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21E6" w14:textId="3815C04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046CE">
        <w:rPr>
          <w:rFonts w:ascii="Palatino Linotype" w:eastAsia="Times New Roman" w:hAnsi="Palatino Linotype" w:cs="Arial"/>
          <w:color w:val="000000"/>
          <w:sz w:val="24"/>
          <w:szCs w:val="24"/>
          <w:lang w:eastAsia="es-MX"/>
        </w:rPr>
        <w:t>Resolución del Pleno del Instituto de Transparencia, Acceso a</w:t>
      </w:r>
      <w:r w:rsidR="0063385C" w:rsidRPr="00C046CE">
        <w:rPr>
          <w:rFonts w:ascii="Palatino Linotype" w:eastAsia="Times New Roman" w:hAnsi="Palatino Linotype" w:cs="Arial"/>
          <w:color w:val="000000"/>
          <w:sz w:val="24"/>
          <w:szCs w:val="24"/>
          <w:lang w:eastAsia="es-MX"/>
        </w:rPr>
        <w:t xml:space="preserve"> </w:t>
      </w:r>
      <w:r w:rsidRPr="00C046CE">
        <w:rPr>
          <w:rFonts w:ascii="Palatino Linotype" w:eastAsia="Times New Roman" w:hAnsi="Palatino Linotype" w:cs="Arial"/>
          <w:color w:val="000000"/>
          <w:sz w:val="24"/>
          <w:szCs w:val="24"/>
          <w:lang w:eastAsia="es-MX"/>
        </w:rPr>
        <w:t xml:space="preserve"> la Información Pública y Protección de Datos Personales del Estado de México y Municipios, con domicilio en Metepec, Estado de México, a </w:t>
      </w:r>
      <w:r w:rsidR="00C046CE">
        <w:rPr>
          <w:rFonts w:ascii="Palatino Linotype" w:eastAsia="Times New Roman" w:hAnsi="Palatino Linotype" w:cs="Arial"/>
          <w:color w:val="000000"/>
          <w:sz w:val="24"/>
          <w:szCs w:val="24"/>
          <w:lang w:eastAsia="es-MX"/>
        </w:rPr>
        <w:t>cinco de marzo</w:t>
      </w:r>
      <w:r w:rsidR="008877AA" w:rsidRPr="00C046CE">
        <w:rPr>
          <w:rFonts w:ascii="Palatino Linotype" w:eastAsia="Times New Roman" w:hAnsi="Palatino Linotype" w:cs="Arial"/>
          <w:color w:val="000000"/>
          <w:sz w:val="24"/>
          <w:szCs w:val="24"/>
          <w:lang w:eastAsia="es-MX"/>
        </w:rPr>
        <w:t xml:space="preserve"> de dos mil veinte.</w:t>
      </w:r>
      <w:r w:rsidR="008877AA">
        <w:rPr>
          <w:rFonts w:ascii="Palatino Linotype" w:eastAsia="Times New Roman" w:hAnsi="Palatino Linotype" w:cs="Arial"/>
          <w:color w:val="000000"/>
          <w:sz w:val="24"/>
          <w:szCs w:val="24"/>
          <w:lang w:eastAsia="es-MX"/>
        </w:rPr>
        <w:t xml:space="preserve"> </w:t>
      </w:r>
      <w:r w:rsidR="000133E6">
        <w:rPr>
          <w:rFonts w:ascii="Palatino Linotype" w:eastAsia="Times New Roman" w:hAnsi="Palatino Linotype" w:cs="Arial"/>
          <w:color w:val="000000"/>
          <w:sz w:val="24"/>
          <w:szCs w:val="24"/>
          <w:lang w:eastAsia="es-MX"/>
        </w:rPr>
        <w:t xml:space="preserve"> </w:t>
      </w:r>
      <w:r w:rsidR="001E2BE6">
        <w:rPr>
          <w:rFonts w:ascii="Palatino Linotype" w:eastAsia="Times New Roman" w:hAnsi="Palatino Linotype" w:cs="Arial"/>
          <w:color w:val="000000"/>
          <w:sz w:val="24"/>
          <w:szCs w:val="24"/>
          <w:lang w:eastAsia="es-MX"/>
        </w:rPr>
        <w:t xml:space="preserve"> </w:t>
      </w:r>
      <w:r w:rsidR="009E62FA">
        <w:rPr>
          <w:rFonts w:ascii="Palatino Linotype" w:eastAsia="Times New Roman" w:hAnsi="Palatino Linotype" w:cs="Arial"/>
          <w:color w:val="000000"/>
          <w:sz w:val="24"/>
          <w:szCs w:val="24"/>
          <w:lang w:eastAsia="es-MX"/>
        </w:rPr>
        <w:t xml:space="preserve"> </w:t>
      </w:r>
      <w:r w:rsidR="00A44AF6">
        <w:rPr>
          <w:rFonts w:ascii="Palatino Linotype" w:eastAsia="Times New Roman" w:hAnsi="Palatino Linotype" w:cs="Arial"/>
          <w:color w:val="000000"/>
          <w:sz w:val="24"/>
          <w:szCs w:val="24"/>
          <w:lang w:eastAsia="es-MX"/>
        </w:rPr>
        <w:t xml:space="preserve"> </w:t>
      </w:r>
      <w:r w:rsidR="00DA17E1">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14:paraId="4AF75D4B" w14:textId="61C6890F" w:rsidR="00E029A7" w:rsidRPr="00E029A7" w:rsidRDefault="006168E4" w:rsidP="00E029A7">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E029A7">
        <w:rPr>
          <w:rFonts w:ascii="Palatino Linotype" w:hAnsi="Palatino Linotype" w:cs="Arial"/>
          <w:b/>
          <w:sz w:val="24"/>
        </w:rPr>
        <w:t xml:space="preserve">09395/INFOEM/IP/RR/2019, 09397/INFOEM/IP/RR/2019, 09398/INFOEM/IP/RR/2019, 09399/INFOEM/IP/RR/2019, 09400/INFOEM/IP/RR/2019 </w:t>
      </w:r>
      <w:r w:rsidR="00E029A7">
        <w:rPr>
          <w:rFonts w:ascii="Palatino Linotype" w:hAnsi="Palatino Linotype" w:cs="Arial"/>
          <w:sz w:val="24"/>
        </w:rPr>
        <w:t xml:space="preserve">y </w:t>
      </w:r>
      <w:r w:rsidR="00E029A7">
        <w:rPr>
          <w:rFonts w:ascii="Palatino Linotype" w:hAnsi="Palatino Linotype" w:cs="Arial"/>
          <w:b/>
          <w:sz w:val="24"/>
        </w:rPr>
        <w:t xml:space="preserve">09401/INFOEM/IP/RR/2019, </w:t>
      </w:r>
      <w:r w:rsidR="00E029A7" w:rsidRPr="00F403EA">
        <w:rPr>
          <w:rFonts w:ascii="Palatino Linotype" w:hAnsi="Palatino Linotype" w:cs="Arial"/>
          <w:sz w:val="24"/>
          <w:szCs w:val="24"/>
        </w:rPr>
        <w:t>interpuesto</w:t>
      </w:r>
      <w:r w:rsidR="00E029A7">
        <w:rPr>
          <w:rFonts w:ascii="Palatino Linotype" w:hAnsi="Palatino Linotype" w:cs="Arial"/>
          <w:sz w:val="24"/>
          <w:szCs w:val="24"/>
        </w:rPr>
        <w:t>s</w:t>
      </w:r>
      <w:r w:rsidR="00E029A7" w:rsidRPr="00F403EA">
        <w:rPr>
          <w:rFonts w:ascii="Palatino Linotype" w:hAnsi="Palatino Linotype" w:cs="Arial"/>
          <w:sz w:val="24"/>
          <w:szCs w:val="24"/>
        </w:rPr>
        <w:t xml:space="preserve"> por </w:t>
      </w:r>
      <w:r w:rsidR="00E029A7">
        <w:rPr>
          <w:rFonts w:ascii="Palatino Linotype" w:hAnsi="Palatino Linotype" w:cs="Arial"/>
          <w:sz w:val="24"/>
          <w:szCs w:val="24"/>
        </w:rPr>
        <w:t xml:space="preserve">un particular, en lo sucesivo </w:t>
      </w:r>
      <w:r w:rsidR="00E029A7">
        <w:rPr>
          <w:rFonts w:ascii="Palatino Linotype" w:hAnsi="Palatino Linotype" w:cs="Arial"/>
          <w:b/>
          <w:sz w:val="24"/>
          <w:szCs w:val="24"/>
        </w:rPr>
        <w:t xml:space="preserve">El Recurrente, </w:t>
      </w:r>
      <w:r w:rsidR="00E029A7">
        <w:rPr>
          <w:rFonts w:ascii="Palatino Linotype" w:hAnsi="Palatino Linotype" w:cs="Arial"/>
          <w:sz w:val="24"/>
          <w:szCs w:val="24"/>
        </w:rPr>
        <w:t xml:space="preserve">en contra de las respuestas del </w:t>
      </w:r>
      <w:r w:rsidR="00E029A7">
        <w:rPr>
          <w:rFonts w:ascii="Palatino Linotype" w:hAnsi="Palatino Linotype" w:cs="Arial"/>
          <w:b/>
          <w:sz w:val="24"/>
          <w:szCs w:val="24"/>
        </w:rPr>
        <w:t xml:space="preserve">Ayuntamiento de Ecatzingo, </w:t>
      </w:r>
      <w:r w:rsidR="00E029A7">
        <w:rPr>
          <w:rFonts w:ascii="Palatino Linotype" w:hAnsi="Palatino Linotype" w:cs="Arial"/>
          <w:sz w:val="24"/>
          <w:szCs w:val="24"/>
        </w:rPr>
        <w:t xml:space="preserve">en lo sucesivo </w:t>
      </w:r>
      <w:r w:rsidR="00E029A7">
        <w:rPr>
          <w:rFonts w:ascii="Palatino Linotype" w:hAnsi="Palatino Linotype" w:cs="Arial"/>
          <w:b/>
          <w:sz w:val="24"/>
          <w:szCs w:val="24"/>
        </w:rPr>
        <w:t xml:space="preserve">El Sujeto Obligado, </w:t>
      </w:r>
      <w:r w:rsidR="00E029A7">
        <w:rPr>
          <w:rFonts w:ascii="Palatino Linotype" w:hAnsi="Palatino Linotype" w:cs="Arial"/>
          <w:sz w:val="24"/>
          <w:szCs w:val="24"/>
        </w:rPr>
        <w:t xml:space="preserve">se procede a dictar la presente resolución: </w:t>
      </w:r>
    </w:p>
    <w:p w14:paraId="1DE5F50F" w14:textId="77777777" w:rsidR="008877AA" w:rsidRDefault="008877AA" w:rsidP="00844569">
      <w:pPr>
        <w:tabs>
          <w:tab w:val="left" w:pos="1701"/>
        </w:tabs>
        <w:spacing w:before="240" w:line="360" w:lineRule="auto"/>
        <w:jc w:val="both"/>
        <w:rPr>
          <w:rFonts w:ascii="Palatino Linotype" w:hAnsi="Palatino Linotype" w:cs="Arial"/>
          <w:sz w:val="24"/>
        </w:rPr>
      </w:pPr>
    </w:p>
    <w:p w14:paraId="4BCB27D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BC36A2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884F645" w14:textId="180FDD73" w:rsidR="00E029A7" w:rsidRPr="00E029A7"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E029A7">
        <w:rPr>
          <w:rFonts w:ascii="Palatino Linotype" w:hAnsi="Palatino Linotype" w:cs="Arial"/>
          <w:sz w:val="24"/>
        </w:rPr>
        <w:t xml:space="preserve">veinticinco de noviembre de dos mil diecinueve, </w:t>
      </w:r>
      <w:r w:rsidR="00E029A7">
        <w:rPr>
          <w:rFonts w:ascii="Palatino Linotype" w:hAnsi="Palatino Linotype" w:cs="Arial"/>
          <w:b/>
          <w:sz w:val="24"/>
        </w:rPr>
        <w:t xml:space="preserve">El Recurrente, </w:t>
      </w:r>
      <w:r w:rsidR="00E029A7">
        <w:rPr>
          <w:rFonts w:ascii="Palatino Linotype" w:hAnsi="Palatino Linotype" w:cs="Arial"/>
          <w:sz w:val="24"/>
        </w:rPr>
        <w:t xml:space="preserve">presentó a </w:t>
      </w:r>
      <w:r w:rsidR="00E029A7" w:rsidRPr="00523CF0">
        <w:rPr>
          <w:rFonts w:ascii="Palatino Linotype" w:hAnsi="Palatino Linotype" w:cs="Arial"/>
          <w:sz w:val="24"/>
        </w:rPr>
        <w:t>través del Sistema de Acceso a la Información Mexiquense (</w:t>
      </w:r>
      <w:r w:rsidR="00E029A7" w:rsidRPr="00523CF0">
        <w:rPr>
          <w:rFonts w:ascii="Palatino Linotype" w:hAnsi="Palatino Linotype" w:cs="Arial"/>
          <w:b/>
          <w:sz w:val="24"/>
        </w:rPr>
        <w:t>SAIMEX)</w:t>
      </w:r>
      <w:r w:rsidR="00E029A7" w:rsidRPr="00523CF0">
        <w:rPr>
          <w:rFonts w:ascii="Palatino Linotype" w:hAnsi="Palatino Linotype" w:cs="Arial"/>
          <w:sz w:val="24"/>
        </w:rPr>
        <w:t xml:space="preserve"> ante </w:t>
      </w:r>
      <w:r w:rsidR="00E029A7">
        <w:rPr>
          <w:rFonts w:ascii="Palatino Linotype" w:hAnsi="Palatino Linotype" w:cs="Arial"/>
          <w:b/>
          <w:sz w:val="24"/>
        </w:rPr>
        <w:t>El</w:t>
      </w:r>
      <w:r w:rsidR="00E029A7" w:rsidRPr="00523CF0">
        <w:rPr>
          <w:rFonts w:ascii="Palatino Linotype" w:hAnsi="Palatino Linotype" w:cs="Arial"/>
          <w:b/>
          <w:sz w:val="24"/>
        </w:rPr>
        <w:t xml:space="preserve"> S</w:t>
      </w:r>
      <w:r w:rsidR="00E029A7">
        <w:rPr>
          <w:rFonts w:ascii="Palatino Linotype" w:hAnsi="Palatino Linotype" w:cs="Arial"/>
          <w:b/>
          <w:sz w:val="24"/>
        </w:rPr>
        <w:t>ujeto Obligado</w:t>
      </w:r>
      <w:r w:rsidR="00E029A7" w:rsidRPr="00523CF0">
        <w:rPr>
          <w:rFonts w:ascii="Palatino Linotype" w:hAnsi="Palatino Linotype" w:cs="Arial"/>
          <w:sz w:val="24"/>
        </w:rPr>
        <w:t xml:space="preserve">, </w:t>
      </w:r>
      <w:r w:rsidR="00E029A7">
        <w:rPr>
          <w:rFonts w:ascii="Palatino Linotype" w:hAnsi="Palatino Linotype" w:cs="Arial"/>
          <w:sz w:val="24"/>
        </w:rPr>
        <w:t xml:space="preserve">las </w:t>
      </w:r>
      <w:r w:rsidR="00E029A7" w:rsidRPr="00523CF0">
        <w:rPr>
          <w:rFonts w:ascii="Palatino Linotype" w:hAnsi="Palatino Linotype" w:cs="Arial"/>
          <w:sz w:val="24"/>
        </w:rPr>
        <w:t>solicitud</w:t>
      </w:r>
      <w:r w:rsidR="00E029A7">
        <w:rPr>
          <w:rFonts w:ascii="Palatino Linotype" w:hAnsi="Palatino Linotype" w:cs="Arial"/>
          <w:sz w:val="24"/>
        </w:rPr>
        <w:t>es</w:t>
      </w:r>
      <w:r w:rsidR="00E029A7" w:rsidRPr="00523CF0">
        <w:rPr>
          <w:rFonts w:ascii="Palatino Linotype" w:hAnsi="Palatino Linotype" w:cs="Arial"/>
          <w:sz w:val="24"/>
        </w:rPr>
        <w:t xml:space="preserve"> de acceso a la información pública, registrada</w:t>
      </w:r>
      <w:r w:rsidR="00E029A7">
        <w:rPr>
          <w:rFonts w:ascii="Palatino Linotype" w:hAnsi="Palatino Linotype" w:cs="Arial"/>
          <w:sz w:val="24"/>
        </w:rPr>
        <w:t>s bajo los</w:t>
      </w:r>
      <w:r w:rsidR="00E029A7" w:rsidRPr="00523CF0">
        <w:rPr>
          <w:rFonts w:ascii="Palatino Linotype" w:hAnsi="Palatino Linotype" w:cs="Arial"/>
          <w:sz w:val="24"/>
        </w:rPr>
        <w:t xml:space="preserve"> número</w:t>
      </w:r>
      <w:r w:rsidR="00E029A7">
        <w:rPr>
          <w:rFonts w:ascii="Palatino Linotype" w:hAnsi="Palatino Linotype" w:cs="Arial"/>
          <w:sz w:val="24"/>
        </w:rPr>
        <w:t>s</w:t>
      </w:r>
      <w:r w:rsidR="00E029A7" w:rsidRPr="00523CF0">
        <w:rPr>
          <w:rFonts w:ascii="Palatino Linotype" w:hAnsi="Palatino Linotype" w:cs="Arial"/>
          <w:sz w:val="24"/>
        </w:rPr>
        <w:t xml:space="preserve"> de expediente</w:t>
      </w:r>
      <w:r w:rsidR="00E029A7">
        <w:rPr>
          <w:rFonts w:ascii="Palatino Linotype" w:hAnsi="Palatino Linotype" w:cs="Arial"/>
          <w:sz w:val="24"/>
        </w:rPr>
        <w:t xml:space="preserve"> </w:t>
      </w:r>
      <w:r w:rsidR="00E029A7">
        <w:rPr>
          <w:rFonts w:ascii="Palatino Linotype" w:hAnsi="Palatino Linotype" w:cs="Arial"/>
          <w:b/>
          <w:sz w:val="24"/>
        </w:rPr>
        <w:t xml:space="preserve">00322/ECATZIN/IP/2019, 00321/ECATZIN/IP/2019, 00320/ECATZIN/IP/2019, 00314/ECATZIN/IP/2019, 00313/ECATZIN/IP/2019 </w:t>
      </w:r>
      <w:r w:rsidR="00E029A7">
        <w:rPr>
          <w:rFonts w:ascii="Palatino Linotype" w:hAnsi="Palatino Linotype" w:cs="Arial"/>
          <w:sz w:val="24"/>
        </w:rPr>
        <w:t xml:space="preserve">y </w:t>
      </w:r>
      <w:r w:rsidR="00E029A7">
        <w:rPr>
          <w:rFonts w:ascii="Palatino Linotype" w:hAnsi="Palatino Linotype" w:cs="Arial"/>
          <w:b/>
          <w:sz w:val="24"/>
        </w:rPr>
        <w:t xml:space="preserve">00309/ECATZIN/IP/2019, </w:t>
      </w:r>
      <w:r w:rsidR="00E029A7">
        <w:rPr>
          <w:rFonts w:ascii="Palatino Linotype" w:hAnsi="Palatino Linotype" w:cs="Arial"/>
          <w:sz w:val="24"/>
        </w:rPr>
        <w:t xml:space="preserve">mediante los cuales solicitó información en el tenor siguiente: </w:t>
      </w:r>
    </w:p>
    <w:p w14:paraId="08794820" w14:textId="77777777"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lastRenderedPageBreak/>
        <w:t>00322/ECATZIN/IP/2019</w:t>
      </w:r>
      <w:r w:rsidRPr="002C25BF">
        <w:rPr>
          <w:rFonts w:ascii="Palatino Linotype" w:hAnsi="Palatino Linotype"/>
          <w:i/>
          <w:color w:val="000000"/>
        </w:rPr>
        <w:t xml:space="preserve"> </w:t>
      </w:r>
    </w:p>
    <w:p w14:paraId="0928BE73" w14:textId="0EB61990" w:rsidR="008877AA" w:rsidRPr="00E029A7" w:rsidRDefault="002C25BF" w:rsidP="00E029A7">
      <w:pPr>
        <w:spacing w:before="240" w:line="360" w:lineRule="auto"/>
        <w:ind w:left="851" w:right="851"/>
        <w:jc w:val="both"/>
        <w:rPr>
          <w:rFonts w:ascii="Palatino Linotype" w:hAnsi="Palatino Linotype"/>
          <w:b/>
          <w:i/>
          <w:color w:val="000000"/>
        </w:rPr>
      </w:pPr>
      <w:r w:rsidRPr="00E029A7">
        <w:rPr>
          <w:rFonts w:ascii="Palatino Linotype" w:hAnsi="Palatino Linotype"/>
          <w:i/>
          <w:color w:val="000000"/>
        </w:rPr>
        <w:t>“</w:t>
      </w:r>
      <w:r w:rsidR="00E029A7" w:rsidRPr="00E029A7">
        <w:rPr>
          <w:rFonts w:ascii="Palatino Linotype" w:hAnsi="Palatino Linotype"/>
          <w:i/>
          <w:color w:val="000000"/>
        </w:rPr>
        <w:t>Quiero saber el número de patrullas con las que cuenta el municipio.</w:t>
      </w:r>
      <w:r w:rsidRPr="00E029A7">
        <w:rPr>
          <w:rFonts w:ascii="Palatino Linotype" w:hAnsi="Palatino Linotype"/>
          <w:i/>
          <w:color w:val="000000"/>
        </w:rPr>
        <w:t xml:space="preserve">” </w:t>
      </w:r>
      <w:r w:rsidRPr="00E029A7">
        <w:rPr>
          <w:rFonts w:ascii="Palatino Linotype" w:hAnsi="Palatino Linotype"/>
          <w:b/>
          <w:i/>
          <w:color w:val="000000"/>
        </w:rPr>
        <w:t>[Sic]</w:t>
      </w:r>
    </w:p>
    <w:p w14:paraId="32E60B50" w14:textId="77777777" w:rsidR="002C25BF" w:rsidRDefault="002C25BF" w:rsidP="00D477C3">
      <w:pPr>
        <w:spacing w:before="240" w:line="360" w:lineRule="auto"/>
        <w:jc w:val="both"/>
        <w:rPr>
          <w:rFonts w:ascii="Verdana" w:hAnsi="Verdana"/>
          <w:color w:val="000000"/>
          <w:sz w:val="14"/>
          <w:szCs w:val="14"/>
        </w:rPr>
      </w:pPr>
    </w:p>
    <w:p w14:paraId="365F4346" w14:textId="4B36A44C"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t>00321/ECATZIN/IP/2019</w:t>
      </w:r>
      <w:r w:rsidRPr="002C25BF">
        <w:rPr>
          <w:rFonts w:ascii="Palatino Linotype" w:hAnsi="Palatino Linotype"/>
          <w:i/>
          <w:color w:val="000000"/>
        </w:rPr>
        <w:t xml:space="preserve"> </w:t>
      </w:r>
    </w:p>
    <w:p w14:paraId="7FA4A8F2" w14:textId="0FCE5794" w:rsidR="00E029A7" w:rsidRPr="00E029A7" w:rsidRDefault="00E029A7" w:rsidP="00E029A7">
      <w:pPr>
        <w:spacing w:before="240" w:line="360" w:lineRule="auto"/>
        <w:ind w:left="851" w:right="851"/>
        <w:jc w:val="both"/>
        <w:rPr>
          <w:rFonts w:ascii="Palatino Linotype" w:hAnsi="Palatino Linotype"/>
          <w:b/>
          <w:i/>
          <w:color w:val="000000"/>
        </w:rPr>
      </w:pPr>
      <w:r w:rsidRPr="00E029A7">
        <w:rPr>
          <w:rFonts w:ascii="Palatino Linotype" w:hAnsi="Palatino Linotype"/>
          <w:i/>
          <w:color w:val="000000"/>
        </w:rPr>
        <w:t>“</w:t>
      </w:r>
      <w:r w:rsidRPr="00E029A7">
        <w:rPr>
          <w:rFonts w:ascii="Palatino Linotype" w:eastAsia="Times New Roman" w:hAnsi="Palatino Linotype" w:cs="Times New Roman"/>
          <w:i/>
          <w:lang w:eastAsia="es-MX"/>
        </w:rPr>
        <w:t>Quiero saber el reglamento o el documento que permite que el municipio tenga mujeres policías.</w:t>
      </w:r>
      <w:r w:rsidRPr="00E029A7">
        <w:rPr>
          <w:rFonts w:ascii="Palatino Linotype" w:hAnsi="Palatino Linotype"/>
          <w:i/>
          <w:color w:val="000000"/>
        </w:rPr>
        <w:t xml:space="preserve">” </w:t>
      </w:r>
      <w:r w:rsidRPr="00E029A7">
        <w:rPr>
          <w:rFonts w:ascii="Palatino Linotype" w:hAnsi="Palatino Linotype"/>
          <w:b/>
          <w:i/>
          <w:color w:val="000000"/>
        </w:rPr>
        <w:t>[Sic]</w:t>
      </w:r>
    </w:p>
    <w:p w14:paraId="2AAC7DB5" w14:textId="77777777" w:rsidR="00E029A7" w:rsidRDefault="00E029A7" w:rsidP="00D477C3">
      <w:pPr>
        <w:spacing w:before="240" w:line="360" w:lineRule="auto"/>
        <w:jc w:val="both"/>
        <w:rPr>
          <w:rFonts w:ascii="Verdana" w:hAnsi="Verdana"/>
          <w:color w:val="000000"/>
          <w:sz w:val="14"/>
          <w:szCs w:val="14"/>
        </w:rPr>
      </w:pPr>
    </w:p>
    <w:p w14:paraId="6BBDF3E3" w14:textId="4E848879"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t>00320/ECATZIN/IP/2019</w:t>
      </w:r>
      <w:r w:rsidRPr="002C25BF">
        <w:rPr>
          <w:rFonts w:ascii="Palatino Linotype" w:hAnsi="Palatino Linotype"/>
          <w:i/>
          <w:color w:val="000000"/>
        </w:rPr>
        <w:t xml:space="preserve"> </w:t>
      </w:r>
    </w:p>
    <w:p w14:paraId="71422C7F" w14:textId="1FF9B82F" w:rsidR="00E029A7" w:rsidRPr="00E029A7" w:rsidRDefault="00E029A7" w:rsidP="00E029A7">
      <w:pPr>
        <w:spacing w:before="240" w:line="360" w:lineRule="auto"/>
        <w:ind w:left="851" w:right="851"/>
        <w:jc w:val="both"/>
        <w:rPr>
          <w:rFonts w:ascii="Palatino Linotype" w:hAnsi="Palatino Linotype"/>
          <w:b/>
          <w:i/>
          <w:color w:val="000000"/>
        </w:rPr>
      </w:pPr>
      <w:r w:rsidRPr="00E029A7">
        <w:rPr>
          <w:rFonts w:ascii="Palatino Linotype" w:hAnsi="Palatino Linotype"/>
          <w:i/>
          <w:color w:val="000000"/>
        </w:rPr>
        <w:t xml:space="preserve">“Solicito el documento que acredite que los policías saben usar armas de fuego.” </w:t>
      </w:r>
      <w:r w:rsidRPr="00E029A7">
        <w:rPr>
          <w:rFonts w:ascii="Palatino Linotype" w:hAnsi="Palatino Linotype"/>
          <w:b/>
          <w:i/>
          <w:color w:val="000000"/>
        </w:rPr>
        <w:t>[Sic]</w:t>
      </w:r>
    </w:p>
    <w:p w14:paraId="6AF247EB" w14:textId="77777777" w:rsidR="00E029A7" w:rsidRDefault="00E029A7" w:rsidP="00D477C3">
      <w:pPr>
        <w:spacing w:before="240" w:line="360" w:lineRule="auto"/>
        <w:jc w:val="both"/>
        <w:rPr>
          <w:rFonts w:ascii="Verdana" w:hAnsi="Verdana"/>
          <w:color w:val="000000"/>
          <w:sz w:val="14"/>
          <w:szCs w:val="14"/>
        </w:rPr>
      </w:pPr>
    </w:p>
    <w:p w14:paraId="4DEB0291" w14:textId="0578B709"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t>00314/ECATZIN/IP/2019</w:t>
      </w:r>
      <w:r w:rsidRPr="002C25BF">
        <w:rPr>
          <w:rFonts w:ascii="Palatino Linotype" w:hAnsi="Palatino Linotype"/>
          <w:i/>
          <w:color w:val="000000"/>
        </w:rPr>
        <w:t xml:space="preserve"> </w:t>
      </w:r>
    </w:p>
    <w:p w14:paraId="4BCE435A" w14:textId="3D5C37E8" w:rsidR="00E029A7" w:rsidRPr="00E029A7" w:rsidRDefault="00E029A7" w:rsidP="00E029A7">
      <w:pPr>
        <w:spacing w:before="240" w:line="360" w:lineRule="auto"/>
        <w:ind w:left="851" w:right="851"/>
        <w:jc w:val="both"/>
        <w:rPr>
          <w:rFonts w:ascii="Palatino Linotype" w:hAnsi="Palatino Linotype"/>
          <w:b/>
          <w:i/>
          <w:color w:val="000000"/>
        </w:rPr>
      </w:pPr>
      <w:r w:rsidRPr="00E029A7">
        <w:rPr>
          <w:rFonts w:ascii="Palatino Linotype" w:hAnsi="Palatino Linotype"/>
          <w:i/>
          <w:color w:val="000000"/>
        </w:rPr>
        <w:t xml:space="preserve">“Solicito los resultados de sus pruebas de control y confianza de los policías del municipio.” </w:t>
      </w:r>
      <w:r w:rsidRPr="00E029A7">
        <w:rPr>
          <w:rFonts w:ascii="Palatino Linotype" w:hAnsi="Palatino Linotype"/>
          <w:b/>
          <w:i/>
          <w:color w:val="000000"/>
        </w:rPr>
        <w:t>[Sic]</w:t>
      </w:r>
    </w:p>
    <w:p w14:paraId="12B1E6AC" w14:textId="77777777" w:rsidR="00E029A7" w:rsidRDefault="00E029A7" w:rsidP="00D477C3">
      <w:pPr>
        <w:spacing w:before="240" w:line="360" w:lineRule="auto"/>
        <w:jc w:val="both"/>
        <w:rPr>
          <w:rFonts w:ascii="Verdana" w:hAnsi="Verdana"/>
          <w:color w:val="000000"/>
          <w:sz w:val="14"/>
          <w:szCs w:val="14"/>
        </w:rPr>
      </w:pPr>
    </w:p>
    <w:p w14:paraId="244804CF" w14:textId="7833A476"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t>00313/ECATZIN/IP/2019</w:t>
      </w:r>
      <w:r w:rsidRPr="002C25BF">
        <w:rPr>
          <w:rFonts w:ascii="Palatino Linotype" w:hAnsi="Palatino Linotype"/>
          <w:i/>
          <w:color w:val="000000"/>
        </w:rPr>
        <w:t xml:space="preserve"> </w:t>
      </w:r>
    </w:p>
    <w:p w14:paraId="79ED35F6" w14:textId="3BECE860" w:rsidR="00E029A7" w:rsidRPr="005A1967" w:rsidRDefault="00E029A7" w:rsidP="005A1967">
      <w:pPr>
        <w:spacing w:before="240" w:line="360" w:lineRule="auto"/>
        <w:ind w:left="851" w:right="851"/>
        <w:jc w:val="both"/>
        <w:rPr>
          <w:rFonts w:ascii="Palatino Linotype" w:hAnsi="Palatino Linotype"/>
          <w:i/>
          <w:color w:val="000000"/>
        </w:rPr>
      </w:pPr>
      <w:r w:rsidRPr="005A1967">
        <w:rPr>
          <w:rFonts w:ascii="Palatino Linotype" w:hAnsi="Palatino Linotype"/>
          <w:i/>
          <w:color w:val="000000"/>
        </w:rPr>
        <w:t>“</w:t>
      </w:r>
      <w:r w:rsidR="005A1967" w:rsidRPr="005A1967">
        <w:rPr>
          <w:rFonts w:ascii="Palatino Linotype" w:hAnsi="Palatino Linotype"/>
          <w:i/>
          <w:color w:val="000000"/>
        </w:rPr>
        <w:t xml:space="preserve">Quiero saber </w:t>
      </w:r>
      <w:proofErr w:type="spellStart"/>
      <w:r w:rsidR="005A1967" w:rsidRPr="005A1967">
        <w:rPr>
          <w:rFonts w:ascii="Palatino Linotype" w:hAnsi="Palatino Linotype"/>
          <w:i/>
          <w:color w:val="000000"/>
        </w:rPr>
        <w:t>cuantos</w:t>
      </w:r>
      <w:proofErr w:type="spellEnd"/>
      <w:r w:rsidR="005A1967" w:rsidRPr="005A1967">
        <w:rPr>
          <w:rFonts w:ascii="Palatino Linotype" w:hAnsi="Palatino Linotype"/>
          <w:i/>
          <w:color w:val="000000"/>
        </w:rPr>
        <w:t xml:space="preserve"> policías están asignados por cada alcoholímetro.</w:t>
      </w:r>
      <w:r w:rsidRPr="005A1967">
        <w:rPr>
          <w:rFonts w:ascii="Palatino Linotype" w:hAnsi="Palatino Linotype"/>
          <w:i/>
          <w:color w:val="000000"/>
        </w:rPr>
        <w:t xml:space="preserve">” </w:t>
      </w:r>
      <w:r w:rsidRPr="005A1967">
        <w:rPr>
          <w:rFonts w:ascii="Palatino Linotype" w:hAnsi="Palatino Linotype"/>
          <w:b/>
          <w:i/>
          <w:color w:val="000000"/>
        </w:rPr>
        <w:t>[Sic]</w:t>
      </w:r>
    </w:p>
    <w:p w14:paraId="42FAA2E5" w14:textId="77777777" w:rsidR="00E029A7" w:rsidRDefault="00E029A7" w:rsidP="00D477C3">
      <w:pPr>
        <w:spacing w:before="240" w:line="360" w:lineRule="auto"/>
        <w:jc w:val="both"/>
        <w:rPr>
          <w:rFonts w:ascii="Verdana" w:hAnsi="Verdana"/>
          <w:color w:val="000000"/>
          <w:sz w:val="14"/>
          <w:szCs w:val="14"/>
        </w:rPr>
      </w:pPr>
    </w:p>
    <w:p w14:paraId="2B11A3E4" w14:textId="36ADC6ED" w:rsidR="00E029A7" w:rsidRDefault="00E029A7" w:rsidP="00E029A7">
      <w:pPr>
        <w:spacing w:before="240" w:line="360" w:lineRule="auto"/>
        <w:ind w:right="851"/>
        <w:jc w:val="both"/>
        <w:rPr>
          <w:rFonts w:ascii="Palatino Linotype" w:hAnsi="Palatino Linotype"/>
          <w:i/>
          <w:color w:val="000000"/>
        </w:rPr>
      </w:pPr>
      <w:r>
        <w:rPr>
          <w:rFonts w:ascii="Palatino Linotype" w:hAnsi="Palatino Linotype" w:cs="Arial"/>
          <w:b/>
          <w:sz w:val="24"/>
        </w:rPr>
        <w:t>00309/ECATZIN/IP/2019</w:t>
      </w:r>
      <w:r w:rsidRPr="002C25BF">
        <w:rPr>
          <w:rFonts w:ascii="Palatino Linotype" w:hAnsi="Palatino Linotype"/>
          <w:i/>
          <w:color w:val="000000"/>
        </w:rPr>
        <w:t xml:space="preserve"> </w:t>
      </w:r>
    </w:p>
    <w:p w14:paraId="5EC92E1B" w14:textId="10E3FBF8" w:rsidR="00E029A7" w:rsidRPr="005A1967" w:rsidRDefault="00E029A7" w:rsidP="005A1967">
      <w:pPr>
        <w:spacing w:before="240" w:line="360" w:lineRule="auto"/>
        <w:ind w:left="851" w:right="851"/>
        <w:jc w:val="both"/>
        <w:rPr>
          <w:rFonts w:ascii="Palatino Linotype" w:hAnsi="Palatino Linotype"/>
          <w:b/>
          <w:i/>
          <w:color w:val="000000"/>
        </w:rPr>
      </w:pPr>
      <w:r w:rsidRPr="005A1967">
        <w:rPr>
          <w:rFonts w:ascii="Palatino Linotype" w:hAnsi="Palatino Linotype"/>
          <w:i/>
          <w:color w:val="000000"/>
        </w:rPr>
        <w:lastRenderedPageBreak/>
        <w:t>“</w:t>
      </w:r>
      <w:r w:rsidR="005A1967" w:rsidRPr="005A1967">
        <w:rPr>
          <w:rFonts w:ascii="Palatino Linotype" w:hAnsi="Palatino Linotype"/>
          <w:i/>
          <w:color w:val="000000"/>
        </w:rPr>
        <w:t>Solicito el número de elementos de policías de la Dirección de Seguridad y Tránsito.</w:t>
      </w:r>
      <w:r w:rsidRPr="005A1967">
        <w:rPr>
          <w:rFonts w:ascii="Palatino Linotype" w:hAnsi="Palatino Linotype"/>
          <w:i/>
          <w:color w:val="000000"/>
        </w:rPr>
        <w:t xml:space="preserve">” </w:t>
      </w:r>
      <w:r w:rsidRPr="005A1967">
        <w:rPr>
          <w:rFonts w:ascii="Palatino Linotype" w:hAnsi="Palatino Linotype"/>
          <w:b/>
          <w:i/>
          <w:color w:val="000000"/>
        </w:rPr>
        <w:t>[Sic]</w:t>
      </w:r>
    </w:p>
    <w:p w14:paraId="5FB4D8AC" w14:textId="77777777" w:rsidR="008877AA" w:rsidRDefault="008877AA" w:rsidP="00D477C3">
      <w:pPr>
        <w:spacing w:before="240" w:line="360" w:lineRule="auto"/>
        <w:jc w:val="both"/>
        <w:rPr>
          <w:rFonts w:ascii="Palatino Linotype" w:hAnsi="Palatino Linotype" w:cs="Arial"/>
          <w:sz w:val="24"/>
        </w:rPr>
      </w:pPr>
    </w:p>
    <w:p w14:paraId="6C258E7F" w14:textId="220B3761"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 xml:space="preserve">A través del SAIMEX, en los </w:t>
      </w:r>
      <w:r w:rsidR="005A1967">
        <w:rPr>
          <w:rFonts w:ascii="Palatino Linotype" w:eastAsia="Times New Roman" w:hAnsi="Palatino Linotype" w:cs="Times New Roman"/>
          <w:sz w:val="24"/>
          <w:szCs w:val="24"/>
          <w:lang w:val="es-ES_tradnl" w:eastAsia="es-ES"/>
        </w:rPr>
        <w:t>seis</w:t>
      </w:r>
      <w:r w:rsidR="00850B38">
        <w:rPr>
          <w:rFonts w:ascii="Palatino Linotype" w:eastAsia="Times New Roman" w:hAnsi="Palatino Linotype" w:cs="Times New Roman"/>
          <w:sz w:val="24"/>
          <w:szCs w:val="24"/>
          <w:lang w:val="es-ES_tradnl" w:eastAsia="es-ES"/>
        </w:rPr>
        <w:t xml:space="preserve"> casos. </w:t>
      </w:r>
      <w:r w:rsidR="004A3EE0">
        <w:rPr>
          <w:rFonts w:ascii="Palatino Linotype" w:eastAsia="Times New Roman" w:hAnsi="Palatino Linotype" w:cs="Times New Roman"/>
          <w:sz w:val="24"/>
          <w:szCs w:val="24"/>
          <w:lang w:val="es-ES_tradnl" w:eastAsia="es-ES"/>
        </w:rPr>
        <w:t xml:space="preserve"> </w:t>
      </w:r>
      <w:r w:rsidR="00D477C3">
        <w:rPr>
          <w:rFonts w:ascii="Palatino Linotype" w:eastAsia="Times New Roman" w:hAnsi="Palatino Linotype" w:cs="Times New Roman"/>
          <w:sz w:val="24"/>
          <w:szCs w:val="24"/>
          <w:lang w:val="es-ES_tradnl" w:eastAsia="es-ES"/>
        </w:rPr>
        <w:t xml:space="preserve"> </w:t>
      </w:r>
    </w:p>
    <w:p w14:paraId="77D89379" w14:textId="77777777"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A9E742E"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3584B46" w14:textId="41EBF389" w:rsidR="005A1967" w:rsidRDefault="00A429C2" w:rsidP="00B2330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5A1967">
        <w:rPr>
          <w:rFonts w:ascii="Palatino Linotype" w:hAnsi="Palatino Linotype" w:cs="Arial"/>
        </w:rPr>
        <w:t xml:space="preserve">a las solicitudes de información, en fecha veintisiete de noviembre de dos mil diecinueve, resultando de nuestro interés lo siguiente: </w:t>
      </w:r>
    </w:p>
    <w:p w14:paraId="3309643C" w14:textId="77777777" w:rsidR="005A1967" w:rsidRDefault="005A1967" w:rsidP="005A1967">
      <w:pPr>
        <w:spacing w:before="240" w:line="360" w:lineRule="auto"/>
        <w:ind w:right="851"/>
        <w:jc w:val="both"/>
        <w:rPr>
          <w:rFonts w:ascii="Palatino Linotype" w:hAnsi="Palatino Linotype"/>
          <w:i/>
          <w:color w:val="000000"/>
        </w:rPr>
      </w:pPr>
      <w:r>
        <w:rPr>
          <w:rFonts w:ascii="Palatino Linotype" w:hAnsi="Palatino Linotype" w:cs="Arial"/>
          <w:b/>
          <w:sz w:val="24"/>
        </w:rPr>
        <w:t>00322/ECATZIN/IP/2019</w:t>
      </w:r>
      <w:r w:rsidRPr="002C25BF">
        <w:rPr>
          <w:rFonts w:ascii="Palatino Linotype" w:hAnsi="Palatino Linotype"/>
          <w:i/>
          <w:color w:val="000000"/>
        </w:rPr>
        <w:t xml:space="preserve"> </w:t>
      </w:r>
    </w:p>
    <w:p w14:paraId="44F9E5A6" w14:textId="086F2F27" w:rsidR="005A1967" w:rsidRPr="005A1967" w:rsidRDefault="005A1967" w:rsidP="005A1967">
      <w:pPr>
        <w:pStyle w:val="Prrafodelista"/>
        <w:spacing w:before="240" w:after="160" w:line="360" w:lineRule="auto"/>
        <w:ind w:left="851" w:right="851"/>
        <w:jc w:val="both"/>
        <w:rPr>
          <w:rFonts w:ascii="Palatino Linotype" w:hAnsi="Palatino Linotype" w:cs="Arial"/>
          <w:b/>
          <w:i/>
          <w:sz w:val="22"/>
          <w:szCs w:val="22"/>
        </w:rPr>
      </w:pPr>
      <w:r w:rsidRPr="005A1967">
        <w:rPr>
          <w:rFonts w:ascii="Palatino Linotype" w:hAnsi="Palatino Linotype"/>
          <w:i/>
          <w:color w:val="000000"/>
          <w:sz w:val="22"/>
          <w:szCs w:val="22"/>
        </w:rPr>
        <w:t>“BUENAS TARDES DE ACUERDO CON SU SOLICITUD DE INFORMACIÒN, ME PERMITO INFORMAR LO SIGUIENTE DE ACUERDO A INFORMACIÒN PROPORCIONADA POR EL SECRETARIO TÉCNICO EN MATERIA DE SEGURIDAD PÙBLICA, EL MUNICIPIO CUENTA CON CUATRO PATRULLAS EN FUNCIONAMIENTO.”</w:t>
      </w:r>
    </w:p>
    <w:p w14:paraId="498D5C05" w14:textId="77777777" w:rsidR="005A1967" w:rsidRDefault="005A1967" w:rsidP="00B2330D">
      <w:pPr>
        <w:pStyle w:val="Prrafodelista"/>
        <w:spacing w:after="240" w:line="360" w:lineRule="auto"/>
        <w:ind w:left="0"/>
        <w:jc w:val="both"/>
        <w:rPr>
          <w:rFonts w:ascii="Palatino Linotype" w:hAnsi="Palatino Linotype" w:cs="Arial"/>
        </w:rPr>
      </w:pPr>
    </w:p>
    <w:p w14:paraId="16773FE8" w14:textId="4C02FFF0" w:rsidR="005A1967" w:rsidRDefault="005A1967" w:rsidP="00B2330D">
      <w:pPr>
        <w:pStyle w:val="Prrafodelista"/>
        <w:spacing w:after="240" w:line="360" w:lineRule="auto"/>
        <w:ind w:left="0"/>
        <w:jc w:val="both"/>
        <w:rPr>
          <w:rFonts w:ascii="Palatino Linotype" w:hAnsi="Palatino Linotype" w:cs="Arial"/>
          <w:b/>
        </w:rPr>
      </w:pPr>
      <w:r>
        <w:rPr>
          <w:rFonts w:ascii="Palatino Linotype" w:hAnsi="Palatino Linotype" w:cs="Arial"/>
          <w:b/>
        </w:rPr>
        <w:t>00321/ECATZIN/IP/2019</w:t>
      </w:r>
    </w:p>
    <w:p w14:paraId="42B244B7" w14:textId="08393252" w:rsidR="005A1967" w:rsidRPr="005A1967" w:rsidRDefault="005A1967" w:rsidP="005A1967">
      <w:pPr>
        <w:pStyle w:val="Prrafodelista"/>
        <w:spacing w:before="240" w:after="160" w:line="360" w:lineRule="auto"/>
        <w:ind w:left="851" w:right="851"/>
        <w:jc w:val="both"/>
        <w:rPr>
          <w:rFonts w:ascii="Palatino Linotype" w:hAnsi="Palatino Linotype" w:cs="Arial"/>
          <w:b/>
          <w:i/>
          <w:sz w:val="22"/>
          <w:szCs w:val="22"/>
        </w:rPr>
      </w:pPr>
      <w:r w:rsidRPr="005A1967">
        <w:rPr>
          <w:rFonts w:ascii="Palatino Linotype" w:hAnsi="Palatino Linotype"/>
          <w:i/>
          <w:color w:val="000000"/>
          <w:sz w:val="22"/>
          <w:szCs w:val="22"/>
        </w:rPr>
        <w:lastRenderedPageBreak/>
        <w:t>“BUENAS TARDES DE ACUERDO A SU SOLICITUD DE INFORMACIÒN, ME PERMITO INFORMAR LO SIGUIENTE COMO TAL NO EXISTE UN REGLAMENTO O DOCUMENTO QUE PERMITA QUE EL MUNICIPIO TENGA MUJERES POLICIAS, EN ESTE SENTIDO TODAS LAS PERSONAS DEBERAN GOZAR DE LOS DERECHOS HUMANOS RECONOCIDOS EN LA CONSTITUCIÒN POLITICA DE LOS ESTADOS UNIDOS MEXICANOS Y TRATADOS INTERNACIONALES Y UNO DE ELLOS ES EL DERECHO AL TRABAJO.”</w:t>
      </w:r>
    </w:p>
    <w:p w14:paraId="4F100F19" w14:textId="77777777" w:rsidR="005A1967" w:rsidRDefault="005A1967" w:rsidP="00B2330D">
      <w:pPr>
        <w:pStyle w:val="Prrafodelista"/>
        <w:spacing w:after="240" w:line="360" w:lineRule="auto"/>
        <w:ind w:left="0"/>
        <w:jc w:val="both"/>
        <w:rPr>
          <w:rFonts w:ascii="Palatino Linotype" w:hAnsi="Palatino Linotype" w:cs="Arial"/>
        </w:rPr>
      </w:pPr>
    </w:p>
    <w:p w14:paraId="3CDB6761" w14:textId="77777777" w:rsidR="005A1967" w:rsidRDefault="005A1967" w:rsidP="005A1967">
      <w:pPr>
        <w:spacing w:before="240" w:line="360" w:lineRule="auto"/>
        <w:ind w:right="851"/>
        <w:jc w:val="both"/>
        <w:rPr>
          <w:rFonts w:ascii="Palatino Linotype" w:hAnsi="Palatino Linotype"/>
          <w:i/>
          <w:color w:val="000000"/>
        </w:rPr>
      </w:pPr>
      <w:r>
        <w:rPr>
          <w:rFonts w:ascii="Palatino Linotype" w:hAnsi="Palatino Linotype" w:cs="Arial"/>
          <w:b/>
          <w:sz w:val="24"/>
        </w:rPr>
        <w:t>00320/ECATZIN/IP/2019</w:t>
      </w:r>
      <w:r w:rsidRPr="002C25BF">
        <w:rPr>
          <w:rFonts w:ascii="Palatino Linotype" w:hAnsi="Palatino Linotype"/>
          <w:i/>
          <w:color w:val="000000"/>
        </w:rPr>
        <w:t xml:space="preserve"> </w:t>
      </w:r>
    </w:p>
    <w:p w14:paraId="361FFF69" w14:textId="40FECB3D" w:rsidR="005A1967" w:rsidRPr="005A1967" w:rsidRDefault="005A1967" w:rsidP="005A1967">
      <w:pPr>
        <w:pStyle w:val="Prrafodelista"/>
        <w:spacing w:before="240" w:after="160" w:line="360" w:lineRule="auto"/>
        <w:ind w:left="851" w:right="851"/>
        <w:jc w:val="both"/>
        <w:rPr>
          <w:rFonts w:ascii="Palatino Linotype" w:hAnsi="Palatino Linotype" w:cs="Arial"/>
          <w:b/>
          <w:i/>
          <w:sz w:val="22"/>
          <w:szCs w:val="22"/>
        </w:rPr>
      </w:pPr>
      <w:r w:rsidRPr="005A1967">
        <w:rPr>
          <w:rFonts w:ascii="Palatino Linotype" w:hAnsi="Palatino Linotype"/>
          <w:i/>
          <w:color w:val="000000"/>
          <w:sz w:val="22"/>
          <w:szCs w:val="22"/>
        </w:rPr>
        <w:t xml:space="preserve">“BUENAS TARDES, RESPONDIENDO A SU SOLICITUD DE INFORMACIÒN ME PERMITO INFORMARLE DE ACUERDO A LA INFORMACIÒN PROPORCIONADA POR EL SECRETARIO TÈCNICO EN MATERIA DE SEGURIDAD PÙBLICA, COMO TAL NO EXISTE UN DOCUMENTO QUE ACREDITE QUE LOS POLICÍAS SABEN USAR ARMAS DE FUEGO, ÚNICAMENTE LA SECRETARIA DE SEGURIDAD DEL ESTADO DE MÈXICO EXPIDE UNA CREDENCIAL DE PORTACIÒN DE ARMAS DE FUEGO AUTORIZADAS EN LA LICENCIA OFICIAL COLECTIVA NÙMERO 139 CONCEDIDA POR LA SECRETARIA DE LA DEFENSA NACIONAL A LOS ELEMENTOS QUE CUBRAN LOS REQUISITOS SOLICITADOS POR DICHA INSTITUCIÒN.” </w:t>
      </w:r>
      <w:r w:rsidRPr="005A1967">
        <w:rPr>
          <w:rFonts w:ascii="Palatino Linotype" w:hAnsi="Palatino Linotype"/>
          <w:b/>
          <w:i/>
          <w:color w:val="000000"/>
          <w:sz w:val="22"/>
          <w:szCs w:val="22"/>
        </w:rPr>
        <w:t>[Sic]</w:t>
      </w:r>
    </w:p>
    <w:p w14:paraId="04962402" w14:textId="77777777" w:rsidR="005A1967" w:rsidRDefault="005A1967" w:rsidP="00B2330D">
      <w:pPr>
        <w:pStyle w:val="Prrafodelista"/>
        <w:spacing w:after="240" w:line="360" w:lineRule="auto"/>
        <w:ind w:left="0"/>
        <w:jc w:val="both"/>
        <w:rPr>
          <w:rFonts w:ascii="Palatino Linotype" w:hAnsi="Palatino Linotype" w:cs="Arial"/>
        </w:rPr>
      </w:pPr>
    </w:p>
    <w:p w14:paraId="3461B76D" w14:textId="77777777" w:rsidR="00A43EE7" w:rsidRDefault="00A43EE7" w:rsidP="00A43EE7">
      <w:pPr>
        <w:spacing w:before="240" w:line="360" w:lineRule="auto"/>
        <w:ind w:right="851"/>
        <w:jc w:val="both"/>
        <w:rPr>
          <w:rFonts w:ascii="Palatino Linotype" w:hAnsi="Palatino Linotype"/>
          <w:i/>
          <w:color w:val="000000"/>
        </w:rPr>
      </w:pPr>
      <w:r>
        <w:rPr>
          <w:rFonts w:ascii="Palatino Linotype" w:hAnsi="Palatino Linotype" w:cs="Arial"/>
          <w:b/>
          <w:sz w:val="24"/>
        </w:rPr>
        <w:t>00314/ECATZIN/IP/2019</w:t>
      </w:r>
      <w:r w:rsidRPr="002C25BF">
        <w:rPr>
          <w:rFonts w:ascii="Palatino Linotype" w:hAnsi="Palatino Linotype"/>
          <w:i/>
          <w:color w:val="000000"/>
        </w:rPr>
        <w:t xml:space="preserve"> </w:t>
      </w:r>
    </w:p>
    <w:p w14:paraId="23C69024" w14:textId="213CFDAE" w:rsidR="00A43EE7" w:rsidRPr="00A43EE7" w:rsidRDefault="00A43EE7" w:rsidP="00A43EE7">
      <w:pPr>
        <w:spacing w:before="240" w:line="360" w:lineRule="auto"/>
        <w:ind w:left="851" w:right="851"/>
        <w:jc w:val="both"/>
        <w:rPr>
          <w:rFonts w:ascii="Palatino Linotype" w:hAnsi="Palatino Linotype"/>
          <w:b/>
          <w:i/>
          <w:color w:val="000000"/>
        </w:rPr>
      </w:pPr>
      <w:r w:rsidRPr="00A43EE7">
        <w:rPr>
          <w:rFonts w:ascii="Palatino Linotype" w:hAnsi="Palatino Linotype"/>
          <w:i/>
          <w:color w:val="000000"/>
        </w:rPr>
        <w:lastRenderedPageBreak/>
        <w:t xml:space="preserve">“Buenas tardes, de acuerdo a la </w:t>
      </w:r>
      <w:proofErr w:type="spellStart"/>
      <w:r w:rsidRPr="00A43EE7">
        <w:rPr>
          <w:rFonts w:ascii="Palatino Linotype" w:hAnsi="Palatino Linotype"/>
          <w:i/>
          <w:color w:val="000000"/>
        </w:rPr>
        <w:t>informaciòn</w:t>
      </w:r>
      <w:proofErr w:type="spellEnd"/>
      <w:r w:rsidRPr="00A43EE7">
        <w:rPr>
          <w:rFonts w:ascii="Palatino Linotype" w:hAnsi="Palatino Linotype"/>
          <w:i/>
          <w:color w:val="000000"/>
        </w:rPr>
        <w:t xml:space="preserve"> solicitada me permito informar que esta no puede ser proporcionada en virtud que los resultados de control y con fianza tienen el carácter de </w:t>
      </w:r>
      <w:proofErr w:type="spellStart"/>
      <w:r w:rsidRPr="00A43EE7">
        <w:rPr>
          <w:rFonts w:ascii="Palatino Linotype" w:hAnsi="Palatino Linotype"/>
          <w:i/>
          <w:color w:val="000000"/>
        </w:rPr>
        <w:t>informaciòn</w:t>
      </w:r>
      <w:proofErr w:type="spellEnd"/>
      <w:r w:rsidRPr="00A43EE7">
        <w:rPr>
          <w:rFonts w:ascii="Palatino Linotype" w:hAnsi="Palatino Linotype"/>
          <w:i/>
          <w:color w:val="000000"/>
        </w:rPr>
        <w:t xml:space="preserve"> reservada y confidencial, lo anterior en </w:t>
      </w:r>
      <w:proofErr w:type="spellStart"/>
      <w:r w:rsidRPr="00A43EE7">
        <w:rPr>
          <w:rFonts w:ascii="Palatino Linotype" w:hAnsi="Palatino Linotype"/>
          <w:i/>
          <w:color w:val="000000"/>
        </w:rPr>
        <w:t>terminos</w:t>
      </w:r>
      <w:proofErr w:type="spellEnd"/>
      <w:r w:rsidRPr="00A43EE7">
        <w:rPr>
          <w:rFonts w:ascii="Palatino Linotype" w:hAnsi="Palatino Linotype"/>
          <w:i/>
          <w:color w:val="000000"/>
        </w:rPr>
        <w:t xml:space="preserve"> de los </w:t>
      </w:r>
      <w:proofErr w:type="spellStart"/>
      <w:r w:rsidRPr="00A43EE7">
        <w:rPr>
          <w:rFonts w:ascii="Palatino Linotype" w:hAnsi="Palatino Linotype"/>
          <w:i/>
          <w:color w:val="000000"/>
        </w:rPr>
        <w:t>articulos</w:t>
      </w:r>
      <w:proofErr w:type="spellEnd"/>
      <w:r w:rsidRPr="00A43EE7">
        <w:rPr>
          <w:rFonts w:ascii="Palatino Linotype" w:hAnsi="Palatino Linotype"/>
          <w:i/>
          <w:color w:val="000000"/>
        </w:rPr>
        <w:t xml:space="preserve"> 133 fracciones I y XIII, 116 de la Ley General de Transparencia y Acceso a la </w:t>
      </w:r>
      <w:proofErr w:type="spellStart"/>
      <w:r w:rsidRPr="00A43EE7">
        <w:rPr>
          <w:rFonts w:ascii="Palatino Linotype" w:hAnsi="Palatino Linotype"/>
          <w:i/>
          <w:color w:val="000000"/>
        </w:rPr>
        <w:t>Informaciòn</w:t>
      </w:r>
      <w:proofErr w:type="spellEnd"/>
      <w:r w:rsidRPr="00A43EE7">
        <w:rPr>
          <w:rFonts w:ascii="Palatino Linotype" w:hAnsi="Palatino Linotype"/>
          <w:i/>
          <w:color w:val="000000"/>
        </w:rPr>
        <w:t xml:space="preserve"> </w:t>
      </w:r>
      <w:proofErr w:type="spellStart"/>
      <w:r w:rsidRPr="00A43EE7">
        <w:rPr>
          <w:rFonts w:ascii="Palatino Linotype" w:hAnsi="Palatino Linotype"/>
          <w:i/>
          <w:color w:val="000000"/>
        </w:rPr>
        <w:t>Pùblica</w:t>
      </w:r>
      <w:proofErr w:type="spellEnd"/>
      <w:r w:rsidRPr="00A43EE7">
        <w:rPr>
          <w:rFonts w:ascii="Palatino Linotype" w:hAnsi="Palatino Linotype"/>
          <w:i/>
          <w:color w:val="000000"/>
        </w:rPr>
        <w:t xml:space="preserve">, 140 fracciones I y XI y 143 </w:t>
      </w:r>
      <w:proofErr w:type="spellStart"/>
      <w:r w:rsidRPr="00A43EE7">
        <w:rPr>
          <w:rFonts w:ascii="Palatino Linotype" w:hAnsi="Palatino Linotype"/>
          <w:i/>
          <w:color w:val="000000"/>
        </w:rPr>
        <w:t>fracciòn</w:t>
      </w:r>
      <w:proofErr w:type="spellEnd"/>
      <w:r w:rsidRPr="00A43EE7">
        <w:rPr>
          <w:rFonts w:ascii="Palatino Linotype" w:hAnsi="Palatino Linotype"/>
          <w:i/>
          <w:color w:val="000000"/>
        </w:rPr>
        <w:t xml:space="preserve"> I de la Ley de Transparencia y Acceso a la </w:t>
      </w:r>
      <w:proofErr w:type="spellStart"/>
      <w:r w:rsidRPr="00A43EE7">
        <w:rPr>
          <w:rFonts w:ascii="Palatino Linotype" w:hAnsi="Palatino Linotype"/>
          <w:i/>
          <w:color w:val="000000"/>
        </w:rPr>
        <w:t>informaciòn</w:t>
      </w:r>
      <w:proofErr w:type="spellEnd"/>
      <w:r w:rsidRPr="00A43EE7">
        <w:rPr>
          <w:rFonts w:ascii="Palatino Linotype" w:hAnsi="Palatino Linotype"/>
          <w:i/>
          <w:color w:val="000000"/>
        </w:rPr>
        <w:t xml:space="preserve"> Publica del Estado de </w:t>
      </w:r>
      <w:proofErr w:type="spellStart"/>
      <w:r w:rsidRPr="00A43EE7">
        <w:rPr>
          <w:rFonts w:ascii="Palatino Linotype" w:hAnsi="Palatino Linotype"/>
          <w:i/>
          <w:color w:val="000000"/>
        </w:rPr>
        <w:t>Mèxico</w:t>
      </w:r>
      <w:proofErr w:type="spellEnd"/>
      <w:r w:rsidRPr="00A43EE7">
        <w:rPr>
          <w:rFonts w:ascii="Palatino Linotype" w:hAnsi="Palatino Linotype"/>
          <w:i/>
          <w:color w:val="000000"/>
        </w:rPr>
        <w:t xml:space="preserve"> y Municipios.” </w:t>
      </w:r>
      <w:r w:rsidRPr="00A43EE7">
        <w:rPr>
          <w:rFonts w:ascii="Palatino Linotype" w:hAnsi="Palatino Linotype"/>
          <w:b/>
          <w:i/>
          <w:color w:val="000000"/>
        </w:rPr>
        <w:t>[Sic]</w:t>
      </w:r>
    </w:p>
    <w:p w14:paraId="139469C1" w14:textId="77777777" w:rsidR="00A43EE7" w:rsidRDefault="00A43EE7" w:rsidP="00A43EE7">
      <w:pPr>
        <w:spacing w:before="240" w:line="360" w:lineRule="auto"/>
        <w:jc w:val="both"/>
        <w:rPr>
          <w:rFonts w:ascii="Verdana" w:hAnsi="Verdana"/>
          <w:color w:val="000000"/>
          <w:sz w:val="14"/>
          <w:szCs w:val="14"/>
        </w:rPr>
      </w:pPr>
    </w:p>
    <w:p w14:paraId="3FA9DF30" w14:textId="77777777" w:rsidR="00A43EE7" w:rsidRDefault="00A43EE7" w:rsidP="00A43EE7">
      <w:pPr>
        <w:spacing w:before="240" w:line="360" w:lineRule="auto"/>
        <w:ind w:right="851"/>
        <w:jc w:val="both"/>
        <w:rPr>
          <w:rFonts w:ascii="Palatino Linotype" w:hAnsi="Palatino Linotype"/>
          <w:i/>
          <w:color w:val="000000"/>
        </w:rPr>
      </w:pPr>
      <w:r>
        <w:rPr>
          <w:rFonts w:ascii="Palatino Linotype" w:hAnsi="Palatino Linotype" w:cs="Arial"/>
          <w:b/>
          <w:sz w:val="24"/>
        </w:rPr>
        <w:t>00313/ECATZIN/IP/2019</w:t>
      </w:r>
      <w:r w:rsidRPr="002C25BF">
        <w:rPr>
          <w:rFonts w:ascii="Palatino Linotype" w:hAnsi="Palatino Linotype"/>
          <w:i/>
          <w:color w:val="000000"/>
        </w:rPr>
        <w:t xml:space="preserve"> </w:t>
      </w:r>
    </w:p>
    <w:p w14:paraId="72E4189D" w14:textId="4BC5150A" w:rsidR="00A43EE7" w:rsidRPr="00A43EE7" w:rsidRDefault="00A43EE7" w:rsidP="00A43EE7">
      <w:pPr>
        <w:spacing w:before="240" w:line="360" w:lineRule="auto"/>
        <w:ind w:left="851" w:right="851"/>
        <w:jc w:val="both"/>
        <w:rPr>
          <w:rFonts w:ascii="Palatino Linotype" w:hAnsi="Palatino Linotype"/>
          <w:i/>
          <w:color w:val="000000"/>
        </w:rPr>
      </w:pPr>
      <w:r w:rsidRPr="00A43EE7">
        <w:rPr>
          <w:rFonts w:ascii="Palatino Linotype" w:hAnsi="Palatino Linotype"/>
          <w:i/>
          <w:color w:val="000000"/>
        </w:rPr>
        <w:t xml:space="preserve">“Buenas tardes de acuerdo a lo solicitado me permito informar de acuerdo a </w:t>
      </w:r>
      <w:proofErr w:type="spellStart"/>
      <w:r w:rsidRPr="00A43EE7">
        <w:rPr>
          <w:rFonts w:ascii="Palatino Linotype" w:hAnsi="Palatino Linotype"/>
          <w:i/>
          <w:color w:val="000000"/>
        </w:rPr>
        <w:t>informaciòn</w:t>
      </w:r>
      <w:proofErr w:type="spellEnd"/>
      <w:r w:rsidRPr="00A43EE7">
        <w:rPr>
          <w:rFonts w:ascii="Palatino Linotype" w:hAnsi="Palatino Linotype"/>
          <w:i/>
          <w:color w:val="000000"/>
        </w:rPr>
        <w:t xml:space="preserve"> proporcionada por el director de seguridad </w:t>
      </w:r>
      <w:proofErr w:type="spellStart"/>
      <w:r w:rsidRPr="00A43EE7">
        <w:rPr>
          <w:rFonts w:ascii="Palatino Linotype" w:hAnsi="Palatino Linotype"/>
          <w:i/>
          <w:color w:val="000000"/>
        </w:rPr>
        <w:t>pùblica</w:t>
      </w:r>
      <w:proofErr w:type="spellEnd"/>
      <w:r w:rsidRPr="00A43EE7">
        <w:rPr>
          <w:rFonts w:ascii="Palatino Linotype" w:hAnsi="Palatino Linotype"/>
          <w:i/>
          <w:color w:val="000000"/>
        </w:rPr>
        <w:t xml:space="preserve"> de este municipio, no se cuenta con el </w:t>
      </w:r>
      <w:proofErr w:type="spellStart"/>
      <w:r w:rsidRPr="00A43EE7">
        <w:rPr>
          <w:rFonts w:ascii="Palatino Linotype" w:hAnsi="Palatino Linotype"/>
          <w:i/>
          <w:color w:val="000000"/>
        </w:rPr>
        <w:t>àrea</w:t>
      </w:r>
      <w:proofErr w:type="spellEnd"/>
      <w:r w:rsidRPr="00A43EE7">
        <w:rPr>
          <w:rFonts w:ascii="Palatino Linotype" w:hAnsi="Palatino Linotype"/>
          <w:i/>
          <w:color w:val="000000"/>
        </w:rPr>
        <w:t xml:space="preserve"> de alcoholímetro por lo tanto no se encuentra ningún elemento asignado a esta </w:t>
      </w:r>
      <w:proofErr w:type="spellStart"/>
      <w:r w:rsidRPr="00A43EE7">
        <w:rPr>
          <w:rFonts w:ascii="Palatino Linotype" w:hAnsi="Palatino Linotype"/>
          <w:i/>
          <w:color w:val="000000"/>
        </w:rPr>
        <w:t>àrea</w:t>
      </w:r>
      <w:proofErr w:type="spellEnd"/>
      <w:r w:rsidRPr="00A43EE7">
        <w:rPr>
          <w:rFonts w:ascii="Palatino Linotype" w:hAnsi="Palatino Linotype"/>
          <w:i/>
          <w:color w:val="000000"/>
        </w:rPr>
        <w:t xml:space="preserve">.” </w:t>
      </w:r>
      <w:r w:rsidRPr="00A43EE7">
        <w:rPr>
          <w:rFonts w:ascii="Palatino Linotype" w:hAnsi="Palatino Linotype"/>
          <w:b/>
          <w:i/>
          <w:color w:val="000000"/>
        </w:rPr>
        <w:t>[Sic]</w:t>
      </w:r>
    </w:p>
    <w:p w14:paraId="3391399E" w14:textId="77777777" w:rsidR="00A43EE7" w:rsidRDefault="00A43EE7" w:rsidP="00A43EE7">
      <w:pPr>
        <w:spacing w:before="240" w:line="360" w:lineRule="auto"/>
        <w:jc w:val="both"/>
        <w:rPr>
          <w:rFonts w:ascii="Verdana" w:hAnsi="Verdana"/>
          <w:color w:val="000000"/>
          <w:sz w:val="14"/>
          <w:szCs w:val="14"/>
        </w:rPr>
      </w:pPr>
    </w:p>
    <w:p w14:paraId="655C4288" w14:textId="77777777" w:rsidR="00A43EE7" w:rsidRDefault="00A43EE7" w:rsidP="00A43EE7">
      <w:pPr>
        <w:spacing w:before="240" w:line="360" w:lineRule="auto"/>
        <w:ind w:right="851"/>
        <w:jc w:val="both"/>
        <w:rPr>
          <w:rFonts w:ascii="Palatino Linotype" w:hAnsi="Palatino Linotype"/>
          <w:i/>
          <w:color w:val="000000"/>
        </w:rPr>
      </w:pPr>
      <w:r>
        <w:rPr>
          <w:rFonts w:ascii="Palatino Linotype" w:hAnsi="Palatino Linotype" w:cs="Arial"/>
          <w:b/>
          <w:sz w:val="24"/>
        </w:rPr>
        <w:t>00309/ECATZIN/IP/2019</w:t>
      </w:r>
      <w:r w:rsidRPr="002C25BF">
        <w:rPr>
          <w:rFonts w:ascii="Palatino Linotype" w:hAnsi="Palatino Linotype"/>
          <w:i/>
          <w:color w:val="000000"/>
        </w:rPr>
        <w:t xml:space="preserve"> </w:t>
      </w:r>
    </w:p>
    <w:p w14:paraId="26B2CCA6" w14:textId="68F4330E" w:rsidR="00A43EE7" w:rsidRPr="00A43EE7" w:rsidRDefault="00A43EE7" w:rsidP="00A43EE7">
      <w:pPr>
        <w:pStyle w:val="Prrafodelista"/>
        <w:spacing w:before="240" w:after="160" w:line="360" w:lineRule="auto"/>
        <w:ind w:left="851" w:right="851"/>
        <w:jc w:val="both"/>
        <w:rPr>
          <w:rFonts w:ascii="Palatino Linotype" w:hAnsi="Palatino Linotype"/>
          <w:b/>
          <w:i/>
          <w:color w:val="000000"/>
          <w:sz w:val="22"/>
          <w:szCs w:val="22"/>
        </w:rPr>
      </w:pPr>
      <w:r w:rsidRPr="00A43EE7">
        <w:rPr>
          <w:rFonts w:ascii="Palatino Linotype" w:hAnsi="Palatino Linotype"/>
          <w:i/>
          <w:color w:val="000000"/>
          <w:sz w:val="22"/>
          <w:szCs w:val="22"/>
        </w:rPr>
        <w:t xml:space="preserve">“Buenas tardes, en </w:t>
      </w:r>
      <w:proofErr w:type="spellStart"/>
      <w:r w:rsidRPr="00A43EE7">
        <w:rPr>
          <w:rFonts w:ascii="Palatino Linotype" w:hAnsi="Palatino Linotype"/>
          <w:i/>
          <w:color w:val="000000"/>
          <w:sz w:val="22"/>
          <w:szCs w:val="22"/>
        </w:rPr>
        <w:t>atenciòn</w:t>
      </w:r>
      <w:proofErr w:type="spellEnd"/>
      <w:r w:rsidRPr="00A43EE7">
        <w:rPr>
          <w:rFonts w:ascii="Palatino Linotype" w:hAnsi="Palatino Linotype"/>
          <w:i/>
          <w:color w:val="000000"/>
          <w:sz w:val="22"/>
          <w:szCs w:val="22"/>
        </w:rPr>
        <w:t xml:space="preserve"> a su solicitud se informa que actualmente se cuenta con 28 elementos de seguridad </w:t>
      </w:r>
      <w:proofErr w:type="spellStart"/>
      <w:r w:rsidRPr="00A43EE7">
        <w:rPr>
          <w:rFonts w:ascii="Palatino Linotype" w:hAnsi="Palatino Linotype"/>
          <w:i/>
          <w:color w:val="000000"/>
          <w:sz w:val="22"/>
          <w:szCs w:val="22"/>
        </w:rPr>
        <w:t>pùblica</w:t>
      </w:r>
      <w:proofErr w:type="spellEnd"/>
      <w:r w:rsidRPr="00A43EE7">
        <w:rPr>
          <w:rFonts w:ascii="Palatino Linotype" w:hAnsi="Palatino Linotype"/>
          <w:i/>
          <w:color w:val="000000"/>
          <w:sz w:val="22"/>
          <w:szCs w:val="22"/>
        </w:rPr>
        <w:t xml:space="preserve"> de los cuales: un director de seguridad </w:t>
      </w:r>
      <w:proofErr w:type="spellStart"/>
      <w:r w:rsidRPr="00A43EE7">
        <w:rPr>
          <w:rFonts w:ascii="Palatino Linotype" w:hAnsi="Palatino Linotype"/>
          <w:i/>
          <w:color w:val="000000"/>
          <w:sz w:val="22"/>
          <w:szCs w:val="22"/>
        </w:rPr>
        <w:t>pùblica</w:t>
      </w:r>
      <w:proofErr w:type="spellEnd"/>
      <w:r w:rsidRPr="00A43EE7">
        <w:rPr>
          <w:rFonts w:ascii="Palatino Linotype" w:hAnsi="Palatino Linotype"/>
          <w:i/>
          <w:color w:val="000000"/>
          <w:sz w:val="22"/>
          <w:szCs w:val="22"/>
        </w:rPr>
        <w:t xml:space="preserve"> y dos comandantes.” </w:t>
      </w:r>
      <w:r w:rsidRPr="00A43EE7">
        <w:rPr>
          <w:rFonts w:ascii="Palatino Linotype" w:hAnsi="Palatino Linotype"/>
          <w:b/>
          <w:i/>
          <w:color w:val="000000"/>
          <w:sz w:val="22"/>
          <w:szCs w:val="22"/>
        </w:rPr>
        <w:t>[Sic]</w:t>
      </w:r>
    </w:p>
    <w:p w14:paraId="0BDF5623" w14:textId="77777777" w:rsidR="00A43EE7" w:rsidRDefault="00A43EE7" w:rsidP="00B2330D">
      <w:pPr>
        <w:pStyle w:val="Prrafodelista"/>
        <w:spacing w:after="240" w:line="360" w:lineRule="auto"/>
        <w:ind w:left="0"/>
        <w:jc w:val="both"/>
        <w:rPr>
          <w:rFonts w:ascii="Palatino Linotype" w:hAnsi="Palatino Linotype" w:cs="Arial"/>
        </w:rPr>
      </w:pPr>
    </w:p>
    <w:p w14:paraId="5E476C8C"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715F2F7" w14:textId="43FEA7E5" w:rsidR="00A43EE7" w:rsidRPr="00A43EE7"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04780A">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D355E3">
        <w:rPr>
          <w:rFonts w:ascii="Palatino Linotype" w:hAnsi="Palatino Linotype" w:cs="Arial"/>
          <w:sz w:val="24"/>
          <w:szCs w:val="24"/>
        </w:rPr>
        <w:t xml:space="preserve">interpuso </w:t>
      </w:r>
      <w:r w:rsidR="00D355E3"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sidR="005039B1">
        <w:rPr>
          <w:rFonts w:ascii="Palatino Linotype" w:hAnsi="Palatino Linotype" w:cs="Arial"/>
          <w:sz w:val="24"/>
          <w:szCs w:val="24"/>
        </w:rPr>
        <w:t xml:space="preserve">fecha </w:t>
      </w:r>
      <w:r w:rsidR="00A43EE7">
        <w:rPr>
          <w:rFonts w:ascii="Palatino Linotype" w:hAnsi="Palatino Linotype" w:cs="Arial"/>
          <w:sz w:val="24"/>
          <w:szCs w:val="24"/>
        </w:rPr>
        <w:t xml:space="preserve">once de diciembre de dos mil diecinueve, los cuales fueron registrados en el sistema electrónico con los expedientes números </w:t>
      </w:r>
      <w:r w:rsidR="00A43EE7">
        <w:rPr>
          <w:rFonts w:ascii="Palatino Linotype" w:hAnsi="Palatino Linotype" w:cs="Arial"/>
          <w:b/>
          <w:sz w:val="24"/>
        </w:rPr>
        <w:t xml:space="preserve">09395/INFOEM/IP/RR/2019, 09397/INFOEM/IP/RR/2019, 09398/INFOEM/IP/RR/2019, 09399/INFOEM/IP/RR/2019, 09400/INFOEM/IP/RR/2019 </w:t>
      </w:r>
      <w:r w:rsidR="00A43EE7">
        <w:rPr>
          <w:rFonts w:ascii="Palatino Linotype" w:hAnsi="Palatino Linotype" w:cs="Arial"/>
          <w:sz w:val="24"/>
        </w:rPr>
        <w:t xml:space="preserve">y </w:t>
      </w:r>
      <w:r w:rsidR="00A43EE7">
        <w:rPr>
          <w:rFonts w:ascii="Palatino Linotype" w:hAnsi="Palatino Linotype" w:cs="Arial"/>
          <w:b/>
          <w:sz w:val="24"/>
        </w:rPr>
        <w:t xml:space="preserve">09401/INFOEM/IP/RR/2019, </w:t>
      </w:r>
      <w:r w:rsidR="00A43EE7">
        <w:rPr>
          <w:rFonts w:ascii="Palatino Linotype" w:hAnsi="Palatino Linotype" w:cs="Arial"/>
          <w:sz w:val="24"/>
        </w:rPr>
        <w:t xml:space="preserve">en los cuales arguye las siguientes manifestaciones: </w:t>
      </w:r>
    </w:p>
    <w:p w14:paraId="2BB6C541" w14:textId="1F6B3E8E" w:rsidR="0004780A" w:rsidRDefault="00A43EE7" w:rsidP="00844569">
      <w:pPr>
        <w:spacing w:before="240" w:line="360" w:lineRule="auto"/>
        <w:jc w:val="both"/>
        <w:rPr>
          <w:rFonts w:ascii="Palatino Linotype" w:hAnsi="Palatino Linotype" w:cs="Arial"/>
          <w:b/>
          <w:sz w:val="24"/>
        </w:rPr>
      </w:pPr>
      <w:r>
        <w:rPr>
          <w:rFonts w:ascii="Palatino Linotype" w:hAnsi="Palatino Linotype" w:cs="Arial"/>
          <w:b/>
          <w:sz w:val="24"/>
        </w:rPr>
        <w:t>09395</w:t>
      </w:r>
      <w:r w:rsidR="00085BAF">
        <w:rPr>
          <w:rFonts w:ascii="Palatino Linotype" w:hAnsi="Palatino Linotype" w:cs="Arial"/>
          <w:b/>
          <w:sz w:val="24"/>
        </w:rPr>
        <w:t>/INFOEM/IP/RR/2019</w:t>
      </w:r>
    </w:p>
    <w:p w14:paraId="64BC013B" w14:textId="77777777" w:rsidR="00085BAF" w:rsidRDefault="00085BAF" w:rsidP="00085BA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79813DF" w14:textId="7DF29C37" w:rsidR="0004780A" w:rsidRPr="00307A62" w:rsidRDefault="00085BAF" w:rsidP="00085BAF">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A268CD" w:rsidRPr="00307A62">
        <w:rPr>
          <w:rFonts w:ascii="Palatino Linotype" w:hAnsi="Palatino Linotype"/>
          <w:i/>
          <w:color w:val="000000"/>
        </w:rPr>
        <w:t>Mi solicitud no fue atendida conforme a lo que dicta la ley</w:t>
      </w:r>
      <w:r w:rsidRPr="00307A62">
        <w:rPr>
          <w:rFonts w:ascii="Palatino Linotype" w:hAnsi="Palatino Linotype"/>
          <w:i/>
          <w:color w:val="000000"/>
        </w:rPr>
        <w:t xml:space="preserve">” </w:t>
      </w:r>
      <w:r w:rsidRPr="00307A62">
        <w:rPr>
          <w:rFonts w:ascii="Palatino Linotype" w:hAnsi="Palatino Linotype"/>
          <w:b/>
          <w:i/>
          <w:color w:val="000000"/>
        </w:rPr>
        <w:t>[Sic]</w:t>
      </w:r>
    </w:p>
    <w:p w14:paraId="23C6CFB2" w14:textId="77777777" w:rsidR="00085BAF" w:rsidRDefault="00085BAF" w:rsidP="00085BA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3655499" w14:textId="292DBEDE" w:rsidR="0004780A" w:rsidRPr="00307A62" w:rsidRDefault="00A43EE7" w:rsidP="00085BAF">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A268CD" w:rsidRPr="00307A62">
        <w:rPr>
          <w:rFonts w:ascii="Palatino Linotype" w:hAnsi="Palatino Linotype"/>
          <w:i/>
          <w:color w:val="000000"/>
        </w:rPr>
        <w:t xml:space="preserve">La información proporcionada </w:t>
      </w:r>
      <w:proofErr w:type="spellStart"/>
      <w:r w:rsidR="00A268CD" w:rsidRPr="00307A62">
        <w:rPr>
          <w:rFonts w:ascii="Palatino Linotype" w:hAnsi="Palatino Linotype"/>
          <w:i/>
          <w:color w:val="000000"/>
        </w:rPr>
        <w:t>esta</w:t>
      </w:r>
      <w:proofErr w:type="spellEnd"/>
      <w:r w:rsidR="00A268CD" w:rsidRPr="00307A62">
        <w:rPr>
          <w:rFonts w:ascii="Palatino Linotype" w:hAnsi="Palatino Linotype"/>
          <w:i/>
          <w:color w:val="000000"/>
        </w:rPr>
        <w:t xml:space="preserve"> incompleta.</w:t>
      </w:r>
      <w:r w:rsidR="00085BAF" w:rsidRPr="00307A62">
        <w:rPr>
          <w:rFonts w:ascii="Palatino Linotype" w:hAnsi="Palatino Linotype"/>
          <w:i/>
          <w:color w:val="000000"/>
        </w:rPr>
        <w:t xml:space="preserve">” </w:t>
      </w:r>
      <w:r w:rsidR="00085BAF" w:rsidRPr="00307A62">
        <w:rPr>
          <w:rFonts w:ascii="Palatino Linotype" w:hAnsi="Palatino Linotype"/>
          <w:b/>
          <w:i/>
          <w:color w:val="000000"/>
        </w:rPr>
        <w:t>[Sic]</w:t>
      </w:r>
    </w:p>
    <w:p w14:paraId="5F5C16B2" w14:textId="77777777" w:rsidR="0004780A" w:rsidRDefault="0004780A" w:rsidP="00844569">
      <w:pPr>
        <w:spacing w:before="240" w:line="360" w:lineRule="auto"/>
        <w:jc w:val="both"/>
        <w:rPr>
          <w:rFonts w:ascii="Palatino Linotype" w:hAnsi="Palatino Linotype" w:cs="Arial"/>
          <w:sz w:val="24"/>
          <w:szCs w:val="24"/>
        </w:rPr>
      </w:pPr>
    </w:p>
    <w:p w14:paraId="3ADC260E" w14:textId="704B94C4"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09397/INFOEM/IP/RR/2019</w:t>
      </w:r>
    </w:p>
    <w:p w14:paraId="2AACC592" w14:textId="77777777"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1244DC0" w14:textId="780616AF" w:rsidR="00A43EE7" w:rsidRPr="00307A62" w:rsidRDefault="00A43EE7" w:rsidP="00A43EE7">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A268CD" w:rsidRPr="00307A62">
        <w:rPr>
          <w:rFonts w:ascii="Palatino Linotype" w:hAnsi="Palatino Linotype"/>
          <w:i/>
          <w:color w:val="000000"/>
        </w:rPr>
        <w:t>La solicitud de información no fue atendida completamente</w:t>
      </w:r>
      <w:r w:rsidRPr="00307A62">
        <w:rPr>
          <w:rFonts w:ascii="Palatino Linotype" w:hAnsi="Palatino Linotype"/>
          <w:i/>
          <w:color w:val="000000"/>
        </w:rPr>
        <w:t xml:space="preserve">” </w:t>
      </w:r>
      <w:r w:rsidRPr="00307A62">
        <w:rPr>
          <w:rFonts w:ascii="Palatino Linotype" w:hAnsi="Palatino Linotype"/>
          <w:b/>
          <w:i/>
          <w:color w:val="000000"/>
        </w:rPr>
        <w:t>[Sic]</w:t>
      </w:r>
    </w:p>
    <w:p w14:paraId="28C7A52E" w14:textId="77777777" w:rsidR="00A43EE7" w:rsidRDefault="00A43EE7" w:rsidP="00A43EE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E1894CE" w14:textId="0C38E3FB" w:rsidR="00A43EE7" w:rsidRPr="00307A62" w:rsidRDefault="00A43EE7" w:rsidP="00A43EE7">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A268CD" w:rsidRPr="00307A62">
        <w:rPr>
          <w:rFonts w:ascii="Palatino Linotype" w:hAnsi="Palatino Linotype"/>
          <w:i/>
          <w:color w:val="000000"/>
        </w:rPr>
        <w:t>La documentación que se proporciona son incorrectos e incompletos</w:t>
      </w:r>
      <w:r w:rsidRPr="00307A62">
        <w:rPr>
          <w:rFonts w:ascii="Palatino Linotype" w:hAnsi="Palatino Linotype"/>
          <w:i/>
          <w:color w:val="000000"/>
        </w:rPr>
        <w:t xml:space="preserve">” </w:t>
      </w:r>
      <w:r w:rsidRPr="00307A62">
        <w:rPr>
          <w:rFonts w:ascii="Palatino Linotype" w:hAnsi="Palatino Linotype"/>
          <w:b/>
          <w:i/>
          <w:color w:val="000000"/>
        </w:rPr>
        <w:t>[Sic]</w:t>
      </w:r>
    </w:p>
    <w:p w14:paraId="1999F8F8" w14:textId="1E971279"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lastRenderedPageBreak/>
        <w:t>09398/INFOEM/IP/RR/2019</w:t>
      </w:r>
    </w:p>
    <w:p w14:paraId="42F10514" w14:textId="77777777"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35CB8F1" w14:textId="33F827EA" w:rsidR="00A43EE7" w:rsidRPr="00307A62" w:rsidRDefault="00A43EE7" w:rsidP="00A43EE7">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307A62" w:rsidRPr="00307A62">
        <w:rPr>
          <w:rFonts w:ascii="Palatino Linotype" w:hAnsi="Palatino Linotype"/>
          <w:i/>
          <w:color w:val="000000"/>
        </w:rPr>
        <w:t>La información que me proporciona no cuenta con los elementos solicitados</w:t>
      </w:r>
      <w:r w:rsidRPr="00307A62">
        <w:rPr>
          <w:rFonts w:ascii="Palatino Linotype" w:hAnsi="Palatino Linotype"/>
          <w:i/>
          <w:color w:val="000000"/>
        </w:rPr>
        <w:t xml:space="preserve">” </w:t>
      </w:r>
      <w:r w:rsidRPr="00307A62">
        <w:rPr>
          <w:rFonts w:ascii="Palatino Linotype" w:hAnsi="Palatino Linotype"/>
          <w:b/>
          <w:i/>
          <w:color w:val="000000"/>
        </w:rPr>
        <w:t>[Sic]</w:t>
      </w:r>
    </w:p>
    <w:p w14:paraId="072FC5E1" w14:textId="77777777" w:rsidR="00A43EE7" w:rsidRDefault="00A43EE7" w:rsidP="00A43EE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C6F16C" w14:textId="07E8FD5D" w:rsidR="00A43EE7" w:rsidRPr="00307A62" w:rsidRDefault="00A43EE7" w:rsidP="00A43EE7">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307A62" w:rsidRPr="00307A62">
        <w:rPr>
          <w:rFonts w:ascii="Palatino Linotype" w:hAnsi="Palatino Linotype"/>
          <w:i/>
          <w:color w:val="000000"/>
        </w:rPr>
        <w:t>La solicitud ha sido contestada de un forma deficiente</w:t>
      </w:r>
      <w:r w:rsidRPr="00307A62">
        <w:rPr>
          <w:rFonts w:ascii="Palatino Linotype" w:hAnsi="Palatino Linotype"/>
          <w:i/>
          <w:color w:val="000000"/>
        </w:rPr>
        <w:t xml:space="preserve">” </w:t>
      </w:r>
      <w:r w:rsidRPr="00307A62">
        <w:rPr>
          <w:rFonts w:ascii="Palatino Linotype" w:hAnsi="Palatino Linotype"/>
          <w:b/>
          <w:i/>
          <w:color w:val="000000"/>
        </w:rPr>
        <w:t>[Sic]</w:t>
      </w:r>
    </w:p>
    <w:p w14:paraId="1D95D1AF" w14:textId="77777777" w:rsidR="009E7EBC" w:rsidRDefault="009E7EBC" w:rsidP="00844569">
      <w:pPr>
        <w:spacing w:before="240" w:line="360" w:lineRule="auto"/>
        <w:jc w:val="both"/>
        <w:rPr>
          <w:rFonts w:ascii="Verdana" w:hAnsi="Verdana"/>
          <w:color w:val="000000"/>
          <w:sz w:val="14"/>
          <w:szCs w:val="14"/>
        </w:rPr>
      </w:pPr>
    </w:p>
    <w:p w14:paraId="6F830379" w14:textId="24AC7BC2"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09399/INFOEM/IP/RR/2019</w:t>
      </w:r>
    </w:p>
    <w:p w14:paraId="10293378" w14:textId="77777777"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7A83579" w14:textId="272FAE72" w:rsidR="00A43EE7" w:rsidRPr="00307A62" w:rsidRDefault="00A43EE7" w:rsidP="00A43EE7">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307A62" w:rsidRPr="00307A62">
        <w:rPr>
          <w:rFonts w:ascii="Palatino Linotype" w:hAnsi="Palatino Linotype"/>
          <w:i/>
          <w:color w:val="000000"/>
        </w:rPr>
        <w:t>La información proporcionada no contiene el acuerdo de la clasificación de la información</w:t>
      </w:r>
      <w:r w:rsidRPr="00307A62">
        <w:rPr>
          <w:rFonts w:ascii="Palatino Linotype" w:hAnsi="Palatino Linotype"/>
          <w:i/>
          <w:color w:val="000000"/>
        </w:rPr>
        <w:t xml:space="preserve">” </w:t>
      </w:r>
      <w:r w:rsidRPr="00307A62">
        <w:rPr>
          <w:rFonts w:ascii="Palatino Linotype" w:hAnsi="Palatino Linotype"/>
          <w:b/>
          <w:i/>
          <w:color w:val="000000"/>
        </w:rPr>
        <w:t>[Sic]</w:t>
      </w:r>
    </w:p>
    <w:p w14:paraId="2B18233F" w14:textId="77777777" w:rsidR="00A43EE7" w:rsidRDefault="00A43EE7" w:rsidP="00A43EE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0CFBE1" w14:textId="2A9D56E1" w:rsidR="00A43EE7" w:rsidRPr="00307A62" w:rsidRDefault="00A43EE7" w:rsidP="00A43EE7">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307A62" w:rsidRPr="00307A62">
        <w:rPr>
          <w:rFonts w:ascii="Palatino Linotype" w:hAnsi="Palatino Linotype"/>
          <w:i/>
          <w:color w:val="000000"/>
        </w:rPr>
        <w:t>No me adjunta el acuerdo donde se especifica que la documentación es reservada y confidencial.</w:t>
      </w:r>
      <w:r w:rsidRPr="00307A62">
        <w:rPr>
          <w:rFonts w:ascii="Palatino Linotype" w:hAnsi="Palatino Linotype"/>
          <w:i/>
          <w:color w:val="000000"/>
        </w:rPr>
        <w:t xml:space="preserve">” </w:t>
      </w:r>
      <w:r w:rsidRPr="00307A62">
        <w:rPr>
          <w:rFonts w:ascii="Palatino Linotype" w:hAnsi="Palatino Linotype"/>
          <w:b/>
          <w:i/>
          <w:color w:val="000000"/>
        </w:rPr>
        <w:t>[Sic]</w:t>
      </w:r>
    </w:p>
    <w:p w14:paraId="50B29ECD" w14:textId="77777777" w:rsidR="00A43EE7" w:rsidRDefault="00A43EE7" w:rsidP="00844569">
      <w:pPr>
        <w:spacing w:before="240" w:line="360" w:lineRule="auto"/>
        <w:jc w:val="both"/>
        <w:rPr>
          <w:rFonts w:ascii="Verdana" w:hAnsi="Verdana"/>
          <w:color w:val="000000"/>
          <w:sz w:val="14"/>
          <w:szCs w:val="14"/>
        </w:rPr>
      </w:pPr>
    </w:p>
    <w:p w14:paraId="5AD5246A" w14:textId="0814861D"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09400/INFOEM/IP/RR/2019</w:t>
      </w:r>
    </w:p>
    <w:p w14:paraId="3DE2EEC5" w14:textId="77777777"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5EEC37F" w14:textId="18301AB9" w:rsidR="00A43EE7" w:rsidRPr="00307A62" w:rsidRDefault="00A43EE7" w:rsidP="00A43EE7">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307A62" w:rsidRPr="00307A62">
        <w:rPr>
          <w:rFonts w:ascii="Palatino Linotype" w:hAnsi="Palatino Linotype"/>
          <w:i/>
          <w:color w:val="000000"/>
        </w:rPr>
        <w:t xml:space="preserve">La información proporcionada por el </w:t>
      </w:r>
      <w:proofErr w:type="spellStart"/>
      <w:r w:rsidR="00307A62" w:rsidRPr="00307A62">
        <w:rPr>
          <w:rFonts w:ascii="Palatino Linotype" w:hAnsi="Palatino Linotype"/>
          <w:i/>
          <w:color w:val="000000"/>
        </w:rPr>
        <w:t>ing</w:t>
      </w:r>
      <w:proofErr w:type="spellEnd"/>
      <w:r w:rsidR="00307A62" w:rsidRPr="00307A62">
        <w:rPr>
          <w:rFonts w:ascii="Palatino Linotype" w:hAnsi="Palatino Linotype"/>
          <w:i/>
          <w:color w:val="000000"/>
        </w:rPr>
        <w:t xml:space="preserve"> no fundamenta las acciones del municipio</w:t>
      </w:r>
      <w:r w:rsidRPr="00307A62">
        <w:rPr>
          <w:rFonts w:ascii="Palatino Linotype" w:hAnsi="Palatino Linotype"/>
          <w:i/>
          <w:color w:val="000000"/>
        </w:rPr>
        <w:t xml:space="preserve">” </w:t>
      </w:r>
      <w:r w:rsidRPr="00307A62">
        <w:rPr>
          <w:rFonts w:ascii="Palatino Linotype" w:hAnsi="Palatino Linotype"/>
          <w:b/>
          <w:i/>
          <w:color w:val="000000"/>
        </w:rPr>
        <w:t>[Sic]</w:t>
      </w:r>
    </w:p>
    <w:p w14:paraId="73CEC75C" w14:textId="77777777" w:rsidR="00A43EE7" w:rsidRDefault="00A43EE7" w:rsidP="00A43EE7">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EC307A9" w14:textId="2534FD84" w:rsidR="00A43EE7" w:rsidRPr="00307A62" w:rsidRDefault="00A43EE7" w:rsidP="00A43EE7">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307A62" w:rsidRPr="00307A62">
        <w:rPr>
          <w:rFonts w:ascii="Palatino Linotype" w:hAnsi="Palatino Linotype"/>
          <w:i/>
          <w:color w:val="000000"/>
        </w:rPr>
        <w:t xml:space="preserve">La información solicitada no contiene el </w:t>
      </w:r>
      <w:proofErr w:type="spellStart"/>
      <w:r w:rsidR="00307A62" w:rsidRPr="00307A62">
        <w:rPr>
          <w:rFonts w:ascii="Palatino Linotype" w:hAnsi="Palatino Linotype"/>
          <w:i/>
          <w:color w:val="000000"/>
        </w:rPr>
        <w:t>por que</w:t>
      </w:r>
      <w:proofErr w:type="spellEnd"/>
      <w:r w:rsidR="00307A62" w:rsidRPr="00307A62">
        <w:rPr>
          <w:rFonts w:ascii="Palatino Linotype" w:hAnsi="Palatino Linotype"/>
          <w:i/>
          <w:color w:val="000000"/>
        </w:rPr>
        <w:t xml:space="preserve"> no existe cierta área la cual tiene que tener la información solicitada y de interés público.</w:t>
      </w:r>
      <w:r w:rsidRPr="00307A62">
        <w:rPr>
          <w:rFonts w:ascii="Palatino Linotype" w:hAnsi="Palatino Linotype"/>
          <w:i/>
          <w:color w:val="000000"/>
        </w:rPr>
        <w:t xml:space="preserve">” </w:t>
      </w:r>
      <w:r w:rsidRPr="00307A62">
        <w:rPr>
          <w:rFonts w:ascii="Palatino Linotype" w:hAnsi="Palatino Linotype"/>
          <w:b/>
          <w:i/>
          <w:color w:val="000000"/>
        </w:rPr>
        <w:t>[Sic]</w:t>
      </w:r>
    </w:p>
    <w:p w14:paraId="64A2F670" w14:textId="77777777" w:rsidR="00A43EE7" w:rsidRDefault="00A43EE7" w:rsidP="00844569">
      <w:pPr>
        <w:spacing w:before="240" w:line="360" w:lineRule="auto"/>
        <w:jc w:val="both"/>
        <w:rPr>
          <w:rFonts w:ascii="Verdana" w:hAnsi="Verdana"/>
          <w:color w:val="000000"/>
          <w:sz w:val="14"/>
          <w:szCs w:val="14"/>
        </w:rPr>
      </w:pPr>
    </w:p>
    <w:p w14:paraId="7B09C651" w14:textId="77777777" w:rsidR="00A43EE7" w:rsidRDefault="00A43EE7" w:rsidP="00844569">
      <w:pPr>
        <w:spacing w:before="240" w:line="360" w:lineRule="auto"/>
        <w:jc w:val="both"/>
        <w:rPr>
          <w:rFonts w:ascii="Verdana" w:hAnsi="Verdana"/>
          <w:color w:val="000000"/>
          <w:sz w:val="14"/>
          <w:szCs w:val="14"/>
        </w:rPr>
      </w:pPr>
    </w:p>
    <w:p w14:paraId="39F44394" w14:textId="1669C8B3"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09401/INFOEM/IP/RR/2019</w:t>
      </w:r>
    </w:p>
    <w:p w14:paraId="6AD15AA2" w14:textId="77777777" w:rsidR="00A43EE7" w:rsidRDefault="00A43EE7" w:rsidP="00A43EE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C8ED8D5" w14:textId="7C4FF60D" w:rsidR="00A43EE7" w:rsidRPr="00307A62" w:rsidRDefault="00A43EE7" w:rsidP="00A43EE7">
      <w:pPr>
        <w:spacing w:before="240" w:line="360" w:lineRule="auto"/>
        <w:ind w:left="851" w:right="851"/>
        <w:jc w:val="both"/>
        <w:rPr>
          <w:rFonts w:ascii="Palatino Linotype" w:hAnsi="Palatino Linotype"/>
          <w:b/>
          <w:i/>
          <w:color w:val="000000"/>
        </w:rPr>
      </w:pPr>
      <w:r w:rsidRPr="00307A62">
        <w:rPr>
          <w:rFonts w:ascii="Palatino Linotype" w:hAnsi="Palatino Linotype"/>
          <w:i/>
          <w:color w:val="000000"/>
        </w:rPr>
        <w:t>“</w:t>
      </w:r>
      <w:r w:rsidR="00307A62" w:rsidRPr="00307A62">
        <w:rPr>
          <w:rFonts w:ascii="Palatino Linotype" w:hAnsi="Palatino Linotype"/>
          <w:i/>
          <w:color w:val="000000"/>
        </w:rPr>
        <w:t>La solicitud que presente no fue contesta de la manera correcta</w:t>
      </w:r>
      <w:r w:rsidRPr="00307A62">
        <w:rPr>
          <w:rFonts w:ascii="Palatino Linotype" w:hAnsi="Palatino Linotype"/>
          <w:i/>
          <w:color w:val="000000"/>
        </w:rPr>
        <w:t xml:space="preserve">” </w:t>
      </w:r>
      <w:r w:rsidRPr="00307A62">
        <w:rPr>
          <w:rFonts w:ascii="Palatino Linotype" w:hAnsi="Palatino Linotype"/>
          <w:b/>
          <w:i/>
          <w:color w:val="000000"/>
        </w:rPr>
        <w:t>[Sic]</w:t>
      </w:r>
    </w:p>
    <w:p w14:paraId="0F215772" w14:textId="77777777" w:rsidR="00A43EE7" w:rsidRDefault="00A43EE7" w:rsidP="00A43EE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D2471D4" w14:textId="68669040" w:rsidR="00A43EE7" w:rsidRPr="00307A62" w:rsidRDefault="00A43EE7" w:rsidP="00A43EE7">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00307A62" w:rsidRPr="00307A62">
        <w:rPr>
          <w:rFonts w:ascii="Palatino Linotype" w:hAnsi="Palatino Linotype"/>
          <w:i/>
        </w:rPr>
        <w:t>os números proporcionados no tienen un sustento ni una base de datos donde se pueda comprobar que efectivamente hay esa cantidad de elementos.</w:t>
      </w:r>
      <w:r w:rsidRPr="00307A62">
        <w:rPr>
          <w:rFonts w:ascii="Palatino Linotype" w:hAnsi="Palatino Linotype"/>
          <w:i/>
          <w:color w:val="000000"/>
        </w:rPr>
        <w:t xml:space="preserve">” </w:t>
      </w:r>
      <w:r w:rsidRPr="00307A62">
        <w:rPr>
          <w:rFonts w:ascii="Palatino Linotype" w:hAnsi="Palatino Linotype"/>
          <w:b/>
          <w:i/>
          <w:color w:val="000000"/>
        </w:rPr>
        <w:t>[Sic]</w:t>
      </w:r>
    </w:p>
    <w:p w14:paraId="410A0F28" w14:textId="77777777" w:rsidR="00A43EE7" w:rsidRDefault="00A43EE7" w:rsidP="00844569">
      <w:pPr>
        <w:spacing w:before="240" w:line="360" w:lineRule="auto"/>
        <w:jc w:val="both"/>
        <w:rPr>
          <w:rFonts w:ascii="Verdana" w:hAnsi="Verdana"/>
          <w:color w:val="000000"/>
          <w:sz w:val="14"/>
          <w:szCs w:val="14"/>
        </w:rPr>
      </w:pPr>
    </w:p>
    <w:p w14:paraId="582B6C4A" w14:textId="77777777" w:rsidR="006168E4" w:rsidRPr="00955C54" w:rsidRDefault="001D12BE" w:rsidP="00844569">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581A22" w:rsidRPr="00955C54">
        <w:rPr>
          <w:rFonts w:ascii="Palatino Linotype" w:hAnsi="Palatino Linotype" w:cs="Arial"/>
          <w:b/>
          <w:sz w:val="28"/>
        </w:rPr>
        <w:t>CUAR</w:t>
      </w:r>
      <w:r w:rsidR="00E72AE3" w:rsidRPr="00955C54">
        <w:rPr>
          <w:rFonts w:ascii="Palatino Linotype" w:hAnsi="Palatino Linotype" w:cs="Arial"/>
          <w:b/>
          <w:sz w:val="28"/>
        </w:rPr>
        <w:t>TO</w:t>
      </w:r>
      <w:r w:rsidR="006168E4" w:rsidRPr="00955C54">
        <w:rPr>
          <w:rFonts w:ascii="Palatino Linotype" w:hAnsi="Palatino Linotype" w:cs="Arial"/>
          <w:b/>
          <w:sz w:val="24"/>
          <w:szCs w:val="24"/>
        </w:rPr>
        <w:t xml:space="preserve">. </w:t>
      </w:r>
      <w:r w:rsidR="006168E4" w:rsidRPr="00955C54">
        <w:rPr>
          <w:rFonts w:ascii="Palatino Linotype" w:hAnsi="Palatino Linotype" w:cs="Arial"/>
          <w:b/>
          <w:sz w:val="28"/>
          <w:szCs w:val="28"/>
        </w:rPr>
        <w:t>Del turno del recurso de revisión.</w:t>
      </w:r>
    </w:p>
    <w:p w14:paraId="2ED552AB" w14:textId="3DBFF2B2" w:rsidR="00E91374" w:rsidRDefault="00C56C44" w:rsidP="00C56C44">
      <w:pPr>
        <w:pStyle w:val="Prrafodelista"/>
        <w:spacing w:line="360" w:lineRule="auto"/>
        <w:ind w:left="0"/>
        <w:jc w:val="both"/>
        <w:rPr>
          <w:rFonts w:ascii="Palatino Linotype" w:hAnsi="Palatino Linotype" w:cs="Arial"/>
        </w:rPr>
      </w:pPr>
      <w:r w:rsidRPr="00955C54">
        <w:rPr>
          <w:rFonts w:ascii="Palatino Linotype" w:hAnsi="Palatino Linotype" w:cs="Arial"/>
        </w:rPr>
        <w:t>Medios de impugnación que le fueron turnados por me</w:t>
      </w:r>
      <w:r w:rsidR="008B72AE" w:rsidRPr="00955C54">
        <w:rPr>
          <w:rFonts w:ascii="Palatino Linotype" w:hAnsi="Palatino Linotype" w:cs="Arial"/>
        </w:rPr>
        <w:t xml:space="preserve">dio del sistema </w:t>
      </w:r>
      <w:r w:rsidR="00941E13">
        <w:rPr>
          <w:rFonts w:ascii="Palatino Linotype" w:hAnsi="Palatino Linotype" w:cs="Arial"/>
        </w:rPr>
        <w:t>electrónico a lo</w:t>
      </w:r>
      <w:r w:rsidR="008B72AE" w:rsidRPr="00955C54">
        <w:rPr>
          <w:rFonts w:ascii="Palatino Linotype" w:hAnsi="Palatino Linotype" w:cs="Arial"/>
        </w:rPr>
        <w:t>s</w:t>
      </w:r>
      <w:r w:rsidRPr="00955C54">
        <w:rPr>
          <w:rFonts w:ascii="Palatino Linotype" w:hAnsi="Palatino Linotype" w:cs="Arial"/>
        </w:rPr>
        <w:t xml:space="preserve"> Comi</w:t>
      </w:r>
      <w:r w:rsidR="008B72AE" w:rsidRPr="00955C54">
        <w:rPr>
          <w:rFonts w:ascii="Palatino Linotype" w:hAnsi="Palatino Linotype" w:cs="Arial"/>
        </w:rPr>
        <w:t>si</w:t>
      </w:r>
      <w:r w:rsidR="00941E13">
        <w:rPr>
          <w:rFonts w:ascii="Palatino Linotype" w:hAnsi="Palatino Linotype" w:cs="Arial"/>
        </w:rPr>
        <w:t xml:space="preserve">onados Zulema Martínez Sánchez, </w:t>
      </w:r>
      <w:r w:rsidR="005B6B4A">
        <w:rPr>
          <w:rFonts w:ascii="Palatino Linotype" w:hAnsi="Palatino Linotype" w:cs="Arial"/>
        </w:rPr>
        <w:t xml:space="preserve">Eva </w:t>
      </w:r>
      <w:proofErr w:type="spellStart"/>
      <w:r w:rsidR="005B6B4A">
        <w:rPr>
          <w:rFonts w:ascii="Palatino Linotype" w:hAnsi="Palatino Linotype" w:cs="Arial"/>
        </w:rPr>
        <w:t>Abaid</w:t>
      </w:r>
      <w:proofErr w:type="spellEnd"/>
      <w:r w:rsidR="005B6B4A">
        <w:rPr>
          <w:rFonts w:ascii="Palatino Linotype" w:hAnsi="Palatino Linotype" w:cs="Arial"/>
        </w:rPr>
        <w:t xml:space="preserve"> Yapur, José Guadalupe Luna Hernández, Javier Martínez Cru</w:t>
      </w:r>
      <w:r w:rsidR="0075505B">
        <w:rPr>
          <w:rFonts w:ascii="Palatino Linotype" w:hAnsi="Palatino Linotype" w:cs="Arial"/>
        </w:rPr>
        <w:t>z y Luis Gustavo Parra Noriega,</w:t>
      </w:r>
      <w:r w:rsidR="00941E13">
        <w:rPr>
          <w:rFonts w:ascii="Palatino Linotype" w:hAnsi="Palatino Linotype" w:cs="Arial"/>
        </w:rPr>
        <w:t xml:space="preserve"> </w:t>
      </w:r>
      <w:r w:rsidR="00E91374"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E91374">
        <w:rPr>
          <w:rFonts w:ascii="Palatino Linotype" w:hAnsi="Palatino Linotype" w:cs="Arial"/>
        </w:rPr>
        <w:t xml:space="preserve"> </w:t>
      </w:r>
      <w:r w:rsidR="00AF3B31">
        <w:rPr>
          <w:rFonts w:ascii="Palatino Linotype" w:hAnsi="Palatino Linotype" w:cs="Arial"/>
        </w:rPr>
        <w:t xml:space="preserve">trece de enero de dos mil veinte, </w:t>
      </w:r>
      <w:r w:rsidR="00E91374">
        <w:rPr>
          <w:rFonts w:ascii="Palatino Linotype" w:hAnsi="Palatino Linotype" w:cs="Arial"/>
        </w:rPr>
        <w:t xml:space="preserve">determinándose, un plazo de siete días para </w:t>
      </w:r>
      <w:r w:rsidR="00E91374">
        <w:rPr>
          <w:rFonts w:ascii="Palatino Linotype" w:hAnsi="Palatino Linotype" w:cs="Arial"/>
        </w:rPr>
        <w:lastRenderedPageBreak/>
        <w:t xml:space="preserve">que las partes manifestaran lo que a su derecho corresponda en términos de los numerales ya citados. </w:t>
      </w:r>
    </w:p>
    <w:p w14:paraId="46EDF2A8" w14:textId="77777777" w:rsidR="00C774E8" w:rsidRDefault="00C774E8" w:rsidP="00C56C44">
      <w:pPr>
        <w:pStyle w:val="Prrafodelista"/>
        <w:spacing w:line="360" w:lineRule="auto"/>
        <w:ind w:left="0"/>
        <w:jc w:val="both"/>
        <w:rPr>
          <w:rFonts w:ascii="Palatino Linotype" w:hAnsi="Palatino Linotype" w:cs="Arial"/>
        </w:rPr>
      </w:pPr>
    </w:p>
    <w:p w14:paraId="1F0F2735" w14:textId="77777777" w:rsidR="00E91374" w:rsidRDefault="00E91374" w:rsidP="00C56C44">
      <w:pPr>
        <w:pStyle w:val="Prrafodelista"/>
        <w:spacing w:line="360" w:lineRule="auto"/>
        <w:ind w:left="0"/>
        <w:jc w:val="both"/>
        <w:rPr>
          <w:rFonts w:ascii="Palatino Linotype" w:hAnsi="Palatino Linotype" w:cs="Arial"/>
        </w:rPr>
      </w:pPr>
    </w:p>
    <w:p w14:paraId="7991806D" w14:textId="77777777" w:rsidR="00442E45" w:rsidRPr="00CA418F" w:rsidRDefault="00442E45" w:rsidP="00442E45">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03E8E21F" w14:textId="7503CE53" w:rsidR="00F645F4" w:rsidRDefault="00442E45" w:rsidP="00F645F4">
      <w:pPr>
        <w:pStyle w:val="Prrafodelista"/>
        <w:spacing w:line="360" w:lineRule="auto"/>
        <w:ind w:left="0"/>
        <w:jc w:val="both"/>
        <w:rPr>
          <w:rFonts w:ascii="Palatino Linotype" w:hAnsi="Palatino Linotype" w:cs="Arial"/>
        </w:rPr>
      </w:pPr>
      <w:r w:rsidRPr="00CA418F">
        <w:rPr>
          <w:rFonts w:ascii="Palatino Linotype" w:hAnsi="Palatino Linotype" w:cs="Arial"/>
        </w:rPr>
        <w:t>Posteriormente por acuerdo del Pleno del Instituto, en la</w:t>
      </w:r>
      <w:r w:rsidR="00AF3B31">
        <w:rPr>
          <w:rFonts w:ascii="Palatino Linotype" w:hAnsi="Palatino Linotype" w:cs="Arial"/>
        </w:rPr>
        <w:t xml:space="preserve"> </w:t>
      </w:r>
      <w:r w:rsidR="005B6B4A">
        <w:rPr>
          <w:rFonts w:ascii="Palatino Linotype" w:hAnsi="Palatino Linotype" w:cs="Arial"/>
        </w:rPr>
        <w:t xml:space="preserve">Primera Sesión Ordinaria, de fecha quince de enero de los corrientes, </w:t>
      </w:r>
      <w:r w:rsidR="00AF3B31">
        <w:rPr>
          <w:rFonts w:ascii="Palatino Linotype" w:hAnsi="Palatino Linotype" w:cs="Arial"/>
        </w:rPr>
        <w:t xml:space="preserve">se </w:t>
      </w:r>
      <w:r w:rsidR="00F645F4">
        <w:rPr>
          <w:rFonts w:ascii="Palatino Linotype" w:hAnsi="Palatino Linotype" w:cs="Arial"/>
        </w:rPr>
        <w:t>determinó acumular los recursos de revisión en estudio, ya que existe identidad de la solicitante, del sujeto obligado y similitud de causas y objeto de solicitud.</w:t>
      </w:r>
    </w:p>
    <w:p w14:paraId="306532B2" w14:textId="77777777" w:rsidR="00AF3B31" w:rsidRDefault="00AF3B31" w:rsidP="00F645F4">
      <w:pPr>
        <w:pStyle w:val="Prrafodelista"/>
        <w:spacing w:line="360" w:lineRule="auto"/>
        <w:ind w:left="0"/>
        <w:jc w:val="both"/>
        <w:rPr>
          <w:rFonts w:ascii="Palatino Linotype" w:hAnsi="Palatino Linotype" w:cs="Arial"/>
        </w:rPr>
      </w:pPr>
    </w:p>
    <w:p w14:paraId="19D9D880" w14:textId="05751561"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sidR="001D1D00">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4060BF6F" w14:textId="1143F3E4" w:rsidR="007D54D0" w:rsidRPr="007D54D0" w:rsidRDefault="007D54D0" w:rsidP="001D1D00">
      <w:pPr>
        <w:spacing w:before="240" w:line="360" w:lineRule="auto"/>
        <w:ind w:left="851" w:right="851"/>
        <w:jc w:val="center"/>
        <w:rPr>
          <w:rFonts w:ascii="Palatino Linotype" w:hAnsi="Palatino Linotype"/>
          <w:b/>
          <w:i/>
        </w:rPr>
      </w:pPr>
      <w:r>
        <w:rPr>
          <w:rFonts w:ascii="Palatino Linotype" w:hAnsi="Palatino Linotype"/>
          <w:b/>
          <w:i/>
        </w:rPr>
        <w:t xml:space="preserve">Ley de Transparencia y </w:t>
      </w:r>
      <w:r w:rsidR="001D1D00">
        <w:rPr>
          <w:rFonts w:ascii="Palatino Linotype" w:hAnsi="Palatino Linotype"/>
          <w:b/>
          <w:i/>
        </w:rPr>
        <w:t>Acceso a la Información Pública del Estado de México y Municipios</w:t>
      </w:r>
    </w:p>
    <w:p w14:paraId="55536537" w14:textId="2598DB86" w:rsidR="00442E45" w:rsidRPr="00A6274E" w:rsidRDefault="00A6274E" w:rsidP="00442E45">
      <w:pPr>
        <w:spacing w:before="240" w:line="360" w:lineRule="auto"/>
        <w:ind w:left="851" w:right="851"/>
        <w:jc w:val="both"/>
        <w:rPr>
          <w:rFonts w:ascii="Palatino Linotype" w:hAnsi="Palatino Linotype"/>
          <w:b/>
          <w:i/>
        </w:rPr>
      </w:pPr>
      <w:r>
        <w:rPr>
          <w:rFonts w:ascii="Palatino Linotype" w:hAnsi="Palatino Linotype"/>
          <w:i/>
        </w:rPr>
        <w:t>“</w:t>
      </w:r>
      <w:r w:rsidR="00442E45" w:rsidRPr="006F2470">
        <w:rPr>
          <w:rFonts w:ascii="Palatino Linotype" w:hAnsi="Palatino Linotype"/>
          <w:i/>
        </w:rPr>
        <w:t xml:space="preserve">Artículo 195. En la tramitación del recurso de revisión se aplicarán supletoriamente las disposiciones contenidas en el </w:t>
      </w:r>
      <w:r w:rsidR="00442E45" w:rsidRPr="006F2470">
        <w:rPr>
          <w:rFonts w:ascii="Palatino Linotype" w:hAnsi="Palatino Linotype"/>
          <w:b/>
          <w:i/>
          <w:u w:val="single"/>
        </w:rPr>
        <w:t>Código de Procedimientos Administrativos del Estado de México</w:t>
      </w:r>
      <w:r w:rsidR="00442E45"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2D284F7" w14:textId="77777777" w:rsidR="00A6274E" w:rsidRDefault="00A6274E" w:rsidP="00442E45">
      <w:pPr>
        <w:spacing w:before="240" w:line="360" w:lineRule="auto"/>
        <w:ind w:left="851" w:right="851"/>
        <w:jc w:val="both"/>
        <w:rPr>
          <w:rFonts w:ascii="Palatino Linotype" w:hAnsi="Palatino Linotype"/>
          <w:i/>
        </w:rPr>
      </w:pPr>
    </w:p>
    <w:p w14:paraId="619D5B96" w14:textId="08EA05F4" w:rsidR="001D1D00" w:rsidRPr="001D1D00" w:rsidRDefault="001D1D00" w:rsidP="001D1D00">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B5ECA17" w14:textId="77777777"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E7BCFC2" w14:textId="77777777" w:rsidR="00D33619" w:rsidRDefault="00D33619" w:rsidP="00844569">
      <w:pPr>
        <w:spacing w:before="240" w:line="360" w:lineRule="auto"/>
        <w:jc w:val="both"/>
        <w:rPr>
          <w:rFonts w:ascii="Palatino Linotype" w:hAnsi="Palatino Linotype" w:cs="Arial"/>
          <w:sz w:val="24"/>
          <w:szCs w:val="24"/>
        </w:rPr>
      </w:pPr>
    </w:p>
    <w:p w14:paraId="6EDE4BF8" w14:textId="77777777"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F8947A2" w14:textId="419971DF" w:rsidR="00496D27" w:rsidRDefault="00496D27" w:rsidP="00496D2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w:t>
      </w:r>
      <w:r w:rsidR="00C774E8">
        <w:rPr>
          <w:rFonts w:ascii="Palatino Linotype" w:hAnsi="Palatino Linotype" w:cs="Arial"/>
          <w:sz w:val="24"/>
          <w:szCs w:val="24"/>
        </w:rPr>
        <w:t>s</w:t>
      </w:r>
      <w:r>
        <w:rPr>
          <w:rFonts w:ascii="Palatino Linotype" w:hAnsi="Palatino Linotype" w:cs="Arial"/>
          <w:sz w:val="24"/>
          <w:szCs w:val="24"/>
        </w:rPr>
        <w:t xml:space="preserve"> informe</w:t>
      </w:r>
      <w:r w:rsidR="00C774E8">
        <w:rPr>
          <w:rFonts w:ascii="Palatino Linotype" w:hAnsi="Palatino Linotype" w:cs="Arial"/>
          <w:sz w:val="24"/>
          <w:szCs w:val="24"/>
        </w:rPr>
        <w:t>s</w:t>
      </w:r>
      <w:r>
        <w:rPr>
          <w:rFonts w:ascii="Palatino Linotype" w:hAnsi="Palatino Linotype" w:cs="Arial"/>
          <w:sz w:val="24"/>
          <w:szCs w:val="24"/>
        </w:rPr>
        <w:t xml:space="preserve"> justificado</w:t>
      </w:r>
      <w:r w:rsidR="00C774E8">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546F7F0" w14:textId="77777777" w:rsidR="00052761" w:rsidRPr="00C12209" w:rsidRDefault="00496D27" w:rsidP="0005276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052761">
        <w:rPr>
          <w:rFonts w:ascii="Palatino Linotype" w:hAnsi="Palatino Linotype" w:cs="Arial"/>
          <w:b/>
          <w:sz w:val="24"/>
          <w:szCs w:val="24"/>
        </w:rPr>
        <w:t xml:space="preserve">veintiuno de enero del presente, </w:t>
      </w:r>
      <w:r w:rsidR="00052761"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D9457C4" w14:textId="77777777" w:rsidR="00052761" w:rsidRDefault="00052761" w:rsidP="00052761">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catorce</w:t>
      </w:r>
      <w:r w:rsidRPr="00327EB2">
        <w:rPr>
          <w:rFonts w:ascii="Palatino Linotype" w:hAnsi="Palatino Linotype" w:cs="Arial"/>
          <w:sz w:val="24"/>
          <w:szCs w:val="24"/>
        </w:rPr>
        <w:t xml:space="preserve"> de febrero del año en curso, se</w:t>
      </w:r>
      <w:r>
        <w:rPr>
          <w:rFonts w:ascii="Palatino Linotype" w:hAnsi="Palatino Linotype" w:cs="Arial"/>
          <w:sz w:val="24"/>
          <w:szCs w:val="24"/>
        </w:rPr>
        <w:t xml:space="preserve"> amplió el plazo para dictar resolución, en términos del artículo 181 de la Ley de Transparencia y Acceso a la Información Pública del Estado de México y Municipios. </w:t>
      </w:r>
    </w:p>
    <w:p w14:paraId="2E0F4B3A" w14:textId="733C2483" w:rsidR="005B6B4A" w:rsidRPr="00052761" w:rsidRDefault="005B6B4A" w:rsidP="00496D27">
      <w:pPr>
        <w:spacing w:before="240" w:line="360" w:lineRule="auto"/>
        <w:jc w:val="both"/>
        <w:rPr>
          <w:rFonts w:ascii="Palatino Linotype" w:hAnsi="Palatino Linotype" w:cs="Arial"/>
          <w:b/>
          <w:sz w:val="24"/>
          <w:szCs w:val="24"/>
        </w:rPr>
      </w:pPr>
    </w:p>
    <w:p w14:paraId="120D5AC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25615D7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636A146" w14:textId="3E79DEED" w:rsidR="001D1D00" w:rsidRDefault="001D1D00" w:rsidP="001D1D0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8B4AB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6B249FC" w14:textId="77777777" w:rsidR="00C774E8" w:rsidRPr="008F797B" w:rsidRDefault="00C774E8" w:rsidP="001D1D00">
      <w:pPr>
        <w:spacing w:before="240" w:line="360" w:lineRule="auto"/>
        <w:jc w:val="both"/>
        <w:rPr>
          <w:rFonts w:ascii="Palatino Linotype" w:hAnsi="Palatino Linotype" w:cs="Arial"/>
          <w:sz w:val="24"/>
          <w:szCs w:val="24"/>
        </w:rPr>
      </w:pPr>
    </w:p>
    <w:p w14:paraId="708B554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C53EFF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735E893" w14:textId="77777777" w:rsidR="00DF7E30" w:rsidRDefault="00DF7E3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DEA8E3A"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4B96B795" w14:textId="77777777" w:rsidR="006232DF" w:rsidRPr="00187D70" w:rsidRDefault="006232DF" w:rsidP="006232D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00DAAB0"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75A20CA"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7A8D327"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B95CFA"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C30CC8A"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723D5A5"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4C82389"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081DB3"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B68618D"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E732C13"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36EA42E" w14:textId="77777777" w:rsidR="006232DF" w:rsidRPr="00187D70" w:rsidRDefault="006232DF" w:rsidP="006232D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9D32EF" w14:textId="77777777" w:rsidR="006232DF" w:rsidRPr="009B74C2" w:rsidRDefault="006232DF" w:rsidP="006232D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7B7B379" w14:textId="77777777" w:rsidR="006232DF" w:rsidRDefault="006232DF" w:rsidP="006232DF">
      <w:pPr>
        <w:spacing w:after="0" w:line="360" w:lineRule="auto"/>
        <w:jc w:val="both"/>
        <w:rPr>
          <w:rFonts w:ascii="Palatino Linotype" w:eastAsia="Calibri" w:hAnsi="Palatino Linotype" w:cs="Segoe UI"/>
          <w:sz w:val="24"/>
          <w:szCs w:val="24"/>
          <w:lang w:val="es-ES" w:eastAsia="es-ES"/>
        </w:rPr>
      </w:pPr>
    </w:p>
    <w:p w14:paraId="4D6CE8B8" w14:textId="77777777" w:rsidR="006232DF" w:rsidRPr="00187D70" w:rsidRDefault="006232DF" w:rsidP="006232D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628CAC9" w14:textId="77777777" w:rsidR="006232DF" w:rsidRPr="009B74C2" w:rsidRDefault="006232DF" w:rsidP="006232D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5F86918" w14:textId="77777777" w:rsidR="006232DF" w:rsidRPr="00187D70" w:rsidRDefault="006232DF" w:rsidP="006232DF">
      <w:pPr>
        <w:spacing w:after="0" w:line="360" w:lineRule="auto"/>
        <w:jc w:val="both"/>
        <w:rPr>
          <w:rFonts w:ascii="Palatino Linotype" w:eastAsia="Times New Roman" w:hAnsi="Palatino Linotype" w:cs="Times New Roman"/>
          <w:sz w:val="24"/>
          <w:szCs w:val="24"/>
          <w:lang w:val="es-ES" w:eastAsia="es-ES"/>
        </w:rPr>
      </w:pPr>
    </w:p>
    <w:p w14:paraId="65E4A305" w14:textId="77777777" w:rsidR="006232DF" w:rsidRPr="00187D70" w:rsidRDefault="006232DF" w:rsidP="006232D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F4EE6D6" w14:textId="77777777" w:rsidR="006232DF" w:rsidRPr="00187D70" w:rsidRDefault="006232DF" w:rsidP="006232DF">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60FA686C"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84D86C"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06F4AE6"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8994514"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AFBE84F"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D0BE295"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C005DB2"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3CFB1AE3" w14:textId="77777777" w:rsidR="006232DF" w:rsidRPr="00187D70" w:rsidRDefault="006232DF" w:rsidP="006232D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08433E40"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6B7D12E"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E08078"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3AD3C42"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7ED8073"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D6598C4"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A25AA4"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7C0B56"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9CBC033"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8995C2F" w14:textId="77777777" w:rsidR="006232DF" w:rsidRPr="00187D70" w:rsidRDefault="006232DF" w:rsidP="006232D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E727A5A" w14:textId="77777777" w:rsidR="006232DF" w:rsidRPr="009B74C2" w:rsidRDefault="006232DF" w:rsidP="006232D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8CC8B29" w14:textId="77777777" w:rsidR="006232DF" w:rsidRPr="00187D70" w:rsidRDefault="006232DF" w:rsidP="006232DF">
      <w:pPr>
        <w:spacing w:after="0" w:line="360" w:lineRule="auto"/>
        <w:ind w:left="567" w:right="567"/>
        <w:jc w:val="both"/>
        <w:rPr>
          <w:rFonts w:ascii="Palatino Linotype" w:eastAsia="Times New Roman" w:hAnsi="Palatino Linotype" w:cs="Times New Roman"/>
          <w:sz w:val="24"/>
          <w:szCs w:val="24"/>
          <w:lang w:val="es-ES" w:eastAsia="es-ES"/>
        </w:rPr>
      </w:pPr>
    </w:p>
    <w:p w14:paraId="5A039423" w14:textId="77777777" w:rsidR="006232DF" w:rsidRPr="00187D70" w:rsidRDefault="006232DF" w:rsidP="006232D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656E073" w14:textId="77777777" w:rsidR="006232DF" w:rsidRPr="00187D70" w:rsidRDefault="006232DF" w:rsidP="006232D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ED7E88" w14:textId="77777777" w:rsidR="006232DF" w:rsidRPr="00187D70" w:rsidRDefault="006232DF" w:rsidP="006232D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B1C10AD" w14:textId="77777777" w:rsidR="006232DF" w:rsidRDefault="006232DF" w:rsidP="006232D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EB8C4EA" w14:textId="77777777" w:rsidR="006232DF" w:rsidRDefault="006232DF" w:rsidP="006232DF">
      <w:pPr>
        <w:spacing w:before="240" w:line="360" w:lineRule="auto"/>
        <w:ind w:left="851" w:right="851"/>
        <w:jc w:val="both"/>
        <w:rPr>
          <w:rFonts w:ascii="Palatino Linotype" w:eastAsia="Calibri" w:hAnsi="Palatino Linotype" w:cs="Times New Roman"/>
          <w:b/>
          <w:i/>
          <w:lang w:val="es-ES" w:eastAsia="es-ES"/>
        </w:rPr>
      </w:pPr>
    </w:p>
    <w:p w14:paraId="11673FD2" w14:textId="77777777" w:rsidR="006232DF" w:rsidRDefault="006232DF" w:rsidP="006232D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2AE7395" w14:textId="77777777" w:rsidR="002674DB" w:rsidRDefault="002674DB" w:rsidP="002674DB">
      <w:pPr>
        <w:tabs>
          <w:tab w:val="left" w:pos="709"/>
        </w:tabs>
        <w:spacing w:before="240" w:line="360" w:lineRule="auto"/>
        <w:ind w:right="51"/>
        <w:jc w:val="both"/>
        <w:rPr>
          <w:rFonts w:ascii="Palatino Linotype" w:hAnsi="Palatino Linotype"/>
          <w:b/>
          <w:sz w:val="28"/>
          <w:szCs w:val="28"/>
        </w:rPr>
      </w:pPr>
    </w:p>
    <w:p w14:paraId="6994F830" w14:textId="77777777" w:rsidR="002674DB" w:rsidRDefault="002674DB" w:rsidP="002674D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6C3932FA" w14:textId="7AF913AF" w:rsidR="00756D38" w:rsidRDefault="00756D38" w:rsidP="00756D3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los expedientes electrónicos,</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Por cuestión de método y con la finalidad de realizar un análisis exhaustivo de cada uno de los recursos de revisión acumulados, se analizará cada uno de ellos de forma individual o colectiva. </w:t>
      </w:r>
    </w:p>
    <w:p w14:paraId="350C7A37" w14:textId="77777777" w:rsidR="00D355E3" w:rsidRDefault="00D355E3" w:rsidP="00756D38">
      <w:pPr>
        <w:pStyle w:val="Prrafodelista"/>
        <w:autoSpaceDE w:val="0"/>
        <w:autoSpaceDN w:val="0"/>
        <w:adjustRightInd w:val="0"/>
        <w:spacing w:before="240" w:after="160" w:line="360" w:lineRule="auto"/>
        <w:ind w:left="0"/>
        <w:jc w:val="both"/>
        <w:rPr>
          <w:rFonts w:ascii="Palatino Linotype" w:hAnsi="Palatino Linotype" w:cs="Arial"/>
        </w:rPr>
      </w:pPr>
    </w:p>
    <w:p w14:paraId="473AB74E" w14:textId="5E4A321B" w:rsidR="00B92E16" w:rsidRPr="00756D38" w:rsidRDefault="00756D38" w:rsidP="00756D38">
      <w:pPr>
        <w:pStyle w:val="Prrafodelista"/>
        <w:numPr>
          <w:ilvl w:val="0"/>
          <w:numId w:val="15"/>
        </w:numPr>
        <w:spacing w:before="240" w:line="360" w:lineRule="auto"/>
        <w:ind w:right="851"/>
        <w:jc w:val="both"/>
        <w:rPr>
          <w:rFonts w:ascii="Palatino Linotype" w:hAnsi="Palatino Linotype" w:cs="Arial"/>
          <w:i/>
        </w:rPr>
      </w:pPr>
      <w:r>
        <w:rPr>
          <w:rFonts w:ascii="Palatino Linotype" w:hAnsi="Palatino Linotype" w:cs="Arial"/>
          <w:b/>
        </w:rPr>
        <w:t>Recurso</w:t>
      </w:r>
      <w:r w:rsidR="00DC22D4">
        <w:rPr>
          <w:rFonts w:ascii="Palatino Linotype" w:hAnsi="Palatino Linotype" w:cs="Arial"/>
          <w:b/>
        </w:rPr>
        <w:t>s de revisión 09395</w:t>
      </w:r>
      <w:r>
        <w:rPr>
          <w:rFonts w:ascii="Palatino Linotype" w:hAnsi="Palatino Linotype" w:cs="Arial"/>
          <w:b/>
        </w:rPr>
        <w:t>/INFOEM/IP/RR/2019</w:t>
      </w:r>
      <w:r w:rsidR="0060615E">
        <w:rPr>
          <w:rFonts w:ascii="Palatino Linotype" w:hAnsi="Palatino Linotype" w:cs="Arial"/>
          <w:b/>
        </w:rPr>
        <w:t xml:space="preserve">, </w:t>
      </w:r>
      <w:r w:rsidR="00DC22D4">
        <w:rPr>
          <w:rFonts w:ascii="Palatino Linotype" w:hAnsi="Palatino Linotype" w:cs="Arial"/>
          <w:b/>
        </w:rPr>
        <w:t xml:space="preserve"> 09401/INFOEM/IP/RR/2019</w:t>
      </w:r>
    </w:p>
    <w:p w14:paraId="733E428D" w14:textId="00AE0CDE" w:rsidR="00DC22D4" w:rsidRPr="00DC22D4" w:rsidRDefault="00756D38" w:rsidP="00756D38">
      <w:pPr>
        <w:spacing w:before="240" w:line="360" w:lineRule="auto"/>
        <w:jc w:val="both"/>
        <w:rPr>
          <w:rFonts w:ascii="Palatino Linotype" w:hAnsi="Palatino Linotype" w:cs="Arial"/>
          <w:sz w:val="24"/>
          <w:szCs w:val="24"/>
        </w:rPr>
      </w:pPr>
      <w:r w:rsidRPr="00756D38">
        <w:rPr>
          <w:rFonts w:ascii="Palatino Linotype" w:hAnsi="Palatino Linotype" w:cs="Arial"/>
          <w:sz w:val="24"/>
          <w:szCs w:val="24"/>
        </w:rPr>
        <w:t xml:space="preserve">En una aproximación inicial, es </w:t>
      </w:r>
      <w:r>
        <w:rPr>
          <w:rFonts w:ascii="Palatino Linotype" w:hAnsi="Palatino Linotype" w:cs="Arial"/>
          <w:sz w:val="24"/>
          <w:szCs w:val="24"/>
        </w:rPr>
        <w:t>procedente mencionar</w:t>
      </w:r>
      <w:r w:rsidRPr="00756D38">
        <w:rPr>
          <w:rFonts w:ascii="Palatino Linotype" w:hAnsi="Palatino Linotype" w:cs="Arial"/>
          <w:sz w:val="24"/>
          <w:szCs w:val="24"/>
        </w:rPr>
        <w:t xml:space="preserve"> que la</w:t>
      </w:r>
      <w:r w:rsidR="00DC22D4">
        <w:rPr>
          <w:rFonts w:ascii="Palatino Linotype" w:hAnsi="Palatino Linotype" w:cs="Arial"/>
          <w:sz w:val="24"/>
          <w:szCs w:val="24"/>
        </w:rPr>
        <w:t>s</w:t>
      </w:r>
      <w:r w:rsidRPr="00756D38">
        <w:rPr>
          <w:rFonts w:ascii="Palatino Linotype" w:hAnsi="Palatino Linotype" w:cs="Arial"/>
          <w:sz w:val="24"/>
          <w:szCs w:val="24"/>
        </w:rPr>
        <w:t xml:space="preserve"> solicitud</w:t>
      </w:r>
      <w:r w:rsidR="00DC22D4">
        <w:rPr>
          <w:rFonts w:ascii="Palatino Linotype" w:hAnsi="Palatino Linotype" w:cs="Arial"/>
          <w:sz w:val="24"/>
          <w:szCs w:val="24"/>
        </w:rPr>
        <w:t>es</w:t>
      </w:r>
      <w:r w:rsidRPr="00756D38">
        <w:rPr>
          <w:rFonts w:ascii="Palatino Linotype" w:hAnsi="Palatino Linotype" w:cs="Arial"/>
          <w:sz w:val="24"/>
          <w:szCs w:val="24"/>
        </w:rPr>
        <w:t xml:space="preserve"> de información </w:t>
      </w:r>
      <w:r w:rsidR="00DC22D4">
        <w:rPr>
          <w:rFonts w:ascii="Palatino Linotype" w:hAnsi="Palatino Linotype" w:cs="Arial"/>
          <w:b/>
          <w:sz w:val="24"/>
          <w:szCs w:val="24"/>
        </w:rPr>
        <w:t xml:space="preserve">00322/ECATZIN/IP/2019 </w:t>
      </w:r>
      <w:r w:rsidR="00DC22D4">
        <w:rPr>
          <w:rFonts w:ascii="Palatino Linotype" w:hAnsi="Palatino Linotype" w:cs="Arial"/>
          <w:sz w:val="24"/>
          <w:szCs w:val="24"/>
        </w:rPr>
        <w:t xml:space="preserve">y </w:t>
      </w:r>
      <w:r w:rsidR="00DC22D4">
        <w:rPr>
          <w:rFonts w:ascii="Palatino Linotype" w:hAnsi="Palatino Linotype" w:cs="Arial"/>
          <w:b/>
          <w:sz w:val="24"/>
          <w:szCs w:val="24"/>
        </w:rPr>
        <w:t xml:space="preserve">00309/ECATZIN/IP/2019 </w:t>
      </w:r>
      <w:r w:rsidR="00DC22D4">
        <w:rPr>
          <w:rFonts w:ascii="Palatino Linotype" w:hAnsi="Palatino Linotype" w:cs="Arial"/>
          <w:sz w:val="24"/>
          <w:szCs w:val="24"/>
        </w:rPr>
        <w:t xml:space="preserve">se nutren de 1 –un- requerimiento respectivamente, precisando que el particular fue omiso en señalar elemento temporal. Consecuentemente, de una interpretación gramatical el elemento temporal debe de ser concebido al veinticinco de noviembre de dos mil diecinueve, al tratarse de la fecha en que se ejerció el derecho de acceso a la información pública. </w:t>
      </w:r>
    </w:p>
    <w:p w14:paraId="57A5EE66" w14:textId="77777777" w:rsidR="00756D38" w:rsidRDefault="00756D38" w:rsidP="00756D3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13B7A33D" w14:textId="77777777" w:rsidR="00756D38" w:rsidRPr="00BC704A" w:rsidRDefault="00756D38" w:rsidP="00756D3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lastRenderedPageBreak/>
        <w:t>“Artículo 13. El Instituto, en el ámbito de sus atribuciones, deberá suplir cualquier deficiencia para garantizar el ejercicio del derecho de acceso a la información.</w:t>
      </w:r>
    </w:p>
    <w:p w14:paraId="06FE147C" w14:textId="77777777" w:rsidR="00756D38" w:rsidRPr="00BC704A" w:rsidRDefault="00756D38" w:rsidP="00756D3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C648ACC" w14:textId="77777777" w:rsidR="00756D38" w:rsidRDefault="00756D38" w:rsidP="00756D3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083758F" w14:textId="77777777" w:rsidR="00756D38" w:rsidRPr="00BC704A" w:rsidRDefault="00756D38" w:rsidP="00756D38">
      <w:pPr>
        <w:tabs>
          <w:tab w:val="left" w:pos="709"/>
        </w:tabs>
        <w:spacing w:before="240" w:line="360" w:lineRule="auto"/>
        <w:ind w:left="851" w:right="851"/>
        <w:jc w:val="both"/>
        <w:rPr>
          <w:rFonts w:ascii="Palatino Linotype" w:hAnsi="Palatino Linotype"/>
          <w:b/>
          <w:i/>
        </w:rPr>
      </w:pPr>
    </w:p>
    <w:p w14:paraId="2A2C4C9A" w14:textId="01159614" w:rsidR="00756D38" w:rsidRDefault="00756D38" w:rsidP="00756D38">
      <w:pPr>
        <w:pStyle w:val="Sinespaciado"/>
        <w:spacing w:line="360" w:lineRule="auto"/>
        <w:jc w:val="both"/>
        <w:rPr>
          <w:rFonts w:ascii="Palatino Linotype" w:hAnsi="Palatino Linotype"/>
        </w:rPr>
      </w:pPr>
      <w:r>
        <w:rPr>
          <w:rFonts w:ascii="Palatino Linotype" w:hAnsi="Palatino Linotype"/>
        </w:rPr>
        <w:t>Bajo estas líneas argumenta</w:t>
      </w:r>
      <w:r w:rsidR="00DC22D4">
        <w:rPr>
          <w:rFonts w:ascii="Palatino Linotype" w:hAnsi="Palatino Linotype"/>
        </w:rPr>
        <w:t>tivas, al retomar y delimitar los</w:t>
      </w:r>
      <w:r>
        <w:rPr>
          <w:rFonts w:ascii="Palatino Linotype" w:hAnsi="Palatino Linotype"/>
        </w:rPr>
        <w:t xml:space="preserve"> requerimiento</w:t>
      </w:r>
      <w:r w:rsidR="00DC22D4">
        <w:rPr>
          <w:rFonts w:ascii="Palatino Linotype" w:hAnsi="Palatino Linotype"/>
        </w:rPr>
        <w:t>s</w:t>
      </w:r>
      <w:r>
        <w:rPr>
          <w:rFonts w:ascii="Palatino Linotype" w:hAnsi="Palatino Linotype"/>
        </w:rPr>
        <w:t xml:space="preserve"> del ahora </w:t>
      </w:r>
      <w:r>
        <w:rPr>
          <w:rFonts w:ascii="Palatino Linotype" w:hAnsi="Palatino Linotype"/>
          <w:b/>
        </w:rPr>
        <w:t xml:space="preserve">Recurrente, </w:t>
      </w:r>
      <w:r>
        <w:rPr>
          <w:rFonts w:ascii="Palatino Linotype" w:hAnsi="Palatino Linotype"/>
        </w:rPr>
        <w:t>de manera objetiva se precisa que versa</w:t>
      </w:r>
      <w:r w:rsidR="00DC22D4">
        <w:rPr>
          <w:rFonts w:ascii="Palatino Linotype" w:hAnsi="Palatino Linotype"/>
        </w:rPr>
        <w:t>n</w:t>
      </w:r>
      <w:r>
        <w:rPr>
          <w:rFonts w:ascii="Palatino Linotype" w:hAnsi="Palatino Linotype"/>
        </w:rPr>
        <w:t xml:space="preserve"> en conocer la siguiente información: </w:t>
      </w:r>
    </w:p>
    <w:p w14:paraId="12772E3F" w14:textId="6421A2BE" w:rsidR="00DC22D4" w:rsidRDefault="00756D38" w:rsidP="008E179F">
      <w:pPr>
        <w:pStyle w:val="Prrafodelista"/>
        <w:numPr>
          <w:ilvl w:val="0"/>
          <w:numId w:val="24"/>
        </w:numPr>
        <w:tabs>
          <w:tab w:val="left" w:pos="709"/>
        </w:tabs>
        <w:spacing w:before="240" w:line="360" w:lineRule="auto"/>
        <w:ind w:right="51"/>
        <w:jc w:val="both"/>
        <w:rPr>
          <w:rFonts w:ascii="Palatino Linotype" w:hAnsi="Palatino Linotype" w:cs="Arial"/>
        </w:rPr>
      </w:pPr>
      <w:r>
        <w:rPr>
          <w:rFonts w:ascii="Palatino Linotype" w:hAnsi="Palatino Linotype" w:cs="Arial"/>
        </w:rPr>
        <w:t>E</w:t>
      </w:r>
      <w:r w:rsidR="00DC22D4">
        <w:rPr>
          <w:rFonts w:ascii="Palatino Linotype" w:hAnsi="Palatino Linotype" w:cs="Arial"/>
        </w:rPr>
        <w:t>l o los documentos donde conste</w:t>
      </w:r>
      <w:r>
        <w:rPr>
          <w:rFonts w:ascii="Palatino Linotype" w:hAnsi="Palatino Linotype" w:cs="Arial"/>
        </w:rPr>
        <w:t xml:space="preserve"> </w:t>
      </w:r>
      <w:r w:rsidR="00DC22D4">
        <w:rPr>
          <w:rFonts w:ascii="Palatino Linotype" w:hAnsi="Palatino Linotype" w:cs="Arial"/>
        </w:rPr>
        <w:t xml:space="preserve">el número de patrullas con las que cuenta el Municipio de Ecatzingo, actualizado al veinticinco de noviembre de dos mil diecinueve. </w:t>
      </w:r>
    </w:p>
    <w:p w14:paraId="7D0FDA2D" w14:textId="57FC80DE" w:rsidR="00756D38" w:rsidRDefault="00DC22D4" w:rsidP="008E179F">
      <w:pPr>
        <w:pStyle w:val="Prrafodelista"/>
        <w:numPr>
          <w:ilvl w:val="0"/>
          <w:numId w:val="24"/>
        </w:numPr>
        <w:tabs>
          <w:tab w:val="left" w:pos="709"/>
        </w:tabs>
        <w:spacing w:before="240" w:line="360" w:lineRule="auto"/>
        <w:ind w:right="51"/>
        <w:jc w:val="both"/>
        <w:rPr>
          <w:rFonts w:ascii="Palatino Linotype" w:hAnsi="Palatino Linotype" w:cs="Arial"/>
        </w:rPr>
      </w:pPr>
      <w:r>
        <w:rPr>
          <w:rFonts w:ascii="Palatino Linotype" w:hAnsi="Palatino Linotype" w:cs="Arial"/>
        </w:rPr>
        <w:t>El o los documentos donde conste el número de policías asignados a la Dirección de Seguridad y Tr</w:t>
      </w:r>
      <w:r w:rsidR="00035B30">
        <w:rPr>
          <w:rFonts w:ascii="Palatino Linotype" w:hAnsi="Palatino Linotype" w:cs="Arial"/>
        </w:rPr>
        <w:t xml:space="preserve">ansito del Municipio de Ecatzingo, actualizado al veinticinco de noviembre de dos mil diecinueve. </w:t>
      </w:r>
    </w:p>
    <w:p w14:paraId="5F90BB75" w14:textId="77777777" w:rsidR="00756D38" w:rsidRDefault="00756D38" w:rsidP="00756D38">
      <w:pPr>
        <w:spacing w:before="240" w:line="360" w:lineRule="auto"/>
        <w:jc w:val="both"/>
        <w:rPr>
          <w:rFonts w:ascii="Palatino Linotype" w:hAnsi="Palatino Linotype" w:cs="Arial"/>
        </w:rPr>
      </w:pPr>
    </w:p>
    <w:p w14:paraId="275C011A" w14:textId="166478F8" w:rsidR="00756D38" w:rsidRDefault="005F0580" w:rsidP="00756D38">
      <w:pPr>
        <w:spacing w:before="240" w:line="360" w:lineRule="auto"/>
        <w:jc w:val="both"/>
        <w:rPr>
          <w:rFonts w:ascii="Palatino Linotype" w:hAnsi="Palatino Linotype" w:cs="Arial"/>
          <w:sz w:val="24"/>
          <w:szCs w:val="24"/>
        </w:rPr>
      </w:pPr>
      <w:r w:rsidRPr="005F0580">
        <w:rPr>
          <w:rFonts w:ascii="Palatino Linotype" w:hAnsi="Palatino Linotype" w:cs="Arial"/>
          <w:sz w:val="24"/>
          <w:szCs w:val="24"/>
        </w:rPr>
        <w:t xml:space="preserve">De esta manera, </w:t>
      </w:r>
      <w:r>
        <w:rPr>
          <w:rFonts w:ascii="Palatino Linotype" w:hAnsi="Palatino Linotype" w:cs="Arial"/>
          <w:sz w:val="24"/>
          <w:szCs w:val="24"/>
        </w:rPr>
        <w:t xml:space="preserve">resulta de nuestro más amplio interés los artículos 24, fracción XII y 92, fracción II de la Ley de Transparencia y Acceso a la Información Pública del Estado </w:t>
      </w:r>
      <w:r>
        <w:rPr>
          <w:rFonts w:ascii="Palatino Linotype" w:hAnsi="Palatino Linotype" w:cs="Arial"/>
          <w:sz w:val="24"/>
          <w:szCs w:val="24"/>
        </w:rPr>
        <w:lastRenderedPageBreak/>
        <w:t xml:space="preserve">de México y Municipios, normatividad invocada que dispone a la literalidad lo siguiente: </w:t>
      </w:r>
    </w:p>
    <w:p w14:paraId="15665A6E"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12A7E4A9"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DFBF1C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578071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8B59B81" w14:textId="77777777"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B53A34">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A1B9800" w14:textId="3EF1CF6A" w:rsidR="005F0580" w:rsidRDefault="005F0580" w:rsidP="005F058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5DAEF4BD" w14:textId="5773C30F"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5F0580">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D0A8D5C" w14:textId="7CD3FE0D" w:rsidR="005F0580" w:rsidRDefault="005F0580" w:rsidP="005F0580">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67478115" w14:textId="41B3E520" w:rsidR="005F0580" w:rsidRDefault="00637D64" w:rsidP="00756D38">
      <w:pPr>
        <w:spacing w:before="240" w:line="360" w:lineRule="auto"/>
        <w:jc w:val="both"/>
        <w:rPr>
          <w:rFonts w:ascii="Palatino Linotype" w:hAnsi="Palatino Linotype"/>
          <w:sz w:val="24"/>
          <w:szCs w:val="24"/>
        </w:rPr>
      </w:pPr>
      <w:r>
        <w:rPr>
          <w:rFonts w:ascii="Palatino Linotype" w:hAnsi="Palatino Linotype"/>
          <w:sz w:val="24"/>
          <w:szCs w:val="24"/>
        </w:rPr>
        <w:lastRenderedPageBreak/>
        <w:t>Resultan de nuestro interés la siguiente imagen ilustrativa, correspondiente</w:t>
      </w:r>
      <w:r w:rsidR="00DD532C">
        <w:rPr>
          <w:rFonts w:ascii="Palatino Linotype" w:hAnsi="Palatino Linotype"/>
          <w:sz w:val="24"/>
          <w:szCs w:val="24"/>
        </w:rPr>
        <w:t xml:space="preserve"> al organigrama del </w:t>
      </w:r>
      <w:r w:rsidR="00DD532C">
        <w:rPr>
          <w:rFonts w:ascii="Palatino Linotype" w:hAnsi="Palatino Linotype"/>
          <w:b/>
          <w:sz w:val="24"/>
          <w:szCs w:val="24"/>
        </w:rPr>
        <w:t xml:space="preserve">Sujeto Obligado, </w:t>
      </w:r>
      <w:r w:rsidR="00DD532C">
        <w:rPr>
          <w:rFonts w:ascii="Palatino Linotype" w:hAnsi="Palatino Linotype"/>
          <w:sz w:val="24"/>
          <w:szCs w:val="24"/>
        </w:rPr>
        <w:t xml:space="preserve">mismo que puede ser consultado en la dirección electrónica siguiente: </w:t>
      </w:r>
    </w:p>
    <w:p w14:paraId="0D265E1B" w14:textId="5B5D5C39" w:rsidR="001A5CB0" w:rsidRPr="0030035C" w:rsidRDefault="00B10D73" w:rsidP="00756D38">
      <w:pPr>
        <w:spacing w:before="24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714560" behindDoc="0" locked="0" layoutInCell="1" allowOverlap="1" wp14:anchorId="35500AFF" wp14:editId="1BA83F91">
                <wp:simplePos x="0" y="0"/>
                <wp:positionH relativeFrom="column">
                  <wp:posOffset>3320415</wp:posOffset>
                </wp:positionH>
                <wp:positionV relativeFrom="paragraph">
                  <wp:posOffset>2427986</wp:posOffset>
                </wp:positionV>
                <wp:extent cx="800100" cy="3524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80010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63BB5" id="Rectángulo 17" o:spid="_x0000_s1026" style="position:absolute;margin-left:261.45pt;margin-top:191.2pt;width:63pt;height:27.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" filled="f" strokecolor="red" strokeweight="1pt"/>
            </w:pict>
          </mc:Fallback>
        </mc:AlternateContent>
      </w:r>
      <w:r w:rsidR="006232DF">
        <w:rPr>
          <w:noProof/>
          <w:lang w:eastAsia="es-MX"/>
        </w:rPr>
        <w:drawing>
          <wp:anchor distT="0" distB="0" distL="114300" distR="114300" simplePos="0" relativeHeight="251685884" behindDoc="0" locked="0" layoutInCell="1" allowOverlap="1" wp14:anchorId="3A14F7CA" wp14:editId="185AD276">
            <wp:simplePos x="0" y="0"/>
            <wp:positionH relativeFrom="page">
              <wp:align>center</wp:align>
            </wp:positionH>
            <wp:positionV relativeFrom="paragraph">
              <wp:posOffset>535389</wp:posOffset>
            </wp:positionV>
            <wp:extent cx="5391150" cy="3514725"/>
            <wp:effectExtent l="19050" t="19050" r="19050" b="28575"/>
            <wp:wrapThrough wrapText="bothSides">
              <wp:wrapPolygon edited="0">
                <wp:start x="-76" y="-117"/>
                <wp:lineTo x="-76" y="21659"/>
                <wp:lineTo x="21600" y="21659"/>
                <wp:lineTo x="21600" y="-117"/>
                <wp:lineTo x="-76" y="-11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3514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096067" w:rsidRPr="0030035C">
          <w:rPr>
            <w:rStyle w:val="Hipervnculo"/>
            <w:rFonts w:ascii="Palatino Linotype" w:hAnsi="Palatino Linotype"/>
            <w:sz w:val="24"/>
            <w:szCs w:val="24"/>
          </w:rPr>
          <w:t>https://www.ipomex.org.mx/ipo3/lgt/indice/ECATZINGO/art_92_ii_b/1.web</w:t>
        </w:r>
      </w:hyperlink>
    </w:p>
    <w:p w14:paraId="13F4FAF1" w14:textId="5C9131FF" w:rsidR="001A5CB0" w:rsidRDefault="001A5CB0" w:rsidP="00756D38">
      <w:pPr>
        <w:spacing w:before="240" w:line="360" w:lineRule="auto"/>
        <w:jc w:val="both"/>
        <w:rPr>
          <w:rFonts w:ascii="Palatino Linotype" w:hAnsi="Palatino Linotype"/>
          <w:sz w:val="24"/>
          <w:szCs w:val="24"/>
        </w:rPr>
      </w:pPr>
    </w:p>
    <w:p w14:paraId="0BD8A18A" w14:textId="49FF4A5C" w:rsidR="00E129E4" w:rsidRDefault="00CA51F2"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sz w:val="24"/>
          <w:szCs w:val="24"/>
        </w:rPr>
        <w:t xml:space="preserve">se auxilia de diversas Direcciones y Departamentos para cumplir con sus fines y objetivos, resultando de nuestro interés la esfera competencial de la Secretaría del Ayuntamiento, así como de la </w:t>
      </w:r>
      <w:r w:rsidR="00043E13">
        <w:rPr>
          <w:rFonts w:ascii="Palatino Linotype" w:hAnsi="Palatino Linotype"/>
          <w:sz w:val="24"/>
          <w:szCs w:val="24"/>
        </w:rPr>
        <w:t>Tesorería y Administración</w:t>
      </w:r>
      <w:r>
        <w:rPr>
          <w:rFonts w:ascii="Palatino Linotype" w:hAnsi="Palatino Linotype"/>
          <w:sz w:val="24"/>
          <w:szCs w:val="24"/>
        </w:rPr>
        <w:t xml:space="preserve">. En este tenor, resultan de </w:t>
      </w:r>
      <w:r>
        <w:rPr>
          <w:rFonts w:ascii="Palatino Linotype" w:hAnsi="Palatino Linotype"/>
          <w:sz w:val="24"/>
          <w:szCs w:val="24"/>
        </w:rPr>
        <w:lastRenderedPageBreak/>
        <w:t xml:space="preserve">nuestro más amplio interés los numerales </w:t>
      </w:r>
      <w:r w:rsidR="00D760EF">
        <w:rPr>
          <w:rFonts w:ascii="Palatino Linotype" w:hAnsi="Palatino Linotype"/>
          <w:sz w:val="24"/>
          <w:szCs w:val="24"/>
        </w:rPr>
        <w:t xml:space="preserve">91, fracción IX y 95, fracción IV de la </w:t>
      </w:r>
      <w:r w:rsidR="00E34BEF">
        <w:rPr>
          <w:rFonts w:ascii="Palatino Linotype" w:hAnsi="Palatino Linotype"/>
          <w:sz w:val="24"/>
          <w:szCs w:val="24"/>
        </w:rPr>
        <w:t xml:space="preserve">Ley Orgánica Municipal del Estado de México, porciones normativas que disponen a la literalidad lo siguiente: </w:t>
      </w:r>
    </w:p>
    <w:p w14:paraId="10B9DF23" w14:textId="6320AAC6" w:rsidR="00E129E4" w:rsidRPr="00E34BEF" w:rsidRDefault="00E34BEF" w:rsidP="00E34BEF">
      <w:pPr>
        <w:spacing w:before="240" w:line="360" w:lineRule="auto"/>
        <w:ind w:left="851" w:right="851"/>
        <w:jc w:val="both"/>
        <w:rPr>
          <w:rFonts w:ascii="Palatino Linotype" w:hAnsi="Palatino Linotype"/>
          <w:i/>
        </w:rPr>
      </w:pPr>
      <w:r w:rsidRPr="00E34BEF">
        <w:rPr>
          <w:rFonts w:ascii="Palatino Linotype" w:hAnsi="Palatino Linotype"/>
          <w:i/>
        </w:rPr>
        <w:t>“</w:t>
      </w:r>
      <w:r w:rsidR="00CA51F2" w:rsidRPr="00E34BEF">
        <w:rPr>
          <w:rFonts w:ascii="Palatino Linotype" w:hAnsi="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C7F5FCA" w14:textId="283196CB" w:rsidR="00CA51F2" w:rsidRPr="00E34BEF" w:rsidRDefault="00CA51F2" w:rsidP="00E34BEF">
      <w:pPr>
        <w:spacing w:before="240" w:line="360" w:lineRule="auto"/>
        <w:ind w:left="851" w:right="851"/>
        <w:jc w:val="both"/>
        <w:rPr>
          <w:rFonts w:ascii="Palatino Linotype" w:hAnsi="Palatino Linotype"/>
          <w:i/>
        </w:rPr>
      </w:pPr>
      <w:r w:rsidRPr="00E34BEF">
        <w:rPr>
          <w:rFonts w:ascii="Palatino Linotype" w:hAnsi="Palatino Linotype"/>
          <w:i/>
        </w:rPr>
        <w:t>(…)</w:t>
      </w:r>
    </w:p>
    <w:p w14:paraId="1172B953" w14:textId="5851F83F" w:rsidR="00CA51F2" w:rsidRPr="00E34BEF" w:rsidRDefault="00CA51F2" w:rsidP="00E34BEF">
      <w:pPr>
        <w:spacing w:before="240" w:line="360" w:lineRule="auto"/>
        <w:ind w:left="851" w:right="851"/>
        <w:jc w:val="both"/>
        <w:rPr>
          <w:rFonts w:ascii="Palatino Linotype" w:hAnsi="Palatino Linotype"/>
          <w:i/>
        </w:rPr>
      </w:pPr>
      <w:r w:rsidRPr="008B7AA2">
        <w:rPr>
          <w:rFonts w:ascii="Palatino Linotype" w:hAnsi="Palatino Linotype"/>
          <w:b/>
          <w:i/>
          <w:u w:val="single"/>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r w:rsidRPr="00E34BEF">
        <w:rPr>
          <w:rFonts w:ascii="Palatino Linotype" w:hAnsi="Palatino Linotype"/>
          <w:i/>
        </w:rPr>
        <w:t xml:space="preserve"> 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488B5A4F" w14:textId="2C32C280" w:rsidR="00CA51F2" w:rsidRPr="00E34BEF" w:rsidRDefault="00D760EF" w:rsidP="00E34BEF">
      <w:pPr>
        <w:spacing w:before="240" w:line="360" w:lineRule="auto"/>
        <w:ind w:left="851" w:right="851"/>
        <w:jc w:val="both"/>
        <w:rPr>
          <w:rFonts w:ascii="Palatino Linotype" w:hAnsi="Palatino Linotype"/>
          <w:i/>
        </w:rPr>
      </w:pPr>
      <w:r w:rsidRPr="00E34BEF">
        <w:rPr>
          <w:rFonts w:ascii="Palatino Linotype" w:hAnsi="Palatino Linotype"/>
          <w:i/>
        </w:rPr>
        <w:t>(…)</w:t>
      </w:r>
    </w:p>
    <w:p w14:paraId="325C6558" w14:textId="298D4E4E" w:rsidR="00D760EF" w:rsidRPr="00E34BEF" w:rsidRDefault="00D760EF" w:rsidP="00E34BEF">
      <w:pPr>
        <w:spacing w:before="240" w:line="360" w:lineRule="auto"/>
        <w:ind w:left="851" w:right="851"/>
        <w:jc w:val="both"/>
        <w:rPr>
          <w:rFonts w:ascii="Palatino Linotype" w:hAnsi="Palatino Linotype"/>
          <w:i/>
        </w:rPr>
      </w:pPr>
      <w:r w:rsidRPr="00E34BEF">
        <w:rPr>
          <w:rFonts w:ascii="Palatino Linotype" w:hAnsi="Palatino Linotype"/>
          <w:i/>
        </w:rPr>
        <w:t>Artículo 95.- Son atribuciones del tesorero municipal:</w:t>
      </w:r>
    </w:p>
    <w:p w14:paraId="2D01C162" w14:textId="7822201D" w:rsidR="00D760EF" w:rsidRPr="00E34BEF" w:rsidRDefault="00D760EF" w:rsidP="00E34BEF">
      <w:pPr>
        <w:spacing w:before="240" w:line="360" w:lineRule="auto"/>
        <w:ind w:left="851" w:right="851"/>
        <w:jc w:val="both"/>
        <w:rPr>
          <w:rFonts w:ascii="Palatino Linotype" w:hAnsi="Palatino Linotype"/>
          <w:i/>
        </w:rPr>
      </w:pPr>
      <w:r w:rsidRPr="00E34BEF">
        <w:rPr>
          <w:rFonts w:ascii="Palatino Linotype" w:hAnsi="Palatino Linotype"/>
          <w:i/>
        </w:rPr>
        <w:t>(…)</w:t>
      </w:r>
    </w:p>
    <w:p w14:paraId="5036FD28" w14:textId="4B7E228D" w:rsidR="00D760EF" w:rsidRPr="008B7AA2" w:rsidRDefault="00D760EF" w:rsidP="00E34BEF">
      <w:pPr>
        <w:spacing w:before="240" w:line="360" w:lineRule="auto"/>
        <w:ind w:left="851" w:right="851"/>
        <w:jc w:val="both"/>
        <w:rPr>
          <w:rFonts w:ascii="Palatino Linotype" w:hAnsi="Palatino Linotype"/>
          <w:b/>
          <w:i/>
          <w:u w:val="single"/>
        </w:rPr>
      </w:pPr>
      <w:r w:rsidRPr="008B7AA2">
        <w:rPr>
          <w:rFonts w:ascii="Palatino Linotype" w:hAnsi="Palatino Linotype"/>
          <w:b/>
          <w:i/>
          <w:u w:val="single"/>
        </w:rPr>
        <w:lastRenderedPageBreak/>
        <w:t>IV. Llevar los registros contables, financieros y administrativos de los ingresos, egresos, e inventarios;</w:t>
      </w:r>
    </w:p>
    <w:p w14:paraId="77445601" w14:textId="61401358" w:rsidR="00E34BEF" w:rsidRPr="00E34BEF" w:rsidRDefault="00E34BEF" w:rsidP="00E34BEF">
      <w:pPr>
        <w:spacing w:before="240" w:line="360" w:lineRule="auto"/>
        <w:ind w:left="851" w:right="851"/>
        <w:jc w:val="both"/>
        <w:rPr>
          <w:rFonts w:ascii="Palatino Linotype" w:hAnsi="Palatino Linotype"/>
          <w:b/>
          <w:i/>
        </w:rPr>
      </w:pPr>
      <w:r w:rsidRPr="00E34BEF">
        <w:rPr>
          <w:rFonts w:ascii="Palatino Linotype" w:hAnsi="Palatino Linotype"/>
          <w:i/>
        </w:rPr>
        <w:t xml:space="preserve">(…)” </w:t>
      </w:r>
      <w:r w:rsidRPr="00E34BEF">
        <w:rPr>
          <w:rFonts w:ascii="Palatino Linotype" w:hAnsi="Palatino Linotype"/>
          <w:b/>
          <w:i/>
        </w:rPr>
        <w:t>[Sic]</w:t>
      </w:r>
    </w:p>
    <w:p w14:paraId="251460BE" w14:textId="77777777" w:rsidR="00CA51F2" w:rsidRDefault="00CA51F2" w:rsidP="00756D38">
      <w:pPr>
        <w:spacing w:before="240" w:line="360" w:lineRule="auto"/>
        <w:jc w:val="both"/>
        <w:rPr>
          <w:rFonts w:ascii="Palatino Linotype" w:hAnsi="Palatino Linotype"/>
          <w:sz w:val="24"/>
          <w:szCs w:val="24"/>
        </w:rPr>
      </w:pPr>
    </w:p>
    <w:p w14:paraId="77E45CEF" w14:textId="77777777" w:rsidR="00E34BEF" w:rsidRPr="00E34BEF" w:rsidRDefault="00E34BEF" w:rsidP="00756D38">
      <w:pPr>
        <w:spacing w:before="240" w:line="360" w:lineRule="auto"/>
        <w:jc w:val="both"/>
        <w:rPr>
          <w:rFonts w:ascii="Palatino Linotype" w:hAnsi="Palatino Linotype"/>
          <w:b/>
          <w:sz w:val="24"/>
          <w:szCs w:val="24"/>
        </w:rPr>
      </w:pPr>
      <w:r w:rsidRPr="00E34BEF">
        <w:rPr>
          <w:rFonts w:ascii="Palatino Linotype" w:hAnsi="Palatino Linotype"/>
          <w:sz w:val="24"/>
          <w:szCs w:val="24"/>
        </w:rPr>
        <w:t xml:space="preserve">En este tenor, del análisis sistemático y armónico de la normatividad previamente plasmada se arriba a la conclusión de que la información requerida es generada, poseída y administrada por </w:t>
      </w:r>
      <w:r w:rsidRPr="00E34BEF">
        <w:rPr>
          <w:rFonts w:ascii="Palatino Linotype" w:hAnsi="Palatino Linotype"/>
          <w:b/>
          <w:sz w:val="24"/>
          <w:szCs w:val="24"/>
        </w:rPr>
        <w:t xml:space="preserve">El Sujeto Obligado. </w:t>
      </w:r>
    </w:p>
    <w:p w14:paraId="19D01CE9" w14:textId="5FCCACD6" w:rsidR="00CA51F2" w:rsidRPr="00E34BEF" w:rsidRDefault="00E34BEF" w:rsidP="00756D38">
      <w:pPr>
        <w:spacing w:before="240" w:line="360" w:lineRule="auto"/>
        <w:jc w:val="both"/>
        <w:rPr>
          <w:rFonts w:ascii="Palatino Linotype" w:hAnsi="Palatino Linotype"/>
          <w:sz w:val="24"/>
          <w:szCs w:val="24"/>
        </w:rPr>
      </w:pPr>
      <w:r w:rsidRPr="00E34BEF">
        <w:rPr>
          <w:rFonts w:ascii="Palatino Linotype" w:hAnsi="Palatino Linotype"/>
          <w:sz w:val="24"/>
          <w:szCs w:val="24"/>
        </w:rPr>
        <w:t xml:space="preserve">Aunado a lo anterior, como se mencionó en el antecedente segundo, en fecha </w:t>
      </w:r>
      <w:r w:rsidRPr="00E34BEF">
        <w:rPr>
          <w:rFonts w:ascii="Palatino Linotype" w:hAnsi="Palatino Linotype" w:cs="Arial"/>
          <w:sz w:val="24"/>
          <w:szCs w:val="24"/>
        </w:rPr>
        <w:t>veintisiete de noviembre de dos mil diecinueve</w:t>
      </w:r>
      <w:r>
        <w:rPr>
          <w:rFonts w:ascii="Palatino Linotype" w:hAnsi="Palatino Linotype" w:cs="Arial"/>
          <w:sz w:val="24"/>
          <w:szCs w:val="24"/>
        </w:rPr>
        <w:t>,</w:t>
      </w:r>
      <w:r w:rsidRPr="00E34BEF">
        <w:rPr>
          <w:rFonts w:ascii="Palatino Linotype" w:hAnsi="Palatino Linotype"/>
          <w:b/>
          <w:sz w:val="24"/>
          <w:szCs w:val="24"/>
        </w:rPr>
        <w:t xml:space="preserve"> El Sujeto Obligado</w:t>
      </w:r>
      <w:r>
        <w:rPr>
          <w:rFonts w:ascii="Palatino Linotype" w:hAnsi="Palatino Linotype"/>
          <w:b/>
          <w:sz w:val="24"/>
          <w:szCs w:val="24"/>
        </w:rPr>
        <w:t xml:space="preserve"> </w:t>
      </w:r>
      <w:r>
        <w:rPr>
          <w:rFonts w:ascii="Palatino Linotype" w:hAnsi="Palatino Linotype"/>
          <w:sz w:val="24"/>
          <w:szCs w:val="24"/>
        </w:rPr>
        <w:t xml:space="preserve">rindió su respuesta a las solicitudes de información formuladas por el particular resultando de nuestro interés lo siguiente: </w:t>
      </w:r>
    </w:p>
    <w:p w14:paraId="31A18D4B" w14:textId="77777777" w:rsidR="00E34BEF" w:rsidRDefault="00E34BEF" w:rsidP="00E34BEF">
      <w:pPr>
        <w:spacing w:before="240" w:line="360" w:lineRule="auto"/>
        <w:ind w:right="851"/>
        <w:jc w:val="both"/>
        <w:rPr>
          <w:rFonts w:ascii="Palatino Linotype" w:hAnsi="Palatino Linotype"/>
          <w:i/>
          <w:color w:val="000000"/>
        </w:rPr>
      </w:pPr>
      <w:r>
        <w:rPr>
          <w:rFonts w:ascii="Palatino Linotype" w:hAnsi="Palatino Linotype" w:cs="Arial"/>
          <w:b/>
          <w:sz w:val="24"/>
        </w:rPr>
        <w:t>00322/ECATZIN/IP/2019</w:t>
      </w:r>
      <w:r w:rsidRPr="002C25BF">
        <w:rPr>
          <w:rFonts w:ascii="Palatino Linotype" w:hAnsi="Palatino Linotype"/>
          <w:i/>
          <w:color w:val="000000"/>
        </w:rPr>
        <w:t xml:space="preserve"> </w:t>
      </w:r>
    </w:p>
    <w:p w14:paraId="1DB64273" w14:textId="125AAECB" w:rsidR="00E34BEF" w:rsidRPr="008B7AA2" w:rsidRDefault="00E34BEF" w:rsidP="00E34BEF">
      <w:pPr>
        <w:pStyle w:val="Prrafodelista"/>
        <w:spacing w:before="240" w:after="160" w:line="360" w:lineRule="auto"/>
        <w:ind w:left="851" w:right="851"/>
        <w:jc w:val="both"/>
        <w:rPr>
          <w:rFonts w:ascii="Palatino Linotype" w:hAnsi="Palatino Linotype" w:cs="Arial"/>
          <w:b/>
          <w:i/>
          <w:sz w:val="22"/>
          <w:szCs w:val="22"/>
        </w:rPr>
      </w:pPr>
      <w:r w:rsidRPr="005A1967">
        <w:rPr>
          <w:rFonts w:ascii="Palatino Linotype" w:hAnsi="Palatino Linotype"/>
          <w:i/>
          <w:color w:val="000000"/>
          <w:sz w:val="22"/>
          <w:szCs w:val="22"/>
        </w:rPr>
        <w:t xml:space="preserve">“BUENAS TARDES DE ACUERDO CON SU SOLICITUD DE INFORMACIÒN, ME PERMITO INFORMAR LO SIGUIENTE DE ACUERDO A INFORMACIÒN PROPORCIONADA POR EL SECRETARIO TÉCNICO EN MATERIA DE SEGURIDAD PÙBLICA, </w:t>
      </w:r>
      <w:r w:rsidRPr="008B7AA2">
        <w:rPr>
          <w:rFonts w:ascii="Palatino Linotype" w:hAnsi="Palatino Linotype"/>
          <w:b/>
          <w:i/>
          <w:color w:val="000000"/>
          <w:sz w:val="22"/>
          <w:szCs w:val="22"/>
          <w:u w:val="single"/>
        </w:rPr>
        <w:t>EL MUNICIPIO CUENTA CON CUATRO PATRULLAS EN FUNCIONAMIENTO.”</w:t>
      </w:r>
      <w:r w:rsidR="008B7AA2">
        <w:rPr>
          <w:rFonts w:ascii="Palatino Linotype" w:hAnsi="Palatino Linotype"/>
          <w:b/>
          <w:i/>
          <w:color w:val="000000"/>
          <w:sz w:val="22"/>
          <w:szCs w:val="22"/>
          <w:u w:val="single"/>
        </w:rPr>
        <w:t xml:space="preserve"> </w:t>
      </w:r>
      <w:r w:rsidR="008B7AA2">
        <w:rPr>
          <w:rFonts w:ascii="Palatino Linotype" w:hAnsi="Palatino Linotype"/>
          <w:b/>
          <w:i/>
          <w:color w:val="000000"/>
          <w:sz w:val="22"/>
          <w:szCs w:val="22"/>
        </w:rPr>
        <w:t>[Sic]</w:t>
      </w:r>
    </w:p>
    <w:p w14:paraId="0B2EF734" w14:textId="77777777" w:rsidR="00E34BEF" w:rsidRDefault="00E34BEF" w:rsidP="00E34BEF">
      <w:pPr>
        <w:spacing w:before="240" w:line="360" w:lineRule="auto"/>
        <w:ind w:right="851"/>
        <w:jc w:val="both"/>
        <w:rPr>
          <w:rFonts w:ascii="Palatino Linotype" w:hAnsi="Palatino Linotype"/>
          <w:i/>
          <w:color w:val="000000"/>
        </w:rPr>
      </w:pPr>
      <w:r>
        <w:rPr>
          <w:rFonts w:ascii="Palatino Linotype" w:hAnsi="Palatino Linotype" w:cs="Arial"/>
          <w:b/>
          <w:sz w:val="24"/>
        </w:rPr>
        <w:t>00309/ECATZIN/IP/2019</w:t>
      </w:r>
      <w:r w:rsidRPr="002C25BF">
        <w:rPr>
          <w:rFonts w:ascii="Palatino Linotype" w:hAnsi="Palatino Linotype"/>
          <w:i/>
          <w:color w:val="000000"/>
        </w:rPr>
        <w:t xml:space="preserve"> </w:t>
      </w:r>
    </w:p>
    <w:p w14:paraId="23CE4D60" w14:textId="77777777" w:rsidR="00E34BEF" w:rsidRPr="00A43EE7" w:rsidRDefault="00E34BEF" w:rsidP="00E34BEF">
      <w:pPr>
        <w:pStyle w:val="Prrafodelista"/>
        <w:spacing w:before="240" w:after="160" w:line="360" w:lineRule="auto"/>
        <w:ind w:left="851" w:right="851"/>
        <w:jc w:val="both"/>
        <w:rPr>
          <w:rFonts w:ascii="Palatino Linotype" w:hAnsi="Palatino Linotype"/>
          <w:b/>
          <w:i/>
          <w:color w:val="000000"/>
          <w:sz w:val="22"/>
          <w:szCs w:val="22"/>
        </w:rPr>
      </w:pPr>
      <w:r w:rsidRPr="00A43EE7">
        <w:rPr>
          <w:rFonts w:ascii="Palatino Linotype" w:hAnsi="Palatino Linotype"/>
          <w:i/>
          <w:color w:val="000000"/>
          <w:sz w:val="22"/>
          <w:szCs w:val="22"/>
        </w:rPr>
        <w:lastRenderedPageBreak/>
        <w:t xml:space="preserve">“Buenas tardes, en </w:t>
      </w:r>
      <w:proofErr w:type="spellStart"/>
      <w:r w:rsidRPr="00A43EE7">
        <w:rPr>
          <w:rFonts w:ascii="Palatino Linotype" w:hAnsi="Palatino Linotype"/>
          <w:i/>
          <w:color w:val="000000"/>
          <w:sz w:val="22"/>
          <w:szCs w:val="22"/>
        </w:rPr>
        <w:t>atenciòn</w:t>
      </w:r>
      <w:proofErr w:type="spellEnd"/>
      <w:r w:rsidRPr="00A43EE7">
        <w:rPr>
          <w:rFonts w:ascii="Palatino Linotype" w:hAnsi="Palatino Linotype"/>
          <w:i/>
          <w:color w:val="000000"/>
          <w:sz w:val="22"/>
          <w:szCs w:val="22"/>
        </w:rPr>
        <w:t xml:space="preserve"> a su solicitud se informa que actualmente se cuenta con </w:t>
      </w:r>
      <w:r w:rsidRPr="008B7AA2">
        <w:rPr>
          <w:rFonts w:ascii="Palatino Linotype" w:hAnsi="Palatino Linotype"/>
          <w:b/>
          <w:i/>
          <w:color w:val="000000"/>
          <w:sz w:val="22"/>
          <w:szCs w:val="22"/>
          <w:u w:val="single"/>
        </w:rPr>
        <w:t xml:space="preserve">28 elementos de seguridad </w:t>
      </w:r>
      <w:proofErr w:type="spellStart"/>
      <w:r w:rsidRPr="008B7AA2">
        <w:rPr>
          <w:rFonts w:ascii="Palatino Linotype" w:hAnsi="Palatino Linotype"/>
          <w:b/>
          <w:i/>
          <w:color w:val="000000"/>
          <w:sz w:val="22"/>
          <w:szCs w:val="22"/>
          <w:u w:val="single"/>
        </w:rPr>
        <w:t>pùblica</w:t>
      </w:r>
      <w:proofErr w:type="spellEnd"/>
      <w:r w:rsidRPr="00A43EE7">
        <w:rPr>
          <w:rFonts w:ascii="Palatino Linotype" w:hAnsi="Palatino Linotype"/>
          <w:i/>
          <w:color w:val="000000"/>
          <w:sz w:val="22"/>
          <w:szCs w:val="22"/>
        </w:rPr>
        <w:t xml:space="preserve"> de los cuales: un director de seguridad </w:t>
      </w:r>
      <w:proofErr w:type="spellStart"/>
      <w:r w:rsidRPr="00A43EE7">
        <w:rPr>
          <w:rFonts w:ascii="Palatino Linotype" w:hAnsi="Palatino Linotype"/>
          <w:i/>
          <w:color w:val="000000"/>
          <w:sz w:val="22"/>
          <w:szCs w:val="22"/>
        </w:rPr>
        <w:t>pùblica</w:t>
      </w:r>
      <w:proofErr w:type="spellEnd"/>
      <w:r w:rsidRPr="00A43EE7">
        <w:rPr>
          <w:rFonts w:ascii="Palatino Linotype" w:hAnsi="Palatino Linotype"/>
          <w:i/>
          <w:color w:val="000000"/>
          <w:sz w:val="22"/>
          <w:szCs w:val="22"/>
        </w:rPr>
        <w:t xml:space="preserve"> y dos comandantes.” </w:t>
      </w:r>
      <w:r w:rsidRPr="00A43EE7">
        <w:rPr>
          <w:rFonts w:ascii="Palatino Linotype" w:hAnsi="Palatino Linotype"/>
          <w:b/>
          <w:i/>
          <w:color w:val="000000"/>
          <w:sz w:val="22"/>
          <w:szCs w:val="22"/>
        </w:rPr>
        <w:t>[Sic]</w:t>
      </w:r>
    </w:p>
    <w:p w14:paraId="5FF1DFD9" w14:textId="77777777" w:rsidR="00CA51F2" w:rsidRDefault="00CA51F2" w:rsidP="00756D38">
      <w:pPr>
        <w:spacing w:before="240" w:line="360" w:lineRule="auto"/>
        <w:jc w:val="both"/>
        <w:rPr>
          <w:rFonts w:ascii="Palatino Linotype" w:hAnsi="Palatino Linotype"/>
          <w:sz w:val="24"/>
          <w:szCs w:val="24"/>
        </w:rPr>
      </w:pPr>
    </w:p>
    <w:p w14:paraId="694695F6" w14:textId="0EFD957B" w:rsidR="00E34BEF" w:rsidRDefault="00E34BEF" w:rsidP="00E34BEF">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recursos de revisión en fecha once de diciembre, admitiéndose el diecisiete de diciembre, ambos de dos mil diecinueve. Señalando como razones o motivos de inconformidad: </w:t>
      </w:r>
    </w:p>
    <w:p w14:paraId="29330F89" w14:textId="77777777" w:rsidR="00E34BEF" w:rsidRDefault="00E34BEF" w:rsidP="00E34BEF">
      <w:pPr>
        <w:spacing w:before="240" w:line="360" w:lineRule="auto"/>
        <w:jc w:val="both"/>
        <w:rPr>
          <w:rFonts w:ascii="Palatino Linotype" w:hAnsi="Palatino Linotype" w:cs="Arial"/>
          <w:b/>
          <w:sz w:val="24"/>
        </w:rPr>
      </w:pPr>
      <w:r>
        <w:rPr>
          <w:rFonts w:ascii="Palatino Linotype" w:hAnsi="Palatino Linotype" w:cs="Arial"/>
          <w:b/>
          <w:sz w:val="24"/>
        </w:rPr>
        <w:t>09395/INFOEM/IP/RR/2019</w:t>
      </w:r>
    </w:p>
    <w:p w14:paraId="77291963" w14:textId="77777777" w:rsidR="00E34BEF" w:rsidRDefault="00E34BEF" w:rsidP="00E34BE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EBFE64B" w14:textId="77777777" w:rsidR="00E34BEF" w:rsidRPr="00307A62" w:rsidRDefault="00E34BEF" w:rsidP="00E34BEF">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 xml:space="preserve">“La información proporcionada </w:t>
      </w:r>
      <w:proofErr w:type="spellStart"/>
      <w:r w:rsidRPr="00307A62">
        <w:rPr>
          <w:rFonts w:ascii="Palatino Linotype" w:hAnsi="Palatino Linotype"/>
          <w:i/>
          <w:color w:val="000000"/>
        </w:rPr>
        <w:t>esta</w:t>
      </w:r>
      <w:proofErr w:type="spellEnd"/>
      <w:r w:rsidRPr="00307A62">
        <w:rPr>
          <w:rFonts w:ascii="Palatino Linotype" w:hAnsi="Palatino Linotype"/>
          <w:i/>
          <w:color w:val="000000"/>
        </w:rPr>
        <w:t xml:space="preserve"> incompleta.” </w:t>
      </w:r>
      <w:r w:rsidRPr="00307A62">
        <w:rPr>
          <w:rFonts w:ascii="Palatino Linotype" w:hAnsi="Palatino Linotype"/>
          <w:b/>
          <w:i/>
          <w:color w:val="000000"/>
        </w:rPr>
        <w:t>[Sic]</w:t>
      </w:r>
    </w:p>
    <w:p w14:paraId="006A7455" w14:textId="77777777" w:rsidR="00E34BEF" w:rsidRDefault="00E34BEF" w:rsidP="00E34BEF">
      <w:pPr>
        <w:pStyle w:val="Sinespaciado"/>
        <w:spacing w:before="240" w:after="160" w:line="360" w:lineRule="auto"/>
        <w:jc w:val="both"/>
        <w:rPr>
          <w:rFonts w:ascii="Palatino Linotype" w:hAnsi="Palatino Linotype" w:cs="Arial"/>
        </w:rPr>
      </w:pPr>
    </w:p>
    <w:p w14:paraId="44238296" w14:textId="77777777" w:rsidR="00E34BEF" w:rsidRDefault="00E34BEF" w:rsidP="00E34BEF">
      <w:pPr>
        <w:spacing w:before="240" w:line="360" w:lineRule="auto"/>
        <w:jc w:val="both"/>
        <w:rPr>
          <w:rFonts w:ascii="Palatino Linotype" w:hAnsi="Palatino Linotype" w:cs="Arial"/>
          <w:b/>
          <w:sz w:val="24"/>
        </w:rPr>
      </w:pPr>
      <w:r>
        <w:rPr>
          <w:rFonts w:ascii="Palatino Linotype" w:hAnsi="Palatino Linotype" w:cs="Arial"/>
          <w:b/>
          <w:sz w:val="24"/>
        </w:rPr>
        <w:t>09401/INFOEM/IP/RR/2019</w:t>
      </w:r>
    </w:p>
    <w:p w14:paraId="74893E49" w14:textId="77777777" w:rsidR="00E34BEF" w:rsidRDefault="00E34BEF" w:rsidP="00E34BE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02775D2" w14:textId="77777777" w:rsidR="00E34BEF" w:rsidRPr="00307A62" w:rsidRDefault="00E34BEF" w:rsidP="00E34BEF">
      <w:pPr>
        <w:spacing w:before="240" w:line="360" w:lineRule="auto"/>
        <w:ind w:left="851" w:right="851"/>
        <w:jc w:val="both"/>
        <w:rPr>
          <w:rFonts w:ascii="Palatino Linotype" w:hAnsi="Palatino Linotype" w:cs="Arial"/>
          <w:b/>
          <w:i/>
        </w:rPr>
      </w:pPr>
      <w:r w:rsidRPr="00307A62">
        <w:rPr>
          <w:rFonts w:ascii="Palatino Linotype" w:hAnsi="Palatino Linotype"/>
          <w:i/>
          <w:color w:val="000000"/>
        </w:rPr>
        <w:t>“</w:t>
      </w:r>
      <w:r w:rsidRPr="00307A62">
        <w:rPr>
          <w:rFonts w:ascii="Palatino Linotype" w:hAnsi="Palatino Linotype"/>
          <w:i/>
        </w:rPr>
        <w:t>os números proporcionados no tienen un sustento ni una base de datos donde se pueda comprobar que efectivamente hay esa cantidad de elementos.</w:t>
      </w:r>
      <w:r w:rsidRPr="00307A62">
        <w:rPr>
          <w:rFonts w:ascii="Palatino Linotype" w:hAnsi="Palatino Linotype"/>
          <w:i/>
          <w:color w:val="000000"/>
        </w:rPr>
        <w:t xml:space="preserve">” </w:t>
      </w:r>
      <w:r w:rsidRPr="00307A62">
        <w:rPr>
          <w:rFonts w:ascii="Palatino Linotype" w:hAnsi="Palatino Linotype"/>
          <w:b/>
          <w:i/>
          <w:color w:val="000000"/>
        </w:rPr>
        <w:t>[Sic]</w:t>
      </w:r>
    </w:p>
    <w:p w14:paraId="4E0D6BAA" w14:textId="77777777" w:rsidR="00E34BEF" w:rsidRDefault="00E34BEF" w:rsidP="00E34BEF">
      <w:pPr>
        <w:pStyle w:val="Sinespaciado"/>
        <w:spacing w:before="240" w:after="160" w:line="360" w:lineRule="auto"/>
        <w:jc w:val="both"/>
        <w:rPr>
          <w:rFonts w:ascii="Palatino Linotype" w:hAnsi="Palatino Linotype" w:cs="Arial"/>
        </w:rPr>
      </w:pPr>
    </w:p>
    <w:p w14:paraId="61C7D436" w14:textId="38647536" w:rsidR="008B7AA2" w:rsidRDefault="008B7AA2" w:rsidP="00E34BEF">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 xml:space="preserve">fue omiso en rendir sus informes justificados. En consecuencia, si bien es cierto que </w:t>
      </w:r>
      <w:r>
        <w:rPr>
          <w:rFonts w:ascii="Palatino Linotype" w:hAnsi="Palatino Linotype" w:cs="Arial"/>
          <w:b/>
        </w:rPr>
        <w:t xml:space="preserve">El </w:t>
      </w:r>
      <w:r>
        <w:rPr>
          <w:rFonts w:ascii="Palatino Linotype" w:hAnsi="Palatino Linotype" w:cs="Arial"/>
          <w:b/>
        </w:rPr>
        <w:lastRenderedPageBreak/>
        <w:t xml:space="preserve">Sujeto Obligado </w:t>
      </w:r>
      <w:r>
        <w:rPr>
          <w:rFonts w:ascii="Palatino Linotype" w:hAnsi="Palatino Linotype" w:cs="Arial"/>
        </w:rPr>
        <w:t xml:space="preserve">no rindió </w:t>
      </w:r>
      <w:r w:rsidR="00E10639">
        <w:rPr>
          <w:rFonts w:ascii="Palatino Linotype" w:hAnsi="Palatino Linotype" w:cs="Arial"/>
        </w:rPr>
        <w:t>alegato alguno</w:t>
      </w:r>
      <w:r>
        <w:rPr>
          <w:rFonts w:ascii="Palatino Linotype" w:hAnsi="Palatino Linotype" w:cs="Arial"/>
        </w:rPr>
        <w:t xml:space="preserve"> en la etapa de manifestaciones, lo cierto también es la respuesta primigenia se encuentra dotada de los principios de congruencia y exhaustividad, </w:t>
      </w:r>
      <w:r w:rsidR="006232DF">
        <w:rPr>
          <w:rFonts w:ascii="Palatino Linotype" w:hAnsi="Palatino Linotype" w:cs="Arial"/>
        </w:rPr>
        <w:t>los cuales</w:t>
      </w:r>
      <w:r>
        <w:rPr>
          <w:rFonts w:ascii="Palatino Linotype" w:hAnsi="Palatino Linotype" w:cs="Arial"/>
        </w:rPr>
        <w:t xml:space="preserve"> a toda luz garantiza</w:t>
      </w:r>
      <w:r w:rsidR="006232DF">
        <w:rPr>
          <w:rFonts w:ascii="Palatino Linotype" w:hAnsi="Palatino Linotype" w:cs="Arial"/>
        </w:rPr>
        <w:t>n</w:t>
      </w:r>
      <w:r>
        <w:rPr>
          <w:rFonts w:ascii="Palatino Linotype" w:hAnsi="Palatino Linotype" w:cs="Arial"/>
        </w:rPr>
        <w:t xml:space="preserve"> el derecho de acceso a la información pública. Robustece lo anterior el criterio </w:t>
      </w:r>
      <w:r>
        <w:rPr>
          <w:rFonts w:ascii="Palatino Linotype" w:hAnsi="Palatino Linotype" w:cs="Arial"/>
          <w:b/>
        </w:rPr>
        <w:t xml:space="preserve">02/17 </w:t>
      </w:r>
      <w:r>
        <w:rPr>
          <w:rFonts w:ascii="Palatino Linotype" w:hAnsi="Palatino Linotype" w:cs="Arial"/>
        </w:rPr>
        <w:t xml:space="preserve">del Instituto Nacional de Transparencia, Acceso a la Información y Protección de Datos Personales que dispone a la literalidad lo siguiente: </w:t>
      </w:r>
    </w:p>
    <w:p w14:paraId="70C6D018" w14:textId="77777777" w:rsidR="008B7AA2" w:rsidRDefault="008B7AA2" w:rsidP="008B7AA2">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162A23D4" w14:textId="77777777" w:rsidR="008B7AA2" w:rsidRDefault="008B7AA2" w:rsidP="008B7AA2">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4A63DB0" w14:textId="77777777" w:rsidR="00BB13BC" w:rsidRDefault="008B7AA2" w:rsidP="008B7AA2">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016EE6F3" w14:textId="77777777" w:rsidR="00BB13BC" w:rsidRDefault="008B7AA2" w:rsidP="008B7AA2">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69AD4046" w14:textId="169EA6A9" w:rsidR="008B7AA2" w:rsidRDefault="008B7AA2" w:rsidP="008B7AA2">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lastRenderedPageBreak/>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3FA00C8A" w14:textId="77777777" w:rsidR="008B7AA2" w:rsidRDefault="008B7AA2" w:rsidP="00E34BEF">
      <w:pPr>
        <w:pStyle w:val="Sinespaciado"/>
        <w:spacing w:before="240" w:after="160" w:line="360" w:lineRule="auto"/>
        <w:jc w:val="both"/>
        <w:rPr>
          <w:rFonts w:ascii="Palatino Linotype" w:hAnsi="Palatino Linotype" w:cs="Arial"/>
        </w:rPr>
      </w:pPr>
    </w:p>
    <w:p w14:paraId="39C3DCD9" w14:textId="43EEF031" w:rsidR="008B7AA2" w:rsidRPr="00EE6EC2" w:rsidRDefault="008B7AA2" w:rsidP="008B7AA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sus medios de impugnación que fueran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CONFIRMAN </w:t>
      </w:r>
      <w:r>
        <w:rPr>
          <w:rFonts w:ascii="Palatino Linotype" w:hAnsi="Palatino Linotype"/>
          <w:sz w:val="24"/>
          <w:szCs w:val="24"/>
        </w:rPr>
        <w:t xml:space="preserve">las respuestas a las solicitudes de información números </w:t>
      </w:r>
      <w:r>
        <w:rPr>
          <w:rFonts w:ascii="Palatino Linotype" w:hAnsi="Palatino Linotype"/>
          <w:b/>
          <w:sz w:val="24"/>
          <w:szCs w:val="24"/>
        </w:rPr>
        <w:t xml:space="preserve">00322/ECATZIN/IP/2019 </w:t>
      </w:r>
      <w:r>
        <w:rPr>
          <w:rFonts w:ascii="Palatino Linotype" w:hAnsi="Palatino Linotype"/>
          <w:sz w:val="24"/>
          <w:szCs w:val="24"/>
        </w:rPr>
        <w:t xml:space="preserve">y </w:t>
      </w:r>
      <w:r>
        <w:rPr>
          <w:rFonts w:ascii="Palatino Linotype" w:hAnsi="Palatino Linotype"/>
          <w:b/>
          <w:sz w:val="24"/>
          <w:szCs w:val="24"/>
        </w:rPr>
        <w:t xml:space="preserve">00309/ECATZIN/IP/2019 </w:t>
      </w:r>
      <w:r>
        <w:rPr>
          <w:rFonts w:ascii="Palatino Linotype" w:hAnsi="Palatino Linotype"/>
          <w:sz w:val="24"/>
          <w:szCs w:val="24"/>
        </w:rPr>
        <w:t xml:space="preserve">que han sido materia del presente fallo. </w:t>
      </w:r>
    </w:p>
    <w:p w14:paraId="73E83E95" w14:textId="4A2502A5" w:rsidR="00E34BEF" w:rsidRPr="008B7AA2" w:rsidRDefault="008B7AA2" w:rsidP="00E34BEF">
      <w:pPr>
        <w:pStyle w:val="Sinespaciado"/>
        <w:spacing w:before="240" w:after="160" w:line="360" w:lineRule="auto"/>
        <w:jc w:val="both"/>
        <w:rPr>
          <w:rFonts w:ascii="Palatino Linotype" w:hAnsi="Palatino Linotype" w:cs="Arial"/>
          <w:b/>
        </w:rPr>
      </w:pPr>
      <w:r>
        <w:rPr>
          <w:rFonts w:ascii="Palatino Linotype" w:hAnsi="Palatino Linotype" w:cs="Arial"/>
        </w:rPr>
        <w:t xml:space="preserve"> </w:t>
      </w:r>
    </w:p>
    <w:p w14:paraId="2FB5D490" w14:textId="0E36E581" w:rsidR="00E34BEF" w:rsidRPr="00E10639" w:rsidRDefault="00243A99" w:rsidP="00E10639">
      <w:pPr>
        <w:pStyle w:val="Sinespaciado"/>
        <w:numPr>
          <w:ilvl w:val="0"/>
          <w:numId w:val="15"/>
        </w:numPr>
        <w:spacing w:before="240" w:after="160" w:line="360" w:lineRule="auto"/>
        <w:jc w:val="both"/>
        <w:rPr>
          <w:rFonts w:ascii="Palatino Linotype" w:hAnsi="Palatino Linotype" w:cs="Arial"/>
        </w:rPr>
      </w:pPr>
      <w:r>
        <w:rPr>
          <w:rFonts w:ascii="Palatino Linotype" w:hAnsi="Palatino Linotype" w:cs="Arial"/>
          <w:b/>
        </w:rPr>
        <w:t xml:space="preserve">Recurso de revisión </w:t>
      </w:r>
      <w:r w:rsidR="00E10639">
        <w:rPr>
          <w:rFonts w:ascii="Palatino Linotype" w:hAnsi="Palatino Linotype" w:cs="Arial"/>
          <w:b/>
        </w:rPr>
        <w:t>09397/INFOEM/IP/RR/2019</w:t>
      </w:r>
    </w:p>
    <w:p w14:paraId="7D6D56E1" w14:textId="54948159" w:rsidR="008E179F" w:rsidRDefault="00E10639" w:rsidP="00E10639">
      <w:pPr>
        <w:pStyle w:val="Sinespaciado"/>
        <w:spacing w:before="240" w:after="160" w:line="360" w:lineRule="auto"/>
        <w:jc w:val="both"/>
        <w:rPr>
          <w:rFonts w:ascii="Palatino Linotype" w:hAnsi="Palatino Linotype" w:cs="Arial"/>
        </w:rPr>
      </w:pPr>
      <w:r>
        <w:rPr>
          <w:rFonts w:ascii="Palatino Linotype" w:hAnsi="Palatino Linotype" w:cs="Arial"/>
        </w:rPr>
        <w:t xml:space="preserve">En una aproximación inicial, es menester señalar que la solicitud de información </w:t>
      </w:r>
      <w:r>
        <w:rPr>
          <w:rFonts w:ascii="Palatino Linotype" w:hAnsi="Palatino Linotype" w:cs="Arial"/>
          <w:b/>
        </w:rPr>
        <w:t xml:space="preserve">00321/ECATZIN/IP/2019 </w:t>
      </w:r>
      <w:r w:rsidR="008E179F">
        <w:rPr>
          <w:rFonts w:ascii="Palatino Linotype" w:hAnsi="Palatino Linotype" w:cs="Arial"/>
        </w:rPr>
        <w:t>carece de elemento temporal. Consecuentemente, de una interpretación gramatical el elemento temporal debe de ser concebido a la fecha en que se ejerció el derecho de acceso a la información pública, es decir, al veinticinco de noviembre de dos mil diecinueve; dicha precisión con fundamento en los artículos 13 y 181 cuarto párrafo de</w:t>
      </w:r>
      <w:r w:rsidR="006232DF">
        <w:rPr>
          <w:rFonts w:ascii="Palatino Linotype" w:hAnsi="Palatino Linotype" w:cs="Arial"/>
        </w:rPr>
        <w:t xml:space="preserve"> la Ley de Transparencia local, porciones normativas referidas con antelación. </w:t>
      </w:r>
    </w:p>
    <w:p w14:paraId="6E748A81" w14:textId="139D1146" w:rsidR="008E179F" w:rsidRDefault="008E179F" w:rsidP="00E10639">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Bajo estas líneas argumentativas, al retomar y delimitar el requerimiento del ahora </w:t>
      </w:r>
      <w:r>
        <w:rPr>
          <w:rFonts w:ascii="Palatino Linotype" w:hAnsi="Palatino Linotype" w:cs="Arial"/>
          <w:b/>
        </w:rPr>
        <w:t xml:space="preserve">Recurrente, </w:t>
      </w:r>
      <w:r>
        <w:rPr>
          <w:rFonts w:ascii="Palatino Linotype" w:hAnsi="Palatino Linotype" w:cs="Arial"/>
        </w:rPr>
        <w:t xml:space="preserve">de manera objetiva se precisa que versa en conocer la siguiente información: </w:t>
      </w:r>
    </w:p>
    <w:p w14:paraId="37E2D1F2" w14:textId="4DE1DB87" w:rsidR="008E179F" w:rsidRPr="008E179F" w:rsidRDefault="008E179F" w:rsidP="008E179F">
      <w:pPr>
        <w:pStyle w:val="Sinespaciado"/>
        <w:numPr>
          <w:ilvl w:val="0"/>
          <w:numId w:val="25"/>
        </w:numPr>
        <w:spacing w:before="240" w:after="160" w:line="360" w:lineRule="auto"/>
        <w:jc w:val="both"/>
        <w:rPr>
          <w:rFonts w:ascii="Palatino Linotype" w:hAnsi="Palatino Linotype" w:cs="Arial"/>
        </w:rPr>
      </w:pPr>
      <w:r>
        <w:rPr>
          <w:rFonts w:ascii="Palatino Linotype" w:hAnsi="Palatino Linotype" w:cs="Arial"/>
        </w:rPr>
        <w:t>Reglamento o soporte documental que permita al Ayuntamiento de Ecatzingo tener mujer</w:t>
      </w:r>
      <w:r w:rsidR="00BB13BC">
        <w:rPr>
          <w:rFonts w:ascii="Palatino Linotype" w:hAnsi="Palatino Linotype" w:cs="Arial"/>
        </w:rPr>
        <w:t>es</w:t>
      </w:r>
      <w:r w:rsidR="0060615E">
        <w:rPr>
          <w:rFonts w:ascii="Palatino Linotype" w:hAnsi="Palatino Linotype" w:cs="Arial"/>
        </w:rPr>
        <w:t xml:space="preserve"> policías, vigente al veinticinco de noviembre de dos mil diecinueve. </w:t>
      </w:r>
    </w:p>
    <w:p w14:paraId="2024B0F4" w14:textId="77777777" w:rsidR="00B10E8D" w:rsidRDefault="00E10639" w:rsidP="00B10E8D">
      <w:pPr>
        <w:spacing w:before="240" w:line="360" w:lineRule="auto"/>
        <w:jc w:val="both"/>
        <w:rPr>
          <w:rFonts w:ascii="Palatino Linotype" w:hAnsi="Palatino Linotype" w:cs="Arial"/>
        </w:rPr>
      </w:pPr>
      <w:r>
        <w:rPr>
          <w:rFonts w:ascii="Palatino Linotype" w:hAnsi="Palatino Linotype" w:cs="Arial"/>
        </w:rPr>
        <w:t xml:space="preserve"> </w:t>
      </w:r>
    </w:p>
    <w:p w14:paraId="24B0727B" w14:textId="199FD342" w:rsidR="00B10E8D" w:rsidRPr="00E34BEF" w:rsidRDefault="00B10E8D" w:rsidP="00B10E8D">
      <w:pPr>
        <w:spacing w:before="240" w:line="360" w:lineRule="auto"/>
        <w:jc w:val="both"/>
        <w:rPr>
          <w:rFonts w:ascii="Palatino Linotype" w:hAnsi="Palatino Linotype"/>
          <w:sz w:val="24"/>
          <w:szCs w:val="24"/>
        </w:rPr>
      </w:pPr>
      <w:r>
        <w:rPr>
          <w:rFonts w:ascii="Palatino Linotype" w:hAnsi="Palatino Linotype"/>
          <w:sz w:val="24"/>
          <w:szCs w:val="24"/>
        </w:rPr>
        <w:t>En ese contexto</w:t>
      </w:r>
      <w:r w:rsidRPr="00E34BEF">
        <w:rPr>
          <w:rFonts w:ascii="Palatino Linotype" w:hAnsi="Palatino Linotype"/>
          <w:sz w:val="24"/>
          <w:szCs w:val="24"/>
        </w:rPr>
        <w:t xml:space="preserve">, en fecha </w:t>
      </w:r>
      <w:r w:rsidRPr="00E34BEF">
        <w:rPr>
          <w:rFonts w:ascii="Palatino Linotype" w:hAnsi="Palatino Linotype" w:cs="Arial"/>
          <w:sz w:val="24"/>
          <w:szCs w:val="24"/>
        </w:rPr>
        <w:t>veintisiete de noviembre de dos mil diecinueve</w:t>
      </w:r>
      <w:r>
        <w:rPr>
          <w:rFonts w:ascii="Palatino Linotype" w:hAnsi="Palatino Linotype" w:cs="Arial"/>
          <w:sz w:val="24"/>
          <w:szCs w:val="24"/>
        </w:rPr>
        <w:t>,</w:t>
      </w:r>
      <w:r w:rsidRPr="00E34BEF">
        <w:rPr>
          <w:rFonts w:ascii="Palatino Linotype" w:hAnsi="Palatino Linotype"/>
          <w:b/>
          <w:sz w:val="24"/>
          <w:szCs w:val="24"/>
        </w:rPr>
        <w:t xml:space="preserve"> El Sujeto Obligado</w:t>
      </w:r>
      <w:r>
        <w:rPr>
          <w:rFonts w:ascii="Palatino Linotype" w:hAnsi="Palatino Linotype"/>
          <w:b/>
          <w:sz w:val="24"/>
          <w:szCs w:val="24"/>
        </w:rPr>
        <w:t xml:space="preserve"> </w:t>
      </w:r>
      <w:r>
        <w:rPr>
          <w:rFonts w:ascii="Palatino Linotype" w:hAnsi="Palatino Linotype"/>
          <w:sz w:val="24"/>
          <w:szCs w:val="24"/>
        </w:rPr>
        <w:t xml:space="preserve">rindió su respuesta a </w:t>
      </w:r>
      <w:r w:rsidR="0060615E">
        <w:rPr>
          <w:rFonts w:ascii="Palatino Linotype" w:hAnsi="Palatino Linotype"/>
          <w:sz w:val="24"/>
          <w:szCs w:val="24"/>
        </w:rPr>
        <w:t>la solicitud de información</w:t>
      </w:r>
      <w:r>
        <w:rPr>
          <w:rFonts w:ascii="Palatino Linotype" w:hAnsi="Palatino Linotype"/>
          <w:sz w:val="24"/>
          <w:szCs w:val="24"/>
        </w:rPr>
        <w:t xml:space="preserve">, resultando de nuestro interés lo siguiente: </w:t>
      </w:r>
    </w:p>
    <w:p w14:paraId="3C65BAAD" w14:textId="78EAE12C" w:rsidR="00E10639" w:rsidRPr="00B10E8D" w:rsidRDefault="00B10E8D" w:rsidP="00B10E8D">
      <w:pPr>
        <w:pStyle w:val="Sinespaciado"/>
        <w:spacing w:before="240" w:after="160" w:line="360" w:lineRule="auto"/>
        <w:ind w:left="851" w:right="851"/>
        <w:jc w:val="both"/>
        <w:rPr>
          <w:rFonts w:ascii="Palatino Linotype" w:hAnsi="Palatino Linotype"/>
          <w:b/>
          <w:i/>
          <w:color w:val="000000"/>
          <w:sz w:val="22"/>
          <w:szCs w:val="22"/>
        </w:rPr>
      </w:pPr>
      <w:r w:rsidRPr="00B10E8D">
        <w:rPr>
          <w:rFonts w:ascii="Palatino Linotype" w:hAnsi="Palatino Linotype"/>
          <w:i/>
          <w:color w:val="000000"/>
          <w:sz w:val="22"/>
          <w:szCs w:val="22"/>
        </w:rPr>
        <w:t>“</w:t>
      </w:r>
      <w:r w:rsidR="008E1BDD" w:rsidRPr="00B10E8D">
        <w:rPr>
          <w:rFonts w:ascii="Palatino Linotype" w:hAnsi="Palatino Linotype"/>
          <w:i/>
          <w:color w:val="000000"/>
          <w:sz w:val="22"/>
          <w:szCs w:val="22"/>
        </w:rPr>
        <w:t xml:space="preserve">BUENAS TARDES DE ACUERDO A SU SOLICITUD DE INFORMACIÒN, ME PERMITO INFORMAR LO SIGUIENTE </w:t>
      </w:r>
      <w:r w:rsidR="008E1BDD" w:rsidRPr="0060615E">
        <w:rPr>
          <w:rFonts w:ascii="Palatino Linotype" w:hAnsi="Palatino Linotype"/>
          <w:b/>
          <w:i/>
          <w:color w:val="000000"/>
          <w:sz w:val="22"/>
          <w:szCs w:val="22"/>
          <w:u w:val="single"/>
        </w:rPr>
        <w:t xml:space="preserve">COMO TAL NO EXISTE UN REGLAMENTO O DOCUMENTO QUE PERMITA QUE EL MUNICIPIO TENGA MUJERES POLICIAS, </w:t>
      </w:r>
      <w:r w:rsidR="008E1BDD" w:rsidRPr="00B10E8D">
        <w:rPr>
          <w:rFonts w:ascii="Palatino Linotype" w:hAnsi="Palatino Linotype"/>
          <w:i/>
          <w:color w:val="000000"/>
          <w:sz w:val="22"/>
          <w:szCs w:val="22"/>
        </w:rPr>
        <w:t>EN ESTE SENTIDO TODAS LAS PERSONAS DEBERAN GOZAR DE LOS DERECHOS HUMANOS RECONOCIDOS EN LA CONSTITUCIÒN POLITICA DE LOS ESTADOS UNIDOS MEXICANOS Y TRATADOS INTERNACIONALES Y UNO DE ELLOS ES EL DERECHO AL TRABAJO.</w:t>
      </w:r>
      <w:r w:rsidRPr="00B10E8D">
        <w:rPr>
          <w:rFonts w:ascii="Palatino Linotype" w:hAnsi="Palatino Linotype"/>
          <w:i/>
          <w:color w:val="000000"/>
          <w:sz w:val="22"/>
          <w:szCs w:val="22"/>
        </w:rPr>
        <w:t xml:space="preserve">” </w:t>
      </w:r>
      <w:r w:rsidRPr="00B10E8D">
        <w:rPr>
          <w:rFonts w:ascii="Palatino Linotype" w:hAnsi="Palatino Linotype"/>
          <w:b/>
          <w:i/>
          <w:color w:val="000000"/>
          <w:sz w:val="22"/>
          <w:szCs w:val="22"/>
        </w:rPr>
        <w:t>[Sic]</w:t>
      </w:r>
    </w:p>
    <w:p w14:paraId="74F605B2" w14:textId="77777777" w:rsidR="00B10E8D" w:rsidRDefault="00B10E8D" w:rsidP="00E10639">
      <w:pPr>
        <w:pStyle w:val="Sinespaciado"/>
        <w:spacing w:before="240" w:after="160" w:line="360" w:lineRule="auto"/>
        <w:jc w:val="both"/>
        <w:rPr>
          <w:rFonts w:ascii="Verdana" w:hAnsi="Verdana"/>
          <w:color w:val="000000"/>
          <w:sz w:val="18"/>
          <w:szCs w:val="18"/>
        </w:rPr>
      </w:pPr>
    </w:p>
    <w:p w14:paraId="05F3D700" w14:textId="5476EC10" w:rsidR="0077491F" w:rsidRDefault="0060615E" w:rsidP="00E10639">
      <w:pPr>
        <w:pStyle w:val="Sinespaciado"/>
        <w:spacing w:before="240" w:after="160" w:line="360" w:lineRule="auto"/>
        <w:jc w:val="both"/>
        <w:rPr>
          <w:rFonts w:ascii="Palatino Linotype" w:hAnsi="Palatino Linotype"/>
          <w:b/>
          <w:color w:val="000000"/>
          <w:u w:val="single"/>
        </w:rPr>
      </w:pPr>
      <w:r>
        <w:rPr>
          <w:rFonts w:ascii="Palatino Linotype" w:hAnsi="Palatino Linotype"/>
          <w:color w:val="000000"/>
        </w:rPr>
        <w:t xml:space="preserve">No resulta desapercibido para este órgano resolutor que </w:t>
      </w:r>
      <w:r>
        <w:rPr>
          <w:rFonts w:ascii="Palatino Linotype" w:hAnsi="Palatino Linotype"/>
          <w:b/>
          <w:color w:val="000000"/>
        </w:rPr>
        <w:t xml:space="preserve">El Sujeto Obligado </w:t>
      </w:r>
      <w:r>
        <w:rPr>
          <w:rFonts w:ascii="Palatino Linotype" w:hAnsi="Palatino Linotype"/>
          <w:color w:val="000000"/>
        </w:rPr>
        <w:t>fue omiso en rendir su informe justificado. Por otra parte, c</w:t>
      </w:r>
      <w:r w:rsidR="0077491F" w:rsidRPr="0077491F">
        <w:rPr>
          <w:rFonts w:ascii="Palatino Linotype" w:hAnsi="Palatino Linotype"/>
          <w:color w:val="000000"/>
        </w:rPr>
        <w:t xml:space="preserve">abe precisar que, en términos de los </w:t>
      </w:r>
      <w:r w:rsidR="0077491F" w:rsidRPr="0077491F">
        <w:rPr>
          <w:rFonts w:ascii="Palatino Linotype" w:hAnsi="Palatino Linotype"/>
          <w:color w:val="000000"/>
        </w:rPr>
        <w:lastRenderedPageBreak/>
        <w:t xml:space="preserve">numerales 24, fracción XII y 92, fracción I, los </w:t>
      </w:r>
      <w:r w:rsidR="0077491F" w:rsidRPr="0077491F">
        <w:rPr>
          <w:rFonts w:ascii="Palatino Linotype" w:hAnsi="Palatino Linotype"/>
          <w:b/>
          <w:color w:val="000000"/>
        </w:rPr>
        <w:t xml:space="preserve">Sujetos Obligados </w:t>
      </w:r>
      <w:r w:rsidR="0077491F" w:rsidRPr="0077491F">
        <w:rPr>
          <w:rFonts w:ascii="Palatino Linotype" w:hAnsi="Palatino Linotype"/>
          <w:color w:val="000000"/>
        </w:rPr>
        <w:t xml:space="preserve">se encuentran constreñidos a publicar de manera oficiosa el marco normativo aplicable, englobando leyes, códigos, </w:t>
      </w:r>
      <w:r w:rsidR="0077491F" w:rsidRPr="00243A99">
        <w:rPr>
          <w:rFonts w:ascii="Palatino Linotype" w:hAnsi="Palatino Linotype"/>
          <w:b/>
          <w:color w:val="000000"/>
          <w:u w:val="single"/>
        </w:rPr>
        <w:t>reglamentos,</w:t>
      </w:r>
      <w:r w:rsidR="0077491F" w:rsidRPr="0077491F">
        <w:rPr>
          <w:rFonts w:ascii="Palatino Linotype" w:hAnsi="Palatino Linotype"/>
          <w:color w:val="000000"/>
        </w:rPr>
        <w:t xml:space="preserve"> decretos, acuerdos, convenios, manuales de organización y procedimientos, reglas de operación, criterios, </w:t>
      </w:r>
      <w:r w:rsidR="00243A99" w:rsidRPr="006232DF">
        <w:rPr>
          <w:rFonts w:ascii="Palatino Linotype" w:hAnsi="Palatino Linotype"/>
          <w:b/>
          <w:color w:val="000000"/>
          <w:u w:val="single"/>
        </w:rPr>
        <w:t xml:space="preserve">así como cualquier otra fuente normativa. </w:t>
      </w:r>
      <w:r w:rsidR="0077491F" w:rsidRPr="006232DF">
        <w:rPr>
          <w:rFonts w:ascii="Palatino Linotype" w:hAnsi="Palatino Linotype"/>
          <w:b/>
          <w:color w:val="000000"/>
          <w:u w:val="single"/>
        </w:rPr>
        <w:t xml:space="preserve"> </w:t>
      </w:r>
    </w:p>
    <w:p w14:paraId="225AEF06" w14:textId="434E1089" w:rsidR="0060615E" w:rsidRPr="00395EDB" w:rsidRDefault="0060615E" w:rsidP="0060615E">
      <w:pPr>
        <w:tabs>
          <w:tab w:val="left" w:pos="709"/>
        </w:tabs>
        <w:spacing w:before="240" w:line="360" w:lineRule="auto"/>
        <w:ind w:right="51"/>
        <w:jc w:val="both"/>
        <w:rPr>
          <w:rFonts w:ascii="Arial" w:hAnsi="Arial" w:cs="Arial"/>
          <w:color w:val="222222"/>
          <w:lang w:eastAsia="es-MX"/>
        </w:rPr>
      </w:pPr>
      <w:r>
        <w:rPr>
          <w:rFonts w:ascii="Palatino Linotype" w:hAnsi="Palatino Linotype"/>
          <w:sz w:val="24"/>
          <w:szCs w:val="24"/>
        </w:rPr>
        <w:t xml:space="preserve">En atención a lo referido previamente, resulta necesario señalar que mediante respuesta </w:t>
      </w:r>
      <w:r>
        <w:rPr>
          <w:rFonts w:ascii="Palatino Linotype" w:hAnsi="Palatino Linotype"/>
          <w:b/>
          <w:sz w:val="24"/>
          <w:szCs w:val="24"/>
        </w:rPr>
        <w:t xml:space="preserve">El Sujeto Obligado </w:t>
      </w:r>
      <w:r>
        <w:rPr>
          <w:rFonts w:ascii="Palatino Linotype" w:hAnsi="Palatino Linotype"/>
          <w:sz w:val="24"/>
          <w:szCs w:val="24"/>
        </w:rPr>
        <w:t>hizo del conocimiento del</w:t>
      </w:r>
      <w:r>
        <w:rPr>
          <w:rFonts w:ascii="Palatino Linotype" w:hAnsi="Palatino Linotype"/>
          <w:b/>
          <w:sz w:val="24"/>
          <w:szCs w:val="24"/>
        </w:rPr>
        <w:t xml:space="preserve"> Recurrente </w:t>
      </w:r>
      <w:r>
        <w:rPr>
          <w:rFonts w:ascii="Palatino Linotype" w:hAnsi="Palatino Linotype"/>
          <w:sz w:val="24"/>
          <w:szCs w:val="24"/>
        </w:rPr>
        <w:t xml:space="preserve">que no cuenta con la información que resulta de su interés; destacando </w:t>
      </w:r>
      <w:r w:rsidRPr="00A507EB">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159077AC" w14:textId="77777777" w:rsidR="0060615E" w:rsidRPr="00395EDB" w:rsidRDefault="0060615E" w:rsidP="0060615E">
      <w:pPr>
        <w:shd w:val="clear" w:color="auto" w:fill="FFFFFF"/>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624BC7B1" w14:textId="77777777" w:rsidR="0060615E" w:rsidRPr="00D71F22" w:rsidRDefault="0060615E" w:rsidP="0060615E">
      <w:pPr>
        <w:shd w:val="clear" w:color="auto" w:fill="FFFFFF"/>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3DD9CDC4" w14:textId="6EDC8C94" w:rsidR="0060615E" w:rsidRDefault="0060615E" w:rsidP="00E10639">
      <w:pPr>
        <w:pStyle w:val="Sinespaciado"/>
        <w:spacing w:before="240" w:after="160" w:line="360" w:lineRule="auto"/>
        <w:jc w:val="both"/>
        <w:rPr>
          <w:rFonts w:ascii="Palatino Linotype" w:hAnsi="Palatino Linotype"/>
          <w:color w:val="000000"/>
        </w:rPr>
      </w:pPr>
    </w:p>
    <w:p w14:paraId="4978E03F" w14:textId="2F993674" w:rsidR="0060615E" w:rsidRDefault="0060615E" w:rsidP="0060615E">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w:t>
      </w:r>
      <w:r>
        <w:rPr>
          <w:rFonts w:ascii="Palatino Linotype" w:hAnsi="Palatino Linotype"/>
          <w:sz w:val="24"/>
          <w:szCs w:val="24"/>
        </w:rPr>
        <w:lastRenderedPageBreak/>
        <w:t xml:space="preserve">Transparencia y Acceso a la Información Pública del Estado de México y Municipios, se </w:t>
      </w:r>
      <w:r>
        <w:rPr>
          <w:rFonts w:ascii="Palatino Linotype" w:hAnsi="Palatino Linotype"/>
          <w:b/>
          <w:sz w:val="24"/>
          <w:szCs w:val="24"/>
        </w:rPr>
        <w:t xml:space="preserve">CONFIRMA </w:t>
      </w:r>
      <w:r w:rsidRPr="0060615E">
        <w:rPr>
          <w:rFonts w:ascii="Palatino Linotype" w:hAnsi="Palatino Linotype"/>
          <w:sz w:val="24"/>
          <w:szCs w:val="24"/>
        </w:rPr>
        <w:t>la respuesta a la</w:t>
      </w:r>
      <w:r>
        <w:rPr>
          <w:rFonts w:ascii="Palatino Linotype" w:hAnsi="Palatino Linotype"/>
          <w:b/>
          <w:sz w:val="24"/>
          <w:szCs w:val="24"/>
        </w:rPr>
        <w:t xml:space="preserve"> </w:t>
      </w:r>
      <w:r>
        <w:rPr>
          <w:rFonts w:ascii="Palatino Linotype" w:hAnsi="Palatino Linotype"/>
          <w:sz w:val="24"/>
          <w:szCs w:val="24"/>
        </w:rPr>
        <w:t xml:space="preserve">de información número </w:t>
      </w:r>
      <w:r>
        <w:rPr>
          <w:rFonts w:ascii="Palatino Linotype" w:hAnsi="Palatino Linotype"/>
          <w:b/>
          <w:sz w:val="24"/>
          <w:szCs w:val="24"/>
        </w:rPr>
        <w:t xml:space="preserve">00321/ECATZIN/IP/2019. </w:t>
      </w:r>
    </w:p>
    <w:p w14:paraId="23CADE2D" w14:textId="77777777" w:rsidR="0060615E" w:rsidRPr="0060615E" w:rsidRDefault="0060615E" w:rsidP="0060615E">
      <w:pPr>
        <w:tabs>
          <w:tab w:val="left" w:pos="709"/>
        </w:tabs>
        <w:spacing w:before="240" w:line="360" w:lineRule="auto"/>
        <w:ind w:right="51"/>
        <w:jc w:val="both"/>
        <w:rPr>
          <w:rFonts w:ascii="Palatino Linotype" w:hAnsi="Palatino Linotype"/>
          <w:b/>
          <w:sz w:val="24"/>
          <w:szCs w:val="24"/>
        </w:rPr>
      </w:pPr>
    </w:p>
    <w:p w14:paraId="41873A82" w14:textId="23BDAFBE" w:rsidR="00F81560" w:rsidRPr="00CE12C4" w:rsidRDefault="00727EA8" w:rsidP="00727EA8">
      <w:pPr>
        <w:pStyle w:val="Sinespaciado"/>
        <w:numPr>
          <w:ilvl w:val="0"/>
          <w:numId w:val="15"/>
        </w:numPr>
        <w:spacing w:before="240" w:after="160" w:line="360" w:lineRule="auto"/>
        <w:jc w:val="both"/>
        <w:rPr>
          <w:rFonts w:ascii="Palatino Linotype" w:hAnsi="Palatino Linotype"/>
          <w:color w:val="000000"/>
        </w:rPr>
      </w:pPr>
      <w:r w:rsidRPr="00CE12C4">
        <w:rPr>
          <w:rFonts w:ascii="Palatino Linotype" w:hAnsi="Palatino Linotype" w:cs="Arial"/>
          <w:b/>
        </w:rPr>
        <w:t>D</w:t>
      </w:r>
      <w:r w:rsidR="00AD2317" w:rsidRPr="00CE12C4">
        <w:rPr>
          <w:rFonts w:ascii="Palatino Linotype" w:hAnsi="Palatino Linotype" w:cs="Arial"/>
          <w:b/>
        </w:rPr>
        <w:t>e los</w:t>
      </w:r>
      <w:r w:rsidR="00BB13BC" w:rsidRPr="00CE12C4">
        <w:rPr>
          <w:rFonts w:ascii="Palatino Linotype" w:hAnsi="Palatino Linotype" w:cs="Arial"/>
          <w:b/>
        </w:rPr>
        <w:t xml:space="preserve"> recurso</w:t>
      </w:r>
      <w:r w:rsidR="00AD2317" w:rsidRPr="00CE12C4">
        <w:rPr>
          <w:rFonts w:ascii="Palatino Linotype" w:hAnsi="Palatino Linotype" w:cs="Arial"/>
          <w:b/>
        </w:rPr>
        <w:t>s</w:t>
      </w:r>
      <w:r w:rsidR="00BB13BC" w:rsidRPr="00CE12C4">
        <w:rPr>
          <w:rFonts w:ascii="Palatino Linotype" w:hAnsi="Palatino Linotype" w:cs="Arial"/>
          <w:b/>
        </w:rPr>
        <w:t xml:space="preserve"> de revisión 09398/INFOEM/IP/RR/2019</w:t>
      </w:r>
      <w:r w:rsidR="00AD2317" w:rsidRPr="00CE12C4">
        <w:rPr>
          <w:rFonts w:ascii="Palatino Linotype" w:hAnsi="Palatino Linotype" w:cs="Arial"/>
          <w:b/>
        </w:rPr>
        <w:t xml:space="preserve"> </w:t>
      </w:r>
      <w:r w:rsidR="006633A6" w:rsidRPr="00CE12C4">
        <w:rPr>
          <w:rFonts w:ascii="Palatino Linotype" w:hAnsi="Palatino Linotype" w:cs="Arial"/>
          <w:b/>
        </w:rPr>
        <w:t>y 09399/INFOEM/IP/RR/2019</w:t>
      </w:r>
    </w:p>
    <w:p w14:paraId="4F797F38" w14:textId="0A00D232" w:rsidR="00F81560" w:rsidRDefault="00F81560" w:rsidP="00F81560">
      <w:pPr>
        <w:pStyle w:val="Sinespaciado"/>
        <w:spacing w:before="240" w:after="160" w:line="360" w:lineRule="auto"/>
        <w:jc w:val="both"/>
        <w:rPr>
          <w:rFonts w:ascii="Palatino Linotype" w:hAnsi="Palatino Linotype"/>
          <w:color w:val="000000"/>
        </w:rPr>
      </w:pPr>
      <w:r>
        <w:rPr>
          <w:rFonts w:ascii="Palatino Linotype" w:hAnsi="Palatino Linotype"/>
          <w:color w:val="000000"/>
        </w:rPr>
        <w:t>En referencia a la</w:t>
      </w:r>
      <w:r w:rsidR="006633A6">
        <w:rPr>
          <w:rFonts w:ascii="Palatino Linotype" w:hAnsi="Palatino Linotype"/>
          <w:color w:val="000000"/>
        </w:rPr>
        <w:t>s</w:t>
      </w:r>
      <w:r>
        <w:rPr>
          <w:rFonts w:ascii="Palatino Linotype" w:hAnsi="Palatino Linotype"/>
          <w:color w:val="000000"/>
        </w:rPr>
        <w:t xml:space="preserve"> solicitud</w:t>
      </w:r>
      <w:r w:rsidR="006633A6">
        <w:rPr>
          <w:rFonts w:ascii="Palatino Linotype" w:hAnsi="Palatino Linotype"/>
          <w:color w:val="000000"/>
        </w:rPr>
        <w:t>es</w:t>
      </w:r>
      <w:r>
        <w:rPr>
          <w:rFonts w:ascii="Palatino Linotype" w:hAnsi="Palatino Linotype"/>
          <w:color w:val="000000"/>
        </w:rPr>
        <w:t xml:space="preserve"> de información </w:t>
      </w:r>
      <w:r w:rsidR="006633A6">
        <w:rPr>
          <w:rFonts w:ascii="Palatino Linotype" w:hAnsi="Palatino Linotype"/>
          <w:b/>
          <w:color w:val="000000"/>
        </w:rPr>
        <w:t xml:space="preserve">00320/ECATZIN/IP/2019 </w:t>
      </w:r>
      <w:r w:rsidR="006633A6">
        <w:rPr>
          <w:rFonts w:ascii="Palatino Linotype" w:hAnsi="Palatino Linotype"/>
          <w:color w:val="000000"/>
        </w:rPr>
        <w:t xml:space="preserve">y </w:t>
      </w:r>
      <w:r w:rsidR="006633A6">
        <w:rPr>
          <w:rFonts w:ascii="Palatino Linotype" w:hAnsi="Palatino Linotype"/>
          <w:b/>
          <w:color w:val="000000"/>
        </w:rPr>
        <w:t>00314/ECATZIN/IP/2019</w:t>
      </w:r>
      <w:r>
        <w:rPr>
          <w:rFonts w:ascii="Palatino Linotype" w:hAnsi="Palatino Linotype"/>
          <w:b/>
          <w:color w:val="000000"/>
        </w:rPr>
        <w:t xml:space="preserve"> </w:t>
      </w:r>
      <w:r>
        <w:rPr>
          <w:rFonts w:ascii="Palatino Linotype" w:hAnsi="Palatino Linotype"/>
          <w:color w:val="000000"/>
        </w:rPr>
        <w:t>en una aproximación inicial, es menester señalar que carece</w:t>
      </w:r>
      <w:r w:rsidR="006633A6">
        <w:rPr>
          <w:rFonts w:ascii="Palatino Linotype" w:hAnsi="Palatino Linotype"/>
          <w:color w:val="000000"/>
        </w:rPr>
        <w:t>n</w:t>
      </w:r>
      <w:r>
        <w:rPr>
          <w:rFonts w:ascii="Palatino Linotype" w:hAnsi="Palatino Linotype"/>
          <w:color w:val="000000"/>
        </w:rPr>
        <w:t xml:space="preserve"> de elemento temporal, el cual debe de ser concebido a la fecha en que el particular ejerció el derecho de acceso a la información pública, en atención al principio de suplencia de la queja imperante en la materia, lo anterior con fundamento en los artículos 13 y 181 de la Ley de Transparencia y Acceso a la Información Pública del Estado de México y Municipios. </w:t>
      </w:r>
    </w:p>
    <w:p w14:paraId="22F2F964" w14:textId="6F3FFBB9" w:rsidR="00F81560" w:rsidRDefault="00F81560" w:rsidP="00F81560">
      <w:pPr>
        <w:pStyle w:val="Sinespaciado"/>
        <w:spacing w:before="240" w:after="160" w:line="360" w:lineRule="auto"/>
        <w:jc w:val="both"/>
        <w:rPr>
          <w:rFonts w:ascii="Palatino Linotype" w:hAnsi="Palatino Linotype"/>
          <w:color w:val="000000"/>
        </w:rPr>
      </w:pPr>
      <w:r>
        <w:rPr>
          <w:rFonts w:ascii="Palatino Linotype" w:hAnsi="Palatino Linotype"/>
          <w:color w:val="000000"/>
        </w:rPr>
        <w:t xml:space="preserve">En efecto, al retomar y delimitar el requerimiento formulado por el particular, se advierte que requirió la siguiente información: </w:t>
      </w:r>
    </w:p>
    <w:p w14:paraId="53C5415C" w14:textId="6E31C493" w:rsidR="00F81560" w:rsidRDefault="00F81560" w:rsidP="00F81560">
      <w:pPr>
        <w:pStyle w:val="Sinespaciado"/>
        <w:numPr>
          <w:ilvl w:val="0"/>
          <w:numId w:val="25"/>
        </w:numPr>
        <w:spacing w:before="240" w:after="160" w:line="360" w:lineRule="auto"/>
        <w:jc w:val="both"/>
        <w:rPr>
          <w:rFonts w:ascii="Palatino Linotype" w:hAnsi="Palatino Linotype"/>
          <w:color w:val="000000"/>
        </w:rPr>
      </w:pPr>
      <w:r>
        <w:rPr>
          <w:rFonts w:ascii="Palatino Linotype" w:hAnsi="Palatino Linotype"/>
          <w:color w:val="000000"/>
        </w:rPr>
        <w:t>El o los documentos que acrediten que los policías adscritos al Ayuntamiento de Ecatzingo sab</w:t>
      </w:r>
      <w:r w:rsidR="0018755B">
        <w:rPr>
          <w:rFonts w:ascii="Palatino Linotype" w:hAnsi="Palatino Linotype"/>
          <w:color w:val="000000"/>
        </w:rPr>
        <w:t>en usar armas de fuego, vigente</w:t>
      </w:r>
      <w:r>
        <w:rPr>
          <w:rFonts w:ascii="Palatino Linotype" w:hAnsi="Palatino Linotype"/>
          <w:color w:val="000000"/>
        </w:rPr>
        <w:t xml:space="preserve"> al veinticinco de noviembre de dos mil diecinueve. </w:t>
      </w:r>
    </w:p>
    <w:p w14:paraId="5C8C8262" w14:textId="2CD24291" w:rsidR="006633A6" w:rsidRDefault="006633A6" w:rsidP="00F81560">
      <w:pPr>
        <w:pStyle w:val="Sinespaciado"/>
        <w:numPr>
          <w:ilvl w:val="0"/>
          <w:numId w:val="25"/>
        </w:numPr>
        <w:spacing w:before="240" w:after="160" w:line="360" w:lineRule="auto"/>
        <w:jc w:val="both"/>
        <w:rPr>
          <w:rFonts w:ascii="Palatino Linotype" w:hAnsi="Palatino Linotype"/>
          <w:color w:val="000000"/>
        </w:rPr>
      </w:pPr>
      <w:r>
        <w:rPr>
          <w:rFonts w:ascii="Palatino Linotype" w:hAnsi="Palatino Linotype"/>
          <w:color w:val="000000"/>
        </w:rPr>
        <w:t xml:space="preserve">El o los documentos donde consten los resultados de pruebas de control y confianza de los policías adscritos al Ayuntamiento de Ecatzingo, vigente al veinticinco de noviembre de dos mil diecinueve. </w:t>
      </w:r>
    </w:p>
    <w:p w14:paraId="5FADA1EB" w14:textId="78260149" w:rsidR="00314BAF" w:rsidRPr="00314BAF" w:rsidRDefault="00F81560" w:rsidP="00F81560">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Bajo tal tesitura, resulta de nuestro más amplio interés los</w:t>
      </w:r>
      <w:r w:rsidR="004F3BB5">
        <w:rPr>
          <w:rFonts w:ascii="Palatino Linotype" w:hAnsi="Palatino Linotype" w:cs="Arial"/>
        </w:rPr>
        <w:t xml:space="preserve"> artículos </w:t>
      </w:r>
      <w:r w:rsidR="001F48CB">
        <w:rPr>
          <w:rFonts w:ascii="Palatino Linotype" w:hAnsi="Palatino Linotype" w:cs="Arial"/>
        </w:rPr>
        <w:t xml:space="preserve">1, fracción I, </w:t>
      </w:r>
      <w:r w:rsidR="004F3BB5">
        <w:rPr>
          <w:rFonts w:ascii="Palatino Linotype" w:hAnsi="Palatino Linotype" w:cs="Arial"/>
        </w:rPr>
        <w:t>6, fracción XVIII</w:t>
      </w:r>
      <w:r>
        <w:rPr>
          <w:rFonts w:ascii="Palatino Linotype" w:hAnsi="Palatino Linotype" w:cs="Arial"/>
        </w:rPr>
        <w:t>,</w:t>
      </w:r>
      <w:r w:rsidR="004F3BB5">
        <w:rPr>
          <w:rFonts w:ascii="Palatino Linotype" w:hAnsi="Palatino Linotype" w:cs="Arial"/>
        </w:rPr>
        <w:t xml:space="preserve"> 24</w:t>
      </w:r>
      <w:r w:rsidR="001F48CB">
        <w:rPr>
          <w:rFonts w:ascii="Palatino Linotype" w:hAnsi="Palatino Linotype" w:cs="Arial"/>
        </w:rPr>
        <w:t xml:space="preserve"> y 100, apartado A, fracción IV</w:t>
      </w:r>
      <w:r w:rsidR="004F3BB5">
        <w:rPr>
          <w:rFonts w:ascii="Palatino Linotype" w:hAnsi="Palatino Linotype" w:cs="Arial"/>
        </w:rPr>
        <w:t xml:space="preserve"> </w:t>
      </w:r>
      <w:r w:rsidR="00314BAF">
        <w:rPr>
          <w:rFonts w:ascii="Palatino Linotype" w:hAnsi="Palatino Linotype" w:cs="Arial"/>
        </w:rPr>
        <w:t xml:space="preserve">de la Ley de Seguridad del Estado de México, dispositivos jurídicos que disponen a la literalidad: </w:t>
      </w:r>
    </w:p>
    <w:p w14:paraId="0C781CD6" w14:textId="3B85FDCE" w:rsidR="00314BAF" w:rsidRPr="00314BAF" w:rsidRDefault="00314BAF" w:rsidP="00314BAF">
      <w:pPr>
        <w:pStyle w:val="Sinespaciado"/>
        <w:spacing w:before="240" w:after="160" w:line="360" w:lineRule="auto"/>
        <w:jc w:val="center"/>
        <w:rPr>
          <w:rFonts w:ascii="Palatino Linotype" w:hAnsi="Palatino Linotype" w:cs="Arial"/>
          <w:b/>
          <w:i/>
        </w:rPr>
      </w:pPr>
      <w:r>
        <w:rPr>
          <w:rFonts w:ascii="Palatino Linotype" w:hAnsi="Palatino Linotype" w:cs="Arial"/>
          <w:b/>
          <w:i/>
        </w:rPr>
        <w:t>Ley de Seguridad del Estado de México</w:t>
      </w:r>
    </w:p>
    <w:p w14:paraId="37A975B9" w14:textId="77777777" w:rsidR="001F48CB" w:rsidRPr="008033DC" w:rsidRDefault="00314BAF" w:rsidP="001F48C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14BAF">
        <w:rPr>
          <w:rFonts w:ascii="Palatino Linotype" w:hAnsi="Palatino Linotype"/>
          <w:i/>
          <w:sz w:val="22"/>
          <w:szCs w:val="22"/>
        </w:rPr>
        <w:t xml:space="preserve"> “</w:t>
      </w:r>
      <w:r w:rsidR="001F48CB" w:rsidRPr="008033DC">
        <w:rPr>
          <w:rFonts w:ascii="Palatino Linotype" w:hAnsi="Palatino Linotype"/>
          <w:i/>
          <w:sz w:val="22"/>
          <w:szCs w:val="22"/>
        </w:rPr>
        <w:t>Artículo 1.- Esta Ley es de orden público, de interés social y de observancia general en todo el territorio del Estado de México, y tiene por objeto:</w:t>
      </w:r>
    </w:p>
    <w:p w14:paraId="7B161C5C" w14:textId="77777777" w:rsidR="001F48CB" w:rsidRPr="008033DC" w:rsidRDefault="001F48CB" w:rsidP="001F48CB">
      <w:pPr>
        <w:pStyle w:val="Prrafodelista"/>
        <w:numPr>
          <w:ilvl w:val="0"/>
          <w:numId w:val="31"/>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8033DC">
        <w:rPr>
          <w:rFonts w:ascii="Palatino Linotype" w:hAnsi="Palatino Linotype"/>
          <w:i/>
          <w:sz w:val="22"/>
          <w:szCs w:val="22"/>
        </w:rPr>
        <w:t>Normar la distribución de competencias en materia de seguridad pública que realizan el Estado y los Municipios;</w:t>
      </w:r>
    </w:p>
    <w:p w14:paraId="1A4AF3AE" w14:textId="77777777" w:rsidR="001F48CB" w:rsidRPr="008033DC" w:rsidRDefault="001F48CB" w:rsidP="001F48CB">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8033DC">
        <w:rPr>
          <w:rFonts w:ascii="Palatino Linotype" w:hAnsi="Palatino Linotype"/>
          <w:i/>
          <w:sz w:val="22"/>
          <w:szCs w:val="22"/>
        </w:rPr>
        <w:t>(…)</w:t>
      </w:r>
    </w:p>
    <w:p w14:paraId="7A43B5DD" w14:textId="30C5176C" w:rsidR="00F81560" w:rsidRPr="00314BAF" w:rsidRDefault="00F81560" w:rsidP="00314BAF">
      <w:pPr>
        <w:pStyle w:val="Sinespaciado"/>
        <w:spacing w:before="240" w:after="160" w:line="360" w:lineRule="auto"/>
        <w:ind w:left="851" w:right="851"/>
        <w:jc w:val="both"/>
        <w:rPr>
          <w:rFonts w:ascii="Palatino Linotype" w:hAnsi="Palatino Linotype"/>
          <w:i/>
          <w:sz w:val="22"/>
          <w:szCs w:val="22"/>
        </w:rPr>
      </w:pPr>
      <w:r w:rsidRPr="00314BAF">
        <w:rPr>
          <w:rFonts w:ascii="Palatino Linotype" w:hAnsi="Palatino Linotype"/>
          <w:i/>
          <w:sz w:val="22"/>
          <w:szCs w:val="22"/>
        </w:rPr>
        <w:t>Artículo 6.- Para los efectos de esta Ley, se entenderá por:</w:t>
      </w:r>
    </w:p>
    <w:p w14:paraId="600979CD" w14:textId="2F1265AD" w:rsidR="00F81560" w:rsidRPr="00314BAF" w:rsidRDefault="00F81560" w:rsidP="00314BAF">
      <w:pPr>
        <w:pStyle w:val="Sinespaciado"/>
        <w:spacing w:before="240" w:after="160" w:line="360" w:lineRule="auto"/>
        <w:ind w:left="851" w:right="851"/>
        <w:jc w:val="both"/>
        <w:rPr>
          <w:rFonts w:ascii="Palatino Linotype" w:hAnsi="Palatino Linotype"/>
          <w:i/>
          <w:sz w:val="22"/>
          <w:szCs w:val="22"/>
        </w:rPr>
      </w:pPr>
      <w:r w:rsidRPr="00314BAF">
        <w:rPr>
          <w:rFonts w:ascii="Palatino Linotype" w:hAnsi="Palatino Linotype"/>
          <w:i/>
          <w:sz w:val="22"/>
          <w:szCs w:val="22"/>
        </w:rPr>
        <w:t>(…)</w:t>
      </w:r>
    </w:p>
    <w:p w14:paraId="6FD37C54" w14:textId="6C4A99F7" w:rsidR="00F81560" w:rsidRPr="00314BAF" w:rsidRDefault="00F81560" w:rsidP="00314BAF">
      <w:pPr>
        <w:pStyle w:val="Sinespaciado"/>
        <w:spacing w:before="240" w:after="160" w:line="360" w:lineRule="auto"/>
        <w:ind w:left="851" w:right="851"/>
        <w:jc w:val="both"/>
        <w:rPr>
          <w:rFonts w:ascii="Palatino Linotype" w:hAnsi="Palatino Linotype"/>
          <w:i/>
          <w:sz w:val="22"/>
          <w:szCs w:val="22"/>
        </w:rPr>
      </w:pPr>
      <w:r w:rsidRPr="00314BAF">
        <w:rPr>
          <w:rFonts w:ascii="Palatino Linotype" w:hAnsi="Palatino Linotype"/>
          <w:i/>
          <w:sz w:val="22"/>
          <w:szCs w:val="22"/>
        </w:rPr>
        <w:t>XVIII. Secretaría: a la Secretaría de Seguridad;</w:t>
      </w:r>
    </w:p>
    <w:p w14:paraId="5C01413B" w14:textId="5AAB90F3" w:rsidR="00F81560" w:rsidRPr="00314BAF" w:rsidRDefault="00F81560" w:rsidP="00314BAF">
      <w:pPr>
        <w:pStyle w:val="Sinespaciado"/>
        <w:spacing w:before="240" w:after="160" w:line="360" w:lineRule="auto"/>
        <w:ind w:left="851" w:right="851"/>
        <w:jc w:val="both"/>
        <w:rPr>
          <w:rFonts w:ascii="Palatino Linotype" w:hAnsi="Palatino Linotype"/>
          <w:i/>
          <w:sz w:val="22"/>
          <w:szCs w:val="22"/>
        </w:rPr>
      </w:pPr>
      <w:r w:rsidRPr="00314BAF">
        <w:rPr>
          <w:rFonts w:ascii="Palatino Linotype" w:hAnsi="Palatino Linotype"/>
          <w:i/>
          <w:sz w:val="22"/>
          <w:szCs w:val="22"/>
        </w:rPr>
        <w:t>(…)</w:t>
      </w:r>
    </w:p>
    <w:p w14:paraId="26715DFB" w14:textId="77777777" w:rsidR="004F3BB5" w:rsidRPr="004F3BB5" w:rsidRDefault="006633A6" w:rsidP="004F3BB5">
      <w:pPr>
        <w:pStyle w:val="Sinespaciado"/>
        <w:spacing w:before="240" w:after="160" w:line="360" w:lineRule="auto"/>
        <w:ind w:left="851" w:right="851"/>
        <w:jc w:val="both"/>
        <w:rPr>
          <w:rFonts w:ascii="Palatino Linotype" w:hAnsi="Palatino Linotype"/>
          <w:i/>
          <w:sz w:val="22"/>
          <w:szCs w:val="22"/>
        </w:rPr>
      </w:pPr>
      <w:r w:rsidRPr="004F3BB5">
        <w:rPr>
          <w:rFonts w:ascii="Palatino Linotype" w:hAnsi="Palatino Linotype"/>
          <w:i/>
          <w:sz w:val="22"/>
          <w:szCs w:val="22"/>
        </w:rPr>
        <w:t>Artículo 24.- El Sistema Estatal, se integra por:</w:t>
      </w:r>
    </w:p>
    <w:p w14:paraId="39C42560" w14:textId="4321E458" w:rsidR="004F3BB5" w:rsidRPr="004F3BB5" w:rsidRDefault="006633A6" w:rsidP="004F3BB5">
      <w:pPr>
        <w:pStyle w:val="Sinespaciado"/>
        <w:numPr>
          <w:ilvl w:val="0"/>
          <w:numId w:val="27"/>
        </w:numPr>
        <w:spacing w:before="240" w:after="160" w:line="360" w:lineRule="auto"/>
        <w:ind w:left="851" w:right="851" w:firstLine="0"/>
        <w:jc w:val="both"/>
        <w:rPr>
          <w:rFonts w:ascii="Palatino Linotype" w:hAnsi="Palatino Linotype"/>
          <w:i/>
          <w:sz w:val="22"/>
          <w:szCs w:val="22"/>
        </w:rPr>
      </w:pPr>
      <w:r w:rsidRPr="004F3BB5">
        <w:rPr>
          <w:rFonts w:ascii="Palatino Linotype" w:hAnsi="Palatino Linotype"/>
          <w:i/>
          <w:sz w:val="22"/>
          <w:szCs w:val="22"/>
        </w:rPr>
        <w:t xml:space="preserve">El Consejo Estatal de Seguridad Pública; </w:t>
      </w:r>
    </w:p>
    <w:p w14:paraId="58C955D8" w14:textId="1A106D94" w:rsidR="004F3BB5" w:rsidRPr="004F3BB5" w:rsidRDefault="006633A6" w:rsidP="004F3BB5">
      <w:pPr>
        <w:pStyle w:val="Sinespaciado"/>
        <w:numPr>
          <w:ilvl w:val="0"/>
          <w:numId w:val="27"/>
        </w:numPr>
        <w:spacing w:before="240" w:after="160" w:line="360" w:lineRule="auto"/>
        <w:ind w:left="851" w:right="851" w:firstLine="0"/>
        <w:jc w:val="both"/>
        <w:rPr>
          <w:rFonts w:ascii="Palatino Linotype" w:hAnsi="Palatino Linotype" w:cs="Arial"/>
          <w:b/>
          <w:i/>
          <w:sz w:val="22"/>
          <w:szCs w:val="22"/>
        </w:rPr>
      </w:pPr>
      <w:r w:rsidRPr="004F3BB5">
        <w:rPr>
          <w:rFonts w:ascii="Palatino Linotype" w:hAnsi="Palatino Linotype"/>
          <w:i/>
          <w:sz w:val="22"/>
          <w:szCs w:val="22"/>
        </w:rPr>
        <w:t xml:space="preserve">El Secretariado Ejecutivo; </w:t>
      </w:r>
    </w:p>
    <w:p w14:paraId="76E9CF03" w14:textId="03488735" w:rsidR="004F3BB5" w:rsidRPr="004F3BB5" w:rsidRDefault="006633A6" w:rsidP="004F3BB5">
      <w:pPr>
        <w:pStyle w:val="Sinespaciado"/>
        <w:numPr>
          <w:ilvl w:val="0"/>
          <w:numId w:val="27"/>
        </w:numPr>
        <w:spacing w:before="240" w:after="160" w:line="360" w:lineRule="auto"/>
        <w:ind w:left="851" w:right="851" w:firstLine="0"/>
        <w:jc w:val="both"/>
        <w:rPr>
          <w:rFonts w:ascii="Palatino Linotype" w:hAnsi="Palatino Linotype" w:cs="Arial"/>
          <w:b/>
          <w:i/>
          <w:sz w:val="22"/>
          <w:szCs w:val="22"/>
        </w:rPr>
      </w:pPr>
      <w:r w:rsidRPr="004F3BB5">
        <w:rPr>
          <w:rFonts w:ascii="Palatino Linotype" w:hAnsi="Palatino Linotype"/>
          <w:i/>
          <w:sz w:val="22"/>
          <w:szCs w:val="22"/>
        </w:rPr>
        <w:t xml:space="preserve">Los Consejos Intermunicipales; y </w:t>
      </w:r>
    </w:p>
    <w:p w14:paraId="5AD238A6" w14:textId="1077B7D3" w:rsidR="004F3BB5" w:rsidRPr="004F3BB5" w:rsidRDefault="006633A6" w:rsidP="004F3BB5">
      <w:pPr>
        <w:pStyle w:val="Sinespaciado"/>
        <w:numPr>
          <w:ilvl w:val="0"/>
          <w:numId w:val="27"/>
        </w:numPr>
        <w:spacing w:before="240" w:after="160" w:line="360" w:lineRule="auto"/>
        <w:ind w:left="851" w:right="851" w:firstLine="0"/>
        <w:jc w:val="both"/>
        <w:rPr>
          <w:rFonts w:ascii="Palatino Linotype" w:hAnsi="Palatino Linotype" w:cs="Arial"/>
          <w:b/>
          <w:i/>
          <w:sz w:val="22"/>
          <w:szCs w:val="22"/>
        </w:rPr>
      </w:pPr>
      <w:r w:rsidRPr="004F3BB5">
        <w:rPr>
          <w:rFonts w:ascii="Palatino Linotype" w:hAnsi="Palatino Linotype"/>
          <w:i/>
          <w:sz w:val="22"/>
          <w:szCs w:val="22"/>
        </w:rPr>
        <w:t xml:space="preserve">Los Consejos Municipales. </w:t>
      </w:r>
    </w:p>
    <w:p w14:paraId="474762F2" w14:textId="4DD42327" w:rsidR="00314BAF" w:rsidRPr="004F3BB5" w:rsidRDefault="006633A6" w:rsidP="004F3BB5">
      <w:pPr>
        <w:pStyle w:val="Sinespaciado"/>
        <w:spacing w:before="240" w:after="160" w:line="360" w:lineRule="auto"/>
        <w:ind w:left="851" w:right="851"/>
        <w:jc w:val="both"/>
        <w:rPr>
          <w:rFonts w:ascii="Palatino Linotype" w:hAnsi="Palatino Linotype" w:cs="Arial"/>
          <w:b/>
          <w:i/>
          <w:sz w:val="22"/>
          <w:szCs w:val="22"/>
          <w:u w:val="single"/>
        </w:rPr>
      </w:pPr>
      <w:r w:rsidRPr="004F3BB5">
        <w:rPr>
          <w:rFonts w:ascii="Palatino Linotype" w:hAnsi="Palatino Linotype"/>
          <w:b/>
          <w:i/>
          <w:sz w:val="22"/>
          <w:szCs w:val="22"/>
          <w:u w:val="single"/>
        </w:rPr>
        <w:lastRenderedPageBreak/>
        <w:t>Los servidores públicos del Sistema Estatal serán considerados como personal de seguridad pública de confianza, y deberán someterse y aprobar las evaluaciones de certificación y control de confianza, para su ingreso y permanencia.</w:t>
      </w:r>
      <w:r w:rsidR="00314BAF" w:rsidRPr="004F3BB5">
        <w:rPr>
          <w:rFonts w:ascii="Palatino Linotype" w:hAnsi="Palatino Linotype"/>
          <w:b/>
          <w:i/>
          <w:sz w:val="22"/>
          <w:szCs w:val="22"/>
          <w:u w:val="single"/>
        </w:rPr>
        <w:t xml:space="preserve">” </w:t>
      </w:r>
      <w:r w:rsidR="00314BAF" w:rsidRPr="004F3BB5">
        <w:rPr>
          <w:rFonts w:ascii="Palatino Linotype" w:hAnsi="Palatino Linotype"/>
          <w:b/>
          <w:i/>
          <w:sz w:val="22"/>
          <w:szCs w:val="22"/>
        </w:rPr>
        <w:t>[Sic]</w:t>
      </w:r>
    </w:p>
    <w:p w14:paraId="45BB96D9" w14:textId="77777777" w:rsidR="001F48CB" w:rsidRPr="008033DC" w:rsidRDefault="001F48CB" w:rsidP="001F48CB">
      <w:pPr>
        <w:autoSpaceDE w:val="0"/>
        <w:autoSpaceDN w:val="0"/>
        <w:adjustRightInd w:val="0"/>
        <w:spacing w:before="240" w:line="360" w:lineRule="auto"/>
        <w:ind w:left="851" w:right="851"/>
        <w:jc w:val="both"/>
        <w:rPr>
          <w:rFonts w:ascii="Palatino Linotype" w:hAnsi="Palatino Linotype"/>
          <w:i/>
        </w:rPr>
      </w:pPr>
      <w:r w:rsidRPr="008033DC">
        <w:rPr>
          <w:rFonts w:ascii="Palatino Linotype" w:hAnsi="Palatino Linotype"/>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627F38" w14:textId="77777777" w:rsidR="001F48CB" w:rsidRPr="008033DC" w:rsidRDefault="001F48CB" w:rsidP="001F48CB">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8033DC">
        <w:rPr>
          <w:rFonts w:ascii="Palatino Linotype" w:hAnsi="Palatino Linotype"/>
          <w:i/>
          <w:sz w:val="22"/>
          <w:szCs w:val="22"/>
        </w:rPr>
        <w:t>Derechos:</w:t>
      </w:r>
    </w:p>
    <w:p w14:paraId="60B77530" w14:textId="77777777" w:rsidR="001F48CB" w:rsidRPr="008033DC" w:rsidRDefault="001F48CB" w:rsidP="001F48CB">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8033DC">
        <w:rPr>
          <w:rFonts w:ascii="Palatino Linotype" w:hAnsi="Palatino Linotype" w:cs="Arial"/>
          <w:i/>
          <w:sz w:val="22"/>
          <w:szCs w:val="22"/>
        </w:rPr>
        <w:t>(…)</w:t>
      </w:r>
    </w:p>
    <w:p w14:paraId="79179737" w14:textId="77777777" w:rsidR="001F48CB" w:rsidRDefault="001F48CB" w:rsidP="001F48CB">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1F48CB">
        <w:rPr>
          <w:rFonts w:ascii="Palatino Linotype" w:hAnsi="Palatino Linotype"/>
          <w:b/>
          <w:i/>
          <w:sz w:val="22"/>
          <w:szCs w:val="22"/>
          <w:u w:val="single"/>
        </w:rPr>
        <w:t>IV. Recibir la formación, capacitación, adiestramiento y profesionalización;</w:t>
      </w:r>
    </w:p>
    <w:p w14:paraId="76695584" w14:textId="149D46E5" w:rsidR="007E48F1" w:rsidRPr="007E48F1" w:rsidRDefault="007E48F1" w:rsidP="001F48CB">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Pr>
          <w:rFonts w:ascii="Palatino Linotype" w:hAnsi="Palatino Linotype" w:cs="Arial"/>
          <w:i/>
          <w:sz w:val="22"/>
          <w:szCs w:val="22"/>
        </w:rPr>
        <w:t xml:space="preserve">(…)” </w:t>
      </w:r>
      <w:r>
        <w:rPr>
          <w:rFonts w:ascii="Palatino Linotype" w:hAnsi="Palatino Linotype" w:cs="Arial"/>
          <w:b/>
          <w:i/>
          <w:sz w:val="22"/>
          <w:szCs w:val="22"/>
        </w:rPr>
        <w:t>[Sic]</w:t>
      </w:r>
    </w:p>
    <w:p w14:paraId="0ADC6FD9" w14:textId="77777777" w:rsidR="001F48CB" w:rsidRDefault="001F48CB" w:rsidP="00F81560">
      <w:pPr>
        <w:pStyle w:val="Sinespaciado"/>
        <w:spacing w:before="240" w:after="160" w:line="360" w:lineRule="auto"/>
        <w:jc w:val="both"/>
        <w:rPr>
          <w:rFonts w:ascii="Palatino Linotype" w:hAnsi="Palatino Linotype" w:cs="Arial"/>
        </w:rPr>
      </w:pPr>
    </w:p>
    <w:p w14:paraId="46A492AD" w14:textId="4B8601B4" w:rsidR="007E48F1" w:rsidRDefault="00513E10" w:rsidP="00F81560">
      <w:pPr>
        <w:pStyle w:val="Sinespaciado"/>
        <w:spacing w:before="240" w:after="160" w:line="360" w:lineRule="auto"/>
        <w:jc w:val="both"/>
        <w:rPr>
          <w:rFonts w:ascii="Palatino Linotype" w:hAnsi="Palatino Linotype" w:cs="Arial"/>
        </w:rPr>
      </w:pPr>
      <w:r>
        <w:rPr>
          <w:rFonts w:ascii="Palatino Linotype" w:hAnsi="Palatino Linotype" w:cs="Arial"/>
        </w:rPr>
        <w:t>En atención a lo descrito, se arriba a la conclusión de que</w:t>
      </w:r>
      <w:r w:rsidR="001F48CB">
        <w:rPr>
          <w:rFonts w:ascii="Palatino Linotype" w:hAnsi="Palatino Linotype" w:cs="Arial"/>
        </w:rPr>
        <w:t xml:space="preserve"> es un derecho de los integrantes de Seguridad P</w:t>
      </w:r>
      <w:r w:rsidR="007E48F1">
        <w:rPr>
          <w:rFonts w:ascii="Palatino Linotype" w:hAnsi="Palatino Linotype" w:cs="Arial"/>
        </w:rPr>
        <w:t>ública recibir</w:t>
      </w:r>
      <w:r w:rsidR="001F48CB">
        <w:rPr>
          <w:rFonts w:ascii="Palatino Linotype" w:hAnsi="Palatino Linotype" w:cs="Arial"/>
        </w:rPr>
        <w:t xml:space="preserve"> formación, capacitación, adiestramiento y profesionalización</w:t>
      </w:r>
      <w:r w:rsidR="007E48F1">
        <w:rPr>
          <w:rFonts w:ascii="Palatino Linotype" w:hAnsi="Palatino Linotype" w:cs="Arial"/>
        </w:rPr>
        <w:t xml:space="preserve"> </w:t>
      </w:r>
      <w:r w:rsidR="007E48F1">
        <w:rPr>
          <w:rFonts w:ascii="Palatino Linotype" w:hAnsi="Palatino Linotype" w:cs="Arial"/>
          <w:b/>
        </w:rPr>
        <w:t>–englobando lo relativo al uso de armas-</w:t>
      </w:r>
      <w:r w:rsidR="007E48F1">
        <w:rPr>
          <w:rFonts w:ascii="Palatino Linotype" w:hAnsi="Palatino Linotype" w:cs="Arial"/>
        </w:rPr>
        <w:t xml:space="preserve">. Asimismo, los servidores públicos del Sistema Estatal de Seguridad invariablemente deberán de someterse y aprobar las evaluaciones de certificación de control y confianza. Soportes documentales en cita que estriban en el interés público y el alcance general. </w:t>
      </w:r>
    </w:p>
    <w:p w14:paraId="1FA475F9" w14:textId="77777777" w:rsidR="007E48F1" w:rsidRDefault="007E48F1" w:rsidP="00F81560">
      <w:pPr>
        <w:pStyle w:val="Sinespaciado"/>
        <w:spacing w:before="240" w:after="160" w:line="360" w:lineRule="auto"/>
        <w:jc w:val="both"/>
        <w:rPr>
          <w:rFonts w:ascii="Palatino Linotype" w:hAnsi="Palatino Linotype" w:cs="Arial"/>
        </w:rPr>
      </w:pPr>
    </w:p>
    <w:p w14:paraId="3FB1FE1D" w14:textId="061762B0" w:rsidR="00513E10" w:rsidRDefault="00513E10" w:rsidP="00F81560">
      <w:pPr>
        <w:pStyle w:val="Sinespaciado"/>
        <w:spacing w:before="240" w:after="160" w:line="360" w:lineRule="auto"/>
        <w:jc w:val="both"/>
        <w:rPr>
          <w:rFonts w:ascii="Palatino Linotype" w:hAnsi="Palatino Linotype"/>
          <w:color w:val="000000"/>
        </w:rPr>
      </w:pPr>
      <w:r>
        <w:rPr>
          <w:rFonts w:ascii="Palatino Linotype" w:hAnsi="Palatino Linotype" w:cs="Arial"/>
        </w:rPr>
        <w:lastRenderedPageBreak/>
        <w:t xml:space="preserve">Aunado a lo anterior, como se mencionó en el antecedente segundo, en fecha </w:t>
      </w:r>
      <w:r>
        <w:rPr>
          <w:rFonts w:ascii="Palatino Linotype" w:hAnsi="Palatino Linotype"/>
          <w:color w:val="000000"/>
        </w:rPr>
        <w:t xml:space="preserve">veintisiete de noviembre de dos mil diecinueve, </w:t>
      </w:r>
      <w:r>
        <w:rPr>
          <w:rFonts w:ascii="Palatino Linotype" w:hAnsi="Palatino Linotype"/>
          <w:b/>
          <w:color w:val="000000"/>
        </w:rPr>
        <w:t xml:space="preserve">El Sujeto Obligado </w:t>
      </w:r>
      <w:r>
        <w:rPr>
          <w:rFonts w:ascii="Palatino Linotype" w:hAnsi="Palatino Linotype"/>
          <w:color w:val="000000"/>
        </w:rPr>
        <w:t>rindió su</w:t>
      </w:r>
      <w:r w:rsidR="004F3BB5">
        <w:rPr>
          <w:rFonts w:ascii="Palatino Linotype" w:hAnsi="Palatino Linotype"/>
          <w:color w:val="000000"/>
        </w:rPr>
        <w:t>s</w:t>
      </w:r>
      <w:r>
        <w:rPr>
          <w:rFonts w:ascii="Palatino Linotype" w:hAnsi="Palatino Linotype"/>
          <w:color w:val="000000"/>
        </w:rPr>
        <w:t xml:space="preserve"> respuesta</w:t>
      </w:r>
      <w:r w:rsidR="004F3BB5">
        <w:rPr>
          <w:rFonts w:ascii="Palatino Linotype" w:hAnsi="Palatino Linotype"/>
          <w:color w:val="000000"/>
        </w:rPr>
        <w:t>s</w:t>
      </w:r>
      <w:r>
        <w:rPr>
          <w:rFonts w:ascii="Palatino Linotype" w:hAnsi="Palatino Linotype"/>
          <w:color w:val="000000"/>
        </w:rPr>
        <w:t xml:space="preserve"> a la</w:t>
      </w:r>
      <w:r w:rsidR="004F3BB5">
        <w:rPr>
          <w:rFonts w:ascii="Palatino Linotype" w:hAnsi="Palatino Linotype"/>
          <w:color w:val="000000"/>
        </w:rPr>
        <w:t>s</w:t>
      </w:r>
      <w:r>
        <w:rPr>
          <w:rFonts w:ascii="Palatino Linotype" w:hAnsi="Palatino Linotype"/>
          <w:color w:val="000000"/>
        </w:rPr>
        <w:t xml:space="preserve"> solicitud</w:t>
      </w:r>
      <w:r w:rsidR="004F3BB5">
        <w:rPr>
          <w:rFonts w:ascii="Palatino Linotype" w:hAnsi="Palatino Linotype"/>
          <w:color w:val="000000"/>
        </w:rPr>
        <w:t>es</w:t>
      </w:r>
      <w:r>
        <w:rPr>
          <w:rFonts w:ascii="Palatino Linotype" w:hAnsi="Palatino Linotype"/>
          <w:color w:val="000000"/>
        </w:rPr>
        <w:t xml:space="preserve"> de información, resultando de nuestro interés lo siguiente: </w:t>
      </w:r>
    </w:p>
    <w:p w14:paraId="4A31A8FE" w14:textId="1AED6A22" w:rsidR="004F3BB5" w:rsidRPr="004F3BB5" w:rsidRDefault="004F3BB5" w:rsidP="004F3BB5">
      <w:pPr>
        <w:pStyle w:val="Sinespaciado"/>
        <w:spacing w:before="240" w:after="160" w:line="360" w:lineRule="auto"/>
        <w:ind w:right="851"/>
        <w:rPr>
          <w:rFonts w:ascii="Palatino Linotype" w:hAnsi="Palatino Linotype"/>
          <w:b/>
          <w:color w:val="000000"/>
        </w:rPr>
      </w:pPr>
      <w:r>
        <w:rPr>
          <w:rFonts w:ascii="Palatino Linotype" w:hAnsi="Palatino Linotype"/>
          <w:b/>
          <w:color w:val="000000"/>
        </w:rPr>
        <w:t>Solicitud de información 00320/ECATZIN/IP/2019</w:t>
      </w:r>
    </w:p>
    <w:p w14:paraId="034202FC" w14:textId="14B93E8F" w:rsidR="00513E10" w:rsidRPr="00513E10" w:rsidRDefault="00513E10" w:rsidP="00513E10">
      <w:pPr>
        <w:pStyle w:val="Sinespaciado"/>
        <w:spacing w:before="240" w:after="160" w:line="360" w:lineRule="auto"/>
        <w:ind w:left="851" w:right="851"/>
        <w:jc w:val="both"/>
        <w:rPr>
          <w:rFonts w:ascii="Palatino Linotype" w:hAnsi="Palatino Linotype"/>
          <w:b/>
          <w:i/>
          <w:color w:val="000000"/>
        </w:rPr>
      </w:pPr>
      <w:r w:rsidRPr="00513E10">
        <w:rPr>
          <w:rFonts w:ascii="Palatino Linotype" w:hAnsi="Palatino Linotype"/>
          <w:i/>
          <w:color w:val="000000"/>
          <w:sz w:val="18"/>
          <w:szCs w:val="18"/>
        </w:rPr>
        <w:t xml:space="preserve">“BUENAS TARDES, RESPONDIENDO A SU SOLICITUD DE INFORMACIÒN ME PERMITO INFORMARLE DE ACUERDO A LA INFORMACIÒN PROPORCIONADA POR EL SECRETARIO TÈCNICO EN MATERIA DE SEGURIDAD PÙBLICA, COMO TAL NO EXISTE UN DOCUMENTO QUE ACREDITE QUE LOS POLICÍAS SABEN USAR ARMAS DE FUEGO, ÚNICAMENTE LA SECRETARIA DE SEGURIDAD DEL ESTADO DE MÈXICO EXPIDE UNA CREDENCIAL DE PORTACIÒN DE ARMAS DE FUEGO AUTORIZADAS EN LA LICENCIA OFICIAL COLECTIVA NÙMERO 139 CONCEDIDA POR LA SECRETARIA DE LA DEFENSA NACIONAL A LOS ELEMENTOS QUE CUBRAN LOS REQUISITOS SOLICITADOS POR DICHA INSTITUCIÒN.” </w:t>
      </w:r>
      <w:r w:rsidRPr="00513E10">
        <w:rPr>
          <w:rFonts w:ascii="Palatino Linotype" w:hAnsi="Palatino Linotype"/>
          <w:b/>
          <w:i/>
          <w:color w:val="000000"/>
          <w:sz w:val="18"/>
          <w:szCs w:val="18"/>
        </w:rPr>
        <w:t>[Sic]</w:t>
      </w:r>
    </w:p>
    <w:p w14:paraId="3842DF7D" w14:textId="77777777" w:rsidR="00513E10" w:rsidRDefault="00513E10" w:rsidP="00F81560">
      <w:pPr>
        <w:pStyle w:val="Sinespaciado"/>
        <w:spacing w:before="240" w:after="160" w:line="360" w:lineRule="auto"/>
        <w:jc w:val="both"/>
        <w:rPr>
          <w:rFonts w:ascii="Palatino Linotype" w:hAnsi="Palatino Linotype"/>
          <w:color w:val="000000"/>
        </w:rPr>
      </w:pPr>
    </w:p>
    <w:p w14:paraId="210D6B34" w14:textId="7C7F3DF2" w:rsidR="004F3BB5" w:rsidRDefault="004F3BB5" w:rsidP="00F81560">
      <w:pPr>
        <w:pStyle w:val="Sinespaciado"/>
        <w:spacing w:before="240" w:after="160" w:line="360" w:lineRule="auto"/>
        <w:jc w:val="both"/>
        <w:rPr>
          <w:rFonts w:ascii="Palatino Linotype" w:hAnsi="Palatino Linotype"/>
          <w:b/>
          <w:color w:val="000000"/>
        </w:rPr>
      </w:pPr>
      <w:r>
        <w:rPr>
          <w:rFonts w:ascii="Palatino Linotype" w:hAnsi="Palatino Linotype"/>
          <w:b/>
          <w:color w:val="000000"/>
        </w:rPr>
        <w:t>Solicitud de información 00314/ECATZIN/IP/2019</w:t>
      </w:r>
    </w:p>
    <w:p w14:paraId="6879A81B" w14:textId="14083BC0" w:rsidR="004F3BB5" w:rsidRPr="004F3BB5" w:rsidRDefault="004F3BB5" w:rsidP="004F3BB5">
      <w:pPr>
        <w:pStyle w:val="Sinespaciado"/>
        <w:spacing w:before="240" w:after="160" w:line="360" w:lineRule="auto"/>
        <w:ind w:left="851" w:right="851"/>
        <w:jc w:val="both"/>
        <w:rPr>
          <w:rFonts w:ascii="Palatino Linotype" w:hAnsi="Palatino Linotype"/>
          <w:b/>
          <w:i/>
          <w:color w:val="000000"/>
          <w:sz w:val="22"/>
          <w:szCs w:val="22"/>
        </w:rPr>
      </w:pPr>
      <w:r w:rsidRPr="004F3BB5">
        <w:rPr>
          <w:rFonts w:ascii="Palatino Linotype" w:hAnsi="Palatino Linotype"/>
          <w:i/>
          <w:sz w:val="22"/>
          <w:szCs w:val="22"/>
          <w:lang w:eastAsia="es-MX"/>
        </w:rPr>
        <w:t xml:space="preserve">“Buenas tardes, de acuerdo a la </w:t>
      </w:r>
      <w:proofErr w:type="spellStart"/>
      <w:r w:rsidRPr="004F3BB5">
        <w:rPr>
          <w:rFonts w:ascii="Palatino Linotype" w:hAnsi="Palatino Linotype"/>
          <w:i/>
          <w:sz w:val="22"/>
          <w:szCs w:val="22"/>
          <w:lang w:eastAsia="es-MX"/>
        </w:rPr>
        <w:t>informaciòn</w:t>
      </w:r>
      <w:proofErr w:type="spellEnd"/>
      <w:r w:rsidRPr="004F3BB5">
        <w:rPr>
          <w:rFonts w:ascii="Palatino Linotype" w:hAnsi="Palatino Linotype"/>
          <w:i/>
          <w:sz w:val="22"/>
          <w:szCs w:val="22"/>
          <w:lang w:eastAsia="es-MX"/>
        </w:rPr>
        <w:t xml:space="preserve"> solicitada me permito informar que esta no puede ser proporcionada en virtud que los resultados de control y con fianza tienen el carácter de </w:t>
      </w:r>
      <w:proofErr w:type="spellStart"/>
      <w:r w:rsidRPr="004F3BB5">
        <w:rPr>
          <w:rFonts w:ascii="Palatino Linotype" w:hAnsi="Palatino Linotype"/>
          <w:i/>
          <w:sz w:val="22"/>
          <w:szCs w:val="22"/>
          <w:lang w:eastAsia="es-MX"/>
        </w:rPr>
        <w:t>informaciòn</w:t>
      </w:r>
      <w:proofErr w:type="spellEnd"/>
      <w:r w:rsidRPr="004F3BB5">
        <w:rPr>
          <w:rFonts w:ascii="Palatino Linotype" w:hAnsi="Palatino Linotype"/>
          <w:i/>
          <w:sz w:val="22"/>
          <w:szCs w:val="22"/>
          <w:lang w:eastAsia="es-MX"/>
        </w:rPr>
        <w:t xml:space="preserve"> reservada y confidencial, lo anterior en </w:t>
      </w:r>
      <w:proofErr w:type="spellStart"/>
      <w:r w:rsidRPr="004F3BB5">
        <w:rPr>
          <w:rFonts w:ascii="Palatino Linotype" w:hAnsi="Palatino Linotype"/>
          <w:i/>
          <w:sz w:val="22"/>
          <w:szCs w:val="22"/>
          <w:lang w:eastAsia="es-MX"/>
        </w:rPr>
        <w:t>terminos</w:t>
      </w:r>
      <w:proofErr w:type="spellEnd"/>
      <w:r w:rsidRPr="004F3BB5">
        <w:rPr>
          <w:rFonts w:ascii="Palatino Linotype" w:hAnsi="Palatino Linotype"/>
          <w:i/>
          <w:sz w:val="22"/>
          <w:szCs w:val="22"/>
          <w:lang w:eastAsia="es-MX"/>
        </w:rPr>
        <w:t xml:space="preserve"> de los </w:t>
      </w:r>
      <w:proofErr w:type="spellStart"/>
      <w:r w:rsidRPr="004F3BB5">
        <w:rPr>
          <w:rFonts w:ascii="Palatino Linotype" w:hAnsi="Palatino Linotype"/>
          <w:i/>
          <w:sz w:val="22"/>
          <w:szCs w:val="22"/>
          <w:lang w:eastAsia="es-MX"/>
        </w:rPr>
        <w:t>articulos</w:t>
      </w:r>
      <w:proofErr w:type="spellEnd"/>
      <w:r w:rsidRPr="004F3BB5">
        <w:rPr>
          <w:rFonts w:ascii="Palatino Linotype" w:hAnsi="Palatino Linotype"/>
          <w:i/>
          <w:sz w:val="22"/>
          <w:szCs w:val="22"/>
          <w:lang w:eastAsia="es-MX"/>
        </w:rPr>
        <w:t xml:space="preserve"> 133 fracciones I y XIII, 116 de la Ley General de Transparencia y Acceso a la </w:t>
      </w:r>
      <w:proofErr w:type="spellStart"/>
      <w:r w:rsidRPr="004F3BB5">
        <w:rPr>
          <w:rFonts w:ascii="Palatino Linotype" w:hAnsi="Palatino Linotype"/>
          <w:i/>
          <w:sz w:val="22"/>
          <w:szCs w:val="22"/>
          <w:lang w:eastAsia="es-MX"/>
        </w:rPr>
        <w:t>Informaciòn</w:t>
      </w:r>
      <w:proofErr w:type="spellEnd"/>
      <w:r w:rsidRPr="004F3BB5">
        <w:rPr>
          <w:rFonts w:ascii="Palatino Linotype" w:hAnsi="Palatino Linotype"/>
          <w:i/>
          <w:sz w:val="22"/>
          <w:szCs w:val="22"/>
          <w:lang w:eastAsia="es-MX"/>
        </w:rPr>
        <w:t xml:space="preserve"> </w:t>
      </w:r>
      <w:proofErr w:type="spellStart"/>
      <w:r w:rsidRPr="004F3BB5">
        <w:rPr>
          <w:rFonts w:ascii="Palatino Linotype" w:hAnsi="Palatino Linotype"/>
          <w:i/>
          <w:sz w:val="22"/>
          <w:szCs w:val="22"/>
          <w:lang w:eastAsia="es-MX"/>
        </w:rPr>
        <w:t>Pùblica</w:t>
      </w:r>
      <w:proofErr w:type="spellEnd"/>
      <w:r w:rsidRPr="004F3BB5">
        <w:rPr>
          <w:rFonts w:ascii="Palatino Linotype" w:hAnsi="Palatino Linotype"/>
          <w:i/>
          <w:sz w:val="22"/>
          <w:szCs w:val="22"/>
          <w:lang w:eastAsia="es-MX"/>
        </w:rPr>
        <w:t xml:space="preserve">, 140 fracciones I y XI y 143 </w:t>
      </w:r>
      <w:proofErr w:type="spellStart"/>
      <w:r w:rsidRPr="004F3BB5">
        <w:rPr>
          <w:rFonts w:ascii="Palatino Linotype" w:hAnsi="Palatino Linotype"/>
          <w:i/>
          <w:sz w:val="22"/>
          <w:szCs w:val="22"/>
          <w:lang w:eastAsia="es-MX"/>
        </w:rPr>
        <w:t>fracciòn</w:t>
      </w:r>
      <w:proofErr w:type="spellEnd"/>
      <w:r w:rsidRPr="004F3BB5">
        <w:rPr>
          <w:rFonts w:ascii="Palatino Linotype" w:hAnsi="Palatino Linotype"/>
          <w:i/>
          <w:sz w:val="22"/>
          <w:szCs w:val="22"/>
          <w:lang w:eastAsia="es-MX"/>
        </w:rPr>
        <w:t xml:space="preserve"> I de la Ley de Transparencia y Acceso a la </w:t>
      </w:r>
      <w:proofErr w:type="spellStart"/>
      <w:r w:rsidRPr="004F3BB5">
        <w:rPr>
          <w:rFonts w:ascii="Palatino Linotype" w:hAnsi="Palatino Linotype"/>
          <w:i/>
          <w:sz w:val="22"/>
          <w:szCs w:val="22"/>
          <w:lang w:eastAsia="es-MX"/>
        </w:rPr>
        <w:t>informaciòn</w:t>
      </w:r>
      <w:proofErr w:type="spellEnd"/>
      <w:r w:rsidRPr="004F3BB5">
        <w:rPr>
          <w:rFonts w:ascii="Palatino Linotype" w:hAnsi="Palatino Linotype"/>
          <w:i/>
          <w:sz w:val="22"/>
          <w:szCs w:val="22"/>
          <w:lang w:eastAsia="es-MX"/>
        </w:rPr>
        <w:t xml:space="preserve"> Publica del Estado de </w:t>
      </w:r>
      <w:proofErr w:type="spellStart"/>
      <w:r w:rsidRPr="004F3BB5">
        <w:rPr>
          <w:rFonts w:ascii="Palatino Linotype" w:hAnsi="Palatino Linotype"/>
          <w:i/>
          <w:sz w:val="22"/>
          <w:szCs w:val="22"/>
          <w:lang w:eastAsia="es-MX"/>
        </w:rPr>
        <w:t>Mèxico</w:t>
      </w:r>
      <w:proofErr w:type="spellEnd"/>
      <w:r w:rsidRPr="004F3BB5">
        <w:rPr>
          <w:rFonts w:ascii="Palatino Linotype" w:hAnsi="Palatino Linotype"/>
          <w:i/>
          <w:sz w:val="22"/>
          <w:szCs w:val="22"/>
          <w:lang w:eastAsia="es-MX"/>
        </w:rPr>
        <w:t xml:space="preserve"> y Municipios.” </w:t>
      </w:r>
      <w:r w:rsidRPr="004F3BB5">
        <w:rPr>
          <w:rFonts w:ascii="Palatino Linotype" w:hAnsi="Palatino Linotype"/>
          <w:b/>
          <w:i/>
          <w:sz w:val="22"/>
          <w:szCs w:val="22"/>
          <w:lang w:eastAsia="es-MX"/>
        </w:rPr>
        <w:t>[Sic]</w:t>
      </w:r>
    </w:p>
    <w:p w14:paraId="1E32F598" w14:textId="77777777" w:rsidR="004F3BB5" w:rsidRDefault="004F3BB5" w:rsidP="00F81560">
      <w:pPr>
        <w:pStyle w:val="Sinespaciado"/>
        <w:spacing w:before="240" w:after="160" w:line="360" w:lineRule="auto"/>
        <w:jc w:val="both"/>
        <w:rPr>
          <w:rFonts w:ascii="Palatino Linotype" w:hAnsi="Palatino Linotype"/>
          <w:b/>
          <w:color w:val="000000"/>
        </w:rPr>
      </w:pPr>
    </w:p>
    <w:p w14:paraId="374FAADA" w14:textId="6069D0C4" w:rsidR="004F3BB5" w:rsidRDefault="004F3BB5" w:rsidP="00F81560">
      <w:pPr>
        <w:pStyle w:val="Sinespaciado"/>
        <w:spacing w:before="240" w:after="160" w:line="360" w:lineRule="auto"/>
        <w:jc w:val="both"/>
        <w:rPr>
          <w:rFonts w:ascii="Palatino Linotype" w:hAnsi="Palatino Linotype"/>
          <w:color w:val="000000"/>
        </w:rPr>
      </w:pPr>
      <w:r>
        <w:rPr>
          <w:rFonts w:ascii="Palatino Linotype" w:hAnsi="Palatino Linotype"/>
          <w:color w:val="000000"/>
        </w:rPr>
        <w:lastRenderedPageBreak/>
        <w:t xml:space="preserve">Inconforme con las respuestas del </w:t>
      </w:r>
      <w:r>
        <w:rPr>
          <w:rFonts w:ascii="Palatino Linotype" w:hAnsi="Palatino Linotype"/>
          <w:b/>
          <w:color w:val="000000"/>
        </w:rPr>
        <w:t xml:space="preserve">Sujeto Obligado, El Recurrente </w:t>
      </w:r>
      <w:r>
        <w:rPr>
          <w:rFonts w:ascii="Palatino Linotype" w:hAnsi="Palatino Linotype"/>
          <w:color w:val="000000"/>
        </w:rPr>
        <w:t>interpuso recursos de revisión en fecha once de diciembre de dos mil diecinueve. Señalando como razones o motivos de inconformidad:</w:t>
      </w:r>
    </w:p>
    <w:p w14:paraId="25D9FC05" w14:textId="484906B3" w:rsidR="004F3BB5" w:rsidRDefault="004F3BB5" w:rsidP="00F81560">
      <w:pPr>
        <w:pStyle w:val="Sinespaciado"/>
        <w:spacing w:before="240" w:after="160" w:line="360" w:lineRule="auto"/>
        <w:jc w:val="both"/>
        <w:rPr>
          <w:rFonts w:ascii="Palatino Linotype" w:hAnsi="Palatino Linotype"/>
          <w:b/>
          <w:color w:val="000000"/>
        </w:rPr>
      </w:pPr>
      <w:r>
        <w:rPr>
          <w:rFonts w:ascii="Palatino Linotype" w:hAnsi="Palatino Linotype"/>
          <w:b/>
          <w:color w:val="000000"/>
        </w:rPr>
        <w:t>09398/INFOEM/IP/RR/2019</w:t>
      </w:r>
    </w:p>
    <w:p w14:paraId="1AE4F075" w14:textId="77777777" w:rsidR="004F3BB5" w:rsidRPr="009710F3" w:rsidRDefault="004F3BB5" w:rsidP="004F3BB5">
      <w:pPr>
        <w:pStyle w:val="Sinespaciado"/>
        <w:spacing w:before="240" w:after="160" w:line="360" w:lineRule="auto"/>
        <w:ind w:left="851" w:right="851"/>
        <w:jc w:val="both"/>
        <w:rPr>
          <w:rFonts w:ascii="Palatino Linotype" w:hAnsi="Palatino Linotype"/>
          <w:b/>
          <w:i/>
          <w:color w:val="000000"/>
          <w:sz w:val="22"/>
          <w:szCs w:val="22"/>
        </w:rPr>
      </w:pPr>
      <w:r w:rsidRPr="009710F3">
        <w:rPr>
          <w:rFonts w:ascii="Palatino Linotype" w:hAnsi="Palatino Linotype"/>
          <w:i/>
          <w:color w:val="000000"/>
          <w:sz w:val="22"/>
          <w:szCs w:val="22"/>
        </w:rPr>
        <w:t xml:space="preserve">“La solicitud ha sido contestada de un forma deficiente” </w:t>
      </w:r>
      <w:r w:rsidRPr="009710F3">
        <w:rPr>
          <w:rFonts w:ascii="Palatino Linotype" w:hAnsi="Palatino Linotype"/>
          <w:b/>
          <w:i/>
          <w:color w:val="000000"/>
          <w:sz w:val="22"/>
          <w:szCs w:val="22"/>
        </w:rPr>
        <w:t>[Sic]</w:t>
      </w:r>
    </w:p>
    <w:p w14:paraId="3F94BDFA" w14:textId="77777777" w:rsidR="004F3BB5" w:rsidRPr="004F3BB5" w:rsidRDefault="004F3BB5" w:rsidP="00F81560">
      <w:pPr>
        <w:pStyle w:val="Sinespaciado"/>
        <w:spacing w:before="240" w:after="160" w:line="360" w:lineRule="auto"/>
        <w:jc w:val="both"/>
        <w:rPr>
          <w:rFonts w:ascii="Palatino Linotype" w:hAnsi="Palatino Linotype"/>
          <w:b/>
          <w:color w:val="000000"/>
        </w:rPr>
      </w:pPr>
    </w:p>
    <w:p w14:paraId="567ACCCA" w14:textId="2D1F3983" w:rsidR="004F3BB5" w:rsidRDefault="004F3BB5" w:rsidP="00F81560">
      <w:pPr>
        <w:pStyle w:val="Sinespaciado"/>
        <w:spacing w:before="240" w:after="160" w:line="360" w:lineRule="auto"/>
        <w:jc w:val="both"/>
        <w:rPr>
          <w:rFonts w:ascii="Palatino Linotype" w:hAnsi="Palatino Linotype"/>
          <w:b/>
          <w:color w:val="000000"/>
        </w:rPr>
      </w:pPr>
      <w:r>
        <w:rPr>
          <w:rFonts w:ascii="Palatino Linotype" w:hAnsi="Palatino Linotype"/>
          <w:b/>
          <w:color w:val="000000"/>
        </w:rPr>
        <w:t>09399/INFOEM/IP/RR/2019</w:t>
      </w:r>
    </w:p>
    <w:p w14:paraId="1BBFEE21" w14:textId="58CBE8CD" w:rsidR="004F3BB5" w:rsidRPr="004F3BB5" w:rsidRDefault="004F3BB5" w:rsidP="004F3BB5">
      <w:pPr>
        <w:pStyle w:val="Sinespaciado"/>
        <w:spacing w:before="240" w:after="160" w:line="360" w:lineRule="auto"/>
        <w:ind w:left="851" w:right="851"/>
        <w:jc w:val="both"/>
        <w:rPr>
          <w:rFonts w:ascii="Palatino Linotype" w:hAnsi="Palatino Linotype"/>
          <w:b/>
          <w:i/>
          <w:color w:val="000000"/>
          <w:sz w:val="22"/>
          <w:szCs w:val="22"/>
        </w:rPr>
      </w:pPr>
      <w:r w:rsidRPr="004F3BB5">
        <w:rPr>
          <w:rFonts w:ascii="Palatino Linotype" w:hAnsi="Palatino Linotype"/>
          <w:i/>
          <w:color w:val="000000"/>
          <w:sz w:val="22"/>
          <w:szCs w:val="22"/>
        </w:rPr>
        <w:t xml:space="preserve">“No me adjunta el acuerdo donde se especifica que la documentación es reservada y confidencial.” </w:t>
      </w:r>
      <w:r w:rsidRPr="004F3BB5">
        <w:rPr>
          <w:rFonts w:ascii="Palatino Linotype" w:hAnsi="Palatino Linotype"/>
          <w:b/>
          <w:i/>
          <w:color w:val="000000"/>
          <w:sz w:val="22"/>
          <w:szCs w:val="22"/>
        </w:rPr>
        <w:t>[Sic]</w:t>
      </w:r>
    </w:p>
    <w:p w14:paraId="387873F0" w14:textId="77777777" w:rsidR="004F3BB5" w:rsidRDefault="004F3BB5" w:rsidP="00F81560">
      <w:pPr>
        <w:pStyle w:val="Sinespaciado"/>
        <w:spacing w:before="240" w:after="160" w:line="360" w:lineRule="auto"/>
        <w:jc w:val="both"/>
        <w:rPr>
          <w:rFonts w:ascii="Palatino Linotype" w:hAnsi="Palatino Linotype"/>
          <w:color w:val="000000"/>
        </w:rPr>
      </w:pPr>
    </w:p>
    <w:p w14:paraId="25C64383" w14:textId="77777777" w:rsidR="004F3BB5" w:rsidRDefault="004F3BB5" w:rsidP="004F3BB5">
      <w:pPr>
        <w:pStyle w:val="Sinespaciado"/>
        <w:spacing w:before="240" w:after="160" w:line="360" w:lineRule="auto"/>
        <w:jc w:val="both"/>
        <w:rPr>
          <w:rFonts w:ascii="Palatino Linotype" w:hAnsi="Palatino Linotype"/>
        </w:rPr>
      </w:pPr>
      <w:r>
        <w:rPr>
          <w:rFonts w:ascii="Palatino Linotype" w:hAnsi="Palatino Linotype"/>
        </w:rPr>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p>
    <w:p w14:paraId="1EA468CC" w14:textId="269506D9" w:rsidR="00D51F1F" w:rsidRDefault="00D51F1F" w:rsidP="00D51F1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sus medios de impugnación que fueran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w:t>
      </w:r>
      <w:r>
        <w:rPr>
          <w:rFonts w:ascii="Palatino Linotype" w:hAnsi="Palatino Linotype"/>
          <w:b/>
        </w:rPr>
        <w:t xml:space="preserve">00320/ECATZIN/IP/2019 </w:t>
      </w:r>
      <w:r>
        <w:rPr>
          <w:rFonts w:ascii="Palatino Linotype" w:hAnsi="Palatino Linotype"/>
        </w:rPr>
        <w:t xml:space="preserve">y </w:t>
      </w:r>
      <w:r>
        <w:rPr>
          <w:rFonts w:ascii="Palatino Linotype" w:hAnsi="Palatino Linotype"/>
          <w:b/>
        </w:rPr>
        <w:t xml:space="preserve">00314/ECATZIN/IP/2019 </w:t>
      </w:r>
      <w:r>
        <w:rPr>
          <w:rFonts w:ascii="Palatino Linotype" w:hAnsi="Palatino Linotype"/>
        </w:rPr>
        <w:t xml:space="preserve">que han sido materia del fallo. </w:t>
      </w:r>
    </w:p>
    <w:p w14:paraId="63392F4F" w14:textId="062B4D1D" w:rsidR="007E48F1" w:rsidRPr="00730193" w:rsidRDefault="007E48F1" w:rsidP="007E48F1">
      <w:pPr>
        <w:pStyle w:val="Prrafodelista"/>
        <w:spacing w:before="240" w:after="240" w:line="360" w:lineRule="auto"/>
        <w:ind w:left="0"/>
        <w:jc w:val="both"/>
        <w:rPr>
          <w:rFonts w:ascii="Palatino Linotype" w:hAnsi="Palatino Linotype"/>
        </w:rPr>
      </w:pPr>
      <w:r w:rsidRPr="00730193">
        <w:rPr>
          <w:rFonts w:ascii="Palatino Linotype" w:hAnsi="Palatino Linotype"/>
        </w:rPr>
        <w:lastRenderedPageBreak/>
        <w:t xml:space="preserve">Razón por la cual es dable </w:t>
      </w:r>
      <w:r w:rsidRPr="00730193">
        <w:rPr>
          <w:rFonts w:ascii="Palatino Linotype" w:hAnsi="Palatino Linotype"/>
          <w:b/>
        </w:rPr>
        <w:t xml:space="preserve">ORDENAR </w:t>
      </w:r>
      <w:r w:rsidRPr="00730193">
        <w:rPr>
          <w:rFonts w:ascii="Palatino Linotype" w:hAnsi="Palatino Linotype"/>
        </w:rPr>
        <w:t xml:space="preserve">al </w:t>
      </w:r>
      <w:r w:rsidRPr="00730193">
        <w:rPr>
          <w:rFonts w:ascii="Palatino Linotype" w:hAnsi="Palatino Linotype"/>
          <w:b/>
        </w:rPr>
        <w:t xml:space="preserve">Sujeto Obligado </w:t>
      </w:r>
      <w:r w:rsidRPr="00730193">
        <w:rPr>
          <w:rFonts w:ascii="Palatino Linotype" w:hAnsi="Palatino Linotype"/>
        </w:rPr>
        <w:t>haga entrega al</w:t>
      </w:r>
      <w:r w:rsidRPr="00730193">
        <w:rPr>
          <w:rFonts w:ascii="Palatino Linotype" w:hAnsi="Palatino Linotype"/>
          <w:b/>
        </w:rPr>
        <w:t xml:space="preserve"> Recurrente </w:t>
      </w:r>
      <w:r w:rsidRPr="00730193">
        <w:rPr>
          <w:rFonts w:ascii="Palatino Linotype" w:hAnsi="Palatino Linotype"/>
        </w:rPr>
        <w:t xml:space="preserve">vía </w:t>
      </w:r>
      <w:r w:rsidRPr="00730193">
        <w:rPr>
          <w:rFonts w:ascii="Palatino Linotype" w:hAnsi="Palatino Linotype"/>
          <w:b/>
        </w:rPr>
        <w:t>SAIMEX</w:t>
      </w:r>
      <w:r w:rsidRPr="00730193">
        <w:rPr>
          <w:rFonts w:ascii="Palatino Linotype" w:hAnsi="Palatino Linotype"/>
        </w:rPr>
        <w:t xml:space="preserve">, previa búsqueda exhaustiva y razonable, en versión pública de ser procedente, de lo siguiente: </w:t>
      </w:r>
    </w:p>
    <w:p w14:paraId="6BABBAF7" w14:textId="2DFD9B94" w:rsidR="007E48F1" w:rsidRPr="00730193" w:rsidRDefault="007E48F1" w:rsidP="0032165D">
      <w:pPr>
        <w:pStyle w:val="Prrafodelista"/>
        <w:numPr>
          <w:ilvl w:val="0"/>
          <w:numId w:val="33"/>
        </w:numPr>
        <w:spacing w:before="240" w:after="240" w:line="360" w:lineRule="auto"/>
        <w:jc w:val="both"/>
        <w:rPr>
          <w:rFonts w:ascii="Palatino Linotype" w:hAnsi="Palatino Linotype"/>
        </w:rPr>
      </w:pPr>
      <w:r w:rsidRPr="00730193">
        <w:rPr>
          <w:rFonts w:ascii="Palatino Linotype" w:hAnsi="Palatino Linotype"/>
        </w:rPr>
        <w:t xml:space="preserve">El o los documentos que acrediten que los policías del Ayuntamiento de Ecatzingo </w:t>
      </w:r>
      <w:r w:rsidR="0062191A" w:rsidRPr="00730193">
        <w:rPr>
          <w:rFonts w:ascii="Palatino Linotype" w:hAnsi="Palatino Linotype"/>
        </w:rPr>
        <w:t xml:space="preserve">han recibido adiestramiento y/o capacitación sobre el uso de armas de fuego, </w:t>
      </w:r>
      <w:r w:rsidRPr="00730193">
        <w:rPr>
          <w:rFonts w:ascii="Palatino Linotype" w:hAnsi="Palatino Linotype"/>
        </w:rPr>
        <w:t>vigente</w:t>
      </w:r>
      <w:r w:rsidR="0062191A" w:rsidRPr="00730193">
        <w:rPr>
          <w:rFonts w:ascii="Palatino Linotype" w:hAnsi="Palatino Linotype"/>
        </w:rPr>
        <w:t>s</w:t>
      </w:r>
      <w:r w:rsidRPr="00730193">
        <w:rPr>
          <w:rFonts w:ascii="Palatino Linotype" w:hAnsi="Palatino Linotype"/>
        </w:rPr>
        <w:t xml:space="preserve"> al veinticinco de noviembre de dos mil diecinueve. </w:t>
      </w:r>
    </w:p>
    <w:p w14:paraId="4B53AAD9" w14:textId="48C706CB" w:rsidR="007E48F1" w:rsidRPr="00730193" w:rsidRDefault="007E48F1" w:rsidP="007E48F1">
      <w:pPr>
        <w:pStyle w:val="Prrafodelista"/>
        <w:numPr>
          <w:ilvl w:val="0"/>
          <w:numId w:val="33"/>
        </w:numPr>
        <w:spacing w:before="240" w:after="240" w:line="360" w:lineRule="auto"/>
        <w:jc w:val="both"/>
        <w:rPr>
          <w:rFonts w:ascii="Palatino Linotype" w:hAnsi="Palatino Linotype"/>
        </w:rPr>
      </w:pPr>
      <w:r w:rsidRPr="00730193">
        <w:rPr>
          <w:rFonts w:ascii="Palatino Linotype" w:hAnsi="Palatino Linotype"/>
        </w:rPr>
        <w:t xml:space="preserve">El o los documentos donde consten los resultados de pruebas de control y confianza de los policías adscritos al Ayuntamiento de Ecatzingo, vigente al veinticinco de noviembre de dos mil diecinueve. </w:t>
      </w:r>
    </w:p>
    <w:p w14:paraId="112A688D" w14:textId="77777777" w:rsidR="00060389" w:rsidRDefault="00060389" w:rsidP="00D51F1F">
      <w:pPr>
        <w:pStyle w:val="Prrafodelista"/>
        <w:spacing w:before="240" w:after="240" w:line="360" w:lineRule="auto"/>
        <w:ind w:left="0"/>
        <w:jc w:val="both"/>
        <w:rPr>
          <w:rFonts w:ascii="Palatino Linotype" w:hAnsi="Palatino Linotype"/>
        </w:rPr>
      </w:pPr>
    </w:p>
    <w:p w14:paraId="14E98513" w14:textId="77777777" w:rsidR="002A1A40" w:rsidRDefault="002A1A40" w:rsidP="002A1A40">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DA2F43B" w14:textId="77777777" w:rsidR="002A1A40" w:rsidRPr="001571EB" w:rsidRDefault="002A1A40" w:rsidP="002A1A4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F805C77" w14:textId="77777777" w:rsidR="002A1A40" w:rsidRPr="00E60DEF" w:rsidRDefault="002A1A40" w:rsidP="002A1A40">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0A6823B1" w14:textId="77777777" w:rsidR="002A1A40" w:rsidRPr="00E60DEF" w:rsidRDefault="002A1A40" w:rsidP="002A1A4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82DE456" w14:textId="77777777" w:rsidR="002A1A40" w:rsidRPr="001571EB" w:rsidRDefault="002A1A40" w:rsidP="002A1A4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39DA96E" w14:textId="77777777" w:rsidR="002A1A40" w:rsidRPr="001571EB" w:rsidRDefault="002A1A40" w:rsidP="002A1A4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279DA46" w14:textId="77777777" w:rsidR="002A1A40" w:rsidRPr="001571EB" w:rsidRDefault="002A1A40" w:rsidP="002A1A4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7B765E8" w14:textId="77777777" w:rsidR="002A1A40" w:rsidRPr="001571EB" w:rsidRDefault="002A1A40" w:rsidP="002A1A4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1CD2AC8" w14:textId="77777777" w:rsidR="002A1A40" w:rsidRPr="001571EB" w:rsidRDefault="002A1A40" w:rsidP="002A1A4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6EF1FA8" w14:textId="77777777" w:rsidR="002A1A40" w:rsidRPr="001571EB" w:rsidRDefault="002A1A40" w:rsidP="002A1A4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E9E6A89" w14:textId="77777777" w:rsidR="002A1A40" w:rsidRPr="001571EB" w:rsidRDefault="002A1A40" w:rsidP="002A1A4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E6A094D" w14:textId="77777777" w:rsidR="002A1A40" w:rsidRPr="00E60DEF" w:rsidRDefault="002A1A40" w:rsidP="002A1A4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4F38871" w14:textId="77777777" w:rsidR="002A1A40" w:rsidRPr="001571EB" w:rsidRDefault="002A1A40" w:rsidP="002A1A4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DC63D1A" w14:textId="77777777" w:rsidR="002A1A40" w:rsidRPr="00E60DEF" w:rsidRDefault="002A1A40" w:rsidP="002A1A40">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922F76B" w14:textId="77777777" w:rsidR="002A1A40" w:rsidRPr="001571EB" w:rsidRDefault="002A1A40" w:rsidP="002A1A40">
      <w:pPr>
        <w:spacing w:line="240" w:lineRule="auto"/>
        <w:ind w:left="851" w:right="851"/>
        <w:jc w:val="both"/>
        <w:rPr>
          <w:rFonts w:ascii="Palatino Linotype" w:hAnsi="Palatino Linotype" w:cs="Arial"/>
          <w:b/>
          <w:i/>
          <w:u w:val="single"/>
        </w:rPr>
      </w:pPr>
    </w:p>
    <w:p w14:paraId="7D7AB024" w14:textId="77777777" w:rsidR="002A1A40" w:rsidRPr="001571EB" w:rsidRDefault="002A1A40" w:rsidP="002A1A4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6C440F9" w14:textId="77777777" w:rsidR="002A1A40" w:rsidRPr="001571EB" w:rsidRDefault="002A1A40" w:rsidP="002A1A4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1FD7FE1" w14:textId="77777777" w:rsidR="002A1A40" w:rsidRPr="001571EB" w:rsidRDefault="002A1A40" w:rsidP="002A1A4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51F9209" w14:textId="77777777" w:rsidR="002A1A40" w:rsidRDefault="002A1A40" w:rsidP="002A1A4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7323F0E" w14:textId="77777777" w:rsidR="002A1A40" w:rsidRDefault="002A1A40" w:rsidP="002A1A4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0DA9E97C"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A6EF504"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DBA726C"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4C45627"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B29E37E" w14:textId="77777777" w:rsidR="002A1A40" w:rsidRPr="00EE0180"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10943FF" w14:textId="77777777" w:rsidR="002A1A40" w:rsidRPr="001571EB" w:rsidRDefault="002A1A40" w:rsidP="002A1A40">
      <w:pPr>
        <w:autoSpaceDE w:val="0"/>
        <w:autoSpaceDN w:val="0"/>
        <w:adjustRightInd w:val="0"/>
        <w:spacing w:before="120" w:after="120"/>
        <w:ind w:left="567" w:right="850"/>
        <w:jc w:val="both"/>
        <w:rPr>
          <w:rFonts w:ascii="Palatino Linotype" w:eastAsia="Times New Roman" w:hAnsi="Palatino Linotype" w:cs="Arial"/>
          <w:i/>
        </w:rPr>
      </w:pPr>
    </w:p>
    <w:p w14:paraId="7B8264B3" w14:textId="77777777" w:rsidR="002A1A40" w:rsidRPr="001571EB" w:rsidRDefault="002A1A40" w:rsidP="002A1A4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45E29C7" w14:textId="77777777" w:rsidR="002A1A40" w:rsidRPr="001571EB" w:rsidRDefault="002A1A40" w:rsidP="002A1A4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3B758FC9" w14:textId="77777777" w:rsidR="002A1A40" w:rsidRDefault="002A1A40" w:rsidP="002A1A4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19D95A" w14:textId="77777777" w:rsidR="002A1A40" w:rsidRDefault="002A1A40" w:rsidP="002A1A4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2B4288B"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83FD9D"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A554D0"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FB3AC2A" w14:textId="77777777" w:rsidR="002A1A40" w:rsidRPr="001571EB"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AE0CA15" w14:textId="77777777" w:rsidR="002A1A40" w:rsidRPr="00EE0180" w:rsidRDefault="002A1A40" w:rsidP="002A1A4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CB56729" w14:textId="77777777" w:rsidR="002A1A40" w:rsidRPr="001571EB" w:rsidRDefault="002A1A40" w:rsidP="002A1A40">
      <w:pPr>
        <w:spacing w:after="0" w:line="360" w:lineRule="auto"/>
        <w:jc w:val="both"/>
        <w:rPr>
          <w:rFonts w:ascii="Palatino Linotype" w:hAnsi="Palatino Linotype" w:cs="Arial"/>
        </w:rPr>
      </w:pPr>
    </w:p>
    <w:p w14:paraId="56438070" w14:textId="77777777" w:rsidR="002A1A40" w:rsidRDefault="002A1A40" w:rsidP="002A1A4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BAD9817" w14:textId="77777777" w:rsidR="002A1A40" w:rsidRDefault="002A1A40" w:rsidP="00D51F1F">
      <w:pPr>
        <w:pStyle w:val="Prrafodelista"/>
        <w:spacing w:before="240" w:after="240" w:line="360" w:lineRule="auto"/>
        <w:ind w:left="0"/>
        <w:jc w:val="both"/>
        <w:rPr>
          <w:rFonts w:ascii="Palatino Linotype" w:hAnsi="Palatino Linotype"/>
        </w:rPr>
      </w:pPr>
    </w:p>
    <w:p w14:paraId="3940C6E3" w14:textId="68CF2FAF" w:rsidR="00E10639" w:rsidRPr="005E4F1C" w:rsidRDefault="00D51F1F" w:rsidP="00E10639">
      <w:pPr>
        <w:pStyle w:val="Sinespaciado"/>
        <w:numPr>
          <w:ilvl w:val="0"/>
          <w:numId w:val="15"/>
        </w:numPr>
        <w:spacing w:before="240" w:after="160" w:line="360" w:lineRule="auto"/>
        <w:jc w:val="both"/>
        <w:rPr>
          <w:rFonts w:ascii="Palatino Linotype" w:hAnsi="Palatino Linotype" w:cs="Arial"/>
        </w:rPr>
      </w:pPr>
      <w:r w:rsidRPr="005E4F1C">
        <w:rPr>
          <w:rFonts w:ascii="Palatino Linotype" w:hAnsi="Palatino Linotype" w:cs="Arial"/>
          <w:b/>
        </w:rPr>
        <w:t>Del recurso de revisión 09400/INFOEM/IP/RR/2019</w:t>
      </w:r>
    </w:p>
    <w:p w14:paraId="1AA12757" w14:textId="77777777" w:rsidR="00905232" w:rsidRDefault="005E4F1C" w:rsidP="0087394C">
      <w:pPr>
        <w:pStyle w:val="Sinespaciado"/>
        <w:spacing w:before="240" w:after="160" w:line="360" w:lineRule="auto"/>
        <w:jc w:val="both"/>
        <w:rPr>
          <w:rFonts w:ascii="Palatino Linotype" w:hAnsi="Palatino Linotype" w:cs="Arial"/>
        </w:rPr>
      </w:pPr>
      <w:r w:rsidRPr="005E4F1C">
        <w:rPr>
          <w:rFonts w:ascii="Palatino Linotype" w:hAnsi="Palatino Linotype" w:cs="Arial"/>
        </w:rPr>
        <w:t xml:space="preserve">Por último, en </w:t>
      </w:r>
      <w:r>
        <w:rPr>
          <w:rFonts w:ascii="Palatino Linotype" w:hAnsi="Palatino Linotype" w:cs="Arial"/>
        </w:rPr>
        <w:t xml:space="preserve">alusión a la solicitud de información </w:t>
      </w:r>
      <w:r>
        <w:rPr>
          <w:rFonts w:ascii="Palatino Linotype" w:hAnsi="Palatino Linotype" w:cs="Arial"/>
          <w:b/>
        </w:rPr>
        <w:t xml:space="preserve">00313/ECATZIN/IP/2019 </w:t>
      </w:r>
      <w:r>
        <w:rPr>
          <w:rFonts w:ascii="Palatino Linotype" w:hAnsi="Palatino Linotype" w:cs="Arial"/>
        </w:rPr>
        <w:t xml:space="preserve">es menester señalar que </w:t>
      </w:r>
      <w:r w:rsidR="00905232">
        <w:rPr>
          <w:rFonts w:ascii="Palatino Linotype" w:hAnsi="Palatino Linotype" w:cs="Arial"/>
        </w:rPr>
        <w:t xml:space="preserve">está carece de elemento temporal, debiendo de ser concebido a la fecha en que se ejerció el derecho de acceso a la información pública, es decir, al veinticinco de noviembre de dos mil diecinueve, lo anterior con sustento en los numerales 13 y 181 cuarto párrafo de la Ley de Transparencia local. Consecuentemente, al retomar y delimitar el requerimiento del particular, se advierte que requirió lo siguiente: </w:t>
      </w:r>
    </w:p>
    <w:p w14:paraId="5F989DF7" w14:textId="35939FEC" w:rsidR="0087394C" w:rsidRPr="005E4F1C" w:rsidRDefault="00905232" w:rsidP="00905232">
      <w:pPr>
        <w:pStyle w:val="Sinespaciado"/>
        <w:numPr>
          <w:ilvl w:val="0"/>
          <w:numId w:val="29"/>
        </w:numPr>
        <w:spacing w:before="240" w:after="160" w:line="360" w:lineRule="auto"/>
        <w:jc w:val="both"/>
        <w:rPr>
          <w:rFonts w:ascii="Palatino Linotype" w:hAnsi="Palatino Linotype" w:cs="Arial"/>
        </w:rPr>
      </w:pPr>
      <w:r>
        <w:rPr>
          <w:rFonts w:ascii="Palatino Linotype" w:hAnsi="Palatino Linotype" w:cs="Arial"/>
        </w:rPr>
        <w:t xml:space="preserve">Número de policías asignados en cada alcoholímetro, actualizado al veinticinco de noviembre de dos mil diecinueve. </w:t>
      </w:r>
    </w:p>
    <w:p w14:paraId="03EA50FF" w14:textId="53C1F706" w:rsidR="003C5632" w:rsidRDefault="00905232" w:rsidP="0087394C">
      <w:pPr>
        <w:pStyle w:val="Sinespaciado"/>
        <w:spacing w:before="240" w:after="160" w:line="360" w:lineRule="auto"/>
        <w:jc w:val="both"/>
        <w:rPr>
          <w:rFonts w:ascii="Palatino Linotype" w:hAnsi="Palatino Linotype" w:cs="Arial"/>
        </w:rPr>
      </w:pPr>
      <w:r w:rsidRPr="00905232">
        <w:rPr>
          <w:rFonts w:ascii="Palatino Linotype" w:hAnsi="Palatino Linotype" w:cs="Arial"/>
        </w:rPr>
        <w:lastRenderedPageBreak/>
        <w:t xml:space="preserve">En atención a lo descrito, </w:t>
      </w:r>
      <w:r w:rsidR="003C5632">
        <w:rPr>
          <w:rFonts w:ascii="Palatino Linotype" w:hAnsi="Palatino Linotype" w:cs="Arial"/>
        </w:rPr>
        <w:t>resulta oportuno traer a colación el artículo 182 del Bando Municipal de Ecatzingo, porción normativa que dispone a la literalidad lo siguiente:</w:t>
      </w:r>
    </w:p>
    <w:p w14:paraId="616F55AC" w14:textId="412A3CD5" w:rsidR="00E17DB5" w:rsidRPr="00060389" w:rsidRDefault="00E17DB5" w:rsidP="00E17DB5">
      <w:pPr>
        <w:pStyle w:val="Sinespaciado"/>
        <w:spacing w:before="240" w:after="160" w:line="360" w:lineRule="auto"/>
        <w:ind w:left="851" w:right="851"/>
        <w:jc w:val="both"/>
        <w:rPr>
          <w:rFonts w:ascii="Palatino Linotype" w:hAnsi="Palatino Linotype"/>
          <w:b/>
          <w:i/>
          <w:sz w:val="22"/>
          <w:szCs w:val="22"/>
          <w:u w:val="single"/>
        </w:rPr>
      </w:pPr>
      <w:r w:rsidRPr="00060389">
        <w:rPr>
          <w:rFonts w:ascii="Palatino Linotype" w:hAnsi="Palatino Linotype"/>
          <w:b/>
          <w:i/>
          <w:sz w:val="22"/>
          <w:szCs w:val="22"/>
          <w:u w:val="single"/>
        </w:rPr>
        <w:t>“</w:t>
      </w:r>
      <w:r w:rsidR="003C5632" w:rsidRPr="00060389">
        <w:rPr>
          <w:rFonts w:ascii="Palatino Linotype" w:hAnsi="Palatino Linotype"/>
          <w:b/>
          <w:i/>
          <w:sz w:val="22"/>
          <w:szCs w:val="22"/>
          <w:u w:val="single"/>
        </w:rPr>
        <w:t>Artículo 182º. Se aplicará multa de 10 a 50 veces el valor diario de la Unidad de Medida y Actualización vigente al momento de cometer la infracción o arresto administrativo de 2 a 12 horas, que determinará el Oficial Mediador-Conciliador y Calificador, dependiendo del estado psicofísico del conductor del vehículo automotor que maneje en estado de ebriedad, en caso de que el resultado de la prueba para la detección del grado de intoxicación, practicada mediante el instrumento denominado alcoholímetro, demuestre que se tiene una cantidad de alcohol en aire expulsado de las vías respiratorias superior a 0.40 miligramos por litro.</w:t>
      </w:r>
    </w:p>
    <w:p w14:paraId="51E3B520" w14:textId="77777777" w:rsidR="00E17DB5" w:rsidRPr="00E17DB5" w:rsidRDefault="003C5632" w:rsidP="00E17DB5">
      <w:pPr>
        <w:pStyle w:val="Sinespaciado"/>
        <w:spacing w:before="240" w:after="160" w:line="360" w:lineRule="auto"/>
        <w:ind w:left="851" w:right="851"/>
        <w:jc w:val="both"/>
        <w:rPr>
          <w:rFonts w:ascii="Palatino Linotype" w:hAnsi="Palatino Linotype"/>
          <w:i/>
          <w:sz w:val="22"/>
          <w:szCs w:val="22"/>
        </w:rPr>
      </w:pPr>
      <w:r w:rsidRPr="00E17DB5">
        <w:rPr>
          <w:rFonts w:ascii="Palatino Linotype" w:hAnsi="Palatino Linotype"/>
          <w:i/>
          <w:sz w:val="22"/>
          <w:szCs w:val="22"/>
        </w:rPr>
        <w:t xml:space="preserve"> Igual sanción se aplicará al conductor del vehículo automotor que maneje bajo el influjo de drogas enervantes, psicotrópicos y otras sustancias que tengan efectos similares. </w:t>
      </w:r>
    </w:p>
    <w:p w14:paraId="104A5322" w14:textId="6E74DB75" w:rsidR="003C5632" w:rsidRDefault="003C5632" w:rsidP="00E17DB5">
      <w:pPr>
        <w:pStyle w:val="Sinespaciado"/>
        <w:spacing w:before="240" w:after="160" w:line="360" w:lineRule="auto"/>
        <w:ind w:left="851" w:right="851"/>
        <w:jc w:val="both"/>
        <w:rPr>
          <w:rFonts w:ascii="Palatino Linotype" w:hAnsi="Palatino Linotype"/>
          <w:b/>
          <w:i/>
          <w:sz w:val="22"/>
          <w:szCs w:val="22"/>
        </w:rPr>
      </w:pPr>
      <w:r w:rsidRPr="00E17DB5">
        <w:rPr>
          <w:rFonts w:ascii="Palatino Linotype" w:hAnsi="Palatino Linotype"/>
          <w:i/>
          <w:sz w:val="22"/>
          <w:szCs w:val="22"/>
        </w:rPr>
        <w:t xml:space="preserve">Los elementos de la Policía Preventiva Municipal podrán detener al conductor de vehículo que presumiblemente maneje en estado de ebriedad o bajo el influjo de drogas, debiendo presentarlo en su caso ante el o la Oficial Mediador-Conciliador y Calificador. Cuando al momento de la infracción el conductor del vehículo no esté acompañado de alguna persona que se encuentre en aptitud de conducirlo y que se haga responsable del mismo, se remitirá dicho vehículo al depósito municipal, quedando a cargo del infractor o del propietario el pago de arrastre y depósito, conforme a las tarifas señaladas </w:t>
      </w:r>
      <w:r w:rsidR="00E17DB5" w:rsidRPr="00E17DB5">
        <w:rPr>
          <w:rFonts w:ascii="Palatino Linotype" w:hAnsi="Palatino Linotype"/>
          <w:i/>
          <w:sz w:val="22"/>
          <w:szCs w:val="22"/>
        </w:rPr>
        <w:t xml:space="preserve">en las disposiciones aplicables.” </w:t>
      </w:r>
      <w:r w:rsidR="00E17DB5" w:rsidRPr="00E17DB5">
        <w:rPr>
          <w:rFonts w:ascii="Palatino Linotype" w:hAnsi="Palatino Linotype"/>
          <w:b/>
          <w:i/>
          <w:sz w:val="22"/>
          <w:szCs w:val="22"/>
        </w:rPr>
        <w:t>[Sic]</w:t>
      </w:r>
    </w:p>
    <w:p w14:paraId="53CF2905" w14:textId="77777777" w:rsidR="00E17DB5" w:rsidRDefault="00E17DB5" w:rsidP="00E17DB5">
      <w:pPr>
        <w:pStyle w:val="Sinespaciado"/>
        <w:spacing w:before="240" w:after="160" w:line="360" w:lineRule="auto"/>
        <w:ind w:right="851"/>
        <w:jc w:val="both"/>
        <w:rPr>
          <w:rFonts w:ascii="Palatino Linotype" w:hAnsi="Palatino Linotype" w:cs="Arial"/>
          <w:b/>
          <w:i/>
          <w:sz w:val="22"/>
          <w:szCs w:val="22"/>
        </w:rPr>
      </w:pPr>
    </w:p>
    <w:p w14:paraId="0650BAC6" w14:textId="770B40D2" w:rsidR="00060389" w:rsidRPr="00060389" w:rsidRDefault="00E17DB5" w:rsidP="00E17DB5">
      <w:pPr>
        <w:pStyle w:val="Sinespaciado"/>
        <w:spacing w:before="240" w:after="160" w:line="360" w:lineRule="auto"/>
        <w:jc w:val="both"/>
        <w:rPr>
          <w:rFonts w:ascii="Palatino Linotype" w:hAnsi="Palatino Linotype" w:cs="Arial"/>
          <w:b/>
        </w:rPr>
      </w:pPr>
      <w:r>
        <w:rPr>
          <w:rFonts w:ascii="Palatino Linotype" w:hAnsi="Palatino Linotype" w:cs="Arial"/>
        </w:rPr>
        <w:lastRenderedPageBreak/>
        <w:t xml:space="preserve">En efecto, de la normatividad previamente plasmada se desprende que resulta competencia de la Policía Preventiva Municipal implementar operativos para la detención de conductores que presumiblemente manejen en estado de ebriedad o bajo el influjo de drogas, asimismo, </w:t>
      </w:r>
      <w:r w:rsidR="00060389">
        <w:rPr>
          <w:rFonts w:ascii="Palatino Linotype" w:hAnsi="Palatino Linotype" w:cs="Arial"/>
        </w:rPr>
        <w:t xml:space="preserve">resulta competencia del Oficial Mediador-Conciliador la imposición de arresto administrativo o una multa para el ciudadano cuya conducta encuadre en dicha hipótesis. De esta manera, resulta inconcuso que la información es susceptible de ser generada, poseída y administrada por </w:t>
      </w:r>
      <w:r w:rsidR="00060389">
        <w:rPr>
          <w:rFonts w:ascii="Palatino Linotype" w:hAnsi="Palatino Linotype" w:cs="Arial"/>
          <w:b/>
        </w:rPr>
        <w:t xml:space="preserve">El Sujeto Obligado. </w:t>
      </w:r>
    </w:p>
    <w:p w14:paraId="7B6AFA6C" w14:textId="22EFAD19" w:rsidR="00905232" w:rsidRDefault="00060389" w:rsidP="0087394C">
      <w:pPr>
        <w:pStyle w:val="Sinespaciado"/>
        <w:spacing w:before="240" w:after="160" w:line="360" w:lineRule="auto"/>
        <w:jc w:val="both"/>
        <w:rPr>
          <w:rFonts w:ascii="Palatino Linotype" w:hAnsi="Palatino Linotype" w:cs="Arial"/>
        </w:rPr>
      </w:pPr>
      <w:r>
        <w:rPr>
          <w:rFonts w:ascii="Palatino Linotype" w:hAnsi="Palatino Linotype" w:cs="Arial"/>
        </w:rPr>
        <w:t xml:space="preserve"> A mayor abundamiento, </w:t>
      </w:r>
      <w:r w:rsidR="00905232">
        <w:rPr>
          <w:rFonts w:ascii="Palatino Linotype" w:hAnsi="Palatino Linotype" w:cs="Arial"/>
        </w:rPr>
        <w:t xml:space="preserve">como fue mencionado en el antecedente segundo, </w:t>
      </w:r>
      <w:r>
        <w:rPr>
          <w:rFonts w:ascii="Palatino Linotype" w:hAnsi="Palatino Linotype" w:cs="Arial"/>
        </w:rPr>
        <w:t>en fecha veintisiete de noviembre de los corrientes</w:t>
      </w:r>
      <w:r>
        <w:rPr>
          <w:rFonts w:ascii="Palatino Linotype" w:hAnsi="Palatino Linotype" w:cs="Arial"/>
          <w:b/>
        </w:rPr>
        <w:t xml:space="preserve"> </w:t>
      </w:r>
      <w:r w:rsidR="00905232">
        <w:rPr>
          <w:rFonts w:ascii="Palatino Linotype" w:hAnsi="Palatino Linotype" w:cs="Arial"/>
          <w:b/>
        </w:rPr>
        <w:t xml:space="preserve">El Sujeto Obligado </w:t>
      </w:r>
      <w:r>
        <w:rPr>
          <w:rFonts w:ascii="Palatino Linotype" w:hAnsi="Palatino Linotype" w:cs="Arial"/>
        </w:rPr>
        <w:t>se limitó a manifestar lo siguiente como respuesta:</w:t>
      </w:r>
    </w:p>
    <w:p w14:paraId="6441B1EE" w14:textId="2113A912" w:rsidR="00905232" w:rsidRPr="00060389" w:rsidRDefault="00905232" w:rsidP="00060389">
      <w:pPr>
        <w:pStyle w:val="Sinespaciado"/>
        <w:spacing w:before="240" w:after="160" w:line="360" w:lineRule="auto"/>
        <w:ind w:left="851" w:right="851"/>
        <w:jc w:val="both"/>
        <w:rPr>
          <w:rFonts w:ascii="Palatino Linotype" w:hAnsi="Palatino Linotype"/>
          <w:b/>
          <w:i/>
          <w:color w:val="000000"/>
          <w:sz w:val="22"/>
          <w:szCs w:val="22"/>
        </w:rPr>
      </w:pPr>
      <w:r w:rsidRPr="00060389">
        <w:rPr>
          <w:rFonts w:ascii="Palatino Linotype" w:hAnsi="Palatino Linotype"/>
          <w:i/>
          <w:color w:val="000000"/>
          <w:sz w:val="22"/>
          <w:szCs w:val="22"/>
        </w:rPr>
        <w:t xml:space="preserve">“Buenas tardes de acuerdo a lo solicitado me permito informar de acuerdo a </w:t>
      </w:r>
      <w:proofErr w:type="spellStart"/>
      <w:r w:rsidRPr="00060389">
        <w:rPr>
          <w:rFonts w:ascii="Palatino Linotype" w:hAnsi="Palatino Linotype"/>
          <w:i/>
          <w:color w:val="000000"/>
          <w:sz w:val="22"/>
          <w:szCs w:val="22"/>
        </w:rPr>
        <w:t>informaciòn</w:t>
      </w:r>
      <w:proofErr w:type="spellEnd"/>
      <w:r w:rsidRPr="00060389">
        <w:rPr>
          <w:rFonts w:ascii="Palatino Linotype" w:hAnsi="Palatino Linotype"/>
          <w:i/>
          <w:color w:val="000000"/>
          <w:sz w:val="22"/>
          <w:szCs w:val="22"/>
        </w:rPr>
        <w:t xml:space="preserve"> proporcionada por el director de seguridad </w:t>
      </w:r>
      <w:proofErr w:type="spellStart"/>
      <w:r w:rsidRPr="00060389">
        <w:rPr>
          <w:rFonts w:ascii="Palatino Linotype" w:hAnsi="Palatino Linotype"/>
          <w:i/>
          <w:color w:val="000000"/>
          <w:sz w:val="22"/>
          <w:szCs w:val="22"/>
        </w:rPr>
        <w:t>pùblica</w:t>
      </w:r>
      <w:proofErr w:type="spellEnd"/>
      <w:r w:rsidRPr="00060389">
        <w:rPr>
          <w:rFonts w:ascii="Palatino Linotype" w:hAnsi="Palatino Linotype"/>
          <w:i/>
          <w:color w:val="000000"/>
          <w:sz w:val="22"/>
          <w:szCs w:val="22"/>
        </w:rPr>
        <w:t xml:space="preserve"> de este municipio, </w:t>
      </w:r>
      <w:r w:rsidRPr="002A1A40">
        <w:rPr>
          <w:rFonts w:ascii="Palatino Linotype" w:hAnsi="Palatino Linotype"/>
          <w:b/>
          <w:i/>
          <w:color w:val="000000"/>
          <w:sz w:val="22"/>
          <w:szCs w:val="22"/>
          <w:u w:val="single"/>
        </w:rPr>
        <w:t xml:space="preserve">no se cuenta con el </w:t>
      </w:r>
      <w:proofErr w:type="spellStart"/>
      <w:r w:rsidRPr="002A1A40">
        <w:rPr>
          <w:rFonts w:ascii="Palatino Linotype" w:hAnsi="Palatino Linotype"/>
          <w:b/>
          <w:i/>
          <w:color w:val="000000"/>
          <w:sz w:val="22"/>
          <w:szCs w:val="22"/>
          <w:u w:val="single"/>
        </w:rPr>
        <w:t>àrea</w:t>
      </w:r>
      <w:proofErr w:type="spellEnd"/>
      <w:r w:rsidRPr="002A1A40">
        <w:rPr>
          <w:rFonts w:ascii="Palatino Linotype" w:hAnsi="Palatino Linotype"/>
          <w:b/>
          <w:i/>
          <w:color w:val="000000"/>
          <w:sz w:val="22"/>
          <w:szCs w:val="22"/>
          <w:u w:val="single"/>
        </w:rPr>
        <w:t xml:space="preserve"> de alcoholímetro</w:t>
      </w:r>
      <w:r w:rsidRPr="00060389">
        <w:rPr>
          <w:rFonts w:ascii="Palatino Linotype" w:hAnsi="Palatino Linotype"/>
          <w:i/>
          <w:color w:val="000000"/>
          <w:sz w:val="22"/>
          <w:szCs w:val="22"/>
        </w:rPr>
        <w:t xml:space="preserve"> por lo tanto no se encuentra ningún elemento asignado a esta </w:t>
      </w:r>
      <w:proofErr w:type="spellStart"/>
      <w:r w:rsidRPr="00060389">
        <w:rPr>
          <w:rFonts w:ascii="Palatino Linotype" w:hAnsi="Palatino Linotype"/>
          <w:i/>
          <w:color w:val="000000"/>
          <w:sz w:val="22"/>
          <w:szCs w:val="22"/>
        </w:rPr>
        <w:t>àrea</w:t>
      </w:r>
      <w:proofErr w:type="spellEnd"/>
      <w:r w:rsidRPr="00060389">
        <w:rPr>
          <w:rFonts w:ascii="Palatino Linotype" w:hAnsi="Palatino Linotype"/>
          <w:i/>
          <w:color w:val="000000"/>
          <w:sz w:val="22"/>
          <w:szCs w:val="22"/>
        </w:rPr>
        <w:t xml:space="preserve">.” </w:t>
      </w:r>
      <w:r w:rsidRPr="00060389">
        <w:rPr>
          <w:rFonts w:ascii="Palatino Linotype" w:hAnsi="Palatino Linotype"/>
          <w:b/>
          <w:i/>
          <w:color w:val="000000"/>
          <w:sz w:val="22"/>
          <w:szCs w:val="22"/>
        </w:rPr>
        <w:t>[Sic]</w:t>
      </w:r>
    </w:p>
    <w:p w14:paraId="0A49D2D0" w14:textId="77777777" w:rsidR="00905232" w:rsidRDefault="00905232" w:rsidP="0087394C">
      <w:pPr>
        <w:pStyle w:val="Sinespaciado"/>
        <w:spacing w:before="240" w:after="160" w:line="360" w:lineRule="auto"/>
        <w:jc w:val="both"/>
        <w:rPr>
          <w:rFonts w:ascii="Verdana" w:hAnsi="Verdana"/>
          <w:b/>
          <w:color w:val="000000"/>
          <w:sz w:val="18"/>
          <w:szCs w:val="18"/>
        </w:rPr>
      </w:pPr>
    </w:p>
    <w:p w14:paraId="2816A5AD" w14:textId="60819711" w:rsidR="00060389" w:rsidRDefault="00060389" w:rsidP="0087394C">
      <w:pPr>
        <w:pStyle w:val="Sinespaciado"/>
        <w:spacing w:before="240" w:after="160" w:line="360" w:lineRule="auto"/>
        <w:jc w:val="both"/>
        <w:rPr>
          <w:rFonts w:ascii="Palatino Linotype" w:hAnsi="Palatino Linotype"/>
          <w:color w:val="000000"/>
        </w:rPr>
      </w:pPr>
      <w:r w:rsidRPr="0077491F">
        <w:rPr>
          <w:rFonts w:ascii="Palatino Linotype" w:hAnsi="Palatino Linotype"/>
          <w:color w:val="000000"/>
        </w:rPr>
        <w:t xml:space="preserve">De ahí que deba arribarse a la premisa de que </w:t>
      </w:r>
      <w:r w:rsidRPr="0077491F">
        <w:rPr>
          <w:rFonts w:ascii="Palatino Linotype" w:hAnsi="Palatino Linotype"/>
          <w:b/>
          <w:color w:val="000000"/>
        </w:rPr>
        <w:t xml:space="preserve">El Sujeto Obligado </w:t>
      </w:r>
      <w:r w:rsidRPr="0077491F">
        <w:rPr>
          <w:rFonts w:ascii="Palatino Linotype" w:hAnsi="Palatino Linotype"/>
          <w:color w:val="000000"/>
        </w:rPr>
        <w:t>inobservó el contenido del artículo 162 de la Ley de Transparencia y Acceso a la Información Pública del Estado de México y Municipios,</w:t>
      </w:r>
      <w:r>
        <w:rPr>
          <w:rFonts w:ascii="Palatino Linotype" w:hAnsi="Palatino Linotype"/>
          <w:color w:val="000000"/>
        </w:rPr>
        <w:t xml:space="preserve"> porción normativa referida con antelación, la cual constriñe a los sujetos obligados a turnar los requerimientos formulados por la ciudadanía a las </w:t>
      </w:r>
      <w:r w:rsidR="00E26384">
        <w:rPr>
          <w:rFonts w:ascii="Palatino Linotype" w:hAnsi="Palatino Linotype"/>
          <w:color w:val="000000"/>
        </w:rPr>
        <w:t xml:space="preserve">áreas estimadas competentes, hipótesis contraria conforme a las constancias que obran en el expediente electrónico, conforme a la siguiente imagen ilustrativa: </w:t>
      </w:r>
    </w:p>
    <w:p w14:paraId="4427049A" w14:textId="689B8EA4" w:rsidR="00E26384" w:rsidRDefault="00F472CC" w:rsidP="0087394C">
      <w:pPr>
        <w:pStyle w:val="Sinespaciado"/>
        <w:spacing w:before="240" w:after="160" w:line="360" w:lineRule="auto"/>
        <w:jc w:val="both"/>
        <w:rPr>
          <w:rFonts w:ascii="Palatino Linotype" w:hAnsi="Palatino Linotype"/>
          <w:color w:val="000000"/>
        </w:rPr>
      </w:pPr>
      <w:r>
        <w:rPr>
          <w:rFonts w:ascii="Palatino Linotype" w:hAnsi="Palatino Linotype" w:cs="Arial"/>
          <w:noProof/>
        </w:rPr>
        <w:lastRenderedPageBreak/>
        <w:drawing>
          <wp:anchor distT="0" distB="0" distL="114300" distR="114300" simplePos="0" relativeHeight="251684859" behindDoc="0" locked="0" layoutInCell="1" allowOverlap="1" wp14:anchorId="6EEC5AA1" wp14:editId="0834B1F4">
            <wp:simplePos x="0" y="0"/>
            <wp:positionH relativeFrom="page">
              <wp:posOffset>1377950</wp:posOffset>
            </wp:positionH>
            <wp:positionV relativeFrom="paragraph">
              <wp:posOffset>42545</wp:posOffset>
            </wp:positionV>
            <wp:extent cx="5172075" cy="3493770"/>
            <wp:effectExtent l="0" t="0" r="9525" b="0"/>
            <wp:wrapThrough wrapText="bothSides">
              <wp:wrapPolygon edited="0">
                <wp:start x="0" y="0"/>
                <wp:lineTo x="0" y="21435"/>
                <wp:lineTo x="21560" y="21435"/>
                <wp:lineTo x="2156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349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C95D7" w14:textId="79EE5419" w:rsidR="00C4533B" w:rsidRDefault="00C4533B" w:rsidP="00C4533B">
      <w:pPr>
        <w:pStyle w:val="Sinespaciado"/>
        <w:spacing w:before="240" w:after="160" w:line="360" w:lineRule="auto"/>
        <w:jc w:val="both"/>
        <w:rPr>
          <w:rFonts w:ascii="Palatino Linotype" w:hAnsi="Palatino Linotype" w:cs="Arial"/>
        </w:rPr>
      </w:pPr>
      <w:r w:rsidRPr="00E26384">
        <w:rPr>
          <w:rFonts w:ascii="Palatino Linotype" w:hAnsi="Palatino Linotype" w:cs="Arial"/>
        </w:rPr>
        <w:t xml:space="preserve">Por otra parte, como fue mencionado en el antecedente quinto, </w:t>
      </w:r>
      <w:r w:rsidRPr="00E26384">
        <w:rPr>
          <w:rFonts w:ascii="Palatino Linotype" w:hAnsi="Palatino Linotype" w:cs="Arial"/>
          <w:b/>
        </w:rPr>
        <w:t xml:space="preserve">El Sujeto Obligado </w:t>
      </w:r>
      <w:r w:rsidRPr="00E26384">
        <w:rPr>
          <w:rFonts w:ascii="Palatino Linotype" w:hAnsi="Palatino Linotype" w:cs="Arial"/>
        </w:rPr>
        <w:t>fue omiso en rendir su informe justificado, consecuentemente no se tiene por colmado el derecho de acceso a la información pública</w:t>
      </w:r>
      <w:r w:rsidR="00E26384" w:rsidRPr="00E26384">
        <w:rPr>
          <w:rFonts w:ascii="Palatino Linotype" w:hAnsi="Palatino Linotype" w:cs="Arial"/>
        </w:rPr>
        <w:t>.</w:t>
      </w:r>
    </w:p>
    <w:p w14:paraId="6AAB43D0" w14:textId="094A8BB9" w:rsidR="00E26384" w:rsidRDefault="00E26384" w:rsidP="00C4533B">
      <w:pPr>
        <w:pStyle w:val="Sinespaciado"/>
        <w:spacing w:before="240" w:after="160" w:line="360" w:lineRule="auto"/>
        <w:jc w:val="both"/>
        <w:rPr>
          <w:rFonts w:ascii="Palatino Linotype" w:hAnsi="Palatino Linotype" w:cs="Arial"/>
        </w:rPr>
      </w:pPr>
      <w:r>
        <w:rPr>
          <w:rFonts w:ascii="Palatino Linotype" w:hAnsi="Palatino Linotype" w:cs="Arial"/>
        </w:rPr>
        <w:t xml:space="preserve">Con base en lo anteriormente expuesto, resulta procedente ordenar la entrega, previa búsqueda exhaustiva y razonable, del o los documentos donde conste el número de policías asignados en cada alcoholímetro, actualizado al veinticinco de noviembre de dos mil diecinueve. </w:t>
      </w:r>
    </w:p>
    <w:p w14:paraId="680B78F6" w14:textId="5E0968EA" w:rsidR="00E26384" w:rsidRDefault="00E26384" w:rsidP="00C4533B">
      <w:pPr>
        <w:pStyle w:val="Sinespaciado"/>
        <w:spacing w:before="240" w:after="160" w:line="360" w:lineRule="auto"/>
        <w:jc w:val="both"/>
        <w:rPr>
          <w:rFonts w:ascii="Palatino Linotype" w:hAnsi="Palatino Linotype" w:cs="Arial"/>
        </w:rPr>
      </w:pPr>
      <w:r>
        <w:rPr>
          <w:rFonts w:ascii="Palatino Linotype" w:hAnsi="Palatino Linotype" w:cs="Arial"/>
        </w:rPr>
        <w:t xml:space="preserve">Finalmente, si después de realizada la búsqueda exhaustiva y razonable no se encontraré con la información requerida por no haber sido generada, poseída o </w:t>
      </w:r>
      <w:r>
        <w:rPr>
          <w:rFonts w:ascii="Palatino Linotype" w:hAnsi="Palatino Linotype" w:cs="Arial"/>
        </w:rPr>
        <w:lastRenderedPageBreak/>
        <w:t xml:space="preserve">administrada, bastará con que </w:t>
      </w:r>
      <w:r>
        <w:rPr>
          <w:rFonts w:ascii="Palatino Linotype" w:hAnsi="Palatino Linotype" w:cs="Arial"/>
          <w:b/>
        </w:rPr>
        <w:t xml:space="preserve">El Sujeto Obligado </w:t>
      </w:r>
      <w:r>
        <w:rPr>
          <w:rFonts w:ascii="Palatino Linotype" w:hAnsi="Palatino Linotype" w:cs="Arial"/>
        </w:rPr>
        <w:t xml:space="preserve">así lo manifieste </w:t>
      </w:r>
      <w:r w:rsidR="006232DF">
        <w:rPr>
          <w:rFonts w:ascii="Palatino Linotype" w:hAnsi="Palatino Linotype" w:cs="Arial"/>
        </w:rPr>
        <w:t>al momento</w:t>
      </w:r>
      <w:r>
        <w:rPr>
          <w:rFonts w:ascii="Palatino Linotype" w:hAnsi="Palatino Linotype" w:cs="Arial"/>
        </w:rPr>
        <w:t xml:space="preserve"> de dar cumplimiento a la presente resolución.  </w:t>
      </w:r>
    </w:p>
    <w:p w14:paraId="5B06DA05" w14:textId="2083E2F7" w:rsidR="00E26384" w:rsidRPr="00E26384" w:rsidRDefault="00E26384" w:rsidP="00E26384">
      <w:pPr>
        <w:pStyle w:val="Sinespaciado"/>
        <w:spacing w:line="360" w:lineRule="auto"/>
        <w:jc w:val="both"/>
        <w:rPr>
          <w:rFonts w:ascii="Palatino Linotype" w:hAnsi="Palatino Linotype" w:cs="Arial"/>
        </w:rPr>
      </w:pPr>
      <w:r>
        <w:rPr>
          <w:rFonts w:ascii="Palatino Linotype" w:hAnsi="Palatino Linotype" w:cs="Arial"/>
        </w:rPr>
        <w:t xml:space="preserve">En mérito de lo expuesto en líneas anteriores, resultan fundados los motivos de inconformidad que arguye </w:t>
      </w:r>
      <w:r>
        <w:rPr>
          <w:rFonts w:ascii="Palatino Linotype" w:hAnsi="Palatino Linotype" w:cs="Arial"/>
          <w:b/>
        </w:rPr>
        <w:t xml:space="preserve">El Recurrente </w:t>
      </w:r>
      <w:r>
        <w:rPr>
          <w:rFonts w:ascii="Palatino Linotype" w:hAnsi="Palatino Linotype" w:cs="Arial"/>
        </w:rPr>
        <w:t xml:space="preserve">en sus medios de impugnación que fueran materia de estudio, por ello con fundamento en la primera hipótesis de la fracción III del artículo 186, de la Ley de Transparencia y Acceso a la Información Pública del Estado de México y Municipios, se </w:t>
      </w:r>
      <w:r>
        <w:rPr>
          <w:rFonts w:ascii="Palatino Linotype" w:hAnsi="Palatino Linotype" w:cs="Arial"/>
          <w:b/>
        </w:rPr>
        <w:t xml:space="preserve">REVOCA </w:t>
      </w:r>
      <w:r>
        <w:rPr>
          <w:rFonts w:ascii="Palatino Linotype" w:hAnsi="Palatino Linotype" w:cs="Arial"/>
        </w:rPr>
        <w:t xml:space="preserve">la respuesta a la solicitud de información número </w:t>
      </w:r>
      <w:r>
        <w:rPr>
          <w:rFonts w:ascii="Palatino Linotype" w:hAnsi="Palatino Linotype" w:cs="Arial"/>
          <w:b/>
        </w:rPr>
        <w:t xml:space="preserve">00313/ECATZIN/IP/2019 </w:t>
      </w:r>
      <w:r>
        <w:rPr>
          <w:rFonts w:ascii="Palatino Linotype" w:hAnsi="Palatino Linotype" w:cs="Arial"/>
        </w:rPr>
        <w:t xml:space="preserve">que ha sido materia del presente fallo. </w:t>
      </w:r>
    </w:p>
    <w:p w14:paraId="2BBCAC2E" w14:textId="1D16A16B" w:rsidR="00E26384" w:rsidRPr="00997FB7" w:rsidRDefault="00E26384" w:rsidP="00E26384">
      <w:pPr>
        <w:pStyle w:val="Prrafodelista"/>
        <w:spacing w:before="240" w:after="240" w:line="360" w:lineRule="auto"/>
        <w:ind w:left="0"/>
        <w:jc w:val="both"/>
        <w:rPr>
          <w:rFonts w:ascii="Palatino Linotype" w:hAnsi="Palatino Linotype"/>
        </w:rPr>
      </w:pPr>
      <w:r w:rsidRPr="00997FB7">
        <w:rPr>
          <w:rFonts w:ascii="Palatino Linotype" w:hAnsi="Palatino Linotype"/>
        </w:rPr>
        <w:t xml:space="preserve">Razón por la cual es dable </w:t>
      </w:r>
      <w:r w:rsidRPr="00997FB7">
        <w:rPr>
          <w:rFonts w:ascii="Palatino Linotype" w:hAnsi="Palatino Linotype"/>
          <w:b/>
        </w:rPr>
        <w:t xml:space="preserve">ORDENAR </w:t>
      </w:r>
      <w:r w:rsidRPr="00997FB7">
        <w:rPr>
          <w:rFonts w:ascii="Palatino Linotype" w:hAnsi="Palatino Linotype"/>
        </w:rPr>
        <w:t xml:space="preserve">al </w:t>
      </w:r>
      <w:r w:rsidRPr="00997FB7">
        <w:rPr>
          <w:rFonts w:ascii="Palatino Linotype" w:hAnsi="Palatino Linotype"/>
          <w:b/>
        </w:rPr>
        <w:t xml:space="preserve">Sujeto Obligado </w:t>
      </w:r>
      <w:r w:rsidRPr="00997FB7">
        <w:rPr>
          <w:rFonts w:ascii="Palatino Linotype" w:hAnsi="Palatino Linotype"/>
        </w:rPr>
        <w:t>haga entrega al</w:t>
      </w:r>
      <w:r w:rsidRPr="00997FB7">
        <w:rPr>
          <w:rFonts w:ascii="Palatino Linotype" w:hAnsi="Palatino Linotype"/>
          <w:b/>
        </w:rPr>
        <w:t xml:space="preserve"> Recurrente </w:t>
      </w:r>
      <w:r w:rsidRPr="00997FB7">
        <w:rPr>
          <w:rFonts w:ascii="Palatino Linotype" w:hAnsi="Palatino Linotype"/>
        </w:rPr>
        <w:t xml:space="preserve">vía </w:t>
      </w:r>
      <w:r w:rsidRPr="00997FB7">
        <w:rPr>
          <w:rFonts w:ascii="Palatino Linotype" w:hAnsi="Palatino Linotype"/>
          <w:b/>
        </w:rPr>
        <w:t>SAIMEX</w:t>
      </w:r>
      <w:r w:rsidRPr="00997FB7">
        <w:rPr>
          <w:rFonts w:ascii="Palatino Linotype" w:hAnsi="Palatino Linotype"/>
        </w:rPr>
        <w:t xml:space="preserve">, previa búsqueda exhaustiva y razonable, </w:t>
      </w:r>
      <w:r>
        <w:rPr>
          <w:rFonts w:ascii="Palatino Linotype" w:hAnsi="Palatino Linotype"/>
        </w:rPr>
        <w:t xml:space="preserve">de la información precisada con anterioridad. </w:t>
      </w:r>
    </w:p>
    <w:p w14:paraId="00261E28" w14:textId="77777777" w:rsidR="00E26384" w:rsidRPr="00523CF0" w:rsidRDefault="00E26384" w:rsidP="00E26384">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7D88EF20" w14:textId="1B2C53EE" w:rsidR="00E26384" w:rsidRDefault="00E26384" w:rsidP="00C4533B">
      <w:pPr>
        <w:pStyle w:val="Sinespaciado"/>
        <w:spacing w:before="240" w:after="160" w:line="360" w:lineRule="auto"/>
        <w:jc w:val="both"/>
        <w:rPr>
          <w:rFonts w:ascii="Palatino Linotype" w:hAnsi="Palatino Linotype" w:cs="Arial"/>
        </w:rPr>
      </w:pPr>
      <w:r>
        <w:rPr>
          <w:rFonts w:ascii="Palatino Linotype" w:hAnsi="Palatino Linotype" w:cs="Arial"/>
        </w:rPr>
        <w:t xml:space="preserve"> </w:t>
      </w:r>
    </w:p>
    <w:p w14:paraId="3154F563" w14:textId="42969D28" w:rsidR="00263216" w:rsidRPr="00413327" w:rsidRDefault="00263216" w:rsidP="0026321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BD79BF">
        <w:rPr>
          <w:rFonts w:ascii="Palatino Linotype" w:hAnsi="Palatino Linotype"/>
          <w:b/>
          <w:spacing w:val="60"/>
          <w:sz w:val="24"/>
          <w:szCs w:val="24"/>
        </w:rPr>
        <w:t>E RESUELVE</w:t>
      </w:r>
    </w:p>
    <w:p w14:paraId="1F40A468" w14:textId="5D50A6C8" w:rsidR="00E26384" w:rsidRPr="00E26384" w:rsidRDefault="00E26384" w:rsidP="00E26384">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w:t>
      </w:r>
      <w:r>
        <w:rPr>
          <w:rFonts w:ascii="Palatino Linotype" w:eastAsia="Arial Unicode MS" w:hAnsi="Palatino Linotype" w:cs="Arial"/>
          <w:sz w:val="24"/>
          <w:szCs w:val="24"/>
        </w:rPr>
        <w:t xml:space="preserve"> las solicitudes de información número </w:t>
      </w:r>
      <w:r w:rsidR="0062191A" w:rsidRPr="0062191A">
        <w:rPr>
          <w:rFonts w:ascii="Palatino Linotype" w:hAnsi="Palatino Linotype" w:cs="Arial"/>
          <w:b/>
          <w:sz w:val="24"/>
          <w:szCs w:val="24"/>
        </w:rPr>
        <w:t>00321/ECATZIN/IP/2019</w:t>
      </w:r>
      <w:r w:rsidR="0062191A">
        <w:rPr>
          <w:rFonts w:ascii="Palatino Linotype" w:hAnsi="Palatino Linotype" w:cs="Arial"/>
          <w:b/>
          <w:sz w:val="24"/>
          <w:szCs w:val="24"/>
        </w:rPr>
        <w:t>,</w:t>
      </w:r>
      <w:r w:rsidR="0062191A">
        <w:rPr>
          <w:rFonts w:ascii="Palatino Linotype" w:hAnsi="Palatino Linotype" w:cs="Arial"/>
          <w:b/>
        </w:rPr>
        <w:t xml:space="preserve"> </w:t>
      </w:r>
      <w:r w:rsidR="0062191A">
        <w:rPr>
          <w:rFonts w:ascii="Palatino Linotype" w:hAnsi="Palatino Linotype"/>
          <w:b/>
          <w:sz w:val="24"/>
          <w:szCs w:val="24"/>
        </w:rPr>
        <w:t xml:space="preserve">  00322/ECATZIN/IP/2019 y 00309/ECATZIN/IP/2019  </w:t>
      </w:r>
      <w:r>
        <w:rPr>
          <w:rFonts w:ascii="Palatino Linotype" w:hAnsi="Palatino Linotype"/>
          <w:sz w:val="24"/>
          <w:szCs w:val="24"/>
        </w:rPr>
        <w:t xml:space="preserve">por resultar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términos del </w:t>
      </w:r>
      <w:r>
        <w:rPr>
          <w:rFonts w:ascii="Palatino Linotype" w:hAnsi="Palatino Linotype"/>
          <w:b/>
          <w:sz w:val="24"/>
          <w:szCs w:val="24"/>
        </w:rPr>
        <w:t xml:space="preserve">Considerando CUARTO </w:t>
      </w:r>
      <w:r>
        <w:rPr>
          <w:rFonts w:ascii="Palatino Linotype" w:hAnsi="Palatino Linotype"/>
          <w:sz w:val="24"/>
          <w:szCs w:val="24"/>
        </w:rPr>
        <w:t xml:space="preserve">de la presente resolución. </w:t>
      </w:r>
    </w:p>
    <w:p w14:paraId="0BFB89F9" w14:textId="471AF0FE" w:rsidR="00E26384" w:rsidRPr="00E26384" w:rsidRDefault="00E26384" w:rsidP="00E26384">
      <w:pPr>
        <w:spacing w:before="240" w:line="360" w:lineRule="auto"/>
        <w:jc w:val="both"/>
        <w:rPr>
          <w:rFonts w:ascii="Palatino Linotype" w:eastAsia="Arial Unicode MS" w:hAnsi="Palatino Linotype" w:cs="Arial"/>
          <w:b/>
          <w:sz w:val="24"/>
          <w:szCs w:val="24"/>
        </w:rPr>
      </w:pPr>
    </w:p>
    <w:p w14:paraId="2F5995DE" w14:textId="1D2FC1EB" w:rsidR="00B8157A" w:rsidRPr="00B8157A" w:rsidRDefault="00B8157A" w:rsidP="00997FB7">
      <w:pPr>
        <w:spacing w:before="240" w:line="360" w:lineRule="auto"/>
        <w:jc w:val="both"/>
        <w:rPr>
          <w:rFonts w:ascii="Palatino Linotype" w:hAnsi="Palatino Linotype" w:cs="Arial"/>
          <w:sz w:val="24"/>
          <w:szCs w:val="24"/>
        </w:rPr>
      </w:pPr>
      <w:r>
        <w:rPr>
          <w:rFonts w:ascii="Palatino Linotype" w:hAnsi="Palatino Linotype" w:cs="Arial"/>
          <w:b/>
          <w:sz w:val="24"/>
          <w:szCs w:val="24"/>
          <w:lang w:val="es-ES_tradnl"/>
        </w:rPr>
        <w:lastRenderedPageBreak/>
        <w:t>SEGUNDO</w:t>
      </w:r>
      <w:r w:rsidR="00263216" w:rsidRPr="008E767C">
        <w:rPr>
          <w:rFonts w:ascii="Palatino Linotype" w:hAnsi="Palatino Linotype" w:cs="Arial"/>
          <w:b/>
          <w:sz w:val="24"/>
          <w:szCs w:val="24"/>
          <w:lang w:val="es-ES_tradnl"/>
        </w:rPr>
        <w:t>.</w:t>
      </w:r>
      <w:r w:rsidR="00263216" w:rsidRPr="008E767C">
        <w:rPr>
          <w:rFonts w:ascii="Palatino Linotype" w:hAnsi="Palatino Linotype" w:cs="Arial"/>
          <w:sz w:val="24"/>
          <w:szCs w:val="24"/>
          <w:lang w:val="es-ES_tradnl"/>
        </w:rPr>
        <w:t xml:space="preserve"> </w:t>
      </w:r>
      <w:r w:rsidR="00263216" w:rsidRPr="008E767C">
        <w:rPr>
          <w:rFonts w:ascii="Palatino Linotype" w:hAnsi="Palatino Linotype" w:cs="Arial"/>
          <w:sz w:val="24"/>
          <w:szCs w:val="24"/>
        </w:rPr>
        <w:t xml:space="preserve">Se </w:t>
      </w:r>
      <w:r w:rsidR="00263216" w:rsidRPr="008E767C">
        <w:rPr>
          <w:rFonts w:ascii="Palatino Linotype" w:hAnsi="Palatino Linotype" w:cs="Arial"/>
          <w:b/>
          <w:sz w:val="24"/>
          <w:szCs w:val="24"/>
        </w:rPr>
        <w:t xml:space="preserve">REVOCAN </w:t>
      </w:r>
      <w:r w:rsidR="00263216" w:rsidRPr="008E767C">
        <w:rPr>
          <w:rFonts w:ascii="Palatino Linotype" w:hAnsi="Palatino Linotype" w:cs="Arial"/>
          <w:sz w:val="24"/>
          <w:szCs w:val="24"/>
        </w:rPr>
        <w:t xml:space="preserve">las respuestas entregadas por </w:t>
      </w:r>
      <w:r w:rsidR="00263216" w:rsidRPr="008E767C">
        <w:rPr>
          <w:rFonts w:ascii="Palatino Linotype" w:hAnsi="Palatino Linotype" w:cs="Arial"/>
          <w:b/>
          <w:sz w:val="24"/>
          <w:szCs w:val="24"/>
        </w:rPr>
        <w:t xml:space="preserve">EL SUJETO OBLIGADO, </w:t>
      </w:r>
      <w:r w:rsidR="00263216" w:rsidRPr="008E767C">
        <w:rPr>
          <w:rFonts w:ascii="Palatino Linotype" w:hAnsi="Palatino Linotype" w:cs="Arial"/>
          <w:sz w:val="24"/>
          <w:szCs w:val="24"/>
        </w:rPr>
        <w:t xml:space="preserve">a las solicitudes de información números </w:t>
      </w:r>
      <w:r>
        <w:rPr>
          <w:rFonts w:ascii="Palatino Linotype" w:hAnsi="Palatino Linotype" w:cs="Arial"/>
          <w:b/>
          <w:sz w:val="24"/>
          <w:szCs w:val="24"/>
        </w:rPr>
        <w:t xml:space="preserve">00320/ECATZIN/IP/2019, 00314/ECATZIN/IP/2019 </w:t>
      </w:r>
      <w:r>
        <w:rPr>
          <w:rFonts w:ascii="Palatino Linotype" w:hAnsi="Palatino Linotype" w:cs="Arial"/>
          <w:sz w:val="24"/>
          <w:szCs w:val="24"/>
        </w:rPr>
        <w:t xml:space="preserve">y </w:t>
      </w:r>
      <w:r>
        <w:rPr>
          <w:rFonts w:ascii="Palatino Linotype" w:hAnsi="Palatino Linotype" w:cs="Arial"/>
          <w:b/>
          <w:sz w:val="24"/>
          <w:szCs w:val="24"/>
        </w:rPr>
        <w:t xml:space="preserve">00313/ECATZIN/IP/2019,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EB9CF6F" w14:textId="77777777" w:rsidR="00B8157A" w:rsidRDefault="00B8157A" w:rsidP="00997FB7">
      <w:pPr>
        <w:spacing w:before="240" w:line="360" w:lineRule="auto"/>
        <w:jc w:val="both"/>
        <w:rPr>
          <w:rFonts w:ascii="Palatino Linotype" w:hAnsi="Palatino Linotype" w:cs="Arial"/>
          <w:sz w:val="24"/>
          <w:szCs w:val="24"/>
        </w:rPr>
      </w:pPr>
    </w:p>
    <w:p w14:paraId="5F60604B" w14:textId="4154C611" w:rsidR="00B8157A" w:rsidRDefault="00B8157A" w:rsidP="00B8157A">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TERCERO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sidR="002A1A40">
        <w:rPr>
          <w:rFonts w:ascii="Palatino Linotype" w:hAnsi="Palatino Linotype" w:cs="Arial"/>
          <w:sz w:val="24"/>
          <w:szCs w:val="24"/>
        </w:rPr>
        <w:t xml:space="preserve">en versión pública de ser procedente, </w:t>
      </w:r>
      <w:r>
        <w:rPr>
          <w:rFonts w:ascii="Palatino Linotype" w:hAnsi="Palatino Linotype" w:cs="Arial"/>
          <w:sz w:val="24"/>
          <w:szCs w:val="24"/>
        </w:rPr>
        <w:t xml:space="preserve">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620455F2" w14:textId="2B916B3D" w:rsidR="002A1A40" w:rsidRPr="002A1A40" w:rsidRDefault="002A1A40" w:rsidP="002A1A40">
      <w:pPr>
        <w:pStyle w:val="Prrafodelista"/>
        <w:numPr>
          <w:ilvl w:val="0"/>
          <w:numId w:val="30"/>
        </w:numPr>
        <w:spacing w:before="240" w:after="240" w:line="360" w:lineRule="auto"/>
        <w:jc w:val="both"/>
        <w:rPr>
          <w:rFonts w:ascii="Palatino Linotype" w:hAnsi="Palatino Linotype"/>
          <w:i/>
        </w:rPr>
      </w:pPr>
      <w:r w:rsidRPr="002A1A40">
        <w:rPr>
          <w:rFonts w:ascii="Palatino Linotype" w:hAnsi="Palatino Linotype"/>
          <w:i/>
        </w:rPr>
        <w:t xml:space="preserve">El o los documentos que acrediten que los policías del Ayuntamiento de Ecatzingo </w:t>
      </w:r>
      <w:r w:rsidR="0062191A">
        <w:rPr>
          <w:rFonts w:ascii="Palatino Linotype" w:hAnsi="Palatino Linotype"/>
          <w:i/>
        </w:rPr>
        <w:t>han recibido adiestramiento y/o capacitación sobre el uso de armas de fuego</w:t>
      </w:r>
      <w:r w:rsidRPr="002A1A40">
        <w:rPr>
          <w:rFonts w:ascii="Palatino Linotype" w:hAnsi="Palatino Linotype"/>
          <w:i/>
        </w:rPr>
        <w:t xml:space="preserve">, vigente al veinticinco de noviembre de dos mil diecinueve. </w:t>
      </w:r>
    </w:p>
    <w:p w14:paraId="5B6214A1" w14:textId="77777777" w:rsidR="002A1A40" w:rsidRPr="002A1A40" w:rsidRDefault="002A1A40" w:rsidP="002A1A40">
      <w:pPr>
        <w:pStyle w:val="Prrafodelista"/>
        <w:numPr>
          <w:ilvl w:val="0"/>
          <w:numId w:val="30"/>
        </w:numPr>
        <w:spacing w:before="240" w:after="240" w:line="360" w:lineRule="auto"/>
        <w:jc w:val="both"/>
        <w:rPr>
          <w:rFonts w:ascii="Palatino Linotype" w:hAnsi="Palatino Linotype"/>
          <w:i/>
        </w:rPr>
      </w:pPr>
      <w:r w:rsidRPr="002A1A40">
        <w:rPr>
          <w:rFonts w:ascii="Palatino Linotype" w:hAnsi="Palatino Linotype"/>
          <w:i/>
        </w:rPr>
        <w:t xml:space="preserve">El o los documentos donde consten los resultados de pruebas de control y confianza de los policías adscritos al Ayuntamiento de Ecatzingo, vigente al veinticinco de noviembre de dos mil diecinueve. </w:t>
      </w:r>
    </w:p>
    <w:p w14:paraId="2B0DAF42" w14:textId="36707CCC" w:rsidR="00401759" w:rsidRPr="00484F04" w:rsidRDefault="00401759" w:rsidP="00B8157A">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i/>
        </w:rPr>
        <w:t xml:space="preserve">El o los documentos donde conste el número de policías asignado por alcoholímetro, actualizado al veinticinco de noviembre de dos mil diecinueve. </w:t>
      </w:r>
    </w:p>
    <w:p w14:paraId="1011B894" w14:textId="77777777" w:rsidR="002A1A40" w:rsidRDefault="002A1A40" w:rsidP="002A1A40">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34B95183" w14:textId="73F8EFAC" w:rsidR="00484F04" w:rsidRDefault="00484F04" w:rsidP="00484F04">
      <w:pPr>
        <w:pStyle w:val="Prrafodelista"/>
        <w:spacing w:before="240" w:line="360" w:lineRule="auto"/>
        <w:ind w:left="720"/>
        <w:jc w:val="both"/>
        <w:rPr>
          <w:rFonts w:ascii="Palatino Linotype" w:hAnsi="Palatino Linotype" w:cs="Arial"/>
          <w:i/>
        </w:rPr>
      </w:pPr>
      <w:r>
        <w:rPr>
          <w:rFonts w:ascii="Palatino Linotype" w:hAnsi="Palatino Linotype" w:cs="Arial"/>
          <w:i/>
        </w:rPr>
        <w:t>En el supuesto de que la informac</w:t>
      </w:r>
      <w:r w:rsidR="0062191A">
        <w:rPr>
          <w:rFonts w:ascii="Palatino Linotype" w:hAnsi="Palatino Linotype" w:cs="Arial"/>
          <w:i/>
        </w:rPr>
        <w:t>ión referida en el punto 3</w:t>
      </w:r>
      <w:r>
        <w:rPr>
          <w:rFonts w:ascii="Palatino Linotype" w:hAnsi="Palatino Linotype" w:cs="Arial"/>
          <w:b/>
          <w:i/>
        </w:rPr>
        <w:t xml:space="preserve">, </w:t>
      </w:r>
      <w:r>
        <w:rPr>
          <w:rFonts w:ascii="Palatino Linotype" w:hAnsi="Palatino Linotype" w:cs="Arial"/>
          <w:i/>
        </w:rPr>
        <w:t xml:space="preserve">no haya sido generada, poseída o administrada por </w:t>
      </w:r>
      <w:r>
        <w:rPr>
          <w:rFonts w:ascii="Palatino Linotype" w:hAnsi="Palatino Linotype" w:cs="Arial"/>
          <w:b/>
          <w:i/>
        </w:rPr>
        <w:t xml:space="preserve">El Sujeto Obligado, </w:t>
      </w:r>
      <w:r>
        <w:rPr>
          <w:rFonts w:ascii="Palatino Linotype" w:hAnsi="Palatino Linotype" w:cs="Arial"/>
          <w:i/>
        </w:rPr>
        <w:t xml:space="preserve">bastará con que así lo manifieste al momento de dar cumplimiento a la presente resolución. </w:t>
      </w:r>
    </w:p>
    <w:p w14:paraId="6841638B" w14:textId="5230D9F9" w:rsidR="00997FB7" w:rsidRDefault="00997FB7" w:rsidP="00997FB7">
      <w:pPr>
        <w:pStyle w:val="Prrafodelista"/>
        <w:tabs>
          <w:tab w:val="left" w:pos="709"/>
        </w:tabs>
        <w:spacing w:before="240" w:line="360" w:lineRule="auto"/>
        <w:ind w:left="720" w:right="51"/>
        <w:jc w:val="both"/>
        <w:rPr>
          <w:rFonts w:ascii="Palatino Linotype" w:hAnsi="Palatino Linotype" w:cs="Arial"/>
        </w:rPr>
      </w:pPr>
    </w:p>
    <w:p w14:paraId="0E0831A7" w14:textId="71701530" w:rsidR="00263216" w:rsidRDefault="00484F04" w:rsidP="0026321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00263216" w:rsidRPr="00D05C83">
        <w:rPr>
          <w:rFonts w:ascii="Palatino Linotype" w:hAnsi="Palatino Linotype" w:cs="Arial"/>
          <w:b/>
          <w:sz w:val="24"/>
          <w:szCs w:val="24"/>
        </w:rPr>
        <w:t>. Notifíquese</w:t>
      </w:r>
      <w:r w:rsidR="00263216" w:rsidRPr="00D05C83">
        <w:rPr>
          <w:rFonts w:ascii="Palatino Linotype" w:hAnsi="Palatino Linotype" w:cs="Arial"/>
          <w:b/>
          <w:i/>
          <w:sz w:val="24"/>
          <w:szCs w:val="24"/>
        </w:rPr>
        <w:t xml:space="preserve"> </w:t>
      </w:r>
      <w:r w:rsidR="00263216">
        <w:rPr>
          <w:rFonts w:ascii="Palatino Linotype" w:hAnsi="Palatino Linotype" w:cs="Arial"/>
          <w:sz w:val="24"/>
          <w:szCs w:val="24"/>
        </w:rPr>
        <w:t>a la</w:t>
      </w:r>
      <w:r w:rsidR="00263216" w:rsidRPr="00D05C83">
        <w:rPr>
          <w:rFonts w:ascii="Palatino Linotype" w:hAnsi="Palatino Linotype" w:cs="Arial"/>
          <w:sz w:val="24"/>
          <w:szCs w:val="24"/>
        </w:rPr>
        <w:t xml:space="preserve"> Titular de la Unidad de Transparencia del</w:t>
      </w:r>
      <w:r w:rsidR="00263216" w:rsidRPr="00D05C83">
        <w:rPr>
          <w:rFonts w:ascii="Palatino Linotype" w:hAnsi="Palatino Linotype" w:cs="Arial"/>
          <w:b/>
          <w:sz w:val="24"/>
          <w:szCs w:val="24"/>
        </w:rPr>
        <w:t xml:space="preserve"> SUJETO OBLIGADO</w:t>
      </w:r>
      <w:r w:rsidR="00263216"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6579BB"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p>
    <w:p w14:paraId="2EFBDF44" w14:textId="252D6EA4" w:rsidR="00263216" w:rsidRDefault="00484F04" w:rsidP="0026321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00263216" w:rsidRPr="00D05C83">
        <w:rPr>
          <w:rFonts w:ascii="Palatino Linotype" w:hAnsi="Palatino Linotype" w:cs="Arial"/>
          <w:sz w:val="24"/>
          <w:szCs w:val="24"/>
        </w:rPr>
        <w:t xml:space="preserve">. </w:t>
      </w:r>
      <w:r w:rsidR="00263216" w:rsidRPr="00D05C83">
        <w:rPr>
          <w:rFonts w:ascii="Palatino Linotype" w:hAnsi="Palatino Linotype" w:cs="Arial"/>
          <w:b/>
          <w:bCs/>
          <w:color w:val="222222"/>
          <w:sz w:val="24"/>
          <w:szCs w:val="24"/>
          <w:shd w:val="clear" w:color="auto" w:fill="FFFFFF"/>
          <w:lang w:val="es-ES"/>
        </w:rPr>
        <w:t>Notifíquese</w:t>
      </w:r>
      <w:r w:rsidR="00997FB7">
        <w:rPr>
          <w:rFonts w:ascii="Palatino Linotype" w:hAnsi="Palatino Linotype" w:cs="Arial"/>
          <w:sz w:val="24"/>
          <w:szCs w:val="24"/>
        </w:rPr>
        <w:t xml:space="preserve"> al</w:t>
      </w:r>
      <w:r w:rsidR="00263216">
        <w:rPr>
          <w:rFonts w:ascii="Palatino Linotype" w:hAnsi="Palatino Linotype" w:cs="Arial"/>
          <w:sz w:val="24"/>
          <w:szCs w:val="24"/>
        </w:rPr>
        <w:t xml:space="preserve"> </w:t>
      </w:r>
      <w:r w:rsidR="00263216" w:rsidRPr="009C2F79">
        <w:rPr>
          <w:rFonts w:ascii="Palatino Linotype" w:hAnsi="Palatino Linotype" w:cs="Arial"/>
          <w:b/>
          <w:sz w:val="24"/>
          <w:szCs w:val="24"/>
        </w:rPr>
        <w:t>RECURRENTE</w:t>
      </w:r>
      <w:r w:rsidR="00263216"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0FB0EF93" w14:textId="596E4DF7" w:rsidR="00263216" w:rsidRDefault="00263216" w:rsidP="00263216">
      <w:pPr>
        <w:autoSpaceDE w:val="0"/>
        <w:autoSpaceDN w:val="0"/>
        <w:adjustRightInd w:val="0"/>
        <w:spacing w:line="360" w:lineRule="auto"/>
        <w:jc w:val="both"/>
        <w:rPr>
          <w:rFonts w:ascii="Palatino Linotype" w:hAnsi="Palatino Linotype" w:cs="Arial"/>
        </w:rPr>
      </w:pPr>
    </w:p>
    <w:p w14:paraId="199FE9B4" w14:textId="77777777" w:rsidR="00730193" w:rsidRDefault="00730193" w:rsidP="00263216">
      <w:pPr>
        <w:autoSpaceDE w:val="0"/>
        <w:autoSpaceDN w:val="0"/>
        <w:adjustRightInd w:val="0"/>
        <w:spacing w:line="360" w:lineRule="auto"/>
        <w:jc w:val="both"/>
        <w:rPr>
          <w:rFonts w:ascii="Palatino Linotype" w:hAnsi="Palatino Linotype" w:cs="Arial"/>
        </w:rPr>
      </w:pPr>
    </w:p>
    <w:p w14:paraId="11E392E7" w14:textId="141BACCC" w:rsidR="00263216" w:rsidRDefault="00263216" w:rsidP="002632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w:t>
      </w:r>
      <w:r w:rsidR="00EC19D2">
        <w:rPr>
          <w:rFonts w:ascii="Palatino Linotype" w:hAnsi="Palatino Linotype" w:cs="Arial"/>
          <w:sz w:val="24"/>
          <w:szCs w:val="24"/>
        </w:rPr>
        <w:t xml:space="preserve"> (VOTO PARTICULAR)</w:t>
      </w:r>
      <w:r w:rsidRPr="006C6A05">
        <w:rPr>
          <w:rFonts w:ascii="Palatino Linotype" w:hAnsi="Palatino Linotype" w:cs="Arial"/>
          <w:sz w:val="24"/>
          <w:szCs w:val="24"/>
        </w:rPr>
        <w:t>, EVA ABAID YAPUR</w:t>
      </w:r>
      <w:r>
        <w:rPr>
          <w:rFonts w:ascii="Palatino Linotype" w:hAnsi="Palatino Linotype" w:cs="Arial"/>
          <w:sz w:val="24"/>
          <w:szCs w:val="24"/>
        </w:rPr>
        <w:t>, JOSÉ GUADALUPE LUNA HERNÁNDEZ</w:t>
      </w:r>
      <w:r w:rsidR="00EC19D2">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486D2F">
        <w:rPr>
          <w:rFonts w:ascii="Palatino Linotype" w:hAnsi="Palatino Linotype" w:cs="Arial"/>
          <w:sz w:val="24"/>
          <w:szCs w:val="24"/>
        </w:rPr>
        <w:t xml:space="preserve"> (AUSENCIA JUSTIFICADA) </w:t>
      </w:r>
      <w:r>
        <w:rPr>
          <w:rFonts w:ascii="Palatino Linotype" w:hAnsi="Palatino Linotype" w:cs="Arial"/>
          <w:sz w:val="24"/>
          <w:szCs w:val="24"/>
        </w:rPr>
        <w:t>Y LUIS GUSTAVO PARRA NORIEGA</w:t>
      </w:r>
      <w:r w:rsidR="00EC19D2">
        <w:rPr>
          <w:rFonts w:ascii="Palatino Linotype" w:hAnsi="Palatino Linotype" w:cs="Arial"/>
          <w:sz w:val="24"/>
          <w:szCs w:val="24"/>
        </w:rPr>
        <w:t>,</w:t>
      </w:r>
      <w:r>
        <w:rPr>
          <w:rFonts w:ascii="Palatino Linotype" w:hAnsi="Palatino Linotype" w:cs="Arial"/>
          <w:sz w:val="24"/>
          <w:szCs w:val="24"/>
        </w:rPr>
        <w:t xml:space="preserve"> </w:t>
      </w:r>
      <w:r w:rsidRPr="006C6A05">
        <w:rPr>
          <w:rFonts w:ascii="Palatino Linotype" w:hAnsi="Palatino Linotype" w:cs="Arial"/>
          <w:sz w:val="24"/>
          <w:szCs w:val="24"/>
        </w:rPr>
        <w:t xml:space="preserve">EN LA </w:t>
      </w:r>
      <w:r w:rsidR="00486D2F">
        <w:rPr>
          <w:rFonts w:ascii="Palatino Linotype" w:hAnsi="Palatino Linotype" w:cs="Arial"/>
          <w:sz w:val="24"/>
          <w:szCs w:val="24"/>
        </w:rPr>
        <w:t>OCTAVA</w:t>
      </w:r>
      <w:r w:rsidR="00102A84">
        <w:rPr>
          <w:rFonts w:ascii="Palatino Linotype" w:hAnsi="Palatino Linotype" w:cs="Arial"/>
          <w:sz w:val="24"/>
          <w:szCs w:val="24"/>
        </w:rPr>
        <w:t xml:space="preserve"> </w:t>
      </w:r>
      <w:r>
        <w:rPr>
          <w:rFonts w:ascii="Palatino Linotype" w:hAnsi="Palatino Linotype" w:cs="Arial"/>
          <w:sz w:val="24"/>
          <w:szCs w:val="24"/>
        </w:rPr>
        <w:t>SE</w:t>
      </w:r>
      <w:r w:rsidR="009F4130">
        <w:rPr>
          <w:rFonts w:ascii="Palatino Linotype" w:hAnsi="Palatino Linotype" w:cs="Arial"/>
          <w:sz w:val="24"/>
          <w:szCs w:val="24"/>
        </w:rPr>
        <w:t xml:space="preserve">SIÓN </w:t>
      </w:r>
      <w:r w:rsidR="005236F3">
        <w:rPr>
          <w:rFonts w:ascii="Palatino Linotype" w:hAnsi="Palatino Linotype" w:cs="Arial"/>
          <w:sz w:val="24"/>
          <w:szCs w:val="24"/>
        </w:rPr>
        <w:t xml:space="preserve">ORDINARIA CELEBRADA EL </w:t>
      </w:r>
      <w:r w:rsidR="00486D2F">
        <w:rPr>
          <w:rFonts w:ascii="Palatino Linotype" w:hAnsi="Palatino Linotype" w:cs="Arial"/>
          <w:sz w:val="24"/>
          <w:szCs w:val="24"/>
        </w:rPr>
        <w:t>CINCO</w:t>
      </w:r>
      <w:r w:rsidR="00102A84">
        <w:rPr>
          <w:rFonts w:ascii="Palatino Linotype" w:hAnsi="Palatino Linotype" w:cs="Arial"/>
          <w:sz w:val="24"/>
          <w:szCs w:val="24"/>
        </w:rPr>
        <w:t xml:space="preserve"> </w:t>
      </w:r>
      <w:r w:rsidR="00997FB7">
        <w:rPr>
          <w:rFonts w:ascii="Palatino Linotype" w:hAnsi="Palatino Linotype" w:cs="Arial"/>
          <w:sz w:val="24"/>
          <w:szCs w:val="24"/>
        </w:rPr>
        <w:t xml:space="preserve">DE </w:t>
      </w:r>
      <w:r w:rsidR="00486D2F">
        <w:rPr>
          <w:rFonts w:ascii="Palatino Linotype" w:hAnsi="Palatino Linotype" w:cs="Arial"/>
          <w:sz w:val="24"/>
          <w:szCs w:val="24"/>
        </w:rPr>
        <w:t>MARZO</w:t>
      </w:r>
      <w:r>
        <w:rPr>
          <w:rFonts w:ascii="Palatino Linotype" w:hAnsi="Palatino Linotype" w:cs="Arial"/>
          <w:sz w:val="24"/>
          <w:szCs w:val="24"/>
        </w:rPr>
        <w:t xml:space="preserve"> DE DOS MIL </w:t>
      </w:r>
      <w:r w:rsidR="00997FB7">
        <w:rPr>
          <w:rFonts w:ascii="Palatino Linotype" w:hAnsi="Palatino Linotype" w:cs="Arial"/>
          <w:sz w:val="24"/>
          <w:szCs w:val="24"/>
        </w:rPr>
        <w:t>VEINTE</w:t>
      </w:r>
      <w:r>
        <w:rPr>
          <w:rFonts w:ascii="Palatino Linotype" w:hAnsi="Palatino Linotype" w:cs="Arial"/>
          <w:sz w:val="24"/>
          <w:szCs w:val="24"/>
        </w:rPr>
        <w:t xml:space="preserve">, ANTE EL SECRETARIO TÉCNICO DEL PLENO, ALEXIS TAPIA RAMÍREZ. </w:t>
      </w:r>
    </w:p>
    <w:p w14:paraId="7B47240D" w14:textId="4FDAF0AE" w:rsidR="009F4130" w:rsidRDefault="00B363D0" w:rsidP="0026321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4E8F2431" wp14:editId="7CE08092">
                <wp:simplePos x="0" y="0"/>
                <wp:positionH relativeFrom="margin">
                  <wp:posOffset>-527684</wp:posOffset>
                </wp:positionH>
                <wp:positionV relativeFrom="paragraph">
                  <wp:posOffset>60959</wp:posOffset>
                </wp:positionV>
                <wp:extent cx="6781800" cy="47529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6781800" cy="475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75061" id="Conector recto 4"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5pt,4.8pt" to="492.4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" strokecolor="#5b9bd5 [3204]" strokeweight=".5pt">
                <v:stroke joinstyle="miter"/>
                <w10:wrap anchorx="margin"/>
              </v:line>
            </w:pict>
          </mc:Fallback>
        </mc:AlternateContent>
      </w:r>
    </w:p>
    <w:p w14:paraId="5A7D7CF4" w14:textId="77777777" w:rsidR="00B363D0" w:rsidRDefault="00B363D0" w:rsidP="00263216">
      <w:pPr>
        <w:spacing w:before="240" w:line="360" w:lineRule="auto"/>
        <w:jc w:val="both"/>
        <w:rPr>
          <w:rFonts w:ascii="Palatino Linotype" w:hAnsi="Palatino Linotype" w:cs="Arial"/>
          <w:sz w:val="24"/>
          <w:szCs w:val="24"/>
        </w:rPr>
      </w:pPr>
    </w:p>
    <w:p w14:paraId="12E2C010" w14:textId="77777777" w:rsidR="002A1A40" w:rsidRDefault="002A1A40" w:rsidP="00263216">
      <w:pPr>
        <w:spacing w:before="240" w:line="360" w:lineRule="auto"/>
        <w:jc w:val="both"/>
        <w:rPr>
          <w:rFonts w:ascii="Palatino Linotype" w:hAnsi="Palatino Linotype" w:cs="Arial"/>
          <w:sz w:val="24"/>
          <w:szCs w:val="24"/>
        </w:rPr>
      </w:pPr>
    </w:p>
    <w:p w14:paraId="1FEEE56E" w14:textId="77777777" w:rsidR="002A1A40" w:rsidRDefault="002A1A40" w:rsidP="00263216">
      <w:pPr>
        <w:spacing w:before="240" w:line="360" w:lineRule="auto"/>
        <w:jc w:val="both"/>
        <w:rPr>
          <w:rFonts w:ascii="Palatino Linotype" w:hAnsi="Palatino Linotype" w:cs="Arial"/>
          <w:sz w:val="24"/>
          <w:szCs w:val="24"/>
        </w:rPr>
      </w:pPr>
    </w:p>
    <w:p w14:paraId="2AE4689B" w14:textId="77777777" w:rsidR="002A1A40" w:rsidRDefault="002A1A40" w:rsidP="00263216">
      <w:pPr>
        <w:spacing w:before="240" w:line="360" w:lineRule="auto"/>
        <w:jc w:val="both"/>
        <w:rPr>
          <w:rFonts w:ascii="Palatino Linotype" w:hAnsi="Palatino Linotype" w:cs="Arial"/>
          <w:sz w:val="24"/>
          <w:szCs w:val="24"/>
        </w:rPr>
      </w:pPr>
    </w:p>
    <w:p w14:paraId="178DCC44" w14:textId="77777777" w:rsidR="002A1A40" w:rsidRDefault="002A1A40" w:rsidP="00263216">
      <w:pPr>
        <w:spacing w:before="240" w:line="360" w:lineRule="auto"/>
        <w:jc w:val="both"/>
        <w:rPr>
          <w:rFonts w:ascii="Palatino Linotype" w:hAnsi="Palatino Linotype" w:cs="Arial"/>
          <w:sz w:val="24"/>
          <w:szCs w:val="24"/>
        </w:rPr>
      </w:pPr>
    </w:p>
    <w:p w14:paraId="35E20AE5" w14:textId="77777777" w:rsidR="002A1A40" w:rsidRDefault="002A1A40" w:rsidP="00263216">
      <w:pPr>
        <w:spacing w:before="240" w:line="360" w:lineRule="auto"/>
        <w:jc w:val="both"/>
        <w:rPr>
          <w:rFonts w:ascii="Palatino Linotype" w:hAnsi="Palatino Linotype" w:cs="Arial"/>
          <w:sz w:val="24"/>
          <w:szCs w:val="24"/>
        </w:rPr>
      </w:pPr>
    </w:p>
    <w:p w14:paraId="3BC8C3E4" w14:textId="77777777" w:rsidR="002A1A40" w:rsidRDefault="002A1A40" w:rsidP="00263216">
      <w:pPr>
        <w:spacing w:before="240" w:line="360" w:lineRule="auto"/>
        <w:jc w:val="both"/>
        <w:rPr>
          <w:rFonts w:ascii="Palatino Linotype" w:hAnsi="Palatino Linotype" w:cs="Arial"/>
          <w:sz w:val="24"/>
          <w:szCs w:val="24"/>
        </w:rPr>
      </w:pPr>
    </w:p>
    <w:p w14:paraId="200FCD5C" w14:textId="77777777" w:rsidR="002A1A40" w:rsidRDefault="002A1A40" w:rsidP="00263216">
      <w:pPr>
        <w:spacing w:before="240" w:line="360" w:lineRule="auto"/>
        <w:jc w:val="both"/>
        <w:rPr>
          <w:rFonts w:ascii="Palatino Linotype" w:hAnsi="Palatino Linotype" w:cs="Arial"/>
          <w:sz w:val="24"/>
          <w:szCs w:val="24"/>
        </w:rPr>
      </w:pPr>
    </w:p>
    <w:p w14:paraId="1945F97F" w14:textId="77777777" w:rsidR="002A1A40" w:rsidRDefault="002A1A40" w:rsidP="00263216">
      <w:pPr>
        <w:spacing w:before="240" w:line="360" w:lineRule="auto"/>
        <w:jc w:val="both"/>
        <w:rPr>
          <w:rFonts w:ascii="Palatino Linotype" w:hAnsi="Palatino Linotype" w:cs="Arial"/>
          <w:sz w:val="24"/>
          <w:szCs w:val="24"/>
        </w:rPr>
      </w:pPr>
    </w:p>
    <w:p w14:paraId="628759BE" w14:textId="77777777" w:rsidR="00263216" w:rsidRPr="00D05C83" w:rsidRDefault="00263216" w:rsidP="0026321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8895F44" wp14:editId="691861EF">
                <wp:simplePos x="0" y="0"/>
                <wp:positionH relativeFrom="page">
                  <wp:align>center</wp:align>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CF2EA" w14:textId="77777777" w:rsidR="0075505B" w:rsidRPr="00EF2FC0" w:rsidRDefault="0075505B" w:rsidP="00263216">
                            <w:pPr>
                              <w:jc w:val="center"/>
                              <w:rPr>
                                <w:rFonts w:ascii="Palatino Linotype" w:hAnsi="Palatino Linotype"/>
                              </w:rPr>
                            </w:pPr>
                            <w:r w:rsidRPr="00EF2FC0">
                              <w:rPr>
                                <w:rFonts w:ascii="Palatino Linotype" w:hAnsi="Palatino Linotype"/>
                                <w:b/>
                              </w:rPr>
                              <w:t>Zulema Martínez Sánchez</w:t>
                            </w:r>
                          </w:p>
                          <w:p w14:paraId="302FB647" w14:textId="77777777" w:rsidR="0075505B" w:rsidRDefault="0075505B" w:rsidP="00263216">
                            <w:pPr>
                              <w:jc w:val="center"/>
                              <w:rPr>
                                <w:rFonts w:ascii="Palatino Linotype" w:hAnsi="Palatino Linotype"/>
                              </w:rPr>
                            </w:pPr>
                            <w:r>
                              <w:rPr>
                                <w:rFonts w:ascii="Palatino Linotype" w:hAnsi="Palatino Linotype"/>
                              </w:rPr>
                              <w:t>Comisionada Presidenta</w:t>
                            </w:r>
                          </w:p>
                          <w:p w14:paraId="31708F45" w14:textId="77777777" w:rsidR="0075505B" w:rsidRDefault="0075505B" w:rsidP="00263216">
                            <w:pPr>
                              <w:jc w:val="center"/>
                              <w:rPr>
                                <w:rFonts w:ascii="Palatino Linotype" w:hAnsi="Palatino Linotype"/>
                                <w:b/>
                              </w:rPr>
                            </w:pPr>
                            <w:r>
                              <w:rPr>
                                <w:rFonts w:ascii="Palatino Linotype" w:hAnsi="Palatino Linotype"/>
                                <w:b/>
                              </w:rPr>
                              <w:t>(Rúbrica).</w:t>
                            </w:r>
                          </w:p>
                          <w:p w14:paraId="46351CDD" w14:textId="77777777" w:rsidR="0075505B" w:rsidRPr="00016AF3" w:rsidRDefault="0075505B" w:rsidP="0026321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5F44" id="_x0000_t202" coordsize="21600,21600" o:spt="202" path="m,l,21600r21600,l21600,xe">
                <v:stroke joinstyle="miter"/>
                <v:path gradientshapeok="t" o:connecttype="rect"/>
              </v:shapetype>
              <v:shape id="Cuadro de texto 21" o:spid="_x0000_s1026" type="#_x0000_t202" style="position:absolute;left:0;text-align:left;margin-left:0;margin-top:35.85pt;width:200.9pt;height:76.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GTsT26SAgAAuwUAAA4AAAAAAAAAAAAAAAAALgIAAGRycy9lMm9Eb2MueG1sUEsB&#10;Ai0AFAAGAAgAAAAhAOxd+orcAAAABwEAAA8AAAAAAAAAAAAAAAAA7AQAAGRycy9kb3ducmV2Lnht&#10;bFBLBQYAAAAABAAEAPMAAAD1BQAAAAA=&#10;" fillcolor="white [3201]" strokecolor="white [3212]" strokeweight=".5pt">
                <v:textbox>
                  <w:txbxContent>
                    <w:p w14:paraId="2FECF2EA" w14:textId="77777777" w:rsidR="0075505B" w:rsidRPr="00EF2FC0" w:rsidRDefault="0075505B" w:rsidP="00263216">
                      <w:pPr>
                        <w:jc w:val="center"/>
                        <w:rPr>
                          <w:rFonts w:ascii="Palatino Linotype" w:hAnsi="Palatino Linotype"/>
                        </w:rPr>
                      </w:pPr>
                      <w:r w:rsidRPr="00EF2FC0">
                        <w:rPr>
                          <w:rFonts w:ascii="Palatino Linotype" w:hAnsi="Palatino Linotype"/>
                          <w:b/>
                        </w:rPr>
                        <w:t>Zulema Martínez Sánchez</w:t>
                      </w:r>
                    </w:p>
                    <w:p w14:paraId="302FB647" w14:textId="77777777" w:rsidR="0075505B" w:rsidRDefault="0075505B" w:rsidP="00263216">
                      <w:pPr>
                        <w:jc w:val="center"/>
                        <w:rPr>
                          <w:rFonts w:ascii="Palatino Linotype" w:hAnsi="Palatino Linotype"/>
                        </w:rPr>
                      </w:pPr>
                      <w:r>
                        <w:rPr>
                          <w:rFonts w:ascii="Palatino Linotype" w:hAnsi="Palatino Linotype"/>
                        </w:rPr>
                        <w:t>Comisionada Presidenta</w:t>
                      </w:r>
                    </w:p>
                    <w:p w14:paraId="31708F45" w14:textId="77777777" w:rsidR="0075505B" w:rsidRDefault="0075505B" w:rsidP="00263216">
                      <w:pPr>
                        <w:jc w:val="center"/>
                        <w:rPr>
                          <w:rFonts w:ascii="Palatino Linotype" w:hAnsi="Palatino Linotype"/>
                          <w:b/>
                        </w:rPr>
                      </w:pPr>
                      <w:r>
                        <w:rPr>
                          <w:rFonts w:ascii="Palatino Linotype" w:hAnsi="Palatino Linotype"/>
                          <w:b/>
                        </w:rPr>
                        <w:t>(Rúbrica).</w:t>
                      </w:r>
                    </w:p>
                    <w:p w14:paraId="46351CDD" w14:textId="77777777" w:rsidR="0075505B" w:rsidRPr="00016AF3" w:rsidRDefault="0075505B" w:rsidP="00263216">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7D8AC63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p>
    <w:p w14:paraId="4FE2C69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6771EA6F" wp14:editId="183B91A6">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1191B" w14:textId="77777777" w:rsidR="0075505B" w:rsidRPr="00EF2FC0" w:rsidRDefault="0075505B" w:rsidP="00263216">
                            <w:pPr>
                              <w:jc w:val="center"/>
                              <w:rPr>
                                <w:rFonts w:ascii="Palatino Linotype" w:hAnsi="Palatino Linotype"/>
                                <w:b/>
                              </w:rPr>
                            </w:pPr>
                            <w:r w:rsidRPr="00EF2FC0">
                              <w:rPr>
                                <w:rFonts w:ascii="Palatino Linotype" w:hAnsi="Palatino Linotype"/>
                                <w:b/>
                              </w:rPr>
                              <w:t>Eva Abaid Yapur</w:t>
                            </w:r>
                          </w:p>
                          <w:p w14:paraId="054D2450" w14:textId="77777777" w:rsidR="0075505B" w:rsidRPr="00EF2FC0" w:rsidRDefault="0075505B" w:rsidP="00263216">
                            <w:pPr>
                              <w:jc w:val="center"/>
                              <w:rPr>
                                <w:rFonts w:ascii="Palatino Linotype" w:hAnsi="Palatino Linotype"/>
                              </w:rPr>
                            </w:pPr>
                            <w:r w:rsidRPr="00EF2FC0">
                              <w:rPr>
                                <w:rFonts w:ascii="Palatino Linotype" w:hAnsi="Palatino Linotype"/>
                              </w:rPr>
                              <w:t>Comisionada</w:t>
                            </w:r>
                          </w:p>
                          <w:p w14:paraId="7B76BC25" w14:textId="77777777" w:rsidR="0075505B" w:rsidRDefault="0075505B" w:rsidP="00263216">
                            <w:pPr>
                              <w:jc w:val="center"/>
                              <w:rPr>
                                <w:rFonts w:ascii="Palatino Linotype" w:hAnsi="Palatino Linotype"/>
                                <w:b/>
                              </w:rPr>
                            </w:pPr>
                            <w:r>
                              <w:rPr>
                                <w:rFonts w:ascii="Palatino Linotype" w:hAnsi="Palatino Linotype"/>
                                <w:b/>
                              </w:rPr>
                              <w:t>(Rúbrica).</w:t>
                            </w:r>
                          </w:p>
                          <w:p w14:paraId="151CC24B" w14:textId="77777777" w:rsidR="0075505B" w:rsidRDefault="0075505B" w:rsidP="002632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1EA6F" id="Cuadro de texto 22" o:spid="_x0000_s1027" type="#_x0000_t202" style="position:absolute;left:0;text-align:left;margin-left:-26.25pt;margin-top:48.8pt;width:195.75pt;height:7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7EA1191B" w14:textId="77777777" w:rsidR="0075505B" w:rsidRPr="00EF2FC0" w:rsidRDefault="0075505B" w:rsidP="00263216">
                      <w:pPr>
                        <w:jc w:val="center"/>
                        <w:rPr>
                          <w:rFonts w:ascii="Palatino Linotype" w:hAnsi="Palatino Linotype"/>
                          <w:b/>
                        </w:rPr>
                      </w:pPr>
                      <w:r w:rsidRPr="00EF2FC0">
                        <w:rPr>
                          <w:rFonts w:ascii="Palatino Linotype" w:hAnsi="Palatino Linotype"/>
                          <w:b/>
                        </w:rPr>
                        <w:t>Eva Abaid Yapur</w:t>
                      </w:r>
                    </w:p>
                    <w:p w14:paraId="054D2450" w14:textId="77777777" w:rsidR="0075505B" w:rsidRPr="00EF2FC0" w:rsidRDefault="0075505B" w:rsidP="00263216">
                      <w:pPr>
                        <w:jc w:val="center"/>
                        <w:rPr>
                          <w:rFonts w:ascii="Palatino Linotype" w:hAnsi="Palatino Linotype"/>
                        </w:rPr>
                      </w:pPr>
                      <w:r w:rsidRPr="00EF2FC0">
                        <w:rPr>
                          <w:rFonts w:ascii="Palatino Linotype" w:hAnsi="Palatino Linotype"/>
                        </w:rPr>
                        <w:t>Comisionada</w:t>
                      </w:r>
                    </w:p>
                    <w:p w14:paraId="7B76BC25" w14:textId="77777777" w:rsidR="0075505B" w:rsidRDefault="0075505B" w:rsidP="00263216">
                      <w:pPr>
                        <w:jc w:val="center"/>
                        <w:rPr>
                          <w:rFonts w:ascii="Palatino Linotype" w:hAnsi="Palatino Linotype"/>
                          <w:b/>
                        </w:rPr>
                      </w:pPr>
                      <w:r>
                        <w:rPr>
                          <w:rFonts w:ascii="Palatino Linotype" w:hAnsi="Palatino Linotype"/>
                          <w:b/>
                        </w:rPr>
                        <w:t>(Rúbrica).</w:t>
                      </w:r>
                    </w:p>
                    <w:p w14:paraId="151CC24B" w14:textId="77777777" w:rsidR="0075505B" w:rsidRDefault="0075505B" w:rsidP="00263216">
                      <w:pPr>
                        <w:jc w:val="center"/>
                      </w:pPr>
                    </w:p>
                  </w:txbxContent>
                </v:textbox>
                <w10:wrap anchorx="margin"/>
              </v:shape>
            </w:pict>
          </mc:Fallback>
        </mc:AlternateContent>
      </w:r>
    </w:p>
    <w:p w14:paraId="49E90830" w14:textId="77777777" w:rsidR="00263216" w:rsidRDefault="00263216" w:rsidP="0026321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04F414E" wp14:editId="3B89296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566BA0" w14:textId="77777777" w:rsidR="0075505B" w:rsidRPr="00EF2FC0" w:rsidRDefault="0075505B" w:rsidP="00263216">
                            <w:pPr>
                              <w:jc w:val="center"/>
                              <w:rPr>
                                <w:rFonts w:ascii="Palatino Linotype" w:hAnsi="Palatino Linotype"/>
                              </w:rPr>
                            </w:pPr>
                            <w:r>
                              <w:rPr>
                                <w:rFonts w:ascii="Palatino Linotype" w:hAnsi="Palatino Linotype"/>
                                <w:b/>
                              </w:rPr>
                              <w:t>José Guadalupe Luna Hernández</w:t>
                            </w:r>
                          </w:p>
                          <w:p w14:paraId="0D6B8B55"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71CCE3D0" w14:textId="77777777" w:rsidR="0075505B" w:rsidRPr="009234AD" w:rsidRDefault="0075505B" w:rsidP="0026321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414E" id="Cuadro de texto 23" o:spid="_x0000_s1028" type="#_x0000_t202" style="position:absolute;left:0;text-align:left;margin-left:280.2pt;margin-top:6.7pt;width:200.25pt;height:7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B566BA0" w14:textId="77777777" w:rsidR="0075505B" w:rsidRPr="00EF2FC0" w:rsidRDefault="0075505B" w:rsidP="00263216">
                      <w:pPr>
                        <w:jc w:val="center"/>
                        <w:rPr>
                          <w:rFonts w:ascii="Palatino Linotype" w:hAnsi="Palatino Linotype"/>
                        </w:rPr>
                      </w:pPr>
                      <w:r>
                        <w:rPr>
                          <w:rFonts w:ascii="Palatino Linotype" w:hAnsi="Palatino Linotype"/>
                          <w:b/>
                        </w:rPr>
                        <w:t>José Guadalupe Luna Hernández</w:t>
                      </w:r>
                    </w:p>
                    <w:p w14:paraId="0D6B8B55"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71CCE3D0" w14:textId="77777777" w:rsidR="0075505B" w:rsidRPr="009234AD" w:rsidRDefault="0075505B" w:rsidP="0026321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BEBECE9" w14:textId="77777777" w:rsidR="00263216" w:rsidRPr="00D54B7D" w:rsidRDefault="00263216" w:rsidP="00263216">
      <w:pPr>
        <w:spacing w:before="240" w:line="480" w:lineRule="auto"/>
        <w:jc w:val="both"/>
        <w:rPr>
          <w:rFonts w:ascii="Palatino Linotype" w:hAnsi="Palatino Linotype"/>
        </w:rPr>
      </w:pPr>
    </w:p>
    <w:p w14:paraId="74EC6774" w14:textId="77777777" w:rsidR="00263216" w:rsidRPr="00D54B7D" w:rsidRDefault="00263216" w:rsidP="00263216">
      <w:pPr>
        <w:spacing w:before="240" w:line="480" w:lineRule="auto"/>
        <w:jc w:val="center"/>
        <w:rPr>
          <w:rFonts w:ascii="Palatino Linotype" w:hAnsi="Palatino Linotype"/>
        </w:rPr>
      </w:pPr>
    </w:p>
    <w:p w14:paraId="2C49D1EA"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806F724" wp14:editId="5E43F0E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C9BA5" w14:textId="77777777" w:rsidR="0075505B" w:rsidRPr="00EF2FC0" w:rsidRDefault="0075505B" w:rsidP="00263216">
                            <w:pPr>
                              <w:jc w:val="center"/>
                              <w:rPr>
                                <w:rFonts w:ascii="Palatino Linotype" w:hAnsi="Palatino Linotype"/>
                              </w:rPr>
                            </w:pPr>
                            <w:r w:rsidRPr="00EF2FC0">
                              <w:rPr>
                                <w:rFonts w:ascii="Palatino Linotype" w:hAnsi="Palatino Linotype"/>
                                <w:b/>
                              </w:rPr>
                              <w:t>Javier Martínez Cruz</w:t>
                            </w:r>
                          </w:p>
                          <w:p w14:paraId="01FBF72A"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3A45C127" w14:textId="17334FDF" w:rsidR="0075505B" w:rsidRPr="00F55D03" w:rsidRDefault="00486D2F" w:rsidP="00263216">
                            <w:pPr>
                              <w:jc w:val="center"/>
                              <w:rPr>
                                <w:rFonts w:ascii="Palatino Linotype" w:hAnsi="Palatino Linotype"/>
                                <w:b/>
                              </w:rPr>
                            </w:pPr>
                            <w:r>
                              <w:rPr>
                                <w:rFonts w:ascii="Palatino Linotype" w:hAnsi="Palatino Linotype"/>
                                <w:b/>
                              </w:rPr>
                              <w:t>(Ausencia justificada</w:t>
                            </w:r>
                            <w:r w:rsidR="0075505B">
                              <w:rPr>
                                <w:rFonts w:ascii="Palatino Linotype" w:hAnsi="Palatino Linotype"/>
                                <w:b/>
                              </w:rPr>
                              <w:t>).</w:t>
                            </w:r>
                          </w:p>
                          <w:p w14:paraId="210FC62C" w14:textId="77777777" w:rsidR="0075505B" w:rsidRDefault="0075505B"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6F724" id="_x0000_t202" coordsize="21600,21600" o:spt="202" path="m,l,21600r21600,l21600,xe">
                <v:stroke joinstyle="miter"/>
                <v:path gradientshapeok="t" o:connecttype="rect"/>
              </v:shapetype>
              <v:shape id="Cuadro de texto 24" o:spid="_x0000_s1029" type="#_x0000_t202" style="position:absolute;margin-left:-23.55pt;margin-top:45.9pt;width:195.7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C4C9BA5" w14:textId="77777777" w:rsidR="0075505B" w:rsidRPr="00EF2FC0" w:rsidRDefault="0075505B" w:rsidP="00263216">
                      <w:pPr>
                        <w:jc w:val="center"/>
                        <w:rPr>
                          <w:rFonts w:ascii="Palatino Linotype" w:hAnsi="Palatino Linotype"/>
                        </w:rPr>
                      </w:pPr>
                      <w:r w:rsidRPr="00EF2FC0">
                        <w:rPr>
                          <w:rFonts w:ascii="Palatino Linotype" w:hAnsi="Palatino Linotype"/>
                          <w:b/>
                        </w:rPr>
                        <w:t>Javier Martínez Cruz</w:t>
                      </w:r>
                    </w:p>
                    <w:p w14:paraId="01FBF72A"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3A45C127" w14:textId="17334FDF" w:rsidR="0075505B" w:rsidRPr="00F55D03" w:rsidRDefault="00486D2F" w:rsidP="00263216">
                      <w:pPr>
                        <w:jc w:val="center"/>
                        <w:rPr>
                          <w:rFonts w:ascii="Palatino Linotype" w:hAnsi="Palatino Linotype"/>
                          <w:b/>
                        </w:rPr>
                      </w:pPr>
                      <w:r>
                        <w:rPr>
                          <w:rFonts w:ascii="Palatino Linotype" w:hAnsi="Palatino Linotype"/>
                          <w:b/>
                        </w:rPr>
                        <w:t>(Ausencia justificada</w:t>
                      </w:r>
                      <w:r w:rsidR="0075505B">
                        <w:rPr>
                          <w:rFonts w:ascii="Palatino Linotype" w:hAnsi="Palatino Linotype"/>
                          <w:b/>
                        </w:rPr>
                        <w:t>).</w:t>
                      </w:r>
                    </w:p>
                    <w:p w14:paraId="210FC62C" w14:textId="77777777" w:rsidR="0075505B" w:rsidRDefault="0075505B" w:rsidP="00263216"/>
                  </w:txbxContent>
                </v:textbox>
                <w10:wrap anchorx="margin"/>
              </v:shape>
            </w:pict>
          </mc:Fallback>
        </mc:AlternateContent>
      </w:r>
    </w:p>
    <w:p w14:paraId="2706D2C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F7E8D8F" wp14:editId="6509A281">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237A9" w14:textId="77777777" w:rsidR="0075505B" w:rsidRPr="00EF2FC0" w:rsidRDefault="0075505B" w:rsidP="00263216">
                            <w:pPr>
                              <w:jc w:val="center"/>
                              <w:rPr>
                                <w:rFonts w:ascii="Palatino Linotype" w:hAnsi="Palatino Linotype"/>
                              </w:rPr>
                            </w:pPr>
                            <w:r>
                              <w:rPr>
                                <w:rFonts w:ascii="Palatino Linotype" w:hAnsi="Palatino Linotype"/>
                                <w:b/>
                              </w:rPr>
                              <w:t>Luis Gustavo Parra Noriega</w:t>
                            </w:r>
                          </w:p>
                          <w:p w14:paraId="228E38A5"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451FDB4C" w14:textId="77777777" w:rsidR="0075505B" w:rsidRPr="00F55D03" w:rsidRDefault="0075505B" w:rsidP="00263216">
                            <w:pPr>
                              <w:jc w:val="center"/>
                              <w:rPr>
                                <w:rFonts w:ascii="Palatino Linotype" w:hAnsi="Palatino Linotype"/>
                                <w:b/>
                              </w:rPr>
                            </w:pPr>
                            <w:r>
                              <w:rPr>
                                <w:rFonts w:ascii="Palatino Linotype" w:hAnsi="Palatino Linotype"/>
                                <w:b/>
                              </w:rPr>
                              <w:t>(Rúbrica).</w:t>
                            </w:r>
                          </w:p>
                          <w:p w14:paraId="722CC5C7" w14:textId="77777777" w:rsidR="0075505B" w:rsidRDefault="0075505B"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8D8F" id="Cuadro de texto 26" o:spid="_x0000_s1030" type="#_x0000_t202" style="position:absolute;margin-left:281.7pt;margin-top:4.2pt;width:200.2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753237A9" w14:textId="77777777" w:rsidR="0075505B" w:rsidRPr="00EF2FC0" w:rsidRDefault="0075505B" w:rsidP="00263216">
                      <w:pPr>
                        <w:jc w:val="center"/>
                        <w:rPr>
                          <w:rFonts w:ascii="Palatino Linotype" w:hAnsi="Palatino Linotype"/>
                        </w:rPr>
                      </w:pPr>
                      <w:r>
                        <w:rPr>
                          <w:rFonts w:ascii="Palatino Linotype" w:hAnsi="Palatino Linotype"/>
                          <w:b/>
                        </w:rPr>
                        <w:t>Luis Gustavo Parra Noriega</w:t>
                      </w:r>
                    </w:p>
                    <w:p w14:paraId="228E38A5" w14:textId="77777777" w:rsidR="0075505B" w:rsidRDefault="0075505B" w:rsidP="00263216">
                      <w:pPr>
                        <w:jc w:val="center"/>
                        <w:rPr>
                          <w:rFonts w:ascii="Palatino Linotype" w:hAnsi="Palatino Linotype"/>
                        </w:rPr>
                      </w:pPr>
                      <w:r w:rsidRPr="00EF2FC0">
                        <w:rPr>
                          <w:rFonts w:ascii="Palatino Linotype" w:hAnsi="Palatino Linotype"/>
                        </w:rPr>
                        <w:t>Comisionado</w:t>
                      </w:r>
                    </w:p>
                    <w:p w14:paraId="451FDB4C" w14:textId="77777777" w:rsidR="0075505B" w:rsidRPr="00F55D03" w:rsidRDefault="0075505B" w:rsidP="00263216">
                      <w:pPr>
                        <w:jc w:val="center"/>
                        <w:rPr>
                          <w:rFonts w:ascii="Palatino Linotype" w:hAnsi="Palatino Linotype"/>
                          <w:b/>
                        </w:rPr>
                      </w:pPr>
                      <w:r>
                        <w:rPr>
                          <w:rFonts w:ascii="Palatino Linotype" w:hAnsi="Palatino Linotype"/>
                          <w:b/>
                        </w:rPr>
                        <w:t>(Rúbrica).</w:t>
                      </w:r>
                    </w:p>
                    <w:p w14:paraId="722CC5C7" w14:textId="77777777" w:rsidR="0075505B" w:rsidRDefault="0075505B" w:rsidP="00263216"/>
                  </w:txbxContent>
                </v:textbox>
                <w10:wrap anchorx="margin"/>
              </v:shape>
            </w:pict>
          </mc:Fallback>
        </mc:AlternateContent>
      </w:r>
    </w:p>
    <w:p w14:paraId="4BCFFA4C" w14:textId="77777777" w:rsidR="00263216" w:rsidRDefault="00263216" w:rsidP="00263216">
      <w:pPr>
        <w:spacing w:before="240" w:line="480" w:lineRule="auto"/>
        <w:rPr>
          <w:rFonts w:ascii="Palatino Linotype" w:hAnsi="Palatino Linotype"/>
          <w:b/>
        </w:rPr>
      </w:pPr>
    </w:p>
    <w:p w14:paraId="04C21AB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3DAC1CEF" wp14:editId="0EDED026">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C54F6" w14:textId="77777777" w:rsidR="0075505B" w:rsidRPr="007F6133" w:rsidRDefault="0075505B" w:rsidP="00263216">
                            <w:pPr>
                              <w:jc w:val="center"/>
                              <w:rPr>
                                <w:rFonts w:ascii="Palatino Linotype" w:hAnsi="Palatino Linotype"/>
                                <w:b/>
                              </w:rPr>
                            </w:pPr>
                            <w:r>
                              <w:rPr>
                                <w:rFonts w:ascii="Palatino Linotype" w:hAnsi="Palatino Linotype"/>
                                <w:b/>
                              </w:rPr>
                              <w:t xml:space="preserve">Alexis Tapia Ramírez </w:t>
                            </w:r>
                          </w:p>
                          <w:p w14:paraId="004429FA" w14:textId="77777777" w:rsidR="0075505B" w:rsidRDefault="0075505B"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75505B" w:rsidRDefault="0075505B" w:rsidP="00263216">
                            <w:pPr>
                              <w:jc w:val="center"/>
                              <w:rPr>
                                <w:rFonts w:ascii="Palatino Linotype" w:hAnsi="Palatino Linotype"/>
                                <w:b/>
                              </w:rPr>
                            </w:pPr>
                            <w:r>
                              <w:rPr>
                                <w:rFonts w:ascii="Palatino Linotype" w:hAnsi="Palatino Linotype"/>
                                <w:b/>
                              </w:rPr>
                              <w:t>(Rúbrica).</w:t>
                            </w:r>
                          </w:p>
                          <w:p w14:paraId="0D6507A4" w14:textId="77777777" w:rsidR="0075505B" w:rsidRDefault="0075505B" w:rsidP="00263216">
                            <w:pPr>
                              <w:jc w:val="center"/>
                              <w:rPr>
                                <w:rFonts w:ascii="Palatino Linotype" w:hAnsi="Palatino Linotype"/>
                              </w:rPr>
                            </w:pPr>
                          </w:p>
                          <w:p w14:paraId="77E2CB62" w14:textId="77777777" w:rsidR="0075505B" w:rsidRPr="00EF2FC0" w:rsidRDefault="0075505B" w:rsidP="00263216">
                            <w:pPr>
                              <w:jc w:val="center"/>
                              <w:rPr>
                                <w:rFonts w:ascii="Palatino Linotype" w:hAnsi="Palatino Linotype"/>
                              </w:rPr>
                            </w:pPr>
                          </w:p>
                          <w:p w14:paraId="52A16044" w14:textId="77777777" w:rsidR="0075505B" w:rsidRDefault="0075505B"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1CEF" id="Cuadro de texto 19" o:spid="_x0000_s1031" type="#_x0000_t202" style="position:absolute;margin-left:0;margin-top:11.8pt;width:248.25pt;height:1in;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3AAC54F6" w14:textId="77777777" w:rsidR="0075505B" w:rsidRPr="007F6133" w:rsidRDefault="0075505B" w:rsidP="00263216">
                      <w:pPr>
                        <w:jc w:val="center"/>
                        <w:rPr>
                          <w:rFonts w:ascii="Palatino Linotype" w:hAnsi="Palatino Linotype"/>
                          <w:b/>
                        </w:rPr>
                      </w:pPr>
                      <w:r>
                        <w:rPr>
                          <w:rFonts w:ascii="Palatino Linotype" w:hAnsi="Palatino Linotype"/>
                          <w:b/>
                        </w:rPr>
                        <w:t xml:space="preserve">Alexis Tapia Ramírez </w:t>
                      </w:r>
                    </w:p>
                    <w:p w14:paraId="004429FA" w14:textId="77777777" w:rsidR="0075505B" w:rsidRDefault="0075505B"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75505B" w:rsidRDefault="0075505B" w:rsidP="00263216">
                      <w:pPr>
                        <w:jc w:val="center"/>
                        <w:rPr>
                          <w:rFonts w:ascii="Palatino Linotype" w:hAnsi="Palatino Linotype"/>
                          <w:b/>
                        </w:rPr>
                      </w:pPr>
                      <w:r>
                        <w:rPr>
                          <w:rFonts w:ascii="Palatino Linotype" w:hAnsi="Palatino Linotype"/>
                          <w:b/>
                        </w:rPr>
                        <w:t>(Rúbrica).</w:t>
                      </w:r>
                    </w:p>
                    <w:p w14:paraId="0D6507A4" w14:textId="77777777" w:rsidR="0075505B" w:rsidRDefault="0075505B" w:rsidP="00263216">
                      <w:pPr>
                        <w:jc w:val="center"/>
                        <w:rPr>
                          <w:rFonts w:ascii="Palatino Linotype" w:hAnsi="Palatino Linotype"/>
                        </w:rPr>
                      </w:pPr>
                    </w:p>
                    <w:p w14:paraId="77E2CB62" w14:textId="77777777" w:rsidR="0075505B" w:rsidRPr="00EF2FC0" w:rsidRDefault="0075505B" w:rsidP="00263216">
                      <w:pPr>
                        <w:jc w:val="center"/>
                        <w:rPr>
                          <w:rFonts w:ascii="Palatino Linotype" w:hAnsi="Palatino Linotype"/>
                        </w:rPr>
                      </w:pPr>
                    </w:p>
                    <w:p w14:paraId="52A16044" w14:textId="77777777" w:rsidR="0075505B" w:rsidRDefault="0075505B" w:rsidP="00263216"/>
                  </w:txbxContent>
                </v:textbox>
                <w10:wrap anchorx="margin"/>
              </v:shape>
            </w:pict>
          </mc:Fallback>
        </mc:AlternateContent>
      </w:r>
    </w:p>
    <w:p w14:paraId="2586AD0D" w14:textId="77777777" w:rsidR="00263216" w:rsidRPr="00D54B7D" w:rsidRDefault="00263216" w:rsidP="00263216">
      <w:pPr>
        <w:spacing w:before="240" w:line="480" w:lineRule="auto"/>
        <w:rPr>
          <w:rFonts w:ascii="Palatino Linotype" w:hAnsi="Palatino Linotype"/>
          <w:b/>
        </w:rPr>
      </w:pPr>
    </w:p>
    <w:p w14:paraId="3AA9A0C4" w14:textId="48CB1C68" w:rsidR="00263216" w:rsidRDefault="00263216" w:rsidP="0026321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86D2F">
        <w:rPr>
          <w:rFonts w:ascii="Palatino Linotype" w:hAnsi="Palatino Linotype" w:cs="Arial"/>
          <w:sz w:val="16"/>
          <w:szCs w:val="16"/>
        </w:rPr>
        <w:t>cinco de marzo</w:t>
      </w:r>
      <w:r w:rsidR="00997FB7">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sidR="00997FB7">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997FB7">
        <w:rPr>
          <w:rFonts w:ascii="Palatino Linotype" w:hAnsi="Palatino Linotype" w:cs="Arial"/>
          <w:sz w:val="16"/>
          <w:szCs w:val="16"/>
        </w:rPr>
        <w:t>s</w:t>
      </w:r>
      <w:r w:rsidRPr="00861BBC">
        <w:rPr>
          <w:rFonts w:ascii="Palatino Linotype" w:hAnsi="Palatino Linotype" w:cs="Arial"/>
          <w:sz w:val="16"/>
          <w:szCs w:val="16"/>
        </w:rPr>
        <w:t xml:space="preserve"> de revisión </w:t>
      </w:r>
      <w:r w:rsidR="00102A84">
        <w:rPr>
          <w:rFonts w:ascii="Palatino Linotype" w:hAnsi="Palatino Linotype" w:cs="Arial"/>
          <w:bCs/>
          <w:sz w:val="16"/>
          <w:szCs w:val="16"/>
          <w:lang w:eastAsia="es-MX"/>
        </w:rPr>
        <w:t>09395</w:t>
      </w:r>
      <w:r w:rsidR="00997FB7">
        <w:rPr>
          <w:rFonts w:ascii="Palatino Linotype" w:hAnsi="Palatino Linotype" w:cs="Arial"/>
          <w:bCs/>
          <w:sz w:val="16"/>
          <w:szCs w:val="16"/>
          <w:lang w:eastAsia="es-MX"/>
        </w:rPr>
        <w:t xml:space="preserve">/INFOEM/IP/RR/2019 y acumulados. </w:t>
      </w:r>
    </w:p>
    <w:p w14:paraId="330D8EA9" w14:textId="74804AA0" w:rsidR="00486D2F" w:rsidRDefault="00486D2F" w:rsidP="0026321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86D2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23B02" w14:textId="77777777" w:rsidR="00C90CD5" w:rsidRDefault="00C90CD5" w:rsidP="006168E4">
      <w:pPr>
        <w:spacing w:after="0" w:line="240" w:lineRule="auto"/>
      </w:pPr>
      <w:r>
        <w:separator/>
      </w:r>
    </w:p>
  </w:endnote>
  <w:endnote w:type="continuationSeparator" w:id="0">
    <w:p w14:paraId="36BC7D96" w14:textId="77777777" w:rsidR="00C90CD5" w:rsidRDefault="00C90C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64E8" w14:textId="77777777" w:rsidR="0075505B" w:rsidRPr="000B69FA" w:rsidRDefault="0075505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A04">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3A04">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F67E" w14:textId="77777777" w:rsidR="0075505B" w:rsidRPr="000B69FA" w:rsidRDefault="0075505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A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3A04">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D0250" w14:textId="77777777" w:rsidR="00C90CD5" w:rsidRDefault="00C90CD5" w:rsidP="006168E4">
      <w:pPr>
        <w:spacing w:after="0" w:line="240" w:lineRule="auto"/>
      </w:pPr>
      <w:r>
        <w:separator/>
      </w:r>
    </w:p>
  </w:footnote>
  <w:footnote w:type="continuationSeparator" w:id="0">
    <w:p w14:paraId="63DC2F62" w14:textId="77777777" w:rsidR="00C90CD5" w:rsidRDefault="00C90CD5"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19FA5" w14:textId="77777777" w:rsidR="0075505B" w:rsidRDefault="0075505B">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5505B" w14:paraId="3AB316B9" w14:textId="77777777" w:rsidTr="00955C54">
      <w:trPr>
        <w:trHeight w:val="227"/>
      </w:trPr>
      <w:tc>
        <w:tcPr>
          <w:tcW w:w="5529" w:type="dxa"/>
          <w:hideMark/>
        </w:tcPr>
        <w:p w14:paraId="3F865D13" w14:textId="77777777" w:rsidR="0075505B" w:rsidRDefault="0075505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AD7D78" w14:textId="745EA31E" w:rsidR="0075505B" w:rsidRPr="00B4142F" w:rsidRDefault="0075505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09395/INFOEM/IP/RR/2019 y acumulados</w:t>
          </w:r>
        </w:p>
      </w:tc>
    </w:tr>
    <w:tr w:rsidR="0075505B" w14:paraId="59F3204D" w14:textId="77777777" w:rsidTr="00955C54">
      <w:trPr>
        <w:trHeight w:val="242"/>
      </w:trPr>
      <w:tc>
        <w:tcPr>
          <w:tcW w:w="5529" w:type="dxa"/>
          <w:hideMark/>
        </w:tcPr>
        <w:p w14:paraId="037B7E8B" w14:textId="77777777" w:rsidR="0075505B" w:rsidRDefault="0075505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B24AFA" w14:textId="63E13943" w:rsidR="0075505B" w:rsidRPr="00F06FED" w:rsidRDefault="0075505B" w:rsidP="00E029A7">
          <w:pPr>
            <w:spacing w:after="120" w:line="256" w:lineRule="auto"/>
            <w:ind w:left="639" w:right="214"/>
            <w:jc w:val="both"/>
            <w:rPr>
              <w:rFonts w:ascii="Palatino Linotype" w:hAnsi="Palatino Linotype" w:cs="Arial"/>
            </w:rPr>
          </w:pPr>
          <w:r>
            <w:rPr>
              <w:rFonts w:ascii="Palatino Linotype" w:hAnsi="Palatino Linotype" w:cs="Arial"/>
              <w:szCs w:val="20"/>
            </w:rPr>
            <w:t>Ayuntamiento de  Ecatzingo</w:t>
          </w:r>
        </w:p>
      </w:tc>
    </w:tr>
    <w:tr w:rsidR="0075505B" w14:paraId="1CC37F3A" w14:textId="77777777" w:rsidTr="00955C54">
      <w:trPr>
        <w:trHeight w:val="342"/>
      </w:trPr>
      <w:tc>
        <w:tcPr>
          <w:tcW w:w="5529" w:type="dxa"/>
          <w:hideMark/>
        </w:tcPr>
        <w:p w14:paraId="5F2B0EC0" w14:textId="77777777" w:rsidR="0075505B" w:rsidRDefault="0075505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E1C15B" w14:textId="77777777" w:rsidR="0075505B" w:rsidRDefault="0075505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2F48C45" w14:textId="77777777" w:rsidR="0075505B" w:rsidRDefault="007550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5505B" w14:paraId="79AD4EB8" w14:textId="77777777" w:rsidTr="00955C54">
      <w:trPr>
        <w:trHeight w:val="227"/>
      </w:trPr>
      <w:tc>
        <w:tcPr>
          <w:tcW w:w="5529" w:type="dxa"/>
          <w:hideMark/>
        </w:tcPr>
        <w:p w14:paraId="75954C3D" w14:textId="77777777" w:rsidR="0075505B" w:rsidRDefault="0075505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B9AB8B7" w14:textId="5D6A0BCF" w:rsidR="0075505B" w:rsidRPr="00B4142F" w:rsidRDefault="0075505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09395/INFOEM/IP/RR/2019 y acumulados</w:t>
          </w:r>
        </w:p>
      </w:tc>
    </w:tr>
    <w:tr w:rsidR="0075505B" w14:paraId="0CB08FF4" w14:textId="77777777" w:rsidTr="00955C54">
      <w:trPr>
        <w:trHeight w:val="196"/>
      </w:trPr>
      <w:tc>
        <w:tcPr>
          <w:tcW w:w="5529" w:type="dxa"/>
          <w:hideMark/>
        </w:tcPr>
        <w:p w14:paraId="08B1EDFF" w14:textId="77777777" w:rsidR="0075505B" w:rsidRDefault="0075505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D03FA92" w14:textId="3DCF9501" w:rsidR="0075505B" w:rsidRPr="00F06FED" w:rsidRDefault="0075505B" w:rsidP="00CC0C5F">
          <w:pPr>
            <w:spacing w:after="120" w:line="256" w:lineRule="auto"/>
            <w:ind w:left="639" w:right="214"/>
            <w:jc w:val="both"/>
            <w:rPr>
              <w:rFonts w:ascii="Palatino Linotype" w:hAnsi="Palatino Linotype" w:cs="Arial"/>
            </w:rPr>
          </w:pPr>
        </w:p>
      </w:tc>
    </w:tr>
    <w:tr w:rsidR="0075505B" w14:paraId="345B9C76" w14:textId="77777777" w:rsidTr="00955C54">
      <w:trPr>
        <w:trHeight w:val="242"/>
      </w:trPr>
      <w:tc>
        <w:tcPr>
          <w:tcW w:w="5529" w:type="dxa"/>
          <w:hideMark/>
        </w:tcPr>
        <w:p w14:paraId="6C8F401B" w14:textId="77777777" w:rsidR="0075505B" w:rsidRDefault="0075505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9B3C0D" w14:textId="5960CE87" w:rsidR="0075505B" w:rsidRDefault="0075505B" w:rsidP="00E029A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Ecatzingo</w:t>
          </w:r>
        </w:p>
      </w:tc>
    </w:tr>
    <w:tr w:rsidR="0075505B" w14:paraId="155800F6" w14:textId="77777777" w:rsidTr="00955C54">
      <w:trPr>
        <w:trHeight w:val="342"/>
      </w:trPr>
      <w:tc>
        <w:tcPr>
          <w:tcW w:w="5529" w:type="dxa"/>
          <w:hideMark/>
        </w:tcPr>
        <w:p w14:paraId="398E1743" w14:textId="77777777" w:rsidR="0075505B" w:rsidRDefault="0075505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1F2841" w14:textId="77777777" w:rsidR="0075505B" w:rsidRDefault="0075505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C298B72" w14:textId="77777777" w:rsidR="0075505B" w:rsidRDefault="007550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99D"/>
    <w:multiLevelType w:val="hybridMultilevel"/>
    <w:tmpl w:val="1B283A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 w15:restartNumberingAfterBreak="0">
    <w:nsid w:val="0CF5421E"/>
    <w:multiLevelType w:val="hybridMultilevel"/>
    <w:tmpl w:val="524828F6"/>
    <w:lvl w:ilvl="0" w:tplc="A5367468">
      <w:start w:val="2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23451"/>
    <w:multiLevelType w:val="hybridMultilevel"/>
    <w:tmpl w:val="772A1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167943"/>
    <w:multiLevelType w:val="hybridMultilevel"/>
    <w:tmpl w:val="B434E6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317F81"/>
    <w:multiLevelType w:val="hybridMultilevel"/>
    <w:tmpl w:val="73121D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A35450"/>
    <w:multiLevelType w:val="hybridMultilevel"/>
    <w:tmpl w:val="F66E8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A63B47"/>
    <w:multiLevelType w:val="hybridMultilevel"/>
    <w:tmpl w:val="FD682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590649"/>
    <w:multiLevelType w:val="hybridMultilevel"/>
    <w:tmpl w:val="2C48309E"/>
    <w:lvl w:ilvl="0" w:tplc="0CD4835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402D2DB7"/>
    <w:multiLevelType w:val="hybridMultilevel"/>
    <w:tmpl w:val="2214B7EE"/>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4" w15:restartNumberingAfterBreak="0">
    <w:nsid w:val="40A132FE"/>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E12BC3"/>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990F6B"/>
    <w:multiLevelType w:val="hybridMultilevel"/>
    <w:tmpl w:val="490C9F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8" w15:restartNumberingAfterBreak="0">
    <w:nsid w:val="4EC92C83"/>
    <w:multiLevelType w:val="hybridMultilevel"/>
    <w:tmpl w:val="C146410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25F3FF9"/>
    <w:multiLevelType w:val="hybridMultilevel"/>
    <w:tmpl w:val="E9F63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4B7B71"/>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FF7647"/>
    <w:multiLevelType w:val="hybridMultilevel"/>
    <w:tmpl w:val="1DACCF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2513BB"/>
    <w:multiLevelType w:val="hybridMultilevel"/>
    <w:tmpl w:val="3F74A7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2B073C"/>
    <w:multiLevelType w:val="hybridMultilevel"/>
    <w:tmpl w:val="6792C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922BD7"/>
    <w:multiLevelType w:val="hybridMultilevel"/>
    <w:tmpl w:val="1916AD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9D60A9"/>
    <w:multiLevelType w:val="hybridMultilevel"/>
    <w:tmpl w:val="0B0E7C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20CA7"/>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E22E0B"/>
    <w:multiLevelType w:val="hybridMultilevel"/>
    <w:tmpl w:val="2D6006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6611BD"/>
    <w:multiLevelType w:val="hybridMultilevel"/>
    <w:tmpl w:val="497EC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856C16"/>
    <w:multiLevelType w:val="hybridMultilevel"/>
    <w:tmpl w:val="9CACFC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203A76"/>
    <w:multiLevelType w:val="hybridMultilevel"/>
    <w:tmpl w:val="E7401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DE74B9"/>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9"/>
  </w:num>
  <w:num w:numId="4">
    <w:abstractNumId w:val="16"/>
  </w:num>
  <w:num w:numId="5">
    <w:abstractNumId w:val="10"/>
  </w:num>
  <w:num w:numId="6">
    <w:abstractNumId w:val="21"/>
  </w:num>
  <w:num w:numId="7">
    <w:abstractNumId w:val="25"/>
  </w:num>
  <w:num w:numId="8">
    <w:abstractNumId w:val="30"/>
  </w:num>
  <w:num w:numId="9">
    <w:abstractNumId w:val="0"/>
  </w:num>
  <w:num w:numId="10">
    <w:abstractNumId w:val="28"/>
  </w:num>
  <w:num w:numId="11">
    <w:abstractNumId w:val="32"/>
  </w:num>
  <w:num w:numId="12">
    <w:abstractNumId w:val="17"/>
  </w:num>
  <w:num w:numId="13">
    <w:abstractNumId w:val="6"/>
  </w:num>
  <w:num w:numId="14">
    <w:abstractNumId w:val="26"/>
  </w:num>
  <w:num w:numId="15">
    <w:abstractNumId w:val="3"/>
  </w:num>
  <w:num w:numId="16">
    <w:abstractNumId w:val="15"/>
  </w:num>
  <w:num w:numId="17">
    <w:abstractNumId w:val="20"/>
  </w:num>
  <w:num w:numId="18">
    <w:abstractNumId w:val="27"/>
  </w:num>
  <w:num w:numId="19">
    <w:abstractNumId w:val="12"/>
  </w:num>
  <w:num w:numId="20">
    <w:abstractNumId w:val="14"/>
  </w:num>
  <w:num w:numId="21">
    <w:abstractNumId w:val="13"/>
  </w:num>
  <w:num w:numId="22">
    <w:abstractNumId w:val="11"/>
  </w:num>
  <w:num w:numId="23">
    <w:abstractNumId w:val="31"/>
  </w:num>
  <w:num w:numId="24">
    <w:abstractNumId w:val="24"/>
  </w:num>
  <w:num w:numId="25">
    <w:abstractNumId w:val="23"/>
  </w:num>
  <w:num w:numId="26">
    <w:abstractNumId w:val="2"/>
  </w:num>
  <w:num w:numId="27">
    <w:abstractNumId w:val="1"/>
  </w:num>
  <w:num w:numId="28">
    <w:abstractNumId w:val="5"/>
  </w:num>
  <w:num w:numId="29">
    <w:abstractNumId w:val="18"/>
  </w:num>
  <w:num w:numId="30">
    <w:abstractNumId w:val="22"/>
  </w:num>
  <w:num w:numId="31">
    <w:abstractNumId w:val="7"/>
  </w:num>
  <w:num w:numId="32">
    <w:abstractNumId w:val="9"/>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5D8"/>
    <w:rsid w:val="000026CF"/>
    <w:rsid w:val="000037E2"/>
    <w:rsid w:val="0000666D"/>
    <w:rsid w:val="00010545"/>
    <w:rsid w:val="000106AB"/>
    <w:rsid w:val="00010F2B"/>
    <w:rsid w:val="000133E6"/>
    <w:rsid w:val="0002085A"/>
    <w:rsid w:val="000235E5"/>
    <w:rsid w:val="0002766F"/>
    <w:rsid w:val="000306A7"/>
    <w:rsid w:val="000321D8"/>
    <w:rsid w:val="00035B30"/>
    <w:rsid w:val="00037E9B"/>
    <w:rsid w:val="00042969"/>
    <w:rsid w:val="00043E13"/>
    <w:rsid w:val="00044E7D"/>
    <w:rsid w:val="0004526C"/>
    <w:rsid w:val="00045379"/>
    <w:rsid w:val="000461DF"/>
    <w:rsid w:val="0004780A"/>
    <w:rsid w:val="000500D2"/>
    <w:rsid w:val="000509F0"/>
    <w:rsid w:val="00052761"/>
    <w:rsid w:val="00055224"/>
    <w:rsid w:val="0005543E"/>
    <w:rsid w:val="00060389"/>
    <w:rsid w:val="00061821"/>
    <w:rsid w:val="00061ABC"/>
    <w:rsid w:val="000623F9"/>
    <w:rsid w:val="00062482"/>
    <w:rsid w:val="00063A10"/>
    <w:rsid w:val="00064D6D"/>
    <w:rsid w:val="000662F8"/>
    <w:rsid w:val="00071F6C"/>
    <w:rsid w:val="00073220"/>
    <w:rsid w:val="000735D3"/>
    <w:rsid w:val="00073E78"/>
    <w:rsid w:val="0007439C"/>
    <w:rsid w:val="00074E23"/>
    <w:rsid w:val="00075842"/>
    <w:rsid w:val="00085BAF"/>
    <w:rsid w:val="00087A3B"/>
    <w:rsid w:val="00091552"/>
    <w:rsid w:val="00091C3A"/>
    <w:rsid w:val="00093709"/>
    <w:rsid w:val="00095553"/>
    <w:rsid w:val="00096067"/>
    <w:rsid w:val="000A0616"/>
    <w:rsid w:val="000A22EA"/>
    <w:rsid w:val="000A2D37"/>
    <w:rsid w:val="000A3486"/>
    <w:rsid w:val="000A70F8"/>
    <w:rsid w:val="000A79DA"/>
    <w:rsid w:val="000B4B51"/>
    <w:rsid w:val="000B7158"/>
    <w:rsid w:val="000C1F0E"/>
    <w:rsid w:val="000C5B8B"/>
    <w:rsid w:val="000C5E91"/>
    <w:rsid w:val="000D18DE"/>
    <w:rsid w:val="000D1B55"/>
    <w:rsid w:val="000D2E83"/>
    <w:rsid w:val="000D3C75"/>
    <w:rsid w:val="000D7652"/>
    <w:rsid w:val="000E5872"/>
    <w:rsid w:val="000E686B"/>
    <w:rsid w:val="000E782D"/>
    <w:rsid w:val="000F6F19"/>
    <w:rsid w:val="00102A84"/>
    <w:rsid w:val="00111DCD"/>
    <w:rsid w:val="00113B13"/>
    <w:rsid w:val="00114CF9"/>
    <w:rsid w:val="00117157"/>
    <w:rsid w:val="0012216C"/>
    <w:rsid w:val="00124855"/>
    <w:rsid w:val="001254F5"/>
    <w:rsid w:val="00127EFE"/>
    <w:rsid w:val="001311BF"/>
    <w:rsid w:val="001329BF"/>
    <w:rsid w:val="001360E0"/>
    <w:rsid w:val="00136FAD"/>
    <w:rsid w:val="00144C5C"/>
    <w:rsid w:val="001466DA"/>
    <w:rsid w:val="00146F0A"/>
    <w:rsid w:val="00152C2B"/>
    <w:rsid w:val="00153B21"/>
    <w:rsid w:val="001616AA"/>
    <w:rsid w:val="001622F1"/>
    <w:rsid w:val="00170940"/>
    <w:rsid w:val="001724AB"/>
    <w:rsid w:val="00172661"/>
    <w:rsid w:val="00175897"/>
    <w:rsid w:val="001804C3"/>
    <w:rsid w:val="00180B9F"/>
    <w:rsid w:val="00181CC5"/>
    <w:rsid w:val="001868DC"/>
    <w:rsid w:val="00186E57"/>
    <w:rsid w:val="0018755B"/>
    <w:rsid w:val="00187F6E"/>
    <w:rsid w:val="00193784"/>
    <w:rsid w:val="001977A5"/>
    <w:rsid w:val="001A02EC"/>
    <w:rsid w:val="001A0A4E"/>
    <w:rsid w:val="001A577E"/>
    <w:rsid w:val="001A58DE"/>
    <w:rsid w:val="001A5CB0"/>
    <w:rsid w:val="001A7C9B"/>
    <w:rsid w:val="001B05B9"/>
    <w:rsid w:val="001B1519"/>
    <w:rsid w:val="001B7B88"/>
    <w:rsid w:val="001C57B9"/>
    <w:rsid w:val="001C7319"/>
    <w:rsid w:val="001C7D87"/>
    <w:rsid w:val="001D12BE"/>
    <w:rsid w:val="001D1D00"/>
    <w:rsid w:val="001D3E87"/>
    <w:rsid w:val="001E2BE6"/>
    <w:rsid w:val="001E6F59"/>
    <w:rsid w:val="001F48CB"/>
    <w:rsid w:val="00203C72"/>
    <w:rsid w:val="00203FF3"/>
    <w:rsid w:val="00207086"/>
    <w:rsid w:val="002078A2"/>
    <w:rsid w:val="0021501E"/>
    <w:rsid w:val="002205B0"/>
    <w:rsid w:val="002205C0"/>
    <w:rsid w:val="0023373D"/>
    <w:rsid w:val="0023423C"/>
    <w:rsid w:val="00240D14"/>
    <w:rsid w:val="00243A99"/>
    <w:rsid w:val="00250ECF"/>
    <w:rsid w:val="00254477"/>
    <w:rsid w:val="002577FE"/>
    <w:rsid w:val="00263216"/>
    <w:rsid w:val="002635D2"/>
    <w:rsid w:val="002672B0"/>
    <w:rsid w:val="002674DB"/>
    <w:rsid w:val="00273D0E"/>
    <w:rsid w:val="002767A2"/>
    <w:rsid w:val="0028171F"/>
    <w:rsid w:val="00297EF9"/>
    <w:rsid w:val="002A1A40"/>
    <w:rsid w:val="002A2034"/>
    <w:rsid w:val="002A24F4"/>
    <w:rsid w:val="002A261B"/>
    <w:rsid w:val="002A38BF"/>
    <w:rsid w:val="002A531D"/>
    <w:rsid w:val="002A597E"/>
    <w:rsid w:val="002A7498"/>
    <w:rsid w:val="002B0FB9"/>
    <w:rsid w:val="002B4382"/>
    <w:rsid w:val="002B5DBD"/>
    <w:rsid w:val="002B6220"/>
    <w:rsid w:val="002C25BF"/>
    <w:rsid w:val="002C3C68"/>
    <w:rsid w:val="002C409D"/>
    <w:rsid w:val="002C72D2"/>
    <w:rsid w:val="002E0A4A"/>
    <w:rsid w:val="002E0FA6"/>
    <w:rsid w:val="002E21B4"/>
    <w:rsid w:val="002E2D7B"/>
    <w:rsid w:val="002E5E6A"/>
    <w:rsid w:val="002E7C84"/>
    <w:rsid w:val="002E7EB2"/>
    <w:rsid w:val="002F37BE"/>
    <w:rsid w:val="002F41CA"/>
    <w:rsid w:val="0030035C"/>
    <w:rsid w:val="00300D0B"/>
    <w:rsid w:val="003043BE"/>
    <w:rsid w:val="00306096"/>
    <w:rsid w:val="00307014"/>
    <w:rsid w:val="00307A62"/>
    <w:rsid w:val="00312F08"/>
    <w:rsid w:val="00314BAF"/>
    <w:rsid w:val="0031645D"/>
    <w:rsid w:val="00320A67"/>
    <w:rsid w:val="0032361A"/>
    <w:rsid w:val="003272FB"/>
    <w:rsid w:val="00327EB2"/>
    <w:rsid w:val="003304F7"/>
    <w:rsid w:val="00331499"/>
    <w:rsid w:val="00346669"/>
    <w:rsid w:val="00350102"/>
    <w:rsid w:val="00350FDE"/>
    <w:rsid w:val="003521CF"/>
    <w:rsid w:val="00361B9C"/>
    <w:rsid w:val="00365741"/>
    <w:rsid w:val="003672FB"/>
    <w:rsid w:val="00371B4C"/>
    <w:rsid w:val="00372B82"/>
    <w:rsid w:val="00374A2D"/>
    <w:rsid w:val="00376CEC"/>
    <w:rsid w:val="00380758"/>
    <w:rsid w:val="003915F0"/>
    <w:rsid w:val="003946D7"/>
    <w:rsid w:val="00394A1E"/>
    <w:rsid w:val="003968C7"/>
    <w:rsid w:val="003A61F9"/>
    <w:rsid w:val="003B0A52"/>
    <w:rsid w:val="003B1E88"/>
    <w:rsid w:val="003C5632"/>
    <w:rsid w:val="003D0B7E"/>
    <w:rsid w:val="003D0FF2"/>
    <w:rsid w:val="003D7CD2"/>
    <w:rsid w:val="003E03A6"/>
    <w:rsid w:val="003E16E1"/>
    <w:rsid w:val="003E4C3E"/>
    <w:rsid w:val="003E643B"/>
    <w:rsid w:val="003F6C39"/>
    <w:rsid w:val="004012CF"/>
    <w:rsid w:val="00401759"/>
    <w:rsid w:val="00402FF3"/>
    <w:rsid w:val="00404E32"/>
    <w:rsid w:val="004066F0"/>
    <w:rsid w:val="004069EB"/>
    <w:rsid w:val="00406A9F"/>
    <w:rsid w:val="00423213"/>
    <w:rsid w:val="0042416D"/>
    <w:rsid w:val="0043294A"/>
    <w:rsid w:val="00434E81"/>
    <w:rsid w:val="00436802"/>
    <w:rsid w:val="00442E45"/>
    <w:rsid w:val="00443AD4"/>
    <w:rsid w:val="00451448"/>
    <w:rsid w:val="004516EB"/>
    <w:rsid w:val="004529B6"/>
    <w:rsid w:val="00453DBD"/>
    <w:rsid w:val="00454CE6"/>
    <w:rsid w:val="0045579A"/>
    <w:rsid w:val="004579BF"/>
    <w:rsid w:val="0046030E"/>
    <w:rsid w:val="00462881"/>
    <w:rsid w:val="0046408C"/>
    <w:rsid w:val="004710D3"/>
    <w:rsid w:val="00475F48"/>
    <w:rsid w:val="00477CC2"/>
    <w:rsid w:val="0048180A"/>
    <w:rsid w:val="00481C7A"/>
    <w:rsid w:val="00484F04"/>
    <w:rsid w:val="00486D2F"/>
    <w:rsid w:val="004906C8"/>
    <w:rsid w:val="004909C1"/>
    <w:rsid w:val="00492BC7"/>
    <w:rsid w:val="004967E2"/>
    <w:rsid w:val="00496D27"/>
    <w:rsid w:val="004A2458"/>
    <w:rsid w:val="004A290F"/>
    <w:rsid w:val="004A3EE0"/>
    <w:rsid w:val="004A5FFD"/>
    <w:rsid w:val="004A6654"/>
    <w:rsid w:val="004A7CE2"/>
    <w:rsid w:val="004B0E2D"/>
    <w:rsid w:val="004B234F"/>
    <w:rsid w:val="004B59BB"/>
    <w:rsid w:val="004B626B"/>
    <w:rsid w:val="004C4942"/>
    <w:rsid w:val="004C7961"/>
    <w:rsid w:val="004D08EB"/>
    <w:rsid w:val="004E2371"/>
    <w:rsid w:val="004E6BE9"/>
    <w:rsid w:val="004F0688"/>
    <w:rsid w:val="004F2F4A"/>
    <w:rsid w:val="004F3BB5"/>
    <w:rsid w:val="004F5903"/>
    <w:rsid w:val="005020E9"/>
    <w:rsid w:val="00503655"/>
    <w:rsid w:val="005039B1"/>
    <w:rsid w:val="0051247F"/>
    <w:rsid w:val="00513E10"/>
    <w:rsid w:val="00514207"/>
    <w:rsid w:val="00515090"/>
    <w:rsid w:val="00521545"/>
    <w:rsid w:val="00521E57"/>
    <w:rsid w:val="00523558"/>
    <w:rsid w:val="005236F3"/>
    <w:rsid w:val="0052618D"/>
    <w:rsid w:val="005305EA"/>
    <w:rsid w:val="0053652A"/>
    <w:rsid w:val="005371E7"/>
    <w:rsid w:val="00540538"/>
    <w:rsid w:val="0054096C"/>
    <w:rsid w:val="005452AB"/>
    <w:rsid w:val="005512F9"/>
    <w:rsid w:val="005520FE"/>
    <w:rsid w:val="0055472B"/>
    <w:rsid w:val="00556513"/>
    <w:rsid w:val="00562653"/>
    <w:rsid w:val="005662E2"/>
    <w:rsid w:val="005733EB"/>
    <w:rsid w:val="00575B72"/>
    <w:rsid w:val="00580802"/>
    <w:rsid w:val="00581A22"/>
    <w:rsid w:val="00584ECA"/>
    <w:rsid w:val="00592934"/>
    <w:rsid w:val="00593E91"/>
    <w:rsid w:val="005A0B49"/>
    <w:rsid w:val="005A1967"/>
    <w:rsid w:val="005A6D57"/>
    <w:rsid w:val="005A71FD"/>
    <w:rsid w:val="005B5B70"/>
    <w:rsid w:val="005B5F05"/>
    <w:rsid w:val="005B6B4A"/>
    <w:rsid w:val="005C5ACB"/>
    <w:rsid w:val="005C6982"/>
    <w:rsid w:val="005C7AEA"/>
    <w:rsid w:val="005D2B59"/>
    <w:rsid w:val="005D362F"/>
    <w:rsid w:val="005D370F"/>
    <w:rsid w:val="005E33F9"/>
    <w:rsid w:val="005E4D7C"/>
    <w:rsid w:val="005E4F1C"/>
    <w:rsid w:val="005F048E"/>
    <w:rsid w:val="005F0580"/>
    <w:rsid w:val="005F0EED"/>
    <w:rsid w:val="005F57F0"/>
    <w:rsid w:val="00601370"/>
    <w:rsid w:val="006028C9"/>
    <w:rsid w:val="0060315E"/>
    <w:rsid w:val="006033A4"/>
    <w:rsid w:val="006050EC"/>
    <w:rsid w:val="0060615E"/>
    <w:rsid w:val="0061042F"/>
    <w:rsid w:val="00610630"/>
    <w:rsid w:val="006118BB"/>
    <w:rsid w:val="00611FDC"/>
    <w:rsid w:val="00615D12"/>
    <w:rsid w:val="006168E4"/>
    <w:rsid w:val="006201FD"/>
    <w:rsid w:val="0062191A"/>
    <w:rsid w:val="006225AB"/>
    <w:rsid w:val="006232DF"/>
    <w:rsid w:val="00625200"/>
    <w:rsid w:val="0063385C"/>
    <w:rsid w:val="00637512"/>
    <w:rsid w:val="00637D64"/>
    <w:rsid w:val="00640EE4"/>
    <w:rsid w:val="006444F1"/>
    <w:rsid w:val="006466F5"/>
    <w:rsid w:val="00661753"/>
    <w:rsid w:val="006633A6"/>
    <w:rsid w:val="00664E66"/>
    <w:rsid w:val="006654F6"/>
    <w:rsid w:val="00670041"/>
    <w:rsid w:val="006725BA"/>
    <w:rsid w:val="00676CAA"/>
    <w:rsid w:val="006848B7"/>
    <w:rsid w:val="00685014"/>
    <w:rsid w:val="006868A7"/>
    <w:rsid w:val="00687397"/>
    <w:rsid w:val="00695035"/>
    <w:rsid w:val="00695160"/>
    <w:rsid w:val="00695C03"/>
    <w:rsid w:val="006A0369"/>
    <w:rsid w:val="006A0C76"/>
    <w:rsid w:val="006A3810"/>
    <w:rsid w:val="006A68B8"/>
    <w:rsid w:val="006B1953"/>
    <w:rsid w:val="006B1BF1"/>
    <w:rsid w:val="006B20F0"/>
    <w:rsid w:val="006B26E3"/>
    <w:rsid w:val="006B3085"/>
    <w:rsid w:val="006B3F13"/>
    <w:rsid w:val="006B5C6E"/>
    <w:rsid w:val="006B7444"/>
    <w:rsid w:val="006C350D"/>
    <w:rsid w:val="006C724B"/>
    <w:rsid w:val="006C77AC"/>
    <w:rsid w:val="006D23FC"/>
    <w:rsid w:val="006E063C"/>
    <w:rsid w:val="006F1006"/>
    <w:rsid w:val="006F43EF"/>
    <w:rsid w:val="006F46FA"/>
    <w:rsid w:val="00701033"/>
    <w:rsid w:val="007051EE"/>
    <w:rsid w:val="007074E9"/>
    <w:rsid w:val="0071315A"/>
    <w:rsid w:val="00713984"/>
    <w:rsid w:val="0071685E"/>
    <w:rsid w:val="00723338"/>
    <w:rsid w:val="007254F2"/>
    <w:rsid w:val="00727EA8"/>
    <w:rsid w:val="00730193"/>
    <w:rsid w:val="007404D5"/>
    <w:rsid w:val="00740934"/>
    <w:rsid w:val="0074227B"/>
    <w:rsid w:val="00743A04"/>
    <w:rsid w:val="00744EEF"/>
    <w:rsid w:val="00746EB3"/>
    <w:rsid w:val="007504CE"/>
    <w:rsid w:val="00750C53"/>
    <w:rsid w:val="00754CAE"/>
    <w:rsid w:val="0075505B"/>
    <w:rsid w:val="00756914"/>
    <w:rsid w:val="00756D38"/>
    <w:rsid w:val="007628D0"/>
    <w:rsid w:val="00763EE7"/>
    <w:rsid w:val="0076623B"/>
    <w:rsid w:val="007718AD"/>
    <w:rsid w:val="00772053"/>
    <w:rsid w:val="0077491F"/>
    <w:rsid w:val="00782825"/>
    <w:rsid w:val="007851D5"/>
    <w:rsid w:val="0079026E"/>
    <w:rsid w:val="0079486A"/>
    <w:rsid w:val="00794D22"/>
    <w:rsid w:val="00794F80"/>
    <w:rsid w:val="007A1C9E"/>
    <w:rsid w:val="007A2A14"/>
    <w:rsid w:val="007A4CA1"/>
    <w:rsid w:val="007A73CF"/>
    <w:rsid w:val="007B2981"/>
    <w:rsid w:val="007B2C77"/>
    <w:rsid w:val="007B5940"/>
    <w:rsid w:val="007C6D2E"/>
    <w:rsid w:val="007D06B0"/>
    <w:rsid w:val="007D1A27"/>
    <w:rsid w:val="007D1B24"/>
    <w:rsid w:val="007D1F15"/>
    <w:rsid w:val="007D25B1"/>
    <w:rsid w:val="007D2878"/>
    <w:rsid w:val="007D54D0"/>
    <w:rsid w:val="007E0A52"/>
    <w:rsid w:val="007E3425"/>
    <w:rsid w:val="007E48F1"/>
    <w:rsid w:val="007E7BAB"/>
    <w:rsid w:val="007E7DCE"/>
    <w:rsid w:val="007E7FA9"/>
    <w:rsid w:val="007F20AC"/>
    <w:rsid w:val="007F3283"/>
    <w:rsid w:val="007F34BB"/>
    <w:rsid w:val="00802C56"/>
    <w:rsid w:val="008031E4"/>
    <w:rsid w:val="00806FBD"/>
    <w:rsid w:val="00807E35"/>
    <w:rsid w:val="00811205"/>
    <w:rsid w:val="00812C48"/>
    <w:rsid w:val="008146F9"/>
    <w:rsid w:val="00815D73"/>
    <w:rsid w:val="00824AD1"/>
    <w:rsid w:val="00824DCD"/>
    <w:rsid w:val="0084348D"/>
    <w:rsid w:val="00844569"/>
    <w:rsid w:val="00847D23"/>
    <w:rsid w:val="00850B38"/>
    <w:rsid w:val="00850C96"/>
    <w:rsid w:val="008556FF"/>
    <w:rsid w:val="00857106"/>
    <w:rsid w:val="00857765"/>
    <w:rsid w:val="00857A04"/>
    <w:rsid w:val="00863327"/>
    <w:rsid w:val="00863BC6"/>
    <w:rsid w:val="00864D02"/>
    <w:rsid w:val="00867F7E"/>
    <w:rsid w:val="00870F44"/>
    <w:rsid w:val="00870FEF"/>
    <w:rsid w:val="0087394C"/>
    <w:rsid w:val="008744C5"/>
    <w:rsid w:val="0087720A"/>
    <w:rsid w:val="0088235A"/>
    <w:rsid w:val="00884054"/>
    <w:rsid w:val="008877AA"/>
    <w:rsid w:val="00892EFC"/>
    <w:rsid w:val="00895089"/>
    <w:rsid w:val="008951ED"/>
    <w:rsid w:val="0089761E"/>
    <w:rsid w:val="008A0339"/>
    <w:rsid w:val="008A513B"/>
    <w:rsid w:val="008A5928"/>
    <w:rsid w:val="008A75BE"/>
    <w:rsid w:val="008B4ABD"/>
    <w:rsid w:val="008B72AE"/>
    <w:rsid w:val="008B7AA2"/>
    <w:rsid w:val="008C048F"/>
    <w:rsid w:val="008C08BE"/>
    <w:rsid w:val="008C1812"/>
    <w:rsid w:val="008C229F"/>
    <w:rsid w:val="008C32A8"/>
    <w:rsid w:val="008C4E94"/>
    <w:rsid w:val="008C55A3"/>
    <w:rsid w:val="008D6762"/>
    <w:rsid w:val="008E179F"/>
    <w:rsid w:val="008E1BDD"/>
    <w:rsid w:val="008E1F61"/>
    <w:rsid w:val="008E2C84"/>
    <w:rsid w:val="008E6375"/>
    <w:rsid w:val="008E6FA6"/>
    <w:rsid w:val="008E767C"/>
    <w:rsid w:val="008F17A1"/>
    <w:rsid w:val="008F4C65"/>
    <w:rsid w:val="00905232"/>
    <w:rsid w:val="00905422"/>
    <w:rsid w:val="00913133"/>
    <w:rsid w:val="00921DB9"/>
    <w:rsid w:val="0092403D"/>
    <w:rsid w:val="00924F77"/>
    <w:rsid w:val="00925074"/>
    <w:rsid w:val="00931625"/>
    <w:rsid w:val="009402DB"/>
    <w:rsid w:val="00941E13"/>
    <w:rsid w:val="009449B8"/>
    <w:rsid w:val="00944DC9"/>
    <w:rsid w:val="00952F81"/>
    <w:rsid w:val="00954A49"/>
    <w:rsid w:val="00955C54"/>
    <w:rsid w:val="009611E0"/>
    <w:rsid w:val="00965FEE"/>
    <w:rsid w:val="0096643B"/>
    <w:rsid w:val="00966CC9"/>
    <w:rsid w:val="00967319"/>
    <w:rsid w:val="009706B5"/>
    <w:rsid w:val="009710F3"/>
    <w:rsid w:val="00972BDF"/>
    <w:rsid w:val="00972DBD"/>
    <w:rsid w:val="0098182D"/>
    <w:rsid w:val="00982BCD"/>
    <w:rsid w:val="009855E2"/>
    <w:rsid w:val="00987295"/>
    <w:rsid w:val="00987C03"/>
    <w:rsid w:val="009907EF"/>
    <w:rsid w:val="00991D37"/>
    <w:rsid w:val="009954AF"/>
    <w:rsid w:val="00997FB7"/>
    <w:rsid w:val="009A2CB0"/>
    <w:rsid w:val="009A5930"/>
    <w:rsid w:val="009A686F"/>
    <w:rsid w:val="009B1ADE"/>
    <w:rsid w:val="009B33A8"/>
    <w:rsid w:val="009B3487"/>
    <w:rsid w:val="009B3F54"/>
    <w:rsid w:val="009B7C61"/>
    <w:rsid w:val="009C3793"/>
    <w:rsid w:val="009D341C"/>
    <w:rsid w:val="009D6068"/>
    <w:rsid w:val="009E1411"/>
    <w:rsid w:val="009E1D31"/>
    <w:rsid w:val="009E457D"/>
    <w:rsid w:val="009E52F2"/>
    <w:rsid w:val="009E62FA"/>
    <w:rsid w:val="009E7EBC"/>
    <w:rsid w:val="009F25B5"/>
    <w:rsid w:val="009F3C1F"/>
    <w:rsid w:val="009F4130"/>
    <w:rsid w:val="009F4F29"/>
    <w:rsid w:val="009F614E"/>
    <w:rsid w:val="009F762B"/>
    <w:rsid w:val="00A02047"/>
    <w:rsid w:val="00A036BE"/>
    <w:rsid w:val="00A0575E"/>
    <w:rsid w:val="00A12205"/>
    <w:rsid w:val="00A139AF"/>
    <w:rsid w:val="00A1615D"/>
    <w:rsid w:val="00A237E3"/>
    <w:rsid w:val="00A268CD"/>
    <w:rsid w:val="00A3248C"/>
    <w:rsid w:val="00A358E6"/>
    <w:rsid w:val="00A375D7"/>
    <w:rsid w:val="00A37C0F"/>
    <w:rsid w:val="00A429C2"/>
    <w:rsid w:val="00A43EE7"/>
    <w:rsid w:val="00A44AF6"/>
    <w:rsid w:val="00A453DC"/>
    <w:rsid w:val="00A45751"/>
    <w:rsid w:val="00A46BF2"/>
    <w:rsid w:val="00A47E33"/>
    <w:rsid w:val="00A53F64"/>
    <w:rsid w:val="00A611C2"/>
    <w:rsid w:val="00A625E2"/>
    <w:rsid w:val="00A6274E"/>
    <w:rsid w:val="00A66860"/>
    <w:rsid w:val="00A70223"/>
    <w:rsid w:val="00A72465"/>
    <w:rsid w:val="00A8014D"/>
    <w:rsid w:val="00A80C92"/>
    <w:rsid w:val="00A82461"/>
    <w:rsid w:val="00A8350C"/>
    <w:rsid w:val="00A851D8"/>
    <w:rsid w:val="00A870C4"/>
    <w:rsid w:val="00A87326"/>
    <w:rsid w:val="00A91881"/>
    <w:rsid w:val="00A953BA"/>
    <w:rsid w:val="00A97F43"/>
    <w:rsid w:val="00AA0AAF"/>
    <w:rsid w:val="00AA2300"/>
    <w:rsid w:val="00AA5D62"/>
    <w:rsid w:val="00AB3567"/>
    <w:rsid w:val="00AB3710"/>
    <w:rsid w:val="00AB4B0F"/>
    <w:rsid w:val="00AB636A"/>
    <w:rsid w:val="00AB6C3B"/>
    <w:rsid w:val="00AC2ECD"/>
    <w:rsid w:val="00AC5593"/>
    <w:rsid w:val="00AD134F"/>
    <w:rsid w:val="00AD1545"/>
    <w:rsid w:val="00AD2317"/>
    <w:rsid w:val="00AE008F"/>
    <w:rsid w:val="00AE0DAC"/>
    <w:rsid w:val="00AE516A"/>
    <w:rsid w:val="00AF0161"/>
    <w:rsid w:val="00AF0478"/>
    <w:rsid w:val="00AF2D9B"/>
    <w:rsid w:val="00AF3B31"/>
    <w:rsid w:val="00AF75DB"/>
    <w:rsid w:val="00B000B0"/>
    <w:rsid w:val="00B013EE"/>
    <w:rsid w:val="00B01B4F"/>
    <w:rsid w:val="00B026FF"/>
    <w:rsid w:val="00B06AE8"/>
    <w:rsid w:val="00B10A1E"/>
    <w:rsid w:val="00B10D73"/>
    <w:rsid w:val="00B10E8D"/>
    <w:rsid w:val="00B11E08"/>
    <w:rsid w:val="00B132BE"/>
    <w:rsid w:val="00B149FA"/>
    <w:rsid w:val="00B16B0D"/>
    <w:rsid w:val="00B20E05"/>
    <w:rsid w:val="00B223E4"/>
    <w:rsid w:val="00B2330D"/>
    <w:rsid w:val="00B24312"/>
    <w:rsid w:val="00B246D8"/>
    <w:rsid w:val="00B27412"/>
    <w:rsid w:val="00B32CD3"/>
    <w:rsid w:val="00B33970"/>
    <w:rsid w:val="00B33FEC"/>
    <w:rsid w:val="00B35A93"/>
    <w:rsid w:val="00B363D0"/>
    <w:rsid w:val="00B3672D"/>
    <w:rsid w:val="00B37C70"/>
    <w:rsid w:val="00B439AF"/>
    <w:rsid w:val="00B4745C"/>
    <w:rsid w:val="00B56673"/>
    <w:rsid w:val="00B57980"/>
    <w:rsid w:val="00B601D4"/>
    <w:rsid w:val="00B63BC9"/>
    <w:rsid w:val="00B63D75"/>
    <w:rsid w:val="00B66E86"/>
    <w:rsid w:val="00B67A20"/>
    <w:rsid w:val="00B8157A"/>
    <w:rsid w:val="00B81F1E"/>
    <w:rsid w:val="00B87D50"/>
    <w:rsid w:val="00B91E2D"/>
    <w:rsid w:val="00B9223B"/>
    <w:rsid w:val="00B92E16"/>
    <w:rsid w:val="00B94A4A"/>
    <w:rsid w:val="00BA0835"/>
    <w:rsid w:val="00BA2C47"/>
    <w:rsid w:val="00BA4D1F"/>
    <w:rsid w:val="00BA57FB"/>
    <w:rsid w:val="00BA7AD1"/>
    <w:rsid w:val="00BB13BC"/>
    <w:rsid w:val="00BB2250"/>
    <w:rsid w:val="00BB3002"/>
    <w:rsid w:val="00BB38AB"/>
    <w:rsid w:val="00BC0FDD"/>
    <w:rsid w:val="00BC22E0"/>
    <w:rsid w:val="00BC27B0"/>
    <w:rsid w:val="00BC2D26"/>
    <w:rsid w:val="00BD004A"/>
    <w:rsid w:val="00BD2208"/>
    <w:rsid w:val="00BD79BF"/>
    <w:rsid w:val="00BE28ED"/>
    <w:rsid w:val="00C008B2"/>
    <w:rsid w:val="00C0177D"/>
    <w:rsid w:val="00C046CE"/>
    <w:rsid w:val="00C07BD1"/>
    <w:rsid w:val="00C23EC0"/>
    <w:rsid w:val="00C25084"/>
    <w:rsid w:val="00C27128"/>
    <w:rsid w:val="00C3517B"/>
    <w:rsid w:val="00C357BE"/>
    <w:rsid w:val="00C41664"/>
    <w:rsid w:val="00C4533B"/>
    <w:rsid w:val="00C47DBA"/>
    <w:rsid w:val="00C50980"/>
    <w:rsid w:val="00C56C44"/>
    <w:rsid w:val="00C71CD1"/>
    <w:rsid w:val="00C73143"/>
    <w:rsid w:val="00C764CE"/>
    <w:rsid w:val="00C774E8"/>
    <w:rsid w:val="00C77685"/>
    <w:rsid w:val="00C77815"/>
    <w:rsid w:val="00C85378"/>
    <w:rsid w:val="00C908B9"/>
    <w:rsid w:val="00C90CD5"/>
    <w:rsid w:val="00C9297C"/>
    <w:rsid w:val="00CA51F2"/>
    <w:rsid w:val="00CA6D21"/>
    <w:rsid w:val="00CA6FDA"/>
    <w:rsid w:val="00CB0488"/>
    <w:rsid w:val="00CB3B6F"/>
    <w:rsid w:val="00CB4228"/>
    <w:rsid w:val="00CC0C5F"/>
    <w:rsid w:val="00CC1789"/>
    <w:rsid w:val="00CC287D"/>
    <w:rsid w:val="00CC2F3D"/>
    <w:rsid w:val="00CC5FF3"/>
    <w:rsid w:val="00CD4BFA"/>
    <w:rsid w:val="00CE12C4"/>
    <w:rsid w:val="00CE13C3"/>
    <w:rsid w:val="00CE2ADF"/>
    <w:rsid w:val="00CE585E"/>
    <w:rsid w:val="00CF1D7D"/>
    <w:rsid w:val="00CF1F24"/>
    <w:rsid w:val="00CF4014"/>
    <w:rsid w:val="00CF4085"/>
    <w:rsid w:val="00CF45D3"/>
    <w:rsid w:val="00CF51F9"/>
    <w:rsid w:val="00CF6B6C"/>
    <w:rsid w:val="00CF70C8"/>
    <w:rsid w:val="00D042BB"/>
    <w:rsid w:val="00D0565B"/>
    <w:rsid w:val="00D06CA0"/>
    <w:rsid w:val="00D0792A"/>
    <w:rsid w:val="00D07FA3"/>
    <w:rsid w:val="00D115BB"/>
    <w:rsid w:val="00D11CBF"/>
    <w:rsid w:val="00D12C68"/>
    <w:rsid w:val="00D134FB"/>
    <w:rsid w:val="00D17789"/>
    <w:rsid w:val="00D21565"/>
    <w:rsid w:val="00D2737E"/>
    <w:rsid w:val="00D274A9"/>
    <w:rsid w:val="00D32644"/>
    <w:rsid w:val="00D33619"/>
    <w:rsid w:val="00D354DF"/>
    <w:rsid w:val="00D355E3"/>
    <w:rsid w:val="00D35976"/>
    <w:rsid w:val="00D40BF0"/>
    <w:rsid w:val="00D4481D"/>
    <w:rsid w:val="00D449AE"/>
    <w:rsid w:val="00D477C3"/>
    <w:rsid w:val="00D51F1F"/>
    <w:rsid w:val="00D52AC7"/>
    <w:rsid w:val="00D54BD5"/>
    <w:rsid w:val="00D54CA9"/>
    <w:rsid w:val="00D54D64"/>
    <w:rsid w:val="00D60D32"/>
    <w:rsid w:val="00D6340F"/>
    <w:rsid w:val="00D671C3"/>
    <w:rsid w:val="00D72D16"/>
    <w:rsid w:val="00D760EF"/>
    <w:rsid w:val="00D76116"/>
    <w:rsid w:val="00D8195B"/>
    <w:rsid w:val="00D8556A"/>
    <w:rsid w:val="00D85695"/>
    <w:rsid w:val="00D8619F"/>
    <w:rsid w:val="00D86764"/>
    <w:rsid w:val="00D86F5B"/>
    <w:rsid w:val="00DA17E1"/>
    <w:rsid w:val="00DA4497"/>
    <w:rsid w:val="00DA7756"/>
    <w:rsid w:val="00DB5C0A"/>
    <w:rsid w:val="00DB776E"/>
    <w:rsid w:val="00DC22D4"/>
    <w:rsid w:val="00DC664C"/>
    <w:rsid w:val="00DD13E2"/>
    <w:rsid w:val="00DD532C"/>
    <w:rsid w:val="00DD648E"/>
    <w:rsid w:val="00DF003C"/>
    <w:rsid w:val="00DF4501"/>
    <w:rsid w:val="00DF4BF9"/>
    <w:rsid w:val="00DF78AE"/>
    <w:rsid w:val="00DF7E30"/>
    <w:rsid w:val="00E00E78"/>
    <w:rsid w:val="00E029A7"/>
    <w:rsid w:val="00E076C1"/>
    <w:rsid w:val="00E10639"/>
    <w:rsid w:val="00E10993"/>
    <w:rsid w:val="00E10D73"/>
    <w:rsid w:val="00E1121C"/>
    <w:rsid w:val="00E11E2E"/>
    <w:rsid w:val="00E129E4"/>
    <w:rsid w:val="00E13C57"/>
    <w:rsid w:val="00E148DA"/>
    <w:rsid w:val="00E15555"/>
    <w:rsid w:val="00E17DB5"/>
    <w:rsid w:val="00E26384"/>
    <w:rsid w:val="00E32818"/>
    <w:rsid w:val="00E32AAE"/>
    <w:rsid w:val="00E34BEF"/>
    <w:rsid w:val="00E371EC"/>
    <w:rsid w:val="00E37A54"/>
    <w:rsid w:val="00E531AD"/>
    <w:rsid w:val="00E54283"/>
    <w:rsid w:val="00E571F8"/>
    <w:rsid w:val="00E61F22"/>
    <w:rsid w:val="00E63044"/>
    <w:rsid w:val="00E65E6A"/>
    <w:rsid w:val="00E66054"/>
    <w:rsid w:val="00E709B0"/>
    <w:rsid w:val="00E7107E"/>
    <w:rsid w:val="00E72AE3"/>
    <w:rsid w:val="00E73B51"/>
    <w:rsid w:val="00E747CE"/>
    <w:rsid w:val="00E74897"/>
    <w:rsid w:val="00E75D91"/>
    <w:rsid w:val="00E81E9C"/>
    <w:rsid w:val="00E91374"/>
    <w:rsid w:val="00E936FF"/>
    <w:rsid w:val="00E95759"/>
    <w:rsid w:val="00E97D3C"/>
    <w:rsid w:val="00EA1F89"/>
    <w:rsid w:val="00EA4759"/>
    <w:rsid w:val="00EA4C98"/>
    <w:rsid w:val="00EB117B"/>
    <w:rsid w:val="00EB2BEB"/>
    <w:rsid w:val="00EB40D6"/>
    <w:rsid w:val="00EB5F75"/>
    <w:rsid w:val="00EB79CD"/>
    <w:rsid w:val="00EC19D2"/>
    <w:rsid w:val="00EC715E"/>
    <w:rsid w:val="00ED4702"/>
    <w:rsid w:val="00EE0F2E"/>
    <w:rsid w:val="00EE2A41"/>
    <w:rsid w:val="00EE6EC2"/>
    <w:rsid w:val="00EE74EE"/>
    <w:rsid w:val="00EF09FB"/>
    <w:rsid w:val="00EF102E"/>
    <w:rsid w:val="00EF6A33"/>
    <w:rsid w:val="00EF6BEA"/>
    <w:rsid w:val="00EF7EEF"/>
    <w:rsid w:val="00F019FB"/>
    <w:rsid w:val="00F02923"/>
    <w:rsid w:val="00F0351B"/>
    <w:rsid w:val="00F06472"/>
    <w:rsid w:val="00F11FAD"/>
    <w:rsid w:val="00F2200D"/>
    <w:rsid w:val="00F22566"/>
    <w:rsid w:val="00F226DB"/>
    <w:rsid w:val="00F22963"/>
    <w:rsid w:val="00F24599"/>
    <w:rsid w:val="00F30312"/>
    <w:rsid w:val="00F37B53"/>
    <w:rsid w:val="00F403EA"/>
    <w:rsid w:val="00F42753"/>
    <w:rsid w:val="00F44A7B"/>
    <w:rsid w:val="00F44FFA"/>
    <w:rsid w:val="00F472CC"/>
    <w:rsid w:val="00F510DB"/>
    <w:rsid w:val="00F62329"/>
    <w:rsid w:val="00F645F4"/>
    <w:rsid w:val="00F70E73"/>
    <w:rsid w:val="00F714B9"/>
    <w:rsid w:val="00F727B0"/>
    <w:rsid w:val="00F73F7B"/>
    <w:rsid w:val="00F81560"/>
    <w:rsid w:val="00F83FA2"/>
    <w:rsid w:val="00F84D25"/>
    <w:rsid w:val="00F91AEE"/>
    <w:rsid w:val="00FA2545"/>
    <w:rsid w:val="00FA2E32"/>
    <w:rsid w:val="00FB08F0"/>
    <w:rsid w:val="00FB2DC8"/>
    <w:rsid w:val="00FB4AAD"/>
    <w:rsid w:val="00FB4E3D"/>
    <w:rsid w:val="00FB5F2A"/>
    <w:rsid w:val="00FC279C"/>
    <w:rsid w:val="00FC3795"/>
    <w:rsid w:val="00FC4F9B"/>
    <w:rsid w:val="00FC59F0"/>
    <w:rsid w:val="00FC6068"/>
    <w:rsid w:val="00FD4599"/>
    <w:rsid w:val="00FD4784"/>
    <w:rsid w:val="00FD65FE"/>
    <w:rsid w:val="00FE3825"/>
    <w:rsid w:val="00FE508F"/>
    <w:rsid w:val="00FE7041"/>
    <w:rsid w:val="00FF0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5176"/>
  <w15:chartTrackingRefBased/>
  <w15:docId w15:val="{A36405D8-CE01-47C5-8D96-F1000387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1D37"/>
    <w:rPr>
      <w:sz w:val="16"/>
      <w:szCs w:val="16"/>
    </w:rPr>
  </w:style>
  <w:style w:type="paragraph" w:styleId="Textocomentario">
    <w:name w:val="annotation text"/>
    <w:basedOn w:val="Normal"/>
    <w:link w:val="TextocomentarioCar"/>
    <w:uiPriority w:val="99"/>
    <w:semiHidden/>
    <w:unhideWhenUsed/>
    <w:rsid w:val="00991D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D37"/>
    <w:rPr>
      <w:sz w:val="20"/>
      <w:szCs w:val="20"/>
    </w:rPr>
  </w:style>
  <w:style w:type="paragraph" w:styleId="Asuntodelcomentario">
    <w:name w:val="annotation subject"/>
    <w:basedOn w:val="Textocomentario"/>
    <w:next w:val="Textocomentario"/>
    <w:link w:val="AsuntodelcomentarioCar"/>
    <w:uiPriority w:val="99"/>
    <w:semiHidden/>
    <w:unhideWhenUsed/>
    <w:rsid w:val="00991D37"/>
    <w:rPr>
      <w:b/>
      <w:bCs/>
    </w:rPr>
  </w:style>
  <w:style w:type="character" w:customStyle="1" w:styleId="AsuntodelcomentarioCar">
    <w:name w:val="Asunto del comentario Car"/>
    <w:basedOn w:val="TextocomentarioCar"/>
    <w:link w:val="Asuntodelcomentario"/>
    <w:uiPriority w:val="99"/>
    <w:semiHidden/>
    <w:rsid w:val="00991D37"/>
    <w:rPr>
      <w:b/>
      <w:bCs/>
      <w:sz w:val="20"/>
      <w:szCs w:val="20"/>
    </w:rPr>
  </w:style>
  <w:style w:type="character" w:styleId="Hipervnculovisitado">
    <w:name w:val="FollowedHyperlink"/>
    <w:basedOn w:val="Fuentedeprrafopredeter"/>
    <w:uiPriority w:val="99"/>
    <w:semiHidden/>
    <w:unhideWhenUsed/>
    <w:rsid w:val="00991D37"/>
    <w:rPr>
      <w:color w:val="954F72" w:themeColor="followedHyperlink"/>
      <w:u w:val="single"/>
    </w:rPr>
  </w:style>
  <w:style w:type="paragraph" w:customStyle="1" w:styleId="CitasINFOEM">
    <w:name w:val="Citas INFOEM"/>
    <w:basedOn w:val="Normal"/>
    <w:qFormat/>
    <w:rsid w:val="00064D6D"/>
    <w:pPr>
      <w:spacing w:before="240" w:line="360" w:lineRule="auto"/>
      <w:ind w:left="851" w:right="851"/>
      <w:jc w:val="both"/>
    </w:pPr>
    <w:rPr>
      <w:rFonts w:ascii="Palatino Linotype" w:hAnsi="Palatino Linotype" w:cs="Arial"/>
      <w:szCs w:val="24"/>
    </w:rPr>
  </w:style>
  <w:style w:type="paragraph" w:customStyle="1" w:styleId="infoemcita">
    <w:name w:val="infoem cita"/>
    <w:basedOn w:val="Sinespaciado"/>
    <w:qFormat/>
    <w:rsid w:val="00E709B0"/>
    <w:pPr>
      <w:spacing w:before="240" w:after="160" w:line="360" w:lineRule="auto"/>
      <w:ind w:left="851" w:right="851"/>
      <w:jc w:val="both"/>
    </w:pPr>
    <w:rPr>
      <w:rFonts w:ascii="Palatino Linotype" w:hAnsi="Palatino Linotype" w:cs="Arial"/>
      <w:i/>
      <w:sz w:val="22"/>
    </w:rPr>
  </w:style>
  <w:style w:type="paragraph" w:customStyle="1" w:styleId="j">
    <w:name w:val="j"/>
    <w:basedOn w:val="Normal"/>
    <w:rsid w:val="00D51F1F"/>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823">
      <w:bodyDiv w:val="1"/>
      <w:marLeft w:val="0"/>
      <w:marRight w:val="0"/>
      <w:marTop w:val="0"/>
      <w:marBottom w:val="0"/>
      <w:divBdr>
        <w:top w:val="none" w:sz="0" w:space="0" w:color="auto"/>
        <w:left w:val="none" w:sz="0" w:space="0" w:color="auto"/>
        <w:bottom w:val="none" w:sz="0" w:space="0" w:color="auto"/>
        <w:right w:val="none" w:sz="0" w:space="0" w:color="auto"/>
      </w:divBdr>
    </w:div>
    <w:div w:id="15415562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85304416">
      <w:bodyDiv w:val="1"/>
      <w:marLeft w:val="0"/>
      <w:marRight w:val="0"/>
      <w:marTop w:val="0"/>
      <w:marBottom w:val="0"/>
      <w:divBdr>
        <w:top w:val="none" w:sz="0" w:space="0" w:color="auto"/>
        <w:left w:val="none" w:sz="0" w:space="0" w:color="auto"/>
        <w:bottom w:val="none" w:sz="0" w:space="0" w:color="auto"/>
        <w:right w:val="none" w:sz="0" w:space="0" w:color="auto"/>
      </w:divBdr>
    </w:div>
    <w:div w:id="585772855">
      <w:bodyDiv w:val="1"/>
      <w:marLeft w:val="0"/>
      <w:marRight w:val="0"/>
      <w:marTop w:val="0"/>
      <w:marBottom w:val="0"/>
      <w:divBdr>
        <w:top w:val="none" w:sz="0" w:space="0" w:color="auto"/>
        <w:left w:val="none" w:sz="0" w:space="0" w:color="auto"/>
        <w:bottom w:val="none" w:sz="0" w:space="0" w:color="auto"/>
        <w:right w:val="none" w:sz="0" w:space="0" w:color="auto"/>
      </w:divBdr>
    </w:div>
    <w:div w:id="71257746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400122">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675107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7852946">
      <w:bodyDiv w:val="1"/>
      <w:marLeft w:val="0"/>
      <w:marRight w:val="0"/>
      <w:marTop w:val="0"/>
      <w:marBottom w:val="0"/>
      <w:divBdr>
        <w:top w:val="none" w:sz="0" w:space="0" w:color="auto"/>
        <w:left w:val="none" w:sz="0" w:space="0" w:color="auto"/>
        <w:bottom w:val="none" w:sz="0" w:space="0" w:color="auto"/>
        <w:right w:val="none" w:sz="0" w:space="0" w:color="auto"/>
      </w:divBdr>
    </w:div>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7213889">
      <w:bodyDiv w:val="1"/>
      <w:marLeft w:val="0"/>
      <w:marRight w:val="0"/>
      <w:marTop w:val="0"/>
      <w:marBottom w:val="0"/>
      <w:divBdr>
        <w:top w:val="none" w:sz="0" w:space="0" w:color="auto"/>
        <w:left w:val="none" w:sz="0" w:space="0" w:color="auto"/>
        <w:bottom w:val="none" w:sz="0" w:space="0" w:color="auto"/>
        <w:right w:val="none" w:sz="0" w:space="0" w:color="auto"/>
      </w:divBdr>
    </w:div>
    <w:div w:id="1170675099">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31386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ECATZINGO/art_92_ii_b/1.web"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D84D-6B39-475E-9F12-952DC19F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47</Pages>
  <Words>8054</Words>
  <Characters>45911</Characters>
  <Application>Microsoft Office Word</Application>
  <DocSecurity>0</DocSecurity>
  <Lines>382</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21</cp:revision>
  <cp:lastPrinted>2020-03-11T00:58:00Z</cp:lastPrinted>
  <dcterms:created xsi:type="dcterms:W3CDTF">2020-02-05T19:02:00Z</dcterms:created>
  <dcterms:modified xsi:type="dcterms:W3CDTF">2020-04-14T14:30:00Z</dcterms:modified>
</cp:coreProperties>
</file>