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744" w:rsidRDefault="00625CE9">
      <w:pPr>
        <w:spacing w:beforeAutospacing="1" w:afterAutospacing="1" w:line="360" w:lineRule="auto"/>
        <w:contextualSpacing/>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135744" w:rsidRDefault="00135744">
      <w:pPr>
        <w:spacing w:beforeAutospacing="1" w:afterAutospacing="1" w:line="360" w:lineRule="auto"/>
        <w:contextualSpacing/>
        <w:jc w:val="both"/>
        <w:rPr>
          <w:rFonts w:ascii="Palatino Linotype" w:hAnsi="Palatino Linotype"/>
          <w:b/>
        </w:rPr>
      </w:pPr>
    </w:p>
    <w:p w:rsidR="00135744" w:rsidRDefault="00625CE9">
      <w:pPr>
        <w:spacing w:beforeAutospacing="1" w:afterAutospacing="1" w:line="360" w:lineRule="auto"/>
        <w:contextualSpacing/>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01002/INFOEM/IP/RR/2020</w:t>
      </w:r>
      <w:r>
        <w:rPr>
          <w:rFonts w:ascii="Palatino Linotype" w:hAnsi="Palatino Linotype"/>
        </w:rPr>
        <w:t>, promovido por el C.</w:t>
      </w:r>
      <w:r>
        <w:rPr>
          <w:rFonts w:ascii="Palatino Linotype" w:hAnsi="Palatino Linotype"/>
          <w:b/>
        </w:rPr>
        <w:t xml:space="preserve"> </w:t>
      </w:r>
      <w:proofErr w:type="spellStart"/>
      <w:r w:rsidR="00DE7A82">
        <w:rPr>
          <w:rFonts w:ascii="Palatino Linotype" w:hAnsi="Palatino Linotype"/>
          <w:b/>
        </w:rPr>
        <w:t>Xxxxx</w:t>
      </w:r>
      <w:proofErr w:type="spellEnd"/>
      <w:r w:rsidR="00DE7A82">
        <w:rPr>
          <w:rFonts w:ascii="Palatino Linotype" w:hAnsi="Palatino Linotype"/>
          <w:b/>
        </w:rPr>
        <w:t xml:space="preserve"> </w:t>
      </w:r>
      <w:proofErr w:type="spellStart"/>
      <w:r w:rsidR="00DE7A82">
        <w:rPr>
          <w:rFonts w:ascii="Palatino Linotype" w:hAnsi="Palatino Linotype"/>
          <w:b/>
        </w:rPr>
        <w:t>Xxxxx</w:t>
      </w:r>
      <w:proofErr w:type="spellEnd"/>
      <w:r w:rsidR="00DE7A82">
        <w:rPr>
          <w:rFonts w:ascii="Palatino Linotype" w:hAnsi="Palatino Linotype"/>
          <w:b/>
        </w:rPr>
        <w:t xml:space="preserve"> </w:t>
      </w:r>
      <w:proofErr w:type="spellStart"/>
      <w:r w:rsidR="00DE7A82">
        <w:rPr>
          <w:rFonts w:ascii="Palatino Linotype" w:hAnsi="Palatino Linotype"/>
          <w:b/>
        </w:rPr>
        <w:t>Xxxxx</w:t>
      </w:r>
      <w:proofErr w:type="spellEnd"/>
      <w:r>
        <w:rPr>
          <w:rFonts w:ascii="Palatino Linotype" w:hAnsi="Palatino Linotype"/>
          <w:b/>
        </w:rPr>
        <w:t xml:space="preserve"> </w:t>
      </w:r>
      <w:r>
        <w:rPr>
          <w:rFonts w:ascii="Palatino Linotype" w:hAnsi="Palatino Linotype"/>
        </w:rPr>
        <w:t xml:space="preserve">en lo sucesivo </w:t>
      </w:r>
      <w:r>
        <w:rPr>
          <w:rFonts w:ascii="Palatino Linotype" w:hAnsi="Palatino Linotype"/>
          <w:b/>
        </w:rPr>
        <w:t>EL RECURRENTE,</w:t>
      </w:r>
      <w:r>
        <w:rPr>
          <w:rFonts w:ascii="Palatino Linotype" w:hAnsi="Palatino Linotype"/>
        </w:rPr>
        <w:t xml:space="preserve"> en contra de la respuesta emitida por el </w:t>
      </w:r>
      <w:r>
        <w:rPr>
          <w:rFonts w:ascii="Palatino Linotype" w:hAnsi="Palatino Linotype"/>
          <w:b/>
        </w:rPr>
        <w:t>Ayuntamiento de Amecameca</w:t>
      </w:r>
      <w:r>
        <w:rPr>
          <w:rFonts w:ascii="Palatino Linotype" w:hAnsi="Palatino Linotype"/>
        </w:rPr>
        <w:t xml:space="preserve">, en lo subsecuente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135744" w:rsidRDefault="00135744">
      <w:pPr>
        <w:spacing w:beforeAutospacing="1" w:afterAutospacing="1" w:line="360" w:lineRule="auto"/>
        <w:contextualSpacing/>
        <w:jc w:val="both"/>
        <w:rPr>
          <w:rFonts w:ascii="Palatino Linotype" w:hAnsi="Palatino Linotype"/>
        </w:rPr>
      </w:pPr>
      <w:bookmarkStart w:id="0" w:name="_GoBack"/>
      <w:bookmarkEnd w:id="0"/>
    </w:p>
    <w:p w:rsidR="00135744" w:rsidRDefault="00625CE9">
      <w:pPr>
        <w:spacing w:beforeAutospacing="1" w:afterAutospacing="1" w:line="360" w:lineRule="auto"/>
        <w:contextualSpacing/>
        <w:jc w:val="center"/>
        <w:rPr>
          <w:rFonts w:ascii="Palatino Linotype" w:hAnsi="Palatino Linotype"/>
          <w:b/>
          <w:bCs/>
          <w:spacing w:val="60"/>
          <w:sz w:val="28"/>
        </w:rPr>
      </w:pPr>
      <w:r>
        <w:rPr>
          <w:rFonts w:ascii="Palatino Linotype" w:hAnsi="Palatino Linotype"/>
          <w:b/>
          <w:bCs/>
          <w:spacing w:val="60"/>
          <w:sz w:val="28"/>
        </w:rPr>
        <w:t>RESULTANDO</w:t>
      </w: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b/>
          <w:sz w:val="28"/>
          <w:szCs w:val="28"/>
        </w:rPr>
        <w:t>I.</w:t>
      </w:r>
      <w:r>
        <w:rPr>
          <w:rFonts w:ascii="Palatino Linotype" w:hAnsi="Palatino Linotype"/>
        </w:rPr>
        <w:t xml:space="preserve"> En fecha diecinueve de enero y registrada en sistema por ser el día hábil siguiente el veinte de enero de dos mil veinte, </w:t>
      </w:r>
      <w:r>
        <w:rPr>
          <w:rFonts w:ascii="Palatino Linotype" w:hAnsi="Palatino Linotype"/>
          <w:b/>
        </w:rPr>
        <w:t>EL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Pr>
          <w:rFonts w:ascii="Palatino Linotype" w:hAnsi="Palatino Linotype"/>
          <w:b/>
          <w:bCs/>
        </w:rPr>
        <w:t>00017/AMECAMEC/IP/2020,</w:t>
      </w:r>
      <w:r>
        <w:rPr>
          <w:rFonts w:ascii="Palatino Linotype" w:hAnsi="Palatino Linotype"/>
        </w:rPr>
        <w:t xml:space="preserve"> mediante la cual requirió: </w:t>
      </w:r>
    </w:p>
    <w:p w:rsidR="00135744" w:rsidRDefault="00135744">
      <w:pPr>
        <w:pStyle w:val="Prrafodelista"/>
        <w:spacing w:beforeAutospacing="1" w:afterAutospacing="1"/>
        <w:ind w:left="851" w:right="899"/>
        <w:contextualSpacing/>
        <w:jc w:val="both"/>
        <w:rPr>
          <w:rFonts w:ascii="Palatino Linotype" w:hAnsi="Palatino Linotype"/>
          <w:i/>
          <w:sz w:val="22"/>
        </w:rPr>
      </w:pPr>
    </w:p>
    <w:p w:rsidR="00135744" w:rsidRDefault="00625CE9">
      <w:pPr>
        <w:pStyle w:val="Prrafodelista"/>
        <w:spacing w:beforeAutospacing="1" w:afterAutospacing="1"/>
        <w:ind w:left="851" w:right="899"/>
        <w:contextualSpacing/>
        <w:jc w:val="both"/>
        <w:rPr>
          <w:rFonts w:ascii="Palatino Linotype" w:hAnsi="Palatino Linotype"/>
          <w:i/>
          <w:sz w:val="22"/>
        </w:rPr>
      </w:pPr>
      <w:r>
        <w:rPr>
          <w:rFonts w:ascii="Palatino Linotype" w:hAnsi="Palatino Linotype"/>
          <w:i/>
          <w:sz w:val="22"/>
        </w:rPr>
        <w:t xml:space="preserve">“Si se cuenta con licencia de demolición, uso del suelo y construcción que otorga el ayuntamiento, sobre la construcción ubicada en av. Hidalgo, esq. Rosario y plaza de la constitución en Amecameca, edo. </w:t>
      </w:r>
      <w:proofErr w:type="spellStart"/>
      <w:r>
        <w:rPr>
          <w:rFonts w:ascii="Palatino Linotype" w:hAnsi="Palatino Linotype"/>
          <w:i/>
          <w:sz w:val="22"/>
        </w:rPr>
        <w:t>Méx</w:t>
      </w:r>
      <w:proofErr w:type="spellEnd"/>
      <w:r>
        <w:rPr>
          <w:rFonts w:ascii="Palatino Linotype" w:hAnsi="Palatino Linotype"/>
          <w:i/>
          <w:sz w:val="22"/>
        </w:rPr>
        <w:t>.” (Sic)</w:t>
      </w:r>
    </w:p>
    <w:p w:rsidR="00135744" w:rsidRDefault="00135744">
      <w:pPr>
        <w:pStyle w:val="Prrafodelista"/>
        <w:spacing w:beforeAutospacing="1" w:afterAutospacing="1" w:line="360" w:lineRule="auto"/>
        <w:ind w:left="0"/>
        <w:contextualSpacing/>
        <w:jc w:val="both"/>
        <w:rPr>
          <w:rFonts w:ascii="Palatino Linotype" w:hAnsi="Palatino Linotype" w:cs="Arial"/>
          <w:b/>
        </w:rPr>
      </w:pPr>
    </w:p>
    <w:p w:rsidR="00135744" w:rsidRDefault="00625CE9">
      <w:pPr>
        <w:pStyle w:val="Prrafodelista"/>
        <w:spacing w:beforeAutospacing="1" w:afterAutospacing="1" w:line="360" w:lineRule="auto"/>
        <w:ind w:left="0"/>
        <w:contextualSpacing/>
        <w:jc w:val="both"/>
        <w:rPr>
          <w:rFonts w:ascii="Palatino Linotype" w:hAnsi="Palatino Linotype" w:cs="Arial"/>
          <w:b/>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p>
    <w:p w:rsidR="00135744" w:rsidRDefault="00135744">
      <w:pPr>
        <w:pStyle w:val="Prrafodelista"/>
        <w:spacing w:beforeAutospacing="1" w:afterAutospacing="1" w:line="360" w:lineRule="auto"/>
        <w:ind w:left="0"/>
        <w:contextualSpacing/>
        <w:jc w:val="both"/>
        <w:rPr>
          <w:rFonts w:ascii="Palatino Linotype" w:hAnsi="Palatino Linotype" w:cs="Arial"/>
          <w:b/>
          <w:sz w:val="28"/>
          <w:szCs w:val="28"/>
        </w:rPr>
      </w:pPr>
    </w:p>
    <w:p w:rsidR="00135744" w:rsidRDefault="00625CE9">
      <w:pPr>
        <w:pStyle w:val="Prrafodelista"/>
        <w:spacing w:beforeAutospacing="1" w:afterAutospacing="1" w:line="360" w:lineRule="auto"/>
        <w:ind w:left="0"/>
        <w:contextualSpacing/>
        <w:jc w:val="both"/>
        <w:rPr>
          <w:rFonts w:ascii="Palatino Linotype" w:hAnsi="Palatino Linotype"/>
          <w:bCs/>
        </w:rPr>
      </w:pPr>
      <w:r>
        <w:rPr>
          <w:rFonts w:ascii="Palatino Linotype" w:hAnsi="Palatino Linotype" w:cs="Arial"/>
          <w:b/>
          <w:sz w:val="28"/>
          <w:szCs w:val="28"/>
        </w:rPr>
        <w:lastRenderedPageBreak/>
        <w:t xml:space="preserve">II. </w:t>
      </w:r>
      <w:r>
        <w:rPr>
          <w:rFonts w:ascii="Palatino Linotype" w:hAnsi="Palatino Linotype" w:cs="Arial"/>
        </w:rPr>
        <w:t xml:space="preserve">De las constancias que integran el expediente electrónico del </w:t>
      </w:r>
      <w:r>
        <w:rPr>
          <w:rFonts w:ascii="Palatino Linotype" w:hAnsi="Palatino Linotype" w:cs="Arial"/>
          <w:b/>
        </w:rPr>
        <w:t>SAIMEX,</w:t>
      </w:r>
      <w:r>
        <w:rPr>
          <w:rFonts w:ascii="Palatino Linotype" w:hAnsi="Palatino Linotype" w:cs="Arial"/>
        </w:rPr>
        <w:t xml:space="preserve"> se advierte que, fecha veintiuno de enero de dos mil veinte, el Titular de la Unidad de Transparencia del </w:t>
      </w:r>
      <w:r>
        <w:rPr>
          <w:rFonts w:ascii="Palatino Linotype" w:hAnsi="Palatino Linotype" w:cs="Arial"/>
          <w:b/>
        </w:rPr>
        <w:t>SUJETO OBLIGADO</w:t>
      </w:r>
      <w:r>
        <w:rPr>
          <w:rFonts w:ascii="Palatino Linotype" w:hAnsi="Palatino Linotype" w:cs="Arial"/>
        </w:rPr>
        <w:t xml:space="preserve">, mediante el folio número </w:t>
      </w:r>
      <w:r>
        <w:rPr>
          <w:rFonts w:ascii="Palatino Linotype" w:hAnsi="Palatino Linotype"/>
          <w:b/>
          <w:bCs/>
        </w:rPr>
        <w:t>00017/AMECAMEC/IP/2020/TSP/0001</w:t>
      </w:r>
      <w:r>
        <w:rPr>
          <w:rFonts w:ascii="Palatino Linotype" w:hAnsi="Palatino Linotype"/>
          <w:bCs/>
        </w:rPr>
        <w:t xml:space="preserve"> turnó el requerimiento de información al Servidor Público Habilitado, a fin de colmar la solicitud de acceso a la información; tal y como, se aprecia en la siguiente imagen:</w:t>
      </w:r>
    </w:p>
    <w:p w:rsidR="00135744" w:rsidRDefault="00135744">
      <w:pPr>
        <w:pStyle w:val="Prrafodelista"/>
        <w:spacing w:beforeAutospacing="1" w:afterAutospacing="1" w:line="360" w:lineRule="auto"/>
        <w:ind w:left="0"/>
        <w:contextualSpacing/>
        <w:jc w:val="both"/>
        <w:rPr>
          <w:rFonts w:ascii="Palatino Linotype" w:hAnsi="Palatino Linotype"/>
          <w:bCs/>
        </w:rPr>
      </w:pPr>
    </w:p>
    <w:p w:rsidR="00135744" w:rsidRDefault="00625CE9">
      <w:pPr>
        <w:pStyle w:val="Prrafodelista"/>
        <w:spacing w:beforeAutospacing="1" w:afterAutospacing="1" w:line="360" w:lineRule="auto"/>
        <w:ind w:left="0"/>
        <w:contextualSpacing/>
        <w:jc w:val="both"/>
        <w:rPr>
          <w:rFonts w:ascii="Palatino Linotype" w:hAnsi="Palatino Linotype" w:cs="Arial"/>
          <w:b/>
          <w:sz w:val="28"/>
          <w:szCs w:val="28"/>
        </w:rPr>
      </w:pPr>
      <w:r>
        <w:rPr>
          <w:noProof/>
          <w:lang w:eastAsia="es-MX"/>
        </w:rPr>
        <w:drawing>
          <wp:inline distT="0" distB="0" distL="0" distR="0">
            <wp:extent cx="5798820" cy="157734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8"/>
                    <a:srcRect l="1449" t="38124" r="1327" b="39426"/>
                    <a:stretch>
                      <a:fillRect/>
                    </a:stretch>
                  </pic:blipFill>
                  <pic:spPr bwMode="auto">
                    <a:xfrm>
                      <a:off x="0" y="0"/>
                      <a:ext cx="5798820" cy="1577340"/>
                    </a:xfrm>
                    <a:prstGeom prst="rect">
                      <a:avLst/>
                    </a:prstGeom>
                  </pic:spPr>
                </pic:pic>
              </a:graphicData>
            </a:graphic>
          </wp:inline>
        </w:drawing>
      </w:r>
    </w:p>
    <w:p w:rsidR="00135744" w:rsidRDefault="00135744">
      <w:pPr>
        <w:pStyle w:val="Prrafodelista"/>
        <w:spacing w:beforeAutospacing="1" w:afterAutospacing="1" w:line="360" w:lineRule="auto"/>
        <w:ind w:left="0"/>
        <w:contextualSpacing/>
        <w:jc w:val="both"/>
        <w:rPr>
          <w:rFonts w:ascii="Palatino Linotype" w:hAnsi="Palatino Linotype" w:cs="Arial"/>
          <w:b/>
          <w:sz w:val="28"/>
          <w:szCs w:val="28"/>
        </w:rPr>
      </w:pP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III.</w:t>
      </w:r>
      <w:r>
        <w:rPr>
          <w:rFonts w:ascii="Palatino Linotype" w:hAnsi="Palatino Linotype" w:cs="Arial"/>
        </w:rPr>
        <w:t xml:space="preserve"> En fecha once de febrero de dos mil veinte, </w:t>
      </w:r>
      <w:r>
        <w:rPr>
          <w:rFonts w:ascii="Palatino Linotype" w:hAnsi="Palatino Linotype" w:cs="Arial"/>
          <w:b/>
        </w:rPr>
        <w:t>EL SUJETO OBLIGADO</w:t>
      </w:r>
      <w:r>
        <w:rPr>
          <w:rFonts w:ascii="Palatino Linotype" w:hAnsi="Palatino Linotype" w:cs="Arial"/>
        </w:rPr>
        <w:t xml:space="preserve"> dio respuesta a la solicitud de acceso a la información pública requerida por </w:t>
      </w:r>
      <w:r>
        <w:rPr>
          <w:rFonts w:ascii="Palatino Linotype" w:hAnsi="Palatino Linotype" w:cs="Arial"/>
          <w:b/>
        </w:rPr>
        <w:t>EL RECURRENTE</w:t>
      </w:r>
      <w:r>
        <w:rPr>
          <w:rFonts w:ascii="Palatino Linotype" w:hAnsi="Palatino Linotype" w:cs="Arial"/>
        </w:rPr>
        <w:t>, refiriendo que en atención a su solicitud de información si se cuenta con una licencia de construcción del inmueble referido en las solicitud realizada por el particular.</w:t>
      </w:r>
    </w:p>
    <w:p w:rsidR="00135744" w:rsidRDefault="00135744">
      <w:pPr>
        <w:pStyle w:val="Prrafodelista"/>
        <w:spacing w:beforeAutospacing="1" w:afterAutospacing="1" w:line="360" w:lineRule="auto"/>
        <w:ind w:left="0"/>
        <w:contextualSpacing/>
        <w:jc w:val="both"/>
        <w:rPr>
          <w:rFonts w:ascii="Palatino Linotype" w:hAnsi="Palatino Linotype" w:cs="Arial"/>
        </w:rPr>
      </w:pP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IV.</w:t>
      </w:r>
      <w:r>
        <w:rPr>
          <w:rFonts w:ascii="Palatino Linotype" w:hAnsi="Palatino Linotype" w:cs="Arial"/>
        </w:rPr>
        <w:t xml:space="preserve"> </w:t>
      </w:r>
      <w:r>
        <w:rPr>
          <w:rFonts w:ascii="Palatino Linotype" w:hAnsi="Palatino Linotype"/>
        </w:rPr>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Pr>
          <w:rFonts w:ascii="Palatino Linotype" w:hAnsi="Palatino Linotype" w:cs="Arial"/>
        </w:rPr>
        <w:t>doce de febrero de dos mil veinte</w:t>
      </w:r>
      <w:r>
        <w:rPr>
          <w:rFonts w:ascii="Palatino Linotype" w:hAnsi="Palatino Linotype"/>
        </w:rPr>
        <w:t xml:space="preserv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01002/INFOEM/IP/RR/2020</w:t>
      </w:r>
      <w:r>
        <w:rPr>
          <w:rFonts w:ascii="Palatino Linotype" w:hAnsi="Palatino Linotype" w:cs="Arial"/>
        </w:rPr>
        <w:t>, en el que señaló tanto como acto impugnado lo siguiente:</w:t>
      </w:r>
    </w:p>
    <w:p w:rsidR="00135744" w:rsidRDefault="00135744">
      <w:pPr>
        <w:pStyle w:val="Prrafodelista"/>
        <w:spacing w:beforeAutospacing="1" w:afterAutospacing="1"/>
        <w:ind w:left="851" w:right="899"/>
        <w:contextualSpacing/>
        <w:jc w:val="both"/>
        <w:rPr>
          <w:rFonts w:ascii="Palatino Linotype" w:hAnsi="Palatino Linotype"/>
          <w:i/>
          <w:color w:val="000000"/>
          <w:sz w:val="22"/>
        </w:rPr>
      </w:pPr>
    </w:p>
    <w:p w:rsidR="00135744" w:rsidRDefault="00625CE9">
      <w:pPr>
        <w:pStyle w:val="Prrafodelista"/>
        <w:spacing w:beforeAutospacing="1" w:afterAutospacing="1"/>
        <w:ind w:left="851" w:right="899"/>
        <w:contextualSpacing/>
        <w:jc w:val="both"/>
        <w:rPr>
          <w:rFonts w:ascii="Palatino Linotype" w:hAnsi="Palatino Linotype"/>
          <w:i/>
          <w:color w:val="000000"/>
          <w:sz w:val="22"/>
        </w:rPr>
      </w:pPr>
      <w:r>
        <w:rPr>
          <w:rFonts w:ascii="Palatino Linotype" w:hAnsi="Palatino Linotype"/>
          <w:i/>
          <w:color w:val="000000"/>
          <w:sz w:val="22"/>
        </w:rPr>
        <w:lastRenderedPageBreak/>
        <w:t>“La respuesta no tiene el soporte del número de licencia y fecha de expedición, ya que esos datos no son confidenciales, para tener la certeza de esas licencias.” (Sic)</w:t>
      </w:r>
    </w:p>
    <w:p w:rsidR="00135744" w:rsidRDefault="00135744">
      <w:pPr>
        <w:pStyle w:val="Prrafodelista"/>
        <w:spacing w:beforeAutospacing="1" w:afterAutospacing="1" w:line="360" w:lineRule="auto"/>
        <w:ind w:left="0"/>
        <w:contextualSpacing/>
        <w:jc w:val="both"/>
        <w:rPr>
          <w:rFonts w:ascii="Palatino Linotype" w:hAnsi="Palatino Linotype" w:cs="Arial"/>
        </w:rPr>
      </w:pP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rPr>
        <w:t xml:space="preserve">Asimismo, como razones o motivos de inconformidad: </w:t>
      </w:r>
    </w:p>
    <w:p w:rsidR="00135744" w:rsidRDefault="00625CE9">
      <w:pPr>
        <w:pStyle w:val="Prrafodelista"/>
        <w:spacing w:beforeAutospacing="1" w:afterAutospacing="1"/>
        <w:ind w:left="851" w:right="899"/>
        <w:contextualSpacing/>
        <w:jc w:val="both"/>
        <w:rPr>
          <w:rFonts w:ascii="Palatino Linotype" w:hAnsi="Palatino Linotype"/>
          <w:i/>
          <w:color w:val="000000"/>
          <w:sz w:val="22"/>
        </w:rPr>
      </w:pPr>
      <w:r>
        <w:rPr>
          <w:rFonts w:ascii="Palatino Linotype" w:hAnsi="Palatino Linotype"/>
          <w:i/>
          <w:color w:val="000000"/>
          <w:sz w:val="22"/>
        </w:rPr>
        <w:t xml:space="preserve">“Por falta de </w:t>
      </w:r>
      <w:proofErr w:type="spellStart"/>
      <w:r>
        <w:rPr>
          <w:rFonts w:ascii="Palatino Linotype" w:hAnsi="Palatino Linotype"/>
          <w:i/>
          <w:color w:val="000000"/>
          <w:sz w:val="22"/>
        </w:rPr>
        <w:t>informacion</w:t>
      </w:r>
      <w:proofErr w:type="spellEnd"/>
      <w:r>
        <w:rPr>
          <w:rFonts w:ascii="Palatino Linotype" w:hAnsi="Palatino Linotype"/>
          <w:i/>
          <w:color w:val="000000"/>
          <w:sz w:val="22"/>
        </w:rPr>
        <w:t xml:space="preserve"> veras. (Sic)</w:t>
      </w:r>
    </w:p>
    <w:p w:rsidR="00135744" w:rsidRDefault="00135744">
      <w:pPr>
        <w:pStyle w:val="Prrafodelista"/>
        <w:spacing w:beforeAutospacing="1" w:afterAutospacing="1" w:line="360" w:lineRule="auto"/>
        <w:ind w:left="0"/>
        <w:contextualSpacing/>
        <w:jc w:val="both"/>
        <w:rPr>
          <w:rFonts w:ascii="Palatino Linotype" w:hAnsi="Palatino Linotype"/>
          <w:b/>
          <w:sz w:val="28"/>
          <w:szCs w:val="28"/>
        </w:rPr>
      </w:pP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b/>
          <w:sz w:val="28"/>
          <w:szCs w:val="28"/>
        </w:rPr>
        <w:t>V.</w:t>
      </w:r>
      <w:r>
        <w:rPr>
          <w:rFonts w:ascii="Palatino Linotype" w:hAnsi="Palatino Linotype"/>
        </w:rPr>
        <w:t xml:space="preserve"> </w:t>
      </w: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doce de febrero de dos mil veinte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r>
        <w:rPr>
          <w:rFonts w:ascii="Palatino Linotype" w:hAnsi="Palatino Linotype" w:cs="Arial"/>
        </w:rPr>
        <w:t xml:space="preserve">, a efecto de que decretara su admisión o </w:t>
      </w:r>
      <w:proofErr w:type="spellStart"/>
      <w:r>
        <w:rPr>
          <w:rFonts w:ascii="Palatino Linotype" w:hAnsi="Palatino Linotype" w:cs="Arial"/>
        </w:rPr>
        <w:t>desechamiento</w:t>
      </w:r>
      <w:proofErr w:type="spellEnd"/>
      <w:r>
        <w:rPr>
          <w:rFonts w:ascii="Palatino Linotype" w:hAnsi="Palatino Linotype" w:cs="Arial"/>
        </w:rPr>
        <w:t>.</w:t>
      </w:r>
    </w:p>
    <w:p w:rsidR="00135744" w:rsidRDefault="00135744">
      <w:pPr>
        <w:pStyle w:val="Prrafodelista"/>
        <w:spacing w:beforeAutospacing="1" w:afterAutospacing="1" w:line="360" w:lineRule="auto"/>
        <w:ind w:left="0"/>
        <w:contextualSpacing/>
        <w:jc w:val="both"/>
        <w:rPr>
          <w:rFonts w:ascii="Palatino Linotype" w:hAnsi="Palatino Linotype" w:cs="Arial"/>
          <w:b/>
          <w:sz w:val="28"/>
          <w:szCs w:val="28"/>
        </w:rPr>
      </w:pP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VI.</w:t>
      </w:r>
      <w:r>
        <w:rPr>
          <w:rFonts w:ascii="Palatino Linotype" w:hAnsi="Palatino Linotype" w:cs="Arial"/>
        </w:rPr>
        <w:t xml:space="preserve"> En fecha dieciocho de febrero de dos mil veinte,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135744" w:rsidRDefault="00135744">
      <w:pPr>
        <w:pStyle w:val="Prrafodelista"/>
        <w:spacing w:beforeAutospacing="1" w:afterAutospacing="1" w:line="360" w:lineRule="auto"/>
        <w:ind w:left="0"/>
        <w:contextualSpacing/>
        <w:jc w:val="both"/>
        <w:rPr>
          <w:rFonts w:ascii="Palatino Linotype" w:hAnsi="Palatino Linotype" w:cs="Arial"/>
          <w:b/>
          <w:sz w:val="28"/>
          <w:szCs w:val="28"/>
        </w:rPr>
      </w:pPr>
    </w:p>
    <w:p w:rsidR="00135744" w:rsidRDefault="00625CE9">
      <w:pPr>
        <w:pStyle w:val="Prrafodelista"/>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VII.</w:t>
      </w:r>
      <w:r>
        <w:rPr>
          <w:rFonts w:ascii="Palatino Linotype" w:hAnsi="Palatino Linotype" w:cs="Arial"/>
        </w:rPr>
        <w:t xml:space="preserve"> 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fue omiso en rendir el Informe Justificado correspondiente. Por su parte, </w:t>
      </w:r>
      <w:r>
        <w:rPr>
          <w:rFonts w:ascii="Palatino Linotype" w:hAnsi="Palatino Linotype" w:cs="Arial"/>
          <w:b/>
        </w:rPr>
        <w:lastRenderedPageBreak/>
        <w:t>EL RECURRENTE</w:t>
      </w:r>
      <w:r>
        <w:rPr>
          <w:rFonts w:ascii="Palatino Linotype" w:hAnsi="Palatino Linotype" w:cs="Arial"/>
        </w:rPr>
        <w:t xml:space="preserve"> de igual manera fue omiso en realizar manifestación alguna tocante al recurso de revisión; tal y como se aprecia enseguida: </w:t>
      </w:r>
    </w:p>
    <w:p w:rsidR="00135744" w:rsidRDefault="00625CE9">
      <w:pPr>
        <w:pStyle w:val="Prrafodelista"/>
        <w:spacing w:beforeAutospacing="1" w:afterAutospacing="1" w:line="360" w:lineRule="auto"/>
        <w:ind w:left="0"/>
        <w:contextualSpacing/>
        <w:jc w:val="center"/>
        <w:rPr>
          <w:rFonts w:ascii="Palatino Linotype" w:hAnsi="Palatino Linotype" w:cs="Arial"/>
        </w:rPr>
      </w:pPr>
      <w:r>
        <w:rPr>
          <w:noProof/>
          <w:lang w:eastAsia="es-MX"/>
        </w:rPr>
        <w:drawing>
          <wp:inline distT="0" distB="0" distL="0" distR="0">
            <wp:extent cx="5737860" cy="1295400"/>
            <wp:effectExtent l="0" t="0" r="0"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pic:cNvPicPr>
                      <a:picLocks noChangeAspect="1" noChangeArrowheads="1"/>
                    </pic:cNvPicPr>
                  </pic:nvPicPr>
                  <pic:blipFill>
                    <a:blip r:embed="rId9"/>
                    <a:srcRect l="10656" t="40266" r="11726" b="25057"/>
                    <a:stretch>
                      <a:fillRect/>
                    </a:stretch>
                  </pic:blipFill>
                  <pic:spPr bwMode="auto">
                    <a:xfrm>
                      <a:off x="0" y="0"/>
                      <a:ext cx="5737860" cy="1295400"/>
                    </a:xfrm>
                    <a:prstGeom prst="rect">
                      <a:avLst/>
                    </a:prstGeom>
                  </pic:spPr>
                </pic:pic>
              </a:graphicData>
            </a:graphic>
          </wp:inline>
        </w:drawing>
      </w:r>
      <w:r>
        <w:rPr>
          <w:lang w:eastAsia="es-MX"/>
        </w:rPr>
        <w:t xml:space="preserve"> </w:t>
      </w:r>
    </w:p>
    <w:p w:rsidR="00135744" w:rsidRDefault="00135744">
      <w:pPr>
        <w:pStyle w:val="Prrafodelista"/>
        <w:spacing w:beforeAutospacing="1" w:afterAutospacing="1" w:line="360" w:lineRule="auto"/>
        <w:ind w:left="0"/>
        <w:contextualSpacing/>
        <w:jc w:val="both"/>
        <w:rPr>
          <w:rFonts w:ascii="Palatino Linotype" w:hAnsi="Palatino Linotype" w:cs="Arial"/>
          <w:b/>
          <w:sz w:val="28"/>
          <w:szCs w:val="28"/>
        </w:rPr>
      </w:pPr>
    </w:p>
    <w:p w:rsidR="00135744" w:rsidRDefault="00625CE9">
      <w:pPr>
        <w:pStyle w:val="Prrafodelista"/>
        <w:spacing w:beforeAutospacing="1" w:afterAutospacing="1" w:line="360" w:lineRule="auto"/>
        <w:ind w:left="0"/>
        <w:contextualSpacing/>
        <w:jc w:val="both"/>
        <w:rPr>
          <w:rFonts w:ascii="Palatino Linotype" w:hAnsi="Palatino Linotype"/>
        </w:rPr>
      </w:pPr>
      <w:r>
        <w:rPr>
          <w:rFonts w:ascii="Palatino Linotype" w:hAnsi="Palatino Linotype" w:cs="Arial"/>
          <w:b/>
          <w:sz w:val="28"/>
          <w:szCs w:val="28"/>
        </w:rPr>
        <w:t>VIII.</w:t>
      </w:r>
      <w:r>
        <w:rPr>
          <w:rFonts w:ascii="Palatino Linotype" w:hAnsi="Palatino Linotype" w:cs="Arial"/>
        </w:rPr>
        <w:t xml:space="preserve"> Transcurrido el plazo señalado en el párrafo anterior y, una vez analizado el estado procesal que guardaba el expediente, en fecha seis de agosto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Pr>
          <w:rFonts w:ascii="Palatino Linotype" w:hAnsi="Palatino Linotype"/>
        </w:rPr>
        <w:t>.</w:t>
      </w:r>
    </w:p>
    <w:p w:rsidR="00135744" w:rsidRDefault="00135744">
      <w:pPr>
        <w:pStyle w:val="Prrafodelista"/>
        <w:spacing w:beforeAutospacing="1" w:afterAutospacing="1" w:line="360" w:lineRule="auto"/>
        <w:ind w:left="0"/>
        <w:contextualSpacing/>
        <w:jc w:val="both"/>
        <w:rPr>
          <w:rFonts w:ascii="Palatino Linotype" w:hAnsi="Palatino Linotype"/>
        </w:rPr>
      </w:pPr>
    </w:p>
    <w:p w:rsidR="00135744" w:rsidRDefault="00625CE9">
      <w:pPr>
        <w:pStyle w:val="Prrafodelista"/>
        <w:numPr>
          <w:ilvl w:val="0"/>
          <w:numId w:val="1"/>
        </w:numPr>
        <w:spacing w:beforeAutospacing="1" w:afterAutospacing="1" w:line="360" w:lineRule="auto"/>
        <w:ind w:left="0" w:firstLine="0"/>
        <w:contextualSpacing/>
        <w:jc w:val="both"/>
        <w:rPr>
          <w:rFonts w:ascii="Palatino Linotype" w:eastAsia="Calibri" w:hAnsi="Palatino Linotype"/>
          <w:szCs w:val="22"/>
          <w:lang w:eastAsia="en-US"/>
        </w:rPr>
      </w:pPr>
      <w:r>
        <w:rPr>
          <w:rFonts w:ascii="Palatino Linotype" w:hAnsi="Palatino Linotype" w:cs="Arial"/>
        </w:rPr>
        <w:t>En fecha diecinueve de agosto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135744" w:rsidRDefault="00625CE9">
      <w:pPr>
        <w:spacing w:beforeAutospacing="1" w:afterAutospacing="1" w:line="360" w:lineRule="auto"/>
        <w:contextualSpacing/>
        <w:jc w:val="center"/>
        <w:rPr>
          <w:rFonts w:ascii="Palatino Linotype" w:hAnsi="Palatino Linotype"/>
          <w:b/>
          <w:bCs/>
          <w:spacing w:val="60"/>
          <w:sz w:val="28"/>
        </w:rPr>
      </w:pPr>
      <w:r>
        <w:rPr>
          <w:rFonts w:ascii="Palatino Linotype" w:hAnsi="Palatino Linotype"/>
          <w:b/>
          <w:bCs/>
          <w:spacing w:val="60"/>
          <w:sz w:val="28"/>
        </w:rPr>
        <w:t>CONSIDERANDO</w:t>
      </w:r>
    </w:p>
    <w:p w:rsidR="00135744" w:rsidRDefault="00625CE9">
      <w:pPr>
        <w:pStyle w:val="Prrafodelista"/>
        <w:widowControl w:val="0"/>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PRIMERO</w:t>
      </w:r>
      <w:r>
        <w:rPr>
          <w:rFonts w:ascii="Palatino Linotype" w:hAnsi="Palatino Linotype" w:cs="Arial"/>
          <w:b/>
        </w:rPr>
        <w:t>. Competencia.</w:t>
      </w:r>
      <w:r>
        <w:rPr>
          <w:rFonts w:ascii="Palatino Linotype" w:hAnsi="Palatino Linotype" w:cs="Arial"/>
        </w:rPr>
        <w:t xml:space="preserve"> Este Instituto de Transparencia, Acceso a la Información </w:t>
      </w:r>
      <w:r>
        <w:rPr>
          <w:rFonts w:ascii="Palatino Linotype" w:hAnsi="Palatino Linotype" w:cs="Arial"/>
        </w:rPr>
        <w:lastRenderedPageBreak/>
        <w:t>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135744" w:rsidRDefault="00135744">
      <w:pPr>
        <w:pStyle w:val="Prrafodelista"/>
        <w:widowControl w:val="0"/>
        <w:spacing w:beforeAutospacing="1" w:afterAutospacing="1" w:line="360" w:lineRule="auto"/>
        <w:ind w:left="0"/>
        <w:contextualSpacing/>
        <w:jc w:val="both"/>
        <w:rPr>
          <w:rFonts w:ascii="Palatino Linotype" w:hAnsi="Palatino Linotype" w:cs="Arial"/>
          <w:b/>
        </w:rPr>
      </w:pPr>
    </w:p>
    <w:p w:rsidR="00135744" w:rsidRDefault="00625CE9">
      <w:pPr>
        <w:pStyle w:val="Prrafodelista"/>
        <w:widowControl w:val="0"/>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SEGUNDO</w:t>
      </w:r>
      <w:r>
        <w:rPr>
          <w:rFonts w:ascii="Palatino Linotype" w:hAnsi="Palatino Linotype" w:cs="Arial"/>
          <w:b/>
        </w:rPr>
        <w:t>. 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rPr>
        <w:t>, quien es la misma persona que formuló la solicitud de información pública al</w:t>
      </w:r>
      <w:r>
        <w:rPr>
          <w:rFonts w:ascii="Palatino Linotype" w:hAnsi="Palatino Linotype" w:cs="Arial"/>
          <w:b/>
        </w:rPr>
        <w:t xml:space="preserve"> SUJETO OBLIGADO</w:t>
      </w:r>
      <w:r>
        <w:rPr>
          <w:rFonts w:ascii="Palatino Linotype" w:hAnsi="Palatino Linotype" w:cs="Arial"/>
        </w:rPr>
        <w:t>.</w:t>
      </w:r>
    </w:p>
    <w:p w:rsidR="00135744" w:rsidRDefault="00135744">
      <w:pPr>
        <w:pStyle w:val="Prrafodelista"/>
        <w:widowControl w:val="0"/>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spacing w:beforeAutospacing="1" w:afterAutospacing="1" w:line="360" w:lineRule="auto"/>
        <w:ind w:left="0"/>
        <w:contextualSpacing/>
        <w:jc w:val="both"/>
        <w:rPr>
          <w:rFonts w:ascii="Palatino Linotype" w:hAnsi="Palatino Linotype" w:cs="Arial"/>
        </w:rPr>
      </w:pPr>
      <w:r>
        <w:rPr>
          <w:rFonts w:ascii="Palatino Linotype" w:hAnsi="Palatino Linotype" w:cs="Arial"/>
          <w:b/>
          <w:sz w:val="28"/>
          <w:szCs w:val="28"/>
        </w:rPr>
        <w:t>TERCERO</w:t>
      </w:r>
      <w:r>
        <w:rPr>
          <w:rFonts w:ascii="Palatino Linotype" w:hAnsi="Palatino Linotype" w:cs="Arial"/>
          <w:b/>
        </w:rPr>
        <w:t xml:space="preserve">. Oportunidad. </w:t>
      </w:r>
      <w:r>
        <w:rPr>
          <w:rFonts w:ascii="Palatino Linotype" w:hAnsi="Palatino Linotype" w:cs="Arial"/>
        </w:rPr>
        <w:t xml:space="preserve">El recurso de revisión fue interpuesto dentro del plazo de quince días hábiles contados a partir del día siguiente a aquel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35744" w:rsidRDefault="00625CE9">
      <w:pPr>
        <w:spacing w:beforeAutospacing="1" w:afterAutospacing="1"/>
        <w:ind w:left="851" w:right="902"/>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Pr>
          <w:rFonts w:ascii="Palatino Linotype" w:hAnsi="Palatino Linotype" w:cs="Arial"/>
          <w:i/>
          <w:sz w:val="22"/>
        </w:rPr>
        <w:lastRenderedPageBreak/>
        <w:t>dentro de los quince días hábiles, siguientes a la fecha de la notificación de la respuesta.</w:t>
      </w:r>
    </w:p>
    <w:p w:rsidR="00135744" w:rsidRDefault="00625CE9">
      <w:pPr>
        <w:spacing w:beforeAutospacing="1" w:afterAutospacing="1"/>
        <w:ind w:left="851" w:right="902"/>
        <w:contextualSpacing/>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35744" w:rsidRDefault="00625CE9">
      <w:pPr>
        <w:spacing w:beforeAutospacing="1" w:afterAutospacing="1"/>
        <w:ind w:left="851" w:right="902"/>
        <w:contextualSpacing/>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 (Sic)</w:t>
      </w: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información pública el día</w:t>
      </w:r>
      <w:r>
        <w:rPr>
          <w:rFonts w:ascii="Palatino Linotype" w:hAnsi="Palatino Linotype" w:cs="Arial"/>
          <w:b/>
        </w:rPr>
        <w:t xml:space="preserve"> once de febrero de dos mil veinte</w:t>
      </w:r>
      <w:r>
        <w:rPr>
          <w:rFonts w:ascii="Palatino Linotype" w:hAnsi="Palatino Linotype" w:cs="Arial"/>
        </w:rPr>
        <w:t>; sí,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 </w:t>
      </w:r>
      <w:r>
        <w:rPr>
          <w:rFonts w:ascii="Palatino Linotype" w:hAnsi="Palatino Linotype" w:cs="Arial"/>
          <w:b/>
        </w:rPr>
        <w:t xml:space="preserve">doce de febrero al cuatro de marzo de dos mil veinte, </w:t>
      </w:r>
      <w:r>
        <w:rPr>
          <w:rFonts w:ascii="Palatino Linotype" w:hAnsi="Palatino Linotype" w:cs="Arial"/>
        </w:rPr>
        <w:t xml:space="preserve">sin contemplar en el cómputo los días catorce, quince, dieciséis, veintidós, veintitrés y veintinueve de febrero de dos mil veinte;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de México y Municipios; </w:t>
      </w:r>
      <w:r>
        <w:rPr>
          <w:rFonts w:ascii="Palatino Linotype" w:hAnsi="Palatino Linotype" w:cs="Arial"/>
        </w:rPr>
        <w:t xml:space="preserve">así como, el día 2 de marzo de dos mil veinte,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 </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r>
        <w:rPr>
          <w:rFonts w:ascii="Palatino Linotype" w:hAnsi="Palatino Linotype" w:cs="Arial"/>
        </w:rPr>
        <w:t>En ese tenor, si el recurso de revisión que nos ocupa, se interpuso el</w:t>
      </w:r>
      <w:r>
        <w:rPr>
          <w:rFonts w:ascii="Palatino Linotype" w:hAnsi="Palatino Linotype" w:cs="Arial"/>
          <w:b/>
        </w:rPr>
        <w:t xml:space="preserve"> doce de febrero de dos mil veinte</w:t>
      </w:r>
      <w:r>
        <w:rPr>
          <w:rFonts w:ascii="Palatino Linotype" w:hAnsi="Palatino Linotype" w:cs="Arial"/>
        </w:rPr>
        <w:t xml:space="preserve">, éste se encuentra dentro de los márgenes temporales previstos en el precepto legal citado en el párrafo anterior y, por tanto, su interposición se considera </w:t>
      </w:r>
      <w:r>
        <w:rPr>
          <w:rFonts w:ascii="Palatino Linotype" w:hAnsi="Palatino Linotype" w:cs="Arial"/>
        </w:rPr>
        <w:lastRenderedPageBreak/>
        <w:t>oportuna.</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b/>
        </w:rPr>
      </w:pPr>
      <w:r>
        <w:rPr>
          <w:rFonts w:ascii="Palatino Linotype" w:hAnsi="Palatino Linotype" w:cs="Arial"/>
          <w:b/>
          <w:sz w:val="28"/>
          <w:szCs w:val="28"/>
        </w:rPr>
        <w:t>CUARTO</w:t>
      </w:r>
      <w:r>
        <w:rPr>
          <w:rFonts w:ascii="Palatino Linotype" w:hAnsi="Palatino Linotype" w:cs="Arial"/>
          <w:b/>
        </w:rPr>
        <w:t xml:space="preserve">. </w:t>
      </w:r>
      <w:proofErr w:type="spellStart"/>
      <w:r>
        <w:rPr>
          <w:rFonts w:ascii="Palatino Linotype" w:hAnsi="Palatino Linotype" w:cs="Arial"/>
          <w:b/>
          <w:szCs w:val="28"/>
        </w:rPr>
        <w:t>Procedibilidad</w:t>
      </w:r>
      <w:proofErr w:type="spellEnd"/>
      <w:r>
        <w:rPr>
          <w:rFonts w:ascii="Palatino Linotype" w:hAnsi="Palatino Linotype" w:cs="Arial"/>
          <w:b/>
          <w:szCs w:val="28"/>
        </w:rPr>
        <w:t xml:space="preserve">. </w:t>
      </w: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130 </w:t>
      </w:r>
      <w:r>
        <w:rPr>
          <w:rFonts w:ascii="Palatino Linotype" w:hAnsi="Palatino Linotype" w:cs="Arial"/>
          <w:lang w:val="es-ES_tradnl"/>
        </w:rPr>
        <w:t xml:space="preserve">de la </w:t>
      </w:r>
      <w:r>
        <w:rPr>
          <w:rFonts w:ascii="Palatino Linotype" w:hAnsi="Palatino Linotype"/>
        </w:rPr>
        <w:t xml:space="preserve">Ley de </w:t>
      </w:r>
      <w:r>
        <w:rPr>
          <w:rFonts w:ascii="Palatino Linotype" w:hAnsi="Palatino Linotype" w:cs="Arial"/>
        </w:rPr>
        <w:t>Protección de Datos Personales en Posesión de Sujetos Obligados del Estado de México y Municipios</w:t>
      </w:r>
      <w:r>
        <w:rPr>
          <w:rFonts w:ascii="Palatino Linotype" w:hAnsi="Palatino Linotype"/>
        </w:rPr>
        <w:t xml:space="preserve">, en atención a que fue presentado mediante el formato visible en </w:t>
      </w:r>
      <w:r>
        <w:rPr>
          <w:rFonts w:ascii="Palatino Linotype" w:hAnsi="Palatino Linotype"/>
          <w:b/>
        </w:rPr>
        <w:t>EL SAIMEX.</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b/>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rPr>
      </w:pPr>
      <w:r>
        <w:rPr>
          <w:rFonts w:ascii="Palatino Linotype" w:hAnsi="Palatino Linotype" w:cs="Arial"/>
          <w:b/>
          <w:sz w:val="28"/>
          <w:szCs w:val="28"/>
        </w:rPr>
        <w:t>QUINTO</w:t>
      </w:r>
      <w:r>
        <w:rPr>
          <w:rFonts w:ascii="Palatino Linotype" w:hAnsi="Palatino Linotype" w:cs="Arial"/>
        </w:rPr>
        <w:t xml:space="preserve">. </w:t>
      </w:r>
      <w:r>
        <w:rPr>
          <w:rFonts w:ascii="Palatino Linotype" w:hAnsi="Palatino Linotype" w:cs="Arial"/>
          <w:b/>
        </w:rPr>
        <w:t>Estudio y resolución del asunto</w:t>
      </w:r>
      <w:r>
        <w:rPr>
          <w:rFonts w:ascii="Palatino Linotype" w:hAnsi="Palatino Linotype" w:cs="Arial"/>
        </w:rPr>
        <w:t xml:space="preserve">. </w:t>
      </w:r>
      <w:r>
        <w:rPr>
          <w:rFonts w:ascii="Palatino Linotype" w:hAnsi="Palatino Linotype"/>
        </w:rPr>
        <w:t xml:space="preserve">Una vez determinada la vía sobre la que versará el presente recurso y previa revisión del expediente electrónico formado en </w:t>
      </w:r>
      <w:r>
        <w:rPr>
          <w:rFonts w:ascii="Palatino Linotype" w:hAnsi="Palatino Linotype"/>
          <w:b/>
        </w:rPr>
        <w:t>EL SAIMEX</w:t>
      </w:r>
      <w:r>
        <w:rPr>
          <w:rFonts w:ascii="Palatino Linotype" w:hAnsi="Palatino Linotype"/>
        </w:rPr>
        <w:t xml:space="preserve"> motivo de la solicitud de información, se precisa que </w:t>
      </w:r>
      <w:r>
        <w:rPr>
          <w:rFonts w:ascii="Palatino Linotype" w:hAnsi="Palatino Linotype"/>
          <w:b/>
        </w:rPr>
        <w:t>EL RECURRENTE</w:t>
      </w:r>
      <w:r>
        <w:rPr>
          <w:rFonts w:ascii="Palatino Linotype" w:hAnsi="Palatino Linotype"/>
        </w:rPr>
        <w:t xml:space="preserve"> solicitó al </w:t>
      </w:r>
      <w:r>
        <w:rPr>
          <w:rFonts w:ascii="Palatino Linotype" w:hAnsi="Palatino Linotype" w:cs="Arial"/>
          <w:b/>
        </w:rPr>
        <w:t>SUJETO OBLIGADO</w:t>
      </w:r>
      <w:r>
        <w:rPr>
          <w:rFonts w:ascii="Palatino Linotype" w:hAnsi="Palatino Linotype"/>
        </w:rPr>
        <w:t xml:space="preserve"> saber si se contaba con licencia de demolición, uso del suelo y construcción otorgada el ayuntamiento, sobre la construcción ubicada en Av. Hidalgo esquina. Rosario y plaza de la constitución.</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r>
        <w:rPr>
          <w:rFonts w:ascii="Palatino Linotype" w:hAnsi="Palatino Linotype" w:cs="Arial"/>
        </w:rPr>
        <w:t xml:space="preserve">Bajo ese tenor,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 xml:space="preserve">SUJETO OBLIGADO, </w:t>
      </w:r>
      <w:r>
        <w:rPr>
          <w:rFonts w:ascii="Palatino Linotype" w:hAnsi="Palatino Linotype" w:cs="Arial"/>
        </w:rPr>
        <w:t>en respuesta indicó que si se contaba con dichos documentos.</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r>
        <w:rPr>
          <w:rFonts w:ascii="Palatino Linotype" w:hAnsi="Palatino Linotype" w:cs="Arial"/>
        </w:rPr>
        <w:t xml:space="preserve">Inconforme con la repuesta otorgada </w:t>
      </w:r>
      <w:r>
        <w:rPr>
          <w:rFonts w:ascii="Palatino Linotype" w:hAnsi="Palatino Linotype" w:cs="Arial"/>
          <w:b/>
        </w:rPr>
        <w:t>EL RECURRENTE</w:t>
      </w:r>
      <w:r>
        <w:rPr>
          <w:rFonts w:ascii="Palatino Linotype" w:hAnsi="Palatino Linotype" w:cs="Arial"/>
        </w:rPr>
        <w:t xml:space="preserve"> interpuso el recurso de revisión que nos ocupa, en el que refirió que no otorgaron el soporte de los documentos y su fecha de expedición, manifestando también que esos datos son considerados públicos.</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lang w:eastAsia="es-MX"/>
        </w:rPr>
      </w:pPr>
      <w:r>
        <w:rPr>
          <w:rFonts w:ascii="Palatino Linotype" w:hAnsi="Palatino Linotype" w:cs="Arial"/>
          <w:lang w:eastAsia="es-MX"/>
        </w:rPr>
        <w:lastRenderedPageBreak/>
        <w:t xml:space="preserve">Así, es necesario precisar que </w:t>
      </w:r>
      <w:r>
        <w:rPr>
          <w:rFonts w:ascii="Palatino Linotype" w:hAnsi="Palatino Linotype" w:cs="Arial"/>
          <w:b/>
          <w:lang w:eastAsia="es-MX"/>
        </w:rPr>
        <w:t xml:space="preserve">EL SUJETO OBLIGADO </w:t>
      </w:r>
      <w:r>
        <w:rPr>
          <w:rFonts w:ascii="Palatino Linotype" w:hAnsi="Palatino Linotype" w:cs="Arial"/>
          <w:lang w:eastAsia="es-MX"/>
        </w:rPr>
        <w:t xml:space="preserve">fue omiso en rendir el Informe Justificado correspondiente al recurso de revisión materia de estudio; de igual forma </w:t>
      </w:r>
      <w:r>
        <w:rPr>
          <w:rFonts w:ascii="Palatino Linotype" w:hAnsi="Palatino Linotype" w:cs="Arial"/>
          <w:b/>
          <w:lang w:eastAsia="es-MX"/>
        </w:rPr>
        <w:t xml:space="preserve">EL RECURRENTE </w:t>
      </w:r>
      <w:r>
        <w:rPr>
          <w:rFonts w:ascii="Palatino Linotype" w:hAnsi="Palatino Linotype" w:cs="Arial"/>
          <w:lang w:eastAsia="es-MX"/>
        </w:rPr>
        <w:t>fue omiso en realizar las manifestaciones que a su derecho correspondiera.</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lang w:eastAsia="es-MX"/>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r>
        <w:rPr>
          <w:rFonts w:ascii="Palatino Linotype" w:hAnsi="Palatino Linotype" w:cs="Arial"/>
        </w:rPr>
        <w:t xml:space="preserve">Bajo ese contexto, esta Autoridad analizó la totalidad de constancias que integran el expediente electrónico del </w:t>
      </w:r>
      <w:r>
        <w:rPr>
          <w:rFonts w:ascii="Palatino Linotype" w:hAnsi="Palatino Linotype" w:cs="Arial"/>
          <w:b/>
        </w:rPr>
        <w:t>SAIMEX</w:t>
      </w:r>
      <w:r>
        <w:rPr>
          <w:rFonts w:ascii="Palatino Linotype" w:hAnsi="Palatino Linotype" w:cs="Arial"/>
        </w:rPr>
        <w:t xml:space="preserve"> y advirtió que las razones o motivos de 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parcialmente fundados</w:t>
      </w:r>
      <w:r>
        <w:rPr>
          <w:rFonts w:ascii="Palatino Linotype" w:hAnsi="Palatino Linotype" w:cs="Arial"/>
        </w:rPr>
        <w:t>, en atención a las siguientes consideraciones de hecho y de derecho.</w:t>
      </w:r>
    </w:p>
    <w:p w:rsidR="00135744" w:rsidRDefault="00135744">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tabs>
          <w:tab w:val="left" w:pos="1701"/>
          <w:tab w:val="left" w:pos="1843"/>
        </w:tabs>
        <w:spacing w:beforeAutospacing="1" w:afterAutospacing="1" w:line="360" w:lineRule="auto"/>
        <w:ind w:left="0"/>
        <w:contextualSpacing/>
        <w:jc w:val="both"/>
        <w:rPr>
          <w:rFonts w:ascii="Palatino Linotype" w:hAnsi="Palatino Linotype" w:cs="Arial"/>
          <w:b/>
        </w:rPr>
      </w:pPr>
      <w:r>
        <w:rPr>
          <w:rFonts w:ascii="Palatino Linotype" w:hAnsi="Palatino Linotype"/>
          <w:color w:val="222222"/>
          <w:lang w:eastAsia="es-MX"/>
        </w:rPr>
        <w:t xml:space="preserve">Primeramente, se precisa que se obvia el análisis de la competencia por parte del </w:t>
      </w:r>
      <w:r>
        <w:rPr>
          <w:rFonts w:ascii="Palatino Linotype" w:hAnsi="Palatino Linotype"/>
          <w:b/>
          <w:bCs/>
          <w:color w:val="222222"/>
          <w:lang w:eastAsia="es-MX"/>
        </w:rPr>
        <w:t>SUJETO OBLIGADO</w:t>
      </w:r>
      <w:r>
        <w:rPr>
          <w:rFonts w:ascii="Palatino Linotype" w:hAnsi="Palatino Linotype"/>
          <w:color w:val="222222"/>
          <w:lang w:eastAsia="es-MX"/>
        </w:rPr>
        <w:t>, para generar, administrar o poseer la información requerida en la solicitud ejercida por el particular.</w:t>
      </w:r>
    </w:p>
    <w:p w:rsidR="00135744" w:rsidRDefault="00625CE9">
      <w:pPr>
        <w:widowControl w:val="0"/>
        <w:tabs>
          <w:tab w:val="left" w:pos="1418"/>
        </w:tabs>
        <w:spacing w:beforeAutospacing="1" w:afterAutospacing="1" w:line="360" w:lineRule="auto"/>
        <w:contextualSpacing/>
        <w:jc w:val="both"/>
        <w:rPr>
          <w:rFonts w:ascii="Palatino Linotype" w:hAnsi="Palatino Linotype" w:cs="Arial"/>
          <w:lang w:eastAsia="es-MX"/>
        </w:rPr>
      </w:pPr>
      <w:r>
        <w:rPr>
          <w:rFonts w:ascii="Palatino Linotype" w:hAnsi="Palatino Linotype"/>
          <w:color w:val="222222"/>
          <w:lang w:val="es-ES" w:eastAsia="es-MX"/>
        </w:rPr>
        <w:t xml:space="preserve">En efecto, el hecho de que </w:t>
      </w:r>
      <w:r>
        <w:rPr>
          <w:rFonts w:ascii="Palatino Linotype" w:hAnsi="Palatino Linotype"/>
          <w:b/>
          <w:bCs/>
          <w:color w:val="222222"/>
          <w:lang w:val="es-ES" w:eastAsia="es-MX"/>
        </w:rPr>
        <w:t>EL SUJETO OBLIGADO</w:t>
      </w:r>
      <w:r>
        <w:rPr>
          <w:rFonts w:ascii="Palatino Linotype" w:hAnsi="Palatino Linotype"/>
          <w:color w:val="222222"/>
          <w:lang w:val="es-ES" w:eastAsia="es-MX"/>
        </w:rPr>
        <w:t xml:space="preserve"> haya asumido contar con la información pública señalada el párrafo anterior,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135744" w:rsidRDefault="00135744">
      <w:pPr>
        <w:pStyle w:val="Prrafodelista"/>
        <w:widowControl w:val="0"/>
        <w:tabs>
          <w:tab w:val="left" w:pos="1276"/>
        </w:tabs>
        <w:spacing w:beforeAutospacing="1" w:afterAutospacing="1" w:line="360" w:lineRule="auto"/>
        <w:ind w:left="0" w:right="49"/>
        <w:contextualSpacing/>
        <w:jc w:val="both"/>
        <w:rPr>
          <w:rFonts w:ascii="Palatino Linotype" w:hAnsi="Palatino Linotype"/>
          <w:color w:val="222222"/>
          <w:lang w:val="es-ES" w:eastAsia="es-MX"/>
        </w:rPr>
      </w:pPr>
    </w:p>
    <w:p w:rsidR="00135744" w:rsidRDefault="00625CE9">
      <w:pPr>
        <w:pStyle w:val="Prrafodelista"/>
        <w:widowControl w:val="0"/>
        <w:tabs>
          <w:tab w:val="left" w:pos="1276"/>
        </w:tabs>
        <w:spacing w:beforeAutospacing="1" w:afterAutospacing="1"/>
        <w:ind w:left="851" w:right="902"/>
        <w:contextualSpacing/>
        <w:jc w:val="both"/>
        <w:rPr>
          <w:rFonts w:ascii="Palatino Linotype" w:hAnsi="Palatino Linotype"/>
          <w:color w:val="222222"/>
          <w:lang w:val="es-ES" w:eastAsia="es-MX"/>
        </w:rPr>
      </w:pPr>
      <w:r>
        <w:rPr>
          <w:rFonts w:ascii="Palatino Linotype" w:hAnsi="Palatino Linotype"/>
          <w:i/>
          <w:iCs/>
          <w:color w:val="222222"/>
          <w:sz w:val="22"/>
          <w:szCs w:val="22"/>
          <w:lang w:val="es-ES" w:eastAsia="es-MX"/>
        </w:rPr>
        <w:t>“</w:t>
      </w:r>
      <w:r>
        <w:rPr>
          <w:rFonts w:ascii="Palatino Linotype" w:hAnsi="Palatino Linotype"/>
          <w:b/>
          <w:bCs/>
          <w:i/>
          <w:iCs/>
          <w:color w:val="222222"/>
          <w:sz w:val="22"/>
          <w:szCs w:val="22"/>
          <w:lang w:val="es-ES" w:eastAsia="es-MX"/>
        </w:rPr>
        <w:t>Artículo 12.</w:t>
      </w:r>
      <w:r>
        <w:rPr>
          <w:rFonts w:ascii="Palatino Linotype" w:hAnsi="Palatino Linotype"/>
          <w:i/>
          <w:iCs/>
          <w:color w:val="222222"/>
          <w:sz w:val="22"/>
          <w:szCs w:val="22"/>
          <w:lang w:val="es-ES" w:eastAsia="es-MX"/>
        </w:rPr>
        <w:t xml:space="preserve"> Quienes generen, recopilen, administren, manejen, procesen, archiven o </w:t>
      </w:r>
      <w:r>
        <w:rPr>
          <w:rFonts w:ascii="Palatino Linotype" w:eastAsiaTheme="minorEastAsia" w:hAnsi="Palatino Linotype" w:cs="Arial"/>
          <w:i/>
          <w:sz w:val="22"/>
          <w:szCs w:val="22"/>
          <w:lang w:val="es-ES_tradnl"/>
        </w:rPr>
        <w:t>conserven</w:t>
      </w:r>
      <w:r>
        <w:rPr>
          <w:rFonts w:ascii="Palatino Linotype" w:hAnsi="Palatino Linotype"/>
          <w:i/>
          <w:iCs/>
          <w:color w:val="222222"/>
          <w:sz w:val="22"/>
          <w:szCs w:val="22"/>
          <w:lang w:val="es-ES" w:eastAsia="es-MX"/>
        </w:rPr>
        <w:t xml:space="preserve"> información pública serán responsables de la misma en los términos de las disposiciones jurídicas aplicables.</w:t>
      </w:r>
    </w:p>
    <w:p w:rsidR="00135744" w:rsidRDefault="00625CE9">
      <w:pPr>
        <w:tabs>
          <w:tab w:val="left" w:pos="8222"/>
        </w:tabs>
        <w:spacing w:beforeAutospacing="1" w:afterAutospacing="1"/>
        <w:ind w:left="851" w:right="902"/>
        <w:contextualSpacing/>
        <w:jc w:val="both"/>
        <w:rPr>
          <w:rFonts w:ascii="Palatino Linotype" w:hAnsi="Palatino Linotype"/>
          <w:i/>
          <w:iCs/>
          <w:color w:val="222222"/>
          <w:sz w:val="22"/>
          <w:szCs w:val="22"/>
          <w:lang w:val="es-ES" w:eastAsia="es-MX"/>
        </w:rPr>
      </w:pPr>
      <w:r>
        <w:rPr>
          <w:rFonts w:ascii="Palatino Linotype" w:hAnsi="Palatino Linotype"/>
          <w:i/>
          <w:iCs/>
          <w:color w:val="222222"/>
          <w:sz w:val="22"/>
          <w:szCs w:val="22"/>
          <w:lang w:val="es-ES" w:eastAsia="es-MX"/>
        </w:rPr>
        <w:t xml:space="preserve">Los sujetos obligados sólo proporcionarán la información pública que se les requiera y que obre en sus archivos y en el estado en que ésta se encuentre. La obligación de </w:t>
      </w:r>
      <w:r>
        <w:rPr>
          <w:rFonts w:ascii="Palatino Linotype" w:hAnsi="Palatino Linotype"/>
          <w:i/>
          <w:iCs/>
          <w:color w:val="222222"/>
          <w:sz w:val="22"/>
          <w:szCs w:val="22"/>
          <w:lang w:val="es-ES" w:eastAsia="es-MX"/>
        </w:rPr>
        <w:lastRenderedPageBreak/>
        <w:t>proporcionar información no comprende el procesamiento de la misma, ni el presentarla conforme al interés del solicitante; no estarán obligados a generarla, resumirla, efectuar cálculos o practicar investigaciones.”</w:t>
      </w:r>
    </w:p>
    <w:p w:rsidR="00135744" w:rsidRDefault="00135744">
      <w:pPr>
        <w:shd w:val="clear" w:color="auto" w:fill="FFFFFF"/>
        <w:spacing w:beforeAutospacing="1" w:afterAutospacing="1"/>
        <w:ind w:left="851" w:right="902"/>
        <w:contextualSpacing/>
        <w:jc w:val="both"/>
        <w:rPr>
          <w:rFonts w:ascii="Palatino Linotype" w:hAnsi="Palatino Linotype"/>
          <w:color w:val="222222"/>
          <w:lang w:val="es-ES" w:eastAsia="es-MX"/>
        </w:rPr>
      </w:pPr>
    </w:p>
    <w:p w:rsidR="00135744" w:rsidRDefault="00625CE9">
      <w:pPr>
        <w:spacing w:beforeAutospacing="1" w:afterAutospacing="1" w:line="360" w:lineRule="auto"/>
        <w:contextualSpacing/>
        <w:jc w:val="both"/>
      </w:pPr>
      <w:r>
        <w:rPr>
          <w:rFonts w:ascii="Palatino Linotype" w:hAnsi="Palatino Linotype"/>
        </w:rPr>
        <w:t xml:space="preserve">Así,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t xml:space="preserve"> </w:t>
      </w:r>
    </w:p>
    <w:p w:rsidR="00135744" w:rsidRDefault="00135744">
      <w:pPr>
        <w:spacing w:beforeAutospacing="1" w:afterAutospacing="1" w:line="360" w:lineRule="auto"/>
        <w:contextualSpacing/>
        <w:jc w:val="both"/>
        <w:rPr>
          <w:rFonts w:ascii="Palatino Linotype" w:hAnsi="Palatino Linotype"/>
        </w:rPr>
      </w:pPr>
    </w:p>
    <w:p w:rsidR="00135744" w:rsidRDefault="00625CE9">
      <w:pPr>
        <w:spacing w:beforeAutospacing="1" w:afterAutospacing="1" w:line="360" w:lineRule="auto"/>
        <w:contextualSpacing/>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SUJETO OBLIGADO</w:t>
      </w:r>
      <w:r>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135744" w:rsidRDefault="00135744">
      <w:pPr>
        <w:spacing w:beforeAutospacing="1" w:afterAutospacing="1" w:line="360" w:lineRule="auto"/>
        <w:contextualSpacing/>
        <w:jc w:val="both"/>
        <w:rPr>
          <w:rFonts w:ascii="Palatino Linotype" w:hAnsi="Palatino Linotype" w:cs="Arial"/>
        </w:rPr>
      </w:pPr>
    </w:p>
    <w:p w:rsidR="00135744" w:rsidRDefault="00625CE9">
      <w:pPr>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135744" w:rsidRDefault="00135744">
      <w:pPr>
        <w:spacing w:beforeAutospacing="1" w:afterAutospacing="1"/>
        <w:ind w:right="760"/>
        <w:contextualSpacing/>
        <w:jc w:val="both"/>
        <w:rPr>
          <w:rFonts w:ascii="Palatino Linotype" w:hAnsi="Palatino Linotype" w:cs="Arial"/>
          <w:b/>
          <w:i/>
          <w:sz w:val="22"/>
        </w:rPr>
      </w:pPr>
    </w:p>
    <w:p w:rsidR="00135744" w:rsidRDefault="00625CE9">
      <w:pPr>
        <w:spacing w:beforeAutospacing="1" w:afterAutospacing="1"/>
        <w:ind w:left="851" w:right="902"/>
        <w:contextualSpacing/>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w:t>
      </w:r>
      <w:r>
        <w:rPr>
          <w:rFonts w:ascii="Palatino Linotype" w:hAnsi="Palatino Linotype" w:cs="Arial"/>
          <w:i/>
          <w:sz w:val="22"/>
        </w:rPr>
        <w:lastRenderedPageBreak/>
        <w:t xml:space="preserve">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Pr>
          <w:rFonts w:ascii="Palatino Linotype" w:hAnsi="Palatino Linotype" w:cs="Arial"/>
          <w:i/>
          <w:sz w:val="22"/>
        </w:rPr>
        <w:t>Marván</w:t>
      </w:r>
      <w:proofErr w:type="spellEnd"/>
      <w:r>
        <w:rPr>
          <w:rFonts w:ascii="Palatino Linotype" w:hAnsi="Palatino Linotype" w:cs="Arial"/>
          <w:i/>
          <w:sz w:val="22"/>
        </w:rPr>
        <w:t xml:space="preserve"> Laborde 2395/09 Secretaría de Economía - María </w:t>
      </w:r>
      <w:proofErr w:type="spellStart"/>
      <w:r>
        <w:rPr>
          <w:rFonts w:ascii="Palatino Linotype" w:hAnsi="Palatino Linotype" w:cs="Arial"/>
          <w:i/>
          <w:sz w:val="22"/>
        </w:rPr>
        <w:t>Marván</w:t>
      </w:r>
      <w:proofErr w:type="spellEnd"/>
      <w:r>
        <w:rPr>
          <w:rFonts w:ascii="Palatino Linotype" w:hAnsi="Palatino Linotype" w:cs="Arial"/>
          <w:i/>
          <w:sz w:val="22"/>
        </w:rPr>
        <w:t xml:space="preserve"> Laborde 0837/10 Administración Portuaria Integral de Veracruz, S.A. de C.V. – María </w:t>
      </w:r>
      <w:proofErr w:type="spellStart"/>
      <w:r>
        <w:rPr>
          <w:rFonts w:ascii="Palatino Linotype" w:hAnsi="Palatino Linotype" w:cs="Arial"/>
          <w:i/>
          <w:sz w:val="22"/>
        </w:rPr>
        <w:t>Marván</w:t>
      </w:r>
      <w:proofErr w:type="spellEnd"/>
      <w:r>
        <w:rPr>
          <w:rFonts w:ascii="Palatino Linotype" w:hAnsi="Palatino Linotype" w:cs="Arial"/>
          <w:i/>
          <w:sz w:val="22"/>
        </w:rPr>
        <w:t xml:space="preserve"> Laborde- Criterio 31/10</w:t>
      </w:r>
      <w:r>
        <w:rPr>
          <w:rFonts w:ascii="Palatino Linotype" w:hAnsi="Palatino Linotype" w:cs="Arial"/>
          <w:b/>
          <w:i/>
          <w:sz w:val="22"/>
        </w:rPr>
        <w:t>”</w:t>
      </w:r>
      <w:r>
        <w:rPr>
          <w:rFonts w:ascii="Palatino Linotype" w:hAnsi="Palatino Linotype" w:cs="Arial"/>
          <w:i/>
          <w:sz w:val="22"/>
        </w:rPr>
        <w:t xml:space="preserve"> (sic)</w:t>
      </w:r>
    </w:p>
    <w:p w:rsidR="00135744" w:rsidRDefault="00135744">
      <w:pPr>
        <w:widowControl w:val="0"/>
        <w:tabs>
          <w:tab w:val="left" w:pos="1418"/>
        </w:tabs>
        <w:spacing w:beforeAutospacing="1" w:afterAutospacing="1" w:line="360" w:lineRule="auto"/>
        <w:contextualSpacing/>
        <w:jc w:val="both"/>
        <w:rPr>
          <w:rFonts w:ascii="Palatino Linotype" w:hAnsi="Palatino Linotype" w:cs="Arial"/>
          <w:lang w:eastAsia="es-MX"/>
        </w:rPr>
      </w:pPr>
    </w:p>
    <w:p w:rsidR="00135744" w:rsidRDefault="00625CE9">
      <w:pPr>
        <w:spacing w:beforeAutospacing="1" w:afterAutospacing="1" w:line="360" w:lineRule="auto"/>
        <w:contextualSpacing/>
        <w:jc w:val="both"/>
        <w:rPr>
          <w:rFonts w:ascii="Palatino Linotype" w:hAnsi="Palatino Linotype" w:cs="Arial"/>
        </w:rPr>
      </w:pPr>
      <w:r>
        <w:rPr>
          <w:rFonts w:ascii="Palatino Linotype" w:hAnsi="Palatino Linotype" w:cs="Arial"/>
        </w:rPr>
        <w:t>En virtud de lo anterior, y al solo mencionar que si se contaba con los documentos solicitados por el particular, dicho pronunciamiento no satisface lo requerido por el particular, pues no constituye una fuente precisa y concreta.</w:t>
      </w:r>
    </w:p>
    <w:p w:rsidR="00135744" w:rsidRDefault="00135744">
      <w:pPr>
        <w:spacing w:beforeAutospacing="1" w:afterAutospacing="1" w:line="360" w:lineRule="auto"/>
        <w:contextualSpacing/>
        <w:jc w:val="both"/>
        <w:rPr>
          <w:rFonts w:ascii="Palatino Linotype" w:hAnsi="Palatino Linotype" w:cs="Arial"/>
        </w:rPr>
      </w:pPr>
    </w:p>
    <w:p w:rsidR="00135744" w:rsidRDefault="00625CE9">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Ahora bien, es de señalar que el artículo 4, párrafo segundo de la Ley de Transparencia y Acceso a la Información Pública del Estado de México y Municipios, dispone:</w:t>
      </w:r>
    </w:p>
    <w:p w:rsidR="00135744" w:rsidRDefault="00135744">
      <w:pPr>
        <w:widowControl w:val="0"/>
        <w:spacing w:line="360" w:lineRule="auto"/>
        <w:jc w:val="both"/>
        <w:rPr>
          <w:rFonts w:ascii="Palatino Linotype" w:eastAsia="Arial Unicode MS" w:hAnsi="Palatino Linotype" w:cs="Arial"/>
        </w:rPr>
      </w:pP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4.</w:t>
      </w:r>
      <w:r>
        <w:rPr>
          <w:rFonts w:ascii="Palatino Linotype" w:eastAsia="Arial Unicode MS" w:hAnsi="Palatino Linotype" w:cs="Arial"/>
          <w:i/>
          <w:sz w:val="22"/>
        </w:rPr>
        <w:t xml:space="preserve"> … </w:t>
      </w: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35744" w:rsidRDefault="00135744">
      <w:pPr>
        <w:widowControl w:val="0"/>
        <w:spacing w:line="360" w:lineRule="auto"/>
        <w:ind w:left="709" w:right="757"/>
        <w:jc w:val="both"/>
        <w:rPr>
          <w:rFonts w:ascii="Palatino Linotype" w:eastAsia="Arial Unicode MS" w:hAnsi="Palatino Linotype" w:cs="Arial"/>
          <w:i/>
          <w:sz w:val="22"/>
        </w:rPr>
      </w:pPr>
    </w:p>
    <w:p w:rsidR="00135744" w:rsidRDefault="00625CE9">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135744" w:rsidRDefault="00135744">
      <w:pPr>
        <w:widowControl w:val="0"/>
        <w:spacing w:line="360" w:lineRule="auto"/>
        <w:jc w:val="both"/>
        <w:rPr>
          <w:rFonts w:ascii="Palatino Linotype" w:eastAsia="Arial Unicode MS" w:hAnsi="Palatino Linotype" w:cs="Arial"/>
        </w:rPr>
      </w:pPr>
    </w:p>
    <w:p w:rsidR="00135744" w:rsidRDefault="00625CE9">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135744" w:rsidRDefault="00135744">
      <w:pPr>
        <w:widowControl w:val="0"/>
        <w:spacing w:line="360" w:lineRule="auto"/>
        <w:jc w:val="both"/>
        <w:rPr>
          <w:rFonts w:ascii="Palatino Linotype" w:eastAsia="Arial Unicode MS" w:hAnsi="Palatino Linotype" w:cs="Arial"/>
        </w:rPr>
      </w:pP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12</w:t>
      </w:r>
      <w:r>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 </w:t>
      </w: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35744" w:rsidRDefault="00135744">
      <w:pPr>
        <w:widowControl w:val="0"/>
        <w:spacing w:line="360" w:lineRule="auto"/>
        <w:jc w:val="both"/>
        <w:rPr>
          <w:rFonts w:ascii="Palatino Linotype" w:eastAsia="Arial Unicode MS" w:hAnsi="Palatino Linotype" w:cs="Arial"/>
        </w:rPr>
      </w:pPr>
    </w:p>
    <w:p w:rsidR="00135744" w:rsidRDefault="00625CE9">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Pr>
          <w:rFonts w:ascii="Palatino Linotype" w:eastAsia="Arial Unicode MS" w:hAnsi="Palatino Linotype" w:cs="Arial"/>
          <w:i/>
        </w:rPr>
        <w:t>ad hoc</w:t>
      </w:r>
      <w:r>
        <w:rPr>
          <w:rFonts w:ascii="Palatino Linotype" w:eastAsia="Arial Unicode MS" w:hAnsi="Palatino Linotype" w:cs="Arial"/>
        </w:rPr>
        <w:t xml:space="preserve">, para satisfacer </w:t>
      </w:r>
      <w:r>
        <w:rPr>
          <w:rFonts w:ascii="Palatino Linotype" w:eastAsia="Arial Unicode MS" w:hAnsi="Palatino Linotype" w:cs="Arial"/>
        </w:rPr>
        <w:lastRenderedPageBreak/>
        <w:t>el derecho de acceso a la información pública.</w:t>
      </w:r>
    </w:p>
    <w:p w:rsidR="00135744" w:rsidRDefault="00135744">
      <w:pPr>
        <w:widowControl w:val="0"/>
        <w:spacing w:line="360" w:lineRule="auto"/>
        <w:jc w:val="both"/>
        <w:rPr>
          <w:rFonts w:ascii="Palatino Linotype" w:eastAsia="Arial Unicode MS" w:hAnsi="Palatino Linotype" w:cs="Arial"/>
        </w:rPr>
      </w:pPr>
    </w:p>
    <w:p w:rsidR="00135744" w:rsidRDefault="00625CE9">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135744" w:rsidRDefault="00135744">
      <w:pPr>
        <w:widowControl w:val="0"/>
        <w:spacing w:line="360" w:lineRule="auto"/>
        <w:jc w:val="both"/>
        <w:rPr>
          <w:rFonts w:ascii="Palatino Linotype" w:eastAsia="Arial Unicode MS" w:hAnsi="Palatino Linotype" w:cs="Arial"/>
        </w:rPr>
      </w:pP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 xml:space="preserve">No existe obligación de elaborar documentos ad hoc para atender las solicitudes de acceso a la información. </w:t>
      </w:r>
      <w:r>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35744" w:rsidRDefault="00135744">
      <w:pPr>
        <w:widowControl w:val="0"/>
        <w:ind w:left="709" w:right="757"/>
        <w:jc w:val="both"/>
        <w:rPr>
          <w:rFonts w:ascii="Palatino Linotype" w:eastAsia="Arial Unicode MS" w:hAnsi="Palatino Linotype" w:cs="Arial"/>
          <w:b/>
          <w:i/>
          <w:sz w:val="22"/>
        </w:rPr>
      </w:pP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Resoluciones:</w:t>
      </w:r>
    </w:p>
    <w:p w:rsidR="00135744" w:rsidRDefault="00135744">
      <w:pPr>
        <w:widowControl w:val="0"/>
        <w:ind w:left="709" w:right="757"/>
        <w:jc w:val="both"/>
        <w:rPr>
          <w:rFonts w:ascii="Palatino Linotype" w:eastAsia="Arial Unicode MS" w:hAnsi="Palatino Linotype" w:cs="Arial"/>
          <w:i/>
          <w:sz w:val="22"/>
        </w:rPr>
      </w:pPr>
    </w:p>
    <w:p w:rsidR="00135744" w:rsidRDefault="00625CE9">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135744" w:rsidRDefault="00625CE9">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135744" w:rsidRDefault="00625CE9">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1889/16. Secretaría de Hacienda y Crédito Público. 05 de octubre de 2016. Por unanimidad. Comisionada Ponente. Ximena Puente de la Mora.”</w:t>
      </w:r>
    </w:p>
    <w:p w:rsidR="00135744" w:rsidRDefault="00135744">
      <w:pPr>
        <w:widowControl w:val="0"/>
        <w:spacing w:line="360" w:lineRule="auto"/>
        <w:jc w:val="both"/>
        <w:rPr>
          <w:rFonts w:ascii="Palatino Linotype" w:eastAsia="Arial Unicode MS" w:hAnsi="Palatino Linotype" w:cs="Arial"/>
        </w:rPr>
      </w:pPr>
    </w:p>
    <w:p w:rsidR="00135744" w:rsidRDefault="00625CE9">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w:t>
      </w:r>
      <w:r>
        <w:rPr>
          <w:rFonts w:ascii="Palatino Linotype" w:eastAsia="Arial Unicode MS" w:hAnsi="Palatino Linotype" w:cs="Arial"/>
        </w:rPr>
        <w:lastRenderedPageBreak/>
        <w:t>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135744" w:rsidRDefault="00135744">
      <w:pPr>
        <w:widowControl w:val="0"/>
        <w:spacing w:line="360" w:lineRule="auto"/>
        <w:jc w:val="both"/>
        <w:rPr>
          <w:rFonts w:ascii="Palatino Linotype" w:eastAsia="Arial Unicode MS" w:hAnsi="Palatino Linotype" w:cs="Arial"/>
        </w:rPr>
      </w:pPr>
    </w:p>
    <w:p w:rsidR="00135744" w:rsidRDefault="00625CE9">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135744" w:rsidRDefault="00625CE9">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35744" w:rsidRDefault="00135744">
      <w:pPr>
        <w:widowControl w:val="0"/>
        <w:spacing w:line="360" w:lineRule="auto"/>
        <w:jc w:val="both"/>
        <w:rPr>
          <w:rFonts w:ascii="Palatino Linotype" w:eastAsia="Arial Unicode MS" w:hAnsi="Palatino Linotype" w:cs="Arial"/>
        </w:rPr>
      </w:pPr>
    </w:p>
    <w:p w:rsidR="00135744" w:rsidRDefault="00625CE9">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3</w:t>
      </w:r>
      <w:r>
        <w:rPr>
          <w:rFonts w:ascii="Palatino Linotype" w:eastAsia="Arial Unicode MS" w:hAnsi="Palatino Linotype" w:cs="Arial"/>
          <w:i/>
          <w:sz w:val="22"/>
        </w:rPr>
        <w:t>. Para los efectos de la presente Ley se entenderá por:</w:t>
      </w:r>
    </w:p>
    <w:p w:rsidR="00135744" w:rsidRDefault="00135744">
      <w:pPr>
        <w:widowControl w:val="0"/>
        <w:spacing w:line="276" w:lineRule="auto"/>
        <w:ind w:left="709" w:right="757"/>
        <w:jc w:val="both"/>
        <w:rPr>
          <w:rFonts w:ascii="Palatino Linotype" w:eastAsia="Arial Unicode MS" w:hAnsi="Palatino Linotype" w:cs="Arial"/>
          <w:i/>
          <w:sz w:val="22"/>
        </w:rPr>
      </w:pPr>
    </w:p>
    <w:p w:rsidR="00135744" w:rsidRDefault="00625CE9">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lastRenderedPageBreak/>
        <w:t xml:space="preserve">XI. </w:t>
      </w:r>
      <w:r>
        <w:rPr>
          <w:rFonts w:ascii="Palatino Linotype" w:eastAsia="Arial Unicode MS" w:hAnsi="Palatino Linotype" w:cs="Arial"/>
          <w:b/>
          <w:i/>
          <w:sz w:val="22"/>
        </w:rPr>
        <w:t>Documento</w:t>
      </w:r>
      <w:r>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35744" w:rsidRDefault="00135744">
      <w:pPr>
        <w:widowControl w:val="0"/>
        <w:spacing w:line="360" w:lineRule="auto"/>
        <w:ind w:left="709" w:right="757"/>
        <w:jc w:val="both"/>
        <w:rPr>
          <w:rFonts w:ascii="Palatino Linotype" w:eastAsia="Arial Unicode MS" w:hAnsi="Palatino Linotype" w:cs="Arial"/>
          <w:i/>
          <w:sz w:val="22"/>
        </w:rPr>
      </w:pPr>
    </w:p>
    <w:p w:rsidR="00135744" w:rsidRDefault="00625CE9">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35744" w:rsidRDefault="00135744">
      <w:pPr>
        <w:widowControl w:val="0"/>
        <w:spacing w:line="360" w:lineRule="auto"/>
        <w:jc w:val="both"/>
        <w:rPr>
          <w:rFonts w:ascii="Palatino Linotype" w:eastAsia="Arial Unicode MS" w:hAnsi="Palatino Linotype" w:cs="Arial"/>
        </w:rPr>
      </w:pP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“CRITERIO 0002-11 </w:t>
      </w:r>
    </w:p>
    <w:p w:rsidR="00135744" w:rsidRDefault="00135744">
      <w:pPr>
        <w:widowControl w:val="0"/>
        <w:ind w:left="709" w:right="757"/>
        <w:jc w:val="both"/>
        <w:rPr>
          <w:rFonts w:ascii="Palatino Linotype" w:eastAsia="Arial Unicode MS" w:hAnsi="Palatino Linotype" w:cs="Arial"/>
          <w:i/>
          <w:sz w:val="22"/>
        </w:rPr>
      </w:pP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INFORMACIÓN PÚBLICA, CONCEPTO DE, EN MATERIA DE TRANSPARENCIA. INTERPRETACIÓN SISTEMÁTICA DE LOS ARTÍCULOS 2°, FRACCIÓN V, XV, Y XVI, 3°, 4°, 11 Y 41</w:t>
      </w:r>
      <w:r>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35744" w:rsidRDefault="00135744">
      <w:pPr>
        <w:widowControl w:val="0"/>
        <w:ind w:left="709" w:right="757"/>
        <w:jc w:val="both"/>
        <w:rPr>
          <w:rFonts w:ascii="Palatino Linotype" w:eastAsia="Arial Unicode MS" w:hAnsi="Palatino Linotype" w:cs="Arial"/>
          <w:i/>
          <w:sz w:val="22"/>
        </w:rPr>
      </w:pP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En consecuencia el acceso a la información se refiere a que se cumplan cualquiera de los siguientes tres supuestos:</w:t>
      </w: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135744" w:rsidRDefault="00625CE9">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w:t>
      </w:r>
      <w:r>
        <w:rPr>
          <w:rFonts w:ascii="Palatino Linotype" w:eastAsia="Arial Unicode MS" w:hAnsi="Palatino Linotype" w:cs="Arial"/>
          <w:i/>
          <w:sz w:val="22"/>
        </w:rPr>
        <w:lastRenderedPageBreak/>
        <w:t xml:space="preserve">Obligados.” </w:t>
      </w:r>
      <w:r>
        <w:rPr>
          <w:rFonts w:ascii="Palatino Linotype" w:eastAsia="Arial Unicode MS" w:hAnsi="Palatino Linotype" w:cs="Arial"/>
          <w:sz w:val="22"/>
        </w:rPr>
        <w:t>(Sic)</w:t>
      </w:r>
    </w:p>
    <w:p w:rsidR="00135744" w:rsidRDefault="00135744">
      <w:pPr>
        <w:widowControl w:val="0"/>
        <w:spacing w:line="360" w:lineRule="auto"/>
        <w:jc w:val="both"/>
        <w:rPr>
          <w:rFonts w:ascii="Palatino Linotype" w:eastAsia="Arial Unicode MS" w:hAnsi="Palatino Linotype" w:cs="Arial"/>
        </w:rPr>
      </w:pPr>
    </w:p>
    <w:p w:rsidR="00135744" w:rsidRDefault="00625CE9">
      <w:pPr>
        <w:spacing w:beforeAutospacing="1" w:afterAutospacing="1" w:line="360" w:lineRule="auto"/>
        <w:contextualSpacing/>
        <w:jc w:val="both"/>
        <w:rPr>
          <w:rFonts w:ascii="Palatino Linotype" w:eastAsia="Calibri" w:hAnsi="Palatino Linotype" w:cs="Arial"/>
        </w:rPr>
      </w:pPr>
      <w:r>
        <w:rPr>
          <w:rFonts w:ascii="Palatino Linotype" w:eastAsia="Calibri" w:hAnsi="Palatino Linotype" w:cs="Arial"/>
        </w:rPr>
        <w:t xml:space="preserve">En adición a lo anterior, en el entendido de que dicha información corresponde a aquella que debe permanecer visible en el portal electrónico de IPOMEX del </w:t>
      </w:r>
      <w:r>
        <w:rPr>
          <w:rFonts w:ascii="Palatino Linotype" w:eastAsia="Calibri" w:hAnsi="Palatino Linotype" w:cs="Arial"/>
          <w:b/>
        </w:rPr>
        <w:t xml:space="preserve">SUEJTO OBLIGADO </w:t>
      </w:r>
      <w:r>
        <w:rPr>
          <w:rFonts w:ascii="Palatino Linotype" w:eastAsia="Calibri" w:hAnsi="Palatino Linotype" w:cs="Arial"/>
        </w:rPr>
        <w:t>al tratarse de obligaciones de trasparencia específicas, establecidas en el artículo 94, fracción I, inciso f); sirviendo de sustento la transcripción siguiente:</w:t>
      </w:r>
    </w:p>
    <w:p w:rsidR="00135744" w:rsidRDefault="00135744">
      <w:pPr>
        <w:spacing w:beforeAutospacing="1" w:afterAutospacing="1"/>
        <w:ind w:left="851" w:right="899"/>
        <w:contextualSpacing/>
        <w:jc w:val="both"/>
        <w:rPr>
          <w:rFonts w:ascii="Palatino Linotype" w:hAnsi="Palatino Linotype"/>
          <w:b/>
          <w:i/>
          <w:sz w:val="22"/>
          <w:szCs w:val="22"/>
        </w:rPr>
      </w:pPr>
    </w:p>
    <w:p w:rsidR="00135744" w:rsidRDefault="00625CE9">
      <w:pPr>
        <w:spacing w:beforeAutospacing="1" w:afterAutospacing="1"/>
        <w:ind w:left="851" w:right="899"/>
        <w:contextualSpacing/>
        <w:jc w:val="both"/>
        <w:rPr>
          <w:rFonts w:ascii="Palatino Linotype" w:hAnsi="Palatino Linotype"/>
          <w:i/>
          <w:sz w:val="22"/>
          <w:szCs w:val="22"/>
        </w:rPr>
      </w:pPr>
      <w:r>
        <w:rPr>
          <w:rFonts w:ascii="Palatino Linotype" w:hAnsi="Palatino Linotype"/>
          <w:b/>
          <w:i/>
          <w:sz w:val="22"/>
          <w:szCs w:val="22"/>
        </w:rPr>
        <w:t>“Artículo 94</w:t>
      </w:r>
      <w:r>
        <w:rPr>
          <w:rFonts w:ascii="Palatino Linotype" w:hAnsi="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rsidR="00135744" w:rsidRDefault="00135744">
      <w:pPr>
        <w:spacing w:beforeAutospacing="1" w:afterAutospacing="1"/>
        <w:ind w:left="851" w:right="899"/>
        <w:contextualSpacing/>
        <w:jc w:val="both"/>
        <w:rPr>
          <w:rFonts w:ascii="Palatino Linotype" w:hAnsi="Palatino Linotype"/>
          <w:i/>
          <w:sz w:val="22"/>
          <w:szCs w:val="22"/>
        </w:rPr>
      </w:pPr>
    </w:p>
    <w:p w:rsidR="00135744" w:rsidRDefault="00625CE9">
      <w:pPr>
        <w:spacing w:beforeAutospacing="1" w:afterAutospacing="1"/>
        <w:ind w:left="851" w:right="899"/>
        <w:contextualSpacing/>
        <w:jc w:val="both"/>
        <w:rPr>
          <w:rFonts w:ascii="Palatino Linotype" w:hAnsi="Palatino Linotype"/>
          <w:b/>
          <w:i/>
          <w:sz w:val="22"/>
          <w:szCs w:val="22"/>
        </w:rPr>
      </w:pPr>
      <w:r>
        <w:rPr>
          <w:rFonts w:ascii="Palatino Linotype" w:hAnsi="Palatino Linotype"/>
          <w:b/>
          <w:i/>
          <w:sz w:val="22"/>
          <w:szCs w:val="22"/>
        </w:rPr>
        <w:t>I. En el caso del Poder Ejecutivo y los Municipios, en el ámbito de su competencia:</w:t>
      </w:r>
    </w:p>
    <w:p w:rsidR="00135744" w:rsidRDefault="00625CE9">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w:t>
      </w:r>
    </w:p>
    <w:p w:rsidR="00135744" w:rsidRDefault="00625CE9">
      <w:pPr>
        <w:spacing w:beforeAutospacing="1" w:afterAutospacing="1"/>
        <w:ind w:left="851" w:right="899"/>
        <w:contextualSpacing/>
        <w:jc w:val="both"/>
        <w:rPr>
          <w:rFonts w:ascii="Palatino Linotype" w:hAnsi="Palatino Linotype"/>
          <w:b/>
          <w:i/>
          <w:sz w:val="22"/>
          <w:szCs w:val="22"/>
        </w:rPr>
      </w:pPr>
      <w:r>
        <w:rPr>
          <w:rFonts w:ascii="Palatino Linotype" w:hAnsi="Palatino Linotype"/>
          <w:b/>
          <w:i/>
          <w:sz w:val="22"/>
          <w:szCs w:val="22"/>
        </w:rPr>
        <w:t>f) La información detallada que contengan</w:t>
      </w:r>
      <w:r>
        <w:rPr>
          <w:rFonts w:ascii="Palatino Linotype" w:hAnsi="Palatino Linotype"/>
          <w:i/>
          <w:sz w:val="22"/>
          <w:szCs w:val="22"/>
        </w:rPr>
        <w:t xml:space="preserve"> los planes de desarrollo urbano, ordenamiento territorial y ecológico, los tipos y usos de suelo, </w:t>
      </w:r>
      <w:r>
        <w:rPr>
          <w:rFonts w:ascii="Palatino Linotype" w:hAnsi="Palatino Linotype"/>
          <w:b/>
          <w:i/>
          <w:sz w:val="22"/>
          <w:szCs w:val="22"/>
        </w:rPr>
        <w:t>licencias de</w:t>
      </w:r>
      <w:r>
        <w:rPr>
          <w:rFonts w:ascii="Palatino Linotype" w:hAnsi="Palatino Linotype"/>
          <w:i/>
          <w:sz w:val="22"/>
          <w:szCs w:val="22"/>
        </w:rPr>
        <w:t xml:space="preserve"> </w:t>
      </w:r>
      <w:r>
        <w:rPr>
          <w:rFonts w:ascii="Palatino Linotype" w:hAnsi="Palatino Linotype"/>
          <w:b/>
          <w:i/>
          <w:sz w:val="22"/>
          <w:szCs w:val="22"/>
        </w:rPr>
        <w:t>uso y</w:t>
      </w:r>
      <w:r>
        <w:rPr>
          <w:rFonts w:ascii="Palatino Linotype" w:hAnsi="Palatino Linotype"/>
          <w:i/>
          <w:sz w:val="22"/>
          <w:szCs w:val="22"/>
        </w:rPr>
        <w:t xml:space="preserve"> </w:t>
      </w:r>
      <w:r>
        <w:rPr>
          <w:rFonts w:ascii="Palatino Linotype" w:hAnsi="Palatino Linotype"/>
          <w:b/>
          <w:i/>
          <w:sz w:val="22"/>
          <w:szCs w:val="22"/>
        </w:rPr>
        <w:t>construcción otorgadas por los gobiernos municipales.</w:t>
      </w:r>
    </w:p>
    <w:p w:rsidR="00135744" w:rsidRDefault="00625CE9">
      <w:pPr>
        <w:spacing w:beforeAutospacing="1" w:afterAutospacing="1"/>
        <w:ind w:left="851" w:right="899"/>
        <w:contextualSpacing/>
        <w:jc w:val="both"/>
        <w:rPr>
          <w:rFonts w:ascii="Palatino Linotype" w:hAnsi="Palatino Linotype"/>
          <w:i/>
          <w:sz w:val="22"/>
          <w:szCs w:val="22"/>
        </w:rPr>
      </w:pPr>
      <w:r>
        <w:rPr>
          <w:rFonts w:ascii="Palatino Linotype" w:hAnsi="Palatino Linotype"/>
          <w:i/>
          <w:sz w:val="22"/>
          <w:szCs w:val="22"/>
        </w:rPr>
        <w:t>…”</w:t>
      </w:r>
    </w:p>
    <w:p w:rsidR="00135744" w:rsidRDefault="00625CE9">
      <w:pPr>
        <w:spacing w:beforeAutospacing="1" w:afterAutospacing="1"/>
        <w:ind w:left="851" w:right="899"/>
        <w:contextualSpacing/>
        <w:jc w:val="both"/>
        <w:rPr>
          <w:rFonts w:ascii="Palatino Linotype" w:eastAsia="Calibri" w:hAnsi="Palatino Linotype" w:cs="Arial"/>
          <w:i/>
          <w:sz w:val="22"/>
          <w:szCs w:val="22"/>
        </w:rPr>
      </w:pPr>
      <w:r>
        <w:rPr>
          <w:rFonts w:ascii="Palatino Linotype" w:hAnsi="Palatino Linotype"/>
          <w:i/>
          <w:sz w:val="22"/>
          <w:szCs w:val="22"/>
        </w:rPr>
        <w:t>(Énfasis añadido)</w:t>
      </w:r>
    </w:p>
    <w:p w:rsidR="00135744" w:rsidRDefault="00135744">
      <w:pPr>
        <w:spacing w:beforeAutospacing="1" w:afterAutospacing="1" w:line="360" w:lineRule="auto"/>
        <w:ind w:right="51"/>
        <w:contextualSpacing/>
        <w:jc w:val="both"/>
        <w:rPr>
          <w:rFonts w:ascii="Palatino Linotype" w:hAnsi="Palatino Linotype" w:cs="Arial"/>
          <w:lang w:val="es-ES"/>
        </w:rPr>
      </w:pPr>
    </w:p>
    <w:p w:rsidR="00135744" w:rsidRDefault="00625CE9">
      <w:pPr>
        <w:spacing w:beforeAutospacing="1" w:afterAutospacing="1" w:line="360" w:lineRule="auto"/>
        <w:ind w:right="51"/>
        <w:contextualSpacing/>
        <w:jc w:val="both"/>
        <w:rPr>
          <w:rFonts w:ascii="Palatino Linotype" w:hAnsi="Palatino Linotype" w:cs="Arial"/>
          <w:lang w:val="es-ES"/>
        </w:rPr>
      </w:pPr>
      <w:r>
        <w:rPr>
          <w:rFonts w:ascii="Palatino Linotype" w:hAnsi="Palatino Linotype" w:cs="Arial"/>
          <w:lang w:val="es-ES"/>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p>
    <w:p w:rsidR="00135744" w:rsidRDefault="00135744">
      <w:pPr>
        <w:tabs>
          <w:tab w:val="left" w:pos="709"/>
        </w:tabs>
        <w:spacing w:beforeAutospacing="1" w:afterAutospacing="1" w:line="360" w:lineRule="auto"/>
        <w:contextualSpacing/>
        <w:jc w:val="both"/>
        <w:rPr>
          <w:rFonts w:ascii="Palatino Linotype" w:hAnsi="Palatino Linotype" w:cs="Arial"/>
          <w:color w:val="000000"/>
        </w:rPr>
      </w:pPr>
    </w:p>
    <w:p w:rsidR="00135744" w:rsidRDefault="00625CE9">
      <w:pPr>
        <w:tabs>
          <w:tab w:val="left" w:pos="709"/>
        </w:tabs>
        <w:spacing w:beforeAutospacing="1" w:afterAutospacing="1" w:line="360" w:lineRule="auto"/>
        <w:contextualSpacing/>
        <w:jc w:val="both"/>
        <w:rPr>
          <w:rFonts w:ascii="Palatino Linotype" w:hAnsi="Palatino Linotype" w:cs="Arial"/>
          <w:color w:val="000000"/>
        </w:rPr>
      </w:pPr>
      <w:r>
        <w:rPr>
          <w:rFonts w:ascii="Palatino Linotype" w:hAnsi="Palatino Linotype" w:cs="Arial"/>
          <w:color w:val="000000"/>
        </w:rPr>
        <w:t xml:space="preserve">Asimismo, en el numeral 3 de la Ley Orgánica Municipal del Estado de México, se establece que los Municipios de la entidad regularán su funcionamiento de </w:t>
      </w:r>
      <w:r>
        <w:rPr>
          <w:rFonts w:ascii="Palatino Linotype" w:hAnsi="Palatino Linotype" w:cs="Arial"/>
          <w:color w:val="000000"/>
        </w:rPr>
        <w:lastRenderedPageBreak/>
        <w:t>conformidad con lo que establece la misma Ley, los Bandos Municipales, Reglamentos y demás disposiciones legales aplicables.</w:t>
      </w:r>
    </w:p>
    <w:p w:rsidR="00135744" w:rsidRDefault="00625CE9">
      <w:pPr>
        <w:tabs>
          <w:tab w:val="left" w:pos="709"/>
        </w:tabs>
        <w:spacing w:beforeAutospacing="1" w:afterAutospacing="1" w:line="360" w:lineRule="auto"/>
        <w:contextualSpacing/>
        <w:jc w:val="both"/>
        <w:rPr>
          <w:rFonts w:ascii="Palatino Linotype" w:hAnsi="Palatino Linotype" w:cs="Arial"/>
        </w:rPr>
      </w:pPr>
      <w:r>
        <w:rPr>
          <w:rFonts w:ascii="Palatino Linotype" w:hAnsi="Palatino Linotype" w:cs="Arial"/>
          <w:color w:val="000000"/>
        </w:rPr>
        <w:t xml:space="preserve">Al respecto, resulta importante traer a colación el contenido de los artículos 4 y 12 de la </w:t>
      </w:r>
      <w:r>
        <w:rPr>
          <w:rFonts w:ascii="Palatino Linotype" w:hAnsi="Palatino Linotype" w:cs="Arial"/>
        </w:rPr>
        <w:t>Ley de Transparencia y Acceso a la Información Pública del Estado de México y Municipios, mismos que son del tenor siguiente:</w:t>
      </w:r>
    </w:p>
    <w:p w:rsidR="00135744" w:rsidRDefault="00135744">
      <w:pPr>
        <w:spacing w:beforeAutospacing="1" w:afterAutospacing="1"/>
        <w:ind w:left="851" w:right="902"/>
        <w:contextualSpacing/>
        <w:jc w:val="both"/>
        <w:rPr>
          <w:rFonts w:ascii="Palatino Linotype" w:hAnsi="Palatino Linotype" w:cs="Arial"/>
          <w:i/>
          <w:sz w:val="22"/>
          <w:szCs w:val="22"/>
        </w:rPr>
      </w:pPr>
    </w:p>
    <w:p w:rsidR="00135744" w:rsidRDefault="00625CE9">
      <w:pPr>
        <w:spacing w:beforeAutospacing="1"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35744" w:rsidRDefault="00135744">
      <w:pPr>
        <w:spacing w:beforeAutospacing="1" w:afterAutospacing="1"/>
        <w:ind w:left="851" w:right="902"/>
        <w:contextualSpacing/>
        <w:jc w:val="both"/>
        <w:rPr>
          <w:rFonts w:ascii="Palatino Linotype" w:hAnsi="Palatino Linotype" w:cs="Arial"/>
          <w:b/>
          <w:i/>
          <w:sz w:val="22"/>
          <w:szCs w:val="22"/>
        </w:rPr>
      </w:pPr>
    </w:p>
    <w:p w:rsidR="00135744" w:rsidRDefault="00625CE9">
      <w:pPr>
        <w:spacing w:beforeAutospacing="1" w:afterAutospacing="1"/>
        <w:ind w:left="851" w:right="902"/>
        <w:contextualSpacing/>
        <w:jc w:val="both"/>
        <w:rPr>
          <w:rFonts w:ascii="Palatino Linotype" w:hAnsi="Palatino Linotype" w:cs="Arial"/>
          <w:i/>
          <w:sz w:val="22"/>
          <w:szCs w:val="22"/>
        </w:rPr>
      </w:pPr>
      <w:r>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35744" w:rsidRDefault="00625CE9">
      <w:pPr>
        <w:spacing w:beforeAutospacing="1"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135744" w:rsidRDefault="00135744">
      <w:pPr>
        <w:spacing w:beforeAutospacing="1" w:afterAutospacing="1"/>
        <w:ind w:left="851" w:right="902"/>
        <w:contextualSpacing/>
        <w:jc w:val="both"/>
        <w:rPr>
          <w:rFonts w:ascii="Palatino Linotype" w:hAnsi="Palatino Linotype" w:cs="Arial"/>
          <w:b/>
          <w:i/>
          <w:sz w:val="22"/>
          <w:szCs w:val="22"/>
        </w:rPr>
      </w:pPr>
    </w:p>
    <w:p w:rsidR="00135744" w:rsidRDefault="00625CE9">
      <w:pPr>
        <w:spacing w:beforeAutospacing="1" w:afterAutospacing="1"/>
        <w:ind w:left="851" w:right="902"/>
        <w:contextualSpacing/>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135744" w:rsidRDefault="00135744">
      <w:pPr>
        <w:spacing w:beforeAutospacing="1" w:afterAutospacing="1"/>
        <w:ind w:left="851" w:right="902"/>
        <w:contextualSpacing/>
        <w:jc w:val="both"/>
        <w:rPr>
          <w:rFonts w:ascii="Palatino Linotype" w:hAnsi="Palatino Linotype" w:cs="Arial"/>
          <w:b/>
          <w:i/>
          <w:sz w:val="22"/>
          <w:szCs w:val="22"/>
        </w:rPr>
      </w:pPr>
    </w:p>
    <w:p w:rsidR="00135744" w:rsidRDefault="00625CE9">
      <w:pPr>
        <w:spacing w:beforeAutospacing="1" w:afterAutospacing="1"/>
        <w:ind w:left="851" w:right="902"/>
        <w:contextualSpacing/>
        <w:jc w:val="both"/>
        <w:rPr>
          <w:rFonts w:ascii="Palatino Linotype" w:hAnsi="Palatino Linotype" w:cs="Arial"/>
          <w:i/>
          <w:sz w:val="22"/>
          <w:szCs w:val="22"/>
        </w:rPr>
      </w:pPr>
      <w:r>
        <w:rPr>
          <w:rFonts w:ascii="Palatino Linotype" w:hAnsi="Palatino Linotype" w:cs="Arial"/>
          <w:b/>
          <w:i/>
          <w:sz w:val="22"/>
          <w:szCs w:val="22"/>
        </w:rPr>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135744" w:rsidRDefault="00135744">
      <w:pPr>
        <w:spacing w:beforeAutospacing="1" w:afterAutospacing="1"/>
        <w:ind w:left="851" w:right="902"/>
        <w:contextualSpacing/>
        <w:jc w:val="both"/>
        <w:rPr>
          <w:rFonts w:ascii="Palatino Linotype" w:hAnsi="Palatino Linotype" w:cs="Arial"/>
          <w:i/>
          <w:sz w:val="22"/>
          <w:szCs w:val="22"/>
        </w:rPr>
      </w:pPr>
    </w:p>
    <w:p w:rsidR="00135744" w:rsidRDefault="00625CE9">
      <w:pPr>
        <w:spacing w:beforeAutospacing="1"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(Énfasis añadido)</w:t>
      </w:r>
    </w:p>
    <w:p w:rsidR="00135744" w:rsidRDefault="00135744">
      <w:pPr>
        <w:spacing w:beforeAutospacing="1" w:afterAutospacing="1" w:line="360" w:lineRule="auto"/>
        <w:contextualSpacing/>
        <w:jc w:val="both"/>
        <w:rPr>
          <w:rFonts w:ascii="Palatino Linotype" w:hAnsi="Palatino Linotype" w:cs="Arial"/>
        </w:rPr>
      </w:pPr>
    </w:p>
    <w:p w:rsidR="00135744" w:rsidRDefault="00625CE9">
      <w:pPr>
        <w:spacing w:beforeAutospacing="1" w:afterAutospacing="1" w:line="360" w:lineRule="auto"/>
        <w:contextualSpacing/>
        <w:jc w:val="both"/>
        <w:rPr>
          <w:rFonts w:ascii="Palatino Linotype" w:hAnsi="Palatino Linotype" w:cs="Arial"/>
        </w:rPr>
      </w:pPr>
      <w:r>
        <w:rPr>
          <w:rFonts w:ascii="Palatino Linotype" w:hAnsi="Palatino Linotype" w:cs="Arial"/>
        </w:rPr>
        <w:lastRenderedPageBreak/>
        <w:t xml:space="preserve">Por consiguiente, los preceptos legales transcritos establecen que </w:t>
      </w:r>
      <w:r>
        <w:rPr>
          <w:rFonts w:ascii="Palatino Linotype" w:hAnsi="Palatino Linotype" w:cs="Arial"/>
          <w:b/>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rsidR="00135744" w:rsidRDefault="00135744">
      <w:pPr>
        <w:spacing w:beforeAutospacing="1" w:afterAutospacing="1" w:line="360" w:lineRule="auto"/>
        <w:contextualSpacing/>
        <w:jc w:val="both"/>
        <w:rPr>
          <w:rFonts w:ascii="Palatino Linotype" w:hAnsi="Palatino Linotype" w:cs="Arial"/>
        </w:rPr>
      </w:pPr>
    </w:p>
    <w:p w:rsidR="00135744" w:rsidRDefault="00625CE9">
      <w:pPr>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se considera información pública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135744" w:rsidRDefault="00135744">
      <w:pPr>
        <w:spacing w:beforeAutospacing="1" w:afterAutospacing="1"/>
        <w:ind w:left="851" w:right="901"/>
        <w:contextualSpacing/>
        <w:jc w:val="both"/>
        <w:rPr>
          <w:rFonts w:ascii="Palatino Linotype" w:hAnsi="Palatino Linotype" w:cs="Arial"/>
          <w:bCs/>
          <w:i/>
          <w:sz w:val="22"/>
          <w:szCs w:val="22"/>
        </w:rPr>
      </w:pPr>
    </w:p>
    <w:p w:rsidR="00135744" w:rsidRDefault="00625CE9">
      <w:pPr>
        <w:spacing w:beforeAutospacing="1" w:afterAutospacing="1"/>
        <w:ind w:left="851" w:right="901"/>
        <w:contextualSpacing/>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w:t>
      </w:r>
      <w:r>
        <w:rPr>
          <w:rFonts w:ascii="Palatino Linotype" w:hAnsi="Palatino Linotype" w:cs="Arial"/>
          <w:i/>
          <w:sz w:val="22"/>
          <w:szCs w:val="22"/>
        </w:rPr>
        <w:lastRenderedPageBreak/>
        <w:t>Política de los Estados Unidos Mexicanos, en relación con los numerales 1, 2, 4 y 6 de la Ley Federal de Transparencia y Acceso a la Información Pública Gubernamental” (sic)</w:t>
      </w:r>
    </w:p>
    <w:p w:rsidR="00135744" w:rsidRDefault="00135744">
      <w:pPr>
        <w:spacing w:beforeAutospacing="1" w:afterAutospacing="1" w:line="360" w:lineRule="auto"/>
        <w:contextualSpacing/>
        <w:jc w:val="both"/>
        <w:rPr>
          <w:rFonts w:ascii="Palatino Linotype" w:hAnsi="Palatino Linotype" w:cs="Arial"/>
          <w:color w:val="000000" w:themeColor="text1"/>
        </w:rPr>
      </w:pPr>
    </w:p>
    <w:p w:rsidR="00135744" w:rsidRDefault="00625CE9">
      <w:pPr>
        <w:spacing w:beforeAutospacing="1" w:afterAutospacing="1" w:line="360" w:lineRule="auto"/>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Asimismo, el artículo 24 de la Ley de la materia, señala que los Sujetos Obligados sólo proporcionarán la información pública que </w:t>
      </w:r>
      <w:r>
        <w:rPr>
          <w:rFonts w:ascii="Palatino Linotype" w:hAnsi="Palatino Linotype" w:cs="Arial"/>
        </w:rPr>
        <w:t>generen</w:t>
      </w:r>
      <w:r>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135744" w:rsidRDefault="00135744">
      <w:pPr>
        <w:spacing w:beforeAutospacing="1" w:afterAutospacing="1" w:line="360" w:lineRule="auto"/>
        <w:contextualSpacing/>
        <w:jc w:val="both"/>
        <w:rPr>
          <w:rFonts w:ascii="Palatino Linotype" w:hAnsi="Palatino Linotype" w:cs="Arial"/>
          <w:color w:val="000000" w:themeColor="text1"/>
        </w:rPr>
      </w:pPr>
    </w:p>
    <w:p w:rsidR="00135744" w:rsidRDefault="00625CE9">
      <w:pPr>
        <w:spacing w:beforeAutospacing="1" w:afterAutospacing="1" w:line="360" w:lineRule="auto"/>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Pr>
          <w:rFonts w:ascii="Palatino Linotype" w:hAnsi="Palatino Linotype" w:cs="Arial"/>
          <w:color w:val="000000" w:themeColor="text1"/>
        </w:rPr>
        <w:t xml:space="preserve">; los que </w:t>
      </w:r>
      <w:r>
        <w:rPr>
          <w:rFonts w:ascii="Palatino Linotype" w:hAnsi="Palatino Linotype" w:cs="Arial"/>
        </w:rPr>
        <w:t>podrán estar en cualquier medio, sea escrito, impreso, sonoro, visual, electrónico, informático u holográfico</w:t>
      </w:r>
      <w:r>
        <w:rPr>
          <w:rFonts w:ascii="Palatino Linotype" w:hAnsi="Palatino Linotype" w:cs="Arial"/>
          <w:color w:val="000000" w:themeColor="text1"/>
        </w:rPr>
        <w:t xml:space="preserve">, de conformidad con el artículo 3, fracción XI de la Ley de la materia, el cual dispone lo siguiente: </w:t>
      </w:r>
    </w:p>
    <w:p w:rsidR="00135744" w:rsidRDefault="00135744">
      <w:pPr>
        <w:spacing w:beforeAutospacing="1" w:afterAutospacing="1"/>
        <w:ind w:left="851" w:right="901"/>
        <w:contextualSpacing/>
        <w:jc w:val="both"/>
        <w:rPr>
          <w:rFonts w:ascii="Palatino Linotype" w:hAnsi="Palatino Linotype" w:cs="Arial"/>
          <w:i/>
          <w:color w:val="000000"/>
          <w:sz w:val="22"/>
          <w:szCs w:val="22"/>
        </w:rPr>
      </w:pPr>
    </w:p>
    <w:p w:rsidR="00135744" w:rsidRDefault="00625CE9">
      <w:pPr>
        <w:spacing w:beforeAutospacing="1" w:afterAutospacing="1"/>
        <w:ind w:left="851" w:right="901"/>
        <w:contextualSpacing/>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 xml:space="preserve">Artículo 3. </w:t>
      </w:r>
      <w:r>
        <w:rPr>
          <w:rFonts w:ascii="Palatino Linotype" w:hAnsi="Palatino Linotype" w:cs="Arial"/>
          <w:i/>
          <w:color w:val="000000"/>
          <w:sz w:val="22"/>
          <w:szCs w:val="22"/>
        </w:rPr>
        <w:t>Para los efectos de la presente Ley se entenderá por:</w:t>
      </w:r>
    </w:p>
    <w:p w:rsidR="00135744" w:rsidRDefault="00625CE9">
      <w:pPr>
        <w:spacing w:beforeAutospacing="1" w:afterAutospacing="1"/>
        <w:ind w:left="851" w:right="901"/>
        <w:contextualSpacing/>
        <w:jc w:val="both"/>
        <w:rPr>
          <w:rFonts w:ascii="Palatino Linotype" w:hAnsi="Palatino Linotype" w:cs="Arial"/>
          <w:b/>
          <w:i/>
          <w:color w:val="000000"/>
          <w:sz w:val="22"/>
          <w:szCs w:val="22"/>
        </w:rPr>
      </w:pPr>
      <w:r>
        <w:rPr>
          <w:rFonts w:ascii="Palatino Linotype" w:hAnsi="Palatino Linotype" w:cs="Arial"/>
          <w:b/>
          <w:i/>
          <w:color w:val="000000"/>
          <w:sz w:val="22"/>
          <w:szCs w:val="22"/>
        </w:rPr>
        <w:t>…</w:t>
      </w:r>
    </w:p>
    <w:p w:rsidR="00135744" w:rsidRDefault="00625CE9">
      <w:pPr>
        <w:spacing w:beforeAutospacing="1" w:afterAutospacing="1"/>
        <w:ind w:left="851" w:right="901"/>
        <w:contextualSpacing/>
        <w:jc w:val="both"/>
        <w:rPr>
          <w:rFonts w:ascii="Palatino Linotype" w:hAnsi="Palatino Linotype" w:cs="Arial"/>
          <w:i/>
          <w:color w:val="000000"/>
          <w:sz w:val="22"/>
          <w:szCs w:val="22"/>
        </w:rPr>
      </w:pPr>
      <w:r>
        <w:rPr>
          <w:rFonts w:ascii="Palatino Linotype" w:hAnsi="Palatino Linotype" w:cs="Arial"/>
          <w:b/>
          <w:i/>
          <w:color w:val="000000"/>
          <w:sz w:val="22"/>
          <w:szCs w:val="22"/>
        </w:rPr>
        <w:t>XI. Documento:</w:t>
      </w:r>
      <w:r>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35744" w:rsidRDefault="00135744">
      <w:pPr>
        <w:spacing w:beforeAutospacing="1" w:afterAutospacing="1"/>
        <w:ind w:left="851" w:right="901"/>
        <w:contextualSpacing/>
        <w:jc w:val="both"/>
        <w:rPr>
          <w:rFonts w:ascii="Palatino Linotype" w:hAnsi="Palatino Linotype" w:cs="Arial"/>
          <w:i/>
          <w:color w:val="000000"/>
          <w:sz w:val="22"/>
          <w:szCs w:val="22"/>
        </w:rPr>
      </w:pPr>
    </w:p>
    <w:p w:rsidR="00135744" w:rsidRDefault="00625CE9">
      <w:pPr>
        <w:spacing w:beforeAutospacing="1" w:afterAutospacing="1"/>
        <w:ind w:left="851" w:right="901"/>
        <w:contextualSpacing/>
        <w:jc w:val="both"/>
        <w:rPr>
          <w:rFonts w:ascii="Palatino Linotype" w:hAnsi="Palatino Linotype" w:cs="Arial"/>
          <w:i/>
          <w:color w:val="000000"/>
          <w:sz w:val="22"/>
          <w:szCs w:val="22"/>
        </w:rPr>
      </w:pPr>
      <w:r>
        <w:rPr>
          <w:rFonts w:ascii="Palatino Linotype" w:hAnsi="Palatino Linotype" w:cs="Arial"/>
          <w:i/>
          <w:color w:val="000000"/>
          <w:sz w:val="22"/>
          <w:szCs w:val="22"/>
        </w:rPr>
        <w:t>(Énfasis añadido)</w:t>
      </w:r>
    </w:p>
    <w:p w:rsidR="00135744" w:rsidRDefault="00135744">
      <w:pPr>
        <w:spacing w:beforeAutospacing="1" w:afterAutospacing="1" w:line="360" w:lineRule="auto"/>
        <w:contextualSpacing/>
        <w:jc w:val="both"/>
        <w:rPr>
          <w:rFonts w:ascii="Palatino Linotype" w:hAnsi="Palatino Linotype" w:cs="Arial"/>
        </w:rPr>
      </w:pPr>
    </w:p>
    <w:p w:rsidR="00135744" w:rsidRDefault="00625CE9">
      <w:pPr>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rsidR="00135744" w:rsidRDefault="00135744">
      <w:pPr>
        <w:spacing w:beforeAutospacing="1" w:afterAutospacing="1"/>
        <w:ind w:left="851" w:right="901"/>
        <w:contextualSpacing/>
        <w:jc w:val="center"/>
        <w:rPr>
          <w:rFonts w:ascii="Palatino Linotype" w:hAnsi="Palatino Linotype" w:cs="Arial"/>
          <w:sz w:val="22"/>
          <w:szCs w:val="22"/>
          <w:lang w:eastAsia="es-MX"/>
        </w:rPr>
      </w:pPr>
    </w:p>
    <w:p w:rsidR="00135744" w:rsidRDefault="00625CE9">
      <w:pPr>
        <w:spacing w:beforeAutospacing="1" w:afterAutospacing="1"/>
        <w:ind w:left="851" w:right="901"/>
        <w:contextualSpacing/>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rsidR="00135744" w:rsidRDefault="00625CE9">
      <w:pPr>
        <w:spacing w:beforeAutospacing="1" w:afterAutospacing="1"/>
        <w:ind w:left="851" w:right="901"/>
        <w:contextualSpacing/>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u w:val="single"/>
          <w:lang w:eastAsia="es-MX"/>
        </w:rPr>
        <w:t xml:space="preserve">V, XV, Y XVI, </w:t>
      </w:r>
      <w:r>
        <w:rPr>
          <w:rFonts w:ascii="Palatino Linotype" w:hAnsi="Palatino Linotype" w:cs="Arial"/>
          <w:b/>
          <w:i/>
          <w:sz w:val="22"/>
          <w:szCs w:val="22"/>
          <w:u w:val="single"/>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35744" w:rsidRDefault="00625CE9">
      <w:pPr>
        <w:spacing w:beforeAutospacing="1" w:afterAutospacing="1"/>
        <w:ind w:left="851" w:right="901"/>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rsidR="00135744" w:rsidRDefault="00135744">
      <w:pPr>
        <w:spacing w:beforeAutospacing="1" w:afterAutospacing="1"/>
        <w:ind w:left="851" w:right="901"/>
        <w:contextualSpacing/>
        <w:jc w:val="both"/>
        <w:rPr>
          <w:rFonts w:ascii="Palatino Linotype" w:hAnsi="Palatino Linotype" w:cs="Arial"/>
          <w:b/>
          <w:i/>
          <w:sz w:val="22"/>
          <w:szCs w:val="22"/>
          <w:u w:val="single"/>
          <w:lang w:eastAsia="es-MX"/>
        </w:rPr>
      </w:pPr>
    </w:p>
    <w:p w:rsidR="00135744" w:rsidRDefault="00625CE9">
      <w:pPr>
        <w:spacing w:beforeAutospacing="1" w:afterAutospacing="1"/>
        <w:ind w:left="851" w:right="901"/>
        <w:contextualSpacing/>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135744" w:rsidRDefault="00625CE9">
      <w:pPr>
        <w:spacing w:beforeAutospacing="1" w:afterAutospacing="1"/>
        <w:ind w:left="851" w:right="901"/>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135744" w:rsidRDefault="00625CE9">
      <w:pPr>
        <w:spacing w:beforeAutospacing="1" w:afterAutospacing="1"/>
        <w:ind w:left="851" w:right="901"/>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rsidR="00135744" w:rsidRDefault="00135744">
      <w:pPr>
        <w:spacing w:beforeAutospacing="1" w:afterAutospacing="1"/>
        <w:ind w:left="851" w:right="901"/>
        <w:contextualSpacing/>
        <w:jc w:val="both"/>
        <w:rPr>
          <w:rFonts w:ascii="Palatino Linotype" w:hAnsi="Palatino Linotype" w:cs="Arial"/>
          <w:i/>
          <w:sz w:val="22"/>
          <w:szCs w:val="22"/>
          <w:lang w:eastAsia="es-MX"/>
        </w:rPr>
      </w:pPr>
    </w:p>
    <w:p w:rsidR="00135744" w:rsidRDefault="00625CE9">
      <w:pPr>
        <w:spacing w:beforeAutospacing="1" w:afterAutospacing="1"/>
        <w:ind w:left="851" w:right="901"/>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(Énfasis Añadido)</w:t>
      </w:r>
    </w:p>
    <w:p w:rsidR="00135744" w:rsidRDefault="00135744">
      <w:pPr>
        <w:spacing w:beforeAutospacing="1" w:afterAutospacing="1" w:line="360" w:lineRule="auto"/>
        <w:contextualSpacing/>
        <w:jc w:val="both"/>
        <w:rPr>
          <w:rFonts w:ascii="Palatino Linotype" w:eastAsiaTheme="minorEastAsia" w:hAnsi="Palatino Linotype" w:cs="Arial"/>
          <w:lang w:val="es-ES_tradnl"/>
        </w:rPr>
      </w:pPr>
    </w:p>
    <w:p w:rsidR="00135744" w:rsidRDefault="00625CE9">
      <w:pPr>
        <w:spacing w:beforeAutospacing="1" w:afterAutospacing="1" w:line="360" w:lineRule="auto"/>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lastRenderedPageBreak/>
        <w:t xml:space="preserve">Por tanto, en cumplimiento a las obligaciones que la Constitución Federal, la Constitución Estatal y la Ley de la materia establecen, </w:t>
      </w:r>
      <w:r>
        <w:rPr>
          <w:rFonts w:ascii="Palatino Linotype" w:eastAsiaTheme="minorEastAsia" w:hAnsi="Palatino Linotype" w:cs="Arial"/>
          <w:b/>
          <w:lang w:val="es-ES_tradnl"/>
        </w:rPr>
        <w:t>EL</w:t>
      </w:r>
      <w:r>
        <w:rPr>
          <w:rFonts w:ascii="Palatino Linotype" w:eastAsiaTheme="minorEastAsia" w:hAnsi="Palatino Linotype" w:cs="Arial"/>
          <w:lang w:val="es-ES_tradnl"/>
        </w:rPr>
        <w:t xml:space="preserve"> </w:t>
      </w:r>
      <w:r>
        <w:rPr>
          <w:rFonts w:ascii="Palatino Linotype" w:eastAsiaTheme="minorEastAsia" w:hAnsi="Palatino Linotype" w:cs="Arial"/>
          <w:b/>
          <w:lang w:val="es-ES_tradnl"/>
        </w:rPr>
        <w:t>SUJETO OBLIGADO</w:t>
      </w:r>
      <w:r>
        <w:rPr>
          <w:rFonts w:ascii="Palatino Linotype" w:eastAsiaTheme="minorEastAsia" w:hAnsi="Palatino Linotype" w:cs="Arial"/>
          <w:lang w:val="es-ES_tradnl"/>
        </w:rPr>
        <w:t xml:space="preserve"> está constreñido a dar atención a las solicitudes de información que a través del </w:t>
      </w:r>
      <w:r>
        <w:rPr>
          <w:rFonts w:ascii="Palatino Linotype" w:eastAsiaTheme="minorEastAsia" w:hAnsi="Palatino Linotype" w:cs="Arial"/>
          <w:b/>
          <w:lang w:val="es-ES_tradnl"/>
        </w:rPr>
        <w:t>SAIMEX</w:t>
      </w:r>
      <w:r>
        <w:rPr>
          <w:rFonts w:ascii="Palatino Linotype" w:eastAsiaTheme="minorEastAsia" w:hAnsi="Palatino Linotype" w:cs="Arial"/>
          <w:lang w:val="es-ES_tradnl"/>
        </w:rPr>
        <w:t xml:space="preserve"> o de vía directa le sean presentadas en ejercicio del derecho humano de acceso a la información pública.</w:t>
      </w:r>
    </w:p>
    <w:p w:rsidR="00135744" w:rsidRDefault="00135744">
      <w:pPr>
        <w:spacing w:beforeAutospacing="1" w:afterAutospacing="1" w:line="360" w:lineRule="auto"/>
        <w:contextualSpacing/>
        <w:jc w:val="both"/>
        <w:rPr>
          <w:rFonts w:ascii="Palatino Linotype" w:eastAsiaTheme="minorEastAsia" w:hAnsi="Palatino Linotype" w:cs="Arial"/>
          <w:lang w:val="es-ES_tradnl"/>
        </w:rPr>
      </w:pPr>
    </w:p>
    <w:p w:rsidR="00135744" w:rsidRDefault="00625CE9">
      <w:pPr>
        <w:spacing w:beforeAutospacing="1" w:afterAutospacing="1" w:line="360" w:lineRule="auto"/>
        <w:contextualSpacing/>
        <w:jc w:val="both"/>
        <w:rPr>
          <w:rFonts w:ascii="Palatino Linotype" w:eastAsiaTheme="minorEastAsia" w:hAnsi="Palatino Linotype" w:cs="Arial"/>
          <w:lang w:val="es-ES_tradnl"/>
        </w:rPr>
      </w:pPr>
      <w:r>
        <w:rPr>
          <w:rFonts w:ascii="Palatino Linotype" w:hAnsi="Palatino Linotype" w:cs="Arial"/>
        </w:rPr>
        <w:t xml:space="preserve">Consecuentemente, ante lo </w:t>
      </w:r>
      <w:r>
        <w:rPr>
          <w:rFonts w:ascii="Palatino Linotype" w:hAnsi="Palatino Linotype" w:cs="Arial"/>
          <w:b/>
        </w:rPr>
        <w:t>fundado</w:t>
      </w:r>
      <w:r>
        <w:rPr>
          <w:rFonts w:ascii="Palatino Linotype" w:hAnsi="Palatino Linotype" w:cs="Arial"/>
        </w:rPr>
        <w:t xml:space="preserve"> de las razones o motivos de inconformidad hechas valer por </w:t>
      </w:r>
      <w:r>
        <w:rPr>
          <w:rFonts w:ascii="Palatino Linotype" w:hAnsi="Palatino Linotype" w:cs="Arial"/>
          <w:b/>
        </w:rPr>
        <w:t>EL RECURRENTE</w:t>
      </w:r>
      <w:r>
        <w:rPr>
          <w:rFonts w:ascii="Palatino Linotype" w:hAnsi="Palatino Linotype" w:cs="Arial"/>
        </w:rPr>
        <w:t xml:space="preserve">, este Instituto estima que lo procedente es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y ordenar la entrega de la información descrita a lo largo del presente Considerando.</w:t>
      </w:r>
    </w:p>
    <w:p w:rsidR="00135744" w:rsidRDefault="00135744">
      <w:pPr>
        <w:spacing w:beforeAutospacing="1" w:afterAutospacing="1" w:line="360" w:lineRule="auto"/>
        <w:ind w:right="49"/>
        <w:contextualSpacing/>
        <w:jc w:val="both"/>
        <w:rPr>
          <w:rFonts w:ascii="Palatino Linotype" w:hAnsi="Palatino Linotype" w:cs="Arial"/>
        </w:rPr>
      </w:pPr>
    </w:p>
    <w:p w:rsidR="00135744" w:rsidRDefault="00625CE9">
      <w:pPr>
        <w:spacing w:beforeAutospacing="1" w:afterAutospacing="1" w:line="360" w:lineRule="auto"/>
        <w:ind w:right="49"/>
        <w:contextualSpacing/>
        <w:jc w:val="both"/>
        <w:rPr>
          <w:rFonts w:ascii="Palatino Linotype" w:hAnsi="Palatino Linotype" w:cs="Arial"/>
        </w:rPr>
      </w:pPr>
      <w:r>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estrictamente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Pr>
          <w:rFonts w:ascii="Palatino Linotype" w:hAnsi="Palatino Linotype" w:cs="Arial"/>
          <w:lang w:val="es-ES_tradnl"/>
        </w:rPr>
        <w:lastRenderedPageBreak/>
        <w:t xml:space="preserve">de la </w:t>
      </w:r>
      <w:r>
        <w:rPr>
          <w:rFonts w:ascii="Palatino Linotype" w:hAnsi="Palatino Linotype"/>
        </w:rPr>
        <w:t>Información</w:t>
      </w:r>
      <w:r>
        <w:rPr>
          <w:rFonts w:ascii="Palatino Linotype" w:hAnsi="Palatino Linotype" w:cs="Arial"/>
          <w:lang w:val="es-ES_tradnl"/>
        </w:rPr>
        <w:t>, así como para la elaboración de Versiones Públicas, que literalmente expresan:</w:t>
      </w:r>
    </w:p>
    <w:p w:rsidR="00135744" w:rsidRDefault="00135744">
      <w:pPr>
        <w:spacing w:beforeAutospacing="1" w:afterAutospacing="1"/>
        <w:ind w:left="709" w:right="709"/>
        <w:contextualSpacing/>
        <w:jc w:val="center"/>
        <w:rPr>
          <w:rFonts w:ascii="Palatino Linotype" w:hAnsi="Palatino Linotype" w:cs="Arial"/>
          <w:b/>
          <w:i/>
          <w:sz w:val="22"/>
        </w:rPr>
      </w:pPr>
    </w:p>
    <w:p w:rsidR="00135744" w:rsidRDefault="00625CE9">
      <w:pPr>
        <w:spacing w:beforeAutospacing="1" w:afterAutospacing="1"/>
        <w:ind w:left="709" w:right="709"/>
        <w:contextualSpacing/>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135744" w:rsidRDefault="00625CE9">
      <w:pPr>
        <w:spacing w:beforeAutospacing="1" w:afterAutospacing="1"/>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sz w:val="22"/>
        </w:rPr>
        <w:t>Comité</w:t>
      </w:r>
      <w:r>
        <w:rPr>
          <w:rFonts w:ascii="Palatino Linotype" w:hAnsi="Palatino Linotype" w:cs="Arial"/>
          <w:i/>
          <w:sz w:val="22"/>
          <w:szCs w:val="22"/>
          <w:lang w:eastAsia="es-MX"/>
        </w:rPr>
        <w:t xml:space="preserve"> de Transparencia.</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sz w:val="22"/>
        </w:rPr>
        <w:t>de</w:t>
      </w:r>
      <w:r>
        <w:rPr>
          <w:rFonts w:ascii="Palatino Linotype" w:hAnsi="Palatino Linotype" w:cs="Arial"/>
          <w:i/>
          <w:sz w:val="22"/>
          <w:szCs w:val="22"/>
          <w:lang w:eastAsia="es-MX"/>
        </w:rPr>
        <w:t xml:space="preserve"> la prueba de daño y de interés público.</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sz w:val="22"/>
        </w:rPr>
        <w:t>mediante</w:t>
      </w:r>
      <w:r>
        <w:rPr>
          <w:rFonts w:ascii="Palatino Linotype" w:hAnsi="Palatino Linotype" w:cs="Arial"/>
          <w:i/>
          <w:sz w:val="22"/>
          <w:szCs w:val="22"/>
          <w:lang w:eastAsia="es-MX"/>
        </w:rPr>
        <w:t xml:space="preserve"> resolución de autoridad competente, o</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sz w:val="22"/>
        </w:rPr>
        <w:t>expresamente</w:t>
      </w:r>
      <w:r>
        <w:rPr>
          <w:rFonts w:ascii="Palatino Linotype" w:hAnsi="Palatino Linotype" w:cs="Arial"/>
          <w:i/>
          <w:sz w:val="22"/>
          <w:szCs w:val="22"/>
          <w:lang w:eastAsia="es-MX"/>
        </w:rPr>
        <w:t xml:space="preserve"> le otorga el carácter de reservada o confidencial.</w:t>
      </w:r>
    </w:p>
    <w:p w:rsidR="00135744" w:rsidRDefault="00625CE9">
      <w:pPr>
        <w:spacing w:beforeAutospacing="1" w:afterAutospacing="1"/>
        <w:ind w:left="709" w:right="709"/>
        <w:contextualSpacing/>
        <w:jc w:val="both"/>
        <w:rPr>
          <w:rFonts w:ascii="Palatino Linotype" w:hAnsi="Palatino Linotype" w:cs="Arial"/>
          <w:bCs/>
          <w:i/>
          <w:sz w:val="22"/>
        </w:rPr>
      </w:pPr>
      <w:r>
        <w:rPr>
          <w:rFonts w:ascii="Palatino Linotype" w:hAnsi="Palatino Linotype" w:cs="Arial"/>
          <w:i/>
          <w:sz w:val="22"/>
          <w:szCs w:val="22"/>
          <w:lang w:eastAsia="es-MX"/>
        </w:rPr>
        <w:t xml:space="preserve">Para </w:t>
      </w:r>
      <w:r>
        <w:rPr>
          <w:rFonts w:ascii="Palatino Linotype" w:hAnsi="Palatino Linotype" w:cs="Arial"/>
          <w:bCs/>
          <w:i/>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sz w:val="22"/>
        </w:rPr>
        <w:t xml:space="preserve"> a concluir que el caso particular se ajusta al supuesto previsto por la norma legal invocada como fundamento.</w:t>
      </w:r>
    </w:p>
    <w:p w:rsidR="00135744" w:rsidRDefault="00625CE9">
      <w:pPr>
        <w:spacing w:beforeAutospacing="1" w:afterAutospacing="1"/>
        <w:ind w:left="709" w:right="709"/>
        <w:contextualSpacing/>
        <w:jc w:val="both"/>
        <w:rPr>
          <w:rFonts w:ascii="Palatino Linotype" w:hAnsi="Palatino Linotype" w:cs="Arial"/>
          <w:bCs/>
          <w:i/>
          <w:sz w:val="22"/>
        </w:rPr>
      </w:pPr>
      <w:r>
        <w:rPr>
          <w:rFonts w:ascii="Palatino Linotype" w:hAnsi="Palatino Linotype" w:cs="Arial"/>
          <w:bCs/>
          <w:i/>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rPr>
        <w:t xml:space="preserve"> </w:t>
      </w:r>
      <w:r>
        <w:rPr>
          <w:rFonts w:ascii="Palatino Linotype" w:hAnsi="Palatino Linotype" w:cs="Arial"/>
          <w:i/>
          <w:sz w:val="22"/>
          <w:szCs w:val="22"/>
          <w:lang w:eastAsia="es-MX"/>
        </w:rPr>
        <w:t>reserva</w:t>
      </w:r>
      <w:r>
        <w:rPr>
          <w:rFonts w:ascii="Palatino Linotype" w:hAnsi="Palatino Linotype" w:cs="Arial"/>
          <w:bCs/>
          <w:i/>
          <w:sz w:val="22"/>
        </w:rPr>
        <w:t>.</w:t>
      </w:r>
    </w:p>
    <w:p w:rsidR="00135744" w:rsidRDefault="00625CE9">
      <w:pPr>
        <w:spacing w:beforeAutospacing="1" w:afterAutospacing="1"/>
        <w:ind w:left="709" w:right="709"/>
        <w:contextualSpacing/>
        <w:jc w:val="both"/>
        <w:rPr>
          <w:rFonts w:ascii="Palatino Linotype" w:hAnsi="Palatino Linotype" w:cs="Arial"/>
          <w:bCs/>
          <w:i/>
          <w:sz w:val="22"/>
        </w:rPr>
      </w:pPr>
      <w:r>
        <w:rPr>
          <w:rFonts w:ascii="Palatino Linotype" w:hAnsi="Palatino Linotype" w:cs="Arial"/>
          <w:i/>
          <w:sz w:val="22"/>
          <w:szCs w:val="22"/>
          <w:lang w:eastAsia="es-MX"/>
        </w:rPr>
        <w:t>Tratándose</w:t>
      </w:r>
      <w:r>
        <w:rPr>
          <w:rFonts w:ascii="Palatino Linotype" w:hAnsi="Palatino Linotype" w:cs="Arial"/>
          <w:bCs/>
          <w:i/>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sz w:val="22"/>
        </w:rPr>
        <w:t xml:space="preserve"> </w:t>
      </w:r>
      <w:r>
        <w:rPr>
          <w:rFonts w:ascii="Palatino Linotype" w:hAnsi="Palatino Linotype" w:cs="Arial"/>
          <w:i/>
          <w:sz w:val="22"/>
          <w:szCs w:val="22"/>
          <w:lang w:eastAsia="es-MX"/>
        </w:rPr>
        <w:t>su</w:t>
      </w:r>
      <w:r>
        <w:rPr>
          <w:rFonts w:ascii="Palatino Linotype" w:hAnsi="Palatino Linotype" w:cs="Arial"/>
          <w:bCs/>
          <w:i/>
          <w:sz w:val="22"/>
        </w:rPr>
        <w:t xml:space="preserve"> conservación permanente por tener valor histórico, ésta conservará tal carácter de conformidad con la normativa aplicable en materia de archivos.</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Cs/>
          <w:i/>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135744" w:rsidRDefault="00625CE9">
      <w:pPr>
        <w:spacing w:beforeAutospacing="1" w:afterAutospacing="1"/>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135744" w:rsidRDefault="00625CE9">
      <w:pPr>
        <w:spacing w:beforeAutospacing="1" w:afterAutospacing="1"/>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135744" w:rsidRDefault="00135744">
      <w:pPr>
        <w:spacing w:beforeAutospacing="1" w:afterAutospacing="1"/>
        <w:ind w:left="709" w:right="709"/>
        <w:contextualSpacing/>
        <w:jc w:val="both"/>
        <w:rPr>
          <w:rFonts w:ascii="Palatino Linotype" w:hAnsi="Palatino Linotype" w:cs="Arial"/>
          <w:i/>
          <w:sz w:val="22"/>
          <w:szCs w:val="22"/>
          <w:lang w:eastAsia="es-MX"/>
        </w:rPr>
      </w:pPr>
    </w:p>
    <w:tbl>
      <w:tblPr>
        <w:tblW w:w="7796" w:type="dxa"/>
        <w:tblInd w:w="709" w:type="dxa"/>
        <w:tblLook w:val="04A0" w:firstRow="1" w:lastRow="0" w:firstColumn="1" w:lastColumn="0" w:noHBand="0" w:noVBand="1"/>
      </w:tblPr>
      <w:tblGrid>
        <w:gridCol w:w="1128"/>
        <w:gridCol w:w="1990"/>
        <w:gridCol w:w="4678"/>
      </w:tblGrid>
      <w:tr w:rsidR="00135744">
        <w:tc>
          <w:tcPr>
            <w:tcW w:w="1128" w:type="dxa"/>
            <w:tcBorders>
              <w:bottom w:val="single" w:sz="4" w:space="0" w:color="000000"/>
              <w:right w:val="single" w:sz="4" w:space="0" w:color="000000"/>
            </w:tcBorders>
            <w:shd w:val="clear" w:color="auto" w:fill="auto"/>
          </w:tcPr>
          <w:p w:rsidR="00135744" w:rsidRDefault="00135744">
            <w:pPr>
              <w:spacing w:beforeAutospacing="1"/>
              <w:contextualSpacing/>
              <w:jc w:val="both"/>
              <w:rPr>
                <w:rFonts w:ascii="Palatino Linotype" w:hAnsi="Palatino Linotype" w:cs="Arial"/>
                <w:i/>
                <w:lang w:eastAsia="es-MX"/>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b/>
                <w:i/>
              </w:rPr>
            </w:pPr>
            <w:r>
              <w:rPr>
                <w:rFonts w:ascii="Palatino Linotype" w:hAnsi="Palatino Linotype"/>
                <w:b/>
                <w:i/>
                <w:sz w:val="22"/>
                <w:szCs w:val="22"/>
              </w:rPr>
              <w:t>Concepto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b/>
                <w:i/>
              </w:rPr>
            </w:pPr>
            <w:r>
              <w:rPr>
                <w:rFonts w:ascii="Palatino Linotype" w:hAnsi="Palatino Linotype"/>
                <w:b/>
                <w:i/>
                <w:sz w:val="22"/>
                <w:szCs w:val="22"/>
              </w:rPr>
              <w:t>Dónde:</w:t>
            </w:r>
          </w:p>
        </w:tc>
      </w:tr>
      <w:tr w:rsidR="00135744">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744" w:rsidRDefault="00625CE9">
            <w:pPr>
              <w:spacing w:beforeAutospacing="1"/>
              <w:contextualSpacing/>
              <w:jc w:val="center"/>
              <w:rPr>
                <w:rFonts w:ascii="Palatino Linotype" w:hAnsi="Palatino Linotype" w:cs="Arial"/>
                <w:b/>
                <w:i/>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cs="Arial"/>
                <w:i/>
                <w:lang w:eastAsia="es-MX"/>
              </w:rPr>
            </w:pPr>
            <w:r>
              <w:rPr>
                <w:rFonts w:ascii="Palatino Linotype" w:hAnsi="Palatino Linotype" w:cs="Arial"/>
                <w:i/>
                <w:sz w:val="22"/>
                <w:szCs w:val="22"/>
                <w:lang w:eastAsia="es-MX"/>
              </w:rPr>
              <w:t>Fecha de clasificación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both"/>
              <w:rPr>
                <w:rFonts w:ascii="Palatino Linotype" w:hAnsi="Palatino Linotype" w:cs="Arial"/>
                <w:i/>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135744">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rsidR="00135744" w:rsidRDefault="00135744">
            <w:pPr>
              <w:spacing w:beforeAutospacing="1"/>
              <w:contextualSpacing/>
              <w:jc w:val="both"/>
              <w:rPr>
                <w:rFonts w:ascii="Palatino Linotype" w:hAnsi="Palatino Linotype" w:cs="Arial"/>
                <w:i/>
                <w:lang w:eastAsia="es-MX"/>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cs="Arial"/>
                <w:i/>
                <w:lang w:eastAsia="es-MX"/>
              </w:rPr>
            </w:pPr>
            <w:r>
              <w:rPr>
                <w:rFonts w:ascii="Palatino Linotype" w:hAnsi="Palatino Linotype" w:cs="Arial"/>
                <w:i/>
                <w:sz w:val="22"/>
                <w:szCs w:val="22"/>
                <w:lang w:eastAsia="es-MX"/>
              </w:rPr>
              <w:t>Área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both"/>
              <w:rPr>
                <w:rFonts w:ascii="Palatino Linotype" w:hAnsi="Palatino Linotype" w:cs="Arial"/>
                <w:i/>
                <w:lang w:eastAsia="es-MX"/>
              </w:rPr>
            </w:pPr>
            <w:r>
              <w:rPr>
                <w:rFonts w:ascii="Palatino Linotype" w:hAnsi="Palatino Linotype" w:cs="Arial"/>
                <w:i/>
                <w:sz w:val="22"/>
                <w:szCs w:val="22"/>
                <w:lang w:eastAsia="es-MX"/>
              </w:rPr>
              <w:t>Se señalará el nombre del área del cual es titular quien clasifica.</w:t>
            </w:r>
          </w:p>
        </w:tc>
      </w:tr>
      <w:tr w:rsidR="00135744">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rsidR="00135744" w:rsidRDefault="00135744">
            <w:pPr>
              <w:spacing w:beforeAutospacing="1"/>
              <w:contextualSpacing/>
              <w:jc w:val="both"/>
              <w:rPr>
                <w:rFonts w:ascii="Palatino Linotype" w:hAnsi="Palatino Linotype" w:cs="Arial"/>
                <w:i/>
                <w:lang w:eastAsia="es-MX"/>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cs="Arial"/>
                <w:i/>
                <w:lang w:eastAsia="es-MX"/>
              </w:rPr>
            </w:pPr>
            <w:r>
              <w:rPr>
                <w:rFonts w:ascii="Palatino Linotype" w:hAnsi="Palatino Linotype" w:cs="Arial"/>
                <w:i/>
                <w:sz w:val="22"/>
                <w:szCs w:val="22"/>
                <w:lang w:eastAsia="es-MX"/>
              </w:rPr>
              <w:t>Información reservada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both"/>
              <w:rPr>
                <w:rFonts w:ascii="Palatino Linotype" w:hAnsi="Palatino Linotype" w:cs="Arial"/>
                <w:i/>
                <w:lang w:eastAsia="es-MX"/>
              </w:rPr>
            </w:pPr>
            <w:r>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sz w:val="22"/>
                <w:szCs w:val="22"/>
                <w:lang w:eastAsia="es-MX"/>
              </w:rPr>
              <w:t>anotarán</w:t>
            </w:r>
            <w:proofErr w:type="gramEnd"/>
            <w:r>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135744">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rsidR="00135744" w:rsidRDefault="00135744">
            <w:pPr>
              <w:spacing w:beforeAutospacing="1"/>
              <w:contextualSpacing/>
              <w:jc w:val="both"/>
              <w:rPr>
                <w:rFonts w:ascii="Palatino Linotype" w:hAnsi="Palatino Linotype" w:cs="Arial"/>
                <w:i/>
                <w:lang w:eastAsia="es-MX"/>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cs="Arial"/>
                <w:i/>
                <w:lang w:eastAsia="es-MX"/>
              </w:rPr>
            </w:pPr>
            <w:r>
              <w:rPr>
                <w:rFonts w:ascii="Palatino Linotype" w:hAnsi="Palatino Linotype" w:cs="Arial"/>
                <w:i/>
                <w:sz w:val="22"/>
                <w:szCs w:val="22"/>
                <w:lang w:eastAsia="es-MX"/>
              </w:rPr>
              <w:t>Periodo de reserva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both"/>
              <w:rPr>
                <w:rFonts w:ascii="Palatino Linotype" w:hAnsi="Palatino Linotype" w:cs="Arial"/>
                <w:i/>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135744">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rsidR="00135744" w:rsidRDefault="00135744">
            <w:pPr>
              <w:spacing w:beforeAutospacing="1"/>
              <w:contextualSpacing/>
              <w:jc w:val="both"/>
              <w:rPr>
                <w:rFonts w:ascii="Palatino Linotype" w:hAnsi="Palatino Linotype" w:cs="Arial"/>
                <w:i/>
                <w:lang w:eastAsia="es-MX"/>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cs="Arial"/>
                <w:i/>
                <w:lang w:eastAsia="es-MX"/>
              </w:rPr>
            </w:pPr>
            <w:r>
              <w:rPr>
                <w:rFonts w:ascii="Palatino Linotype" w:hAnsi="Palatino Linotype" w:cs="Arial"/>
                <w:i/>
                <w:sz w:val="22"/>
                <w:szCs w:val="22"/>
                <w:lang w:eastAsia="es-MX"/>
              </w:rPr>
              <w:t>Fundamento legal</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both"/>
              <w:rPr>
                <w:rFonts w:ascii="Palatino Linotype" w:hAnsi="Palatino Linotype" w:cs="Arial"/>
                <w:i/>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135744">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rsidR="00135744" w:rsidRDefault="00135744">
            <w:pPr>
              <w:spacing w:beforeAutospacing="1"/>
              <w:contextualSpacing/>
              <w:jc w:val="both"/>
              <w:rPr>
                <w:rFonts w:ascii="Palatino Linotype" w:hAnsi="Palatino Linotype" w:cs="Arial"/>
                <w:i/>
                <w:lang w:eastAsia="es-MX"/>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cs="Arial"/>
                <w:i/>
                <w:lang w:eastAsia="es-MX"/>
              </w:rPr>
            </w:pPr>
            <w:r>
              <w:rPr>
                <w:rFonts w:ascii="Palatino Linotype" w:hAnsi="Palatino Linotype" w:cs="Arial"/>
                <w:i/>
                <w:sz w:val="22"/>
                <w:szCs w:val="22"/>
                <w:lang w:eastAsia="es-MX"/>
              </w:rPr>
              <w:t>Ampliación del periodo de reserva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both"/>
              <w:rPr>
                <w:rFonts w:ascii="Palatino Linotype" w:hAnsi="Palatino Linotype" w:cs="Arial"/>
                <w:i/>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135744">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rsidR="00135744" w:rsidRDefault="00135744">
            <w:pPr>
              <w:spacing w:beforeAutospacing="1"/>
              <w:contextualSpacing/>
              <w:jc w:val="both"/>
              <w:rPr>
                <w:rFonts w:ascii="Palatino Linotype" w:hAnsi="Palatino Linotype" w:cs="Arial"/>
                <w:i/>
                <w:lang w:eastAsia="es-MX"/>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cs="Arial"/>
                <w:i/>
                <w:lang w:eastAsia="es-MX"/>
              </w:rPr>
            </w:pPr>
            <w:r>
              <w:rPr>
                <w:rFonts w:ascii="Palatino Linotype" w:hAnsi="Palatino Linotype" w:cs="Arial"/>
                <w:i/>
                <w:sz w:val="22"/>
                <w:szCs w:val="22"/>
                <w:lang w:eastAsia="es-MX"/>
              </w:rPr>
              <w:t>Confidencial</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both"/>
              <w:rPr>
                <w:rFonts w:ascii="Palatino Linotype" w:hAnsi="Palatino Linotype" w:cs="Arial"/>
                <w:i/>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135744">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rsidR="00135744" w:rsidRDefault="00135744">
            <w:pPr>
              <w:spacing w:beforeAutospacing="1"/>
              <w:contextualSpacing/>
              <w:jc w:val="both"/>
              <w:rPr>
                <w:rFonts w:ascii="Palatino Linotype" w:hAnsi="Palatino Linotype" w:cs="Arial"/>
                <w:i/>
                <w:lang w:eastAsia="es-MX"/>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cs="Arial"/>
                <w:i/>
                <w:lang w:eastAsia="es-MX"/>
              </w:rPr>
            </w:pPr>
            <w:r>
              <w:rPr>
                <w:rFonts w:ascii="Palatino Linotype" w:hAnsi="Palatino Linotype" w:cs="Arial"/>
                <w:i/>
                <w:sz w:val="22"/>
                <w:szCs w:val="22"/>
                <w:lang w:eastAsia="es-MX"/>
              </w:rPr>
              <w:t>Fundamento legal</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both"/>
              <w:rPr>
                <w:rFonts w:ascii="Palatino Linotype" w:hAnsi="Palatino Linotype" w:cs="Arial"/>
                <w:i/>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135744">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rsidR="00135744" w:rsidRDefault="00135744">
            <w:pPr>
              <w:spacing w:beforeAutospacing="1"/>
              <w:contextualSpacing/>
              <w:jc w:val="both"/>
              <w:rPr>
                <w:rFonts w:ascii="Palatino Linotype" w:hAnsi="Palatino Linotype" w:cs="Arial"/>
                <w:i/>
                <w:lang w:eastAsia="es-MX"/>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cs="Arial"/>
                <w:i/>
                <w:lang w:eastAsia="es-MX"/>
              </w:rPr>
            </w:pPr>
            <w:r>
              <w:rPr>
                <w:rFonts w:ascii="Palatino Linotype" w:hAnsi="Palatino Linotype" w:cs="Arial"/>
                <w:i/>
                <w:sz w:val="22"/>
                <w:szCs w:val="22"/>
                <w:lang w:eastAsia="es-MX"/>
              </w:rPr>
              <w:t>Rúbrica del titular del área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both"/>
              <w:rPr>
                <w:rFonts w:ascii="Palatino Linotype" w:hAnsi="Palatino Linotype" w:cs="Arial"/>
                <w:i/>
                <w:lang w:eastAsia="es-MX"/>
              </w:rPr>
            </w:pPr>
            <w:r>
              <w:rPr>
                <w:rFonts w:ascii="Palatino Linotype" w:hAnsi="Palatino Linotype" w:cs="Arial"/>
                <w:i/>
                <w:sz w:val="22"/>
                <w:szCs w:val="22"/>
                <w:lang w:eastAsia="es-MX"/>
              </w:rPr>
              <w:t>Rúbrica autógrafa de quien clasifica.</w:t>
            </w:r>
          </w:p>
        </w:tc>
      </w:tr>
      <w:tr w:rsidR="00135744">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rsidR="00135744" w:rsidRDefault="00135744">
            <w:pPr>
              <w:spacing w:beforeAutospacing="1"/>
              <w:contextualSpacing/>
              <w:jc w:val="both"/>
              <w:rPr>
                <w:rFonts w:ascii="Palatino Linotype" w:hAnsi="Palatino Linotype" w:cs="Arial"/>
                <w:i/>
                <w:lang w:eastAsia="es-MX"/>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cs="Arial"/>
                <w:i/>
                <w:lang w:eastAsia="es-MX"/>
              </w:rPr>
            </w:pPr>
            <w:r>
              <w:rPr>
                <w:rFonts w:ascii="Palatino Linotype" w:hAnsi="Palatino Linotype" w:cs="Arial"/>
                <w:i/>
                <w:sz w:val="22"/>
                <w:szCs w:val="22"/>
                <w:lang w:eastAsia="es-MX"/>
              </w:rPr>
              <w:t>Fecha de desclasificación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both"/>
              <w:rPr>
                <w:rFonts w:ascii="Palatino Linotype" w:hAnsi="Palatino Linotype" w:cs="Arial"/>
                <w:i/>
                <w:lang w:eastAsia="es-MX"/>
              </w:rPr>
            </w:pPr>
            <w:r>
              <w:rPr>
                <w:rFonts w:ascii="Palatino Linotype" w:hAnsi="Palatino Linotype" w:cs="Arial"/>
                <w:i/>
                <w:sz w:val="22"/>
                <w:szCs w:val="22"/>
                <w:lang w:eastAsia="es-MX"/>
              </w:rPr>
              <w:t>Se anotará la fecha en que se desclasifica el documento.</w:t>
            </w:r>
          </w:p>
        </w:tc>
      </w:tr>
      <w:tr w:rsidR="00135744">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rsidR="00135744" w:rsidRDefault="00135744">
            <w:pPr>
              <w:spacing w:beforeAutospacing="1"/>
              <w:contextualSpacing/>
              <w:jc w:val="both"/>
              <w:rPr>
                <w:rFonts w:ascii="Palatino Linotype" w:hAnsi="Palatino Linotype" w:cs="Arial"/>
                <w:i/>
                <w:lang w:eastAsia="es-MX"/>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135744" w:rsidRDefault="00625CE9">
            <w:pPr>
              <w:spacing w:beforeAutospacing="1"/>
              <w:contextualSpacing/>
              <w:jc w:val="center"/>
              <w:rPr>
                <w:rFonts w:ascii="Palatino Linotype" w:hAnsi="Palatino Linotype" w:cs="Arial"/>
                <w:i/>
                <w:lang w:eastAsia="es-MX"/>
              </w:rPr>
            </w:pPr>
            <w:r>
              <w:rPr>
                <w:rFonts w:ascii="Palatino Linotype" w:hAnsi="Palatino Linotype" w:cs="Arial"/>
                <w:i/>
                <w:sz w:val="22"/>
                <w:szCs w:val="22"/>
                <w:lang w:eastAsia="es-MX"/>
              </w:rPr>
              <w:t>Rúbrica y cargo del servidor público</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744" w:rsidRDefault="00625CE9">
            <w:pPr>
              <w:spacing w:beforeAutospacing="1"/>
              <w:contextualSpacing/>
              <w:rPr>
                <w:rFonts w:ascii="Palatino Linotype" w:hAnsi="Palatino Linotype" w:cs="Arial"/>
                <w:i/>
                <w:lang w:eastAsia="es-MX"/>
              </w:rPr>
            </w:pPr>
            <w:r>
              <w:rPr>
                <w:rFonts w:ascii="Palatino Linotype" w:hAnsi="Palatino Linotype" w:cs="Arial"/>
                <w:i/>
                <w:sz w:val="22"/>
                <w:szCs w:val="22"/>
                <w:lang w:eastAsia="es-MX"/>
              </w:rPr>
              <w:t>Rúbrica autógrafa de quien desclasifica.</w:t>
            </w:r>
          </w:p>
        </w:tc>
      </w:tr>
    </w:tbl>
    <w:p w:rsidR="00135744" w:rsidRDefault="00625CE9">
      <w:pPr>
        <w:spacing w:beforeAutospacing="1" w:afterAutospacing="1"/>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135744" w:rsidRDefault="00625CE9">
      <w:pPr>
        <w:spacing w:beforeAutospacing="1" w:afterAutospacing="1"/>
        <w:ind w:left="709" w:right="709"/>
        <w:contextualSpacing/>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135744" w:rsidRDefault="00625CE9">
      <w:pPr>
        <w:pStyle w:val="Prrafodelista"/>
        <w:widowControl w:val="0"/>
        <w:spacing w:beforeAutospacing="1" w:afterAutospacing="1" w:line="360" w:lineRule="auto"/>
        <w:ind w:left="0"/>
        <w:contextualSpacing/>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35744" w:rsidRDefault="00135744">
      <w:pPr>
        <w:pStyle w:val="Prrafodelista"/>
        <w:widowControl w:val="0"/>
        <w:spacing w:beforeAutospacing="1" w:afterAutospacing="1" w:line="360" w:lineRule="auto"/>
        <w:ind w:left="0"/>
        <w:contextualSpacing/>
        <w:jc w:val="both"/>
        <w:rPr>
          <w:rFonts w:ascii="Palatino Linotype" w:hAnsi="Palatino Linotype" w:cs="Arial"/>
        </w:rPr>
      </w:pPr>
    </w:p>
    <w:p w:rsidR="00135744" w:rsidRDefault="00625CE9">
      <w:pPr>
        <w:pStyle w:val="Prrafodelista"/>
        <w:widowControl w:val="0"/>
        <w:spacing w:beforeAutospacing="1" w:afterAutospacing="1" w:line="360" w:lineRule="auto"/>
        <w:ind w:left="0"/>
        <w:contextualSpacing/>
        <w:jc w:val="both"/>
        <w:rPr>
          <w:rFonts w:ascii="Palatino Linotype" w:hAnsi="Palatino Linotype" w:cs="Arial"/>
        </w:rPr>
      </w:pPr>
      <w:r>
        <w:rPr>
          <w:rFonts w:ascii="Palatino Linotype" w:eastAsia="Calibri" w:hAnsi="Palatino Linotype" w:cs="Arial"/>
        </w:rPr>
        <w:lastRenderedPageBreak/>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135744" w:rsidRDefault="00135744">
      <w:pPr>
        <w:spacing w:beforeAutospacing="1" w:afterAutospacing="1" w:line="360" w:lineRule="auto"/>
        <w:ind w:right="49"/>
        <w:contextualSpacing/>
        <w:jc w:val="both"/>
        <w:rPr>
          <w:rFonts w:ascii="Palatino Linotype" w:hAnsi="Palatino Linotype" w:cs="Arial"/>
        </w:rPr>
      </w:pPr>
    </w:p>
    <w:p w:rsidR="00135744" w:rsidRDefault="00625CE9">
      <w:pPr>
        <w:spacing w:beforeAutospacing="1" w:afterAutospacing="1" w:line="360" w:lineRule="auto"/>
        <w:contextualSpacing/>
        <w:jc w:val="center"/>
        <w:rPr>
          <w:rFonts w:ascii="Palatino Linotype" w:hAnsi="Palatino Linotype" w:cs="Arial"/>
          <w:b/>
          <w:bCs/>
          <w:spacing w:val="40"/>
          <w:sz w:val="28"/>
          <w:szCs w:val="28"/>
          <w:lang w:val="es-ES_tradnl"/>
        </w:rPr>
      </w:pPr>
      <w:r>
        <w:rPr>
          <w:rFonts w:ascii="Palatino Linotype" w:hAnsi="Palatino Linotype" w:cs="Arial"/>
          <w:b/>
          <w:bCs/>
          <w:spacing w:val="40"/>
          <w:sz w:val="28"/>
          <w:szCs w:val="28"/>
          <w:lang w:val="es-ES_tradnl"/>
        </w:rPr>
        <w:t>RESUELVE</w:t>
      </w:r>
    </w:p>
    <w:p w:rsidR="00135744" w:rsidRDefault="00625CE9">
      <w:pPr>
        <w:spacing w:beforeAutospacing="1" w:afterAutospacing="1" w:line="360" w:lineRule="auto"/>
        <w:contextualSpacing/>
        <w:jc w:val="both"/>
        <w:rPr>
          <w:rFonts w:ascii="Palatino Linotype" w:hAnsi="Palatino Linotype"/>
          <w:color w:val="222222"/>
          <w:lang w:eastAsia="es-MX"/>
        </w:rPr>
      </w:pPr>
      <w:r>
        <w:rPr>
          <w:rFonts w:ascii="Palatino Linotype" w:hAnsi="Palatino Linotype"/>
          <w:b/>
          <w:bCs/>
          <w:color w:val="222222"/>
          <w:sz w:val="28"/>
          <w:szCs w:val="28"/>
          <w:lang w:eastAsia="es-MX"/>
        </w:rPr>
        <w:t>PRIMERO</w:t>
      </w:r>
      <w:r>
        <w:rPr>
          <w:rFonts w:ascii="Palatino Linotype" w:hAnsi="Palatino Linotype"/>
          <w:color w:val="222222"/>
          <w:lang w:eastAsia="es-MX"/>
        </w:rPr>
        <w:t xml:space="preserve">. Resultan </w:t>
      </w:r>
      <w:r>
        <w:rPr>
          <w:rFonts w:ascii="Palatino Linotype" w:hAnsi="Palatino Linotype"/>
          <w:b/>
          <w:color w:val="222222"/>
          <w:lang w:eastAsia="es-MX"/>
        </w:rPr>
        <w:t>parcialment</w:t>
      </w:r>
      <w:r>
        <w:rPr>
          <w:rFonts w:ascii="Palatino Linotype" w:hAnsi="Palatino Linotype"/>
          <w:color w:val="222222"/>
          <w:lang w:eastAsia="es-MX"/>
        </w:rPr>
        <w:t xml:space="preserve">e </w:t>
      </w:r>
      <w:r>
        <w:rPr>
          <w:rFonts w:ascii="Palatino Linotype" w:hAnsi="Palatino Linotype"/>
          <w:b/>
          <w:bCs/>
          <w:color w:val="222222"/>
          <w:lang w:eastAsia="es-MX"/>
        </w:rPr>
        <w:t>fundadas</w:t>
      </w:r>
      <w:r>
        <w:rPr>
          <w:rFonts w:ascii="Palatino Linotype" w:hAnsi="Palatino Linotype"/>
          <w:color w:val="222222"/>
          <w:lang w:eastAsia="es-MX"/>
        </w:rPr>
        <w:t xml:space="preserve"> las razones o motivos de inconformidad planteadas por </w:t>
      </w:r>
      <w:r>
        <w:rPr>
          <w:rFonts w:ascii="Palatino Linotype" w:hAnsi="Palatino Linotype"/>
          <w:b/>
          <w:bCs/>
          <w:color w:val="222222"/>
          <w:lang w:eastAsia="es-MX"/>
        </w:rPr>
        <w:t>EL RECURRENTE</w:t>
      </w:r>
      <w:r>
        <w:rPr>
          <w:rFonts w:ascii="Palatino Linotype" w:hAnsi="Palatino Linotype"/>
          <w:color w:val="222222"/>
          <w:lang w:eastAsia="es-MX"/>
        </w:rPr>
        <w:t xml:space="preserve"> en términos del Considerando </w:t>
      </w:r>
      <w:r>
        <w:rPr>
          <w:rFonts w:ascii="Palatino Linotype" w:hAnsi="Palatino Linotype"/>
          <w:b/>
          <w:bCs/>
          <w:color w:val="222222"/>
          <w:lang w:eastAsia="es-MX"/>
        </w:rPr>
        <w:t>QUINTO</w:t>
      </w:r>
      <w:r>
        <w:rPr>
          <w:rFonts w:ascii="Palatino Linotype" w:hAnsi="Palatino Linotype"/>
          <w:color w:val="222222"/>
          <w:lang w:eastAsia="es-MX"/>
        </w:rPr>
        <w:t xml:space="preserve"> de esta Resolución.</w:t>
      </w:r>
    </w:p>
    <w:p w:rsidR="00135744" w:rsidRDefault="00135744">
      <w:pPr>
        <w:spacing w:beforeAutospacing="1" w:afterAutospacing="1" w:line="360" w:lineRule="auto"/>
        <w:contextualSpacing/>
        <w:jc w:val="both"/>
        <w:rPr>
          <w:color w:val="222222"/>
          <w:lang w:eastAsia="es-MX"/>
        </w:rPr>
      </w:pPr>
    </w:p>
    <w:p w:rsidR="00135744" w:rsidRDefault="00625CE9">
      <w:pPr>
        <w:spacing w:beforeAutospacing="1" w:afterAutospacing="1" w:line="360" w:lineRule="auto"/>
        <w:contextualSpacing/>
        <w:jc w:val="both"/>
        <w:rPr>
          <w:rFonts w:ascii="Palatino Linotype" w:hAnsi="Palatino Linotype"/>
          <w:color w:val="222222"/>
          <w:lang w:eastAsia="es-MX"/>
        </w:rPr>
      </w:pPr>
      <w:r>
        <w:rPr>
          <w:rFonts w:ascii="Palatino Linotype" w:hAnsi="Palatino Linotype"/>
          <w:b/>
          <w:bCs/>
          <w:color w:val="222222"/>
          <w:sz w:val="28"/>
          <w:szCs w:val="28"/>
          <w:lang w:eastAsia="es-MX"/>
        </w:rPr>
        <w:t>SEGUNDO</w:t>
      </w:r>
      <w:r>
        <w:rPr>
          <w:rFonts w:ascii="Palatino Linotype" w:hAnsi="Palatino Linotype"/>
          <w:b/>
          <w:bCs/>
          <w:color w:val="222222"/>
          <w:lang w:eastAsia="es-MX"/>
        </w:rPr>
        <w:t>. </w:t>
      </w:r>
      <w:r>
        <w:rPr>
          <w:rFonts w:ascii="Palatino Linotype" w:hAnsi="Palatino Linotype"/>
          <w:color w:val="222222"/>
          <w:lang w:eastAsia="es-MX"/>
        </w:rPr>
        <w:t xml:space="preserve">Se </w:t>
      </w:r>
      <w:r>
        <w:rPr>
          <w:rFonts w:ascii="Palatino Linotype" w:hAnsi="Palatino Linotype"/>
          <w:b/>
          <w:color w:val="222222"/>
          <w:lang w:eastAsia="es-MX"/>
        </w:rPr>
        <w:t xml:space="preserve">MODIFICA </w:t>
      </w:r>
      <w:r>
        <w:rPr>
          <w:rFonts w:ascii="Palatino Linotype" w:hAnsi="Palatino Linotype"/>
          <w:color w:val="222222"/>
          <w:lang w:eastAsia="es-MX"/>
        </w:rPr>
        <w:t xml:space="preserve">la respuesta del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y se le ordena atienda la solicitud de información que dio origen al recurso de revisión </w:t>
      </w:r>
      <w:r>
        <w:rPr>
          <w:rFonts w:ascii="Palatino Linotype" w:hAnsi="Palatino Linotype"/>
          <w:b/>
          <w:lang w:val="es-ES_tradnl"/>
        </w:rPr>
        <w:t>01002/INFOEM/IP/RR/2020</w:t>
      </w:r>
      <w:r>
        <w:rPr>
          <w:rFonts w:ascii="Palatino Linotype" w:hAnsi="Palatino Linotype"/>
          <w:color w:val="222222"/>
          <w:lang w:eastAsia="es-MX"/>
        </w:rPr>
        <w:t xml:space="preserve"> y haga entrega al </w:t>
      </w:r>
      <w:r>
        <w:rPr>
          <w:rFonts w:ascii="Palatino Linotype" w:hAnsi="Palatino Linotype"/>
          <w:b/>
          <w:bCs/>
          <w:color w:val="222222"/>
          <w:lang w:eastAsia="es-MX"/>
        </w:rPr>
        <w:t>RECURRENTE</w:t>
      </w:r>
      <w:r>
        <w:rPr>
          <w:rFonts w:ascii="Palatino Linotype" w:hAnsi="Palatino Linotype"/>
          <w:bCs/>
          <w:color w:val="222222"/>
          <w:lang w:eastAsia="es-MX"/>
        </w:rPr>
        <w:t>,</w:t>
      </w:r>
      <w:r>
        <w:rPr>
          <w:rFonts w:ascii="Palatino Linotype" w:hAnsi="Palatino Linotype"/>
          <w:b/>
          <w:bCs/>
          <w:color w:val="222222"/>
          <w:lang w:eastAsia="es-MX"/>
        </w:rPr>
        <w:t xml:space="preserve"> </w:t>
      </w:r>
      <w:r>
        <w:rPr>
          <w:rFonts w:ascii="Palatino Linotype" w:hAnsi="Palatino Linotype"/>
          <w:color w:val="222222"/>
          <w:lang w:eastAsia="es-MX"/>
        </w:rPr>
        <w:t>en términos del Considerando </w:t>
      </w:r>
      <w:r>
        <w:rPr>
          <w:rFonts w:ascii="Palatino Linotype" w:hAnsi="Palatino Linotype"/>
          <w:b/>
          <w:bCs/>
          <w:color w:val="222222"/>
          <w:lang w:eastAsia="es-MX"/>
        </w:rPr>
        <w:t>QUINTO</w:t>
      </w:r>
      <w:r>
        <w:rPr>
          <w:rFonts w:ascii="Palatino Linotype" w:hAnsi="Palatino Linotype"/>
          <w:color w:val="222222"/>
          <w:lang w:eastAsia="es-MX"/>
        </w:rPr>
        <w:t xml:space="preserve"> de esta resolución, </w:t>
      </w:r>
      <w:r>
        <w:rPr>
          <w:rFonts w:ascii="Palatino Linotype" w:hAnsi="Palatino Linotype" w:cs="Arial"/>
        </w:rPr>
        <w:t xml:space="preserve">vía el </w:t>
      </w:r>
      <w:r>
        <w:rPr>
          <w:rFonts w:ascii="Palatino Linotype" w:hAnsi="Palatino Linotype" w:cs="Arial"/>
          <w:b/>
        </w:rPr>
        <w:t>SAIMEX</w:t>
      </w:r>
      <w:r>
        <w:rPr>
          <w:rFonts w:ascii="Palatino Linotype" w:hAnsi="Palatino Linotype" w:cs="Arial"/>
        </w:rPr>
        <w:t>,</w:t>
      </w:r>
      <w:r>
        <w:rPr>
          <w:rFonts w:ascii="Palatino Linotype" w:hAnsi="Palatino Linotype"/>
          <w:color w:val="222222"/>
          <w:lang w:eastAsia="es-MX"/>
        </w:rPr>
        <w:t xml:space="preserve"> </w:t>
      </w:r>
      <w:r>
        <w:rPr>
          <w:rFonts w:ascii="Palatino Linotype" w:hAnsi="Palatino Linotype" w:cs="Arial"/>
        </w:rPr>
        <w:t xml:space="preserve">en </w:t>
      </w:r>
      <w:r>
        <w:rPr>
          <w:rFonts w:ascii="Palatino Linotype" w:hAnsi="Palatino Linotype" w:cs="Arial"/>
          <w:b/>
        </w:rPr>
        <w:t>versión pública</w:t>
      </w:r>
      <w:r>
        <w:rPr>
          <w:rFonts w:ascii="Palatino Linotype" w:hAnsi="Palatino Linotype" w:cs="Arial"/>
        </w:rPr>
        <w:t xml:space="preserve"> d</w:t>
      </w:r>
      <w:r>
        <w:rPr>
          <w:rFonts w:ascii="Palatino Linotype" w:hAnsi="Palatino Linotype"/>
          <w:color w:val="222222"/>
          <w:lang w:eastAsia="es-MX"/>
        </w:rPr>
        <w:t>e lo siguiente:</w:t>
      </w:r>
    </w:p>
    <w:p w:rsidR="00135744" w:rsidRDefault="00625CE9">
      <w:pPr>
        <w:spacing w:beforeAutospacing="1" w:afterAutospacing="1"/>
        <w:ind w:left="851" w:right="902"/>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“Las licencias que obren en los archivos del </w:t>
      </w:r>
      <w:r>
        <w:rPr>
          <w:rFonts w:ascii="Palatino Linotype" w:hAnsi="Palatino Linotype" w:cs="Arial"/>
          <w:b/>
          <w:i/>
          <w:sz w:val="22"/>
          <w:szCs w:val="22"/>
          <w:lang w:eastAsia="es-MX"/>
        </w:rPr>
        <w:t xml:space="preserve">SUJETO OBLIGADO </w:t>
      </w:r>
      <w:r>
        <w:rPr>
          <w:rFonts w:ascii="Palatino Linotype" w:hAnsi="Palatino Linotype" w:cs="Arial"/>
          <w:i/>
          <w:sz w:val="22"/>
          <w:szCs w:val="22"/>
          <w:lang w:eastAsia="es-MX"/>
        </w:rPr>
        <w:t>respecto del inmueble referido en la solicitud de acceso a la información, vigentes al 20 de enero de 2020.</w:t>
      </w:r>
    </w:p>
    <w:p w:rsidR="00135744" w:rsidRDefault="00135744">
      <w:pPr>
        <w:spacing w:beforeAutospacing="1" w:afterAutospacing="1"/>
        <w:ind w:left="851" w:right="902"/>
        <w:contextualSpacing/>
        <w:jc w:val="both"/>
        <w:rPr>
          <w:rFonts w:ascii="Palatino Linotype" w:hAnsi="Palatino Linotype" w:cs="Arial"/>
          <w:i/>
          <w:sz w:val="22"/>
          <w:szCs w:val="22"/>
          <w:lang w:eastAsia="es-MX"/>
        </w:rPr>
      </w:pPr>
    </w:p>
    <w:p w:rsidR="00135744" w:rsidRDefault="00625CE9">
      <w:pPr>
        <w:spacing w:beforeAutospacing="1" w:afterAutospacing="1"/>
        <w:ind w:left="851" w:right="902"/>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Debiendo notificar al </w:t>
      </w:r>
      <w:r>
        <w:rPr>
          <w:rFonts w:ascii="Palatino Linotype" w:hAnsi="Palatino Linotype" w:cs="Arial"/>
          <w:b/>
          <w:i/>
          <w:sz w:val="22"/>
          <w:szCs w:val="22"/>
          <w:lang w:eastAsia="es-MX"/>
        </w:rPr>
        <w:t>RECURRENTE</w:t>
      </w:r>
      <w:r>
        <w:rPr>
          <w:rFonts w:ascii="Palatino Linotype" w:hAnsi="Palatino Linotype" w:cs="Arial"/>
          <w:i/>
          <w:sz w:val="22"/>
          <w:szCs w:val="22"/>
          <w:lang w:eastAsia="es-MX"/>
        </w:rPr>
        <w:t xml:space="preserve"> el Acuerdo de Clasificación que emita el Comité de Transparencia, con motivo de la versión pública.”</w:t>
      </w:r>
    </w:p>
    <w:p w:rsidR="00135744" w:rsidRDefault="00135744">
      <w:pPr>
        <w:spacing w:beforeAutospacing="1" w:afterAutospacing="1" w:line="360" w:lineRule="auto"/>
        <w:contextualSpacing/>
        <w:jc w:val="both"/>
        <w:rPr>
          <w:rFonts w:ascii="Palatino Linotype" w:hAnsi="Palatino Linotype"/>
          <w:b/>
          <w:bCs/>
          <w:color w:val="222222"/>
          <w:highlight w:val="white"/>
          <w:lang w:eastAsia="es-MX"/>
        </w:rPr>
      </w:pPr>
    </w:p>
    <w:p w:rsidR="00135744" w:rsidRDefault="00625CE9">
      <w:pPr>
        <w:spacing w:beforeAutospacing="1" w:afterAutospacing="1" w:line="360" w:lineRule="auto"/>
        <w:contextualSpacing/>
        <w:jc w:val="both"/>
        <w:rPr>
          <w:color w:val="222222"/>
          <w:lang w:eastAsia="es-MX"/>
        </w:rPr>
      </w:pPr>
      <w:r>
        <w:rPr>
          <w:rFonts w:ascii="Palatino Linotype" w:hAnsi="Palatino Linotype"/>
          <w:b/>
          <w:bCs/>
          <w:color w:val="222222"/>
          <w:sz w:val="28"/>
          <w:szCs w:val="28"/>
          <w:shd w:val="clear" w:color="auto" w:fill="FFFFFF"/>
          <w:lang w:eastAsia="es-MX"/>
        </w:rPr>
        <w:t>TERCERO.</w:t>
      </w:r>
      <w:r>
        <w:rPr>
          <w:rFonts w:ascii="Palatino Linotype" w:hAnsi="Palatino Linotype"/>
          <w:b/>
          <w:bCs/>
          <w:color w:val="222222"/>
          <w:shd w:val="clear" w:color="auto" w:fill="FFFFFF"/>
          <w:lang w:eastAsia="es-MX"/>
        </w:rPr>
        <w:t> </w:t>
      </w:r>
      <w:r>
        <w:rPr>
          <w:rFonts w:ascii="Palatino Linotype" w:hAnsi="Palatino Linotype"/>
          <w:b/>
          <w:bCs/>
          <w:color w:val="222222"/>
          <w:lang w:eastAsia="es-MX"/>
        </w:rPr>
        <w:t>Notifíquese</w:t>
      </w:r>
      <w:r>
        <w:rPr>
          <w:rFonts w:ascii="Palatino Linotype" w:hAnsi="Palatino Linotype"/>
          <w:color w:val="222222"/>
          <w:lang w:eastAsia="es-MX"/>
        </w:rPr>
        <w:t xml:space="preserve"> </w:t>
      </w:r>
      <w:r>
        <w:rPr>
          <w:rFonts w:ascii="Palatino Linotype" w:hAnsi="Palatino Linotype"/>
          <w:color w:val="222222"/>
          <w:shd w:val="clear" w:color="auto" w:fill="FFFFFF"/>
          <w:lang w:eastAsia="es-MX"/>
        </w:rPr>
        <w:t>al Titular de la Unidad de Transparencia del</w:t>
      </w:r>
      <w:r>
        <w:rPr>
          <w:rFonts w:ascii="Palatino Linotype" w:hAnsi="Palatino Linotype"/>
          <w:b/>
          <w:bCs/>
          <w:color w:val="222222"/>
          <w:shd w:val="clear" w:color="auto" w:fill="FFFFFF"/>
          <w:lang w:eastAsia="es-MX"/>
        </w:rPr>
        <w:t xml:space="preserve"> SUJETO OBLIGADO</w:t>
      </w:r>
      <w:r>
        <w:rPr>
          <w:rFonts w:ascii="Palatino Linotype" w:hAnsi="Palatino Linotype"/>
          <w:color w:val="222222"/>
          <w:shd w:val="clear" w:color="auto" w:fill="FFFFFF"/>
          <w:lang w:eastAsia="es-MX"/>
        </w:rPr>
        <w:t xml:space="preserve">, para que, conforme a los artículos 186, último párrafo y 189, párrafo </w:t>
      </w:r>
      <w:r>
        <w:rPr>
          <w:rFonts w:ascii="Palatino Linotype" w:hAnsi="Palatino Linotype"/>
          <w:color w:val="222222"/>
          <w:shd w:val="clear" w:color="auto" w:fill="FFFFFF"/>
          <w:lang w:eastAsia="es-MX"/>
        </w:rPr>
        <w:lastRenderedPageBreak/>
        <w:t>segundo de la Ley de Transparencia y Acceso a la Información Pública del Estado de México y Municipios, dé cumplimiento a lo ordenado dentro del plazo de diez días hábiles, debiendo informar a este Instituto, en un plazo </w:t>
      </w:r>
      <w:r>
        <w:rPr>
          <w:rFonts w:ascii="Palatino Linotype" w:hAnsi="Palatino Linotype"/>
          <w:color w:val="222222"/>
          <w:lang w:eastAsia="es-MX"/>
        </w:rPr>
        <w:t>de</w:t>
      </w:r>
      <w:r>
        <w:rPr>
          <w:rFonts w:ascii="Palatino Linotype" w:hAnsi="Palatino Linotype"/>
          <w:color w:val="222222"/>
          <w:shd w:val="clear" w:color="auto" w:fill="FFFFFF"/>
          <w:lang w:eastAsia="es-MX"/>
        </w:rPr>
        <w:t xml:space="preserve"> tres días hábiles siguientes sobre el cumplimiento dado a la presente resolución.</w:t>
      </w:r>
    </w:p>
    <w:p w:rsidR="00135744" w:rsidRDefault="00135744">
      <w:pPr>
        <w:spacing w:beforeAutospacing="1" w:afterAutospacing="1" w:line="360" w:lineRule="auto"/>
        <w:ind w:right="49"/>
        <w:contextualSpacing/>
        <w:jc w:val="both"/>
        <w:rPr>
          <w:rFonts w:ascii="Palatino Linotype" w:hAnsi="Palatino Linotype"/>
          <w:b/>
          <w:bCs/>
          <w:color w:val="222222"/>
          <w:lang w:eastAsia="es-MX"/>
        </w:rPr>
      </w:pPr>
    </w:p>
    <w:p w:rsidR="00135744" w:rsidRDefault="00625CE9">
      <w:pPr>
        <w:spacing w:beforeAutospacing="1" w:afterAutospacing="1" w:line="360" w:lineRule="auto"/>
        <w:ind w:right="49"/>
        <w:contextualSpacing/>
        <w:jc w:val="both"/>
        <w:rPr>
          <w:color w:val="222222"/>
          <w:lang w:eastAsia="es-MX"/>
        </w:rPr>
      </w:pPr>
      <w:r>
        <w:rPr>
          <w:rFonts w:ascii="Palatino Linotype" w:hAnsi="Palatino Linotype"/>
          <w:b/>
          <w:bCs/>
          <w:color w:val="222222"/>
          <w:sz w:val="28"/>
          <w:szCs w:val="28"/>
          <w:lang w:eastAsia="es-MX"/>
        </w:rPr>
        <w:t>CUARTO. </w:t>
      </w:r>
      <w:r>
        <w:rPr>
          <w:rFonts w:ascii="Palatino Linotype" w:hAnsi="Palatino Linotype"/>
          <w:b/>
          <w:bCs/>
          <w:color w:val="222222"/>
          <w:lang w:eastAsia="es-MX"/>
        </w:rPr>
        <w:t>Notifíquese</w:t>
      </w:r>
      <w:r>
        <w:rPr>
          <w:rFonts w:ascii="Palatino Linotype" w:hAnsi="Palatino Linotype"/>
          <w:color w:val="222222"/>
          <w:lang w:eastAsia="es-MX"/>
        </w:rPr>
        <w:t xml:space="preserve"> al </w:t>
      </w:r>
      <w:r>
        <w:rPr>
          <w:rFonts w:ascii="Palatino Linotype" w:hAnsi="Palatino Linotype"/>
          <w:b/>
          <w:bCs/>
          <w:color w:val="222222"/>
          <w:lang w:eastAsia="es-MX"/>
        </w:rPr>
        <w:t>RECURRENTE</w:t>
      </w:r>
      <w:r>
        <w:rPr>
          <w:rFonts w:ascii="Palatino Linotype" w:hAnsi="Palatino Linotype"/>
          <w:color w:val="222222"/>
          <w:lang w:eastAsia="es-MX"/>
        </w:rPr>
        <w:t> la presente resolución.</w:t>
      </w:r>
    </w:p>
    <w:p w:rsidR="00135744" w:rsidRDefault="00135744">
      <w:pPr>
        <w:spacing w:beforeAutospacing="1" w:afterAutospacing="1" w:line="360" w:lineRule="auto"/>
        <w:ind w:right="49"/>
        <w:contextualSpacing/>
        <w:jc w:val="both"/>
        <w:rPr>
          <w:rFonts w:ascii="Palatino Linotype" w:hAnsi="Palatino Linotype"/>
          <w:b/>
          <w:bCs/>
          <w:color w:val="222222"/>
          <w:lang w:eastAsia="es-MX"/>
        </w:rPr>
      </w:pPr>
    </w:p>
    <w:p w:rsidR="00135744" w:rsidRDefault="00625CE9">
      <w:pPr>
        <w:spacing w:beforeAutospacing="1" w:afterAutospacing="1" w:line="360" w:lineRule="auto"/>
        <w:ind w:right="49"/>
        <w:contextualSpacing/>
        <w:jc w:val="both"/>
        <w:rPr>
          <w:rFonts w:ascii="Palatino Linotype" w:hAnsi="Palatino Linotype"/>
          <w:color w:val="222222"/>
          <w:lang w:eastAsia="es-MX"/>
        </w:rPr>
      </w:pPr>
      <w:r>
        <w:rPr>
          <w:rFonts w:ascii="Palatino Linotype" w:hAnsi="Palatino Linotype"/>
          <w:b/>
          <w:bCs/>
          <w:color w:val="222222"/>
          <w:sz w:val="28"/>
          <w:szCs w:val="28"/>
          <w:lang w:eastAsia="es-MX"/>
        </w:rPr>
        <w:t>QUINTO.</w:t>
      </w:r>
      <w:r>
        <w:rPr>
          <w:rFonts w:ascii="Palatino Linotype" w:hAnsi="Palatino Linotype"/>
          <w:color w:val="222222"/>
          <w:lang w:eastAsia="es-MX"/>
        </w:rPr>
        <w:t> </w:t>
      </w:r>
      <w:r>
        <w:rPr>
          <w:rFonts w:ascii="Palatino Linotype" w:hAnsi="Palatino Linotype"/>
          <w:b/>
          <w:bCs/>
          <w:color w:val="222222"/>
          <w:lang w:eastAsia="es-MX"/>
        </w:rPr>
        <w:t>Hágase del conocimiento</w:t>
      </w:r>
      <w:r>
        <w:rPr>
          <w:rFonts w:ascii="Palatino Linotype" w:hAnsi="Palatino Linotype"/>
          <w:color w:val="222222"/>
          <w:lang w:eastAsia="es-MX"/>
        </w:rPr>
        <w:t xml:space="preserve"> al </w:t>
      </w:r>
      <w:r>
        <w:rPr>
          <w:rFonts w:ascii="Palatino Linotype" w:hAnsi="Palatino Linotype"/>
          <w:b/>
          <w:bCs/>
          <w:color w:val="222222"/>
          <w:lang w:eastAsia="es-MX"/>
        </w:rPr>
        <w:t>RECURRENTE</w:t>
      </w:r>
      <w:r>
        <w:rPr>
          <w:rFonts w:ascii="Palatino Linotype" w:hAnsi="Palatino Linotype"/>
          <w:color w:val="222222"/>
          <w:lang w:eastAsia="es-MX"/>
        </w:rPr>
        <w:t> que de conformidad con lo establecido en el artículo 196 de la Ley de Transparencia y Acceso a la Información Pública del Estado de México y Municipios, podrá impugnarla vía Juicio de Amparo en los términos de las leyes aplicables.</w:t>
      </w:r>
    </w:p>
    <w:p w:rsidR="00135744" w:rsidRDefault="00135744">
      <w:pPr>
        <w:spacing w:beforeAutospacing="1" w:afterAutospacing="1" w:line="360" w:lineRule="auto"/>
        <w:contextualSpacing/>
        <w:jc w:val="both"/>
        <w:rPr>
          <w:rFonts w:ascii="Palatino Linotype" w:hAnsi="Palatino Linotype" w:cs="Arial"/>
        </w:rPr>
      </w:pPr>
    </w:p>
    <w:p w:rsidR="00135744" w:rsidRDefault="00625CE9">
      <w:pPr>
        <w:spacing w:beforeAutospacing="1" w:afterAutospacing="1" w:line="360" w:lineRule="auto"/>
        <w:contextualSpacing/>
        <w:jc w:val="both"/>
        <w:rPr>
          <w:rFonts w:ascii="Palatino Linotype" w:eastAsia="Calibri" w:hAnsi="Palatino Linotype" w:cs="Arial"/>
        </w:rPr>
      </w:pPr>
      <w:r>
        <w:rPr>
          <w:rFonts w:ascii="Palatino Linotype" w:hAnsi="Palatino Linotype" w:cs="Arial"/>
        </w:rPr>
        <w:t>ASÍ LO RESUELVE, POR UNANIMIDAD DE VOTOS DE LOS PRESENTES,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DECIMA CUARTA SESIÓN ORDINARIA CELEBRADA EL DIECINUEVE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10365" w:type="dxa"/>
        <w:jc w:val="center"/>
        <w:tblLook w:val="04A0" w:firstRow="1" w:lastRow="0" w:firstColumn="1" w:lastColumn="0" w:noHBand="0" w:noVBand="1"/>
      </w:tblPr>
      <w:tblGrid>
        <w:gridCol w:w="5182"/>
        <w:gridCol w:w="5183"/>
      </w:tblGrid>
      <w:tr w:rsidR="00135744">
        <w:trPr>
          <w:jc w:val="center"/>
        </w:trPr>
        <w:tc>
          <w:tcPr>
            <w:tcW w:w="10364" w:type="dxa"/>
            <w:gridSpan w:val="2"/>
          </w:tcPr>
          <w:p w:rsidR="00135744" w:rsidRDefault="00135744">
            <w:pPr>
              <w:spacing w:beforeAutospacing="1" w:afterAutospacing="1"/>
              <w:contextualSpacing/>
              <w:jc w:val="center"/>
              <w:rPr>
                <w:rFonts w:ascii="Palatino Linotype" w:hAnsi="Palatino Linotype" w:cs="Arial"/>
                <w:b/>
              </w:rPr>
            </w:pPr>
          </w:p>
          <w:p w:rsidR="00135744" w:rsidRDefault="00135744">
            <w:pPr>
              <w:spacing w:beforeAutospacing="1" w:afterAutospacing="1"/>
              <w:contextualSpacing/>
              <w:jc w:val="center"/>
              <w:rPr>
                <w:rFonts w:ascii="Palatino Linotype" w:hAnsi="Palatino Linotype" w:cs="Arial"/>
                <w:b/>
              </w:rPr>
            </w:pPr>
          </w:p>
          <w:p w:rsidR="00135744" w:rsidRDefault="00625CE9">
            <w:pPr>
              <w:spacing w:beforeAutospacing="1" w:afterAutospacing="1"/>
              <w:contextualSpacing/>
              <w:jc w:val="center"/>
              <w:rPr>
                <w:rFonts w:ascii="Palatino Linotype" w:hAnsi="Palatino Linotype" w:cs="Arial"/>
                <w:b/>
              </w:rPr>
            </w:pPr>
            <w:r>
              <w:rPr>
                <w:rFonts w:ascii="Palatino Linotype" w:hAnsi="Palatino Linotype" w:cs="Arial"/>
                <w:b/>
              </w:rPr>
              <w:t>Zulema Martínez Sánchez</w:t>
            </w:r>
          </w:p>
          <w:p w:rsidR="00135744" w:rsidRDefault="00625CE9">
            <w:pPr>
              <w:spacing w:beforeAutospacing="1" w:afterAutospacing="1"/>
              <w:contextualSpacing/>
              <w:jc w:val="center"/>
              <w:rPr>
                <w:rFonts w:ascii="Palatino Linotype" w:hAnsi="Palatino Linotype" w:cs="Arial"/>
                <w:b/>
              </w:rPr>
            </w:pPr>
            <w:r>
              <w:rPr>
                <w:rFonts w:ascii="Palatino Linotype" w:hAnsi="Palatino Linotype" w:cs="Arial"/>
              </w:rPr>
              <w:t>Comisionada Presidenta</w:t>
            </w:r>
          </w:p>
          <w:p w:rsidR="00135744" w:rsidRDefault="00625CE9">
            <w:pPr>
              <w:spacing w:beforeAutospacing="1"/>
              <w:contextualSpacing/>
              <w:jc w:val="center"/>
              <w:rPr>
                <w:rFonts w:ascii="Palatino Linotype" w:hAnsi="Palatino Linotype" w:cs="Arial"/>
                <w:b/>
              </w:rPr>
            </w:pPr>
            <w:r>
              <w:rPr>
                <w:rFonts w:ascii="Palatino Linotype" w:hAnsi="Palatino Linotype" w:cs="Arial"/>
                <w:b/>
              </w:rPr>
              <w:t xml:space="preserve">(RÚBRICA) </w:t>
            </w:r>
          </w:p>
        </w:tc>
      </w:tr>
      <w:tr w:rsidR="00135744">
        <w:trPr>
          <w:jc w:val="center"/>
        </w:trPr>
        <w:tc>
          <w:tcPr>
            <w:tcW w:w="5182" w:type="dxa"/>
          </w:tcPr>
          <w:p w:rsidR="00135744" w:rsidRDefault="00135744">
            <w:pPr>
              <w:spacing w:beforeAutospacing="1" w:afterAutospacing="1"/>
              <w:contextualSpacing/>
              <w:jc w:val="center"/>
              <w:rPr>
                <w:rFonts w:ascii="Palatino Linotype" w:hAnsi="Palatino Linotype" w:cs="Arial"/>
                <w:b/>
              </w:rPr>
            </w:pPr>
          </w:p>
          <w:p w:rsidR="00135744" w:rsidRDefault="00135744">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135744" w:rsidRDefault="00135744">
            <w:pPr>
              <w:spacing w:beforeAutospacing="1" w:afterAutospacing="1"/>
              <w:contextualSpacing/>
              <w:jc w:val="center"/>
              <w:rPr>
                <w:rFonts w:ascii="Palatino Linotype" w:hAnsi="Palatino Linotype" w:cs="Arial"/>
                <w:b/>
              </w:rPr>
            </w:pPr>
          </w:p>
          <w:p w:rsidR="00135744" w:rsidRDefault="00625CE9">
            <w:pPr>
              <w:spacing w:beforeAutospacing="1" w:afterAutospacing="1"/>
              <w:contextualSpacing/>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135744" w:rsidRDefault="00625CE9">
            <w:pPr>
              <w:spacing w:beforeAutospacing="1" w:afterAutospacing="1"/>
              <w:contextualSpacing/>
              <w:jc w:val="center"/>
              <w:rPr>
                <w:rFonts w:ascii="Palatino Linotype" w:hAnsi="Palatino Linotype" w:cs="Arial"/>
              </w:rPr>
            </w:pPr>
            <w:r>
              <w:rPr>
                <w:rFonts w:ascii="Palatino Linotype" w:hAnsi="Palatino Linotype" w:cs="Arial"/>
              </w:rPr>
              <w:t>Comisionada</w:t>
            </w:r>
          </w:p>
          <w:p w:rsidR="00135744" w:rsidRDefault="00625CE9">
            <w:pPr>
              <w:spacing w:beforeAutospacing="1"/>
              <w:contextualSpacing/>
              <w:jc w:val="center"/>
              <w:rPr>
                <w:rFonts w:ascii="Palatino Linotype" w:hAnsi="Palatino Linotype" w:cs="Arial"/>
                <w:b/>
              </w:rPr>
            </w:pPr>
            <w:r>
              <w:rPr>
                <w:rFonts w:ascii="Palatino Linotype" w:hAnsi="Palatino Linotype" w:cs="Arial"/>
                <w:b/>
              </w:rPr>
              <w:t>(RÚBRICA)</w:t>
            </w:r>
          </w:p>
        </w:tc>
        <w:tc>
          <w:tcPr>
            <w:tcW w:w="5182" w:type="dxa"/>
          </w:tcPr>
          <w:p w:rsidR="00135744" w:rsidRDefault="00135744">
            <w:pPr>
              <w:spacing w:beforeAutospacing="1" w:afterAutospacing="1"/>
              <w:contextualSpacing/>
              <w:jc w:val="center"/>
              <w:rPr>
                <w:rFonts w:ascii="Palatino Linotype" w:hAnsi="Palatino Linotype" w:cs="Arial"/>
                <w:b/>
              </w:rPr>
            </w:pPr>
          </w:p>
          <w:p w:rsidR="00135744" w:rsidRDefault="00135744">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135744" w:rsidRDefault="00135744">
            <w:pPr>
              <w:spacing w:beforeAutospacing="1" w:afterAutospacing="1"/>
              <w:contextualSpacing/>
              <w:jc w:val="center"/>
              <w:rPr>
                <w:rFonts w:ascii="Palatino Linotype" w:hAnsi="Palatino Linotype" w:cs="Arial"/>
                <w:b/>
              </w:rPr>
            </w:pPr>
          </w:p>
          <w:p w:rsidR="00135744" w:rsidRDefault="00625CE9">
            <w:pPr>
              <w:spacing w:beforeAutospacing="1" w:afterAutospacing="1"/>
              <w:contextualSpacing/>
              <w:jc w:val="center"/>
              <w:rPr>
                <w:rFonts w:ascii="Palatino Linotype" w:hAnsi="Palatino Linotype" w:cs="Arial"/>
                <w:b/>
              </w:rPr>
            </w:pPr>
            <w:r>
              <w:rPr>
                <w:rFonts w:ascii="Palatino Linotype" w:hAnsi="Palatino Linotype" w:cs="Arial"/>
                <w:b/>
              </w:rPr>
              <w:t>José Guadalupe Luna Hernández</w:t>
            </w:r>
          </w:p>
          <w:p w:rsidR="00135744" w:rsidRDefault="00625CE9">
            <w:pPr>
              <w:spacing w:beforeAutospacing="1" w:afterAutospacing="1"/>
              <w:contextualSpacing/>
              <w:jc w:val="center"/>
              <w:rPr>
                <w:rFonts w:ascii="Palatino Linotype" w:hAnsi="Palatino Linotype" w:cs="Arial"/>
              </w:rPr>
            </w:pPr>
            <w:r>
              <w:rPr>
                <w:rFonts w:ascii="Palatino Linotype" w:hAnsi="Palatino Linotype" w:cs="Arial"/>
              </w:rPr>
              <w:t>Comisionado</w:t>
            </w:r>
          </w:p>
          <w:p w:rsidR="00135744" w:rsidRDefault="00625CE9">
            <w:pPr>
              <w:spacing w:beforeAutospacing="1"/>
              <w:contextualSpacing/>
              <w:jc w:val="center"/>
              <w:rPr>
                <w:rFonts w:ascii="Palatino Linotype" w:hAnsi="Palatino Linotype" w:cs="Arial"/>
                <w:b/>
              </w:rPr>
            </w:pPr>
            <w:r>
              <w:rPr>
                <w:rFonts w:ascii="Palatino Linotype" w:hAnsi="Palatino Linotype" w:cs="Arial"/>
                <w:b/>
              </w:rPr>
              <w:t>(RÚBRICA)</w:t>
            </w:r>
          </w:p>
        </w:tc>
      </w:tr>
      <w:tr w:rsidR="00135744">
        <w:trPr>
          <w:jc w:val="center"/>
        </w:trPr>
        <w:tc>
          <w:tcPr>
            <w:tcW w:w="5182" w:type="dxa"/>
          </w:tcPr>
          <w:p w:rsidR="00135744" w:rsidRDefault="00135744">
            <w:pPr>
              <w:spacing w:beforeAutospacing="1" w:afterAutospacing="1"/>
              <w:contextualSpacing/>
              <w:jc w:val="center"/>
              <w:rPr>
                <w:rFonts w:ascii="Palatino Linotype" w:hAnsi="Palatino Linotype" w:cs="Arial"/>
                <w:b/>
              </w:rPr>
            </w:pPr>
          </w:p>
          <w:p w:rsidR="00135744" w:rsidRDefault="00135744">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135744" w:rsidRDefault="00135744">
            <w:pPr>
              <w:spacing w:beforeAutospacing="1" w:afterAutospacing="1"/>
              <w:contextualSpacing/>
              <w:jc w:val="center"/>
              <w:rPr>
                <w:rFonts w:ascii="Palatino Linotype" w:hAnsi="Palatino Linotype" w:cs="Arial"/>
                <w:b/>
              </w:rPr>
            </w:pPr>
          </w:p>
          <w:p w:rsidR="00135744" w:rsidRDefault="00625CE9">
            <w:pPr>
              <w:spacing w:beforeAutospacing="1" w:afterAutospacing="1"/>
              <w:contextualSpacing/>
              <w:jc w:val="center"/>
              <w:rPr>
                <w:rFonts w:ascii="Palatino Linotype" w:hAnsi="Palatino Linotype" w:cs="Arial"/>
                <w:b/>
              </w:rPr>
            </w:pPr>
            <w:r>
              <w:rPr>
                <w:rFonts w:ascii="Palatino Linotype" w:hAnsi="Palatino Linotype" w:cs="Arial"/>
                <w:b/>
              </w:rPr>
              <w:t>Javier Martínez Cruz</w:t>
            </w:r>
          </w:p>
          <w:p w:rsidR="00135744" w:rsidRDefault="00625CE9">
            <w:pPr>
              <w:spacing w:beforeAutospacing="1" w:afterAutospacing="1"/>
              <w:contextualSpacing/>
              <w:jc w:val="center"/>
              <w:rPr>
                <w:rFonts w:ascii="Palatino Linotype" w:hAnsi="Palatino Linotype" w:cs="Arial"/>
              </w:rPr>
            </w:pPr>
            <w:r>
              <w:rPr>
                <w:rFonts w:ascii="Palatino Linotype" w:hAnsi="Palatino Linotype" w:cs="Arial"/>
              </w:rPr>
              <w:t>Comisionado</w:t>
            </w:r>
          </w:p>
          <w:p w:rsidR="00135744" w:rsidRDefault="00625CE9">
            <w:pPr>
              <w:spacing w:beforeAutospacing="1"/>
              <w:contextualSpacing/>
              <w:jc w:val="center"/>
              <w:rPr>
                <w:rFonts w:ascii="Palatino Linotype" w:hAnsi="Palatino Linotype" w:cs="Arial"/>
              </w:rPr>
            </w:pPr>
            <w:r>
              <w:rPr>
                <w:rFonts w:ascii="Palatino Linotype" w:hAnsi="Palatino Linotype" w:cs="Arial"/>
                <w:b/>
              </w:rPr>
              <w:t>(RÚBRICA)</w:t>
            </w:r>
          </w:p>
        </w:tc>
        <w:tc>
          <w:tcPr>
            <w:tcW w:w="5182" w:type="dxa"/>
          </w:tcPr>
          <w:p w:rsidR="00135744" w:rsidRDefault="00135744">
            <w:pPr>
              <w:spacing w:beforeAutospacing="1" w:afterAutospacing="1"/>
              <w:contextualSpacing/>
              <w:jc w:val="center"/>
              <w:rPr>
                <w:rFonts w:ascii="Palatino Linotype" w:hAnsi="Palatino Linotype" w:cs="Arial"/>
                <w:b/>
              </w:rPr>
            </w:pPr>
          </w:p>
          <w:p w:rsidR="00135744" w:rsidRDefault="00135744">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135744" w:rsidRDefault="00135744">
            <w:pPr>
              <w:spacing w:beforeAutospacing="1" w:afterAutospacing="1"/>
              <w:contextualSpacing/>
              <w:jc w:val="center"/>
              <w:rPr>
                <w:rFonts w:ascii="Palatino Linotype" w:hAnsi="Palatino Linotype" w:cs="Arial"/>
                <w:b/>
              </w:rPr>
            </w:pPr>
          </w:p>
          <w:p w:rsidR="00135744" w:rsidRDefault="00625CE9">
            <w:pPr>
              <w:spacing w:beforeAutospacing="1" w:afterAutospacing="1"/>
              <w:contextualSpacing/>
              <w:jc w:val="center"/>
              <w:rPr>
                <w:rFonts w:ascii="Palatino Linotype" w:hAnsi="Palatino Linotype" w:cs="Arial"/>
                <w:b/>
              </w:rPr>
            </w:pPr>
            <w:r>
              <w:rPr>
                <w:rFonts w:ascii="Palatino Linotype" w:hAnsi="Palatino Linotype" w:cs="Arial"/>
                <w:b/>
              </w:rPr>
              <w:t>Luis Gustavo Parra Noriega</w:t>
            </w:r>
          </w:p>
          <w:p w:rsidR="00135744" w:rsidRDefault="00625CE9">
            <w:pPr>
              <w:spacing w:beforeAutospacing="1" w:afterAutospacing="1"/>
              <w:contextualSpacing/>
              <w:jc w:val="center"/>
              <w:rPr>
                <w:rFonts w:ascii="Palatino Linotype" w:hAnsi="Palatino Linotype" w:cs="Arial"/>
              </w:rPr>
            </w:pPr>
            <w:r>
              <w:rPr>
                <w:rFonts w:ascii="Palatino Linotype" w:hAnsi="Palatino Linotype" w:cs="Arial"/>
              </w:rPr>
              <w:t>Comisionado</w:t>
            </w:r>
          </w:p>
          <w:p w:rsidR="00135744" w:rsidRDefault="00625CE9">
            <w:pPr>
              <w:spacing w:beforeAutospacing="1"/>
              <w:contextualSpacing/>
              <w:jc w:val="center"/>
              <w:rPr>
                <w:rFonts w:ascii="Palatino Linotype" w:hAnsi="Palatino Linotype" w:cs="Arial"/>
                <w:b/>
              </w:rPr>
            </w:pPr>
            <w:r>
              <w:rPr>
                <w:rFonts w:ascii="Palatino Linotype" w:hAnsi="Palatino Linotype" w:cs="Arial"/>
                <w:b/>
              </w:rPr>
              <w:t>(RÚBRICA)</w:t>
            </w:r>
          </w:p>
        </w:tc>
      </w:tr>
      <w:tr w:rsidR="00135744">
        <w:trPr>
          <w:jc w:val="center"/>
        </w:trPr>
        <w:tc>
          <w:tcPr>
            <w:tcW w:w="10364" w:type="dxa"/>
            <w:gridSpan w:val="2"/>
          </w:tcPr>
          <w:p w:rsidR="00135744" w:rsidRDefault="00135744">
            <w:pPr>
              <w:spacing w:beforeAutospacing="1" w:afterAutospacing="1"/>
              <w:contextualSpacing/>
              <w:jc w:val="center"/>
              <w:rPr>
                <w:rFonts w:ascii="Palatino Linotype" w:hAnsi="Palatino Linotype" w:cs="Arial"/>
                <w:b/>
              </w:rPr>
            </w:pPr>
          </w:p>
          <w:p w:rsidR="00135744" w:rsidRDefault="00135744">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F95CD1" w:rsidRDefault="00F95CD1">
            <w:pPr>
              <w:spacing w:beforeAutospacing="1" w:afterAutospacing="1"/>
              <w:contextualSpacing/>
              <w:jc w:val="center"/>
              <w:rPr>
                <w:rFonts w:ascii="Palatino Linotype" w:hAnsi="Palatino Linotype" w:cs="Arial"/>
                <w:b/>
              </w:rPr>
            </w:pPr>
          </w:p>
          <w:p w:rsidR="00135744" w:rsidRDefault="00625CE9">
            <w:pPr>
              <w:spacing w:beforeAutospacing="1" w:afterAutospacing="1"/>
              <w:contextualSpacing/>
              <w:jc w:val="center"/>
              <w:rPr>
                <w:rFonts w:ascii="Palatino Linotype" w:hAnsi="Palatino Linotype" w:cs="Arial"/>
                <w:b/>
              </w:rPr>
            </w:pPr>
            <w:r>
              <w:rPr>
                <w:rFonts w:ascii="Palatino Linotype" w:hAnsi="Palatino Linotype" w:cs="Arial"/>
                <w:b/>
              </w:rPr>
              <w:t>Alexis Tapia Ramírez</w:t>
            </w:r>
          </w:p>
          <w:p w:rsidR="00135744" w:rsidRDefault="00625CE9">
            <w:pPr>
              <w:spacing w:beforeAutospacing="1" w:afterAutospacing="1"/>
              <w:contextualSpacing/>
              <w:jc w:val="center"/>
              <w:rPr>
                <w:rFonts w:ascii="Palatino Linotype" w:hAnsi="Palatino Linotype" w:cs="Arial"/>
              </w:rPr>
            </w:pPr>
            <w:r>
              <w:rPr>
                <w:rFonts w:ascii="Palatino Linotype" w:hAnsi="Palatino Linotype" w:cs="Arial"/>
              </w:rPr>
              <w:t>Secretario Técnico del Pleno</w:t>
            </w:r>
          </w:p>
          <w:p w:rsidR="00135744" w:rsidRDefault="00625CE9">
            <w:pPr>
              <w:spacing w:beforeAutospacing="1"/>
              <w:contextualSpacing/>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rsidR="00135744" w:rsidRDefault="00135744">
      <w:pPr>
        <w:spacing w:beforeAutospacing="1" w:afterAutospacing="1"/>
        <w:contextualSpacing/>
        <w:jc w:val="both"/>
        <w:rPr>
          <w:rFonts w:ascii="Palatino Linotype" w:hAnsi="Palatino Linotype" w:cs="Arial"/>
          <w:sz w:val="20"/>
          <w:szCs w:val="20"/>
        </w:rPr>
      </w:pPr>
    </w:p>
    <w:p w:rsidR="00135744" w:rsidRDefault="00135744">
      <w:pPr>
        <w:spacing w:beforeAutospacing="1" w:afterAutospacing="1"/>
        <w:contextualSpacing/>
        <w:jc w:val="both"/>
        <w:rPr>
          <w:rFonts w:ascii="Palatino Linotype" w:hAnsi="Palatino Linotype" w:cs="Arial"/>
          <w:sz w:val="20"/>
          <w:szCs w:val="20"/>
        </w:rPr>
      </w:pPr>
    </w:p>
    <w:p w:rsidR="00135744" w:rsidRDefault="00135744">
      <w:pPr>
        <w:spacing w:beforeAutospacing="1" w:afterAutospacing="1"/>
        <w:contextualSpacing/>
        <w:jc w:val="both"/>
        <w:rPr>
          <w:rFonts w:ascii="Palatino Linotype" w:hAnsi="Palatino Linotype" w:cs="Arial"/>
          <w:sz w:val="20"/>
          <w:szCs w:val="20"/>
        </w:rPr>
      </w:pPr>
    </w:p>
    <w:p w:rsidR="00135744" w:rsidRDefault="00625CE9">
      <w:pPr>
        <w:spacing w:beforeAutospacing="1" w:afterAutospacing="1"/>
        <w:contextualSpacing/>
        <w:jc w:val="both"/>
        <w:rPr>
          <w:rFonts w:ascii="Palatino Linotype" w:hAnsi="Palatino Linotype" w:cs="Arial"/>
          <w:sz w:val="20"/>
          <w:szCs w:val="20"/>
        </w:rPr>
      </w:pPr>
      <w:r>
        <w:rPr>
          <w:rFonts w:ascii="Palatino Linotype" w:hAnsi="Palatino Linotype" w:cs="Arial"/>
          <w:sz w:val="20"/>
          <w:szCs w:val="20"/>
        </w:rPr>
        <w:t xml:space="preserve">Esta hoja corresponde a la resolución de fecha diecinueve de agosto de dos mil veinte, emitida en el recurso de revisión número 01002/INFOEM/IP/RR/2020. </w:t>
      </w:r>
    </w:p>
    <w:p w:rsidR="00135744" w:rsidRDefault="00625CE9">
      <w:pPr>
        <w:spacing w:beforeAutospacing="1" w:afterAutospacing="1" w:line="360" w:lineRule="auto"/>
        <w:contextualSpacing/>
        <w:jc w:val="both"/>
        <w:rPr>
          <w:rFonts w:ascii="Palatino Linotype" w:hAnsi="Palatino Linotype"/>
        </w:rPr>
      </w:pPr>
      <w:r>
        <w:rPr>
          <w:rFonts w:ascii="Palatino Linotype" w:hAnsi="Palatino Linotype" w:cs="Arial"/>
          <w:sz w:val="20"/>
          <w:szCs w:val="20"/>
          <w:lang w:val="es-ES_tradnl"/>
        </w:rPr>
        <w:t>YSM/LGMJ</w:t>
      </w:r>
    </w:p>
    <w:sectPr w:rsidR="00135744">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87D" w:rsidRDefault="00D9487D">
      <w:r>
        <w:separator/>
      </w:r>
    </w:p>
  </w:endnote>
  <w:endnote w:type="continuationSeparator" w:id="0">
    <w:p w:rsidR="00D9487D" w:rsidRDefault="00D9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44" w:rsidRDefault="00625CE9">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DE7A82">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DE7A82">
      <w:rPr>
        <w:rFonts w:ascii="Palatino Linotype" w:hAnsi="Palatino Linotype" w:cs="Arial"/>
        <w:bCs/>
        <w:noProof/>
        <w:sz w:val="22"/>
        <w:szCs w:val="22"/>
      </w:rPr>
      <w:t>27</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44" w:rsidRDefault="00625CE9">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DE7A82">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DE7A82">
      <w:rPr>
        <w:rFonts w:ascii="Palatino Linotype" w:hAnsi="Palatino Linotype" w:cs="Arial"/>
        <w:bCs/>
        <w:noProof/>
        <w:sz w:val="22"/>
        <w:szCs w:val="22"/>
      </w:rPr>
      <w:t>27</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87D" w:rsidRDefault="00D9487D">
      <w:r>
        <w:separator/>
      </w:r>
    </w:p>
  </w:footnote>
  <w:footnote w:type="continuationSeparator" w:id="0">
    <w:p w:rsidR="00D9487D" w:rsidRDefault="00D94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44" w:rsidRDefault="00135744">
    <w:pPr>
      <w:pStyle w:val="Encabezado"/>
      <w:tabs>
        <w:tab w:val="clear" w:pos="4252"/>
        <w:tab w:val="clear" w:pos="8504"/>
        <w:tab w:val="left" w:pos="2326"/>
      </w:tabs>
      <w:rPr>
        <w:rFonts w:ascii="Palatino Linotype" w:hAnsi="Palatino Linotype"/>
        <w:sz w:val="28"/>
        <w:szCs w:val="28"/>
      </w:rPr>
    </w:pPr>
  </w:p>
  <w:tbl>
    <w:tblPr>
      <w:tblW w:w="9534" w:type="dxa"/>
      <w:tblInd w:w="-142" w:type="dxa"/>
      <w:tblLook w:val="04A0" w:firstRow="1" w:lastRow="0" w:firstColumn="1" w:lastColumn="0" w:noHBand="0" w:noVBand="1"/>
    </w:tblPr>
    <w:tblGrid>
      <w:gridCol w:w="3253"/>
      <w:gridCol w:w="2557"/>
      <w:gridCol w:w="3724"/>
    </w:tblGrid>
    <w:tr w:rsidR="00135744">
      <w:tc>
        <w:tcPr>
          <w:tcW w:w="3253" w:type="dxa"/>
          <w:vMerge w:val="restart"/>
        </w:tcPr>
        <w:p w:rsidR="00135744" w:rsidRDefault="00625CE9">
          <w:pPr>
            <w:rPr>
              <w:rFonts w:ascii="Palatino Linotype" w:hAnsi="Palatino Linotype"/>
              <w:b/>
              <w:sz w:val="22"/>
              <w:szCs w:val="22"/>
              <w:lang w:val="es-ES_tradnl"/>
            </w:rPr>
          </w:pPr>
          <w:r>
            <w:rPr>
              <w:noProof/>
              <w:lang w:eastAsia="es-MX"/>
            </w:rPr>
            <w:drawing>
              <wp:inline distT="0" distB="0" distL="0" distR="0">
                <wp:extent cx="1663700" cy="838200"/>
                <wp:effectExtent l="0" t="0" r="0" b="0"/>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1"/>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57" w:type="dxa"/>
          <w:shd w:val="clear" w:color="auto" w:fill="auto"/>
        </w:tcPr>
        <w:p w:rsidR="00135744" w:rsidRDefault="00625CE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135744" w:rsidRDefault="00625CE9">
          <w:pPr>
            <w:ind w:left="-109" w:right="456"/>
            <w:jc w:val="both"/>
            <w:rPr>
              <w:rFonts w:ascii="Palatino Linotype" w:hAnsi="Palatino Linotype"/>
              <w:b/>
              <w:lang w:val="es-ES_tradnl"/>
            </w:rPr>
          </w:pPr>
          <w:r>
            <w:rPr>
              <w:rFonts w:ascii="Palatino Linotype" w:hAnsi="Palatino Linotype"/>
              <w:b/>
              <w:sz w:val="22"/>
              <w:szCs w:val="22"/>
              <w:lang w:val="es-ES_tradnl"/>
            </w:rPr>
            <w:t>01002/INFOEM/IP/RR/2020</w:t>
          </w:r>
        </w:p>
      </w:tc>
    </w:tr>
    <w:tr w:rsidR="00135744">
      <w:tc>
        <w:tcPr>
          <w:tcW w:w="3253" w:type="dxa"/>
          <w:vMerge/>
        </w:tcPr>
        <w:p w:rsidR="00135744" w:rsidRDefault="00135744">
          <w:pPr>
            <w:rPr>
              <w:rFonts w:ascii="Palatino Linotype" w:hAnsi="Palatino Linotype"/>
              <w:b/>
              <w:sz w:val="22"/>
              <w:szCs w:val="22"/>
              <w:lang w:val="es-ES_tradnl"/>
            </w:rPr>
          </w:pPr>
        </w:p>
      </w:tc>
      <w:tc>
        <w:tcPr>
          <w:tcW w:w="2557" w:type="dxa"/>
          <w:shd w:val="clear" w:color="auto" w:fill="auto"/>
        </w:tcPr>
        <w:p w:rsidR="00135744" w:rsidRDefault="00625CE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135744" w:rsidRDefault="00625CE9">
          <w:pPr>
            <w:ind w:left="-109" w:right="456"/>
            <w:jc w:val="both"/>
            <w:rPr>
              <w:rFonts w:ascii="Palatino Linotype" w:hAnsi="Palatino Linotype"/>
              <w:b/>
              <w:lang w:val="es-ES_tradnl"/>
            </w:rPr>
          </w:pPr>
          <w:r>
            <w:rPr>
              <w:rFonts w:ascii="Palatino Linotype" w:hAnsi="Palatino Linotype"/>
              <w:b/>
              <w:sz w:val="22"/>
              <w:szCs w:val="22"/>
              <w:lang w:val="es-ES_tradnl"/>
            </w:rPr>
            <w:t>Ayuntamiento de Amecameca</w:t>
          </w:r>
        </w:p>
      </w:tc>
    </w:tr>
    <w:tr w:rsidR="00135744">
      <w:trPr>
        <w:trHeight w:val="228"/>
      </w:trPr>
      <w:tc>
        <w:tcPr>
          <w:tcW w:w="3253" w:type="dxa"/>
          <w:vMerge/>
        </w:tcPr>
        <w:p w:rsidR="00135744" w:rsidRDefault="00135744">
          <w:pPr>
            <w:rPr>
              <w:rFonts w:ascii="Palatino Linotype" w:hAnsi="Palatino Linotype"/>
              <w:b/>
              <w:sz w:val="22"/>
              <w:szCs w:val="22"/>
              <w:lang w:val="es-ES_tradnl"/>
            </w:rPr>
          </w:pPr>
        </w:p>
      </w:tc>
      <w:tc>
        <w:tcPr>
          <w:tcW w:w="2557" w:type="dxa"/>
          <w:shd w:val="clear" w:color="auto" w:fill="auto"/>
        </w:tcPr>
        <w:p w:rsidR="00135744" w:rsidRDefault="00625CE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135744" w:rsidRDefault="00625CE9">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135744" w:rsidRDefault="00625CE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4" behindDoc="1" locked="0" layoutInCell="1" allowOverlap="1">
          <wp:simplePos x="0" y="0"/>
          <wp:positionH relativeFrom="column">
            <wp:posOffset>-166370</wp:posOffset>
          </wp:positionH>
          <wp:positionV relativeFrom="paragraph">
            <wp:posOffset>876935</wp:posOffset>
          </wp:positionV>
          <wp:extent cx="6858635" cy="9144635"/>
          <wp:effectExtent l="0" t="0" r="0" b="0"/>
          <wp:wrapNone/>
          <wp:docPr id="4"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95932798"/>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44" w:rsidRDefault="00625CE9">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135744">
      <w:tc>
        <w:tcPr>
          <w:tcW w:w="4250" w:type="dxa"/>
          <w:vMerge w:val="restart"/>
          <w:shd w:val="clear" w:color="auto" w:fill="auto"/>
        </w:tcPr>
        <w:p w:rsidR="00135744" w:rsidRDefault="00625CE9">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135744" w:rsidRDefault="00625CE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135744" w:rsidRDefault="00625CE9">
          <w:pPr>
            <w:ind w:right="317"/>
            <w:jc w:val="both"/>
            <w:rPr>
              <w:rFonts w:ascii="Palatino Linotype" w:hAnsi="Palatino Linotype"/>
              <w:b/>
              <w:lang w:val="es-ES_tradnl"/>
            </w:rPr>
          </w:pPr>
          <w:r>
            <w:rPr>
              <w:rFonts w:ascii="Palatino Linotype" w:hAnsi="Palatino Linotype"/>
              <w:b/>
              <w:sz w:val="22"/>
              <w:szCs w:val="22"/>
              <w:lang w:val="es-ES_tradnl"/>
            </w:rPr>
            <w:t>01002/INFOEM/IP/RR/2020</w:t>
          </w:r>
        </w:p>
      </w:tc>
    </w:tr>
    <w:tr w:rsidR="00135744">
      <w:tc>
        <w:tcPr>
          <w:tcW w:w="4250" w:type="dxa"/>
          <w:vMerge/>
          <w:shd w:val="clear" w:color="auto" w:fill="auto"/>
        </w:tcPr>
        <w:p w:rsidR="00135744" w:rsidRDefault="00135744">
          <w:pPr>
            <w:rPr>
              <w:rFonts w:ascii="Palatino Linotype" w:hAnsi="Palatino Linotype"/>
              <w:b/>
              <w:sz w:val="22"/>
              <w:szCs w:val="22"/>
              <w:lang w:val="es-ES_tradnl"/>
            </w:rPr>
          </w:pPr>
        </w:p>
      </w:tc>
      <w:tc>
        <w:tcPr>
          <w:tcW w:w="2548" w:type="dxa"/>
          <w:shd w:val="clear" w:color="auto" w:fill="auto"/>
        </w:tcPr>
        <w:p w:rsidR="00135744" w:rsidRDefault="00625CE9">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135744" w:rsidRDefault="00DE7A82">
          <w:pPr>
            <w:ind w:right="317"/>
            <w:jc w:val="both"/>
            <w:rPr>
              <w:rFonts w:ascii="Palatino Linotype" w:hAnsi="Palatino Linotype"/>
              <w:b/>
              <w:lang w:val="es-ES_tradnl"/>
            </w:rPr>
          </w:pP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135744">
      <w:trPr>
        <w:trHeight w:val="228"/>
      </w:trPr>
      <w:tc>
        <w:tcPr>
          <w:tcW w:w="4250" w:type="dxa"/>
          <w:vMerge/>
          <w:shd w:val="clear" w:color="auto" w:fill="auto"/>
        </w:tcPr>
        <w:p w:rsidR="00135744" w:rsidRDefault="00135744">
          <w:pPr>
            <w:rPr>
              <w:rFonts w:ascii="Palatino Linotype" w:hAnsi="Palatino Linotype"/>
              <w:b/>
              <w:sz w:val="22"/>
              <w:szCs w:val="22"/>
              <w:lang w:val="es-ES_tradnl"/>
            </w:rPr>
          </w:pPr>
        </w:p>
      </w:tc>
      <w:tc>
        <w:tcPr>
          <w:tcW w:w="2548" w:type="dxa"/>
          <w:shd w:val="clear" w:color="auto" w:fill="auto"/>
        </w:tcPr>
        <w:p w:rsidR="00135744" w:rsidRDefault="00625CE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135744" w:rsidRDefault="00625CE9">
          <w:pPr>
            <w:ind w:right="317"/>
            <w:jc w:val="both"/>
            <w:rPr>
              <w:rFonts w:ascii="Palatino Linotype" w:hAnsi="Palatino Linotype"/>
              <w:b/>
              <w:lang w:val="es-ES_tradnl"/>
            </w:rPr>
          </w:pPr>
          <w:r>
            <w:rPr>
              <w:rFonts w:ascii="Palatino Linotype" w:hAnsi="Palatino Linotype"/>
              <w:b/>
              <w:sz w:val="22"/>
              <w:szCs w:val="22"/>
              <w:lang w:val="es-ES_tradnl"/>
            </w:rPr>
            <w:t>Ayuntamiento de Amecameca</w:t>
          </w:r>
        </w:p>
      </w:tc>
    </w:tr>
    <w:tr w:rsidR="00135744">
      <w:tc>
        <w:tcPr>
          <w:tcW w:w="4250" w:type="dxa"/>
          <w:vMerge/>
          <w:shd w:val="clear" w:color="auto" w:fill="auto"/>
        </w:tcPr>
        <w:p w:rsidR="00135744" w:rsidRDefault="00135744">
          <w:pPr>
            <w:rPr>
              <w:rFonts w:ascii="Palatino Linotype" w:hAnsi="Palatino Linotype"/>
              <w:b/>
              <w:sz w:val="22"/>
              <w:szCs w:val="22"/>
              <w:lang w:val="es-ES_tradnl"/>
            </w:rPr>
          </w:pPr>
        </w:p>
      </w:tc>
      <w:tc>
        <w:tcPr>
          <w:tcW w:w="2548" w:type="dxa"/>
          <w:shd w:val="clear" w:color="auto" w:fill="auto"/>
        </w:tcPr>
        <w:p w:rsidR="00135744" w:rsidRDefault="00625CE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rsidR="00135744" w:rsidRDefault="00625CE9">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135744" w:rsidRDefault="00135744">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53454"/>
    <w:multiLevelType w:val="multilevel"/>
    <w:tmpl w:val="7FF2E0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87D3484"/>
    <w:multiLevelType w:val="multilevel"/>
    <w:tmpl w:val="AEDA8E42"/>
    <w:lvl w:ilvl="0">
      <w:start w:val="9"/>
      <w:numFmt w:val="upperRoman"/>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4"/>
    <w:rsid w:val="00135744"/>
    <w:rsid w:val="00625CE9"/>
    <w:rsid w:val="00D9487D"/>
    <w:rsid w:val="00DE7A82"/>
    <w:rsid w:val="00F95CD1"/>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9FC04-BB2D-477E-B1FB-237FA75C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1C63D-688F-4585-9BAD-C07F0ADC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7017</Words>
  <Characters>38595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A cid</cp:lastModifiedBy>
  <cp:revision>2</cp:revision>
  <cp:lastPrinted>2020-01-22T19:55:00Z</cp:lastPrinted>
  <dcterms:created xsi:type="dcterms:W3CDTF">2020-08-26T23:55:00Z</dcterms:created>
  <dcterms:modified xsi:type="dcterms:W3CDTF">2020-08-26T23:55:00Z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