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D53E0C"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D53E0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24966" w:rsidRPr="00D53E0C">
        <w:rPr>
          <w:rFonts w:ascii="Palatino Linotype" w:eastAsia="Times New Roman" w:hAnsi="Palatino Linotype" w:cs="Arial"/>
          <w:color w:val="000000"/>
          <w:sz w:val="24"/>
          <w:szCs w:val="24"/>
          <w:lang w:eastAsia="es-MX"/>
        </w:rPr>
        <w:t>diecisiete</w:t>
      </w:r>
      <w:r w:rsidR="008112D2" w:rsidRPr="00D53E0C">
        <w:rPr>
          <w:rFonts w:ascii="Palatino Linotype" w:eastAsia="Times New Roman" w:hAnsi="Palatino Linotype" w:cs="Arial"/>
          <w:color w:val="000000"/>
          <w:sz w:val="24"/>
          <w:szCs w:val="24"/>
          <w:lang w:eastAsia="es-MX"/>
        </w:rPr>
        <w:t xml:space="preserve"> de febrero</w:t>
      </w:r>
      <w:r w:rsidRPr="00D53E0C">
        <w:rPr>
          <w:rFonts w:ascii="Palatino Linotype" w:eastAsia="Times New Roman" w:hAnsi="Palatino Linotype" w:cs="Arial"/>
          <w:color w:val="000000"/>
          <w:sz w:val="24"/>
          <w:szCs w:val="24"/>
          <w:lang w:eastAsia="es-MX"/>
        </w:rPr>
        <w:t xml:space="preserve"> de dos mil </w:t>
      </w:r>
      <w:r w:rsidR="008112D2" w:rsidRPr="00D53E0C">
        <w:rPr>
          <w:rFonts w:ascii="Palatino Linotype" w:eastAsia="Times New Roman" w:hAnsi="Palatino Linotype" w:cs="Arial"/>
          <w:color w:val="000000"/>
          <w:sz w:val="24"/>
          <w:szCs w:val="24"/>
          <w:lang w:eastAsia="es-MX"/>
        </w:rPr>
        <w:t>veintiuno</w:t>
      </w:r>
      <w:r w:rsidRPr="00D53E0C">
        <w:rPr>
          <w:rFonts w:ascii="Palatino Linotype" w:eastAsia="Times New Roman" w:hAnsi="Palatino Linotype" w:cs="Arial"/>
          <w:color w:val="000000"/>
          <w:sz w:val="24"/>
          <w:szCs w:val="24"/>
          <w:lang w:eastAsia="es-MX"/>
        </w:rPr>
        <w:t>.</w:t>
      </w:r>
    </w:p>
    <w:p w:rsidR="00B04CF0" w:rsidRPr="00D53E0C" w:rsidRDefault="00B04CF0" w:rsidP="00B04CF0">
      <w:pPr>
        <w:pStyle w:val="Sinespaciado"/>
        <w:ind w:left="708" w:hanging="708"/>
        <w:jc w:val="right"/>
        <w:rPr>
          <w:rFonts w:ascii="Palatino Linotype" w:hAnsi="Palatino Linotype"/>
        </w:rPr>
      </w:pPr>
    </w:p>
    <w:p w:rsidR="00B04CF0" w:rsidRPr="00D53E0C" w:rsidRDefault="008112D2" w:rsidP="00B04CF0">
      <w:pPr>
        <w:tabs>
          <w:tab w:val="left" w:pos="1701"/>
        </w:tabs>
        <w:spacing w:after="0" w:line="360" w:lineRule="auto"/>
        <w:jc w:val="both"/>
        <w:rPr>
          <w:rFonts w:ascii="Palatino Linotype" w:hAnsi="Palatino Linotype" w:cs="Arial"/>
          <w:sz w:val="24"/>
        </w:rPr>
      </w:pPr>
      <w:r w:rsidRPr="00D53E0C">
        <w:rPr>
          <w:rFonts w:ascii="Palatino Linotype" w:hAnsi="Palatino Linotype" w:cs="Arial"/>
          <w:b/>
          <w:sz w:val="24"/>
        </w:rPr>
        <w:t>VISTO</w:t>
      </w:r>
      <w:r w:rsidRPr="00D53E0C">
        <w:rPr>
          <w:rFonts w:ascii="Palatino Linotype" w:hAnsi="Palatino Linotype" w:cs="Arial"/>
          <w:sz w:val="24"/>
        </w:rPr>
        <w:t xml:space="preserve"> el</w:t>
      </w:r>
      <w:r w:rsidR="00B04CF0" w:rsidRPr="00D53E0C">
        <w:rPr>
          <w:rFonts w:ascii="Palatino Linotype" w:hAnsi="Palatino Linotype" w:cs="Arial"/>
          <w:sz w:val="24"/>
        </w:rPr>
        <w:t xml:space="preserve"> expediente</w:t>
      </w:r>
      <w:r w:rsidRPr="00D53E0C">
        <w:rPr>
          <w:rFonts w:ascii="Palatino Linotype" w:hAnsi="Palatino Linotype" w:cs="Arial"/>
          <w:sz w:val="24"/>
        </w:rPr>
        <w:t xml:space="preserve"> electrónico</w:t>
      </w:r>
      <w:r w:rsidR="00B04CF0" w:rsidRPr="00D53E0C">
        <w:rPr>
          <w:rFonts w:ascii="Palatino Linotype" w:hAnsi="Palatino Linotype" w:cs="Arial"/>
          <w:sz w:val="24"/>
        </w:rPr>
        <w:t xml:space="preserve"> formado con motivo de</w:t>
      </w:r>
      <w:r w:rsidRPr="00D53E0C">
        <w:rPr>
          <w:rFonts w:ascii="Palatino Linotype" w:hAnsi="Palatino Linotype" w:cs="Arial"/>
          <w:sz w:val="24"/>
        </w:rPr>
        <w:t>l</w:t>
      </w:r>
      <w:r w:rsidR="00B04CF0" w:rsidRPr="00D53E0C">
        <w:rPr>
          <w:rFonts w:ascii="Palatino Linotype" w:hAnsi="Palatino Linotype" w:cs="Arial"/>
          <w:sz w:val="24"/>
        </w:rPr>
        <w:t xml:space="preserve"> </w:t>
      </w:r>
      <w:r w:rsidRPr="00D53E0C">
        <w:rPr>
          <w:rFonts w:ascii="Palatino Linotype" w:hAnsi="Palatino Linotype" w:cs="Arial"/>
          <w:sz w:val="24"/>
        </w:rPr>
        <w:t>recurso de revisión número</w:t>
      </w:r>
      <w:r w:rsidR="00B04CF0" w:rsidRPr="00D53E0C">
        <w:rPr>
          <w:rFonts w:ascii="Palatino Linotype" w:hAnsi="Palatino Linotype" w:cs="Arial"/>
          <w:sz w:val="24"/>
        </w:rPr>
        <w:t xml:space="preserve"> </w:t>
      </w:r>
      <w:r w:rsidRPr="00D53E0C">
        <w:rPr>
          <w:rFonts w:ascii="Palatino Linotype" w:hAnsi="Palatino Linotype" w:cs="Arial"/>
          <w:b/>
          <w:bCs/>
          <w:sz w:val="24"/>
          <w:szCs w:val="24"/>
          <w:lang w:eastAsia="es-MX"/>
        </w:rPr>
        <w:t>06100/INFOEM/IP/RR/2020</w:t>
      </w:r>
      <w:r w:rsidR="00B04CF0" w:rsidRPr="00D53E0C">
        <w:rPr>
          <w:rFonts w:ascii="Palatino Linotype" w:hAnsi="Palatino Linotype" w:cs="Arial"/>
          <w:sz w:val="24"/>
          <w:szCs w:val="24"/>
        </w:rPr>
        <w:t>,</w:t>
      </w:r>
      <w:r w:rsidR="00B04CF0" w:rsidRPr="00D53E0C">
        <w:rPr>
          <w:rFonts w:ascii="Palatino Linotype" w:hAnsi="Palatino Linotype" w:cs="Arial"/>
          <w:sz w:val="24"/>
        </w:rPr>
        <w:t xml:space="preserve"> </w:t>
      </w:r>
      <w:r w:rsidR="00B04CF0" w:rsidRPr="00D53E0C">
        <w:rPr>
          <w:rFonts w:ascii="Palatino Linotype" w:hAnsi="Palatino Linotype" w:cs="Arial"/>
          <w:sz w:val="24"/>
          <w:szCs w:val="24"/>
        </w:rPr>
        <w:t xml:space="preserve">interpuestos por el </w:t>
      </w:r>
      <w:r w:rsidR="00B04CF0" w:rsidRPr="00D53E0C">
        <w:rPr>
          <w:rFonts w:ascii="Palatino Linotype" w:hAnsi="Palatino Linotype" w:cs="Arial"/>
          <w:b/>
          <w:sz w:val="24"/>
          <w:szCs w:val="24"/>
        </w:rPr>
        <w:t>C.</w:t>
      </w:r>
      <w:r w:rsidRPr="00D53E0C">
        <w:rPr>
          <w:rFonts w:ascii="Palatino Linotype" w:hAnsi="Palatino Linotype" w:cs="Arial"/>
          <w:b/>
          <w:sz w:val="24"/>
          <w:szCs w:val="24"/>
        </w:rPr>
        <w:t xml:space="preserve"> </w:t>
      </w:r>
      <w:proofErr w:type="spellStart"/>
      <w:r w:rsidR="00E73923">
        <w:rPr>
          <w:rFonts w:ascii="Palatino Linotype" w:hAnsi="Palatino Linotype" w:cs="Arial"/>
          <w:b/>
          <w:sz w:val="24"/>
          <w:szCs w:val="24"/>
        </w:rPr>
        <w:t>xxxxxxxxxxxxxxxxx</w:t>
      </w:r>
      <w:proofErr w:type="spellEnd"/>
      <w:r w:rsidR="00875E14" w:rsidRPr="00D53E0C">
        <w:rPr>
          <w:rFonts w:ascii="Palatino Linotype" w:hAnsi="Palatino Linotype" w:cs="Arial"/>
          <w:sz w:val="24"/>
          <w:szCs w:val="24"/>
        </w:rPr>
        <w:t>,</w:t>
      </w:r>
      <w:r w:rsidR="00875E14" w:rsidRPr="00D53E0C">
        <w:rPr>
          <w:rFonts w:ascii="Palatino Linotype" w:hAnsi="Palatino Linotype" w:cs="Arial"/>
          <w:b/>
          <w:sz w:val="24"/>
          <w:szCs w:val="24"/>
        </w:rPr>
        <w:t xml:space="preserve"> </w:t>
      </w:r>
      <w:r w:rsidR="00B04CF0" w:rsidRPr="00D53E0C">
        <w:rPr>
          <w:rFonts w:ascii="Palatino Linotype" w:hAnsi="Palatino Linotype" w:cs="Arial"/>
          <w:sz w:val="24"/>
          <w:szCs w:val="24"/>
        </w:rPr>
        <w:t xml:space="preserve">en lo sucesivo </w:t>
      </w:r>
      <w:r w:rsidR="00B04CF0" w:rsidRPr="00D53E0C">
        <w:rPr>
          <w:rFonts w:ascii="Palatino Linotype" w:hAnsi="Palatino Linotype" w:cs="Arial"/>
          <w:b/>
          <w:sz w:val="24"/>
          <w:szCs w:val="24"/>
        </w:rPr>
        <w:t>El Recurrente</w:t>
      </w:r>
      <w:r w:rsidR="00B04CF0" w:rsidRPr="00D53E0C">
        <w:rPr>
          <w:rFonts w:ascii="Palatino Linotype" w:hAnsi="Palatino Linotype" w:cs="Arial"/>
          <w:sz w:val="24"/>
          <w:szCs w:val="24"/>
        </w:rPr>
        <w:t>, en contra de las respuestas de</w:t>
      </w:r>
      <w:r w:rsidR="00875E14" w:rsidRPr="00D53E0C">
        <w:rPr>
          <w:rFonts w:ascii="Palatino Linotype" w:hAnsi="Palatino Linotype" w:cs="Arial"/>
          <w:sz w:val="24"/>
          <w:szCs w:val="24"/>
        </w:rPr>
        <w:t>l</w:t>
      </w:r>
      <w:r w:rsidR="00B04CF0" w:rsidRPr="00D53E0C">
        <w:rPr>
          <w:rFonts w:ascii="Palatino Linotype" w:hAnsi="Palatino Linotype" w:cs="Arial"/>
          <w:sz w:val="24"/>
          <w:szCs w:val="24"/>
        </w:rPr>
        <w:t xml:space="preserve"> </w:t>
      </w:r>
      <w:r w:rsidR="00875E14" w:rsidRPr="00D53E0C">
        <w:rPr>
          <w:rFonts w:ascii="Palatino Linotype" w:hAnsi="Palatino Linotype" w:cs="Arial"/>
          <w:b/>
          <w:sz w:val="24"/>
          <w:szCs w:val="24"/>
        </w:rPr>
        <w:t xml:space="preserve">Ayuntamiento de </w:t>
      </w:r>
      <w:r w:rsidRPr="00D53E0C">
        <w:rPr>
          <w:rFonts w:ascii="Palatino Linotype" w:hAnsi="Palatino Linotype" w:cs="Arial"/>
          <w:b/>
          <w:sz w:val="24"/>
          <w:szCs w:val="24"/>
        </w:rPr>
        <w:t>Toluca</w:t>
      </w:r>
      <w:r w:rsidR="00B04CF0" w:rsidRPr="00D53E0C">
        <w:rPr>
          <w:rFonts w:ascii="Palatino Linotype" w:hAnsi="Palatino Linotype" w:cs="Arial"/>
          <w:sz w:val="24"/>
          <w:szCs w:val="24"/>
        </w:rPr>
        <w:t>, en lo subsecuente</w:t>
      </w:r>
      <w:r w:rsidR="00B04CF0" w:rsidRPr="00D53E0C">
        <w:rPr>
          <w:rFonts w:ascii="Palatino Linotype" w:hAnsi="Palatino Linotype" w:cs="Arial"/>
          <w:b/>
          <w:sz w:val="24"/>
          <w:szCs w:val="24"/>
        </w:rPr>
        <w:t xml:space="preserve"> El Sujeto Obligado</w:t>
      </w:r>
      <w:r w:rsidR="00B04CF0" w:rsidRPr="00D53E0C">
        <w:rPr>
          <w:rFonts w:ascii="Palatino Linotype" w:hAnsi="Palatino Linotype" w:cs="Arial"/>
          <w:sz w:val="24"/>
          <w:szCs w:val="24"/>
        </w:rPr>
        <w:t>,</w:t>
      </w:r>
      <w:r w:rsidR="00B04CF0" w:rsidRPr="00D53E0C">
        <w:rPr>
          <w:rFonts w:ascii="Palatino Linotype" w:hAnsi="Palatino Linotype" w:cs="Arial"/>
          <w:b/>
          <w:sz w:val="24"/>
          <w:szCs w:val="24"/>
        </w:rPr>
        <w:t xml:space="preserve"> </w:t>
      </w:r>
      <w:r w:rsidR="00B04CF0" w:rsidRPr="00D53E0C">
        <w:rPr>
          <w:rFonts w:ascii="Palatino Linotype" w:hAnsi="Palatino Linotype" w:cs="Arial"/>
          <w:sz w:val="24"/>
          <w:szCs w:val="24"/>
        </w:rPr>
        <w:t>se procede a</w:t>
      </w:r>
      <w:r w:rsidR="00B04CF0" w:rsidRPr="00D53E0C">
        <w:rPr>
          <w:rFonts w:ascii="Palatino Linotype" w:hAnsi="Palatino Linotype" w:cs="Arial"/>
          <w:sz w:val="24"/>
        </w:rPr>
        <w:t xml:space="preserve"> dictar la presente resolución.</w:t>
      </w:r>
    </w:p>
    <w:p w:rsidR="00B04CF0" w:rsidRPr="00D53E0C" w:rsidRDefault="00B04CF0" w:rsidP="00B04CF0">
      <w:pPr>
        <w:pStyle w:val="Sinespaciado"/>
        <w:jc w:val="both"/>
        <w:rPr>
          <w:rFonts w:ascii="Palatino Linotype" w:hAnsi="Palatino Linotype"/>
        </w:rPr>
      </w:pPr>
    </w:p>
    <w:p w:rsidR="00B04CF0" w:rsidRPr="00D53E0C" w:rsidRDefault="00B04CF0" w:rsidP="00B04CF0">
      <w:pPr>
        <w:spacing w:after="0" w:line="360" w:lineRule="auto"/>
        <w:jc w:val="center"/>
        <w:rPr>
          <w:rFonts w:ascii="Palatino Linotype" w:hAnsi="Palatino Linotype"/>
          <w:b/>
          <w:sz w:val="28"/>
        </w:rPr>
      </w:pPr>
      <w:r w:rsidRPr="00D53E0C">
        <w:rPr>
          <w:rFonts w:ascii="Palatino Linotype" w:hAnsi="Palatino Linotype"/>
          <w:b/>
          <w:sz w:val="28"/>
        </w:rPr>
        <w:t>A N T E C E D E N T E S   D E L   A S U N T O</w:t>
      </w:r>
    </w:p>
    <w:p w:rsidR="00B04CF0" w:rsidRPr="00D53E0C" w:rsidRDefault="00B04CF0" w:rsidP="00B04CF0">
      <w:pPr>
        <w:spacing w:after="0" w:line="360" w:lineRule="auto"/>
        <w:jc w:val="both"/>
        <w:rPr>
          <w:rFonts w:ascii="Palatino Linotype" w:hAnsi="Palatino Linotype" w:cs="Arial"/>
          <w:b/>
          <w:sz w:val="24"/>
        </w:rPr>
      </w:pPr>
    </w:p>
    <w:p w:rsidR="00B04CF0" w:rsidRPr="00D53E0C" w:rsidRDefault="00B04CF0" w:rsidP="00B04CF0">
      <w:pPr>
        <w:spacing w:after="0" w:line="360" w:lineRule="auto"/>
        <w:jc w:val="both"/>
        <w:rPr>
          <w:rFonts w:ascii="Palatino Linotype" w:hAnsi="Palatino Linotype"/>
        </w:rPr>
      </w:pPr>
      <w:r w:rsidRPr="00D53E0C">
        <w:rPr>
          <w:rFonts w:ascii="Palatino Linotype" w:hAnsi="Palatino Linotype" w:cs="Arial"/>
          <w:b/>
          <w:sz w:val="28"/>
        </w:rPr>
        <w:t>PRIMERO.</w:t>
      </w:r>
      <w:r w:rsidRPr="00D53E0C">
        <w:rPr>
          <w:rFonts w:ascii="Palatino Linotype" w:hAnsi="Palatino Linotype" w:cs="Arial"/>
        </w:rPr>
        <w:t xml:space="preserve"> </w:t>
      </w:r>
      <w:r w:rsidR="008112D2" w:rsidRPr="00D53E0C">
        <w:rPr>
          <w:rFonts w:ascii="Palatino Linotype" w:hAnsi="Palatino Linotype"/>
          <w:b/>
          <w:sz w:val="28"/>
          <w:szCs w:val="28"/>
        </w:rPr>
        <w:t>De la Solicitud</w:t>
      </w:r>
      <w:r w:rsidRPr="00D53E0C">
        <w:rPr>
          <w:rFonts w:ascii="Palatino Linotype" w:hAnsi="Palatino Linotype"/>
          <w:b/>
          <w:sz w:val="28"/>
          <w:szCs w:val="28"/>
        </w:rPr>
        <w:t xml:space="preserve"> de Información.</w:t>
      </w:r>
    </w:p>
    <w:p w:rsidR="008112D2" w:rsidRPr="00D53E0C" w:rsidRDefault="00B04CF0" w:rsidP="008112D2">
      <w:pPr>
        <w:spacing w:after="0" w:line="360" w:lineRule="auto"/>
        <w:jc w:val="both"/>
        <w:rPr>
          <w:rFonts w:ascii="Palatino Linotype" w:hAnsi="Palatino Linotype" w:cs="Arial"/>
          <w:sz w:val="24"/>
        </w:rPr>
      </w:pPr>
      <w:r w:rsidRPr="00D53E0C">
        <w:rPr>
          <w:rFonts w:ascii="Palatino Linotype" w:hAnsi="Palatino Linotype" w:cs="Arial"/>
          <w:sz w:val="24"/>
        </w:rPr>
        <w:t xml:space="preserve">Con fecha </w:t>
      </w:r>
      <w:r w:rsidR="008112D2" w:rsidRPr="00D53E0C">
        <w:rPr>
          <w:rFonts w:ascii="Palatino Linotype" w:hAnsi="Palatino Linotype" w:cs="Arial"/>
          <w:sz w:val="24"/>
        </w:rPr>
        <w:t>seis</w:t>
      </w:r>
      <w:r w:rsidR="00875E14" w:rsidRPr="00D53E0C">
        <w:rPr>
          <w:rFonts w:ascii="Palatino Linotype" w:hAnsi="Palatino Linotype" w:cs="Arial"/>
          <w:sz w:val="24"/>
        </w:rPr>
        <w:t xml:space="preserve"> de noviembre</w:t>
      </w:r>
      <w:r w:rsidRPr="00D53E0C">
        <w:rPr>
          <w:rFonts w:ascii="Palatino Linotype" w:hAnsi="Palatino Linotype" w:cs="Arial"/>
          <w:sz w:val="24"/>
        </w:rPr>
        <w:t xml:space="preserve"> de dos mil </w:t>
      </w:r>
      <w:r w:rsidR="008112D2" w:rsidRPr="00D53E0C">
        <w:rPr>
          <w:rFonts w:ascii="Palatino Linotype" w:hAnsi="Palatino Linotype" w:cs="Arial"/>
          <w:sz w:val="24"/>
        </w:rPr>
        <w:t>veinte</w:t>
      </w:r>
      <w:r w:rsidRPr="00D53E0C">
        <w:rPr>
          <w:rFonts w:ascii="Palatino Linotype" w:hAnsi="Palatino Linotype" w:cs="Arial"/>
          <w:sz w:val="24"/>
        </w:rPr>
        <w:t xml:space="preserve">, </w:t>
      </w:r>
      <w:r w:rsidRPr="00D53E0C">
        <w:rPr>
          <w:rFonts w:ascii="Palatino Linotype" w:hAnsi="Palatino Linotype" w:cs="Arial"/>
          <w:b/>
          <w:sz w:val="24"/>
        </w:rPr>
        <w:t>El Recurrente</w:t>
      </w:r>
      <w:r w:rsidRPr="00D53E0C">
        <w:rPr>
          <w:rFonts w:ascii="Palatino Linotype" w:hAnsi="Palatino Linotype" w:cs="Arial"/>
          <w:sz w:val="24"/>
        </w:rPr>
        <w:t xml:space="preserve">, presentó a través </w:t>
      </w:r>
      <w:r w:rsidR="00875E14" w:rsidRPr="00D53E0C">
        <w:rPr>
          <w:rFonts w:ascii="Palatino Linotype" w:hAnsi="Palatino Linotype" w:cs="Arial"/>
          <w:sz w:val="24"/>
        </w:rPr>
        <w:t>d</w:t>
      </w:r>
      <w:r w:rsidRPr="00D53E0C">
        <w:rPr>
          <w:rFonts w:ascii="Palatino Linotype" w:hAnsi="Palatino Linotype" w:cs="Arial"/>
          <w:sz w:val="24"/>
        </w:rPr>
        <w:t xml:space="preserve">el Sistema de Acceso a la Información Mexiquense </w:t>
      </w:r>
      <w:r w:rsidRPr="00D53E0C">
        <w:rPr>
          <w:rFonts w:ascii="Palatino Linotype" w:hAnsi="Palatino Linotype" w:cs="Arial"/>
          <w:b/>
          <w:sz w:val="24"/>
        </w:rPr>
        <w:t>(SAIMEX)</w:t>
      </w:r>
      <w:r w:rsidRPr="00D53E0C">
        <w:rPr>
          <w:rFonts w:ascii="Palatino Linotype" w:hAnsi="Palatino Linotype" w:cs="Arial"/>
          <w:sz w:val="24"/>
        </w:rPr>
        <w:t xml:space="preserve"> ante </w:t>
      </w:r>
      <w:r w:rsidRPr="00D53E0C">
        <w:rPr>
          <w:rFonts w:ascii="Palatino Linotype" w:hAnsi="Palatino Linotype" w:cs="Arial"/>
          <w:b/>
          <w:sz w:val="24"/>
        </w:rPr>
        <w:t>El Sujeto Obligado</w:t>
      </w:r>
      <w:r w:rsidR="008112D2" w:rsidRPr="00D53E0C">
        <w:rPr>
          <w:rFonts w:ascii="Palatino Linotype" w:hAnsi="Palatino Linotype" w:cs="Arial"/>
          <w:sz w:val="24"/>
        </w:rPr>
        <w:t>, la solicitud</w:t>
      </w:r>
      <w:r w:rsidRPr="00D53E0C">
        <w:rPr>
          <w:rFonts w:ascii="Palatino Linotype" w:hAnsi="Palatino Linotype" w:cs="Arial"/>
          <w:sz w:val="24"/>
        </w:rPr>
        <w:t xml:space="preserve"> de acceso a la </w:t>
      </w:r>
      <w:r w:rsidR="008112D2" w:rsidRPr="00D53E0C">
        <w:rPr>
          <w:rFonts w:ascii="Palatino Linotype" w:hAnsi="Palatino Linotype" w:cs="Arial"/>
          <w:sz w:val="24"/>
        </w:rPr>
        <w:t>información pública, registrada</w:t>
      </w:r>
      <w:r w:rsidRPr="00D53E0C">
        <w:rPr>
          <w:rFonts w:ascii="Palatino Linotype" w:hAnsi="Palatino Linotype" w:cs="Arial"/>
          <w:sz w:val="24"/>
        </w:rPr>
        <w:t xml:space="preserve"> bajo </w:t>
      </w:r>
      <w:r w:rsidR="008112D2" w:rsidRPr="00D53E0C">
        <w:rPr>
          <w:rFonts w:ascii="Palatino Linotype" w:hAnsi="Palatino Linotype" w:cs="Arial"/>
          <w:sz w:val="24"/>
        </w:rPr>
        <w:t>el número</w:t>
      </w:r>
      <w:r w:rsidRPr="00D53E0C">
        <w:rPr>
          <w:rFonts w:ascii="Palatino Linotype" w:hAnsi="Palatino Linotype" w:cs="Arial"/>
          <w:sz w:val="24"/>
        </w:rPr>
        <w:t xml:space="preserve"> de expediente</w:t>
      </w:r>
      <w:r w:rsidR="00342B4B" w:rsidRPr="00D53E0C">
        <w:rPr>
          <w:rFonts w:ascii="Palatino Linotype" w:hAnsi="Palatino Linotype" w:cs="Arial"/>
          <w:b/>
          <w:sz w:val="24"/>
        </w:rPr>
        <w:t xml:space="preserve"> </w:t>
      </w:r>
      <w:r w:rsidR="008112D2" w:rsidRPr="00D53E0C">
        <w:rPr>
          <w:rFonts w:ascii="Palatino Linotype" w:hAnsi="Palatino Linotype" w:cs="Arial"/>
          <w:b/>
          <w:sz w:val="24"/>
        </w:rPr>
        <w:t>00941/TOLUCA/IP/2020</w:t>
      </w:r>
      <w:r w:rsidRPr="00D53E0C">
        <w:rPr>
          <w:rFonts w:ascii="Palatino Linotype" w:hAnsi="Palatino Linotype" w:cs="Arial"/>
          <w:sz w:val="24"/>
          <w:lang w:eastAsia="es-MX"/>
        </w:rPr>
        <w:t>,</w:t>
      </w:r>
      <w:r w:rsidRPr="00D53E0C">
        <w:rPr>
          <w:rFonts w:ascii="Palatino Linotype" w:hAnsi="Palatino Linotype" w:cs="Arial"/>
          <w:b/>
          <w:sz w:val="24"/>
          <w:lang w:eastAsia="es-MX"/>
        </w:rPr>
        <w:t xml:space="preserve"> </w:t>
      </w:r>
      <w:r w:rsidR="008112D2" w:rsidRPr="00D53E0C">
        <w:rPr>
          <w:rFonts w:ascii="Palatino Linotype" w:hAnsi="Palatino Linotype" w:cs="Arial"/>
          <w:sz w:val="24"/>
        </w:rPr>
        <w:t>mediante la cual,</w:t>
      </w:r>
      <w:r w:rsidRPr="00D53E0C">
        <w:rPr>
          <w:rFonts w:ascii="Palatino Linotype" w:hAnsi="Palatino Linotype" w:cs="Arial"/>
          <w:sz w:val="24"/>
        </w:rPr>
        <w:t xml:space="preserve"> solicitó información en el tenor siguiente:</w:t>
      </w:r>
    </w:p>
    <w:p w:rsidR="008112D2" w:rsidRPr="00D53E0C" w:rsidRDefault="008112D2" w:rsidP="008112D2">
      <w:pPr>
        <w:spacing w:after="0" w:line="360" w:lineRule="auto"/>
        <w:jc w:val="both"/>
        <w:rPr>
          <w:rFonts w:ascii="Palatino Linotype" w:eastAsia="Times New Roman" w:hAnsi="Palatino Linotype" w:cs="Times New Roman"/>
          <w:i/>
          <w:lang w:val="es-ES_tradnl" w:eastAsia="es-ES"/>
        </w:rPr>
      </w:pPr>
    </w:p>
    <w:p w:rsidR="00B04CF0" w:rsidRPr="00D53E0C" w:rsidRDefault="008112D2" w:rsidP="008112D2">
      <w:pPr>
        <w:spacing w:after="0" w:line="276" w:lineRule="auto"/>
        <w:ind w:left="426" w:right="425"/>
        <w:jc w:val="both"/>
        <w:rPr>
          <w:rFonts w:ascii="Palatino Linotype" w:hAnsi="Palatino Linotype" w:cs="Arial"/>
          <w:sz w:val="24"/>
        </w:rPr>
      </w:pPr>
      <w:r w:rsidRPr="00D53E0C">
        <w:rPr>
          <w:rFonts w:ascii="Palatino Linotype" w:eastAsia="Times New Roman" w:hAnsi="Palatino Linotype" w:cs="Times New Roman"/>
          <w:i/>
          <w:lang w:val="es-ES_tradnl" w:eastAsia="es-ES"/>
        </w:rPr>
        <w:t xml:space="preserve"> </w:t>
      </w:r>
      <w:r w:rsidR="00B04CF0" w:rsidRPr="00D53E0C">
        <w:rPr>
          <w:rFonts w:ascii="Palatino Linotype" w:eastAsia="Times New Roman" w:hAnsi="Palatino Linotype" w:cs="Times New Roman"/>
          <w:i/>
          <w:lang w:val="es-ES_tradnl" w:eastAsia="es-ES"/>
        </w:rPr>
        <w:t>“</w:t>
      </w:r>
      <w:r w:rsidRPr="00D53E0C">
        <w:rPr>
          <w:rFonts w:ascii="Palatino Linotype" w:eastAsia="Times New Roman" w:hAnsi="Palatino Linotype" w:cs="Times New Roman"/>
          <w:i/>
          <w:lang w:val="es-ES_tradnl" w:eastAsia="es-ES"/>
        </w:rPr>
        <w:t xml:space="preserve">Solicito de la manera más atenta lo siguiente: Narración de hechos: el domingo 1 de noviembre </w:t>
      </w:r>
      <w:proofErr w:type="spellStart"/>
      <w:r w:rsidRPr="00D53E0C">
        <w:rPr>
          <w:rFonts w:ascii="Palatino Linotype" w:eastAsia="Times New Roman" w:hAnsi="Palatino Linotype" w:cs="Times New Roman"/>
          <w:i/>
          <w:lang w:val="es-ES_tradnl" w:eastAsia="es-ES"/>
        </w:rPr>
        <w:t>acudi</w:t>
      </w:r>
      <w:proofErr w:type="spellEnd"/>
      <w:r w:rsidRPr="00D53E0C">
        <w:rPr>
          <w:rFonts w:ascii="Palatino Linotype" w:eastAsia="Times New Roman" w:hAnsi="Palatino Linotype" w:cs="Times New Roman"/>
          <w:i/>
          <w:lang w:val="es-ES_tradnl" w:eastAsia="es-ES"/>
        </w:rPr>
        <w:t xml:space="preserve"> con mi familia y amigos a la feria del alfeñique, y pasamos a comer a un restaurante ubicado en la plaza fray Andrés de Castro, a lo que mi papá acudió a contestar una llamada y una persona muy hostigosa de las alacenas que venden tortas le empezó a ofrecer sus servicios a mi papá, a lo que mi papa le dijo que no, muchas gracias a lo que este joven o señor le empezó a gritar más fuerte como si estuviera en un mercado, el negocio que </w:t>
      </w:r>
      <w:proofErr w:type="spellStart"/>
      <w:r w:rsidRPr="00D53E0C">
        <w:rPr>
          <w:rFonts w:ascii="Palatino Linotype" w:eastAsia="Times New Roman" w:hAnsi="Palatino Linotype" w:cs="Times New Roman"/>
          <w:i/>
          <w:lang w:val="es-ES_tradnl" w:eastAsia="es-ES"/>
        </w:rPr>
        <w:t>ostigo</w:t>
      </w:r>
      <w:proofErr w:type="spellEnd"/>
      <w:r w:rsidRPr="00D53E0C">
        <w:rPr>
          <w:rFonts w:ascii="Palatino Linotype" w:eastAsia="Times New Roman" w:hAnsi="Palatino Linotype" w:cs="Times New Roman"/>
          <w:i/>
          <w:lang w:val="es-ES_tradnl" w:eastAsia="es-ES"/>
        </w:rPr>
        <w:t xml:space="preserve"> a mi papá es la alacena denominada Tortas Javi, este joven le empezó a gritar a mi papá y </w:t>
      </w:r>
      <w:proofErr w:type="spellStart"/>
      <w:r w:rsidRPr="00D53E0C">
        <w:rPr>
          <w:rFonts w:ascii="Palatino Linotype" w:eastAsia="Times New Roman" w:hAnsi="Palatino Linotype" w:cs="Times New Roman"/>
          <w:i/>
          <w:lang w:val="es-ES_tradnl" w:eastAsia="es-ES"/>
        </w:rPr>
        <w:t>ortigarlo</w:t>
      </w:r>
      <w:proofErr w:type="spellEnd"/>
      <w:r w:rsidRPr="00D53E0C">
        <w:rPr>
          <w:rFonts w:ascii="Palatino Linotype" w:eastAsia="Times New Roman" w:hAnsi="Palatino Linotype" w:cs="Times New Roman"/>
          <w:i/>
          <w:lang w:val="es-ES_tradnl" w:eastAsia="es-ES"/>
        </w:rPr>
        <w:t xml:space="preserve"> por lo que solicito de la manera más atenta lo siguiente: 1 Solicito se le turne esta solicitud a la Dirección de Desarrollo Económico del ayuntamiento de </w:t>
      </w:r>
      <w:proofErr w:type="spellStart"/>
      <w:r w:rsidRPr="00D53E0C">
        <w:rPr>
          <w:rFonts w:ascii="Palatino Linotype" w:eastAsia="Times New Roman" w:hAnsi="Palatino Linotype" w:cs="Times New Roman"/>
          <w:i/>
          <w:lang w:val="es-ES_tradnl" w:eastAsia="es-ES"/>
        </w:rPr>
        <w:t>toluca</w:t>
      </w:r>
      <w:proofErr w:type="spellEnd"/>
      <w:r w:rsidRPr="00D53E0C">
        <w:rPr>
          <w:rFonts w:ascii="Palatino Linotype" w:eastAsia="Times New Roman" w:hAnsi="Palatino Linotype" w:cs="Times New Roman"/>
          <w:i/>
          <w:lang w:val="es-ES_tradnl" w:eastAsia="es-ES"/>
        </w:rPr>
        <w:t xml:space="preserve">, 2 se le turne también a gobernación del ayuntamiento, 3 se le turne a fomento del comercio, 4 solicito el reglamento de las alacenas de los portales que ofrecen comida, 5 donde puedo reportar a esta </w:t>
      </w:r>
      <w:r w:rsidRPr="00D53E0C">
        <w:rPr>
          <w:rFonts w:ascii="Palatino Linotype" w:eastAsia="Times New Roman" w:hAnsi="Palatino Linotype" w:cs="Times New Roman"/>
          <w:i/>
          <w:lang w:val="es-ES_tradnl" w:eastAsia="es-ES"/>
        </w:rPr>
        <w:lastRenderedPageBreak/>
        <w:t xml:space="preserve">persona que por lo que escuche se llama </w:t>
      </w:r>
      <w:proofErr w:type="spellStart"/>
      <w:r w:rsidR="00E73923">
        <w:rPr>
          <w:rFonts w:ascii="Palatino Linotype" w:eastAsia="Times New Roman" w:hAnsi="Palatino Linotype" w:cs="Times New Roman"/>
          <w:i/>
          <w:lang w:val="es-ES_tradnl" w:eastAsia="es-ES"/>
        </w:rPr>
        <w:t>xxxx</w:t>
      </w:r>
      <w:proofErr w:type="spellEnd"/>
      <w:r w:rsidRPr="00D53E0C">
        <w:rPr>
          <w:rFonts w:ascii="Palatino Linotype" w:eastAsia="Times New Roman" w:hAnsi="Palatino Linotype" w:cs="Times New Roman"/>
          <w:i/>
          <w:lang w:val="es-ES_tradnl" w:eastAsia="es-ES"/>
        </w:rPr>
        <w:t xml:space="preserve"> y trabaja o es dueño en esa alacena de tortas denominada Tortas Javi.!. Gracias</w:t>
      </w:r>
      <w:r w:rsidR="00B04CF0" w:rsidRPr="00D53E0C">
        <w:rPr>
          <w:rFonts w:ascii="Palatino Linotype" w:eastAsia="Times New Roman" w:hAnsi="Palatino Linotype" w:cs="Times New Roman"/>
          <w:i/>
          <w:lang w:val="es-ES_tradnl" w:eastAsia="es-ES"/>
        </w:rPr>
        <w:t>” [Sic]</w:t>
      </w:r>
    </w:p>
    <w:p w:rsidR="00B04CF0" w:rsidRPr="00D53E0C" w:rsidRDefault="00B04CF0" w:rsidP="00B04CF0">
      <w:pPr>
        <w:pStyle w:val="Sinespaciado"/>
        <w:rPr>
          <w:rFonts w:ascii="Palatino Linotype" w:hAnsi="Palatino Linotype"/>
          <w:lang w:val="es-ES_tradnl"/>
        </w:rPr>
      </w:pPr>
    </w:p>
    <w:p w:rsidR="00875E14" w:rsidRPr="00D53E0C" w:rsidRDefault="00875E14" w:rsidP="00B04CF0">
      <w:pPr>
        <w:pStyle w:val="Sinespaciado"/>
        <w:rPr>
          <w:rFonts w:ascii="Palatino Linotype" w:hAnsi="Palatino Linotype"/>
          <w:lang w:val="es-ES_tradnl"/>
        </w:rPr>
      </w:pPr>
    </w:p>
    <w:p w:rsidR="00B04CF0" w:rsidRPr="00D53E0C" w:rsidRDefault="00B04CF0" w:rsidP="00875E14">
      <w:pPr>
        <w:spacing w:line="276" w:lineRule="auto"/>
        <w:ind w:right="850"/>
        <w:jc w:val="both"/>
        <w:rPr>
          <w:rFonts w:ascii="Palatino Linotype" w:hAnsi="Palatino Linotype"/>
          <w:sz w:val="24"/>
          <w:szCs w:val="24"/>
          <w:lang w:val="es-ES_tradnl"/>
        </w:rPr>
      </w:pPr>
      <w:r w:rsidRPr="00D53E0C">
        <w:rPr>
          <w:rFonts w:ascii="Palatino Linotype" w:hAnsi="Palatino Linotype"/>
          <w:b/>
          <w:sz w:val="24"/>
          <w:szCs w:val="24"/>
          <w:lang w:val="es-ES_tradnl"/>
        </w:rPr>
        <w:t>MODALIDAD DE ENTREGA:</w:t>
      </w:r>
      <w:r w:rsidRPr="00D53E0C">
        <w:rPr>
          <w:rFonts w:ascii="Palatino Linotype" w:hAnsi="Palatino Linotype"/>
          <w:sz w:val="24"/>
          <w:szCs w:val="24"/>
          <w:lang w:val="es-ES_tradnl"/>
        </w:rPr>
        <w:t xml:space="preserve"> A través del </w:t>
      </w:r>
      <w:r w:rsidRPr="00D53E0C">
        <w:rPr>
          <w:rFonts w:ascii="Palatino Linotype" w:hAnsi="Palatino Linotype"/>
          <w:b/>
          <w:sz w:val="24"/>
          <w:szCs w:val="24"/>
          <w:lang w:val="es-ES_tradnl"/>
        </w:rPr>
        <w:t>SAIMEX</w:t>
      </w:r>
      <w:r w:rsidRPr="00D53E0C">
        <w:rPr>
          <w:rFonts w:ascii="Palatino Linotype" w:hAnsi="Palatino Linotype"/>
          <w:sz w:val="24"/>
          <w:szCs w:val="24"/>
          <w:lang w:val="es-ES_tradnl"/>
        </w:rPr>
        <w:t>.</w:t>
      </w:r>
    </w:p>
    <w:p w:rsidR="008112D2" w:rsidRPr="00D53E0C" w:rsidRDefault="008112D2" w:rsidP="00B04CF0">
      <w:pPr>
        <w:spacing w:after="0" w:line="360" w:lineRule="auto"/>
        <w:jc w:val="both"/>
        <w:rPr>
          <w:rFonts w:ascii="Palatino Linotype" w:hAnsi="Palatino Linotype" w:cs="Arial"/>
          <w:b/>
          <w:sz w:val="28"/>
        </w:rPr>
      </w:pPr>
    </w:p>
    <w:p w:rsidR="00B04CF0" w:rsidRPr="00D53E0C" w:rsidRDefault="00875E14" w:rsidP="00B04CF0">
      <w:pPr>
        <w:spacing w:after="0" w:line="360" w:lineRule="auto"/>
        <w:jc w:val="both"/>
        <w:rPr>
          <w:rFonts w:ascii="Palatino Linotype" w:hAnsi="Palatino Linotype" w:cs="Arial"/>
          <w:b/>
          <w:sz w:val="28"/>
        </w:rPr>
      </w:pPr>
      <w:r w:rsidRPr="00D53E0C">
        <w:rPr>
          <w:rFonts w:ascii="Palatino Linotype" w:hAnsi="Palatino Linotype" w:cs="Arial"/>
          <w:b/>
          <w:sz w:val="28"/>
        </w:rPr>
        <w:t>SEGUND</w:t>
      </w:r>
      <w:r w:rsidR="00B04CF0" w:rsidRPr="00D53E0C">
        <w:rPr>
          <w:rFonts w:ascii="Palatino Linotype" w:hAnsi="Palatino Linotype" w:cs="Arial"/>
          <w:b/>
          <w:sz w:val="28"/>
        </w:rPr>
        <w:t xml:space="preserve">O. </w:t>
      </w:r>
      <w:r w:rsidR="008112D2" w:rsidRPr="00D53E0C">
        <w:rPr>
          <w:rFonts w:ascii="Palatino Linotype" w:hAnsi="Palatino Linotype" w:cs="Arial"/>
          <w:b/>
          <w:sz w:val="28"/>
          <w:szCs w:val="20"/>
        </w:rPr>
        <w:t>De la respuesta</w:t>
      </w:r>
      <w:r w:rsidR="00B04CF0" w:rsidRPr="00D53E0C">
        <w:rPr>
          <w:rFonts w:ascii="Palatino Linotype" w:hAnsi="Palatino Linotype" w:cs="Arial"/>
          <w:b/>
          <w:sz w:val="28"/>
          <w:szCs w:val="20"/>
        </w:rPr>
        <w:t xml:space="preserve"> del Sujeto Obligado.</w:t>
      </w:r>
    </w:p>
    <w:p w:rsidR="008112D2" w:rsidRPr="00D53E0C" w:rsidRDefault="00B04CF0" w:rsidP="008112D2">
      <w:pPr>
        <w:spacing w:after="0" w:line="360" w:lineRule="auto"/>
        <w:jc w:val="both"/>
        <w:rPr>
          <w:rFonts w:ascii="Palatino Linotype" w:hAnsi="Palatino Linotype" w:cs="Arial"/>
          <w:b/>
          <w:sz w:val="28"/>
        </w:rPr>
      </w:pPr>
      <w:r w:rsidRPr="00D53E0C">
        <w:rPr>
          <w:rFonts w:ascii="Palatino Linotype" w:hAnsi="Palatino Linotype" w:cs="Arial"/>
          <w:sz w:val="24"/>
        </w:rPr>
        <w:t xml:space="preserve">En el expediente electrónico </w:t>
      </w:r>
      <w:r w:rsidRPr="00D53E0C">
        <w:rPr>
          <w:rFonts w:ascii="Palatino Linotype" w:hAnsi="Palatino Linotype" w:cs="Arial"/>
          <w:b/>
          <w:sz w:val="24"/>
        </w:rPr>
        <w:t>SAIMEX</w:t>
      </w:r>
      <w:r w:rsidRPr="00D53E0C">
        <w:rPr>
          <w:rFonts w:ascii="Palatino Linotype" w:hAnsi="Palatino Linotype" w:cs="Arial"/>
          <w:sz w:val="24"/>
        </w:rPr>
        <w:t xml:space="preserve">, se aprecia que </w:t>
      </w:r>
      <w:r w:rsidR="00875E14" w:rsidRPr="00D53E0C">
        <w:rPr>
          <w:rFonts w:ascii="Palatino Linotype" w:hAnsi="Palatino Linotype" w:cs="Arial"/>
          <w:sz w:val="24"/>
        </w:rPr>
        <w:t xml:space="preserve">el día </w:t>
      </w:r>
      <w:r w:rsidR="008112D2" w:rsidRPr="00D53E0C">
        <w:rPr>
          <w:rFonts w:ascii="Palatino Linotype" w:hAnsi="Palatino Linotype" w:cs="Arial"/>
          <w:sz w:val="24"/>
        </w:rPr>
        <w:t>treinta</w:t>
      </w:r>
      <w:r w:rsidR="00875E14" w:rsidRPr="00D53E0C">
        <w:rPr>
          <w:rFonts w:ascii="Palatino Linotype" w:hAnsi="Palatino Linotype" w:cs="Arial"/>
          <w:sz w:val="24"/>
        </w:rPr>
        <w:t xml:space="preserve"> de </w:t>
      </w:r>
      <w:r w:rsidR="008112D2" w:rsidRPr="00D53E0C">
        <w:rPr>
          <w:rFonts w:ascii="Palatino Linotype" w:hAnsi="Palatino Linotype" w:cs="Arial"/>
          <w:sz w:val="24"/>
        </w:rPr>
        <w:t>noviem</w:t>
      </w:r>
      <w:r w:rsidR="00875E14" w:rsidRPr="00D53E0C">
        <w:rPr>
          <w:rFonts w:ascii="Palatino Linotype" w:hAnsi="Palatino Linotype" w:cs="Arial"/>
          <w:sz w:val="24"/>
        </w:rPr>
        <w:t xml:space="preserve">bre </w:t>
      </w:r>
      <w:r w:rsidRPr="00D53E0C">
        <w:rPr>
          <w:rFonts w:ascii="Palatino Linotype" w:hAnsi="Palatino Linotype" w:cs="Arial"/>
          <w:sz w:val="24"/>
        </w:rPr>
        <w:t xml:space="preserve">de dos mil </w:t>
      </w:r>
      <w:r w:rsidR="008112D2" w:rsidRPr="00D53E0C">
        <w:rPr>
          <w:rFonts w:ascii="Palatino Linotype" w:hAnsi="Palatino Linotype" w:cs="Arial"/>
          <w:sz w:val="24"/>
        </w:rPr>
        <w:t>veinte</w:t>
      </w:r>
      <w:r w:rsidRPr="00D53E0C">
        <w:rPr>
          <w:rFonts w:ascii="Palatino Linotype" w:hAnsi="Palatino Linotype" w:cs="Arial"/>
          <w:sz w:val="24"/>
        </w:rPr>
        <w:t xml:space="preserve">, </w:t>
      </w:r>
      <w:r w:rsidRPr="00D53E0C">
        <w:rPr>
          <w:rFonts w:ascii="Palatino Linotype" w:hAnsi="Palatino Linotype" w:cs="Arial"/>
          <w:b/>
          <w:sz w:val="24"/>
        </w:rPr>
        <w:t>El Sujeto Obligado</w:t>
      </w:r>
      <w:r w:rsidR="008112D2" w:rsidRPr="00D53E0C">
        <w:rPr>
          <w:rFonts w:ascii="Palatino Linotype" w:hAnsi="Palatino Linotype" w:cs="Arial"/>
          <w:sz w:val="24"/>
        </w:rPr>
        <w:t xml:space="preserve"> dio respuesta a la solicitud</w:t>
      </w:r>
      <w:r w:rsidRPr="00D53E0C">
        <w:rPr>
          <w:rFonts w:ascii="Palatino Linotype" w:hAnsi="Palatino Linotype" w:cs="Arial"/>
          <w:sz w:val="24"/>
        </w:rPr>
        <w:t xml:space="preserve"> de información señalando lo siguiente: </w:t>
      </w:r>
    </w:p>
    <w:p w:rsidR="008112D2" w:rsidRPr="00D53E0C" w:rsidRDefault="008112D2" w:rsidP="008112D2">
      <w:pPr>
        <w:spacing w:after="0" w:line="360" w:lineRule="auto"/>
        <w:jc w:val="both"/>
        <w:rPr>
          <w:rFonts w:ascii="Palatino Linotype" w:hAnsi="Palatino Linotype" w:cs="Arial"/>
          <w:b/>
          <w:sz w:val="24"/>
        </w:rPr>
      </w:pPr>
    </w:p>
    <w:p w:rsidR="008112D2" w:rsidRPr="00D53E0C" w:rsidRDefault="00B04CF0" w:rsidP="008112D2">
      <w:pPr>
        <w:spacing w:after="0" w:line="276" w:lineRule="auto"/>
        <w:ind w:left="426" w:right="567"/>
        <w:jc w:val="both"/>
        <w:rPr>
          <w:rFonts w:ascii="Palatino Linotype" w:hAnsi="Palatino Linotype"/>
          <w:i/>
          <w:color w:val="000000"/>
        </w:rPr>
      </w:pPr>
      <w:r w:rsidRPr="00D53E0C">
        <w:rPr>
          <w:rFonts w:ascii="Palatino Linotype" w:eastAsia="Times New Roman" w:hAnsi="Palatino Linotype" w:cs="Times New Roman"/>
          <w:i/>
          <w:lang w:val="es-ES_tradnl" w:eastAsia="es-ES"/>
        </w:rPr>
        <w:t>“</w:t>
      </w:r>
      <w:r w:rsidR="008112D2" w:rsidRPr="00D53E0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112D2" w:rsidRPr="00D53E0C" w:rsidRDefault="008112D2" w:rsidP="008112D2">
      <w:pPr>
        <w:spacing w:after="0" w:line="276" w:lineRule="auto"/>
        <w:ind w:left="426" w:right="567"/>
        <w:jc w:val="both"/>
        <w:rPr>
          <w:rFonts w:ascii="Palatino Linotype" w:hAnsi="Palatino Linotype"/>
          <w:i/>
          <w:color w:val="000000"/>
        </w:rPr>
      </w:pPr>
    </w:p>
    <w:p w:rsidR="008112D2" w:rsidRPr="00D53E0C" w:rsidRDefault="008112D2" w:rsidP="008112D2">
      <w:pPr>
        <w:spacing w:after="0" w:line="276" w:lineRule="auto"/>
        <w:ind w:left="426" w:right="567"/>
        <w:jc w:val="both"/>
        <w:rPr>
          <w:rFonts w:ascii="Palatino Linotype" w:hAnsi="Palatino Linotype"/>
          <w:i/>
          <w:color w:val="000000"/>
        </w:rPr>
      </w:pPr>
      <w:r w:rsidRPr="00D53E0C">
        <w:rPr>
          <w:rFonts w:ascii="Palatino Linotype" w:hAnsi="Palatino Linotype"/>
          <w:i/>
          <w:color w:val="000000"/>
        </w:rPr>
        <w:t xml:space="preserve">Con fundamento en los artículos 4, 7, 23 fracción </w:t>
      </w:r>
      <w:proofErr w:type="spellStart"/>
      <w:r w:rsidRPr="00D53E0C">
        <w:rPr>
          <w:rFonts w:ascii="Palatino Linotype" w:hAnsi="Palatino Linotype"/>
          <w:i/>
          <w:color w:val="000000"/>
        </w:rPr>
        <w:t>lV</w:t>
      </w:r>
      <w:proofErr w:type="spellEnd"/>
      <w:r w:rsidRPr="00D53E0C">
        <w:rPr>
          <w:rFonts w:ascii="Palatino Linotype" w:hAnsi="Palatino Linotype"/>
          <w:i/>
          <w:color w:val="000000"/>
        </w:rPr>
        <w:t xml:space="preserve">, 53 fracciones ll, </w:t>
      </w:r>
      <w:proofErr w:type="spellStart"/>
      <w:r w:rsidRPr="00D53E0C">
        <w:rPr>
          <w:rFonts w:ascii="Palatino Linotype" w:hAnsi="Palatino Linotype"/>
          <w:i/>
          <w:color w:val="000000"/>
        </w:rPr>
        <w:t>lV</w:t>
      </w:r>
      <w:proofErr w:type="spellEnd"/>
      <w:r w:rsidRPr="00D53E0C">
        <w:rPr>
          <w:rFonts w:ascii="Palatino Linotype" w:hAnsi="Palatino Linotype"/>
          <w:i/>
          <w:color w:val="000000"/>
        </w:rPr>
        <w:t xml:space="preserve"> y V de la Ley de Transparencia y Acceso a la Información Pública del Estado de México y Municipios, y en atención a su solicitud 00941/TOLUCA/IP/2020 mediante la cual requiere lo siguiente: “Solicito de la manera más atenta lo siguiente: Narración de hechos: el domingo 1 de noviembre </w:t>
      </w:r>
      <w:proofErr w:type="spellStart"/>
      <w:r w:rsidRPr="00D53E0C">
        <w:rPr>
          <w:rFonts w:ascii="Palatino Linotype" w:hAnsi="Palatino Linotype"/>
          <w:i/>
          <w:color w:val="000000"/>
        </w:rPr>
        <w:t>acudi</w:t>
      </w:r>
      <w:proofErr w:type="spellEnd"/>
      <w:r w:rsidRPr="00D53E0C">
        <w:rPr>
          <w:rFonts w:ascii="Palatino Linotype" w:hAnsi="Palatino Linotype"/>
          <w:i/>
          <w:color w:val="000000"/>
        </w:rPr>
        <w:t xml:space="preserve"> con mi familia y amigos a la feria del alfeñique, y pasamos a comer a un restaurante ubicado en la plaza fray Andrés de Castro, a lo que mi papá acudió a contestar una llamada y una persona muy hostigosa de las alacenas que venden tortas le empezó a ofrecer sus servicios a mi papá, a lo que mi papa le dijo que no, muchas gracias a lo que este joven o señor le empezó a gritar más fuerte como si estuviera en un mercado, el negocio que </w:t>
      </w:r>
      <w:proofErr w:type="spellStart"/>
      <w:r w:rsidRPr="00D53E0C">
        <w:rPr>
          <w:rFonts w:ascii="Palatino Linotype" w:hAnsi="Palatino Linotype"/>
          <w:i/>
          <w:color w:val="000000"/>
        </w:rPr>
        <w:t>ostigo</w:t>
      </w:r>
      <w:proofErr w:type="spellEnd"/>
      <w:r w:rsidRPr="00D53E0C">
        <w:rPr>
          <w:rFonts w:ascii="Palatino Linotype" w:hAnsi="Palatino Linotype"/>
          <w:i/>
          <w:color w:val="000000"/>
        </w:rPr>
        <w:t xml:space="preserve"> a mi papá es la alacena denominada Tortas Javi, este joven le empezó a gritar a mi papá y </w:t>
      </w:r>
      <w:proofErr w:type="spellStart"/>
      <w:r w:rsidRPr="00D53E0C">
        <w:rPr>
          <w:rFonts w:ascii="Palatino Linotype" w:hAnsi="Palatino Linotype"/>
          <w:i/>
          <w:color w:val="000000"/>
        </w:rPr>
        <w:t>ortigarlo</w:t>
      </w:r>
      <w:proofErr w:type="spellEnd"/>
      <w:r w:rsidRPr="00D53E0C">
        <w:rPr>
          <w:rFonts w:ascii="Palatino Linotype" w:hAnsi="Palatino Linotype"/>
          <w:i/>
          <w:color w:val="000000"/>
        </w:rPr>
        <w:t xml:space="preserve"> por lo que solicito de la manera más atenta lo siguiente: 1 Solicito se le turne esta solicitud a la Dirección de Desarrollo Económico del ayuntamiento de </w:t>
      </w:r>
      <w:proofErr w:type="spellStart"/>
      <w:r w:rsidRPr="00D53E0C">
        <w:rPr>
          <w:rFonts w:ascii="Palatino Linotype" w:hAnsi="Palatino Linotype"/>
          <w:i/>
          <w:color w:val="000000"/>
        </w:rPr>
        <w:t>toluca</w:t>
      </w:r>
      <w:proofErr w:type="spellEnd"/>
      <w:r w:rsidRPr="00D53E0C">
        <w:rPr>
          <w:rFonts w:ascii="Palatino Linotype" w:hAnsi="Palatino Linotype"/>
          <w:i/>
          <w:color w:val="000000"/>
        </w:rPr>
        <w:t xml:space="preserve">, 2 se le turne también a gobernación del ayuntamiento, 3 se le turne a fomento del comercio, 4 solicito el reglamento de las alacenas de los portales que ofrecen comida, 5 donde puedo reportar a esta persona que por lo que escuche se llama </w:t>
      </w:r>
      <w:proofErr w:type="spellStart"/>
      <w:r w:rsidR="00E73923">
        <w:rPr>
          <w:rFonts w:ascii="Palatino Linotype" w:hAnsi="Palatino Linotype"/>
          <w:i/>
          <w:color w:val="000000"/>
        </w:rPr>
        <w:t>xxxxx</w:t>
      </w:r>
      <w:proofErr w:type="spellEnd"/>
      <w:r w:rsidRPr="00D53E0C">
        <w:rPr>
          <w:rFonts w:ascii="Palatino Linotype" w:hAnsi="Palatino Linotype"/>
          <w:i/>
          <w:color w:val="000000"/>
        </w:rPr>
        <w:t xml:space="preserve"> y trabaja o es dueño en esa alacena de tortas denominada Tortas Javi.!. Gracias” Sic Al respecto se adjunta información en formato </w:t>
      </w:r>
      <w:proofErr w:type="spellStart"/>
      <w:r w:rsidRPr="00D53E0C">
        <w:rPr>
          <w:rFonts w:ascii="Palatino Linotype" w:hAnsi="Palatino Linotype"/>
          <w:i/>
          <w:color w:val="000000"/>
        </w:rPr>
        <w:t>pdf</w:t>
      </w:r>
      <w:proofErr w:type="spellEnd"/>
      <w:r w:rsidRPr="00D53E0C">
        <w:rPr>
          <w:rFonts w:ascii="Palatino Linotype" w:hAnsi="Palatino Linotype"/>
          <w:i/>
          <w:color w:val="000000"/>
        </w:rPr>
        <w:t>. Sin más por el momento reciba un cordial saludo.</w:t>
      </w:r>
    </w:p>
    <w:p w:rsidR="008112D2" w:rsidRPr="00D53E0C" w:rsidRDefault="008112D2" w:rsidP="008112D2">
      <w:pPr>
        <w:spacing w:after="0" w:line="276" w:lineRule="auto"/>
        <w:ind w:left="426" w:right="567"/>
        <w:jc w:val="both"/>
        <w:rPr>
          <w:rFonts w:ascii="Palatino Linotype" w:hAnsi="Palatino Linotype"/>
          <w:i/>
          <w:color w:val="000000"/>
        </w:rPr>
      </w:pPr>
      <w:r w:rsidRPr="00D53E0C">
        <w:rPr>
          <w:rFonts w:ascii="Palatino Linotype" w:hAnsi="Palatino Linotype"/>
          <w:i/>
          <w:color w:val="000000"/>
        </w:rPr>
        <w:lastRenderedPageBreak/>
        <w:t>ATENTAMENTE</w:t>
      </w:r>
    </w:p>
    <w:p w:rsidR="00B04CF0" w:rsidRPr="00D53E0C" w:rsidRDefault="008112D2" w:rsidP="008112D2">
      <w:pPr>
        <w:spacing w:after="0" w:line="276" w:lineRule="auto"/>
        <w:ind w:left="426" w:right="567"/>
        <w:jc w:val="both"/>
        <w:rPr>
          <w:rFonts w:ascii="Palatino Linotype" w:eastAsia="Times New Roman" w:hAnsi="Palatino Linotype" w:cs="Times New Roman"/>
          <w:i/>
          <w:lang w:val="es-ES_tradnl" w:eastAsia="es-ES"/>
        </w:rPr>
      </w:pPr>
      <w:r w:rsidRPr="00D53E0C">
        <w:rPr>
          <w:rFonts w:ascii="Palatino Linotype" w:hAnsi="Palatino Linotype"/>
          <w:i/>
          <w:color w:val="000000"/>
        </w:rPr>
        <w:t>MTRA. LORENA NAVARRETE CASTAÑEDA</w:t>
      </w:r>
      <w:r w:rsidR="00B04CF0" w:rsidRPr="00D53E0C">
        <w:rPr>
          <w:rFonts w:ascii="Palatino Linotype" w:eastAsia="Times New Roman" w:hAnsi="Palatino Linotype" w:cs="Times New Roman"/>
          <w:i/>
          <w:lang w:val="es-ES_tradnl" w:eastAsia="es-ES"/>
        </w:rPr>
        <w:t>” [Sic]</w:t>
      </w:r>
    </w:p>
    <w:p w:rsidR="00612B8E" w:rsidRPr="00D53E0C" w:rsidRDefault="00612B8E" w:rsidP="00B04CF0">
      <w:pPr>
        <w:spacing w:after="0" w:line="240" w:lineRule="auto"/>
        <w:jc w:val="both"/>
        <w:rPr>
          <w:rFonts w:ascii="Palatino Linotype" w:hAnsi="Palatino Linotype" w:cs="Arial"/>
          <w:b/>
          <w:i/>
          <w:sz w:val="20"/>
        </w:rPr>
      </w:pPr>
    </w:p>
    <w:p w:rsidR="00B04CF0" w:rsidRPr="00D53E0C" w:rsidRDefault="00207C57" w:rsidP="00207C57">
      <w:pPr>
        <w:pStyle w:val="Prrafodelista"/>
        <w:numPr>
          <w:ilvl w:val="0"/>
          <w:numId w:val="39"/>
        </w:numPr>
        <w:spacing w:line="276" w:lineRule="auto"/>
        <w:jc w:val="both"/>
        <w:rPr>
          <w:rFonts w:ascii="Palatino Linotype" w:hAnsi="Palatino Linotype" w:cs="Arial"/>
        </w:rPr>
      </w:pPr>
      <w:r w:rsidRPr="00D53E0C">
        <w:rPr>
          <w:rFonts w:ascii="Palatino Linotype" w:hAnsi="Palatino Linotype" w:cs="Arial"/>
        </w:rPr>
        <w:t>Adjuntando a dicha respuesta</w:t>
      </w:r>
      <w:r w:rsidR="00875E14" w:rsidRPr="00D53E0C">
        <w:rPr>
          <w:rFonts w:ascii="Palatino Linotype" w:hAnsi="Palatino Linotype" w:cs="Arial"/>
        </w:rPr>
        <w:t xml:space="preserve">, </w:t>
      </w:r>
      <w:r w:rsidRPr="00D53E0C">
        <w:rPr>
          <w:rFonts w:ascii="Palatino Linotype" w:hAnsi="Palatino Linotype" w:cs="Arial"/>
        </w:rPr>
        <w:t>el archivo electrónico denominado</w:t>
      </w:r>
      <w:r w:rsidR="00875E14" w:rsidRPr="00D53E0C">
        <w:rPr>
          <w:rFonts w:ascii="Palatino Linotype" w:hAnsi="Palatino Linotype" w:cs="Arial"/>
        </w:rPr>
        <w:t xml:space="preserve"> </w:t>
      </w:r>
      <w:r w:rsidR="00875E14" w:rsidRPr="00D53E0C">
        <w:rPr>
          <w:rFonts w:ascii="Palatino Linotype" w:hAnsi="Palatino Linotype" w:cs="Arial"/>
          <w:i/>
        </w:rPr>
        <w:t>“</w:t>
      </w:r>
      <w:r w:rsidRPr="00D53E0C">
        <w:rPr>
          <w:rFonts w:ascii="Palatino Linotype" w:hAnsi="Palatino Linotype" w:cs="Arial"/>
          <w:i/>
        </w:rPr>
        <w:t>009412020</w:t>
      </w:r>
      <w:proofErr w:type="gramStart"/>
      <w:r w:rsidRPr="00D53E0C">
        <w:rPr>
          <w:rFonts w:ascii="Palatino Linotype" w:hAnsi="Palatino Linotype" w:cs="Arial"/>
          <w:i/>
        </w:rPr>
        <w:t>..pdf</w:t>
      </w:r>
      <w:proofErr w:type="gramEnd"/>
      <w:r w:rsidR="00875E14" w:rsidRPr="00D53E0C">
        <w:rPr>
          <w:rFonts w:ascii="Palatino Linotype" w:hAnsi="Palatino Linotype" w:cs="Arial"/>
          <w:i/>
        </w:rPr>
        <w:t>”</w:t>
      </w:r>
      <w:r w:rsidR="00875E14" w:rsidRPr="00D53E0C">
        <w:rPr>
          <w:rFonts w:ascii="Palatino Linotype" w:hAnsi="Palatino Linotype" w:cs="Arial"/>
        </w:rPr>
        <w:t xml:space="preserve">; </w:t>
      </w:r>
      <w:r w:rsidRPr="00D53E0C">
        <w:rPr>
          <w:rFonts w:ascii="Palatino Linotype" w:hAnsi="Palatino Linotype" w:cs="Arial"/>
        </w:rPr>
        <w:t>el cual</w:t>
      </w:r>
      <w:r w:rsidR="00875E14" w:rsidRPr="00D53E0C">
        <w:rPr>
          <w:rFonts w:ascii="Palatino Linotype" w:hAnsi="Palatino Linotype" w:cs="Arial"/>
        </w:rPr>
        <w:t>, no se insertan por ser del conocimiento d</w:t>
      </w:r>
      <w:r w:rsidRPr="00D53E0C">
        <w:rPr>
          <w:rFonts w:ascii="Palatino Linotype" w:hAnsi="Palatino Linotype" w:cs="Arial"/>
        </w:rPr>
        <w:t>e las partes, sin embargo, será</w:t>
      </w:r>
      <w:r w:rsidR="00875E14" w:rsidRPr="00D53E0C">
        <w:rPr>
          <w:rFonts w:ascii="Palatino Linotype" w:hAnsi="Palatino Linotype" w:cs="Arial"/>
        </w:rPr>
        <w:t xml:space="preserve"> materia del estudio en el Considerando correspondiente.</w:t>
      </w:r>
    </w:p>
    <w:p w:rsidR="00875E14" w:rsidRPr="00D53E0C" w:rsidRDefault="00875E14" w:rsidP="00875E14">
      <w:pPr>
        <w:pStyle w:val="Prrafodelista"/>
        <w:spacing w:line="276" w:lineRule="auto"/>
        <w:ind w:left="720" w:right="567"/>
        <w:jc w:val="both"/>
        <w:rPr>
          <w:rFonts w:ascii="Palatino Linotype" w:hAnsi="Palatino Linotype" w:cs="Arial"/>
          <w:b/>
          <w:sz w:val="28"/>
        </w:rPr>
      </w:pPr>
    </w:p>
    <w:p w:rsidR="00B04CF0" w:rsidRPr="00D53E0C" w:rsidRDefault="00BA4BA3" w:rsidP="00B04CF0">
      <w:pPr>
        <w:spacing w:after="0" w:line="360" w:lineRule="auto"/>
        <w:jc w:val="both"/>
        <w:rPr>
          <w:rFonts w:ascii="Palatino Linotype" w:hAnsi="Palatino Linotype" w:cs="Arial"/>
          <w:b/>
          <w:sz w:val="28"/>
        </w:rPr>
      </w:pPr>
      <w:r w:rsidRPr="00D53E0C">
        <w:rPr>
          <w:rFonts w:ascii="Palatino Linotype" w:hAnsi="Palatino Linotype" w:cs="Arial"/>
          <w:b/>
          <w:sz w:val="28"/>
        </w:rPr>
        <w:t>TERCER</w:t>
      </w:r>
      <w:r w:rsidR="00B04CF0" w:rsidRPr="00D53E0C">
        <w:rPr>
          <w:rFonts w:ascii="Palatino Linotype" w:hAnsi="Palatino Linotype" w:cs="Arial"/>
          <w:b/>
          <w:sz w:val="28"/>
        </w:rPr>
        <w:t xml:space="preserve">O. </w:t>
      </w:r>
      <w:r w:rsidR="00B04CF0" w:rsidRPr="00D53E0C">
        <w:rPr>
          <w:rFonts w:ascii="Palatino Linotype" w:hAnsi="Palatino Linotype"/>
          <w:b/>
          <w:sz w:val="28"/>
        </w:rPr>
        <w:t>Del recurso de revisión.</w:t>
      </w:r>
    </w:p>
    <w:p w:rsidR="00A81F9A" w:rsidRPr="00D53E0C" w:rsidRDefault="00207C57" w:rsidP="00612B8E">
      <w:pPr>
        <w:spacing w:after="0" w:line="360" w:lineRule="auto"/>
        <w:jc w:val="both"/>
        <w:rPr>
          <w:rFonts w:ascii="Palatino Linotype" w:hAnsi="Palatino Linotype" w:cs="Arial"/>
          <w:sz w:val="24"/>
        </w:rPr>
      </w:pPr>
      <w:r w:rsidRPr="00D53E0C">
        <w:rPr>
          <w:rFonts w:ascii="Palatino Linotype" w:hAnsi="Palatino Linotype" w:cs="Arial"/>
          <w:sz w:val="24"/>
          <w:szCs w:val="24"/>
        </w:rPr>
        <w:t>Inconforme con la respuesta notificada</w:t>
      </w:r>
      <w:r w:rsidR="00B04CF0" w:rsidRPr="00D53E0C">
        <w:rPr>
          <w:rFonts w:ascii="Palatino Linotype" w:hAnsi="Palatino Linotype" w:cs="Arial"/>
          <w:sz w:val="24"/>
          <w:szCs w:val="24"/>
        </w:rPr>
        <w:t xml:space="preserve"> por</w:t>
      </w:r>
      <w:r w:rsidRPr="00D53E0C">
        <w:rPr>
          <w:rFonts w:ascii="Palatino Linotype" w:hAnsi="Palatino Linotype" w:cs="Arial"/>
          <w:sz w:val="24"/>
          <w:szCs w:val="24"/>
        </w:rPr>
        <w:t xml:space="preserve"> parte del</w:t>
      </w:r>
      <w:r w:rsidR="00B04CF0" w:rsidRPr="00D53E0C">
        <w:rPr>
          <w:rFonts w:ascii="Palatino Linotype" w:hAnsi="Palatino Linotype" w:cs="Arial"/>
          <w:b/>
          <w:sz w:val="24"/>
          <w:szCs w:val="24"/>
        </w:rPr>
        <w:t xml:space="preserve"> Sujeto Obligado</w:t>
      </w:r>
      <w:r w:rsidR="00B04CF0" w:rsidRPr="00D53E0C">
        <w:rPr>
          <w:rFonts w:ascii="Palatino Linotype" w:hAnsi="Palatino Linotype" w:cs="Arial"/>
          <w:sz w:val="24"/>
          <w:szCs w:val="24"/>
        </w:rPr>
        <w:t xml:space="preserve">, </w:t>
      </w:r>
      <w:r w:rsidR="00B04CF0" w:rsidRPr="00D53E0C">
        <w:rPr>
          <w:rFonts w:ascii="Palatino Linotype" w:hAnsi="Palatino Linotype" w:cs="Arial"/>
          <w:b/>
          <w:sz w:val="24"/>
          <w:szCs w:val="24"/>
        </w:rPr>
        <w:t xml:space="preserve">El Recurrente </w:t>
      </w:r>
      <w:r w:rsidR="00B04CF0" w:rsidRPr="00D53E0C">
        <w:rPr>
          <w:rFonts w:ascii="Palatino Linotype" w:hAnsi="Palatino Linotype" w:cs="Arial"/>
          <w:sz w:val="24"/>
          <w:szCs w:val="24"/>
        </w:rPr>
        <w:t xml:space="preserve">interpuso </w:t>
      </w:r>
      <w:r w:rsidRPr="00D53E0C">
        <w:rPr>
          <w:rFonts w:ascii="Palatino Linotype" w:hAnsi="Palatino Linotype" w:cs="Arial"/>
          <w:sz w:val="24"/>
          <w:szCs w:val="24"/>
        </w:rPr>
        <w:t>el recurso</w:t>
      </w:r>
      <w:r w:rsidR="00B04CF0" w:rsidRPr="00D53E0C">
        <w:rPr>
          <w:rFonts w:ascii="Palatino Linotype" w:hAnsi="Palatino Linotype" w:cs="Arial"/>
          <w:sz w:val="24"/>
          <w:szCs w:val="24"/>
        </w:rPr>
        <w:t xml:space="preserve"> de revisión, en fecha </w:t>
      </w:r>
      <w:r w:rsidRPr="00D53E0C">
        <w:rPr>
          <w:rFonts w:ascii="Palatino Linotype" w:hAnsi="Palatino Linotype" w:cs="Arial"/>
          <w:sz w:val="24"/>
          <w:szCs w:val="24"/>
        </w:rPr>
        <w:t>diez</w:t>
      </w:r>
      <w:r w:rsidR="00BA4BA3" w:rsidRPr="00D53E0C">
        <w:rPr>
          <w:rFonts w:ascii="Palatino Linotype" w:hAnsi="Palatino Linotype" w:cs="Arial"/>
          <w:sz w:val="24"/>
          <w:szCs w:val="24"/>
        </w:rPr>
        <w:t xml:space="preserve"> de diciembre</w:t>
      </w:r>
      <w:r w:rsidR="00B04CF0" w:rsidRPr="00D53E0C">
        <w:rPr>
          <w:rFonts w:ascii="Palatino Linotype" w:hAnsi="Palatino Linotype" w:cs="Arial"/>
          <w:sz w:val="24"/>
          <w:szCs w:val="24"/>
        </w:rPr>
        <w:t xml:space="preserve"> de dos mil </w:t>
      </w:r>
      <w:r w:rsidRPr="00D53E0C">
        <w:rPr>
          <w:rFonts w:ascii="Palatino Linotype" w:hAnsi="Palatino Linotype" w:cs="Arial"/>
          <w:sz w:val="24"/>
          <w:szCs w:val="24"/>
        </w:rPr>
        <w:t>veinte</w:t>
      </w:r>
      <w:r w:rsidR="00B04CF0" w:rsidRPr="00D53E0C">
        <w:rPr>
          <w:rFonts w:ascii="Palatino Linotype" w:hAnsi="Palatino Linotype" w:cs="Arial"/>
          <w:sz w:val="24"/>
          <w:szCs w:val="24"/>
        </w:rPr>
        <w:t xml:space="preserve">, </w:t>
      </w:r>
      <w:r w:rsidRPr="00D53E0C">
        <w:rPr>
          <w:rFonts w:ascii="Palatino Linotype" w:hAnsi="Palatino Linotype" w:cs="Arial"/>
          <w:sz w:val="24"/>
          <w:szCs w:val="24"/>
        </w:rPr>
        <w:t>el cual fue registrado</w:t>
      </w:r>
      <w:r w:rsidR="00B04CF0" w:rsidRPr="00D53E0C">
        <w:rPr>
          <w:rFonts w:ascii="Palatino Linotype" w:hAnsi="Palatino Linotype" w:cs="Arial"/>
          <w:b/>
          <w:sz w:val="24"/>
          <w:szCs w:val="24"/>
        </w:rPr>
        <w:t xml:space="preserve"> </w:t>
      </w:r>
      <w:r w:rsidR="00B04CF0" w:rsidRPr="00D53E0C">
        <w:rPr>
          <w:rFonts w:ascii="Palatino Linotype" w:hAnsi="Palatino Linotype" w:cs="Arial"/>
          <w:sz w:val="24"/>
          <w:szCs w:val="24"/>
        </w:rPr>
        <w:t xml:space="preserve">en el sistema electrónico con </w:t>
      </w:r>
      <w:r w:rsidRPr="00D53E0C">
        <w:rPr>
          <w:rFonts w:ascii="Palatino Linotype" w:hAnsi="Palatino Linotype" w:cs="Arial"/>
          <w:sz w:val="24"/>
          <w:szCs w:val="24"/>
        </w:rPr>
        <w:t>el expediente número</w:t>
      </w:r>
      <w:r w:rsidR="00B04CF0" w:rsidRPr="00D53E0C">
        <w:rPr>
          <w:rFonts w:ascii="Palatino Linotype" w:hAnsi="Palatino Linotype" w:cs="Arial"/>
          <w:sz w:val="24"/>
          <w:szCs w:val="24"/>
        </w:rPr>
        <w:t xml:space="preserve"> </w:t>
      </w:r>
      <w:r w:rsidRPr="00D53E0C">
        <w:rPr>
          <w:rFonts w:ascii="Palatino Linotype" w:hAnsi="Palatino Linotype" w:cs="Arial"/>
          <w:b/>
          <w:bCs/>
          <w:sz w:val="24"/>
          <w:szCs w:val="24"/>
          <w:lang w:eastAsia="es-MX"/>
        </w:rPr>
        <w:t>06100</w:t>
      </w:r>
      <w:r w:rsidR="00B04CF0" w:rsidRPr="00D53E0C">
        <w:rPr>
          <w:rFonts w:ascii="Palatino Linotype" w:hAnsi="Palatino Linotype" w:cs="Arial"/>
          <w:b/>
          <w:bCs/>
          <w:sz w:val="24"/>
          <w:szCs w:val="24"/>
          <w:lang w:eastAsia="es-MX"/>
        </w:rPr>
        <w:t>/INFOEM/IP/RR/20</w:t>
      </w:r>
      <w:r w:rsidRPr="00D53E0C">
        <w:rPr>
          <w:rFonts w:ascii="Palatino Linotype" w:hAnsi="Palatino Linotype" w:cs="Arial"/>
          <w:b/>
          <w:bCs/>
          <w:sz w:val="24"/>
          <w:szCs w:val="24"/>
          <w:lang w:eastAsia="es-MX"/>
        </w:rPr>
        <w:t>20</w:t>
      </w:r>
      <w:r w:rsidRPr="00D53E0C">
        <w:rPr>
          <w:rFonts w:ascii="Palatino Linotype" w:hAnsi="Palatino Linotype" w:cs="Arial"/>
          <w:sz w:val="24"/>
          <w:szCs w:val="24"/>
        </w:rPr>
        <w:t>, en el cual</w:t>
      </w:r>
      <w:r w:rsidR="00B04CF0" w:rsidRPr="00D53E0C">
        <w:rPr>
          <w:rFonts w:ascii="Palatino Linotype" w:hAnsi="Palatino Linotype" w:cs="Arial"/>
          <w:sz w:val="24"/>
          <w:szCs w:val="24"/>
        </w:rPr>
        <w:t xml:space="preserve"> </w:t>
      </w:r>
      <w:r w:rsidR="00B04CF0" w:rsidRPr="00D53E0C">
        <w:rPr>
          <w:rFonts w:ascii="Palatino Linotype" w:hAnsi="Palatino Linotype" w:cs="Arial"/>
          <w:sz w:val="24"/>
        </w:rPr>
        <w:t>arguye, las siguientes manifestaciones:</w:t>
      </w:r>
    </w:p>
    <w:p w:rsidR="00207C57" w:rsidRPr="00D53E0C" w:rsidRDefault="00207C57" w:rsidP="00207C57">
      <w:pPr>
        <w:pStyle w:val="Sinespaciado"/>
      </w:pPr>
    </w:p>
    <w:p w:rsidR="00A81F9A" w:rsidRPr="00D53E0C" w:rsidRDefault="00A81F9A" w:rsidP="00B04CF0">
      <w:pPr>
        <w:pStyle w:val="Sinespaciado"/>
        <w:rPr>
          <w:rFonts w:ascii="Palatino Linotype" w:hAnsi="Palatino Linotype"/>
          <w:sz w:val="2"/>
        </w:rPr>
      </w:pPr>
    </w:p>
    <w:p w:rsidR="00A81F9A" w:rsidRPr="00D53E0C" w:rsidRDefault="00A81F9A" w:rsidP="00B04CF0">
      <w:pPr>
        <w:pStyle w:val="Sinespaciado"/>
        <w:rPr>
          <w:rFonts w:ascii="Palatino Linotype" w:hAnsi="Palatino Linotype"/>
          <w:sz w:val="2"/>
        </w:rPr>
      </w:pPr>
    </w:p>
    <w:p w:rsidR="00B04CF0" w:rsidRPr="00D53E0C" w:rsidRDefault="00B04CF0" w:rsidP="00B04CF0">
      <w:pPr>
        <w:pStyle w:val="Prrafodelista"/>
        <w:numPr>
          <w:ilvl w:val="0"/>
          <w:numId w:val="4"/>
        </w:numPr>
        <w:spacing w:line="360" w:lineRule="auto"/>
        <w:jc w:val="both"/>
        <w:rPr>
          <w:rFonts w:ascii="Palatino Linotype" w:hAnsi="Palatino Linotype" w:cs="Arial"/>
          <w:b/>
          <w:sz w:val="28"/>
        </w:rPr>
      </w:pPr>
      <w:r w:rsidRPr="00D53E0C">
        <w:rPr>
          <w:rFonts w:ascii="Palatino Linotype" w:hAnsi="Palatino Linotype" w:cs="Arial"/>
          <w:b/>
          <w:sz w:val="28"/>
        </w:rPr>
        <w:t>Acto Impugnado:</w:t>
      </w:r>
    </w:p>
    <w:p w:rsidR="00B04CF0" w:rsidRPr="00D53E0C" w:rsidRDefault="00207C57" w:rsidP="00B04CF0">
      <w:pPr>
        <w:spacing w:after="0" w:line="240" w:lineRule="auto"/>
        <w:ind w:left="851" w:right="851"/>
        <w:jc w:val="both"/>
        <w:rPr>
          <w:rFonts w:ascii="Palatino Linotype" w:hAnsi="Palatino Linotype" w:cs="Arial"/>
          <w:i/>
        </w:rPr>
      </w:pPr>
      <w:r w:rsidRPr="00D53E0C">
        <w:rPr>
          <w:rFonts w:ascii="Palatino Linotype" w:hAnsi="Palatino Linotype" w:cs="Arial"/>
          <w:i/>
        </w:rPr>
        <w:t xml:space="preserve"> </w:t>
      </w:r>
      <w:r w:rsidR="00B04CF0" w:rsidRPr="00D53E0C">
        <w:rPr>
          <w:rFonts w:ascii="Palatino Linotype" w:hAnsi="Palatino Linotype" w:cs="Arial"/>
          <w:i/>
        </w:rPr>
        <w:t>“</w:t>
      </w:r>
      <w:r w:rsidRPr="00D53E0C">
        <w:rPr>
          <w:rFonts w:ascii="Palatino Linotype" w:hAnsi="Palatino Linotype" w:cs="Arial"/>
          <w:i/>
        </w:rPr>
        <w:t>La respuesta inicial</w:t>
      </w:r>
      <w:r w:rsidR="00B04CF0" w:rsidRPr="00D53E0C">
        <w:rPr>
          <w:rFonts w:ascii="Palatino Linotype" w:hAnsi="Palatino Linotype" w:cs="Arial"/>
          <w:i/>
        </w:rPr>
        <w:t>” [sic]</w:t>
      </w:r>
    </w:p>
    <w:p w:rsidR="00612B8E" w:rsidRPr="00D53E0C" w:rsidRDefault="00612B8E" w:rsidP="00612B8E">
      <w:pPr>
        <w:pStyle w:val="Sinespaciado"/>
        <w:rPr>
          <w:rFonts w:ascii="Palatino Linotype" w:hAnsi="Palatino Linotype"/>
          <w:sz w:val="28"/>
        </w:rPr>
      </w:pPr>
    </w:p>
    <w:p w:rsidR="00207C57" w:rsidRPr="00D53E0C" w:rsidRDefault="00207C57" w:rsidP="00612B8E">
      <w:pPr>
        <w:pStyle w:val="Sinespaciado"/>
        <w:rPr>
          <w:sz w:val="12"/>
        </w:rPr>
      </w:pPr>
    </w:p>
    <w:p w:rsidR="00B04CF0" w:rsidRPr="00D53E0C" w:rsidRDefault="00B04CF0" w:rsidP="00207C57">
      <w:pPr>
        <w:pStyle w:val="Prrafodelista"/>
        <w:numPr>
          <w:ilvl w:val="0"/>
          <w:numId w:val="4"/>
        </w:numPr>
        <w:spacing w:line="360" w:lineRule="auto"/>
        <w:jc w:val="both"/>
        <w:rPr>
          <w:rFonts w:ascii="Palatino Linotype" w:hAnsi="Palatino Linotype" w:cs="Arial"/>
          <w:sz w:val="28"/>
        </w:rPr>
      </w:pPr>
      <w:r w:rsidRPr="00D53E0C">
        <w:rPr>
          <w:rFonts w:ascii="Palatino Linotype" w:hAnsi="Palatino Linotype" w:cs="Arial"/>
          <w:b/>
          <w:sz w:val="28"/>
        </w:rPr>
        <w:t>Razones o Motivos de Inconformidad</w:t>
      </w:r>
      <w:r w:rsidRPr="00D53E0C">
        <w:rPr>
          <w:rFonts w:ascii="Palatino Linotype" w:hAnsi="Palatino Linotype" w:cs="Arial"/>
          <w:sz w:val="28"/>
        </w:rPr>
        <w:t xml:space="preserve">: </w:t>
      </w:r>
    </w:p>
    <w:p w:rsidR="00B04CF0" w:rsidRPr="00D53E0C" w:rsidRDefault="00207C57" w:rsidP="00B04CF0">
      <w:pPr>
        <w:spacing w:after="0" w:line="240" w:lineRule="auto"/>
        <w:ind w:left="851" w:right="851"/>
        <w:jc w:val="both"/>
        <w:rPr>
          <w:rFonts w:ascii="Palatino Linotype" w:hAnsi="Palatino Linotype" w:cs="Arial"/>
          <w:i/>
        </w:rPr>
      </w:pPr>
      <w:r w:rsidRPr="00D53E0C">
        <w:rPr>
          <w:rFonts w:ascii="Palatino Linotype" w:hAnsi="Palatino Linotype" w:cs="Arial"/>
          <w:i/>
        </w:rPr>
        <w:t xml:space="preserve"> </w:t>
      </w:r>
      <w:r w:rsidR="00B04CF0" w:rsidRPr="00D53E0C">
        <w:rPr>
          <w:rFonts w:ascii="Palatino Linotype" w:hAnsi="Palatino Linotype" w:cs="Arial"/>
          <w:i/>
        </w:rPr>
        <w:t>“</w:t>
      </w:r>
      <w:r w:rsidRPr="00D53E0C">
        <w:rPr>
          <w:rFonts w:ascii="Palatino Linotype" w:hAnsi="Palatino Linotype" w:cs="Arial"/>
          <w:i/>
        </w:rPr>
        <w:t xml:space="preserve">Me hablan que me comunique al área correspondiente, por lo que me comunique con ellos y me dijeron que se dio respuesta y se envió el expediente que se realizó derivado de mi queja pero no me lo dieron por lo cual no dieron cabalmente respuesta a mi solicitud inicial por que jamás me dijeron que </w:t>
      </w:r>
      <w:proofErr w:type="spellStart"/>
      <w:r w:rsidRPr="00D53E0C">
        <w:rPr>
          <w:rFonts w:ascii="Palatino Linotype" w:hAnsi="Palatino Linotype" w:cs="Arial"/>
          <w:i/>
        </w:rPr>
        <w:t>numero</w:t>
      </w:r>
      <w:proofErr w:type="spellEnd"/>
      <w:r w:rsidRPr="00D53E0C">
        <w:rPr>
          <w:rFonts w:ascii="Palatino Linotype" w:hAnsi="Palatino Linotype" w:cs="Arial"/>
          <w:i/>
        </w:rPr>
        <w:t xml:space="preserve"> de expediente se realizó ni alguna prueba de que realizó una verificación a dicho local por lo que por eso me inconformo y requiero que me den la respuesta.</w:t>
      </w:r>
      <w:r w:rsidR="00B04CF0" w:rsidRPr="00D53E0C">
        <w:rPr>
          <w:rFonts w:ascii="Palatino Linotype" w:hAnsi="Palatino Linotype" w:cs="Arial"/>
          <w:i/>
        </w:rPr>
        <w:t>” [</w:t>
      </w:r>
      <w:proofErr w:type="gramStart"/>
      <w:r w:rsidR="00B04CF0" w:rsidRPr="00D53E0C">
        <w:rPr>
          <w:rFonts w:ascii="Palatino Linotype" w:hAnsi="Palatino Linotype" w:cs="Arial"/>
          <w:i/>
        </w:rPr>
        <w:t>sic</w:t>
      </w:r>
      <w:proofErr w:type="gramEnd"/>
      <w:r w:rsidR="00B04CF0" w:rsidRPr="00D53E0C">
        <w:rPr>
          <w:rFonts w:ascii="Palatino Linotype" w:hAnsi="Palatino Linotype" w:cs="Arial"/>
          <w:i/>
        </w:rPr>
        <w:t>]</w:t>
      </w:r>
    </w:p>
    <w:p w:rsidR="00B04CF0" w:rsidRPr="00D53E0C" w:rsidRDefault="00B04CF0" w:rsidP="00B04CF0">
      <w:pPr>
        <w:spacing w:after="0" w:line="360" w:lineRule="auto"/>
        <w:ind w:right="851"/>
        <w:jc w:val="both"/>
        <w:rPr>
          <w:rFonts w:ascii="Palatino Linotype" w:hAnsi="Palatino Linotype" w:cs="Arial"/>
          <w:i/>
          <w:sz w:val="8"/>
        </w:rPr>
      </w:pPr>
    </w:p>
    <w:p w:rsidR="00B04CF0" w:rsidRPr="00D53E0C" w:rsidRDefault="00B04CF0" w:rsidP="00B04CF0">
      <w:pPr>
        <w:spacing w:after="0" w:line="360" w:lineRule="auto"/>
        <w:jc w:val="both"/>
        <w:rPr>
          <w:rFonts w:ascii="Palatino Linotype" w:hAnsi="Palatino Linotype" w:cs="Arial"/>
          <w:b/>
          <w:sz w:val="18"/>
        </w:rPr>
      </w:pPr>
    </w:p>
    <w:p w:rsidR="00B04CF0" w:rsidRPr="00D53E0C" w:rsidRDefault="00612B8E" w:rsidP="00B04CF0">
      <w:pPr>
        <w:spacing w:after="0" w:line="360" w:lineRule="auto"/>
        <w:jc w:val="both"/>
        <w:rPr>
          <w:rFonts w:ascii="Palatino Linotype" w:hAnsi="Palatino Linotype" w:cs="Arial"/>
          <w:b/>
          <w:sz w:val="24"/>
          <w:szCs w:val="24"/>
        </w:rPr>
      </w:pPr>
      <w:r w:rsidRPr="00D53E0C">
        <w:rPr>
          <w:rFonts w:ascii="Palatino Linotype" w:hAnsi="Palatino Linotype" w:cs="Arial"/>
          <w:b/>
          <w:sz w:val="28"/>
        </w:rPr>
        <w:t>CUAR</w:t>
      </w:r>
      <w:r w:rsidR="00B04CF0" w:rsidRPr="00D53E0C">
        <w:rPr>
          <w:rFonts w:ascii="Palatino Linotype" w:hAnsi="Palatino Linotype" w:cs="Arial"/>
          <w:b/>
          <w:sz w:val="28"/>
        </w:rPr>
        <w:t>TO</w:t>
      </w:r>
      <w:r w:rsidR="00B04CF0" w:rsidRPr="00D53E0C">
        <w:rPr>
          <w:rFonts w:ascii="Palatino Linotype" w:hAnsi="Palatino Linotype" w:cs="Arial"/>
          <w:b/>
          <w:sz w:val="24"/>
          <w:szCs w:val="24"/>
        </w:rPr>
        <w:t xml:space="preserve">. </w:t>
      </w:r>
      <w:r w:rsidR="00B04CF0" w:rsidRPr="00D53E0C">
        <w:rPr>
          <w:rFonts w:ascii="Palatino Linotype" w:hAnsi="Palatino Linotype" w:cs="Arial"/>
          <w:b/>
          <w:sz w:val="28"/>
          <w:szCs w:val="28"/>
        </w:rPr>
        <w:t>Del turno del recurso de revisión.</w:t>
      </w:r>
    </w:p>
    <w:p w:rsidR="00B04CF0" w:rsidRPr="00D53E0C" w:rsidRDefault="00207C57" w:rsidP="00B04CF0">
      <w:pPr>
        <w:spacing w:after="0" w:line="360" w:lineRule="auto"/>
        <w:jc w:val="both"/>
        <w:rPr>
          <w:rFonts w:ascii="Palatino Linotype" w:hAnsi="Palatino Linotype" w:cs="Arial"/>
          <w:sz w:val="24"/>
          <w:szCs w:val="24"/>
        </w:rPr>
      </w:pPr>
      <w:r w:rsidRPr="00D53E0C">
        <w:rPr>
          <w:rFonts w:ascii="Palatino Linotype" w:hAnsi="Palatino Linotype" w:cs="Arial"/>
          <w:sz w:val="24"/>
          <w:szCs w:val="24"/>
        </w:rPr>
        <w:t>El medio de impugnación le fue turnado a la Comisionada</w:t>
      </w:r>
      <w:r w:rsidR="00B04CF0" w:rsidRPr="00D53E0C">
        <w:rPr>
          <w:rFonts w:ascii="Palatino Linotype" w:hAnsi="Palatino Linotype" w:cs="Arial"/>
          <w:sz w:val="24"/>
          <w:szCs w:val="24"/>
        </w:rPr>
        <w:t xml:space="preserve"> </w:t>
      </w:r>
      <w:r w:rsidR="00B04CF0" w:rsidRPr="00D53E0C">
        <w:rPr>
          <w:rFonts w:ascii="Palatino Linotype" w:hAnsi="Palatino Linotype" w:cs="Arial"/>
          <w:b/>
          <w:sz w:val="24"/>
          <w:szCs w:val="24"/>
        </w:rPr>
        <w:t>Zulema Martínez Sánchez</w:t>
      </w:r>
      <w:r w:rsidR="00B04CF0" w:rsidRPr="00D53E0C">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sidRPr="00D53E0C">
        <w:rPr>
          <w:rFonts w:ascii="Palatino Linotype" w:hAnsi="Palatino Linotype" w:cs="Arial"/>
          <w:sz w:val="24"/>
          <w:szCs w:val="24"/>
        </w:rPr>
        <w:t>l</w:t>
      </w:r>
      <w:r w:rsidR="00B04CF0" w:rsidRPr="00D53E0C">
        <w:rPr>
          <w:rFonts w:ascii="Palatino Linotype" w:hAnsi="Palatino Linotype" w:cs="Arial"/>
          <w:sz w:val="24"/>
          <w:szCs w:val="24"/>
        </w:rPr>
        <w:t xml:space="preserve"> </w:t>
      </w:r>
      <w:r w:rsidRPr="00D53E0C">
        <w:rPr>
          <w:rFonts w:ascii="Palatino Linotype" w:hAnsi="Palatino Linotype" w:cs="Arial"/>
          <w:sz w:val="24"/>
          <w:szCs w:val="24"/>
        </w:rPr>
        <w:t>cual recayó acuerdo</w:t>
      </w:r>
      <w:r w:rsidR="00B04CF0" w:rsidRPr="00D53E0C">
        <w:rPr>
          <w:rFonts w:ascii="Palatino Linotype" w:hAnsi="Palatino Linotype" w:cs="Arial"/>
          <w:sz w:val="24"/>
          <w:szCs w:val="24"/>
        </w:rPr>
        <w:t xml:space="preserve"> de admisión en fecha </w:t>
      </w:r>
      <w:r w:rsidRPr="00D53E0C">
        <w:rPr>
          <w:rFonts w:ascii="Palatino Linotype" w:hAnsi="Palatino Linotype" w:cs="Arial"/>
          <w:sz w:val="24"/>
          <w:szCs w:val="24"/>
        </w:rPr>
        <w:t>dieciséis de diciembre</w:t>
      </w:r>
      <w:r w:rsidR="00612B8E" w:rsidRPr="00D53E0C">
        <w:rPr>
          <w:rFonts w:ascii="Palatino Linotype" w:hAnsi="Palatino Linotype" w:cs="Arial"/>
          <w:sz w:val="24"/>
          <w:szCs w:val="24"/>
        </w:rPr>
        <w:t xml:space="preserve"> de </w:t>
      </w:r>
      <w:r w:rsidR="00612B8E" w:rsidRPr="00D53E0C">
        <w:rPr>
          <w:rFonts w:ascii="Palatino Linotype" w:hAnsi="Palatino Linotype" w:cs="Arial"/>
          <w:sz w:val="24"/>
          <w:szCs w:val="24"/>
        </w:rPr>
        <w:lastRenderedPageBreak/>
        <w:t>dos mil vente,</w:t>
      </w:r>
      <w:r w:rsidR="00B04CF0" w:rsidRPr="00D53E0C">
        <w:rPr>
          <w:rFonts w:ascii="Palatino Linotype" w:hAnsi="Palatino Linotype" w:cs="Arial"/>
          <w:sz w:val="24"/>
          <w:szCs w:val="24"/>
        </w:rPr>
        <w:t xml:space="preserve"> </w:t>
      </w:r>
      <w:r w:rsidRPr="00D53E0C">
        <w:rPr>
          <w:rFonts w:ascii="Palatino Linotype" w:hAnsi="Palatino Linotype" w:cs="Arial"/>
          <w:sz w:val="24"/>
          <w:szCs w:val="24"/>
        </w:rPr>
        <w:t>determinándose en él</w:t>
      </w:r>
      <w:r w:rsidR="00B04CF0" w:rsidRPr="00D53E0C">
        <w:rPr>
          <w:rFonts w:ascii="Palatino Linotype" w:hAnsi="Palatino Linotype" w:cs="Arial"/>
          <w:sz w:val="24"/>
          <w:szCs w:val="24"/>
        </w:rPr>
        <w:t>, un plazo de siete días para que las partes manifestaran lo que a su derecho corresponda en términos del numeral ya citado.</w:t>
      </w:r>
    </w:p>
    <w:p w:rsidR="00207C57" w:rsidRPr="00D53E0C" w:rsidRDefault="00207C57" w:rsidP="00B04CF0">
      <w:pPr>
        <w:spacing w:after="0" w:line="360" w:lineRule="auto"/>
        <w:jc w:val="both"/>
        <w:rPr>
          <w:rFonts w:ascii="Palatino Linotype" w:hAnsi="Palatino Linotype" w:cs="Arial"/>
          <w:sz w:val="24"/>
          <w:szCs w:val="24"/>
        </w:rPr>
      </w:pPr>
    </w:p>
    <w:p w:rsidR="00B04CF0" w:rsidRPr="00D53E0C" w:rsidRDefault="00207C57" w:rsidP="00B04CF0">
      <w:pPr>
        <w:spacing w:after="0" w:line="360" w:lineRule="auto"/>
        <w:jc w:val="both"/>
        <w:rPr>
          <w:rFonts w:ascii="Palatino Linotype" w:hAnsi="Palatino Linotype" w:cs="Arial"/>
          <w:b/>
          <w:sz w:val="24"/>
          <w:szCs w:val="24"/>
        </w:rPr>
      </w:pPr>
      <w:r w:rsidRPr="00D53E0C">
        <w:rPr>
          <w:rFonts w:ascii="Palatino Linotype" w:hAnsi="Palatino Linotype" w:cs="Arial"/>
          <w:b/>
          <w:sz w:val="28"/>
        </w:rPr>
        <w:t>QUINT</w:t>
      </w:r>
      <w:r w:rsidR="00B04CF0" w:rsidRPr="00D53E0C">
        <w:rPr>
          <w:rFonts w:ascii="Palatino Linotype" w:hAnsi="Palatino Linotype" w:cs="Arial"/>
          <w:b/>
          <w:sz w:val="28"/>
        </w:rPr>
        <w:t>O</w:t>
      </w:r>
      <w:r w:rsidR="00B04CF0" w:rsidRPr="00D53E0C">
        <w:rPr>
          <w:rFonts w:ascii="Palatino Linotype" w:hAnsi="Palatino Linotype" w:cs="Arial"/>
          <w:b/>
          <w:sz w:val="24"/>
          <w:szCs w:val="24"/>
        </w:rPr>
        <w:t xml:space="preserve">. </w:t>
      </w:r>
      <w:r w:rsidR="00B04CF0" w:rsidRPr="00D53E0C">
        <w:rPr>
          <w:rFonts w:ascii="Palatino Linotype" w:hAnsi="Palatino Linotype" w:cs="Arial"/>
          <w:b/>
          <w:sz w:val="28"/>
          <w:szCs w:val="28"/>
        </w:rPr>
        <w:t>De la etapa de instrucción.</w:t>
      </w:r>
    </w:p>
    <w:p w:rsidR="00207C57" w:rsidRPr="00D53E0C" w:rsidRDefault="00B04CF0" w:rsidP="0076068A">
      <w:pPr>
        <w:pStyle w:val="Sinespaciado"/>
        <w:spacing w:line="360" w:lineRule="auto"/>
        <w:jc w:val="both"/>
        <w:rPr>
          <w:rFonts w:ascii="Palatino Linotype" w:hAnsi="Palatino Linotype"/>
        </w:rPr>
      </w:pPr>
      <w:r w:rsidRPr="00D53E0C">
        <w:rPr>
          <w:rFonts w:ascii="Palatino Linotype" w:hAnsi="Palatino Linotype"/>
        </w:rPr>
        <w:t xml:space="preserve">Así, en la etapa de instrucción, se desprende que el </w:t>
      </w:r>
      <w:r w:rsidRPr="00D53E0C">
        <w:rPr>
          <w:rFonts w:ascii="Palatino Linotype" w:hAnsi="Palatino Linotype"/>
          <w:b/>
        </w:rPr>
        <w:t>Sujeto Obligado</w:t>
      </w:r>
      <w:r w:rsidRPr="00D53E0C">
        <w:rPr>
          <w:rFonts w:ascii="Palatino Linotype" w:hAnsi="Palatino Linotype"/>
        </w:rPr>
        <w:t xml:space="preserve"> remitió su informe justificado </w:t>
      </w:r>
      <w:r w:rsidR="0076068A" w:rsidRPr="00D53E0C">
        <w:rPr>
          <w:rFonts w:ascii="Palatino Linotype" w:hAnsi="Palatino Linotype"/>
        </w:rPr>
        <w:t xml:space="preserve">el día </w:t>
      </w:r>
      <w:r w:rsidR="00207C57" w:rsidRPr="00D53E0C">
        <w:rPr>
          <w:rFonts w:ascii="Palatino Linotype" w:hAnsi="Palatino Linotype"/>
        </w:rPr>
        <w:t>veintiuno de diciembre</w:t>
      </w:r>
      <w:r w:rsidRPr="00D53E0C">
        <w:rPr>
          <w:rFonts w:ascii="Palatino Linotype" w:hAnsi="Palatino Linotype"/>
        </w:rPr>
        <w:t xml:space="preserve"> del año </w:t>
      </w:r>
      <w:r w:rsidR="00207C57" w:rsidRPr="00D53E0C">
        <w:rPr>
          <w:rFonts w:ascii="Palatino Linotype" w:hAnsi="Palatino Linotype"/>
        </w:rPr>
        <w:t>dos mil veinte</w:t>
      </w:r>
      <w:r w:rsidRPr="00D53E0C">
        <w:rPr>
          <w:rFonts w:ascii="Palatino Linotype" w:hAnsi="Palatino Linotype"/>
        </w:rPr>
        <w:t xml:space="preserve">, mediante los archivos denominados </w:t>
      </w:r>
      <w:r w:rsidRPr="00D53E0C">
        <w:rPr>
          <w:rFonts w:ascii="Palatino Linotype" w:hAnsi="Palatino Linotype"/>
          <w:i/>
        </w:rPr>
        <w:t>“</w:t>
      </w:r>
      <w:r w:rsidR="00207C57" w:rsidRPr="00D53E0C">
        <w:rPr>
          <w:rFonts w:ascii="Palatino Linotype" w:hAnsi="Palatino Linotype"/>
          <w:i/>
        </w:rPr>
        <w:t>ok Infirme Justificado 6100 GOB.pdf</w:t>
      </w:r>
      <w:r w:rsidRPr="00D53E0C">
        <w:rPr>
          <w:rFonts w:ascii="Palatino Linotype" w:hAnsi="Palatino Linotype"/>
          <w:i/>
        </w:rPr>
        <w:t>”</w:t>
      </w:r>
      <w:r w:rsidRPr="00D53E0C">
        <w:rPr>
          <w:rFonts w:ascii="Palatino Linotype" w:hAnsi="Palatino Linotype"/>
        </w:rPr>
        <w:t xml:space="preserve"> y </w:t>
      </w:r>
      <w:r w:rsidRPr="00D53E0C">
        <w:rPr>
          <w:rFonts w:ascii="Palatino Linotype" w:hAnsi="Palatino Linotype"/>
          <w:i/>
        </w:rPr>
        <w:t>“</w:t>
      </w:r>
      <w:r w:rsidR="00207C57" w:rsidRPr="00D53E0C">
        <w:rPr>
          <w:rFonts w:ascii="Palatino Linotype" w:hAnsi="Palatino Linotype"/>
          <w:i/>
        </w:rPr>
        <w:t>OFICIO TRANSPARENCIA GOB.pdf</w:t>
      </w:r>
      <w:r w:rsidRPr="00D53E0C">
        <w:rPr>
          <w:rFonts w:ascii="Palatino Linotype" w:hAnsi="Palatino Linotype"/>
          <w:i/>
        </w:rPr>
        <w:t>”</w:t>
      </w:r>
      <w:r w:rsidRPr="00D53E0C">
        <w:rPr>
          <w:rFonts w:ascii="Palatino Linotype" w:hAnsi="Palatino Linotype"/>
        </w:rPr>
        <w:t>, mismos que</w:t>
      </w:r>
      <w:r w:rsidRPr="00D53E0C">
        <w:t xml:space="preserve"> </w:t>
      </w:r>
      <w:r w:rsidRPr="00D53E0C">
        <w:rPr>
          <w:rFonts w:ascii="Palatino Linotype" w:hAnsi="Palatino Linotype"/>
        </w:rPr>
        <w:t>al revisar el contenido, se precisa que existe relación entre la información solicitada y la información remitida;</w:t>
      </w:r>
      <w:r w:rsidR="0076068A" w:rsidRPr="00D53E0C">
        <w:rPr>
          <w:rFonts w:ascii="Palatino Linotype" w:hAnsi="Palatino Linotype"/>
        </w:rPr>
        <w:t xml:space="preserve"> asimismo</w:t>
      </w:r>
      <w:r w:rsidRPr="00D53E0C">
        <w:rPr>
          <w:rFonts w:ascii="Palatino Linotype" w:hAnsi="Palatino Linotype"/>
        </w:rPr>
        <w:t xml:space="preserve">, se advierte que el </w:t>
      </w:r>
      <w:r w:rsidRPr="00D53E0C">
        <w:rPr>
          <w:rFonts w:ascii="Palatino Linotype" w:hAnsi="Palatino Linotype"/>
          <w:b/>
        </w:rPr>
        <w:t>Recurrente</w:t>
      </w:r>
      <w:r w:rsidRPr="00D53E0C">
        <w:rPr>
          <w:rFonts w:ascii="Palatino Linotype" w:hAnsi="Palatino Linotype"/>
        </w:rPr>
        <w:t xml:space="preserve"> no rindió manifestación alguna ni ofreció medio de prueba que integrar al expediente, de igual modo se aprecia del expediente electrónico en estudio que obra en el sistema SAIMEX, que no se llevaron a acabo a</w:t>
      </w:r>
      <w:r w:rsidR="00207C57" w:rsidRPr="00D53E0C">
        <w:rPr>
          <w:rFonts w:ascii="Palatino Linotype" w:hAnsi="Palatino Linotype"/>
        </w:rPr>
        <w:t>udiencias ni diligencia alguna, de conformidad con la siguiente captura de pantalla:</w:t>
      </w:r>
    </w:p>
    <w:p w:rsidR="0076068A" w:rsidRPr="00D53E0C" w:rsidRDefault="00207C57" w:rsidP="0076068A">
      <w:pPr>
        <w:pStyle w:val="Sinespaciado"/>
        <w:spacing w:line="360" w:lineRule="auto"/>
        <w:jc w:val="both"/>
        <w:rPr>
          <w:rFonts w:ascii="Palatino Linotype" w:hAnsi="Palatino Linotype"/>
        </w:rPr>
      </w:pPr>
      <w:r w:rsidRPr="00D53E0C">
        <w:rPr>
          <w:rFonts w:ascii="Palatino Linotype" w:hAnsi="Palatino Linotype"/>
          <w:noProof/>
          <w:lang w:eastAsia="es-MX"/>
        </w:rPr>
        <w:drawing>
          <wp:inline distT="0" distB="0" distL="0" distR="0">
            <wp:extent cx="5756910" cy="3609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609975"/>
                    </a:xfrm>
                    <a:prstGeom prst="rect">
                      <a:avLst/>
                    </a:prstGeom>
                    <a:noFill/>
                    <a:ln>
                      <a:noFill/>
                    </a:ln>
                  </pic:spPr>
                </pic:pic>
              </a:graphicData>
            </a:graphic>
          </wp:inline>
        </w:drawing>
      </w:r>
    </w:p>
    <w:p w:rsidR="00B04CF0" w:rsidRPr="00D53E0C" w:rsidRDefault="00207C57" w:rsidP="00B04CF0">
      <w:pPr>
        <w:spacing w:after="0" w:line="360" w:lineRule="auto"/>
        <w:jc w:val="both"/>
        <w:rPr>
          <w:rFonts w:ascii="Palatino Linotype" w:hAnsi="Palatino Linotype" w:cs="Arial"/>
          <w:b/>
          <w:sz w:val="24"/>
          <w:szCs w:val="24"/>
        </w:rPr>
      </w:pPr>
      <w:r w:rsidRPr="00D53E0C">
        <w:rPr>
          <w:rFonts w:ascii="Palatino Linotype" w:hAnsi="Palatino Linotype" w:cs="Arial"/>
          <w:b/>
          <w:sz w:val="28"/>
        </w:rPr>
        <w:lastRenderedPageBreak/>
        <w:t>SEXT</w:t>
      </w:r>
      <w:r w:rsidR="00B04CF0" w:rsidRPr="00D53E0C">
        <w:rPr>
          <w:rFonts w:ascii="Palatino Linotype" w:hAnsi="Palatino Linotype" w:cs="Arial"/>
          <w:b/>
          <w:sz w:val="28"/>
        </w:rPr>
        <w:t>O</w:t>
      </w:r>
      <w:r w:rsidR="00B04CF0" w:rsidRPr="00D53E0C">
        <w:rPr>
          <w:rFonts w:ascii="Palatino Linotype" w:hAnsi="Palatino Linotype" w:cs="Arial"/>
          <w:b/>
          <w:sz w:val="24"/>
          <w:szCs w:val="24"/>
        </w:rPr>
        <w:t xml:space="preserve">. </w:t>
      </w:r>
      <w:r w:rsidR="00B04CF0" w:rsidRPr="00D53E0C">
        <w:rPr>
          <w:rFonts w:ascii="Palatino Linotype" w:hAnsi="Palatino Linotype" w:cs="Arial"/>
          <w:b/>
          <w:sz w:val="28"/>
          <w:szCs w:val="28"/>
        </w:rPr>
        <w:t>Del cierre de la etapa de instrucción.</w:t>
      </w:r>
    </w:p>
    <w:p w:rsidR="0076068A" w:rsidRPr="00D53E0C" w:rsidRDefault="00207C57" w:rsidP="00B04CF0">
      <w:pPr>
        <w:spacing w:after="0" w:line="360" w:lineRule="auto"/>
        <w:jc w:val="both"/>
        <w:rPr>
          <w:rFonts w:ascii="Palatino Linotype" w:hAnsi="Palatino Linotype" w:cs="Arial"/>
          <w:sz w:val="24"/>
          <w:szCs w:val="24"/>
        </w:rPr>
      </w:pPr>
      <w:r w:rsidRPr="00D53E0C">
        <w:rPr>
          <w:rFonts w:ascii="Palatino Linotype" w:hAnsi="Palatino Linotype" w:cs="Arial"/>
          <w:sz w:val="24"/>
          <w:szCs w:val="24"/>
        </w:rPr>
        <w:t>Decretándose el cierre de la misma</w:t>
      </w:r>
      <w:r w:rsidR="00B04CF0" w:rsidRPr="00D53E0C">
        <w:rPr>
          <w:rFonts w:ascii="Palatino Linotype" w:hAnsi="Palatino Linotype" w:cs="Arial"/>
          <w:sz w:val="24"/>
          <w:szCs w:val="24"/>
        </w:rPr>
        <w:t xml:space="preserve"> en fecha </w:t>
      </w:r>
      <w:r w:rsidRPr="00D53E0C">
        <w:rPr>
          <w:rFonts w:ascii="Palatino Linotype" w:hAnsi="Palatino Linotype" w:cs="Arial"/>
          <w:sz w:val="24"/>
          <w:szCs w:val="24"/>
        </w:rPr>
        <w:t>veinticinco de enero</w:t>
      </w:r>
      <w:r w:rsidR="00B04CF0" w:rsidRPr="00D53E0C">
        <w:rPr>
          <w:rFonts w:ascii="Palatino Linotype" w:hAnsi="Palatino Linotype" w:cs="Arial"/>
          <w:sz w:val="24"/>
          <w:szCs w:val="24"/>
        </w:rPr>
        <w:t xml:space="preserve"> del año</w:t>
      </w:r>
      <w:r w:rsidRPr="00D53E0C">
        <w:rPr>
          <w:rFonts w:ascii="Palatino Linotype" w:hAnsi="Palatino Linotype" w:cs="Arial"/>
          <w:sz w:val="24"/>
          <w:szCs w:val="24"/>
        </w:rPr>
        <w:t xml:space="preserve"> en curso</w:t>
      </w:r>
      <w:r w:rsidR="00B04CF0" w:rsidRPr="00D53E0C">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207C57" w:rsidRPr="00D53E0C" w:rsidRDefault="00207C57" w:rsidP="00B04CF0">
      <w:pPr>
        <w:spacing w:after="0" w:line="360" w:lineRule="auto"/>
        <w:jc w:val="both"/>
        <w:rPr>
          <w:rFonts w:ascii="Palatino Linotype" w:hAnsi="Palatino Linotype" w:cs="Arial"/>
          <w:sz w:val="24"/>
          <w:szCs w:val="24"/>
        </w:rPr>
      </w:pPr>
    </w:p>
    <w:p w:rsidR="00B04CF0" w:rsidRPr="00D53E0C" w:rsidRDefault="00B04CF0" w:rsidP="00B04CF0">
      <w:pPr>
        <w:spacing w:after="0" w:line="360" w:lineRule="auto"/>
        <w:jc w:val="both"/>
        <w:rPr>
          <w:rFonts w:ascii="Palatino Linotype" w:hAnsi="Palatino Linotype" w:cs="Arial"/>
          <w:sz w:val="2"/>
          <w:szCs w:val="24"/>
        </w:rPr>
      </w:pPr>
    </w:p>
    <w:p w:rsidR="00B04CF0" w:rsidRPr="00D53E0C" w:rsidRDefault="00B04CF0" w:rsidP="00B04CF0">
      <w:pPr>
        <w:spacing w:after="0" w:line="360" w:lineRule="auto"/>
        <w:jc w:val="center"/>
        <w:rPr>
          <w:rFonts w:ascii="Palatino Linotype" w:hAnsi="Palatino Linotype" w:cs="Arial"/>
          <w:b/>
          <w:sz w:val="28"/>
        </w:rPr>
      </w:pPr>
      <w:r w:rsidRPr="00D53E0C">
        <w:rPr>
          <w:rFonts w:ascii="Palatino Linotype" w:hAnsi="Palatino Linotype" w:cs="Arial"/>
          <w:b/>
          <w:sz w:val="28"/>
        </w:rPr>
        <w:t xml:space="preserve">C O N S I D E R A N D O </w:t>
      </w:r>
    </w:p>
    <w:p w:rsidR="00B04CF0" w:rsidRPr="00D53E0C" w:rsidRDefault="00B04CF0" w:rsidP="00B04CF0">
      <w:pPr>
        <w:spacing w:after="0" w:line="360" w:lineRule="auto"/>
        <w:jc w:val="both"/>
        <w:rPr>
          <w:rFonts w:ascii="Palatino Linotype" w:hAnsi="Palatino Linotype" w:cs="Arial"/>
          <w:b/>
          <w:sz w:val="24"/>
        </w:rPr>
      </w:pPr>
    </w:p>
    <w:p w:rsidR="00B04CF0" w:rsidRPr="00D53E0C" w:rsidRDefault="00B04CF0" w:rsidP="00B04CF0">
      <w:pPr>
        <w:spacing w:after="0" w:line="360" w:lineRule="auto"/>
        <w:jc w:val="both"/>
        <w:rPr>
          <w:rFonts w:ascii="Palatino Linotype" w:hAnsi="Palatino Linotype" w:cs="Arial"/>
          <w:sz w:val="24"/>
        </w:rPr>
      </w:pPr>
      <w:r w:rsidRPr="00D53E0C">
        <w:rPr>
          <w:rFonts w:ascii="Palatino Linotype" w:hAnsi="Palatino Linotype" w:cs="Arial"/>
          <w:b/>
          <w:sz w:val="28"/>
        </w:rPr>
        <w:t>PRIMERO.</w:t>
      </w:r>
      <w:r w:rsidRPr="00D53E0C">
        <w:rPr>
          <w:rFonts w:ascii="Palatino Linotype" w:hAnsi="Palatino Linotype" w:cs="Arial"/>
          <w:b/>
        </w:rPr>
        <w:t xml:space="preserve"> </w:t>
      </w:r>
      <w:r w:rsidRPr="00D53E0C">
        <w:rPr>
          <w:rFonts w:ascii="Palatino Linotype" w:hAnsi="Palatino Linotype" w:cs="Arial"/>
          <w:b/>
          <w:sz w:val="28"/>
          <w:szCs w:val="28"/>
        </w:rPr>
        <w:t>De la competencia</w:t>
      </w:r>
      <w:r w:rsidRPr="00D53E0C">
        <w:rPr>
          <w:rFonts w:ascii="Palatino Linotype" w:hAnsi="Palatino Linotype" w:cs="Arial"/>
          <w:sz w:val="28"/>
          <w:szCs w:val="28"/>
        </w:rPr>
        <w:t>.</w:t>
      </w:r>
    </w:p>
    <w:p w:rsidR="00207C57" w:rsidRPr="00D53E0C" w:rsidRDefault="00207C57" w:rsidP="00207C57">
      <w:pPr>
        <w:autoSpaceDE w:val="0"/>
        <w:autoSpaceDN w:val="0"/>
        <w:adjustRightInd w:val="0"/>
        <w:spacing w:after="0" w:line="360" w:lineRule="auto"/>
        <w:jc w:val="both"/>
        <w:rPr>
          <w:rFonts w:ascii="Palatino Linotype" w:hAnsi="Palatino Linotype" w:cs="Arial"/>
          <w:sz w:val="24"/>
        </w:rPr>
      </w:pPr>
      <w:r w:rsidRPr="00D53E0C">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07C57" w:rsidRPr="00D53E0C" w:rsidRDefault="00207C57" w:rsidP="00207C57">
      <w:pPr>
        <w:autoSpaceDE w:val="0"/>
        <w:autoSpaceDN w:val="0"/>
        <w:adjustRightInd w:val="0"/>
        <w:spacing w:after="0" w:line="360" w:lineRule="auto"/>
        <w:jc w:val="both"/>
        <w:rPr>
          <w:rFonts w:ascii="Palatino Linotype" w:hAnsi="Palatino Linotype" w:cs="Arial"/>
          <w:sz w:val="24"/>
        </w:rPr>
      </w:pPr>
    </w:p>
    <w:p w:rsidR="00B04CF0" w:rsidRPr="00D53E0C" w:rsidRDefault="00207C57" w:rsidP="00207C57">
      <w:pPr>
        <w:autoSpaceDE w:val="0"/>
        <w:autoSpaceDN w:val="0"/>
        <w:adjustRightInd w:val="0"/>
        <w:spacing w:after="0" w:line="360" w:lineRule="auto"/>
        <w:jc w:val="both"/>
        <w:rPr>
          <w:rFonts w:ascii="Palatino Linotype" w:hAnsi="Palatino Linotype" w:cs="Arial"/>
          <w:b/>
          <w:sz w:val="24"/>
          <w:szCs w:val="28"/>
        </w:rPr>
      </w:pPr>
      <w:r w:rsidRPr="00D53E0C">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w:t>
      </w:r>
      <w:r w:rsidRPr="00D53E0C">
        <w:rPr>
          <w:rFonts w:ascii="Palatino Linotype" w:hAnsi="Palatino Linotype" w:cs="Arial"/>
          <w:sz w:val="24"/>
        </w:rPr>
        <w:lastRenderedPageBreak/>
        <w:t>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07C57" w:rsidRPr="00D53E0C" w:rsidRDefault="00207C57" w:rsidP="00B04CF0">
      <w:pPr>
        <w:autoSpaceDE w:val="0"/>
        <w:autoSpaceDN w:val="0"/>
        <w:adjustRightInd w:val="0"/>
        <w:spacing w:after="0" w:line="360" w:lineRule="auto"/>
        <w:jc w:val="both"/>
        <w:rPr>
          <w:rFonts w:ascii="Palatino Linotype" w:hAnsi="Palatino Linotype" w:cs="Arial"/>
          <w:b/>
          <w:sz w:val="28"/>
          <w:szCs w:val="28"/>
        </w:rPr>
      </w:pPr>
    </w:p>
    <w:p w:rsidR="00B04CF0" w:rsidRPr="00D53E0C" w:rsidRDefault="00B04CF0" w:rsidP="00B04CF0">
      <w:pPr>
        <w:autoSpaceDE w:val="0"/>
        <w:autoSpaceDN w:val="0"/>
        <w:adjustRightInd w:val="0"/>
        <w:spacing w:after="0" w:line="360" w:lineRule="auto"/>
        <w:jc w:val="both"/>
        <w:rPr>
          <w:rFonts w:ascii="Palatino Linotype" w:hAnsi="Palatino Linotype" w:cs="Arial"/>
          <w:b/>
          <w:sz w:val="28"/>
          <w:szCs w:val="28"/>
        </w:rPr>
      </w:pPr>
      <w:r w:rsidRPr="00D53E0C">
        <w:rPr>
          <w:rFonts w:ascii="Palatino Linotype" w:hAnsi="Palatino Linotype" w:cs="Arial"/>
          <w:b/>
          <w:sz w:val="28"/>
          <w:szCs w:val="28"/>
        </w:rPr>
        <w:t xml:space="preserve">SEGUNDO. Alcances del Recurso de Revisión. </w:t>
      </w:r>
    </w:p>
    <w:p w:rsidR="00B04CF0" w:rsidRPr="00D53E0C" w:rsidRDefault="00B04CF0" w:rsidP="00207C57">
      <w:pPr>
        <w:autoSpaceDE w:val="0"/>
        <w:autoSpaceDN w:val="0"/>
        <w:adjustRightInd w:val="0"/>
        <w:spacing w:after="0" w:line="360" w:lineRule="auto"/>
        <w:jc w:val="both"/>
        <w:rPr>
          <w:rFonts w:ascii="Palatino Linotype" w:hAnsi="Palatino Linotype" w:cs="Arial"/>
          <w:b/>
          <w:sz w:val="32"/>
          <w:szCs w:val="28"/>
        </w:rPr>
      </w:pPr>
      <w:r w:rsidRPr="00D53E0C">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207C57" w:rsidRPr="00D53E0C" w:rsidRDefault="00207C57" w:rsidP="00207C57">
      <w:pPr>
        <w:autoSpaceDE w:val="0"/>
        <w:autoSpaceDN w:val="0"/>
        <w:adjustRightInd w:val="0"/>
        <w:spacing w:after="0" w:line="360" w:lineRule="auto"/>
        <w:jc w:val="both"/>
        <w:rPr>
          <w:rFonts w:ascii="Palatino Linotype" w:hAnsi="Palatino Linotype" w:cs="Arial"/>
          <w:b/>
          <w:sz w:val="24"/>
          <w:szCs w:val="28"/>
        </w:rPr>
      </w:pPr>
    </w:p>
    <w:p w:rsidR="00B04CF0" w:rsidRPr="00D53E0C" w:rsidRDefault="00207C57" w:rsidP="00B04CF0">
      <w:pPr>
        <w:spacing w:after="0" w:line="360" w:lineRule="auto"/>
        <w:jc w:val="both"/>
        <w:rPr>
          <w:rFonts w:ascii="Palatino Linotype" w:hAnsi="Palatino Linotype" w:cs="Arial"/>
          <w:b/>
          <w:sz w:val="28"/>
          <w:szCs w:val="28"/>
        </w:rPr>
      </w:pPr>
      <w:r w:rsidRPr="00D53E0C">
        <w:rPr>
          <w:rFonts w:ascii="Palatino Linotype" w:hAnsi="Palatino Linotype" w:cs="Arial"/>
          <w:b/>
          <w:sz w:val="28"/>
          <w:szCs w:val="28"/>
        </w:rPr>
        <w:t>TERCER</w:t>
      </w:r>
      <w:r w:rsidR="00B04CF0" w:rsidRPr="00D53E0C">
        <w:rPr>
          <w:rFonts w:ascii="Palatino Linotype" w:hAnsi="Palatino Linotype" w:cs="Arial"/>
          <w:b/>
          <w:sz w:val="28"/>
          <w:szCs w:val="28"/>
        </w:rPr>
        <w:t>O. De las causas de improcedencia.</w:t>
      </w:r>
    </w:p>
    <w:p w:rsidR="00B04CF0" w:rsidRPr="00D53E0C" w:rsidRDefault="00B04CF0" w:rsidP="00B04CF0">
      <w:pPr>
        <w:pStyle w:val="Prrafodelista"/>
        <w:autoSpaceDE w:val="0"/>
        <w:autoSpaceDN w:val="0"/>
        <w:adjustRightInd w:val="0"/>
        <w:spacing w:line="360" w:lineRule="auto"/>
        <w:ind w:left="0"/>
        <w:jc w:val="both"/>
        <w:rPr>
          <w:rFonts w:ascii="Palatino Linotype" w:hAnsi="Palatino Linotype" w:cs="Arial"/>
        </w:rPr>
      </w:pPr>
      <w:r w:rsidRPr="00D53E0C">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D53E0C">
        <w:rPr>
          <w:rFonts w:ascii="Palatino Linotype" w:hAnsi="Palatino Linotype" w:cs="Arial"/>
        </w:rPr>
        <w:lastRenderedPageBreak/>
        <w:t>a la justicia, ya que éste no se coarta por regular causas de improcedencia y sobreseimiento con tales fines</w:t>
      </w:r>
      <w:r w:rsidRPr="00D53E0C">
        <w:rPr>
          <w:rStyle w:val="Refdenotaalpie"/>
          <w:rFonts w:ascii="Palatino Linotype" w:hAnsi="Palatino Linotype" w:cs="Arial"/>
        </w:rPr>
        <w:footnoteReference w:id="1"/>
      </w:r>
      <w:r w:rsidRPr="00D53E0C">
        <w:rPr>
          <w:rFonts w:ascii="Palatino Linotype" w:hAnsi="Palatino Linotype" w:cs="Arial"/>
        </w:rPr>
        <w:t>.</w:t>
      </w:r>
    </w:p>
    <w:p w:rsidR="00207C57" w:rsidRPr="00D53E0C" w:rsidRDefault="00207C57" w:rsidP="00B04CF0">
      <w:pPr>
        <w:pStyle w:val="Prrafodelista"/>
        <w:autoSpaceDE w:val="0"/>
        <w:autoSpaceDN w:val="0"/>
        <w:adjustRightInd w:val="0"/>
        <w:spacing w:line="360" w:lineRule="auto"/>
        <w:ind w:left="0"/>
        <w:jc w:val="both"/>
        <w:rPr>
          <w:rFonts w:ascii="Palatino Linotype" w:hAnsi="Palatino Linotype" w:cs="Arial"/>
        </w:rPr>
      </w:pPr>
    </w:p>
    <w:p w:rsidR="00B04CF0" w:rsidRPr="00D53E0C" w:rsidRDefault="00B04CF0" w:rsidP="00207C57">
      <w:pPr>
        <w:pStyle w:val="Prrafodelista"/>
        <w:autoSpaceDE w:val="0"/>
        <w:autoSpaceDN w:val="0"/>
        <w:adjustRightInd w:val="0"/>
        <w:spacing w:line="360" w:lineRule="auto"/>
        <w:ind w:left="0"/>
        <w:jc w:val="both"/>
        <w:rPr>
          <w:rFonts w:ascii="Palatino Linotype" w:hAnsi="Palatino Linotype" w:cs="Arial"/>
        </w:rPr>
      </w:pPr>
      <w:r w:rsidRPr="00D53E0C">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207C57" w:rsidRPr="00D53E0C"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207C57" w:rsidRPr="00D53E0C"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207C57" w:rsidRPr="00D53E0C"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B04CF0" w:rsidRPr="00D53E0C" w:rsidRDefault="00207C57"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D53E0C">
        <w:rPr>
          <w:rFonts w:ascii="Palatino Linotype" w:hAnsi="Palatino Linotype" w:cs="Arial"/>
          <w:b/>
          <w:sz w:val="28"/>
        </w:rPr>
        <w:lastRenderedPageBreak/>
        <w:t>CUART</w:t>
      </w:r>
      <w:r w:rsidR="00B04CF0" w:rsidRPr="00D53E0C">
        <w:rPr>
          <w:rFonts w:ascii="Palatino Linotype" w:hAnsi="Palatino Linotype" w:cs="Arial"/>
          <w:b/>
          <w:sz w:val="28"/>
        </w:rPr>
        <w:t>O</w:t>
      </w:r>
      <w:r w:rsidR="00B04CF0" w:rsidRPr="00D53E0C">
        <w:rPr>
          <w:rFonts w:ascii="Palatino Linotype" w:hAnsi="Palatino Linotype" w:cs="Arial"/>
          <w:b/>
          <w:sz w:val="28"/>
          <w:szCs w:val="28"/>
        </w:rPr>
        <w:t>.</w:t>
      </w:r>
      <w:r w:rsidR="00B04CF0" w:rsidRPr="00D53E0C">
        <w:rPr>
          <w:rFonts w:ascii="Palatino Linotype" w:hAnsi="Palatino Linotype" w:cs="Arial"/>
          <w:sz w:val="28"/>
          <w:szCs w:val="28"/>
        </w:rPr>
        <w:t xml:space="preserve"> </w:t>
      </w:r>
      <w:r w:rsidR="00B04CF0" w:rsidRPr="00D53E0C">
        <w:rPr>
          <w:rFonts w:ascii="Palatino Linotype" w:hAnsi="Palatino Linotype" w:cs="Arial"/>
          <w:b/>
          <w:sz w:val="28"/>
          <w:szCs w:val="28"/>
        </w:rPr>
        <w:t>Estudio y resolución del asunto.</w:t>
      </w:r>
    </w:p>
    <w:p w:rsidR="00B04CF0" w:rsidRPr="00D53E0C" w:rsidRDefault="00B04CF0"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D53E0C">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04CF0" w:rsidRPr="00D53E0C" w:rsidRDefault="00B04CF0" w:rsidP="00B04CF0">
      <w:pPr>
        <w:tabs>
          <w:tab w:val="left" w:pos="709"/>
        </w:tabs>
        <w:spacing w:after="0" w:line="360" w:lineRule="auto"/>
        <w:jc w:val="both"/>
        <w:rPr>
          <w:rFonts w:ascii="Palatino Linotype" w:hAnsi="Palatino Linotype" w:cs="Arial"/>
          <w:sz w:val="24"/>
          <w:szCs w:val="24"/>
        </w:rPr>
      </w:pPr>
    </w:p>
    <w:p w:rsidR="00B04CF0" w:rsidRPr="00D53E0C" w:rsidRDefault="00B04CF0" w:rsidP="00B04CF0">
      <w:pPr>
        <w:tabs>
          <w:tab w:val="left" w:pos="709"/>
        </w:tabs>
        <w:spacing w:after="0" w:line="360" w:lineRule="auto"/>
        <w:jc w:val="both"/>
        <w:rPr>
          <w:rFonts w:ascii="Palatino Linotype" w:hAnsi="Palatino Linotype" w:cs="Arial"/>
          <w:sz w:val="24"/>
          <w:szCs w:val="24"/>
        </w:rPr>
      </w:pPr>
      <w:r w:rsidRPr="00D53E0C">
        <w:rPr>
          <w:rFonts w:ascii="Palatino Linotype" w:hAnsi="Palatino Linotype" w:cs="Arial"/>
          <w:sz w:val="24"/>
          <w:szCs w:val="24"/>
        </w:rPr>
        <w:t>El estudio de</w:t>
      </w:r>
      <w:r w:rsidR="00207C57" w:rsidRPr="00D53E0C">
        <w:rPr>
          <w:rFonts w:ascii="Palatino Linotype" w:hAnsi="Palatino Linotype" w:cs="Arial"/>
          <w:sz w:val="24"/>
          <w:szCs w:val="24"/>
        </w:rPr>
        <w:t>l presente recurso</w:t>
      </w:r>
      <w:r w:rsidRPr="00D53E0C">
        <w:rPr>
          <w:rFonts w:ascii="Palatino Linotype" w:hAnsi="Palatino Linotype" w:cs="Arial"/>
          <w:sz w:val="24"/>
          <w:szCs w:val="24"/>
        </w:rPr>
        <w:t xml:space="preserve"> de revisión tiene como antecedentes, que el hoy </w:t>
      </w:r>
      <w:r w:rsidRPr="00D53E0C">
        <w:rPr>
          <w:rFonts w:ascii="Palatino Linotype" w:hAnsi="Palatino Linotype" w:cs="Arial"/>
          <w:b/>
          <w:sz w:val="24"/>
          <w:szCs w:val="24"/>
        </w:rPr>
        <w:t xml:space="preserve">Recurrente </w:t>
      </w:r>
      <w:r w:rsidR="006E3246" w:rsidRPr="00D53E0C">
        <w:rPr>
          <w:rFonts w:ascii="Palatino Linotype" w:hAnsi="Palatino Linotype" w:cs="Arial"/>
          <w:sz w:val="24"/>
          <w:szCs w:val="24"/>
        </w:rPr>
        <w:t>solicitó a</w:t>
      </w:r>
      <w:r w:rsidRPr="00D53E0C">
        <w:rPr>
          <w:rFonts w:ascii="Palatino Linotype" w:hAnsi="Palatino Linotype" w:cs="Arial"/>
          <w:sz w:val="24"/>
          <w:szCs w:val="24"/>
        </w:rPr>
        <w:t>l</w:t>
      </w:r>
      <w:r w:rsidR="006E3246" w:rsidRPr="00D53E0C">
        <w:rPr>
          <w:rFonts w:ascii="Palatino Linotype" w:hAnsi="Palatino Linotype" w:cs="Arial"/>
          <w:sz w:val="24"/>
          <w:szCs w:val="24"/>
        </w:rPr>
        <w:t xml:space="preserve"> </w:t>
      </w:r>
      <w:r w:rsidRPr="00D53E0C">
        <w:rPr>
          <w:rFonts w:ascii="Palatino Linotype" w:hAnsi="Palatino Linotype" w:cs="Arial"/>
          <w:sz w:val="24"/>
          <w:szCs w:val="24"/>
        </w:rPr>
        <w:t xml:space="preserve"> </w:t>
      </w:r>
      <w:r w:rsidR="006E3246" w:rsidRPr="00D53E0C">
        <w:rPr>
          <w:rFonts w:ascii="Palatino Linotype" w:hAnsi="Palatino Linotype" w:cs="Arial"/>
          <w:b/>
          <w:sz w:val="24"/>
          <w:szCs w:val="24"/>
        </w:rPr>
        <w:t xml:space="preserve">Ayuntamiento de </w:t>
      </w:r>
      <w:r w:rsidR="00207C57" w:rsidRPr="00D53E0C">
        <w:rPr>
          <w:rFonts w:ascii="Palatino Linotype" w:hAnsi="Palatino Linotype" w:cs="Arial"/>
          <w:b/>
          <w:sz w:val="24"/>
          <w:szCs w:val="24"/>
        </w:rPr>
        <w:t>Toluca</w:t>
      </w:r>
      <w:r w:rsidRPr="00D53E0C">
        <w:rPr>
          <w:rFonts w:ascii="Palatino Linotype" w:hAnsi="Palatino Linotype" w:cs="Arial"/>
          <w:sz w:val="24"/>
          <w:szCs w:val="24"/>
        </w:rPr>
        <w:t>,</w:t>
      </w:r>
      <w:r w:rsidRPr="00D53E0C">
        <w:rPr>
          <w:rFonts w:ascii="Palatino Linotype" w:hAnsi="Palatino Linotype" w:cs="Arial"/>
          <w:b/>
          <w:sz w:val="24"/>
          <w:szCs w:val="24"/>
        </w:rPr>
        <w:t xml:space="preserve"> </w:t>
      </w:r>
      <w:r w:rsidRPr="00D53E0C">
        <w:rPr>
          <w:rFonts w:ascii="Palatino Linotype" w:hAnsi="Palatino Linotype" w:cs="Arial"/>
          <w:sz w:val="24"/>
          <w:szCs w:val="24"/>
        </w:rPr>
        <w:t>la siguiente</w:t>
      </w:r>
      <w:r w:rsidRPr="00D53E0C">
        <w:rPr>
          <w:rFonts w:ascii="Palatino Linotype" w:hAnsi="Palatino Linotype" w:cs="Arial"/>
          <w:b/>
          <w:sz w:val="24"/>
          <w:szCs w:val="24"/>
        </w:rPr>
        <w:t xml:space="preserve"> </w:t>
      </w:r>
      <w:r w:rsidRPr="00D53E0C">
        <w:rPr>
          <w:rFonts w:ascii="Palatino Linotype" w:hAnsi="Palatino Linotype" w:cs="Arial"/>
          <w:sz w:val="24"/>
          <w:szCs w:val="24"/>
        </w:rPr>
        <w:t>información:</w:t>
      </w:r>
    </w:p>
    <w:p w:rsidR="00A85D71" w:rsidRPr="00D53E0C" w:rsidRDefault="00A85D71" w:rsidP="00425C62">
      <w:pPr>
        <w:spacing w:after="0" w:line="360" w:lineRule="auto"/>
        <w:jc w:val="both"/>
        <w:rPr>
          <w:rFonts w:ascii="Palatino Linotype" w:hAnsi="Palatino Linotype" w:cs="Arial"/>
          <w:sz w:val="24"/>
        </w:rPr>
      </w:pPr>
    </w:p>
    <w:p w:rsidR="00A85D71" w:rsidRPr="00D53E0C" w:rsidRDefault="00A85D71" w:rsidP="00425C62">
      <w:pPr>
        <w:spacing w:after="0" w:line="360" w:lineRule="auto"/>
        <w:jc w:val="both"/>
        <w:rPr>
          <w:rFonts w:ascii="Palatino Linotype" w:hAnsi="Palatino Linotype"/>
          <w:i/>
          <w:color w:val="000000"/>
          <w:sz w:val="24"/>
        </w:rPr>
      </w:pPr>
      <w:r w:rsidRPr="00D53E0C">
        <w:rPr>
          <w:rFonts w:ascii="Palatino Linotype" w:hAnsi="Palatino Linotype"/>
          <w:i/>
          <w:color w:val="000000"/>
          <w:sz w:val="24"/>
        </w:rPr>
        <w:t xml:space="preserve">Narración de hechos: el domingo 1 de noviembre acudí con mi familia y amigos a la feria del alfeñique, y pasamos a comer a un restaurante ubicado en la plaza fray Andrés de Castro, a lo que mi papá acudió a contestar una llamada y una persona muy hostigosa de las alacenas que venden tortas le empezó a ofrecer sus servicios a mi papá, a lo que mi papa le dijo que no, muchas gracias a lo que este joven o señor le empezó a gritar más fuerte como si estuviera en un mercado, el negocio que hostigó a mi papá es la alacena denominada Tortas Javi, este joven le empezó a gritar a mi papá y </w:t>
      </w:r>
      <w:proofErr w:type="spellStart"/>
      <w:r w:rsidRPr="00D53E0C">
        <w:rPr>
          <w:rFonts w:ascii="Palatino Linotype" w:hAnsi="Palatino Linotype"/>
          <w:i/>
          <w:color w:val="000000"/>
          <w:sz w:val="24"/>
        </w:rPr>
        <w:t>ortigarlo</w:t>
      </w:r>
      <w:proofErr w:type="spellEnd"/>
      <w:r w:rsidRPr="00D53E0C">
        <w:rPr>
          <w:rFonts w:ascii="Palatino Linotype" w:hAnsi="Palatino Linotype"/>
          <w:i/>
          <w:color w:val="000000"/>
          <w:sz w:val="24"/>
        </w:rPr>
        <w:t xml:space="preserve"> por lo que solicito de la manera más atenta lo siguiente: </w:t>
      </w:r>
    </w:p>
    <w:p w:rsidR="00A85D71" w:rsidRPr="00D53E0C" w:rsidRDefault="00A85D71" w:rsidP="00425C62">
      <w:pPr>
        <w:spacing w:after="0" w:line="360" w:lineRule="auto"/>
        <w:jc w:val="both"/>
        <w:rPr>
          <w:rFonts w:ascii="Palatino Linotype" w:hAnsi="Palatino Linotype"/>
          <w:color w:val="000000"/>
        </w:rPr>
      </w:pPr>
    </w:p>
    <w:p w:rsidR="00A85D71" w:rsidRPr="00D53E0C" w:rsidRDefault="00A85D71" w:rsidP="00425C62">
      <w:pPr>
        <w:spacing w:after="0" w:line="360" w:lineRule="auto"/>
        <w:jc w:val="both"/>
        <w:rPr>
          <w:rFonts w:ascii="Palatino Linotype" w:hAnsi="Palatino Linotype"/>
          <w:color w:val="000000"/>
        </w:rPr>
      </w:pPr>
      <w:r w:rsidRPr="00D53E0C">
        <w:rPr>
          <w:rFonts w:ascii="Palatino Linotype" w:hAnsi="Palatino Linotype"/>
          <w:b/>
          <w:color w:val="000000"/>
        </w:rPr>
        <w:t>1.</w:t>
      </w:r>
      <w:r w:rsidRPr="00D53E0C">
        <w:rPr>
          <w:rFonts w:ascii="Palatino Linotype" w:hAnsi="Palatino Linotype"/>
          <w:color w:val="000000"/>
        </w:rPr>
        <w:t xml:space="preserve"> Solicito se le turne esta solicitud a la </w:t>
      </w:r>
      <w:r w:rsidRPr="00D53E0C">
        <w:rPr>
          <w:rFonts w:ascii="Palatino Linotype" w:hAnsi="Palatino Linotype"/>
          <w:b/>
          <w:i/>
          <w:color w:val="000000"/>
        </w:rPr>
        <w:t>Dirección de Desarrollo Económico</w:t>
      </w:r>
      <w:r w:rsidRPr="00D53E0C">
        <w:rPr>
          <w:rFonts w:ascii="Palatino Linotype" w:hAnsi="Palatino Linotype"/>
          <w:color w:val="000000"/>
        </w:rPr>
        <w:t xml:space="preserve">; a </w:t>
      </w:r>
      <w:r w:rsidRPr="00D53E0C">
        <w:rPr>
          <w:rFonts w:ascii="Palatino Linotype" w:hAnsi="Palatino Linotype"/>
          <w:b/>
          <w:i/>
          <w:color w:val="000000"/>
        </w:rPr>
        <w:t>Gobernación</w:t>
      </w:r>
      <w:r w:rsidRPr="00D53E0C">
        <w:rPr>
          <w:rFonts w:ascii="Palatino Linotype" w:hAnsi="Palatino Linotype"/>
          <w:i/>
          <w:color w:val="000000"/>
        </w:rPr>
        <w:t xml:space="preserve"> </w:t>
      </w:r>
      <w:r w:rsidRPr="00D53E0C">
        <w:rPr>
          <w:rFonts w:ascii="Palatino Linotype" w:hAnsi="Palatino Linotype"/>
          <w:color w:val="000000"/>
        </w:rPr>
        <w:t xml:space="preserve">del ayuntamiento y a </w:t>
      </w:r>
      <w:r w:rsidRPr="00D53E0C">
        <w:rPr>
          <w:rFonts w:ascii="Palatino Linotype" w:hAnsi="Palatino Linotype"/>
          <w:b/>
          <w:i/>
          <w:color w:val="000000"/>
        </w:rPr>
        <w:t>Fomento del Comercio</w:t>
      </w:r>
      <w:r w:rsidRPr="00D53E0C">
        <w:rPr>
          <w:rFonts w:ascii="Palatino Linotype" w:hAnsi="Palatino Linotype"/>
          <w:color w:val="000000"/>
        </w:rPr>
        <w:t>;</w:t>
      </w:r>
    </w:p>
    <w:p w:rsidR="00A85D71" w:rsidRPr="00D53E0C" w:rsidRDefault="00A85D71" w:rsidP="00425C62">
      <w:pPr>
        <w:spacing w:after="0" w:line="360" w:lineRule="auto"/>
        <w:jc w:val="both"/>
        <w:rPr>
          <w:rFonts w:ascii="Palatino Linotype" w:hAnsi="Palatino Linotype"/>
          <w:color w:val="000000"/>
        </w:rPr>
      </w:pPr>
      <w:r w:rsidRPr="00D53E0C">
        <w:rPr>
          <w:rFonts w:ascii="Palatino Linotype" w:hAnsi="Palatino Linotype"/>
          <w:b/>
          <w:color w:val="000000"/>
        </w:rPr>
        <w:t>2.</w:t>
      </w:r>
      <w:r w:rsidRPr="00D53E0C">
        <w:rPr>
          <w:rFonts w:ascii="Palatino Linotype" w:hAnsi="Palatino Linotype"/>
          <w:color w:val="000000"/>
        </w:rPr>
        <w:t xml:space="preserve"> Solicito el Reglamento de las alacenas de los portales que ofrecen comida;</w:t>
      </w:r>
    </w:p>
    <w:p w:rsidR="00A85D71" w:rsidRPr="00D53E0C" w:rsidRDefault="00A85D71" w:rsidP="00425C62">
      <w:pPr>
        <w:spacing w:after="0" w:line="360" w:lineRule="auto"/>
        <w:jc w:val="both"/>
        <w:rPr>
          <w:rFonts w:ascii="Palatino Linotype" w:hAnsi="Palatino Linotype"/>
          <w:color w:val="000000"/>
        </w:rPr>
      </w:pPr>
      <w:r w:rsidRPr="00D53E0C">
        <w:rPr>
          <w:rFonts w:ascii="Palatino Linotype" w:hAnsi="Palatino Linotype"/>
          <w:b/>
          <w:color w:val="000000"/>
        </w:rPr>
        <w:lastRenderedPageBreak/>
        <w:t>3.</w:t>
      </w:r>
      <w:r w:rsidRPr="00D53E0C">
        <w:rPr>
          <w:rFonts w:ascii="Palatino Linotype" w:hAnsi="Palatino Linotype"/>
          <w:color w:val="000000"/>
        </w:rPr>
        <w:t xml:space="preserve"> Dónde puedo reportar a esta persona que por lo que escuche se llama </w:t>
      </w:r>
      <w:proofErr w:type="spellStart"/>
      <w:r w:rsidR="00E73923">
        <w:rPr>
          <w:rFonts w:ascii="Palatino Linotype" w:hAnsi="Palatino Linotype"/>
          <w:color w:val="000000"/>
        </w:rPr>
        <w:t>xxxx</w:t>
      </w:r>
      <w:proofErr w:type="spellEnd"/>
      <w:r w:rsidRPr="00D53E0C">
        <w:rPr>
          <w:rFonts w:ascii="Palatino Linotype" w:hAnsi="Palatino Linotype"/>
          <w:color w:val="000000"/>
        </w:rPr>
        <w:t xml:space="preserve"> y trabaja o es dueño en esa alacena de tortas denominada Tortas Javi.</w:t>
      </w:r>
    </w:p>
    <w:p w:rsidR="00A85D71" w:rsidRPr="00D53E0C" w:rsidRDefault="00A85D71" w:rsidP="00425C62">
      <w:pPr>
        <w:spacing w:after="0" w:line="360" w:lineRule="auto"/>
        <w:jc w:val="both"/>
        <w:rPr>
          <w:rFonts w:ascii="Palatino Linotype" w:hAnsi="Palatino Linotype" w:cs="Arial"/>
          <w:sz w:val="24"/>
        </w:rPr>
      </w:pPr>
    </w:p>
    <w:p w:rsidR="008349B1" w:rsidRPr="00D53E0C" w:rsidRDefault="00B04CF0" w:rsidP="00A85D71">
      <w:pPr>
        <w:spacing w:after="0" w:line="360" w:lineRule="auto"/>
        <w:jc w:val="both"/>
        <w:rPr>
          <w:rFonts w:ascii="Palatino Linotype" w:hAnsi="Palatino Linotype" w:cs="Arial"/>
          <w:sz w:val="24"/>
        </w:rPr>
      </w:pPr>
      <w:r w:rsidRPr="00D53E0C">
        <w:rPr>
          <w:rFonts w:ascii="Palatino Linotype" w:hAnsi="Palatino Linotype" w:cs="Arial"/>
          <w:sz w:val="24"/>
        </w:rPr>
        <w:t xml:space="preserve">De la respuesta que la Titular de la Unidad de Transparencia del </w:t>
      </w:r>
      <w:r w:rsidRPr="00D53E0C">
        <w:rPr>
          <w:rFonts w:ascii="Palatino Linotype" w:hAnsi="Palatino Linotype" w:cs="Arial"/>
          <w:b/>
          <w:sz w:val="24"/>
        </w:rPr>
        <w:t>Sujeto Obligado</w:t>
      </w:r>
      <w:r w:rsidRPr="00D53E0C">
        <w:rPr>
          <w:rFonts w:ascii="Palatino Linotype" w:hAnsi="Palatino Linotype" w:cs="Arial"/>
          <w:sz w:val="24"/>
        </w:rPr>
        <w:t xml:space="preserve"> generó, </w:t>
      </w:r>
      <w:r w:rsidR="008349B1" w:rsidRPr="00D53E0C">
        <w:rPr>
          <w:rFonts w:ascii="Palatino Linotype" w:hAnsi="Palatino Linotype" w:cs="Arial"/>
          <w:sz w:val="24"/>
        </w:rPr>
        <w:t>la información que se desagrega en el cuadro comparativo siguiente, en el cual se inserta la respuesta respectiva:</w:t>
      </w:r>
    </w:p>
    <w:tbl>
      <w:tblPr>
        <w:tblStyle w:val="Tablaconcuadrcula"/>
        <w:tblW w:w="9067" w:type="dxa"/>
        <w:tblLayout w:type="fixed"/>
        <w:tblLook w:val="04A0" w:firstRow="1" w:lastRow="0" w:firstColumn="1" w:lastColumn="0" w:noHBand="0" w:noVBand="1"/>
      </w:tblPr>
      <w:tblGrid>
        <w:gridCol w:w="1696"/>
        <w:gridCol w:w="5670"/>
        <w:gridCol w:w="1701"/>
      </w:tblGrid>
      <w:tr w:rsidR="008349B1" w:rsidRPr="00D53E0C" w:rsidTr="008349B1">
        <w:tc>
          <w:tcPr>
            <w:tcW w:w="1696" w:type="dxa"/>
            <w:shd w:val="clear" w:color="auto" w:fill="D9D9D9" w:themeFill="background1" w:themeFillShade="D9"/>
            <w:vAlign w:val="center"/>
          </w:tcPr>
          <w:p w:rsidR="008349B1" w:rsidRPr="00D53E0C" w:rsidRDefault="008349B1" w:rsidP="008349B1">
            <w:pPr>
              <w:spacing w:line="276" w:lineRule="auto"/>
              <w:jc w:val="center"/>
              <w:rPr>
                <w:rFonts w:ascii="Palatino Linotype" w:hAnsi="Palatino Linotype"/>
                <w:b/>
              </w:rPr>
            </w:pPr>
            <w:r w:rsidRPr="00D53E0C">
              <w:rPr>
                <w:rFonts w:ascii="Palatino Linotype" w:hAnsi="Palatino Linotype"/>
                <w:b/>
              </w:rPr>
              <w:t>Solicitud de Información</w:t>
            </w:r>
          </w:p>
        </w:tc>
        <w:tc>
          <w:tcPr>
            <w:tcW w:w="5670" w:type="dxa"/>
            <w:shd w:val="clear" w:color="auto" w:fill="D9D9D9" w:themeFill="background1" w:themeFillShade="D9"/>
            <w:vAlign w:val="center"/>
          </w:tcPr>
          <w:p w:rsidR="008349B1" w:rsidRPr="00D53E0C" w:rsidRDefault="008349B1" w:rsidP="008349B1">
            <w:pPr>
              <w:spacing w:line="276" w:lineRule="auto"/>
              <w:jc w:val="center"/>
              <w:rPr>
                <w:rFonts w:ascii="Palatino Linotype" w:hAnsi="Palatino Linotype"/>
                <w:b/>
              </w:rPr>
            </w:pPr>
            <w:r w:rsidRPr="00D53E0C">
              <w:rPr>
                <w:rFonts w:ascii="Palatino Linotype" w:hAnsi="Palatino Linotype"/>
                <w:b/>
              </w:rPr>
              <w:t>Respuesta</w:t>
            </w:r>
          </w:p>
        </w:tc>
        <w:tc>
          <w:tcPr>
            <w:tcW w:w="1701" w:type="dxa"/>
            <w:shd w:val="clear" w:color="auto" w:fill="D9D9D9" w:themeFill="background1" w:themeFillShade="D9"/>
            <w:vAlign w:val="center"/>
          </w:tcPr>
          <w:p w:rsidR="008349B1" w:rsidRPr="00D53E0C" w:rsidRDefault="008349B1" w:rsidP="008349B1">
            <w:pPr>
              <w:spacing w:line="276" w:lineRule="auto"/>
              <w:jc w:val="center"/>
              <w:rPr>
                <w:rFonts w:ascii="Palatino Linotype" w:hAnsi="Palatino Linotype"/>
                <w:b/>
              </w:rPr>
            </w:pPr>
            <w:r w:rsidRPr="00D53E0C">
              <w:rPr>
                <w:rFonts w:ascii="Palatino Linotype" w:hAnsi="Palatino Linotype"/>
                <w:b/>
              </w:rPr>
              <w:t>Cumplimiento</w:t>
            </w:r>
          </w:p>
        </w:tc>
      </w:tr>
      <w:tr w:rsidR="008349B1" w:rsidRPr="00D53E0C" w:rsidTr="008349B1">
        <w:tc>
          <w:tcPr>
            <w:tcW w:w="1696" w:type="dxa"/>
            <w:vAlign w:val="center"/>
          </w:tcPr>
          <w:p w:rsidR="008349B1" w:rsidRPr="00D53E0C" w:rsidRDefault="008349B1" w:rsidP="008349B1">
            <w:pPr>
              <w:spacing w:line="360" w:lineRule="auto"/>
              <w:jc w:val="both"/>
              <w:rPr>
                <w:rFonts w:ascii="Palatino Linotype" w:hAnsi="Palatino Linotype"/>
                <w:color w:val="000000"/>
              </w:rPr>
            </w:pPr>
            <w:r w:rsidRPr="00D53E0C">
              <w:rPr>
                <w:rFonts w:ascii="Palatino Linotype" w:hAnsi="Palatino Linotype"/>
                <w:b/>
                <w:color w:val="000000"/>
              </w:rPr>
              <w:t>1.</w:t>
            </w:r>
            <w:r w:rsidRPr="00D53E0C">
              <w:rPr>
                <w:rFonts w:ascii="Palatino Linotype" w:hAnsi="Palatino Linotype"/>
                <w:color w:val="000000"/>
              </w:rPr>
              <w:t xml:space="preserve"> Solicito se le turne esta solicitud a la </w:t>
            </w:r>
            <w:r w:rsidRPr="00D53E0C">
              <w:rPr>
                <w:rFonts w:ascii="Palatino Linotype" w:hAnsi="Palatino Linotype"/>
                <w:b/>
                <w:i/>
                <w:color w:val="000000"/>
              </w:rPr>
              <w:t>Dirección de Desarrollo Económico</w:t>
            </w:r>
            <w:r w:rsidRPr="00D53E0C">
              <w:rPr>
                <w:rFonts w:ascii="Palatino Linotype" w:hAnsi="Palatino Linotype"/>
                <w:color w:val="000000"/>
              </w:rPr>
              <w:t xml:space="preserve">; a </w:t>
            </w:r>
            <w:r w:rsidRPr="00D53E0C">
              <w:rPr>
                <w:rFonts w:ascii="Palatino Linotype" w:hAnsi="Palatino Linotype"/>
                <w:b/>
                <w:i/>
                <w:color w:val="000000"/>
              </w:rPr>
              <w:t>Gobernación</w:t>
            </w:r>
            <w:r w:rsidRPr="00D53E0C">
              <w:rPr>
                <w:rFonts w:ascii="Palatino Linotype" w:hAnsi="Palatino Linotype"/>
                <w:i/>
                <w:color w:val="000000"/>
              </w:rPr>
              <w:t xml:space="preserve"> </w:t>
            </w:r>
            <w:r w:rsidRPr="00D53E0C">
              <w:rPr>
                <w:rFonts w:ascii="Palatino Linotype" w:hAnsi="Palatino Linotype"/>
                <w:color w:val="000000"/>
              </w:rPr>
              <w:t xml:space="preserve">del ayuntamiento y a </w:t>
            </w:r>
            <w:r w:rsidRPr="00D53E0C">
              <w:rPr>
                <w:rFonts w:ascii="Palatino Linotype" w:hAnsi="Palatino Linotype"/>
                <w:b/>
                <w:i/>
                <w:color w:val="000000"/>
              </w:rPr>
              <w:t>Fomento del Comercio</w:t>
            </w:r>
            <w:r w:rsidRPr="00D53E0C">
              <w:rPr>
                <w:rFonts w:ascii="Palatino Linotype" w:hAnsi="Palatino Linotype"/>
                <w:color w:val="000000"/>
              </w:rPr>
              <w:t>.</w:t>
            </w:r>
          </w:p>
        </w:tc>
        <w:tc>
          <w:tcPr>
            <w:tcW w:w="5670" w:type="dxa"/>
            <w:vAlign w:val="center"/>
          </w:tcPr>
          <w:p w:rsidR="008349B1" w:rsidRPr="00D53E0C" w:rsidRDefault="008349B1" w:rsidP="008349B1">
            <w:pPr>
              <w:spacing w:before="240" w:after="240" w:line="276" w:lineRule="auto"/>
              <w:rPr>
                <w:rFonts w:ascii="Palatino Linotype" w:hAnsi="Palatino Linotype"/>
              </w:rPr>
            </w:pPr>
            <w:r w:rsidRPr="00D53E0C">
              <w:rPr>
                <w:rFonts w:ascii="Palatino Linotype" w:hAnsi="Palatino Linotype"/>
                <w:noProof/>
                <w:lang w:eastAsia="es-MX"/>
              </w:rPr>
              <w:drawing>
                <wp:inline distT="0" distB="0" distL="0" distR="0">
                  <wp:extent cx="3522428" cy="962003"/>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9530" cy="969405"/>
                          </a:xfrm>
                          <a:prstGeom prst="rect">
                            <a:avLst/>
                          </a:prstGeom>
                          <a:noFill/>
                          <a:ln>
                            <a:noFill/>
                          </a:ln>
                        </pic:spPr>
                      </pic:pic>
                    </a:graphicData>
                  </a:graphic>
                </wp:inline>
              </w:drawing>
            </w:r>
          </w:p>
          <w:p w:rsidR="008349B1" w:rsidRPr="00D53E0C" w:rsidRDefault="008349B1" w:rsidP="008349B1">
            <w:pPr>
              <w:spacing w:before="240" w:after="240" w:line="276" w:lineRule="auto"/>
              <w:rPr>
                <w:rFonts w:ascii="Palatino Linotype" w:hAnsi="Palatino Linotype"/>
              </w:rPr>
            </w:pPr>
            <w:r w:rsidRPr="00D53E0C">
              <w:rPr>
                <w:rFonts w:ascii="Palatino Linotype" w:hAnsi="Palatino Linotype"/>
                <w:noProof/>
                <w:lang w:eastAsia="es-MX"/>
              </w:rPr>
              <w:drawing>
                <wp:inline distT="0" distB="0" distL="0" distR="0">
                  <wp:extent cx="3522345" cy="148717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2345" cy="1487170"/>
                          </a:xfrm>
                          <a:prstGeom prst="rect">
                            <a:avLst/>
                          </a:prstGeom>
                          <a:noFill/>
                          <a:ln>
                            <a:noFill/>
                          </a:ln>
                        </pic:spPr>
                      </pic:pic>
                    </a:graphicData>
                  </a:graphic>
                </wp:inline>
              </w:drawing>
            </w:r>
          </w:p>
        </w:tc>
        <w:tc>
          <w:tcPr>
            <w:tcW w:w="1701" w:type="dxa"/>
            <w:vAlign w:val="center"/>
          </w:tcPr>
          <w:p w:rsidR="008349B1" w:rsidRPr="00D53E0C" w:rsidRDefault="008349B1" w:rsidP="008349B1">
            <w:pPr>
              <w:spacing w:before="240" w:after="240" w:line="276" w:lineRule="auto"/>
              <w:jc w:val="center"/>
              <w:rPr>
                <w:rFonts w:ascii="Palatino Linotype" w:hAnsi="Palatino Linotype"/>
                <w:b/>
                <w:sz w:val="24"/>
                <w:szCs w:val="18"/>
                <w:lang w:eastAsia="es-MX"/>
              </w:rPr>
            </w:pPr>
            <w:r w:rsidRPr="00D53E0C">
              <w:rPr>
                <w:rFonts w:ascii="Palatino Linotype" w:hAnsi="Palatino Linotype"/>
                <w:b/>
                <w:sz w:val="24"/>
                <w:szCs w:val="18"/>
                <w:lang w:eastAsia="es-MX"/>
              </w:rPr>
              <w:t>Sí</w:t>
            </w:r>
          </w:p>
        </w:tc>
      </w:tr>
      <w:tr w:rsidR="008349B1" w:rsidRPr="00D53E0C" w:rsidTr="008349B1">
        <w:tc>
          <w:tcPr>
            <w:tcW w:w="1696" w:type="dxa"/>
            <w:vAlign w:val="center"/>
          </w:tcPr>
          <w:p w:rsidR="008349B1" w:rsidRPr="00D53E0C" w:rsidRDefault="008349B1" w:rsidP="008349B1">
            <w:pPr>
              <w:spacing w:line="360" w:lineRule="auto"/>
              <w:jc w:val="both"/>
              <w:rPr>
                <w:rFonts w:ascii="Palatino Linotype" w:hAnsi="Palatino Linotype"/>
                <w:color w:val="000000"/>
              </w:rPr>
            </w:pPr>
            <w:r w:rsidRPr="00D53E0C">
              <w:rPr>
                <w:rFonts w:ascii="Palatino Linotype" w:hAnsi="Palatino Linotype"/>
                <w:b/>
                <w:color w:val="000000"/>
              </w:rPr>
              <w:t>2.</w:t>
            </w:r>
            <w:r w:rsidRPr="00D53E0C">
              <w:rPr>
                <w:rFonts w:ascii="Palatino Linotype" w:hAnsi="Palatino Linotype"/>
                <w:color w:val="000000"/>
              </w:rPr>
              <w:t xml:space="preserve"> Solicito el Reglamento de las alacenas de los portales que ofrecen comida.</w:t>
            </w:r>
          </w:p>
        </w:tc>
        <w:tc>
          <w:tcPr>
            <w:tcW w:w="5670" w:type="dxa"/>
            <w:vAlign w:val="center"/>
          </w:tcPr>
          <w:p w:rsidR="008349B1" w:rsidRPr="00D53E0C" w:rsidRDefault="008349B1" w:rsidP="008349B1">
            <w:pPr>
              <w:spacing w:before="240" w:after="240" w:line="276" w:lineRule="auto"/>
              <w:jc w:val="center"/>
              <w:rPr>
                <w:rFonts w:ascii="Palatino Linotype" w:hAnsi="Palatino Linotype"/>
              </w:rPr>
            </w:pPr>
            <w:r w:rsidRPr="00D53E0C">
              <w:rPr>
                <w:rFonts w:ascii="Palatino Linotype" w:hAnsi="Palatino Linotype"/>
                <w:noProof/>
                <w:lang w:eastAsia="es-MX"/>
              </w:rPr>
              <w:drawing>
                <wp:inline distT="0" distB="0" distL="0" distR="0">
                  <wp:extent cx="3514393" cy="17411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139" cy="1801983"/>
                          </a:xfrm>
                          <a:prstGeom prst="rect">
                            <a:avLst/>
                          </a:prstGeom>
                          <a:noFill/>
                          <a:ln>
                            <a:noFill/>
                          </a:ln>
                        </pic:spPr>
                      </pic:pic>
                    </a:graphicData>
                  </a:graphic>
                </wp:inline>
              </w:drawing>
            </w:r>
          </w:p>
        </w:tc>
        <w:tc>
          <w:tcPr>
            <w:tcW w:w="1701" w:type="dxa"/>
            <w:vAlign w:val="center"/>
          </w:tcPr>
          <w:p w:rsidR="008349B1" w:rsidRPr="00D53E0C" w:rsidRDefault="008349B1" w:rsidP="008349B1">
            <w:pPr>
              <w:spacing w:before="240" w:after="240" w:line="276" w:lineRule="auto"/>
              <w:jc w:val="center"/>
              <w:rPr>
                <w:rFonts w:ascii="Palatino Linotype" w:hAnsi="Palatino Linotype"/>
                <w:b/>
                <w:sz w:val="24"/>
                <w:szCs w:val="18"/>
                <w:lang w:eastAsia="es-MX"/>
              </w:rPr>
            </w:pPr>
            <w:r w:rsidRPr="00D53E0C">
              <w:rPr>
                <w:rFonts w:ascii="Palatino Linotype" w:hAnsi="Palatino Linotype"/>
                <w:b/>
                <w:sz w:val="24"/>
                <w:szCs w:val="18"/>
                <w:lang w:eastAsia="es-MX"/>
              </w:rPr>
              <w:t>Sí</w:t>
            </w:r>
          </w:p>
        </w:tc>
      </w:tr>
      <w:tr w:rsidR="008349B1" w:rsidRPr="00D53E0C" w:rsidTr="008349B1">
        <w:tc>
          <w:tcPr>
            <w:tcW w:w="1696" w:type="dxa"/>
            <w:vAlign w:val="center"/>
          </w:tcPr>
          <w:p w:rsidR="008349B1" w:rsidRPr="00D53E0C" w:rsidRDefault="008349B1" w:rsidP="00E73923">
            <w:pPr>
              <w:tabs>
                <w:tab w:val="left" w:pos="709"/>
              </w:tabs>
              <w:spacing w:line="276" w:lineRule="auto"/>
              <w:jc w:val="both"/>
              <w:rPr>
                <w:rFonts w:ascii="Palatino Linotype" w:hAnsi="Palatino Linotype"/>
                <w:lang w:val="es-ES_tradnl"/>
              </w:rPr>
            </w:pPr>
            <w:r w:rsidRPr="00D53E0C">
              <w:rPr>
                <w:rFonts w:ascii="Palatino Linotype" w:hAnsi="Palatino Linotype"/>
                <w:b/>
                <w:color w:val="000000"/>
              </w:rPr>
              <w:lastRenderedPageBreak/>
              <w:t>3.</w:t>
            </w:r>
            <w:r w:rsidRPr="00D53E0C">
              <w:rPr>
                <w:rFonts w:ascii="Palatino Linotype" w:hAnsi="Palatino Linotype"/>
                <w:color w:val="000000"/>
              </w:rPr>
              <w:t xml:space="preserve"> Dónde puedo reportar a esta persona que por lo que escuche se llama </w:t>
            </w:r>
            <w:proofErr w:type="spellStart"/>
            <w:r w:rsidR="00E73923">
              <w:rPr>
                <w:rFonts w:ascii="Palatino Linotype" w:hAnsi="Palatino Linotype"/>
                <w:color w:val="000000"/>
              </w:rPr>
              <w:t>xxxx</w:t>
            </w:r>
            <w:bookmarkStart w:id="0" w:name="_GoBack"/>
            <w:bookmarkEnd w:id="0"/>
            <w:proofErr w:type="spellEnd"/>
            <w:r w:rsidRPr="00D53E0C">
              <w:rPr>
                <w:rFonts w:ascii="Palatino Linotype" w:hAnsi="Palatino Linotype"/>
                <w:color w:val="000000"/>
              </w:rPr>
              <w:t xml:space="preserve"> y trabaja o es dueño en esa alacena de tortas denominada Tortas Javi.</w:t>
            </w:r>
          </w:p>
        </w:tc>
        <w:tc>
          <w:tcPr>
            <w:tcW w:w="5670" w:type="dxa"/>
            <w:vAlign w:val="center"/>
          </w:tcPr>
          <w:p w:rsidR="008349B1" w:rsidRPr="00D53E0C" w:rsidRDefault="008349B1" w:rsidP="008349B1">
            <w:pPr>
              <w:spacing w:before="240" w:after="240" w:line="276" w:lineRule="auto"/>
              <w:jc w:val="center"/>
              <w:rPr>
                <w:rFonts w:ascii="Palatino Linotype" w:hAnsi="Palatino Linotype"/>
              </w:rPr>
            </w:pPr>
            <w:r w:rsidRPr="00D53E0C">
              <w:rPr>
                <w:rFonts w:ascii="Palatino Linotype" w:hAnsi="Palatino Linotype"/>
                <w:noProof/>
                <w:lang w:eastAsia="es-MX"/>
              </w:rPr>
              <w:drawing>
                <wp:inline distT="0" distB="0" distL="0" distR="0">
                  <wp:extent cx="3522428" cy="2759075"/>
                  <wp:effectExtent l="0" t="0" r="190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726" cy="2764008"/>
                          </a:xfrm>
                          <a:prstGeom prst="rect">
                            <a:avLst/>
                          </a:prstGeom>
                          <a:noFill/>
                          <a:ln>
                            <a:noFill/>
                          </a:ln>
                        </pic:spPr>
                      </pic:pic>
                    </a:graphicData>
                  </a:graphic>
                </wp:inline>
              </w:drawing>
            </w:r>
          </w:p>
        </w:tc>
        <w:tc>
          <w:tcPr>
            <w:tcW w:w="1701" w:type="dxa"/>
            <w:vAlign w:val="center"/>
          </w:tcPr>
          <w:p w:rsidR="008349B1" w:rsidRPr="00D53E0C" w:rsidRDefault="008349B1" w:rsidP="008349B1">
            <w:pPr>
              <w:spacing w:before="240" w:after="240" w:line="276" w:lineRule="auto"/>
              <w:jc w:val="center"/>
              <w:rPr>
                <w:rFonts w:ascii="Palatino Linotype" w:hAnsi="Palatino Linotype"/>
                <w:b/>
                <w:sz w:val="24"/>
                <w:szCs w:val="18"/>
                <w:lang w:eastAsia="es-MX"/>
              </w:rPr>
            </w:pPr>
            <w:r w:rsidRPr="00D53E0C">
              <w:rPr>
                <w:rFonts w:ascii="Palatino Linotype" w:hAnsi="Palatino Linotype"/>
                <w:b/>
                <w:sz w:val="24"/>
                <w:szCs w:val="18"/>
                <w:lang w:eastAsia="es-MX"/>
              </w:rPr>
              <w:t>Sí</w:t>
            </w:r>
          </w:p>
        </w:tc>
      </w:tr>
    </w:tbl>
    <w:p w:rsidR="00F000A4" w:rsidRPr="00D53E0C" w:rsidRDefault="00F000A4" w:rsidP="00A85D71">
      <w:pPr>
        <w:spacing w:after="0" w:line="360" w:lineRule="auto"/>
        <w:jc w:val="both"/>
        <w:rPr>
          <w:rFonts w:ascii="Palatino Linotype" w:hAnsi="Palatino Linotype" w:cs="Arial"/>
          <w:sz w:val="24"/>
        </w:rPr>
      </w:pPr>
    </w:p>
    <w:p w:rsidR="00B04CF0" w:rsidRPr="00D53E0C" w:rsidRDefault="00B04CF0" w:rsidP="00B04CF0">
      <w:pPr>
        <w:spacing w:after="0" w:line="360" w:lineRule="auto"/>
        <w:jc w:val="both"/>
        <w:rPr>
          <w:rFonts w:ascii="Palatino Linotype" w:hAnsi="Palatino Linotype" w:cs="Arial"/>
          <w:sz w:val="24"/>
          <w:szCs w:val="24"/>
          <w:lang w:val="es-ES_tradnl"/>
        </w:rPr>
      </w:pPr>
      <w:r w:rsidRPr="00D53E0C">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rsidR="00B04CF0" w:rsidRPr="00D53E0C" w:rsidRDefault="00B04CF0" w:rsidP="00B04CF0">
      <w:pPr>
        <w:spacing w:after="0" w:line="360" w:lineRule="auto"/>
        <w:jc w:val="both"/>
        <w:rPr>
          <w:rFonts w:ascii="Palatino Linotype" w:hAnsi="Palatino Linotype" w:cs="Arial"/>
          <w:sz w:val="24"/>
          <w:szCs w:val="24"/>
          <w:lang w:val="es-ES_tradnl"/>
        </w:rPr>
      </w:pPr>
    </w:p>
    <w:p w:rsidR="00B04CF0" w:rsidRPr="00D53E0C" w:rsidRDefault="00B04CF0" w:rsidP="00B04CF0">
      <w:pPr>
        <w:spacing w:after="0" w:line="360" w:lineRule="auto"/>
        <w:jc w:val="both"/>
        <w:rPr>
          <w:rFonts w:ascii="Palatino Linotype" w:hAnsi="Palatino Linotype" w:cs="Arial"/>
          <w:sz w:val="24"/>
          <w:szCs w:val="24"/>
          <w:lang w:val="es-ES_tradnl"/>
        </w:rPr>
      </w:pPr>
      <w:r w:rsidRPr="00D53E0C">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04CF0" w:rsidRPr="00D53E0C" w:rsidRDefault="00B04CF0" w:rsidP="00B04CF0">
      <w:pPr>
        <w:pStyle w:val="Sinespaciado"/>
        <w:rPr>
          <w:lang w:val="es-ES_tradnl"/>
        </w:rPr>
      </w:pPr>
    </w:p>
    <w:p w:rsidR="00B04CF0" w:rsidRPr="00D53E0C" w:rsidRDefault="00B04CF0" w:rsidP="00B04CF0">
      <w:pPr>
        <w:ind w:left="851" w:right="1134"/>
        <w:jc w:val="both"/>
        <w:rPr>
          <w:rFonts w:ascii="Palatino Linotype" w:hAnsi="Palatino Linotype" w:cs="Arial"/>
          <w:i/>
        </w:rPr>
      </w:pPr>
      <w:r w:rsidRPr="00D53E0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D53E0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D53E0C">
        <w:rPr>
          <w:rFonts w:ascii="Palatino Linotype" w:hAnsi="Palatino Linotype" w:cs="Arial"/>
          <w:i/>
        </w:rPr>
        <w:lastRenderedPageBreak/>
        <w:t xml:space="preserve">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D53E0C">
        <w:rPr>
          <w:rFonts w:ascii="Palatino Linotype" w:hAnsi="Palatino Linotype" w:cs="Arial"/>
          <w:i/>
        </w:rPr>
        <w:t>Marván</w:t>
      </w:r>
      <w:proofErr w:type="spellEnd"/>
      <w:r w:rsidRPr="00D53E0C">
        <w:rPr>
          <w:rFonts w:ascii="Palatino Linotype" w:hAnsi="Palatino Linotype" w:cs="Arial"/>
          <w:i/>
        </w:rPr>
        <w:t xml:space="preserve"> Laborde 2395/09 Secretaría de Economía - María </w:t>
      </w:r>
      <w:proofErr w:type="spellStart"/>
      <w:r w:rsidRPr="00D53E0C">
        <w:rPr>
          <w:rFonts w:ascii="Palatino Linotype" w:hAnsi="Palatino Linotype" w:cs="Arial"/>
          <w:i/>
        </w:rPr>
        <w:t>Marván</w:t>
      </w:r>
      <w:proofErr w:type="spellEnd"/>
      <w:r w:rsidRPr="00D53E0C">
        <w:rPr>
          <w:rFonts w:ascii="Palatino Linotype" w:hAnsi="Palatino Linotype" w:cs="Arial"/>
          <w:i/>
        </w:rPr>
        <w:t xml:space="preserve"> Laborde 0837/10 Administración Portuaria Integral de Veracruz, S.A. de C.V. – María </w:t>
      </w:r>
      <w:proofErr w:type="spellStart"/>
      <w:r w:rsidRPr="00D53E0C">
        <w:rPr>
          <w:rFonts w:ascii="Palatino Linotype" w:hAnsi="Palatino Linotype" w:cs="Arial"/>
          <w:i/>
        </w:rPr>
        <w:t>Marván</w:t>
      </w:r>
      <w:proofErr w:type="spellEnd"/>
      <w:r w:rsidRPr="00D53E0C">
        <w:rPr>
          <w:rFonts w:ascii="Palatino Linotype" w:hAnsi="Palatino Linotype" w:cs="Arial"/>
          <w:i/>
        </w:rPr>
        <w:t xml:space="preserve"> Laborde </w:t>
      </w:r>
    </w:p>
    <w:p w:rsidR="00B04CF0" w:rsidRPr="00D53E0C" w:rsidRDefault="00B04CF0" w:rsidP="00B04CF0">
      <w:pPr>
        <w:ind w:left="851" w:right="1134"/>
        <w:jc w:val="both"/>
        <w:rPr>
          <w:rFonts w:ascii="Palatino Linotype" w:hAnsi="Palatino Linotype" w:cs="Arial"/>
          <w:i/>
        </w:rPr>
      </w:pPr>
      <w:r w:rsidRPr="00D53E0C">
        <w:rPr>
          <w:rFonts w:ascii="Palatino Linotype" w:hAnsi="Palatino Linotype" w:cs="Arial"/>
          <w:i/>
        </w:rPr>
        <w:t>Criterio 31/10</w:t>
      </w:r>
    </w:p>
    <w:p w:rsidR="00B04CF0" w:rsidRPr="00D53E0C" w:rsidRDefault="00B04CF0" w:rsidP="00B04CF0">
      <w:pPr>
        <w:spacing w:after="0" w:line="360" w:lineRule="auto"/>
        <w:jc w:val="both"/>
        <w:rPr>
          <w:rFonts w:ascii="Palatino Linotype" w:hAnsi="Palatino Linotype" w:cs="Arial"/>
          <w:sz w:val="24"/>
          <w:szCs w:val="24"/>
          <w:lang w:eastAsia="es-MX"/>
        </w:rPr>
      </w:pPr>
    </w:p>
    <w:p w:rsidR="00B04CF0" w:rsidRPr="00D53E0C" w:rsidRDefault="00B04CF0" w:rsidP="00B04CF0">
      <w:pPr>
        <w:spacing w:after="0" w:line="360" w:lineRule="auto"/>
        <w:jc w:val="both"/>
        <w:rPr>
          <w:rFonts w:ascii="Palatino Linotype" w:eastAsia="Times New Roman" w:hAnsi="Palatino Linotype" w:cs="Arial"/>
          <w:sz w:val="24"/>
          <w:szCs w:val="24"/>
          <w:lang w:val="es-ES" w:eastAsia="es-ES"/>
        </w:rPr>
      </w:pPr>
      <w:r w:rsidRPr="00D53E0C">
        <w:rPr>
          <w:rFonts w:ascii="Palatino Linotype" w:eastAsia="Times New Roman" w:hAnsi="Palatino Linotype" w:cs="Arial"/>
          <w:sz w:val="24"/>
          <w:szCs w:val="24"/>
          <w:lang w:val="es-ES" w:eastAsia="es-ES"/>
        </w:rPr>
        <w:t>Por lo qu</w:t>
      </w:r>
      <w:r w:rsidR="00F000A4" w:rsidRPr="00D53E0C">
        <w:rPr>
          <w:rFonts w:ascii="Palatino Linotype" w:eastAsia="Times New Roman" w:hAnsi="Palatino Linotype" w:cs="Arial"/>
          <w:sz w:val="24"/>
          <w:szCs w:val="24"/>
          <w:lang w:val="es-ES" w:eastAsia="es-ES"/>
        </w:rPr>
        <w:t>e, inconforme con la respuesta emitida</w:t>
      </w:r>
      <w:r w:rsidRPr="00D53E0C">
        <w:rPr>
          <w:rFonts w:ascii="Palatino Linotype" w:eastAsia="Times New Roman" w:hAnsi="Palatino Linotype" w:cs="Arial"/>
          <w:sz w:val="24"/>
          <w:szCs w:val="24"/>
          <w:lang w:val="es-ES" w:eastAsia="es-ES"/>
        </w:rPr>
        <w:t xml:space="preserve"> por</w:t>
      </w:r>
      <w:r w:rsidR="00F000A4" w:rsidRPr="00D53E0C">
        <w:rPr>
          <w:rFonts w:ascii="Palatino Linotype" w:eastAsia="Times New Roman" w:hAnsi="Palatino Linotype" w:cs="Arial"/>
          <w:sz w:val="24"/>
          <w:szCs w:val="24"/>
          <w:lang w:val="es-ES" w:eastAsia="es-ES"/>
        </w:rPr>
        <w:t xml:space="preserve"> parte del </w:t>
      </w:r>
      <w:r w:rsidRPr="00D53E0C">
        <w:rPr>
          <w:rFonts w:ascii="Palatino Linotype" w:eastAsia="Times New Roman" w:hAnsi="Palatino Linotype" w:cs="Arial"/>
          <w:b/>
          <w:sz w:val="24"/>
          <w:szCs w:val="24"/>
          <w:lang w:val="es-ES" w:eastAsia="es-ES"/>
        </w:rPr>
        <w:t>Sujeto Obligado</w:t>
      </w:r>
      <w:r w:rsidRPr="00D53E0C">
        <w:rPr>
          <w:rFonts w:ascii="Palatino Linotype" w:eastAsia="Times New Roman" w:hAnsi="Palatino Linotype" w:cs="Arial"/>
          <w:sz w:val="24"/>
          <w:szCs w:val="24"/>
          <w:lang w:val="es-ES" w:eastAsia="es-ES"/>
        </w:rPr>
        <w:t xml:space="preserve">, </w:t>
      </w:r>
      <w:r w:rsidRPr="00D53E0C">
        <w:rPr>
          <w:rFonts w:ascii="Palatino Linotype" w:eastAsia="Times New Roman" w:hAnsi="Palatino Linotype" w:cs="Arial"/>
          <w:b/>
          <w:sz w:val="24"/>
          <w:szCs w:val="24"/>
          <w:lang w:val="es-ES" w:eastAsia="es-ES"/>
        </w:rPr>
        <w:t xml:space="preserve">El Recurrente </w:t>
      </w:r>
      <w:r w:rsidRPr="00D53E0C">
        <w:rPr>
          <w:rFonts w:ascii="Palatino Linotype" w:eastAsia="Times New Roman" w:hAnsi="Palatino Linotype" w:cs="Arial"/>
          <w:sz w:val="24"/>
          <w:szCs w:val="24"/>
          <w:lang w:val="es-ES" w:eastAsia="es-ES"/>
        </w:rPr>
        <w:t xml:space="preserve">interpuso </w:t>
      </w:r>
      <w:r w:rsidR="00F000A4" w:rsidRPr="00D53E0C">
        <w:rPr>
          <w:rFonts w:ascii="Palatino Linotype" w:eastAsia="Times New Roman" w:hAnsi="Palatino Linotype" w:cs="Arial"/>
          <w:sz w:val="24"/>
          <w:szCs w:val="24"/>
          <w:lang w:val="es-ES" w:eastAsia="es-ES"/>
        </w:rPr>
        <w:t>el presente recurso</w:t>
      </w:r>
      <w:r w:rsidRPr="00D53E0C">
        <w:rPr>
          <w:rFonts w:ascii="Palatino Linotype" w:eastAsia="Times New Roman" w:hAnsi="Palatino Linotype" w:cs="Arial"/>
          <w:sz w:val="24"/>
          <w:szCs w:val="24"/>
          <w:lang w:val="es-ES" w:eastAsia="es-ES"/>
        </w:rPr>
        <w:t xml:space="preserve"> de revisión, señalando como </w:t>
      </w:r>
      <w:r w:rsidR="00F000A4" w:rsidRPr="00D53E0C">
        <w:rPr>
          <w:rFonts w:ascii="Palatino Linotype" w:eastAsia="Times New Roman" w:hAnsi="Palatino Linotype" w:cs="Arial"/>
          <w:sz w:val="24"/>
          <w:szCs w:val="24"/>
          <w:lang w:val="es-ES" w:eastAsia="es-ES"/>
        </w:rPr>
        <w:t>sus Razones o Motivos de la Inconformidad,</w:t>
      </w:r>
      <w:r w:rsidRPr="00D53E0C">
        <w:rPr>
          <w:rFonts w:ascii="Palatino Linotype" w:eastAsia="Times New Roman" w:hAnsi="Palatino Linotype" w:cs="Arial"/>
          <w:sz w:val="24"/>
          <w:szCs w:val="24"/>
          <w:lang w:val="es-ES" w:eastAsia="es-ES"/>
        </w:rPr>
        <w:t xml:space="preserve"> lo siguiente:</w:t>
      </w:r>
    </w:p>
    <w:p w:rsidR="00F000A4" w:rsidRPr="00D53E0C" w:rsidRDefault="00F000A4" w:rsidP="00B04CF0">
      <w:pPr>
        <w:spacing w:after="0" w:line="360" w:lineRule="auto"/>
        <w:jc w:val="both"/>
        <w:rPr>
          <w:rFonts w:ascii="Palatino Linotype" w:eastAsia="Times New Roman" w:hAnsi="Palatino Linotype" w:cs="Arial"/>
          <w:sz w:val="24"/>
          <w:szCs w:val="24"/>
          <w:lang w:val="es-ES" w:eastAsia="es-ES"/>
        </w:rPr>
      </w:pPr>
    </w:p>
    <w:p w:rsidR="00B04CF0" w:rsidRPr="00D53E0C" w:rsidRDefault="00F000A4" w:rsidP="00F000A4">
      <w:pPr>
        <w:spacing w:after="0" w:line="276" w:lineRule="auto"/>
        <w:jc w:val="both"/>
        <w:rPr>
          <w:rFonts w:ascii="Palatino Linotype" w:eastAsia="Times New Roman" w:hAnsi="Palatino Linotype" w:cs="Arial"/>
          <w:i/>
          <w:sz w:val="24"/>
          <w:szCs w:val="24"/>
          <w:lang w:val="es-ES" w:eastAsia="es-ES"/>
        </w:rPr>
      </w:pPr>
      <w:r w:rsidRPr="00D53E0C">
        <w:rPr>
          <w:rFonts w:ascii="Palatino Linotype" w:eastAsia="Times New Roman" w:hAnsi="Palatino Linotype" w:cs="Arial"/>
          <w:i/>
          <w:sz w:val="24"/>
          <w:szCs w:val="24"/>
          <w:lang w:val="es-ES" w:eastAsia="es-ES"/>
        </w:rPr>
        <w:t xml:space="preserve">“Me hablan que me comunique al área correspondiente, por lo que me comunique con ellos y me dijeron que se dio respuesta y </w:t>
      </w:r>
      <w:r w:rsidRPr="00D53E0C">
        <w:rPr>
          <w:rFonts w:ascii="Palatino Linotype" w:eastAsia="Times New Roman" w:hAnsi="Palatino Linotype" w:cs="Arial"/>
          <w:b/>
          <w:i/>
          <w:sz w:val="24"/>
          <w:szCs w:val="24"/>
          <w:u w:val="single"/>
          <w:lang w:val="es-ES" w:eastAsia="es-ES"/>
        </w:rPr>
        <w:t>se envió el expediente que se realizó derivado de mi queja pero no me lo dieron por lo cual no dieron cabalmente respuesta a mi solicitud inicial por que jamás me dijeron que número de expediente se realizó ni alguna prueba de que realizó una verificación a dicho local por lo que por eso me inconformo y requiero que me den la respuesta.</w:t>
      </w:r>
      <w:r w:rsidRPr="00D53E0C">
        <w:rPr>
          <w:rFonts w:ascii="Palatino Linotype" w:eastAsia="Times New Roman" w:hAnsi="Palatino Linotype" w:cs="Arial"/>
          <w:i/>
          <w:sz w:val="24"/>
          <w:szCs w:val="24"/>
          <w:lang w:val="es-ES" w:eastAsia="es-ES"/>
        </w:rPr>
        <w:t>” (Sic).</w:t>
      </w:r>
    </w:p>
    <w:p w:rsidR="00F000A4" w:rsidRPr="00D53E0C" w:rsidRDefault="00F000A4" w:rsidP="00B04CF0">
      <w:pPr>
        <w:spacing w:after="0" w:line="360" w:lineRule="auto"/>
        <w:jc w:val="both"/>
        <w:rPr>
          <w:rFonts w:ascii="Palatino Linotype" w:eastAsia="Times New Roman" w:hAnsi="Palatino Linotype" w:cs="Arial"/>
          <w:sz w:val="24"/>
          <w:szCs w:val="24"/>
          <w:lang w:val="es-ES" w:eastAsia="es-ES"/>
        </w:rPr>
      </w:pPr>
    </w:p>
    <w:p w:rsidR="002842CE" w:rsidRPr="00D53E0C" w:rsidRDefault="002842CE" w:rsidP="002842CE">
      <w:pPr>
        <w:spacing w:after="0" w:line="360" w:lineRule="auto"/>
        <w:jc w:val="both"/>
        <w:rPr>
          <w:rFonts w:ascii="Palatino Linotype" w:eastAsia="Times New Roman" w:hAnsi="Palatino Linotype" w:cs="Arial"/>
          <w:sz w:val="24"/>
        </w:rPr>
      </w:pPr>
      <w:r w:rsidRPr="00D53E0C">
        <w:rPr>
          <w:rFonts w:ascii="Palatino Linotype" w:eastAsia="Times New Roman" w:hAnsi="Palatino Linotype" w:cs="Arial"/>
          <w:sz w:val="24"/>
        </w:rPr>
        <w:t xml:space="preserve">Por lo anterior, se aprecia que el </w:t>
      </w:r>
      <w:r w:rsidRPr="00D53E0C">
        <w:rPr>
          <w:rFonts w:ascii="Palatino Linotype" w:eastAsia="Times New Roman" w:hAnsi="Palatino Linotype" w:cs="Arial"/>
          <w:b/>
          <w:sz w:val="24"/>
        </w:rPr>
        <w:t xml:space="preserve">Recurrente </w:t>
      </w:r>
      <w:r w:rsidRPr="00D53E0C">
        <w:rPr>
          <w:rFonts w:ascii="Palatino Linotype" w:eastAsia="Times New Roman" w:hAnsi="Palatino Linotype" w:cs="Arial"/>
          <w:sz w:val="24"/>
        </w:rPr>
        <w:t xml:space="preserve">al momento de interponer </w:t>
      </w:r>
      <w:r w:rsidR="00F000A4" w:rsidRPr="00D53E0C">
        <w:rPr>
          <w:rFonts w:ascii="Palatino Linotype" w:eastAsia="Times New Roman" w:hAnsi="Palatino Linotype" w:cs="Arial"/>
          <w:sz w:val="24"/>
        </w:rPr>
        <w:t>el presente</w:t>
      </w:r>
      <w:r w:rsidRPr="00D53E0C">
        <w:rPr>
          <w:rFonts w:ascii="Palatino Linotype" w:eastAsia="Times New Roman" w:hAnsi="Palatino Linotype" w:cs="Arial"/>
          <w:sz w:val="24"/>
        </w:rPr>
        <w:t xml:space="preserve"> recurso </w:t>
      </w:r>
      <w:r w:rsidR="00F000A4" w:rsidRPr="00D53E0C">
        <w:rPr>
          <w:rFonts w:ascii="Palatino Linotype" w:eastAsia="Times New Roman" w:hAnsi="Palatino Linotype" w:cs="Arial"/>
          <w:sz w:val="24"/>
        </w:rPr>
        <w:t>de revisión, amplió en parte su solicitud</w:t>
      </w:r>
      <w:r w:rsidRPr="00D53E0C">
        <w:rPr>
          <w:rFonts w:ascii="Palatino Linotype" w:eastAsia="Times New Roman" w:hAnsi="Palatino Linotype" w:cs="Arial"/>
          <w:sz w:val="24"/>
        </w:rPr>
        <w:t xml:space="preserve"> de información, ya que requirió nuevos elementos en relación </w:t>
      </w:r>
      <w:r w:rsidR="00F000A4" w:rsidRPr="00D53E0C">
        <w:rPr>
          <w:rFonts w:ascii="Palatino Linotype" w:eastAsia="Times New Roman" w:hAnsi="Palatino Linotype" w:cs="Arial"/>
          <w:sz w:val="24"/>
        </w:rPr>
        <w:t xml:space="preserve">al Folio de la Solicitud </w:t>
      </w:r>
      <w:r w:rsidR="00F000A4" w:rsidRPr="00D53E0C">
        <w:rPr>
          <w:rFonts w:ascii="Palatino Linotype" w:eastAsia="Times New Roman" w:hAnsi="Palatino Linotype" w:cs="Arial"/>
          <w:b/>
          <w:sz w:val="24"/>
        </w:rPr>
        <w:t>00941/TOLUCA/IP/2020</w:t>
      </w:r>
      <w:r w:rsidRPr="00D53E0C">
        <w:rPr>
          <w:rFonts w:ascii="Palatino Linotype" w:eastAsia="Times New Roman" w:hAnsi="Palatino Linotype" w:cs="Arial"/>
          <w:sz w:val="24"/>
        </w:rPr>
        <w:t>.</w:t>
      </w:r>
    </w:p>
    <w:p w:rsidR="002842CE" w:rsidRPr="00D53E0C" w:rsidRDefault="002842CE" w:rsidP="002842CE">
      <w:pPr>
        <w:spacing w:after="0" w:line="360" w:lineRule="auto"/>
        <w:jc w:val="both"/>
        <w:rPr>
          <w:rFonts w:ascii="Palatino Linotype" w:eastAsia="Times New Roman" w:hAnsi="Palatino Linotype"/>
          <w:bCs/>
          <w:sz w:val="24"/>
        </w:rPr>
      </w:pPr>
    </w:p>
    <w:p w:rsidR="00051902" w:rsidRPr="00D53E0C" w:rsidRDefault="002842CE" w:rsidP="00051902">
      <w:pPr>
        <w:spacing w:after="0" w:line="360" w:lineRule="auto"/>
        <w:jc w:val="both"/>
        <w:rPr>
          <w:rFonts w:ascii="Palatino Linotype" w:eastAsia="Times New Roman" w:hAnsi="Palatino Linotype"/>
          <w:bCs/>
          <w:sz w:val="24"/>
        </w:rPr>
      </w:pPr>
      <w:r w:rsidRPr="00D53E0C">
        <w:rPr>
          <w:rFonts w:ascii="Palatino Linotype" w:eastAsia="Times New Roman" w:hAnsi="Palatino Linotype"/>
          <w:bCs/>
          <w:sz w:val="24"/>
        </w:rPr>
        <w:lastRenderedPageBreak/>
        <w:t xml:space="preserve">Por tales razones, este Instituto no puede manifestarse al respecto, ya que se trata de una petición adicional o </w:t>
      </w:r>
      <w:r w:rsidRPr="00D53E0C">
        <w:rPr>
          <w:rFonts w:ascii="Palatino Linotype" w:eastAsia="Times New Roman" w:hAnsi="Palatino Linotype"/>
          <w:bCs/>
          <w:i/>
          <w:sz w:val="24"/>
        </w:rPr>
        <w:t xml:space="preserve">plus </w:t>
      </w:r>
      <w:proofErr w:type="spellStart"/>
      <w:r w:rsidRPr="00D53E0C">
        <w:rPr>
          <w:rFonts w:ascii="Palatino Linotype" w:eastAsia="Times New Roman" w:hAnsi="Palatino Linotype"/>
          <w:bCs/>
          <w:i/>
          <w:sz w:val="24"/>
        </w:rPr>
        <w:t>petitio</w:t>
      </w:r>
      <w:proofErr w:type="spellEnd"/>
      <w:r w:rsidRPr="00D53E0C">
        <w:rPr>
          <w:rFonts w:ascii="Palatino Linotype" w:eastAsia="Times New Roman" w:hAnsi="Palatino Linotype"/>
          <w:bCs/>
          <w:sz w:val="24"/>
        </w:rPr>
        <w:t>; esto es, una nueva solicitud de información hecha por la recurrente. Sirve de apoyo el criterio 01/17 emitido por el INAI, el cual señala:</w:t>
      </w:r>
    </w:p>
    <w:p w:rsidR="00051902" w:rsidRPr="00D53E0C" w:rsidRDefault="00051902" w:rsidP="00051902">
      <w:pPr>
        <w:pStyle w:val="Sinespaciado"/>
      </w:pPr>
    </w:p>
    <w:p w:rsidR="002842CE" w:rsidRPr="00D53E0C" w:rsidRDefault="002842CE" w:rsidP="00051902">
      <w:pPr>
        <w:shd w:val="clear" w:color="auto" w:fill="FFFFFF" w:themeFill="background1"/>
        <w:spacing w:after="0"/>
        <w:ind w:left="851" w:right="851"/>
        <w:jc w:val="both"/>
        <w:rPr>
          <w:rFonts w:ascii="Palatino Linotype" w:hAnsi="Palatino Linotype" w:cs="Arial"/>
          <w:bCs/>
          <w:i/>
        </w:rPr>
      </w:pPr>
      <w:r w:rsidRPr="00D53E0C">
        <w:rPr>
          <w:rFonts w:ascii="Palatino Linotype" w:hAnsi="Palatino Linotype" w:cs="Arial"/>
          <w:b/>
          <w:bCs/>
          <w:i/>
        </w:rPr>
        <w:t xml:space="preserve">“Es improcedente ampliar las solicitudes de acceso a información, a través de la interposición del recurso de revisión. </w:t>
      </w:r>
      <w:r w:rsidRPr="00D53E0C">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051902" w:rsidRPr="00D53E0C" w:rsidRDefault="00051902" w:rsidP="00051902">
      <w:pPr>
        <w:shd w:val="clear" w:color="auto" w:fill="FFFFFF" w:themeFill="background1"/>
        <w:spacing w:after="0" w:line="360" w:lineRule="auto"/>
        <w:jc w:val="both"/>
        <w:rPr>
          <w:rFonts w:ascii="Palatino Linotype" w:eastAsiaTheme="majorEastAsia" w:hAnsi="Palatino Linotype" w:cstheme="majorBidi"/>
          <w:sz w:val="24"/>
        </w:rPr>
      </w:pPr>
    </w:p>
    <w:p w:rsidR="002842CE" w:rsidRPr="00D53E0C" w:rsidRDefault="002842CE" w:rsidP="00051902">
      <w:pPr>
        <w:shd w:val="clear" w:color="auto" w:fill="FFFFFF" w:themeFill="background1"/>
        <w:spacing w:after="0" w:line="360" w:lineRule="auto"/>
        <w:jc w:val="both"/>
        <w:rPr>
          <w:rFonts w:ascii="Palatino Linotype" w:eastAsiaTheme="majorEastAsia" w:hAnsi="Palatino Linotype" w:cstheme="majorBidi"/>
          <w:sz w:val="24"/>
        </w:rPr>
      </w:pPr>
      <w:r w:rsidRPr="00D53E0C">
        <w:rPr>
          <w:rFonts w:ascii="Palatino Linotype" w:eastAsiaTheme="majorEastAsia" w:hAnsi="Palatino Linotype" w:cstheme="majorBidi"/>
          <w:sz w:val="24"/>
        </w:rPr>
        <w:t xml:space="preserve">Ante tales consideraciones, es de señalarse que </w:t>
      </w:r>
      <w:r w:rsidRPr="00D53E0C">
        <w:rPr>
          <w:rFonts w:ascii="Palatino Linotype" w:eastAsiaTheme="majorEastAsia" w:hAnsi="Palatino Linotype" w:cstheme="majorBidi"/>
          <w:b/>
          <w:sz w:val="24"/>
        </w:rPr>
        <w:t>El Recurrente</w:t>
      </w:r>
      <w:r w:rsidRPr="00D53E0C">
        <w:rPr>
          <w:rFonts w:ascii="Palatino Linotype" w:eastAsiaTheme="majorEastAsia" w:hAnsi="Palatino Linotype" w:cstheme="majorBidi"/>
          <w:sz w:val="24"/>
        </w:rPr>
        <w:t xml:space="preserve">, si bien impugnó la respuesta del </w:t>
      </w:r>
      <w:r w:rsidRPr="00D53E0C">
        <w:rPr>
          <w:rFonts w:ascii="Palatino Linotype" w:eastAsiaTheme="majorEastAsia" w:hAnsi="Palatino Linotype" w:cstheme="majorBidi"/>
          <w:b/>
          <w:sz w:val="24"/>
        </w:rPr>
        <w:t>Sujeto Obligado</w:t>
      </w:r>
      <w:r w:rsidRPr="00D53E0C">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D53E0C">
        <w:rPr>
          <w:rFonts w:ascii="Palatino Linotype" w:eastAsiaTheme="majorEastAsia" w:hAnsi="Palatino Linotype" w:cstheme="majorBidi"/>
          <w:i/>
          <w:sz w:val="24"/>
        </w:rPr>
        <w:t xml:space="preserve">plus petito, </w:t>
      </w:r>
      <w:r w:rsidRPr="00D53E0C">
        <w:rPr>
          <w:rFonts w:ascii="Palatino Linotype" w:eastAsiaTheme="majorEastAsia" w:hAnsi="Palatino Linotype" w:cstheme="majorBidi"/>
          <w:sz w:val="24"/>
        </w:rPr>
        <w:t xml:space="preserve">dejando a salvo los derechos del </w:t>
      </w:r>
      <w:r w:rsidRPr="00D53E0C">
        <w:rPr>
          <w:rFonts w:ascii="Palatino Linotype" w:eastAsiaTheme="majorEastAsia" w:hAnsi="Palatino Linotype" w:cstheme="majorBidi"/>
          <w:b/>
          <w:sz w:val="24"/>
        </w:rPr>
        <w:t>Recurrente</w:t>
      </w:r>
      <w:r w:rsidRPr="00D53E0C">
        <w:rPr>
          <w:rFonts w:ascii="Palatino Linotype" w:eastAsiaTheme="majorEastAsia" w:hAnsi="Palatino Linotype" w:cstheme="majorBidi"/>
          <w:sz w:val="24"/>
        </w:rPr>
        <w:t xml:space="preserve"> para que en caso de considerarlo así formule una nueva solicitud de información.</w:t>
      </w:r>
    </w:p>
    <w:p w:rsidR="002842CE" w:rsidRPr="00D53E0C" w:rsidRDefault="002842CE" w:rsidP="002842CE">
      <w:pPr>
        <w:pStyle w:val="Sinespaciado"/>
        <w:spacing w:line="360" w:lineRule="auto"/>
        <w:ind w:right="141"/>
        <w:jc w:val="both"/>
        <w:rPr>
          <w:rFonts w:ascii="Palatino Linotype" w:hAnsi="Palatino Linotype"/>
          <w:bCs/>
        </w:rPr>
      </w:pPr>
    </w:p>
    <w:p w:rsidR="008349B1" w:rsidRPr="00D53E0C" w:rsidRDefault="002842CE" w:rsidP="00051902">
      <w:pPr>
        <w:pStyle w:val="Sinespaciado"/>
        <w:spacing w:line="360" w:lineRule="auto"/>
        <w:ind w:right="141"/>
        <w:jc w:val="both"/>
        <w:rPr>
          <w:rFonts w:ascii="Palatino Linotype" w:hAnsi="Palatino Linotype"/>
          <w:bCs/>
        </w:rPr>
      </w:pPr>
      <w:r w:rsidRPr="00D53E0C">
        <w:rPr>
          <w:rFonts w:ascii="Palatino Linotype" w:hAnsi="Palatino Linotype"/>
          <w:bCs/>
        </w:rPr>
        <w:t xml:space="preserve">En consecuencia, </w:t>
      </w:r>
      <w:r w:rsidRPr="00D53E0C">
        <w:rPr>
          <w:rFonts w:ascii="Palatino Linotype" w:hAnsi="Palatino Linotype"/>
          <w:b/>
          <w:bCs/>
        </w:rPr>
        <w:t>El Sujeto Obligado</w:t>
      </w:r>
      <w:r w:rsidRPr="00D53E0C">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D53E0C">
        <w:rPr>
          <w:rFonts w:ascii="Palatino Linotype" w:hAnsi="Palatino Linotype"/>
          <w:b/>
          <w:bCs/>
        </w:rPr>
        <w:t>Sujeto Obligado</w:t>
      </w:r>
      <w:r w:rsidRPr="00D53E0C">
        <w:rPr>
          <w:rFonts w:ascii="Palatino Linotype" w:hAnsi="Palatino Linotype"/>
          <w:bCs/>
        </w:rPr>
        <w:t xml:space="preserve"> inicialmente, por lo que este no tuvo la oportunidad legal de analizarla ni de pronunciarse sobre la misma.</w:t>
      </w:r>
    </w:p>
    <w:p w:rsidR="00051902" w:rsidRPr="00D53E0C" w:rsidRDefault="00051902" w:rsidP="00051902">
      <w:pPr>
        <w:pStyle w:val="Sinespaciado"/>
        <w:spacing w:line="360" w:lineRule="auto"/>
        <w:ind w:right="141"/>
        <w:jc w:val="both"/>
        <w:rPr>
          <w:rFonts w:ascii="Palatino Linotype" w:hAnsi="Palatino Linotype"/>
          <w:bCs/>
        </w:rPr>
      </w:pPr>
    </w:p>
    <w:p w:rsidR="008349B1" w:rsidRPr="00D53E0C" w:rsidRDefault="008349B1" w:rsidP="00342B4B">
      <w:pPr>
        <w:spacing w:after="0" w:line="360" w:lineRule="auto"/>
        <w:jc w:val="both"/>
        <w:rPr>
          <w:rFonts w:ascii="Palatino Linotype" w:hAnsi="Palatino Linotype"/>
          <w:sz w:val="24"/>
        </w:rPr>
      </w:pPr>
      <w:r w:rsidRPr="00D53E0C">
        <w:rPr>
          <w:rFonts w:ascii="Palatino Linotype" w:hAnsi="Palatino Linotype"/>
          <w:sz w:val="24"/>
        </w:rPr>
        <w:lastRenderedPageBreak/>
        <w:t xml:space="preserve">Asimismo, mediante los archivos electrónicos denominados </w:t>
      </w:r>
      <w:r w:rsidRPr="00D53E0C">
        <w:rPr>
          <w:rFonts w:ascii="Palatino Linotype" w:hAnsi="Palatino Linotype"/>
          <w:i/>
          <w:sz w:val="24"/>
        </w:rPr>
        <w:t>“ok Infirme Justificado 6100 GOB.pdf”</w:t>
      </w:r>
      <w:r w:rsidRPr="00D53E0C">
        <w:rPr>
          <w:rFonts w:ascii="Palatino Linotype" w:hAnsi="Palatino Linotype"/>
          <w:sz w:val="24"/>
        </w:rPr>
        <w:t xml:space="preserve"> y </w:t>
      </w:r>
      <w:r w:rsidRPr="00D53E0C">
        <w:rPr>
          <w:rFonts w:ascii="Palatino Linotype" w:hAnsi="Palatino Linotype"/>
          <w:i/>
          <w:sz w:val="24"/>
        </w:rPr>
        <w:t>“OFICIO TRANSPARENCIA GOB.pdf”</w:t>
      </w:r>
      <w:r w:rsidRPr="00D53E0C">
        <w:rPr>
          <w:rFonts w:ascii="Palatino Linotype" w:hAnsi="Palatino Linotype"/>
          <w:sz w:val="24"/>
        </w:rPr>
        <w:t xml:space="preserve">, el </w:t>
      </w:r>
      <w:r w:rsidRPr="00D53E0C">
        <w:rPr>
          <w:rFonts w:ascii="Palatino Linotype" w:hAnsi="Palatino Linotype"/>
          <w:b/>
          <w:sz w:val="24"/>
        </w:rPr>
        <w:t>Sujeto Obligado</w:t>
      </w:r>
      <w:r w:rsidRPr="00D53E0C">
        <w:rPr>
          <w:rFonts w:ascii="Palatino Linotype" w:hAnsi="Palatino Linotype"/>
          <w:sz w:val="24"/>
        </w:rPr>
        <w:t xml:space="preserve"> remitió su respectivo Informe Justificado, en el cual, ratifica su respuesta primigenia en los siguientes términos:</w:t>
      </w:r>
    </w:p>
    <w:p w:rsidR="008349B1" w:rsidRPr="00D53E0C" w:rsidRDefault="008349B1" w:rsidP="00051902">
      <w:pPr>
        <w:pStyle w:val="Sinespaciado"/>
      </w:pPr>
    </w:p>
    <w:p w:rsidR="00051902" w:rsidRPr="00D53E0C" w:rsidRDefault="00051902" w:rsidP="00051902">
      <w:pPr>
        <w:spacing w:after="0" w:line="276" w:lineRule="auto"/>
        <w:ind w:left="567" w:right="567"/>
        <w:jc w:val="both"/>
        <w:rPr>
          <w:rFonts w:ascii="Palatino Linotype" w:hAnsi="Palatino Linotype"/>
          <w:i/>
        </w:rPr>
      </w:pPr>
      <w:r w:rsidRPr="00D53E0C">
        <w:rPr>
          <w:rFonts w:ascii="Palatino Linotype" w:hAnsi="Palatino Linotype"/>
          <w:i/>
        </w:rPr>
        <w:t>“…</w:t>
      </w:r>
      <w:r w:rsidRPr="00D53E0C">
        <w:rPr>
          <w:rFonts w:ascii="Palatino Linotype" w:hAnsi="Palatino Linotype"/>
          <w:b/>
          <w:i/>
          <w:u w:val="single"/>
        </w:rPr>
        <w:t>ACCIONES DE LA UNIDAD DE TRANSPARENCIA</w:t>
      </w:r>
    </w:p>
    <w:p w:rsidR="00051902" w:rsidRPr="00D53E0C" w:rsidRDefault="00051902" w:rsidP="00051902">
      <w:pPr>
        <w:spacing w:after="0" w:line="276" w:lineRule="auto"/>
        <w:ind w:left="567" w:right="567"/>
        <w:jc w:val="both"/>
        <w:rPr>
          <w:rFonts w:ascii="Palatino Linotype" w:hAnsi="Palatino Linotype"/>
          <w:i/>
        </w:rPr>
      </w:pPr>
      <w:r w:rsidRPr="00D53E0C">
        <w:rPr>
          <w:rFonts w:ascii="Palatino Linotype" w:hAnsi="Palatino Linotype"/>
          <w:i/>
        </w:rPr>
        <w:t>A efecto de dar cumplimiento a lo regulado por el artículo 162 de la Ley de Transparencia y Acceso a la Información Pública del Estado de México y Municipios, se giró oficio con número de folio 200005000/1429/2020 de fecha 16 de diciembre del año en curso, signado por la Maestra Lorena Navarrete Castañeda Titular de la Unidad de Transparencia, del sujeto obligado y turnado Licenciado Mario G. Montiel Castañeda en calidad de Director General de Gobierno, por ser ésta la área de la administración pública municipal que de acuerdo a sus funciones y atribuciones pudieran tener entre sus archivos la información solicitada.</w:t>
      </w:r>
    </w:p>
    <w:p w:rsidR="00051902" w:rsidRPr="00D53E0C" w:rsidRDefault="00051902" w:rsidP="00051902">
      <w:pPr>
        <w:spacing w:after="0" w:line="276" w:lineRule="auto"/>
        <w:ind w:left="567" w:right="567"/>
        <w:jc w:val="both"/>
        <w:rPr>
          <w:rFonts w:ascii="Palatino Linotype" w:hAnsi="Palatino Linotype"/>
          <w:i/>
        </w:rPr>
      </w:pPr>
    </w:p>
    <w:p w:rsidR="00051902" w:rsidRPr="00D53E0C" w:rsidRDefault="00051902" w:rsidP="00051902">
      <w:pPr>
        <w:spacing w:after="0" w:line="276" w:lineRule="auto"/>
        <w:ind w:left="567" w:right="567"/>
        <w:jc w:val="both"/>
        <w:rPr>
          <w:rFonts w:ascii="Palatino Linotype" w:hAnsi="Palatino Linotype"/>
          <w:b/>
          <w:i/>
          <w:u w:val="single"/>
        </w:rPr>
      </w:pPr>
      <w:r w:rsidRPr="00D53E0C">
        <w:rPr>
          <w:rFonts w:ascii="Palatino Linotype" w:hAnsi="Palatino Linotype"/>
          <w:b/>
          <w:i/>
          <w:u w:val="single"/>
        </w:rPr>
        <w:t>RESPUESTA DEL ÁREA RESPONSABLE DE LA INFORMACIÓN DE ESTE SUJETO OBLIGADO:</w:t>
      </w:r>
    </w:p>
    <w:p w:rsidR="00051902" w:rsidRPr="00D53E0C" w:rsidRDefault="00051902" w:rsidP="00051902">
      <w:pPr>
        <w:spacing w:after="0" w:line="276" w:lineRule="auto"/>
        <w:ind w:left="567" w:right="567"/>
        <w:jc w:val="both"/>
        <w:rPr>
          <w:rFonts w:ascii="Palatino Linotype" w:hAnsi="Palatino Linotype"/>
          <w:i/>
        </w:rPr>
      </w:pPr>
      <w:r w:rsidRPr="00D53E0C">
        <w:rPr>
          <w:rFonts w:ascii="Palatino Linotype" w:hAnsi="Palatino Linotype"/>
          <w:i/>
        </w:rPr>
        <w:t>Es importante realizar ante esta ponencia de la comisionada ZULEMA MARTÍNEZ SÁNCHEZ las siguientes consideraciones de hecho y de derecho:</w:t>
      </w:r>
    </w:p>
    <w:p w:rsidR="00051902" w:rsidRPr="00D53E0C" w:rsidRDefault="00051902" w:rsidP="00051902">
      <w:pPr>
        <w:spacing w:after="0" w:line="276" w:lineRule="auto"/>
        <w:ind w:left="567" w:right="567"/>
        <w:jc w:val="both"/>
        <w:rPr>
          <w:rFonts w:ascii="Palatino Linotype" w:hAnsi="Palatino Linotype"/>
          <w:i/>
        </w:rPr>
      </w:pPr>
    </w:p>
    <w:p w:rsidR="00051902" w:rsidRPr="00D53E0C" w:rsidRDefault="00051902" w:rsidP="00051902">
      <w:pPr>
        <w:spacing w:after="0" w:line="276" w:lineRule="auto"/>
        <w:ind w:left="567" w:right="567"/>
        <w:jc w:val="both"/>
        <w:rPr>
          <w:rFonts w:ascii="Palatino Linotype" w:hAnsi="Palatino Linotype"/>
          <w:i/>
        </w:rPr>
      </w:pPr>
      <w:r w:rsidRPr="00D53E0C">
        <w:rPr>
          <w:rFonts w:ascii="Palatino Linotype" w:hAnsi="Palatino Linotype"/>
          <w:i/>
        </w:rPr>
        <w:t xml:space="preserve">Se anexa el oficio de respuesta número 204010000/1297/2020 de fecha 18 de diciembre de 2020, (anexo 1), signado Licenciado Mario G. Montiel Castañeda en calidad de Director General de Gobierno, del Sujeto Obligado, documental en la que notifica entre otras </w:t>
      </w:r>
      <w:proofErr w:type="gramStart"/>
      <w:r w:rsidRPr="00D53E0C">
        <w:rPr>
          <w:rFonts w:ascii="Palatino Linotype" w:hAnsi="Palatino Linotype"/>
          <w:i/>
        </w:rPr>
        <w:t>cosas ...</w:t>
      </w:r>
      <w:proofErr w:type="gramEnd"/>
      <w:r w:rsidRPr="00D53E0C">
        <w:rPr>
          <w:rFonts w:ascii="Palatino Linotype" w:hAnsi="Palatino Linotype"/>
          <w:i/>
        </w:rPr>
        <w:t xml:space="preserve">Que en la respuesta emitida en fecha 27 de noviembre del año en curso con número: 204010000/1132/2020 se dio respuesta a cada punto solicitado por el ciudadano, en lo requiere en el punto número “5. Donde puedo reportar a esta persona…” se le indico lo siguiente: “5.- Refiero a usted el procedimiento de recepción de quejas y la atención que se otorga: </w:t>
      </w:r>
    </w:p>
    <w:p w:rsidR="00051902" w:rsidRPr="00D53E0C" w:rsidRDefault="00051902" w:rsidP="00051902">
      <w:pPr>
        <w:spacing w:after="0" w:line="276" w:lineRule="auto"/>
        <w:ind w:left="567" w:right="567"/>
        <w:jc w:val="both"/>
        <w:rPr>
          <w:rFonts w:ascii="Palatino Linotype" w:hAnsi="Palatino Linotype"/>
          <w:i/>
        </w:rPr>
      </w:pPr>
    </w:p>
    <w:p w:rsidR="00051902" w:rsidRPr="00D53E0C" w:rsidRDefault="00051902" w:rsidP="00051902">
      <w:pPr>
        <w:pStyle w:val="Prrafodelista"/>
        <w:numPr>
          <w:ilvl w:val="0"/>
          <w:numId w:val="41"/>
        </w:numPr>
        <w:spacing w:line="276" w:lineRule="auto"/>
        <w:ind w:left="567" w:right="567"/>
        <w:jc w:val="both"/>
        <w:rPr>
          <w:rFonts w:ascii="Palatino Linotype" w:hAnsi="Palatino Linotype"/>
          <w:i/>
          <w:sz w:val="22"/>
        </w:rPr>
      </w:pPr>
      <w:r w:rsidRPr="00D53E0C">
        <w:rPr>
          <w:rFonts w:ascii="Palatino Linotype" w:hAnsi="Palatino Linotype"/>
          <w:i/>
          <w:sz w:val="22"/>
        </w:rPr>
        <w:t xml:space="preserve">Queja: Las o Los ciudadanos podrán presentar su queja a través de cualquiera de los medios habilitados para este efecto por el Ayuntamiento de Toluca, como la página oficial www.toluca.gob.mx. así mismo pueden formular por escrito libre de manera directa en cualquiera de las áreas de la administración pública municipal y en específico a esta Dirección de Atención al Comercio vía telefónica al número 722 2 76 19 00 extensión 426. </w:t>
      </w:r>
    </w:p>
    <w:p w:rsidR="00051902" w:rsidRPr="00D53E0C" w:rsidRDefault="00051902" w:rsidP="00051902">
      <w:pPr>
        <w:pStyle w:val="Prrafodelista"/>
        <w:numPr>
          <w:ilvl w:val="0"/>
          <w:numId w:val="41"/>
        </w:numPr>
        <w:spacing w:line="276" w:lineRule="auto"/>
        <w:ind w:left="567" w:right="567"/>
        <w:jc w:val="both"/>
        <w:rPr>
          <w:rFonts w:ascii="Palatino Linotype" w:hAnsi="Palatino Linotype"/>
          <w:i/>
          <w:sz w:val="22"/>
        </w:rPr>
      </w:pPr>
      <w:r w:rsidRPr="00D53E0C">
        <w:rPr>
          <w:rFonts w:ascii="Palatino Linotype" w:hAnsi="Palatino Linotype"/>
          <w:i/>
          <w:sz w:val="22"/>
        </w:rPr>
        <w:lastRenderedPageBreak/>
        <w:t xml:space="preserve">Una vez recibida la queja, se programa recorrido de verificación para constatar que los datos aportados por el peticionario sean correctos, en su caso; se registran los datos precisos de la unidad económica que permitan implementarlas acciones conducentes. </w:t>
      </w:r>
    </w:p>
    <w:p w:rsidR="00051902" w:rsidRPr="00D53E0C" w:rsidRDefault="00051902" w:rsidP="00051902">
      <w:pPr>
        <w:pStyle w:val="Prrafodelista"/>
        <w:spacing w:line="276" w:lineRule="auto"/>
        <w:ind w:left="567" w:right="567"/>
        <w:jc w:val="both"/>
        <w:rPr>
          <w:rFonts w:ascii="Palatino Linotype" w:hAnsi="Palatino Linotype"/>
          <w:i/>
          <w:sz w:val="22"/>
        </w:rPr>
      </w:pPr>
    </w:p>
    <w:p w:rsidR="00051902" w:rsidRPr="00D53E0C" w:rsidRDefault="00051902" w:rsidP="00051902">
      <w:pPr>
        <w:pStyle w:val="Prrafodelista"/>
        <w:numPr>
          <w:ilvl w:val="0"/>
          <w:numId w:val="41"/>
        </w:numPr>
        <w:spacing w:line="276" w:lineRule="auto"/>
        <w:ind w:left="567" w:right="567"/>
        <w:jc w:val="both"/>
        <w:rPr>
          <w:rFonts w:ascii="Palatino Linotype" w:hAnsi="Palatino Linotype"/>
          <w:i/>
          <w:sz w:val="22"/>
        </w:rPr>
      </w:pPr>
      <w:r w:rsidRPr="00D53E0C">
        <w:rPr>
          <w:rFonts w:ascii="Palatino Linotype" w:hAnsi="Palatino Linotype"/>
          <w:i/>
          <w:sz w:val="22"/>
        </w:rPr>
        <w:t xml:space="preserve">Constatado los datos del establecimiento, se lleva a cabo la verificación administrativa y se da cuenta del incumplimiento de las disposiciones normativas aplicables cuando así se derive de dicha verificación. </w:t>
      </w:r>
    </w:p>
    <w:p w:rsidR="00051902" w:rsidRPr="00D53E0C" w:rsidRDefault="00051902" w:rsidP="00051902">
      <w:pPr>
        <w:spacing w:line="276" w:lineRule="auto"/>
        <w:ind w:right="567"/>
        <w:jc w:val="both"/>
        <w:rPr>
          <w:rFonts w:ascii="Palatino Linotype" w:hAnsi="Palatino Linotype"/>
          <w:i/>
        </w:rPr>
      </w:pPr>
    </w:p>
    <w:p w:rsidR="00051902" w:rsidRPr="00D53E0C" w:rsidRDefault="00051902" w:rsidP="00051902">
      <w:pPr>
        <w:pStyle w:val="Prrafodelista"/>
        <w:numPr>
          <w:ilvl w:val="0"/>
          <w:numId w:val="41"/>
        </w:numPr>
        <w:spacing w:line="276" w:lineRule="auto"/>
        <w:ind w:left="567" w:right="567"/>
        <w:jc w:val="both"/>
        <w:rPr>
          <w:rFonts w:ascii="Palatino Linotype" w:hAnsi="Palatino Linotype"/>
          <w:i/>
          <w:sz w:val="22"/>
        </w:rPr>
      </w:pPr>
      <w:r w:rsidRPr="00D53E0C">
        <w:rPr>
          <w:rFonts w:ascii="Palatino Linotype" w:hAnsi="Palatino Linotype"/>
          <w:i/>
          <w:sz w:val="22"/>
        </w:rPr>
        <w:t xml:space="preserve">Se redacta citatorio al titular de los derechos de la unidad económica, en la que se informa de las inconsistencias y del derecho que tiene para manifestar lo que a su derecho convenga para no dejarlo en estado de indefensión, en este mismo acto se emite la sanción que conforme al Bando Municipal de Toluca vigente se haga acreedor, exhortando al infractor para que acate las disposiciones normativas aplicables. </w:t>
      </w:r>
    </w:p>
    <w:p w:rsidR="00051902" w:rsidRPr="00D53E0C" w:rsidRDefault="00051902" w:rsidP="00051902">
      <w:pPr>
        <w:spacing w:line="276" w:lineRule="auto"/>
        <w:ind w:right="567"/>
        <w:jc w:val="both"/>
        <w:rPr>
          <w:rFonts w:ascii="Palatino Linotype" w:hAnsi="Palatino Linotype"/>
          <w:i/>
        </w:rPr>
      </w:pPr>
    </w:p>
    <w:p w:rsidR="00051902" w:rsidRPr="00D53E0C" w:rsidRDefault="00051902" w:rsidP="00051902">
      <w:pPr>
        <w:pStyle w:val="Prrafodelista"/>
        <w:numPr>
          <w:ilvl w:val="0"/>
          <w:numId w:val="41"/>
        </w:numPr>
        <w:spacing w:line="276" w:lineRule="auto"/>
        <w:ind w:left="567" w:right="567"/>
        <w:jc w:val="both"/>
        <w:rPr>
          <w:rFonts w:ascii="Palatino Linotype" w:hAnsi="Palatino Linotype"/>
          <w:i/>
          <w:sz w:val="22"/>
        </w:rPr>
      </w:pPr>
      <w:r w:rsidRPr="00D53E0C">
        <w:rPr>
          <w:rFonts w:ascii="Palatino Linotype" w:hAnsi="Palatino Linotype"/>
          <w:i/>
          <w:sz w:val="22"/>
        </w:rPr>
        <w:t xml:space="preserve">Se emite la notificación correspondiente al infractor, se adjunta copia a su antecedente de permiso Municipal de Funcionamiento (Cédula Comercial) y se formula la respuesta al quejoso o a la Institución que en su caso hubiere inconformado, para la conclusión y archivo del expediente.” </w:t>
      </w:r>
    </w:p>
    <w:p w:rsidR="00051902" w:rsidRPr="00D53E0C" w:rsidRDefault="00051902" w:rsidP="00051902">
      <w:pPr>
        <w:spacing w:after="0" w:line="276" w:lineRule="auto"/>
        <w:ind w:left="567" w:right="567"/>
        <w:jc w:val="both"/>
        <w:rPr>
          <w:rFonts w:ascii="Palatino Linotype" w:hAnsi="Palatino Linotype"/>
          <w:i/>
        </w:rPr>
      </w:pPr>
    </w:p>
    <w:p w:rsidR="008349B1" w:rsidRPr="00D53E0C" w:rsidRDefault="00051902" w:rsidP="00051902">
      <w:pPr>
        <w:spacing w:after="0" w:line="276" w:lineRule="auto"/>
        <w:ind w:left="567" w:right="567"/>
        <w:jc w:val="both"/>
        <w:rPr>
          <w:rFonts w:ascii="Palatino Linotype" w:hAnsi="Palatino Linotype"/>
          <w:i/>
        </w:rPr>
      </w:pPr>
      <w:r w:rsidRPr="00D53E0C">
        <w:rPr>
          <w:rFonts w:ascii="Palatino Linotype" w:hAnsi="Palatino Linotype"/>
          <w:i/>
        </w:rPr>
        <w:t>Es por lo que con fundamento en el artículo 191 fracción VII de la Ley de Transparencia y Acceso a la Información Pública de Estado de México y Municipios, solicito sea desechado el Recurso de Revisión en mención, al ser un requerimiento nuevo lo que el ciudadano solicita. …” (Sic).</w:t>
      </w:r>
    </w:p>
    <w:p w:rsidR="008349B1" w:rsidRPr="00D53E0C" w:rsidRDefault="008349B1" w:rsidP="00342B4B">
      <w:pPr>
        <w:spacing w:after="0" w:line="360" w:lineRule="auto"/>
        <w:jc w:val="both"/>
        <w:rPr>
          <w:rFonts w:ascii="Palatino Linotype" w:hAnsi="Palatino Linotype"/>
          <w:sz w:val="24"/>
        </w:rPr>
      </w:pPr>
    </w:p>
    <w:p w:rsidR="00B126A7" w:rsidRPr="00D53E0C" w:rsidRDefault="00B126A7" w:rsidP="00B126A7">
      <w:pPr>
        <w:spacing w:after="0" w:line="360" w:lineRule="auto"/>
        <w:jc w:val="both"/>
        <w:rPr>
          <w:rFonts w:ascii="Palatino Linotype" w:hAnsi="Palatino Linotype"/>
          <w:sz w:val="24"/>
        </w:rPr>
      </w:pPr>
      <w:r w:rsidRPr="00D53E0C">
        <w:rPr>
          <w:rFonts w:ascii="Palatino Linotype" w:hAnsi="Palatino Linotype"/>
          <w:sz w:val="24"/>
        </w:rPr>
        <w:t>Sobre el particular, cabe traer a colación los artículos 2°, fracción II; 3°, fracción XI y 18, de la Ley de Transparencia y Acceso a la Información Pública del Estado de México y Municipios; los cuales disponen lo siguiente:</w:t>
      </w:r>
    </w:p>
    <w:p w:rsidR="00B126A7" w:rsidRPr="00D53E0C" w:rsidRDefault="00B126A7" w:rsidP="00B126A7">
      <w:pPr>
        <w:spacing w:after="0" w:line="360" w:lineRule="auto"/>
        <w:jc w:val="both"/>
        <w:rPr>
          <w:rFonts w:ascii="Palatino Linotype" w:hAnsi="Palatino Linotype"/>
          <w:sz w:val="24"/>
        </w:rPr>
      </w:pPr>
    </w:p>
    <w:p w:rsidR="00B126A7" w:rsidRPr="00D53E0C" w:rsidRDefault="00B126A7" w:rsidP="00B126A7">
      <w:pPr>
        <w:pStyle w:val="Prrafodelista"/>
        <w:numPr>
          <w:ilvl w:val="0"/>
          <w:numId w:val="39"/>
        </w:numPr>
        <w:spacing w:line="360" w:lineRule="auto"/>
        <w:jc w:val="both"/>
        <w:rPr>
          <w:rFonts w:ascii="Palatino Linotype" w:hAnsi="Palatino Linotype"/>
        </w:rPr>
      </w:pPr>
      <w:r w:rsidRPr="00D53E0C">
        <w:rPr>
          <w:rFonts w:ascii="Palatino Linotype" w:hAnsi="Palatino Linotype"/>
        </w:rPr>
        <w:t>Que uno de los objetivos de la Ley es proveer lo necesario para garantizar a toda persona el derecho de acceso a la información pública;</w:t>
      </w:r>
    </w:p>
    <w:p w:rsidR="00B126A7" w:rsidRPr="00D53E0C" w:rsidRDefault="00B126A7" w:rsidP="00B126A7">
      <w:pPr>
        <w:pStyle w:val="Prrafodelista"/>
        <w:numPr>
          <w:ilvl w:val="0"/>
          <w:numId w:val="39"/>
        </w:numPr>
        <w:spacing w:line="360" w:lineRule="auto"/>
        <w:jc w:val="both"/>
        <w:rPr>
          <w:rFonts w:ascii="Palatino Linotype" w:hAnsi="Palatino Linotype"/>
        </w:rPr>
      </w:pPr>
      <w:r w:rsidRPr="00D53E0C">
        <w:rPr>
          <w:rFonts w:ascii="Palatino Linotype" w:hAnsi="Palatino Linotype"/>
        </w:rPr>
        <w:lastRenderedPageBreak/>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00B126A7" w:rsidRPr="00D53E0C" w:rsidRDefault="00B126A7" w:rsidP="00B126A7">
      <w:pPr>
        <w:pStyle w:val="Prrafodelista"/>
        <w:spacing w:line="360" w:lineRule="auto"/>
        <w:ind w:left="720"/>
        <w:jc w:val="both"/>
        <w:rPr>
          <w:rFonts w:ascii="Palatino Linotype" w:hAnsi="Palatino Linotype"/>
        </w:rPr>
      </w:pPr>
    </w:p>
    <w:p w:rsidR="00342B4B" w:rsidRPr="00D53E0C" w:rsidRDefault="00342B4B" w:rsidP="00B126A7">
      <w:pPr>
        <w:spacing w:line="360" w:lineRule="auto"/>
        <w:jc w:val="both"/>
        <w:rPr>
          <w:rFonts w:ascii="Palatino Linotype" w:hAnsi="Palatino Linotype"/>
          <w:sz w:val="24"/>
        </w:rPr>
      </w:pPr>
      <w:r w:rsidRPr="00D53E0C">
        <w:rPr>
          <w:rFonts w:ascii="Palatino Linotype" w:hAnsi="Palatino Linotype"/>
          <w:sz w:val="24"/>
        </w:rPr>
        <w:t>Aunado a lo que establece la Ley de Transparencia y Acceso a la Información Pública del Estado de México y Municipios, que establece lo siguiente:</w:t>
      </w:r>
    </w:p>
    <w:p w:rsidR="00342B4B" w:rsidRPr="00D53E0C" w:rsidRDefault="00342B4B" w:rsidP="00342B4B">
      <w:pPr>
        <w:spacing w:after="0" w:line="360" w:lineRule="auto"/>
        <w:jc w:val="both"/>
        <w:rPr>
          <w:rFonts w:ascii="Palatino Linotype" w:hAnsi="Palatino Linotype"/>
          <w:sz w:val="24"/>
        </w:rPr>
      </w:pP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53E0C">
        <w:rPr>
          <w:rFonts w:ascii="Palatino Linotype" w:hAnsi="Palatino Linotype"/>
          <w:b/>
          <w:i/>
          <w:sz w:val="22"/>
          <w:szCs w:val="22"/>
        </w:rPr>
        <w:t>“Artículo 3.</w:t>
      </w:r>
      <w:r w:rsidRPr="00D53E0C">
        <w:rPr>
          <w:rFonts w:ascii="Palatino Linotype" w:hAnsi="Palatino Linotype"/>
          <w:i/>
          <w:sz w:val="22"/>
          <w:szCs w:val="22"/>
        </w:rPr>
        <w:t xml:space="preserve"> Para los efectos de la presente Ley se entenderá por:</w:t>
      </w: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53E0C">
        <w:rPr>
          <w:rFonts w:ascii="Palatino Linotype" w:hAnsi="Palatino Linotype"/>
          <w:b/>
          <w:i/>
          <w:sz w:val="22"/>
          <w:szCs w:val="22"/>
        </w:rPr>
        <w:t>XI.</w:t>
      </w:r>
      <w:r w:rsidRPr="00D53E0C">
        <w:rPr>
          <w:rFonts w:ascii="Palatino Linotype" w:hAnsi="Palatino Linotype"/>
          <w:i/>
          <w:sz w:val="22"/>
          <w:szCs w:val="22"/>
        </w:rPr>
        <w:t xml:space="preserve"> </w:t>
      </w:r>
      <w:r w:rsidRPr="00D53E0C">
        <w:rPr>
          <w:rFonts w:ascii="Palatino Linotype" w:hAnsi="Palatino Linotype"/>
          <w:b/>
          <w:i/>
          <w:sz w:val="22"/>
          <w:szCs w:val="22"/>
        </w:rPr>
        <w:t>Documento:</w:t>
      </w:r>
      <w:r w:rsidRPr="00D53E0C">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53E0C">
        <w:rPr>
          <w:rFonts w:ascii="Palatino Linotype" w:hAnsi="Palatino Linotype"/>
          <w:b/>
          <w:i/>
          <w:sz w:val="22"/>
          <w:szCs w:val="22"/>
        </w:rPr>
        <w:t>Artículo 4.</w:t>
      </w:r>
      <w:r w:rsidRPr="00D53E0C">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51902" w:rsidRPr="00D53E0C"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53E0C">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D53E0C">
        <w:rPr>
          <w:rFonts w:ascii="Palatino Linotype" w:hAnsi="Palatino Linotype"/>
          <w:i/>
          <w:sz w:val="22"/>
          <w:szCs w:val="22"/>
        </w:rPr>
        <w:lastRenderedPageBreak/>
        <w:t>por razones de interés público, en los términos de las causas legítimas y estrictamente necesarias previstas por esta Ley.</w:t>
      </w: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53E0C">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53E0C">
        <w:rPr>
          <w:rFonts w:ascii="Palatino Linotype" w:hAnsi="Palatino Linotype"/>
          <w:b/>
          <w:i/>
          <w:sz w:val="22"/>
          <w:szCs w:val="22"/>
        </w:rPr>
        <w:t>Artículo 12.</w:t>
      </w:r>
      <w:r w:rsidRPr="00D53E0C">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051902" w:rsidRPr="00D53E0C"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D53E0C"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r w:rsidRPr="00D53E0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53E0C">
        <w:rPr>
          <w:rFonts w:ascii="Palatino Linotype" w:hAnsi="Palatino Linotype"/>
          <w:b/>
          <w:i/>
          <w:sz w:val="22"/>
          <w:szCs w:val="22"/>
        </w:rPr>
        <w:t xml:space="preserve">” </w:t>
      </w:r>
      <w:r w:rsidRPr="00D53E0C">
        <w:rPr>
          <w:rFonts w:ascii="Palatino Linotype" w:hAnsi="Palatino Linotype"/>
          <w:i/>
          <w:sz w:val="22"/>
          <w:szCs w:val="22"/>
        </w:rPr>
        <w:t>(</w:t>
      </w:r>
      <w:proofErr w:type="gramStart"/>
      <w:r w:rsidRPr="00D53E0C">
        <w:rPr>
          <w:rFonts w:ascii="Palatino Linotype" w:hAnsi="Palatino Linotype"/>
          <w:i/>
          <w:sz w:val="22"/>
          <w:szCs w:val="22"/>
        </w:rPr>
        <w:t>sic</w:t>
      </w:r>
      <w:proofErr w:type="gramEnd"/>
      <w:r w:rsidRPr="00D53E0C">
        <w:rPr>
          <w:rFonts w:ascii="Palatino Linotype" w:hAnsi="Palatino Linotype"/>
          <w:i/>
          <w:sz w:val="22"/>
          <w:szCs w:val="22"/>
        </w:rPr>
        <w:t>)</w:t>
      </w:r>
    </w:p>
    <w:p w:rsidR="00342B4B" w:rsidRPr="00D53E0C" w:rsidRDefault="00342B4B" w:rsidP="00342B4B">
      <w:pPr>
        <w:spacing w:after="0" w:line="360" w:lineRule="auto"/>
        <w:jc w:val="both"/>
        <w:rPr>
          <w:rFonts w:ascii="Palatino Linotype" w:eastAsia="Times New Roman" w:hAnsi="Palatino Linotype"/>
          <w:sz w:val="12"/>
          <w:lang w:eastAsia="es-MX"/>
        </w:rPr>
      </w:pPr>
    </w:p>
    <w:p w:rsidR="00342B4B" w:rsidRPr="00D53E0C" w:rsidRDefault="00342B4B" w:rsidP="00342B4B">
      <w:pPr>
        <w:pStyle w:val="Sinespaciado"/>
      </w:pPr>
    </w:p>
    <w:p w:rsidR="00342B4B" w:rsidRPr="00D53E0C" w:rsidRDefault="00342B4B" w:rsidP="00342B4B">
      <w:pPr>
        <w:spacing w:after="0" w:line="360" w:lineRule="auto"/>
        <w:jc w:val="both"/>
        <w:rPr>
          <w:rFonts w:ascii="Palatino Linotype" w:hAnsi="Palatino Linotype" w:cs="Arial"/>
          <w:sz w:val="24"/>
        </w:rPr>
      </w:pPr>
      <w:r w:rsidRPr="00D53E0C">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42B4B" w:rsidRPr="00D53E0C" w:rsidRDefault="00342B4B" w:rsidP="00342B4B">
      <w:pPr>
        <w:spacing w:after="0" w:line="360" w:lineRule="auto"/>
        <w:jc w:val="both"/>
        <w:rPr>
          <w:rFonts w:ascii="Palatino Linotype" w:hAnsi="Palatino Linotype" w:cs="Arial"/>
          <w:sz w:val="24"/>
        </w:rPr>
      </w:pPr>
    </w:p>
    <w:p w:rsidR="00342B4B" w:rsidRPr="00D53E0C" w:rsidRDefault="00342B4B" w:rsidP="00342B4B">
      <w:pPr>
        <w:pStyle w:val="Textoindependiente2"/>
        <w:spacing w:after="0" w:line="360" w:lineRule="auto"/>
        <w:jc w:val="both"/>
        <w:rPr>
          <w:rFonts w:ascii="Palatino Linotype" w:eastAsia="Calibri" w:hAnsi="Palatino Linotype" w:cs="Arial"/>
        </w:rPr>
      </w:pPr>
      <w:r w:rsidRPr="00D53E0C">
        <w:rPr>
          <w:rFonts w:ascii="Palatino Linotype" w:eastAsia="Calibri" w:hAnsi="Palatino Linotype" w:cs="Arial"/>
        </w:rPr>
        <w:lastRenderedPageBreak/>
        <w:t>Así también, se dispone que</w:t>
      </w:r>
      <w:r w:rsidRPr="00D53E0C">
        <w:rPr>
          <w:rFonts w:ascii="Palatino Linotype" w:hAnsi="Palatino Linotype"/>
        </w:rPr>
        <w:t xml:space="preserve"> </w:t>
      </w:r>
      <w:r w:rsidRPr="00D53E0C">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C05468" w:rsidRPr="00D53E0C" w:rsidRDefault="00C05468" w:rsidP="00342B4B">
      <w:pPr>
        <w:spacing w:after="0" w:line="360" w:lineRule="auto"/>
        <w:jc w:val="both"/>
        <w:rPr>
          <w:rFonts w:ascii="Palatino Linotype" w:hAnsi="Palatino Linotype" w:cs="Arial"/>
          <w:sz w:val="24"/>
        </w:rPr>
      </w:pPr>
    </w:p>
    <w:p w:rsidR="00B126A7" w:rsidRPr="00D53E0C" w:rsidRDefault="00B126A7" w:rsidP="00342B4B">
      <w:pPr>
        <w:spacing w:after="0" w:line="360" w:lineRule="auto"/>
        <w:jc w:val="both"/>
        <w:rPr>
          <w:rFonts w:ascii="Palatino Linotype" w:hAnsi="Palatino Linotype" w:cs="Arial"/>
          <w:sz w:val="24"/>
        </w:rPr>
      </w:pPr>
      <w:r w:rsidRPr="00D53E0C">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B126A7" w:rsidRPr="00D53E0C" w:rsidRDefault="00B126A7" w:rsidP="00342B4B">
      <w:pPr>
        <w:spacing w:after="0" w:line="360" w:lineRule="auto"/>
        <w:jc w:val="both"/>
        <w:rPr>
          <w:rFonts w:ascii="Palatino Linotype" w:hAnsi="Palatino Linotype" w:cs="Arial"/>
          <w:sz w:val="24"/>
        </w:rPr>
      </w:pPr>
    </w:p>
    <w:p w:rsidR="00342B4B" w:rsidRPr="00D53E0C" w:rsidRDefault="00342B4B" w:rsidP="00342B4B">
      <w:pPr>
        <w:spacing w:after="0" w:line="360" w:lineRule="auto"/>
        <w:jc w:val="both"/>
        <w:rPr>
          <w:rFonts w:ascii="Palatino Linotype" w:hAnsi="Palatino Linotype" w:cs="Arial"/>
          <w:sz w:val="24"/>
        </w:rPr>
      </w:pPr>
      <w:r w:rsidRPr="00D53E0C">
        <w:rPr>
          <w:rFonts w:ascii="Palatino Linotype" w:hAnsi="Palatino Linotype" w:cs="Arial"/>
          <w:sz w:val="24"/>
        </w:rPr>
        <w:t xml:space="preserve">En este contexto, </w:t>
      </w:r>
      <w:r w:rsidRPr="00D53E0C">
        <w:rPr>
          <w:rFonts w:ascii="Palatino Linotype" w:hAnsi="Palatino Linotype" w:cs="Arial"/>
          <w:sz w:val="24"/>
          <w:lang w:eastAsia="es-MX"/>
        </w:rPr>
        <w:t xml:space="preserve">el </w:t>
      </w:r>
      <w:r w:rsidRPr="00D53E0C">
        <w:rPr>
          <w:rFonts w:ascii="Palatino Linotype" w:hAnsi="Palatino Linotype" w:cs="Arial"/>
          <w:b/>
          <w:sz w:val="24"/>
          <w:lang w:eastAsia="es-MX"/>
        </w:rPr>
        <w:t>Sujeto Obligado</w:t>
      </w:r>
      <w:r w:rsidRPr="00D53E0C">
        <w:rPr>
          <w:rFonts w:ascii="Palatino Linotype" w:hAnsi="Palatino Linotype" w:cs="Arial"/>
          <w:sz w:val="24"/>
        </w:rPr>
        <w:t xml:space="preserve"> no está obligado a generar documento </w:t>
      </w:r>
      <w:r w:rsidRPr="00D53E0C">
        <w:rPr>
          <w:rFonts w:ascii="Palatino Linotype" w:hAnsi="Palatino Linotype" w:cs="Arial"/>
          <w:b/>
          <w:i/>
          <w:sz w:val="24"/>
        </w:rPr>
        <w:t>ad hoc</w:t>
      </w:r>
      <w:r w:rsidRPr="00D53E0C">
        <w:rPr>
          <w:rFonts w:ascii="Palatino Linotype" w:hAnsi="Palatino Linotype" w:cs="Arial"/>
          <w:sz w:val="24"/>
        </w:rPr>
        <w:t xml:space="preserve"> para para satisfacer el derecho de acceso, situación que no está permitida dentro de la materia de acceso a la información.</w:t>
      </w:r>
    </w:p>
    <w:p w:rsidR="00342B4B" w:rsidRPr="00D53E0C" w:rsidRDefault="00342B4B" w:rsidP="00342B4B">
      <w:pPr>
        <w:spacing w:after="0" w:line="360" w:lineRule="auto"/>
        <w:jc w:val="both"/>
        <w:rPr>
          <w:rFonts w:ascii="Palatino Linotype" w:hAnsi="Palatino Linotype" w:cs="Arial"/>
          <w:color w:val="000000"/>
          <w:sz w:val="24"/>
        </w:rPr>
      </w:pPr>
    </w:p>
    <w:p w:rsidR="00342B4B" w:rsidRPr="00D53E0C" w:rsidRDefault="00342B4B" w:rsidP="00342B4B">
      <w:pPr>
        <w:spacing w:after="0" w:line="360" w:lineRule="auto"/>
        <w:jc w:val="both"/>
        <w:rPr>
          <w:rFonts w:ascii="Palatino Linotype" w:hAnsi="Palatino Linotype"/>
          <w:b/>
          <w:bCs/>
          <w:color w:val="000000"/>
          <w:sz w:val="24"/>
        </w:rPr>
      </w:pPr>
      <w:r w:rsidRPr="00D53E0C">
        <w:rPr>
          <w:rFonts w:ascii="Palatino Linotype" w:hAnsi="Palatino Linotype" w:cs="Arial"/>
          <w:color w:val="000000"/>
          <w:sz w:val="24"/>
        </w:rPr>
        <w:t xml:space="preserve">Como apoyo a lo anterior, es aplicable el Criterio 03-17, emitido por </w:t>
      </w:r>
      <w:r w:rsidRPr="00D53E0C">
        <w:rPr>
          <w:rFonts w:ascii="Palatino Linotype" w:eastAsia="Arial Unicode MS" w:hAnsi="Palatino Linotype" w:cs="Arial"/>
          <w:color w:val="000000"/>
          <w:sz w:val="24"/>
        </w:rPr>
        <w:t>el Instituto Nacional de Transparencia, Acceso a la Información y Protección de Datos Personales,</w:t>
      </w:r>
      <w:r w:rsidRPr="00D53E0C">
        <w:rPr>
          <w:rFonts w:ascii="Palatino Linotype" w:hAnsi="Palatino Linotype"/>
          <w:bCs/>
          <w:color w:val="000000"/>
          <w:sz w:val="24"/>
        </w:rPr>
        <w:t xml:space="preserve"> que dice:</w:t>
      </w:r>
      <w:r w:rsidRPr="00D53E0C">
        <w:rPr>
          <w:rFonts w:ascii="Palatino Linotype" w:hAnsi="Palatino Linotype"/>
          <w:b/>
          <w:bCs/>
          <w:color w:val="000000"/>
          <w:sz w:val="24"/>
        </w:rPr>
        <w:t xml:space="preserve"> </w:t>
      </w:r>
    </w:p>
    <w:p w:rsidR="00342B4B" w:rsidRPr="00D53E0C" w:rsidRDefault="00342B4B" w:rsidP="00342B4B"/>
    <w:p w:rsidR="00342B4B" w:rsidRPr="00D53E0C" w:rsidRDefault="00342B4B" w:rsidP="00342B4B">
      <w:pPr>
        <w:spacing w:after="0"/>
        <w:ind w:left="851" w:right="850"/>
        <w:jc w:val="both"/>
        <w:rPr>
          <w:rFonts w:ascii="Palatino Linotype" w:hAnsi="Palatino Linotype" w:cs="Arial"/>
          <w:color w:val="000000"/>
          <w:sz w:val="2"/>
        </w:rPr>
      </w:pPr>
    </w:p>
    <w:p w:rsidR="00342B4B" w:rsidRPr="00D53E0C" w:rsidRDefault="00342B4B" w:rsidP="00342B4B">
      <w:pPr>
        <w:spacing w:after="0"/>
        <w:ind w:left="851" w:right="901"/>
        <w:jc w:val="both"/>
        <w:rPr>
          <w:rFonts w:ascii="Palatino Linotype" w:hAnsi="Palatino Linotype" w:cs="Arial"/>
          <w:i/>
          <w:color w:val="000000"/>
        </w:rPr>
      </w:pPr>
      <w:r w:rsidRPr="00D53E0C">
        <w:rPr>
          <w:rFonts w:ascii="Palatino Linotype" w:hAnsi="Palatino Linotype" w:cs="Arial"/>
          <w:i/>
          <w:color w:val="000000"/>
        </w:rPr>
        <w:t>“</w:t>
      </w:r>
      <w:r w:rsidRPr="00D53E0C">
        <w:rPr>
          <w:rFonts w:ascii="Palatino Linotype" w:hAnsi="Palatino Linotype" w:cs="Arial"/>
          <w:b/>
          <w:i/>
          <w:color w:val="000000"/>
        </w:rPr>
        <w:t>No existe obligación de elaborar documentos ad hoc para atender las solicitudes de acceso a la información.</w:t>
      </w:r>
      <w:r w:rsidRPr="00D53E0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D53E0C">
        <w:rPr>
          <w:rFonts w:ascii="Palatino Linotype" w:hAnsi="Palatino Linotype" w:cs="Arial"/>
          <w:i/>
          <w:color w:val="000000"/>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42B4B" w:rsidRPr="00D53E0C" w:rsidRDefault="00342B4B" w:rsidP="00342B4B">
      <w:pPr>
        <w:spacing w:after="0"/>
        <w:ind w:left="851" w:right="901"/>
        <w:jc w:val="both"/>
        <w:rPr>
          <w:rFonts w:ascii="Palatino Linotype" w:hAnsi="Palatino Linotype" w:cs="Arial"/>
          <w:i/>
          <w:color w:val="000000"/>
          <w:sz w:val="2"/>
        </w:rPr>
      </w:pPr>
    </w:p>
    <w:p w:rsidR="00342B4B" w:rsidRPr="00D53E0C" w:rsidRDefault="00342B4B" w:rsidP="00342B4B">
      <w:pPr>
        <w:spacing w:after="0"/>
        <w:ind w:left="851" w:right="901"/>
        <w:jc w:val="both"/>
        <w:rPr>
          <w:rFonts w:ascii="Palatino Linotype" w:hAnsi="Palatino Linotype" w:cs="Arial"/>
          <w:i/>
          <w:color w:val="000000"/>
        </w:rPr>
      </w:pPr>
    </w:p>
    <w:p w:rsidR="00342B4B" w:rsidRPr="00D53E0C" w:rsidRDefault="00342B4B" w:rsidP="00342B4B">
      <w:pPr>
        <w:spacing w:after="0"/>
        <w:ind w:left="851" w:right="901"/>
        <w:jc w:val="both"/>
        <w:rPr>
          <w:rFonts w:ascii="Palatino Linotype" w:hAnsi="Palatino Linotype" w:cs="Arial"/>
          <w:i/>
          <w:color w:val="000000"/>
        </w:rPr>
      </w:pPr>
      <w:r w:rsidRPr="00D53E0C">
        <w:rPr>
          <w:rFonts w:ascii="Palatino Linotype" w:hAnsi="Palatino Linotype" w:cs="Arial"/>
          <w:i/>
          <w:color w:val="000000"/>
        </w:rPr>
        <w:t xml:space="preserve">Resoluciones: </w:t>
      </w:r>
    </w:p>
    <w:p w:rsidR="00342B4B" w:rsidRPr="00D53E0C" w:rsidRDefault="00342B4B" w:rsidP="00342B4B">
      <w:pPr>
        <w:spacing w:after="0"/>
        <w:ind w:left="851" w:right="901"/>
        <w:jc w:val="both"/>
        <w:rPr>
          <w:rFonts w:ascii="Palatino Linotype" w:hAnsi="Palatino Linotype" w:cs="Arial"/>
          <w:i/>
          <w:color w:val="000000"/>
        </w:rPr>
      </w:pPr>
      <w:r w:rsidRPr="00D53E0C">
        <w:rPr>
          <w:rFonts w:ascii="Palatino Linotype" w:hAnsi="Palatino Linotype" w:cs="Arial"/>
          <w:i/>
          <w:color w:val="000000"/>
        </w:rPr>
        <w:sym w:font="Symbol" w:char="F0B7"/>
      </w:r>
      <w:r w:rsidRPr="00D53E0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2B4B" w:rsidRPr="00D53E0C" w:rsidRDefault="00342B4B" w:rsidP="00342B4B">
      <w:pPr>
        <w:spacing w:after="0"/>
        <w:ind w:left="851" w:right="901"/>
        <w:jc w:val="both"/>
        <w:rPr>
          <w:rFonts w:ascii="Palatino Linotype" w:hAnsi="Palatino Linotype" w:cs="Arial"/>
          <w:i/>
          <w:color w:val="000000"/>
        </w:rPr>
      </w:pPr>
      <w:r w:rsidRPr="00D53E0C">
        <w:rPr>
          <w:rFonts w:ascii="Palatino Linotype" w:hAnsi="Palatino Linotype" w:cs="Arial"/>
          <w:i/>
          <w:color w:val="000000"/>
        </w:rPr>
        <w:sym w:font="Symbol" w:char="F0B7"/>
      </w:r>
      <w:r w:rsidRPr="00D53E0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42B4B" w:rsidRPr="00D53E0C" w:rsidRDefault="00342B4B" w:rsidP="00342B4B">
      <w:pPr>
        <w:spacing w:after="0"/>
        <w:ind w:left="851" w:right="901"/>
        <w:jc w:val="both"/>
        <w:rPr>
          <w:rFonts w:ascii="Palatino Linotype" w:hAnsi="Palatino Linotype" w:cs="Arial"/>
          <w:i/>
          <w:color w:val="000000"/>
        </w:rPr>
      </w:pPr>
      <w:r w:rsidRPr="00D53E0C">
        <w:rPr>
          <w:rFonts w:ascii="Palatino Linotype" w:hAnsi="Palatino Linotype" w:cs="Arial"/>
          <w:i/>
          <w:color w:val="000000"/>
        </w:rPr>
        <w:sym w:font="Symbol" w:char="F0B7"/>
      </w:r>
      <w:r w:rsidRPr="00D53E0C">
        <w:rPr>
          <w:rFonts w:ascii="Palatino Linotype" w:hAnsi="Palatino Linotype" w:cs="Arial"/>
          <w:i/>
          <w:color w:val="000000"/>
        </w:rPr>
        <w:t xml:space="preserve"> RRA 1889/16. Secretaría de Hacienda y Crédito Público. 05 de octubre de 2016. Por unanimidad. Comisionada Ponente. Ximena Puente de la Mora.”</w:t>
      </w:r>
    </w:p>
    <w:p w:rsidR="00342B4B" w:rsidRPr="00D53E0C" w:rsidRDefault="00342B4B" w:rsidP="00C05468">
      <w:pPr>
        <w:spacing w:after="0"/>
        <w:ind w:right="901"/>
        <w:jc w:val="both"/>
        <w:rPr>
          <w:rFonts w:ascii="Palatino Linotype" w:hAnsi="Palatino Linotype" w:cs="Arial"/>
          <w:i/>
          <w:color w:val="000000"/>
          <w:sz w:val="24"/>
        </w:rPr>
      </w:pPr>
    </w:p>
    <w:p w:rsidR="00DD2143" w:rsidRPr="00D53E0C" w:rsidRDefault="00DD2143" w:rsidP="00DD2143">
      <w:pPr>
        <w:pStyle w:val="Sinespaciado"/>
      </w:pPr>
    </w:p>
    <w:p w:rsidR="00DD2143" w:rsidRPr="00D53E0C" w:rsidRDefault="00DD2143" w:rsidP="00DD2143">
      <w:pPr>
        <w:spacing w:after="0" w:line="360" w:lineRule="auto"/>
        <w:jc w:val="both"/>
        <w:rPr>
          <w:rFonts w:ascii="Palatino Linotype" w:hAnsi="Palatino Linotype" w:cs="Arial"/>
          <w:sz w:val="24"/>
        </w:rPr>
      </w:pPr>
      <w:r w:rsidRPr="00D53E0C">
        <w:rPr>
          <w:rFonts w:ascii="Palatino Linotype" w:hAnsi="Palatino Linotype" w:cs="Arial"/>
          <w:sz w:val="24"/>
        </w:rPr>
        <w:t>Siendo además importante señalar que, dicha respuesta fue turnada al Servidor Público Habilitado correspondiente; situación, que se advierte de las documentales que obran en el expediente electrónico del SAIMEX.</w:t>
      </w:r>
    </w:p>
    <w:p w:rsidR="00DD2143" w:rsidRPr="00D53E0C" w:rsidRDefault="00DD2143" w:rsidP="00DD2143">
      <w:pPr>
        <w:spacing w:after="0" w:line="360" w:lineRule="auto"/>
        <w:jc w:val="both"/>
        <w:rPr>
          <w:rFonts w:ascii="Palatino Linotype" w:hAnsi="Palatino Linotype" w:cs="Arial"/>
          <w:sz w:val="24"/>
        </w:rPr>
      </w:pPr>
    </w:p>
    <w:p w:rsidR="00DD2143" w:rsidRPr="00D53E0C" w:rsidRDefault="00DD2143" w:rsidP="00DD2143">
      <w:pPr>
        <w:spacing w:after="0" w:line="360" w:lineRule="auto"/>
        <w:jc w:val="both"/>
        <w:rPr>
          <w:rFonts w:ascii="Palatino Linotype" w:eastAsia="Times New Roman" w:hAnsi="Palatino Linotype"/>
          <w:sz w:val="24"/>
          <w:lang w:eastAsia="es-MX"/>
        </w:rPr>
      </w:pPr>
      <w:r w:rsidRPr="00D53E0C">
        <w:rPr>
          <w:rFonts w:ascii="Palatino Linotype" w:eastAsia="Times New Roman" w:hAnsi="Palatino Linotype"/>
          <w:sz w:val="24"/>
          <w:lang w:eastAsia="es-MX"/>
        </w:rPr>
        <w:t>Asimismo, el Servidor Público Habilitado de la Dirección General de Gobierno del Ayuntamiento de Toluca, de conformidad con el artículo 3.27, del Código Reglamentario Municipal de Toluca, dicha Unidad Administrativa tiene las siguientes atribuciones:</w:t>
      </w:r>
    </w:p>
    <w:p w:rsidR="00DD2143" w:rsidRPr="00D53E0C" w:rsidRDefault="00DD2143" w:rsidP="00DD2143">
      <w:pPr>
        <w:spacing w:after="0" w:line="360" w:lineRule="auto"/>
        <w:jc w:val="both"/>
        <w:rPr>
          <w:rFonts w:ascii="Palatino Linotype" w:eastAsia="Times New Roman" w:hAnsi="Palatino Linotype"/>
          <w:sz w:val="24"/>
          <w:lang w:eastAsia="es-MX"/>
        </w:rPr>
      </w:pPr>
    </w:p>
    <w:p w:rsidR="00DD2143" w:rsidRPr="00D53E0C" w:rsidRDefault="00DD2143" w:rsidP="00DD2143">
      <w:pPr>
        <w:spacing w:after="0" w:line="276" w:lineRule="auto"/>
        <w:ind w:left="567" w:right="567"/>
        <w:jc w:val="both"/>
        <w:rPr>
          <w:rFonts w:ascii="Palatino Linotype" w:hAnsi="Palatino Linotype"/>
          <w:i/>
        </w:rPr>
      </w:pPr>
      <w:r w:rsidRPr="00D53E0C">
        <w:rPr>
          <w:rFonts w:ascii="Palatino Linotype" w:hAnsi="Palatino Linotype"/>
          <w:b/>
          <w:i/>
        </w:rPr>
        <w:t>Artículo 3.27.</w:t>
      </w:r>
      <w:r w:rsidRPr="00D53E0C">
        <w:rPr>
          <w:rFonts w:ascii="Palatino Linotype" w:hAnsi="Palatino Linotype"/>
          <w:i/>
        </w:rPr>
        <w:t xml:space="preserve"> La o el titular </w:t>
      </w:r>
      <w:r w:rsidRPr="00D53E0C">
        <w:rPr>
          <w:rFonts w:ascii="Palatino Linotype" w:hAnsi="Palatino Linotype"/>
          <w:b/>
          <w:i/>
          <w:u w:val="single"/>
        </w:rPr>
        <w:t>de la Dirección General de Gobierno tendrá las siguientes atribuciones</w:t>
      </w:r>
      <w:r w:rsidRPr="00D53E0C">
        <w:rPr>
          <w:rFonts w:ascii="Palatino Linotype" w:hAnsi="Palatino Linotype"/>
          <w:i/>
        </w:rPr>
        <w:t xml:space="preserve">: </w:t>
      </w:r>
    </w:p>
    <w:p w:rsidR="00DD2143" w:rsidRPr="00D53E0C" w:rsidRDefault="00DD2143" w:rsidP="00DD2143">
      <w:pPr>
        <w:spacing w:after="0" w:line="276" w:lineRule="auto"/>
        <w:ind w:left="567" w:right="567"/>
        <w:jc w:val="both"/>
        <w:rPr>
          <w:rFonts w:ascii="Palatino Linotype" w:hAnsi="Palatino Linotype"/>
          <w:i/>
        </w:rPr>
      </w:pPr>
    </w:p>
    <w:p w:rsidR="00DD2143" w:rsidRPr="00D53E0C" w:rsidRDefault="00DD2143" w:rsidP="00DD2143">
      <w:pPr>
        <w:pStyle w:val="Prrafodelista"/>
        <w:numPr>
          <w:ilvl w:val="0"/>
          <w:numId w:val="42"/>
        </w:numPr>
        <w:spacing w:line="276" w:lineRule="auto"/>
        <w:ind w:left="567" w:right="567" w:hanging="283"/>
        <w:jc w:val="both"/>
        <w:rPr>
          <w:rFonts w:ascii="Palatino Linotype" w:hAnsi="Palatino Linotype"/>
          <w:i/>
          <w:sz w:val="22"/>
          <w:szCs w:val="22"/>
        </w:rPr>
      </w:pPr>
      <w:r w:rsidRPr="00D53E0C">
        <w:rPr>
          <w:rFonts w:ascii="Palatino Linotype" w:hAnsi="Palatino Linotype"/>
          <w:i/>
          <w:sz w:val="22"/>
          <w:szCs w:val="22"/>
        </w:rPr>
        <w:t xml:space="preserve">Atender los asuntos de política interior en el Municipio y consensuar los actos de gobierno con las diferentes expresiones políticas;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b/>
          <w:i/>
          <w:sz w:val="22"/>
          <w:szCs w:val="22"/>
          <w:u w:val="single"/>
        </w:rPr>
        <w:t>Promover la civilidad, el respeto y la tolerancia, entre las o los ciudadanos, organizaciones de comerciantes y autoridades municipales</w:t>
      </w:r>
      <w:r w:rsidRPr="00D53E0C">
        <w:rPr>
          <w:rFonts w:ascii="Palatino Linotype" w:hAnsi="Palatino Linotype"/>
          <w:i/>
          <w:sz w:val="22"/>
          <w:szCs w:val="22"/>
        </w:rPr>
        <w:t xml:space="preserve">;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lastRenderedPageBreak/>
        <w:t xml:space="preserve">Obtener la información sociopolítica del territorio municipal;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b/>
          <w:i/>
          <w:sz w:val="22"/>
          <w:szCs w:val="22"/>
          <w:u w:val="single"/>
        </w:rPr>
        <w:t>Verificar en coordinación con las áreas de la Administración Pública Municipal que estén facultadas en la materia, el cumplimiento de las normas relativas a</w:t>
      </w:r>
      <w:r w:rsidRPr="00D53E0C">
        <w:rPr>
          <w:rFonts w:ascii="Palatino Linotype" w:hAnsi="Palatino Linotype"/>
          <w:i/>
          <w:sz w:val="22"/>
          <w:szCs w:val="22"/>
        </w:rPr>
        <w:t xml:space="preserve"> festejos religiosos, juegos y sorteos en el ámbito de la competencia municipal así como </w:t>
      </w:r>
      <w:r w:rsidRPr="00D53E0C">
        <w:rPr>
          <w:rFonts w:ascii="Palatino Linotype" w:hAnsi="Palatino Linotype"/>
          <w:b/>
          <w:i/>
          <w:sz w:val="22"/>
          <w:szCs w:val="22"/>
          <w:u w:val="single"/>
        </w:rPr>
        <w:t>verificar que el comercio que se establezca en la vía pública cuente con el permiso necesario</w:t>
      </w:r>
      <w:r w:rsidRPr="00D53E0C">
        <w:rPr>
          <w:rFonts w:ascii="Palatino Linotype" w:hAnsi="Palatino Linotype"/>
          <w:i/>
          <w:sz w:val="22"/>
          <w:szCs w:val="22"/>
        </w:rPr>
        <w:t>; [Énfasis añadido]</w:t>
      </w:r>
    </w:p>
    <w:p w:rsidR="00DD2143" w:rsidRPr="00D53E0C" w:rsidRDefault="00DD2143" w:rsidP="00DD2143">
      <w:pPr>
        <w:pStyle w:val="Prrafodelista"/>
        <w:numPr>
          <w:ilvl w:val="0"/>
          <w:numId w:val="42"/>
        </w:numPr>
        <w:spacing w:line="276" w:lineRule="auto"/>
        <w:ind w:left="567" w:right="567" w:hanging="283"/>
        <w:jc w:val="both"/>
        <w:rPr>
          <w:rFonts w:ascii="Palatino Linotype" w:hAnsi="Palatino Linotype"/>
          <w:i/>
          <w:sz w:val="22"/>
          <w:szCs w:val="22"/>
        </w:rPr>
      </w:pPr>
      <w:r w:rsidRPr="00D53E0C">
        <w:rPr>
          <w:rFonts w:ascii="Palatino Linotype" w:hAnsi="Palatino Linotype"/>
          <w:b/>
          <w:i/>
          <w:sz w:val="22"/>
          <w:szCs w:val="22"/>
          <w:u w:val="single"/>
        </w:rPr>
        <w:t>Nombrar, habilitar y facultar al personal necesario para la realización de las actividades de verificación</w:t>
      </w:r>
      <w:r w:rsidRPr="00D53E0C">
        <w:rPr>
          <w:rFonts w:ascii="Palatino Linotype" w:hAnsi="Palatino Linotype"/>
          <w:i/>
          <w:sz w:val="22"/>
          <w:szCs w:val="22"/>
        </w:rPr>
        <w:t xml:space="preserve">.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Proponer a la o el Presidente Municipal las políticas y programas que garanticen la participación ciudadana;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Apoyar a la comisión edilicia transitoria en el proceso de elección de delegados, subdelegados y Consejos de Participación Ciudadana; </w:t>
      </w:r>
    </w:p>
    <w:p w:rsidR="00DD2143" w:rsidRPr="00D53E0C" w:rsidRDefault="00DD2143" w:rsidP="00DD2143">
      <w:pPr>
        <w:pStyle w:val="Prrafodelista"/>
        <w:numPr>
          <w:ilvl w:val="0"/>
          <w:numId w:val="42"/>
        </w:numPr>
        <w:spacing w:line="276" w:lineRule="auto"/>
        <w:ind w:left="567" w:right="567" w:hanging="567"/>
        <w:jc w:val="both"/>
        <w:rPr>
          <w:rFonts w:ascii="Palatino Linotype" w:hAnsi="Palatino Linotype"/>
          <w:i/>
          <w:sz w:val="22"/>
          <w:szCs w:val="22"/>
        </w:rPr>
      </w:pPr>
      <w:r w:rsidRPr="00D53E0C">
        <w:rPr>
          <w:rFonts w:ascii="Palatino Linotype" w:hAnsi="Palatino Linotype"/>
          <w:i/>
          <w:sz w:val="22"/>
          <w:szCs w:val="22"/>
        </w:rPr>
        <w:t xml:space="preserve">Fomentar el manejo transparente y adecuado de los recursos económicos que, de acuerdo a los programas o acciones que conforman su plan de trabajo, administren las Delegadas o Delegados, Subdelegadas o Subdelegados;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Verificar que las Delegadas o Delegados, Subdelegadas o Subdelegados rindan un informe a sus representados y al Ayuntamiento a través de la Comisión de Desarrollo Social, Participación Ciudadana y Apoyo al 44 Migrante así como que cumplan con las disposiciones legales aplicables en el ejercicio de sus funciones; </w:t>
      </w:r>
    </w:p>
    <w:p w:rsidR="00DD2143" w:rsidRPr="00D53E0C" w:rsidRDefault="00DD2143" w:rsidP="00DD2143">
      <w:pPr>
        <w:pStyle w:val="Prrafodelista"/>
        <w:numPr>
          <w:ilvl w:val="0"/>
          <w:numId w:val="42"/>
        </w:numPr>
        <w:spacing w:line="276" w:lineRule="auto"/>
        <w:ind w:left="567" w:right="567" w:hanging="283"/>
        <w:jc w:val="both"/>
        <w:rPr>
          <w:rFonts w:ascii="Palatino Linotype" w:hAnsi="Palatino Linotype"/>
          <w:i/>
          <w:sz w:val="22"/>
          <w:szCs w:val="22"/>
        </w:rPr>
      </w:pPr>
      <w:r w:rsidRPr="00D53E0C">
        <w:rPr>
          <w:rFonts w:ascii="Palatino Linotype" w:hAnsi="Palatino Linotype"/>
          <w:i/>
          <w:sz w:val="22"/>
          <w:szCs w:val="22"/>
        </w:rPr>
        <w:t xml:space="preserve">Atender la vinculación con la sociedad civil;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Promover la creación, funcionamiento y capacitación de organizaciones sociales, a fin de que participen en el desarrollo vecinal y cívico;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Coadyuvar con la Consejería Jurídica para el seguimiento a los procedimientos civiles, penales, administrativos y laborales, en los que se encuentren involucradas autoridades auxiliares, con motivo de sus funciones; (Fracción reformada GMS-22-07-2019)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Requerir información a las diversas áreas de la administración pública municipal y coadyuvar con ellas para el cumplimiento de sus funciones y garantizar la gobernabilidad del municipio;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Habilitar al personal adscrito a su área para llevar a cabo notificaciones, inspecciones y otras diligencias necesarias para la tramitación del procedimiento común;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Derogada; (Fracción derogada GMS-22-07-2019) </w:t>
      </w:r>
    </w:p>
    <w:p w:rsidR="00DD2143" w:rsidRPr="00D53E0C" w:rsidRDefault="00DD2143" w:rsidP="00DD2143">
      <w:pPr>
        <w:pStyle w:val="Prrafodelista"/>
        <w:numPr>
          <w:ilvl w:val="0"/>
          <w:numId w:val="42"/>
        </w:numPr>
        <w:spacing w:line="276" w:lineRule="auto"/>
        <w:ind w:left="567" w:right="567" w:hanging="425"/>
        <w:jc w:val="both"/>
        <w:rPr>
          <w:rFonts w:ascii="Palatino Linotype" w:hAnsi="Palatino Linotype"/>
          <w:i/>
          <w:sz w:val="22"/>
          <w:szCs w:val="22"/>
        </w:rPr>
      </w:pPr>
      <w:r w:rsidRPr="00D53E0C">
        <w:rPr>
          <w:rFonts w:ascii="Palatino Linotype" w:hAnsi="Palatino Linotype"/>
          <w:i/>
          <w:sz w:val="22"/>
          <w:szCs w:val="22"/>
        </w:rPr>
        <w:t xml:space="preserve">Derogada; (Fracción derogada GMS-22-07-2019) </w:t>
      </w:r>
    </w:p>
    <w:p w:rsidR="00DD2143" w:rsidRPr="00D53E0C" w:rsidRDefault="00DD2143" w:rsidP="00B126A7">
      <w:pPr>
        <w:pStyle w:val="Prrafodelista"/>
        <w:numPr>
          <w:ilvl w:val="0"/>
          <w:numId w:val="42"/>
        </w:numPr>
        <w:spacing w:line="276" w:lineRule="auto"/>
        <w:ind w:left="426" w:right="567" w:hanging="283"/>
        <w:jc w:val="both"/>
        <w:rPr>
          <w:rFonts w:ascii="Palatino Linotype" w:hAnsi="Palatino Linotype"/>
          <w:i/>
          <w:sz w:val="22"/>
          <w:szCs w:val="22"/>
        </w:rPr>
      </w:pPr>
      <w:r w:rsidRPr="00D53E0C">
        <w:rPr>
          <w:rFonts w:ascii="Palatino Linotype" w:hAnsi="Palatino Linotype"/>
          <w:i/>
          <w:sz w:val="22"/>
          <w:szCs w:val="22"/>
        </w:rPr>
        <w:t xml:space="preserve">Coordinar el proceso de elección de las y los delegados y subdelegados, consejos de participación ciudadana y las y los jefes de manzana del Municipio de Toluca y mantener </w:t>
      </w:r>
      <w:r w:rsidRPr="00D53E0C">
        <w:rPr>
          <w:rFonts w:ascii="Palatino Linotype" w:hAnsi="Palatino Linotype"/>
          <w:i/>
          <w:sz w:val="22"/>
          <w:szCs w:val="22"/>
        </w:rPr>
        <w:lastRenderedPageBreak/>
        <w:t xml:space="preserve">comunicación permanente con estas autoridades para coadyuvar en el desarrollo de sus programas de trabajo; </w:t>
      </w:r>
    </w:p>
    <w:p w:rsidR="00DD2143" w:rsidRPr="00D53E0C" w:rsidRDefault="00DD2143" w:rsidP="00DD2143">
      <w:pPr>
        <w:pStyle w:val="Prrafodelista"/>
        <w:numPr>
          <w:ilvl w:val="0"/>
          <w:numId w:val="42"/>
        </w:numPr>
        <w:spacing w:line="276" w:lineRule="auto"/>
        <w:ind w:left="567" w:right="567" w:hanging="283"/>
        <w:jc w:val="both"/>
        <w:rPr>
          <w:rFonts w:ascii="Palatino Linotype" w:hAnsi="Palatino Linotype"/>
          <w:i/>
          <w:sz w:val="22"/>
          <w:szCs w:val="22"/>
        </w:rPr>
      </w:pPr>
      <w:r w:rsidRPr="00D53E0C">
        <w:rPr>
          <w:rFonts w:ascii="Palatino Linotype" w:hAnsi="Palatino Linotype"/>
          <w:i/>
          <w:sz w:val="22"/>
          <w:szCs w:val="22"/>
        </w:rPr>
        <w:t xml:space="preserve">Iniciar, tramitar y resolver los procedimientos administrativos de su competencia; y </w:t>
      </w:r>
    </w:p>
    <w:p w:rsidR="00DD2143" w:rsidRPr="00D53E0C" w:rsidRDefault="00DD2143" w:rsidP="00DD2143">
      <w:pPr>
        <w:pStyle w:val="Prrafodelista"/>
        <w:numPr>
          <w:ilvl w:val="0"/>
          <w:numId w:val="42"/>
        </w:numPr>
        <w:spacing w:line="276" w:lineRule="auto"/>
        <w:ind w:left="567" w:right="567" w:hanging="283"/>
        <w:jc w:val="both"/>
        <w:rPr>
          <w:rFonts w:ascii="Palatino Linotype" w:hAnsi="Palatino Linotype"/>
          <w:i/>
          <w:sz w:val="22"/>
          <w:szCs w:val="22"/>
        </w:rPr>
      </w:pPr>
      <w:r w:rsidRPr="00D53E0C">
        <w:rPr>
          <w:rFonts w:ascii="Palatino Linotype" w:hAnsi="Palatino Linotype"/>
          <w:i/>
          <w:sz w:val="22"/>
          <w:szCs w:val="22"/>
        </w:rPr>
        <w:t xml:space="preserve">Las demás que le confieran otros ordenamientos jurídicos, el H. Ayuntamiento y la o el Presidente Municipal. (Fracción reformada GMS-22-07-2019) </w:t>
      </w:r>
    </w:p>
    <w:p w:rsidR="00DD2143" w:rsidRPr="00D53E0C" w:rsidRDefault="00DD2143" w:rsidP="00DD2143">
      <w:pPr>
        <w:pStyle w:val="Prrafodelista"/>
        <w:spacing w:line="276" w:lineRule="auto"/>
        <w:ind w:left="567" w:right="567"/>
        <w:jc w:val="both"/>
        <w:rPr>
          <w:rFonts w:ascii="Palatino Linotype" w:hAnsi="Palatino Linotype"/>
          <w:i/>
          <w:sz w:val="22"/>
          <w:szCs w:val="22"/>
        </w:rPr>
      </w:pPr>
    </w:p>
    <w:p w:rsidR="00DD2143" w:rsidRPr="00D53E0C" w:rsidRDefault="00DD2143" w:rsidP="00DD2143">
      <w:pPr>
        <w:spacing w:line="276" w:lineRule="auto"/>
        <w:ind w:left="567" w:right="567"/>
        <w:jc w:val="both"/>
        <w:rPr>
          <w:rFonts w:ascii="Palatino Linotype" w:hAnsi="Palatino Linotype"/>
          <w:i/>
        </w:rPr>
      </w:pPr>
      <w:r w:rsidRPr="00D53E0C">
        <w:rPr>
          <w:rFonts w:ascii="Palatino Linotype" w:hAnsi="Palatino Linotype"/>
          <w:i/>
        </w:rPr>
        <w:t>Para el ejercicio de sus atribuciones la Dirección General de Gobierno se auxiliará de la Dirección de Gobierno y Concertación Política, de la Dirección de Autoridades Auxiliares Zona Norte y Zona Sur y de la Dirección de Verificación y Control de Comercio en la Vía Pública y las demás Unidades Administrativas necesarias para el adecuado desempeño de sus funciones. (Párrafo reformada GMS-22-07-2019)</w:t>
      </w:r>
    </w:p>
    <w:p w:rsidR="00F53088" w:rsidRPr="00D53E0C" w:rsidRDefault="00F53088" w:rsidP="00B04CF0">
      <w:pPr>
        <w:spacing w:after="0" w:line="360" w:lineRule="auto"/>
        <w:jc w:val="both"/>
        <w:rPr>
          <w:rFonts w:ascii="Palatino Linotype" w:eastAsia="Times New Roman" w:hAnsi="Palatino Linotype" w:cs="Times New Roman"/>
          <w:sz w:val="24"/>
          <w:szCs w:val="24"/>
          <w:lang w:eastAsia="es-ES"/>
        </w:rPr>
      </w:pPr>
    </w:p>
    <w:p w:rsidR="00DD2143" w:rsidRPr="00D53E0C" w:rsidRDefault="00DD2143" w:rsidP="00DD2143">
      <w:pPr>
        <w:spacing w:after="0" w:line="360" w:lineRule="auto"/>
        <w:jc w:val="both"/>
        <w:rPr>
          <w:rFonts w:ascii="Palatino Linotype" w:eastAsia="Times New Roman" w:hAnsi="Palatino Linotype"/>
          <w:sz w:val="24"/>
          <w:lang w:eastAsia="es-MX"/>
        </w:rPr>
      </w:pPr>
      <w:r w:rsidRPr="00D53E0C">
        <w:rPr>
          <w:rFonts w:ascii="Palatino Linotype" w:eastAsia="Times New Roman" w:hAnsi="Palatino Linotype"/>
          <w:sz w:val="24"/>
          <w:lang w:eastAsia="es-MX"/>
        </w:rPr>
        <w:t xml:space="preserve">Por lo anterior, se desprende que tanto en respuesta como en el Informe Justificado el Servidor Público Habilitado </w:t>
      </w:r>
      <w:r w:rsidR="00331B95" w:rsidRPr="00D53E0C">
        <w:rPr>
          <w:rFonts w:ascii="Palatino Linotype" w:eastAsia="Times New Roman" w:hAnsi="Palatino Linotype"/>
          <w:sz w:val="24"/>
          <w:lang w:eastAsia="es-MX"/>
        </w:rPr>
        <w:t xml:space="preserve">de la </w:t>
      </w:r>
      <w:r w:rsidR="00331B95" w:rsidRPr="00D53E0C">
        <w:rPr>
          <w:rFonts w:ascii="Palatino Linotype" w:eastAsia="Times New Roman" w:hAnsi="Palatino Linotype"/>
          <w:b/>
          <w:i/>
          <w:sz w:val="24"/>
          <w:lang w:eastAsia="es-MX"/>
        </w:rPr>
        <w:t>Dirección General de Gobierno del Ayuntamiento de Toluca</w:t>
      </w:r>
      <w:r w:rsidRPr="00D53E0C">
        <w:rPr>
          <w:rFonts w:ascii="Palatino Linotype" w:eastAsia="Times New Roman" w:hAnsi="Palatino Linotype"/>
          <w:sz w:val="24"/>
          <w:lang w:eastAsia="es-MX"/>
        </w:rPr>
        <w:t>, en el ámbito de sus atribuciones, se plasmó la respuesta a dicho requerimiento</w:t>
      </w:r>
      <w:r w:rsidR="00331B95" w:rsidRPr="00D53E0C">
        <w:rPr>
          <w:rFonts w:ascii="Palatino Linotype" w:eastAsia="Times New Roman" w:hAnsi="Palatino Linotype"/>
          <w:sz w:val="24"/>
          <w:lang w:eastAsia="es-MX"/>
        </w:rPr>
        <w:t>.</w:t>
      </w:r>
      <w:r w:rsidRPr="00D53E0C">
        <w:rPr>
          <w:rFonts w:ascii="Palatino Linotype" w:eastAsia="Times New Roman" w:hAnsi="Palatino Linotype"/>
          <w:sz w:val="24"/>
          <w:lang w:eastAsia="es-MX"/>
        </w:rPr>
        <w:t xml:space="preserve"> </w:t>
      </w:r>
    </w:p>
    <w:p w:rsidR="00331B95" w:rsidRPr="00D53E0C" w:rsidRDefault="00331B95" w:rsidP="00DD2143">
      <w:pPr>
        <w:spacing w:after="0" w:line="360" w:lineRule="auto"/>
        <w:jc w:val="both"/>
        <w:rPr>
          <w:rFonts w:ascii="Palatino Linotype" w:eastAsia="Times New Roman" w:hAnsi="Palatino Linotype"/>
          <w:sz w:val="24"/>
          <w:lang w:eastAsia="es-MX"/>
        </w:rPr>
      </w:pPr>
    </w:p>
    <w:p w:rsidR="00DD2143" w:rsidRPr="00D53E0C" w:rsidRDefault="00DD2143" w:rsidP="00DD2143">
      <w:pPr>
        <w:spacing w:after="0" w:line="360" w:lineRule="auto"/>
        <w:jc w:val="both"/>
        <w:rPr>
          <w:rFonts w:ascii="Palatino Linotype" w:eastAsia="Times New Roman" w:hAnsi="Palatino Linotype"/>
          <w:sz w:val="24"/>
          <w:lang w:eastAsia="es-MX"/>
        </w:rPr>
      </w:pPr>
      <w:r w:rsidRPr="00D53E0C">
        <w:rPr>
          <w:rFonts w:ascii="Palatino Linotype" w:hAnsi="Palatino Linotype" w:cs="Arial"/>
          <w:sz w:val="24"/>
          <w:szCs w:val="24"/>
        </w:rPr>
        <w:t xml:space="preserve">Es de precisar que, aunque la solicitud de información y la respuesta estén dirigidas y atendidas por un </w:t>
      </w:r>
      <w:r w:rsidRPr="00D53E0C">
        <w:rPr>
          <w:rFonts w:ascii="Palatino Linotype" w:hAnsi="Palatino Linotype" w:cs="Arial"/>
          <w:b/>
          <w:sz w:val="24"/>
          <w:szCs w:val="24"/>
        </w:rPr>
        <w:t>Sujeto Obligado</w:t>
      </w:r>
      <w:r w:rsidRPr="00D53E0C">
        <w:rPr>
          <w:rFonts w:ascii="Palatino Linotype" w:hAnsi="Palatino Linotype" w:cs="Arial"/>
          <w:sz w:val="24"/>
          <w:szCs w:val="24"/>
        </w:rPr>
        <w:t xml:space="preserve">, lo cierto es que también tienen diversas Unidades Administrativas y cada área cuenta con un </w:t>
      </w:r>
      <w:r w:rsidRPr="00D53E0C">
        <w:rPr>
          <w:rFonts w:ascii="Palatino Linotype" w:hAnsi="Palatino Linotype" w:cs="Arial"/>
          <w:b/>
          <w:sz w:val="24"/>
          <w:szCs w:val="24"/>
        </w:rPr>
        <w:t>Servidor Público Habilitado</w:t>
      </w:r>
      <w:r w:rsidRPr="00D53E0C">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DD2143" w:rsidRPr="00D53E0C" w:rsidRDefault="00DD2143" w:rsidP="00DD2143">
      <w:pPr>
        <w:pStyle w:val="Sinespaciado"/>
        <w:rPr>
          <w:rFonts w:ascii="Palatino Linotype" w:hAnsi="Palatino Linotype"/>
        </w:rPr>
      </w:pP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b/>
          <w:i/>
          <w:szCs w:val="24"/>
        </w:rPr>
        <w:t>Artículo 3.</w:t>
      </w:r>
      <w:r w:rsidRPr="00D53E0C">
        <w:rPr>
          <w:rFonts w:ascii="Palatino Linotype" w:hAnsi="Palatino Linotype" w:cs="Arial"/>
          <w:i/>
          <w:szCs w:val="24"/>
        </w:rPr>
        <w:t xml:space="preserve"> Para los efectos de la presente Ley se entenderá por:</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b/>
          <w:i/>
          <w:szCs w:val="24"/>
        </w:rPr>
        <w:lastRenderedPageBreak/>
        <w:t xml:space="preserve">XXXIX. Servidor público habilitado: </w:t>
      </w:r>
      <w:r w:rsidRPr="00D53E0C">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b/>
          <w:i/>
          <w:szCs w:val="24"/>
        </w:rPr>
        <w:t>Artículo 58.</w:t>
      </w:r>
      <w:r w:rsidRPr="00D53E0C">
        <w:rPr>
          <w:rFonts w:ascii="Palatino Linotype" w:hAnsi="Palatino Linotype" w:cs="Arial"/>
          <w:i/>
          <w:szCs w:val="24"/>
        </w:rPr>
        <w:t xml:space="preserve"> Los servidores públicos habilitados serán designados por el titular del sujeto obligado a propuesta del responsable de la Unidad de Transparencia.</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b/>
          <w:i/>
          <w:szCs w:val="24"/>
        </w:rPr>
        <w:t>Artículo 59.</w:t>
      </w:r>
      <w:r w:rsidRPr="00D53E0C">
        <w:rPr>
          <w:rFonts w:ascii="Palatino Linotype" w:hAnsi="Palatino Linotype" w:cs="Arial"/>
          <w:i/>
          <w:szCs w:val="24"/>
        </w:rPr>
        <w:t xml:space="preserve"> </w:t>
      </w:r>
      <w:r w:rsidRPr="00D53E0C">
        <w:rPr>
          <w:rFonts w:ascii="Palatino Linotype" w:hAnsi="Palatino Linotype" w:cs="Arial"/>
          <w:b/>
          <w:i/>
          <w:szCs w:val="24"/>
          <w:u w:val="single"/>
        </w:rPr>
        <w:t>Los servidores públicos habilitados</w:t>
      </w:r>
      <w:r w:rsidRPr="00D53E0C">
        <w:rPr>
          <w:rFonts w:ascii="Palatino Linotype" w:hAnsi="Palatino Linotype" w:cs="Arial"/>
          <w:i/>
          <w:szCs w:val="24"/>
        </w:rPr>
        <w:t xml:space="preserve"> tendrán las funciones siguientes:</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 xml:space="preserve">I. </w:t>
      </w:r>
      <w:r w:rsidRPr="00D53E0C">
        <w:rPr>
          <w:rFonts w:ascii="Palatino Linotype" w:hAnsi="Palatino Linotype" w:cs="Arial"/>
          <w:b/>
          <w:i/>
          <w:szCs w:val="24"/>
          <w:u w:val="single"/>
        </w:rPr>
        <w:t>Localizar la información que le solicite la Unidad de Transparencia</w:t>
      </w:r>
      <w:r w:rsidRPr="00D53E0C">
        <w:rPr>
          <w:rFonts w:ascii="Palatino Linotype" w:hAnsi="Palatino Linotype" w:cs="Arial"/>
          <w:i/>
          <w:szCs w:val="24"/>
        </w:rPr>
        <w:t>;</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 xml:space="preserve">II. </w:t>
      </w:r>
      <w:r w:rsidRPr="00D53E0C">
        <w:rPr>
          <w:rFonts w:ascii="Palatino Linotype" w:hAnsi="Palatino Linotype" w:cs="Arial"/>
          <w:b/>
          <w:i/>
          <w:szCs w:val="24"/>
          <w:u w:val="single"/>
        </w:rPr>
        <w:t>Proporcionar la información que obre en los archivos y que le sea solicitada por la Unidad de Transparencia</w:t>
      </w:r>
      <w:r w:rsidRPr="00D53E0C">
        <w:rPr>
          <w:rFonts w:ascii="Palatino Linotype" w:hAnsi="Palatino Linotype" w:cs="Arial"/>
          <w:i/>
          <w:szCs w:val="24"/>
        </w:rPr>
        <w:t>;</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III. Apoyar a la Unidad de Transparencia en lo que esta le solicite para el cumplimiento de sus funciones;</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IV. Proporcionar a la Unidad de Transparencia, las modificaciones a la información pública de oficio que obre en su poder;</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VI. Verificar, una vez analizado el contenido de la información, que no se encuentre en los supuestos de información clasificada; y</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53E0C">
        <w:rPr>
          <w:rFonts w:ascii="Palatino Linotype" w:hAnsi="Palatino Linotype" w:cs="Arial"/>
          <w:i/>
          <w:szCs w:val="24"/>
        </w:rPr>
        <w:t>VII. Dar cuenta a la Unidad de Transparencia del vencimiento de los plazos de reserva.</w:t>
      </w:r>
    </w:p>
    <w:p w:rsidR="00DD2143" w:rsidRPr="00D53E0C" w:rsidRDefault="00DD2143" w:rsidP="00DD2143">
      <w:pPr>
        <w:autoSpaceDE w:val="0"/>
        <w:autoSpaceDN w:val="0"/>
        <w:adjustRightInd w:val="0"/>
        <w:spacing w:after="0" w:line="240" w:lineRule="auto"/>
        <w:ind w:left="567" w:right="708"/>
        <w:jc w:val="both"/>
        <w:rPr>
          <w:rFonts w:ascii="Palatino Linotype" w:hAnsi="Palatino Linotype" w:cs="Arial"/>
          <w:i/>
          <w:sz w:val="24"/>
          <w:szCs w:val="24"/>
        </w:rPr>
      </w:pPr>
    </w:p>
    <w:p w:rsidR="00DD2143" w:rsidRPr="00D53E0C" w:rsidRDefault="00DD2143" w:rsidP="00DD2143">
      <w:pPr>
        <w:pStyle w:val="Sinespaciado"/>
      </w:pPr>
    </w:p>
    <w:p w:rsidR="00DD2143" w:rsidRPr="00D53E0C" w:rsidRDefault="00DD2143" w:rsidP="00DD2143">
      <w:pPr>
        <w:spacing w:after="0" w:line="360" w:lineRule="auto"/>
        <w:jc w:val="both"/>
        <w:rPr>
          <w:rFonts w:ascii="Palatino Linotype" w:eastAsia="Times New Roman" w:hAnsi="Palatino Linotype"/>
          <w:sz w:val="24"/>
          <w:lang w:eastAsia="es-MX"/>
        </w:rPr>
      </w:pPr>
      <w:r w:rsidRPr="00D53E0C">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DD2143" w:rsidRPr="00D53E0C" w:rsidRDefault="00DD2143" w:rsidP="00DD2143">
      <w:pPr>
        <w:spacing w:after="0" w:line="360" w:lineRule="auto"/>
        <w:jc w:val="both"/>
        <w:rPr>
          <w:rFonts w:ascii="Palatino Linotype" w:eastAsia="Times New Roman" w:hAnsi="Palatino Linotype"/>
          <w:sz w:val="10"/>
          <w:lang w:eastAsia="es-MX"/>
        </w:rPr>
      </w:pPr>
    </w:p>
    <w:p w:rsidR="00DD2143" w:rsidRPr="00D53E0C" w:rsidRDefault="00DD2143" w:rsidP="00DD2143">
      <w:pPr>
        <w:spacing w:after="0" w:line="360" w:lineRule="auto"/>
        <w:jc w:val="both"/>
        <w:rPr>
          <w:rFonts w:ascii="Palatino Linotype" w:eastAsia="Times New Roman" w:hAnsi="Palatino Linotype"/>
          <w:sz w:val="10"/>
          <w:lang w:eastAsia="es-MX"/>
        </w:rPr>
      </w:pPr>
    </w:p>
    <w:p w:rsidR="00DD2143" w:rsidRPr="00D53E0C" w:rsidRDefault="00DD2143" w:rsidP="00DD2143">
      <w:pPr>
        <w:spacing w:after="0" w:line="240" w:lineRule="auto"/>
        <w:ind w:left="567"/>
        <w:jc w:val="both"/>
        <w:rPr>
          <w:rFonts w:ascii="Palatino Linotype" w:eastAsia="Times New Roman" w:hAnsi="Palatino Linotype"/>
          <w:i/>
          <w:szCs w:val="20"/>
          <w:lang w:eastAsia="es-MX"/>
        </w:rPr>
      </w:pPr>
      <w:r w:rsidRPr="00D53E0C">
        <w:rPr>
          <w:rFonts w:ascii="Palatino Linotype" w:eastAsia="Times New Roman" w:hAnsi="Palatino Linotype"/>
          <w:i/>
          <w:szCs w:val="20"/>
          <w:lang w:eastAsia="es-MX"/>
        </w:rPr>
        <w:t>“</w:t>
      </w:r>
      <w:r w:rsidRPr="00D53E0C">
        <w:rPr>
          <w:rFonts w:ascii="Palatino Linotype" w:eastAsia="Times New Roman" w:hAnsi="Palatino Linotype"/>
          <w:b/>
          <w:bCs/>
          <w:i/>
          <w:szCs w:val="20"/>
          <w:lang w:eastAsia="es-MX"/>
        </w:rPr>
        <w:t xml:space="preserve">Artículo 162. </w:t>
      </w:r>
      <w:r w:rsidRPr="00D53E0C">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53E0C">
        <w:rPr>
          <w:rFonts w:ascii="Palatino Linotype" w:eastAsia="Times New Roman" w:hAnsi="Palatino Linotype"/>
          <w:i/>
          <w:szCs w:val="20"/>
          <w:lang w:eastAsia="es-MX"/>
        </w:rPr>
        <w:t>”</w:t>
      </w:r>
    </w:p>
    <w:p w:rsidR="00DD2143" w:rsidRPr="00D53E0C" w:rsidRDefault="00DD2143" w:rsidP="00B04CF0">
      <w:pPr>
        <w:spacing w:after="0" w:line="360" w:lineRule="auto"/>
        <w:jc w:val="both"/>
        <w:rPr>
          <w:rFonts w:ascii="Palatino Linotype" w:eastAsia="Times New Roman" w:hAnsi="Palatino Linotype" w:cs="Times New Roman"/>
          <w:sz w:val="24"/>
          <w:szCs w:val="24"/>
          <w:lang w:eastAsia="es-ES"/>
        </w:rPr>
      </w:pPr>
    </w:p>
    <w:p w:rsidR="00DD2143" w:rsidRPr="00D53E0C" w:rsidRDefault="00DD2143" w:rsidP="00B04CF0">
      <w:pPr>
        <w:spacing w:after="0" w:line="360" w:lineRule="auto"/>
        <w:jc w:val="both"/>
        <w:rPr>
          <w:rFonts w:ascii="Palatino Linotype" w:eastAsia="Times New Roman" w:hAnsi="Palatino Linotype"/>
          <w:sz w:val="24"/>
          <w:lang w:eastAsia="es-MX"/>
        </w:rPr>
      </w:pPr>
      <w:r w:rsidRPr="00D53E0C">
        <w:rPr>
          <w:rFonts w:ascii="Palatino Linotype" w:eastAsia="Times New Roman" w:hAnsi="Palatino Linotype"/>
          <w:sz w:val="24"/>
          <w:lang w:eastAsia="es-MX"/>
        </w:rPr>
        <w:lastRenderedPageBreak/>
        <w:t xml:space="preserve">Bajo ese contexto, se considera que con el pronunciamiento realizado desde su respuesta primigenia por el </w:t>
      </w:r>
      <w:r w:rsidRPr="00D53E0C">
        <w:rPr>
          <w:rFonts w:ascii="Palatino Linotype" w:eastAsia="Times New Roman" w:hAnsi="Palatino Linotype"/>
          <w:b/>
          <w:sz w:val="24"/>
          <w:lang w:eastAsia="es-MX"/>
        </w:rPr>
        <w:t>Sujeto Obligado</w:t>
      </w:r>
      <w:r w:rsidRPr="00D53E0C">
        <w:rPr>
          <w:rFonts w:ascii="Palatino Linotype" w:eastAsia="Times New Roman" w:hAnsi="Palatino Linotype"/>
          <w:sz w:val="24"/>
          <w:lang w:eastAsia="es-MX"/>
        </w:rPr>
        <w:t>, colma en su totalidad con la</w:t>
      </w:r>
      <w:r w:rsidRPr="00D53E0C">
        <w:rPr>
          <w:rFonts w:ascii="Palatino Linotype" w:hAnsi="Palatino Linotype"/>
          <w:sz w:val="24"/>
          <w:szCs w:val="24"/>
        </w:rPr>
        <w:t xml:space="preserve"> información solicitada por el particular.</w:t>
      </w:r>
    </w:p>
    <w:p w:rsidR="00DD2143" w:rsidRPr="00D53E0C" w:rsidRDefault="00DD2143" w:rsidP="00B04CF0">
      <w:pPr>
        <w:spacing w:after="0" w:line="360" w:lineRule="auto"/>
        <w:jc w:val="both"/>
        <w:rPr>
          <w:rFonts w:ascii="Palatino Linotype" w:eastAsia="Times New Roman" w:hAnsi="Palatino Linotype" w:cs="Times New Roman"/>
          <w:sz w:val="24"/>
          <w:szCs w:val="24"/>
          <w:lang w:eastAsia="es-ES"/>
        </w:rPr>
      </w:pPr>
    </w:p>
    <w:p w:rsidR="00B04CF0" w:rsidRPr="00D53E0C" w:rsidRDefault="00B04CF0" w:rsidP="00B04CF0">
      <w:pPr>
        <w:spacing w:after="0" w:line="360" w:lineRule="auto"/>
        <w:jc w:val="both"/>
        <w:rPr>
          <w:rFonts w:ascii="Palatino Linotype" w:eastAsia="Times New Roman" w:hAnsi="Palatino Linotype" w:cs="Arial"/>
          <w:sz w:val="24"/>
          <w:szCs w:val="24"/>
          <w:lang w:eastAsia="es-ES"/>
        </w:rPr>
      </w:pPr>
      <w:r w:rsidRPr="00D53E0C">
        <w:rPr>
          <w:rFonts w:ascii="Palatino Linotype" w:eastAsia="Times New Roman" w:hAnsi="Palatino Linotype" w:cs="Times New Roman"/>
          <w:sz w:val="24"/>
          <w:szCs w:val="24"/>
          <w:lang w:eastAsia="es-ES"/>
        </w:rPr>
        <w:t xml:space="preserve">Así, en mérito de lo expuesto en líneas anteriores, </w:t>
      </w:r>
      <w:r w:rsidRPr="00D53E0C">
        <w:rPr>
          <w:rFonts w:ascii="Palatino Linotype" w:hAnsi="Palatino Linotype"/>
          <w:noProof/>
          <w:sz w:val="24"/>
          <w:szCs w:val="24"/>
          <w:lang w:eastAsia="es-MX"/>
        </w:rPr>
        <w:t xml:space="preserve">resultan </w:t>
      </w:r>
      <w:r w:rsidRPr="00D53E0C">
        <w:rPr>
          <w:rFonts w:ascii="Palatino Linotype" w:hAnsi="Palatino Linotype"/>
          <w:b/>
          <w:noProof/>
          <w:sz w:val="24"/>
          <w:szCs w:val="24"/>
          <w:lang w:eastAsia="es-MX"/>
        </w:rPr>
        <w:t>infundadas</w:t>
      </w:r>
      <w:r w:rsidRPr="00D53E0C">
        <w:rPr>
          <w:rFonts w:ascii="Palatino Linotype" w:hAnsi="Palatino Linotype"/>
          <w:noProof/>
          <w:sz w:val="24"/>
          <w:szCs w:val="24"/>
          <w:lang w:eastAsia="es-MX"/>
        </w:rPr>
        <w:t xml:space="preserve"> las razones o motivos de inconformidad que arguye </w:t>
      </w:r>
      <w:r w:rsidRPr="00D53E0C">
        <w:rPr>
          <w:rFonts w:ascii="Palatino Linotype" w:hAnsi="Palatino Linotype"/>
          <w:b/>
          <w:noProof/>
          <w:sz w:val="24"/>
          <w:szCs w:val="24"/>
          <w:lang w:eastAsia="es-MX"/>
        </w:rPr>
        <w:t>El Recurrente</w:t>
      </w:r>
      <w:r w:rsidRPr="00D53E0C">
        <w:rPr>
          <w:rFonts w:ascii="Palatino Linotype" w:hAnsi="Palatino Linotype"/>
          <w:noProof/>
          <w:sz w:val="24"/>
          <w:szCs w:val="24"/>
          <w:lang w:eastAsia="es-MX"/>
        </w:rPr>
        <w:t xml:space="preserve">, </w:t>
      </w:r>
      <w:r w:rsidRPr="00D53E0C">
        <w:rPr>
          <w:rFonts w:ascii="Palatino Linotype" w:hAnsi="Palatino Linotype" w:cs="Arial"/>
          <w:sz w:val="24"/>
        </w:rPr>
        <w:t xml:space="preserve">por ello con fundamento en el artículo 186, fracción II, de la Ley de </w:t>
      </w:r>
      <w:r w:rsidRPr="00D53E0C">
        <w:rPr>
          <w:rFonts w:ascii="Palatino Linotype" w:hAnsi="Palatino Linotype" w:cs="Arial"/>
          <w:sz w:val="24"/>
          <w:szCs w:val="24"/>
        </w:rPr>
        <w:t xml:space="preserve">Transparencia y Acceso a la Información Pública del Estado de México y Municipios, se </w:t>
      </w:r>
      <w:r w:rsidRPr="00D53E0C">
        <w:rPr>
          <w:rFonts w:ascii="Palatino Linotype" w:hAnsi="Palatino Linotype" w:cs="Arial"/>
          <w:b/>
          <w:sz w:val="24"/>
          <w:szCs w:val="24"/>
        </w:rPr>
        <w:t>CONFIRMA</w:t>
      </w:r>
      <w:r w:rsidRPr="00D53E0C">
        <w:rPr>
          <w:rFonts w:ascii="Palatino Linotype" w:hAnsi="Palatino Linotype" w:cs="Arial"/>
          <w:sz w:val="24"/>
          <w:szCs w:val="24"/>
        </w:rPr>
        <w:t xml:space="preserve"> la respuesta</w:t>
      </w:r>
      <w:r w:rsidR="008112D2" w:rsidRPr="00D53E0C">
        <w:rPr>
          <w:rFonts w:ascii="Palatino Linotype" w:hAnsi="Palatino Linotype" w:cs="Arial"/>
          <w:sz w:val="24"/>
          <w:szCs w:val="24"/>
        </w:rPr>
        <w:t xml:space="preserve"> a la</w:t>
      </w:r>
      <w:r w:rsidRPr="00D53E0C">
        <w:rPr>
          <w:rFonts w:ascii="Palatino Linotype" w:hAnsi="Palatino Linotype" w:cs="Arial"/>
          <w:sz w:val="24"/>
          <w:szCs w:val="24"/>
        </w:rPr>
        <w:t xml:space="preserve"> solicitud de información pública</w:t>
      </w:r>
      <w:r w:rsidR="00342B4B" w:rsidRPr="00D53E0C">
        <w:rPr>
          <w:rFonts w:ascii="Palatino Linotype" w:hAnsi="Palatino Linotype" w:cs="Arial"/>
          <w:b/>
          <w:sz w:val="24"/>
        </w:rPr>
        <w:t xml:space="preserve"> </w:t>
      </w:r>
      <w:r w:rsidR="008112D2" w:rsidRPr="00D53E0C">
        <w:rPr>
          <w:rFonts w:ascii="Palatino Linotype" w:hAnsi="Palatino Linotype" w:cs="Arial"/>
          <w:b/>
          <w:sz w:val="24"/>
        </w:rPr>
        <w:t xml:space="preserve"> 00941/TOLUCA/IP/2020</w:t>
      </w:r>
      <w:r w:rsidRPr="00D53E0C">
        <w:rPr>
          <w:rFonts w:ascii="Palatino Linotype" w:hAnsi="Palatino Linotype" w:cs="Arial"/>
          <w:sz w:val="24"/>
          <w:szCs w:val="24"/>
        </w:rPr>
        <w:t>,</w:t>
      </w:r>
      <w:r w:rsidRPr="00D53E0C">
        <w:rPr>
          <w:rFonts w:ascii="Palatino Linotype" w:hAnsi="Palatino Linotype" w:cs="Arial"/>
          <w:b/>
          <w:sz w:val="24"/>
          <w:szCs w:val="24"/>
        </w:rPr>
        <w:t xml:space="preserve"> </w:t>
      </w:r>
      <w:r w:rsidR="008112D2" w:rsidRPr="00D53E0C">
        <w:rPr>
          <w:rFonts w:ascii="Palatino Linotype" w:hAnsi="Palatino Linotype" w:cs="Arial"/>
          <w:bCs/>
          <w:sz w:val="24"/>
          <w:szCs w:val="24"/>
        </w:rPr>
        <w:t>que ha</w:t>
      </w:r>
      <w:r w:rsidRPr="00D53E0C">
        <w:rPr>
          <w:rFonts w:ascii="Palatino Linotype" w:hAnsi="Palatino Linotype" w:cs="Arial"/>
          <w:bCs/>
          <w:sz w:val="24"/>
          <w:szCs w:val="24"/>
        </w:rPr>
        <w:t xml:space="preserve"> sido materia del presente fallo</w:t>
      </w:r>
      <w:r w:rsidRPr="00D53E0C">
        <w:rPr>
          <w:rFonts w:ascii="Palatino Linotype" w:hAnsi="Palatino Linotype" w:cs="Arial"/>
          <w:sz w:val="24"/>
          <w:szCs w:val="24"/>
        </w:rPr>
        <w:t>.</w:t>
      </w:r>
    </w:p>
    <w:p w:rsidR="00B04CF0" w:rsidRPr="00D53E0C" w:rsidRDefault="00B04CF0" w:rsidP="00B04CF0">
      <w:pPr>
        <w:spacing w:after="0" w:line="360" w:lineRule="auto"/>
        <w:jc w:val="both"/>
        <w:rPr>
          <w:rFonts w:ascii="Palatino Linotype" w:hAnsi="Palatino Linotype" w:cs="Arial"/>
          <w:sz w:val="24"/>
          <w:szCs w:val="24"/>
        </w:rPr>
      </w:pPr>
    </w:p>
    <w:p w:rsidR="00B04CF0" w:rsidRPr="00D53E0C" w:rsidRDefault="00B04CF0" w:rsidP="00051902">
      <w:pPr>
        <w:pStyle w:val="Sinespaciado"/>
        <w:spacing w:line="360" w:lineRule="auto"/>
        <w:jc w:val="both"/>
        <w:rPr>
          <w:rFonts w:ascii="Palatino Linotype" w:hAnsi="Palatino Linotype"/>
        </w:rPr>
      </w:pPr>
      <w:r w:rsidRPr="00D53E0C">
        <w:rPr>
          <w:rFonts w:ascii="Palatino Linotype" w:hAnsi="Palatino Linotype"/>
        </w:rPr>
        <w:t>Por lo antes expuesto y fundado es de resolverse y,</w:t>
      </w:r>
    </w:p>
    <w:p w:rsidR="00051902" w:rsidRPr="00D53E0C" w:rsidRDefault="00051902" w:rsidP="00051902">
      <w:pPr>
        <w:pStyle w:val="Sinespaciado"/>
        <w:spacing w:line="360" w:lineRule="auto"/>
        <w:jc w:val="both"/>
        <w:rPr>
          <w:rFonts w:ascii="Palatino Linotype" w:hAnsi="Palatino Linotype"/>
        </w:rPr>
      </w:pPr>
    </w:p>
    <w:p w:rsidR="008112D2" w:rsidRPr="00D53E0C" w:rsidRDefault="00B04CF0" w:rsidP="00051902">
      <w:pPr>
        <w:spacing w:after="0" w:line="360" w:lineRule="auto"/>
        <w:jc w:val="center"/>
        <w:rPr>
          <w:rFonts w:ascii="Palatino Linotype" w:hAnsi="Palatino Linotype"/>
          <w:b/>
          <w:sz w:val="28"/>
          <w:szCs w:val="24"/>
          <w:lang w:val="pt-BR"/>
        </w:rPr>
      </w:pPr>
      <w:r w:rsidRPr="00D53E0C">
        <w:rPr>
          <w:rFonts w:ascii="Palatino Linotype" w:hAnsi="Palatino Linotype"/>
          <w:b/>
          <w:sz w:val="28"/>
          <w:szCs w:val="24"/>
          <w:lang w:val="pt-BR"/>
        </w:rPr>
        <w:t>S E   R E S U E L V E</w:t>
      </w:r>
    </w:p>
    <w:p w:rsidR="00051902" w:rsidRPr="00D53E0C" w:rsidRDefault="00051902" w:rsidP="00051902">
      <w:pPr>
        <w:spacing w:after="0" w:line="360" w:lineRule="auto"/>
        <w:jc w:val="center"/>
        <w:rPr>
          <w:rFonts w:ascii="Palatino Linotype" w:hAnsi="Palatino Linotype"/>
          <w:b/>
          <w:sz w:val="24"/>
          <w:szCs w:val="24"/>
          <w:lang w:val="pt-BR"/>
        </w:rPr>
      </w:pPr>
    </w:p>
    <w:p w:rsidR="00C50B23" w:rsidRPr="00D53E0C" w:rsidRDefault="00C50B23" w:rsidP="00C50B23">
      <w:pPr>
        <w:pStyle w:val="Textoindependiente"/>
        <w:spacing w:after="0" w:line="360" w:lineRule="auto"/>
        <w:jc w:val="both"/>
        <w:rPr>
          <w:rFonts w:ascii="Palatino Linotype" w:hAnsi="Palatino Linotype"/>
          <w:sz w:val="24"/>
          <w:szCs w:val="24"/>
        </w:rPr>
      </w:pPr>
      <w:r w:rsidRPr="00D53E0C">
        <w:rPr>
          <w:rFonts w:ascii="Palatino Linotype" w:hAnsi="Palatino Linotype"/>
          <w:b/>
          <w:sz w:val="28"/>
          <w:szCs w:val="28"/>
        </w:rPr>
        <w:t>PRIMERO</w:t>
      </w:r>
      <w:r w:rsidRPr="00D53E0C">
        <w:rPr>
          <w:rFonts w:ascii="Palatino Linotype" w:hAnsi="Palatino Linotype"/>
          <w:b/>
          <w:sz w:val="24"/>
          <w:szCs w:val="24"/>
        </w:rPr>
        <w:t xml:space="preserve">. </w:t>
      </w:r>
      <w:r w:rsidRPr="00D53E0C">
        <w:rPr>
          <w:rFonts w:ascii="Palatino Linotype" w:hAnsi="Palatino Linotype"/>
          <w:sz w:val="24"/>
          <w:szCs w:val="24"/>
        </w:rPr>
        <w:t xml:space="preserve">Se </w:t>
      </w:r>
      <w:r w:rsidRPr="00D53E0C">
        <w:rPr>
          <w:rFonts w:ascii="Palatino Linotype" w:hAnsi="Palatino Linotype"/>
          <w:b/>
          <w:sz w:val="24"/>
          <w:szCs w:val="24"/>
        </w:rPr>
        <w:t>CONFIRMA</w:t>
      </w:r>
      <w:r w:rsidRPr="00D53E0C">
        <w:rPr>
          <w:rFonts w:ascii="Palatino Linotype" w:hAnsi="Palatino Linotype"/>
          <w:sz w:val="24"/>
          <w:szCs w:val="24"/>
        </w:rPr>
        <w:t xml:space="preserve"> la respuesta del </w:t>
      </w:r>
      <w:r w:rsidRPr="00D53E0C">
        <w:rPr>
          <w:rFonts w:ascii="Palatino Linotype" w:hAnsi="Palatino Linotype"/>
          <w:b/>
          <w:sz w:val="24"/>
          <w:szCs w:val="24"/>
        </w:rPr>
        <w:t xml:space="preserve">Sujeto Obligado </w:t>
      </w:r>
      <w:r w:rsidRPr="00D53E0C">
        <w:rPr>
          <w:rFonts w:ascii="Palatino Linotype" w:hAnsi="Palatino Linotype"/>
          <w:bCs/>
          <w:sz w:val="24"/>
          <w:szCs w:val="24"/>
        </w:rPr>
        <w:t xml:space="preserve">a la solicitud de información </w:t>
      </w:r>
      <w:r w:rsidR="008112D2" w:rsidRPr="00D53E0C">
        <w:rPr>
          <w:rFonts w:ascii="Palatino Linotype" w:hAnsi="Palatino Linotype" w:cs="Arial"/>
          <w:b/>
          <w:sz w:val="24"/>
        </w:rPr>
        <w:t xml:space="preserve"> 00941/TOLUCA/IP/2020</w:t>
      </w:r>
      <w:r w:rsidRPr="00D53E0C">
        <w:rPr>
          <w:rFonts w:ascii="Palatino Linotype" w:hAnsi="Palatino Linotype"/>
          <w:sz w:val="24"/>
          <w:szCs w:val="24"/>
        </w:rPr>
        <w:t xml:space="preserve">, por resultar infundadas las razones o motivos de inconformidad hechos valer por </w:t>
      </w:r>
      <w:r w:rsidR="008112D2" w:rsidRPr="00D53E0C">
        <w:rPr>
          <w:rFonts w:ascii="Palatino Linotype" w:hAnsi="Palatino Linotype"/>
          <w:sz w:val="24"/>
          <w:szCs w:val="24"/>
        </w:rPr>
        <w:t>el</w:t>
      </w:r>
      <w:r w:rsidRPr="00D53E0C">
        <w:rPr>
          <w:rFonts w:ascii="Palatino Linotype" w:hAnsi="Palatino Linotype"/>
          <w:sz w:val="24"/>
          <w:szCs w:val="24"/>
        </w:rPr>
        <w:t xml:space="preserve"> </w:t>
      </w:r>
      <w:r w:rsidRPr="00D53E0C">
        <w:rPr>
          <w:rFonts w:ascii="Palatino Linotype" w:hAnsi="Palatino Linotype"/>
          <w:b/>
          <w:sz w:val="24"/>
          <w:szCs w:val="24"/>
        </w:rPr>
        <w:t>Recurrente</w:t>
      </w:r>
      <w:r w:rsidRPr="00D53E0C">
        <w:rPr>
          <w:rFonts w:ascii="Palatino Linotype" w:hAnsi="Palatino Linotype"/>
          <w:sz w:val="24"/>
          <w:szCs w:val="24"/>
        </w:rPr>
        <w:t xml:space="preserve">, en términos del Considerando </w:t>
      </w:r>
      <w:r w:rsidR="008112D2" w:rsidRPr="00D53E0C">
        <w:rPr>
          <w:rFonts w:ascii="Palatino Linotype" w:hAnsi="Palatino Linotype"/>
          <w:b/>
          <w:sz w:val="24"/>
          <w:szCs w:val="24"/>
        </w:rPr>
        <w:t>CUAR</w:t>
      </w:r>
      <w:r w:rsidRPr="00D53E0C">
        <w:rPr>
          <w:rFonts w:ascii="Palatino Linotype" w:hAnsi="Palatino Linotype"/>
          <w:b/>
          <w:sz w:val="24"/>
          <w:szCs w:val="24"/>
        </w:rPr>
        <w:t xml:space="preserve">TO </w:t>
      </w:r>
      <w:r w:rsidRPr="00D53E0C">
        <w:rPr>
          <w:rFonts w:ascii="Palatino Linotype" w:hAnsi="Palatino Linotype"/>
          <w:sz w:val="24"/>
          <w:szCs w:val="24"/>
        </w:rPr>
        <w:t>de esta resolución.</w:t>
      </w:r>
    </w:p>
    <w:p w:rsidR="008112D2" w:rsidRPr="00D53E0C" w:rsidRDefault="008112D2" w:rsidP="00C50B23">
      <w:pPr>
        <w:pStyle w:val="Textoindependiente"/>
        <w:spacing w:after="0" w:line="360" w:lineRule="auto"/>
        <w:jc w:val="both"/>
        <w:rPr>
          <w:rFonts w:ascii="Palatino Linotype" w:hAnsi="Palatino Linotype"/>
          <w:sz w:val="24"/>
          <w:szCs w:val="24"/>
        </w:rPr>
      </w:pPr>
    </w:p>
    <w:p w:rsidR="00C50B23" w:rsidRPr="00D53E0C" w:rsidRDefault="00C50B23" w:rsidP="00C50B23">
      <w:pPr>
        <w:pStyle w:val="Textoindependiente"/>
        <w:spacing w:after="0" w:line="360" w:lineRule="auto"/>
        <w:jc w:val="both"/>
        <w:rPr>
          <w:rFonts w:ascii="Palatino Linotype" w:hAnsi="Palatino Linotype"/>
          <w:sz w:val="24"/>
          <w:szCs w:val="24"/>
        </w:rPr>
      </w:pPr>
      <w:r w:rsidRPr="00D53E0C">
        <w:rPr>
          <w:rFonts w:ascii="Palatino Linotype" w:hAnsi="Palatino Linotype"/>
          <w:b/>
          <w:sz w:val="28"/>
          <w:szCs w:val="28"/>
        </w:rPr>
        <w:t>SEGUNDO.</w:t>
      </w:r>
      <w:r w:rsidRPr="00D53E0C">
        <w:rPr>
          <w:rFonts w:ascii="Palatino Linotype" w:hAnsi="Palatino Linotype"/>
          <w:sz w:val="24"/>
          <w:szCs w:val="24"/>
        </w:rPr>
        <w:t xml:space="preserve"> </w:t>
      </w:r>
      <w:r w:rsidRPr="00D53E0C">
        <w:rPr>
          <w:rFonts w:ascii="Palatino Linotype" w:hAnsi="Palatino Linotype"/>
          <w:b/>
          <w:sz w:val="24"/>
          <w:szCs w:val="24"/>
        </w:rPr>
        <w:t>NOTIFÍQUESE</w:t>
      </w:r>
      <w:r w:rsidRPr="00D53E0C">
        <w:rPr>
          <w:rFonts w:ascii="Palatino Linotype" w:hAnsi="Palatino Linotype"/>
          <w:sz w:val="24"/>
          <w:szCs w:val="24"/>
        </w:rPr>
        <w:t xml:space="preserve"> vía </w:t>
      </w:r>
      <w:r w:rsidRPr="00D53E0C">
        <w:rPr>
          <w:rFonts w:ascii="Palatino Linotype" w:hAnsi="Palatino Linotype"/>
          <w:b/>
          <w:sz w:val="24"/>
          <w:szCs w:val="24"/>
        </w:rPr>
        <w:t>SAIMEX</w:t>
      </w:r>
      <w:r w:rsidRPr="00D53E0C">
        <w:rPr>
          <w:rFonts w:ascii="Palatino Linotype" w:hAnsi="Palatino Linotype"/>
          <w:sz w:val="24"/>
          <w:szCs w:val="24"/>
        </w:rPr>
        <w:t xml:space="preserve">, la presente resolución al Titular de la Unidad de Transparencia del </w:t>
      </w:r>
      <w:r w:rsidRPr="00D53E0C">
        <w:rPr>
          <w:rFonts w:ascii="Palatino Linotype" w:hAnsi="Palatino Linotype"/>
          <w:b/>
          <w:sz w:val="24"/>
          <w:szCs w:val="24"/>
        </w:rPr>
        <w:t>Sujeto Obligado</w:t>
      </w:r>
      <w:r w:rsidRPr="00D53E0C">
        <w:rPr>
          <w:rFonts w:ascii="Palatino Linotype" w:hAnsi="Palatino Linotype"/>
          <w:sz w:val="24"/>
          <w:szCs w:val="24"/>
        </w:rPr>
        <w:t>, para su conocimiento.</w:t>
      </w:r>
    </w:p>
    <w:p w:rsidR="008112D2" w:rsidRPr="00D53E0C" w:rsidRDefault="008112D2" w:rsidP="00C50B23">
      <w:pPr>
        <w:pStyle w:val="Textoindependiente"/>
        <w:spacing w:after="0" w:line="360" w:lineRule="auto"/>
        <w:jc w:val="both"/>
        <w:rPr>
          <w:rFonts w:ascii="Palatino Linotype" w:hAnsi="Palatino Linotype"/>
          <w:sz w:val="24"/>
          <w:szCs w:val="24"/>
        </w:rPr>
      </w:pPr>
    </w:p>
    <w:p w:rsidR="00B04CF0" w:rsidRPr="00D53E0C" w:rsidRDefault="00C50B23" w:rsidP="008112D2">
      <w:pPr>
        <w:pStyle w:val="Textoindependiente"/>
        <w:spacing w:after="0" w:line="360" w:lineRule="auto"/>
        <w:jc w:val="both"/>
        <w:rPr>
          <w:rFonts w:ascii="Palatino Linotype" w:hAnsi="Palatino Linotype"/>
          <w:sz w:val="24"/>
          <w:szCs w:val="24"/>
        </w:rPr>
      </w:pPr>
      <w:r w:rsidRPr="00D53E0C">
        <w:rPr>
          <w:rFonts w:ascii="Palatino Linotype" w:hAnsi="Palatino Linotype"/>
          <w:b/>
          <w:sz w:val="28"/>
          <w:szCs w:val="28"/>
        </w:rPr>
        <w:t>TERCERO.</w:t>
      </w:r>
      <w:r w:rsidRPr="00D53E0C">
        <w:rPr>
          <w:rFonts w:ascii="Palatino Linotype" w:hAnsi="Palatino Linotype"/>
          <w:sz w:val="24"/>
          <w:szCs w:val="24"/>
        </w:rPr>
        <w:t xml:space="preserve"> </w:t>
      </w:r>
      <w:r w:rsidRPr="00D53E0C">
        <w:rPr>
          <w:rFonts w:ascii="Palatino Linotype" w:hAnsi="Palatino Linotype"/>
          <w:b/>
          <w:sz w:val="24"/>
          <w:szCs w:val="24"/>
        </w:rPr>
        <w:t>NOTIFÍQUESE</w:t>
      </w:r>
      <w:r w:rsidR="008112D2" w:rsidRPr="00D53E0C">
        <w:rPr>
          <w:rFonts w:ascii="Palatino Linotype" w:hAnsi="Palatino Linotype"/>
          <w:sz w:val="24"/>
          <w:szCs w:val="24"/>
        </w:rPr>
        <w:t xml:space="preserve"> al</w:t>
      </w:r>
      <w:r w:rsidRPr="00D53E0C">
        <w:rPr>
          <w:rFonts w:ascii="Palatino Linotype" w:hAnsi="Palatino Linotype"/>
          <w:sz w:val="24"/>
          <w:szCs w:val="24"/>
        </w:rPr>
        <w:t xml:space="preserve"> </w:t>
      </w:r>
      <w:r w:rsidRPr="00D53E0C">
        <w:rPr>
          <w:rFonts w:ascii="Palatino Linotype" w:hAnsi="Palatino Linotype"/>
          <w:b/>
          <w:sz w:val="24"/>
          <w:szCs w:val="24"/>
        </w:rPr>
        <w:t xml:space="preserve">Recurrente </w:t>
      </w:r>
      <w:r w:rsidRPr="00D53E0C">
        <w:rPr>
          <w:rFonts w:ascii="Palatino Linotype" w:hAnsi="Palatino Linotype"/>
          <w:sz w:val="24"/>
          <w:szCs w:val="24"/>
        </w:rPr>
        <w:t xml:space="preserve">la presente resolución y hágase de su conocimiento que en caso de que considere que le causa algún perjuicio, podrá </w:t>
      </w:r>
      <w:r w:rsidRPr="00D53E0C">
        <w:rPr>
          <w:rFonts w:ascii="Palatino Linotype" w:hAnsi="Palatino Linotype"/>
          <w:sz w:val="24"/>
          <w:szCs w:val="24"/>
        </w:rPr>
        <w:lastRenderedPageBreak/>
        <w:t>promover el Juicio de Amparo en los términos de las leyes aplicables, de acuerdo a lo estipulado por el artículo 196, de la Ley de Transparencia y Acceso a la Información Pública del Estado de México y Municipios.</w:t>
      </w:r>
    </w:p>
    <w:p w:rsidR="008112D2" w:rsidRPr="00D53E0C" w:rsidRDefault="008112D2" w:rsidP="008112D2">
      <w:pPr>
        <w:pStyle w:val="Textoindependiente"/>
        <w:spacing w:after="0" w:line="360" w:lineRule="auto"/>
        <w:jc w:val="both"/>
        <w:rPr>
          <w:rFonts w:ascii="Palatino Linotype" w:hAnsi="Palatino Linotype"/>
          <w:sz w:val="24"/>
          <w:szCs w:val="24"/>
        </w:rPr>
      </w:pPr>
    </w:p>
    <w:p w:rsidR="00B04CF0" w:rsidRPr="00D53E0C" w:rsidRDefault="00B04CF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D53E0C">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5C1B52" w:rsidRPr="00D53E0C">
        <w:rPr>
          <w:rFonts w:ascii="Palatino Linotype" w:eastAsiaTheme="minorEastAsia" w:hAnsi="Palatino Linotype"/>
          <w:color w:val="000000" w:themeColor="text1"/>
          <w:sz w:val="24"/>
          <w:szCs w:val="24"/>
          <w:lang w:val="es-ES_tradnl" w:eastAsia="es-ES"/>
        </w:rPr>
        <w:t xml:space="preserve"> </w:t>
      </w:r>
      <w:r w:rsidRPr="00D53E0C">
        <w:rPr>
          <w:rFonts w:ascii="Palatino Linotype" w:eastAsiaTheme="minorEastAsia" w:hAnsi="Palatino Linotype"/>
          <w:color w:val="000000" w:themeColor="text1"/>
          <w:sz w:val="24"/>
          <w:szCs w:val="24"/>
          <w:lang w:val="es-ES_tradnl" w:eastAsia="es-ES"/>
        </w:rPr>
        <w:t xml:space="preserve">Y LUIS GUSTAVO PARRA NORIEGA; EN LA </w:t>
      </w:r>
      <w:r w:rsidR="00A24966" w:rsidRPr="00D53E0C">
        <w:rPr>
          <w:rFonts w:ascii="Palatino Linotype" w:eastAsiaTheme="minorEastAsia" w:hAnsi="Palatino Linotype"/>
          <w:color w:val="000000" w:themeColor="text1"/>
          <w:sz w:val="24"/>
          <w:szCs w:val="24"/>
          <w:lang w:val="es-ES_tradnl" w:eastAsia="es-ES"/>
        </w:rPr>
        <w:t>QUIN</w:t>
      </w:r>
      <w:r w:rsidR="008112D2" w:rsidRPr="00D53E0C">
        <w:rPr>
          <w:rFonts w:ascii="Palatino Linotype" w:eastAsiaTheme="minorEastAsia" w:hAnsi="Palatino Linotype"/>
          <w:color w:val="000000" w:themeColor="text1"/>
          <w:sz w:val="24"/>
          <w:szCs w:val="24"/>
          <w:lang w:val="es-ES_tradnl" w:eastAsia="es-ES"/>
        </w:rPr>
        <w:t>TA</w:t>
      </w:r>
      <w:r w:rsidRPr="00D53E0C">
        <w:rPr>
          <w:rFonts w:ascii="Palatino Linotype" w:eastAsiaTheme="minorEastAsia" w:hAnsi="Palatino Linotype"/>
          <w:color w:val="000000" w:themeColor="text1"/>
          <w:sz w:val="24"/>
          <w:szCs w:val="24"/>
          <w:lang w:val="es-ES_tradnl" w:eastAsia="es-ES"/>
        </w:rPr>
        <w:t xml:space="preserve"> SESIÓN ORDINARIA CELEBRADA EL </w:t>
      </w:r>
      <w:r w:rsidR="00A24966" w:rsidRPr="00D53E0C">
        <w:rPr>
          <w:rFonts w:ascii="Palatino Linotype" w:eastAsiaTheme="minorEastAsia" w:hAnsi="Palatino Linotype"/>
          <w:color w:val="000000" w:themeColor="text1"/>
          <w:sz w:val="24"/>
          <w:szCs w:val="24"/>
          <w:lang w:val="es-ES_tradnl" w:eastAsia="es-ES"/>
        </w:rPr>
        <w:t>DIECISIETE</w:t>
      </w:r>
      <w:r w:rsidR="008112D2" w:rsidRPr="00D53E0C">
        <w:rPr>
          <w:rFonts w:ascii="Palatino Linotype" w:eastAsiaTheme="minorEastAsia" w:hAnsi="Palatino Linotype"/>
          <w:color w:val="000000" w:themeColor="text1"/>
          <w:sz w:val="24"/>
          <w:szCs w:val="24"/>
          <w:lang w:val="es-ES_tradnl" w:eastAsia="es-ES"/>
        </w:rPr>
        <w:t xml:space="preserve"> DE FEBRERO</w:t>
      </w:r>
      <w:r w:rsidRPr="00D53E0C">
        <w:rPr>
          <w:rFonts w:ascii="Palatino Linotype" w:eastAsiaTheme="minorEastAsia" w:hAnsi="Palatino Linotype"/>
          <w:color w:val="000000" w:themeColor="text1"/>
          <w:sz w:val="24"/>
          <w:szCs w:val="24"/>
          <w:lang w:val="es-ES_tradnl" w:eastAsia="es-ES"/>
        </w:rPr>
        <w:t xml:space="preserve"> DE DOS MIL </w:t>
      </w:r>
      <w:r w:rsidR="008112D2" w:rsidRPr="00D53E0C">
        <w:rPr>
          <w:rFonts w:ascii="Palatino Linotype" w:eastAsiaTheme="minorEastAsia" w:hAnsi="Palatino Linotype"/>
          <w:color w:val="000000" w:themeColor="text1"/>
          <w:sz w:val="24"/>
          <w:szCs w:val="24"/>
          <w:lang w:val="es-ES_tradnl" w:eastAsia="es-ES"/>
        </w:rPr>
        <w:t>VEINTIUNO</w:t>
      </w:r>
      <w:r w:rsidRPr="00D53E0C">
        <w:rPr>
          <w:rFonts w:ascii="Palatino Linotype" w:eastAsiaTheme="minorEastAsia" w:hAnsi="Palatino Linotype"/>
          <w:color w:val="000000" w:themeColor="text1"/>
          <w:sz w:val="24"/>
          <w:szCs w:val="24"/>
          <w:lang w:val="es-ES_tradnl" w:eastAsia="es-ES"/>
        </w:rPr>
        <w:t>, ANTE EL SECRETARIO TÉCNICO DEL PLENO ALEXIS TAPIA RAMÍREZ.</w:t>
      </w:r>
      <w:r w:rsidR="008112D2" w:rsidRPr="00D53E0C">
        <w:rPr>
          <w:rFonts w:ascii="Palatino Linotype" w:eastAsiaTheme="minorEastAsia" w:hAnsi="Palatino Linotype"/>
          <w:color w:val="000000" w:themeColor="text1"/>
          <w:sz w:val="24"/>
          <w:szCs w:val="24"/>
          <w:lang w:val="es-ES_tradnl" w:eastAsia="es-ES"/>
        </w:rPr>
        <w:t>---------------------</w:t>
      </w:r>
      <w:r w:rsidR="00331B95" w:rsidRPr="00D53E0C">
        <w:rPr>
          <w:rFonts w:ascii="Palatino Linotype" w:eastAsiaTheme="minorEastAsia" w:hAnsi="Palatino Linotype"/>
          <w:color w:val="000000" w:themeColor="text1"/>
          <w:sz w:val="24"/>
          <w:szCs w:val="24"/>
          <w:lang w:val="es-ES_tradnl" w:eastAsia="es-ES"/>
        </w:rPr>
        <w:t>-------------------------------------------------------------------------------------------------------------------------------------------------------------------------------------------------------------------------------------------------------------------------------------------------------------------------------------------------------------------------------------------------------------------------------------------------------------------------------------------------------------------------------------------------------------------------------------------------------------------------------------------------------------------------------------------------------------------------------------------------------------------------------------------------------------------------------------------------------------------------------------------------------------------------------------------------------------------------------------------------------------------------------------------------------------------------------------------------------------------------------------------------------------------------------------------------------------------------------------------------------------------------------------------------------------------------------------------------------------------------------------------------------------------------------------------------------------</w:t>
      </w:r>
      <w:r w:rsidR="00A24966" w:rsidRPr="00D53E0C">
        <w:rPr>
          <w:rFonts w:ascii="Palatino Linotype" w:eastAsiaTheme="minorEastAsia" w:hAnsi="Palatino Linotype"/>
          <w:color w:val="000000" w:themeColor="text1"/>
          <w:sz w:val="24"/>
          <w:szCs w:val="24"/>
          <w:lang w:val="es-ES_tradnl" w:eastAsia="es-ES"/>
        </w:rPr>
        <w:t>----------------------------</w:t>
      </w:r>
    </w:p>
    <w:p w:rsidR="00B04CF0" w:rsidRPr="00D53E0C" w:rsidRDefault="00B04CF0" w:rsidP="00B04CF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331B95" w:rsidRPr="00D53E0C" w:rsidRDefault="00331B95" w:rsidP="00B04CF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B04CF0" w:rsidRPr="00D53E0C" w:rsidRDefault="00B04CF0" w:rsidP="00B04CF0">
      <w:pPr>
        <w:tabs>
          <w:tab w:val="left" w:pos="0"/>
        </w:tabs>
        <w:spacing w:after="0" w:line="360" w:lineRule="auto"/>
        <w:jc w:val="both"/>
        <w:rPr>
          <w:rFonts w:ascii="Palatino Linotype" w:eastAsia="Times New Roman" w:hAnsi="Palatino Linotype" w:cs="Arial"/>
          <w:color w:val="000000" w:themeColor="text1"/>
          <w:sz w:val="36"/>
          <w:szCs w:val="24"/>
          <w:lang w:val="es-ES_tradnl" w:eastAsia="es-MX"/>
        </w:rPr>
      </w:pPr>
    </w:p>
    <w:p w:rsidR="00B04CF0" w:rsidRPr="00D53E0C" w:rsidRDefault="00B04CF0" w:rsidP="00B04CF0">
      <w:pPr>
        <w:spacing w:after="0" w:line="360" w:lineRule="auto"/>
        <w:jc w:val="both"/>
        <w:rPr>
          <w:rFonts w:ascii="Palatino Linotype" w:hAnsi="Palatino Linotype"/>
        </w:rPr>
      </w:pPr>
      <w:r w:rsidRPr="00D53E0C">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BC6C984" wp14:editId="642D8B84">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2143" w:rsidRPr="006A089B" w:rsidRDefault="00DD2143" w:rsidP="00B04CF0">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DD2143" w:rsidRDefault="00DD2143" w:rsidP="00B04CF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6C984"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DD2143" w:rsidRPr="006A089B" w:rsidRDefault="00DD2143" w:rsidP="00B04CF0">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DD2143" w:rsidRDefault="00DD2143" w:rsidP="00B04CF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B04CF0" w:rsidRPr="00D53E0C" w:rsidRDefault="00B04CF0" w:rsidP="00B04CF0">
      <w:pPr>
        <w:spacing w:after="0" w:line="360" w:lineRule="auto"/>
        <w:jc w:val="both"/>
        <w:rPr>
          <w:rFonts w:ascii="Palatino Linotype" w:hAnsi="Palatino Linotype"/>
        </w:rPr>
      </w:pPr>
    </w:p>
    <w:p w:rsidR="00B04CF0" w:rsidRPr="00D53E0C" w:rsidRDefault="00B04CF0" w:rsidP="00B04CF0">
      <w:pPr>
        <w:spacing w:after="0" w:line="360" w:lineRule="auto"/>
        <w:rPr>
          <w:rFonts w:ascii="Palatino Linotype" w:hAnsi="Palatino Linotype"/>
          <w:b/>
          <w:sz w:val="16"/>
        </w:rPr>
      </w:pPr>
    </w:p>
    <w:p w:rsidR="00B04CF0" w:rsidRPr="00D53E0C" w:rsidRDefault="00B04CF0" w:rsidP="00B04CF0">
      <w:pPr>
        <w:spacing w:after="0" w:line="360" w:lineRule="auto"/>
        <w:rPr>
          <w:rFonts w:ascii="Palatino Linotype" w:hAnsi="Palatino Linotype"/>
          <w:b/>
          <w:sz w:val="12"/>
          <w:szCs w:val="18"/>
        </w:rPr>
      </w:pPr>
    </w:p>
    <w:p w:rsidR="00B04CF0" w:rsidRPr="00D53E0C" w:rsidRDefault="00B04CF0" w:rsidP="00B04CF0">
      <w:pPr>
        <w:spacing w:after="0" w:line="360" w:lineRule="auto"/>
        <w:rPr>
          <w:rFonts w:ascii="Palatino Linotype" w:hAnsi="Palatino Linotype"/>
          <w:b/>
          <w:sz w:val="18"/>
          <w:szCs w:val="18"/>
        </w:rPr>
      </w:pPr>
    </w:p>
    <w:p w:rsidR="00B04CF0" w:rsidRPr="00D53E0C" w:rsidRDefault="00B04CF0" w:rsidP="00B04CF0">
      <w:pPr>
        <w:spacing w:after="0" w:line="360" w:lineRule="auto"/>
        <w:rPr>
          <w:rFonts w:ascii="Palatino Linotype" w:hAnsi="Palatino Linotype"/>
          <w:b/>
          <w:sz w:val="16"/>
          <w:szCs w:val="18"/>
        </w:rPr>
      </w:pPr>
    </w:p>
    <w:p w:rsidR="00B04CF0" w:rsidRPr="00D53E0C" w:rsidRDefault="00B04CF0" w:rsidP="00B04CF0">
      <w:pPr>
        <w:spacing w:after="0" w:line="360" w:lineRule="auto"/>
        <w:rPr>
          <w:rFonts w:ascii="Palatino Linotype" w:hAnsi="Palatino Linotype"/>
          <w:b/>
          <w:sz w:val="28"/>
          <w:szCs w:val="18"/>
        </w:rPr>
      </w:pPr>
    </w:p>
    <w:p w:rsidR="00B04CF0" w:rsidRPr="00D53E0C" w:rsidRDefault="00B04CF0" w:rsidP="00B04CF0">
      <w:pPr>
        <w:spacing w:after="0" w:line="360" w:lineRule="auto"/>
        <w:rPr>
          <w:rFonts w:ascii="Palatino Linotype" w:hAnsi="Palatino Linotype"/>
          <w:b/>
        </w:rPr>
      </w:pPr>
      <w:r w:rsidRPr="00D53E0C">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24E3A7E" wp14:editId="4E26D10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2143" w:rsidRPr="00EF2FC0" w:rsidRDefault="00DD2143" w:rsidP="00B04CF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D2143" w:rsidRDefault="00DD2143"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spacing w:after="0" w:line="240" w:lineRule="auto"/>
                              <w:jc w:val="center"/>
                              <w:rPr>
                                <w:rFonts w:ascii="Palatino Linotype" w:hAnsi="Palatino Linotype"/>
                                <w:sz w:val="24"/>
                                <w:szCs w:val="24"/>
                              </w:rPr>
                            </w:pPr>
                          </w:p>
                          <w:p w:rsidR="00DD2143" w:rsidRPr="00797B31" w:rsidRDefault="00DD2143" w:rsidP="00B04CF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E3A7E" id="_x0000_t202" coordsize="21600,21600" o:spt="202" path="m,l,21600r21600,l21600,xe">
                <v:stroke joinstyle="miter"/>
                <v:path gradientshapeok="t" o:connecttype="rect"/>
              </v:shapetype>
              <v:shape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" filled="f" strokecolor="white [3212]" strokeweight=".5pt">
                <v:textbox>
                  <w:txbxContent>
                    <w:p w:rsidR="00DD2143" w:rsidRPr="00EF2FC0" w:rsidRDefault="00DD2143" w:rsidP="00B04CF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D2143" w:rsidRDefault="00DD2143"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spacing w:after="0" w:line="240" w:lineRule="auto"/>
                        <w:jc w:val="center"/>
                        <w:rPr>
                          <w:rFonts w:ascii="Palatino Linotype" w:hAnsi="Palatino Linotype"/>
                          <w:sz w:val="24"/>
                          <w:szCs w:val="24"/>
                        </w:rPr>
                      </w:pPr>
                    </w:p>
                    <w:p w:rsidR="00DD2143" w:rsidRPr="00797B31" w:rsidRDefault="00DD2143" w:rsidP="00B04CF0">
                      <w:pPr>
                        <w:spacing w:line="240" w:lineRule="auto"/>
                        <w:jc w:val="center"/>
                        <w:rPr>
                          <w:rFonts w:ascii="Palatino Linotype" w:hAnsi="Palatino Linotype"/>
                          <w:sz w:val="24"/>
                          <w:szCs w:val="24"/>
                        </w:rPr>
                      </w:pPr>
                    </w:p>
                  </w:txbxContent>
                </v:textbox>
                <w10:wrap anchorx="margin"/>
              </v:shape>
            </w:pict>
          </mc:Fallback>
        </mc:AlternateContent>
      </w:r>
      <w:r w:rsidRPr="00D53E0C">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22F0BC2" wp14:editId="21E2ED1E">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2143" w:rsidRPr="00EF2FC0" w:rsidRDefault="00DD2143" w:rsidP="00B04CF0">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DD2143" w:rsidRPr="00EF2FC0" w:rsidRDefault="00DD2143"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0BC2"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DD2143" w:rsidRPr="00EF2FC0" w:rsidRDefault="00DD2143" w:rsidP="00B04CF0">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DD2143" w:rsidRPr="00EF2FC0" w:rsidRDefault="00DD2143"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jc w:val="center"/>
                      </w:pPr>
                    </w:p>
                  </w:txbxContent>
                </v:textbox>
                <w10:wrap anchorx="margin"/>
              </v:shape>
            </w:pict>
          </mc:Fallback>
        </mc:AlternateContent>
      </w:r>
    </w:p>
    <w:p w:rsidR="00B04CF0" w:rsidRPr="00D53E0C" w:rsidRDefault="00B04CF0" w:rsidP="00B04CF0">
      <w:pPr>
        <w:spacing w:after="0" w:line="360" w:lineRule="auto"/>
        <w:rPr>
          <w:rFonts w:ascii="Palatino Linotype" w:hAnsi="Palatino Linotype"/>
          <w:b/>
          <w:sz w:val="18"/>
          <w:szCs w:val="18"/>
        </w:rPr>
      </w:pPr>
    </w:p>
    <w:p w:rsidR="00B04CF0" w:rsidRPr="00D53E0C" w:rsidRDefault="00B04CF0" w:rsidP="00B04CF0">
      <w:pPr>
        <w:spacing w:after="0" w:line="360" w:lineRule="auto"/>
        <w:rPr>
          <w:rFonts w:ascii="Palatino Linotype" w:hAnsi="Palatino Linotype"/>
          <w:b/>
          <w:sz w:val="40"/>
          <w:szCs w:val="18"/>
        </w:rPr>
      </w:pPr>
    </w:p>
    <w:p w:rsidR="00B04CF0" w:rsidRPr="00D53E0C" w:rsidRDefault="00B04CF0" w:rsidP="00B04CF0">
      <w:pPr>
        <w:spacing w:after="0" w:line="360" w:lineRule="auto"/>
        <w:rPr>
          <w:rFonts w:ascii="Palatino Linotype" w:hAnsi="Palatino Linotype"/>
          <w:b/>
          <w:sz w:val="18"/>
          <w:szCs w:val="18"/>
        </w:rPr>
      </w:pPr>
    </w:p>
    <w:p w:rsidR="00B04CF0" w:rsidRPr="00D53E0C" w:rsidRDefault="00B04CF0" w:rsidP="00B04CF0">
      <w:pPr>
        <w:spacing w:after="0" w:line="360" w:lineRule="auto"/>
        <w:rPr>
          <w:rFonts w:ascii="Palatino Linotype" w:hAnsi="Palatino Linotype"/>
          <w:b/>
          <w:sz w:val="18"/>
          <w:szCs w:val="18"/>
        </w:rPr>
      </w:pPr>
    </w:p>
    <w:p w:rsidR="00B04CF0" w:rsidRPr="00D53E0C" w:rsidRDefault="00B04CF0" w:rsidP="00B04CF0">
      <w:pPr>
        <w:spacing w:after="0" w:line="360" w:lineRule="auto"/>
        <w:rPr>
          <w:rFonts w:ascii="Palatino Linotype" w:hAnsi="Palatino Linotype"/>
          <w:b/>
          <w:sz w:val="18"/>
          <w:szCs w:val="18"/>
        </w:rPr>
      </w:pPr>
    </w:p>
    <w:p w:rsidR="00B04CF0" w:rsidRPr="00D53E0C" w:rsidRDefault="00B04CF0" w:rsidP="00B04CF0">
      <w:pPr>
        <w:spacing w:after="0" w:line="360" w:lineRule="auto"/>
        <w:rPr>
          <w:rFonts w:ascii="Palatino Linotype" w:hAnsi="Palatino Linotype"/>
          <w:b/>
          <w:sz w:val="18"/>
          <w:szCs w:val="18"/>
        </w:rPr>
      </w:pPr>
    </w:p>
    <w:p w:rsidR="00B04CF0" w:rsidRPr="00D53E0C" w:rsidRDefault="005C1B52" w:rsidP="00B04CF0">
      <w:pPr>
        <w:spacing w:after="0" w:line="360" w:lineRule="auto"/>
        <w:rPr>
          <w:rFonts w:ascii="Palatino Linotype" w:hAnsi="Palatino Linotype"/>
          <w:b/>
        </w:rPr>
      </w:pPr>
      <w:r w:rsidRPr="00D53E0C">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9AF50FF" wp14:editId="75C309D8">
                <wp:simplePos x="0" y="0"/>
                <wp:positionH relativeFrom="margin">
                  <wp:posOffset>1242</wp:posOffset>
                </wp:positionH>
                <wp:positionV relativeFrom="paragraph">
                  <wp:posOffset>55051</wp:posOffset>
                </wp:positionV>
                <wp:extent cx="2133600" cy="763297"/>
                <wp:effectExtent l="0" t="0" r="19050" b="17780"/>
                <wp:wrapNone/>
                <wp:docPr id="17" name="Cuadro de texto 17"/>
                <wp:cNvGraphicFramePr/>
                <a:graphic xmlns:a="http://schemas.openxmlformats.org/drawingml/2006/main">
                  <a:graphicData uri="http://schemas.microsoft.com/office/word/2010/wordprocessingShape">
                    <wps:wsp>
                      <wps:cNvSpPr txBox="1"/>
                      <wps:spPr>
                        <a:xfrm>
                          <a:off x="0" y="0"/>
                          <a:ext cx="2133600" cy="763297"/>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2143" w:rsidRPr="00EF2FC0" w:rsidRDefault="00DD2143" w:rsidP="00B04CF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D2143" w:rsidRPr="00EF2FC0" w:rsidRDefault="00DD2143"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50FF" id="Cuadro de texto 17" o:spid="_x0000_s1029" type="#_x0000_t202" style="position:absolute;margin-left:.1pt;margin-top:4.35pt;width:168pt;height:60.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" filled="f" strokecolor="white [3212]" strokeweight=".5pt">
                <v:textbox>
                  <w:txbxContent>
                    <w:p w:rsidR="00DD2143" w:rsidRPr="00EF2FC0" w:rsidRDefault="00DD2143" w:rsidP="00B04CF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D2143" w:rsidRPr="00EF2FC0" w:rsidRDefault="00DD2143"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spacing w:after="0" w:line="240" w:lineRule="auto"/>
                        <w:jc w:val="center"/>
                      </w:pPr>
                    </w:p>
                  </w:txbxContent>
                </v:textbox>
                <w10:wrap anchorx="margin"/>
              </v:shape>
            </w:pict>
          </mc:Fallback>
        </mc:AlternateContent>
      </w:r>
      <w:r w:rsidR="000F4C8B" w:rsidRPr="00D53E0C">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65DA10C" wp14:editId="60F833AE">
                <wp:simplePos x="0" y="0"/>
                <wp:positionH relativeFrom="margin">
                  <wp:posOffset>3531622</wp:posOffset>
                </wp:positionH>
                <wp:positionV relativeFrom="paragraph">
                  <wp:posOffset>70954</wp:posOffset>
                </wp:positionV>
                <wp:extent cx="2133600" cy="747423"/>
                <wp:effectExtent l="0" t="0" r="19050" b="14605"/>
                <wp:wrapNone/>
                <wp:docPr id="2" name="Cuadro de texto 2"/>
                <wp:cNvGraphicFramePr/>
                <a:graphic xmlns:a="http://schemas.openxmlformats.org/drawingml/2006/main">
                  <a:graphicData uri="http://schemas.microsoft.com/office/word/2010/wordprocessingShape">
                    <wps:wsp>
                      <wps:cNvSpPr txBox="1"/>
                      <wps:spPr>
                        <a:xfrm>
                          <a:off x="0" y="0"/>
                          <a:ext cx="2133600" cy="7474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2143" w:rsidRPr="00EF2FC0" w:rsidRDefault="00DD2143" w:rsidP="00B04CF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DD2143" w:rsidRPr="00EF2FC0" w:rsidRDefault="00DD2143"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A10C" id="Cuadro de texto 2" o:spid="_x0000_s1030" type="#_x0000_t202" style="position:absolute;margin-left:278.1pt;margin-top:5.6pt;width:168pt;height:5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" fillcolor="white [3201]" strokecolor="white [3212]" strokeweight=".5pt">
                <v:textbox>
                  <w:txbxContent>
                    <w:p w:rsidR="00DD2143" w:rsidRPr="00EF2FC0" w:rsidRDefault="00DD2143" w:rsidP="00B04CF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DD2143" w:rsidRPr="00EF2FC0" w:rsidRDefault="00DD2143"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spacing w:after="0" w:line="240" w:lineRule="auto"/>
                        <w:jc w:val="center"/>
                      </w:pPr>
                    </w:p>
                  </w:txbxContent>
                </v:textbox>
                <w10:wrap anchorx="margin"/>
              </v:shape>
            </w:pict>
          </mc:Fallback>
        </mc:AlternateContent>
      </w:r>
    </w:p>
    <w:p w:rsidR="00B04CF0" w:rsidRPr="00D53E0C" w:rsidRDefault="00B04CF0" w:rsidP="00B04CF0">
      <w:pPr>
        <w:spacing w:after="0" w:line="360" w:lineRule="auto"/>
        <w:rPr>
          <w:rFonts w:ascii="Palatino Linotype" w:hAnsi="Palatino Linotype" w:cs="Arial"/>
          <w:szCs w:val="20"/>
        </w:rPr>
      </w:pPr>
    </w:p>
    <w:p w:rsidR="00B04CF0" w:rsidRPr="00D53E0C" w:rsidRDefault="00B04CF0" w:rsidP="00B04CF0">
      <w:pPr>
        <w:spacing w:after="0" w:line="360" w:lineRule="auto"/>
        <w:rPr>
          <w:rFonts w:ascii="Palatino Linotype" w:hAnsi="Palatino Linotype" w:cs="Arial"/>
          <w:sz w:val="14"/>
          <w:szCs w:val="20"/>
        </w:rPr>
      </w:pPr>
    </w:p>
    <w:p w:rsidR="00B04CF0" w:rsidRPr="00D53E0C" w:rsidRDefault="00B04CF0" w:rsidP="00B04CF0">
      <w:pPr>
        <w:spacing w:after="0" w:line="360" w:lineRule="auto"/>
        <w:rPr>
          <w:rFonts w:ascii="Palatino Linotype" w:hAnsi="Palatino Linotype" w:cs="Arial"/>
          <w:szCs w:val="20"/>
        </w:rPr>
      </w:pPr>
    </w:p>
    <w:p w:rsidR="00B04CF0" w:rsidRPr="00D53E0C" w:rsidRDefault="00B04CF0" w:rsidP="00B04CF0">
      <w:pPr>
        <w:spacing w:after="0" w:line="240" w:lineRule="auto"/>
        <w:rPr>
          <w:rFonts w:ascii="Palatino Linotype" w:hAnsi="Palatino Linotype"/>
          <w:sz w:val="20"/>
          <w:szCs w:val="20"/>
        </w:rPr>
      </w:pPr>
    </w:p>
    <w:p w:rsidR="00B04CF0" w:rsidRPr="00D53E0C" w:rsidRDefault="00B04CF0" w:rsidP="00B04CF0">
      <w:pPr>
        <w:spacing w:after="0" w:line="240" w:lineRule="auto"/>
        <w:rPr>
          <w:rFonts w:ascii="Palatino Linotype" w:hAnsi="Palatino Linotype"/>
          <w:sz w:val="20"/>
          <w:szCs w:val="20"/>
        </w:rPr>
      </w:pPr>
    </w:p>
    <w:p w:rsidR="00B04CF0" w:rsidRPr="00D53E0C" w:rsidRDefault="00B04CF0" w:rsidP="00B04CF0">
      <w:pPr>
        <w:spacing w:after="0" w:line="240" w:lineRule="auto"/>
        <w:rPr>
          <w:rFonts w:ascii="Palatino Linotype" w:hAnsi="Palatino Linotype"/>
          <w:szCs w:val="20"/>
        </w:rPr>
      </w:pPr>
    </w:p>
    <w:p w:rsidR="00B04CF0" w:rsidRPr="00D53E0C" w:rsidRDefault="00B04CF0" w:rsidP="00B04CF0">
      <w:pPr>
        <w:spacing w:after="0" w:line="240" w:lineRule="auto"/>
        <w:rPr>
          <w:rFonts w:ascii="Palatino Linotype" w:hAnsi="Palatino Linotype"/>
          <w:sz w:val="20"/>
          <w:szCs w:val="20"/>
        </w:rPr>
      </w:pPr>
      <w:r w:rsidRPr="00D53E0C">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CE390C0" wp14:editId="3134D6DD">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2143" w:rsidRPr="007F613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DD2143" w:rsidRDefault="00DD2143" w:rsidP="00B04CF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spacing w:line="240" w:lineRule="auto"/>
                              <w:jc w:val="center"/>
                              <w:rPr>
                                <w:rFonts w:ascii="Palatino Linotype" w:hAnsi="Palatino Linotype"/>
                                <w:b/>
                                <w:sz w:val="24"/>
                                <w:szCs w:val="24"/>
                              </w:rPr>
                            </w:pPr>
                          </w:p>
                          <w:p w:rsidR="00DD2143" w:rsidRDefault="00DD2143" w:rsidP="00B04CF0">
                            <w:pPr>
                              <w:jc w:val="center"/>
                              <w:rPr>
                                <w:rFonts w:ascii="Palatino Linotype" w:hAnsi="Palatino Linotype"/>
                                <w:sz w:val="24"/>
                                <w:szCs w:val="24"/>
                              </w:rPr>
                            </w:pPr>
                          </w:p>
                          <w:p w:rsidR="00DD2143" w:rsidRPr="00EF2FC0" w:rsidRDefault="00DD2143" w:rsidP="00B04CF0">
                            <w:pPr>
                              <w:jc w:val="center"/>
                              <w:rPr>
                                <w:rFonts w:ascii="Palatino Linotype" w:hAnsi="Palatino Linotype"/>
                                <w:sz w:val="24"/>
                                <w:szCs w:val="24"/>
                              </w:rPr>
                            </w:pPr>
                          </w:p>
                          <w:p w:rsidR="00DD2143" w:rsidRDefault="00DD2143" w:rsidP="00B04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90C0"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DD2143" w:rsidRPr="007F613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DD2143" w:rsidRDefault="00DD2143" w:rsidP="00B04CF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D2143" w:rsidRPr="00016AF3" w:rsidRDefault="00DD2143"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D2143" w:rsidRDefault="00DD2143" w:rsidP="00B04CF0">
                      <w:pPr>
                        <w:spacing w:line="240" w:lineRule="auto"/>
                        <w:jc w:val="center"/>
                        <w:rPr>
                          <w:rFonts w:ascii="Palatino Linotype" w:hAnsi="Palatino Linotype"/>
                          <w:b/>
                          <w:sz w:val="24"/>
                          <w:szCs w:val="24"/>
                        </w:rPr>
                      </w:pPr>
                    </w:p>
                    <w:p w:rsidR="00DD2143" w:rsidRDefault="00DD2143" w:rsidP="00B04CF0">
                      <w:pPr>
                        <w:jc w:val="center"/>
                        <w:rPr>
                          <w:rFonts w:ascii="Palatino Linotype" w:hAnsi="Palatino Linotype"/>
                          <w:sz w:val="24"/>
                          <w:szCs w:val="24"/>
                        </w:rPr>
                      </w:pPr>
                    </w:p>
                    <w:p w:rsidR="00DD2143" w:rsidRPr="00EF2FC0" w:rsidRDefault="00DD2143" w:rsidP="00B04CF0">
                      <w:pPr>
                        <w:jc w:val="center"/>
                        <w:rPr>
                          <w:rFonts w:ascii="Palatino Linotype" w:hAnsi="Palatino Linotype"/>
                          <w:sz w:val="24"/>
                          <w:szCs w:val="24"/>
                        </w:rPr>
                      </w:pPr>
                    </w:p>
                    <w:p w:rsidR="00DD2143" w:rsidRDefault="00DD2143" w:rsidP="00B04CF0"/>
                  </w:txbxContent>
                </v:textbox>
                <w10:wrap anchorx="page"/>
              </v:shape>
            </w:pict>
          </mc:Fallback>
        </mc:AlternateContent>
      </w:r>
    </w:p>
    <w:p w:rsidR="00B04CF0" w:rsidRPr="00D53E0C" w:rsidRDefault="00B04CF0" w:rsidP="00B04CF0">
      <w:pPr>
        <w:spacing w:after="0" w:line="240" w:lineRule="auto"/>
        <w:rPr>
          <w:rFonts w:ascii="Palatino Linotype" w:hAnsi="Palatino Linotype"/>
          <w:sz w:val="20"/>
          <w:szCs w:val="20"/>
        </w:rPr>
      </w:pPr>
    </w:p>
    <w:p w:rsidR="00B04CF0" w:rsidRPr="00D53E0C" w:rsidRDefault="00B04CF0" w:rsidP="00B04CF0">
      <w:pPr>
        <w:spacing w:after="0" w:line="240" w:lineRule="auto"/>
        <w:jc w:val="both"/>
        <w:rPr>
          <w:rFonts w:ascii="Palatino Linotype" w:hAnsi="Palatino Linotype"/>
          <w:sz w:val="16"/>
          <w:szCs w:val="20"/>
        </w:rPr>
      </w:pPr>
    </w:p>
    <w:p w:rsidR="00B04CF0" w:rsidRPr="00D53E0C" w:rsidRDefault="00B04CF0" w:rsidP="00B04CF0">
      <w:pPr>
        <w:spacing w:after="0" w:line="240" w:lineRule="auto"/>
        <w:jc w:val="both"/>
        <w:rPr>
          <w:rFonts w:ascii="Palatino Linotype" w:hAnsi="Palatino Linotype"/>
          <w:sz w:val="16"/>
          <w:szCs w:val="20"/>
        </w:rPr>
      </w:pPr>
    </w:p>
    <w:p w:rsidR="00B04CF0" w:rsidRPr="00D53E0C" w:rsidRDefault="00B04CF0" w:rsidP="00B04CF0">
      <w:pPr>
        <w:spacing w:after="0" w:line="240" w:lineRule="auto"/>
        <w:jc w:val="both"/>
        <w:rPr>
          <w:rFonts w:ascii="Palatino Linotype" w:hAnsi="Palatino Linotype"/>
          <w:sz w:val="16"/>
          <w:szCs w:val="20"/>
        </w:rPr>
      </w:pPr>
    </w:p>
    <w:p w:rsidR="00B04CF0" w:rsidRPr="00D53E0C" w:rsidRDefault="00B04CF0" w:rsidP="00B04CF0">
      <w:pPr>
        <w:spacing w:after="0" w:line="240" w:lineRule="auto"/>
        <w:jc w:val="both"/>
        <w:rPr>
          <w:rFonts w:ascii="Palatino Linotype" w:hAnsi="Palatino Linotype"/>
          <w:sz w:val="20"/>
          <w:szCs w:val="20"/>
        </w:rPr>
      </w:pPr>
    </w:p>
    <w:p w:rsidR="00B04CF0" w:rsidRPr="00D53E0C" w:rsidRDefault="00B04CF0" w:rsidP="00B04CF0">
      <w:pPr>
        <w:spacing w:after="0" w:line="240" w:lineRule="auto"/>
        <w:jc w:val="both"/>
        <w:rPr>
          <w:rFonts w:ascii="Palatino Linotype" w:hAnsi="Palatino Linotype"/>
          <w:bCs/>
          <w:sz w:val="16"/>
          <w:szCs w:val="20"/>
          <w:lang w:eastAsia="es-MX"/>
        </w:rPr>
      </w:pPr>
      <w:r w:rsidRPr="00D53E0C">
        <w:rPr>
          <w:rFonts w:ascii="Palatino Linotype" w:hAnsi="Palatino Linotype"/>
          <w:sz w:val="16"/>
          <w:szCs w:val="20"/>
        </w:rPr>
        <w:t xml:space="preserve">Esta hoja corresponde a la resolución de fecha </w:t>
      </w:r>
      <w:r w:rsidR="00A24966" w:rsidRPr="00D53E0C">
        <w:rPr>
          <w:rFonts w:ascii="Palatino Linotype" w:hAnsi="Palatino Linotype"/>
          <w:sz w:val="16"/>
          <w:szCs w:val="20"/>
        </w:rPr>
        <w:t>diecisiete</w:t>
      </w:r>
      <w:r w:rsidR="008112D2" w:rsidRPr="00D53E0C">
        <w:rPr>
          <w:rFonts w:ascii="Palatino Linotype" w:hAnsi="Palatino Linotype"/>
          <w:sz w:val="16"/>
          <w:szCs w:val="20"/>
        </w:rPr>
        <w:t xml:space="preserve"> de febrero</w:t>
      </w:r>
      <w:r w:rsidRPr="00D53E0C">
        <w:rPr>
          <w:rFonts w:ascii="Palatino Linotype" w:hAnsi="Palatino Linotype"/>
          <w:sz w:val="16"/>
          <w:szCs w:val="20"/>
        </w:rPr>
        <w:t xml:space="preserve"> de dos mil </w:t>
      </w:r>
      <w:r w:rsidR="008112D2" w:rsidRPr="00D53E0C">
        <w:rPr>
          <w:rFonts w:ascii="Palatino Linotype" w:hAnsi="Palatino Linotype"/>
          <w:sz w:val="16"/>
          <w:szCs w:val="20"/>
        </w:rPr>
        <w:t>veintiuno</w:t>
      </w:r>
      <w:r w:rsidRPr="00D53E0C">
        <w:rPr>
          <w:rFonts w:ascii="Palatino Linotype" w:hAnsi="Palatino Linotype"/>
          <w:sz w:val="16"/>
          <w:szCs w:val="20"/>
        </w:rPr>
        <w:t xml:space="preserve">, emitida en el recurso de revisión </w:t>
      </w:r>
      <w:r w:rsidR="008112D2" w:rsidRPr="00D53E0C">
        <w:rPr>
          <w:rFonts w:ascii="Palatino Linotype" w:hAnsi="Palatino Linotype"/>
          <w:b/>
          <w:bCs/>
          <w:sz w:val="16"/>
          <w:szCs w:val="20"/>
          <w:lang w:eastAsia="es-MX"/>
        </w:rPr>
        <w:t>06100</w:t>
      </w:r>
      <w:r w:rsidRPr="00D53E0C">
        <w:rPr>
          <w:rFonts w:ascii="Palatino Linotype" w:hAnsi="Palatino Linotype"/>
          <w:b/>
          <w:bCs/>
          <w:sz w:val="16"/>
          <w:szCs w:val="20"/>
          <w:lang w:eastAsia="es-MX"/>
        </w:rPr>
        <w:t>/INFOEM/IP/RR/20</w:t>
      </w:r>
      <w:r w:rsidR="008112D2" w:rsidRPr="00D53E0C">
        <w:rPr>
          <w:rFonts w:ascii="Palatino Linotype" w:hAnsi="Palatino Linotype"/>
          <w:b/>
          <w:bCs/>
          <w:sz w:val="16"/>
          <w:szCs w:val="20"/>
          <w:lang w:eastAsia="es-MX"/>
        </w:rPr>
        <w:t>20</w:t>
      </w:r>
      <w:r w:rsidRPr="00D53E0C">
        <w:rPr>
          <w:rFonts w:ascii="Palatino Linotype" w:hAnsi="Palatino Linotype"/>
          <w:sz w:val="16"/>
          <w:szCs w:val="20"/>
        </w:rPr>
        <w:t>.</w:t>
      </w:r>
    </w:p>
    <w:p w:rsidR="005D60BA" w:rsidRPr="00B04CF0" w:rsidRDefault="00B04CF0" w:rsidP="00B04CF0">
      <w:pPr>
        <w:spacing w:after="0" w:line="240" w:lineRule="auto"/>
        <w:rPr>
          <w:rFonts w:ascii="Palatino Linotype" w:hAnsi="Palatino Linotype"/>
          <w:sz w:val="16"/>
          <w:szCs w:val="20"/>
        </w:rPr>
      </w:pPr>
      <w:r w:rsidRPr="00D53E0C">
        <w:rPr>
          <w:rFonts w:ascii="Palatino Linotype" w:hAnsi="Palatino Linotype"/>
          <w:sz w:val="16"/>
          <w:szCs w:val="20"/>
        </w:rPr>
        <w:t>ZMS/OSAM/</w:t>
      </w:r>
      <w:proofErr w:type="spellStart"/>
      <w:r w:rsidRPr="00D53E0C">
        <w:rPr>
          <w:rFonts w:ascii="Palatino Linotype" w:hAnsi="Palatino Linotype"/>
          <w:sz w:val="16"/>
          <w:szCs w:val="20"/>
        </w:rPr>
        <w:t>jasm</w:t>
      </w:r>
      <w:proofErr w:type="spellEnd"/>
    </w:p>
    <w:sectPr w:rsidR="005D60BA" w:rsidRPr="00B04CF0" w:rsidSect="00B56E49">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C77" w:rsidRDefault="00881C77" w:rsidP="00B04CF0">
      <w:pPr>
        <w:spacing w:after="0" w:line="240" w:lineRule="auto"/>
      </w:pPr>
      <w:r>
        <w:separator/>
      </w:r>
    </w:p>
  </w:endnote>
  <w:endnote w:type="continuationSeparator" w:id="0">
    <w:p w:rsidR="00881C77" w:rsidRDefault="00881C77"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73923">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73923">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7392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73923">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C77" w:rsidRDefault="00881C77" w:rsidP="00B04CF0">
      <w:pPr>
        <w:spacing w:after="0" w:line="240" w:lineRule="auto"/>
      </w:pPr>
      <w:r>
        <w:separator/>
      </w:r>
    </w:p>
  </w:footnote>
  <w:footnote w:type="continuationSeparator" w:id="0">
    <w:p w:rsidR="00881C77" w:rsidRDefault="00881C77" w:rsidP="00B04CF0">
      <w:pPr>
        <w:spacing w:after="0" w:line="240" w:lineRule="auto"/>
      </w:pPr>
      <w:r>
        <w:continuationSeparator/>
      </w:r>
    </w:p>
  </w:footnote>
  <w:footnote w:id="1">
    <w:p w:rsidR="00DD2143" w:rsidRPr="00F07740" w:rsidRDefault="00DD2143"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D2143" w:rsidRPr="00946E1F" w:rsidRDefault="00DD2143"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2A1" w:rsidRDefault="00881C7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4506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Default="00881C7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45064"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D2143" w:rsidTr="00B56E49">
      <w:trPr>
        <w:trHeight w:val="227"/>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D2143" w:rsidRPr="00B4142F" w:rsidRDefault="00DD2143" w:rsidP="00257392">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06100/INFOEM/IP/RR/2020</w:t>
          </w:r>
        </w:p>
      </w:tc>
    </w:tr>
    <w:tr w:rsidR="00DD2143" w:rsidTr="00B56E49">
      <w:trPr>
        <w:trHeight w:val="242"/>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D2143" w:rsidRPr="00F06FED" w:rsidRDefault="00DD2143" w:rsidP="00257392">
          <w:pPr>
            <w:spacing w:after="0" w:line="256" w:lineRule="auto"/>
            <w:ind w:right="214"/>
            <w:jc w:val="right"/>
            <w:rPr>
              <w:rFonts w:ascii="Palatino Linotype" w:hAnsi="Palatino Linotype" w:cs="Arial"/>
            </w:rPr>
          </w:pPr>
          <w:r>
            <w:rPr>
              <w:rFonts w:ascii="Palatino Linotype" w:hAnsi="Palatino Linotype" w:cs="Arial"/>
              <w:szCs w:val="20"/>
            </w:rPr>
            <w:t>Ayuntamiento de Toluca</w:t>
          </w:r>
        </w:p>
      </w:tc>
    </w:tr>
    <w:tr w:rsidR="00DD2143" w:rsidTr="00B56E49">
      <w:trPr>
        <w:trHeight w:val="342"/>
      </w:trPr>
      <w:tc>
        <w:tcPr>
          <w:tcW w:w="5529" w:type="dxa"/>
          <w:hideMark/>
        </w:tcPr>
        <w:p w:rsidR="00DD2143" w:rsidRDefault="00DD2143"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D2143" w:rsidRDefault="00DD2143" w:rsidP="00B56E49">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DD2143" w:rsidRPr="00696691" w:rsidRDefault="00DD21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D2143" w:rsidTr="00B56E49">
      <w:trPr>
        <w:trHeight w:val="227"/>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D2143" w:rsidRPr="00B4142F" w:rsidRDefault="00DD2143" w:rsidP="00257392">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06100/INFOEM/IP/RR/2020</w:t>
          </w:r>
        </w:p>
      </w:tc>
    </w:tr>
    <w:tr w:rsidR="00DD2143" w:rsidTr="00B56E49">
      <w:trPr>
        <w:trHeight w:val="196"/>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D2143" w:rsidRPr="00F06FED" w:rsidRDefault="00E73923" w:rsidP="00B56E49">
          <w:pPr>
            <w:spacing w:after="0" w:line="256" w:lineRule="auto"/>
            <w:ind w:left="639" w:right="214"/>
            <w:jc w:val="right"/>
            <w:rPr>
              <w:rFonts w:ascii="Palatino Linotype" w:hAnsi="Palatino Linotype" w:cs="Arial"/>
            </w:rPr>
          </w:pPr>
          <w:proofErr w:type="spellStart"/>
          <w:r>
            <w:rPr>
              <w:rFonts w:ascii="Palatino Linotype" w:hAnsi="Palatino Linotype" w:cs="Arial"/>
            </w:rPr>
            <w:t>xxxxxxxxxxxxxxxx</w:t>
          </w:r>
          <w:proofErr w:type="spellEnd"/>
        </w:p>
      </w:tc>
    </w:tr>
    <w:tr w:rsidR="00DD2143" w:rsidTr="00B56E49">
      <w:trPr>
        <w:trHeight w:val="242"/>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D2143" w:rsidRDefault="00DD2143" w:rsidP="00257392">
          <w:pPr>
            <w:spacing w:after="0" w:line="256" w:lineRule="auto"/>
            <w:ind w:right="214"/>
            <w:jc w:val="right"/>
            <w:rPr>
              <w:rFonts w:ascii="Palatino Linotype" w:hAnsi="Palatino Linotype" w:cs="Arial"/>
              <w:szCs w:val="20"/>
            </w:rPr>
          </w:pPr>
          <w:r>
            <w:rPr>
              <w:rFonts w:ascii="Palatino Linotype" w:hAnsi="Palatino Linotype" w:cs="Arial"/>
              <w:szCs w:val="20"/>
            </w:rPr>
            <w:t>Ayuntamiento de Toluca</w:t>
          </w:r>
        </w:p>
      </w:tc>
    </w:tr>
    <w:tr w:rsidR="00DD2143" w:rsidTr="00B56E49">
      <w:trPr>
        <w:trHeight w:val="342"/>
      </w:trPr>
      <w:tc>
        <w:tcPr>
          <w:tcW w:w="5529" w:type="dxa"/>
          <w:hideMark/>
        </w:tcPr>
        <w:p w:rsidR="00DD2143" w:rsidRDefault="00DD2143"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D2143" w:rsidRDefault="00DD2143" w:rsidP="00B56E49">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DD2143" w:rsidRPr="00696691" w:rsidRDefault="00881C77"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45062"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4957CE"/>
    <w:multiLevelType w:val="hybridMultilevel"/>
    <w:tmpl w:val="6FC2FB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A9422C"/>
    <w:multiLevelType w:val="hybridMultilevel"/>
    <w:tmpl w:val="F6FE2EA4"/>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D656198"/>
    <w:multiLevelType w:val="hybridMultilevel"/>
    <w:tmpl w:val="AAEC9782"/>
    <w:lvl w:ilvl="0" w:tplc="218689F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C85CDE"/>
    <w:multiLevelType w:val="hybridMultilevel"/>
    <w:tmpl w:val="B7F0E382"/>
    <w:lvl w:ilvl="0" w:tplc="69C2CB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B491085"/>
    <w:multiLevelType w:val="hybridMultilevel"/>
    <w:tmpl w:val="FEC6BB8A"/>
    <w:lvl w:ilvl="0" w:tplc="138AD6A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9C60AE"/>
    <w:multiLevelType w:val="hybridMultilevel"/>
    <w:tmpl w:val="F98AB3F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AD34F9"/>
    <w:multiLevelType w:val="hybridMultilevel"/>
    <w:tmpl w:val="2AF68EA4"/>
    <w:lvl w:ilvl="0" w:tplc="C060CA6C">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2">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9">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1">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3"/>
  </w:num>
  <w:num w:numId="4">
    <w:abstractNumId w:val="20"/>
  </w:num>
  <w:num w:numId="5">
    <w:abstractNumId w:val="7"/>
  </w:num>
  <w:num w:numId="6">
    <w:abstractNumId w:val="36"/>
  </w:num>
  <w:num w:numId="7">
    <w:abstractNumId w:val="26"/>
  </w:num>
  <w:num w:numId="8">
    <w:abstractNumId w:val="30"/>
  </w:num>
  <w:num w:numId="9">
    <w:abstractNumId w:val="14"/>
  </w:num>
  <w:num w:numId="10">
    <w:abstractNumId w:val="23"/>
  </w:num>
  <w:num w:numId="11">
    <w:abstractNumId w:val="35"/>
  </w:num>
  <w:num w:numId="12">
    <w:abstractNumId w:val="32"/>
  </w:num>
  <w:num w:numId="13">
    <w:abstractNumId w:val="19"/>
  </w:num>
  <w:num w:numId="14">
    <w:abstractNumId w:val="34"/>
  </w:num>
  <w:num w:numId="15">
    <w:abstractNumId w:val="37"/>
  </w:num>
  <w:num w:numId="16">
    <w:abstractNumId w:val="0"/>
  </w:num>
  <w:num w:numId="17">
    <w:abstractNumId w:val="24"/>
  </w:num>
  <w:num w:numId="18">
    <w:abstractNumId w:val="27"/>
  </w:num>
  <w:num w:numId="19">
    <w:abstractNumId w:val="33"/>
  </w:num>
  <w:num w:numId="20">
    <w:abstractNumId w:val="6"/>
  </w:num>
  <w:num w:numId="21">
    <w:abstractNumId w:val="9"/>
  </w:num>
  <w:num w:numId="22">
    <w:abstractNumId w:val="16"/>
  </w:num>
  <w:num w:numId="23">
    <w:abstractNumId w:val="41"/>
  </w:num>
  <w:num w:numId="24">
    <w:abstractNumId w:val="39"/>
  </w:num>
  <w:num w:numId="25">
    <w:abstractNumId w:val="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25"/>
  </w:num>
  <w:num w:numId="29">
    <w:abstractNumId w:val="5"/>
  </w:num>
  <w:num w:numId="30">
    <w:abstractNumId w:val="28"/>
  </w:num>
  <w:num w:numId="31">
    <w:abstractNumId w:val="12"/>
  </w:num>
  <w:num w:numId="32">
    <w:abstractNumId w:val="18"/>
  </w:num>
  <w:num w:numId="33">
    <w:abstractNumId w:val="15"/>
  </w:num>
  <w:num w:numId="34">
    <w:abstractNumId w:val="31"/>
  </w:num>
  <w:num w:numId="35">
    <w:abstractNumId w:val="11"/>
  </w:num>
  <w:num w:numId="36">
    <w:abstractNumId w:val="13"/>
  </w:num>
  <w:num w:numId="37">
    <w:abstractNumId w:val="4"/>
  </w:num>
  <w:num w:numId="38">
    <w:abstractNumId w:val="29"/>
  </w:num>
  <w:num w:numId="39">
    <w:abstractNumId w:val="17"/>
  </w:num>
  <w:num w:numId="40">
    <w:abstractNumId w:val="2"/>
  </w:num>
  <w:num w:numId="41">
    <w:abstractNumId w:val="21"/>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51902"/>
    <w:rsid w:val="00052DFE"/>
    <w:rsid w:val="000F4C8B"/>
    <w:rsid w:val="000F7D7A"/>
    <w:rsid w:val="00191E02"/>
    <w:rsid w:val="00207C57"/>
    <w:rsid w:val="00214E65"/>
    <w:rsid w:val="00257392"/>
    <w:rsid w:val="002842CE"/>
    <w:rsid w:val="00331B95"/>
    <w:rsid w:val="00342B4B"/>
    <w:rsid w:val="003603A3"/>
    <w:rsid w:val="00421C06"/>
    <w:rsid w:val="00425C62"/>
    <w:rsid w:val="005C1B52"/>
    <w:rsid w:val="005D60BA"/>
    <w:rsid w:val="00612B8E"/>
    <w:rsid w:val="006E3246"/>
    <w:rsid w:val="006E69ED"/>
    <w:rsid w:val="007375F1"/>
    <w:rsid w:val="00755D0A"/>
    <w:rsid w:val="0076068A"/>
    <w:rsid w:val="007F3F5D"/>
    <w:rsid w:val="008112D2"/>
    <w:rsid w:val="008349B1"/>
    <w:rsid w:val="00875E14"/>
    <w:rsid w:val="00881C77"/>
    <w:rsid w:val="008B19A5"/>
    <w:rsid w:val="009170C7"/>
    <w:rsid w:val="009B10D2"/>
    <w:rsid w:val="009C1FE4"/>
    <w:rsid w:val="00A03914"/>
    <w:rsid w:val="00A221CF"/>
    <w:rsid w:val="00A24966"/>
    <w:rsid w:val="00A303E4"/>
    <w:rsid w:val="00A81F9A"/>
    <w:rsid w:val="00A85D71"/>
    <w:rsid w:val="00B04CF0"/>
    <w:rsid w:val="00B126A7"/>
    <w:rsid w:val="00B56E49"/>
    <w:rsid w:val="00BA4BA3"/>
    <w:rsid w:val="00C05468"/>
    <w:rsid w:val="00C16B42"/>
    <w:rsid w:val="00C50B23"/>
    <w:rsid w:val="00CA52A1"/>
    <w:rsid w:val="00D53E0C"/>
    <w:rsid w:val="00D76A11"/>
    <w:rsid w:val="00DD2143"/>
    <w:rsid w:val="00E73923"/>
    <w:rsid w:val="00EA37BB"/>
    <w:rsid w:val="00F000A4"/>
    <w:rsid w:val="00F53088"/>
    <w:rsid w:val="00FA6B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24</Pages>
  <Words>6022</Words>
  <Characters>33123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9</cp:revision>
  <dcterms:created xsi:type="dcterms:W3CDTF">2021-01-24T23:55:00Z</dcterms:created>
  <dcterms:modified xsi:type="dcterms:W3CDTF">2021-04-06T23:10:00Z</dcterms:modified>
</cp:coreProperties>
</file>