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5E4081" w14:textId="5022E999" w:rsidR="009B6274" w:rsidRPr="00944C27" w:rsidRDefault="00554DF4" w:rsidP="009B6274">
      <w:pPr>
        <w:spacing w:line="360" w:lineRule="auto"/>
        <w:rPr>
          <w:rFonts w:ascii="Palatino Linotype" w:eastAsia="Times New Roman" w:hAnsi="Palatino Linotype" w:cs="Times New Roman"/>
          <w:b/>
        </w:rPr>
      </w:pPr>
      <w:r w:rsidRPr="00944C27">
        <w:rPr>
          <w:rFonts w:ascii="Palatino Linotype" w:eastAsia="Times New Roman" w:hAnsi="Palatino Linotype" w:cs="Times New Roman"/>
          <w:b/>
        </w:rPr>
        <w:t>LÍNEAS ARGUMENTATIVAS</w:t>
      </w:r>
    </w:p>
    <w:p w14:paraId="66687064" w14:textId="77777777" w:rsidR="0013458A" w:rsidRPr="00944C27" w:rsidRDefault="0013458A" w:rsidP="009B6274">
      <w:pPr>
        <w:spacing w:line="360" w:lineRule="auto"/>
        <w:rPr>
          <w:rFonts w:ascii="Palatino Linotype" w:eastAsia="Times New Roman" w:hAnsi="Palatino Linotype" w:cs="Times New Roman"/>
          <w:b/>
        </w:rPr>
      </w:pPr>
    </w:p>
    <w:p w14:paraId="35F4AF39" w14:textId="4FAC960D" w:rsidR="001D1714" w:rsidRPr="00944C27" w:rsidRDefault="009B6274" w:rsidP="009B6274">
      <w:pPr>
        <w:spacing w:before="240" w:after="240" w:line="360" w:lineRule="auto"/>
        <w:jc w:val="both"/>
        <w:rPr>
          <w:rFonts w:ascii="Palatino Linotype" w:hAnsi="Palatino Linotype" w:cs="Arial"/>
        </w:rPr>
      </w:pPr>
      <w:r w:rsidRPr="00944C27">
        <w:rPr>
          <w:rFonts w:ascii="Palatino Linotype" w:eastAsia="Calibri" w:hAnsi="Palatino Linotype" w:cs="Arial"/>
          <w:b/>
          <w:szCs w:val="22"/>
          <w:lang w:val="es-ES" w:eastAsia="es-MX"/>
        </w:rPr>
        <w:t>DE LAS FORMALIDADES LEGALES DE LA CLASIFICACIÓN DE LA INFORMACIÓN.</w:t>
      </w:r>
      <w:r w:rsidRPr="00944C27">
        <w:rPr>
          <w:rFonts w:ascii="Palatino Linotype" w:eastAsia="Calibri" w:hAnsi="Palatino Linotype" w:cs="Arial"/>
          <w:szCs w:val="22"/>
          <w:lang w:val="es-ES" w:eastAsia="es-MX"/>
        </w:rPr>
        <w:t xml:space="preserve"> Para que los sujetos obligados procedan a la clasificación de la información como confidencial, es necesario que en las documentales públicas se contengan datos personales que deban de ser protegidos y cuya exposición  pueda perjudicar la esfera más íntima de las personas, por lo que resulta necesario clasificarlas observando las formalidades que establece la Ley de Transparencia y Acceso a la Información Pública del Estado de México y Municipio, en sus artículos 49 fracción</w:t>
      </w:r>
      <w:r w:rsidRPr="00944C27">
        <w:rPr>
          <w:rFonts w:ascii="Palatino Linotype" w:eastAsia="Calibri" w:hAnsi="Palatino Linotype" w:cs="Arial"/>
          <w:bCs/>
          <w:lang w:val="es-MX" w:eastAsia="en-US"/>
        </w:rPr>
        <w:t xml:space="preserve"> VIII,</w:t>
      </w:r>
      <w:r w:rsidRPr="00944C27">
        <w:rPr>
          <w:rFonts w:ascii="Palatino Linotype" w:eastAsia="Calibri" w:hAnsi="Palatino Linotype" w:cs="Arial"/>
          <w:szCs w:val="22"/>
          <w:lang w:val="es-ES" w:eastAsia="es-MX"/>
        </w:rPr>
        <w:t xml:space="preserve"> 122, 135 </w:t>
      </w:r>
      <w:r w:rsidRPr="00944C27">
        <w:rPr>
          <w:rFonts w:ascii="Palatino Linotype" w:hAnsi="Palatino Linotype" w:cs="Arial"/>
        </w:rPr>
        <w:t>143 y 149, así como los establecido en los Lineamientos Generales en Materia de Clasificación</w:t>
      </w:r>
      <w:r w:rsidRPr="00944C27">
        <w:rPr>
          <w:rFonts w:ascii="Palatino Linotype" w:hAnsi="Palatino Linotype"/>
        </w:rPr>
        <w:t xml:space="preserve"> </w:t>
      </w:r>
      <w:r w:rsidRPr="00944C27">
        <w:rPr>
          <w:rFonts w:ascii="Palatino Linotype" w:hAnsi="Palatino Linotype" w:cs="Arial"/>
        </w:rPr>
        <w:t>y Desclasificación de la Información.</w:t>
      </w:r>
    </w:p>
    <w:p w14:paraId="2B0555E1" w14:textId="06BC5476" w:rsidR="0013458A" w:rsidRPr="00944C27" w:rsidRDefault="0013458A" w:rsidP="009B6274">
      <w:pPr>
        <w:spacing w:before="240" w:after="240" w:line="360" w:lineRule="auto"/>
        <w:jc w:val="both"/>
        <w:rPr>
          <w:rFonts w:ascii="Palatino Linotype" w:hAnsi="Palatino Linotype" w:cs="Arial"/>
        </w:rPr>
      </w:pPr>
    </w:p>
    <w:p w14:paraId="0200DD6E" w14:textId="763B7F07" w:rsidR="0013458A" w:rsidRPr="00944C27" w:rsidRDefault="0013458A" w:rsidP="009B6274">
      <w:pPr>
        <w:spacing w:before="240" w:after="240" w:line="360" w:lineRule="auto"/>
        <w:jc w:val="both"/>
        <w:rPr>
          <w:rFonts w:ascii="Palatino Linotype" w:hAnsi="Palatino Linotype" w:cs="Arial"/>
        </w:rPr>
      </w:pPr>
    </w:p>
    <w:p w14:paraId="638526FB" w14:textId="0F49907A" w:rsidR="0013458A" w:rsidRPr="00944C27" w:rsidRDefault="0013458A" w:rsidP="009B6274">
      <w:pPr>
        <w:spacing w:before="240" w:after="240" w:line="360" w:lineRule="auto"/>
        <w:jc w:val="both"/>
        <w:rPr>
          <w:rFonts w:ascii="Palatino Linotype" w:hAnsi="Palatino Linotype" w:cs="Arial"/>
        </w:rPr>
      </w:pPr>
    </w:p>
    <w:p w14:paraId="14384535" w14:textId="564C3A51" w:rsidR="00CA518D" w:rsidRPr="00944C27" w:rsidRDefault="00CA518D" w:rsidP="009B6274">
      <w:pPr>
        <w:spacing w:before="240" w:after="240" w:line="360" w:lineRule="auto"/>
        <w:jc w:val="both"/>
        <w:rPr>
          <w:rFonts w:ascii="Palatino Linotype" w:hAnsi="Palatino Linotype" w:cs="Arial"/>
        </w:rPr>
      </w:pPr>
    </w:p>
    <w:p w14:paraId="45662525" w14:textId="5A674226" w:rsidR="00CE71FC" w:rsidRPr="00944C27" w:rsidRDefault="00CE71FC" w:rsidP="009B6274">
      <w:pPr>
        <w:spacing w:before="240" w:after="240" w:line="360" w:lineRule="auto"/>
        <w:jc w:val="both"/>
        <w:rPr>
          <w:rFonts w:ascii="Palatino Linotype" w:hAnsi="Palatino Linotype" w:cs="Arial"/>
        </w:rPr>
      </w:pPr>
    </w:p>
    <w:p w14:paraId="4661935B" w14:textId="285EE4F3" w:rsidR="00A4198C" w:rsidRPr="00944C27" w:rsidRDefault="00A4198C" w:rsidP="009B6274">
      <w:pPr>
        <w:spacing w:before="240" w:after="240" w:line="360" w:lineRule="auto"/>
        <w:jc w:val="both"/>
        <w:rPr>
          <w:rFonts w:ascii="Palatino Linotype" w:hAnsi="Palatino Linotype" w:cs="Arial"/>
        </w:rPr>
      </w:pPr>
    </w:p>
    <w:p w14:paraId="5B81FE6A" w14:textId="250A14EE" w:rsidR="00A4198C" w:rsidRPr="00944C27" w:rsidRDefault="00A4198C" w:rsidP="009B6274">
      <w:pPr>
        <w:spacing w:before="240" w:after="240" w:line="360" w:lineRule="auto"/>
        <w:jc w:val="both"/>
        <w:rPr>
          <w:rFonts w:ascii="Palatino Linotype" w:hAnsi="Palatino Linotype" w:cs="Arial"/>
        </w:rPr>
      </w:pPr>
    </w:p>
    <w:p w14:paraId="0ED1C1EF" w14:textId="77777777" w:rsidR="00A4198C" w:rsidRPr="00944C27" w:rsidRDefault="00A4198C" w:rsidP="009B6274">
      <w:pPr>
        <w:spacing w:before="240" w:after="240" w:line="360" w:lineRule="auto"/>
        <w:jc w:val="both"/>
        <w:rPr>
          <w:rFonts w:ascii="Palatino Linotype" w:hAnsi="Palatino Linotype" w:cs="Arial"/>
        </w:rPr>
      </w:pPr>
    </w:p>
    <w:p w14:paraId="456EFFCC" w14:textId="77777777" w:rsidR="0013458A" w:rsidRPr="00944C27" w:rsidRDefault="0013458A" w:rsidP="009B6274">
      <w:pPr>
        <w:spacing w:before="240" w:after="240" w:line="360" w:lineRule="auto"/>
        <w:jc w:val="both"/>
        <w:rPr>
          <w:rFonts w:ascii="Palatino Linotype" w:eastAsia="Times New Roman" w:hAnsi="Palatino Linotype" w:cs="Times New Roman"/>
          <w:b/>
        </w:rPr>
      </w:pPr>
    </w:p>
    <w:p w14:paraId="2F58F80A" w14:textId="77777777" w:rsidR="00554DF4" w:rsidRPr="00944C27" w:rsidRDefault="00554DF4" w:rsidP="00554DF4">
      <w:pPr>
        <w:spacing w:before="240" w:after="240" w:line="360" w:lineRule="auto"/>
        <w:jc w:val="center"/>
        <w:rPr>
          <w:rFonts w:ascii="Palatino Linotype" w:hAnsi="Palatino Linotype"/>
        </w:rPr>
      </w:pPr>
      <w:r w:rsidRPr="00944C27">
        <w:rPr>
          <w:rFonts w:ascii="Palatino Linotype" w:hAnsi="Palatino Linotype"/>
          <w:b/>
        </w:rPr>
        <w:lastRenderedPageBreak/>
        <w:t>Índice</w:t>
      </w:r>
      <w:r w:rsidRPr="00944C27">
        <w:rPr>
          <w:rFonts w:ascii="Palatino Linotype" w:hAnsi="Palatino Linotype"/>
        </w:rPr>
        <w:t>.</w:t>
      </w:r>
    </w:p>
    <w:sdt>
      <w:sdtPr>
        <w:rPr>
          <w:rFonts w:asciiTheme="minorHAnsi" w:eastAsiaTheme="minorEastAsia" w:hAnsiTheme="minorHAnsi" w:cstheme="minorBidi"/>
          <w:b w:val="0"/>
          <w:szCs w:val="24"/>
          <w:lang w:val="es-ES" w:eastAsia="es-ES"/>
        </w:rPr>
        <w:id w:val="1703668029"/>
        <w:docPartObj>
          <w:docPartGallery w:val="Table of Contents"/>
          <w:docPartUnique/>
        </w:docPartObj>
      </w:sdtPr>
      <w:sdtEndPr/>
      <w:sdtContent>
        <w:p w14:paraId="03307466" w14:textId="77777777" w:rsidR="00554DF4" w:rsidRPr="00944C27" w:rsidRDefault="00554DF4" w:rsidP="00554DF4">
          <w:pPr>
            <w:pStyle w:val="TtulodeTDC"/>
            <w:spacing w:line="480" w:lineRule="auto"/>
          </w:pPr>
        </w:p>
        <w:p w14:paraId="75BC71B6" w14:textId="104A00C1" w:rsidR="00AB23F0" w:rsidRPr="00944C27" w:rsidRDefault="00554DF4">
          <w:pPr>
            <w:pStyle w:val="TDC1"/>
            <w:tabs>
              <w:tab w:val="right" w:leader="dot" w:pos="8779"/>
            </w:tabs>
            <w:rPr>
              <w:noProof/>
              <w:sz w:val="22"/>
              <w:szCs w:val="22"/>
              <w:lang w:val="es-MX" w:eastAsia="es-MX"/>
            </w:rPr>
          </w:pPr>
          <w:r w:rsidRPr="00944C27">
            <w:rPr>
              <w:rFonts w:ascii="Palatino Linotype" w:hAnsi="Palatino Linotype"/>
              <w:b/>
            </w:rPr>
            <w:fldChar w:fldCharType="begin"/>
          </w:r>
          <w:r w:rsidRPr="00944C27">
            <w:rPr>
              <w:rFonts w:ascii="Palatino Linotype" w:hAnsi="Palatino Linotype"/>
              <w:b/>
            </w:rPr>
            <w:instrText xml:space="preserve"> TOC \o "1-3" \h \z \u </w:instrText>
          </w:r>
          <w:r w:rsidRPr="00944C27">
            <w:rPr>
              <w:rFonts w:ascii="Palatino Linotype" w:hAnsi="Palatino Linotype"/>
              <w:b/>
            </w:rPr>
            <w:fldChar w:fldCharType="separate"/>
          </w:r>
          <w:hyperlink w:anchor="_Toc53672024" w:history="1">
            <w:r w:rsidR="00AB23F0" w:rsidRPr="00944C27">
              <w:rPr>
                <w:rStyle w:val="Hipervnculo"/>
                <w:noProof/>
              </w:rPr>
              <w:t>ANTECEDENTES</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_Toc53672024 \h </w:instrText>
            </w:r>
            <w:r w:rsidR="00AB23F0" w:rsidRPr="00944C27">
              <w:rPr>
                <w:noProof/>
                <w:webHidden/>
              </w:rPr>
            </w:r>
            <w:r w:rsidR="00AB23F0" w:rsidRPr="00944C27">
              <w:rPr>
                <w:noProof/>
                <w:webHidden/>
              </w:rPr>
              <w:fldChar w:fldCharType="separate"/>
            </w:r>
            <w:r w:rsidR="00AB23F0" w:rsidRPr="00944C27">
              <w:rPr>
                <w:noProof/>
                <w:webHidden/>
              </w:rPr>
              <w:t>3</w:t>
            </w:r>
            <w:r w:rsidR="00AB23F0" w:rsidRPr="00944C27">
              <w:rPr>
                <w:noProof/>
                <w:webHidden/>
              </w:rPr>
              <w:fldChar w:fldCharType="end"/>
            </w:r>
          </w:hyperlink>
        </w:p>
        <w:p w14:paraId="596347EE" w14:textId="41B59D6D" w:rsidR="00AB23F0" w:rsidRPr="00944C27" w:rsidRDefault="00E31432">
          <w:pPr>
            <w:pStyle w:val="TDC1"/>
            <w:tabs>
              <w:tab w:val="right" w:leader="dot" w:pos="8779"/>
            </w:tabs>
            <w:rPr>
              <w:noProof/>
              <w:sz w:val="22"/>
              <w:szCs w:val="22"/>
              <w:lang w:val="es-MX" w:eastAsia="es-MX"/>
            </w:rPr>
          </w:pPr>
          <w:hyperlink w:anchor="_Toc53672025" w:history="1">
            <w:r w:rsidR="00AB23F0" w:rsidRPr="00944C27">
              <w:rPr>
                <w:rStyle w:val="Hipervnculo"/>
                <w:noProof/>
              </w:rPr>
              <w:t>CONSIDERANDO</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_Toc53672025 \h </w:instrText>
            </w:r>
            <w:r w:rsidR="00AB23F0" w:rsidRPr="00944C27">
              <w:rPr>
                <w:noProof/>
                <w:webHidden/>
              </w:rPr>
            </w:r>
            <w:r w:rsidR="00AB23F0" w:rsidRPr="00944C27">
              <w:rPr>
                <w:noProof/>
                <w:webHidden/>
              </w:rPr>
              <w:fldChar w:fldCharType="separate"/>
            </w:r>
            <w:r w:rsidR="00AB23F0" w:rsidRPr="00944C27">
              <w:rPr>
                <w:noProof/>
                <w:webHidden/>
              </w:rPr>
              <w:t>10</w:t>
            </w:r>
            <w:r w:rsidR="00AB23F0" w:rsidRPr="00944C27">
              <w:rPr>
                <w:noProof/>
                <w:webHidden/>
              </w:rPr>
              <w:fldChar w:fldCharType="end"/>
            </w:r>
          </w:hyperlink>
        </w:p>
        <w:p w14:paraId="50CB5631" w14:textId="77F25C7A" w:rsidR="00AB23F0" w:rsidRPr="00944C27" w:rsidRDefault="00E31432">
          <w:pPr>
            <w:pStyle w:val="TDC2"/>
            <w:rPr>
              <w:noProof/>
              <w:sz w:val="22"/>
              <w:szCs w:val="22"/>
              <w:lang w:val="es-MX" w:eastAsia="es-MX"/>
            </w:rPr>
          </w:pPr>
          <w:hyperlink w:anchor="_Toc53672026" w:history="1">
            <w:r w:rsidR="00AB23F0" w:rsidRPr="00944C27">
              <w:rPr>
                <w:rStyle w:val="Hipervnculo"/>
                <w:rFonts w:ascii="Palatino Linotype" w:hAnsi="Palatino Linotype"/>
                <w:b/>
                <w:noProof/>
              </w:rPr>
              <w:t>PRIMERO. De la competencia</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_Toc53672026 \h </w:instrText>
            </w:r>
            <w:r w:rsidR="00AB23F0" w:rsidRPr="00944C27">
              <w:rPr>
                <w:noProof/>
                <w:webHidden/>
              </w:rPr>
            </w:r>
            <w:r w:rsidR="00AB23F0" w:rsidRPr="00944C27">
              <w:rPr>
                <w:noProof/>
                <w:webHidden/>
              </w:rPr>
              <w:fldChar w:fldCharType="separate"/>
            </w:r>
            <w:r w:rsidR="00AB23F0" w:rsidRPr="00944C27">
              <w:rPr>
                <w:noProof/>
                <w:webHidden/>
              </w:rPr>
              <w:t>10</w:t>
            </w:r>
            <w:r w:rsidR="00AB23F0" w:rsidRPr="00944C27">
              <w:rPr>
                <w:noProof/>
                <w:webHidden/>
              </w:rPr>
              <w:fldChar w:fldCharType="end"/>
            </w:r>
          </w:hyperlink>
        </w:p>
        <w:p w14:paraId="23B682C0" w14:textId="755CB15D" w:rsidR="00AB23F0" w:rsidRPr="00944C27" w:rsidRDefault="00E31432">
          <w:pPr>
            <w:pStyle w:val="TDC2"/>
            <w:rPr>
              <w:noProof/>
              <w:sz w:val="22"/>
              <w:szCs w:val="22"/>
              <w:lang w:val="es-MX" w:eastAsia="es-MX"/>
            </w:rPr>
          </w:pPr>
          <w:hyperlink w:anchor="_Toc53672027" w:history="1">
            <w:r w:rsidR="00AB23F0" w:rsidRPr="00944C27">
              <w:rPr>
                <w:rStyle w:val="Hipervnculo"/>
                <w:rFonts w:ascii="Palatino Linotype" w:hAnsi="Palatino Linotype"/>
                <w:b/>
                <w:noProof/>
              </w:rPr>
              <w:t>SEGUNDO. De la oportunidad y procedencia.</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_Toc53672027 \h </w:instrText>
            </w:r>
            <w:r w:rsidR="00AB23F0" w:rsidRPr="00944C27">
              <w:rPr>
                <w:noProof/>
                <w:webHidden/>
              </w:rPr>
            </w:r>
            <w:r w:rsidR="00AB23F0" w:rsidRPr="00944C27">
              <w:rPr>
                <w:noProof/>
                <w:webHidden/>
              </w:rPr>
              <w:fldChar w:fldCharType="separate"/>
            </w:r>
            <w:r w:rsidR="00AB23F0" w:rsidRPr="00944C27">
              <w:rPr>
                <w:noProof/>
                <w:webHidden/>
              </w:rPr>
              <w:t>10</w:t>
            </w:r>
            <w:r w:rsidR="00AB23F0" w:rsidRPr="00944C27">
              <w:rPr>
                <w:noProof/>
                <w:webHidden/>
              </w:rPr>
              <w:fldChar w:fldCharType="end"/>
            </w:r>
          </w:hyperlink>
        </w:p>
        <w:p w14:paraId="2BC2B746" w14:textId="10BD2965" w:rsidR="00AB23F0" w:rsidRPr="00944C27" w:rsidRDefault="00E31432">
          <w:pPr>
            <w:pStyle w:val="TDC1"/>
            <w:tabs>
              <w:tab w:val="right" w:leader="dot" w:pos="8779"/>
            </w:tabs>
            <w:rPr>
              <w:noProof/>
              <w:sz w:val="22"/>
              <w:szCs w:val="22"/>
              <w:lang w:val="es-MX" w:eastAsia="es-MX"/>
            </w:rPr>
          </w:pPr>
          <w:hyperlink w:anchor="_Toc53672028" w:history="1">
            <w:r w:rsidR="00AB23F0" w:rsidRPr="00944C27">
              <w:rPr>
                <w:rStyle w:val="Hipervnculo"/>
                <w:noProof/>
              </w:rPr>
              <w:t>TERCERO. Planteamiento de la Litis.</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_Toc53672028 \h </w:instrText>
            </w:r>
            <w:r w:rsidR="00AB23F0" w:rsidRPr="00944C27">
              <w:rPr>
                <w:noProof/>
                <w:webHidden/>
              </w:rPr>
            </w:r>
            <w:r w:rsidR="00AB23F0" w:rsidRPr="00944C27">
              <w:rPr>
                <w:noProof/>
                <w:webHidden/>
              </w:rPr>
              <w:fldChar w:fldCharType="separate"/>
            </w:r>
            <w:r w:rsidR="00AB23F0" w:rsidRPr="00944C27">
              <w:rPr>
                <w:noProof/>
                <w:webHidden/>
              </w:rPr>
              <w:t>11</w:t>
            </w:r>
            <w:r w:rsidR="00AB23F0" w:rsidRPr="00944C27">
              <w:rPr>
                <w:noProof/>
                <w:webHidden/>
              </w:rPr>
              <w:fldChar w:fldCharType="end"/>
            </w:r>
          </w:hyperlink>
        </w:p>
        <w:p w14:paraId="67FDC2C2" w14:textId="71155B1C" w:rsidR="00AB23F0" w:rsidRPr="00944C27" w:rsidRDefault="00E31432">
          <w:pPr>
            <w:pStyle w:val="TDC1"/>
            <w:tabs>
              <w:tab w:val="right" w:leader="dot" w:pos="8779"/>
            </w:tabs>
            <w:rPr>
              <w:noProof/>
              <w:sz w:val="22"/>
              <w:szCs w:val="22"/>
              <w:lang w:val="es-MX" w:eastAsia="es-MX"/>
            </w:rPr>
          </w:pPr>
          <w:hyperlink w:anchor="_Toc53672029" w:history="1">
            <w:r w:rsidR="00AB23F0" w:rsidRPr="00944C27">
              <w:rPr>
                <w:rStyle w:val="Hipervnculo"/>
                <w:noProof/>
              </w:rPr>
              <w:t>CUARTO. Estudio y resolución del asunto</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_Toc53672029 \h </w:instrText>
            </w:r>
            <w:r w:rsidR="00AB23F0" w:rsidRPr="00944C27">
              <w:rPr>
                <w:noProof/>
                <w:webHidden/>
              </w:rPr>
            </w:r>
            <w:r w:rsidR="00AB23F0" w:rsidRPr="00944C27">
              <w:rPr>
                <w:noProof/>
                <w:webHidden/>
              </w:rPr>
              <w:fldChar w:fldCharType="separate"/>
            </w:r>
            <w:r w:rsidR="00AB23F0" w:rsidRPr="00944C27">
              <w:rPr>
                <w:noProof/>
                <w:webHidden/>
              </w:rPr>
              <w:t>12</w:t>
            </w:r>
            <w:r w:rsidR="00AB23F0" w:rsidRPr="00944C27">
              <w:rPr>
                <w:noProof/>
                <w:webHidden/>
              </w:rPr>
              <w:fldChar w:fldCharType="end"/>
            </w:r>
          </w:hyperlink>
        </w:p>
        <w:p w14:paraId="0D256D83" w14:textId="756CF728" w:rsidR="00AB23F0" w:rsidRPr="00944C27" w:rsidRDefault="00E31432">
          <w:pPr>
            <w:pStyle w:val="TDC3"/>
            <w:tabs>
              <w:tab w:val="right" w:leader="dot" w:pos="8779"/>
            </w:tabs>
            <w:rPr>
              <w:noProof/>
              <w:sz w:val="22"/>
              <w:szCs w:val="22"/>
              <w:lang w:val="es-MX" w:eastAsia="es-MX"/>
            </w:rPr>
          </w:pPr>
          <w:hyperlink w:anchor="_Toc53672030" w:history="1">
            <w:r w:rsidR="00AB23F0" w:rsidRPr="00944C27">
              <w:rPr>
                <w:rStyle w:val="Hipervnculo"/>
                <w:rFonts w:ascii="Palatino Linotype" w:hAnsi="Palatino Linotype"/>
                <w:b/>
                <w:noProof/>
              </w:rPr>
              <w:t>I. De la fuente obligacional</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_Toc53672030 \h </w:instrText>
            </w:r>
            <w:r w:rsidR="00AB23F0" w:rsidRPr="00944C27">
              <w:rPr>
                <w:noProof/>
                <w:webHidden/>
              </w:rPr>
            </w:r>
            <w:r w:rsidR="00AB23F0" w:rsidRPr="00944C27">
              <w:rPr>
                <w:noProof/>
                <w:webHidden/>
              </w:rPr>
              <w:fldChar w:fldCharType="separate"/>
            </w:r>
            <w:r w:rsidR="00AB23F0" w:rsidRPr="00944C27">
              <w:rPr>
                <w:noProof/>
                <w:webHidden/>
              </w:rPr>
              <w:t>12</w:t>
            </w:r>
            <w:r w:rsidR="00AB23F0" w:rsidRPr="00944C27">
              <w:rPr>
                <w:noProof/>
                <w:webHidden/>
              </w:rPr>
              <w:fldChar w:fldCharType="end"/>
            </w:r>
          </w:hyperlink>
        </w:p>
        <w:p w14:paraId="6FE6F6AE" w14:textId="39213052" w:rsidR="00AB23F0" w:rsidRPr="00944C27" w:rsidRDefault="00E31432">
          <w:pPr>
            <w:pStyle w:val="TDC3"/>
            <w:tabs>
              <w:tab w:val="right" w:leader="dot" w:pos="8779"/>
            </w:tabs>
            <w:rPr>
              <w:noProof/>
              <w:sz w:val="22"/>
              <w:szCs w:val="22"/>
              <w:lang w:val="es-MX" w:eastAsia="es-MX"/>
            </w:rPr>
          </w:pPr>
          <w:hyperlink w:anchor="_Toc53672031" w:history="1">
            <w:r w:rsidR="00AB23F0" w:rsidRPr="00944C27">
              <w:rPr>
                <w:rStyle w:val="Hipervnculo"/>
                <w:rFonts w:ascii="Palatino Linotype" w:hAnsi="Palatino Linotype"/>
                <w:b/>
                <w:bCs/>
                <w:noProof/>
              </w:rPr>
              <w:t>II. Del cambio de modalidad.</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_Toc53672031 \h </w:instrText>
            </w:r>
            <w:r w:rsidR="00AB23F0" w:rsidRPr="00944C27">
              <w:rPr>
                <w:noProof/>
                <w:webHidden/>
              </w:rPr>
            </w:r>
            <w:r w:rsidR="00AB23F0" w:rsidRPr="00944C27">
              <w:rPr>
                <w:noProof/>
                <w:webHidden/>
              </w:rPr>
              <w:fldChar w:fldCharType="separate"/>
            </w:r>
            <w:r w:rsidR="00AB23F0" w:rsidRPr="00944C27">
              <w:rPr>
                <w:noProof/>
                <w:webHidden/>
              </w:rPr>
              <w:t>13</w:t>
            </w:r>
            <w:r w:rsidR="00AB23F0" w:rsidRPr="00944C27">
              <w:rPr>
                <w:noProof/>
                <w:webHidden/>
              </w:rPr>
              <w:fldChar w:fldCharType="end"/>
            </w:r>
          </w:hyperlink>
        </w:p>
        <w:p w14:paraId="0A9264FB" w14:textId="14D66291" w:rsidR="00AB23F0" w:rsidRPr="00944C27" w:rsidRDefault="00E31432">
          <w:pPr>
            <w:pStyle w:val="TDC3"/>
            <w:tabs>
              <w:tab w:val="right" w:leader="dot" w:pos="8779"/>
            </w:tabs>
            <w:rPr>
              <w:noProof/>
              <w:sz w:val="22"/>
              <w:szCs w:val="22"/>
              <w:lang w:val="es-MX" w:eastAsia="es-MX"/>
            </w:rPr>
          </w:pPr>
          <w:hyperlink w:anchor="_Toc53672032" w:history="1">
            <w:r w:rsidR="00AB23F0" w:rsidRPr="00944C27">
              <w:rPr>
                <w:rStyle w:val="Hipervnculo"/>
                <w:rFonts w:ascii="Palatino Linotype" w:hAnsi="Palatino Linotype"/>
                <w:b/>
                <w:bCs/>
                <w:noProof/>
                <w:lang w:eastAsia="es-MX"/>
              </w:rPr>
              <w:t>III. De la suplencia.</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_Toc53672032 \h </w:instrText>
            </w:r>
            <w:r w:rsidR="00AB23F0" w:rsidRPr="00944C27">
              <w:rPr>
                <w:noProof/>
                <w:webHidden/>
              </w:rPr>
            </w:r>
            <w:r w:rsidR="00AB23F0" w:rsidRPr="00944C27">
              <w:rPr>
                <w:noProof/>
                <w:webHidden/>
              </w:rPr>
              <w:fldChar w:fldCharType="separate"/>
            </w:r>
            <w:r w:rsidR="00AB23F0" w:rsidRPr="00944C27">
              <w:rPr>
                <w:noProof/>
                <w:webHidden/>
              </w:rPr>
              <w:t>18</w:t>
            </w:r>
            <w:r w:rsidR="00AB23F0" w:rsidRPr="00944C27">
              <w:rPr>
                <w:noProof/>
                <w:webHidden/>
              </w:rPr>
              <w:fldChar w:fldCharType="end"/>
            </w:r>
          </w:hyperlink>
        </w:p>
        <w:p w14:paraId="2D3896B9" w14:textId="38B00EE0" w:rsidR="00AB23F0" w:rsidRPr="00944C27" w:rsidRDefault="00E31432">
          <w:pPr>
            <w:pStyle w:val="TDC2"/>
            <w:rPr>
              <w:noProof/>
              <w:sz w:val="22"/>
              <w:szCs w:val="22"/>
              <w:lang w:val="es-MX" w:eastAsia="es-MX"/>
            </w:rPr>
          </w:pPr>
          <w:hyperlink w:anchor="_Toc53672033" w:history="1">
            <w:r w:rsidR="00AB23F0" w:rsidRPr="00944C27">
              <w:rPr>
                <w:rStyle w:val="Hipervnculo"/>
                <w:rFonts w:ascii="Palatino Linotype" w:hAnsi="Palatino Linotype"/>
                <w:b/>
                <w:noProof/>
              </w:rPr>
              <w:t>QUINTO. De la Versión Pública</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_Toc53672033 \h </w:instrText>
            </w:r>
            <w:r w:rsidR="00AB23F0" w:rsidRPr="00944C27">
              <w:rPr>
                <w:noProof/>
                <w:webHidden/>
              </w:rPr>
            </w:r>
            <w:r w:rsidR="00AB23F0" w:rsidRPr="00944C27">
              <w:rPr>
                <w:noProof/>
                <w:webHidden/>
              </w:rPr>
              <w:fldChar w:fldCharType="separate"/>
            </w:r>
            <w:r w:rsidR="00AB23F0" w:rsidRPr="00944C27">
              <w:rPr>
                <w:noProof/>
                <w:webHidden/>
              </w:rPr>
              <w:t>36</w:t>
            </w:r>
            <w:r w:rsidR="00AB23F0" w:rsidRPr="00944C27">
              <w:rPr>
                <w:noProof/>
                <w:webHidden/>
              </w:rPr>
              <w:fldChar w:fldCharType="end"/>
            </w:r>
          </w:hyperlink>
        </w:p>
        <w:p w14:paraId="6EFB111E" w14:textId="1A849B9A" w:rsidR="00AB23F0" w:rsidRPr="00944C27" w:rsidRDefault="00E31432">
          <w:pPr>
            <w:pStyle w:val="TDC3"/>
            <w:tabs>
              <w:tab w:val="left" w:pos="1100"/>
              <w:tab w:val="right" w:leader="dot" w:pos="8779"/>
            </w:tabs>
            <w:rPr>
              <w:noProof/>
              <w:sz w:val="22"/>
              <w:szCs w:val="22"/>
              <w:lang w:val="es-MX" w:eastAsia="es-MX"/>
            </w:rPr>
          </w:pPr>
          <w:hyperlink w:anchor="_Toc53672034" w:history="1">
            <w:r w:rsidR="00AB23F0" w:rsidRPr="00944C27">
              <w:rPr>
                <w:rStyle w:val="Hipervnculo"/>
                <w:rFonts w:ascii="Palatino Linotype" w:hAnsi="Palatino Linotype"/>
                <w:b/>
                <w:noProof/>
              </w:rPr>
              <w:t>a.</w:t>
            </w:r>
            <w:r w:rsidR="00AB23F0" w:rsidRPr="00944C27">
              <w:rPr>
                <w:noProof/>
                <w:sz w:val="22"/>
                <w:szCs w:val="22"/>
                <w:lang w:val="es-MX" w:eastAsia="es-MX"/>
              </w:rPr>
              <w:tab/>
            </w:r>
            <w:r w:rsidR="00AB23F0" w:rsidRPr="00944C27">
              <w:rPr>
                <w:rStyle w:val="Hipervnculo"/>
                <w:rFonts w:ascii="Palatino Linotype" w:hAnsi="Palatino Linotype"/>
                <w:b/>
                <w:noProof/>
              </w:rPr>
              <w:t>Requisitos previos.</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_Toc53672034 \h </w:instrText>
            </w:r>
            <w:r w:rsidR="00AB23F0" w:rsidRPr="00944C27">
              <w:rPr>
                <w:noProof/>
                <w:webHidden/>
              </w:rPr>
            </w:r>
            <w:r w:rsidR="00AB23F0" w:rsidRPr="00944C27">
              <w:rPr>
                <w:noProof/>
                <w:webHidden/>
              </w:rPr>
              <w:fldChar w:fldCharType="separate"/>
            </w:r>
            <w:r w:rsidR="00AB23F0" w:rsidRPr="00944C27">
              <w:rPr>
                <w:noProof/>
                <w:webHidden/>
              </w:rPr>
              <w:t>37</w:t>
            </w:r>
            <w:r w:rsidR="00AB23F0" w:rsidRPr="00944C27">
              <w:rPr>
                <w:noProof/>
                <w:webHidden/>
              </w:rPr>
              <w:fldChar w:fldCharType="end"/>
            </w:r>
          </w:hyperlink>
        </w:p>
        <w:p w14:paraId="30CCAAE7" w14:textId="1F8C8B6A" w:rsidR="00AB23F0" w:rsidRPr="00944C27" w:rsidRDefault="00E31432">
          <w:pPr>
            <w:pStyle w:val="TDC3"/>
            <w:tabs>
              <w:tab w:val="left" w:pos="1100"/>
              <w:tab w:val="right" w:leader="dot" w:pos="8779"/>
            </w:tabs>
            <w:rPr>
              <w:noProof/>
              <w:sz w:val="22"/>
              <w:szCs w:val="22"/>
              <w:lang w:val="es-MX" w:eastAsia="es-MX"/>
            </w:rPr>
          </w:pPr>
          <w:hyperlink w:anchor="_Toc53672035" w:history="1">
            <w:r w:rsidR="00AB23F0" w:rsidRPr="00944C27">
              <w:rPr>
                <w:rStyle w:val="Hipervnculo"/>
                <w:rFonts w:ascii="Palatino Linotype" w:hAnsi="Palatino Linotype"/>
                <w:b/>
                <w:noProof/>
              </w:rPr>
              <w:t>b.</w:t>
            </w:r>
            <w:r w:rsidR="00AB23F0" w:rsidRPr="00944C27">
              <w:rPr>
                <w:noProof/>
                <w:sz w:val="22"/>
                <w:szCs w:val="22"/>
                <w:lang w:val="es-MX" w:eastAsia="es-MX"/>
              </w:rPr>
              <w:tab/>
            </w:r>
            <w:r w:rsidR="00AB23F0" w:rsidRPr="00944C27">
              <w:rPr>
                <w:rStyle w:val="Hipervnculo"/>
                <w:rFonts w:ascii="Palatino Linotype" w:hAnsi="Palatino Linotype"/>
                <w:b/>
                <w:noProof/>
              </w:rPr>
              <w:t>Supuesto de clasificación.</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_Toc53672035 \h </w:instrText>
            </w:r>
            <w:r w:rsidR="00AB23F0" w:rsidRPr="00944C27">
              <w:rPr>
                <w:noProof/>
                <w:webHidden/>
              </w:rPr>
            </w:r>
            <w:r w:rsidR="00AB23F0" w:rsidRPr="00944C27">
              <w:rPr>
                <w:noProof/>
                <w:webHidden/>
              </w:rPr>
              <w:fldChar w:fldCharType="separate"/>
            </w:r>
            <w:r w:rsidR="00AB23F0" w:rsidRPr="00944C27">
              <w:rPr>
                <w:noProof/>
                <w:webHidden/>
              </w:rPr>
              <w:t>37</w:t>
            </w:r>
            <w:r w:rsidR="00AB23F0" w:rsidRPr="00944C27">
              <w:rPr>
                <w:noProof/>
                <w:webHidden/>
              </w:rPr>
              <w:fldChar w:fldCharType="end"/>
            </w:r>
          </w:hyperlink>
        </w:p>
        <w:p w14:paraId="36C53543" w14:textId="41E7FE09" w:rsidR="00AB23F0" w:rsidRPr="00944C27" w:rsidRDefault="00E31432">
          <w:pPr>
            <w:pStyle w:val="TDC3"/>
            <w:tabs>
              <w:tab w:val="left" w:pos="880"/>
              <w:tab w:val="right" w:leader="dot" w:pos="8779"/>
            </w:tabs>
            <w:rPr>
              <w:noProof/>
              <w:sz w:val="22"/>
              <w:szCs w:val="22"/>
              <w:lang w:val="es-MX" w:eastAsia="es-MX"/>
            </w:rPr>
          </w:pPr>
          <w:hyperlink w:anchor="_Toc53672036" w:history="1">
            <w:r w:rsidR="00AB23F0" w:rsidRPr="00944C27">
              <w:rPr>
                <w:rStyle w:val="Hipervnculo"/>
                <w:rFonts w:ascii="Palatino Linotype" w:hAnsi="Palatino Linotype"/>
                <w:b/>
                <w:noProof/>
              </w:rPr>
              <w:t>c.</w:t>
            </w:r>
            <w:r w:rsidR="00AB23F0" w:rsidRPr="00944C27">
              <w:rPr>
                <w:noProof/>
                <w:sz w:val="22"/>
                <w:szCs w:val="22"/>
                <w:lang w:val="es-MX" w:eastAsia="es-MX"/>
              </w:rPr>
              <w:tab/>
            </w:r>
            <w:r w:rsidR="00AB23F0" w:rsidRPr="00944C27">
              <w:rPr>
                <w:rStyle w:val="Hipervnculo"/>
                <w:rFonts w:ascii="Palatino Linotype" w:hAnsi="Palatino Linotype"/>
                <w:b/>
                <w:noProof/>
              </w:rPr>
              <w:t>La intervención del Comité de Transparencia.</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_Toc53672036 \h </w:instrText>
            </w:r>
            <w:r w:rsidR="00AB23F0" w:rsidRPr="00944C27">
              <w:rPr>
                <w:noProof/>
                <w:webHidden/>
              </w:rPr>
            </w:r>
            <w:r w:rsidR="00AB23F0" w:rsidRPr="00944C27">
              <w:rPr>
                <w:noProof/>
                <w:webHidden/>
              </w:rPr>
              <w:fldChar w:fldCharType="separate"/>
            </w:r>
            <w:r w:rsidR="00AB23F0" w:rsidRPr="00944C27">
              <w:rPr>
                <w:noProof/>
                <w:webHidden/>
              </w:rPr>
              <w:t>40</w:t>
            </w:r>
            <w:r w:rsidR="00AB23F0" w:rsidRPr="00944C27">
              <w:rPr>
                <w:noProof/>
                <w:webHidden/>
              </w:rPr>
              <w:fldChar w:fldCharType="end"/>
            </w:r>
          </w:hyperlink>
        </w:p>
        <w:p w14:paraId="469920E8" w14:textId="76E839A1" w:rsidR="00AB23F0" w:rsidRPr="00944C27" w:rsidRDefault="00E31432">
          <w:pPr>
            <w:pStyle w:val="TDC1"/>
            <w:tabs>
              <w:tab w:val="right" w:leader="dot" w:pos="8779"/>
            </w:tabs>
            <w:rPr>
              <w:noProof/>
              <w:sz w:val="22"/>
              <w:szCs w:val="22"/>
              <w:lang w:val="es-MX" w:eastAsia="es-MX"/>
            </w:rPr>
          </w:pPr>
          <w:hyperlink w:anchor="_Toc53672037" w:history="1">
            <w:r w:rsidR="00AB23F0" w:rsidRPr="00944C27">
              <w:rPr>
                <w:rStyle w:val="Hipervnculo"/>
                <w:rFonts w:ascii="Palatino Linotype" w:eastAsia="Times New Roman" w:hAnsi="Palatino Linotype" w:cstheme="majorBidi"/>
                <w:b/>
                <w:bCs/>
                <w:noProof/>
              </w:rPr>
              <w:t>R E S O L U T I V O S</w:t>
            </w:r>
            <w:r w:rsidR="00AB23F0" w:rsidRPr="00944C27">
              <w:rPr>
                <w:noProof/>
                <w:webHidden/>
              </w:rPr>
              <w:tab/>
            </w:r>
            <w:r w:rsidR="00AB23F0" w:rsidRPr="00944C27">
              <w:rPr>
                <w:noProof/>
                <w:webHidden/>
              </w:rPr>
              <w:fldChar w:fldCharType="begin"/>
            </w:r>
            <w:r w:rsidR="00AB23F0" w:rsidRPr="00944C27">
              <w:rPr>
                <w:noProof/>
                <w:webHidden/>
              </w:rPr>
              <w:instrText xml:space="preserve"> PAGEREF _Toc53672037 \h </w:instrText>
            </w:r>
            <w:r w:rsidR="00AB23F0" w:rsidRPr="00944C27">
              <w:rPr>
                <w:noProof/>
                <w:webHidden/>
              </w:rPr>
            </w:r>
            <w:r w:rsidR="00AB23F0" w:rsidRPr="00944C27">
              <w:rPr>
                <w:noProof/>
                <w:webHidden/>
              </w:rPr>
              <w:fldChar w:fldCharType="separate"/>
            </w:r>
            <w:r w:rsidR="00AB23F0" w:rsidRPr="00944C27">
              <w:rPr>
                <w:noProof/>
                <w:webHidden/>
              </w:rPr>
              <w:t>46</w:t>
            </w:r>
            <w:r w:rsidR="00AB23F0" w:rsidRPr="00944C27">
              <w:rPr>
                <w:noProof/>
                <w:webHidden/>
              </w:rPr>
              <w:fldChar w:fldCharType="end"/>
            </w:r>
          </w:hyperlink>
        </w:p>
        <w:p w14:paraId="44970536" w14:textId="7B904EC0" w:rsidR="00554DF4" w:rsidRPr="00944C27" w:rsidRDefault="00554DF4" w:rsidP="00554DF4">
          <w:pPr>
            <w:spacing w:line="480" w:lineRule="auto"/>
          </w:pPr>
          <w:r w:rsidRPr="00944C27">
            <w:rPr>
              <w:rFonts w:ascii="Palatino Linotype" w:hAnsi="Palatino Linotype"/>
              <w:b/>
              <w:bCs/>
              <w:lang w:val="es-ES"/>
            </w:rPr>
            <w:fldChar w:fldCharType="end"/>
          </w:r>
        </w:p>
      </w:sdtContent>
    </w:sdt>
    <w:p w14:paraId="70AFB617" w14:textId="1E97A33F" w:rsidR="009D4B58" w:rsidRPr="00944C27" w:rsidRDefault="009D4B58" w:rsidP="00554DF4">
      <w:pPr>
        <w:spacing w:before="240" w:after="240" w:line="360" w:lineRule="auto"/>
        <w:jc w:val="both"/>
        <w:rPr>
          <w:rFonts w:ascii="Palatino Linotype" w:hAnsi="Palatino Linotype"/>
        </w:rPr>
      </w:pPr>
    </w:p>
    <w:p w14:paraId="3A5E65C7" w14:textId="52735E7B" w:rsidR="00CE71FC" w:rsidRPr="00944C27" w:rsidRDefault="00CE71FC" w:rsidP="00554DF4">
      <w:pPr>
        <w:spacing w:before="240" w:after="240" w:line="360" w:lineRule="auto"/>
        <w:jc w:val="both"/>
        <w:rPr>
          <w:rFonts w:ascii="Palatino Linotype" w:hAnsi="Palatino Linotype"/>
        </w:rPr>
      </w:pPr>
    </w:p>
    <w:p w14:paraId="2EFC70B2" w14:textId="77777777" w:rsidR="00CE71FC" w:rsidRPr="00944C27" w:rsidRDefault="00CE71FC" w:rsidP="00554DF4">
      <w:pPr>
        <w:spacing w:before="240" w:after="240" w:line="360" w:lineRule="auto"/>
        <w:jc w:val="both"/>
        <w:rPr>
          <w:rFonts w:ascii="Palatino Linotype" w:hAnsi="Palatino Linotype"/>
        </w:rPr>
      </w:pPr>
    </w:p>
    <w:p w14:paraId="1FE98984" w14:textId="77E38191" w:rsidR="001D1714" w:rsidRPr="00944C27" w:rsidRDefault="001D1714" w:rsidP="00554DF4">
      <w:pPr>
        <w:spacing w:before="240" w:after="240" w:line="360" w:lineRule="auto"/>
        <w:jc w:val="both"/>
        <w:rPr>
          <w:rFonts w:ascii="Palatino Linotype" w:hAnsi="Palatino Linotype"/>
        </w:rPr>
      </w:pPr>
    </w:p>
    <w:p w14:paraId="6DEE915B" w14:textId="744B4FA9" w:rsidR="00CA518D" w:rsidRPr="00944C27" w:rsidRDefault="00CA518D" w:rsidP="00554DF4">
      <w:pPr>
        <w:spacing w:before="240" w:after="240" w:line="360" w:lineRule="auto"/>
        <w:jc w:val="both"/>
        <w:rPr>
          <w:rFonts w:ascii="Palatino Linotype" w:hAnsi="Palatino Linotype"/>
        </w:rPr>
      </w:pPr>
    </w:p>
    <w:p w14:paraId="083BED20" w14:textId="7E04994C" w:rsidR="00CA518D" w:rsidRPr="00944C27" w:rsidRDefault="00CA518D" w:rsidP="00554DF4">
      <w:pPr>
        <w:spacing w:before="240" w:after="240" w:line="360" w:lineRule="auto"/>
        <w:jc w:val="both"/>
        <w:rPr>
          <w:rFonts w:ascii="Palatino Linotype" w:hAnsi="Palatino Linotype"/>
        </w:rPr>
      </w:pPr>
    </w:p>
    <w:p w14:paraId="7BC99E4C" w14:textId="0B8EF5DE" w:rsidR="00554DF4" w:rsidRPr="00944C27" w:rsidRDefault="00554DF4" w:rsidP="00554DF4">
      <w:pPr>
        <w:spacing w:before="240" w:after="240" w:line="360" w:lineRule="auto"/>
        <w:jc w:val="both"/>
        <w:rPr>
          <w:rFonts w:ascii="Palatino Linotype" w:hAnsi="Palatino Linotype"/>
        </w:rPr>
      </w:pPr>
      <w:r w:rsidRPr="00944C27">
        <w:rPr>
          <w:rFonts w:ascii="Palatino Linotype" w:hAnsi="Palatino Linotype"/>
        </w:rPr>
        <w:lastRenderedPageBreak/>
        <w:t xml:space="preserve">Resolución del Pleno del Instituto de Transparencia, Acceso a la Información Pública y Protección de Datos Personales del Estado de México y Municipios, con domicilio en Metepec, Estado de México; de </w:t>
      </w:r>
      <w:r w:rsidR="00CE71FC" w:rsidRPr="00944C27">
        <w:rPr>
          <w:rFonts w:ascii="Palatino Linotype" w:hAnsi="Palatino Linotype"/>
        </w:rPr>
        <w:t>veinti</w:t>
      </w:r>
      <w:r w:rsidR="00A4198C" w:rsidRPr="00944C27">
        <w:rPr>
          <w:rFonts w:ascii="Palatino Linotype" w:hAnsi="Palatino Linotype"/>
        </w:rPr>
        <w:t>ocho</w:t>
      </w:r>
      <w:r w:rsidRPr="00944C27">
        <w:rPr>
          <w:rFonts w:ascii="Palatino Linotype" w:hAnsi="Palatino Linotype"/>
        </w:rPr>
        <w:t xml:space="preserve"> (</w:t>
      </w:r>
      <w:r w:rsidR="00CE71FC" w:rsidRPr="00944C27">
        <w:rPr>
          <w:rFonts w:ascii="Palatino Linotype" w:hAnsi="Palatino Linotype"/>
        </w:rPr>
        <w:t>2</w:t>
      </w:r>
      <w:r w:rsidR="00A4198C" w:rsidRPr="00944C27">
        <w:rPr>
          <w:rFonts w:ascii="Palatino Linotype" w:hAnsi="Palatino Linotype"/>
        </w:rPr>
        <w:t>8</w:t>
      </w:r>
      <w:r w:rsidRPr="00944C27">
        <w:rPr>
          <w:rFonts w:ascii="Palatino Linotype" w:hAnsi="Palatino Linotype"/>
        </w:rPr>
        <w:t xml:space="preserve">) de </w:t>
      </w:r>
      <w:r w:rsidR="00F517B7" w:rsidRPr="00944C27">
        <w:rPr>
          <w:rFonts w:ascii="Palatino Linotype" w:hAnsi="Palatino Linotype"/>
        </w:rPr>
        <w:t>octubre</w:t>
      </w:r>
      <w:r w:rsidRPr="00944C27">
        <w:rPr>
          <w:rFonts w:ascii="Palatino Linotype" w:hAnsi="Palatino Linotype"/>
        </w:rPr>
        <w:t xml:space="preserve"> de dos mil </w:t>
      </w:r>
      <w:r w:rsidR="00F76C2F" w:rsidRPr="00944C27">
        <w:rPr>
          <w:rFonts w:ascii="Palatino Linotype" w:hAnsi="Palatino Linotype"/>
        </w:rPr>
        <w:t>veinte</w:t>
      </w:r>
      <w:r w:rsidRPr="00944C27">
        <w:rPr>
          <w:rFonts w:ascii="Palatino Linotype" w:hAnsi="Palatino Linotype"/>
        </w:rPr>
        <w:t>.</w:t>
      </w:r>
    </w:p>
    <w:p w14:paraId="00CABD3A" w14:textId="093CC823" w:rsidR="00554DF4" w:rsidRPr="00944C27" w:rsidRDefault="00554DF4" w:rsidP="00353EB6">
      <w:pPr>
        <w:pStyle w:val="Encabezado"/>
        <w:spacing w:line="360" w:lineRule="auto"/>
        <w:jc w:val="both"/>
        <w:rPr>
          <w:rFonts w:ascii="Palatino Linotype" w:hAnsi="Palatino Linotype"/>
        </w:rPr>
      </w:pPr>
      <w:r w:rsidRPr="00944C27">
        <w:rPr>
          <w:rFonts w:ascii="Palatino Linotype" w:hAnsi="Palatino Linotype"/>
          <w:b/>
        </w:rPr>
        <w:t>VISTO el</w:t>
      </w:r>
      <w:r w:rsidRPr="00944C27">
        <w:rPr>
          <w:rFonts w:ascii="Palatino Linotype" w:hAnsi="Palatino Linotype"/>
        </w:rPr>
        <w:t xml:space="preserve"> expediente electrónico formado con</w:t>
      </w:r>
      <w:r w:rsidR="00353EB6" w:rsidRPr="00944C27">
        <w:rPr>
          <w:rFonts w:ascii="Palatino Linotype" w:hAnsi="Palatino Linotype"/>
        </w:rPr>
        <w:t xml:space="preserve"> motivo del recurso de revisión</w:t>
      </w:r>
      <w:r w:rsidR="00353EB6" w:rsidRPr="00944C27">
        <w:rPr>
          <w:rFonts w:ascii="Palatino Linotype" w:hAnsi="Palatino Linotype"/>
          <w:sz w:val="28"/>
        </w:rPr>
        <w:t xml:space="preserve"> </w:t>
      </w:r>
      <w:r w:rsidR="00A4198C" w:rsidRPr="00944C27">
        <w:rPr>
          <w:rFonts w:ascii="Palatino Linotype" w:hAnsi="Palatino Linotype" w:cs="Arial"/>
          <w:b/>
          <w:bCs/>
          <w:lang w:eastAsia="es-MX"/>
        </w:rPr>
        <w:t>03723/INFOEM/IP/</w:t>
      </w:r>
      <w:proofErr w:type="spellStart"/>
      <w:r w:rsidR="00A4198C" w:rsidRPr="00944C27">
        <w:rPr>
          <w:rFonts w:ascii="Palatino Linotype" w:hAnsi="Palatino Linotype" w:cs="Arial"/>
          <w:b/>
          <w:bCs/>
          <w:lang w:eastAsia="es-MX"/>
        </w:rPr>
        <w:t>RR</w:t>
      </w:r>
      <w:proofErr w:type="spellEnd"/>
      <w:r w:rsidR="00A4198C" w:rsidRPr="00944C27">
        <w:rPr>
          <w:rFonts w:ascii="Palatino Linotype" w:hAnsi="Palatino Linotype" w:cs="Arial"/>
          <w:b/>
          <w:bCs/>
          <w:lang w:eastAsia="es-MX"/>
        </w:rPr>
        <w:t>/2020</w:t>
      </w:r>
      <w:r w:rsidRPr="00944C27">
        <w:rPr>
          <w:rFonts w:ascii="Palatino Linotype" w:hAnsi="Palatino Linotype" w:cs="Arial"/>
          <w:b/>
          <w:bCs/>
        </w:rPr>
        <w:t xml:space="preserve">, </w:t>
      </w:r>
      <w:r w:rsidR="00953702" w:rsidRPr="00944C27">
        <w:rPr>
          <w:rFonts w:ascii="Palatino Linotype" w:hAnsi="Palatino Linotype"/>
        </w:rPr>
        <w:t>promovido por</w:t>
      </w:r>
      <w:r w:rsidR="00C6304D" w:rsidRPr="00944C27">
        <w:rPr>
          <w:rFonts w:ascii="Palatino Linotype" w:hAnsi="Palatino Linotype"/>
          <w:b/>
        </w:rPr>
        <w:t xml:space="preserve"> un usuario del Sistema de Acceso a la Información Mexiquense que no proporcionó un nombre para ser identificado</w:t>
      </w:r>
      <w:r w:rsidR="00B23C9B" w:rsidRPr="00944C27">
        <w:rPr>
          <w:rFonts w:ascii="Palatino Linotype" w:hAnsi="Palatino Linotype"/>
        </w:rPr>
        <w:t>,</w:t>
      </w:r>
      <w:r w:rsidR="0026533C" w:rsidRPr="00944C27">
        <w:rPr>
          <w:rFonts w:ascii="Palatino Linotype" w:hAnsi="Palatino Linotype"/>
        </w:rPr>
        <w:t xml:space="preserve"> </w:t>
      </w:r>
      <w:r w:rsidRPr="00944C27">
        <w:rPr>
          <w:rFonts w:ascii="Palatino Linotype" w:hAnsi="Palatino Linotype"/>
        </w:rPr>
        <w:t xml:space="preserve">en su calidad de </w:t>
      </w:r>
      <w:r w:rsidRPr="00944C27">
        <w:rPr>
          <w:rFonts w:ascii="Palatino Linotype" w:hAnsi="Palatino Linotype"/>
          <w:b/>
        </w:rPr>
        <w:t>RECURRENTE</w:t>
      </w:r>
      <w:r w:rsidRPr="00944C27">
        <w:rPr>
          <w:rFonts w:ascii="Palatino Linotype" w:hAnsi="Palatino Linotype" w:cs="Arial"/>
        </w:rPr>
        <w:t xml:space="preserve">, en contra de la respuesta del </w:t>
      </w:r>
      <w:r w:rsidR="00C6304D" w:rsidRPr="00944C27">
        <w:rPr>
          <w:rFonts w:ascii="Palatino Linotype" w:hAnsi="Palatino Linotype"/>
          <w:b/>
          <w:bCs/>
        </w:rPr>
        <w:t>Secretaría de Educación</w:t>
      </w:r>
      <w:r w:rsidRPr="00944C27">
        <w:rPr>
          <w:rFonts w:ascii="Palatino Linotype" w:hAnsi="Palatino Linotype" w:cs="Arial"/>
        </w:rPr>
        <w:t>,</w:t>
      </w:r>
      <w:r w:rsidRPr="00944C27">
        <w:rPr>
          <w:rFonts w:ascii="Palatino Linotype" w:hAnsi="Palatino Linotype"/>
          <w:b/>
        </w:rPr>
        <w:t xml:space="preserve"> </w:t>
      </w:r>
      <w:r w:rsidRPr="00944C27">
        <w:rPr>
          <w:rFonts w:ascii="Palatino Linotype" w:hAnsi="Palatino Linotype"/>
        </w:rPr>
        <w:t>en lo sucesivo el</w:t>
      </w:r>
      <w:r w:rsidRPr="00944C27">
        <w:rPr>
          <w:rFonts w:ascii="Palatino Linotype" w:hAnsi="Palatino Linotype"/>
          <w:b/>
        </w:rPr>
        <w:t xml:space="preserve"> SUJETO OBLIGADO, </w:t>
      </w:r>
      <w:r w:rsidRPr="00944C27">
        <w:rPr>
          <w:rFonts w:ascii="Palatino Linotype" w:hAnsi="Palatino Linotype"/>
        </w:rPr>
        <w:t>se procede a dictar la presente resoluci</w:t>
      </w:r>
      <w:r w:rsidR="007E13CE" w:rsidRPr="00944C27">
        <w:rPr>
          <w:rFonts w:ascii="Palatino Linotype" w:hAnsi="Palatino Linotype"/>
        </w:rPr>
        <w:t>ón, con base en los siguientes:</w:t>
      </w:r>
    </w:p>
    <w:p w14:paraId="7CCA1808" w14:textId="77777777" w:rsidR="00554DF4" w:rsidRPr="00944C27" w:rsidRDefault="00554DF4" w:rsidP="00554DF4">
      <w:pPr>
        <w:pStyle w:val="Ttulo1"/>
        <w:jc w:val="center"/>
      </w:pPr>
      <w:bookmarkStart w:id="0" w:name="_Toc53672024"/>
      <w:r w:rsidRPr="00944C27">
        <w:t>ANTECEDENTES</w:t>
      </w:r>
      <w:bookmarkEnd w:id="0"/>
    </w:p>
    <w:p w14:paraId="7008F36D" w14:textId="77777777" w:rsidR="00554DF4" w:rsidRPr="00944C27" w:rsidRDefault="00554DF4" w:rsidP="00554DF4">
      <w:pPr>
        <w:rPr>
          <w:lang w:val="es-MX" w:eastAsia="en-US"/>
        </w:rPr>
      </w:pPr>
    </w:p>
    <w:p w14:paraId="226F8008" w14:textId="02A828FB" w:rsidR="00554DF4" w:rsidRPr="00944C2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44C27">
        <w:rPr>
          <w:rFonts w:ascii="Palatino Linotype" w:eastAsia="Calibri" w:hAnsi="Palatino Linotype" w:cs="Arial"/>
          <w:lang w:val="es-ES"/>
        </w:rPr>
        <w:t xml:space="preserve">El día </w:t>
      </w:r>
      <w:r w:rsidR="00A4198C" w:rsidRPr="00944C27">
        <w:rPr>
          <w:rFonts w:ascii="Palatino Linotype" w:eastAsia="Calibri" w:hAnsi="Palatino Linotype" w:cs="Arial"/>
          <w:lang w:val="es-ES"/>
        </w:rPr>
        <w:t>diecisiete</w:t>
      </w:r>
      <w:r w:rsidR="007438EE" w:rsidRPr="00944C27">
        <w:rPr>
          <w:rFonts w:ascii="Palatino Linotype" w:eastAsia="Calibri" w:hAnsi="Palatino Linotype" w:cs="Arial"/>
          <w:lang w:val="es-ES"/>
        </w:rPr>
        <w:t xml:space="preserve"> </w:t>
      </w:r>
      <w:r w:rsidRPr="00944C27">
        <w:rPr>
          <w:rFonts w:ascii="Palatino Linotype" w:eastAsia="Calibri" w:hAnsi="Palatino Linotype" w:cs="Arial"/>
          <w:lang w:val="es-ES"/>
        </w:rPr>
        <w:t>(</w:t>
      </w:r>
      <w:r w:rsidR="00A4198C" w:rsidRPr="00944C27">
        <w:rPr>
          <w:rFonts w:ascii="Palatino Linotype" w:eastAsia="Calibri" w:hAnsi="Palatino Linotype" w:cs="Arial"/>
          <w:lang w:val="es-ES"/>
        </w:rPr>
        <w:t>17</w:t>
      </w:r>
      <w:r w:rsidRPr="00944C27">
        <w:rPr>
          <w:rFonts w:ascii="Palatino Linotype" w:eastAsia="Calibri" w:hAnsi="Palatino Linotype" w:cs="Arial"/>
          <w:lang w:val="es-ES"/>
        </w:rPr>
        <w:t xml:space="preserve">) </w:t>
      </w:r>
      <w:r w:rsidRPr="00944C27">
        <w:rPr>
          <w:rFonts w:ascii="Palatino Linotype" w:eastAsia="Calibri" w:hAnsi="Palatino Linotype" w:cs="Times New Roman"/>
          <w:lang w:val="es-ES"/>
        </w:rPr>
        <w:t>de</w:t>
      </w:r>
      <w:r w:rsidR="00DD65E4" w:rsidRPr="00944C27">
        <w:rPr>
          <w:rFonts w:ascii="Palatino Linotype" w:eastAsia="Calibri" w:hAnsi="Palatino Linotype" w:cs="Times New Roman"/>
          <w:lang w:val="es-ES"/>
        </w:rPr>
        <w:t xml:space="preserve"> </w:t>
      </w:r>
      <w:r w:rsidR="00CE71FC" w:rsidRPr="00944C27">
        <w:rPr>
          <w:rFonts w:ascii="Palatino Linotype" w:eastAsia="Calibri" w:hAnsi="Palatino Linotype" w:cs="Times New Roman"/>
          <w:lang w:val="es-ES"/>
        </w:rPr>
        <w:t>agosto</w:t>
      </w:r>
      <w:r w:rsidRPr="00944C27">
        <w:rPr>
          <w:rFonts w:ascii="Palatino Linotype" w:eastAsia="Calibri" w:hAnsi="Palatino Linotype" w:cs="Times New Roman"/>
          <w:lang w:val="es-ES"/>
        </w:rPr>
        <w:t xml:space="preserve"> de dos mil</w:t>
      </w:r>
      <w:r w:rsidR="001D7A5B" w:rsidRPr="00944C27">
        <w:rPr>
          <w:rFonts w:ascii="Palatino Linotype" w:eastAsia="Calibri" w:hAnsi="Palatino Linotype" w:cs="Times New Roman"/>
          <w:lang w:val="es-ES"/>
        </w:rPr>
        <w:t xml:space="preserve"> veinte</w:t>
      </w:r>
      <w:r w:rsidRPr="00944C27">
        <w:rPr>
          <w:rFonts w:ascii="Palatino Linotype" w:eastAsia="Calibri" w:hAnsi="Palatino Linotype" w:cs="Arial"/>
          <w:lang w:val="es-ES"/>
        </w:rPr>
        <w:t>,</w:t>
      </w:r>
      <w:r w:rsidRPr="00944C27">
        <w:rPr>
          <w:rFonts w:ascii="Palatino Linotype" w:eastAsia="Calibri" w:hAnsi="Palatino Linotype" w:cs="Times New Roman"/>
          <w:lang w:val="es-ES"/>
        </w:rPr>
        <w:t xml:space="preserve"> </w:t>
      </w:r>
      <w:r w:rsidRPr="00944C27">
        <w:rPr>
          <w:rFonts w:ascii="Palatino Linotype" w:eastAsia="Calibri" w:hAnsi="Palatino Linotype" w:cs="Times New Roman"/>
          <w:b/>
          <w:lang w:val="es-ES"/>
        </w:rPr>
        <w:t>EL RECURRENTE</w:t>
      </w:r>
      <w:r w:rsidRPr="00944C27">
        <w:rPr>
          <w:rFonts w:ascii="Palatino Linotype" w:hAnsi="Palatino Linotype"/>
          <w:b/>
        </w:rPr>
        <w:t>,</w:t>
      </w:r>
      <w:r w:rsidRPr="00944C27">
        <w:rPr>
          <w:rFonts w:ascii="Palatino Linotype" w:eastAsia="Calibri" w:hAnsi="Palatino Linotype" w:cs="Arial"/>
          <w:lang w:val="es-ES"/>
        </w:rPr>
        <w:t xml:space="preserve"> ante el </w:t>
      </w:r>
      <w:r w:rsidRPr="00944C27">
        <w:rPr>
          <w:rFonts w:ascii="Palatino Linotype" w:eastAsia="Calibri" w:hAnsi="Palatino Linotype" w:cs="Arial"/>
          <w:b/>
          <w:lang w:val="es-ES"/>
        </w:rPr>
        <w:t>SUJETO OBLIGADO</w:t>
      </w:r>
      <w:r w:rsidRPr="00944C27">
        <w:rPr>
          <w:rFonts w:ascii="Palatino Linotype" w:eastAsia="Calibri" w:hAnsi="Palatino Linotype" w:cs="Arial"/>
        </w:rPr>
        <w:t xml:space="preserve"> vía </w:t>
      </w:r>
      <w:r w:rsidRPr="00944C27">
        <w:rPr>
          <w:rFonts w:ascii="Palatino Linotype" w:eastAsia="Calibri" w:hAnsi="Palatino Linotype" w:cs="Arial"/>
          <w:lang w:val="es-ES"/>
        </w:rPr>
        <w:t>Sistema de Acceso a la Información Mexiquense (</w:t>
      </w:r>
      <w:proofErr w:type="spellStart"/>
      <w:r w:rsidRPr="00944C27">
        <w:rPr>
          <w:rFonts w:ascii="Palatino Linotype" w:eastAsia="Calibri" w:hAnsi="Palatino Linotype" w:cs="Arial"/>
          <w:b/>
          <w:lang w:val="es-ES"/>
        </w:rPr>
        <w:t>SAIMEX</w:t>
      </w:r>
      <w:proofErr w:type="spellEnd"/>
      <w:r w:rsidRPr="00944C27">
        <w:rPr>
          <w:rFonts w:ascii="Palatino Linotype" w:eastAsia="Calibri" w:hAnsi="Palatino Linotype" w:cs="Arial"/>
          <w:b/>
          <w:lang w:val="es-ES"/>
        </w:rPr>
        <w:t>)</w:t>
      </w:r>
      <w:r w:rsidRPr="00944C27">
        <w:rPr>
          <w:rFonts w:ascii="Palatino Linotype" w:eastAsia="Calibri" w:hAnsi="Palatino Linotype" w:cs="Arial"/>
          <w:lang w:val="es-ES"/>
        </w:rPr>
        <w:t xml:space="preserve">, presentó la solicitud de información pública registrada con el número </w:t>
      </w:r>
      <w:r w:rsidR="00B12E16" w:rsidRPr="00944C27">
        <w:rPr>
          <w:rFonts w:ascii="Palatino Linotype" w:eastAsia="Calibri" w:hAnsi="Palatino Linotype" w:cs="Arial"/>
          <w:b/>
          <w:lang w:val="es-ES"/>
        </w:rPr>
        <w:t>00</w:t>
      </w:r>
      <w:r w:rsidR="00A4198C" w:rsidRPr="00944C27">
        <w:rPr>
          <w:rFonts w:ascii="Palatino Linotype" w:eastAsia="Calibri" w:hAnsi="Palatino Linotype" w:cs="Arial"/>
          <w:b/>
          <w:lang w:val="es-ES"/>
        </w:rPr>
        <w:t>392</w:t>
      </w:r>
      <w:r w:rsidR="00B12E16" w:rsidRPr="00944C27">
        <w:rPr>
          <w:rFonts w:ascii="Palatino Linotype" w:eastAsia="Calibri" w:hAnsi="Palatino Linotype" w:cs="Arial"/>
          <w:b/>
          <w:lang w:val="es-ES"/>
        </w:rPr>
        <w:t>/</w:t>
      </w:r>
      <w:r w:rsidR="00CE71FC" w:rsidRPr="00944C27">
        <w:rPr>
          <w:rFonts w:ascii="Palatino Linotype" w:eastAsia="Calibri" w:hAnsi="Palatino Linotype" w:cs="Arial"/>
          <w:b/>
          <w:lang w:val="es-ES"/>
        </w:rPr>
        <w:t>S</w:t>
      </w:r>
      <w:r w:rsidR="00A4198C" w:rsidRPr="00944C27">
        <w:rPr>
          <w:rFonts w:ascii="Palatino Linotype" w:eastAsia="Calibri" w:hAnsi="Palatino Linotype" w:cs="Arial"/>
          <w:b/>
          <w:lang w:val="es-ES"/>
        </w:rPr>
        <w:t>E</w:t>
      </w:r>
      <w:r w:rsidR="00B12E16" w:rsidRPr="00944C27">
        <w:rPr>
          <w:rFonts w:ascii="Palatino Linotype" w:eastAsia="Calibri" w:hAnsi="Palatino Linotype" w:cs="Arial"/>
          <w:b/>
          <w:lang w:val="es-ES"/>
        </w:rPr>
        <w:t>/IP/2020</w:t>
      </w:r>
      <w:r w:rsidRPr="00944C27">
        <w:rPr>
          <w:rFonts w:ascii="Palatino Linotype" w:hAnsi="Palatino Linotype"/>
          <w:b/>
        </w:rPr>
        <w:t xml:space="preserve"> </w:t>
      </w:r>
      <w:r w:rsidRPr="00944C27">
        <w:rPr>
          <w:rFonts w:ascii="Palatino Linotype" w:eastAsia="Calibri" w:hAnsi="Palatino Linotype" w:cs="Arial"/>
          <w:lang w:val="es-ES"/>
        </w:rPr>
        <w:t>mediante la cual solicitó lo siguiente:</w:t>
      </w:r>
    </w:p>
    <w:p w14:paraId="2A8F67E2" w14:textId="77777777" w:rsidR="00554DF4" w:rsidRPr="00944C27" w:rsidRDefault="00554DF4" w:rsidP="00554DF4">
      <w:pPr>
        <w:pStyle w:val="Prrafodelista"/>
        <w:spacing w:line="360" w:lineRule="auto"/>
        <w:ind w:left="0"/>
        <w:jc w:val="both"/>
        <w:rPr>
          <w:rFonts w:ascii="Palatino Linotype" w:eastAsia="Times New Roman" w:hAnsi="Palatino Linotype" w:cs="Arial"/>
          <w:lang w:val="es-ES"/>
        </w:rPr>
      </w:pPr>
    </w:p>
    <w:p w14:paraId="0EE7E67B" w14:textId="43D8A1B7" w:rsidR="00CE71FC" w:rsidRPr="00944C27" w:rsidRDefault="00554DF4" w:rsidP="00CE71FC">
      <w:pPr>
        <w:ind w:left="567" w:right="567"/>
        <w:jc w:val="both"/>
        <w:rPr>
          <w:rFonts w:ascii="Palatino Linotype" w:eastAsia="Calibri" w:hAnsi="Palatino Linotype" w:cs="Arial"/>
          <w:i/>
          <w:sz w:val="22"/>
          <w:lang w:val="es-ES"/>
        </w:rPr>
      </w:pPr>
      <w:r w:rsidRPr="00944C27">
        <w:rPr>
          <w:rFonts w:ascii="Palatino Linotype" w:eastAsia="Calibri" w:hAnsi="Palatino Linotype" w:cs="Arial"/>
          <w:i/>
          <w:sz w:val="22"/>
          <w:lang w:val="es-ES"/>
        </w:rPr>
        <w:t>“</w:t>
      </w:r>
      <w:r w:rsidR="00A4198C" w:rsidRPr="00944C27">
        <w:rPr>
          <w:rFonts w:ascii="Palatino Linotype" w:eastAsia="Times New Roman" w:hAnsi="Palatino Linotype" w:cs="Times New Roman"/>
          <w:i/>
          <w:sz w:val="22"/>
          <w:szCs w:val="14"/>
          <w:lang w:val="es-MX" w:eastAsia="es-MX"/>
        </w:rPr>
        <w:t xml:space="preserve">1.- Contratos y/o convenios del prestador de servicios del Establecimiento de Consumo Escolar,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2.- Contratos y/o convenios del prestador de servicio del Centro de fotocopiado,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3.- Contratos y/o convenios del prestador de servicio de Papelería,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4.- Informe escrito de transparencia de los recursos materiales y financieros (Recursos Federales, Cooperaciones voluntarias, y </w:t>
      </w:r>
      <w:r w:rsidR="00A4198C" w:rsidRPr="00944C27">
        <w:rPr>
          <w:rFonts w:ascii="Palatino Linotype" w:eastAsia="Times New Roman" w:hAnsi="Palatino Linotype" w:cs="Times New Roman"/>
          <w:i/>
          <w:sz w:val="22"/>
          <w:szCs w:val="14"/>
          <w:lang w:val="es-MX" w:eastAsia="es-MX"/>
        </w:rPr>
        <w:lastRenderedPageBreak/>
        <w:t xml:space="preserve">recursos por prestadores de servicios), firmados por el secretario técnico, e integrantes del </w:t>
      </w:r>
      <w:proofErr w:type="spellStart"/>
      <w:r w:rsidR="00A4198C" w:rsidRPr="00944C27">
        <w:rPr>
          <w:rFonts w:ascii="Palatino Linotype" w:eastAsia="Times New Roman" w:hAnsi="Palatino Linotype" w:cs="Times New Roman"/>
          <w:i/>
          <w:sz w:val="22"/>
          <w:szCs w:val="14"/>
          <w:lang w:val="es-MX" w:eastAsia="es-MX"/>
        </w:rPr>
        <w:t>CEPS</w:t>
      </w:r>
      <w:proofErr w:type="spellEnd"/>
      <w:r w:rsidR="00A4198C" w:rsidRPr="00944C27">
        <w:rPr>
          <w:rFonts w:ascii="Palatino Linotype" w:eastAsia="Times New Roman" w:hAnsi="Palatino Linotype" w:cs="Times New Roman"/>
          <w:i/>
          <w:sz w:val="22"/>
          <w:szCs w:val="14"/>
          <w:lang w:val="es-MX" w:eastAsia="es-MX"/>
        </w:rPr>
        <w:t xml:space="preserve">,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5.- Registros de inscripción realizados por la Autoridad Educativa Escolar, a los programas Federales, Estatales y Municipales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6.- Estados financieros y comprobantes de los gastos de las Mesas Directivas de la Asociación de Padres de Familia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7.- Las actas y registro en que conste la elección de la Mesa Directiva Asociación de Padres de Familia y Comité Escolar de Participación Social, con los respectivos nombres y cargos,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 xml:space="preserve">, de los periodos del ciclo escolar: 2015-2016, 2016-2017, 2017-2018, 2018-2019, y 2019-2020. 8.- </w:t>
      </w:r>
      <w:proofErr w:type="spellStart"/>
      <w:r w:rsidR="00A4198C" w:rsidRPr="00944C27">
        <w:rPr>
          <w:rFonts w:ascii="Palatino Linotype" w:eastAsia="Times New Roman" w:hAnsi="Palatino Linotype" w:cs="Times New Roman"/>
          <w:i/>
          <w:sz w:val="22"/>
          <w:szCs w:val="14"/>
          <w:lang w:val="es-MX" w:eastAsia="es-MX"/>
        </w:rPr>
        <w:t>Curriculum</w:t>
      </w:r>
      <w:proofErr w:type="spellEnd"/>
      <w:r w:rsidR="00A4198C" w:rsidRPr="00944C27">
        <w:rPr>
          <w:rFonts w:ascii="Palatino Linotype" w:eastAsia="Times New Roman" w:hAnsi="Palatino Linotype" w:cs="Times New Roman"/>
          <w:i/>
          <w:sz w:val="22"/>
          <w:szCs w:val="14"/>
          <w:lang w:val="es-MX" w:eastAsia="es-MX"/>
        </w:rPr>
        <w:t xml:space="preserve"> Vitae de toda la planilla docente y recibos de </w:t>
      </w:r>
      <w:proofErr w:type="spellStart"/>
      <w:r w:rsidR="00A4198C" w:rsidRPr="00944C27">
        <w:rPr>
          <w:rFonts w:ascii="Palatino Linotype" w:eastAsia="Times New Roman" w:hAnsi="Palatino Linotype" w:cs="Times New Roman"/>
          <w:i/>
          <w:sz w:val="22"/>
          <w:szCs w:val="14"/>
          <w:lang w:val="es-MX" w:eastAsia="es-MX"/>
        </w:rPr>
        <w:t>nomina</w:t>
      </w:r>
      <w:proofErr w:type="spellEnd"/>
      <w:r w:rsidR="00A4198C" w:rsidRPr="00944C27">
        <w:rPr>
          <w:rFonts w:ascii="Palatino Linotype" w:eastAsia="Times New Roman" w:hAnsi="Palatino Linotype" w:cs="Times New Roman"/>
          <w:i/>
          <w:sz w:val="22"/>
          <w:szCs w:val="14"/>
          <w:lang w:val="es-MX" w:eastAsia="es-MX"/>
        </w:rPr>
        <w:t xml:space="preserve"> del ejercicio fiscal 2019 y 2020 de la Escuela Secundaria Oficial Juan Rulfo No. 0568, Turnos Matutino y Vespertino </w:t>
      </w:r>
      <w:proofErr w:type="spellStart"/>
      <w:r w:rsidR="00A4198C" w:rsidRPr="00944C27">
        <w:rPr>
          <w:rFonts w:ascii="Palatino Linotype" w:eastAsia="Times New Roman" w:hAnsi="Palatino Linotype" w:cs="Times New Roman"/>
          <w:i/>
          <w:sz w:val="22"/>
          <w:szCs w:val="14"/>
          <w:lang w:val="es-MX" w:eastAsia="es-MX"/>
        </w:rPr>
        <w:t>C.C.T</w:t>
      </w:r>
      <w:proofErr w:type="spellEnd"/>
      <w:r w:rsidR="00A4198C" w:rsidRPr="00944C27">
        <w:rPr>
          <w:rFonts w:ascii="Palatino Linotype" w:eastAsia="Times New Roman" w:hAnsi="Palatino Linotype" w:cs="Times New Roman"/>
          <w:i/>
          <w:sz w:val="22"/>
          <w:szCs w:val="14"/>
          <w:lang w:val="es-MX" w:eastAsia="es-MX"/>
        </w:rPr>
        <w:t xml:space="preserve">. </w:t>
      </w:r>
      <w:proofErr w:type="spellStart"/>
      <w:r w:rsidR="00A4198C" w:rsidRPr="00944C27">
        <w:rPr>
          <w:rFonts w:ascii="Palatino Linotype" w:eastAsia="Times New Roman" w:hAnsi="Palatino Linotype" w:cs="Times New Roman"/>
          <w:i/>
          <w:sz w:val="22"/>
          <w:szCs w:val="14"/>
          <w:lang w:val="es-MX" w:eastAsia="es-MX"/>
        </w:rPr>
        <w:t>15EES0847D</w:t>
      </w:r>
      <w:proofErr w:type="spellEnd"/>
      <w:r w:rsidR="00A4198C" w:rsidRPr="00944C27">
        <w:rPr>
          <w:rFonts w:ascii="Palatino Linotype" w:eastAsia="Times New Roman" w:hAnsi="Palatino Linotype" w:cs="Times New Roman"/>
          <w:i/>
          <w:sz w:val="22"/>
          <w:szCs w:val="14"/>
          <w:lang w:val="es-MX" w:eastAsia="es-MX"/>
        </w:rPr>
        <w:t xml:space="preserve"> y </w:t>
      </w:r>
      <w:proofErr w:type="spellStart"/>
      <w:r w:rsidR="00A4198C" w:rsidRPr="00944C27">
        <w:rPr>
          <w:rFonts w:ascii="Palatino Linotype" w:eastAsia="Times New Roman" w:hAnsi="Palatino Linotype" w:cs="Times New Roman"/>
          <w:i/>
          <w:sz w:val="22"/>
          <w:szCs w:val="14"/>
          <w:lang w:val="es-MX" w:eastAsia="es-MX"/>
        </w:rPr>
        <w:t>15EES0935Y</w:t>
      </w:r>
      <w:proofErr w:type="spellEnd"/>
      <w:r w:rsidR="00A4198C" w:rsidRPr="00944C27">
        <w:rPr>
          <w:rFonts w:ascii="Palatino Linotype" w:eastAsia="Times New Roman" w:hAnsi="Palatino Linotype" w:cs="Times New Roman"/>
          <w:i/>
          <w:sz w:val="22"/>
          <w:szCs w:val="14"/>
          <w:lang w:val="es-MX" w:eastAsia="es-MX"/>
        </w:rPr>
        <w:t>,</w:t>
      </w:r>
      <w:r w:rsidRPr="00944C27">
        <w:rPr>
          <w:rFonts w:ascii="Palatino Linotype" w:eastAsia="Calibri" w:hAnsi="Palatino Linotype" w:cs="Arial"/>
          <w:i/>
          <w:sz w:val="22"/>
          <w:lang w:val="es-ES"/>
        </w:rPr>
        <w:t>”</w:t>
      </w:r>
      <w:r w:rsidR="006A2EE7" w:rsidRPr="00944C27">
        <w:rPr>
          <w:rFonts w:ascii="Palatino Linotype" w:eastAsia="Calibri" w:hAnsi="Palatino Linotype" w:cs="Arial"/>
          <w:i/>
          <w:sz w:val="22"/>
          <w:lang w:val="es-ES"/>
        </w:rPr>
        <w:t xml:space="preserve"> </w:t>
      </w:r>
      <w:r w:rsidRPr="00944C27">
        <w:rPr>
          <w:rFonts w:ascii="Palatino Linotype" w:eastAsia="Calibri" w:hAnsi="Palatino Linotype" w:cs="Arial"/>
          <w:i/>
          <w:sz w:val="22"/>
          <w:lang w:val="es-ES"/>
        </w:rPr>
        <w:t>(Sic)</w:t>
      </w:r>
    </w:p>
    <w:p w14:paraId="06BB6472" w14:textId="5E0919F7" w:rsidR="00CE71FC" w:rsidRPr="00944C27" w:rsidRDefault="00CE71FC" w:rsidP="00CE71FC">
      <w:pPr>
        <w:ind w:right="567"/>
        <w:jc w:val="both"/>
        <w:rPr>
          <w:rFonts w:ascii="Palatino Linotype" w:eastAsia="Calibri" w:hAnsi="Palatino Linotype" w:cs="Arial"/>
          <w:i/>
          <w:sz w:val="22"/>
          <w:lang w:val="es-ES"/>
        </w:rPr>
      </w:pPr>
    </w:p>
    <w:p w14:paraId="4108244E" w14:textId="706597A7" w:rsidR="00CE71FC" w:rsidRPr="00944C27" w:rsidRDefault="00CE71FC" w:rsidP="00CE71FC">
      <w:pPr>
        <w:pStyle w:val="Prrafodelista"/>
        <w:ind w:right="567"/>
        <w:jc w:val="both"/>
        <w:rPr>
          <w:rFonts w:ascii="Palatino Linotype" w:eastAsia="Calibri" w:hAnsi="Palatino Linotype" w:cs="Arial"/>
          <w:b/>
          <w:bCs/>
          <w:i/>
          <w:sz w:val="22"/>
          <w:lang w:val="es-ES"/>
        </w:rPr>
      </w:pPr>
    </w:p>
    <w:p w14:paraId="43692616" w14:textId="77777777" w:rsidR="00554DF4" w:rsidRPr="00944C27" w:rsidRDefault="00554DF4" w:rsidP="00587D80">
      <w:pPr>
        <w:pStyle w:val="Prrafodelista"/>
        <w:numPr>
          <w:ilvl w:val="0"/>
          <w:numId w:val="1"/>
        </w:numPr>
        <w:spacing w:line="360" w:lineRule="auto"/>
        <w:ind w:left="0" w:firstLine="0"/>
        <w:jc w:val="both"/>
        <w:rPr>
          <w:rFonts w:ascii="Palatino Linotype" w:eastAsia="Times New Roman" w:hAnsi="Palatino Linotype" w:cs="Arial"/>
          <w:lang w:val="es-ES"/>
        </w:rPr>
      </w:pPr>
      <w:r w:rsidRPr="00944C27">
        <w:rPr>
          <w:rFonts w:ascii="Palatino Linotype" w:eastAsia="Times New Roman" w:hAnsi="Palatino Linotype" w:cs="Arial"/>
          <w:lang w:val="es-ES"/>
        </w:rPr>
        <w:t xml:space="preserve">Señaló como modalidad de entrega de la información a través del </w:t>
      </w:r>
      <w:proofErr w:type="spellStart"/>
      <w:r w:rsidRPr="00944C27">
        <w:rPr>
          <w:rFonts w:ascii="Palatino Linotype" w:eastAsia="Times New Roman" w:hAnsi="Palatino Linotype" w:cs="Arial"/>
          <w:b/>
          <w:lang w:val="es-ES"/>
        </w:rPr>
        <w:t>SAIMEX</w:t>
      </w:r>
      <w:proofErr w:type="spellEnd"/>
      <w:r w:rsidRPr="00944C27">
        <w:rPr>
          <w:rFonts w:ascii="Palatino Linotype" w:eastAsia="Times New Roman" w:hAnsi="Palatino Linotype" w:cs="Arial"/>
          <w:b/>
          <w:lang w:val="es-ES"/>
        </w:rPr>
        <w:t>.</w:t>
      </w:r>
    </w:p>
    <w:p w14:paraId="33E6EFF0" w14:textId="77777777" w:rsidR="00B12E16" w:rsidRPr="00944C27" w:rsidRDefault="00B12E16" w:rsidP="00B12E16">
      <w:pPr>
        <w:pStyle w:val="Prrafodelista"/>
        <w:spacing w:line="360" w:lineRule="auto"/>
        <w:ind w:left="0"/>
        <w:jc w:val="both"/>
        <w:rPr>
          <w:rFonts w:ascii="Palatino Linotype" w:eastAsia="Times New Roman" w:hAnsi="Palatino Linotype" w:cs="Arial"/>
          <w:lang w:val="es-ES"/>
        </w:rPr>
      </w:pPr>
    </w:p>
    <w:p w14:paraId="46CBBDCC" w14:textId="238F9EA6" w:rsidR="00554DF4" w:rsidRPr="00944C27" w:rsidRDefault="00554DF4" w:rsidP="004F2321">
      <w:pPr>
        <w:pStyle w:val="Prrafodelista"/>
        <w:numPr>
          <w:ilvl w:val="0"/>
          <w:numId w:val="1"/>
        </w:numPr>
        <w:spacing w:before="240" w:after="240" w:line="360" w:lineRule="auto"/>
        <w:ind w:left="0" w:firstLine="0"/>
        <w:jc w:val="both"/>
        <w:rPr>
          <w:rFonts w:ascii="Palatino Linotype" w:eastAsia="Calibri" w:hAnsi="Palatino Linotype" w:cs="Times New Roman"/>
          <w:b/>
          <w:i/>
          <w:lang w:val="es-ES"/>
        </w:rPr>
      </w:pPr>
      <w:r w:rsidRPr="00944C27">
        <w:rPr>
          <w:rFonts w:ascii="Palatino Linotype" w:eastAsia="Calibri" w:hAnsi="Palatino Linotype" w:cs="Times New Roman"/>
          <w:lang w:val="es-ES"/>
        </w:rPr>
        <w:t xml:space="preserve">El </w:t>
      </w:r>
      <w:r w:rsidR="00A4198C" w:rsidRPr="00944C27">
        <w:rPr>
          <w:rFonts w:ascii="Palatino Linotype" w:eastAsia="Calibri" w:hAnsi="Palatino Linotype" w:cs="Times New Roman"/>
          <w:lang w:val="es-ES"/>
        </w:rPr>
        <w:t>treinta y uno</w:t>
      </w:r>
      <w:r w:rsidR="00B12E16" w:rsidRPr="00944C27">
        <w:rPr>
          <w:rFonts w:ascii="Palatino Linotype" w:eastAsia="Calibri" w:hAnsi="Palatino Linotype" w:cs="Times New Roman"/>
          <w:lang w:val="es-ES"/>
        </w:rPr>
        <w:t xml:space="preserve"> </w:t>
      </w:r>
      <w:r w:rsidR="006D6CCC" w:rsidRPr="00944C27">
        <w:rPr>
          <w:rFonts w:ascii="Palatino Linotype" w:eastAsia="Calibri" w:hAnsi="Palatino Linotype" w:cs="Arial"/>
          <w:lang w:val="es-ES"/>
        </w:rPr>
        <w:t>(</w:t>
      </w:r>
      <w:r w:rsidR="00A4198C" w:rsidRPr="00944C27">
        <w:rPr>
          <w:rFonts w:ascii="Palatino Linotype" w:eastAsia="Calibri" w:hAnsi="Palatino Linotype" w:cs="Arial"/>
          <w:lang w:val="es-ES"/>
        </w:rPr>
        <w:t>31</w:t>
      </w:r>
      <w:r w:rsidR="006D6CCC" w:rsidRPr="00944C27">
        <w:rPr>
          <w:rFonts w:ascii="Palatino Linotype" w:eastAsia="Calibri" w:hAnsi="Palatino Linotype" w:cs="Arial"/>
          <w:lang w:val="es-ES"/>
        </w:rPr>
        <w:t xml:space="preserve">) </w:t>
      </w:r>
      <w:r w:rsidR="006D6CCC" w:rsidRPr="00944C27">
        <w:rPr>
          <w:rFonts w:ascii="Palatino Linotype" w:eastAsia="Calibri" w:hAnsi="Palatino Linotype" w:cs="Times New Roman"/>
          <w:lang w:val="es-ES"/>
        </w:rPr>
        <w:t xml:space="preserve">de </w:t>
      </w:r>
      <w:r w:rsidR="00F517B7" w:rsidRPr="00944C27">
        <w:rPr>
          <w:rFonts w:ascii="Palatino Linotype" w:eastAsia="Calibri" w:hAnsi="Palatino Linotype" w:cs="Times New Roman"/>
          <w:lang w:val="es-ES"/>
        </w:rPr>
        <w:t>agosto</w:t>
      </w:r>
      <w:r w:rsidR="007838C0" w:rsidRPr="00944C27">
        <w:rPr>
          <w:rFonts w:ascii="Palatino Linotype" w:eastAsia="Calibri" w:hAnsi="Palatino Linotype" w:cs="Times New Roman"/>
          <w:lang w:val="es-ES"/>
        </w:rPr>
        <w:t xml:space="preserve"> de dos mil veinte</w:t>
      </w:r>
      <w:r w:rsidRPr="00944C27">
        <w:rPr>
          <w:rFonts w:ascii="Palatino Linotype" w:eastAsia="Calibri" w:hAnsi="Palatino Linotype" w:cs="Times New Roman"/>
          <w:lang w:val="es-ES"/>
        </w:rPr>
        <w:t xml:space="preserve">, el </w:t>
      </w:r>
      <w:r w:rsidRPr="00944C27">
        <w:rPr>
          <w:rFonts w:ascii="Palatino Linotype" w:eastAsia="Calibri" w:hAnsi="Palatino Linotype" w:cs="Arial"/>
          <w:b/>
          <w:lang w:val="es-AR"/>
        </w:rPr>
        <w:t>SUJETO OBLIGADO</w:t>
      </w:r>
      <w:r w:rsidRPr="00944C27">
        <w:rPr>
          <w:rFonts w:ascii="Palatino Linotype" w:eastAsia="Calibri" w:hAnsi="Palatino Linotype" w:cs="Arial"/>
          <w:b/>
          <w:i/>
          <w:lang w:val="es-AR"/>
        </w:rPr>
        <w:t xml:space="preserve"> </w:t>
      </w:r>
      <w:r w:rsidRPr="00944C27">
        <w:rPr>
          <w:rFonts w:ascii="Palatino Linotype" w:eastAsia="Times New Roman" w:hAnsi="Palatino Linotype" w:cs="Arial"/>
          <w:lang w:val="es-ES"/>
        </w:rPr>
        <w:t>dio respuest</w:t>
      </w:r>
      <w:r w:rsidR="00CE5D17" w:rsidRPr="00944C27">
        <w:rPr>
          <w:rFonts w:ascii="Palatino Linotype" w:eastAsia="Times New Roman" w:hAnsi="Palatino Linotype" w:cs="Arial"/>
          <w:lang w:val="es-ES"/>
        </w:rPr>
        <w:t>a a la solicitud de información</w:t>
      </w:r>
      <w:r w:rsidR="004900C9" w:rsidRPr="00944C27">
        <w:rPr>
          <w:rFonts w:ascii="Palatino Linotype" w:eastAsia="Times New Roman" w:hAnsi="Palatino Linotype" w:cs="Arial"/>
          <w:lang w:val="es-ES"/>
        </w:rPr>
        <w:t>,</w:t>
      </w:r>
      <w:r w:rsidR="00A4198C" w:rsidRPr="00944C27">
        <w:rPr>
          <w:rFonts w:ascii="Palatino Linotype" w:eastAsia="Times New Roman" w:hAnsi="Palatino Linotype" w:cs="Arial"/>
          <w:lang w:val="es-ES"/>
        </w:rPr>
        <w:t xml:space="preserve"> adjuntando los documentos electrónicos denominados </w:t>
      </w:r>
      <w:proofErr w:type="spellStart"/>
      <w:r w:rsidR="00A4198C" w:rsidRPr="00944C27">
        <w:rPr>
          <w:rFonts w:ascii="Palatino Linotype" w:eastAsia="Times New Roman" w:hAnsi="Palatino Linotype" w:cs="Arial"/>
          <w:b/>
          <w:bCs/>
          <w:i/>
          <w:iCs/>
          <w:lang w:val="es-ES"/>
        </w:rPr>
        <w:t>SAIMEX</w:t>
      </w:r>
      <w:proofErr w:type="spellEnd"/>
      <w:r w:rsidR="00A4198C" w:rsidRPr="00944C27">
        <w:rPr>
          <w:rFonts w:ascii="Palatino Linotype" w:eastAsia="Times New Roman" w:hAnsi="Palatino Linotype" w:cs="Arial"/>
          <w:b/>
          <w:bCs/>
          <w:i/>
          <w:iCs/>
          <w:lang w:val="es-ES"/>
        </w:rPr>
        <w:t xml:space="preserve"> 392 </w:t>
      </w:r>
      <w:proofErr w:type="spellStart"/>
      <w:r w:rsidR="00A4198C" w:rsidRPr="00944C27">
        <w:rPr>
          <w:rFonts w:ascii="Palatino Linotype" w:eastAsia="Times New Roman" w:hAnsi="Palatino Linotype" w:cs="Arial"/>
          <w:b/>
          <w:bCs/>
          <w:i/>
          <w:iCs/>
          <w:lang w:val="es-ES"/>
        </w:rPr>
        <w:t>RESP</w:t>
      </w:r>
      <w:proofErr w:type="spellEnd"/>
      <w:r w:rsidR="00A4198C" w:rsidRPr="00944C27">
        <w:rPr>
          <w:rFonts w:ascii="Palatino Linotype" w:eastAsia="Times New Roman" w:hAnsi="Palatino Linotype" w:cs="Arial"/>
          <w:b/>
          <w:bCs/>
          <w:i/>
          <w:iCs/>
          <w:lang w:val="es-ES"/>
        </w:rPr>
        <w:t xml:space="preserve">. A U </w:t>
      </w:r>
      <w:proofErr w:type="gramStart"/>
      <w:r w:rsidR="00A4198C" w:rsidRPr="00944C27">
        <w:rPr>
          <w:rFonts w:ascii="Palatino Linotype" w:eastAsia="Times New Roman" w:hAnsi="Palatino Linotype" w:cs="Arial"/>
          <w:b/>
          <w:bCs/>
          <w:i/>
          <w:iCs/>
          <w:lang w:val="es-ES"/>
        </w:rPr>
        <w:t>T..</w:t>
      </w:r>
      <w:proofErr w:type="spellStart"/>
      <w:proofErr w:type="gramEnd"/>
      <w:r w:rsidR="00A4198C" w:rsidRPr="00944C27">
        <w:rPr>
          <w:rFonts w:ascii="Palatino Linotype" w:eastAsia="Times New Roman" w:hAnsi="Palatino Linotype" w:cs="Arial"/>
          <w:b/>
          <w:bCs/>
          <w:i/>
          <w:iCs/>
          <w:lang w:val="es-ES"/>
        </w:rPr>
        <w:t>pdf</w:t>
      </w:r>
      <w:proofErr w:type="spellEnd"/>
      <w:r w:rsidR="00A4198C" w:rsidRPr="00944C27">
        <w:rPr>
          <w:rFonts w:ascii="Palatino Linotype" w:eastAsia="Times New Roman" w:hAnsi="Palatino Linotype" w:cs="Arial"/>
          <w:b/>
          <w:bCs/>
          <w:i/>
          <w:iCs/>
          <w:lang w:val="es-ES"/>
        </w:rPr>
        <w:t>;</w:t>
      </w:r>
      <w:r w:rsidR="00A4198C" w:rsidRPr="00944C27">
        <w:rPr>
          <w:rFonts w:ascii="Palatino Linotype" w:eastAsia="Times New Roman" w:hAnsi="Palatino Linotype" w:cs="Arial"/>
          <w:lang w:val="es-ES"/>
        </w:rPr>
        <w:t xml:space="preserve"> y,</w:t>
      </w:r>
      <w:r w:rsidR="00A4198C" w:rsidRPr="00944C27">
        <w:rPr>
          <w:rFonts w:ascii="Palatino Linotype" w:eastAsia="Times New Roman" w:hAnsi="Palatino Linotype" w:cs="Arial"/>
          <w:b/>
          <w:bCs/>
          <w:i/>
          <w:iCs/>
          <w:lang w:val="es-ES"/>
        </w:rPr>
        <w:t xml:space="preserve"> </w:t>
      </w:r>
      <w:proofErr w:type="spellStart"/>
      <w:r w:rsidR="00A4198C" w:rsidRPr="00944C27">
        <w:rPr>
          <w:rFonts w:ascii="Palatino Linotype" w:eastAsia="Times New Roman" w:hAnsi="Palatino Linotype" w:cs="Arial"/>
          <w:b/>
          <w:bCs/>
          <w:i/>
          <w:iCs/>
          <w:lang w:val="es-ES"/>
        </w:rPr>
        <w:t>392_SE_IP_2020</w:t>
      </w:r>
      <w:proofErr w:type="spellEnd"/>
      <w:r w:rsidR="00A4198C" w:rsidRPr="00944C27">
        <w:rPr>
          <w:rFonts w:ascii="Palatino Linotype" w:eastAsia="Times New Roman" w:hAnsi="Palatino Linotype" w:cs="Arial"/>
          <w:lang w:val="es-ES"/>
        </w:rPr>
        <w:t xml:space="preserve"> y</w:t>
      </w:r>
      <w:r w:rsidR="004900C9" w:rsidRPr="00944C27">
        <w:rPr>
          <w:rFonts w:ascii="Palatino Linotype" w:eastAsia="Times New Roman" w:hAnsi="Palatino Linotype" w:cs="Arial"/>
          <w:lang w:val="es-ES"/>
        </w:rPr>
        <w:t xml:space="preserve"> </w:t>
      </w:r>
      <w:r w:rsidRPr="00944C27">
        <w:rPr>
          <w:rFonts w:ascii="Palatino Linotype" w:eastAsia="Times New Roman" w:hAnsi="Palatino Linotype" w:cs="Arial"/>
          <w:lang w:val="es-ES"/>
        </w:rPr>
        <w:t>en los siguientes términos:</w:t>
      </w:r>
    </w:p>
    <w:p w14:paraId="113D1C38" w14:textId="77777777" w:rsidR="00554DF4" w:rsidRPr="00944C27" w:rsidRDefault="00554DF4" w:rsidP="00554DF4">
      <w:pPr>
        <w:pStyle w:val="Prrafodelista"/>
        <w:rPr>
          <w:rFonts w:ascii="Palatino Linotype" w:eastAsia="Times New Roman" w:hAnsi="Palatino Linotype" w:cs="Arial"/>
          <w:lang w:val="es-ES"/>
        </w:rPr>
      </w:pPr>
    </w:p>
    <w:p w14:paraId="2977889F" w14:textId="6683860A" w:rsidR="00554DF4" w:rsidRPr="00944C27" w:rsidRDefault="00554DF4" w:rsidP="00A4198C">
      <w:pPr>
        <w:pStyle w:val="Prrafodelista"/>
        <w:spacing w:before="240" w:after="240" w:line="360" w:lineRule="auto"/>
        <w:ind w:left="567" w:right="567"/>
        <w:jc w:val="both"/>
        <w:rPr>
          <w:rFonts w:ascii="Palatino Linotype" w:hAnsi="Palatino Linotype"/>
          <w:i/>
          <w:color w:val="000000"/>
          <w:sz w:val="22"/>
          <w:szCs w:val="22"/>
        </w:rPr>
      </w:pPr>
      <w:r w:rsidRPr="00944C27">
        <w:rPr>
          <w:rFonts w:ascii="Palatino Linotype" w:eastAsia="Calibri" w:hAnsi="Palatino Linotype" w:cs="Times New Roman"/>
          <w:i/>
          <w:sz w:val="22"/>
          <w:szCs w:val="22"/>
          <w:lang w:val="es-ES"/>
        </w:rPr>
        <w:t>“</w:t>
      </w:r>
      <w:r w:rsidR="00A4198C" w:rsidRPr="00944C27">
        <w:rPr>
          <w:rFonts w:ascii="Palatino Linotype" w:hAnsi="Palatino Linotype"/>
          <w:i/>
          <w:color w:val="000000"/>
          <w:sz w:val="22"/>
          <w:szCs w:val="22"/>
        </w:rPr>
        <w:t xml:space="preserve">De conformidad con lo dispuesto en el artículo 163 de la Ley de Transparencia y Acceso a la Información Pública del Estado de México y Municipios, se adjunta un archivo correspondiente al acuerdo de fecha veintisiete de agosto de dos mil diecisiete signado por el Titular de la Unidad de Transparencia y documento enviado por el Maestro Arturo Hernández </w:t>
      </w:r>
      <w:proofErr w:type="spellStart"/>
      <w:r w:rsidR="00A4198C" w:rsidRPr="00944C27">
        <w:rPr>
          <w:rFonts w:ascii="Palatino Linotype" w:hAnsi="Palatino Linotype"/>
          <w:i/>
          <w:color w:val="000000"/>
          <w:sz w:val="22"/>
          <w:szCs w:val="22"/>
        </w:rPr>
        <w:t>Hernández</w:t>
      </w:r>
      <w:proofErr w:type="spellEnd"/>
      <w:r w:rsidR="00A4198C" w:rsidRPr="00944C27">
        <w:rPr>
          <w:rFonts w:ascii="Palatino Linotype" w:hAnsi="Palatino Linotype"/>
          <w:i/>
          <w:color w:val="000000"/>
          <w:sz w:val="22"/>
          <w:szCs w:val="22"/>
        </w:rPr>
        <w:t xml:space="preserve">, Director de Coordinación Regional de Educación </w:t>
      </w:r>
      <w:r w:rsidR="00A4198C" w:rsidRPr="00944C27">
        <w:rPr>
          <w:rFonts w:ascii="Palatino Linotype" w:hAnsi="Palatino Linotype"/>
          <w:i/>
          <w:color w:val="000000"/>
          <w:sz w:val="22"/>
          <w:szCs w:val="22"/>
        </w:rPr>
        <w:lastRenderedPageBreak/>
        <w:t xml:space="preserve">Básica, quien manifiesta que mediante oficio de fecha 25 de agosto del año en curso, la Mtra. María de Lourdes Sánchez Luna en suplencia de la Subdirección Regional de Educación Básica Cuautitlán Izcalli, con base en lo dispuesto por el oficio número </w:t>
      </w:r>
      <w:proofErr w:type="spellStart"/>
      <w:r w:rsidR="00A4198C" w:rsidRPr="00944C27">
        <w:rPr>
          <w:rFonts w:ascii="Palatino Linotype" w:hAnsi="Palatino Linotype"/>
          <w:i/>
          <w:color w:val="000000"/>
          <w:sz w:val="22"/>
          <w:szCs w:val="22"/>
        </w:rPr>
        <w:t>20511A000</w:t>
      </w:r>
      <w:proofErr w:type="spellEnd"/>
      <w:r w:rsidR="00A4198C" w:rsidRPr="00944C27">
        <w:rPr>
          <w:rFonts w:ascii="Palatino Linotype" w:hAnsi="Palatino Linotype"/>
          <w:i/>
          <w:color w:val="000000"/>
          <w:sz w:val="22"/>
          <w:szCs w:val="22"/>
        </w:rPr>
        <w:t xml:space="preserve">/67143/2018 del Director General de Educación Básica, informa que derivado de la pandemia por el </w:t>
      </w:r>
      <w:proofErr w:type="spellStart"/>
      <w:r w:rsidR="00A4198C" w:rsidRPr="00944C27">
        <w:rPr>
          <w:rFonts w:ascii="Palatino Linotype" w:hAnsi="Palatino Linotype"/>
          <w:i/>
          <w:color w:val="000000"/>
          <w:sz w:val="22"/>
          <w:szCs w:val="22"/>
        </w:rPr>
        <w:t>SARS</w:t>
      </w:r>
      <w:proofErr w:type="spellEnd"/>
      <w:r w:rsidR="00A4198C" w:rsidRPr="00944C27">
        <w:rPr>
          <w:rFonts w:ascii="Palatino Linotype" w:hAnsi="Palatino Linotype"/>
          <w:i/>
          <w:color w:val="000000"/>
          <w:sz w:val="22"/>
          <w:szCs w:val="22"/>
        </w:rPr>
        <w:t>-</w:t>
      </w:r>
      <w:proofErr w:type="spellStart"/>
      <w:r w:rsidR="00A4198C" w:rsidRPr="00944C27">
        <w:rPr>
          <w:rFonts w:ascii="Palatino Linotype" w:hAnsi="Palatino Linotype"/>
          <w:i/>
          <w:color w:val="000000"/>
          <w:sz w:val="22"/>
          <w:szCs w:val="22"/>
        </w:rPr>
        <w:t>CoV</w:t>
      </w:r>
      <w:proofErr w:type="spellEnd"/>
      <w:r w:rsidR="00A4198C" w:rsidRPr="00944C27">
        <w:rPr>
          <w:rFonts w:ascii="Palatino Linotype" w:hAnsi="Palatino Linotype"/>
          <w:i/>
          <w:color w:val="000000"/>
          <w:sz w:val="22"/>
          <w:szCs w:val="22"/>
        </w:rPr>
        <w:t xml:space="preserve">-2, la oficina de dirección de la Escuela Secundaria Oficial “Juan Rulfo No. 0568”, se encuentra cerrada, es por ello que esa Unidad Administrativa se encuentra administrativamente imposibilitada para proporcionar la información que se solicita; lo anterior con base en lo dispuesto en el Acuerdo por el que se establece el Plan para el regreso seguro a las Actividades Económicas, Sociales, Gubernamentales y Educativas con motivo del Virus </w:t>
      </w:r>
      <w:proofErr w:type="spellStart"/>
      <w:r w:rsidR="00A4198C" w:rsidRPr="00944C27">
        <w:rPr>
          <w:rFonts w:ascii="Palatino Linotype" w:hAnsi="Palatino Linotype"/>
          <w:i/>
          <w:color w:val="000000"/>
          <w:sz w:val="22"/>
          <w:szCs w:val="22"/>
        </w:rPr>
        <w:t>Sars</w:t>
      </w:r>
      <w:proofErr w:type="spellEnd"/>
      <w:r w:rsidR="00A4198C" w:rsidRPr="00944C27">
        <w:rPr>
          <w:rFonts w:ascii="Palatino Linotype" w:hAnsi="Palatino Linotype"/>
          <w:i/>
          <w:color w:val="000000"/>
          <w:sz w:val="22"/>
          <w:szCs w:val="22"/>
        </w:rPr>
        <w:t xml:space="preserve">- </w:t>
      </w:r>
      <w:proofErr w:type="spellStart"/>
      <w:r w:rsidR="00A4198C" w:rsidRPr="00944C27">
        <w:rPr>
          <w:rFonts w:ascii="Palatino Linotype" w:hAnsi="Palatino Linotype"/>
          <w:i/>
          <w:color w:val="000000"/>
          <w:sz w:val="22"/>
          <w:szCs w:val="22"/>
        </w:rPr>
        <w:t>cOV2</w:t>
      </w:r>
      <w:proofErr w:type="spellEnd"/>
      <w:r w:rsidR="00A4198C" w:rsidRPr="00944C27">
        <w:rPr>
          <w:rFonts w:ascii="Palatino Linotype" w:hAnsi="Palatino Linotype"/>
          <w:i/>
          <w:color w:val="000000"/>
          <w:sz w:val="22"/>
          <w:szCs w:val="22"/>
        </w:rPr>
        <w:t xml:space="preserve"> (</w:t>
      </w:r>
      <w:proofErr w:type="spellStart"/>
      <w:r w:rsidR="00A4198C" w:rsidRPr="00944C27">
        <w:rPr>
          <w:rFonts w:ascii="Palatino Linotype" w:hAnsi="Palatino Linotype"/>
          <w:i/>
          <w:color w:val="000000"/>
          <w:sz w:val="22"/>
          <w:szCs w:val="22"/>
        </w:rPr>
        <w:t>covid</w:t>
      </w:r>
      <w:proofErr w:type="spellEnd"/>
      <w:r w:rsidR="00A4198C" w:rsidRPr="00944C27">
        <w:rPr>
          <w:rFonts w:ascii="Palatino Linotype" w:hAnsi="Palatino Linotype"/>
          <w:i/>
          <w:color w:val="000000"/>
          <w:sz w:val="22"/>
          <w:szCs w:val="22"/>
        </w:rPr>
        <w:t>-19), en el Estado de México, publicado en el Periódico Oficial Gaceta del Gobierno de fecha 3 de julio del año en curso, información que puede ser verificada en la página electrónica: http://</w:t>
      </w:r>
      <w:proofErr w:type="spellStart"/>
      <w:r w:rsidR="00A4198C" w:rsidRPr="00944C27">
        <w:rPr>
          <w:rFonts w:ascii="Palatino Linotype" w:hAnsi="Palatino Linotype"/>
          <w:i/>
          <w:color w:val="000000"/>
          <w:sz w:val="22"/>
          <w:szCs w:val="22"/>
        </w:rPr>
        <w:t>legislacion.edomex.gob.mx</w:t>
      </w:r>
      <w:proofErr w:type="spellEnd"/>
      <w:r w:rsidR="00A4198C" w:rsidRPr="00944C27">
        <w:rPr>
          <w:rFonts w:ascii="Palatino Linotype" w:hAnsi="Palatino Linotype"/>
          <w:i/>
          <w:color w:val="000000"/>
          <w:sz w:val="22"/>
          <w:szCs w:val="22"/>
        </w:rPr>
        <w:t>/</w:t>
      </w:r>
      <w:proofErr w:type="spellStart"/>
      <w:r w:rsidR="00A4198C" w:rsidRPr="00944C27">
        <w:rPr>
          <w:rFonts w:ascii="Palatino Linotype" w:hAnsi="Palatino Linotype"/>
          <w:i/>
          <w:color w:val="000000"/>
          <w:sz w:val="22"/>
          <w:szCs w:val="22"/>
        </w:rPr>
        <w:t>ve_periodico_oficial</w:t>
      </w:r>
      <w:proofErr w:type="spellEnd"/>
      <w:r w:rsidR="00A4198C" w:rsidRPr="00944C27">
        <w:rPr>
          <w:rFonts w:ascii="Palatino Linotype" w:hAnsi="Palatino Linotype"/>
          <w:i/>
          <w:color w:val="000000"/>
          <w:sz w:val="22"/>
          <w:szCs w:val="22"/>
        </w:rPr>
        <w:t>. En atención a lo anterior, una vez que las medidas sanitarias lo permitan, podrá comunicarse al número telefónico 01 (722) 213-81-91, con el Lic. Filiberto Octavio García Arroyo, Asesor Jurídico de la Dirección de Coordinación Regional de Educación Básica, para gestionar los trámites correspondientes. Se adjunta oficio de respuesta de fecha veintisiete de agosto del año en curso, signado por el Titular de la Unidad de Transparencia.</w:t>
      </w:r>
      <w:r w:rsidRPr="00944C27">
        <w:rPr>
          <w:rFonts w:ascii="Palatino Linotype" w:hAnsi="Palatino Linotype"/>
          <w:i/>
          <w:color w:val="000000"/>
          <w:sz w:val="22"/>
          <w:szCs w:val="22"/>
        </w:rPr>
        <w:t>” (</w:t>
      </w:r>
      <w:proofErr w:type="gramStart"/>
      <w:r w:rsidRPr="00944C27">
        <w:rPr>
          <w:rFonts w:ascii="Palatino Linotype" w:hAnsi="Palatino Linotype"/>
          <w:i/>
          <w:color w:val="000000"/>
          <w:sz w:val="22"/>
          <w:szCs w:val="22"/>
        </w:rPr>
        <w:t>sic</w:t>
      </w:r>
      <w:proofErr w:type="gramEnd"/>
      <w:r w:rsidRPr="00944C27">
        <w:rPr>
          <w:rFonts w:ascii="Palatino Linotype" w:hAnsi="Palatino Linotype"/>
          <w:i/>
          <w:color w:val="000000"/>
          <w:sz w:val="22"/>
          <w:szCs w:val="22"/>
        </w:rPr>
        <w:t>)</w:t>
      </w:r>
    </w:p>
    <w:p w14:paraId="5EBA1209" w14:textId="2352CC65" w:rsidR="00A4198C" w:rsidRPr="00944C27" w:rsidRDefault="00A4198C" w:rsidP="00A4198C">
      <w:pPr>
        <w:pStyle w:val="Prrafodelista"/>
        <w:spacing w:before="240" w:after="240" w:line="360" w:lineRule="auto"/>
        <w:ind w:left="567" w:right="567"/>
        <w:jc w:val="both"/>
        <w:rPr>
          <w:rFonts w:ascii="Palatino Linotype" w:hAnsi="Palatino Linotype"/>
          <w:i/>
          <w:color w:val="000000"/>
          <w:sz w:val="22"/>
          <w:szCs w:val="22"/>
        </w:rPr>
      </w:pPr>
    </w:p>
    <w:p w14:paraId="3A781276" w14:textId="2B69158E" w:rsidR="00A4198C" w:rsidRPr="00944C27" w:rsidRDefault="00A4198C" w:rsidP="00A4198C">
      <w:pPr>
        <w:pStyle w:val="Prrafodelista"/>
        <w:spacing w:before="240" w:after="240" w:line="360" w:lineRule="auto"/>
        <w:ind w:left="567" w:right="567"/>
        <w:jc w:val="both"/>
        <w:rPr>
          <w:rFonts w:ascii="Palatino Linotype" w:hAnsi="Palatino Linotype"/>
          <w:i/>
          <w:color w:val="000000"/>
          <w:sz w:val="22"/>
          <w:szCs w:val="22"/>
        </w:rPr>
      </w:pPr>
    </w:p>
    <w:p w14:paraId="224C1940" w14:textId="3C02822B" w:rsidR="009E1F52" w:rsidRPr="00944C27" w:rsidRDefault="00A4198C" w:rsidP="009E1F52">
      <w:pPr>
        <w:pStyle w:val="Prrafodelista"/>
        <w:numPr>
          <w:ilvl w:val="0"/>
          <w:numId w:val="32"/>
        </w:numPr>
        <w:spacing w:before="240" w:after="240" w:line="360" w:lineRule="auto"/>
        <w:ind w:left="851" w:right="567"/>
        <w:jc w:val="both"/>
        <w:rPr>
          <w:rFonts w:ascii="Palatino Linotype" w:eastAsia="Times New Roman" w:hAnsi="Palatino Linotype" w:cs="Arial"/>
          <w:b/>
          <w:bCs/>
          <w:i/>
          <w:iCs/>
          <w:lang w:val="es-ES"/>
        </w:rPr>
      </w:pPr>
      <w:proofErr w:type="spellStart"/>
      <w:r w:rsidRPr="00944C27">
        <w:rPr>
          <w:rFonts w:ascii="Palatino Linotype" w:eastAsia="Times New Roman" w:hAnsi="Palatino Linotype" w:cs="Arial"/>
          <w:b/>
          <w:bCs/>
          <w:i/>
          <w:iCs/>
          <w:lang w:val="es-ES"/>
        </w:rPr>
        <w:t>SAIMEX</w:t>
      </w:r>
      <w:proofErr w:type="spellEnd"/>
      <w:r w:rsidRPr="00944C27">
        <w:rPr>
          <w:rFonts w:ascii="Palatino Linotype" w:eastAsia="Times New Roman" w:hAnsi="Palatino Linotype" w:cs="Arial"/>
          <w:b/>
          <w:bCs/>
          <w:i/>
          <w:iCs/>
          <w:lang w:val="es-ES"/>
        </w:rPr>
        <w:t xml:space="preserve"> 392 </w:t>
      </w:r>
      <w:proofErr w:type="spellStart"/>
      <w:r w:rsidRPr="00944C27">
        <w:rPr>
          <w:rFonts w:ascii="Palatino Linotype" w:eastAsia="Times New Roman" w:hAnsi="Palatino Linotype" w:cs="Arial"/>
          <w:b/>
          <w:bCs/>
          <w:i/>
          <w:iCs/>
          <w:lang w:val="es-ES"/>
        </w:rPr>
        <w:t>RESP</w:t>
      </w:r>
      <w:proofErr w:type="spellEnd"/>
      <w:r w:rsidRPr="00944C27">
        <w:rPr>
          <w:rFonts w:ascii="Palatino Linotype" w:eastAsia="Times New Roman" w:hAnsi="Palatino Linotype" w:cs="Arial"/>
          <w:b/>
          <w:bCs/>
          <w:i/>
          <w:iCs/>
          <w:lang w:val="es-ES"/>
        </w:rPr>
        <w:t xml:space="preserve">. A U </w:t>
      </w:r>
      <w:proofErr w:type="gramStart"/>
      <w:r w:rsidRPr="00944C27">
        <w:rPr>
          <w:rFonts w:ascii="Palatino Linotype" w:eastAsia="Times New Roman" w:hAnsi="Palatino Linotype" w:cs="Arial"/>
          <w:b/>
          <w:bCs/>
          <w:i/>
          <w:iCs/>
          <w:lang w:val="es-ES"/>
        </w:rPr>
        <w:t>T..</w:t>
      </w:r>
      <w:proofErr w:type="spellStart"/>
      <w:proofErr w:type="gramEnd"/>
      <w:r w:rsidRPr="00944C27">
        <w:rPr>
          <w:rFonts w:ascii="Palatino Linotype" w:eastAsia="Times New Roman" w:hAnsi="Palatino Linotype" w:cs="Arial"/>
          <w:b/>
          <w:bCs/>
          <w:i/>
          <w:iCs/>
          <w:lang w:val="es-ES"/>
        </w:rPr>
        <w:t>pdf</w:t>
      </w:r>
      <w:proofErr w:type="spellEnd"/>
      <w:r w:rsidRPr="00944C27">
        <w:rPr>
          <w:rFonts w:ascii="Palatino Linotype" w:eastAsia="Times New Roman" w:hAnsi="Palatino Linotype" w:cs="Arial"/>
          <w:b/>
          <w:bCs/>
          <w:i/>
          <w:iCs/>
          <w:lang w:val="es-ES"/>
        </w:rPr>
        <w:t xml:space="preserve">: </w:t>
      </w:r>
      <w:r w:rsidRPr="00944C27">
        <w:rPr>
          <w:rFonts w:ascii="Palatino Linotype" w:eastAsia="Times New Roman" w:hAnsi="Palatino Linotype" w:cs="Arial"/>
          <w:lang w:val="es-ES"/>
        </w:rPr>
        <w:t xml:space="preserve">Oficio </w:t>
      </w:r>
      <w:proofErr w:type="spellStart"/>
      <w:r w:rsidR="009E1F52" w:rsidRPr="00944C27">
        <w:rPr>
          <w:rFonts w:ascii="Palatino Linotype" w:eastAsia="Times New Roman" w:hAnsi="Palatino Linotype" w:cs="Arial"/>
          <w:lang w:val="es-ES"/>
        </w:rPr>
        <w:t>DCREB</w:t>
      </w:r>
      <w:proofErr w:type="spellEnd"/>
      <w:r w:rsidR="009E1F52" w:rsidRPr="00944C27">
        <w:rPr>
          <w:rFonts w:ascii="Palatino Linotype" w:eastAsia="Times New Roman" w:hAnsi="Palatino Linotype" w:cs="Arial"/>
          <w:lang w:val="es-ES"/>
        </w:rPr>
        <w:t>/</w:t>
      </w:r>
      <w:proofErr w:type="spellStart"/>
      <w:r w:rsidR="009E1F52" w:rsidRPr="00944C27">
        <w:rPr>
          <w:rFonts w:ascii="Palatino Linotype" w:eastAsia="Times New Roman" w:hAnsi="Palatino Linotype" w:cs="Arial"/>
          <w:lang w:val="es-ES"/>
        </w:rPr>
        <w:t>105UT</w:t>
      </w:r>
      <w:proofErr w:type="spellEnd"/>
      <w:r w:rsidR="009E1F52" w:rsidRPr="00944C27">
        <w:rPr>
          <w:rFonts w:ascii="Palatino Linotype" w:eastAsia="Times New Roman" w:hAnsi="Palatino Linotype" w:cs="Arial"/>
          <w:lang w:val="es-ES"/>
        </w:rPr>
        <w:t xml:space="preserve">/2020 suscrito por el Director Arturo Hernández </w:t>
      </w:r>
      <w:proofErr w:type="spellStart"/>
      <w:r w:rsidR="009E1F52" w:rsidRPr="00944C27">
        <w:rPr>
          <w:rFonts w:ascii="Palatino Linotype" w:eastAsia="Times New Roman" w:hAnsi="Palatino Linotype" w:cs="Arial"/>
          <w:lang w:val="es-ES"/>
        </w:rPr>
        <w:t>Hernández</w:t>
      </w:r>
      <w:proofErr w:type="spellEnd"/>
      <w:r w:rsidR="009E1F52" w:rsidRPr="00944C27">
        <w:rPr>
          <w:rFonts w:ascii="Palatino Linotype" w:eastAsia="Times New Roman" w:hAnsi="Palatino Linotype" w:cs="Arial"/>
          <w:lang w:val="es-ES"/>
        </w:rPr>
        <w:t xml:space="preserve">, mediante el cual refiere que derivado de la pandemia por el </w:t>
      </w:r>
      <w:proofErr w:type="spellStart"/>
      <w:r w:rsidR="009E1F52" w:rsidRPr="00944C27">
        <w:rPr>
          <w:rFonts w:ascii="Palatino Linotype" w:eastAsia="Times New Roman" w:hAnsi="Palatino Linotype" w:cs="Arial"/>
          <w:lang w:val="es-ES"/>
        </w:rPr>
        <w:t>SARS</w:t>
      </w:r>
      <w:proofErr w:type="spellEnd"/>
      <w:r w:rsidR="009E1F52" w:rsidRPr="00944C27">
        <w:rPr>
          <w:rFonts w:ascii="Palatino Linotype" w:eastAsia="Times New Roman" w:hAnsi="Palatino Linotype" w:cs="Arial"/>
          <w:lang w:val="es-ES"/>
        </w:rPr>
        <w:t>-</w:t>
      </w:r>
      <w:proofErr w:type="spellStart"/>
      <w:r w:rsidR="009E1F52" w:rsidRPr="00944C27">
        <w:rPr>
          <w:rFonts w:ascii="Palatino Linotype" w:eastAsia="Times New Roman" w:hAnsi="Palatino Linotype" w:cs="Arial"/>
          <w:lang w:val="es-ES"/>
        </w:rPr>
        <w:t>CoV</w:t>
      </w:r>
      <w:proofErr w:type="spellEnd"/>
      <w:r w:rsidR="009E1F52" w:rsidRPr="00944C27">
        <w:rPr>
          <w:rFonts w:ascii="Palatino Linotype" w:eastAsia="Times New Roman" w:hAnsi="Palatino Linotype" w:cs="Arial"/>
          <w:lang w:val="es-ES"/>
        </w:rPr>
        <w:t xml:space="preserve">-2 la oficina de la dirección de la Escuela Secundaria Oficial Juan Rulfo No. 0568 se encuentra cerrada, por lo que esta Unidad Administrativa se encuentra imposibilitada para proporcionar la información que se </w:t>
      </w:r>
      <w:r w:rsidR="009E1F52" w:rsidRPr="00944C27">
        <w:rPr>
          <w:rFonts w:ascii="Palatino Linotype" w:eastAsia="Times New Roman" w:hAnsi="Palatino Linotype" w:cs="Arial"/>
          <w:lang w:val="es-ES"/>
        </w:rPr>
        <w:lastRenderedPageBreak/>
        <w:t xml:space="preserve">solicita, lo anterior con </w:t>
      </w:r>
      <w:proofErr w:type="spellStart"/>
      <w:r w:rsidR="009E1F52" w:rsidRPr="00944C27">
        <w:rPr>
          <w:rFonts w:ascii="Palatino Linotype" w:eastAsia="Times New Roman" w:hAnsi="Palatino Linotype" w:cs="Arial"/>
          <w:lang w:val="es-ES"/>
        </w:rPr>
        <w:t>cabe</w:t>
      </w:r>
      <w:proofErr w:type="spellEnd"/>
      <w:r w:rsidR="009E1F52" w:rsidRPr="00944C27">
        <w:rPr>
          <w:rFonts w:ascii="Palatino Linotype" w:eastAsia="Times New Roman" w:hAnsi="Palatino Linotype" w:cs="Arial"/>
          <w:lang w:val="es-ES"/>
        </w:rPr>
        <w:t xml:space="preserve"> en lo dispuesto en el Acuerdo por el cual se establece el Plan para el regreso seguro a las Actividades Económicas, Sociales, Gubernamentales y Educativas con motivo del Virus </w:t>
      </w:r>
      <w:proofErr w:type="spellStart"/>
      <w:r w:rsidR="009E1F52" w:rsidRPr="00944C27">
        <w:rPr>
          <w:rFonts w:ascii="Palatino Linotype" w:eastAsia="Times New Roman" w:hAnsi="Palatino Linotype" w:cs="Arial"/>
          <w:lang w:val="es-ES"/>
        </w:rPr>
        <w:t>Sars-cOV2</w:t>
      </w:r>
      <w:proofErr w:type="spellEnd"/>
      <w:r w:rsidR="009E1F52" w:rsidRPr="00944C27">
        <w:rPr>
          <w:rFonts w:ascii="Palatino Linotype" w:eastAsia="Times New Roman" w:hAnsi="Palatino Linotype" w:cs="Arial"/>
          <w:lang w:val="es-ES"/>
        </w:rPr>
        <w:t xml:space="preserve"> (</w:t>
      </w:r>
      <w:proofErr w:type="spellStart"/>
      <w:r w:rsidR="009E1F52" w:rsidRPr="00944C27">
        <w:rPr>
          <w:rFonts w:ascii="Palatino Linotype" w:eastAsia="Times New Roman" w:hAnsi="Palatino Linotype" w:cs="Arial"/>
          <w:lang w:val="es-ES"/>
        </w:rPr>
        <w:t>covid</w:t>
      </w:r>
      <w:proofErr w:type="spellEnd"/>
      <w:r w:rsidR="009E1F52" w:rsidRPr="00944C27">
        <w:rPr>
          <w:rFonts w:ascii="Palatino Linotype" w:eastAsia="Times New Roman" w:hAnsi="Palatino Linotype" w:cs="Arial"/>
          <w:lang w:val="es-ES"/>
        </w:rPr>
        <w:t xml:space="preserve">-19) publicado en el Periódico Oficial de fecha 3 de julio de 2020 que puede ser verificado en la dirección electrónica </w:t>
      </w:r>
      <w:hyperlink r:id="rId8" w:history="1">
        <w:r w:rsidR="00782980" w:rsidRPr="00944C27">
          <w:rPr>
            <w:rStyle w:val="Hipervnculo"/>
            <w:rFonts w:ascii="Palatino Linotype" w:eastAsia="Times New Roman" w:hAnsi="Palatino Linotype" w:cs="Arial"/>
            <w:lang w:val="es-ES"/>
          </w:rPr>
          <w:t>http://</w:t>
        </w:r>
        <w:proofErr w:type="spellStart"/>
        <w:r w:rsidR="00782980" w:rsidRPr="00944C27">
          <w:rPr>
            <w:rStyle w:val="Hipervnculo"/>
            <w:rFonts w:ascii="Palatino Linotype" w:eastAsia="Times New Roman" w:hAnsi="Palatino Linotype" w:cs="Arial"/>
            <w:lang w:val="es-ES"/>
          </w:rPr>
          <w:t>legislacion.edomex.gob.mx</w:t>
        </w:r>
        <w:proofErr w:type="spellEnd"/>
        <w:r w:rsidR="00782980" w:rsidRPr="00944C27">
          <w:rPr>
            <w:rStyle w:val="Hipervnculo"/>
            <w:rFonts w:ascii="Palatino Linotype" w:eastAsia="Times New Roman" w:hAnsi="Palatino Linotype" w:cs="Arial"/>
            <w:lang w:val="es-ES"/>
          </w:rPr>
          <w:t>/</w:t>
        </w:r>
        <w:proofErr w:type="spellStart"/>
        <w:r w:rsidR="00782980" w:rsidRPr="00944C27">
          <w:rPr>
            <w:rStyle w:val="Hipervnculo"/>
            <w:rFonts w:ascii="Palatino Linotype" w:eastAsia="Times New Roman" w:hAnsi="Palatino Linotype" w:cs="Arial"/>
            <w:lang w:val="es-ES"/>
          </w:rPr>
          <w:t>ve_periodico_oficial</w:t>
        </w:r>
        <w:proofErr w:type="spellEnd"/>
      </w:hyperlink>
      <w:r w:rsidR="00782980" w:rsidRPr="00944C27">
        <w:rPr>
          <w:rFonts w:ascii="Palatino Linotype" w:eastAsia="Times New Roman" w:hAnsi="Palatino Linotype" w:cs="Arial"/>
          <w:lang w:val="es-ES"/>
        </w:rPr>
        <w:t>, añadiendo que, una vez que el semáforo epidemiológico se encuentre en color verde y las condiciones salubres lo permitan se realizarán los trámites correspondientes.</w:t>
      </w:r>
    </w:p>
    <w:p w14:paraId="47487E1E" w14:textId="77777777" w:rsidR="00782980" w:rsidRPr="00944C27" w:rsidRDefault="00782980" w:rsidP="00782980">
      <w:pPr>
        <w:pStyle w:val="Prrafodelista"/>
        <w:spacing w:before="240" w:after="240" w:line="360" w:lineRule="auto"/>
        <w:ind w:left="851" w:right="567"/>
        <w:jc w:val="both"/>
        <w:rPr>
          <w:rFonts w:ascii="Palatino Linotype" w:eastAsia="Times New Roman" w:hAnsi="Palatino Linotype" w:cs="Arial"/>
          <w:b/>
          <w:bCs/>
          <w:i/>
          <w:iCs/>
          <w:lang w:val="es-ES"/>
        </w:rPr>
      </w:pPr>
    </w:p>
    <w:p w14:paraId="106A7FB9" w14:textId="2662D18E" w:rsidR="00A2237D" w:rsidRPr="00944C27" w:rsidRDefault="00A4198C" w:rsidP="00A2237D">
      <w:pPr>
        <w:pStyle w:val="Prrafodelista"/>
        <w:numPr>
          <w:ilvl w:val="0"/>
          <w:numId w:val="32"/>
        </w:numPr>
        <w:spacing w:before="240" w:after="240" w:line="360" w:lineRule="auto"/>
        <w:ind w:left="851" w:right="567"/>
        <w:jc w:val="both"/>
        <w:rPr>
          <w:rFonts w:ascii="Palatino Linotype" w:hAnsi="Palatino Linotype"/>
          <w:i/>
          <w:color w:val="000000"/>
          <w:sz w:val="22"/>
          <w:szCs w:val="22"/>
        </w:rPr>
      </w:pPr>
      <w:proofErr w:type="spellStart"/>
      <w:r w:rsidRPr="00944C27">
        <w:rPr>
          <w:rFonts w:ascii="Palatino Linotype" w:eastAsia="Times New Roman" w:hAnsi="Palatino Linotype" w:cs="Arial"/>
          <w:b/>
          <w:bCs/>
          <w:i/>
          <w:iCs/>
          <w:lang w:val="es-ES"/>
        </w:rPr>
        <w:t>392_SE_IP_2020</w:t>
      </w:r>
      <w:proofErr w:type="spellEnd"/>
      <w:r w:rsidRPr="00944C27">
        <w:rPr>
          <w:rFonts w:ascii="Palatino Linotype" w:eastAsia="Times New Roman" w:hAnsi="Palatino Linotype" w:cs="Arial"/>
          <w:b/>
          <w:bCs/>
          <w:i/>
          <w:iCs/>
          <w:lang w:val="es-ES"/>
        </w:rPr>
        <w:t>:</w:t>
      </w:r>
      <w:r w:rsidR="00A2237D" w:rsidRPr="00944C27">
        <w:rPr>
          <w:rFonts w:ascii="Palatino Linotype" w:eastAsia="Times New Roman" w:hAnsi="Palatino Linotype" w:cs="Arial"/>
          <w:b/>
          <w:bCs/>
          <w:i/>
          <w:iCs/>
          <w:lang w:val="es-ES"/>
        </w:rPr>
        <w:t xml:space="preserve"> </w:t>
      </w:r>
      <w:r w:rsidR="00A2237D" w:rsidRPr="00944C27">
        <w:rPr>
          <w:rFonts w:ascii="Palatino Linotype" w:eastAsia="Times New Roman" w:hAnsi="Palatino Linotype" w:cs="Arial"/>
          <w:lang w:val="es-ES"/>
        </w:rPr>
        <w:t xml:space="preserve">Oficio </w:t>
      </w:r>
      <w:proofErr w:type="spellStart"/>
      <w:r w:rsidR="00A2237D" w:rsidRPr="00944C27">
        <w:rPr>
          <w:rFonts w:ascii="Palatino Linotype" w:eastAsia="Times New Roman" w:hAnsi="Palatino Linotype" w:cs="Arial"/>
          <w:lang w:val="es-ES"/>
        </w:rPr>
        <w:t>210000070S</w:t>
      </w:r>
      <w:proofErr w:type="spellEnd"/>
      <w:r w:rsidR="00A2237D" w:rsidRPr="00944C27">
        <w:rPr>
          <w:rFonts w:ascii="Palatino Linotype" w:eastAsia="Times New Roman" w:hAnsi="Palatino Linotype" w:cs="Arial"/>
          <w:lang w:val="es-ES"/>
        </w:rPr>
        <w:t xml:space="preserve">/0955/UT/2020 suscrito por el Titular de la Unidad de Transparencia del Sujeto Obligado, el cual reitera el contenido del Oficio </w:t>
      </w:r>
      <w:proofErr w:type="spellStart"/>
      <w:r w:rsidR="00A2237D" w:rsidRPr="00944C27">
        <w:rPr>
          <w:rFonts w:ascii="Palatino Linotype" w:eastAsia="Times New Roman" w:hAnsi="Palatino Linotype" w:cs="Arial"/>
          <w:lang w:val="es-ES"/>
        </w:rPr>
        <w:t>DCREB</w:t>
      </w:r>
      <w:proofErr w:type="spellEnd"/>
      <w:r w:rsidR="00A2237D" w:rsidRPr="00944C27">
        <w:rPr>
          <w:rFonts w:ascii="Palatino Linotype" w:eastAsia="Times New Roman" w:hAnsi="Palatino Linotype" w:cs="Arial"/>
          <w:lang w:val="es-ES"/>
        </w:rPr>
        <w:t>/</w:t>
      </w:r>
      <w:proofErr w:type="spellStart"/>
      <w:r w:rsidR="00A2237D" w:rsidRPr="00944C27">
        <w:rPr>
          <w:rFonts w:ascii="Palatino Linotype" w:eastAsia="Times New Roman" w:hAnsi="Palatino Linotype" w:cs="Arial"/>
          <w:lang w:val="es-ES"/>
        </w:rPr>
        <w:t>105UT</w:t>
      </w:r>
      <w:proofErr w:type="spellEnd"/>
      <w:r w:rsidR="00A2237D" w:rsidRPr="00944C27">
        <w:rPr>
          <w:rFonts w:ascii="Palatino Linotype" w:eastAsia="Times New Roman" w:hAnsi="Palatino Linotype" w:cs="Arial"/>
          <w:lang w:val="es-ES"/>
        </w:rPr>
        <w:t>/2020.</w:t>
      </w:r>
    </w:p>
    <w:p w14:paraId="69C0FBAC" w14:textId="77777777" w:rsidR="004900C9" w:rsidRPr="00944C27" w:rsidRDefault="004900C9" w:rsidP="00CE5D17">
      <w:pPr>
        <w:pStyle w:val="Prrafodelista"/>
        <w:spacing w:before="240" w:after="240" w:line="360" w:lineRule="auto"/>
        <w:ind w:left="567" w:right="567"/>
        <w:jc w:val="both"/>
        <w:rPr>
          <w:rFonts w:ascii="Palatino Linotype" w:hAnsi="Palatino Linotype"/>
          <w:i/>
          <w:color w:val="000000"/>
          <w:sz w:val="22"/>
          <w:szCs w:val="22"/>
        </w:rPr>
      </w:pPr>
    </w:p>
    <w:p w14:paraId="7F6FAD54" w14:textId="536C69A2" w:rsidR="00554DF4" w:rsidRPr="00944C27" w:rsidRDefault="00256384" w:rsidP="00587D80">
      <w:pPr>
        <w:pStyle w:val="Prrafodelista"/>
        <w:numPr>
          <w:ilvl w:val="0"/>
          <w:numId w:val="1"/>
        </w:numPr>
        <w:spacing w:before="240" w:after="240" w:line="360" w:lineRule="auto"/>
        <w:ind w:left="0" w:firstLine="0"/>
        <w:jc w:val="both"/>
        <w:rPr>
          <w:rFonts w:ascii="Palatino Linotype" w:hAnsi="Palatino Linotype" w:cs="Arial"/>
          <w:i/>
          <w:sz w:val="22"/>
          <w:szCs w:val="22"/>
        </w:rPr>
      </w:pPr>
      <w:r w:rsidRPr="00944C27">
        <w:rPr>
          <w:rFonts w:ascii="Palatino Linotype" w:eastAsia="Calibri" w:hAnsi="Palatino Linotype" w:cs="Arial"/>
          <w:lang w:val="es-AR"/>
        </w:rPr>
        <w:t>El</w:t>
      </w:r>
      <w:r w:rsidR="007B3254" w:rsidRPr="00944C27">
        <w:rPr>
          <w:rFonts w:ascii="Palatino Linotype" w:eastAsia="Calibri" w:hAnsi="Palatino Linotype" w:cs="Arial"/>
          <w:lang w:val="es-AR"/>
        </w:rPr>
        <w:t xml:space="preserve"> </w:t>
      </w:r>
      <w:r w:rsidR="00A2237D" w:rsidRPr="00944C27">
        <w:rPr>
          <w:rFonts w:ascii="Palatino Linotype" w:eastAsia="Calibri" w:hAnsi="Palatino Linotype" w:cs="Arial"/>
          <w:lang w:val="es-AR"/>
        </w:rPr>
        <w:t>siete</w:t>
      </w:r>
      <w:r w:rsidR="00CE5D17" w:rsidRPr="00944C27">
        <w:rPr>
          <w:rFonts w:ascii="Palatino Linotype" w:eastAsia="Calibri" w:hAnsi="Palatino Linotype" w:cs="Arial"/>
          <w:lang w:val="es-AR"/>
        </w:rPr>
        <w:t xml:space="preserve"> </w:t>
      </w:r>
      <w:r w:rsidR="00554DF4" w:rsidRPr="00944C27">
        <w:rPr>
          <w:rFonts w:ascii="Palatino Linotype" w:eastAsia="Calibri" w:hAnsi="Palatino Linotype" w:cs="Arial"/>
          <w:lang w:val="es-AR"/>
        </w:rPr>
        <w:t>(</w:t>
      </w:r>
      <w:r w:rsidR="00A2237D" w:rsidRPr="00944C27">
        <w:rPr>
          <w:rFonts w:ascii="Palatino Linotype" w:eastAsia="Calibri" w:hAnsi="Palatino Linotype" w:cs="Arial"/>
          <w:lang w:val="es-AR"/>
        </w:rPr>
        <w:t>7</w:t>
      </w:r>
      <w:r w:rsidR="001106D0" w:rsidRPr="00944C27">
        <w:rPr>
          <w:rFonts w:ascii="Palatino Linotype" w:eastAsia="Calibri" w:hAnsi="Palatino Linotype" w:cs="Arial"/>
          <w:lang w:val="es-AR"/>
        </w:rPr>
        <w:t>)</w:t>
      </w:r>
      <w:r w:rsidR="00554DF4" w:rsidRPr="00944C27">
        <w:rPr>
          <w:rFonts w:ascii="Palatino Linotype" w:eastAsia="Calibri" w:hAnsi="Palatino Linotype" w:cs="Arial"/>
          <w:lang w:val="es-AR"/>
        </w:rPr>
        <w:t xml:space="preserve"> de </w:t>
      </w:r>
      <w:r w:rsidR="00A2237D" w:rsidRPr="00944C27">
        <w:rPr>
          <w:rFonts w:ascii="Palatino Linotype" w:eastAsia="Calibri" w:hAnsi="Palatino Linotype" w:cs="Arial"/>
          <w:lang w:val="es-AR"/>
        </w:rPr>
        <w:t>septiembre</w:t>
      </w:r>
      <w:r w:rsidR="00554DF4" w:rsidRPr="00944C27">
        <w:rPr>
          <w:rFonts w:ascii="Palatino Linotype" w:eastAsia="Calibri" w:hAnsi="Palatino Linotype" w:cs="Arial"/>
          <w:lang w:val="es-AR"/>
        </w:rPr>
        <w:t xml:space="preserve"> de</w:t>
      </w:r>
      <w:r w:rsidR="00554DF4" w:rsidRPr="00944C27">
        <w:rPr>
          <w:rFonts w:ascii="Palatino Linotype" w:eastAsia="Times New Roman" w:hAnsi="Palatino Linotype" w:cs="Arial"/>
          <w:lang w:val="es-ES"/>
        </w:rPr>
        <w:t xml:space="preserve"> dos mil </w:t>
      </w:r>
      <w:r w:rsidR="004536FA" w:rsidRPr="00944C27">
        <w:rPr>
          <w:rFonts w:ascii="Palatino Linotype" w:eastAsia="Times New Roman" w:hAnsi="Palatino Linotype" w:cs="Arial"/>
          <w:lang w:val="es-ES"/>
        </w:rPr>
        <w:t>veinte</w:t>
      </w:r>
      <w:r w:rsidR="00554DF4" w:rsidRPr="00944C27">
        <w:rPr>
          <w:rFonts w:ascii="Palatino Linotype" w:eastAsia="Times New Roman" w:hAnsi="Palatino Linotype" w:cs="Arial"/>
          <w:lang w:val="es-ES"/>
        </w:rPr>
        <w:t xml:space="preserve">, </w:t>
      </w:r>
      <w:r w:rsidR="00554DF4" w:rsidRPr="00944C27">
        <w:rPr>
          <w:rFonts w:ascii="Palatino Linotype" w:hAnsi="Palatino Linotype"/>
          <w:b/>
        </w:rPr>
        <w:t>EL RECURRENTE</w:t>
      </w:r>
      <w:r w:rsidR="00554DF4" w:rsidRPr="00944C27">
        <w:rPr>
          <w:rFonts w:ascii="Palatino Linotype" w:eastAsia="Times New Roman" w:hAnsi="Palatino Linotype" w:cs="Arial"/>
          <w:lang w:val="es-ES"/>
        </w:rPr>
        <w:t xml:space="preserve"> interpuso el recurso de revis</w:t>
      </w:r>
      <w:r w:rsidR="007B3254" w:rsidRPr="00944C27">
        <w:rPr>
          <w:rFonts w:ascii="Palatino Linotype" w:eastAsia="Times New Roman" w:hAnsi="Palatino Linotype" w:cs="Arial"/>
          <w:lang w:val="es-ES"/>
        </w:rPr>
        <w:t xml:space="preserve">ión, en contra de la respuesta </w:t>
      </w:r>
      <w:r w:rsidR="001C401F" w:rsidRPr="00944C27">
        <w:rPr>
          <w:rFonts w:ascii="Palatino Linotype" w:eastAsia="Times New Roman" w:hAnsi="Palatino Linotype" w:cs="Arial"/>
          <w:lang w:val="es-ES"/>
        </w:rPr>
        <w:t>y</w:t>
      </w:r>
      <w:r w:rsidR="001A4BC9" w:rsidRPr="00944C27">
        <w:rPr>
          <w:rFonts w:ascii="Palatino Linotype" w:eastAsia="Times New Roman" w:hAnsi="Palatino Linotype" w:cs="Arial"/>
          <w:lang w:val="es-ES"/>
        </w:rPr>
        <w:t>,</w:t>
      </w:r>
      <w:r w:rsidR="001C401F" w:rsidRPr="00944C27">
        <w:rPr>
          <w:rFonts w:ascii="Palatino Linotype" w:eastAsia="Times New Roman" w:hAnsi="Palatino Linotype" w:cs="Arial"/>
          <w:lang w:val="es-ES"/>
        </w:rPr>
        <w:t xml:space="preserve"> </w:t>
      </w:r>
      <w:r w:rsidR="00554DF4" w:rsidRPr="00944C27">
        <w:rPr>
          <w:rFonts w:ascii="Palatino Linotype" w:eastAsia="Times New Roman" w:hAnsi="Palatino Linotype" w:cs="Arial"/>
          <w:lang w:val="es-ES"/>
        </w:rPr>
        <w:t>señal</w:t>
      </w:r>
      <w:r w:rsidR="001C401F" w:rsidRPr="00944C27">
        <w:rPr>
          <w:rFonts w:ascii="Palatino Linotype" w:eastAsia="Times New Roman" w:hAnsi="Palatino Linotype" w:cs="Arial"/>
          <w:lang w:val="es-ES"/>
        </w:rPr>
        <w:t>ó</w:t>
      </w:r>
      <w:r w:rsidR="00554DF4" w:rsidRPr="00944C27">
        <w:rPr>
          <w:rFonts w:ascii="Palatino Linotype" w:eastAsia="Times New Roman" w:hAnsi="Palatino Linotype" w:cs="Arial"/>
          <w:lang w:val="es-ES"/>
        </w:rPr>
        <w:t xml:space="preserve"> como:</w:t>
      </w:r>
      <w:bookmarkStart w:id="1" w:name="_Toc472500652"/>
      <w:bookmarkStart w:id="2" w:name="_Toc472427085"/>
      <w:bookmarkStart w:id="3" w:name="_Toc462307683"/>
    </w:p>
    <w:p w14:paraId="7A597602" w14:textId="1BB61EDE" w:rsidR="00554DF4" w:rsidRPr="00944C27" w:rsidRDefault="00554DF4" w:rsidP="00554DF4">
      <w:pPr>
        <w:pStyle w:val="Prrafodelista"/>
        <w:rPr>
          <w:rFonts w:ascii="Palatino Linotype" w:hAnsi="Palatino Linotype" w:cs="Arial"/>
          <w:i/>
          <w:sz w:val="22"/>
          <w:szCs w:val="22"/>
        </w:rPr>
      </w:pPr>
    </w:p>
    <w:p w14:paraId="55112CBA" w14:textId="15DAE4A2" w:rsidR="003236DE" w:rsidRPr="00944C27" w:rsidRDefault="00554DF4" w:rsidP="003236DE">
      <w:pPr>
        <w:pStyle w:val="Prrafodelista"/>
        <w:spacing w:line="360" w:lineRule="auto"/>
        <w:jc w:val="both"/>
        <w:rPr>
          <w:rFonts w:ascii="Palatino Linotype" w:eastAsia="Calibri" w:hAnsi="Palatino Linotype" w:cs="Arial"/>
          <w:szCs w:val="22"/>
          <w:lang w:val="es-ES"/>
        </w:rPr>
      </w:pPr>
      <w:r w:rsidRPr="00944C27">
        <w:rPr>
          <w:rFonts w:ascii="Palatino Linotype" w:hAnsi="Palatino Linotype"/>
          <w:b/>
        </w:rPr>
        <w:t>Acto impugnado:</w:t>
      </w:r>
      <w:r w:rsidRPr="00944C27">
        <w:rPr>
          <w:rStyle w:val="Ttulo2Car"/>
          <w:rFonts w:ascii="Palatino Linotype" w:hAnsi="Palatino Linotype"/>
          <w:b/>
          <w:i/>
          <w:lang w:val="es-ES"/>
        </w:rPr>
        <w:t xml:space="preserve"> </w:t>
      </w:r>
      <w:r w:rsidRPr="00944C27">
        <w:rPr>
          <w:rFonts w:ascii="Palatino Linotype" w:hAnsi="Palatino Linotype"/>
        </w:rPr>
        <w:t>“</w:t>
      </w:r>
      <w:r w:rsidR="00A2237D" w:rsidRPr="00944C27">
        <w:rPr>
          <w:rFonts w:ascii="Palatino Linotype" w:hAnsi="Palatino Linotype"/>
          <w:i/>
          <w:sz w:val="22"/>
        </w:rPr>
        <w:t xml:space="preserve">1.- Contratos y/o convenios del prestador de servicios del Establecimiento de Consumo Escolar,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2.- Contratos y/o convenios del prestador de servicio del Centro de fotocopiado,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3.- Contratos y/o convenios del prestador de servicio de Papelería,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lastRenderedPageBreak/>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4.- Informe escrito de transparencia de los recursos materiales y financieros (Recursos Federales, Cooperaciones voluntarias, y recursos por prestadores de servicios), firmados por el secretario técnico, e integrantes del </w:t>
      </w:r>
      <w:proofErr w:type="spellStart"/>
      <w:r w:rsidR="00A2237D" w:rsidRPr="00944C27">
        <w:rPr>
          <w:rFonts w:ascii="Palatino Linotype" w:hAnsi="Palatino Linotype"/>
          <w:i/>
          <w:sz w:val="22"/>
        </w:rPr>
        <w:t>CEPS</w:t>
      </w:r>
      <w:proofErr w:type="spellEnd"/>
      <w:r w:rsidR="00A2237D" w:rsidRPr="00944C27">
        <w:rPr>
          <w:rFonts w:ascii="Palatino Linotype" w:hAnsi="Palatino Linotype"/>
          <w:i/>
          <w:sz w:val="22"/>
        </w:rPr>
        <w:t xml:space="preserve">,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5.- Registros de inscripción realizados por la Autoridad Educativa Escolar, a los programas Federales, Estatales y Municipales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6.- Estados financieros y comprobantes de los gastos de las Mesas Directivas de la Asociación de Padres de Familia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7.- Las actas y registro en que conste la elección de la Mesa Directiva Asociación de Padres de Familia y Comité Escolar de Participación Social, con los respectivos nombres y cargos,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 xml:space="preserve">, de los periodos del ciclo escolar: 2015-2016, 2016-2017, 2017-2018, 2018-2019, y 2019-2020. 8.- </w:t>
      </w:r>
      <w:proofErr w:type="spellStart"/>
      <w:r w:rsidR="00A2237D" w:rsidRPr="00944C27">
        <w:rPr>
          <w:rFonts w:ascii="Palatino Linotype" w:hAnsi="Palatino Linotype"/>
          <w:i/>
          <w:sz w:val="22"/>
        </w:rPr>
        <w:t>Curriculum</w:t>
      </w:r>
      <w:proofErr w:type="spellEnd"/>
      <w:r w:rsidR="00A2237D" w:rsidRPr="00944C27">
        <w:rPr>
          <w:rFonts w:ascii="Palatino Linotype" w:hAnsi="Palatino Linotype"/>
          <w:i/>
          <w:sz w:val="22"/>
        </w:rPr>
        <w:t xml:space="preserve"> Vitae de toda la planilla docente y recibos de </w:t>
      </w:r>
      <w:proofErr w:type="spellStart"/>
      <w:r w:rsidR="00A2237D" w:rsidRPr="00944C27">
        <w:rPr>
          <w:rFonts w:ascii="Palatino Linotype" w:hAnsi="Palatino Linotype"/>
          <w:i/>
          <w:sz w:val="22"/>
        </w:rPr>
        <w:t>nomina</w:t>
      </w:r>
      <w:proofErr w:type="spellEnd"/>
      <w:r w:rsidR="00A2237D" w:rsidRPr="00944C27">
        <w:rPr>
          <w:rFonts w:ascii="Palatino Linotype" w:hAnsi="Palatino Linotype"/>
          <w:i/>
          <w:sz w:val="22"/>
        </w:rPr>
        <w:t xml:space="preserve"> del ejercicio fiscal 2019 y 2020 de la Escuela Secundaria Oficial Juan Rulfo No. 0568, Turnos Matutino y Vespertino </w:t>
      </w:r>
      <w:proofErr w:type="spellStart"/>
      <w:r w:rsidR="00A2237D" w:rsidRPr="00944C27">
        <w:rPr>
          <w:rFonts w:ascii="Palatino Linotype" w:hAnsi="Palatino Linotype"/>
          <w:i/>
          <w:sz w:val="22"/>
        </w:rPr>
        <w:t>C.C.T</w:t>
      </w:r>
      <w:proofErr w:type="spellEnd"/>
      <w:r w:rsidR="00A2237D" w:rsidRPr="00944C27">
        <w:rPr>
          <w:rFonts w:ascii="Palatino Linotype" w:hAnsi="Palatino Linotype"/>
          <w:i/>
          <w:sz w:val="22"/>
        </w:rPr>
        <w:t xml:space="preserve">. </w:t>
      </w:r>
      <w:proofErr w:type="spellStart"/>
      <w:r w:rsidR="00A2237D" w:rsidRPr="00944C27">
        <w:rPr>
          <w:rFonts w:ascii="Palatino Linotype" w:hAnsi="Palatino Linotype"/>
          <w:i/>
          <w:sz w:val="22"/>
        </w:rPr>
        <w:t>15EES0847D</w:t>
      </w:r>
      <w:proofErr w:type="spellEnd"/>
      <w:r w:rsidR="00A2237D" w:rsidRPr="00944C27">
        <w:rPr>
          <w:rFonts w:ascii="Palatino Linotype" w:hAnsi="Palatino Linotype"/>
          <w:i/>
          <w:sz w:val="22"/>
        </w:rPr>
        <w:t xml:space="preserve"> y </w:t>
      </w:r>
      <w:proofErr w:type="spellStart"/>
      <w:r w:rsidR="00A2237D" w:rsidRPr="00944C27">
        <w:rPr>
          <w:rFonts w:ascii="Palatino Linotype" w:hAnsi="Palatino Linotype"/>
          <w:i/>
          <w:sz w:val="22"/>
        </w:rPr>
        <w:t>15EES0935Y</w:t>
      </w:r>
      <w:proofErr w:type="spellEnd"/>
      <w:r w:rsidR="00A2237D" w:rsidRPr="00944C27">
        <w:rPr>
          <w:rFonts w:ascii="Palatino Linotype" w:hAnsi="Palatino Linotype"/>
          <w:i/>
          <w:sz w:val="22"/>
        </w:rPr>
        <w:t>,</w:t>
      </w:r>
      <w:r w:rsidRPr="00944C27">
        <w:rPr>
          <w:rFonts w:ascii="Palatino Linotype" w:hAnsi="Palatino Linotype"/>
        </w:rPr>
        <w:t>"</w:t>
      </w:r>
      <w:r w:rsidRPr="00944C27">
        <w:rPr>
          <w:rFonts w:ascii="Palatino Linotype" w:eastAsia="Calibri" w:hAnsi="Palatino Linotype" w:cs="Arial"/>
          <w:sz w:val="20"/>
          <w:szCs w:val="22"/>
          <w:lang w:val="es-ES"/>
        </w:rPr>
        <w:t xml:space="preserve"> </w:t>
      </w:r>
      <w:r w:rsidR="003236DE" w:rsidRPr="00944C27">
        <w:rPr>
          <w:rFonts w:ascii="Palatino Linotype" w:eastAsia="Calibri" w:hAnsi="Palatino Linotype" w:cs="Arial"/>
          <w:szCs w:val="22"/>
          <w:lang w:val="es-ES"/>
        </w:rPr>
        <w:t>(Sic); y</w:t>
      </w:r>
    </w:p>
    <w:p w14:paraId="0EEDBB1B" w14:textId="77777777" w:rsidR="003236DE" w:rsidRPr="00944C27" w:rsidRDefault="003236DE" w:rsidP="003236DE">
      <w:pPr>
        <w:pStyle w:val="Prrafodelista"/>
        <w:spacing w:line="360" w:lineRule="auto"/>
        <w:jc w:val="both"/>
        <w:rPr>
          <w:rFonts w:ascii="Palatino Linotype" w:eastAsia="Calibri" w:hAnsi="Palatino Linotype" w:cs="Arial"/>
          <w:szCs w:val="22"/>
          <w:lang w:val="es-ES"/>
        </w:rPr>
      </w:pPr>
    </w:p>
    <w:p w14:paraId="512FC4FD" w14:textId="0C3C72A3" w:rsidR="00554DF4" w:rsidRPr="00944C27" w:rsidRDefault="00554DF4" w:rsidP="003236DE">
      <w:pPr>
        <w:pStyle w:val="Prrafodelista"/>
        <w:spacing w:line="360" w:lineRule="auto"/>
        <w:jc w:val="both"/>
        <w:rPr>
          <w:rFonts w:ascii="Times New Roman" w:eastAsia="Times New Roman" w:hAnsi="Times New Roman" w:cs="Times New Roman"/>
          <w:lang w:val="es-MX" w:eastAsia="es-MX"/>
        </w:rPr>
      </w:pPr>
      <w:r w:rsidRPr="00944C27">
        <w:rPr>
          <w:rFonts w:ascii="Palatino Linotype" w:hAnsi="Palatino Linotype"/>
          <w:b/>
        </w:rPr>
        <w:t>Razones o Motivos de inconformidad:</w:t>
      </w:r>
      <w:r w:rsidRPr="00944C27">
        <w:rPr>
          <w:rStyle w:val="Ttulo2Car"/>
          <w:rFonts w:ascii="Palatino Linotype" w:hAnsi="Palatino Linotype"/>
          <w:b/>
          <w:lang w:val="es-ES"/>
        </w:rPr>
        <w:t xml:space="preserve"> </w:t>
      </w:r>
      <w:r w:rsidRPr="00944C27">
        <w:rPr>
          <w:rFonts w:ascii="Palatino Linotype" w:hAnsi="Palatino Linotype"/>
          <w:i/>
          <w:szCs w:val="22"/>
        </w:rPr>
        <w:t>“</w:t>
      </w:r>
      <w:r w:rsidR="00A2237D" w:rsidRPr="00944C27">
        <w:rPr>
          <w:rFonts w:ascii="Palatino Linotype" w:eastAsia="Times New Roman" w:hAnsi="Palatino Linotype" w:cs="Times New Roman"/>
          <w:i/>
          <w:sz w:val="22"/>
          <w:szCs w:val="14"/>
          <w:lang w:val="es-MX" w:eastAsia="es-MX"/>
        </w:rPr>
        <w:t xml:space="preserve">No se encuentra fundado y motivada la negativa de entrega de información por causas de fuerza mayor del </w:t>
      </w:r>
      <w:proofErr w:type="spellStart"/>
      <w:r w:rsidR="00A2237D" w:rsidRPr="00944C27">
        <w:rPr>
          <w:rFonts w:ascii="Palatino Linotype" w:eastAsia="Times New Roman" w:hAnsi="Palatino Linotype" w:cs="Times New Roman"/>
          <w:i/>
          <w:sz w:val="22"/>
          <w:szCs w:val="14"/>
          <w:lang w:val="es-MX" w:eastAsia="es-MX"/>
        </w:rPr>
        <w:t>COVID</w:t>
      </w:r>
      <w:proofErr w:type="spellEnd"/>
      <w:r w:rsidR="00A2237D" w:rsidRPr="00944C27">
        <w:rPr>
          <w:rFonts w:ascii="Palatino Linotype" w:eastAsia="Times New Roman" w:hAnsi="Palatino Linotype" w:cs="Times New Roman"/>
          <w:i/>
          <w:sz w:val="22"/>
          <w:szCs w:val="14"/>
          <w:lang w:val="es-MX" w:eastAsia="es-MX"/>
        </w:rPr>
        <w:t>-19. Se deja a cumplimiento por porte de la secretaria de salud el regreso laboral de las servidores públicos de la secretaria de educación de igual manera no se encuentra fundado y motivado.</w:t>
      </w:r>
      <w:r w:rsidRPr="00944C27">
        <w:rPr>
          <w:rFonts w:ascii="Palatino Linotype" w:hAnsi="Palatino Linotype"/>
          <w:i/>
          <w:sz w:val="22"/>
          <w:szCs w:val="22"/>
        </w:rPr>
        <w:t xml:space="preserve">” </w:t>
      </w:r>
      <w:r w:rsidRPr="00944C27">
        <w:rPr>
          <w:rFonts w:ascii="Palatino Linotype" w:hAnsi="Palatino Linotype" w:cs="Arial"/>
          <w:i/>
          <w:sz w:val="22"/>
          <w:szCs w:val="22"/>
        </w:rPr>
        <w:t>(Sic</w:t>
      </w:r>
      <w:r w:rsidR="00A82CB0" w:rsidRPr="00944C27">
        <w:rPr>
          <w:rFonts w:ascii="Palatino Linotype" w:hAnsi="Palatino Linotype" w:cs="Arial"/>
          <w:i/>
          <w:sz w:val="22"/>
          <w:szCs w:val="22"/>
        </w:rPr>
        <w:t>)</w:t>
      </w:r>
    </w:p>
    <w:p w14:paraId="30A4F102" w14:textId="77777777" w:rsidR="00554DF4" w:rsidRPr="00944C27" w:rsidRDefault="00554DF4" w:rsidP="00554DF4">
      <w:pPr>
        <w:pStyle w:val="Prrafodelista"/>
        <w:spacing w:line="360" w:lineRule="auto"/>
        <w:jc w:val="both"/>
        <w:rPr>
          <w:rFonts w:ascii="Palatino Linotype" w:hAnsi="Palatino Linotype" w:cs="Arial"/>
          <w:sz w:val="22"/>
          <w:szCs w:val="22"/>
        </w:rPr>
      </w:pPr>
    </w:p>
    <w:bookmarkEnd w:id="1"/>
    <w:bookmarkEnd w:id="2"/>
    <w:bookmarkEnd w:id="3"/>
    <w:p w14:paraId="42BE9E10" w14:textId="1C2E808A" w:rsidR="00554DF4" w:rsidRPr="00944C27" w:rsidRDefault="00554DF4" w:rsidP="00587D80">
      <w:pPr>
        <w:pStyle w:val="Prrafodelista"/>
        <w:numPr>
          <w:ilvl w:val="0"/>
          <w:numId w:val="1"/>
        </w:numPr>
        <w:spacing w:before="240" w:after="240" w:line="360" w:lineRule="auto"/>
        <w:ind w:left="0" w:firstLine="0"/>
        <w:jc w:val="both"/>
        <w:rPr>
          <w:rFonts w:ascii="Palatino Linotype" w:eastAsia="Calibri" w:hAnsi="Palatino Linotype" w:cs="Arial"/>
          <w:lang w:val="es-AR"/>
        </w:rPr>
      </w:pPr>
      <w:r w:rsidRPr="00944C27">
        <w:rPr>
          <w:rFonts w:ascii="Palatino Linotype" w:eastAsia="Times New Roman" w:hAnsi="Palatino Linotype" w:cs="Arial"/>
          <w:lang w:val="es-ES"/>
        </w:rPr>
        <w:t xml:space="preserve">Se registró el recurso de revisión bajo el número de expediente </w:t>
      </w:r>
      <w:r w:rsidRPr="00944C27">
        <w:rPr>
          <w:rFonts w:ascii="Palatino Linotype" w:hAnsi="Palatino Linotype" w:cs="Arial"/>
          <w:bCs/>
        </w:rPr>
        <w:t xml:space="preserve">al rubro indicado, asimismo con fundamento en lo dispuesto por el </w:t>
      </w:r>
      <w:r w:rsidRPr="00944C27">
        <w:rPr>
          <w:rFonts w:ascii="Palatino Linotype" w:eastAsia="Calibri" w:hAnsi="Palatino Linotype" w:cs="Arial"/>
          <w:lang w:val="es-ES"/>
        </w:rPr>
        <w:t xml:space="preserve">artículo 185 fracción I de la </w:t>
      </w:r>
      <w:r w:rsidRPr="00944C27">
        <w:rPr>
          <w:rFonts w:ascii="Palatino Linotype" w:eastAsia="Calibri" w:hAnsi="Palatino Linotype" w:cs="Arial"/>
          <w:b/>
          <w:lang w:val="es-ES"/>
        </w:rPr>
        <w:t xml:space="preserve">Ley de Transparencia y Acceso a la Información Pública del Estado de México y Municipios </w:t>
      </w:r>
      <w:r w:rsidRPr="00944C27">
        <w:rPr>
          <w:rFonts w:ascii="Palatino Linotype" w:eastAsia="Times New Roman" w:hAnsi="Palatino Linotype" w:cs="Arial"/>
          <w:lang w:val="es-ES"/>
        </w:rPr>
        <w:t xml:space="preserve">se turnó al </w:t>
      </w:r>
      <w:r w:rsidRPr="00944C27">
        <w:rPr>
          <w:rFonts w:ascii="Palatino Linotype" w:eastAsia="Times New Roman" w:hAnsi="Palatino Linotype" w:cs="Arial"/>
          <w:b/>
          <w:lang w:val="es-ES"/>
        </w:rPr>
        <w:t xml:space="preserve">Comisionado José Guadalupe Luna Hernández, </w:t>
      </w:r>
      <w:r w:rsidRPr="00944C27">
        <w:rPr>
          <w:rFonts w:ascii="Palatino Linotype" w:eastAsia="Times New Roman" w:hAnsi="Palatino Linotype" w:cs="Arial"/>
          <w:lang w:val="es-ES"/>
        </w:rPr>
        <w:t xml:space="preserve">con el objeto de </w:t>
      </w:r>
      <w:r w:rsidRPr="00944C27">
        <w:rPr>
          <w:rFonts w:ascii="Palatino Linotype" w:eastAsia="Times New Roman" w:hAnsi="Palatino Linotype" w:cs="Arial"/>
          <w:lang w:val="es-MX"/>
        </w:rPr>
        <w:t>su análisis.</w:t>
      </w:r>
    </w:p>
    <w:p w14:paraId="35933551" w14:textId="77777777" w:rsidR="00B62C0A" w:rsidRPr="00944C27" w:rsidRDefault="00B62C0A" w:rsidP="00B62C0A">
      <w:pPr>
        <w:pStyle w:val="Prrafodelista"/>
        <w:spacing w:before="240" w:after="240" w:line="360" w:lineRule="auto"/>
        <w:ind w:left="0"/>
        <w:jc w:val="both"/>
        <w:rPr>
          <w:rFonts w:ascii="Palatino Linotype" w:eastAsia="Calibri" w:hAnsi="Palatino Linotype" w:cs="Arial"/>
          <w:lang w:val="es-AR"/>
        </w:rPr>
      </w:pPr>
    </w:p>
    <w:p w14:paraId="25C29877" w14:textId="10336972" w:rsidR="00554DF4" w:rsidRPr="00944C27" w:rsidRDefault="00554DF4" w:rsidP="00587D80">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44C27">
        <w:rPr>
          <w:rFonts w:ascii="Palatino Linotype" w:eastAsia="Calibri" w:hAnsi="Palatino Linotype" w:cs="Arial"/>
          <w:lang w:val="es-ES"/>
        </w:rPr>
        <w:t xml:space="preserve">El Comisionado Ponente con fundamento en lo dispuesto por el artículo 185 fracción II de la ley de la materia, a través del acuerdo de admisión de fecha </w:t>
      </w:r>
      <w:r w:rsidR="00A2237D" w:rsidRPr="00944C27">
        <w:rPr>
          <w:rFonts w:ascii="Palatino Linotype" w:eastAsia="Calibri" w:hAnsi="Palatino Linotype" w:cs="Arial"/>
          <w:lang w:val="es-ES"/>
        </w:rPr>
        <w:t>once</w:t>
      </w:r>
      <w:r w:rsidRPr="00944C27">
        <w:rPr>
          <w:rFonts w:ascii="Palatino Linotype" w:eastAsia="Calibri" w:hAnsi="Palatino Linotype" w:cs="Arial"/>
          <w:lang w:val="es-ES"/>
        </w:rPr>
        <w:t xml:space="preserve"> (</w:t>
      </w:r>
      <w:r w:rsidR="00A2237D" w:rsidRPr="00944C27">
        <w:rPr>
          <w:rFonts w:ascii="Palatino Linotype" w:eastAsia="Calibri" w:hAnsi="Palatino Linotype" w:cs="Arial"/>
          <w:lang w:val="es-ES"/>
        </w:rPr>
        <w:t>11</w:t>
      </w:r>
      <w:r w:rsidRPr="00944C27">
        <w:rPr>
          <w:rFonts w:ascii="Palatino Linotype" w:eastAsia="Calibri" w:hAnsi="Palatino Linotype" w:cs="Arial"/>
          <w:lang w:val="es-ES"/>
        </w:rPr>
        <w:t xml:space="preserve">) de </w:t>
      </w:r>
      <w:r w:rsidR="00AE1322" w:rsidRPr="00944C27">
        <w:rPr>
          <w:rFonts w:ascii="Palatino Linotype" w:eastAsia="Calibri" w:hAnsi="Palatino Linotype" w:cs="Arial"/>
          <w:lang w:val="es-ES"/>
        </w:rPr>
        <w:t>septiembre</w:t>
      </w:r>
      <w:r w:rsidRPr="00944C27">
        <w:rPr>
          <w:rFonts w:ascii="Palatino Linotype" w:eastAsia="Calibri" w:hAnsi="Palatino Linotype" w:cs="Arial"/>
          <w:lang w:val="es-ES"/>
        </w:rPr>
        <w:t xml:space="preserve"> de dos mil </w:t>
      </w:r>
      <w:r w:rsidR="006A2EE7" w:rsidRPr="00944C27">
        <w:rPr>
          <w:rFonts w:ascii="Palatino Linotype" w:eastAsia="Calibri" w:hAnsi="Palatino Linotype" w:cs="Arial"/>
          <w:lang w:val="es-ES"/>
        </w:rPr>
        <w:t>veinte</w:t>
      </w:r>
      <w:r w:rsidRPr="00944C27">
        <w:rPr>
          <w:rFonts w:ascii="Palatino Linotype" w:eastAsia="Calibri" w:hAnsi="Palatino Linotype" w:cs="Arial"/>
          <w:lang w:val="es-ES"/>
        </w:rPr>
        <w:t xml:space="preserve">, puso a disposición de las partes el expediente electrónico </w:t>
      </w:r>
      <w:r w:rsidRPr="00944C27">
        <w:rPr>
          <w:rFonts w:ascii="Palatino Linotype" w:eastAsia="Calibri" w:hAnsi="Palatino Linotype" w:cs="Arial"/>
        </w:rPr>
        <w:t xml:space="preserve">vía </w:t>
      </w:r>
      <w:proofErr w:type="spellStart"/>
      <w:r w:rsidRPr="00944C27">
        <w:rPr>
          <w:rFonts w:ascii="Palatino Linotype" w:eastAsia="Calibri" w:hAnsi="Palatino Linotype" w:cs="Arial"/>
          <w:b/>
          <w:lang w:val="es-ES"/>
        </w:rPr>
        <w:t>SAIMEX</w:t>
      </w:r>
      <w:proofErr w:type="spellEnd"/>
      <w:r w:rsidRPr="00944C27">
        <w:rPr>
          <w:rFonts w:ascii="Palatino Linotype" w:eastAsia="Calibri" w:hAnsi="Palatino Linotype" w:cs="Arial"/>
          <w:b/>
          <w:lang w:val="es-ES"/>
        </w:rPr>
        <w:t xml:space="preserve"> </w:t>
      </w:r>
      <w:r w:rsidRPr="00944C27">
        <w:rPr>
          <w:rFonts w:ascii="Palatino Linotype" w:eastAsia="Calibri" w:hAnsi="Palatino Linotype" w:cs="Arial"/>
          <w:lang w:val="es-ES"/>
        </w:rPr>
        <w:t xml:space="preserve">a efecto de que en un plazo máximo de siete días manifestaran lo que a derecho convinieran, ofrecieran pruebas y alegatos según corresponda al caso concreto, de esta forma para que el </w:t>
      </w:r>
      <w:r w:rsidRPr="00944C27">
        <w:rPr>
          <w:rFonts w:ascii="Palatino Linotype" w:eastAsia="Calibri" w:hAnsi="Palatino Linotype" w:cs="Arial"/>
          <w:b/>
          <w:lang w:val="es-ES"/>
        </w:rPr>
        <w:t>SUJETO OBLIGADO</w:t>
      </w:r>
      <w:r w:rsidRPr="00944C27">
        <w:rPr>
          <w:rFonts w:ascii="Palatino Linotype" w:eastAsia="Calibri" w:hAnsi="Palatino Linotype" w:cs="Arial"/>
          <w:lang w:val="es-ES"/>
        </w:rPr>
        <w:t xml:space="preserve"> presentara el informe justificado procedente.</w:t>
      </w:r>
    </w:p>
    <w:p w14:paraId="2DC7F87B" w14:textId="77777777" w:rsidR="008217A1" w:rsidRPr="00944C27" w:rsidRDefault="008217A1" w:rsidP="008217A1">
      <w:pPr>
        <w:pStyle w:val="Prrafodelista"/>
        <w:rPr>
          <w:rFonts w:ascii="Palatino Linotype" w:hAnsi="Palatino Linotype"/>
          <w:i/>
          <w:color w:val="000000"/>
          <w:sz w:val="22"/>
          <w:szCs w:val="22"/>
        </w:rPr>
      </w:pPr>
    </w:p>
    <w:p w14:paraId="1AD83C37" w14:textId="77777777" w:rsidR="00A2237D" w:rsidRPr="00944C27" w:rsidRDefault="008217A1" w:rsidP="00A2237D">
      <w:pPr>
        <w:pStyle w:val="Prrafodelista"/>
        <w:numPr>
          <w:ilvl w:val="0"/>
          <w:numId w:val="1"/>
        </w:numPr>
        <w:spacing w:before="240" w:after="240" w:line="360" w:lineRule="auto"/>
        <w:ind w:left="0" w:firstLine="0"/>
        <w:jc w:val="both"/>
        <w:rPr>
          <w:rFonts w:ascii="Palatino Linotype" w:hAnsi="Palatino Linotype"/>
          <w:i/>
          <w:color w:val="000000"/>
          <w:sz w:val="22"/>
          <w:szCs w:val="22"/>
        </w:rPr>
      </w:pPr>
      <w:r w:rsidRPr="00944C27">
        <w:rPr>
          <w:rFonts w:ascii="Palatino Linotype" w:hAnsi="Palatino Linotype"/>
          <w:iCs/>
          <w:color w:val="000000"/>
        </w:rPr>
        <w:t xml:space="preserve">En fecha </w:t>
      </w:r>
      <w:r w:rsidR="00A2237D" w:rsidRPr="00944C27">
        <w:rPr>
          <w:rFonts w:ascii="Palatino Linotype" w:hAnsi="Palatino Linotype"/>
          <w:iCs/>
          <w:color w:val="000000"/>
        </w:rPr>
        <w:t>veintitrés</w:t>
      </w:r>
      <w:r w:rsidR="00AE1322" w:rsidRPr="00944C27">
        <w:rPr>
          <w:rFonts w:ascii="Palatino Linotype" w:hAnsi="Palatino Linotype"/>
          <w:iCs/>
          <w:color w:val="000000"/>
        </w:rPr>
        <w:t xml:space="preserve"> </w:t>
      </w:r>
      <w:r w:rsidRPr="00944C27">
        <w:rPr>
          <w:rFonts w:ascii="Palatino Linotype" w:hAnsi="Palatino Linotype"/>
          <w:iCs/>
          <w:color w:val="000000"/>
        </w:rPr>
        <w:t>(</w:t>
      </w:r>
      <w:r w:rsidR="00A2237D" w:rsidRPr="00944C27">
        <w:rPr>
          <w:rFonts w:ascii="Palatino Linotype" w:hAnsi="Palatino Linotype"/>
          <w:iCs/>
          <w:color w:val="000000"/>
        </w:rPr>
        <w:t>23</w:t>
      </w:r>
      <w:r w:rsidRPr="00944C27">
        <w:rPr>
          <w:rFonts w:ascii="Palatino Linotype" w:hAnsi="Palatino Linotype"/>
          <w:iCs/>
          <w:color w:val="000000"/>
        </w:rPr>
        <w:t xml:space="preserve">) de </w:t>
      </w:r>
      <w:r w:rsidR="003041BF" w:rsidRPr="00944C27">
        <w:rPr>
          <w:rFonts w:ascii="Palatino Linotype" w:hAnsi="Palatino Linotype"/>
          <w:iCs/>
          <w:color w:val="000000"/>
        </w:rPr>
        <w:t>septiembre</w:t>
      </w:r>
      <w:r w:rsidRPr="00944C27">
        <w:rPr>
          <w:rFonts w:ascii="Palatino Linotype" w:hAnsi="Palatino Linotype"/>
          <w:iCs/>
          <w:color w:val="000000"/>
        </w:rPr>
        <w:t xml:space="preserve"> de dos mil veinte, el Sujeto Obligado rindió su informe justificado a través del documento electrónico denominado </w:t>
      </w:r>
      <w:r w:rsidR="00A2237D" w:rsidRPr="00944C27">
        <w:rPr>
          <w:rFonts w:ascii="Palatino Linotype" w:hAnsi="Palatino Linotype"/>
          <w:b/>
          <w:bCs/>
          <w:i/>
          <w:color w:val="000000"/>
        </w:rPr>
        <w:t xml:space="preserve">MANIFESTACIONES </w:t>
      </w:r>
      <w:proofErr w:type="spellStart"/>
      <w:r w:rsidR="00A2237D" w:rsidRPr="00944C27">
        <w:rPr>
          <w:rFonts w:ascii="Palatino Linotype" w:hAnsi="Palatino Linotype"/>
          <w:b/>
          <w:bCs/>
          <w:i/>
          <w:color w:val="000000"/>
        </w:rPr>
        <w:t>392.pdf</w:t>
      </w:r>
      <w:proofErr w:type="spellEnd"/>
      <w:r w:rsidR="00A2237D" w:rsidRPr="00944C27">
        <w:rPr>
          <w:rFonts w:ascii="Palatino Linotype" w:hAnsi="Palatino Linotype"/>
          <w:i/>
          <w:color w:val="000000"/>
          <w:sz w:val="22"/>
          <w:szCs w:val="22"/>
        </w:rPr>
        <w:t xml:space="preserve">, </w:t>
      </w:r>
      <w:r w:rsidR="00A2237D" w:rsidRPr="00944C27">
        <w:rPr>
          <w:rFonts w:ascii="Palatino Linotype" w:hAnsi="Palatino Linotype"/>
          <w:iCs/>
          <w:color w:val="000000"/>
          <w:sz w:val="22"/>
          <w:szCs w:val="22"/>
        </w:rPr>
        <w:t>el cual ya se puso a la vista del Recurrente; no obstante, se describe a continuación su contenido medular:</w:t>
      </w:r>
    </w:p>
    <w:p w14:paraId="748ABFA0" w14:textId="77777777" w:rsidR="00A2237D" w:rsidRPr="00944C27" w:rsidRDefault="00A2237D" w:rsidP="00A2237D">
      <w:pPr>
        <w:pStyle w:val="Prrafodelista"/>
        <w:rPr>
          <w:rFonts w:ascii="Palatino Linotype" w:hAnsi="Palatino Linotype"/>
          <w:iCs/>
          <w:color w:val="000000"/>
        </w:rPr>
      </w:pPr>
    </w:p>
    <w:p w14:paraId="3769E75E" w14:textId="59FF91A3" w:rsidR="00A2237D" w:rsidRPr="00944C27" w:rsidRDefault="00A2237D" w:rsidP="008C76DA">
      <w:pPr>
        <w:pStyle w:val="Prrafodelista"/>
        <w:numPr>
          <w:ilvl w:val="0"/>
          <w:numId w:val="3"/>
        </w:numPr>
        <w:spacing w:before="240" w:after="240" w:line="360" w:lineRule="auto"/>
        <w:ind w:left="284"/>
        <w:jc w:val="both"/>
        <w:rPr>
          <w:rFonts w:ascii="Palatino Linotype" w:hAnsi="Palatino Linotype"/>
          <w:i/>
          <w:color w:val="000000"/>
        </w:rPr>
      </w:pPr>
      <w:r w:rsidRPr="00944C27">
        <w:rPr>
          <w:rFonts w:ascii="Palatino Linotype" w:hAnsi="Palatino Linotype"/>
          <w:b/>
          <w:bCs/>
          <w:i/>
          <w:color w:val="000000"/>
        </w:rPr>
        <w:t xml:space="preserve">MANIFESTACIONES </w:t>
      </w:r>
      <w:proofErr w:type="spellStart"/>
      <w:r w:rsidRPr="00944C27">
        <w:rPr>
          <w:rFonts w:ascii="Palatino Linotype" w:hAnsi="Palatino Linotype"/>
          <w:b/>
          <w:bCs/>
          <w:i/>
          <w:color w:val="000000"/>
        </w:rPr>
        <w:t>392.pdf</w:t>
      </w:r>
      <w:proofErr w:type="spellEnd"/>
      <w:r w:rsidRPr="00944C27">
        <w:rPr>
          <w:rFonts w:ascii="Palatino Linotype" w:hAnsi="Palatino Linotype"/>
          <w:b/>
          <w:bCs/>
          <w:i/>
          <w:color w:val="000000"/>
        </w:rPr>
        <w:t xml:space="preserve">: </w:t>
      </w:r>
      <w:r w:rsidRPr="00944C27">
        <w:rPr>
          <w:rFonts w:ascii="Palatino Linotype" w:hAnsi="Palatino Linotype"/>
          <w:iCs/>
          <w:color w:val="000000"/>
        </w:rPr>
        <w:t>Oficio</w:t>
      </w:r>
      <w:r w:rsidRPr="00944C27">
        <w:rPr>
          <w:rFonts w:ascii="Palatino Linotype" w:hAnsi="Palatino Linotype"/>
          <w:b/>
          <w:bCs/>
          <w:i/>
          <w:color w:val="000000"/>
        </w:rPr>
        <w:t xml:space="preserve"> </w:t>
      </w:r>
      <w:proofErr w:type="spellStart"/>
      <w:r w:rsidRPr="00944C27">
        <w:rPr>
          <w:rFonts w:ascii="Palatino Linotype" w:hAnsi="Palatino Linotype" w:cs="Tahoma"/>
        </w:rPr>
        <w:t>2100000070S</w:t>
      </w:r>
      <w:proofErr w:type="spellEnd"/>
      <w:r w:rsidRPr="00944C27">
        <w:rPr>
          <w:rFonts w:ascii="Palatino Linotype" w:hAnsi="Palatino Linotype" w:cs="Tahoma"/>
        </w:rPr>
        <w:t xml:space="preserve">-01007-UT-2020, suscrito por el Titular de la Unidad de Transparencia, en el cual se describen los hechos del presente recurso de revisión, además, </w:t>
      </w:r>
      <w:r w:rsidR="00782980" w:rsidRPr="00944C27">
        <w:rPr>
          <w:rFonts w:ascii="Palatino Linotype" w:hAnsi="Palatino Linotype" w:cs="Tahoma"/>
        </w:rPr>
        <w:t>señaló que, por lo que hace a los planteles educativos, particularmente a los de educación básica permanecerán cerrados hasta que el semáforo sanitario se encuentre en color verde;</w:t>
      </w:r>
      <w:r w:rsidR="00782980" w:rsidRPr="00944C27">
        <w:rPr>
          <w:rFonts w:ascii="Palatino Linotype" w:hAnsi="Palatino Linotype"/>
          <w:i/>
          <w:color w:val="000000"/>
        </w:rPr>
        <w:t xml:space="preserve"> </w:t>
      </w:r>
      <w:r w:rsidR="00782980" w:rsidRPr="00944C27">
        <w:rPr>
          <w:rFonts w:ascii="Palatino Linotype" w:hAnsi="Palatino Linotype"/>
          <w:iCs/>
          <w:color w:val="000000"/>
        </w:rPr>
        <w:t xml:space="preserve">es importante mencionar que actualmente el mismo se encuentra en color naranja; por lo </w:t>
      </w:r>
      <w:r w:rsidR="00782980" w:rsidRPr="00944C27">
        <w:rPr>
          <w:rFonts w:ascii="Palatino Linotype" w:hAnsi="Palatino Linotype"/>
          <w:iCs/>
          <w:color w:val="000000"/>
        </w:rPr>
        <w:lastRenderedPageBreak/>
        <w:t>anterior, resulta notoria la imposibilidad física de dar cumplimiento a lo solicitado dadas las circunstancias sanitarias presentes, ya que la información solicitada, en caso de existir, se encuentra a resguardo de la autoridad educativa escolar.</w:t>
      </w:r>
    </w:p>
    <w:p w14:paraId="7E54EB82" w14:textId="77777777" w:rsidR="00A2237D" w:rsidRPr="00944C27" w:rsidRDefault="00A2237D" w:rsidP="00F23A85">
      <w:pPr>
        <w:pStyle w:val="Prrafodelista"/>
        <w:spacing w:before="240" w:after="240" w:line="360" w:lineRule="auto"/>
        <w:ind w:left="284"/>
        <w:jc w:val="both"/>
        <w:rPr>
          <w:rFonts w:ascii="Palatino Linotype" w:hAnsi="Palatino Linotype"/>
          <w:i/>
          <w:color w:val="000000"/>
        </w:rPr>
      </w:pPr>
    </w:p>
    <w:p w14:paraId="069B7790" w14:textId="77777777" w:rsidR="0076138B" w:rsidRPr="00944C27" w:rsidRDefault="0076138B" w:rsidP="0076138B">
      <w:pPr>
        <w:pStyle w:val="Prrafodelista"/>
        <w:spacing w:line="360" w:lineRule="auto"/>
        <w:ind w:left="0"/>
        <w:jc w:val="both"/>
        <w:rPr>
          <w:rFonts w:ascii="Tahoma" w:hAnsi="Tahoma" w:cs="Tahoma"/>
        </w:rPr>
      </w:pPr>
    </w:p>
    <w:p w14:paraId="4D2B5005" w14:textId="6E24841E" w:rsidR="0076138B" w:rsidRPr="00944C27" w:rsidRDefault="0076138B" w:rsidP="00DB779D">
      <w:pPr>
        <w:pStyle w:val="Prrafodelista"/>
        <w:numPr>
          <w:ilvl w:val="0"/>
          <w:numId w:val="1"/>
        </w:numPr>
        <w:spacing w:line="360" w:lineRule="auto"/>
        <w:ind w:left="0" w:firstLine="0"/>
        <w:jc w:val="both"/>
        <w:rPr>
          <w:rFonts w:ascii="Palatino Linotype" w:hAnsi="Palatino Linotype" w:cs="Tahoma"/>
        </w:rPr>
      </w:pPr>
      <w:r w:rsidRPr="00944C27">
        <w:rPr>
          <w:rFonts w:ascii="Palatino Linotype" w:hAnsi="Palatino Linotype" w:cs="Tahoma"/>
        </w:rPr>
        <w:t>El informe justificado remitido por el Sujeto Obligado se puso a la vista del recurrente en fecha cinco (5) de octubre de dos mil veinte, sin que el particular realizara manifestación alguna.</w:t>
      </w:r>
    </w:p>
    <w:p w14:paraId="09ED5762" w14:textId="77777777" w:rsidR="00A2237D" w:rsidRPr="00944C27" w:rsidRDefault="00A2237D" w:rsidP="00A2237D">
      <w:pPr>
        <w:pStyle w:val="Prrafodelista"/>
        <w:spacing w:line="360" w:lineRule="auto"/>
        <w:ind w:left="0"/>
        <w:jc w:val="both"/>
        <w:rPr>
          <w:rFonts w:ascii="Palatino Linotype" w:hAnsi="Palatino Linotype" w:cs="Tahoma"/>
        </w:rPr>
      </w:pPr>
    </w:p>
    <w:p w14:paraId="00E9ED9B" w14:textId="418C7591" w:rsidR="00A2237D" w:rsidRPr="00944C27" w:rsidRDefault="00A2237D" w:rsidP="00DB779D">
      <w:pPr>
        <w:pStyle w:val="Prrafodelista"/>
        <w:numPr>
          <w:ilvl w:val="0"/>
          <w:numId w:val="1"/>
        </w:numPr>
        <w:spacing w:line="360" w:lineRule="auto"/>
        <w:ind w:left="0" w:firstLine="0"/>
        <w:jc w:val="both"/>
        <w:rPr>
          <w:rFonts w:ascii="Palatino Linotype" w:hAnsi="Palatino Linotype" w:cs="Tahoma"/>
        </w:rPr>
      </w:pPr>
      <w:r w:rsidRPr="00944C27">
        <w:rPr>
          <w:rFonts w:ascii="Palatino Linotype" w:hAnsi="Palatino Linotype" w:cs="Tahoma"/>
        </w:rPr>
        <w:t xml:space="preserve">En fecha ocho (8) de octubre de dos mil veinte, el Recurrente remitió el documento electrónico denominado </w:t>
      </w:r>
      <w:r w:rsidRPr="00944C27">
        <w:rPr>
          <w:rFonts w:ascii="Palatino Linotype" w:hAnsi="Palatino Linotype" w:cs="Tahoma"/>
          <w:b/>
          <w:bCs/>
          <w:i/>
          <w:iCs/>
        </w:rPr>
        <w:t xml:space="preserve">Manifiesto a respuesta </w:t>
      </w:r>
      <w:proofErr w:type="spellStart"/>
      <w:r w:rsidRPr="00944C27">
        <w:rPr>
          <w:rFonts w:ascii="Palatino Linotype" w:hAnsi="Palatino Linotype" w:cs="Tahoma"/>
          <w:b/>
          <w:bCs/>
          <w:i/>
          <w:iCs/>
        </w:rPr>
        <w:t>2100000070S</w:t>
      </w:r>
      <w:proofErr w:type="spellEnd"/>
      <w:r w:rsidRPr="00944C27">
        <w:rPr>
          <w:rFonts w:ascii="Palatino Linotype" w:hAnsi="Palatino Linotype" w:cs="Tahoma"/>
          <w:b/>
          <w:bCs/>
          <w:i/>
          <w:iCs/>
        </w:rPr>
        <w:t>-01007-UT-</w:t>
      </w:r>
      <w:proofErr w:type="spellStart"/>
      <w:r w:rsidRPr="00944C27">
        <w:rPr>
          <w:rFonts w:ascii="Palatino Linotype" w:hAnsi="Palatino Linotype" w:cs="Tahoma"/>
          <w:b/>
          <w:bCs/>
          <w:i/>
          <w:iCs/>
        </w:rPr>
        <w:t>2020.pdf</w:t>
      </w:r>
      <w:proofErr w:type="spellEnd"/>
      <w:r w:rsidRPr="00944C27">
        <w:rPr>
          <w:rFonts w:ascii="Palatino Linotype" w:hAnsi="Palatino Linotype" w:cs="Tahoma"/>
          <w:b/>
          <w:bCs/>
          <w:i/>
          <w:iCs/>
        </w:rPr>
        <w:t>, el cual contiene lo siguiente:</w:t>
      </w:r>
    </w:p>
    <w:p w14:paraId="0CE11FAC" w14:textId="77777777" w:rsidR="00F23A85" w:rsidRPr="00944C27" w:rsidRDefault="00F23A85" w:rsidP="00F23A85">
      <w:pPr>
        <w:pStyle w:val="Prrafodelista"/>
        <w:rPr>
          <w:rFonts w:ascii="Palatino Linotype" w:hAnsi="Palatino Linotype" w:cs="Tahoma"/>
        </w:rPr>
      </w:pPr>
    </w:p>
    <w:p w14:paraId="44871298" w14:textId="4666F14B" w:rsidR="00F23A85" w:rsidRPr="00944C27" w:rsidRDefault="00F23A85" w:rsidP="00F23A85">
      <w:pPr>
        <w:pStyle w:val="Prrafodelista"/>
        <w:spacing w:line="360" w:lineRule="auto"/>
        <w:ind w:left="567" w:right="567"/>
        <w:jc w:val="both"/>
        <w:rPr>
          <w:rFonts w:ascii="Palatino Linotype" w:hAnsi="Palatino Linotype" w:cs="Tahoma"/>
          <w:i/>
          <w:iCs/>
          <w:sz w:val="22"/>
          <w:szCs w:val="22"/>
        </w:rPr>
      </w:pPr>
      <w:r w:rsidRPr="00944C27">
        <w:rPr>
          <w:rFonts w:ascii="Palatino Linotype" w:hAnsi="Palatino Linotype"/>
          <w:i/>
          <w:iCs/>
          <w:sz w:val="22"/>
          <w:szCs w:val="22"/>
        </w:rPr>
        <w:t xml:space="preserve">Nezahualcóyotl, Estado De México A 08 de octubre de 2020 COMISIONADO DEL </w:t>
      </w:r>
      <w:proofErr w:type="spellStart"/>
      <w:r w:rsidRPr="00944C27">
        <w:rPr>
          <w:rFonts w:ascii="Palatino Linotype" w:hAnsi="Palatino Linotype"/>
          <w:i/>
          <w:iCs/>
          <w:sz w:val="22"/>
          <w:szCs w:val="22"/>
        </w:rPr>
        <w:t>IFOEM</w:t>
      </w:r>
      <w:proofErr w:type="spellEnd"/>
      <w:r w:rsidRPr="00944C27">
        <w:rPr>
          <w:rFonts w:ascii="Palatino Linotype" w:hAnsi="Palatino Linotype"/>
          <w:i/>
          <w:iCs/>
          <w:sz w:val="22"/>
          <w:szCs w:val="22"/>
        </w:rPr>
        <w:t xml:space="preserve"> PRESENTE En referencia a las manifestaciones de respuesta presentadas por el sujeto obligado, con número de oficio </w:t>
      </w:r>
      <w:proofErr w:type="spellStart"/>
      <w:r w:rsidRPr="00944C27">
        <w:rPr>
          <w:rFonts w:ascii="Palatino Linotype" w:hAnsi="Palatino Linotype"/>
          <w:i/>
          <w:iCs/>
          <w:sz w:val="22"/>
          <w:szCs w:val="22"/>
        </w:rPr>
        <w:t>210000070S</w:t>
      </w:r>
      <w:proofErr w:type="spellEnd"/>
      <w:r w:rsidRPr="00944C27">
        <w:rPr>
          <w:rFonts w:ascii="Palatino Linotype" w:hAnsi="Palatino Linotype"/>
          <w:i/>
          <w:iCs/>
          <w:sz w:val="22"/>
          <w:szCs w:val="22"/>
        </w:rPr>
        <w:t xml:space="preserve">/01007/UT/2020., fechado el 23 de septiembre de 2020, no es congruente en sus manifestaciones y carece de sentido interpretativo ante el marco jurídico, para con las peticiones concretas realizadas por la parte recurrente, de igual manera no se encuentra fundado y motivado en apego a la normativa de salud correspondiente, ante la no entrega de la información. No son admisibles las excusas voluntarias ya que incurren en responsabilidades con respecto a marco jurídico y normativa de salud. Se sigue presentando la no entrega de la información, ante la rebeldía del sujeto obligado, de la información solicitada. 1.- Contratos y/o convenios del prestador de servicios del Establecimiento de Consumo Escolar, de la Escuela Secundaria Oficial Juan Rulfo No. 0568, Turnos Matutino y </w:t>
      </w:r>
      <w:r w:rsidRPr="00944C27">
        <w:rPr>
          <w:rFonts w:ascii="Palatino Linotype" w:hAnsi="Palatino Linotype"/>
          <w:i/>
          <w:iCs/>
          <w:sz w:val="22"/>
          <w:szCs w:val="22"/>
        </w:rPr>
        <w:lastRenderedPageBreak/>
        <w:t xml:space="preserve">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2019-2020 2.- Contratos y/o convenios del prestador de servicio del Centro de fotocopiado,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2019-2020. 3.- Contratos y/o convenios del prestador de servicio de Papelería,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2019- 2020. 4.- Informe escrito de transparencia de los recursos materiales y financieros (Recursos Federales, Cooperaciones voluntarias, y recursos por prestadores de servicios), firmados por el secretario técnico, e integrantes del </w:t>
      </w:r>
      <w:proofErr w:type="spellStart"/>
      <w:r w:rsidRPr="00944C27">
        <w:rPr>
          <w:rFonts w:ascii="Palatino Linotype" w:hAnsi="Palatino Linotype"/>
          <w:i/>
          <w:iCs/>
          <w:sz w:val="22"/>
          <w:szCs w:val="22"/>
        </w:rPr>
        <w:t>CEPS</w:t>
      </w:r>
      <w:proofErr w:type="spellEnd"/>
      <w:r w:rsidRPr="00944C27">
        <w:rPr>
          <w:rFonts w:ascii="Palatino Linotype" w:hAnsi="Palatino Linotype"/>
          <w:i/>
          <w:iCs/>
          <w:sz w:val="22"/>
          <w:szCs w:val="22"/>
        </w:rPr>
        <w:t xml:space="preserve">,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2019- 2020. 5.- Registros de inscripción realizados por la Autoridad Educativa Escolar, a los programas Federales, Estatales y Municipales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2019-2020. 6.- Estados financieros y comprobantes de los gastos de las Mesas Directivas de la Asociación de Padres de Familia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2019-2020. 7.- Las actas y registro en que conste la elección de la Mesa Directiva Asociación de Padres de Familia y Comité Escolar de Participación Social, con los respectivos nombres y cargos,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los periodos del ciclo escolar: 2015-2016, 2016-2017, 2017-2018, 2018-2019, y 2019-2020. 8.- </w:t>
      </w:r>
      <w:proofErr w:type="spellStart"/>
      <w:r w:rsidRPr="00944C27">
        <w:rPr>
          <w:rFonts w:ascii="Palatino Linotype" w:hAnsi="Palatino Linotype"/>
          <w:i/>
          <w:iCs/>
          <w:sz w:val="22"/>
          <w:szCs w:val="22"/>
        </w:rPr>
        <w:t>Curriculum</w:t>
      </w:r>
      <w:proofErr w:type="spellEnd"/>
      <w:r w:rsidRPr="00944C27">
        <w:rPr>
          <w:rFonts w:ascii="Palatino Linotype" w:hAnsi="Palatino Linotype"/>
          <w:i/>
          <w:iCs/>
          <w:sz w:val="22"/>
          <w:szCs w:val="22"/>
        </w:rPr>
        <w:t xml:space="preserve"> Vitae de toda la planilla docente </w:t>
      </w:r>
      <w:r w:rsidRPr="00944C27">
        <w:rPr>
          <w:rFonts w:ascii="Palatino Linotype" w:hAnsi="Palatino Linotype"/>
          <w:i/>
          <w:iCs/>
          <w:sz w:val="22"/>
          <w:szCs w:val="22"/>
        </w:rPr>
        <w:lastRenderedPageBreak/>
        <w:t xml:space="preserve">y recibos de </w:t>
      </w:r>
      <w:proofErr w:type="spellStart"/>
      <w:r w:rsidRPr="00944C27">
        <w:rPr>
          <w:rFonts w:ascii="Palatino Linotype" w:hAnsi="Palatino Linotype"/>
          <w:i/>
          <w:iCs/>
          <w:sz w:val="22"/>
          <w:szCs w:val="22"/>
        </w:rPr>
        <w:t>nomina</w:t>
      </w:r>
      <w:proofErr w:type="spellEnd"/>
      <w:r w:rsidRPr="00944C27">
        <w:rPr>
          <w:rFonts w:ascii="Palatino Linotype" w:hAnsi="Palatino Linotype"/>
          <w:i/>
          <w:iCs/>
          <w:sz w:val="22"/>
          <w:szCs w:val="22"/>
        </w:rPr>
        <w:t xml:space="preserve"> del ejercicio fiscal 2019 y 2020 de la Escuela Secundaria Oficial Juan Rulfo No. 0568, Turnos Matutino y Vespertino </w:t>
      </w:r>
      <w:proofErr w:type="spellStart"/>
      <w:r w:rsidRPr="00944C27">
        <w:rPr>
          <w:rFonts w:ascii="Palatino Linotype" w:hAnsi="Palatino Linotype"/>
          <w:i/>
          <w:iCs/>
          <w:sz w:val="22"/>
          <w:szCs w:val="22"/>
        </w:rPr>
        <w:t>C.C.T</w:t>
      </w:r>
      <w:proofErr w:type="spellEnd"/>
      <w:r w:rsidRPr="00944C27">
        <w:rPr>
          <w:rFonts w:ascii="Palatino Linotype" w:hAnsi="Palatino Linotype"/>
          <w:i/>
          <w:iCs/>
          <w:sz w:val="22"/>
          <w:szCs w:val="22"/>
        </w:rPr>
        <w:t xml:space="preserve">. </w:t>
      </w:r>
      <w:proofErr w:type="spellStart"/>
      <w:r w:rsidRPr="00944C27">
        <w:rPr>
          <w:rFonts w:ascii="Palatino Linotype" w:hAnsi="Palatino Linotype"/>
          <w:i/>
          <w:iCs/>
          <w:sz w:val="22"/>
          <w:szCs w:val="22"/>
        </w:rPr>
        <w:t>15EES0847D</w:t>
      </w:r>
      <w:proofErr w:type="spellEnd"/>
      <w:r w:rsidRPr="00944C27">
        <w:rPr>
          <w:rFonts w:ascii="Palatino Linotype" w:hAnsi="Palatino Linotype"/>
          <w:i/>
          <w:iCs/>
          <w:sz w:val="22"/>
          <w:szCs w:val="22"/>
        </w:rPr>
        <w:t xml:space="preserve"> y </w:t>
      </w:r>
      <w:proofErr w:type="spellStart"/>
      <w:r w:rsidRPr="00944C27">
        <w:rPr>
          <w:rFonts w:ascii="Palatino Linotype" w:hAnsi="Palatino Linotype"/>
          <w:i/>
          <w:iCs/>
          <w:sz w:val="22"/>
          <w:szCs w:val="22"/>
        </w:rPr>
        <w:t>15EES0935Y</w:t>
      </w:r>
      <w:proofErr w:type="spellEnd"/>
      <w:r w:rsidRPr="00944C27">
        <w:rPr>
          <w:rFonts w:ascii="Palatino Linotype" w:hAnsi="Palatino Linotype"/>
          <w:i/>
          <w:iCs/>
          <w:sz w:val="22"/>
          <w:szCs w:val="22"/>
        </w:rPr>
        <w:t xml:space="preserve">, De lo manifestado por del Sujeto Obligado en referencia: De los manifiestos por parte del sujeto obligado: “…la unidad administrativa responsable de la información señala la imposibilidad temporal de entregar la información debido a causas de fuerza mayor derivadas de la contingencia sanitaria global” (sic) Del contexto mencionado con anterioridad, sus manifiestos son inoperantes no se encuentra fundado y motivado en apego a marco jurídico. Se sigue presentando la rebeldía del sujeto obligado a la negación de entrega de información. En esa misma tesitura el Periódico Oficial Gaceta del Gobierno, no se pronuncia en ningún momento que las escuelas deberán encontrarse cerradas, es tal que, en estos momentos al regreso a clases de manera virtuales, SE ENCUENTRAN ABIERTAS LAS ESCUELAS ENTREGANDO, LA ENTREGA DE ÚTILES ESCOLARES E INSCRIPCIÓN DE LA NIÑEZ, y así mismo haciéndose presente los servidores públicos con las debidas medidas de seguridad recomendadas por la secretaria de salud y atendiendo los consejos escolares. Por otro lado el Periódico Oficial Gaceta del Gobierno, se pronuncia “POR EL QUE SE SUSPENDEN LAS CLASES EN LAS ESCUELAS DE EDUCACIÓN PREESCOLAR, PRIMARIA, SECUNDARIA, NORMAL Y DEMÁS” (SIC). Del contexto anterior se habla de suspensión de clases, en los términos de presencia de la niñez de todo el país, pero en ningún momento se hace pronunciamiento de que los servidores públicos no se hagan presencia en las INSTITUCIONES ESCOLARES. Por lo que la interpretación realizada por el sujeto obligado es errónea. No hay excusa que impere en las obligaciones del sujeto obligado. Por lo antes expuesto y fundado a los comisionados del </w:t>
      </w:r>
      <w:proofErr w:type="spellStart"/>
      <w:r w:rsidRPr="00944C27">
        <w:rPr>
          <w:rFonts w:ascii="Palatino Linotype" w:hAnsi="Palatino Linotype"/>
          <w:i/>
          <w:iCs/>
          <w:sz w:val="22"/>
          <w:szCs w:val="22"/>
        </w:rPr>
        <w:t>IFOEM</w:t>
      </w:r>
      <w:proofErr w:type="spellEnd"/>
      <w:r w:rsidRPr="00944C27">
        <w:rPr>
          <w:rFonts w:ascii="Palatino Linotype" w:hAnsi="Palatino Linotype"/>
          <w:i/>
          <w:iCs/>
          <w:sz w:val="22"/>
          <w:szCs w:val="22"/>
        </w:rPr>
        <w:t xml:space="preserve"> atentamente pido se sirva: </w:t>
      </w:r>
      <w:proofErr w:type="spellStart"/>
      <w:r w:rsidRPr="00944C27">
        <w:rPr>
          <w:rFonts w:ascii="Palatino Linotype" w:hAnsi="Palatino Linotype"/>
          <w:i/>
          <w:iCs/>
          <w:sz w:val="22"/>
          <w:szCs w:val="22"/>
        </w:rPr>
        <w:t>UNICO</w:t>
      </w:r>
      <w:proofErr w:type="spellEnd"/>
      <w:r w:rsidRPr="00944C27">
        <w:rPr>
          <w:rFonts w:ascii="Palatino Linotype" w:hAnsi="Palatino Linotype"/>
          <w:i/>
          <w:iCs/>
          <w:sz w:val="22"/>
          <w:szCs w:val="22"/>
        </w:rPr>
        <w:t xml:space="preserve">: Tener por presentado en tiempo y forma las presentes manifestaciones, referentes al informe justificado por el sujeto obligado, con número de oficio </w:t>
      </w:r>
      <w:proofErr w:type="spellStart"/>
      <w:r w:rsidRPr="00944C27">
        <w:rPr>
          <w:rFonts w:ascii="Palatino Linotype" w:hAnsi="Palatino Linotype"/>
          <w:i/>
          <w:iCs/>
          <w:sz w:val="22"/>
          <w:szCs w:val="22"/>
        </w:rPr>
        <w:t>210000070S</w:t>
      </w:r>
      <w:proofErr w:type="spellEnd"/>
      <w:r w:rsidRPr="00944C27">
        <w:rPr>
          <w:rFonts w:ascii="Palatino Linotype" w:hAnsi="Palatino Linotype"/>
          <w:i/>
          <w:iCs/>
          <w:sz w:val="22"/>
          <w:szCs w:val="22"/>
        </w:rPr>
        <w:t>/01007/UT/2020 Parte Recurrente</w:t>
      </w:r>
    </w:p>
    <w:p w14:paraId="76BCC9FA" w14:textId="77777777" w:rsidR="0076138B" w:rsidRPr="00944C27" w:rsidRDefault="0076138B" w:rsidP="0076138B">
      <w:pPr>
        <w:spacing w:line="360" w:lineRule="auto"/>
        <w:jc w:val="both"/>
        <w:rPr>
          <w:rFonts w:ascii="Tahoma" w:hAnsi="Tahoma" w:cs="Tahoma"/>
        </w:rPr>
      </w:pPr>
    </w:p>
    <w:p w14:paraId="5753A592" w14:textId="17E2C73D" w:rsidR="0076138B" w:rsidRPr="00944C27" w:rsidRDefault="00443AB4" w:rsidP="0076138B">
      <w:pPr>
        <w:pStyle w:val="Prrafodelista"/>
        <w:numPr>
          <w:ilvl w:val="0"/>
          <w:numId w:val="1"/>
        </w:numPr>
        <w:spacing w:line="360" w:lineRule="auto"/>
        <w:ind w:left="0" w:firstLine="0"/>
        <w:jc w:val="both"/>
        <w:rPr>
          <w:rFonts w:ascii="Tahoma" w:hAnsi="Tahoma" w:cs="Tahoma"/>
        </w:rPr>
      </w:pPr>
      <w:r w:rsidRPr="00944C27">
        <w:rPr>
          <w:rFonts w:ascii="Palatino Linotype" w:eastAsia="Calibri" w:hAnsi="Palatino Linotype" w:cs="Arial"/>
          <w:lang w:val="es-ES"/>
        </w:rPr>
        <w:lastRenderedPageBreak/>
        <w:t xml:space="preserve">El día </w:t>
      </w:r>
      <w:r w:rsidR="0076138B" w:rsidRPr="00944C27">
        <w:rPr>
          <w:rFonts w:ascii="Palatino Linotype" w:eastAsia="Calibri" w:hAnsi="Palatino Linotype" w:cs="Arial"/>
          <w:lang w:val="es-ES"/>
        </w:rPr>
        <w:t>catorce</w:t>
      </w:r>
      <w:r w:rsidR="004F2918" w:rsidRPr="00944C27">
        <w:rPr>
          <w:rFonts w:ascii="Palatino Linotype" w:eastAsia="Calibri" w:hAnsi="Palatino Linotype" w:cs="Arial"/>
          <w:lang w:val="es-ES"/>
        </w:rPr>
        <w:t xml:space="preserve"> (</w:t>
      </w:r>
      <w:r w:rsidR="0076138B" w:rsidRPr="00944C27">
        <w:rPr>
          <w:rFonts w:ascii="Palatino Linotype" w:eastAsia="Calibri" w:hAnsi="Palatino Linotype" w:cs="Arial"/>
          <w:lang w:val="es-ES"/>
        </w:rPr>
        <w:t>14</w:t>
      </w:r>
      <w:r w:rsidR="004F2918" w:rsidRPr="00944C27">
        <w:rPr>
          <w:rFonts w:ascii="Palatino Linotype" w:eastAsia="Calibri" w:hAnsi="Palatino Linotype" w:cs="Arial"/>
          <w:lang w:val="es-ES"/>
        </w:rPr>
        <w:t xml:space="preserve">) de </w:t>
      </w:r>
      <w:r w:rsidR="0076138B" w:rsidRPr="00944C27">
        <w:rPr>
          <w:rFonts w:ascii="Palatino Linotype" w:eastAsia="Calibri" w:hAnsi="Palatino Linotype" w:cs="Arial"/>
          <w:lang w:val="es-ES"/>
        </w:rPr>
        <w:t>octubre</w:t>
      </w:r>
      <w:r w:rsidR="004F2918" w:rsidRPr="00944C27">
        <w:rPr>
          <w:rFonts w:ascii="Palatino Linotype" w:eastAsia="Calibri" w:hAnsi="Palatino Linotype" w:cs="Arial"/>
          <w:lang w:val="es-ES"/>
        </w:rPr>
        <w:t xml:space="preserve"> </w:t>
      </w:r>
      <w:r w:rsidR="00512189" w:rsidRPr="00944C27">
        <w:rPr>
          <w:rFonts w:ascii="Palatino Linotype" w:eastAsia="Calibri" w:hAnsi="Palatino Linotype" w:cs="Arial"/>
          <w:lang w:val="es-ES"/>
        </w:rPr>
        <w:t>de dos mil veinte,</w:t>
      </w:r>
      <w:r w:rsidRPr="00944C27">
        <w:rPr>
          <w:rFonts w:ascii="Palatino Linotype" w:eastAsia="Calibri" w:hAnsi="Palatino Linotype" w:cs="Arial"/>
          <w:lang w:val="es-ES"/>
        </w:rPr>
        <w:t xml:space="preserve"> </w:t>
      </w:r>
      <w:r w:rsidR="001A4BC9" w:rsidRPr="00944C27">
        <w:rPr>
          <w:rFonts w:ascii="Palatino Linotype" w:eastAsia="Calibri" w:hAnsi="Palatino Linotype" w:cs="Arial"/>
          <w:lang w:val="es-ES"/>
        </w:rPr>
        <w:t>e</w:t>
      </w:r>
      <w:r w:rsidR="00554DF4" w:rsidRPr="00944C27">
        <w:rPr>
          <w:rFonts w:ascii="Palatino Linotype" w:hAnsi="Palatino Linotype"/>
        </w:rPr>
        <w:t>l Comisionado Ponente decretó el cierre de instrucción</w:t>
      </w:r>
      <w:r w:rsidR="00F81283" w:rsidRPr="00944C27">
        <w:rPr>
          <w:rFonts w:ascii="Palatino Linotype" w:hAnsi="Palatino Linotype" w:cs="Arial"/>
        </w:rPr>
        <w:t xml:space="preserve">; en fecha </w:t>
      </w:r>
      <w:r w:rsidR="00F23A85" w:rsidRPr="00944C27">
        <w:rPr>
          <w:rFonts w:ascii="Palatino Linotype" w:hAnsi="Palatino Linotype" w:cs="Arial"/>
        </w:rPr>
        <w:t>veinti</w:t>
      </w:r>
      <w:r w:rsidR="00BD1BD0" w:rsidRPr="00944C27">
        <w:rPr>
          <w:rFonts w:ascii="Palatino Linotype" w:hAnsi="Palatino Linotype" w:cs="Arial"/>
        </w:rPr>
        <w:t>trés</w:t>
      </w:r>
      <w:r w:rsidR="00F81283" w:rsidRPr="00944C27">
        <w:rPr>
          <w:rFonts w:ascii="Palatino Linotype" w:hAnsi="Palatino Linotype" w:cs="Arial"/>
        </w:rPr>
        <w:t xml:space="preserve"> (</w:t>
      </w:r>
      <w:r w:rsidR="00BD1BD0" w:rsidRPr="00944C27">
        <w:rPr>
          <w:rFonts w:ascii="Palatino Linotype" w:hAnsi="Palatino Linotype" w:cs="Arial"/>
        </w:rPr>
        <w:t>23</w:t>
      </w:r>
      <w:r w:rsidR="00F81283" w:rsidRPr="00944C27">
        <w:rPr>
          <w:rFonts w:ascii="Palatino Linotype" w:hAnsi="Palatino Linotype" w:cs="Arial"/>
        </w:rPr>
        <w:t xml:space="preserve">) de octubre de dos mil veinte, se notificó el acuerdo de ampliación del plazo para emitir resolución, </w:t>
      </w:r>
      <w:r w:rsidR="00554DF4" w:rsidRPr="00944C27">
        <w:rPr>
          <w:rFonts w:ascii="Palatino Linotype" w:hAnsi="Palatino Linotype" w:cs="Arial"/>
          <w:color w:val="000000" w:themeColor="text1"/>
        </w:rPr>
        <w:t xml:space="preserve">por lo que ordenó turnar el expediente para su resolución, misma que ahora se pronuncia; </w:t>
      </w:r>
      <w:r w:rsidR="00A131BA" w:rsidRPr="00944C27">
        <w:rPr>
          <w:rFonts w:ascii="Palatino Linotype" w:hAnsi="Palatino Linotype" w:cs="Arial"/>
          <w:color w:val="000000" w:themeColor="text1"/>
        </w:rPr>
        <w:t>y -</w:t>
      </w:r>
      <w:r w:rsidR="00554DF4" w:rsidRPr="00944C27">
        <w:rPr>
          <w:rFonts w:ascii="Palatino Linotype" w:hAnsi="Palatino Linotype" w:cs="Arial"/>
          <w:color w:val="000000" w:themeColor="text1"/>
        </w:rPr>
        <w:t xml:space="preserve"> - - - - - - - - - - </w:t>
      </w:r>
      <w:r w:rsidR="00554DF4" w:rsidRPr="00944C27">
        <w:rPr>
          <w:rFonts w:ascii="Palatino Linotype" w:hAnsi="Palatino Linotype" w:cs="Arial"/>
        </w:rPr>
        <w:t xml:space="preserve">- </w:t>
      </w:r>
      <w:r w:rsidR="00A56957" w:rsidRPr="00944C27">
        <w:rPr>
          <w:rFonts w:ascii="Palatino Linotype" w:hAnsi="Palatino Linotype" w:cs="Arial"/>
        </w:rPr>
        <w:t xml:space="preserve">- - </w:t>
      </w:r>
      <w:r w:rsidR="00F81283" w:rsidRPr="00944C27">
        <w:rPr>
          <w:rFonts w:ascii="Palatino Linotype" w:hAnsi="Palatino Linotype" w:cs="Arial"/>
        </w:rPr>
        <w:t>- - - - - - - - - - - - - - - - - - - - - - - - - - - - - - - - - - - - - - - - - - - - - - - -</w:t>
      </w:r>
      <w:r w:rsidR="0076138B" w:rsidRPr="00944C27">
        <w:rPr>
          <w:rFonts w:ascii="Palatino Linotype" w:hAnsi="Palatino Linotype" w:cs="Arial"/>
        </w:rPr>
        <w:t xml:space="preserve"> - - </w:t>
      </w:r>
    </w:p>
    <w:p w14:paraId="72AB9FFA" w14:textId="77777777" w:rsidR="0076138B" w:rsidRPr="00944C27" w:rsidRDefault="0076138B" w:rsidP="0076138B">
      <w:pPr>
        <w:pStyle w:val="Prrafodelista"/>
        <w:rPr>
          <w:rFonts w:ascii="Tahoma" w:hAnsi="Tahoma" w:cs="Tahoma"/>
        </w:rPr>
      </w:pPr>
    </w:p>
    <w:p w14:paraId="0B11AA4B" w14:textId="7992515C" w:rsidR="0076138B" w:rsidRPr="00944C27" w:rsidRDefault="0076138B" w:rsidP="0076138B">
      <w:pPr>
        <w:spacing w:line="360" w:lineRule="auto"/>
        <w:jc w:val="both"/>
        <w:rPr>
          <w:rFonts w:ascii="Tahoma" w:hAnsi="Tahoma" w:cs="Tahoma"/>
        </w:rPr>
      </w:pPr>
    </w:p>
    <w:p w14:paraId="68DDE087" w14:textId="6E1283B5" w:rsidR="00554DF4" w:rsidRPr="00944C27" w:rsidRDefault="00554DF4" w:rsidP="00554DF4">
      <w:pPr>
        <w:pStyle w:val="Ttulo1"/>
        <w:jc w:val="center"/>
        <w:rPr>
          <w:b w:val="0"/>
          <w:szCs w:val="24"/>
        </w:rPr>
      </w:pPr>
      <w:bookmarkStart w:id="4" w:name="_Toc53672025"/>
      <w:r w:rsidRPr="00944C27">
        <w:rPr>
          <w:szCs w:val="24"/>
        </w:rPr>
        <w:t>CONSIDERANDO</w:t>
      </w:r>
      <w:bookmarkEnd w:id="4"/>
      <w:r w:rsidRPr="00944C27">
        <w:rPr>
          <w:szCs w:val="24"/>
        </w:rPr>
        <w:t xml:space="preserve"> </w:t>
      </w:r>
    </w:p>
    <w:p w14:paraId="22FB88E4" w14:textId="77777777" w:rsidR="00554DF4" w:rsidRPr="00944C27" w:rsidRDefault="00554DF4" w:rsidP="00554DF4">
      <w:pPr>
        <w:rPr>
          <w:rFonts w:ascii="Palatino Linotype" w:hAnsi="Palatino Linotype"/>
          <w:lang w:val="es-MX" w:eastAsia="en-US"/>
        </w:rPr>
      </w:pPr>
    </w:p>
    <w:p w14:paraId="26BF6840" w14:textId="77777777" w:rsidR="00554DF4" w:rsidRPr="00944C27" w:rsidRDefault="00554DF4" w:rsidP="00554DF4">
      <w:pPr>
        <w:pStyle w:val="Ttulo2"/>
        <w:rPr>
          <w:rFonts w:ascii="Palatino Linotype" w:hAnsi="Palatino Linotype"/>
          <w:b/>
          <w:bCs/>
          <w:color w:val="auto"/>
          <w:spacing w:val="60"/>
          <w:sz w:val="24"/>
        </w:rPr>
      </w:pPr>
      <w:bookmarkStart w:id="5" w:name="_Toc53672026"/>
      <w:r w:rsidRPr="00944C27">
        <w:rPr>
          <w:rFonts w:ascii="Palatino Linotype" w:hAnsi="Palatino Linotype"/>
          <w:b/>
          <w:color w:val="auto"/>
          <w:sz w:val="24"/>
        </w:rPr>
        <w:t>PRIMERO. De la competencia</w:t>
      </w:r>
      <w:bookmarkEnd w:id="5"/>
    </w:p>
    <w:p w14:paraId="180F156D" w14:textId="77777777" w:rsidR="00554DF4" w:rsidRPr="00944C27" w:rsidRDefault="00554DF4" w:rsidP="00587D80">
      <w:pPr>
        <w:pStyle w:val="Prrafodelista"/>
        <w:numPr>
          <w:ilvl w:val="0"/>
          <w:numId w:val="1"/>
        </w:numPr>
        <w:spacing w:before="240" w:after="240" w:line="360" w:lineRule="auto"/>
        <w:ind w:left="0" w:firstLine="0"/>
        <w:jc w:val="both"/>
        <w:rPr>
          <w:rFonts w:ascii="Palatino Linotype" w:hAnsi="Palatino Linotype"/>
        </w:rPr>
      </w:pPr>
      <w:r w:rsidRPr="00944C27">
        <w:rPr>
          <w:rFonts w:ascii="Palatino Linotype" w:eastAsia="Calibri" w:hAnsi="Palatino Linotype" w:cs="Times New Roman"/>
          <w:lang w:val="es-ES"/>
        </w:rPr>
        <w:t xml:space="preserve">Este Instituto de Transparencia, Acceso a la Información Pública y Protección de Datos Personales del Estado de México y Municipios, es competente para conocer y resolver del presente recurso de conformidad con el artículo: 6, apartado A, fracción IV de la </w:t>
      </w:r>
      <w:r w:rsidRPr="00944C27">
        <w:rPr>
          <w:rFonts w:ascii="Palatino Linotype" w:eastAsia="Calibri" w:hAnsi="Palatino Linotype" w:cs="Times New Roman"/>
          <w:b/>
          <w:lang w:val="es-ES"/>
        </w:rPr>
        <w:t>Constitución Política de los Estados Unidos Mexicanos</w:t>
      </w:r>
      <w:r w:rsidRPr="00944C27">
        <w:rPr>
          <w:rFonts w:ascii="Palatino Linotype" w:eastAsia="Calibri" w:hAnsi="Palatino Linotype" w:cs="Times New Roman"/>
          <w:lang w:val="es-ES"/>
        </w:rPr>
        <w:t xml:space="preserve">; 5, párrafos </w:t>
      </w:r>
      <w:r w:rsidRPr="00944C27">
        <w:rPr>
          <w:rFonts w:ascii="Palatino Linotype" w:hAnsi="Palatino Linotype" w:cs="Arial"/>
          <w:bCs/>
          <w:color w:val="222222"/>
          <w:lang w:val="es-ES"/>
        </w:rPr>
        <w:t xml:space="preserve">vigésimo, vigésimo primero y vigésimo segundo </w:t>
      </w:r>
      <w:r w:rsidRPr="00944C27">
        <w:rPr>
          <w:rFonts w:ascii="Palatino Linotype" w:eastAsia="Calibri" w:hAnsi="Palatino Linotype" w:cs="Times New Roman"/>
          <w:lang w:val="es-ES"/>
        </w:rPr>
        <w:t xml:space="preserve">fracciones IV y V de la </w:t>
      </w:r>
      <w:r w:rsidRPr="00944C27">
        <w:rPr>
          <w:rFonts w:ascii="Palatino Linotype" w:eastAsia="Calibri" w:hAnsi="Palatino Linotype" w:cs="Times New Roman"/>
          <w:b/>
          <w:lang w:val="es-ES"/>
        </w:rPr>
        <w:t>Constitución Política del Estado Libre y Soberano de México</w:t>
      </w:r>
      <w:r w:rsidRPr="00944C27">
        <w:rPr>
          <w:rFonts w:ascii="Palatino Linotype" w:eastAsia="Calibri" w:hAnsi="Palatino Linotype" w:cs="Times New Roman"/>
          <w:lang w:val="es-ES"/>
        </w:rPr>
        <w:t xml:space="preserve">; artículos 1, 2 fracción II, 13, 29, 36 fracciones I y II, 176, 178, 179, 181 párrafo tercero y 185 </w:t>
      </w:r>
      <w:r w:rsidRPr="00944C27">
        <w:rPr>
          <w:rFonts w:ascii="Palatino Linotype" w:eastAsia="Calibri" w:hAnsi="Palatino Linotype" w:cs="Arial"/>
          <w:lang w:val="es-ES"/>
        </w:rPr>
        <w:t xml:space="preserve">de la </w:t>
      </w:r>
      <w:r w:rsidRPr="00944C27">
        <w:rPr>
          <w:rFonts w:ascii="Palatino Linotype" w:eastAsia="Calibri" w:hAnsi="Palatino Linotype" w:cs="Arial"/>
          <w:b/>
          <w:lang w:val="es-ES"/>
        </w:rPr>
        <w:t>Ley de Transparencia y Acceso a la Información Pública del Estado de México y Municipios</w:t>
      </w:r>
      <w:r w:rsidRPr="00944C27">
        <w:rPr>
          <w:rFonts w:ascii="Palatino Linotype" w:eastAsia="Calibri" w:hAnsi="Palatino Linotype" w:cs="Arial"/>
          <w:lang w:val="es-ES"/>
        </w:rPr>
        <w:t xml:space="preserve">; y 7, 9 fracciones I y XXIV, y 11 del </w:t>
      </w:r>
      <w:r w:rsidRPr="00944C27">
        <w:rPr>
          <w:rFonts w:ascii="Palatino Linotype" w:eastAsia="Calibri" w:hAnsi="Palatino Linotype" w:cs="Arial"/>
          <w:b/>
          <w:lang w:val="es-ES"/>
        </w:rPr>
        <w:t>Reglamento Interior del Instituto de Transparencia, Acceso a la Información Pública y Protección de Datos Personales del Estado de México y Municipios</w:t>
      </w:r>
      <w:r w:rsidRPr="00944C27">
        <w:rPr>
          <w:rFonts w:ascii="Palatino Linotype" w:hAnsi="Palatino Linotype"/>
        </w:rPr>
        <w:t>.</w:t>
      </w:r>
    </w:p>
    <w:p w14:paraId="15B5B697" w14:textId="77777777" w:rsidR="00554DF4" w:rsidRPr="00944C27" w:rsidRDefault="00554DF4" w:rsidP="00554DF4">
      <w:pPr>
        <w:pStyle w:val="Ttulo2"/>
        <w:rPr>
          <w:rFonts w:ascii="Palatino Linotype" w:hAnsi="Palatino Linotype"/>
          <w:b/>
          <w:color w:val="auto"/>
          <w:sz w:val="24"/>
        </w:rPr>
      </w:pPr>
      <w:bookmarkStart w:id="6" w:name="_Toc53672027"/>
      <w:r w:rsidRPr="00944C27">
        <w:rPr>
          <w:rFonts w:ascii="Palatino Linotype" w:hAnsi="Palatino Linotype"/>
          <w:b/>
          <w:color w:val="auto"/>
          <w:sz w:val="24"/>
        </w:rPr>
        <w:t>SEGUNDO. De la oportunidad y procedencia.</w:t>
      </w:r>
      <w:bookmarkEnd w:id="6"/>
    </w:p>
    <w:p w14:paraId="772A76F9" w14:textId="78F5ECD4" w:rsidR="00554DF4" w:rsidRPr="00944C2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44C27">
        <w:rPr>
          <w:rFonts w:ascii="Palatino Linotype" w:eastAsia="Calibri" w:hAnsi="Palatino Linotype" w:cs="Arial"/>
        </w:rPr>
        <w:t xml:space="preserve">El medio de impugnación fue presentado a través del </w:t>
      </w:r>
      <w:proofErr w:type="spellStart"/>
      <w:r w:rsidRPr="00944C27">
        <w:rPr>
          <w:rFonts w:ascii="Palatino Linotype" w:eastAsia="Calibri" w:hAnsi="Palatino Linotype" w:cs="Arial"/>
          <w:b/>
        </w:rPr>
        <w:t>SAIMEX</w:t>
      </w:r>
      <w:proofErr w:type="spellEnd"/>
      <w:r w:rsidRPr="00944C27">
        <w:rPr>
          <w:rFonts w:ascii="Palatino Linotype" w:eastAsia="Calibri" w:hAnsi="Palatino Linotype" w:cs="Arial"/>
          <w:b/>
        </w:rPr>
        <w:t>,</w:t>
      </w:r>
      <w:r w:rsidRPr="00944C27">
        <w:rPr>
          <w:rFonts w:ascii="Palatino Linotype" w:eastAsia="Calibri" w:hAnsi="Palatino Linotype" w:cs="Arial"/>
        </w:rPr>
        <w:t xml:space="preserve"> en el formato previamente aprobado para tal efecto y dentro del plazo legal de quince días hábiles otorgados; siendo así que el </w:t>
      </w:r>
      <w:r w:rsidRPr="00944C27">
        <w:rPr>
          <w:rFonts w:ascii="Palatino Linotype" w:eastAsia="Calibri" w:hAnsi="Palatino Linotype" w:cs="Arial"/>
          <w:b/>
        </w:rPr>
        <w:t>SUJETO OBLIGADO</w:t>
      </w:r>
      <w:r w:rsidRPr="00944C27">
        <w:rPr>
          <w:rFonts w:ascii="Palatino Linotype" w:eastAsia="Calibri" w:hAnsi="Palatino Linotype" w:cs="Arial"/>
        </w:rPr>
        <w:t xml:space="preserve"> entregó</w:t>
      </w:r>
      <w:r w:rsidR="00AF705E" w:rsidRPr="00944C27">
        <w:rPr>
          <w:rFonts w:ascii="Palatino Linotype" w:eastAsia="Calibri" w:hAnsi="Palatino Linotype" w:cs="Arial"/>
        </w:rPr>
        <w:t xml:space="preserve"> respuesta </w:t>
      </w:r>
      <w:r w:rsidR="00AF705E" w:rsidRPr="00944C27">
        <w:rPr>
          <w:rFonts w:ascii="Palatino Linotype" w:eastAsia="Calibri" w:hAnsi="Palatino Linotype" w:cs="Arial"/>
        </w:rPr>
        <w:lastRenderedPageBreak/>
        <w:t xml:space="preserve">a la solicitud el </w:t>
      </w:r>
      <w:r w:rsidR="00F23A85" w:rsidRPr="00944C27">
        <w:rPr>
          <w:rFonts w:ascii="Palatino Linotype" w:eastAsia="Calibri" w:hAnsi="Palatino Linotype" w:cs="Arial"/>
        </w:rPr>
        <w:t>treinta y uno</w:t>
      </w:r>
      <w:r w:rsidR="003236DE" w:rsidRPr="00944C27">
        <w:rPr>
          <w:rFonts w:ascii="Palatino Linotype" w:eastAsia="Calibri" w:hAnsi="Palatino Linotype" w:cs="Arial"/>
        </w:rPr>
        <w:t xml:space="preserve"> </w:t>
      </w:r>
      <w:r w:rsidRPr="00944C27">
        <w:rPr>
          <w:rFonts w:ascii="Palatino Linotype" w:eastAsia="Calibri" w:hAnsi="Palatino Linotype" w:cs="Arial"/>
        </w:rPr>
        <w:t>(</w:t>
      </w:r>
      <w:r w:rsidR="00F23A85" w:rsidRPr="00944C27">
        <w:rPr>
          <w:rFonts w:ascii="Palatino Linotype" w:eastAsia="Calibri" w:hAnsi="Palatino Linotype" w:cs="Arial"/>
        </w:rPr>
        <w:t>31</w:t>
      </w:r>
      <w:r w:rsidR="00135E7D" w:rsidRPr="00944C27">
        <w:rPr>
          <w:rFonts w:ascii="Palatino Linotype" w:eastAsia="Calibri" w:hAnsi="Palatino Linotype" w:cs="Arial"/>
        </w:rPr>
        <w:t>)</w:t>
      </w:r>
      <w:r w:rsidRPr="00944C27">
        <w:rPr>
          <w:rFonts w:ascii="Palatino Linotype" w:eastAsia="Calibri" w:hAnsi="Palatino Linotype" w:cs="Arial"/>
        </w:rPr>
        <w:t xml:space="preserve"> de </w:t>
      </w:r>
      <w:r w:rsidR="003E04C4" w:rsidRPr="00944C27">
        <w:rPr>
          <w:rFonts w:ascii="Palatino Linotype" w:eastAsia="Calibri" w:hAnsi="Palatino Linotype" w:cs="Arial"/>
        </w:rPr>
        <w:t>agosto</w:t>
      </w:r>
      <w:r w:rsidRPr="00944C27">
        <w:rPr>
          <w:rFonts w:ascii="Palatino Linotype" w:eastAsia="Calibri" w:hAnsi="Palatino Linotype" w:cs="Arial"/>
        </w:rPr>
        <w:t xml:space="preserve"> de dos mil </w:t>
      </w:r>
      <w:r w:rsidR="00A14C74" w:rsidRPr="00944C27">
        <w:rPr>
          <w:rFonts w:ascii="Palatino Linotype" w:eastAsia="Calibri" w:hAnsi="Palatino Linotype" w:cs="Arial"/>
        </w:rPr>
        <w:t>veinte</w:t>
      </w:r>
      <w:r w:rsidRPr="00944C27">
        <w:rPr>
          <w:rFonts w:ascii="Palatino Linotype" w:eastAsia="Calibri" w:hAnsi="Palatino Linotype" w:cs="Arial"/>
        </w:rPr>
        <w:t xml:space="preserve">, </w:t>
      </w:r>
      <w:r w:rsidRPr="00944C27">
        <w:rPr>
          <w:rFonts w:ascii="Palatino Linotype" w:hAnsi="Palatino Linotype" w:cs="Arial"/>
        </w:rPr>
        <w:t>de tal forma que el plazo para interponer el recu</w:t>
      </w:r>
      <w:r w:rsidR="00D928CA" w:rsidRPr="00944C27">
        <w:rPr>
          <w:rFonts w:ascii="Palatino Linotype" w:hAnsi="Palatino Linotype" w:cs="Arial"/>
        </w:rPr>
        <w:t>rso de revisión transcurrió del</w:t>
      </w:r>
      <w:r w:rsidR="00AA15CC" w:rsidRPr="00944C27">
        <w:rPr>
          <w:rFonts w:ascii="Palatino Linotype" w:hAnsi="Palatino Linotype" w:cs="Arial"/>
        </w:rPr>
        <w:t xml:space="preserve"> </w:t>
      </w:r>
      <w:r w:rsidR="00C6304D" w:rsidRPr="00944C27">
        <w:rPr>
          <w:rFonts w:ascii="Palatino Linotype" w:hAnsi="Palatino Linotype" w:cs="Arial"/>
        </w:rPr>
        <w:t>uno</w:t>
      </w:r>
      <w:r w:rsidR="00C76369" w:rsidRPr="00944C27">
        <w:rPr>
          <w:rFonts w:ascii="Palatino Linotype" w:hAnsi="Palatino Linotype" w:cs="Arial"/>
        </w:rPr>
        <w:t xml:space="preserve"> </w:t>
      </w:r>
      <w:r w:rsidRPr="00944C27">
        <w:rPr>
          <w:rFonts w:ascii="Palatino Linotype" w:hAnsi="Palatino Linotype" w:cs="Arial"/>
        </w:rPr>
        <w:t>(</w:t>
      </w:r>
      <w:r w:rsidR="00C6304D" w:rsidRPr="00944C27">
        <w:rPr>
          <w:rFonts w:ascii="Palatino Linotype" w:hAnsi="Palatino Linotype" w:cs="Arial"/>
        </w:rPr>
        <w:t>1</w:t>
      </w:r>
      <w:r w:rsidRPr="00944C27">
        <w:rPr>
          <w:rFonts w:ascii="Palatino Linotype" w:hAnsi="Palatino Linotype" w:cs="Arial"/>
        </w:rPr>
        <w:t>)</w:t>
      </w:r>
      <w:r w:rsidR="00DE1158" w:rsidRPr="00944C27">
        <w:rPr>
          <w:rFonts w:ascii="Palatino Linotype" w:hAnsi="Palatino Linotype" w:cs="Arial"/>
        </w:rPr>
        <w:t xml:space="preserve"> </w:t>
      </w:r>
      <w:r w:rsidR="00C6304D" w:rsidRPr="00944C27">
        <w:rPr>
          <w:rFonts w:ascii="Palatino Linotype" w:hAnsi="Palatino Linotype" w:cs="Arial"/>
        </w:rPr>
        <w:t xml:space="preserve">al veintidós </w:t>
      </w:r>
      <w:r w:rsidR="00C76369" w:rsidRPr="00944C27">
        <w:rPr>
          <w:rFonts w:ascii="Palatino Linotype" w:hAnsi="Palatino Linotype" w:cs="Arial"/>
        </w:rPr>
        <w:t xml:space="preserve">de </w:t>
      </w:r>
      <w:r w:rsidR="007B4006" w:rsidRPr="00944C27">
        <w:rPr>
          <w:rFonts w:ascii="Palatino Linotype" w:hAnsi="Palatino Linotype" w:cs="Arial"/>
        </w:rPr>
        <w:t>septiembre</w:t>
      </w:r>
      <w:r w:rsidR="00C76369" w:rsidRPr="00944C27">
        <w:rPr>
          <w:rFonts w:ascii="Palatino Linotype" w:hAnsi="Palatino Linotype" w:cs="Arial"/>
        </w:rPr>
        <w:t xml:space="preserve"> </w:t>
      </w:r>
      <w:r w:rsidR="00D928CA" w:rsidRPr="00944C27">
        <w:rPr>
          <w:rFonts w:ascii="Palatino Linotype" w:hAnsi="Palatino Linotype" w:cs="Arial"/>
        </w:rPr>
        <w:t xml:space="preserve">de </w:t>
      </w:r>
      <w:r w:rsidR="00CE5D17" w:rsidRPr="00944C27">
        <w:rPr>
          <w:rFonts w:ascii="Palatino Linotype" w:hAnsi="Palatino Linotype" w:cs="Arial"/>
        </w:rPr>
        <w:t xml:space="preserve">dos mil </w:t>
      </w:r>
      <w:r w:rsidR="00A14C74" w:rsidRPr="00944C27">
        <w:rPr>
          <w:rFonts w:ascii="Palatino Linotype" w:hAnsi="Palatino Linotype" w:cs="Arial"/>
        </w:rPr>
        <w:t>veinte</w:t>
      </w:r>
      <w:r w:rsidRPr="00944C27">
        <w:rPr>
          <w:rFonts w:ascii="Palatino Linotype" w:hAnsi="Palatino Linotype" w:cs="Arial"/>
        </w:rPr>
        <w:t>; en consecuencia, presen</w:t>
      </w:r>
      <w:r w:rsidR="006B009B" w:rsidRPr="00944C27">
        <w:rPr>
          <w:rFonts w:ascii="Palatino Linotype" w:hAnsi="Palatino Linotype" w:cs="Arial"/>
        </w:rPr>
        <w:t>tó su inconformidad el día</w:t>
      </w:r>
      <w:r w:rsidR="00DB779D" w:rsidRPr="00944C27">
        <w:rPr>
          <w:rFonts w:ascii="Palatino Linotype" w:hAnsi="Palatino Linotype" w:cs="Arial"/>
        </w:rPr>
        <w:t xml:space="preserve"> </w:t>
      </w:r>
      <w:r w:rsidR="00C6304D" w:rsidRPr="00944C27">
        <w:rPr>
          <w:rFonts w:ascii="Palatino Linotype" w:hAnsi="Palatino Linotype" w:cs="Arial"/>
        </w:rPr>
        <w:t>siete</w:t>
      </w:r>
      <w:r w:rsidR="00135E7D" w:rsidRPr="00944C27">
        <w:rPr>
          <w:rFonts w:ascii="Palatino Linotype" w:hAnsi="Palatino Linotype" w:cs="Arial"/>
        </w:rPr>
        <w:t xml:space="preserve"> </w:t>
      </w:r>
      <w:r w:rsidR="00DB779D" w:rsidRPr="00944C27">
        <w:rPr>
          <w:rFonts w:ascii="Palatino Linotype" w:eastAsia="Calibri" w:hAnsi="Palatino Linotype" w:cs="Arial"/>
        </w:rPr>
        <w:t>(</w:t>
      </w:r>
      <w:r w:rsidR="00C6304D" w:rsidRPr="00944C27">
        <w:rPr>
          <w:rFonts w:ascii="Palatino Linotype" w:eastAsia="Calibri" w:hAnsi="Palatino Linotype" w:cs="Arial"/>
        </w:rPr>
        <w:t>7</w:t>
      </w:r>
      <w:r w:rsidR="00CE5D17" w:rsidRPr="00944C27">
        <w:rPr>
          <w:rFonts w:ascii="Palatino Linotype" w:eastAsia="Calibri" w:hAnsi="Palatino Linotype" w:cs="Arial"/>
        </w:rPr>
        <w:t xml:space="preserve">) de </w:t>
      </w:r>
      <w:r w:rsidR="00C6304D" w:rsidRPr="00944C27">
        <w:rPr>
          <w:rFonts w:ascii="Palatino Linotype" w:eastAsia="Calibri" w:hAnsi="Palatino Linotype" w:cs="Arial"/>
        </w:rPr>
        <w:t>septiembre</w:t>
      </w:r>
      <w:r w:rsidR="00CE5D17" w:rsidRPr="00944C27">
        <w:rPr>
          <w:rFonts w:ascii="Palatino Linotype" w:eastAsia="Calibri" w:hAnsi="Palatino Linotype" w:cs="Arial"/>
        </w:rPr>
        <w:t xml:space="preserve"> </w:t>
      </w:r>
      <w:r w:rsidRPr="00944C27">
        <w:rPr>
          <w:rFonts w:ascii="Palatino Linotype" w:eastAsia="Calibri" w:hAnsi="Palatino Linotype" w:cs="Arial"/>
        </w:rPr>
        <w:t xml:space="preserve">de dos mil </w:t>
      </w:r>
      <w:r w:rsidR="00DB779D" w:rsidRPr="00944C27">
        <w:rPr>
          <w:rFonts w:ascii="Palatino Linotype" w:eastAsia="Calibri" w:hAnsi="Palatino Linotype" w:cs="Arial"/>
        </w:rPr>
        <w:t>veinte</w:t>
      </w:r>
      <w:r w:rsidRPr="00944C27">
        <w:rPr>
          <w:rFonts w:ascii="Palatino Linotype" w:hAnsi="Palatino Linotype" w:cs="Arial"/>
        </w:rPr>
        <w:t xml:space="preserve">, por lo que se encuentra dentro de los márgenes temporales previstos en el artículo 178 de la </w:t>
      </w:r>
      <w:r w:rsidRPr="00944C27">
        <w:rPr>
          <w:rFonts w:ascii="Palatino Linotype" w:hAnsi="Palatino Linotype" w:cs="Arial"/>
          <w:b/>
        </w:rPr>
        <w:t>Ley de Transparencia y Acceso a la Información Pública del Estado de México y Municipios vigente.</w:t>
      </w:r>
    </w:p>
    <w:p w14:paraId="0D8B6A4B" w14:textId="77777777" w:rsidR="00D8395F" w:rsidRPr="00944C27" w:rsidRDefault="00D8395F" w:rsidP="00D8395F">
      <w:pPr>
        <w:pStyle w:val="Prrafodelista"/>
        <w:spacing w:before="240" w:after="240" w:line="360" w:lineRule="auto"/>
        <w:ind w:left="0" w:right="49"/>
        <w:jc w:val="both"/>
        <w:rPr>
          <w:rFonts w:ascii="Palatino Linotype" w:hAnsi="Palatino Linotype"/>
        </w:rPr>
      </w:pPr>
    </w:p>
    <w:p w14:paraId="6809B7D5" w14:textId="77777777" w:rsidR="00554DF4" w:rsidRPr="00944C27" w:rsidRDefault="00554DF4" w:rsidP="00587D80">
      <w:pPr>
        <w:pStyle w:val="Prrafodelista"/>
        <w:numPr>
          <w:ilvl w:val="0"/>
          <w:numId w:val="1"/>
        </w:numPr>
        <w:spacing w:before="240" w:after="240" w:line="360" w:lineRule="auto"/>
        <w:ind w:left="0" w:right="49" w:firstLine="0"/>
        <w:jc w:val="both"/>
        <w:rPr>
          <w:rFonts w:ascii="Palatino Linotype" w:hAnsi="Palatino Linotype"/>
        </w:rPr>
      </w:pPr>
      <w:r w:rsidRPr="00944C27">
        <w:rPr>
          <w:rFonts w:ascii="Palatino Linotype" w:eastAsia="Calibri" w:hAnsi="Palatino Linotype" w:cs="Arial"/>
        </w:rPr>
        <w:t>Por otro lado,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14:paraId="061001F9" w14:textId="04AB30E5" w:rsidR="00D928CA" w:rsidRPr="00944C27" w:rsidRDefault="00D928CA" w:rsidP="0062596E">
      <w:pPr>
        <w:pStyle w:val="Ttulo1"/>
      </w:pPr>
      <w:bookmarkStart w:id="7" w:name="_Toc53672028"/>
      <w:r w:rsidRPr="00944C27">
        <w:t xml:space="preserve">TERCERO. </w:t>
      </w:r>
      <w:r w:rsidR="00A86EBA" w:rsidRPr="00944C27">
        <w:t>Planteamiento de la Litis.</w:t>
      </w:r>
      <w:bookmarkEnd w:id="7"/>
      <w:r w:rsidR="000F05A0" w:rsidRPr="00944C27">
        <w:t xml:space="preserve"> </w:t>
      </w:r>
    </w:p>
    <w:p w14:paraId="2F286DE6" w14:textId="77777777" w:rsidR="00A86EBA" w:rsidRPr="00944C27" w:rsidRDefault="00A86EBA" w:rsidP="00D928CA">
      <w:pPr>
        <w:pStyle w:val="Prrafodelista"/>
        <w:spacing w:before="240" w:after="240" w:line="360" w:lineRule="auto"/>
        <w:ind w:left="0" w:right="49"/>
        <w:jc w:val="both"/>
        <w:rPr>
          <w:rFonts w:ascii="Palatino Linotype" w:hAnsi="Palatino Linotype"/>
          <w:b/>
        </w:rPr>
      </w:pPr>
    </w:p>
    <w:p w14:paraId="7EA63A82" w14:textId="6A357222" w:rsidR="006C1BF7" w:rsidRPr="00944C27" w:rsidRDefault="00A86EBA" w:rsidP="00A86EBA">
      <w:pPr>
        <w:pStyle w:val="Prrafodelista"/>
        <w:numPr>
          <w:ilvl w:val="0"/>
          <w:numId w:val="1"/>
        </w:numPr>
        <w:spacing w:before="240" w:after="240" w:line="360" w:lineRule="auto"/>
        <w:ind w:left="0" w:right="49" w:firstLine="0"/>
        <w:jc w:val="both"/>
        <w:rPr>
          <w:rFonts w:ascii="Palatino Linotype" w:hAnsi="Palatino Linotype"/>
          <w:bCs/>
        </w:rPr>
      </w:pPr>
      <w:r w:rsidRPr="00944C27">
        <w:rPr>
          <w:rFonts w:ascii="Palatino Linotype" w:hAnsi="Palatino Linotype"/>
          <w:bCs/>
        </w:rPr>
        <w:t>E</w:t>
      </w:r>
      <w:r w:rsidR="00205B95" w:rsidRPr="00944C27">
        <w:rPr>
          <w:rFonts w:ascii="Palatino Linotype" w:hAnsi="Palatino Linotype"/>
          <w:bCs/>
        </w:rPr>
        <w:t xml:space="preserve">l </w:t>
      </w:r>
      <w:r w:rsidRPr="00944C27">
        <w:rPr>
          <w:rFonts w:ascii="Palatino Linotype" w:hAnsi="Palatino Linotype"/>
          <w:bCs/>
        </w:rPr>
        <w:t>recurrente solicitó</w:t>
      </w:r>
      <w:r w:rsidR="002438C5" w:rsidRPr="00944C27">
        <w:rPr>
          <w:rFonts w:ascii="Palatino Linotype" w:hAnsi="Palatino Linotype"/>
          <w:bCs/>
        </w:rPr>
        <w:t xml:space="preserve"> </w:t>
      </w:r>
      <w:r w:rsidR="006C1BF7" w:rsidRPr="00944C27">
        <w:rPr>
          <w:rFonts w:ascii="Palatino Linotype" w:hAnsi="Palatino Linotype"/>
          <w:bCs/>
        </w:rPr>
        <w:t xml:space="preserve">de la Escuela Secundaria Oficial Juan Rulfo No. 0568, Turnos Matutino y Vespertino </w:t>
      </w:r>
      <w:proofErr w:type="spellStart"/>
      <w:r w:rsidR="006C1BF7" w:rsidRPr="00944C27">
        <w:rPr>
          <w:rFonts w:ascii="Palatino Linotype" w:hAnsi="Palatino Linotype"/>
          <w:bCs/>
        </w:rPr>
        <w:t>C.C.T</w:t>
      </w:r>
      <w:proofErr w:type="spellEnd"/>
      <w:r w:rsidR="006C1BF7" w:rsidRPr="00944C27">
        <w:rPr>
          <w:rFonts w:ascii="Palatino Linotype" w:hAnsi="Palatino Linotype"/>
          <w:bCs/>
        </w:rPr>
        <w:t xml:space="preserve"> </w:t>
      </w:r>
      <w:proofErr w:type="spellStart"/>
      <w:r w:rsidR="006C1BF7" w:rsidRPr="00944C27">
        <w:rPr>
          <w:rFonts w:ascii="Palatino Linotype" w:hAnsi="Palatino Linotype"/>
          <w:bCs/>
        </w:rPr>
        <w:t>15EES0847D</w:t>
      </w:r>
      <w:proofErr w:type="spellEnd"/>
      <w:r w:rsidR="006C1BF7" w:rsidRPr="00944C27">
        <w:rPr>
          <w:rFonts w:ascii="Palatino Linotype" w:hAnsi="Palatino Linotype"/>
          <w:bCs/>
        </w:rPr>
        <w:t xml:space="preserve"> y </w:t>
      </w:r>
      <w:proofErr w:type="spellStart"/>
      <w:r w:rsidR="006C1BF7" w:rsidRPr="00944C27">
        <w:rPr>
          <w:rFonts w:ascii="Palatino Linotype" w:hAnsi="Palatino Linotype"/>
          <w:bCs/>
        </w:rPr>
        <w:t>15EES0935Y</w:t>
      </w:r>
      <w:proofErr w:type="spellEnd"/>
      <w:r w:rsidR="006C1BF7" w:rsidRPr="00944C27">
        <w:rPr>
          <w:rFonts w:ascii="Palatino Linotype" w:hAnsi="Palatino Linotype"/>
          <w:bCs/>
        </w:rPr>
        <w:t xml:space="preserve"> de los periodos del ciclo escolar 2015-2016, 2016-2017, 2017-2018, 2018-2019, 2019-2020, lo siguiente:</w:t>
      </w:r>
    </w:p>
    <w:p w14:paraId="03774087" w14:textId="7D590619" w:rsidR="006C1BF7" w:rsidRPr="00944C27" w:rsidRDefault="006C1BF7"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1.- Contratos y/o convenios del prestador de servicios del Establecimiento de Consumo Escolar, </w:t>
      </w:r>
    </w:p>
    <w:p w14:paraId="59EB1167" w14:textId="77777777" w:rsidR="006C1BF7" w:rsidRPr="00944C27" w:rsidRDefault="006C1BF7" w:rsidP="005D1E8B">
      <w:pPr>
        <w:ind w:left="284" w:right="567"/>
        <w:jc w:val="both"/>
        <w:rPr>
          <w:rFonts w:ascii="Palatino Linotype" w:eastAsia="Times New Roman" w:hAnsi="Palatino Linotype" w:cs="Times New Roman"/>
          <w:iCs/>
          <w:szCs w:val="16"/>
          <w:lang w:val="es-MX" w:eastAsia="es-MX"/>
        </w:rPr>
      </w:pPr>
    </w:p>
    <w:p w14:paraId="6EB72560" w14:textId="77777777" w:rsidR="006C1BF7" w:rsidRPr="00944C27" w:rsidRDefault="006C1BF7"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2.- Contratos y/o convenios del prestador de servicio del Centro de fotocopiado, </w:t>
      </w:r>
    </w:p>
    <w:p w14:paraId="41C3CC9B" w14:textId="77777777" w:rsidR="006C1BF7" w:rsidRPr="00944C27" w:rsidRDefault="006C1BF7" w:rsidP="005D1E8B">
      <w:pPr>
        <w:ind w:left="284" w:right="567"/>
        <w:jc w:val="both"/>
        <w:rPr>
          <w:rFonts w:ascii="Palatino Linotype" w:eastAsia="Times New Roman" w:hAnsi="Palatino Linotype" w:cs="Times New Roman"/>
          <w:iCs/>
          <w:szCs w:val="16"/>
          <w:lang w:val="es-MX" w:eastAsia="es-MX"/>
        </w:rPr>
      </w:pPr>
    </w:p>
    <w:p w14:paraId="5CFCD00F" w14:textId="77777777" w:rsidR="006C1BF7" w:rsidRPr="00944C27" w:rsidRDefault="006C1BF7"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 3.- Contratos y/o convenios del prestador de servicio de Papelería, </w:t>
      </w:r>
    </w:p>
    <w:p w14:paraId="050BB10D" w14:textId="77777777" w:rsidR="006C1BF7" w:rsidRPr="00944C27" w:rsidRDefault="006C1BF7" w:rsidP="005D1E8B">
      <w:pPr>
        <w:ind w:left="284" w:right="567"/>
        <w:jc w:val="both"/>
        <w:rPr>
          <w:rFonts w:ascii="Palatino Linotype" w:eastAsia="Times New Roman" w:hAnsi="Palatino Linotype" w:cs="Times New Roman"/>
          <w:iCs/>
          <w:szCs w:val="16"/>
          <w:lang w:val="es-MX" w:eastAsia="es-MX"/>
        </w:rPr>
      </w:pPr>
    </w:p>
    <w:p w14:paraId="1FF66C65" w14:textId="38DF4281" w:rsidR="006C1BF7" w:rsidRPr="00944C27" w:rsidRDefault="006C1BF7"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4.- Informe escrito de transparencia de los recursos materiales y financieros (Recursos Federales, Cooperaciones voluntarias, y recursos por prestadores </w:t>
      </w:r>
      <w:r w:rsidRPr="00944C27">
        <w:rPr>
          <w:rFonts w:ascii="Palatino Linotype" w:eastAsia="Times New Roman" w:hAnsi="Palatino Linotype" w:cs="Times New Roman"/>
          <w:iCs/>
          <w:szCs w:val="16"/>
          <w:lang w:val="es-MX" w:eastAsia="es-MX"/>
        </w:rPr>
        <w:lastRenderedPageBreak/>
        <w:t>de servicios), firmados por el secretario técnico, e integrantes del C</w:t>
      </w:r>
      <w:r w:rsidR="00154368" w:rsidRPr="00944C27">
        <w:rPr>
          <w:rFonts w:ascii="Palatino Linotype" w:eastAsia="Times New Roman" w:hAnsi="Palatino Linotype" w:cs="Times New Roman"/>
          <w:iCs/>
          <w:szCs w:val="16"/>
          <w:lang w:val="es-MX" w:eastAsia="es-MX"/>
        </w:rPr>
        <w:t xml:space="preserve">onsejo </w:t>
      </w:r>
      <w:r w:rsidRPr="00944C27">
        <w:rPr>
          <w:rFonts w:ascii="Palatino Linotype" w:eastAsia="Times New Roman" w:hAnsi="Palatino Linotype" w:cs="Times New Roman"/>
          <w:iCs/>
          <w:szCs w:val="16"/>
          <w:lang w:val="es-MX" w:eastAsia="es-MX"/>
        </w:rPr>
        <w:t>E</w:t>
      </w:r>
      <w:r w:rsidR="00154368" w:rsidRPr="00944C27">
        <w:rPr>
          <w:rFonts w:ascii="Palatino Linotype" w:eastAsia="Times New Roman" w:hAnsi="Palatino Linotype" w:cs="Times New Roman"/>
          <w:iCs/>
          <w:szCs w:val="16"/>
          <w:lang w:val="es-MX" w:eastAsia="es-MX"/>
        </w:rPr>
        <w:t xml:space="preserve">scolar de </w:t>
      </w:r>
      <w:r w:rsidRPr="00944C27">
        <w:rPr>
          <w:rFonts w:ascii="Palatino Linotype" w:eastAsia="Times New Roman" w:hAnsi="Palatino Linotype" w:cs="Times New Roman"/>
          <w:iCs/>
          <w:szCs w:val="16"/>
          <w:lang w:val="es-MX" w:eastAsia="es-MX"/>
        </w:rPr>
        <w:t>P</w:t>
      </w:r>
      <w:r w:rsidR="00154368" w:rsidRPr="00944C27">
        <w:rPr>
          <w:rFonts w:ascii="Palatino Linotype" w:eastAsia="Times New Roman" w:hAnsi="Palatino Linotype" w:cs="Times New Roman"/>
          <w:iCs/>
          <w:szCs w:val="16"/>
          <w:lang w:val="es-MX" w:eastAsia="es-MX"/>
        </w:rPr>
        <w:t xml:space="preserve">articipación </w:t>
      </w:r>
      <w:r w:rsidRPr="00944C27">
        <w:rPr>
          <w:rFonts w:ascii="Palatino Linotype" w:eastAsia="Times New Roman" w:hAnsi="Palatino Linotype" w:cs="Times New Roman"/>
          <w:iCs/>
          <w:szCs w:val="16"/>
          <w:lang w:val="es-MX" w:eastAsia="es-MX"/>
        </w:rPr>
        <w:t>S</w:t>
      </w:r>
      <w:r w:rsidR="00154368" w:rsidRPr="00944C27">
        <w:rPr>
          <w:rFonts w:ascii="Palatino Linotype" w:eastAsia="Times New Roman" w:hAnsi="Palatino Linotype" w:cs="Times New Roman"/>
          <w:iCs/>
          <w:szCs w:val="16"/>
          <w:lang w:val="es-MX" w:eastAsia="es-MX"/>
        </w:rPr>
        <w:t>ocial</w:t>
      </w:r>
    </w:p>
    <w:p w14:paraId="5C19B137" w14:textId="77777777" w:rsidR="005D1E8B" w:rsidRPr="00944C27" w:rsidRDefault="005D1E8B" w:rsidP="005D1E8B">
      <w:pPr>
        <w:ind w:left="284" w:right="567"/>
        <w:jc w:val="both"/>
        <w:rPr>
          <w:rFonts w:ascii="Palatino Linotype" w:eastAsia="Times New Roman" w:hAnsi="Palatino Linotype" w:cs="Times New Roman"/>
          <w:iCs/>
          <w:szCs w:val="16"/>
          <w:lang w:val="es-MX" w:eastAsia="es-MX"/>
        </w:rPr>
      </w:pPr>
    </w:p>
    <w:p w14:paraId="4FC382E4" w14:textId="77777777" w:rsidR="005D1E8B" w:rsidRPr="00944C27" w:rsidRDefault="005D1E8B"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5.- Registros de inscripción realizados por la Autoridad Educativa Escolar, a los programas Federales, Estatales y Municipales</w:t>
      </w:r>
    </w:p>
    <w:p w14:paraId="1A814377" w14:textId="77777777" w:rsidR="005D1E8B" w:rsidRPr="00944C27" w:rsidRDefault="005D1E8B" w:rsidP="005D1E8B">
      <w:pPr>
        <w:ind w:left="284" w:right="567"/>
        <w:jc w:val="both"/>
        <w:rPr>
          <w:rFonts w:ascii="Palatino Linotype" w:eastAsia="Times New Roman" w:hAnsi="Palatino Linotype" w:cs="Times New Roman"/>
          <w:iCs/>
          <w:szCs w:val="16"/>
          <w:lang w:val="es-MX" w:eastAsia="es-MX"/>
        </w:rPr>
      </w:pPr>
    </w:p>
    <w:p w14:paraId="51AE19FE" w14:textId="0647DA02" w:rsidR="005D1E8B" w:rsidRPr="00944C27" w:rsidRDefault="005D1E8B"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 6.- Estados financieros y comprobantes de los gastos de las Mesas Directivas de la Asociación de Padres de Familia</w:t>
      </w:r>
    </w:p>
    <w:p w14:paraId="0D833AF9" w14:textId="77777777" w:rsidR="005D1E8B" w:rsidRPr="00944C27" w:rsidRDefault="005D1E8B" w:rsidP="005D1E8B">
      <w:pPr>
        <w:ind w:left="284" w:right="567"/>
        <w:jc w:val="both"/>
        <w:rPr>
          <w:rFonts w:ascii="Palatino Linotype" w:eastAsia="Times New Roman" w:hAnsi="Palatino Linotype" w:cs="Times New Roman"/>
          <w:iCs/>
          <w:szCs w:val="16"/>
          <w:lang w:val="es-MX" w:eastAsia="es-MX"/>
        </w:rPr>
      </w:pPr>
    </w:p>
    <w:p w14:paraId="74903D49" w14:textId="6CAEEBEC" w:rsidR="005D1E8B" w:rsidRPr="00944C27" w:rsidRDefault="005D1E8B"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7.- Las actas y registro en que conste la elección de la Mesa Directiva Asociación de Padres de Familia y Comité Escolar de Participación Social, con los respectivos nombres y cargos</w:t>
      </w:r>
      <w:r w:rsidR="00A83C88" w:rsidRPr="00944C27">
        <w:rPr>
          <w:rFonts w:ascii="Palatino Linotype" w:eastAsia="Times New Roman" w:hAnsi="Palatino Linotype" w:cs="Times New Roman"/>
          <w:iCs/>
          <w:szCs w:val="16"/>
          <w:lang w:val="es-MX" w:eastAsia="es-MX"/>
        </w:rPr>
        <w:t xml:space="preserve"> </w:t>
      </w:r>
    </w:p>
    <w:p w14:paraId="46FFA2DE" w14:textId="77777777" w:rsidR="005D1E8B" w:rsidRPr="00944C27" w:rsidRDefault="005D1E8B" w:rsidP="005D1E8B">
      <w:pPr>
        <w:ind w:left="284" w:right="567"/>
        <w:jc w:val="both"/>
        <w:rPr>
          <w:rFonts w:ascii="Palatino Linotype" w:eastAsia="Times New Roman" w:hAnsi="Palatino Linotype" w:cs="Times New Roman"/>
          <w:iCs/>
          <w:szCs w:val="16"/>
          <w:lang w:val="es-MX" w:eastAsia="es-MX"/>
        </w:rPr>
      </w:pPr>
    </w:p>
    <w:p w14:paraId="3114E81D" w14:textId="09C5CEC0" w:rsidR="005D1E8B" w:rsidRPr="00944C27" w:rsidRDefault="005D1E8B" w:rsidP="005D1E8B">
      <w:pPr>
        <w:ind w:left="284"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iCs/>
          <w:szCs w:val="16"/>
          <w:lang w:val="es-MX" w:eastAsia="es-MX"/>
        </w:rPr>
        <w:t xml:space="preserve">8.- </w:t>
      </w:r>
      <w:proofErr w:type="spellStart"/>
      <w:r w:rsidRPr="00944C27">
        <w:rPr>
          <w:rFonts w:ascii="Palatino Linotype" w:eastAsia="Times New Roman" w:hAnsi="Palatino Linotype" w:cs="Times New Roman"/>
          <w:iCs/>
          <w:szCs w:val="16"/>
          <w:lang w:val="es-MX" w:eastAsia="es-MX"/>
        </w:rPr>
        <w:t>Curriculum</w:t>
      </w:r>
      <w:proofErr w:type="spellEnd"/>
      <w:r w:rsidRPr="00944C27">
        <w:rPr>
          <w:rFonts w:ascii="Palatino Linotype" w:eastAsia="Times New Roman" w:hAnsi="Palatino Linotype" w:cs="Times New Roman"/>
          <w:iCs/>
          <w:szCs w:val="16"/>
          <w:lang w:val="es-MX" w:eastAsia="es-MX"/>
        </w:rPr>
        <w:t xml:space="preserve"> Vitae de toda la planilla docente y recibos de nómina del ejercicio fiscal 2019 y 2020</w:t>
      </w:r>
      <w:r w:rsidR="00F52B26" w:rsidRPr="00944C27">
        <w:rPr>
          <w:rFonts w:ascii="Palatino Linotype" w:eastAsia="Times New Roman" w:hAnsi="Palatino Linotype" w:cs="Times New Roman"/>
          <w:iCs/>
          <w:szCs w:val="16"/>
          <w:lang w:val="es-MX" w:eastAsia="es-MX"/>
        </w:rPr>
        <w:t>.</w:t>
      </w:r>
    </w:p>
    <w:p w14:paraId="3184D3F1" w14:textId="77777777" w:rsidR="005D1E8B" w:rsidRPr="00944C27" w:rsidRDefault="005D1E8B" w:rsidP="006C1BF7">
      <w:pPr>
        <w:ind w:left="567" w:right="567"/>
        <w:jc w:val="both"/>
        <w:rPr>
          <w:rFonts w:ascii="Palatino Linotype" w:eastAsia="Times New Roman" w:hAnsi="Palatino Linotype" w:cs="Times New Roman"/>
          <w:i/>
          <w:sz w:val="22"/>
          <w:szCs w:val="14"/>
          <w:lang w:val="es-MX" w:eastAsia="es-MX"/>
        </w:rPr>
      </w:pPr>
    </w:p>
    <w:p w14:paraId="7E8222C1" w14:textId="2F56B204" w:rsidR="005D1E8B" w:rsidRPr="00944C27"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944C27">
        <w:rPr>
          <w:rFonts w:ascii="Palatino Linotype" w:hAnsi="Palatino Linotype"/>
          <w:bCs/>
        </w:rPr>
        <w:t xml:space="preserve">EL Sujeto Obligado </w:t>
      </w:r>
      <w:r w:rsidR="00864D9A" w:rsidRPr="00944C27">
        <w:rPr>
          <w:rFonts w:ascii="Palatino Linotype" w:hAnsi="Palatino Linotype"/>
          <w:bCs/>
        </w:rPr>
        <w:t xml:space="preserve">manifestó </w:t>
      </w:r>
      <w:r w:rsidR="005D1E8B" w:rsidRPr="00944C27">
        <w:rPr>
          <w:rFonts w:ascii="Palatino Linotype" w:hAnsi="Palatino Linotype"/>
          <w:bCs/>
        </w:rPr>
        <w:t>que la información solicitada obra en los archivos de cada institución educativa y que, actualmente se encuentran cerradas por la contingencia sanitaria, en consecuencia, la información, en caso de existir, será proporcionada una vez que las condiciones sanitarias lo permitan.</w:t>
      </w:r>
    </w:p>
    <w:p w14:paraId="18379C0F" w14:textId="286AB268" w:rsidR="00B201E6" w:rsidRPr="00944C27" w:rsidRDefault="00B201E6" w:rsidP="00B201E6">
      <w:pPr>
        <w:pStyle w:val="Prrafodelista"/>
        <w:spacing w:before="240" w:after="240" w:line="360" w:lineRule="auto"/>
        <w:ind w:left="0" w:right="49"/>
        <w:jc w:val="both"/>
        <w:rPr>
          <w:rFonts w:ascii="Palatino Linotype" w:hAnsi="Palatino Linotype"/>
          <w:bCs/>
        </w:rPr>
      </w:pPr>
    </w:p>
    <w:p w14:paraId="302DEE03" w14:textId="77777777" w:rsidR="005D1E8B" w:rsidRPr="00944C27" w:rsidRDefault="002438C5" w:rsidP="00A86EBA">
      <w:pPr>
        <w:pStyle w:val="Prrafodelista"/>
        <w:numPr>
          <w:ilvl w:val="0"/>
          <w:numId w:val="1"/>
        </w:numPr>
        <w:spacing w:before="240" w:after="240" w:line="360" w:lineRule="auto"/>
        <w:ind w:left="0" w:right="49" w:firstLine="0"/>
        <w:jc w:val="both"/>
        <w:rPr>
          <w:rFonts w:ascii="Palatino Linotype" w:hAnsi="Palatino Linotype"/>
          <w:bCs/>
        </w:rPr>
      </w:pPr>
      <w:r w:rsidRPr="00944C27">
        <w:rPr>
          <w:rFonts w:ascii="Palatino Linotype" w:hAnsi="Palatino Linotype"/>
          <w:bCs/>
        </w:rPr>
        <w:t xml:space="preserve">El recurrente se inconformó </w:t>
      </w:r>
      <w:r w:rsidR="00576528" w:rsidRPr="00944C27">
        <w:rPr>
          <w:rFonts w:ascii="Palatino Linotype" w:hAnsi="Palatino Linotype"/>
          <w:bCs/>
        </w:rPr>
        <w:t>por</w:t>
      </w:r>
      <w:r w:rsidR="005D1E8B" w:rsidRPr="00944C27">
        <w:rPr>
          <w:rFonts w:ascii="Palatino Linotype" w:hAnsi="Palatino Linotype"/>
          <w:bCs/>
        </w:rPr>
        <w:t>que la negativa a la entrega de la información no se encuentra fundada ni motivada.</w:t>
      </w:r>
    </w:p>
    <w:p w14:paraId="6D10AACD" w14:textId="77777777" w:rsidR="005D1E8B" w:rsidRPr="00944C27" w:rsidRDefault="005D1E8B" w:rsidP="005D1E8B">
      <w:pPr>
        <w:pStyle w:val="Prrafodelista"/>
        <w:rPr>
          <w:rFonts w:ascii="Palatino Linotype" w:hAnsi="Palatino Linotype"/>
          <w:bCs/>
        </w:rPr>
      </w:pPr>
    </w:p>
    <w:p w14:paraId="7E71BF9E" w14:textId="2B83BCFB" w:rsidR="00A86EBA" w:rsidRPr="00944C27" w:rsidRDefault="005749A3" w:rsidP="00A86EBA">
      <w:pPr>
        <w:pStyle w:val="Prrafodelista"/>
        <w:numPr>
          <w:ilvl w:val="0"/>
          <w:numId w:val="1"/>
        </w:numPr>
        <w:spacing w:before="240" w:after="240" w:line="360" w:lineRule="auto"/>
        <w:ind w:left="0" w:right="49" w:firstLine="0"/>
        <w:jc w:val="both"/>
        <w:rPr>
          <w:rFonts w:ascii="Palatino Linotype" w:hAnsi="Palatino Linotype"/>
        </w:rPr>
      </w:pPr>
      <w:r w:rsidRPr="00944C27">
        <w:rPr>
          <w:rFonts w:ascii="Palatino Linotype" w:hAnsi="Palatino Linotype"/>
        </w:rPr>
        <w:t xml:space="preserve">Por lo anterior, en el presente recurso de revisión se analizará si se </w:t>
      </w:r>
      <w:r w:rsidR="00A86EBA" w:rsidRPr="00944C27">
        <w:rPr>
          <w:rFonts w:ascii="Palatino Linotype" w:hAnsi="Palatino Linotype"/>
        </w:rPr>
        <w:t>actualiza la causal de procedencia contenida en la fracción I</w:t>
      </w:r>
      <w:r w:rsidR="00B201E6" w:rsidRPr="00944C27">
        <w:rPr>
          <w:rFonts w:ascii="Palatino Linotype" w:hAnsi="Palatino Linotype"/>
        </w:rPr>
        <w:t xml:space="preserve"> y</w:t>
      </w:r>
      <w:r w:rsidR="00205B95" w:rsidRPr="00944C27">
        <w:rPr>
          <w:rFonts w:ascii="Palatino Linotype" w:hAnsi="Palatino Linotype"/>
        </w:rPr>
        <w:t xml:space="preserve"> </w:t>
      </w:r>
      <w:r w:rsidR="005D1E8B" w:rsidRPr="00944C27">
        <w:rPr>
          <w:rFonts w:ascii="Palatino Linotype" w:hAnsi="Palatino Linotype"/>
        </w:rPr>
        <w:t>XIII</w:t>
      </w:r>
      <w:r w:rsidR="00A86EBA" w:rsidRPr="00944C27">
        <w:rPr>
          <w:rFonts w:ascii="Palatino Linotype" w:hAnsi="Palatino Linotype"/>
        </w:rPr>
        <w:t xml:space="preserve"> del artículo 179 de la Ley de Transparencia, Acceso a la Información Pública del Estado de México y Municipios.</w:t>
      </w:r>
    </w:p>
    <w:p w14:paraId="6CD10FED" w14:textId="77777777" w:rsidR="00A86EBA" w:rsidRPr="00944C27" w:rsidRDefault="00A86EBA" w:rsidP="00A86EBA">
      <w:pPr>
        <w:pStyle w:val="Prrafodelista"/>
        <w:rPr>
          <w:rFonts w:ascii="Palatino Linotype" w:hAnsi="Palatino Linotype"/>
        </w:rPr>
      </w:pPr>
    </w:p>
    <w:p w14:paraId="23AE4E97" w14:textId="7FA389E8" w:rsidR="00D928CA" w:rsidRPr="00944C27" w:rsidRDefault="00A86EBA" w:rsidP="00F32E6B">
      <w:pPr>
        <w:pStyle w:val="Prrafodelista"/>
        <w:numPr>
          <w:ilvl w:val="0"/>
          <w:numId w:val="1"/>
        </w:numPr>
        <w:spacing w:before="240" w:after="240" w:line="360" w:lineRule="auto"/>
        <w:ind w:left="0" w:right="49" w:firstLine="0"/>
        <w:jc w:val="both"/>
        <w:rPr>
          <w:lang w:val="es-MX" w:eastAsia="en-US"/>
        </w:rPr>
      </w:pPr>
      <w:r w:rsidRPr="00944C27">
        <w:rPr>
          <w:rFonts w:ascii="Palatino Linotype" w:hAnsi="Palatino Linotype"/>
        </w:rPr>
        <w:lastRenderedPageBreak/>
        <w:t xml:space="preserve">Por lo anterior, en este recurso de revisión se analizará si la </w:t>
      </w:r>
      <w:r w:rsidR="005D1E8B" w:rsidRPr="00944C27">
        <w:rPr>
          <w:rFonts w:ascii="Palatino Linotype" w:hAnsi="Palatino Linotype"/>
        </w:rPr>
        <w:t>respuesta del Sujeto Obligado se encuentra debidamente fundada y motivada.</w:t>
      </w:r>
    </w:p>
    <w:p w14:paraId="1159E944" w14:textId="22F14E6E" w:rsidR="00B779B1" w:rsidRPr="00944C27" w:rsidRDefault="005552BF" w:rsidP="0013458A">
      <w:pPr>
        <w:pStyle w:val="Ttulo1"/>
        <w:spacing w:before="0" w:line="360" w:lineRule="auto"/>
      </w:pPr>
      <w:bookmarkStart w:id="8" w:name="_Toc499201873"/>
      <w:bookmarkStart w:id="9" w:name="_Toc3372324"/>
      <w:bookmarkStart w:id="10" w:name="_Toc4061675"/>
      <w:bookmarkStart w:id="11" w:name="_Toc53672029"/>
      <w:r w:rsidRPr="00944C27">
        <w:t>CUARTO. Estudio y resolución del asunto</w:t>
      </w:r>
      <w:bookmarkEnd w:id="8"/>
      <w:bookmarkEnd w:id="9"/>
      <w:bookmarkEnd w:id="10"/>
      <w:bookmarkEnd w:id="11"/>
    </w:p>
    <w:p w14:paraId="1E5A93E6" w14:textId="77777777" w:rsidR="00576528" w:rsidRPr="00944C27" w:rsidRDefault="00576528" w:rsidP="00576528">
      <w:pPr>
        <w:rPr>
          <w:lang w:val="es-MX" w:eastAsia="en-US"/>
        </w:rPr>
      </w:pPr>
    </w:p>
    <w:p w14:paraId="7D76E9B5" w14:textId="77777777" w:rsidR="00576528" w:rsidRPr="00944C27" w:rsidRDefault="00576528" w:rsidP="00E57712">
      <w:pPr>
        <w:pStyle w:val="Ttulo2"/>
        <w:rPr>
          <w:rStyle w:val="Ttulo2Car"/>
          <w:rFonts w:ascii="Palatino Linotype" w:hAnsi="Palatino Linotype"/>
          <w:b/>
          <w:bCs/>
          <w:color w:val="auto"/>
          <w:sz w:val="24"/>
          <w:szCs w:val="24"/>
        </w:rPr>
      </w:pPr>
      <w:bookmarkStart w:id="12" w:name="_Toc51689807"/>
      <w:bookmarkStart w:id="13" w:name="_Toc53502756"/>
      <w:bookmarkStart w:id="14" w:name="_Toc53672030"/>
      <w:bookmarkStart w:id="15" w:name="_Toc34911390"/>
      <w:r w:rsidRPr="00944C27">
        <w:rPr>
          <w:rFonts w:ascii="Palatino Linotype" w:hAnsi="Palatino Linotype"/>
          <w:b/>
          <w:bCs/>
          <w:color w:val="auto"/>
          <w:sz w:val="24"/>
          <w:szCs w:val="24"/>
        </w:rPr>
        <w:t xml:space="preserve">I. </w:t>
      </w:r>
      <w:r w:rsidRPr="00944C27">
        <w:rPr>
          <w:rStyle w:val="Ttulo2Car"/>
          <w:rFonts w:ascii="Palatino Linotype" w:hAnsi="Palatino Linotype"/>
          <w:b/>
          <w:bCs/>
          <w:color w:val="auto"/>
          <w:sz w:val="24"/>
          <w:szCs w:val="24"/>
        </w:rPr>
        <w:t>De la fuente obligacional</w:t>
      </w:r>
      <w:bookmarkEnd w:id="12"/>
      <w:bookmarkEnd w:id="13"/>
      <w:bookmarkEnd w:id="14"/>
    </w:p>
    <w:p w14:paraId="55F0B239" w14:textId="77777777" w:rsidR="00576528" w:rsidRPr="00944C27" w:rsidRDefault="00576528" w:rsidP="00576528"/>
    <w:bookmarkEnd w:id="15"/>
    <w:p w14:paraId="19B55574" w14:textId="77777777" w:rsidR="00025894" w:rsidRPr="00944C27" w:rsidRDefault="00025894" w:rsidP="00025894"/>
    <w:p w14:paraId="5C9C09A6" w14:textId="77777777" w:rsidR="00025894" w:rsidRPr="00944C27" w:rsidRDefault="00025894" w:rsidP="00025894"/>
    <w:p w14:paraId="692AFC38" w14:textId="77777777" w:rsidR="00025894" w:rsidRPr="00944C27" w:rsidRDefault="00025894" w:rsidP="00025894">
      <w:pPr>
        <w:pStyle w:val="Prrafodelista"/>
        <w:numPr>
          <w:ilvl w:val="0"/>
          <w:numId w:val="2"/>
        </w:numPr>
        <w:tabs>
          <w:tab w:val="left" w:pos="0"/>
        </w:tabs>
        <w:spacing w:line="360" w:lineRule="auto"/>
        <w:ind w:left="0" w:right="49" w:firstLine="0"/>
        <w:jc w:val="both"/>
        <w:rPr>
          <w:rFonts w:ascii="Palatino Linotype" w:hAnsi="Palatino Linotype" w:cs="Arial"/>
          <w:lang w:eastAsia="es-MX"/>
        </w:rPr>
      </w:pPr>
      <w:r w:rsidRPr="00944C27">
        <w:rPr>
          <w:rFonts w:ascii="Palatino Linotype" w:hAnsi="Palatino Linotype" w:cs="Arial"/>
        </w:rPr>
        <w:t>Es pertinente enfatizar lo que respecto al derecho de acceso a la información pública, refiere el artículo 6° de la Constitución Política de los Estados Unidos Mexicanos, que en su parte conducente señala:</w:t>
      </w:r>
    </w:p>
    <w:p w14:paraId="311AE528" w14:textId="77777777" w:rsidR="00025894" w:rsidRPr="00944C27" w:rsidRDefault="00025894" w:rsidP="00025894">
      <w:pPr>
        <w:spacing w:line="360" w:lineRule="auto"/>
        <w:jc w:val="both"/>
        <w:rPr>
          <w:rFonts w:ascii="Palatino Linotype" w:hAnsi="Palatino Linotype" w:cs="Arial"/>
        </w:rPr>
      </w:pPr>
    </w:p>
    <w:p w14:paraId="6FD61030"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b/>
          <w:i/>
          <w:sz w:val="22"/>
        </w:rPr>
        <w:t xml:space="preserve">“Artículo </w:t>
      </w:r>
      <w:proofErr w:type="spellStart"/>
      <w:r w:rsidRPr="00944C27">
        <w:rPr>
          <w:rFonts w:ascii="Palatino Linotype" w:hAnsi="Palatino Linotype" w:cs="Arial"/>
          <w:b/>
          <w:i/>
          <w:sz w:val="22"/>
        </w:rPr>
        <w:t>6o</w:t>
      </w:r>
      <w:proofErr w:type="spellEnd"/>
      <w:r w:rsidRPr="00944C27">
        <w:rPr>
          <w:rFonts w:ascii="Palatino Linotype" w:hAnsi="Palatino Linotype" w:cs="Arial"/>
          <w:b/>
          <w:i/>
          <w:sz w:val="22"/>
        </w:rPr>
        <w:t>.</w:t>
      </w:r>
      <w:r w:rsidRPr="00944C27">
        <w:rPr>
          <w:rFonts w:ascii="Palatino Linotype" w:hAnsi="Palatino Linotype" w:cs="Arial"/>
          <w:i/>
          <w:sz w:val="22"/>
        </w:rPr>
        <w:t xml:space="preserve">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w:t>
      </w:r>
      <w:r w:rsidRPr="00944C27">
        <w:rPr>
          <w:rFonts w:ascii="Palatino Linotype" w:hAnsi="Palatino Linotype" w:cs="Arial"/>
          <w:b/>
          <w:i/>
          <w:sz w:val="22"/>
        </w:rPr>
        <w:t>El derecho a la información será garantizado por el Estado.</w:t>
      </w:r>
      <w:r w:rsidRPr="00944C27">
        <w:rPr>
          <w:rFonts w:ascii="Palatino Linotype" w:hAnsi="Palatino Linotype" w:cs="Arial"/>
          <w:i/>
          <w:sz w:val="22"/>
        </w:rPr>
        <w:t xml:space="preserve"> </w:t>
      </w:r>
    </w:p>
    <w:p w14:paraId="0237E76B" w14:textId="77777777" w:rsidR="00025894" w:rsidRPr="00944C27" w:rsidRDefault="00025894" w:rsidP="00025894">
      <w:pPr>
        <w:spacing w:line="360" w:lineRule="auto"/>
        <w:ind w:left="567" w:right="567"/>
        <w:jc w:val="both"/>
        <w:rPr>
          <w:rFonts w:ascii="Palatino Linotype" w:hAnsi="Palatino Linotype" w:cs="Arial"/>
          <w:i/>
          <w:sz w:val="22"/>
        </w:rPr>
      </w:pPr>
    </w:p>
    <w:p w14:paraId="35B5AF97"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Toda persona tiene derecho al libre acceso a información plural y oportuna, así como a buscar, recibir y difundir información e ideas de toda índole por cualquier medio de expresión.</w:t>
      </w:r>
    </w:p>
    <w:p w14:paraId="161E04C9" w14:textId="77777777" w:rsidR="00025894" w:rsidRPr="00944C27" w:rsidRDefault="00025894" w:rsidP="00025894">
      <w:pPr>
        <w:spacing w:line="360" w:lineRule="auto"/>
        <w:ind w:left="567" w:right="567"/>
        <w:jc w:val="both"/>
        <w:rPr>
          <w:rFonts w:ascii="Palatino Linotype" w:hAnsi="Palatino Linotype" w:cs="Arial"/>
          <w:i/>
          <w:sz w:val="22"/>
        </w:rPr>
      </w:pPr>
    </w:p>
    <w:p w14:paraId="18AA3DBB"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Para efectos de lo dispuesto en el presente artículo se observará lo siguiente:</w:t>
      </w:r>
    </w:p>
    <w:p w14:paraId="560EF6F0" w14:textId="77777777" w:rsidR="00025894" w:rsidRPr="00944C27" w:rsidRDefault="00025894" w:rsidP="00025894">
      <w:pPr>
        <w:spacing w:line="360" w:lineRule="auto"/>
        <w:ind w:left="567" w:right="567"/>
        <w:jc w:val="both"/>
        <w:rPr>
          <w:rFonts w:ascii="Palatino Linotype" w:hAnsi="Palatino Linotype" w:cs="Arial"/>
          <w:i/>
          <w:sz w:val="22"/>
        </w:rPr>
      </w:pPr>
    </w:p>
    <w:p w14:paraId="17244462"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A. Para el ejercicio del derecho de acceso a la información, la Federación, los Estados y el Distrito Federal, en el ámbito de sus respectivas competencias, se regirán por los siguientes principios y bases:</w:t>
      </w:r>
    </w:p>
    <w:p w14:paraId="65602C5B" w14:textId="77777777" w:rsidR="00025894" w:rsidRPr="00944C27" w:rsidRDefault="00025894" w:rsidP="00025894">
      <w:pPr>
        <w:spacing w:line="360" w:lineRule="auto"/>
        <w:ind w:left="567" w:right="567"/>
        <w:jc w:val="both"/>
        <w:rPr>
          <w:rFonts w:ascii="Palatino Linotype" w:hAnsi="Palatino Linotype" w:cs="Arial"/>
          <w:b/>
          <w:i/>
          <w:sz w:val="22"/>
        </w:rPr>
      </w:pPr>
    </w:p>
    <w:p w14:paraId="35928736"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b/>
          <w:i/>
          <w:sz w:val="22"/>
        </w:rPr>
        <w:lastRenderedPageBreak/>
        <w:t>I. Toda la información en posesión de</w:t>
      </w:r>
      <w:r w:rsidRPr="00944C27">
        <w:rPr>
          <w:rFonts w:ascii="Palatino Linotype" w:hAnsi="Palatino Linotype" w:cs="Arial"/>
          <w:i/>
          <w:sz w:val="22"/>
        </w:rPr>
        <w:t xml:space="preserve"> </w:t>
      </w:r>
      <w:r w:rsidRPr="00944C27">
        <w:rPr>
          <w:rFonts w:ascii="Palatino Linotype" w:hAnsi="Palatino Linotype" w:cs="Arial"/>
          <w:b/>
          <w:i/>
          <w:sz w:val="22"/>
        </w:rPr>
        <w:t>cualquier autoridad</w:t>
      </w:r>
      <w:r w:rsidRPr="00944C27">
        <w:rPr>
          <w:rFonts w:ascii="Palatino Linotype" w:hAnsi="Palatino Linotype" w:cs="Arial"/>
          <w:i/>
          <w:sz w:val="22"/>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944C27">
        <w:rPr>
          <w:rFonts w:ascii="Palatino Linotype" w:hAnsi="Palatino Linotype" w:cs="Arial"/>
          <w:b/>
          <w:i/>
          <w:sz w:val="22"/>
        </w:rPr>
        <w:t>es pública</w:t>
      </w:r>
      <w:r w:rsidRPr="00944C27">
        <w:rPr>
          <w:rFonts w:ascii="Palatino Linotype" w:hAnsi="Palatino Linotype" w:cs="Arial"/>
          <w:i/>
          <w:sz w:val="22"/>
        </w:rPr>
        <w:t xml:space="preserve"> y sólo podrá ser reservada temporalmente por razones de interés público y seguridad nacional, en los términos que fijen las leyes. En la interpretación de este derecho deberá prevalecer el principio de máxima publicidad. </w:t>
      </w:r>
      <w:r w:rsidRPr="00944C27">
        <w:rPr>
          <w:rFonts w:ascii="Palatino Linotype" w:hAnsi="Palatino Linotype" w:cs="Arial"/>
          <w:b/>
          <w:i/>
          <w:sz w:val="22"/>
        </w:rPr>
        <w:t>Los sujetos obligados deberán documentar todo acto que derive del ejercicio de sus facultades, competencias o funciones</w:t>
      </w:r>
      <w:r w:rsidRPr="00944C27">
        <w:rPr>
          <w:rFonts w:ascii="Palatino Linotype" w:hAnsi="Palatino Linotype" w:cs="Arial"/>
          <w:i/>
          <w:sz w:val="22"/>
        </w:rPr>
        <w:t>, la ley determinará los supuestos específicos bajo los cuales procederá la declaración de inexistencia de la información.</w:t>
      </w:r>
    </w:p>
    <w:p w14:paraId="5159E886" w14:textId="77777777" w:rsidR="00025894" w:rsidRPr="00944C27" w:rsidRDefault="00025894" w:rsidP="00025894">
      <w:pPr>
        <w:spacing w:line="360" w:lineRule="auto"/>
        <w:ind w:left="567" w:right="567"/>
        <w:jc w:val="both"/>
        <w:rPr>
          <w:rFonts w:ascii="Palatino Linotype" w:hAnsi="Palatino Linotype" w:cs="Arial"/>
          <w:i/>
          <w:sz w:val="22"/>
        </w:rPr>
      </w:pPr>
    </w:p>
    <w:p w14:paraId="013A4895"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II. La información que se refiere a la vida privada y los datos personales será protegida en los términos y con las excepciones que fijen las leyes.</w:t>
      </w:r>
    </w:p>
    <w:p w14:paraId="33FF1ED2" w14:textId="77777777" w:rsidR="00025894" w:rsidRPr="00944C27" w:rsidRDefault="00025894" w:rsidP="00025894">
      <w:pPr>
        <w:spacing w:line="360" w:lineRule="auto"/>
        <w:ind w:left="567" w:right="567"/>
        <w:jc w:val="both"/>
        <w:rPr>
          <w:rFonts w:ascii="Palatino Linotype" w:hAnsi="Palatino Linotype" w:cs="Arial"/>
          <w:i/>
          <w:sz w:val="22"/>
        </w:rPr>
      </w:pPr>
    </w:p>
    <w:p w14:paraId="5D4E3BF3"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III. Toda persona, sin necesidad de acreditar interés alguno o justificar su utilización, tendrá acceso gratuito a la información pública, a sus datos personales o a la rectificación de éstos.</w:t>
      </w:r>
    </w:p>
    <w:p w14:paraId="1D5EC092" w14:textId="77777777" w:rsidR="00025894" w:rsidRPr="00944C27" w:rsidRDefault="00025894" w:rsidP="00025894">
      <w:pPr>
        <w:spacing w:line="360" w:lineRule="auto"/>
        <w:ind w:left="567" w:right="567"/>
        <w:jc w:val="both"/>
        <w:rPr>
          <w:rFonts w:ascii="Palatino Linotype" w:hAnsi="Palatino Linotype" w:cs="Arial"/>
          <w:i/>
          <w:sz w:val="22"/>
        </w:rPr>
      </w:pPr>
    </w:p>
    <w:p w14:paraId="570E5065"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IV.   Se establecerán mecanismos de acceso a la información y procedimientos de revisión expeditos que se sustanciarán ante los organismos autónomos especializados e imparciales que establece esta Constitución.</w:t>
      </w:r>
    </w:p>
    <w:p w14:paraId="5B2F04BD" w14:textId="77777777" w:rsidR="00025894" w:rsidRPr="00944C27" w:rsidRDefault="00025894" w:rsidP="00025894">
      <w:pPr>
        <w:spacing w:line="360" w:lineRule="auto"/>
        <w:ind w:left="567" w:right="567"/>
        <w:jc w:val="both"/>
        <w:rPr>
          <w:rFonts w:ascii="Palatino Linotype" w:hAnsi="Palatino Linotype" w:cs="Arial"/>
          <w:b/>
          <w:i/>
          <w:sz w:val="22"/>
        </w:rPr>
      </w:pPr>
    </w:p>
    <w:p w14:paraId="35D59C87"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b/>
          <w:i/>
          <w:sz w:val="22"/>
        </w:rPr>
        <w:t>V. Los sujetos obligados deberán preservar sus documentos en archivos administrativos actualizados y publicarán, a través de los medios electrónicos disponibles</w:t>
      </w:r>
      <w:r w:rsidRPr="00944C27">
        <w:rPr>
          <w:rFonts w:ascii="Palatino Linotype" w:hAnsi="Palatino Linotype" w:cs="Arial"/>
          <w:i/>
          <w:sz w:val="22"/>
        </w:rPr>
        <w:t>, la información completa y actualizada sobre el ejercicio de los recursos públicos y los indicadores que permitan rendir cuenta del cumplimiento de sus objetivos y de los resultados obtenidos.</w:t>
      </w:r>
    </w:p>
    <w:p w14:paraId="5EE2C706" w14:textId="77777777" w:rsidR="00025894" w:rsidRPr="00944C27" w:rsidRDefault="00025894" w:rsidP="00025894">
      <w:pPr>
        <w:spacing w:line="360" w:lineRule="auto"/>
        <w:ind w:left="567" w:right="567"/>
        <w:jc w:val="both"/>
        <w:rPr>
          <w:rFonts w:ascii="Palatino Linotype" w:hAnsi="Palatino Linotype" w:cs="Arial"/>
          <w:i/>
          <w:sz w:val="22"/>
        </w:rPr>
      </w:pPr>
    </w:p>
    <w:p w14:paraId="3CFA252B"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VI. Las leyes determinarán la manera en que los sujetos obligados deberán hacer pública la información relativa a los recursos públicos que entreguen a personas físicas o morales.</w:t>
      </w:r>
    </w:p>
    <w:p w14:paraId="6370C35A" w14:textId="77777777" w:rsidR="00025894" w:rsidRPr="00944C27" w:rsidRDefault="00025894" w:rsidP="00025894">
      <w:pPr>
        <w:spacing w:line="360" w:lineRule="auto"/>
        <w:ind w:left="567" w:right="567"/>
        <w:jc w:val="both"/>
        <w:rPr>
          <w:rFonts w:ascii="Palatino Linotype" w:hAnsi="Palatino Linotype" w:cs="Arial"/>
          <w:i/>
          <w:sz w:val="22"/>
        </w:rPr>
      </w:pPr>
    </w:p>
    <w:p w14:paraId="780340A3"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VII. La inobservancia a las disposiciones en materia de acceso a la información pública será sancionada en los términos que dispongan las leyes.</w:t>
      </w:r>
    </w:p>
    <w:p w14:paraId="2FD3B177" w14:textId="77777777" w:rsidR="00025894" w:rsidRPr="00944C27" w:rsidRDefault="00025894" w:rsidP="00025894">
      <w:pPr>
        <w:spacing w:line="360" w:lineRule="auto"/>
        <w:ind w:left="567" w:right="567"/>
        <w:jc w:val="both"/>
        <w:rPr>
          <w:rFonts w:ascii="Palatino Linotype" w:hAnsi="Palatino Linotype" w:cs="Arial"/>
          <w:i/>
          <w:sz w:val="22"/>
        </w:rPr>
      </w:pPr>
    </w:p>
    <w:p w14:paraId="674BECA2"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VIII. Federación contará con un organismo autónomo, especializado, imparcial, colegiado, con personalidad jurídica y patrimonio propio, con plena autonomía técnica, de gestión, capacidad para decidir sobre el ejercicio de su presupuesto y determinar su organización interna, responsable de garantizar el cumplimiento del derecho de acceso a la información pública y a la protección de datos personales en posesión de los sujetos obligados en los términos que establezca la ley.</w:t>
      </w:r>
    </w:p>
    <w:p w14:paraId="66C1EADA"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w:t>
      </w:r>
    </w:p>
    <w:p w14:paraId="385B8B88"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cs="Arial"/>
          <w:i/>
          <w:sz w:val="22"/>
        </w:rPr>
        <w:t>La ley establecerá aquella información que se considere reservada o confidencial.”</w:t>
      </w:r>
    </w:p>
    <w:p w14:paraId="2B04AE2F" w14:textId="77777777" w:rsidR="00025894" w:rsidRPr="00944C27" w:rsidRDefault="00025894" w:rsidP="00025894">
      <w:pPr>
        <w:spacing w:line="360" w:lineRule="auto"/>
        <w:ind w:left="567" w:right="567"/>
        <w:jc w:val="both"/>
        <w:rPr>
          <w:rFonts w:ascii="Palatino Linotype" w:hAnsi="Palatino Linotype"/>
          <w:i/>
          <w:sz w:val="22"/>
        </w:rPr>
      </w:pPr>
    </w:p>
    <w:p w14:paraId="6D9B0961"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(Énfasis añadido)</w:t>
      </w:r>
    </w:p>
    <w:p w14:paraId="6FC3B2F0" w14:textId="77777777" w:rsidR="00025894" w:rsidRPr="00944C27" w:rsidRDefault="00025894" w:rsidP="00025894">
      <w:pPr>
        <w:spacing w:line="360" w:lineRule="auto"/>
        <w:ind w:left="709" w:right="757"/>
        <w:jc w:val="both"/>
        <w:rPr>
          <w:rFonts w:ascii="Palatino Linotype" w:hAnsi="Palatino Linotype"/>
        </w:rPr>
      </w:pPr>
    </w:p>
    <w:p w14:paraId="41B4A62F" w14:textId="77777777" w:rsidR="00025894" w:rsidRPr="00944C27" w:rsidRDefault="00025894" w:rsidP="00025894">
      <w:pPr>
        <w:pStyle w:val="Prrafodelista"/>
        <w:numPr>
          <w:ilvl w:val="0"/>
          <w:numId w:val="2"/>
        </w:numPr>
        <w:spacing w:line="360" w:lineRule="auto"/>
        <w:ind w:left="0" w:firstLine="0"/>
        <w:jc w:val="both"/>
        <w:rPr>
          <w:rFonts w:ascii="Palatino Linotype" w:hAnsi="Palatino Linotype" w:cs="Arial"/>
        </w:rPr>
      </w:pPr>
      <w:r w:rsidRPr="00944C27">
        <w:rPr>
          <w:rFonts w:ascii="Palatino Linotype" w:hAnsi="Palatino Linotype" w:cs="Arial"/>
        </w:rPr>
        <w:t>Por su parte, la Constitución Política del Estado Libre y Soberano de México, en su artículo 5°, dispone en su parte conducente, lo siguiente:</w:t>
      </w:r>
    </w:p>
    <w:p w14:paraId="4A5842CC" w14:textId="77777777" w:rsidR="00025894" w:rsidRPr="00944C27" w:rsidRDefault="00025894" w:rsidP="00025894">
      <w:pPr>
        <w:spacing w:line="360" w:lineRule="auto"/>
        <w:ind w:left="709" w:right="757"/>
        <w:jc w:val="both"/>
        <w:rPr>
          <w:rFonts w:ascii="Palatino Linotype" w:hAnsi="Palatino Linotype" w:cs="Arial"/>
        </w:rPr>
      </w:pPr>
    </w:p>
    <w:p w14:paraId="37077143" w14:textId="77777777" w:rsidR="00025894" w:rsidRPr="00944C27" w:rsidRDefault="00025894" w:rsidP="00025894">
      <w:pPr>
        <w:spacing w:line="360" w:lineRule="auto"/>
        <w:ind w:left="567" w:right="567"/>
        <w:jc w:val="both"/>
        <w:rPr>
          <w:rFonts w:ascii="Palatino Linotype" w:hAnsi="Palatino Linotype" w:cs="Arial"/>
          <w:b/>
          <w:i/>
          <w:sz w:val="22"/>
        </w:rPr>
      </w:pPr>
      <w:r w:rsidRPr="00944C27">
        <w:rPr>
          <w:rFonts w:ascii="Palatino Linotype" w:hAnsi="Palatino Linotype" w:cs="Arial"/>
          <w:b/>
          <w:i/>
          <w:sz w:val="22"/>
        </w:rPr>
        <w:t xml:space="preserve">“Artículo 5. … </w:t>
      </w:r>
    </w:p>
    <w:p w14:paraId="3390F96C"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b/>
          <w:i/>
          <w:sz w:val="22"/>
        </w:rPr>
        <w:t>El derecho a la información será garantizado por el Estado</w:t>
      </w:r>
      <w:r w:rsidRPr="00944C27">
        <w:rPr>
          <w:rFonts w:ascii="Palatino Linotype" w:hAnsi="Palatino Linotype"/>
          <w:i/>
          <w:sz w:val="22"/>
        </w:rPr>
        <w:t xml:space="preserve">. La ley establecerá las previsiones que permitan asegurar la protección, el respeto y la difusión de este derecho. </w:t>
      </w:r>
    </w:p>
    <w:p w14:paraId="5BBD7528"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 xml:space="preserve">Para garantizar el ejercicio del derecho de transparencia, acceso a la información pública y protección de datos personales, los poderes públicos y los organismos autónomos, </w:t>
      </w:r>
      <w:r w:rsidRPr="00944C27">
        <w:rPr>
          <w:rFonts w:ascii="Palatino Linotype" w:hAnsi="Palatino Linotype"/>
          <w:i/>
          <w:sz w:val="22"/>
        </w:rPr>
        <w:lastRenderedPageBreak/>
        <w:t xml:space="preserve">transparentarán sus acciones, en términos de las disposiciones aplicables, la información será oportuna, clara, veraz y de fácil acceso. </w:t>
      </w:r>
    </w:p>
    <w:p w14:paraId="0E445FF8" w14:textId="77777777" w:rsidR="00025894" w:rsidRPr="00944C27" w:rsidRDefault="00025894" w:rsidP="00025894">
      <w:pPr>
        <w:spacing w:line="360" w:lineRule="auto"/>
        <w:ind w:left="567" w:right="567"/>
        <w:jc w:val="both"/>
        <w:rPr>
          <w:rFonts w:ascii="Palatino Linotype" w:hAnsi="Palatino Linotype"/>
          <w:i/>
          <w:sz w:val="22"/>
        </w:rPr>
      </w:pPr>
    </w:p>
    <w:p w14:paraId="702257CD"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Este derecho se regirá por los principios y bases siguientes:</w:t>
      </w:r>
    </w:p>
    <w:p w14:paraId="708F41D7" w14:textId="77777777" w:rsidR="00025894" w:rsidRPr="00944C27" w:rsidRDefault="00025894" w:rsidP="00025894">
      <w:pPr>
        <w:spacing w:line="360" w:lineRule="auto"/>
        <w:ind w:left="567" w:right="567"/>
        <w:jc w:val="both"/>
        <w:rPr>
          <w:rFonts w:ascii="Palatino Linotype" w:hAnsi="Palatino Linotype"/>
          <w:b/>
          <w:i/>
          <w:sz w:val="22"/>
        </w:rPr>
      </w:pPr>
    </w:p>
    <w:p w14:paraId="42DDC460"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b/>
          <w:i/>
          <w:sz w:val="22"/>
        </w:rPr>
        <w:t xml:space="preserve">I. Toda la información en posesión </w:t>
      </w:r>
      <w:r w:rsidRPr="00944C27">
        <w:rPr>
          <w:rFonts w:ascii="Palatino Linotype" w:hAnsi="Palatino Linotype"/>
          <w:i/>
          <w:sz w:val="22"/>
        </w:rPr>
        <w:t xml:space="preserve">de cualquier autoridad, entidad, órgano y organismos de los Poderes Ejecutivo, Legislativo y Judicial, órganos autónomos, partidos políticos, fideicomisos y fondos públicos estatales y municipales, así como </w:t>
      </w:r>
      <w:r w:rsidRPr="00944C27">
        <w:rPr>
          <w:rFonts w:ascii="Palatino Linotype" w:hAnsi="Palatino Linotype"/>
          <w:b/>
          <w:i/>
          <w:sz w:val="22"/>
        </w:rPr>
        <w:t>del gobierno y de la administración pública municipal y sus organismos descentralizados</w:t>
      </w:r>
      <w:r w:rsidRPr="00944C27">
        <w:rPr>
          <w:rFonts w:ascii="Palatino Linotype" w:hAnsi="Palatino Linotype"/>
          <w:i/>
          <w:sz w:val="22"/>
        </w:rPr>
        <w:t xml:space="preserve">, asimismo de cualquier persona física, jurídica colectiva o sindicato que reciba y ejerza recursos públicos o realice actos de autoridad en el ámbito estatal y municipal, </w:t>
      </w:r>
      <w:r w:rsidRPr="00944C27">
        <w:rPr>
          <w:rFonts w:ascii="Palatino Linotype" w:hAnsi="Palatino Linotype"/>
          <w:b/>
          <w:i/>
          <w:sz w:val="22"/>
        </w:rPr>
        <w:t>es pública</w:t>
      </w:r>
      <w:r w:rsidRPr="00944C27">
        <w:rPr>
          <w:rFonts w:ascii="Palatino Linotype" w:hAnsi="Palatino Linotype"/>
          <w:i/>
          <w:sz w:val="22"/>
        </w:rPr>
        <w:t xml:space="preserve">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50C366AC" w14:textId="77777777" w:rsidR="00025894" w:rsidRPr="00944C27" w:rsidRDefault="00025894" w:rsidP="00025894">
      <w:pPr>
        <w:spacing w:line="360" w:lineRule="auto"/>
        <w:ind w:left="567" w:right="567"/>
        <w:jc w:val="both"/>
        <w:rPr>
          <w:rFonts w:ascii="Palatino Linotype" w:hAnsi="Palatino Linotype"/>
          <w:i/>
          <w:sz w:val="22"/>
        </w:rPr>
      </w:pPr>
    </w:p>
    <w:p w14:paraId="7346BF7B"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II. La información referente a la intimidad de la vida privada y la imagen de las personas será protegida a través de un marco jurídico rígido de tratamiento y manejo de datos personales, con las excepciones que establezca la ley reglamentaria.</w:t>
      </w:r>
    </w:p>
    <w:p w14:paraId="7C2CBA35" w14:textId="77777777" w:rsidR="00025894" w:rsidRPr="00944C27" w:rsidRDefault="00025894" w:rsidP="00025894">
      <w:pPr>
        <w:spacing w:line="360" w:lineRule="auto"/>
        <w:ind w:left="567" w:right="567"/>
        <w:jc w:val="both"/>
        <w:rPr>
          <w:rFonts w:ascii="Palatino Linotype" w:hAnsi="Palatino Linotype"/>
          <w:i/>
          <w:sz w:val="22"/>
        </w:rPr>
      </w:pPr>
    </w:p>
    <w:p w14:paraId="5AF06C14"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III. Toda persona, sin necesidad de acreditar interés alguno o justificar su utilización, tendrá acceso gratuito a la información pública, a sus datos personales o a la rectificación de éstos.</w:t>
      </w:r>
    </w:p>
    <w:p w14:paraId="546F1999" w14:textId="77777777" w:rsidR="00025894" w:rsidRPr="00944C27" w:rsidRDefault="00025894" w:rsidP="00025894">
      <w:pPr>
        <w:spacing w:line="360" w:lineRule="auto"/>
        <w:ind w:left="567" w:right="567"/>
        <w:jc w:val="both"/>
        <w:rPr>
          <w:rFonts w:ascii="Palatino Linotype" w:hAnsi="Palatino Linotype"/>
          <w:i/>
          <w:sz w:val="22"/>
        </w:rPr>
      </w:pPr>
    </w:p>
    <w:p w14:paraId="4535F6B9"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lastRenderedPageBreak/>
        <w:t>IV. Se establecerán mecanismos de acceso a la información y procedimientos de revisión expeditos que se sustanciarán ante el organismo autónomo especializado e imparcial que establece esta Constitución.</w:t>
      </w:r>
    </w:p>
    <w:p w14:paraId="4246DF83" w14:textId="77777777" w:rsidR="00025894" w:rsidRPr="00944C27" w:rsidRDefault="00025894" w:rsidP="00025894">
      <w:pPr>
        <w:spacing w:line="360" w:lineRule="auto"/>
        <w:ind w:left="567" w:right="567"/>
        <w:jc w:val="both"/>
        <w:rPr>
          <w:rFonts w:ascii="Palatino Linotype" w:hAnsi="Palatino Linotype"/>
          <w:i/>
          <w:sz w:val="22"/>
        </w:rPr>
      </w:pPr>
    </w:p>
    <w:p w14:paraId="33F9894B"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i/>
          <w:sz w:val="22"/>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0714E0E2" w14:textId="77777777" w:rsidR="00025894" w:rsidRPr="00944C27" w:rsidRDefault="00025894" w:rsidP="00025894">
      <w:pPr>
        <w:spacing w:line="360" w:lineRule="auto"/>
        <w:ind w:left="567" w:right="567"/>
        <w:jc w:val="both"/>
        <w:rPr>
          <w:rFonts w:ascii="Palatino Linotype" w:hAnsi="Palatino Linotype"/>
          <w:b/>
          <w:i/>
          <w:sz w:val="22"/>
        </w:rPr>
      </w:pPr>
    </w:p>
    <w:p w14:paraId="47040163" w14:textId="77777777" w:rsidR="00025894" w:rsidRPr="00944C27" w:rsidRDefault="00025894" w:rsidP="00025894">
      <w:pPr>
        <w:spacing w:line="360" w:lineRule="auto"/>
        <w:ind w:left="567" w:right="567"/>
        <w:jc w:val="both"/>
        <w:rPr>
          <w:rFonts w:ascii="Palatino Linotype" w:hAnsi="Palatino Linotype"/>
          <w:i/>
          <w:sz w:val="22"/>
        </w:rPr>
      </w:pPr>
      <w:r w:rsidRPr="00944C27">
        <w:rPr>
          <w:rFonts w:ascii="Palatino Linotype" w:hAnsi="Palatino Linotype"/>
          <w:b/>
          <w:i/>
          <w:sz w:val="22"/>
        </w:rPr>
        <w:t>VI. Los sujetos obligados deberán preservar sus documentos en archivos administrativos actualizados y publicarán, a través de los medios electrónicos disponibles, la información completa y actualizada sobre el ejercicio de los recursos públicos</w:t>
      </w:r>
      <w:r w:rsidRPr="00944C27">
        <w:rPr>
          <w:rFonts w:ascii="Palatino Linotype" w:hAnsi="Palatino Linotype"/>
          <w:i/>
          <w:sz w:val="22"/>
        </w:rPr>
        <w:t xml:space="preserve"> y los indicadores que permitan rendir cuenta del cumplimiento de sus objetivos y los resultados obtenidos.</w:t>
      </w:r>
    </w:p>
    <w:p w14:paraId="7FB61125" w14:textId="77777777" w:rsidR="00025894" w:rsidRPr="00944C27" w:rsidRDefault="00025894" w:rsidP="00025894">
      <w:pPr>
        <w:spacing w:line="360" w:lineRule="auto"/>
        <w:ind w:left="567" w:right="567"/>
        <w:jc w:val="both"/>
        <w:rPr>
          <w:rFonts w:ascii="Palatino Linotype" w:hAnsi="Palatino Linotype"/>
          <w:i/>
          <w:sz w:val="22"/>
        </w:rPr>
      </w:pPr>
    </w:p>
    <w:p w14:paraId="06BCC503" w14:textId="77777777" w:rsidR="00025894" w:rsidRPr="00944C27" w:rsidRDefault="00025894" w:rsidP="00025894">
      <w:pPr>
        <w:spacing w:line="360" w:lineRule="auto"/>
        <w:ind w:left="567" w:right="567"/>
        <w:jc w:val="both"/>
        <w:rPr>
          <w:rFonts w:ascii="Palatino Linotype" w:hAnsi="Palatino Linotype" w:cs="Arial"/>
          <w:i/>
          <w:sz w:val="22"/>
        </w:rPr>
      </w:pPr>
      <w:r w:rsidRPr="00944C27">
        <w:rPr>
          <w:rFonts w:ascii="Palatino Linotype" w:hAnsi="Palatino Linotype"/>
          <w:i/>
          <w:sz w:val="22"/>
        </w:rPr>
        <w:t>VII. La ley reglamentaria, determinará la manera en que los sujetos obligados deberán hacer pública la información relativa a los recursos públicos que entreguen a personas físicas o jurídicas colectivas.”</w:t>
      </w:r>
    </w:p>
    <w:p w14:paraId="12DEAE47" w14:textId="77777777" w:rsidR="00025894" w:rsidRPr="00944C27" w:rsidRDefault="00025894" w:rsidP="00025894">
      <w:pPr>
        <w:spacing w:line="360" w:lineRule="auto"/>
        <w:ind w:left="567" w:right="567"/>
        <w:jc w:val="both"/>
        <w:rPr>
          <w:rFonts w:ascii="Palatino Linotype" w:hAnsi="Palatino Linotype"/>
          <w:sz w:val="22"/>
        </w:rPr>
      </w:pPr>
    </w:p>
    <w:p w14:paraId="03D09763" w14:textId="77777777" w:rsidR="00025894" w:rsidRPr="00944C27" w:rsidRDefault="00025894" w:rsidP="00025894">
      <w:pPr>
        <w:spacing w:line="360" w:lineRule="auto"/>
        <w:ind w:left="567" w:right="567"/>
        <w:jc w:val="both"/>
        <w:rPr>
          <w:rFonts w:ascii="Palatino Linotype" w:hAnsi="Palatino Linotype"/>
          <w:sz w:val="22"/>
        </w:rPr>
      </w:pPr>
      <w:r w:rsidRPr="00944C27">
        <w:rPr>
          <w:rFonts w:ascii="Palatino Linotype" w:hAnsi="Palatino Linotype"/>
          <w:sz w:val="22"/>
        </w:rPr>
        <w:t>(Énfasis añadido)</w:t>
      </w:r>
    </w:p>
    <w:p w14:paraId="744C7047" w14:textId="77777777" w:rsidR="00025894" w:rsidRPr="00944C27" w:rsidRDefault="00025894" w:rsidP="00025894">
      <w:pPr>
        <w:spacing w:line="360" w:lineRule="auto"/>
        <w:ind w:left="567" w:right="567"/>
        <w:jc w:val="both"/>
        <w:rPr>
          <w:rFonts w:ascii="Palatino Linotype" w:hAnsi="Palatino Linotype"/>
          <w:sz w:val="22"/>
        </w:rPr>
      </w:pPr>
    </w:p>
    <w:p w14:paraId="337C404A" w14:textId="77777777" w:rsidR="00025894" w:rsidRPr="00944C27" w:rsidRDefault="00025894" w:rsidP="00025894">
      <w:pPr>
        <w:pStyle w:val="Prrafodelista"/>
        <w:numPr>
          <w:ilvl w:val="0"/>
          <w:numId w:val="2"/>
        </w:numPr>
        <w:spacing w:line="360" w:lineRule="auto"/>
        <w:ind w:left="0" w:firstLine="0"/>
        <w:jc w:val="both"/>
        <w:rPr>
          <w:rFonts w:ascii="Palatino Linotype" w:hAnsi="Palatino Linotype" w:cs="Arial"/>
        </w:rPr>
      </w:pPr>
      <w:r w:rsidRPr="00944C27">
        <w:rPr>
          <w:rFonts w:ascii="Palatino Linotype" w:hAnsi="Palatino Linotype" w:cs="Arial"/>
        </w:rPr>
        <w:t>Adicional, tenemos que la Ley de Transparencia y Acceso a la Información Pública del Estado de México y Municipios, prevé en su artículo 23 fracción IV, lo siguiente:</w:t>
      </w:r>
    </w:p>
    <w:p w14:paraId="40BB3152" w14:textId="77777777" w:rsidR="00025894" w:rsidRPr="00944C27" w:rsidRDefault="00025894" w:rsidP="00025894">
      <w:pPr>
        <w:spacing w:line="360" w:lineRule="auto"/>
        <w:jc w:val="both"/>
        <w:rPr>
          <w:rFonts w:ascii="Palatino Linotype" w:hAnsi="Palatino Linotype" w:cs="Arial"/>
        </w:rPr>
      </w:pPr>
    </w:p>
    <w:p w14:paraId="685FF9D8" w14:textId="77777777" w:rsidR="00025894" w:rsidRPr="00944C27" w:rsidRDefault="00025894" w:rsidP="00025894">
      <w:pPr>
        <w:ind w:left="567" w:right="567"/>
        <w:jc w:val="both"/>
        <w:rPr>
          <w:rFonts w:ascii="Palatino Linotype" w:hAnsi="Palatino Linotype" w:cs="Arial"/>
          <w:i/>
          <w:sz w:val="22"/>
        </w:rPr>
      </w:pPr>
      <w:r w:rsidRPr="00944C27">
        <w:rPr>
          <w:rFonts w:ascii="Palatino Linotype" w:hAnsi="Palatino Linotype" w:cs="Arial"/>
          <w:b/>
          <w:i/>
          <w:sz w:val="22"/>
        </w:rPr>
        <w:lastRenderedPageBreak/>
        <w:t xml:space="preserve">“Artículo 23. Son sujetos obligados a transparentar y permitir el acceso a su información y </w:t>
      </w:r>
      <w:r w:rsidRPr="00944C27">
        <w:rPr>
          <w:rFonts w:ascii="Palatino Linotype" w:hAnsi="Palatino Linotype"/>
          <w:b/>
          <w:i/>
          <w:sz w:val="22"/>
        </w:rPr>
        <w:t>proteger</w:t>
      </w:r>
      <w:r w:rsidRPr="00944C27">
        <w:rPr>
          <w:rFonts w:ascii="Palatino Linotype" w:hAnsi="Palatino Linotype" w:cs="Arial"/>
          <w:b/>
          <w:i/>
          <w:sz w:val="22"/>
        </w:rPr>
        <w:t xml:space="preserve"> los datos personales que obren en su poder</w:t>
      </w:r>
      <w:r w:rsidRPr="00944C27">
        <w:rPr>
          <w:rFonts w:ascii="Palatino Linotype" w:hAnsi="Palatino Linotype" w:cs="Arial"/>
          <w:i/>
          <w:sz w:val="22"/>
        </w:rPr>
        <w:t>:</w:t>
      </w:r>
    </w:p>
    <w:p w14:paraId="39C1E45E" w14:textId="77777777" w:rsidR="00025894" w:rsidRPr="00944C27" w:rsidRDefault="00025894" w:rsidP="00025894">
      <w:pPr>
        <w:ind w:left="567" w:right="567"/>
        <w:jc w:val="both"/>
        <w:rPr>
          <w:rFonts w:ascii="Palatino Linotype" w:hAnsi="Palatino Linotype" w:cs="Arial"/>
          <w:b/>
          <w:i/>
          <w:sz w:val="22"/>
          <w:szCs w:val="22"/>
        </w:rPr>
      </w:pPr>
    </w:p>
    <w:p w14:paraId="4A683FAF" w14:textId="58E2AD95" w:rsidR="00025894" w:rsidRPr="00944C27" w:rsidRDefault="00025894" w:rsidP="00025894">
      <w:pPr>
        <w:ind w:left="567" w:right="567"/>
        <w:jc w:val="both"/>
        <w:rPr>
          <w:rFonts w:ascii="Palatino Linotype" w:hAnsi="Palatino Linotype" w:cs="Arial"/>
          <w:b/>
          <w:i/>
          <w:sz w:val="22"/>
          <w:szCs w:val="22"/>
        </w:rPr>
      </w:pPr>
      <w:r w:rsidRPr="00944C27">
        <w:rPr>
          <w:rFonts w:ascii="Palatino Linotype" w:hAnsi="Palatino Linotype" w:cs="Arial"/>
          <w:b/>
          <w:i/>
          <w:sz w:val="22"/>
          <w:szCs w:val="22"/>
        </w:rPr>
        <w:t xml:space="preserve">I. </w:t>
      </w:r>
      <w:r w:rsidRPr="00944C27">
        <w:rPr>
          <w:rFonts w:ascii="Palatino Linotype" w:eastAsiaTheme="minorHAnsi" w:hAnsi="Palatino Linotype" w:cs="Bookman Old Style"/>
          <w:i/>
          <w:sz w:val="22"/>
          <w:szCs w:val="22"/>
          <w:lang w:val="es-MX" w:eastAsia="en-US"/>
        </w:rPr>
        <w:t>El Poder Ejecutivo del Estado de México, las dependencias, organismos auxiliares, órganos, entidades, fideicomisos y fondos públicos, así como la Procuraduría General de Justicia</w:t>
      </w:r>
    </w:p>
    <w:p w14:paraId="1C600387" w14:textId="77777777" w:rsidR="00025894" w:rsidRPr="00944C27" w:rsidRDefault="00025894" w:rsidP="00025894">
      <w:pPr>
        <w:ind w:left="567" w:right="567"/>
        <w:jc w:val="both"/>
        <w:rPr>
          <w:rFonts w:ascii="Palatino Linotype" w:hAnsi="Palatino Linotype" w:cs="Arial"/>
          <w:i/>
          <w:sz w:val="22"/>
        </w:rPr>
      </w:pPr>
      <w:r w:rsidRPr="00944C27">
        <w:rPr>
          <w:rFonts w:ascii="Palatino Linotype" w:hAnsi="Palatino Linotype" w:cs="Arial"/>
          <w:i/>
          <w:sz w:val="22"/>
        </w:rPr>
        <w:t>…</w:t>
      </w:r>
    </w:p>
    <w:p w14:paraId="2A741B8D" w14:textId="77777777" w:rsidR="00025894" w:rsidRPr="00944C27" w:rsidRDefault="00025894" w:rsidP="00025894">
      <w:pPr>
        <w:ind w:left="567" w:right="567"/>
        <w:jc w:val="both"/>
        <w:rPr>
          <w:rFonts w:ascii="Palatino Linotype" w:hAnsi="Palatino Linotype"/>
          <w:i/>
          <w:sz w:val="22"/>
        </w:rPr>
      </w:pPr>
    </w:p>
    <w:p w14:paraId="4351AAF7" w14:textId="77777777" w:rsidR="00025894" w:rsidRPr="00944C27" w:rsidRDefault="00025894" w:rsidP="00025894">
      <w:pPr>
        <w:ind w:left="567" w:right="567"/>
        <w:jc w:val="both"/>
        <w:rPr>
          <w:rFonts w:ascii="Palatino Linotype" w:hAnsi="Palatino Linotype"/>
          <w:i/>
          <w:sz w:val="22"/>
        </w:rPr>
      </w:pPr>
      <w:r w:rsidRPr="00944C27">
        <w:rPr>
          <w:rFonts w:ascii="Palatino Linotype" w:hAnsi="Palatino Linotype"/>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2F18AF28" w14:textId="77777777" w:rsidR="00025894" w:rsidRPr="00944C27" w:rsidRDefault="00025894" w:rsidP="00025894">
      <w:pPr>
        <w:ind w:left="567" w:right="567"/>
        <w:jc w:val="both"/>
        <w:rPr>
          <w:rFonts w:ascii="Palatino Linotype" w:hAnsi="Palatino Linotype" w:cs="Arial"/>
          <w:b/>
          <w:i/>
          <w:sz w:val="22"/>
        </w:rPr>
      </w:pPr>
    </w:p>
    <w:p w14:paraId="61045ACF" w14:textId="77777777" w:rsidR="00025894" w:rsidRPr="00944C27" w:rsidRDefault="00025894" w:rsidP="00025894">
      <w:pPr>
        <w:ind w:left="567" w:right="567"/>
        <w:jc w:val="both"/>
        <w:rPr>
          <w:rFonts w:ascii="Palatino Linotype" w:hAnsi="Palatino Linotype" w:cs="Arial"/>
          <w:i/>
          <w:sz w:val="22"/>
        </w:rPr>
      </w:pPr>
      <w:r w:rsidRPr="00944C27">
        <w:rPr>
          <w:rFonts w:ascii="Palatino Linotype" w:hAnsi="Palatino Linotype" w:cs="Arial"/>
          <w:b/>
          <w:i/>
          <w:sz w:val="22"/>
        </w:rPr>
        <w:t>Los servidores públicos deberán transparentar sus acciones así como garantizar y respetar el derecho de acceso a la información pública.”</w:t>
      </w:r>
    </w:p>
    <w:p w14:paraId="7F1CA9C3" w14:textId="77777777" w:rsidR="00025894" w:rsidRPr="00944C27" w:rsidRDefault="00025894" w:rsidP="00025894">
      <w:pPr>
        <w:ind w:left="567" w:right="567"/>
        <w:jc w:val="both"/>
        <w:rPr>
          <w:rFonts w:ascii="Palatino Linotype" w:hAnsi="Palatino Linotype" w:cs="Arial"/>
          <w:sz w:val="22"/>
        </w:rPr>
      </w:pPr>
    </w:p>
    <w:p w14:paraId="09A993A1" w14:textId="77777777" w:rsidR="00025894" w:rsidRPr="00944C27" w:rsidRDefault="00025894" w:rsidP="00025894">
      <w:pPr>
        <w:ind w:left="567" w:right="567"/>
        <w:jc w:val="both"/>
        <w:rPr>
          <w:rFonts w:ascii="Palatino Linotype" w:hAnsi="Palatino Linotype" w:cs="Arial"/>
          <w:sz w:val="22"/>
        </w:rPr>
      </w:pPr>
      <w:r w:rsidRPr="00944C27">
        <w:rPr>
          <w:rFonts w:ascii="Palatino Linotype" w:hAnsi="Palatino Linotype" w:cs="Arial"/>
          <w:sz w:val="22"/>
        </w:rPr>
        <w:t>(Énfasis añadido)</w:t>
      </w:r>
    </w:p>
    <w:p w14:paraId="49914FA5" w14:textId="77777777" w:rsidR="00025894" w:rsidRPr="00944C27" w:rsidRDefault="00025894" w:rsidP="00025894">
      <w:pPr>
        <w:spacing w:line="360" w:lineRule="auto"/>
        <w:jc w:val="both"/>
        <w:rPr>
          <w:rFonts w:ascii="Palatino Linotype" w:hAnsi="Palatino Linotype" w:cs="Arial"/>
        </w:rPr>
      </w:pPr>
    </w:p>
    <w:p w14:paraId="66A943B5" w14:textId="1E580268" w:rsidR="00025894" w:rsidRPr="00944C27" w:rsidRDefault="00025894" w:rsidP="00025894">
      <w:pPr>
        <w:pStyle w:val="Prrafodelista"/>
        <w:numPr>
          <w:ilvl w:val="0"/>
          <w:numId w:val="2"/>
        </w:numPr>
        <w:spacing w:line="360" w:lineRule="auto"/>
        <w:ind w:left="0" w:firstLine="0"/>
        <w:jc w:val="both"/>
        <w:rPr>
          <w:rFonts w:ascii="Palatino Linotype" w:hAnsi="Palatino Linotype" w:cs="Arial"/>
        </w:rPr>
      </w:pPr>
      <w:r w:rsidRPr="00944C27">
        <w:rPr>
          <w:rFonts w:ascii="Palatino Linotype" w:hAnsi="Palatino Linotype" w:cs="Arial"/>
        </w:rPr>
        <w:t xml:space="preserve">Es así que,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 </w:t>
      </w:r>
    </w:p>
    <w:p w14:paraId="7B279B87" w14:textId="77777777" w:rsidR="00025894" w:rsidRPr="00944C27" w:rsidRDefault="00025894" w:rsidP="00025894">
      <w:pPr>
        <w:pStyle w:val="Prrafodelista"/>
        <w:spacing w:line="360" w:lineRule="auto"/>
        <w:ind w:left="0"/>
        <w:jc w:val="both"/>
        <w:rPr>
          <w:rFonts w:ascii="Palatino Linotype" w:hAnsi="Palatino Linotype" w:cs="Arial"/>
        </w:rPr>
      </w:pPr>
    </w:p>
    <w:p w14:paraId="605699EE" w14:textId="69A44B0F" w:rsidR="00025894" w:rsidRPr="00944C27" w:rsidRDefault="00025894" w:rsidP="00025894">
      <w:pPr>
        <w:pStyle w:val="Prrafodelista"/>
        <w:numPr>
          <w:ilvl w:val="0"/>
          <w:numId w:val="2"/>
        </w:numPr>
        <w:spacing w:line="360" w:lineRule="auto"/>
        <w:ind w:left="0" w:firstLine="0"/>
        <w:jc w:val="both"/>
        <w:rPr>
          <w:rFonts w:ascii="Palatino Linotype" w:hAnsi="Palatino Linotype" w:cs="Arial"/>
        </w:rPr>
      </w:pPr>
      <w:r w:rsidRPr="00944C27">
        <w:rPr>
          <w:rFonts w:ascii="Palatino Linotype" w:hAnsi="Palatino Linotype" w:cs="Arial"/>
        </w:rPr>
        <w:t>Por lo anterior, es de referir que,</w:t>
      </w:r>
      <w:r w:rsidRPr="00944C27">
        <w:rPr>
          <w:rFonts w:ascii="Palatino Linotype" w:hAnsi="Palatino Linotype" w:cs="Arial"/>
          <w:b/>
        </w:rPr>
        <w:t xml:space="preserve"> la </w:t>
      </w:r>
      <w:r w:rsidRPr="00944C27">
        <w:rPr>
          <w:rFonts w:ascii="Palatino Linotype" w:hAnsi="Palatino Linotype"/>
          <w:b/>
          <w:bCs/>
          <w:sz w:val="22"/>
          <w:szCs w:val="22"/>
        </w:rPr>
        <w:t>Secretaría de Educación</w:t>
      </w:r>
      <w:r w:rsidRPr="00944C27">
        <w:rPr>
          <w:rFonts w:ascii="Palatino Linotype" w:hAnsi="Palatino Linotype" w:cs="Arial"/>
        </w:rPr>
        <w:t>, al ser un Sujeto Obligado comprendido por la Legislación Local en materia de Transparencia, se encuentra obligado a hacer pública toda aquella información que genere, administre o posea.</w:t>
      </w:r>
      <w:r w:rsidR="0013458A" w:rsidRPr="00944C27">
        <w:rPr>
          <w:rFonts w:ascii="Palatino Linotype" w:hAnsi="Palatino Linotype"/>
          <w:color w:val="000000"/>
          <w:shd w:val="clear" w:color="auto" w:fill="FFFFFF"/>
        </w:rPr>
        <w:t xml:space="preserve"> </w:t>
      </w:r>
    </w:p>
    <w:p w14:paraId="3C131CFB" w14:textId="72093CCC" w:rsidR="00025894" w:rsidRPr="00944C27" w:rsidRDefault="00025894" w:rsidP="00413088">
      <w:pPr>
        <w:pStyle w:val="Ttulo3"/>
        <w:numPr>
          <w:ilvl w:val="0"/>
          <w:numId w:val="33"/>
        </w:numPr>
      </w:pPr>
      <w:r w:rsidRPr="00944C27">
        <w:rPr>
          <w:rFonts w:ascii="Palatino Linotype" w:hAnsi="Palatino Linotype"/>
          <w:b/>
          <w:bCs/>
          <w:color w:val="auto"/>
        </w:rPr>
        <w:lastRenderedPageBreak/>
        <w:t xml:space="preserve">De las </w:t>
      </w:r>
      <w:r w:rsidR="00B46063" w:rsidRPr="00944C27">
        <w:rPr>
          <w:rFonts w:ascii="Palatino Linotype" w:hAnsi="Palatino Linotype"/>
          <w:b/>
          <w:bCs/>
          <w:color w:val="auto"/>
        </w:rPr>
        <w:t>T</w:t>
      </w:r>
      <w:r w:rsidRPr="00944C27">
        <w:rPr>
          <w:rFonts w:ascii="Palatino Linotype" w:hAnsi="Palatino Linotype"/>
          <w:b/>
          <w:bCs/>
          <w:color w:val="auto"/>
        </w:rPr>
        <w:t>iendas Escolares</w:t>
      </w:r>
      <w:r w:rsidRPr="00944C27">
        <w:t>.</w:t>
      </w:r>
    </w:p>
    <w:p w14:paraId="228C47F1" w14:textId="649CD516" w:rsidR="00025894" w:rsidRPr="00944C27" w:rsidRDefault="00B46063"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 xml:space="preserve">Los Lineamientos para la Constitución y Funcionamiento de las Tiendas Escolares de las Escuelas Oficiales de Educación Básica y Normal </w:t>
      </w:r>
      <w:r w:rsidRPr="00944C27">
        <w:rPr>
          <w:rStyle w:val="Refdenotaalpie"/>
          <w:rFonts w:ascii="Palatino Linotype" w:hAnsi="Palatino Linotype"/>
          <w:color w:val="222222"/>
        </w:rPr>
        <w:footnoteReference w:id="1"/>
      </w:r>
      <w:r w:rsidRPr="00944C27">
        <w:rPr>
          <w:rFonts w:ascii="Palatino Linotype" w:hAnsi="Palatino Linotype"/>
          <w:color w:val="222222"/>
        </w:rPr>
        <w:t xml:space="preserve"> </w:t>
      </w:r>
      <w:r w:rsidRPr="00944C27">
        <w:rPr>
          <w:rFonts w:ascii="Palatino Linotype" w:hAnsi="Palatino Linotype"/>
          <w:i/>
          <w:iCs/>
          <w:color w:val="222222"/>
        </w:rPr>
        <w:t>tienen como objeto regular la organización y el funcionamiento de las Tiendas Escolares de las escuelas de educación básica y normal dependientes de la Secretaría de Educación</w:t>
      </w:r>
      <w:r w:rsidRPr="00944C27">
        <w:rPr>
          <w:rFonts w:ascii="Palatino Linotype" w:hAnsi="Palatino Linotype"/>
          <w:color w:val="222222"/>
        </w:rPr>
        <w:t>, entre las que se encuentra la Escuela secundaria que se menciona en la solicitud de información.</w:t>
      </w:r>
    </w:p>
    <w:p w14:paraId="6FA7A134" w14:textId="568DBFC4" w:rsidR="00B46063" w:rsidRPr="00944C27" w:rsidRDefault="00B46063"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Los lineamientos en comento refieren que en cada escuela habrá una Tienda Escolar que tendrá como fin:</w:t>
      </w:r>
    </w:p>
    <w:p w14:paraId="17029D2B" w14:textId="09FD5036" w:rsidR="00B46063" w:rsidRPr="00944C27" w:rsidRDefault="00B46063"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Articulo 7.</w:t>
      </w:r>
      <w:proofErr w:type="gramStart"/>
      <w:r w:rsidRPr="00944C27">
        <w:rPr>
          <w:rFonts w:ascii="Palatino Linotype" w:hAnsi="Palatino Linotype"/>
          <w:i/>
          <w:iCs/>
          <w:color w:val="222222"/>
          <w:sz w:val="22"/>
          <w:szCs w:val="22"/>
        </w:rPr>
        <w:t>- …</w:t>
      </w:r>
      <w:proofErr w:type="gramEnd"/>
    </w:p>
    <w:p w14:paraId="677890BC" w14:textId="72820740" w:rsidR="00B46063" w:rsidRPr="00944C27" w:rsidRDefault="00B46063"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I. Proporcionar a la comunidad escolar la venta de productos alimenticios, artículos y servicios necesarios durante su estancia en la institución y el apoyo a las autoridades escolares;</w:t>
      </w:r>
    </w:p>
    <w:p w14:paraId="5D106364" w14:textId="1063DBBC" w:rsidR="00B46063" w:rsidRPr="00944C27" w:rsidRDefault="00B46063"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7A6407CF" w14:textId="3DB47F20" w:rsidR="00B46063"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 xml:space="preserve">III. </w:t>
      </w:r>
      <w:r w:rsidR="00B46063" w:rsidRPr="00944C27">
        <w:rPr>
          <w:rFonts w:ascii="Palatino Linotype" w:hAnsi="Palatino Linotype"/>
          <w:i/>
          <w:iCs/>
          <w:color w:val="222222"/>
          <w:sz w:val="22"/>
          <w:szCs w:val="22"/>
        </w:rPr>
        <w:t>Generar recursos económicos propios para atender las necesidades prioritarias del plantel;</w:t>
      </w:r>
    </w:p>
    <w:p w14:paraId="2BA692E5" w14:textId="4BC0104A" w:rsidR="00B46063" w:rsidRPr="00944C27" w:rsidRDefault="00B46063"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223DB7E2" w14:textId="06473D00" w:rsidR="00B46063"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 xml:space="preserve">V. </w:t>
      </w:r>
      <w:r w:rsidR="00B46063" w:rsidRPr="00944C27">
        <w:rPr>
          <w:rFonts w:ascii="Palatino Linotype" w:hAnsi="Palatino Linotype"/>
          <w:i/>
          <w:iCs/>
          <w:color w:val="222222"/>
          <w:sz w:val="22"/>
          <w:szCs w:val="22"/>
        </w:rPr>
        <w:t>Propiciar en los educandos a formación de hábitos para la selección y adquisición de productos que sean competitivos en calidad y precio.</w:t>
      </w:r>
    </w:p>
    <w:p w14:paraId="54E3B9B4" w14:textId="2D3E4F32" w:rsidR="00B46063" w:rsidRPr="00944C27" w:rsidRDefault="00B46063"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69215361" w14:textId="1A633385" w:rsidR="00025894" w:rsidRPr="00944C27" w:rsidRDefault="001957B7"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lastRenderedPageBreak/>
        <w:t>La Asociación de Padres de Familia de la escuela o turno correspondiente, designará en la Asamblea General en la que se elija su Mesa Directiva, una Comisión de Vigilancia para el funcionamiento de las Tiendas Escolares. Dicha Comisión de Vigilancia, tendrá las siguientes funciones:</w:t>
      </w:r>
    </w:p>
    <w:p w14:paraId="32F2C386" w14:textId="371CE677" w:rsidR="001957B7" w:rsidRPr="00944C27" w:rsidRDefault="001957B7" w:rsidP="001957B7">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6AC22D55" w14:textId="479DD4EE"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Artículo 11.</w:t>
      </w:r>
      <w:proofErr w:type="gramStart"/>
      <w:r w:rsidRPr="00944C27">
        <w:rPr>
          <w:rFonts w:ascii="Palatino Linotype" w:hAnsi="Palatino Linotype"/>
          <w:i/>
          <w:iCs/>
          <w:color w:val="222222"/>
          <w:sz w:val="22"/>
          <w:szCs w:val="22"/>
        </w:rPr>
        <w:t>- …</w:t>
      </w:r>
      <w:proofErr w:type="gramEnd"/>
    </w:p>
    <w:p w14:paraId="0CFE7AD1" w14:textId="0EFE8029"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Convocar a los interesados para prestar los servicios de la Tienda Escolar;</w:t>
      </w:r>
    </w:p>
    <w:p w14:paraId="54875539" w14:textId="50CE32E8"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1183C953" w14:textId="52724765"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b/>
          <w:bCs/>
          <w:i/>
          <w:iCs/>
          <w:color w:val="222222"/>
          <w:sz w:val="22"/>
          <w:szCs w:val="22"/>
        </w:rPr>
      </w:pPr>
      <w:r w:rsidRPr="00944C27">
        <w:rPr>
          <w:rFonts w:ascii="Palatino Linotype" w:hAnsi="Palatino Linotype"/>
          <w:b/>
          <w:bCs/>
          <w:i/>
          <w:iCs/>
          <w:color w:val="222222"/>
          <w:sz w:val="22"/>
          <w:szCs w:val="22"/>
        </w:rPr>
        <w:t>IV. Celebrar, a través de su Presidente, el contrato con el particular que se haya dictaminado favorablemente;</w:t>
      </w:r>
    </w:p>
    <w:p w14:paraId="0529D7CB" w14:textId="02AF2E4F"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V. Fijar el monto mensual que deberá entregar a la institución el particular como contraprestación del servicio, tomando en cuenta, la zona económica, el nivel educativo y la población escolar;</w:t>
      </w:r>
    </w:p>
    <w:p w14:paraId="15903743" w14:textId="35AFF211"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VI. Determinar los alimentos, productos y servicios que sean materia de comercialización;</w:t>
      </w:r>
    </w:p>
    <w:p w14:paraId="39E65556" w14:textId="4126D2FE"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09792B20" w14:textId="07EBE158"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VIII. Verificar el buen funcionamiento de la Tienda Escolar;</w:t>
      </w:r>
    </w:p>
    <w:p w14:paraId="7F30B3FF" w14:textId="2C7EE6D8"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w:t>
      </w:r>
    </w:p>
    <w:p w14:paraId="1B6AB500" w14:textId="6C869108" w:rsidR="001957B7" w:rsidRPr="00944C27" w:rsidRDefault="001957B7" w:rsidP="00A71461">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222222"/>
          <w:sz w:val="22"/>
          <w:szCs w:val="22"/>
        </w:rPr>
      </w:pPr>
      <w:r w:rsidRPr="00944C27">
        <w:rPr>
          <w:rFonts w:ascii="Palatino Linotype" w:hAnsi="Palatino Linotype"/>
          <w:i/>
          <w:iCs/>
          <w:color w:val="222222"/>
          <w:sz w:val="22"/>
          <w:szCs w:val="22"/>
        </w:rPr>
        <w:t>XI. Rendir a la Asamblea General informe trimestral sobre el ingreso, manejo y destino de los recursos derivados de la prestación de servicios de la Tienda Escolar;</w:t>
      </w:r>
    </w:p>
    <w:p w14:paraId="4AFAB9F5" w14:textId="7C62F539" w:rsidR="00A71461" w:rsidRPr="00944C27" w:rsidRDefault="001957B7" w:rsidP="00A7146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lastRenderedPageBreak/>
        <w:t>El proceso de selección para la Tienda Escolar se realizará a través de una Convocatoria, la cual se emitirá dentro de los primeros 5 días a partir de la integración de la Comisión de Vigilanci</w:t>
      </w:r>
      <w:r w:rsidR="00A71461" w:rsidRPr="00944C27">
        <w:rPr>
          <w:rFonts w:ascii="Palatino Linotype" w:hAnsi="Palatino Linotype"/>
          <w:color w:val="000000"/>
          <w:shd w:val="clear" w:color="auto" w:fill="FFFFFF"/>
          <w:lang w:val="es-ES_tradnl"/>
        </w:rPr>
        <w:t>a y, una vez analizadas las propuestas, se procederá a la celebración del contrato respectivo.</w:t>
      </w:r>
    </w:p>
    <w:p w14:paraId="6FF8DFCB" w14:textId="2991B982" w:rsidR="00A71461" w:rsidRPr="00944C27" w:rsidRDefault="00A71461" w:rsidP="00A7146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t>De lo anterior, al establecer que en cada uno de los planteles educativos deberá establecerse una Tienda Escolar que proporcione a la comunidad escolar la venta de productos alimenticios, artículos y servicios necesarios durante su estancia en la institución, por lo que se deduce que se encuentra</w:t>
      </w:r>
      <w:r w:rsidR="007404FE" w:rsidRPr="00944C27">
        <w:rPr>
          <w:rFonts w:ascii="Palatino Linotype" w:hAnsi="Palatino Linotype"/>
          <w:color w:val="000000"/>
          <w:shd w:val="clear" w:color="auto" w:fill="FFFFFF"/>
          <w:lang w:val="es-ES_tradnl"/>
        </w:rPr>
        <w:t>n</w:t>
      </w:r>
      <w:r w:rsidRPr="00944C27">
        <w:rPr>
          <w:rFonts w:ascii="Palatino Linotype" w:hAnsi="Palatino Linotype"/>
          <w:color w:val="000000"/>
          <w:shd w:val="clear" w:color="auto" w:fill="FFFFFF"/>
          <w:lang w:val="es-ES_tradnl"/>
        </w:rPr>
        <w:t xml:space="preserve"> las enlistadas por el recurrente en los requerimientos:</w:t>
      </w:r>
    </w:p>
    <w:p w14:paraId="5688BB7D" w14:textId="77777777" w:rsidR="00A71461" w:rsidRPr="00944C27" w:rsidRDefault="00A71461" w:rsidP="00A71461">
      <w:pPr>
        <w:ind w:left="284"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 xml:space="preserve">1.- Contratos y/o convenios del prestador de servicios del Establecimiento de Consumo Escolar, </w:t>
      </w:r>
    </w:p>
    <w:p w14:paraId="568D8D04" w14:textId="77777777" w:rsidR="00A71461" w:rsidRPr="00944C27" w:rsidRDefault="00A71461" w:rsidP="00A71461">
      <w:pPr>
        <w:ind w:left="284" w:right="567"/>
        <w:jc w:val="both"/>
        <w:rPr>
          <w:rFonts w:ascii="Palatino Linotype" w:eastAsia="Times New Roman" w:hAnsi="Palatino Linotype" w:cs="Times New Roman"/>
          <w:b/>
          <w:bCs/>
          <w:iCs/>
          <w:szCs w:val="16"/>
          <w:lang w:val="es-MX" w:eastAsia="es-MX"/>
        </w:rPr>
      </w:pPr>
    </w:p>
    <w:p w14:paraId="0F67ADCB" w14:textId="77777777" w:rsidR="00A71461" w:rsidRPr="00944C27" w:rsidRDefault="00A71461" w:rsidP="00A71461">
      <w:pPr>
        <w:ind w:left="284"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 xml:space="preserve">2.- Contratos y/o convenios del prestador de servicio del Centro de fotocopiado, </w:t>
      </w:r>
    </w:p>
    <w:p w14:paraId="17830856" w14:textId="77777777" w:rsidR="00A71461" w:rsidRPr="00944C27" w:rsidRDefault="00A71461" w:rsidP="00A71461">
      <w:pPr>
        <w:ind w:left="284" w:right="567"/>
        <w:jc w:val="both"/>
        <w:rPr>
          <w:rFonts w:ascii="Palatino Linotype" w:eastAsia="Times New Roman" w:hAnsi="Palatino Linotype" w:cs="Times New Roman"/>
          <w:b/>
          <w:bCs/>
          <w:iCs/>
          <w:szCs w:val="16"/>
          <w:lang w:val="es-MX" w:eastAsia="es-MX"/>
        </w:rPr>
      </w:pPr>
    </w:p>
    <w:p w14:paraId="18E37894" w14:textId="77777777" w:rsidR="00A71461" w:rsidRPr="00944C27" w:rsidRDefault="00A71461" w:rsidP="00A71461">
      <w:pPr>
        <w:ind w:left="284"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 xml:space="preserve"> 3.- Contratos y/o convenios del prestador de servicio de Papelería, </w:t>
      </w:r>
    </w:p>
    <w:p w14:paraId="52911307" w14:textId="612056AD" w:rsidR="00A71461" w:rsidRPr="00944C27" w:rsidRDefault="00A71461" w:rsidP="00A7146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t>En consecuencia, se determina que la información existe y debe proporcionarse al recurrente</w:t>
      </w:r>
      <w:r w:rsidR="00154368" w:rsidRPr="00944C27">
        <w:rPr>
          <w:rFonts w:ascii="Palatino Linotype" w:hAnsi="Palatino Linotype"/>
          <w:color w:val="000000"/>
          <w:shd w:val="clear" w:color="auto" w:fill="FFFFFF"/>
          <w:lang w:val="es-ES_tradnl"/>
        </w:rPr>
        <w:t>; de ser el caso en versión pública, para lo cual, el Sujeto Obligado deberá estar a lo dispuesto en el Considerando Quinto de la presente resolución.</w:t>
      </w:r>
    </w:p>
    <w:p w14:paraId="1D2CC517" w14:textId="25FE7A27" w:rsidR="007404FE" w:rsidRPr="00944C27" w:rsidRDefault="007404FE" w:rsidP="007404FE">
      <w:pPr>
        <w:pStyle w:val="Ttulo3"/>
        <w:numPr>
          <w:ilvl w:val="0"/>
          <w:numId w:val="33"/>
        </w:numPr>
        <w:rPr>
          <w:rFonts w:ascii="Palatino Linotype" w:hAnsi="Palatino Linotype"/>
          <w:b/>
          <w:bCs/>
          <w:color w:val="auto"/>
          <w:shd w:val="clear" w:color="auto" w:fill="FFFFFF"/>
        </w:rPr>
      </w:pPr>
      <w:r w:rsidRPr="00944C27">
        <w:rPr>
          <w:rFonts w:ascii="Palatino Linotype" w:hAnsi="Palatino Linotype"/>
          <w:b/>
          <w:bCs/>
          <w:color w:val="auto"/>
          <w:shd w:val="clear" w:color="auto" w:fill="FFFFFF"/>
        </w:rPr>
        <w:t>De la Participación Social.</w:t>
      </w:r>
    </w:p>
    <w:p w14:paraId="2EA0FA58" w14:textId="77777777" w:rsidR="007404FE" w:rsidRPr="00944C27" w:rsidRDefault="007404FE" w:rsidP="007404FE"/>
    <w:p w14:paraId="71F3B528" w14:textId="09B97C2B" w:rsidR="00154368" w:rsidRPr="00944C27" w:rsidRDefault="00413088" w:rsidP="007404FE">
      <w:pPr>
        <w:pStyle w:val="Ttulo3"/>
        <w:numPr>
          <w:ilvl w:val="2"/>
          <w:numId w:val="2"/>
        </w:numPr>
        <w:ind w:left="993"/>
        <w:rPr>
          <w:rFonts w:ascii="Palatino Linotype" w:hAnsi="Palatino Linotype"/>
          <w:b/>
          <w:bCs/>
          <w:color w:val="auto"/>
          <w:shd w:val="clear" w:color="auto" w:fill="FFFFFF"/>
        </w:rPr>
      </w:pPr>
      <w:r w:rsidRPr="00944C27">
        <w:rPr>
          <w:rFonts w:ascii="Palatino Linotype" w:hAnsi="Palatino Linotype"/>
          <w:b/>
          <w:bCs/>
          <w:color w:val="auto"/>
          <w:shd w:val="clear" w:color="auto" w:fill="FFFFFF"/>
        </w:rPr>
        <w:t>Del Consejo Escolar de Participación Social.</w:t>
      </w:r>
    </w:p>
    <w:p w14:paraId="2F9E44FF" w14:textId="38BF9EA8" w:rsidR="00154368" w:rsidRPr="00944C27" w:rsidRDefault="001D7832" w:rsidP="00A7146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t>La Ley de Educación Pública en el Capítulo Noveno establece lo siguiente:</w:t>
      </w:r>
    </w:p>
    <w:p w14:paraId="7AFCE149" w14:textId="77777777" w:rsidR="001D7832" w:rsidRPr="00944C27" w:rsidRDefault="001D7832" w:rsidP="001D7832">
      <w:pPr>
        <w:pStyle w:val="m-698976158124685028gmail-msolistparagraph"/>
        <w:shd w:val="clear" w:color="auto" w:fill="FFFFFF"/>
        <w:spacing w:before="240" w:beforeAutospacing="0" w:after="240" w:afterAutospacing="0" w:line="360" w:lineRule="auto"/>
        <w:jc w:val="center"/>
        <w:rPr>
          <w:rFonts w:ascii="Palatino Linotype" w:hAnsi="Palatino Linotype"/>
          <w:b/>
          <w:bCs/>
          <w:sz w:val="22"/>
          <w:szCs w:val="22"/>
        </w:rPr>
      </w:pPr>
      <w:r w:rsidRPr="00944C27">
        <w:rPr>
          <w:rFonts w:ascii="Palatino Linotype" w:hAnsi="Palatino Linotype"/>
          <w:b/>
          <w:bCs/>
          <w:sz w:val="22"/>
          <w:szCs w:val="22"/>
        </w:rPr>
        <w:t xml:space="preserve">CAPÍTULO NOVENO </w:t>
      </w:r>
    </w:p>
    <w:p w14:paraId="2A366441" w14:textId="525BA675" w:rsidR="001D7832" w:rsidRPr="00944C27" w:rsidRDefault="001D7832" w:rsidP="001D7832">
      <w:pPr>
        <w:pStyle w:val="m-698976158124685028gmail-msolistparagraph"/>
        <w:shd w:val="clear" w:color="auto" w:fill="FFFFFF"/>
        <w:spacing w:before="240" w:beforeAutospacing="0" w:after="240" w:afterAutospacing="0" w:line="360" w:lineRule="auto"/>
        <w:jc w:val="center"/>
        <w:rPr>
          <w:rFonts w:ascii="Palatino Linotype" w:hAnsi="Palatino Linotype"/>
          <w:b/>
          <w:bCs/>
          <w:sz w:val="22"/>
          <w:szCs w:val="22"/>
        </w:rPr>
      </w:pPr>
      <w:r w:rsidRPr="00944C27">
        <w:rPr>
          <w:rFonts w:ascii="Palatino Linotype" w:hAnsi="Palatino Linotype"/>
          <w:b/>
          <w:bCs/>
          <w:sz w:val="22"/>
          <w:szCs w:val="22"/>
        </w:rPr>
        <w:lastRenderedPageBreak/>
        <w:t>DE LA PARTICIPACIÓN SOCIAL</w:t>
      </w:r>
    </w:p>
    <w:p w14:paraId="6C80C501" w14:textId="77777777"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Artículo 175.- La Autoridad Educativa Estatal promoverá la participación de la sociedad en actividades que tengan por objeto fortalecer y elevar la calidad de la educación pública y ampliar la cobertura de los servicios. </w:t>
      </w:r>
    </w:p>
    <w:p w14:paraId="2278CAA0" w14:textId="77777777"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Artículo 176.- En cada institución pública de educación básica se promoverá el establecimiento de una asociación de padres de familia; en las instituciones públicas de educación media superior </w:t>
      </w:r>
      <w:proofErr w:type="gramStart"/>
      <w:r w:rsidRPr="00944C27">
        <w:rPr>
          <w:rFonts w:ascii="Palatino Linotype" w:hAnsi="Palatino Linotype"/>
          <w:i/>
          <w:iCs/>
          <w:sz w:val="22"/>
          <w:szCs w:val="22"/>
        </w:rPr>
        <w:t>podrán</w:t>
      </w:r>
      <w:proofErr w:type="gramEnd"/>
      <w:r w:rsidRPr="00944C27">
        <w:rPr>
          <w:rFonts w:ascii="Palatino Linotype" w:hAnsi="Palatino Linotype"/>
          <w:i/>
          <w:iCs/>
          <w:sz w:val="22"/>
          <w:szCs w:val="22"/>
        </w:rPr>
        <w:t xml:space="preserve"> integrarse asociaciones similares. </w:t>
      </w:r>
    </w:p>
    <w:p w14:paraId="478C4C0B" w14:textId="3DB977C4"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Artículo 177.- La Autoridad Educativa Estatal promoverá el establecimiento de un Consejo Estatal de Participación Social en la Educación, como órgano de consulta, orientación y apoyo. Este Consejo se integrará con padres de familia o tutores y representantes de sus asociaciones; maestros y representantes de sus organizaciones sindicales, quienes acudirán como representantes de los intereses laborales de los trabajadores; instituciones formadoras de maestros; autoridades educativas estatal y municipales; organizaciones de la sociedad civil, cuyo objeto social sea la educación, así como los sectores social y productivo de la entidad, especialmente interesados en la educación.</w:t>
      </w:r>
    </w:p>
    <w:p w14:paraId="0F345CE5" w14:textId="45F398B2"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Artículo 178.- En cada municipio del Estado operará un Consejo Municipal de Participación Social en la Educación, integrado por las autoridades municipales, padres de familia o tutores y representantes de sus asociaciones, maestros y directivos de escuelas, representantes de la organización sindical de los maestros, quienes acudirán como representantes de los intereses laborales de los trabajadores, así como representantes de organizaciones de la sociedad civil cuyo objeto social sea la educación y demás interesados con el mejoramiento de la educación.</w:t>
      </w:r>
    </w:p>
    <w:p w14:paraId="2D35B61D" w14:textId="032814B6"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w:t>
      </w:r>
    </w:p>
    <w:p w14:paraId="33AF34D4" w14:textId="4AB7902D"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lastRenderedPageBreak/>
        <w:t>Artículo 179.- En cada escuela pública de educación básica operará un Consejo Escolar de Participación Social, integrado por padres de familia o tutores y representantes de sus asociaciones, maestros y representantes de su organización sindical, quienes acudirán como representantes de los intereses laborales de los trabajadores, directivos de la escuela, ex alumnos y miembros de la comunidad interesados en el desarrollo de la propia escuela.</w:t>
      </w:r>
    </w:p>
    <w:p w14:paraId="7F22EE8D" w14:textId="7A26A01D"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p>
    <w:p w14:paraId="36D97358" w14:textId="78358599" w:rsidR="001D7832" w:rsidRPr="00944C27" w:rsidRDefault="001D7832" w:rsidP="001D7832">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Artículo 181.- Las materias relacionadas con las asociaciones de padres de familia y los consejos de participación social serán desarrolladas por el reglamento respectivo, en términos de la Ley General y de los acuerdos dictados por la Autoridad Educativa Federal.</w:t>
      </w:r>
    </w:p>
    <w:p w14:paraId="3AC8F93C" w14:textId="77777777" w:rsidR="000D5A18" w:rsidRPr="00944C27" w:rsidRDefault="001D7832" w:rsidP="00A71461">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t>La Ley de Educación Pública establece que la Autoridad Educativa promoverá la participación de la sociedad en las actividades que tengan por objeto fortalecer y elevar la calidad de la educación pública y ampliar la cobertura de los servicios, por lo que, en cada institución de educación básica operará un Consejo Escolar de Participación Social, integrado por padres de familia o tutores y representantes de sus asociaciones, maestros y representantes de su organización sindical, directivos de la escuela, ex alumnos y miembros de la comunidad interesados en el desarrollo de la propia escuela.</w:t>
      </w:r>
    </w:p>
    <w:p w14:paraId="56D21BF7" w14:textId="7ABCB8FF" w:rsidR="000D5A18" w:rsidRPr="00944C27" w:rsidRDefault="000D5A18" w:rsidP="000D5A18">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000000"/>
          <w:shd w:val="clear" w:color="auto" w:fill="FFFFFF"/>
          <w:lang w:val="es-ES_tradnl"/>
        </w:rPr>
      </w:pPr>
      <w:r w:rsidRPr="00944C27">
        <w:rPr>
          <w:rFonts w:ascii="Palatino Linotype" w:hAnsi="Palatino Linotype"/>
          <w:color w:val="000000"/>
          <w:shd w:val="clear" w:color="auto" w:fill="FFFFFF"/>
          <w:lang w:val="es-ES_tradnl"/>
        </w:rPr>
        <w:t xml:space="preserve">Los </w:t>
      </w:r>
      <w:r w:rsidRPr="00944C27">
        <w:rPr>
          <w:rFonts w:ascii="Palatino Linotype" w:hAnsi="Palatino Linotype"/>
          <w:i/>
          <w:iCs/>
          <w:color w:val="000000"/>
          <w:shd w:val="clear" w:color="auto" w:fill="FFFFFF"/>
          <w:lang w:val="es-ES_tradnl"/>
        </w:rPr>
        <w:t>Lineamientos para la constitución, organización y funcionamiento de los Consejos de Participación Social en la Educación</w:t>
      </w:r>
      <w:r w:rsidRPr="00944C27">
        <w:rPr>
          <w:rStyle w:val="Refdenotaalpie"/>
          <w:rFonts w:ascii="Palatino Linotype" w:hAnsi="Palatino Linotype"/>
          <w:i/>
          <w:iCs/>
          <w:color w:val="000000"/>
          <w:shd w:val="clear" w:color="auto" w:fill="FFFFFF"/>
          <w:lang w:val="es-ES_tradnl"/>
        </w:rPr>
        <w:footnoteReference w:id="2"/>
      </w:r>
      <w:r w:rsidRPr="00944C27">
        <w:rPr>
          <w:rFonts w:ascii="Palatino Linotype" w:hAnsi="Palatino Linotype"/>
          <w:i/>
          <w:iCs/>
          <w:color w:val="000000"/>
          <w:shd w:val="clear" w:color="auto" w:fill="FFFFFF"/>
          <w:lang w:val="es-ES_tradnl"/>
        </w:rPr>
        <w:t xml:space="preserve"> </w:t>
      </w:r>
      <w:r w:rsidRPr="00944C27">
        <w:rPr>
          <w:rFonts w:ascii="Palatino Linotype" w:hAnsi="Palatino Linotype"/>
          <w:color w:val="000000"/>
          <w:shd w:val="clear" w:color="auto" w:fill="FFFFFF"/>
          <w:lang w:val="es-ES_tradnl"/>
        </w:rPr>
        <w:t>establece lo siguiente:</w:t>
      </w:r>
      <w:r w:rsidRPr="00944C27">
        <w:rPr>
          <w:rFonts w:ascii="Palatino Linotype" w:hAnsi="Palatino Linotype"/>
          <w:i/>
          <w:iCs/>
          <w:color w:val="000000"/>
          <w:shd w:val="clear" w:color="auto" w:fill="FFFFFF"/>
          <w:lang w:val="es-ES_tradnl"/>
        </w:rPr>
        <w:t xml:space="preserve"> </w:t>
      </w:r>
    </w:p>
    <w:p w14:paraId="34FC1626" w14:textId="77777777" w:rsidR="000D5A18" w:rsidRPr="00944C27" w:rsidRDefault="000D5A18" w:rsidP="000D5A18">
      <w:pPr>
        <w:shd w:val="clear" w:color="auto" w:fill="FFFFFF"/>
        <w:spacing w:line="360" w:lineRule="auto"/>
        <w:ind w:left="567" w:right="567"/>
        <w:jc w:val="center"/>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CAPÍTULO VI</w:t>
      </w:r>
    </w:p>
    <w:p w14:paraId="45EA88AB" w14:textId="3621DC5D" w:rsidR="000D5A18" w:rsidRPr="00944C27" w:rsidRDefault="000D5A18" w:rsidP="000D5A18">
      <w:pPr>
        <w:shd w:val="clear" w:color="auto" w:fill="FFFFFF"/>
        <w:spacing w:line="360" w:lineRule="auto"/>
        <w:ind w:left="567" w:right="567"/>
        <w:jc w:val="center"/>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lastRenderedPageBreak/>
        <w:t>DE LOS CONSEJOS ESCOLARES DE PARTICIPACIÓN SOCIAL EN LA EDUCACIÓN</w:t>
      </w:r>
    </w:p>
    <w:p w14:paraId="4C0FA763" w14:textId="77777777" w:rsidR="000D5A18" w:rsidRPr="00944C27" w:rsidRDefault="000D5A18" w:rsidP="000D5A18">
      <w:pPr>
        <w:shd w:val="clear" w:color="auto" w:fill="FFFFFF"/>
        <w:spacing w:line="360" w:lineRule="auto"/>
        <w:jc w:val="center"/>
        <w:rPr>
          <w:rFonts w:ascii="Arial" w:eastAsia="Times New Roman" w:hAnsi="Arial" w:cs="Arial"/>
          <w:color w:val="2F2F2F"/>
          <w:sz w:val="18"/>
          <w:szCs w:val="18"/>
          <w:lang w:val="es-MX" w:eastAsia="es-MX"/>
        </w:rPr>
      </w:pPr>
    </w:p>
    <w:p w14:paraId="5189F24B"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Artículo 36.- La autoridad escolar hará lo conducente para que en cada escuela pública de educación básica se constituya y opere un Consejo Escolar de Participación Social en la Educación.</w:t>
      </w:r>
    </w:p>
    <w:p w14:paraId="34210FD9"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El Consejo Escolar de Participación Social en la Educación estará integrado por padres de familia y representantes de la asociación de padres de familia en las escuelas que la tengan constituida, maestros y representantes de su organización sindical quienes acudirán como representantes de los intereses laborales de los trabajadores, directivos de la escuela, exalumnos, así como con los demás miembros de la comunidad interesados en el desarrollo de la propia escuela.</w:t>
      </w:r>
    </w:p>
    <w:p w14:paraId="7369C12F"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Los miembros del Consejo Escolar de Participación Social en la Educación durarán en su encargo dos años, con la posibilidad de reelegirse por un periodo adicional.</w:t>
      </w:r>
    </w:p>
    <w:p w14:paraId="3B25219C"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Artículo 37.-</w:t>
      </w:r>
      <w:r w:rsidRPr="00944C27">
        <w:rPr>
          <w:rFonts w:ascii="Palatino Linotype" w:eastAsia="Times New Roman" w:hAnsi="Palatino Linotype" w:cs="Arial"/>
          <w:i/>
          <w:iCs/>
          <w:color w:val="2F2F2F"/>
          <w:sz w:val="22"/>
          <w:szCs w:val="22"/>
          <w:lang w:val="es-MX" w:eastAsia="es-MX"/>
        </w:rPr>
        <w:t> Los Consejos Escolares de Participación Social en la Educación se conformarán de la siguiente manera:</w:t>
      </w:r>
    </w:p>
    <w:p w14:paraId="1A872921"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Entre nueve y veinticinco consejeros</w:t>
      </w:r>
      <w:r w:rsidRPr="00944C27">
        <w:rPr>
          <w:rFonts w:ascii="Palatino Linotype" w:eastAsia="Times New Roman" w:hAnsi="Palatino Linotype" w:cs="Arial"/>
          <w:i/>
          <w:iCs/>
          <w:color w:val="2F2F2F"/>
          <w:sz w:val="22"/>
          <w:szCs w:val="22"/>
          <w:lang w:val="es-MX" w:eastAsia="es-MX"/>
        </w:rPr>
        <w:t xml:space="preserve">, de entre los que </w:t>
      </w:r>
      <w:r w:rsidRPr="00944C27">
        <w:rPr>
          <w:rFonts w:ascii="Palatino Linotype" w:eastAsia="Times New Roman" w:hAnsi="Palatino Linotype" w:cs="Arial"/>
          <w:b/>
          <w:bCs/>
          <w:i/>
          <w:iCs/>
          <w:color w:val="2F2F2F"/>
          <w:sz w:val="22"/>
          <w:szCs w:val="22"/>
          <w:lang w:val="es-MX" w:eastAsia="es-MX"/>
        </w:rPr>
        <w:t>se elegirá por mayoría de votos a un Presidente</w:t>
      </w:r>
      <w:r w:rsidRPr="00944C27">
        <w:rPr>
          <w:rFonts w:ascii="Palatino Linotype" w:eastAsia="Times New Roman" w:hAnsi="Palatino Linotype" w:cs="Arial"/>
          <w:i/>
          <w:iCs/>
          <w:color w:val="2F2F2F"/>
          <w:sz w:val="22"/>
          <w:szCs w:val="22"/>
          <w:lang w:val="es-MX" w:eastAsia="es-MX"/>
        </w:rPr>
        <w:t xml:space="preserve"> que deberá ser madre o padre de familia con hijo(s) inscrito(s) en la escuela, lo que deberá acreditar con la certificación que expida el director o su equivalente, o con la constancia de inscripción de su hijo. Los consejeros designarán a un nuevo Presidente en caso de que quien presida el consejo deje de tener hijos estudiando en la escuela.</w:t>
      </w:r>
    </w:p>
    <w:p w14:paraId="4E418717"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La mayoría de los consejeros deberán ser madres o padres de familia con hijos estudiando en la escuela durante el ciclo escolar en que se realice la instalación del consejo.</w:t>
      </w:r>
    </w:p>
    <w:p w14:paraId="42E86EB9"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 xml:space="preserve">El resto de los consejeros serán acreditados por la autoridad escolar y elegidos de entre los representantes de las asociaciones de padres de familia de las escuelas que la tengan constituida, maestros y representantes de su organización sindical, directivos de la </w:t>
      </w:r>
      <w:r w:rsidRPr="00944C27">
        <w:rPr>
          <w:rFonts w:ascii="Palatino Linotype" w:eastAsia="Times New Roman" w:hAnsi="Palatino Linotype" w:cs="Arial"/>
          <w:i/>
          <w:iCs/>
          <w:color w:val="2F2F2F"/>
          <w:sz w:val="22"/>
          <w:szCs w:val="22"/>
          <w:lang w:val="es-MX" w:eastAsia="es-MX"/>
        </w:rPr>
        <w:lastRenderedPageBreak/>
        <w:t>escuela, exalumnos, así como los demás miembros de la comunidad interesados en el desarrollo de la propia escuela.</w:t>
      </w:r>
    </w:p>
    <w:p w14:paraId="69EC823A"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En caso de que algún miembro se separe del Consejo Escolar de Participación Social en la Educación, la vacante será cubierta mediante el procedimiento original de elección.</w:t>
      </w:r>
    </w:p>
    <w:p w14:paraId="314CCECD"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Artículo 38.-</w:t>
      </w:r>
      <w:r w:rsidRPr="00944C27">
        <w:rPr>
          <w:rFonts w:ascii="Palatino Linotype" w:eastAsia="Times New Roman" w:hAnsi="Palatino Linotype" w:cs="Arial"/>
          <w:i/>
          <w:iCs/>
          <w:color w:val="2F2F2F"/>
          <w:sz w:val="22"/>
          <w:szCs w:val="22"/>
          <w:lang w:val="es-MX" w:eastAsia="es-MX"/>
        </w:rPr>
        <w:t> </w:t>
      </w:r>
      <w:r w:rsidRPr="00944C27">
        <w:rPr>
          <w:rFonts w:ascii="Palatino Linotype" w:eastAsia="Times New Roman" w:hAnsi="Palatino Linotype" w:cs="Arial"/>
          <w:b/>
          <w:bCs/>
          <w:i/>
          <w:iCs/>
          <w:color w:val="2F2F2F"/>
          <w:sz w:val="22"/>
          <w:szCs w:val="22"/>
          <w:lang w:val="es-MX" w:eastAsia="es-MX"/>
        </w:rPr>
        <w:t>Los Consejos Escolares de Participación Social en la Educación</w:t>
      </w:r>
      <w:r w:rsidRPr="00944C27">
        <w:rPr>
          <w:rFonts w:ascii="Palatino Linotype" w:eastAsia="Times New Roman" w:hAnsi="Palatino Linotype" w:cs="Arial"/>
          <w:i/>
          <w:iCs/>
          <w:color w:val="2F2F2F"/>
          <w:sz w:val="22"/>
          <w:szCs w:val="22"/>
          <w:lang w:val="es-MX" w:eastAsia="es-MX"/>
        </w:rPr>
        <w:t xml:space="preserve"> en escuelas con seis grupos o más, para el desarrollo de sus actividades </w:t>
      </w:r>
      <w:r w:rsidRPr="00944C27">
        <w:rPr>
          <w:rFonts w:ascii="Palatino Linotype" w:eastAsia="Times New Roman" w:hAnsi="Palatino Linotype" w:cs="Arial"/>
          <w:b/>
          <w:bCs/>
          <w:i/>
          <w:iCs/>
          <w:color w:val="2F2F2F"/>
          <w:sz w:val="22"/>
          <w:szCs w:val="22"/>
          <w:lang w:val="es-MX" w:eastAsia="es-MX"/>
        </w:rPr>
        <w:t>podrán designar a un secretario técnico,</w:t>
      </w:r>
      <w:r w:rsidRPr="00944C27">
        <w:rPr>
          <w:rFonts w:ascii="Palatino Linotype" w:eastAsia="Times New Roman" w:hAnsi="Palatino Linotype" w:cs="Arial"/>
          <w:i/>
          <w:iCs/>
          <w:color w:val="2F2F2F"/>
          <w:sz w:val="22"/>
          <w:szCs w:val="22"/>
          <w:lang w:val="es-MX" w:eastAsia="es-MX"/>
        </w:rPr>
        <w:t xml:space="preserve"> </w:t>
      </w:r>
      <w:r w:rsidRPr="00944C27">
        <w:rPr>
          <w:rFonts w:ascii="Palatino Linotype" w:eastAsia="Times New Roman" w:hAnsi="Palatino Linotype" w:cs="Arial"/>
          <w:b/>
          <w:bCs/>
          <w:i/>
          <w:iCs/>
          <w:color w:val="2F2F2F"/>
          <w:sz w:val="22"/>
          <w:szCs w:val="22"/>
          <w:lang w:val="es-MX" w:eastAsia="es-MX"/>
        </w:rPr>
        <w:t>quien será el director de la escuela o, según la estructura ocupacional autorizada, el subdirector que tenga encomendada la tarea de apoyar la organización y operación en la misma.</w:t>
      </w:r>
    </w:p>
    <w:p w14:paraId="6AA65F3E" w14:textId="15AE0165"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La secretaría técnica del Consejo Escolar de Participación Social en la Educación desarrollará actividades análogas a las establecidas en el artículo 22 del presente Acuerdo, siempre y cuando correspondan a sus funciones, características y forma de organización.</w:t>
      </w:r>
    </w:p>
    <w:p w14:paraId="4F783796" w14:textId="51F962A9" w:rsidR="000D5A18" w:rsidRPr="00944C27" w:rsidRDefault="000D5A18" w:rsidP="000D5A18">
      <w:pPr>
        <w:shd w:val="clear" w:color="auto" w:fill="FFFFFF"/>
        <w:spacing w:line="360" w:lineRule="auto"/>
        <w:ind w:right="567"/>
        <w:jc w:val="both"/>
        <w:rPr>
          <w:rFonts w:ascii="Palatino Linotype" w:eastAsia="Times New Roman" w:hAnsi="Palatino Linotype" w:cs="Arial"/>
          <w:i/>
          <w:iCs/>
          <w:color w:val="2F2F2F"/>
          <w:sz w:val="22"/>
          <w:szCs w:val="22"/>
          <w:lang w:val="es-MX" w:eastAsia="es-MX"/>
        </w:rPr>
      </w:pPr>
    </w:p>
    <w:p w14:paraId="28230FD0" w14:textId="3D04753C"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Artículo 40.-</w:t>
      </w:r>
      <w:r w:rsidRPr="00944C27">
        <w:rPr>
          <w:rFonts w:ascii="Palatino Linotype" w:eastAsia="Times New Roman" w:hAnsi="Palatino Linotype" w:cs="Arial"/>
          <w:i/>
          <w:iCs/>
          <w:color w:val="2F2F2F"/>
          <w:sz w:val="22"/>
          <w:szCs w:val="22"/>
          <w:lang w:val="es-MX" w:eastAsia="es-MX"/>
        </w:rPr>
        <w:t> El Consejo Escolar de Participación Social en la Educación tendrá las siguientes funciones:</w:t>
      </w:r>
    </w:p>
    <w:p w14:paraId="6F126452"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p>
    <w:p w14:paraId="6422587B" w14:textId="6B37E6FF"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w:t>
      </w:r>
    </w:p>
    <w:p w14:paraId="14A95030"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II. Conocer y dar seguimiento a las acciones que realicen las y los profesores y autoridades educativas señaladas en el segundo párrafo del artículo 42 de la Ley General de Educación;</w:t>
      </w:r>
    </w:p>
    <w:p w14:paraId="4F1B3866"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w:t>
      </w:r>
    </w:p>
    <w:p w14:paraId="45FFB881" w14:textId="1452FF5C"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VI. Apoyar las acciones de mejora en materia de logro educativo a partir de los resultados de las evaluaciones aplicadas a los estudiantes;</w:t>
      </w:r>
    </w:p>
    <w:p w14:paraId="7E56159C"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VII. Promover acciones que fortalezcan la corresponsabilidad de madres y padres de familia en la educación de sus hijos;</w:t>
      </w:r>
    </w:p>
    <w:p w14:paraId="4787FF54"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lastRenderedPageBreak/>
        <w:t>VIII. Proponer estímulos y reconocimientos de carácter social a alumnos, maestros, directivos y empleados de la escuela, para ser considerados por los programas de reconocimiento que establece la Ley General del Servicio Profesional Docente y demás programas que al efecto determine la Secretaría de Educación Pública y las autoridades competentes;</w:t>
      </w:r>
    </w:p>
    <w:p w14:paraId="475B0485"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IX. Estimular, promover y apoyar actividades extraescolares que complementen y respalden la formación de los educandos y la mejora del logro educativo;</w:t>
      </w:r>
    </w:p>
    <w:p w14:paraId="09C93557"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X. Llevar a cabo las acciones de participación, coordinación y difusión necesarias para la protección civil y la emergencia escolar;</w:t>
      </w:r>
    </w:p>
    <w:p w14:paraId="0D0EAC3C"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XII. Opinar sobre asuntos pedagógicos, conocer la ruta de mejora escolar y coadyuvar a que se cumpla con los objetivos propuestos apoyando la organización y promoviendo la autonomía de gestión de la escuela;</w:t>
      </w:r>
    </w:p>
    <w:p w14:paraId="06F225EF"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XIII. Promover acciones que contribuyan a disminuir los factores que influyen en el abandono escolar;</w:t>
      </w:r>
    </w:p>
    <w:p w14:paraId="12A5F4C7"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XIV. Realizar convocatorias para trabajos específicos de mejoramiento de las instalaciones escolares;</w:t>
      </w:r>
    </w:p>
    <w:p w14:paraId="01C21A1A"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XVI. Colaborar con la autoridad escolar y con el Consejo Técnico Escolar en el seguimiento de la normalidad mínima escolar;</w:t>
      </w:r>
    </w:p>
    <w:p w14:paraId="793DA9FA"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XVIII. Elaborar y presentar a la comunidad educativa un informe de las actividades realizadas al término del ciclo escolar vigente incluyendo un apartado sobre los ingresos que por cualquier medio hubiera obtenido (considerando con especial atención los recursos obtenidos de programas federales) y su aplicación, así como, en su caso, el reporte que rinda la cooperativa escolar o equivalente. Lo anterior debe contribuir a fortalecer la cultura de la transparencia y la rendición de cuentas. En su caso, tendrá derecho a denunciar el ejercicio indebido de los recursos;</w:t>
      </w:r>
    </w:p>
    <w:p w14:paraId="4DAEDBF2" w14:textId="77777777" w:rsidR="000D5A18" w:rsidRPr="00944C27" w:rsidRDefault="000D5A18" w:rsidP="000D5A18">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lastRenderedPageBreak/>
        <w:t>XIX. Registrar y apoyar el funcionamiento de los Comités que se establezcan para la promoción de programas específicos en la escuela;</w:t>
      </w:r>
    </w:p>
    <w:p w14:paraId="3CA1ED66" w14:textId="08D2AFC6" w:rsidR="001D7832" w:rsidRPr="00944C27" w:rsidRDefault="000D5A18" w:rsidP="000D5A18">
      <w:pPr>
        <w:pStyle w:val="m-698976158124685028gmail-msolistparagraph"/>
        <w:shd w:val="clear" w:color="auto" w:fill="FFFFFF"/>
        <w:spacing w:before="240" w:beforeAutospacing="0" w:after="240" w:afterAutospacing="0" w:line="360" w:lineRule="auto"/>
        <w:ind w:left="567" w:right="567"/>
        <w:jc w:val="both"/>
        <w:rPr>
          <w:rFonts w:ascii="Palatino Linotype" w:hAnsi="Palatino Linotype"/>
          <w:i/>
          <w:iCs/>
          <w:color w:val="000000"/>
          <w:sz w:val="22"/>
          <w:szCs w:val="22"/>
          <w:shd w:val="clear" w:color="auto" w:fill="FFFFFF"/>
          <w:lang w:val="es-ES_tradnl"/>
        </w:rPr>
      </w:pPr>
      <w:r w:rsidRPr="00944C27">
        <w:rPr>
          <w:rFonts w:ascii="Palatino Linotype" w:hAnsi="Palatino Linotype"/>
          <w:i/>
          <w:iCs/>
          <w:color w:val="000000"/>
          <w:sz w:val="22"/>
          <w:szCs w:val="22"/>
          <w:shd w:val="clear" w:color="auto" w:fill="FFFFFF"/>
          <w:lang w:val="es-ES_tradnl"/>
        </w:rPr>
        <w:t>…</w:t>
      </w:r>
    </w:p>
    <w:p w14:paraId="6B7768D0" w14:textId="58D059E5" w:rsidR="000D5A18" w:rsidRPr="00944C27" w:rsidRDefault="000D5A18"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sz w:val="28"/>
          <w:szCs w:val="28"/>
        </w:rPr>
      </w:pPr>
      <w:r w:rsidRPr="00944C27">
        <w:rPr>
          <w:rFonts w:ascii="Palatino Linotype" w:hAnsi="Palatino Linotype"/>
        </w:rPr>
        <w:t>Entre las funciones que tiene el Consejo Escolar de Participación Social</w:t>
      </w:r>
      <w:r w:rsidR="00F32E6B" w:rsidRPr="00944C27">
        <w:rPr>
          <w:rFonts w:ascii="Palatino Linotype" w:hAnsi="Palatino Linotype"/>
        </w:rPr>
        <w:t xml:space="preserve"> destaca el elaborar y presentar a la comunidad educativa un informe de actividades realizadas al término del ciclo escolar vigente </w:t>
      </w:r>
      <w:r w:rsidR="00F32E6B" w:rsidRPr="00944C27">
        <w:rPr>
          <w:rFonts w:ascii="Palatino Linotype" w:hAnsi="Palatino Linotype"/>
          <w:b/>
          <w:bCs/>
        </w:rPr>
        <w:t>incluyendo un apartado sobre los ingresos que por cualquier medio hubiera obtenido (considerando con especial atención los recursos obtenidos de programas federales) y su aplicación.</w:t>
      </w:r>
    </w:p>
    <w:p w14:paraId="6328B41F" w14:textId="282DA5EF" w:rsidR="00F32E6B" w:rsidRPr="00944C27" w:rsidRDefault="00F32E6B" w:rsidP="00280E69">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sz w:val="28"/>
          <w:szCs w:val="28"/>
        </w:rPr>
      </w:pPr>
      <w:r w:rsidRPr="00944C27">
        <w:rPr>
          <w:rFonts w:ascii="Palatino Linotype" w:hAnsi="Palatino Linotype"/>
        </w:rPr>
        <w:t>Además, los artículos 45 y 46 del acuerdo en comento establecen lo siguiente:</w:t>
      </w:r>
    </w:p>
    <w:p w14:paraId="331A6C26" w14:textId="77777777" w:rsidR="00FB1790" w:rsidRPr="00944C27" w:rsidRDefault="00FB1790" w:rsidP="00FB1790">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Artículo 45.-</w:t>
      </w:r>
      <w:r w:rsidRPr="00944C27">
        <w:rPr>
          <w:rFonts w:ascii="Palatino Linotype" w:eastAsia="Times New Roman" w:hAnsi="Palatino Linotype" w:cs="Arial"/>
          <w:i/>
          <w:iCs/>
          <w:color w:val="2F2F2F"/>
          <w:sz w:val="22"/>
          <w:szCs w:val="22"/>
          <w:lang w:val="es-MX" w:eastAsia="es-MX"/>
        </w:rPr>
        <w:t xml:space="preserve"> Durante la última quincena del ciclo escolar, cada Consejo Escolar de Participación Social en la Educación realizará la segunda asamblea de la comunidad educativa, </w:t>
      </w:r>
      <w:r w:rsidRPr="00944C27">
        <w:rPr>
          <w:rFonts w:ascii="Palatino Linotype" w:eastAsia="Times New Roman" w:hAnsi="Palatino Linotype" w:cs="Arial"/>
          <w:b/>
          <w:bCs/>
          <w:i/>
          <w:iCs/>
          <w:color w:val="2F2F2F"/>
          <w:sz w:val="22"/>
          <w:szCs w:val="22"/>
          <w:lang w:val="es-MX" w:eastAsia="es-MX"/>
        </w:rPr>
        <w:t>en la que rendirá por escrito y con firma del director de la escuela y/o el secretario técnico y al menos dos integrantes del consejo, un informe sobre las acciones realizadas, y de las actividades de los comités que en su caso se hayan constituido, así como sobre los recursos materiales o financieros que haya recibido durante el ciclo escolar, especificando su origen, su naturaleza y/o monto, el destino que se les haya dado, y demás información de interés.</w:t>
      </w:r>
    </w:p>
    <w:p w14:paraId="17B3B5BD" w14:textId="77777777" w:rsidR="00FB1790" w:rsidRPr="00944C27" w:rsidRDefault="00FB1790" w:rsidP="00FB1790">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El informe del Consejo Escolar de Participación Social en la Educación se hará público</w:t>
      </w:r>
      <w:r w:rsidRPr="00944C27">
        <w:rPr>
          <w:rFonts w:ascii="Palatino Linotype" w:eastAsia="Times New Roman" w:hAnsi="Palatino Linotype" w:cs="Arial"/>
          <w:i/>
          <w:iCs/>
          <w:color w:val="2F2F2F"/>
          <w:sz w:val="22"/>
          <w:szCs w:val="22"/>
          <w:lang w:val="es-MX" w:eastAsia="es-MX"/>
        </w:rPr>
        <w:t xml:space="preserve"> en la escuela mediante la exhibición de un cartel o documento que contendrá un resumen de las principales actividades realizadas y el origen y destino de los gastos. </w:t>
      </w:r>
      <w:r w:rsidRPr="00944C27">
        <w:rPr>
          <w:rFonts w:ascii="Palatino Linotype" w:eastAsia="Times New Roman" w:hAnsi="Palatino Linotype" w:cs="Arial"/>
          <w:b/>
          <w:bCs/>
          <w:i/>
          <w:iCs/>
          <w:color w:val="2F2F2F"/>
          <w:sz w:val="22"/>
          <w:szCs w:val="22"/>
          <w:lang w:val="es-MX" w:eastAsia="es-MX"/>
        </w:rPr>
        <w:t>Este informe</w:t>
      </w:r>
      <w:r w:rsidRPr="00944C27">
        <w:rPr>
          <w:rFonts w:ascii="Palatino Linotype" w:eastAsia="Times New Roman" w:hAnsi="Palatino Linotype" w:cs="Arial"/>
          <w:i/>
          <w:iCs/>
          <w:color w:val="2F2F2F"/>
          <w:sz w:val="22"/>
          <w:szCs w:val="22"/>
          <w:lang w:val="es-MX" w:eastAsia="es-MX"/>
        </w:rPr>
        <w:t xml:space="preserve"> representa un ejercicio de rendición de cuentas a la comunidad educativa, por lo que estará disponible para consulta por parte de la Autoridad Educativa Local y </w:t>
      </w:r>
      <w:r w:rsidRPr="00944C27">
        <w:rPr>
          <w:rFonts w:ascii="Palatino Linotype" w:eastAsia="Times New Roman" w:hAnsi="Palatino Linotype" w:cs="Arial"/>
          <w:b/>
          <w:bCs/>
          <w:i/>
          <w:iCs/>
          <w:color w:val="2F2F2F"/>
          <w:sz w:val="22"/>
          <w:szCs w:val="22"/>
          <w:lang w:val="es-MX" w:eastAsia="es-MX"/>
        </w:rPr>
        <w:t>se inscribirá en el Registro Público de los Consejos de Participación Social en la Educación.</w:t>
      </w:r>
    </w:p>
    <w:p w14:paraId="644FD585" w14:textId="77777777" w:rsidR="00FB1790" w:rsidRPr="00944C27" w:rsidRDefault="00FB1790" w:rsidP="00FB1790">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lastRenderedPageBreak/>
        <w:t>Artículo 46.- </w:t>
      </w:r>
      <w:r w:rsidRPr="00944C27">
        <w:rPr>
          <w:rFonts w:ascii="Palatino Linotype" w:eastAsia="Times New Roman" w:hAnsi="Palatino Linotype" w:cs="Arial"/>
          <w:i/>
          <w:iCs/>
          <w:color w:val="2F2F2F"/>
          <w:sz w:val="22"/>
          <w:szCs w:val="22"/>
          <w:lang w:val="es-MX" w:eastAsia="es-MX"/>
        </w:rPr>
        <w:t xml:space="preserve">Para dar cumplimiento a la transparencia en el manejo de los recursos públicos federales, estatales o municipales, o aquéllos provenientes de las aportaciones voluntarias de madres y padres de familia y demás integrantes de la comunidad, </w:t>
      </w:r>
      <w:r w:rsidRPr="00944C27">
        <w:rPr>
          <w:rFonts w:ascii="Palatino Linotype" w:eastAsia="Times New Roman" w:hAnsi="Palatino Linotype" w:cs="Arial"/>
          <w:b/>
          <w:bCs/>
          <w:i/>
          <w:iCs/>
          <w:color w:val="2F2F2F"/>
          <w:sz w:val="22"/>
          <w:szCs w:val="22"/>
          <w:lang w:val="es-MX" w:eastAsia="es-MX"/>
        </w:rPr>
        <w:t>los gastos serán autorizados por escrito de manera conjunta por el presidente del consejo y el director de la escuela o su equivalente.</w:t>
      </w:r>
    </w:p>
    <w:p w14:paraId="65BF428E" w14:textId="77777777" w:rsidR="00FB1790" w:rsidRPr="00944C27" w:rsidRDefault="00FB1790" w:rsidP="00FB1790">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Para el manejo de los recursos financieros se deberá abrir una cuenta bancaria específica en una institución de crédito próxima a la escuela, en la cual deberán firmar, de forma mancomunada, el presidente del Consejo Escolar de Participación Social en la Educación y el director de la escuela o su equivalente. Cuando la normativa de los programas específicos establezca procedimientos diferentes respecto del manejo de los recursos, se estará a lo que en cada caso dispongan esas normas.</w:t>
      </w:r>
    </w:p>
    <w:p w14:paraId="7569295C" w14:textId="77777777" w:rsidR="00FB1790" w:rsidRPr="00944C27" w:rsidRDefault="00FB1790" w:rsidP="00FB1790">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r w:rsidRPr="00944C27">
        <w:rPr>
          <w:rFonts w:ascii="Palatino Linotype" w:eastAsia="Times New Roman" w:hAnsi="Palatino Linotype" w:cs="Arial"/>
          <w:i/>
          <w:iCs/>
          <w:color w:val="2F2F2F"/>
          <w:sz w:val="22"/>
          <w:szCs w:val="22"/>
          <w:lang w:val="es-MX" w:eastAsia="es-MX"/>
        </w:rPr>
        <w:t>En los casos en que no se cuente con institución bancaria en la comunidad o el monto de los recursos disponibles no amerite abrir una cuenta bancaria, los recursos financieros serán administrados por el presidente del Consejo Escolar de Participación Social en la Educación y el director de la escuela o su equivalente, con la aprobación y firma de por lo menos dos integrantes del mismo. Deberán rendir cuentas a la comunidad escolar cada tres meses sobre el origen y destino de todos los recursos de que disponga el consejo.</w:t>
      </w:r>
    </w:p>
    <w:p w14:paraId="5E649E37" w14:textId="11AFAEB9" w:rsidR="00FB1790" w:rsidRPr="00944C27" w:rsidRDefault="00FB1790" w:rsidP="00FB1790">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r w:rsidRPr="00944C27">
        <w:rPr>
          <w:rFonts w:ascii="Palatino Linotype" w:eastAsia="Times New Roman" w:hAnsi="Palatino Linotype" w:cs="Arial"/>
          <w:b/>
          <w:bCs/>
          <w:i/>
          <w:iCs/>
          <w:color w:val="2F2F2F"/>
          <w:sz w:val="22"/>
          <w:szCs w:val="22"/>
          <w:lang w:val="es-MX" w:eastAsia="es-MX"/>
        </w:rPr>
        <w:t>En el ejercicio de sus funciones de contraloría social, el Consejo Escolar de Participación Social en la Educación deberá actuar con transparencia y rendir cuentas de acuerdo a las disposiciones aplicables en la materia.</w:t>
      </w:r>
    </w:p>
    <w:p w14:paraId="1BCEBB90" w14:textId="64FE3A4F" w:rsidR="00183B9C" w:rsidRPr="00944C27" w:rsidRDefault="00183B9C" w:rsidP="00FB1790">
      <w:pPr>
        <w:shd w:val="clear" w:color="auto" w:fill="FFFFFF"/>
        <w:spacing w:line="360" w:lineRule="auto"/>
        <w:ind w:left="567" w:right="567"/>
        <w:jc w:val="both"/>
        <w:rPr>
          <w:rFonts w:ascii="Palatino Linotype" w:eastAsia="Times New Roman" w:hAnsi="Palatino Linotype" w:cs="Arial"/>
          <w:b/>
          <w:bCs/>
          <w:i/>
          <w:iCs/>
          <w:color w:val="2F2F2F"/>
          <w:sz w:val="22"/>
          <w:szCs w:val="22"/>
          <w:lang w:val="es-MX" w:eastAsia="es-MX"/>
        </w:rPr>
      </w:pPr>
    </w:p>
    <w:p w14:paraId="3EF313B9" w14:textId="45633D43" w:rsidR="00183B9C" w:rsidRPr="00944C27" w:rsidRDefault="00183B9C" w:rsidP="00183B9C">
      <w:pPr>
        <w:shd w:val="clear" w:color="auto" w:fill="FFFFFF"/>
        <w:spacing w:line="360" w:lineRule="auto"/>
        <w:ind w:left="567" w:right="567"/>
        <w:jc w:val="both"/>
        <w:rPr>
          <w:rFonts w:ascii="Palatino Linotype" w:eastAsia="Times New Roman" w:hAnsi="Palatino Linotype" w:cs="Arial"/>
          <w:i/>
          <w:iCs/>
          <w:color w:val="000000"/>
          <w:sz w:val="22"/>
          <w:szCs w:val="22"/>
          <w:lang w:val="es-MX" w:eastAsia="es-MX"/>
        </w:rPr>
      </w:pPr>
      <w:r w:rsidRPr="00944C27">
        <w:rPr>
          <w:rFonts w:ascii="Palatino Linotype" w:eastAsia="Times New Roman" w:hAnsi="Palatino Linotype" w:cs="Arial"/>
          <w:b/>
          <w:bCs/>
          <w:i/>
          <w:iCs/>
          <w:color w:val="000000"/>
          <w:sz w:val="22"/>
          <w:szCs w:val="22"/>
          <w:lang w:val="es-MX" w:eastAsia="es-MX"/>
        </w:rPr>
        <w:t>Artículo 48.-</w:t>
      </w:r>
      <w:r w:rsidRPr="00944C27">
        <w:rPr>
          <w:rFonts w:ascii="Palatino Linotype" w:eastAsia="Times New Roman" w:hAnsi="Palatino Linotype" w:cs="Arial"/>
          <w:i/>
          <w:iCs/>
          <w:color w:val="000000"/>
          <w:sz w:val="22"/>
          <w:szCs w:val="22"/>
          <w:lang w:val="es-MX" w:eastAsia="es-MX"/>
        </w:rPr>
        <w:t> El director, con el apoyo del Consejo Técnico Escolar, de la Asociación de Padres de Familia y del Consejo Escolar de Participación Social en la Educación, presentará un informe de actividades del ciclo escolar.</w:t>
      </w:r>
    </w:p>
    <w:p w14:paraId="0B3213B4" w14:textId="77777777" w:rsidR="00183B9C" w:rsidRPr="00944C27" w:rsidRDefault="00183B9C" w:rsidP="00183B9C">
      <w:pPr>
        <w:shd w:val="clear" w:color="auto" w:fill="FFFFFF"/>
        <w:spacing w:line="360" w:lineRule="auto"/>
        <w:ind w:left="567" w:right="567"/>
        <w:jc w:val="both"/>
        <w:rPr>
          <w:rFonts w:ascii="Palatino Linotype" w:eastAsia="Times New Roman" w:hAnsi="Palatino Linotype" w:cs="Arial"/>
          <w:i/>
          <w:iCs/>
          <w:color w:val="2F2F2F"/>
          <w:sz w:val="22"/>
          <w:szCs w:val="22"/>
          <w:lang w:val="es-MX" w:eastAsia="es-MX"/>
        </w:rPr>
      </w:pPr>
    </w:p>
    <w:p w14:paraId="70BA5282" w14:textId="3606D990" w:rsidR="006414CB" w:rsidRPr="00944C27" w:rsidRDefault="00183B9C" w:rsidP="006414CB">
      <w:pPr>
        <w:shd w:val="clear" w:color="auto" w:fill="FFFFFF"/>
        <w:spacing w:line="360" w:lineRule="auto"/>
        <w:ind w:left="567" w:right="567"/>
        <w:jc w:val="both"/>
        <w:rPr>
          <w:rFonts w:ascii="Palatino Linotype" w:eastAsia="Times New Roman" w:hAnsi="Palatino Linotype" w:cs="Arial"/>
          <w:b/>
          <w:bCs/>
          <w:i/>
          <w:iCs/>
          <w:color w:val="000000"/>
          <w:sz w:val="22"/>
          <w:szCs w:val="22"/>
          <w:lang w:val="es-MX" w:eastAsia="es-MX"/>
        </w:rPr>
      </w:pPr>
      <w:r w:rsidRPr="00944C27">
        <w:rPr>
          <w:rFonts w:ascii="Palatino Linotype" w:eastAsia="Times New Roman" w:hAnsi="Palatino Linotype" w:cs="Arial"/>
          <w:i/>
          <w:iCs/>
          <w:color w:val="000000"/>
          <w:sz w:val="22"/>
          <w:szCs w:val="22"/>
          <w:lang w:val="es-MX" w:eastAsia="es-MX"/>
        </w:rPr>
        <w:lastRenderedPageBreak/>
        <w:t xml:space="preserve">El Consejo Escolar de Participación Social en la Educación y el director de la escuela </w:t>
      </w:r>
      <w:r w:rsidRPr="00944C27">
        <w:rPr>
          <w:rFonts w:ascii="Palatino Linotype" w:eastAsia="Times New Roman" w:hAnsi="Palatino Linotype" w:cs="Arial"/>
          <w:b/>
          <w:bCs/>
          <w:i/>
          <w:iCs/>
          <w:color w:val="000000"/>
          <w:sz w:val="22"/>
          <w:szCs w:val="22"/>
          <w:lang w:val="es-MX" w:eastAsia="es-MX"/>
        </w:rPr>
        <w:t>podrán solicitar a la asociación de padres de familia o agrupación equivalente que presente un informe a la comunidad escolar sobre el ejercicio de los recursos que hubiera recabado conforme a derecho.</w:t>
      </w:r>
    </w:p>
    <w:p w14:paraId="3FD5355D" w14:textId="716D18A2" w:rsidR="007404FE" w:rsidRPr="00944C27" w:rsidRDefault="007404FE" w:rsidP="006414CB">
      <w:pPr>
        <w:shd w:val="clear" w:color="auto" w:fill="FFFFFF"/>
        <w:spacing w:line="360" w:lineRule="auto"/>
        <w:ind w:left="567" w:right="567"/>
        <w:jc w:val="both"/>
        <w:rPr>
          <w:rFonts w:ascii="Palatino Linotype" w:eastAsia="Times New Roman" w:hAnsi="Palatino Linotype" w:cs="Arial"/>
          <w:b/>
          <w:bCs/>
          <w:color w:val="000000"/>
          <w:sz w:val="22"/>
          <w:szCs w:val="22"/>
          <w:lang w:val="es-MX" w:eastAsia="es-MX"/>
        </w:rPr>
      </w:pPr>
    </w:p>
    <w:p w14:paraId="0156F59E" w14:textId="1826A4FE" w:rsidR="007404FE" w:rsidRPr="00944C27" w:rsidRDefault="007404FE" w:rsidP="007404FE">
      <w:pPr>
        <w:pStyle w:val="Ttulo3"/>
        <w:ind w:left="426"/>
        <w:rPr>
          <w:rFonts w:ascii="Palatino Linotype" w:eastAsia="Times New Roman" w:hAnsi="Palatino Linotype"/>
          <w:b/>
          <w:bCs/>
          <w:color w:val="auto"/>
          <w:sz w:val="22"/>
          <w:szCs w:val="22"/>
          <w:lang w:val="es-MX" w:eastAsia="es-MX"/>
        </w:rPr>
      </w:pPr>
      <w:proofErr w:type="gramStart"/>
      <w:r w:rsidRPr="00944C27">
        <w:rPr>
          <w:rFonts w:ascii="Palatino Linotype" w:eastAsia="Times New Roman" w:hAnsi="Palatino Linotype"/>
          <w:b/>
          <w:bCs/>
          <w:color w:val="auto"/>
          <w:sz w:val="22"/>
          <w:szCs w:val="22"/>
          <w:lang w:val="es-MX" w:eastAsia="es-MX"/>
        </w:rPr>
        <w:t>ii</w:t>
      </w:r>
      <w:proofErr w:type="gramEnd"/>
      <w:r w:rsidRPr="00944C27">
        <w:rPr>
          <w:rFonts w:ascii="Palatino Linotype" w:eastAsia="Times New Roman" w:hAnsi="Palatino Linotype"/>
          <w:b/>
          <w:bCs/>
          <w:color w:val="auto"/>
          <w:sz w:val="22"/>
          <w:szCs w:val="22"/>
          <w:lang w:val="es-MX" w:eastAsia="es-MX"/>
        </w:rPr>
        <w:t>. De la Asociación de Padres de Familia.</w:t>
      </w:r>
    </w:p>
    <w:p w14:paraId="1D945A60" w14:textId="77777777" w:rsidR="007404FE" w:rsidRPr="00944C27" w:rsidRDefault="007404FE" w:rsidP="007404FE">
      <w:pPr>
        <w:rPr>
          <w:lang w:val="es-MX" w:eastAsia="es-MX"/>
        </w:rPr>
      </w:pPr>
    </w:p>
    <w:p w14:paraId="096A8F32" w14:textId="4F64CC91" w:rsidR="006414CB" w:rsidRPr="00944C27" w:rsidRDefault="006414CB" w:rsidP="006414C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44C27">
        <w:rPr>
          <w:rFonts w:ascii="Palatino Linotype" w:hAnsi="Palatino Linotype"/>
          <w:lang w:val="es-ES"/>
        </w:rPr>
        <w:t xml:space="preserve">Por lo que corresponde a las asociaciones de padres de familia y, las mesas directivas, el </w:t>
      </w:r>
      <w:r w:rsidRPr="00944C27">
        <w:rPr>
          <w:rFonts w:ascii="Palatino Linotype" w:hAnsi="Palatino Linotype"/>
          <w:b/>
          <w:lang w:val="es-ES"/>
        </w:rPr>
        <w:t>Reglamento de la Participación Social en la Educación</w:t>
      </w:r>
      <w:r w:rsidRPr="00944C27">
        <w:rPr>
          <w:rStyle w:val="Refdenotaalpie"/>
          <w:rFonts w:ascii="Palatino Linotype" w:hAnsi="Palatino Linotype"/>
          <w:lang w:val="es-ES"/>
        </w:rPr>
        <w:footnoteReference w:id="3"/>
      </w:r>
      <w:r w:rsidRPr="00944C27">
        <w:rPr>
          <w:rFonts w:ascii="Palatino Linotype" w:hAnsi="Palatino Linotype"/>
          <w:lang w:val="es-ES"/>
        </w:rPr>
        <w:t xml:space="preserve"> que tiene como objetivo regular la participación social en la educación y, en el Título Segundo de las Asociaciones de Padres de Familia, el artículo 6 establece lo siguiente:</w:t>
      </w:r>
    </w:p>
    <w:p w14:paraId="58043965" w14:textId="77777777" w:rsidR="006414CB" w:rsidRPr="00944C27" w:rsidRDefault="006414CB" w:rsidP="006414CB">
      <w:pPr>
        <w:pStyle w:val="Prrafodelista"/>
        <w:rPr>
          <w:rFonts w:ascii="Palatino Linotype" w:hAnsi="Palatino Linotype"/>
          <w:lang w:val="es-ES"/>
        </w:rPr>
      </w:pPr>
    </w:p>
    <w:p w14:paraId="351AB56D" w14:textId="77777777" w:rsidR="006414CB" w:rsidRPr="00944C27" w:rsidRDefault="006414CB" w:rsidP="006414CB">
      <w:pPr>
        <w:pStyle w:val="Prrafodelista"/>
        <w:tabs>
          <w:tab w:val="left" w:pos="851"/>
        </w:tabs>
        <w:spacing w:before="240" w:after="240" w:line="360" w:lineRule="auto"/>
        <w:ind w:left="567" w:right="567"/>
        <w:jc w:val="both"/>
        <w:rPr>
          <w:rFonts w:ascii="Palatino Linotype" w:hAnsi="Palatino Linotype"/>
          <w:i/>
          <w:sz w:val="22"/>
          <w:lang w:val="es-ES"/>
        </w:rPr>
      </w:pPr>
      <w:r w:rsidRPr="00944C27">
        <w:rPr>
          <w:rFonts w:ascii="Palatino Linotype" w:hAnsi="Palatino Linotype"/>
          <w:i/>
          <w:sz w:val="22"/>
        </w:rPr>
        <w:t>Artículo 6.- Son asociaciones de padres de familia, las organizaciones que se constituyen para coadyuvar con las autoridades escolares en la solución de problemas relacionados con la educación de sus hijos o pupilos y en el mejoramiento de los establecimientos escolares.</w:t>
      </w:r>
    </w:p>
    <w:p w14:paraId="5CAEF95A" w14:textId="77777777" w:rsidR="006414CB" w:rsidRPr="00944C27" w:rsidRDefault="006414CB" w:rsidP="006414CB">
      <w:pPr>
        <w:pStyle w:val="Prrafodelista"/>
        <w:rPr>
          <w:rFonts w:ascii="Palatino Linotype" w:hAnsi="Palatino Linotype"/>
          <w:lang w:val="es-ES"/>
        </w:rPr>
      </w:pPr>
    </w:p>
    <w:p w14:paraId="3FA0DAF8" w14:textId="77777777" w:rsidR="006414CB" w:rsidRPr="00944C27" w:rsidRDefault="006414CB" w:rsidP="006414C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44C27">
        <w:rPr>
          <w:rFonts w:ascii="Palatino Linotype" w:hAnsi="Palatino Linotype"/>
          <w:lang w:val="es-ES"/>
        </w:rPr>
        <w:t>Las Asociaciones de los Padres de Familia son organizaciones que coadyuvan con las autoridades escolares y tienen, entre otros, los siguientes objetivos:</w:t>
      </w:r>
    </w:p>
    <w:p w14:paraId="18FD3DCE" w14:textId="77777777" w:rsidR="006414CB" w:rsidRPr="00944C27" w:rsidRDefault="006414CB" w:rsidP="006414CB">
      <w:pPr>
        <w:pStyle w:val="Prrafodelista"/>
        <w:tabs>
          <w:tab w:val="left" w:pos="851"/>
        </w:tabs>
        <w:spacing w:before="240" w:after="240" w:line="360" w:lineRule="auto"/>
        <w:ind w:left="0" w:right="49"/>
        <w:jc w:val="both"/>
        <w:rPr>
          <w:rFonts w:ascii="Palatino Linotype" w:hAnsi="Palatino Linotype"/>
          <w:lang w:val="es-ES"/>
        </w:rPr>
      </w:pPr>
    </w:p>
    <w:p w14:paraId="4638B5EB" w14:textId="77777777" w:rsidR="006414CB" w:rsidRPr="00944C27" w:rsidRDefault="006414CB" w:rsidP="006414CB">
      <w:pPr>
        <w:pStyle w:val="Prrafodelista"/>
        <w:tabs>
          <w:tab w:val="left" w:pos="851"/>
        </w:tabs>
        <w:spacing w:before="240" w:after="240" w:line="360" w:lineRule="auto"/>
        <w:ind w:left="709" w:right="567" w:hanging="283"/>
        <w:jc w:val="both"/>
        <w:rPr>
          <w:rFonts w:ascii="Palatino Linotype" w:hAnsi="Palatino Linotype"/>
          <w:i/>
          <w:sz w:val="22"/>
          <w:lang w:val="es-ES"/>
        </w:rPr>
      </w:pPr>
      <w:r w:rsidRPr="00944C27">
        <w:rPr>
          <w:rFonts w:ascii="Palatino Linotype" w:hAnsi="Palatino Linotype"/>
          <w:i/>
          <w:sz w:val="22"/>
        </w:rPr>
        <w:t xml:space="preserve">II. Colaborar para una mejor integración de la comunidad escolar, así como para el mejoramiento de las instituciones educativas; </w:t>
      </w:r>
    </w:p>
    <w:p w14:paraId="08A7C70D" w14:textId="77777777" w:rsidR="006414CB" w:rsidRPr="00944C27" w:rsidRDefault="006414CB" w:rsidP="006414CB">
      <w:pPr>
        <w:pStyle w:val="Prrafodelista"/>
        <w:tabs>
          <w:tab w:val="left" w:pos="851"/>
        </w:tabs>
        <w:spacing w:before="240" w:after="240" w:line="360" w:lineRule="auto"/>
        <w:ind w:left="709" w:right="567" w:hanging="283"/>
        <w:jc w:val="both"/>
        <w:rPr>
          <w:rFonts w:ascii="Palatino Linotype" w:hAnsi="Palatino Linotype"/>
          <w:i/>
          <w:sz w:val="22"/>
        </w:rPr>
      </w:pPr>
      <w:r w:rsidRPr="00944C27">
        <w:rPr>
          <w:rFonts w:ascii="Palatino Linotype" w:hAnsi="Palatino Linotype"/>
          <w:i/>
          <w:sz w:val="22"/>
        </w:rPr>
        <w:lastRenderedPageBreak/>
        <w:t xml:space="preserve">III. Participar en la aplicación de cooperaciones en numerario, bienes y servicios que las propias asociaciones deseen hacer a la institución educativa; </w:t>
      </w:r>
    </w:p>
    <w:p w14:paraId="278BE68F" w14:textId="77777777" w:rsidR="006414CB" w:rsidRPr="00944C27" w:rsidRDefault="006414CB" w:rsidP="006414CB">
      <w:pPr>
        <w:pStyle w:val="Prrafodelista"/>
        <w:tabs>
          <w:tab w:val="left" w:pos="851"/>
        </w:tabs>
        <w:spacing w:before="240" w:after="240" w:line="360" w:lineRule="auto"/>
        <w:ind w:left="993" w:right="567" w:hanging="283"/>
        <w:jc w:val="both"/>
        <w:rPr>
          <w:rFonts w:ascii="Palatino Linotype" w:hAnsi="Palatino Linotype"/>
          <w:i/>
          <w:sz w:val="22"/>
          <w:lang w:val="es-ES"/>
        </w:rPr>
      </w:pPr>
      <w:r w:rsidRPr="00944C27">
        <w:rPr>
          <w:rFonts w:ascii="Palatino Linotype" w:hAnsi="Palatino Linotype"/>
          <w:i/>
          <w:sz w:val="22"/>
        </w:rPr>
        <w:t>…</w:t>
      </w:r>
    </w:p>
    <w:p w14:paraId="3D18D590" w14:textId="77777777" w:rsidR="006414CB" w:rsidRPr="00944C27" w:rsidRDefault="006414CB" w:rsidP="006414CB">
      <w:pPr>
        <w:tabs>
          <w:tab w:val="left" w:pos="851"/>
        </w:tabs>
        <w:spacing w:before="240" w:after="240" w:line="360" w:lineRule="auto"/>
        <w:ind w:left="709" w:right="567" w:hanging="283"/>
        <w:jc w:val="both"/>
        <w:rPr>
          <w:rFonts w:ascii="Palatino Linotype" w:hAnsi="Palatino Linotype"/>
          <w:i/>
          <w:sz w:val="22"/>
          <w:lang w:val="es-ES"/>
        </w:rPr>
      </w:pPr>
      <w:r w:rsidRPr="00944C27">
        <w:rPr>
          <w:rFonts w:ascii="Palatino Linotype" w:hAnsi="Palatino Linotype"/>
          <w:i/>
          <w:sz w:val="22"/>
        </w:rPr>
        <w:t xml:space="preserve">V. Informar a las autoridades educativas escolares o estatales, sobre cualquier acto o hechas que afecte la actividad y formación de los educandos. </w:t>
      </w:r>
    </w:p>
    <w:p w14:paraId="7CC5D870" w14:textId="77777777" w:rsidR="006414CB" w:rsidRPr="00944C27" w:rsidRDefault="006414CB" w:rsidP="006414C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44C27">
        <w:rPr>
          <w:rFonts w:ascii="Palatino Linotype" w:hAnsi="Palatino Linotype"/>
          <w:lang w:val="es-ES"/>
        </w:rPr>
        <w:t>Además, para el cumplimiento de sus objetivos, tendrán las siguientes funciones:</w:t>
      </w:r>
    </w:p>
    <w:p w14:paraId="4D0D4CCE" w14:textId="77777777" w:rsidR="006414CB" w:rsidRPr="00944C27" w:rsidRDefault="006414CB" w:rsidP="006414CB">
      <w:pPr>
        <w:pStyle w:val="Prrafodelista"/>
        <w:tabs>
          <w:tab w:val="left" w:pos="851"/>
        </w:tabs>
        <w:spacing w:before="240" w:after="240" w:line="360" w:lineRule="auto"/>
        <w:ind w:left="0" w:right="49"/>
        <w:jc w:val="both"/>
        <w:rPr>
          <w:rFonts w:ascii="Palatino Linotype" w:hAnsi="Palatino Linotype"/>
          <w:lang w:val="es-ES"/>
        </w:rPr>
      </w:pPr>
    </w:p>
    <w:p w14:paraId="12484817" w14:textId="77777777" w:rsidR="006414CB" w:rsidRPr="00944C27" w:rsidRDefault="006414CB" w:rsidP="006414CB">
      <w:pPr>
        <w:pStyle w:val="Prrafodelista"/>
        <w:tabs>
          <w:tab w:val="left" w:pos="851"/>
        </w:tabs>
        <w:spacing w:before="240" w:after="240" w:line="360" w:lineRule="auto"/>
        <w:ind w:left="851" w:right="567" w:hanging="425"/>
        <w:jc w:val="both"/>
        <w:rPr>
          <w:rFonts w:ascii="Palatino Linotype" w:hAnsi="Palatino Linotype"/>
          <w:i/>
          <w:sz w:val="22"/>
        </w:rPr>
      </w:pPr>
      <w:r w:rsidRPr="00944C27">
        <w:rPr>
          <w:rFonts w:ascii="Palatino Linotype" w:hAnsi="Palatino Linotype"/>
          <w:i/>
          <w:sz w:val="22"/>
        </w:rPr>
        <w:t xml:space="preserve">I. Proponer y promover, en coordinación con las autoridades educativas escolares y estatales, el mejoramiento y mantenimiento constante de las instituciones educativas; </w:t>
      </w:r>
    </w:p>
    <w:p w14:paraId="7A02583E" w14:textId="77777777" w:rsidR="006414CB" w:rsidRPr="00944C27" w:rsidRDefault="006414CB" w:rsidP="006414CB">
      <w:pPr>
        <w:pStyle w:val="Prrafodelista"/>
        <w:tabs>
          <w:tab w:val="left" w:pos="851"/>
        </w:tabs>
        <w:spacing w:before="240" w:after="240" w:line="360" w:lineRule="auto"/>
        <w:ind w:left="851" w:right="567" w:hanging="425"/>
        <w:jc w:val="both"/>
        <w:rPr>
          <w:rFonts w:ascii="Palatino Linotype" w:hAnsi="Palatino Linotype"/>
          <w:i/>
          <w:sz w:val="22"/>
        </w:rPr>
      </w:pPr>
      <w:r w:rsidRPr="00944C27">
        <w:rPr>
          <w:rFonts w:ascii="Palatino Linotype" w:hAnsi="Palatino Linotype"/>
          <w:i/>
          <w:sz w:val="22"/>
        </w:rPr>
        <w:t>…</w:t>
      </w:r>
    </w:p>
    <w:p w14:paraId="47004413" w14:textId="77777777" w:rsidR="006414CB" w:rsidRPr="00944C27" w:rsidRDefault="006414CB" w:rsidP="006414CB">
      <w:pPr>
        <w:pStyle w:val="Prrafodelista"/>
        <w:tabs>
          <w:tab w:val="left" w:pos="851"/>
        </w:tabs>
        <w:spacing w:before="240" w:after="240" w:line="360" w:lineRule="auto"/>
        <w:ind w:left="851" w:right="567" w:hanging="425"/>
        <w:jc w:val="both"/>
        <w:rPr>
          <w:rFonts w:ascii="Palatino Linotype" w:hAnsi="Palatino Linotype"/>
          <w:b/>
          <w:i/>
          <w:sz w:val="22"/>
        </w:rPr>
      </w:pPr>
      <w:r w:rsidRPr="00944C27">
        <w:rPr>
          <w:rFonts w:ascii="Palatino Linotype" w:hAnsi="Palatino Linotype"/>
          <w:b/>
          <w:i/>
          <w:sz w:val="22"/>
        </w:rPr>
        <w:t xml:space="preserve">III. Reunir fondos con aportaciones voluntarias de sus asociados, los cuales se utilizarán estrictamente para el cumplimiento de su objeto; </w:t>
      </w:r>
    </w:p>
    <w:p w14:paraId="704068FD" w14:textId="77777777" w:rsidR="006414CB" w:rsidRPr="00944C27" w:rsidRDefault="006414CB" w:rsidP="006414CB">
      <w:pPr>
        <w:pStyle w:val="Prrafodelista"/>
        <w:tabs>
          <w:tab w:val="left" w:pos="851"/>
        </w:tabs>
        <w:spacing w:before="240" w:after="240" w:line="360" w:lineRule="auto"/>
        <w:ind w:left="851" w:right="567" w:hanging="425"/>
        <w:jc w:val="both"/>
        <w:rPr>
          <w:rFonts w:ascii="Palatino Linotype" w:hAnsi="Palatino Linotype"/>
          <w:i/>
          <w:sz w:val="22"/>
        </w:rPr>
      </w:pPr>
      <w:r w:rsidRPr="00944C27">
        <w:rPr>
          <w:rFonts w:ascii="Palatino Linotype" w:hAnsi="Palatino Linotype"/>
          <w:i/>
          <w:sz w:val="22"/>
        </w:rPr>
        <w:t xml:space="preserve">VII. Hacer del conocimiento de las autoridades educativas escolares y estatales de cualquier irregularidad que incida sobre los educandos; </w:t>
      </w:r>
    </w:p>
    <w:p w14:paraId="720894D0" w14:textId="77777777" w:rsidR="006414CB" w:rsidRPr="00944C27" w:rsidRDefault="006414CB" w:rsidP="006414CB">
      <w:pPr>
        <w:pStyle w:val="Prrafodelista"/>
        <w:tabs>
          <w:tab w:val="left" w:pos="851"/>
        </w:tabs>
        <w:spacing w:before="240" w:after="240" w:line="360" w:lineRule="auto"/>
        <w:ind w:left="851" w:right="567" w:hanging="425"/>
        <w:jc w:val="both"/>
        <w:rPr>
          <w:rFonts w:ascii="Palatino Linotype" w:hAnsi="Palatino Linotype"/>
          <w:i/>
          <w:sz w:val="22"/>
          <w:lang w:val="es-ES"/>
        </w:rPr>
      </w:pPr>
      <w:r w:rsidRPr="00944C27">
        <w:rPr>
          <w:rFonts w:ascii="Palatino Linotype" w:hAnsi="Palatino Linotype"/>
          <w:i/>
          <w:sz w:val="22"/>
        </w:rPr>
        <w:t>VIII. Proporcionar a las autoridades educativas escolares y estatales información relativa a las actividades que realicen.</w:t>
      </w:r>
    </w:p>
    <w:p w14:paraId="4E41E6C6" w14:textId="77777777" w:rsidR="006414CB" w:rsidRPr="00944C27" w:rsidRDefault="006414CB" w:rsidP="006414CB">
      <w:pPr>
        <w:pStyle w:val="Prrafodelista"/>
        <w:tabs>
          <w:tab w:val="left" w:pos="851"/>
        </w:tabs>
        <w:spacing w:before="240" w:after="240" w:line="360" w:lineRule="auto"/>
        <w:ind w:left="0" w:right="49"/>
        <w:jc w:val="both"/>
        <w:rPr>
          <w:rFonts w:ascii="Palatino Linotype" w:hAnsi="Palatino Linotype"/>
          <w:lang w:val="es-ES"/>
        </w:rPr>
      </w:pPr>
    </w:p>
    <w:p w14:paraId="513F1378" w14:textId="77777777" w:rsidR="006414CB" w:rsidRPr="00944C27" w:rsidRDefault="006414CB" w:rsidP="006414CB">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44C27">
        <w:rPr>
          <w:rFonts w:ascii="Palatino Linotype" w:hAnsi="Palatino Linotype"/>
          <w:lang w:val="es-ES"/>
        </w:rPr>
        <w:t>Si bien es cierto, las asociaciones tienen funciones dirigidas al mejoramiento de la institución y la relación entre profesores y alumnos y, pueden reunir fondos, de aportaciones voluntarias y, además, podrán allegarse de recursos económicos  mediante lo siguiente:</w:t>
      </w:r>
    </w:p>
    <w:p w14:paraId="7BDABEC1" w14:textId="77777777" w:rsidR="006414CB" w:rsidRPr="00944C27" w:rsidRDefault="006414CB" w:rsidP="006414CB">
      <w:pPr>
        <w:pStyle w:val="Prrafodelista"/>
        <w:tabs>
          <w:tab w:val="left" w:pos="851"/>
        </w:tabs>
        <w:spacing w:before="240" w:after="240" w:line="360" w:lineRule="auto"/>
        <w:ind w:left="0" w:right="49"/>
        <w:jc w:val="both"/>
        <w:rPr>
          <w:rFonts w:ascii="Palatino Linotype" w:hAnsi="Palatino Linotype"/>
          <w:lang w:val="es-ES"/>
        </w:rPr>
      </w:pPr>
    </w:p>
    <w:p w14:paraId="11D4DBFD"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b/>
          <w:i/>
          <w:sz w:val="22"/>
        </w:rPr>
      </w:pPr>
      <w:r w:rsidRPr="00944C27">
        <w:rPr>
          <w:rFonts w:ascii="Palatino Linotype" w:hAnsi="Palatino Linotype"/>
          <w:b/>
          <w:i/>
          <w:sz w:val="22"/>
        </w:rPr>
        <w:t xml:space="preserve">Artículo 11.-… </w:t>
      </w:r>
    </w:p>
    <w:p w14:paraId="2E0845B7"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i/>
          <w:sz w:val="22"/>
        </w:rPr>
      </w:pPr>
      <w:r w:rsidRPr="00944C27">
        <w:rPr>
          <w:rFonts w:ascii="Palatino Linotype" w:hAnsi="Palatino Linotype"/>
          <w:i/>
          <w:sz w:val="22"/>
        </w:rPr>
        <w:lastRenderedPageBreak/>
        <w:t xml:space="preserve">I. Aportaciones voluntarias de sus asociados, las que serán en numerario, bienes o servicios; </w:t>
      </w:r>
    </w:p>
    <w:p w14:paraId="0E6737EE"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i/>
          <w:sz w:val="22"/>
        </w:rPr>
      </w:pPr>
      <w:r w:rsidRPr="00944C27">
        <w:rPr>
          <w:rFonts w:ascii="Palatino Linotype" w:hAnsi="Palatino Linotype"/>
          <w:i/>
          <w:sz w:val="22"/>
        </w:rPr>
        <w:t xml:space="preserve">II. Los ingresos que por cualquier medio legal adquieran en beneficio de la comunidad escolar; </w:t>
      </w:r>
    </w:p>
    <w:p w14:paraId="28D94CA6"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i/>
          <w:sz w:val="22"/>
        </w:rPr>
      </w:pPr>
      <w:r w:rsidRPr="00944C27">
        <w:rPr>
          <w:rFonts w:ascii="Palatino Linotype" w:hAnsi="Palatino Linotype"/>
          <w:i/>
          <w:sz w:val="22"/>
        </w:rPr>
        <w:t xml:space="preserve">III. Los ingresos que se obtengan por eventos organizados por éstas; </w:t>
      </w:r>
    </w:p>
    <w:p w14:paraId="335E5612"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i/>
          <w:sz w:val="22"/>
        </w:rPr>
      </w:pPr>
      <w:r w:rsidRPr="00944C27">
        <w:rPr>
          <w:rFonts w:ascii="Palatino Linotype" w:hAnsi="Palatino Linotype"/>
          <w:i/>
          <w:sz w:val="22"/>
        </w:rPr>
        <w:t xml:space="preserve">IV. Los productos financieros que, en su caso, genere la administración del patrimonio de la asociación escolar. </w:t>
      </w:r>
    </w:p>
    <w:p w14:paraId="4518BB3E" w14:textId="77777777" w:rsidR="006414CB" w:rsidRPr="00944C27" w:rsidRDefault="006414CB" w:rsidP="006414CB">
      <w:pPr>
        <w:pStyle w:val="Prrafodelista"/>
        <w:tabs>
          <w:tab w:val="left" w:pos="851"/>
        </w:tabs>
        <w:spacing w:before="240" w:after="240" w:line="360" w:lineRule="auto"/>
        <w:ind w:left="851" w:right="567" w:hanging="284"/>
        <w:jc w:val="both"/>
        <w:rPr>
          <w:rFonts w:ascii="Palatino Linotype" w:hAnsi="Palatino Linotype"/>
          <w:i/>
          <w:sz w:val="22"/>
        </w:rPr>
      </w:pPr>
    </w:p>
    <w:p w14:paraId="60D41708" w14:textId="77777777" w:rsidR="006414CB" w:rsidRPr="00944C27" w:rsidRDefault="006414CB" w:rsidP="006414CB">
      <w:pPr>
        <w:pStyle w:val="Prrafodelista"/>
        <w:tabs>
          <w:tab w:val="left" w:pos="1276"/>
        </w:tabs>
        <w:spacing w:before="240" w:after="240" w:line="360" w:lineRule="auto"/>
        <w:ind w:left="567" w:right="567"/>
        <w:jc w:val="both"/>
        <w:rPr>
          <w:rFonts w:ascii="Palatino Linotype" w:hAnsi="Palatino Linotype"/>
          <w:i/>
          <w:sz w:val="22"/>
        </w:rPr>
      </w:pPr>
      <w:r w:rsidRPr="00944C27">
        <w:rPr>
          <w:rFonts w:ascii="Palatino Linotype" w:hAnsi="Palatino Linotype"/>
          <w:i/>
          <w:sz w:val="22"/>
        </w:rPr>
        <w:t xml:space="preserve">En ningún caso se podrá condicionar el ingreso, la entrega de documentos oficiales, la promoción de los alumnos u otro trámite escolar, a la entrega de cooperaciones o aportaciones voluntarias. </w:t>
      </w:r>
    </w:p>
    <w:p w14:paraId="4384821F" w14:textId="77777777" w:rsidR="006414CB" w:rsidRPr="00944C27" w:rsidRDefault="006414CB" w:rsidP="006414CB">
      <w:pPr>
        <w:pStyle w:val="Prrafodelista"/>
        <w:tabs>
          <w:tab w:val="left" w:pos="1276"/>
        </w:tabs>
        <w:spacing w:before="240" w:after="240" w:line="360" w:lineRule="auto"/>
        <w:ind w:left="567" w:right="567"/>
        <w:jc w:val="both"/>
        <w:rPr>
          <w:rFonts w:ascii="Palatino Linotype" w:hAnsi="Palatino Linotype"/>
          <w:i/>
          <w:sz w:val="22"/>
        </w:rPr>
      </w:pPr>
    </w:p>
    <w:p w14:paraId="4D80AE89" w14:textId="77777777" w:rsidR="006414CB" w:rsidRPr="00944C27" w:rsidRDefault="006414CB" w:rsidP="006414CB">
      <w:pPr>
        <w:pStyle w:val="Prrafodelista"/>
        <w:tabs>
          <w:tab w:val="left" w:pos="1276"/>
        </w:tabs>
        <w:spacing w:before="240" w:after="240" w:line="360" w:lineRule="auto"/>
        <w:ind w:left="567" w:right="567"/>
        <w:jc w:val="both"/>
        <w:rPr>
          <w:rFonts w:ascii="Palatino Linotype" w:hAnsi="Palatino Linotype"/>
          <w:b/>
          <w:i/>
          <w:sz w:val="22"/>
        </w:rPr>
      </w:pPr>
      <w:r w:rsidRPr="00944C27">
        <w:rPr>
          <w:rFonts w:ascii="Palatino Linotype" w:hAnsi="Palatino Linotype"/>
          <w:b/>
          <w:i/>
          <w:sz w:val="22"/>
        </w:rPr>
        <w:t>Se prohíbe a las autoridades escolares la administración directa o indirecta de estos recursos económicos.</w:t>
      </w:r>
    </w:p>
    <w:p w14:paraId="5CB49E5A" w14:textId="77777777" w:rsidR="006414CB" w:rsidRPr="00944C27" w:rsidRDefault="006414CB" w:rsidP="006414CB">
      <w:pPr>
        <w:pStyle w:val="Prrafodelista"/>
        <w:tabs>
          <w:tab w:val="left" w:pos="1276"/>
        </w:tabs>
        <w:spacing w:before="240" w:after="240" w:line="360" w:lineRule="auto"/>
        <w:ind w:left="567" w:right="567"/>
        <w:jc w:val="both"/>
        <w:rPr>
          <w:rFonts w:ascii="Palatino Linotype" w:hAnsi="Palatino Linotype"/>
          <w:b/>
          <w:i/>
          <w:sz w:val="22"/>
          <w:lang w:val="es-ES"/>
        </w:rPr>
      </w:pPr>
    </w:p>
    <w:p w14:paraId="1C948978" w14:textId="5F5BCDE5" w:rsidR="006414CB" w:rsidRPr="00944C27" w:rsidRDefault="006414CB" w:rsidP="009E6749">
      <w:pPr>
        <w:pStyle w:val="Prrafodelista"/>
        <w:numPr>
          <w:ilvl w:val="0"/>
          <w:numId w:val="2"/>
        </w:numPr>
        <w:shd w:val="clear" w:color="auto" w:fill="FFFFFF"/>
        <w:spacing w:line="360" w:lineRule="auto"/>
        <w:ind w:left="0" w:right="567" w:firstLine="0"/>
        <w:jc w:val="both"/>
        <w:rPr>
          <w:rFonts w:ascii="Palatino Linotype" w:eastAsia="Times New Roman" w:hAnsi="Palatino Linotype" w:cs="Arial"/>
          <w:b/>
          <w:bCs/>
          <w:color w:val="000000"/>
          <w:sz w:val="22"/>
          <w:szCs w:val="22"/>
          <w:lang w:val="es-MX" w:eastAsia="es-MX"/>
        </w:rPr>
      </w:pPr>
      <w:r w:rsidRPr="00944C27">
        <w:rPr>
          <w:rFonts w:ascii="Palatino Linotype" w:hAnsi="Palatino Linotype"/>
          <w:lang w:val="es-ES"/>
        </w:rPr>
        <w:t>De lo anterior se tiene que, las asociaciones pueden allegarse de recursos económicos para el desarrollo de sus funciones, asimismo, establece que las autoridades escolares tienen prohibida la administración directa o indirecta de los recursos.</w:t>
      </w:r>
    </w:p>
    <w:p w14:paraId="5FF6ACCC" w14:textId="154FE973" w:rsidR="007404FE" w:rsidRPr="00944C27" w:rsidRDefault="007404FE" w:rsidP="007404FE">
      <w:pPr>
        <w:pStyle w:val="Prrafodelista"/>
        <w:shd w:val="clear" w:color="auto" w:fill="FFFFFF"/>
        <w:spacing w:line="360" w:lineRule="auto"/>
        <w:ind w:left="0" w:right="567"/>
        <w:jc w:val="both"/>
        <w:rPr>
          <w:rFonts w:ascii="Palatino Linotype" w:hAnsi="Palatino Linotype"/>
          <w:lang w:val="es-ES"/>
        </w:rPr>
      </w:pPr>
    </w:p>
    <w:p w14:paraId="35BBA45D" w14:textId="0F2112B1" w:rsidR="007404FE" w:rsidRPr="00944C27" w:rsidRDefault="007404FE" w:rsidP="007404FE">
      <w:pPr>
        <w:pStyle w:val="Ttulo3"/>
        <w:rPr>
          <w:rFonts w:ascii="Palatino Linotype" w:eastAsia="Times New Roman" w:hAnsi="Palatino Linotype"/>
          <w:b/>
          <w:bCs/>
          <w:color w:val="auto"/>
          <w:lang w:val="es-MX" w:eastAsia="es-MX"/>
        </w:rPr>
      </w:pPr>
      <w:proofErr w:type="gramStart"/>
      <w:r w:rsidRPr="00944C27">
        <w:rPr>
          <w:rFonts w:ascii="Palatino Linotype" w:eastAsia="Times New Roman" w:hAnsi="Palatino Linotype"/>
          <w:b/>
          <w:bCs/>
          <w:color w:val="auto"/>
          <w:lang w:val="es-MX" w:eastAsia="es-MX"/>
        </w:rPr>
        <w:t>iii</w:t>
      </w:r>
      <w:proofErr w:type="gramEnd"/>
      <w:r w:rsidRPr="00944C27">
        <w:rPr>
          <w:rFonts w:ascii="Palatino Linotype" w:eastAsia="Times New Roman" w:hAnsi="Palatino Linotype"/>
          <w:b/>
          <w:bCs/>
          <w:color w:val="auto"/>
          <w:lang w:val="es-MX" w:eastAsia="es-MX"/>
        </w:rPr>
        <w:t>. De la Mesa Directiva.</w:t>
      </w:r>
    </w:p>
    <w:p w14:paraId="02D6D8FC" w14:textId="074EF65F" w:rsidR="007404FE" w:rsidRPr="00944C27" w:rsidRDefault="007404FE" w:rsidP="007404FE">
      <w:pPr>
        <w:rPr>
          <w:lang w:val="es-MX" w:eastAsia="es-MX"/>
        </w:rPr>
      </w:pPr>
    </w:p>
    <w:p w14:paraId="7B4E3E2D" w14:textId="51C698BC" w:rsidR="007404FE" w:rsidRPr="00944C27" w:rsidRDefault="007404FE" w:rsidP="007404FE">
      <w:pPr>
        <w:pStyle w:val="Prrafodelista"/>
        <w:numPr>
          <w:ilvl w:val="0"/>
          <w:numId w:val="2"/>
        </w:numPr>
        <w:spacing w:line="360" w:lineRule="auto"/>
        <w:ind w:left="0" w:firstLine="0"/>
        <w:rPr>
          <w:rFonts w:ascii="Palatino Linotype" w:hAnsi="Palatino Linotype"/>
          <w:lang w:val="es-MX" w:eastAsia="es-MX"/>
        </w:rPr>
      </w:pPr>
      <w:r w:rsidRPr="00944C27">
        <w:rPr>
          <w:rFonts w:ascii="Palatino Linotype" w:hAnsi="Palatino Linotype"/>
          <w:lang w:val="es-MX" w:eastAsia="es-MX"/>
        </w:rPr>
        <w:t>Por lo que corresponde a la Mesa Directiva, la normatividad en cita, establece lo siguiente:</w:t>
      </w:r>
    </w:p>
    <w:p w14:paraId="4ADE452E" w14:textId="77777777" w:rsidR="007404FE" w:rsidRPr="00944C27" w:rsidRDefault="007404FE" w:rsidP="007404FE">
      <w:pPr>
        <w:pStyle w:val="Prrafodelista"/>
        <w:ind w:left="0"/>
        <w:rPr>
          <w:lang w:val="es-MX" w:eastAsia="es-MX"/>
        </w:rPr>
      </w:pPr>
    </w:p>
    <w:p w14:paraId="5E994CCD" w14:textId="77777777" w:rsidR="009E6749" w:rsidRPr="00944C27" w:rsidRDefault="009E6749" w:rsidP="009E6749">
      <w:pPr>
        <w:pStyle w:val="Prrafodelista"/>
        <w:shd w:val="clear" w:color="auto" w:fill="FFFFFF"/>
        <w:spacing w:line="360" w:lineRule="auto"/>
        <w:ind w:left="0" w:right="567"/>
        <w:jc w:val="center"/>
        <w:rPr>
          <w:rFonts w:ascii="Palatino Linotype" w:hAnsi="Palatino Linotype"/>
          <w:b/>
          <w:bCs/>
          <w:i/>
          <w:iCs/>
          <w:sz w:val="22"/>
          <w:szCs w:val="22"/>
        </w:rPr>
      </w:pPr>
      <w:r w:rsidRPr="00944C27">
        <w:rPr>
          <w:rFonts w:ascii="Palatino Linotype" w:hAnsi="Palatino Linotype"/>
          <w:b/>
          <w:bCs/>
          <w:i/>
          <w:iCs/>
          <w:sz w:val="22"/>
          <w:szCs w:val="22"/>
        </w:rPr>
        <w:t>CAPITULO SEGUNDO</w:t>
      </w:r>
    </w:p>
    <w:p w14:paraId="1C759DAE" w14:textId="77777777" w:rsidR="009E6749" w:rsidRPr="00944C27" w:rsidRDefault="009E6749" w:rsidP="009E6749">
      <w:pPr>
        <w:pStyle w:val="Prrafodelista"/>
        <w:shd w:val="clear" w:color="auto" w:fill="FFFFFF"/>
        <w:spacing w:line="360" w:lineRule="auto"/>
        <w:ind w:left="0" w:right="567"/>
        <w:jc w:val="center"/>
        <w:rPr>
          <w:rFonts w:ascii="Palatino Linotype" w:hAnsi="Palatino Linotype"/>
          <w:b/>
          <w:bCs/>
          <w:i/>
          <w:iCs/>
          <w:sz w:val="22"/>
          <w:szCs w:val="22"/>
        </w:rPr>
      </w:pPr>
      <w:r w:rsidRPr="00944C27">
        <w:rPr>
          <w:rFonts w:ascii="Palatino Linotype" w:hAnsi="Palatino Linotype"/>
          <w:b/>
          <w:bCs/>
          <w:i/>
          <w:iCs/>
          <w:sz w:val="22"/>
          <w:szCs w:val="22"/>
        </w:rPr>
        <w:lastRenderedPageBreak/>
        <w:t xml:space="preserve"> DE LA </w:t>
      </w:r>
      <w:proofErr w:type="spellStart"/>
      <w:r w:rsidRPr="00944C27">
        <w:rPr>
          <w:rFonts w:ascii="Palatino Linotype" w:hAnsi="Palatino Linotype"/>
          <w:b/>
          <w:bCs/>
          <w:i/>
          <w:iCs/>
          <w:sz w:val="22"/>
          <w:szCs w:val="22"/>
        </w:rPr>
        <w:t>CONSTITUCION</w:t>
      </w:r>
      <w:proofErr w:type="spellEnd"/>
      <w:r w:rsidRPr="00944C27">
        <w:rPr>
          <w:rFonts w:ascii="Palatino Linotype" w:hAnsi="Palatino Linotype"/>
          <w:b/>
          <w:bCs/>
          <w:i/>
          <w:iCs/>
          <w:sz w:val="22"/>
          <w:szCs w:val="22"/>
        </w:rPr>
        <w:t xml:space="preserve">, </w:t>
      </w:r>
      <w:proofErr w:type="spellStart"/>
      <w:r w:rsidRPr="00944C27">
        <w:rPr>
          <w:rFonts w:ascii="Palatino Linotype" w:hAnsi="Palatino Linotype"/>
          <w:b/>
          <w:bCs/>
          <w:i/>
          <w:iCs/>
          <w:sz w:val="22"/>
          <w:szCs w:val="22"/>
        </w:rPr>
        <w:t>INTEGRACION</w:t>
      </w:r>
      <w:proofErr w:type="spellEnd"/>
      <w:r w:rsidRPr="00944C27">
        <w:rPr>
          <w:rFonts w:ascii="Palatino Linotype" w:hAnsi="Palatino Linotype"/>
          <w:b/>
          <w:bCs/>
          <w:i/>
          <w:iCs/>
          <w:sz w:val="22"/>
          <w:szCs w:val="22"/>
        </w:rPr>
        <w:t xml:space="preserve"> Y FUNCIONAMIENTO DE LA MESA DIRECTIVA </w:t>
      </w:r>
      <w:proofErr w:type="spellStart"/>
      <w:r w:rsidRPr="00944C27">
        <w:rPr>
          <w:rFonts w:ascii="Palatino Linotype" w:hAnsi="Palatino Linotype"/>
          <w:b/>
          <w:bCs/>
          <w:i/>
          <w:iCs/>
          <w:sz w:val="22"/>
          <w:szCs w:val="22"/>
        </w:rPr>
        <w:t>SECCION</w:t>
      </w:r>
      <w:proofErr w:type="spellEnd"/>
      <w:r w:rsidRPr="00944C27">
        <w:rPr>
          <w:rFonts w:ascii="Palatino Linotype" w:hAnsi="Palatino Linotype"/>
          <w:b/>
          <w:bCs/>
          <w:i/>
          <w:iCs/>
          <w:sz w:val="22"/>
          <w:szCs w:val="22"/>
        </w:rPr>
        <w:t xml:space="preserve"> PRIMERA </w:t>
      </w:r>
    </w:p>
    <w:p w14:paraId="1F464213" w14:textId="3A2444F1" w:rsidR="009E6749" w:rsidRPr="00944C27" w:rsidRDefault="009E6749" w:rsidP="009E6749">
      <w:pPr>
        <w:pStyle w:val="Prrafodelista"/>
        <w:shd w:val="clear" w:color="auto" w:fill="FFFFFF"/>
        <w:spacing w:line="360" w:lineRule="auto"/>
        <w:ind w:left="0" w:right="567"/>
        <w:jc w:val="center"/>
        <w:rPr>
          <w:rFonts w:ascii="Palatino Linotype" w:eastAsia="Times New Roman" w:hAnsi="Palatino Linotype" w:cs="Arial"/>
          <w:b/>
          <w:bCs/>
          <w:color w:val="000000"/>
          <w:sz w:val="20"/>
          <w:szCs w:val="20"/>
          <w:lang w:val="es-MX" w:eastAsia="es-MX"/>
        </w:rPr>
      </w:pPr>
      <w:r w:rsidRPr="00944C27">
        <w:rPr>
          <w:rFonts w:ascii="Palatino Linotype" w:hAnsi="Palatino Linotype"/>
          <w:b/>
          <w:bCs/>
          <w:i/>
          <w:iCs/>
          <w:sz w:val="22"/>
          <w:szCs w:val="22"/>
        </w:rPr>
        <w:t xml:space="preserve">DE SU </w:t>
      </w:r>
      <w:proofErr w:type="spellStart"/>
      <w:r w:rsidRPr="00944C27">
        <w:rPr>
          <w:rFonts w:ascii="Palatino Linotype" w:hAnsi="Palatino Linotype"/>
          <w:b/>
          <w:bCs/>
          <w:i/>
          <w:iCs/>
          <w:sz w:val="22"/>
          <w:szCs w:val="22"/>
        </w:rPr>
        <w:t>CONSTITUCION</w:t>
      </w:r>
      <w:proofErr w:type="spellEnd"/>
      <w:r w:rsidRPr="00944C27">
        <w:rPr>
          <w:rFonts w:ascii="Palatino Linotype" w:hAnsi="Palatino Linotype"/>
          <w:b/>
          <w:bCs/>
          <w:i/>
          <w:iCs/>
          <w:sz w:val="22"/>
          <w:szCs w:val="22"/>
        </w:rPr>
        <w:t xml:space="preserve"> E </w:t>
      </w:r>
      <w:proofErr w:type="spellStart"/>
      <w:r w:rsidRPr="00944C27">
        <w:rPr>
          <w:rFonts w:ascii="Palatino Linotype" w:hAnsi="Palatino Linotype"/>
          <w:b/>
          <w:bCs/>
          <w:i/>
          <w:iCs/>
          <w:sz w:val="22"/>
          <w:szCs w:val="22"/>
        </w:rPr>
        <w:t>INTEGRACION</w:t>
      </w:r>
      <w:proofErr w:type="spellEnd"/>
    </w:p>
    <w:p w14:paraId="080FCEFB" w14:textId="672EE4AA" w:rsidR="00183B9C" w:rsidRPr="00944C27" w:rsidRDefault="00183B9C" w:rsidP="00FB1790">
      <w:pPr>
        <w:shd w:val="clear" w:color="auto" w:fill="FFFFFF"/>
        <w:spacing w:line="360" w:lineRule="auto"/>
        <w:ind w:left="567" w:right="567"/>
        <w:jc w:val="both"/>
        <w:rPr>
          <w:rFonts w:ascii="Palatino Linotype" w:eastAsia="Times New Roman" w:hAnsi="Palatino Linotype" w:cs="Arial"/>
          <w:b/>
          <w:bCs/>
          <w:color w:val="2F2F2F"/>
          <w:sz w:val="20"/>
          <w:szCs w:val="20"/>
          <w:lang w:val="es-MX" w:eastAsia="es-MX"/>
        </w:rPr>
      </w:pPr>
    </w:p>
    <w:p w14:paraId="5A8380E8"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Artículo 28.-</w:t>
      </w:r>
      <w:r w:rsidRPr="00944C27">
        <w:rPr>
          <w:rFonts w:ascii="Palatino Linotype" w:hAnsi="Palatino Linotype"/>
          <w:i/>
          <w:iCs/>
          <w:sz w:val="22"/>
          <w:szCs w:val="22"/>
        </w:rPr>
        <w:t xml:space="preserve"> La mesa directiva es el órgano ejecutor de la asociación escolar, la cual se renovará cada ciclo escolar. </w:t>
      </w:r>
    </w:p>
    <w:p w14:paraId="3729338D"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p>
    <w:p w14:paraId="46706218"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Artículo 29.-</w:t>
      </w:r>
      <w:r w:rsidRPr="00944C27">
        <w:rPr>
          <w:rFonts w:ascii="Palatino Linotype" w:hAnsi="Palatino Linotype"/>
          <w:i/>
          <w:iCs/>
          <w:sz w:val="22"/>
          <w:szCs w:val="22"/>
        </w:rPr>
        <w:t xml:space="preserve"> En la reunión de la asamblea general que se celebre para elegir a la mesa directiva, se designará una mesa de debates provisional integrada por un presidente, un secretario y tres escrutadores de entre quienes concurran; declarándose electos quienes obtengan cuando menos, el cincuenta por ciento más uno de votos de los asociados presentes. La mesa de debates provisional concluye sus funciones al término de dicha reunión y de la elaboración del acta respectiva. </w:t>
      </w:r>
    </w:p>
    <w:p w14:paraId="62E77983"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Artículo 30.-</w:t>
      </w:r>
      <w:r w:rsidRPr="00944C27">
        <w:rPr>
          <w:rFonts w:ascii="Palatino Linotype" w:hAnsi="Palatino Linotype"/>
          <w:i/>
          <w:iCs/>
          <w:sz w:val="22"/>
          <w:szCs w:val="22"/>
        </w:rPr>
        <w:t xml:space="preserve"> </w:t>
      </w:r>
      <w:r w:rsidRPr="00944C27">
        <w:rPr>
          <w:rFonts w:ascii="Palatino Linotype" w:hAnsi="Palatino Linotype"/>
          <w:b/>
          <w:bCs/>
          <w:i/>
          <w:iCs/>
          <w:sz w:val="22"/>
          <w:szCs w:val="22"/>
        </w:rPr>
        <w:t>La autoridad educativa escolar y la mesa directiva saliente</w:t>
      </w:r>
      <w:r w:rsidRPr="00944C27">
        <w:rPr>
          <w:rFonts w:ascii="Palatino Linotype" w:hAnsi="Palatino Linotype"/>
          <w:i/>
          <w:iCs/>
          <w:sz w:val="22"/>
          <w:szCs w:val="22"/>
        </w:rPr>
        <w:t xml:space="preserve">, cuando ésta exista, convocarán dentro de los primeros quince días hábiles siguientes al inicio de cada ciclo escolar a los padres de familia, para que, reunidos en asamblea general constituida cuando menos por el cincuenta por ciento más uno de los integrantes, </w:t>
      </w:r>
      <w:r w:rsidRPr="00944C27">
        <w:rPr>
          <w:rFonts w:ascii="Palatino Linotype" w:hAnsi="Palatino Linotype"/>
          <w:b/>
          <w:bCs/>
          <w:i/>
          <w:iCs/>
          <w:sz w:val="22"/>
          <w:szCs w:val="22"/>
        </w:rPr>
        <w:t>elijan a la mesa directiva para el ciclo escolar</w:t>
      </w:r>
      <w:r w:rsidRPr="00944C27">
        <w:rPr>
          <w:rFonts w:ascii="Palatino Linotype" w:hAnsi="Palatino Linotype"/>
          <w:i/>
          <w:iCs/>
          <w:sz w:val="22"/>
          <w:szCs w:val="22"/>
        </w:rPr>
        <w:t xml:space="preserve"> que inicia y a los representantes de los padres de familia que integrarán el Consejo Escolar, cuando sea el caso, elaborándose el acta respectiva. </w:t>
      </w:r>
    </w:p>
    <w:p w14:paraId="1BBD77F2"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p>
    <w:p w14:paraId="33AE26AC" w14:textId="77777777" w:rsidR="009E6749" w:rsidRPr="00944C27" w:rsidRDefault="009E6749" w:rsidP="00E2295E">
      <w:pPr>
        <w:shd w:val="clear" w:color="auto" w:fill="FFFFFF"/>
        <w:spacing w:line="360" w:lineRule="auto"/>
        <w:ind w:left="567" w:right="567"/>
        <w:jc w:val="both"/>
        <w:rPr>
          <w:rFonts w:ascii="Palatino Linotype" w:hAnsi="Palatino Linotype"/>
          <w:b/>
          <w:bCs/>
          <w:i/>
          <w:iCs/>
          <w:sz w:val="22"/>
          <w:szCs w:val="22"/>
        </w:rPr>
      </w:pPr>
      <w:r w:rsidRPr="00944C27">
        <w:rPr>
          <w:rFonts w:ascii="Palatino Linotype" w:hAnsi="Palatino Linotype"/>
          <w:b/>
          <w:bCs/>
          <w:i/>
          <w:iCs/>
          <w:sz w:val="22"/>
          <w:szCs w:val="22"/>
        </w:rPr>
        <w:t xml:space="preserve">En dicha asamblea, la mesa directiva saliente informará y entregará el estado financiero de su gestión. </w:t>
      </w:r>
    </w:p>
    <w:p w14:paraId="315552BA"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p>
    <w:p w14:paraId="45BE3A33" w14:textId="3B0E5EBD"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La autoridad educativa escolar entregará a la mesa directiva entrante su plan de trabajo para el ciclo escolar que se inicia, en base al cual se podrá formular la propuesta para la obtención de recursos. </w:t>
      </w:r>
    </w:p>
    <w:p w14:paraId="7451A49F"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p>
    <w:p w14:paraId="680E110B"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Artículo 31.-</w:t>
      </w:r>
      <w:r w:rsidRPr="00944C27">
        <w:rPr>
          <w:rFonts w:ascii="Palatino Linotype" w:hAnsi="Palatino Linotype"/>
          <w:i/>
          <w:iCs/>
          <w:sz w:val="22"/>
          <w:szCs w:val="22"/>
        </w:rPr>
        <w:t xml:space="preserve"> La mesa directiva se integra por: </w:t>
      </w:r>
    </w:p>
    <w:p w14:paraId="5F10AF4E"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I. Un presidente; </w:t>
      </w:r>
    </w:p>
    <w:p w14:paraId="01AB7F0C"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II. Un vicepresidente; </w:t>
      </w:r>
    </w:p>
    <w:p w14:paraId="43BD5D07"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III. Un secretario; </w:t>
      </w:r>
    </w:p>
    <w:p w14:paraId="612A02AF"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IV. Un tesorero; </w:t>
      </w:r>
    </w:p>
    <w:p w14:paraId="12C3D418"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V. El primer vocal; </w:t>
      </w:r>
    </w:p>
    <w:p w14:paraId="5767D602" w14:textId="77777777"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VI. El segundo vocal; </w:t>
      </w:r>
    </w:p>
    <w:p w14:paraId="0D074067" w14:textId="7DAC55E3" w:rsidR="009E6749" w:rsidRPr="00944C27" w:rsidRDefault="009E6749" w:rsidP="00E2295E">
      <w:pPr>
        <w:shd w:val="clear" w:color="auto" w:fill="FFFFFF"/>
        <w:spacing w:line="360" w:lineRule="auto"/>
        <w:ind w:left="567" w:right="567"/>
        <w:jc w:val="both"/>
        <w:rPr>
          <w:rFonts w:ascii="Palatino Linotype" w:eastAsia="Times New Roman" w:hAnsi="Palatino Linotype" w:cs="Arial"/>
          <w:b/>
          <w:bCs/>
          <w:i/>
          <w:iCs/>
          <w:color w:val="2F2F2F"/>
          <w:sz w:val="20"/>
          <w:szCs w:val="20"/>
          <w:lang w:val="es-MX" w:eastAsia="es-MX"/>
        </w:rPr>
      </w:pPr>
      <w:r w:rsidRPr="00944C27">
        <w:rPr>
          <w:rFonts w:ascii="Palatino Linotype" w:hAnsi="Palatino Linotype"/>
          <w:i/>
          <w:iCs/>
          <w:sz w:val="22"/>
          <w:szCs w:val="22"/>
        </w:rPr>
        <w:t>VII. El tercer vocal.</w:t>
      </w:r>
    </w:p>
    <w:p w14:paraId="75E082CF" w14:textId="17F93E56" w:rsidR="009E6749" w:rsidRPr="00944C27" w:rsidRDefault="009E6749" w:rsidP="00E2295E">
      <w:pPr>
        <w:shd w:val="clear" w:color="auto" w:fill="FFFFFF"/>
        <w:spacing w:line="360" w:lineRule="auto"/>
        <w:ind w:left="567" w:right="567"/>
        <w:jc w:val="both"/>
        <w:rPr>
          <w:rFonts w:ascii="Palatino Linotype" w:eastAsia="Times New Roman" w:hAnsi="Palatino Linotype" w:cs="Arial"/>
          <w:b/>
          <w:bCs/>
          <w:i/>
          <w:iCs/>
          <w:color w:val="2F2F2F"/>
          <w:sz w:val="20"/>
          <w:szCs w:val="20"/>
          <w:lang w:val="es-MX" w:eastAsia="es-MX"/>
        </w:rPr>
      </w:pPr>
    </w:p>
    <w:p w14:paraId="4FD91899" w14:textId="3E7119DD"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Artículo 37.- La mesa directiva celebrará sesiones ordinarias cada mes y extraordinarias cuando las convoque su presidente o lo soliciten por escrito, cuando menos, cuatro de sus integrantes.</w:t>
      </w:r>
    </w:p>
    <w:p w14:paraId="13F9F693" w14:textId="77777777" w:rsidR="00E2295E" w:rsidRPr="00944C27" w:rsidRDefault="00E2295E" w:rsidP="00E2295E">
      <w:pPr>
        <w:shd w:val="clear" w:color="auto" w:fill="FFFFFF"/>
        <w:spacing w:line="360" w:lineRule="auto"/>
        <w:ind w:left="567" w:right="567"/>
        <w:jc w:val="both"/>
        <w:rPr>
          <w:rFonts w:ascii="Palatino Linotype" w:hAnsi="Palatino Linotype"/>
          <w:i/>
          <w:iCs/>
          <w:sz w:val="22"/>
          <w:szCs w:val="22"/>
        </w:rPr>
      </w:pPr>
    </w:p>
    <w:p w14:paraId="403D805E" w14:textId="77777777" w:rsidR="00E2295E"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Las sesiones podrán celebrarse válidamente cuando asista el cincuenta por ciento más uno de sus integrantes, siempre que entre ellos se encuentre el presidente o la persona que lo sustituya. </w:t>
      </w:r>
    </w:p>
    <w:p w14:paraId="4B840B7A" w14:textId="77777777" w:rsidR="00E2295E" w:rsidRPr="00944C27" w:rsidRDefault="00E2295E" w:rsidP="00E2295E">
      <w:pPr>
        <w:shd w:val="clear" w:color="auto" w:fill="FFFFFF"/>
        <w:spacing w:line="360" w:lineRule="auto"/>
        <w:ind w:left="567" w:right="567"/>
        <w:jc w:val="both"/>
        <w:rPr>
          <w:rFonts w:ascii="Palatino Linotype" w:hAnsi="Palatino Linotype"/>
          <w:i/>
          <w:iCs/>
          <w:sz w:val="22"/>
          <w:szCs w:val="22"/>
        </w:rPr>
      </w:pPr>
    </w:p>
    <w:p w14:paraId="55156BBA" w14:textId="127271CA" w:rsidR="009E6749" w:rsidRPr="00944C27" w:rsidRDefault="009E6749" w:rsidP="00E2295E">
      <w:pPr>
        <w:shd w:val="clear" w:color="auto" w:fill="FFFFFF"/>
        <w:spacing w:line="360" w:lineRule="auto"/>
        <w:ind w:left="567" w:right="567"/>
        <w:jc w:val="both"/>
        <w:rPr>
          <w:rFonts w:ascii="Palatino Linotype" w:hAnsi="Palatino Linotype"/>
          <w:i/>
          <w:iCs/>
          <w:sz w:val="22"/>
          <w:szCs w:val="22"/>
        </w:rPr>
      </w:pPr>
      <w:r w:rsidRPr="00944C27">
        <w:rPr>
          <w:rFonts w:ascii="Palatino Linotype" w:hAnsi="Palatino Linotype"/>
          <w:i/>
          <w:iCs/>
          <w:sz w:val="22"/>
          <w:szCs w:val="22"/>
        </w:rPr>
        <w:t>Artículo 38.- Las sesiones ordinarias de la mesa directiva serán convocadas con dos días hábiles de anticipación y uno para las extraordinarias.</w:t>
      </w:r>
    </w:p>
    <w:p w14:paraId="467B283A" w14:textId="77777777" w:rsidR="00E2295E" w:rsidRPr="00944C27" w:rsidRDefault="00E2295E" w:rsidP="00E2295E">
      <w:pPr>
        <w:shd w:val="clear" w:color="auto" w:fill="FFFFFF"/>
        <w:spacing w:line="360" w:lineRule="auto"/>
        <w:ind w:right="567"/>
        <w:jc w:val="both"/>
        <w:rPr>
          <w:rFonts w:ascii="Palatino Linotype" w:eastAsia="Times New Roman" w:hAnsi="Palatino Linotype" w:cs="Arial"/>
          <w:b/>
          <w:bCs/>
          <w:color w:val="2F2F2F"/>
          <w:sz w:val="22"/>
          <w:szCs w:val="22"/>
          <w:lang w:val="es-MX" w:eastAsia="es-MX"/>
        </w:rPr>
      </w:pPr>
    </w:p>
    <w:p w14:paraId="62EEF9E8" w14:textId="7CF0AD14" w:rsidR="00E2295E" w:rsidRPr="00944C27" w:rsidRDefault="00FB1790" w:rsidP="00CD4C60">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rPr>
        <w:t xml:space="preserve">Esa así que, el Consejo Escolar de Participación Social, debe rendir un informe escrito y con la firma del Presidente, el Director (que es el Secretario Técnico) y varios integrantes del Consejo. En consecuencia, se determina que la información existe, tan es así que, la normatividad establece que dicho informe debe inscribirse en el </w:t>
      </w:r>
      <w:r w:rsidRPr="00944C27">
        <w:rPr>
          <w:rFonts w:ascii="Palatino Linotype" w:hAnsi="Palatino Linotype" w:cs="Arial"/>
          <w:b/>
          <w:bCs/>
          <w:color w:val="2F2F2F"/>
        </w:rPr>
        <w:t xml:space="preserve">Registro Público de los Consejos de Participación Social en la </w:t>
      </w:r>
      <w:r w:rsidRPr="00944C27">
        <w:rPr>
          <w:rFonts w:ascii="Palatino Linotype" w:hAnsi="Palatino Linotype" w:cs="Arial"/>
          <w:b/>
          <w:bCs/>
          <w:color w:val="2F2F2F"/>
        </w:rPr>
        <w:lastRenderedPageBreak/>
        <w:t>Educación</w:t>
      </w:r>
      <w:r w:rsidR="00663EA1" w:rsidRPr="00944C27">
        <w:rPr>
          <w:rFonts w:ascii="Palatino Linotype" w:hAnsi="Palatino Linotype" w:cs="Arial"/>
          <w:b/>
          <w:bCs/>
          <w:color w:val="2F2F2F"/>
        </w:rPr>
        <w:t>. A</w:t>
      </w:r>
      <w:r w:rsidR="00183B9C" w:rsidRPr="00944C27">
        <w:rPr>
          <w:rFonts w:ascii="Palatino Linotype" w:hAnsi="Palatino Linotype" w:cs="Arial"/>
          <w:b/>
          <w:bCs/>
          <w:color w:val="2F2F2F"/>
        </w:rPr>
        <w:t xml:space="preserve">demás, el Consejo de Escolar debe solicitar a la Asociación de Padres de Familia o agrupación equivalente un informe donde conste el ejercicio de los recursos que hubieran recabado. </w:t>
      </w:r>
    </w:p>
    <w:p w14:paraId="73A3ABC1" w14:textId="52A86C29" w:rsidR="00E2295E" w:rsidRPr="00944C27" w:rsidRDefault="00663EA1" w:rsidP="00E2295E">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 xml:space="preserve">Por lo que corresponde a la Mesa Directiva, </w:t>
      </w:r>
      <w:r w:rsidR="00E2295E" w:rsidRPr="00944C27">
        <w:rPr>
          <w:rFonts w:ascii="Palatino Linotype" w:hAnsi="Palatino Linotype"/>
          <w:color w:val="222222"/>
        </w:rPr>
        <w:t>se tiene que la mesa directiva saliente de cada ciclo escolar, debe informar el estado de situación financiera a la mesa directiva entrante. Además, se tiene que deben sesionar ordinariamente cada mes y, de forma extraordinaria cuando lo convoque el presidente o cuando menos cuatro de sus integrantes.</w:t>
      </w:r>
    </w:p>
    <w:p w14:paraId="66027F50" w14:textId="3F2FF442" w:rsidR="00F32E6B" w:rsidRPr="00944C27" w:rsidRDefault="00CD4C60" w:rsidP="00CD4C60">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sz w:val="32"/>
          <w:szCs w:val="32"/>
        </w:rPr>
      </w:pPr>
      <w:r w:rsidRPr="00944C27">
        <w:rPr>
          <w:rFonts w:ascii="Palatino Linotype" w:hAnsi="Palatino Linotype" w:cs="Arial"/>
          <w:color w:val="2F2F2F"/>
        </w:rPr>
        <w:t>Por lo tanto, se ORDENA al Sujeto Obligado entregar los informes correspondientes a los ciclos escolares del 2016 al 2020, así como los registros de inscripción a programas federales, estatales y municipales</w:t>
      </w:r>
      <w:r w:rsidR="00440383" w:rsidRPr="00944C27">
        <w:rPr>
          <w:rFonts w:ascii="Palatino Linotype" w:hAnsi="Palatino Linotype" w:cs="Arial"/>
          <w:color w:val="2F2F2F"/>
        </w:rPr>
        <w:t xml:space="preserve"> y los estados financieros y comprobantes de los gastos de las Mesas Directivas de la Asociación de Padres de Familia</w:t>
      </w:r>
      <w:r w:rsidR="00E2295E" w:rsidRPr="00944C27">
        <w:rPr>
          <w:rFonts w:ascii="Palatino Linotype" w:hAnsi="Palatino Linotype" w:cs="Arial"/>
          <w:color w:val="2F2F2F"/>
        </w:rPr>
        <w:t xml:space="preserve"> y las actas y registro de la elección de la Mesa Directiva y de Padres de Familia y Comité Escolar de Participación social, con sus respectivos nombres y cargos.</w:t>
      </w:r>
    </w:p>
    <w:p w14:paraId="19175C90" w14:textId="2E00B86A" w:rsidR="000D5A18" w:rsidRPr="00944C27" w:rsidRDefault="00E2295E" w:rsidP="00E2295E">
      <w:pPr>
        <w:pStyle w:val="Ttulo3"/>
        <w:numPr>
          <w:ilvl w:val="0"/>
          <w:numId w:val="33"/>
        </w:numPr>
        <w:rPr>
          <w:rFonts w:ascii="Palatino Linotype" w:hAnsi="Palatino Linotype"/>
          <w:b/>
          <w:bCs/>
          <w:color w:val="auto"/>
        </w:rPr>
      </w:pPr>
      <w:r w:rsidRPr="00944C27">
        <w:rPr>
          <w:rFonts w:ascii="Palatino Linotype" w:hAnsi="Palatino Linotype"/>
          <w:b/>
          <w:bCs/>
          <w:color w:val="auto"/>
        </w:rPr>
        <w:t>De la plantilla docente</w:t>
      </w:r>
      <w:r w:rsidR="004742E4" w:rsidRPr="00944C27">
        <w:rPr>
          <w:rFonts w:ascii="Palatino Linotype" w:hAnsi="Palatino Linotype"/>
          <w:b/>
          <w:bCs/>
          <w:color w:val="auto"/>
        </w:rPr>
        <w:t>.</w:t>
      </w:r>
    </w:p>
    <w:p w14:paraId="6CAF801D" w14:textId="77777777" w:rsidR="00F52B26" w:rsidRPr="00944C27" w:rsidRDefault="00F52B26" w:rsidP="00F52B26"/>
    <w:p w14:paraId="73136F32" w14:textId="77777777" w:rsidR="004742E4" w:rsidRPr="00944C27" w:rsidRDefault="004742E4" w:rsidP="004742E4"/>
    <w:p w14:paraId="3AEF3D52" w14:textId="1DAA0D5E" w:rsidR="00F52B26" w:rsidRPr="00944C27" w:rsidRDefault="00F52B26" w:rsidP="00F52B26">
      <w:pPr>
        <w:pStyle w:val="Prrafodelista"/>
        <w:numPr>
          <w:ilvl w:val="0"/>
          <w:numId w:val="2"/>
        </w:numPr>
        <w:tabs>
          <w:tab w:val="left" w:pos="851"/>
        </w:tabs>
        <w:spacing w:line="360" w:lineRule="auto"/>
        <w:ind w:left="0" w:right="49" w:firstLine="0"/>
        <w:jc w:val="both"/>
        <w:rPr>
          <w:rFonts w:ascii="Palatino Linotype" w:hAnsi="Palatino Linotype"/>
          <w:lang w:val="es-ES"/>
        </w:rPr>
      </w:pPr>
      <w:r w:rsidRPr="00944C27">
        <w:rPr>
          <w:rFonts w:ascii="Palatino Linotype" w:eastAsia="MS Mincho" w:hAnsi="Palatino Linotype" w:cs="Arial"/>
        </w:rPr>
        <w:t xml:space="preserve">Al requerir el </w:t>
      </w:r>
      <w:proofErr w:type="spellStart"/>
      <w:r w:rsidRPr="00944C27">
        <w:rPr>
          <w:rFonts w:ascii="Palatino Linotype" w:eastAsia="MS Mincho" w:hAnsi="Palatino Linotype" w:cs="Arial"/>
        </w:rPr>
        <w:t>curriculum</w:t>
      </w:r>
      <w:proofErr w:type="spellEnd"/>
      <w:r w:rsidRPr="00944C27">
        <w:rPr>
          <w:rFonts w:ascii="Palatino Linotype" w:eastAsia="MS Mincho" w:hAnsi="Palatino Linotype" w:cs="Arial"/>
        </w:rPr>
        <w:t xml:space="preserve"> vitae, se infiere que fundó su pretensión en virtud de conocer la preparación académica, laboral y méritos que estos tienen, para ocupar un cargo público.</w:t>
      </w:r>
      <w:r w:rsidRPr="00944C27">
        <w:rPr>
          <w:rFonts w:ascii="Palatino Linotype" w:hAnsi="Palatino Linotype"/>
          <w:lang w:val="es-ES"/>
        </w:rPr>
        <w:t xml:space="preserve"> Información que de acuerdo a la Ley de Transparencia y Acceso a la Información del Estado de México y Municipios en el artículo 92 </w:t>
      </w:r>
      <w:proofErr w:type="gramStart"/>
      <w:r w:rsidRPr="00944C27">
        <w:rPr>
          <w:rFonts w:ascii="Palatino Linotype" w:hAnsi="Palatino Linotype"/>
          <w:lang w:val="es-ES"/>
        </w:rPr>
        <w:t>fracción</w:t>
      </w:r>
      <w:proofErr w:type="gramEnd"/>
      <w:r w:rsidRPr="00944C27">
        <w:rPr>
          <w:rFonts w:ascii="Palatino Linotype" w:hAnsi="Palatino Linotype"/>
          <w:lang w:val="es-ES"/>
        </w:rPr>
        <w:t xml:space="preserve"> XXI debe ser pública.</w:t>
      </w:r>
    </w:p>
    <w:p w14:paraId="07103E2C"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rPr>
      </w:pPr>
    </w:p>
    <w:p w14:paraId="152DC71F" w14:textId="77777777"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Calibri" w:hAnsi="Palatino Linotype" w:cs="Arial"/>
          <w:lang w:val="es-ES"/>
        </w:rPr>
        <w:lastRenderedPageBreak/>
        <w:t>Sin embargo, para precisar el tipo de documento requerido, existe otro que guarda cierta relación y que se denomina “</w:t>
      </w:r>
      <w:proofErr w:type="spellStart"/>
      <w:r w:rsidRPr="00944C27">
        <w:rPr>
          <w:rFonts w:ascii="Palatino Linotype" w:eastAsia="Calibri" w:hAnsi="Palatino Linotype" w:cs="Arial"/>
          <w:i/>
          <w:lang w:val="es-ES"/>
        </w:rPr>
        <w:t>curriculum</w:t>
      </w:r>
      <w:proofErr w:type="spellEnd"/>
      <w:r w:rsidRPr="00944C27">
        <w:rPr>
          <w:rFonts w:ascii="Palatino Linotype" w:eastAsia="Calibri" w:hAnsi="Palatino Linotype" w:cs="Arial"/>
          <w:i/>
          <w:lang w:val="es-ES"/>
        </w:rPr>
        <w:t xml:space="preserve"> vitae</w:t>
      </w:r>
      <w:r w:rsidRPr="00944C27">
        <w:rPr>
          <w:rFonts w:ascii="Palatino Linotype" w:eastAsia="Calibri" w:hAnsi="Palatino Linotype" w:cs="Arial"/>
          <w:lang w:val="es-ES"/>
        </w:rPr>
        <w:t xml:space="preserve">”, del cual únicamente la  Real Academia de la Lengua Española lo define de la siguiente manera: </w:t>
      </w:r>
    </w:p>
    <w:p w14:paraId="183CBF64"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sz w:val="8"/>
        </w:rPr>
      </w:pPr>
    </w:p>
    <w:p w14:paraId="6D870B9C" w14:textId="77777777" w:rsidR="00F52B26" w:rsidRPr="00944C27" w:rsidRDefault="00F52B26" w:rsidP="00F52B26">
      <w:pPr>
        <w:tabs>
          <w:tab w:val="left" w:pos="426"/>
        </w:tabs>
        <w:spacing w:line="360" w:lineRule="auto"/>
        <w:ind w:left="567" w:right="616"/>
        <w:jc w:val="both"/>
        <w:rPr>
          <w:rFonts w:ascii="Palatino Linotype" w:eastAsia="MS Mincho" w:hAnsi="Palatino Linotype" w:cs="Arial"/>
        </w:rPr>
      </w:pPr>
      <w:r w:rsidRPr="00944C27">
        <w:rPr>
          <w:rFonts w:ascii="Palatino Linotype" w:eastAsia="Calibri" w:hAnsi="Palatino Linotype" w:cs="Arial"/>
          <w:b/>
          <w:bCs/>
          <w:sz w:val="22"/>
        </w:rPr>
        <w:t>“</w:t>
      </w:r>
      <w:r w:rsidRPr="00944C27">
        <w:rPr>
          <w:rFonts w:ascii="Palatino Linotype" w:eastAsia="Calibri" w:hAnsi="Palatino Linotype" w:cs="Arial"/>
          <w:b/>
          <w:bCs/>
          <w:i/>
          <w:sz w:val="22"/>
        </w:rPr>
        <w:t>currículum vítae</w:t>
      </w:r>
      <w:r w:rsidRPr="00944C27">
        <w:rPr>
          <w:rFonts w:ascii="Palatino Linotype" w:eastAsia="Calibri" w:hAnsi="Palatino Linotype" w:cs="Arial"/>
          <w:i/>
          <w:sz w:val="22"/>
        </w:rPr>
        <w:t>. </w:t>
      </w:r>
      <w:bookmarkStart w:id="16" w:name="1"/>
      <w:r w:rsidRPr="00944C27">
        <w:rPr>
          <w:rFonts w:ascii="Palatino Linotype" w:eastAsia="Calibri" w:hAnsi="Palatino Linotype" w:cs="Arial"/>
          <w:b/>
          <w:bCs/>
          <w:i/>
          <w:sz w:val="22"/>
        </w:rPr>
        <w:t>1.</w:t>
      </w:r>
      <w:bookmarkEnd w:id="16"/>
      <w:r w:rsidRPr="00944C27">
        <w:rPr>
          <w:rFonts w:ascii="Palatino Linotype" w:eastAsia="Calibri" w:hAnsi="Palatino Linotype" w:cs="Arial"/>
          <w:i/>
          <w:sz w:val="22"/>
        </w:rPr>
        <w:t xml:space="preserve"> Loc. lat. </w:t>
      </w:r>
      <w:proofErr w:type="gramStart"/>
      <w:r w:rsidRPr="00944C27">
        <w:rPr>
          <w:rFonts w:ascii="Palatino Linotype" w:eastAsia="Calibri" w:hAnsi="Palatino Linotype" w:cs="Arial"/>
          <w:i/>
          <w:sz w:val="22"/>
        </w:rPr>
        <w:t>que</w:t>
      </w:r>
      <w:proofErr w:type="gramEnd"/>
      <w:r w:rsidRPr="00944C27">
        <w:rPr>
          <w:rFonts w:ascii="Palatino Linotype" w:eastAsia="Calibri" w:hAnsi="Palatino Linotype" w:cs="Arial"/>
          <w:i/>
          <w:sz w:val="22"/>
        </w:rPr>
        <w:t xml:space="preserve"> significa literalmente ‘carrera de la vida’. Se usa como locución nominal masculina para designar la relación de los datos personales, formación académica, actividad laboral y méritos de una persona.</w:t>
      </w:r>
      <w:r w:rsidRPr="00944C27">
        <w:rPr>
          <w:rFonts w:ascii="Palatino Linotype" w:eastAsia="Calibri" w:hAnsi="Palatino Linotype" w:cs="Arial"/>
          <w:sz w:val="22"/>
        </w:rPr>
        <w:t>”</w:t>
      </w:r>
    </w:p>
    <w:p w14:paraId="70D546EC"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rPr>
      </w:pPr>
    </w:p>
    <w:p w14:paraId="410EB143" w14:textId="77777777"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MS Mincho" w:hAnsi="Palatino Linotype" w:cs="Arial"/>
        </w:rPr>
        <w:t xml:space="preserve">De la interpretación a esta definición se desprende que tanto la ficha curricular como el </w:t>
      </w:r>
      <w:proofErr w:type="spellStart"/>
      <w:r w:rsidRPr="00944C27">
        <w:rPr>
          <w:rFonts w:ascii="Palatino Linotype" w:eastAsia="MS Mincho" w:hAnsi="Palatino Linotype" w:cs="Arial"/>
        </w:rPr>
        <w:t>curriculum</w:t>
      </w:r>
      <w:proofErr w:type="spellEnd"/>
      <w:r w:rsidRPr="00944C27">
        <w:rPr>
          <w:rFonts w:ascii="Palatino Linotype" w:eastAsia="MS Mincho" w:hAnsi="Palatino Linotype" w:cs="Arial"/>
        </w:rPr>
        <w:t xml:space="preserve"> vitae están relacionados con la hoja de vida, carrera de vida o </w:t>
      </w:r>
      <w:proofErr w:type="spellStart"/>
      <w:r w:rsidRPr="00944C27">
        <w:rPr>
          <w:rFonts w:ascii="Palatino Linotype" w:eastAsia="MS Mincho" w:hAnsi="Palatino Linotype" w:cs="Arial"/>
        </w:rPr>
        <w:t>currícula</w:t>
      </w:r>
      <w:proofErr w:type="spellEnd"/>
      <w:r w:rsidRPr="00944C27">
        <w:rPr>
          <w:rFonts w:ascii="Palatino Linotype" w:eastAsia="MS Mincho" w:hAnsi="Palatino Linotype" w:cs="Arial"/>
        </w:rPr>
        <w:t xml:space="preserve"> de una persona, donde se podría apreciar la preparación académica y laboral que tiene, además de los méritos como bien lo podrían ser cursos o certificaciones.</w:t>
      </w:r>
    </w:p>
    <w:p w14:paraId="6BB335F9"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rPr>
      </w:pPr>
    </w:p>
    <w:p w14:paraId="16E8C5EE" w14:textId="7C01EFF2"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MS Mincho" w:hAnsi="Palatino Linotype" w:cs="Arial"/>
        </w:rPr>
        <w:t xml:space="preserve">Por ende, la </w:t>
      </w:r>
      <w:r w:rsidRPr="00944C27">
        <w:rPr>
          <w:rFonts w:ascii="Palatino Linotype" w:eastAsia="Calibri" w:hAnsi="Palatino Linotype" w:cs="Arial"/>
          <w:lang w:val="es-ES"/>
        </w:rPr>
        <w:t>ficha curricular o currículum vítae puede existir información más detallada y relacionada con la trayectoria académica, profesional, laboral, así como todos aquellos documentos que acrediten su capacidad, habilidades o pericia de una persona para ocupar el cargo público o desempeñar la función encomendada.</w:t>
      </w:r>
    </w:p>
    <w:p w14:paraId="7AFDF7C6"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rPr>
      </w:pPr>
    </w:p>
    <w:p w14:paraId="7C176F98" w14:textId="77777777"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MS Mincho" w:hAnsi="Palatino Linotype" w:cs="Arial"/>
        </w:rPr>
        <w:t xml:space="preserve">Además que por cuanto hace al </w:t>
      </w:r>
      <w:proofErr w:type="spellStart"/>
      <w:r w:rsidRPr="00944C27">
        <w:rPr>
          <w:rFonts w:ascii="Palatino Linotype" w:eastAsia="MS Mincho" w:hAnsi="Palatino Linotype" w:cs="Arial"/>
          <w:b/>
          <w:u w:val="single"/>
        </w:rPr>
        <w:t>curriculum</w:t>
      </w:r>
      <w:proofErr w:type="spellEnd"/>
      <w:r w:rsidRPr="00944C27">
        <w:rPr>
          <w:rFonts w:ascii="Palatino Linotype" w:eastAsia="MS Mincho" w:hAnsi="Palatino Linotype" w:cs="Arial"/>
          <w:b/>
          <w:u w:val="single"/>
        </w:rPr>
        <w:t xml:space="preserve"> vitae</w:t>
      </w:r>
      <w:r w:rsidRPr="00944C27">
        <w:rPr>
          <w:rFonts w:ascii="Palatino Linotype" w:eastAsia="MS Mincho" w:hAnsi="Palatino Linotype" w:cs="Arial"/>
        </w:rPr>
        <w:t xml:space="preserve">, </w:t>
      </w:r>
      <w:r w:rsidRPr="00944C27">
        <w:rPr>
          <w:rFonts w:ascii="Palatino Linotype" w:eastAsia="Calibri" w:hAnsi="Palatino Linotype" w:cs="Arial"/>
          <w:lang w:val="es-ES"/>
        </w:rPr>
        <w:t>el Instituto Federal de Acceso a la Información ahora Instituto Nacional de Transparencia Acceso a la Información y Protección de Datos Personales, se pronunció al establecer en el criterio 03/2009 que una de las formas en la que los ciudadanos pueden evaluar las aptitudes de los servidores públicos para desempeñar el cargo público que les ha sido encomendado, es mediante la publicidad de ciertos datos contenidos en los currículums vitae, lo cual para mayor ilustración se transcribe a continuación:</w:t>
      </w:r>
    </w:p>
    <w:p w14:paraId="2A212669" w14:textId="77777777" w:rsidR="00F52B26" w:rsidRPr="00944C27" w:rsidRDefault="00F52B26" w:rsidP="00F52B26">
      <w:pPr>
        <w:spacing w:before="240" w:after="240" w:line="360" w:lineRule="auto"/>
        <w:ind w:left="567" w:right="616"/>
        <w:jc w:val="both"/>
        <w:rPr>
          <w:rFonts w:ascii="Palatino Linotype" w:eastAsia="Calibri" w:hAnsi="Palatino Linotype" w:cs="Arial"/>
          <w:i/>
          <w:sz w:val="22"/>
          <w:lang w:val="es-ES"/>
        </w:rPr>
      </w:pPr>
      <w:r w:rsidRPr="00944C27">
        <w:rPr>
          <w:rFonts w:ascii="Palatino Linotype" w:eastAsia="Calibri" w:hAnsi="Palatino Linotype" w:cs="Arial"/>
          <w:i/>
          <w:sz w:val="22"/>
          <w:lang w:val="es-ES"/>
        </w:rPr>
        <w:lastRenderedPageBreak/>
        <w:t>“</w:t>
      </w:r>
      <w:proofErr w:type="spellStart"/>
      <w:r w:rsidRPr="00944C27">
        <w:rPr>
          <w:rFonts w:ascii="Palatino Linotype" w:eastAsia="Calibri" w:hAnsi="Palatino Linotype" w:cs="Arial"/>
          <w:b/>
          <w:i/>
          <w:sz w:val="22"/>
          <w:lang w:val="es-ES"/>
        </w:rPr>
        <w:t>Curriculum</w:t>
      </w:r>
      <w:proofErr w:type="spellEnd"/>
      <w:r w:rsidRPr="00944C27">
        <w:rPr>
          <w:rFonts w:ascii="Palatino Linotype" w:eastAsia="Calibri" w:hAnsi="Palatino Linotype" w:cs="Arial"/>
          <w:b/>
          <w:i/>
          <w:sz w:val="22"/>
          <w:lang w:val="es-ES"/>
        </w:rPr>
        <w:t xml:space="preserve"> Vitae de servidores públicos. Es obligación de los sujetos obligados otorgar acceso a versiones públicas de los mismos ante una solicitud de acceso. </w:t>
      </w:r>
      <w:r w:rsidRPr="00944C27">
        <w:rPr>
          <w:rFonts w:ascii="Palatino Linotype" w:eastAsia="Calibri" w:hAnsi="Palatino Linotype" w:cs="Arial"/>
          <w:i/>
          <w:sz w:val="22"/>
          <w:lang w:val="es-ES"/>
        </w:rPr>
        <w:t xml:space="preserve">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w:t>
      </w:r>
      <w:proofErr w:type="spellStart"/>
      <w:r w:rsidRPr="00944C27">
        <w:rPr>
          <w:rFonts w:ascii="Palatino Linotype" w:eastAsia="Calibri" w:hAnsi="Palatino Linotype" w:cs="Arial"/>
          <w:i/>
          <w:sz w:val="22"/>
          <w:lang w:val="es-ES"/>
        </w:rPr>
        <w:t>curriculum</w:t>
      </w:r>
      <w:proofErr w:type="spellEnd"/>
      <w:r w:rsidRPr="00944C27">
        <w:rPr>
          <w:rFonts w:ascii="Palatino Linotype" w:eastAsia="Calibri" w:hAnsi="Palatino Linotype" w:cs="Arial"/>
          <w:i/>
          <w:sz w:val="22"/>
          <w:lang w:val="es-ES"/>
        </w:rPr>
        <w:t xml:space="preserve"> vitae de un servidor público, una de las formas en que los ciudadanos pueden evaluar sus aptitudes para desempeñar el cargo público que le ha sido encomendado, es mediante la publicidad de ciertos datos de los ahí contenidos. En esa tesitura, entre los datos personales del </w:t>
      </w:r>
      <w:proofErr w:type="spellStart"/>
      <w:r w:rsidRPr="00944C27">
        <w:rPr>
          <w:rFonts w:ascii="Palatino Linotype" w:eastAsia="Calibri" w:hAnsi="Palatino Linotype" w:cs="Arial"/>
          <w:i/>
          <w:sz w:val="22"/>
          <w:lang w:val="es-ES"/>
        </w:rPr>
        <w:t>curriculum</w:t>
      </w:r>
      <w:proofErr w:type="spellEnd"/>
      <w:r w:rsidRPr="00944C27">
        <w:rPr>
          <w:rFonts w:ascii="Palatino Linotype" w:eastAsia="Calibri" w:hAnsi="Palatino Linotype" w:cs="Arial"/>
          <w:i/>
          <w:sz w:val="22"/>
          <w:lang w:val="es-ES"/>
        </w:rPr>
        <w:t xml:space="preserve">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54CB5E4A" w14:textId="77777777"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MS Mincho" w:hAnsi="Palatino Linotype" w:cs="Arial"/>
        </w:rPr>
        <w:t xml:space="preserve">Por lo ya argumentado, si bien el </w:t>
      </w:r>
      <w:r w:rsidRPr="00944C27">
        <w:rPr>
          <w:rFonts w:ascii="Palatino Linotype" w:eastAsia="MS Mincho" w:hAnsi="Palatino Linotype" w:cs="Arial"/>
          <w:b/>
        </w:rPr>
        <w:t>SUJETO OBLIGADO</w:t>
      </w:r>
      <w:r w:rsidRPr="00944C27">
        <w:rPr>
          <w:rFonts w:ascii="Palatino Linotype" w:eastAsia="MS Mincho" w:hAnsi="Palatino Linotype" w:cs="Arial"/>
        </w:rPr>
        <w:t xml:space="preserve"> no se encuentra constreñido a contar con el documento precisado por el particular, si lo está para otorgar una expresión documental a la solicitud de información y brindar al particular </w:t>
      </w:r>
      <w:r w:rsidRPr="00944C27">
        <w:rPr>
          <w:rFonts w:ascii="Palatino Linotype" w:eastAsia="MS Mincho" w:hAnsi="Palatino Linotype" w:cs="Arial"/>
          <w:u w:val="single"/>
        </w:rPr>
        <w:t xml:space="preserve">el documento análogo en donde conste la preparación académica, laboral y méritos que tienen directores de las áreas señaladas en la solicitud, </w:t>
      </w:r>
    </w:p>
    <w:p w14:paraId="18ED160D" w14:textId="77777777" w:rsidR="00F52B26" w:rsidRPr="00944C27" w:rsidRDefault="00F52B26" w:rsidP="00F52B26">
      <w:pPr>
        <w:pStyle w:val="Prrafodelista"/>
        <w:tabs>
          <w:tab w:val="left" w:pos="426"/>
        </w:tabs>
        <w:spacing w:line="360" w:lineRule="auto"/>
        <w:ind w:left="0"/>
        <w:jc w:val="both"/>
        <w:rPr>
          <w:rFonts w:ascii="Palatino Linotype" w:eastAsia="MS Mincho" w:hAnsi="Palatino Linotype" w:cs="Arial"/>
        </w:rPr>
      </w:pPr>
    </w:p>
    <w:p w14:paraId="5A73AA0B" w14:textId="715F0654" w:rsidR="00F52B26" w:rsidRPr="00944C27" w:rsidRDefault="00F52B26" w:rsidP="00F52B26">
      <w:pPr>
        <w:pStyle w:val="Prrafodelista"/>
        <w:numPr>
          <w:ilvl w:val="0"/>
          <w:numId w:val="2"/>
        </w:numPr>
        <w:tabs>
          <w:tab w:val="left" w:pos="426"/>
        </w:tabs>
        <w:spacing w:line="360" w:lineRule="auto"/>
        <w:ind w:left="0" w:firstLine="0"/>
        <w:jc w:val="both"/>
        <w:rPr>
          <w:rFonts w:ascii="Palatino Linotype" w:eastAsia="MS Mincho" w:hAnsi="Palatino Linotype" w:cs="Arial"/>
        </w:rPr>
      </w:pPr>
      <w:r w:rsidRPr="00944C27">
        <w:rPr>
          <w:rFonts w:ascii="Palatino Linotype" w:eastAsia="MS Mincho" w:hAnsi="Palatino Linotype" w:cs="Arial"/>
        </w:rPr>
        <w:lastRenderedPageBreak/>
        <w:t xml:space="preserve">En consecuencia, a criterio de esta Ponencia </w:t>
      </w:r>
      <w:proofErr w:type="spellStart"/>
      <w:r w:rsidRPr="00944C27">
        <w:rPr>
          <w:rFonts w:ascii="Palatino Linotype" w:eastAsia="MS Mincho" w:hAnsi="Palatino Linotype" w:cs="Arial"/>
        </w:rPr>
        <w:t>Resolutora</w:t>
      </w:r>
      <w:proofErr w:type="spellEnd"/>
      <w:r w:rsidRPr="00944C27">
        <w:rPr>
          <w:rFonts w:ascii="Palatino Linotype" w:eastAsia="MS Mincho" w:hAnsi="Palatino Linotype" w:cs="Arial"/>
        </w:rPr>
        <w:t xml:space="preserve"> resulta dable ordenar que el </w:t>
      </w:r>
      <w:r w:rsidRPr="00944C27">
        <w:rPr>
          <w:rFonts w:ascii="Palatino Linotype" w:eastAsia="MS Mincho" w:hAnsi="Palatino Linotype" w:cs="Arial"/>
          <w:b/>
        </w:rPr>
        <w:t>SUJETO OBLIGADO</w:t>
      </w:r>
      <w:r w:rsidRPr="00944C27">
        <w:rPr>
          <w:rFonts w:ascii="Palatino Linotype" w:eastAsia="MS Mincho" w:hAnsi="Palatino Linotype" w:cs="Arial"/>
        </w:rPr>
        <w:t xml:space="preserve"> ponga a disposición del particular </w:t>
      </w:r>
      <w:r w:rsidRPr="00944C27">
        <w:rPr>
          <w:rFonts w:ascii="Palatino Linotype" w:eastAsia="MS Mincho" w:hAnsi="Palatino Linotype" w:cs="Arial"/>
          <w:u w:val="single"/>
        </w:rPr>
        <w:t xml:space="preserve">la ficha curricular, </w:t>
      </w:r>
      <w:proofErr w:type="spellStart"/>
      <w:r w:rsidRPr="00944C27">
        <w:rPr>
          <w:rFonts w:ascii="Palatino Linotype" w:eastAsia="MS Mincho" w:hAnsi="Palatino Linotype" w:cs="Arial"/>
          <w:u w:val="single"/>
        </w:rPr>
        <w:t>curriculum</w:t>
      </w:r>
      <w:proofErr w:type="spellEnd"/>
      <w:r w:rsidRPr="00944C27">
        <w:rPr>
          <w:rFonts w:ascii="Palatino Linotype" w:eastAsia="MS Mincho" w:hAnsi="Palatino Linotype" w:cs="Arial"/>
          <w:u w:val="single"/>
        </w:rPr>
        <w:t xml:space="preserve"> vitae o documento análogo donde conste la experiencia o conocimientos de los servidores públicos que ostentas los cargos referidos en la solicitud,</w:t>
      </w:r>
      <w:r w:rsidRPr="00944C27">
        <w:rPr>
          <w:rFonts w:ascii="Palatino Linotype" w:eastAsia="MS Mincho" w:hAnsi="Palatino Linotype" w:cs="Arial"/>
        </w:rPr>
        <w:t xml:space="preserve"> en versión pública con el acuerdo que emita el Comité de Transparencia en el cual se funde y motiven las razones por las cuales se funde y motiven las razones por las cuales datos personales de carácter confidencial deben suprimirse o testarse.</w:t>
      </w:r>
    </w:p>
    <w:p w14:paraId="08059B4F" w14:textId="77777777" w:rsidR="00F52B26" w:rsidRPr="00944C27" w:rsidRDefault="00F52B26" w:rsidP="00F52B26">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rPr>
      </w:pPr>
    </w:p>
    <w:p w14:paraId="750548EB" w14:textId="04994C02" w:rsidR="001A57E0" w:rsidRPr="00944C27" w:rsidRDefault="001A57E0" w:rsidP="001A57E0">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Primeramente, es necesario traer a colación la convocatoria</w:t>
      </w:r>
      <w:r w:rsidRPr="00944C27">
        <w:rPr>
          <w:rStyle w:val="Refdenotaalpie"/>
          <w:rFonts w:ascii="Palatino Linotype" w:hAnsi="Palatino Linotype"/>
          <w:color w:val="222222"/>
        </w:rPr>
        <w:footnoteReference w:id="4"/>
      </w:r>
      <w:r w:rsidRPr="00944C27">
        <w:rPr>
          <w:rFonts w:ascii="Palatino Linotype" w:hAnsi="Palatino Linotype"/>
          <w:color w:val="222222"/>
        </w:rPr>
        <w:t xml:space="preserve"> para el ingreso a la Educación Básica, ciclo escolar 2019-2020, en la que se establecen, entre otros aspectos, el perfil y los requisitos de preparación generales para participar en el registro y sedes para presentar la documentación requerida para presentar el Examen Nacional</w:t>
      </w:r>
    </w:p>
    <w:p w14:paraId="080D8175" w14:textId="60C264CE" w:rsidR="001A57E0" w:rsidRPr="00944C27" w:rsidRDefault="001A57E0" w:rsidP="00823247">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 xml:space="preserve">Entre los requisitos de preparación se encentran </w:t>
      </w:r>
      <w:r w:rsidR="00823247" w:rsidRPr="00944C27">
        <w:rPr>
          <w:rFonts w:ascii="Palatino Linotype" w:hAnsi="Palatino Linotype"/>
          <w:color w:val="222222"/>
        </w:rPr>
        <w:t>contar con título profesional, cédula profesional o constancia de estudios, además, en el registro y verificación documental, el aspirante deberá presentar las evidencias documentales que contendrán cursos extracurriculares y experiencia docente.</w:t>
      </w:r>
    </w:p>
    <w:p w14:paraId="18C11FEC" w14:textId="39F2464B" w:rsidR="00823247" w:rsidRPr="00944C27" w:rsidRDefault="00823247" w:rsidP="00823247">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olor w:val="222222"/>
        </w:rPr>
        <w:t>Por lo que corresponde a los recibos de nómina, e</w:t>
      </w:r>
      <w:r w:rsidRPr="00944C27">
        <w:rPr>
          <w:rFonts w:ascii="Palatino Linotype" w:hAnsi="Palatino Linotype"/>
        </w:rPr>
        <w:t xml:space="preserve">l artículo 3 de la Ley Orgánica de la Administración Pública Estado de México, refiere que para el despacho de los asuntos que competan al Poder Ejecutivo, el Gobernador del Estado se auxiliará de las dependencias, organismos y entidades que señalen la </w:t>
      </w:r>
      <w:r w:rsidRPr="00944C27">
        <w:rPr>
          <w:rFonts w:ascii="Palatino Linotype" w:hAnsi="Palatino Linotype"/>
        </w:rPr>
        <w:lastRenderedPageBreak/>
        <w:t>Constitución Política del Estado, la propia Ley, el presupuesto de egresos y las demás disposiciones jurídicas vigentes en el Estado.</w:t>
      </w:r>
    </w:p>
    <w:p w14:paraId="472758A7" w14:textId="1B4DD40B"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Así las cosas, el numeral 19 del mismo ordenamiento, en su fracción VI, reconoce a la Secretaría de Educación como una dependencia propia de la administración pública central de nuestra entidad:</w:t>
      </w:r>
    </w:p>
    <w:p w14:paraId="4B80E2C6"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2A88932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i/>
          <w:iCs/>
          <w:sz w:val="22"/>
          <w:szCs w:val="22"/>
        </w:rPr>
        <w:t>“</w:t>
      </w:r>
      <w:r w:rsidRPr="00944C27">
        <w:rPr>
          <w:rFonts w:ascii="Palatino Linotype" w:hAnsi="Palatino Linotype"/>
          <w:b/>
          <w:bCs/>
          <w:i/>
          <w:iCs/>
          <w:sz w:val="22"/>
          <w:szCs w:val="22"/>
        </w:rPr>
        <w:t>Artículo 19.-</w:t>
      </w:r>
      <w:r w:rsidRPr="00944C27">
        <w:rPr>
          <w:rFonts w:ascii="Palatino Linotype" w:hAnsi="Palatino Linotype"/>
          <w:i/>
          <w:iCs/>
          <w:sz w:val="22"/>
          <w:szCs w:val="22"/>
        </w:rPr>
        <w:t xml:space="preserve"> Para el estudio, planeación y despacho de los asuntos, en los diversos ramos de la Administración Pública del Estado, auxiliarán al Titular del Ejecutivo, las siguientes dependencias:</w:t>
      </w:r>
    </w:p>
    <w:p w14:paraId="54832FF7"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 </w:t>
      </w:r>
    </w:p>
    <w:p w14:paraId="47D3F1EB"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w:t>
      </w:r>
      <w:r w:rsidRPr="00944C27">
        <w:rPr>
          <w:rFonts w:ascii="Palatino Linotype" w:hAnsi="Palatino Linotype"/>
          <w:i/>
          <w:iCs/>
          <w:sz w:val="22"/>
          <w:szCs w:val="22"/>
        </w:rPr>
        <w:t xml:space="preserve"> Secretaría de Educación;</w:t>
      </w:r>
    </w:p>
    <w:p w14:paraId="28F4A063"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944C27">
        <w:rPr>
          <w:rFonts w:ascii="Palatino Linotype" w:hAnsi="Palatino Linotype"/>
          <w:i/>
          <w:iCs/>
          <w:sz w:val="22"/>
          <w:szCs w:val="22"/>
        </w:rPr>
        <w:t>(…</w:t>
      </w:r>
      <w:r w:rsidRPr="00944C27">
        <w:rPr>
          <w:rFonts w:ascii="Palatino Linotype" w:hAnsi="Palatino Linotype" w:cs="Arial"/>
          <w:i/>
          <w:iCs/>
          <w:sz w:val="22"/>
          <w:szCs w:val="22"/>
        </w:rPr>
        <w:t>)”</w:t>
      </w:r>
    </w:p>
    <w:p w14:paraId="4BB9AB8A"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2CF6A21A"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Dicho lo anterior, la Secretaría de Educación, es el órgano encargado de fijar y ejecutar la política educativa en nuestra entidad</w:t>
      </w:r>
      <w:r w:rsidRPr="00944C27">
        <w:rPr>
          <w:rStyle w:val="Refdenotaalpie"/>
          <w:rFonts w:ascii="Palatino Linotype" w:hAnsi="Palatino Linotype"/>
        </w:rPr>
        <w:footnoteReference w:id="5"/>
      </w:r>
      <w:r w:rsidRPr="00944C27">
        <w:rPr>
          <w:rFonts w:ascii="Palatino Linotype" w:hAnsi="Palatino Linotype"/>
        </w:rPr>
        <w:t xml:space="preserve">; y, de conformidad con el artículo 30 de la Ley Orgánica de la Administración Pública del Estado de México, le corresponderá formular la política educativa; planear, organizar, desarrollar, vigilar y evaluar los servicios educativos que dependen del Gobierno del Estado de México o sus organismos descentralizados, así como la propia educación a cargo del Gobierno Federal y de los particulares; crear y mantener las escuelas oficiales que dependan directamente del Gobierno del Estado y autorizar la creación de las que forman parte de sus organismos descentralizados; revalidar los estudios, diplomas, grados o títulos equivalentes a la enseñanza que se imparta en la entidad y organizar el servicio social; coordinar, organizar, dirigir y fomentar el establecimiento de bibliotecas, hemerotecas, casas de cultura, museos y orientar sus </w:t>
      </w:r>
      <w:r w:rsidRPr="00944C27">
        <w:rPr>
          <w:rFonts w:ascii="Palatino Linotype" w:hAnsi="Palatino Linotype"/>
        </w:rPr>
        <w:lastRenderedPageBreak/>
        <w:t>actividades; impulsar las actividades de difusión y fomento cultural y la educación artística, entre otros.</w:t>
      </w:r>
    </w:p>
    <w:p w14:paraId="0CB5988A"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2DA9987C"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 xml:space="preserve">Ahora bien, a efecto de que el </w:t>
      </w:r>
      <w:r w:rsidRPr="00944C27">
        <w:rPr>
          <w:rFonts w:ascii="Palatino Linotype" w:hAnsi="Palatino Linotype"/>
          <w:b/>
          <w:bCs/>
        </w:rPr>
        <w:t>SUJETO OBLIGADO</w:t>
      </w:r>
      <w:r w:rsidRPr="00944C27">
        <w:rPr>
          <w:rFonts w:ascii="Palatino Linotype" w:hAnsi="Palatino Linotype"/>
        </w:rPr>
        <w:t xml:space="preserve"> atienda, desarrolle y cumplimente los asuntos de su competencia, de conformidad con el artículo 3 del Reglamento Interior de la Secretaría de Educación, contará con las siguientes unidades administrativas:</w:t>
      </w:r>
    </w:p>
    <w:p w14:paraId="5E4BA948"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17AA200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i/>
          <w:iCs/>
          <w:sz w:val="22"/>
          <w:szCs w:val="22"/>
        </w:rPr>
        <w:t>“</w:t>
      </w:r>
      <w:r w:rsidRPr="00944C27">
        <w:rPr>
          <w:rFonts w:ascii="Palatino Linotype" w:hAnsi="Palatino Linotype"/>
          <w:b/>
          <w:bCs/>
          <w:i/>
          <w:iCs/>
          <w:sz w:val="22"/>
          <w:szCs w:val="22"/>
        </w:rPr>
        <w:t>Artículo 3.</w:t>
      </w:r>
      <w:r w:rsidRPr="00944C27">
        <w:rPr>
          <w:rFonts w:ascii="Palatino Linotype" w:hAnsi="Palatino Linotype"/>
          <w:i/>
          <w:iCs/>
          <w:sz w:val="22"/>
          <w:szCs w:val="22"/>
        </w:rPr>
        <w:t xml:space="preserve"> Para el estudio, planeación y despacho de los asuntos de su competencia, así como atender las funciones de control y evaluación que le corresponden, la Secretaría contará con las unidades administrativas siguientes: </w:t>
      </w:r>
    </w:p>
    <w:p w14:paraId="749A689A"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w:t>
      </w:r>
      <w:r w:rsidRPr="00944C27">
        <w:rPr>
          <w:rFonts w:ascii="Palatino Linotype" w:hAnsi="Palatino Linotype"/>
          <w:i/>
          <w:iCs/>
          <w:sz w:val="22"/>
          <w:szCs w:val="22"/>
        </w:rPr>
        <w:t xml:space="preserve"> Subsecretaría General de Educación; </w:t>
      </w:r>
    </w:p>
    <w:p w14:paraId="62ABDC85"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II.</w:t>
      </w:r>
      <w:r w:rsidRPr="00944C27">
        <w:rPr>
          <w:rFonts w:ascii="Palatino Linotype" w:hAnsi="Palatino Linotype"/>
          <w:i/>
          <w:iCs/>
          <w:sz w:val="22"/>
          <w:szCs w:val="22"/>
        </w:rPr>
        <w:t xml:space="preserve"> Subsecretaría de Educación Básica y Normal; </w:t>
      </w:r>
    </w:p>
    <w:p w14:paraId="7637CED4"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III.</w:t>
      </w:r>
      <w:r w:rsidRPr="00944C27">
        <w:rPr>
          <w:rFonts w:ascii="Palatino Linotype" w:hAnsi="Palatino Linotype"/>
          <w:i/>
          <w:iCs/>
          <w:sz w:val="22"/>
          <w:szCs w:val="22"/>
        </w:rPr>
        <w:t xml:space="preserve"> Subsecretaría de Educación Media Superior y Superior; </w:t>
      </w:r>
    </w:p>
    <w:p w14:paraId="56068629"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IV.</w:t>
      </w:r>
      <w:r w:rsidRPr="00944C27">
        <w:rPr>
          <w:rFonts w:ascii="Palatino Linotype" w:hAnsi="Palatino Linotype"/>
          <w:i/>
          <w:iCs/>
          <w:sz w:val="22"/>
          <w:szCs w:val="22"/>
        </w:rPr>
        <w:t xml:space="preserve"> Subsecretaría de Planeación y Administración; </w:t>
      </w:r>
    </w:p>
    <w:p w14:paraId="5355C981"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w:t>
      </w:r>
      <w:r w:rsidRPr="00944C27">
        <w:rPr>
          <w:rFonts w:ascii="Palatino Linotype" w:hAnsi="Palatino Linotype"/>
          <w:i/>
          <w:iCs/>
          <w:sz w:val="22"/>
          <w:szCs w:val="22"/>
        </w:rPr>
        <w:t xml:space="preserve"> Dirección General de Educación Básica; </w:t>
      </w:r>
    </w:p>
    <w:p w14:paraId="1D20484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w:t>
      </w:r>
      <w:r w:rsidRPr="00944C27">
        <w:rPr>
          <w:rFonts w:ascii="Palatino Linotype" w:hAnsi="Palatino Linotype"/>
          <w:i/>
          <w:iCs/>
          <w:sz w:val="22"/>
          <w:szCs w:val="22"/>
        </w:rPr>
        <w:t xml:space="preserve"> Dirección General de Educación Normal y Fortalecimiento Profesional; </w:t>
      </w:r>
    </w:p>
    <w:p w14:paraId="7A82CE7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VII.</w:t>
      </w:r>
      <w:r w:rsidRPr="00944C27">
        <w:rPr>
          <w:rFonts w:ascii="Palatino Linotype" w:hAnsi="Palatino Linotype"/>
          <w:i/>
          <w:iCs/>
          <w:sz w:val="22"/>
          <w:szCs w:val="22"/>
        </w:rPr>
        <w:t xml:space="preserve"> Dirección General de Educación Media Superior; </w:t>
      </w:r>
    </w:p>
    <w:p w14:paraId="0738C923"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VIII.</w:t>
      </w:r>
      <w:r w:rsidRPr="00944C27">
        <w:rPr>
          <w:rFonts w:ascii="Palatino Linotype" w:hAnsi="Palatino Linotype"/>
          <w:i/>
          <w:iCs/>
          <w:sz w:val="22"/>
          <w:szCs w:val="22"/>
        </w:rPr>
        <w:t xml:space="preserve"> Dirección General de Educación Superior; </w:t>
      </w:r>
    </w:p>
    <w:p w14:paraId="288905E1"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IX.</w:t>
      </w:r>
      <w:r w:rsidRPr="00944C27">
        <w:rPr>
          <w:rFonts w:ascii="Palatino Linotype" w:hAnsi="Palatino Linotype"/>
          <w:i/>
          <w:iCs/>
          <w:sz w:val="22"/>
          <w:szCs w:val="22"/>
        </w:rPr>
        <w:t xml:space="preserve"> Dirección General de Información, Planeación, Programación y Evaluación; </w:t>
      </w:r>
    </w:p>
    <w:p w14:paraId="2BB34B2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X.</w:t>
      </w:r>
      <w:r w:rsidRPr="00944C27">
        <w:rPr>
          <w:rFonts w:ascii="Palatino Linotype" w:hAnsi="Palatino Linotype"/>
          <w:i/>
          <w:iCs/>
          <w:sz w:val="22"/>
          <w:szCs w:val="22"/>
        </w:rPr>
        <w:t xml:space="preserve"> Dirección General de Administración y Finanzas; </w:t>
      </w:r>
    </w:p>
    <w:p w14:paraId="1855E1EB"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XI.</w:t>
      </w:r>
      <w:r w:rsidRPr="00944C27">
        <w:rPr>
          <w:rFonts w:ascii="Palatino Linotype" w:hAnsi="Palatino Linotype"/>
          <w:i/>
          <w:iCs/>
          <w:sz w:val="22"/>
          <w:szCs w:val="22"/>
        </w:rPr>
        <w:t xml:space="preserve"> Coordinación Jurídica y de Legislación; y </w:t>
      </w:r>
    </w:p>
    <w:p w14:paraId="31C8BF4D"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XII.</w:t>
      </w:r>
      <w:r w:rsidRPr="00944C27">
        <w:rPr>
          <w:rFonts w:ascii="Palatino Linotype" w:hAnsi="Palatino Linotype"/>
          <w:i/>
          <w:iCs/>
          <w:sz w:val="22"/>
          <w:szCs w:val="22"/>
        </w:rPr>
        <w:t xml:space="preserve"> Contraloría Interna. </w:t>
      </w:r>
    </w:p>
    <w:p w14:paraId="7D5FB905"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cs="Arial"/>
          <w:i/>
          <w:iCs/>
          <w:sz w:val="22"/>
          <w:szCs w:val="22"/>
        </w:rPr>
      </w:pPr>
      <w:r w:rsidRPr="00944C27">
        <w:rPr>
          <w:rFonts w:ascii="Palatino Linotype" w:hAnsi="Palatino Linotype"/>
          <w:i/>
          <w:iCs/>
          <w:sz w:val="22"/>
          <w:szCs w:val="22"/>
        </w:rPr>
        <w:t>El titular de la Secretaría contará, además, con los asesores y órganos técnicos y administrativos necesarios, para el cumplimiento de sus atribuciones de acuerdo al presupuesto respectivo.”</w:t>
      </w:r>
    </w:p>
    <w:p w14:paraId="5C4A0307"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1E631A75"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Siendo de especial interés para el presente asunto la Dirección de Administración y Finanzas, la cual, de conformidad con el numeral 20 del Reglamento en estudio, tendrá las siguientes atribuciones:</w:t>
      </w:r>
    </w:p>
    <w:p w14:paraId="5AFAB818"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5F755665"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i/>
          <w:iCs/>
          <w:sz w:val="22"/>
          <w:szCs w:val="22"/>
        </w:rPr>
        <w:t>“</w:t>
      </w:r>
      <w:r w:rsidRPr="00944C27">
        <w:rPr>
          <w:rFonts w:ascii="Palatino Linotype" w:hAnsi="Palatino Linotype"/>
          <w:b/>
          <w:bCs/>
          <w:i/>
          <w:iCs/>
          <w:sz w:val="22"/>
          <w:szCs w:val="22"/>
        </w:rPr>
        <w:t>Artículo 20.-</w:t>
      </w:r>
      <w:r w:rsidRPr="00944C27">
        <w:rPr>
          <w:rFonts w:ascii="Palatino Linotype" w:hAnsi="Palatino Linotype"/>
          <w:i/>
          <w:iCs/>
          <w:sz w:val="22"/>
          <w:szCs w:val="22"/>
        </w:rPr>
        <w:t xml:space="preserve"> Corresponde a la </w:t>
      </w:r>
      <w:r w:rsidRPr="00944C27">
        <w:rPr>
          <w:rFonts w:ascii="Palatino Linotype" w:hAnsi="Palatino Linotype"/>
          <w:b/>
          <w:bCs/>
          <w:i/>
          <w:iCs/>
          <w:sz w:val="22"/>
          <w:szCs w:val="22"/>
        </w:rPr>
        <w:t>Dirección General de Administración y Finanzas</w:t>
      </w:r>
      <w:r w:rsidRPr="00944C27">
        <w:rPr>
          <w:rFonts w:ascii="Palatino Linotype" w:hAnsi="Palatino Linotype"/>
          <w:i/>
          <w:iCs/>
          <w:sz w:val="22"/>
          <w:szCs w:val="22"/>
        </w:rPr>
        <w:t xml:space="preserve">, el ejercicio de las siguientes atribuciones: </w:t>
      </w:r>
    </w:p>
    <w:p w14:paraId="33804D3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w:t>
      </w:r>
      <w:r w:rsidRPr="00944C27">
        <w:rPr>
          <w:rFonts w:ascii="Palatino Linotype" w:hAnsi="Palatino Linotype"/>
          <w:i/>
          <w:iCs/>
          <w:sz w:val="22"/>
          <w:szCs w:val="22"/>
        </w:rPr>
        <w:t xml:space="preserve"> </w:t>
      </w:r>
      <w:r w:rsidRPr="00944C27">
        <w:rPr>
          <w:rFonts w:ascii="Palatino Linotype" w:hAnsi="Palatino Linotype"/>
          <w:b/>
          <w:bCs/>
          <w:i/>
          <w:iCs/>
          <w:sz w:val="22"/>
          <w:szCs w:val="22"/>
        </w:rPr>
        <w:t>Coordinar y controlar la administración de los recursos humanos, financieros</w:t>
      </w:r>
      <w:r w:rsidRPr="00944C27">
        <w:rPr>
          <w:rFonts w:ascii="Palatino Linotype" w:hAnsi="Palatino Linotype"/>
          <w:i/>
          <w:iCs/>
          <w:sz w:val="22"/>
          <w:szCs w:val="22"/>
        </w:rPr>
        <w:t xml:space="preserve"> y materiales de la Secretaría; </w:t>
      </w:r>
    </w:p>
    <w:p w14:paraId="5C1E04E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II.</w:t>
      </w:r>
      <w:r w:rsidRPr="00944C27">
        <w:rPr>
          <w:rFonts w:ascii="Palatino Linotype" w:hAnsi="Palatino Linotype"/>
          <w:i/>
          <w:iCs/>
          <w:sz w:val="22"/>
          <w:szCs w:val="22"/>
        </w:rPr>
        <w:t xml:space="preserve"> Integrar y someter a la consideración de su superior inmediato, los anteproyectos de presupuestos de egresos y de inversión del sector, y efectuar el control de su ejercicio, contabilidad y manejo de fondos; </w:t>
      </w:r>
    </w:p>
    <w:p w14:paraId="06ADE86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III.</w:t>
      </w:r>
      <w:r w:rsidRPr="00944C27">
        <w:rPr>
          <w:rFonts w:ascii="Palatino Linotype" w:hAnsi="Palatino Linotype"/>
          <w:i/>
          <w:iCs/>
          <w:sz w:val="22"/>
          <w:szCs w:val="22"/>
        </w:rPr>
        <w:t xml:space="preserve"> Llevar el control de los bienes muebles e inmuebles adscritos al sector; </w:t>
      </w:r>
    </w:p>
    <w:p w14:paraId="58BAA2BE"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IV.</w:t>
      </w:r>
      <w:r w:rsidRPr="00944C27">
        <w:rPr>
          <w:rFonts w:ascii="Palatino Linotype" w:hAnsi="Palatino Linotype"/>
          <w:i/>
          <w:iCs/>
          <w:sz w:val="22"/>
          <w:szCs w:val="22"/>
        </w:rPr>
        <w:t xml:space="preserve"> Promover la capacitación y adiestramiento del personal administrativo de la Secretaría; </w:t>
      </w:r>
    </w:p>
    <w:p w14:paraId="0B024A9D"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w:t>
      </w:r>
      <w:r w:rsidRPr="00944C27">
        <w:rPr>
          <w:rFonts w:ascii="Palatino Linotype" w:hAnsi="Palatino Linotype"/>
          <w:i/>
          <w:iCs/>
          <w:sz w:val="22"/>
          <w:szCs w:val="22"/>
        </w:rPr>
        <w:t xml:space="preserve"> Participar en el desarrollo de mecanismos y alternativas de eficiencia en los procesos y sistemas administrativos de trabajo. </w:t>
      </w:r>
    </w:p>
    <w:p w14:paraId="71F5189D"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w:t>
      </w:r>
      <w:r w:rsidRPr="00944C27">
        <w:rPr>
          <w:rFonts w:ascii="Palatino Linotype" w:hAnsi="Palatino Linotype"/>
          <w:i/>
          <w:iCs/>
          <w:sz w:val="22"/>
          <w:szCs w:val="22"/>
        </w:rPr>
        <w:t xml:space="preserve"> Instrumentar la operación de los programas de becas para los alumnos, en los diversos niveles educativos en la entidad; </w:t>
      </w:r>
    </w:p>
    <w:p w14:paraId="62BE25FC"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VII.</w:t>
      </w:r>
      <w:r w:rsidRPr="00944C27">
        <w:rPr>
          <w:rFonts w:ascii="Palatino Linotype" w:hAnsi="Palatino Linotype"/>
          <w:i/>
          <w:iCs/>
          <w:sz w:val="22"/>
          <w:szCs w:val="22"/>
        </w:rPr>
        <w:t xml:space="preserve"> Derogada. </w:t>
      </w:r>
    </w:p>
    <w:p w14:paraId="33C42491"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cs="Arial"/>
          <w:i/>
          <w:iCs/>
          <w:sz w:val="20"/>
          <w:szCs w:val="20"/>
        </w:rPr>
      </w:pPr>
      <w:r w:rsidRPr="00944C27">
        <w:rPr>
          <w:rFonts w:ascii="Palatino Linotype" w:hAnsi="Palatino Linotype"/>
          <w:b/>
          <w:bCs/>
          <w:i/>
          <w:iCs/>
          <w:sz w:val="22"/>
          <w:szCs w:val="22"/>
        </w:rPr>
        <w:t>VIII.</w:t>
      </w:r>
      <w:r w:rsidRPr="00944C27">
        <w:rPr>
          <w:rFonts w:ascii="Palatino Linotype" w:hAnsi="Palatino Linotype"/>
          <w:i/>
          <w:iCs/>
          <w:sz w:val="22"/>
          <w:szCs w:val="22"/>
        </w:rPr>
        <w:t xml:space="preserve"> Las demás que le confieran otros ordenamientos aplicables y las que le encomiende el titular de la Secretaría, de la Subsecretaría General de Educación o de la Subsecretaría de Planeación y Administración.”</w:t>
      </w:r>
    </w:p>
    <w:p w14:paraId="06BB975C"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65AA5F3D"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Ahora bien, el Manual General de Organización de la Secretaría de Educación, establece que la Dirección General de Administración y Finanzas contará con una Dirección de Administración, y ésta, a su vez, tendrá un Departamento de Administración y Desarrollo de Personal, cuyos objetivos y atribuciones serán los siguientes:</w:t>
      </w:r>
    </w:p>
    <w:p w14:paraId="5414978D"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3506E7B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44C27">
        <w:rPr>
          <w:rFonts w:ascii="Palatino Linotype" w:hAnsi="Palatino Linotype"/>
          <w:i/>
          <w:iCs/>
          <w:sz w:val="22"/>
          <w:szCs w:val="22"/>
        </w:rPr>
        <w:t>“</w:t>
      </w:r>
      <w:r w:rsidRPr="00944C27">
        <w:rPr>
          <w:rFonts w:ascii="Palatino Linotype" w:hAnsi="Palatino Linotype"/>
          <w:b/>
          <w:bCs/>
          <w:i/>
          <w:iCs/>
          <w:sz w:val="22"/>
          <w:szCs w:val="22"/>
        </w:rPr>
        <w:t xml:space="preserve">205321000 DIRECCIÓN DE ADMINISTRACIÓN </w:t>
      </w:r>
    </w:p>
    <w:p w14:paraId="64F556F6"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44C27">
        <w:rPr>
          <w:rFonts w:ascii="Palatino Linotype" w:hAnsi="Palatino Linotype"/>
          <w:b/>
          <w:bCs/>
          <w:i/>
          <w:iCs/>
          <w:sz w:val="22"/>
          <w:szCs w:val="22"/>
        </w:rPr>
        <w:t xml:space="preserve">OBJETIVO: </w:t>
      </w:r>
    </w:p>
    <w:p w14:paraId="33160DA2"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bookmarkStart w:id="17" w:name="_Hlk49350269"/>
      <w:r w:rsidRPr="00944C27">
        <w:rPr>
          <w:rFonts w:ascii="Palatino Linotype" w:hAnsi="Palatino Linotype"/>
          <w:i/>
          <w:iCs/>
          <w:sz w:val="22"/>
          <w:szCs w:val="22"/>
        </w:rPr>
        <w:t xml:space="preserve">Dirigir, organizar y controlar el manejo de los recursos humanos, recursos materiales y servicios generales que requieran las unidades administrativas </w:t>
      </w:r>
      <w:bookmarkEnd w:id="17"/>
      <w:r w:rsidRPr="00944C27">
        <w:rPr>
          <w:rFonts w:ascii="Palatino Linotype" w:hAnsi="Palatino Linotype"/>
          <w:i/>
          <w:iCs/>
          <w:sz w:val="22"/>
          <w:szCs w:val="22"/>
        </w:rPr>
        <w:t xml:space="preserve">de la Secretaría de Educación en el desarrollo de sus funciones. </w:t>
      </w:r>
    </w:p>
    <w:p w14:paraId="7015D9C3"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10"/>
          <w:szCs w:val="10"/>
        </w:rPr>
      </w:pPr>
    </w:p>
    <w:p w14:paraId="11500CD9"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44C27">
        <w:rPr>
          <w:rFonts w:ascii="Palatino Linotype" w:hAnsi="Palatino Linotype"/>
          <w:b/>
          <w:bCs/>
          <w:i/>
          <w:iCs/>
          <w:sz w:val="22"/>
          <w:szCs w:val="22"/>
        </w:rPr>
        <w:lastRenderedPageBreak/>
        <w:t xml:space="preserve">FUNCIONES: </w:t>
      </w:r>
    </w:p>
    <w:p w14:paraId="47098FD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w:t>
      </w:r>
      <w:r w:rsidRPr="00944C27">
        <w:rPr>
          <w:rFonts w:ascii="Palatino Linotype" w:hAnsi="Palatino Linotype"/>
          <w:i/>
          <w:iCs/>
          <w:sz w:val="22"/>
          <w:szCs w:val="22"/>
        </w:rPr>
        <w:t xml:space="preserve"> Difundir, aplicar y vigilar el cumplimiento de la normatividad vigente que se establece para la administración de los recursos humanos, recursos materiales y servicios generales. </w:t>
      </w:r>
    </w:p>
    <w:p w14:paraId="54DEF421"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 Coordinar y controlar la administración de los recursos humanos</w:t>
      </w:r>
      <w:r w:rsidRPr="00944C27">
        <w:rPr>
          <w:rFonts w:ascii="Palatino Linotype" w:hAnsi="Palatino Linotype"/>
          <w:i/>
          <w:iCs/>
          <w:sz w:val="22"/>
          <w:szCs w:val="22"/>
        </w:rPr>
        <w:t xml:space="preserve">, recursos materiales y servicios generales. </w:t>
      </w:r>
    </w:p>
    <w:p w14:paraId="08488077"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i/>
          <w:iCs/>
          <w:sz w:val="22"/>
          <w:szCs w:val="22"/>
        </w:rPr>
        <w:t xml:space="preserve">(…) </w:t>
      </w:r>
    </w:p>
    <w:p w14:paraId="60750CFA"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p>
    <w:p w14:paraId="057FB20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44C27">
        <w:rPr>
          <w:rFonts w:ascii="Palatino Linotype" w:hAnsi="Palatino Linotype"/>
          <w:b/>
          <w:bCs/>
          <w:i/>
          <w:iCs/>
          <w:sz w:val="22"/>
          <w:szCs w:val="22"/>
        </w:rPr>
        <w:t>205321001 DEPARTAMENTO DE ADMINISTRACIÓN Y DESARROLLO DE PERSONAL</w:t>
      </w:r>
    </w:p>
    <w:p w14:paraId="0EDE97C2"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OBJETIVO:</w:t>
      </w:r>
      <w:r w:rsidRPr="00944C27">
        <w:rPr>
          <w:rFonts w:ascii="Palatino Linotype" w:hAnsi="Palatino Linotype"/>
          <w:i/>
          <w:iCs/>
          <w:sz w:val="22"/>
          <w:szCs w:val="22"/>
        </w:rPr>
        <w:t xml:space="preserve"> Coordinar y controlar la administración de los recursos humanos, así como promover la capacitación, desarrollo y actualización de las y los servidores públicos generales y de confianza de la Secretaría de Educación. </w:t>
      </w:r>
    </w:p>
    <w:p w14:paraId="0C70AAB2"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10"/>
          <w:szCs w:val="10"/>
        </w:rPr>
      </w:pPr>
    </w:p>
    <w:p w14:paraId="59513180"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b/>
          <w:bCs/>
          <w:i/>
          <w:iCs/>
          <w:sz w:val="22"/>
          <w:szCs w:val="22"/>
        </w:rPr>
      </w:pPr>
      <w:r w:rsidRPr="00944C27">
        <w:rPr>
          <w:rFonts w:ascii="Palatino Linotype" w:hAnsi="Palatino Linotype"/>
          <w:b/>
          <w:bCs/>
          <w:i/>
          <w:iCs/>
          <w:sz w:val="22"/>
          <w:szCs w:val="22"/>
        </w:rPr>
        <w:t xml:space="preserve">FUNCIONES: </w:t>
      </w:r>
    </w:p>
    <w:p w14:paraId="1AE4D63E"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 xml:space="preserve">- </w:t>
      </w:r>
      <w:r w:rsidRPr="00944C27">
        <w:rPr>
          <w:rFonts w:ascii="Palatino Linotype" w:hAnsi="Palatino Linotype"/>
          <w:i/>
          <w:iCs/>
          <w:sz w:val="22"/>
          <w:szCs w:val="22"/>
        </w:rPr>
        <w:t xml:space="preserve">Difundir, vigilar y aplicar la normatividad que en materia de Administración y Desarrollo de Personal, deban observar las unidades administrativas de la Secretaría de Educación. </w:t>
      </w:r>
    </w:p>
    <w:p w14:paraId="57FBBAB9"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w:t>
      </w:r>
      <w:r w:rsidRPr="00944C27">
        <w:rPr>
          <w:rFonts w:ascii="Palatino Linotype" w:hAnsi="Palatino Linotype"/>
          <w:i/>
          <w:iCs/>
          <w:sz w:val="22"/>
          <w:szCs w:val="22"/>
        </w:rPr>
        <w:t xml:space="preserve"> </w:t>
      </w:r>
      <w:r w:rsidRPr="00944C27">
        <w:rPr>
          <w:rFonts w:ascii="Palatino Linotype" w:hAnsi="Palatino Linotype"/>
          <w:b/>
          <w:bCs/>
          <w:i/>
          <w:iCs/>
          <w:sz w:val="22"/>
          <w:szCs w:val="22"/>
        </w:rPr>
        <w:t>Participar en la elaboración del anteproyecto de presupuesto de egresos destinado al pago de servicios personales de las servidoras y servidores públicos</w:t>
      </w:r>
      <w:r w:rsidRPr="00944C27">
        <w:rPr>
          <w:rFonts w:ascii="Palatino Linotype" w:hAnsi="Palatino Linotype"/>
          <w:i/>
          <w:iCs/>
          <w:sz w:val="22"/>
          <w:szCs w:val="22"/>
        </w:rPr>
        <w:t xml:space="preserve"> generales y de confianza </w:t>
      </w:r>
      <w:r w:rsidRPr="00944C27">
        <w:rPr>
          <w:rFonts w:ascii="Palatino Linotype" w:hAnsi="Palatino Linotype"/>
          <w:b/>
          <w:bCs/>
          <w:i/>
          <w:iCs/>
          <w:sz w:val="22"/>
          <w:szCs w:val="22"/>
        </w:rPr>
        <w:t>de la Secretaría de Educación</w:t>
      </w:r>
      <w:r w:rsidRPr="00944C27">
        <w:rPr>
          <w:rFonts w:ascii="Palatino Linotype" w:hAnsi="Palatino Linotype"/>
          <w:i/>
          <w:iCs/>
          <w:sz w:val="22"/>
          <w:szCs w:val="22"/>
        </w:rPr>
        <w:t>, con base en los lineamientos que para tal efecto establece la Secretaría de Finanzas.</w:t>
      </w:r>
    </w:p>
    <w:p w14:paraId="6F373FDE"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w:t>
      </w:r>
      <w:r w:rsidRPr="00944C27">
        <w:rPr>
          <w:rFonts w:ascii="Palatino Linotype" w:hAnsi="Palatino Linotype"/>
          <w:i/>
          <w:iCs/>
          <w:sz w:val="22"/>
          <w:szCs w:val="22"/>
        </w:rPr>
        <w:t xml:space="preserve"> </w:t>
      </w:r>
      <w:r w:rsidRPr="00944C27">
        <w:rPr>
          <w:rFonts w:ascii="Palatino Linotype" w:hAnsi="Palatino Linotype"/>
          <w:b/>
          <w:bCs/>
          <w:i/>
          <w:iCs/>
          <w:sz w:val="22"/>
          <w:szCs w:val="22"/>
        </w:rPr>
        <w:t>Gestionar, ante la Dirección General de Personal de la Secretaría de Finanzas, los movimientos de altas, bajas, cambio de datos, transferencias, promociones, estímulos, licencias, descuentos por inasistencia e impuntualidad, de las y los servidores públicos</w:t>
      </w:r>
      <w:r w:rsidRPr="00944C27">
        <w:rPr>
          <w:rFonts w:ascii="Palatino Linotype" w:hAnsi="Palatino Linotype"/>
          <w:i/>
          <w:iCs/>
          <w:sz w:val="22"/>
          <w:szCs w:val="22"/>
        </w:rPr>
        <w:t xml:space="preserve"> generales y de confianza de la Secretaría de Educación. </w:t>
      </w:r>
    </w:p>
    <w:p w14:paraId="359A20BC"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w:t>
      </w:r>
      <w:r w:rsidRPr="00944C27">
        <w:rPr>
          <w:rFonts w:ascii="Palatino Linotype" w:hAnsi="Palatino Linotype"/>
          <w:i/>
          <w:iCs/>
          <w:sz w:val="22"/>
          <w:szCs w:val="22"/>
        </w:rPr>
        <w:t xml:space="preserve"> Integrar y mantener actualizada la plantilla y expedientes de los servidores y servidoras públicas generales y de confianza de la Secretaría de Educación. </w:t>
      </w:r>
    </w:p>
    <w:p w14:paraId="74E69426"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sz w:val="22"/>
          <w:szCs w:val="22"/>
        </w:rPr>
      </w:pPr>
      <w:r w:rsidRPr="00944C27">
        <w:rPr>
          <w:rFonts w:ascii="Palatino Linotype" w:hAnsi="Palatino Linotype"/>
          <w:b/>
          <w:bCs/>
          <w:i/>
          <w:iCs/>
          <w:sz w:val="22"/>
          <w:szCs w:val="22"/>
        </w:rPr>
        <w:t>-</w:t>
      </w:r>
      <w:r w:rsidRPr="00944C27">
        <w:rPr>
          <w:rFonts w:ascii="Palatino Linotype" w:hAnsi="Palatino Linotype"/>
          <w:i/>
          <w:iCs/>
          <w:sz w:val="22"/>
          <w:szCs w:val="22"/>
        </w:rPr>
        <w:t xml:space="preserve"> </w:t>
      </w:r>
      <w:r w:rsidRPr="00944C27">
        <w:rPr>
          <w:rFonts w:ascii="Palatino Linotype" w:hAnsi="Palatino Linotype"/>
          <w:b/>
          <w:bCs/>
          <w:i/>
          <w:iCs/>
          <w:sz w:val="22"/>
          <w:szCs w:val="22"/>
        </w:rPr>
        <w:t>Coordinar la entrega de los cheques correspondientes al pago de nómina con los diferentes pagadores habilitados</w:t>
      </w:r>
      <w:r w:rsidRPr="00944C27">
        <w:rPr>
          <w:rFonts w:ascii="Palatino Linotype" w:hAnsi="Palatino Linotype"/>
          <w:i/>
          <w:iCs/>
          <w:sz w:val="22"/>
          <w:szCs w:val="22"/>
        </w:rPr>
        <w:t xml:space="preserve"> de la Secretaría Educación.</w:t>
      </w:r>
    </w:p>
    <w:p w14:paraId="4CCE7D6D"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sz w:val="22"/>
          <w:szCs w:val="22"/>
        </w:rPr>
      </w:pPr>
      <w:r w:rsidRPr="00944C27">
        <w:rPr>
          <w:rFonts w:ascii="Palatino Linotype" w:hAnsi="Palatino Linotype"/>
          <w:i/>
          <w:iCs/>
          <w:sz w:val="22"/>
          <w:szCs w:val="22"/>
        </w:rPr>
        <w:t>(…)”</w:t>
      </w:r>
    </w:p>
    <w:p w14:paraId="28AE8FBF"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cs="Arial"/>
          <w:sz w:val="22"/>
          <w:szCs w:val="22"/>
        </w:rPr>
      </w:pPr>
      <w:r w:rsidRPr="00944C27">
        <w:rPr>
          <w:rFonts w:ascii="Palatino Linotype" w:hAnsi="Palatino Linotype"/>
          <w:sz w:val="22"/>
          <w:szCs w:val="22"/>
        </w:rPr>
        <w:t>(Énfasis añadido)</w:t>
      </w:r>
    </w:p>
    <w:p w14:paraId="4BCD615C"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211CF17F"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 xml:space="preserve">De lo anterior se coligue que la Dirección de Administración, de la Dirección General de Administración y Finanzas del </w:t>
      </w:r>
      <w:r w:rsidRPr="00944C27">
        <w:rPr>
          <w:rFonts w:ascii="Palatino Linotype" w:hAnsi="Palatino Linotype"/>
          <w:b/>
          <w:bCs/>
        </w:rPr>
        <w:t>SUJETO OBLIGADO</w:t>
      </w:r>
      <w:r w:rsidRPr="00944C27">
        <w:rPr>
          <w:rFonts w:ascii="Palatino Linotype" w:hAnsi="Palatino Linotype"/>
        </w:rPr>
        <w:t xml:space="preserve">, se encarga de </w:t>
      </w:r>
      <w:r w:rsidRPr="00944C27">
        <w:rPr>
          <w:rFonts w:ascii="Palatino Linotype" w:hAnsi="Palatino Linotype"/>
        </w:rPr>
        <w:lastRenderedPageBreak/>
        <w:t>dirigir, organizar y controlar el manejo de los recursos humanos, recursos materiales y servicios generales que requieran las unidades administrativas. Asimismo, entre sus funciones, destaca el coordinar y controlar la administración de recursos humanos.</w:t>
      </w:r>
    </w:p>
    <w:p w14:paraId="6E695E44"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5B523B55"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 xml:space="preserve">Por otro lado, por cuanto hace al Departamento de Administración y Desarrollo de Personal, tendrá por atribuciones el coordinar y controlar la administración de los recursos humanos, así como promover la capacitación, desarrollo y actualización de las y los servidores públicos, destacando entre sus funciones -para el presente asunto- participar en la elaboración del anteproyecto de presupuesto de egresos destinado al pago de servicios personales de las y los servidores públicos de la Secretaría de Educación; gestionar ante la Dirección General de Personal de la Secretaría de Finanzas, los movimientos de personal, promociones, estímulos, licencias y descuentos; integrar y mantener actualizada la plantilla y expedientes de las y los servidores públicos; y, </w:t>
      </w:r>
      <w:r w:rsidRPr="00944C27">
        <w:rPr>
          <w:rFonts w:ascii="Palatino Linotype" w:hAnsi="Palatino Linotype"/>
          <w:b/>
          <w:bCs/>
          <w:i/>
          <w:iCs/>
        </w:rPr>
        <w:t>coordinar la entrega de cheques correspondientes al pago de nóminas.</w:t>
      </w:r>
    </w:p>
    <w:p w14:paraId="7CBB039E"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2D86B923" w14:textId="15A86918"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rPr>
        <w:t xml:space="preserve">Así las cosas, esta Ponencia </w:t>
      </w:r>
      <w:proofErr w:type="spellStart"/>
      <w:r w:rsidRPr="00944C27">
        <w:rPr>
          <w:rFonts w:ascii="Palatino Linotype" w:hAnsi="Palatino Linotype"/>
        </w:rPr>
        <w:t>Resolutora</w:t>
      </w:r>
      <w:proofErr w:type="spellEnd"/>
      <w:r w:rsidRPr="00944C27">
        <w:rPr>
          <w:rFonts w:ascii="Palatino Linotype" w:hAnsi="Palatino Linotype"/>
        </w:rPr>
        <w:t xml:space="preserve"> advierte que, de manera enunciativa, mas no limitativa, el Departamento de Administración y Desarrollo de Personal, de la Dirección de Administración, adscrita a la Dirección General de Administración y Finanzas, por la naturaleza de sus funciones, puede ser competente para poseer, generar y/o administrar información relacionada con los recibos de nómina del personal </w:t>
      </w:r>
      <w:r w:rsidR="00DA1AC0" w:rsidRPr="00944C27">
        <w:rPr>
          <w:rFonts w:ascii="Palatino Linotype" w:hAnsi="Palatino Linotype"/>
        </w:rPr>
        <w:t xml:space="preserve">docente </w:t>
      </w:r>
      <w:r w:rsidRPr="00944C27">
        <w:rPr>
          <w:rFonts w:ascii="Palatino Linotype" w:hAnsi="Palatino Linotype"/>
        </w:rPr>
        <w:t xml:space="preserve">que labora </w:t>
      </w:r>
      <w:r w:rsidR="00DA1AC0" w:rsidRPr="00944C27">
        <w:rPr>
          <w:rFonts w:ascii="Palatino Linotype" w:hAnsi="Palatino Linotype"/>
        </w:rPr>
        <w:t xml:space="preserve">en </w:t>
      </w:r>
      <w:r w:rsidR="00DA1AC0" w:rsidRPr="00944C27">
        <w:rPr>
          <w:rFonts w:ascii="Palatino Linotype" w:hAnsi="Palatino Linotype"/>
          <w:bCs/>
        </w:rPr>
        <w:t xml:space="preserve">la Escuela Secundaria Oficial Juan Rulfo No. 0568, Turnos Matutino y Vespertino </w:t>
      </w:r>
      <w:proofErr w:type="spellStart"/>
      <w:r w:rsidR="00DA1AC0" w:rsidRPr="00944C27">
        <w:rPr>
          <w:rFonts w:ascii="Palatino Linotype" w:hAnsi="Palatino Linotype"/>
          <w:bCs/>
        </w:rPr>
        <w:t>C.C.T</w:t>
      </w:r>
      <w:proofErr w:type="spellEnd"/>
      <w:r w:rsidR="00DA1AC0" w:rsidRPr="00944C27">
        <w:rPr>
          <w:rFonts w:ascii="Palatino Linotype" w:hAnsi="Palatino Linotype"/>
          <w:bCs/>
        </w:rPr>
        <w:t xml:space="preserve"> </w:t>
      </w:r>
      <w:proofErr w:type="spellStart"/>
      <w:r w:rsidR="00DA1AC0" w:rsidRPr="00944C27">
        <w:rPr>
          <w:rFonts w:ascii="Palatino Linotype" w:hAnsi="Palatino Linotype"/>
          <w:bCs/>
        </w:rPr>
        <w:t>15EES0847D</w:t>
      </w:r>
      <w:proofErr w:type="spellEnd"/>
      <w:r w:rsidR="00DA1AC0" w:rsidRPr="00944C27">
        <w:rPr>
          <w:rFonts w:ascii="Palatino Linotype" w:hAnsi="Palatino Linotype"/>
          <w:bCs/>
        </w:rPr>
        <w:t xml:space="preserve"> y </w:t>
      </w:r>
      <w:proofErr w:type="spellStart"/>
      <w:r w:rsidR="00DA1AC0" w:rsidRPr="00944C27">
        <w:rPr>
          <w:rFonts w:ascii="Palatino Linotype" w:hAnsi="Palatino Linotype"/>
          <w:bCs/>
        </w:rPr>
        <w:t>15EES0935Y</w:t>
      </w:r>
      <w:proofErr w:type="spellEnd"/>
      <w:r w:rsidR="00DA1AC0" w:rsidRPr="00944C27">
        <w:rPr>
          <w:rFonts w:ascii="Palatino Linotype" w:hAnsi="Palatino Linotype"/>
          <w:bCs/>
        </w:rPr>
        <w:t>.</w:t>
      </w:r>
    </w:p>
    <w:p w14:paraId="0BD6ABDB"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458BA981"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cs="Arial"/>
        </w:rPr>
        <w:lastRenderedPageBreak/>
        <w:t xml:space="preserve">No obstante, no debe ignorarse que el proceso de pago de nómina a servidoras y servidores públicos docentes, en general, es controlado y administrado por la Dirección General de Personal y la Dirección General del Sistema Estatal de Informática de la Secretaría de Finanzas. Lo anterior es así de conformidad con el Manual de Normas y Procedimientos de Desarrollo y Administración de Personal, cuyo procedimiento 083 </w:t>
      </w:r>
      <w:r w:rsidRPr="00944C27">
        <w:rPr>
          <w:rFonts w:ascii="Palatino Linotype" w:hAnsi="Palatino Linotype" w:cs="Arial"/>
          <w:i/>
          <w:iCs/>
        </w:rPr>
        <w:t>Pago de Nómina a Servidoras Públicas y Servidores Públicos Docentes</w:t>
      </w:r>
      <w:r w:rsidRPr="00944C27">
        <w:rPr>
          <w:rFonts w:ascii="Palatino Linotype" w:hAnsi="Palatino Linotype" w:cs="Arial"/>
        </w:rPr>
        <w:t>, establece lo siguiente:</w:t>
      </w:r>
    </w:p>
    <w:p w14:paraId="19F29581"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0A5E2EF6" w14:textId="77777777" w:rsidR="00823247" w:rsidRPr="00944C27" w:rsidRDefault="00823247" w:rsidP="00823247">
      <w:pPr>
        <w:pStyle w:val="Prrafodelista"/>
        <w:tabs>
          <w:tab w:val="left" w:pos="426"/>
        </w:tabs>
        <w:spacing w:before="240" w:after="240" w:line="276" w:lineRule="auto"/>
        <w:ind w:left="567" w:right="567"/>
        <w:jc w:val="center"/>
        <w:rPr>
          <w:rFonts w:ascii="Palatino Linotype" w:hAnsi="Palatino Linotype"/>
          <w:i/>
          <w:iCs/>
        </w:rPr>
      </w:pPr>
      <w:r w:rsidRPr="00944C27">
        <w:rPr>
          <w:rFonts w:ascii="Palatino Linotype" w:hAnsi="Palatino Linotype"/>
          <w:i/>
          <w:iCs/>
        </w:rPr>
        <w:t>“20301/083-01</w:t>
      </w:r>
    </w:p>
    <w:p w14:paraId="5A3C5694"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r w:rsidRPr="00944C27">
        <w:rPr>
          <w:rFonts w:ascii="Palatino Linotype" w:hAnsi="Palatino Linotype"/>
          <w:i/>
          <w:iCs/>
        </w:rPr>
        <w:t>Las servidoras públicas y los servidores públicos docentes a quienes se asigne puesto con categoría salarial del tabulador magisterial, recibirán sus percepciones quincenales, aguinaldo, prima vacacional y cualquier otro concepto de sueldo ordinario o extraordinario, así como las prestaciones económicas a que tengan derecho, a través de cheque o depósito en cuenta bancaria.</w:t>
      </w:r>
    </w:p>
    <w:p w14:paraId="57D242FB"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p>
    <w:p w14:paraId="38608182" w14:textId="77777777" w:rsidR="00823247" w:rsidRPr="00944C27" w:rsidRDefault="00823247" w:rsidP="00823247">
      <w:pPr>
        <w:pStyle w:val="Prrafodelista"/>
        <w:tabs>
          <w:tab w:val="left" w:pos="426"/>
        </w:tabs>
        <w:spacing w:before="240" w:after="240" w:line="276" w:lineRule="auto"/>
        <w:ind w:left="567" w:right="567"/>
        <w:jc w:val="center"/>
        <w:rPr>
          <w:rFonts w:ascii="Palatino Linotype" w:hAnsi="Palatino Linotype"/>
          <w:i/>
          <w:iCs/>
        </w:rPr>
      </w:pPr>
      <w:r w:rsidRPr="00944C27">
        <w:rPr>
          <w:rFonts w:ascii="Palatino Linotype" w:hAnsi="Palatino Linotype"/>
          <w:i/>
          <w:iCs/>
        </w:rPr>
        <w:t>20301/083-03</w:t>
      </w:r>
    </w:p>
    <w:p w14:paraId="69552866"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r w:rsidRPr="00944C27">
        <w:rPr>
          <w:rFonts w:ascii="Palatino Linotype" w:hAnsi="Palatino Linotype"/>
          <w:i/>
          <w:iCs/>
        </w:rPr>
        <w:t>Las servidoras públicas y los servidores públicos docentes que deseen recibir sus percepciones mediante cuenta bancaria podrán solicitarlo expresamente a la Dirección General de Personal.</w:t>
      </w:r>
    </w:p>
    <w:p w14:paraId="02FBB889"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r w:rsidRPr="00944C27">
        <w:rPr>
          <w:rFonts w:ascii="Palatino Linotype" w:hAnsi="Palatino Linotype"/>
          <w:i/>
          <w:iCs/>
        </w:rPr>
        <w:t>(…)</w:t>
      </w:r>
    </w:p>
    <w:p w14:paraId="0DE30D54"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p>
    <w:p w14:paraId="5A8313C7" w14:textId="77777777" w:rsidR="00823247" w:rsidRPr="00944C27" w:rsidRDefault="00823247" w:rsidP="00823247">
      <w:pPr>
        <w:pStyle w:val="Prrafodelista"/>
        <w:tabs>
          <w:tab w:val="left" w:pos="426"/>
        </w:tabs>
        <w:spacing w:before="240" w:after="240" w:line="276" w:lineRule="auto"/>
        <w:ind w:left="567" w:right="567"/>
        <w:jc w:val="center"/>
        <w:rPr>
          <w:rFonts w:ascii="Palatino Linotype" w:hAnsi="Palatino Linotype"/>
          <w:i/>
          <w:iCs/>
        </w:rPr>
      </w:pPr>
      <w:r w:rsidRPr="00944C27">
        <w:rPr>
          <w:rFonts w:ascii="Palatino Linotype" w:hAnsi="Palatino Linotype"/>
          <w:i/>
          <w:iCs/>
        </w:rPr>
        <w:t>20301/083-05</w:t>
      </w:r>
    </w:p>
    <w:p w14:paraId="719A95FA"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r w:rsidRPr="00944C27">
        <w:rPr>
          <w:rFonts w:ascii="Palatino Linotype" w:hAnsi="Palatino Linotype"/>
          <w:i/>
          <w:iCs/>
        </w:rPr>
        <w:t>La Dirección General del Sistema Estatal de Informática será responsable de la emisión de los cheques y de los listados de firma, y de su entrega a la Dirección General de Personal.</w:t>
      </w:r>
    </w:p>
    <w:p w14:paraId="52788C1C"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i/>
          <w:iCs/>
        </w:rPr>
      </w:pPr>
    </w:p>
    <w:p w14:paraId="75A3E469" w14:textId="77777777" w:rsidR="00823247" w:rsidRPr="00944C27" w:rsidRDefault="00823247" w:rsidP="00823247">
      <w:pPr>
        <w:pStyle w:val="Prrafodelista"/>
        <w:tabs>
          <w:tab w:val="left" w:pos="426"/>
        </w:tabs>
        <w:spacing w:before="240" w:after="240" w:line="276" w:lineRule="auto"/>
        <w:ind w:left="567" w:right="567"/>
        <w:jc w:val="center"/>
        <w:rPr>
          <w:rFonts w:ascii="Palatino Linotype" w:hAnsi="Palatino Linotype"/>
          <w:i/>
          <w:iCs/>
        </w:rPr>
      </w:pPr>
      <w:r w:rsidRPr="00944C27">
        <w:rPr>
          <w:rFonts w:ascii="Palatino Linotype" w:hAnsi="Palatino Linotype"/>
          <w:i/>
          <w:iCs/>
        </w:rPr>
        <w:t>20301/083-06</w:t>
      </w:r>
    </w:p>
    <w:p w14:paraId="2B7E92F9" w14:textId="77777777" w:rsidR="00823247" w:rsidRPr="00944C27" w:rsidRDefault="00823247" w:rsidP="00823247">
      <w:pPr>
        <w:pStyle w:val="Prrafodelista"/>
        <w:tabs>
          <w:tab w:val="left" w:pos="426"/>
        </w:tabs>
        <w:spacing w:before="240" w:after="240" w:line="276" w:lineRule="auto"/>
        <w:ind w:left="567" w:right="567"/>
        <w:jc w:val="both"/>
        <w:rPr>
          <w:rFonts w:ascii="Palatino Linotype" w:hAnsi="Palatino Linotype" w:cs="Arial"/>
          <w:i/>
          <w:iCs/>
        </w:rPr>
      </w:pPr>
      <w:r w:rsidRPr="00944C27">
        <w:rPr>
          <w:rFonts w:ascii="Palatino Linotype" w:hAnsi="Palatino Linotype"/>
          <w:i/>
          <w:iCs/>
        </w:rPr>
        <w:t xml:space="preserve">El traslado de cheques y listados de firma, de la Dirección General del Sistema Estatal de Informática a la Dirección General de Personal y de ésta a los centros </w:t>
      </w:r>
      <w:r w:rsidRPr="00944C27">
        <w:rPr>
          <w:rFonts w:ascii="Palatino Linotype" w:hAnsi="Palatino Linotype"/>
          <w:i/>
          <w:iCs/>
        </w:rPr>
        <w:lastRenderedPageBreak/>
        <w:t>de servicios fiscales, deberá realizarse a través de la empresa transportadora de valores.”</w:t>
      </w:r>
    </w:p>
    <w:p w14:paraId="31D913A1"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6FD2D1AA" w14:textId="77777777" w:rsidR="00823247" w:rsidRPr="00944C27" w:rsidRDefault="00823247" w:rsidP="00823247">
      <w:pPr>
        <w:pStyle w:val="Prrafodelista"/>
        <w:numPr>
          <w:ilvl w:val="0"/>
          <w:numId w:val="2"/>
        </w:numPr>
        <w:tabs>
          <w:tab w:val="left" w:pos="426"/>
        </w:tabs>
        <w:spacing w:before="240" w:after="240" w:line="360" w:lineRule="auto"/>
        <w:ind w:left="0" w:right="49" w:firstLine="0"/>
        <w:jc w:val="both"/>
        <w:rPr>
          <w:rFonts w:ascii="Palatino Linotype" w:hAnsi="Palatino Linotype" w:cs="Arial"/>
        </w:rPr>
      </w:pPr>
      <w:r w:rsidRPr="00944C27">
        <w:rPr>
          <w:rFonts w:ascii="Palatino Linotype" w:hAnsi="Palatino Linotype" w:cs="Arial"/>
        </w:rPr>
        <w:t xml:space="preserve">Por otro lado, el Diagrama de Flujo del procedimiento 083 </w:t>
      </w:r>
      <w:r w:rsidRPr="00944C27">
        <w:rPr>
          <w:rFonts w:ascii="Palatino Linotype" w:hAnsi="Palatino Linotype" w:cs="Arial"/>
          <w:i/>
          <w:iCs/>
        </w:rPr>
        <w:t>Pago de Nómina a Servidoras Públicas y Servidores Públicos Docentes</w:t>
      </w:r>
      <w:r w:rsidRPr="00944C27">
        <w:rPr>
          <w:rFonts w:ascii="Palatino Linotype" w:hAnsi="Palatino Linotype" w:cs="Arial"/>
        </w:rPr>
        <w:t xml:space="preserve">, nos permite conocer el momento en que el </w:t>
      </w:r>
      <w:r w:rsidRPr="00944C27">
        <w:rPr>
          <w:rFonts w:ascii="Palatino Linotype" w:hAnsi="Palatino Linotype" w:cs="Arial"/>
          <w:b/>
          <w:bCs/>
        </w:rPr>
        <w:t>SUJETO OBLIGADO</w:t>
      </w:r>
      <w:r w:rsidRPr="00944C27">
        <w:rPr>
          <w:rFonts w:ascii="Palatino Linotype" w:hAnsi="Palatino Linotype" w:cs="Arial"/>
        </w:rPr>
        <w:t xml:space="preserve"> forma parte del proceso de pago de nómina:</w:t>
      </w:r>
    </w:p>
    <w:p w14:paraId="05C26038" w14:textId="78D48C2A"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0CF208C2" w14:textId="77777777" w:rsidR="00823247" w:rsidRPr="00944C27" w:rsidRDefault="00823247" w:rsidP="00823247">
      <w:pPr>
        <w:pStyle w:val="Prrafodelista"/>
        <w:tabs>
          <w:tab w:val="left" w:pos="426"/>
        </w:tabs>
        <w:spacing w:before="240" w:after="240" w:line="360" w:lineRule="auto"/>
        <w:ind w:left="0" w:right="49"/>
        <w:jc w:val="center"/>
        <w:rPr>
          <w:rFonts w:ascii="Palatino Linotype" w:hAnsi="Palatino Linotype" w:cs="Arial"/>
        </w:rPr>
      </w:pPr>
      <w:r w:rsidRPr="00944C27">
        <w:rPr>
          <w:rFonts w:ascii="Palatino Linotype" w:hAnsi="Palatino Linotype" w:cs="Arial"/>
          <w:noProof/>
          <w:lang w:val="es-MX" w:eastAsia="es-MX"/>
        </w:rPr>
        <w:drawing>
          <wp:inline distT="0" distB="0" distL="0" distR="0" wp14:anchorId="38656B04" wp14:editId="25C75298">
            <wp:extent cx="4056235" cy="4933950"/>
            <wp:effectExtent l="57150" t="57150" r="97155" b="9525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1686" cy="494058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3C46A7BC" w14:textId="77777777" w:rsidR="00823247" w:rsidRPr="00944C27" w:rsidRDefault="00823247" w:rsidP="00823247">
      <w:pPr>
        <w:pStyle w:val="Prrafodelista"/>
        <w:tabs>
          <w:tab w:val="left" w:pos="426"/>
        </w:tabs>
        <w:spacing w:before="240" w:after="240" w:line="360" w:lineRule="auto"/>
        <w:ind w:left="0" w:right="49"/>
        <w:jc w:val="both"/>
        <w:rPr>
          <w:rFonts w:ascii="Palatino Linotype" w:hAnsi="Palatino Linotype" w:cs="Arial"/>
        </w:rPr>
      </w:pPr>
    </w:p>
    <w:p w14:paraId="5AB94A67" w14:textId="117DC13B" w:rsidR="00823247" w:rsidRPr="00944C27" w:rsidRDefault="00823247" w:rsidP="00DA1AC0">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hAnsi="Palatino Linotype"/>
          <w:color w:val="222222"/>
        </w:rPr>
      </w:pPr>
      <w:r w:rsidRPr="00944C27">
        <w:rPr>
          <w:rFonts w:ascii="Palatino Linotype" w:hAnsi="Palatino Linotype" w:cs="Arial"/>
        </w:rPr>
        <w:lastRenderedPageBreak/>
        <w:t>Así las cosas, el plantel educativo de la Secretaría de Educación, recibirá por parte del Centro de Servicios Fiscales, de forma quincenal, los cheques y listados de firma para ser entregados a las y los servidores públicos docentes.</w:t>
      </w:r>
    </w:p>
    <w:p w14:paraId="64561463" w14:textId="77777777" w:rsidR="00823247" w:rsidRPr="00944C27" w:rsidRDefault="00823247" w:rsidP="00823247">
      <w:pPr>
        <w:pStyle w:val="m-698976158124685028gmail-msolistparagraph"/>
        <w:shd w:val="clear" w:color="auto" w:fill="FFFFFF"/>
        <w:spacing w:before="240" w:beforeAutospacing="0" w:after="240" w:afterAutospacing="0" w:line="360" w:lineRule="auto"/>
        <w:jc w:val="both"/>
        <w:rPr>
          <w:rFonts w:ascii="Palatino Linotype" w:hAnsi="Palatino Linotype"/>
          <w:color w:val="222222"/>
          <w:sz w:val="28"/>
          <w:szCs w:val="28"/>
        </w:rPr>
      </w:pPr>
    </w:p>
    <w:p w14:paraId="57E8182E" w14:textId="22D98362" w:rsidR="009D7133" w:rsidRPr="00944C27" w:rsidRDefault="00A66F25" w:rsidP="00B95AAB">
      <w:pPr>
        <w:pStyle w:val="m-698976158124685028gmail-msolistparagraph"/>
        <w:numPr>
          <w:ilvl w:val="0"/>
          <w:numId w:val="2"/>
        </w:numPr>
        <w:shd w:val="clear" w:color="auto" w:fill="FFFFFF"/>
        <w:spacing w:before="240" w:beforeAutospacing="0" w:after="240" w:afterAutospacing="0" w:line="360" w:lineRule="auto"/>
        <w:ind w:left="0" w:firstLine="0"/>
        <w:jc w:val="both"/>
        <w:rPr>
          <w:rFonts w:ascii="Palatino Linotype" w:eastAsia="Calibri" w:hAnsi="Palatino Linotype" w:cs="Arial"/>
        </w:rPr>
      </w:pPr>
      <w:r w:rsidRPr="00944C27">
        <w:rPr>
          <w:rFonts w:ascii="Palatino Linotype" w:hAnsi="Palatino Linotype"/>
        </w:rPr>
        <w:t>Es por lo anterior que se ORDENA al Sujeto Obligado realizar una búsqueda exhaustiva y razonable a efecto de localizar y entregar la información al recurrente</w:t>
      </w:r>
      <w:r w:rsidR="00DA1AC0" w:rsidRPr="00944C27">
        <w:rPr>
          <w:rFonts w:ascii="Palatino Linotype" w:hAnsi="Palatino Linotype"/>
        </w:rPr>
        <w:t xml:space="preserve"> y, de ser el caso de que contengan datos personales susceptibles de clasificarse como confidenciales, el Sujeto Obligado deberá estar a lo dispuesto en el Considerando Quinto.</w:t>
      </w:r>
    </w:p>
    <w:p w14:paraId="34927EAC" w14:textId="77777777" w:rsidR="00A14102" w:rsidRPr="00944C27" w:rsidRDefault="00A14102" w:rsidP="00A14102">
      <w:pPr>
        <w:pStyle w:val="Prrafodelista"/>
        <w:rPr>
          <w:rFonts w:ascii="Palatino Linotype" w:eastAsia="Calibri" w:hAnsi="Palatino Linotype" w:cs="Arial"/>
        </w:rPr>
      </w:pPr>
    </w:p>
    <w:p w14:paraId="0D91FC8E" w14:textId="3CD36B14" w:rsidR="00A14102" w:rsidRPr="00944C27" w:rsidRDefault="00A14102" w:rsidP="00A14102">
      <w:pPr>
        <w:pStyle w:val="Ttulo2"/>
        <w:rPr>
          <w:rFonts w:ascii="Palatino Linotype" w:eastAsia="Calibri" w:hAnsi="Palatino Linotype"/>
          <w:b/>
          <w:bCs/>
          <w:color w:val="auto"/>
          <w:sz w:val="24"/>
          <w:szCs w:val="24"/>
        </w:rPr>
      </w:pPr>
      <w:r w:rsidRPr="00944C27">
        <w:rPr>
          <w:rFonts w:ascii="Palatino Linotype" w:eastAsia="Calibri" w:hAnsi="Palatino Linotype"/>
          <w:b/>
          <w:bCs/>
          <w:color w:val="auto"/>
          <w:sz w:val="24"/>
          <w:szCs w:val="24"/>
        </w:rPr>
        <w:t>II. De la respuesta del Sujeto Obligado.</w:t>
      </w:r>
    </w:p>
    <w:p w14:paraId="15BFA12E" w14:textId="73971D0D" w:rsidR="00A14102" w:rsidRPr="00944C27" w:rsidRDefault="00A14102" w:rsidP="00A14102">
      <w:pPr>
        <w:rPr>
          <w:lang w:val="es-MX" w:eastAsia="en-US"/>
        </w:rPr>
      </w:pPr>
    </w:p>
    <w:p w14:paraId="02DF5650" w14:textId="5B670C41" w:rsidR="00A14102" w:rsidRPr="00944C27" w:rsidRDefault="00E57712" w:rsidP="00B95AAB">
      <w:pPr>
        <w:pStyle w:val="Prrafodelista"/>
        <w:numPr>
          <w:ilvl w:val="0"/>
          <w:numId w:val="2"/>
        </w:numPr>
        <w:spacing w:line="360" w:lineRule="auto"/>
        <w:ind w:left="0" w:firstLine="0"/>
        <w:jc w:val="both"/>
        <w:rPr>
          <w:rFonts w:ascii="Palatino Linotype" w:hAnsi="Palatino Linotype"/>
          <w:lang w:val="es-MX" w:eastAsia="en-US"/>
        </w:rPr>
      </w:pPr>
      <w:r w:rsidRPr="00944C27">
        <w:rPr>
          <w:rFonts w:ascii="Palatino Linotype" w:hAnsi="Palatino Linotype"/>
          <w:lang w:val="es-MX" w:eastAsia="en-US"/>
        </w:rPr>
        <w:t>En respuesta, el Sujeto Obligado manifestó que no es posible atender la solicitud derivado de la contingencia sanitaria y, que será entregada la información cuando el semáforo epidemiológico se encuentre en color verde.</w:t>
      </w:r>
    </w:p>
    <w:p w14:paraId="6D9E7873" w14:textId="77777777" w:rsidR="00A14102" w:rsidRPr="00944C27" w:rsidRDefault="00A14102" w:rsidP="00E57712">
      <w:pPr>
        <w:pStyle w:val="Prrafodelista"/>
        <w:spacing w:line="360" w:lineRule="auto"/>
        <w:ind w:left="0"/>
        <w:rPr>
          <w:rFonts w:ascii="Palatino Linotype" w:hAnsi="Palatino Linotype"/>
          <w:lang w:val="es-MX" w:eastAsia="en-US"/>
        </w:rPr>
      </w:pPr>
    </w:p>
    <w:p w14:paraId="055F4AB3" w14:textId="467625DC" w:rsidR="00A14102" w:rsidRPr="00944C27" w:rsidRDefault="00975A36" w:rsidP="00C31382">
      <w:pPr>
        <w:pStyle w:val="Prrafodelista"/>
        <w:numPr>
          <w:ilvl w:val="0"/>
          <w:numId w:val="2"/>
        </w:numPr>
        <w:spacing w:line="360" w:lineRule="auto"/>
        <w:ind w:left="0" w:firstLine="0"/>
        <w:jc w:val="both"/>
        <w:rPr>
          <w:rFonts w:ascii="Palatino Linotype" w:hAnsi="Palatino Linotype"/>
          <w:lang w:val="es-MX" w:eastAsia="en-US"/>
        </w:rPr>
      </w:pPr>
      <w:r w:rsidRPr="00944C27">
        <w:rPr>
          <w:rFonts w:ascii="Palatino Linotype" w:hAnsi="Palatino Linotype"/>
          <w:lang w:val="es-MX" w:eastAsia="en-US"/>
        </w:rPr>
        <w:t xml:space="preserve">No obstante, </w:t>
      </w:r>
      <w:r w:rsidR="00C31382" w:rsidRPr="00944C27">
        <w:rPr>
          <w:rFonts w:ascii="Palatino Linotype" w:hAnsi="Palatino Linotype"/>
          <w:lang w:val="es-MX" w:eastAsia="en-US"/>
        </w:rPr>
        <w:t>los acuerdos para el regreso seguro a las actividades económicas, sociales, gubernamentales, y educativas con motivo de la enfermedad por el Virus (</w:t>
      </w:r>
      <w:proofErr w:type="spellStart"/>
      <w:r w:rsidR="00C31382" w:rsidRPr="00944C27">
        <w:rPr>
          <w:rFonts w:ascii="Palatino Linotype" w:hAnsi="Palatino Linotype"/>
          <w:lang w:val="es-MX" w:eastAsia="en-US"/>
        </w:rPr>
        <w:t>COVID</w:t>
      </w:r>
      <w:proofErr w:type="spellEnd"/>
      <w:r w:rsidR="00C31382" w:rsidRPr="00944C27">
        <w:rPr>
          <w:rFonts w:ascii="Palatino Linotype" w:hAnsi="Palatino Linotype"/>
          <w:lang w:val="es-MX" w:eastAsia="en-US"/>
        </w:rPr>
        <w:t>-19) en el Estado de México, establece</w:t>
      </w:r>
      <w:r w:rsidR="00B95AAB" w:rsidRPr="00944C27">
        <w:rPr>
          <w:rFonts w:ascii="Palatino Linotype" w:hAnsi="Palatino Linotype"/>
          <w:lang w:val="es-MX" w:eastAsia="en-US"/>
        </w:rPr>
        <w:t xml:space="preserve"> que </w:t>
      </w:r>
      <w:r w:rsidR="00C31382" w:rsidRPr="00944C27">
        <w:rPr>
          <w:rFonts w:ascii="Palatino Linotype" w:hAnsi="Palatino Linotype"/>
          <w:lang w:val="es-MX" w:eastAsia="en-US"/>
        </w:rPr>
        <w:t>el regreso a clases en las escuelas de todos los niveles será definido por las autoridades sanitarias y educativas del riesgo sanitario.</w:t>
      </w:r>
    </w:p>
    <w:p w14:paraId="3FE98107" w14:textId="77777777" w:rsidR="00C31382" w:rsidRPr="00944C27" w:rsidRDefault="00C31382" w:rsidP="00C31382">
      <w:pPr>
        <w:pStyle w:val="Prrafodelista"/>
        <w:rPr>
          <w:rFonts w:ascii="Palatino Linotype" w:hAnsi="Palatino Linotype"/>
          <w:lang w:val="es-MX" w:eastAsia="en-US"/>
        </w:rPr>
      </w:pPr>
    </w:p>
    <w:p w14:paraId="4CD26E97" w14:textId="1F41F875" w:rsidR="00C31382" w:rsidRPr="00944C27" w:rsidRDefault="00C31382" w:rsidP="00C31382">
      <w:pPr>
        <w:pStyle w:val="Prrafodelista"/>
        <w:numPr>
          <w:ilvl w:val="0"/>
          <w:numId w:val="2"/>
        </w:numPr>
        <w:spacing w:line="360" w:lineRule="auto"/>
        <w:ind w:left="0" w:firstLine="0"/>
        <w:jc w:val="both"/>
        <w:rPr>
          <w:rFonts w:ascii="Palatino Linotype" w:hAnsi="Palatino Linotype"/>
          <w:lang w:val="es-MX" w:eastAsia="en-US"/>
        </w:rPr>
      </w:pPr>
      <w:r w:rsidRPr="00944C27">
        <w:rPr>
          <w:rFonts w:ascii="Palatino Linotype" w:hAnsi="Palatino Linotype"/>
          <w:lang w:val="es-MX" w:eastAsia="en-US"/>
        </w:rPr>
        <w:t xml:space="preserve">Si bien es cierto, </w:t>
      </w:r>
      <w:r w:rsidR="00CE2EF6" w:rsidRPr="00944C27">
        <w:rPr>
          <w:rFonts w:ascii="Palatino Linotype" w:hAnsi="Palatino Linotype"/>
          <w:lang w:val="es-MX" w:eastAsia="en-US"/>
        </w:rPr>
        <w:t>en una institución</w:t>
      </w:r>
      <w:r w:rsidRPr="00944C27">
        <w:rPr>
          <w:rFonts w:ascii="Palatino Linotype" w:hAnsi="Palatino Linotype"/>
          <w:lang w:val="es-MX" w:eastAsia="en-US"/>
        </w:rPr>
        <w:t xml:space="preserve"> educativa </w:t>
      </w:r>
      <w:r w:rsidR="00CE2EF6" w:rsidRPr="00944C27">
        <w:rPr>
          <w:rFonts w:ascii="Palatino Linotype" w:hAnsi="Palatino Linotype"/>
          <w:lang w:val="es-MX" w:eastAsia="en-US"/>
        </w:rPr>
        <w:t>se cuenta</w:t>
      </w:r>
      <w:r w:rsidRPr="00944C27">
        <w:rPr>
          <w:rFonts w:ascii="Palatino Linotype" w:hAnsi="Palatino Linotype"/>
          <w:lang w:val="es-MX" w:eastAsia="en-US"/>
        </w:rPr>
        <w:t xml:space="preserve">, por una parte, el personal docente y los alumnos y, por otra, el personal administrativo. Los primeros son parte elemental para la educación, puesto </w:t>
      </w:r>
      <w:r w:rsidR="00B43D00" w:rsidRPr="00944C27">
        <w:rPr>
          <w:rFonts w:ascii="Palatino Linotype" w:hAnsi="Palatino Linotype"/>
          <w:lang w:val="es-MX" w:eastAsia="en-US"/>
        </w:rPr>
        <w:t xml:space="preserve">los docentes </w:t>
      </w:r>
      <w:r w:rsidRPr="00944C27">
        <w:rPr>
          <w:rFonts w:ascii="Palatino Linotype" w:hAnsi="Palatino Linotype"/>
          <w:lang w:val="es-MX" w:eastAsia="en-US"/>
        </w:rPr>
        <w:t xml:space="preserve">emiten los conocimientos </w:t>
      </w:r>
      <w:r w:rsidRPr="00944C27">
        <w:rPr>
          <w:rFonts w:ascii="Palatino Linotype" w:hAnsi="Palatino Linotype"/>
          <w:lang w:val="es-MX" w:eastAsia="en-US"/>
        </w:rPr>
        <w:lastRenderedPageBreak/>
        <w:t xml:space="preserve">y los </w:t>
      </w:r>
      <w:r w:rsidR="00B43D00" w:rsidRPr="00944C27">
        <w:rPr>
          <w:rFonts w:ascii="Palatino Linotype" w:hAnsi="Palatino Linotype"/>
          <w:lang w:val="es-MX" w:eastAsia="en-US"/>
        </w:rPr>
        <w:t xml:space="preserve">alumnos </w:t>
      </w:r>
      <w:r w:rsidRPr="00944C27">
        <w:rPr>
          <w:rFonts w:ascii="Palatino Linotype" w:hAnsi="Palatino Linotype"/>
          <w:lang w:val="es-MX" w:eastAsia="en-US"/>
        </w:rPr>
        <w:t>son los receptores, a través de la utilización de las nuevas tecnologías</w:t>
      </w:r>
      <w:r w:rsidR="00B43D00" w:rsidRPr="00944C27">
        <w:rPr>
          <w:rFonts w:ascii="Palatino Linotype" w:hAnsi="Palatino Linotype"/>
          <w:lang w:val="es-MX" w:eastAsia="en-US"/>
        </w:rPr>
        <w:t>, esto para evitar la afluencia de personas en las instituciones educativas. Pero también lo es que, dentro de las instituciones educativas se encuentra el personal administrativo, el cual, aún y cuando se encuentran adscritos a instituciones públicas son parte de las dependencias del Gobierno del Estado de México</w:t>
      </w:r>
      <w:r w:rsidR="006317E8" w:rsidRPr="00944C27">
        <w:rPr>
          <w:rFonts w:ascii="Palatino Linotype" w:hAnsi="Palatino Linotype"/>
          <w:lang w:val="es-MX" w:eastAsia="en-US"/>
        </w:rPr>
        <w:t xml:space="preserve"> </w:t>
      </w:r>
      <w:r w:rsidR="00B95AAB" w:rsidRPr="00944C27">
        <w:rPr>
          <w:rFonts w:ascii="Palatino Linotype" w:hAnsi="Palatino Linotype"/>
          <w:lang w:val="es-MX" w:eastAsia="en-US"/>
        </w:rPr>
        <w:t xml:space="preserve">y sus </w:t>
      </w:r>
      <w:r w:rsidR="006317E8" w:rsidRPr="00944C27">
        <w:rPr>
          <w:rFonts w:ascii="Palatino Linotype" w:hAnsi="Palatino Linotype"/>
          <w:lang w:val="es-MX" w:eastAsia="en-US"/>
        </w:rPr>
        <w:t>actividades no son directamente a la educación</w:t>
      </w:r>
      <w:r w:rsidR="00B95AAB" w:rsidRPr="00944C27">
        <w:rPr>
          <w:rFonts w:ascii="Palatino Linotype" w:hAnsi="Palatino Linotype"/>
          <w:lang w:val="es-MX" w:eastAsia="en-US"/>
        </w:rPr>
        <w:t>, sino al área administrativa.</w:t>
      </w:r>
    </w:p>
    <w:p w14:paraId="537D816A" w14:textId="77777777" w:rsidR="006317E8" w:rsidRPr="00944C27" w:rsidRDefault="006317E8" w:rsidP="006317E8">
      <w:pPr>
        <w:pStyle w:val="Prrafodelista"/>
        <w:rPr>
          <w:rFonts w:ascii="Palatino Linotype" w:hAnsi="Palatino Linotype"/>
          <w:lang w:val="es-MX" w:eastAsia="en-US"/>
        </w:rPr>
      </w:pPr>
    </w:p>
    <w:p w14:paraId="6DB8540E" w14:textId="6D997E26" w:rsidR="006317E8" w:rsidRPr="00944C27" w:rsidRDefault="006317E8" w:rsidP="00C31382">
      <w:pPr>
        <w:pStyle w:val="Prrafodelista"/>
        <w:numPr>
          <w:ilvl w:val="0"/>
          <w:numId w:val="2"/>
        </w:numPr>
        <w:spacing w:line="360" w:lineRule="auto"/>
        <w:ind w:left="0" w:firstLine="0"/>
        <w:jc w:val="both"/>
        <w:rPr>
          <w:lang w:val="es-MX" w:eastAsia="en-US"/>
        </w:rPr>
      </w:pPr>
      <w:r w:rsidRPr="00944C27">
        <w:rPr>
          <w:rFonts w:ascii="Palatino Linotype" w:hAnsi="Palatino Linotype"/>
          <w:lang w:val="es-MX" w:eastAsia="en-US"/>
        </w:rPr>
        <w:t xml:space="preserve">Entonces, debemos partir del hecho de la categoría de las personas que se encuentran en una Institución Educativa. Los principales son los docentes y los alumnos, los cuales siguen en cumplimiento del derecho humano a la educación con la utilización de nuevas tecnologías, esto evita la aglomeración de personas en las instituciones educativas, por lo que, el personal administrativo puede acudir a las instalaciones para seguir con sus labores siempre y cuando se adopten las medidas necesarias para la no propagación del </w:t>
      </w:r>
      <w:proofErr w:type="spellStart"/>
      <w:r w:rsidRPr="00944C27">
        <w:rPr>
          <w:rFonts w:ascii="Palatino Linotype" w:hAnsi="Palatino Linotype"/>
          <w:lang w:val="es-MX" w:eastAsia="en-US"/>
        </w:rPr>
        <w:t>COVID</w:t>
      </w:r>
      <w:proofErr w:type="spellEnd"/>
      <w:r w:rsidRPr="00944C27">
        <w:rPr>
          <w:rFonts w:ascii="Palatino Linotype" w:hAnsi="Palatino Linotype"/>
          <w:lang w:val="es-MX" w:eastAsia="en-US"/>
        </w:rPr>
        <w:t xml:space="preserve">-19. </w:t>
      </w:r>
    </w:p>
    <w:p w14:paraId="7B41DCF2" w14:textId="77777777" w:rsidR="00B43D00" w:rsidRPr="00944C27" w:rsidRDefault="00B43D00" w:rsidP="00B43D00">
      <w:pPr>
        <w:pStyle w:val="Prrafodelista"/>
        <w:rPr>
          <w:lang w:val="es-MX" w:eastAsia="en-US"/>
        </w:rPr>
      </w:pPr>
    </w:p>
    <w:p w14:paraId="4E769A8C" w14:textId="196FE289" w:rsidR="00CE2EF6" w:rsidRPr="00944C27" w:rsidRDefault="00CE2EF6" w:rsidP="00C31382">
      <w:pPr>
        <w:pStyle w:val="Prrafodelista"/>
        <w:numPr>
          <w:ilvl w:val="0"/>
          <w:numId w:val="2"/>
        </w:numPr>
        <w:spacing w:line="360" w:lineRule="auto"/>
        <w:ind w:left="0" w:firstLine="0"/>
        <w:jc w:val="both"/>
        <w:rPr>
          <w:rFonts w:ascii="Palatino Linotype" w:hAnsi="Palatino Linotype"/>
          <w:lang w:val="es-MX" w:eastAsia="en-US"/>
        </w:rPr>
      </w:pPr>
      <w:r w:rsidRPr="00944C27">
        <w:rPr>
          <w:rFonts w:ascii="Palatino Linotype" w:hAnsi="Palatino Linotype"/>
          <w:lang w:val="es-MX" w:eastAsia="en-US"/>
        </w:rPr>
        <w:t>Además, el hecho de que actualmente exista una contingencia sanitaria, no es motivo suficiente para que no se cuente con la información solicitada, la cual corresponde a años anteriores y que no necesariamente obre en los archivos de la institución educativa, tan es así que, se solicitó información curricular, percepciones e informes, los cuales se tiene la certeza de que no únicamente obran en los archivos de la Secundaria, por ser información que no se encuentra en posesión de una sola institución, sino que existe la participación de otras entidades públicas.</w:t>
      </w:r>
    </w:p>
    <w:p w14:paraId="3713D60F" w14:textId="77777777" w:rsidR="00CE2EF6" w:rsidRPr="00944C27" w:rsidRDefault="00CE2EF6" w:rsidP="00CE2EF6">
      <w:pPr>
        <w:pStyle w:val="Prrafodelista"/>
        <w:rPr>
          <w:lang w:val="es-MX" w:eastAsia="en-US"/>
        </w:rPr>
      </w:pPr>
    </w:p>
    <w:p w14:paraId="18EE3054" w14:textId="6D9D5FF7" w:rsidR="00CE2EF6" w:rsidRPr="00944C27" w:rsidRDefault="00CE2EF6" w:rsidP="00C31382">
      <w:pPr>
        <w:pStyle w:val="Prrafodelista"/>
        <w:numPr>
          <w:ilvl w:val="0"/>
          <w:numId w:val="2"/>
        </w:numPr>
        <w:spacing w:line="360" w:lineRule="auto"/>
        <w:ind w:left="0" w:firstLine="0"/>
        <w:jc w:val="both"/>
        <w:rPr>
          <w:lang w:val="es-MX" w:eastAsia="en-US"/>
        </w:rPr>
      </w:pPr>
      <w:r w:rsidRPr="00944C27">
        <w:rPr>
          <w:lang w:val="es-MX" w:eastAsia="en-US"/>
        </w:rPr>
        <w:t>En consecuencia, se ORDENA al Sujeto Obligado realizar una búsqueda exhaustiva y razonable a efecto de localizar y poner a disposición del recurrente la información solicitada.</w:t>
      </w:r>
    </w:p>
    <w:p w14:paraId="04C0C78F" w14:textId="77777777" w:rsidR="00CE2EF6" w:rsidRPr="00944C27" w:rsidRDefault="00CE2EF6" w:rsidP="00CE2EF6">
      <w:pPr>
        <w:pStyle w:val="Prrafodelista"/>
        <w:rPr>
          <w:lang w:val="es-MX" w:eastAsia="en-US"/>
        </w:rPr>
      </w:pPr>
    </w:p>
    <w:p w14:paraId="5E5AA22A" w14:textId="77777777" w:rsidR="008E5CCD" w:rsidRPr="00944C27" w:rsidRDefault="008E5CCD" w:rsidP="008E5CCD">
      <w:pPr>
        <w:pStyle w:val="Ttulo2"/>
        <w:rPr>
          <w:rFonts w:ascii="Palatino Linotype" w:hAnsi="Palatino Linotype"/>
          <w:b/>
          <w:color w:val="auto"/>
          <w:sz w:val="24"/>
        </w:rPr>
      </w:pPr>
      <w:bookmarkStart w:id="18" w:name="_Toc531859120"/>
      <w:bookmarkStart w:id="19" w:name="_Toc2871952"/>
      <w:bookmarkStart w:id="20" w:name="_Toc4061687"/>
      <w:bookmarkStart w:id="21" w:name="_Toc53672033"/>
      <w:bookmarkStart w:id="22" w:name="_Toc473799824"/>
      <w:bookmarkStart w:id="23" w:name="_Toc487025370"/>
      <w:bookmarkStart w:id="24" w:name="_Toc493790438"/>
      <w:bookmarkStart w:id="25" w:name="_Toc495606558"/>
      <w:bookmarkStart w:id="26" w:name="_Toc497297048"/>
      <w:bookmarkStart w:id="27" w:name="_Toc498503756"/>
      <w:bookmarkStart w:id="28" w:name="_Toc499201876"/>
      <w:bookmarkStart w:id="29" w:name="_Toc524000321"/>
      <w:r w:rsidRPr="00944C27">
        <w:rPr>
          <w:rFonts w:ascii="Palatino Linotype" w:hAnsi="Palatino Linotype"/>
          <w:b/>
          <w:color w:val="auto"/>
          <w:sz w:val="24"/>
        </w:rPr>
        <w:t>QUINTO. De la Versión Pública</w:t>
      </w:r>
      <w:bookmarkEnd w:id="18"/>
      <w:bookmarkEnd w:id="19"/>
      <w:bookmarkEnd w:id="20"/>
      <w:bookmarkEnd w:id="21"/>
      <w:r w:rsidRPr="00944C27">
        <w:rPr>
          <w:rFonts w:ascii="Palatino Linotype" w:hAnsi="Palatino Linotype"/>
          <w:b/>
          <w:color w:val="auto"/>
          <w:sz w:val="24"/>
        </w:rPr>
        <w:t xml:space="preserve"> </w:t>
      </w:r>
    </w:p>
    <w:p w14:paraId="266B6691" w14:textId="77777777" w:rsidR="008E5CCD" w:rsidRPr="00944C27" w:rsidRDefault="008E5CCD" w:rsidP="00FC72B7">
      <w:pPr>
        <w:pStyle w:val="Prrafodelista"/>
        <w:numPr>
          <w:ilvl w:val="0"/>
          <w:numId w:val="2"/>
        </w:numPr>
        <w:spacing w:before="240" w:after="240" w:line="360" w:lineRule="auto"/>
        <w:ind w:left="0" w:right="49" w:firstLine="0"/>
        <w:jc w:val="both"/>
        <w:rPr>
          <w:rFonts w:ascii="Palatino Linotype" w:hAnsi="Palatino Linotype" w:cs="Bookman Old Style"/>
        </w:rPr>
      </w:pPr>
      <w:r w:rsidRPr="00944C27">
        <w:rPr>
          <w:rFonts w:ascii="Palatino Linotype" w:eastAsia="Calibri" w:hAnsi="Palatino Linotype" w:cs="Arial"/>
          <w:szCs w:val="22"/>
          <w:lang w:val="es-ES" w:eastAsia="es-MX"/>
        </w:rPr>
        <w:t xml:space="preserve">Como ya se ha señalado en el considerando anterior el </w:t>
      </w:r>
      <w:r w:rsidRPr="00944C27">
        <w:rPr>
          <w:rFonts w:ascii="Palatino Linotype" w:eastAsia="Calibri" w:hAnsi="Palatino Linotype" w:cs="Arial"/>
          <w:b/>
          <w:szCs w:val="22"/>
          <w:lang w:val="es-ES" w:eastAsia="es-MX"/>
        </w:rPr>
        <w:t>SUJETO OBLIGADO,</w:t>
      </w:r>
      <w:r w:rsidRPr="00944C27">
        <w:rPr>
          <w:rFonts w:ascii="Palatino Linotype" w:eastAsia="Calibri" w:hAnsi="Palatino Linotype" w:cs="Arial"/>
          <w:szCs w:val="22"/>
          <w:lang w:val="es-ES" w:eastAsia="es-MX"/>
        </w:rPr>
        <w:t xml:space="preserve"> deberá entregar la información señalada en el considerando anterior.</w:t>
      </w:r>
      <w:r w:rsidRPr="00944C27">
        <w:rPr>
          <w:rFonts w:ascii="Palatino Linotype" w:eastAsia="Times New Roman" w:hAnsi="Palatino Linotype" w:cs="Times New Roman"/>
          <w:b/>
          <w:szCs w:val="14"/>
          <w:lang w:val="es-ES"/>
        </w:rPr>
        <w:t xml:space="preserve"> </w:t>
      </w:r>
      <w:r w:rsidRPr="00944C27">
        <w:rPr>
          <w:rFonts w:ascii="Palatino Linotype" w:eastAsia="Calibri" w:hAnsi="Palatino Linotype" w:cs="Arial"/>
          <w:szCs w:val="22"/>
          <w:lang w:val="es-ES" w:eastAsia="es-MX"/>
        </w:rPr>
        <w:t>Documentos en los que, de ser el caso de contener datos personales que deban de ser clasificados como confidenciales, es necesario que se protejan mediante una versión pública</w:t>
      </w:r>
      <w:r w:rsidRPr="00944C27">
        <w:rPr>
          <w:rFonts w:ascii="Palatino Linotype" w:eastAsia="Times New Roman" w:hAnsi="Palatino Linotype" w:cs="Arial"/>
          <w:color w:val="222222"/>
          <w:szCs w:val="22"/>
          <w:lang w:val="es-ES" w:eastAsia="es-MX"/>
        </w:rPr>
        <w:t xml:space="preserve"> que deje a la vista los datos que ofrezcan la información requerida. </w:t>
      </w:r>
    </w:p>
    <w:p w14:paraId="014A7D5B" w14:textId="77777777" w:rsidR="008E5CCD" w:rsidRPr="00944C27" w:rsidRDefault="008E5CCD" w:rsidP="00FC72B7">
      <w:pPr>
        <w:pStyle w:val="Ttulo3"/>
        <w:numPr>
          <w:ilvl w:val="0"/>
          <w:numId w:val="4"/>
        </w:numPr>
        <w:rPr>
          <w:rFonts w:ascii="Palatino Linotype" w:eastAsia="Calibri" w:hAnsi="Palatino Linotype"/>
          <w:b/>
          <w:color w:val="auto"/>
        </w:rPr>
      </w:pPr>
      <w:bookmarkStart w:id="30" w:name="_Toc531859121"/>
      <w:bookmarkStart w:id="31" w:name="_Toc2871953"/>
      <w:bookmarkStart w:id="32" w:name="_Toc4061688"/>
      <w:bookmarkStart w:id="33" w:name="_Toc53672034"/>
      <w:r w:rsidRPr="00944C27">
        <w:rPr>
          <w:rFonts w:ascii="Palatino Linotype" w:hAnsi="Palatino Linotype"/>
          <w:b/>
          <w:color w:val="auto"/>
        </w:rPr>
        <w:t>Requisitos previos.</w:t>
      </w:r>
      <w:bookmarkEnd w:id="30"/>
      <w:bookmarkEnd w:id="31"/>
      <w:bookmarkEnd w:id="32"/>
      <w:bookmarkEnd w:id="33"/>
    </w:p>
    <w:p w14:paraId="21B7B3C6" w14:textId="77777777" w:rsidR="008E5CCD" w:rsidRPr="00944C27"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1F7870C0"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El artículo 122 de la Ley en materia señala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Al hacerlo tienen que precisar de qué información se trata que forme parte de algún documento señalando el supuesto de clasificación.</w:t>
      </w:r>
    </w:p>
    <w:p w14:paraId="6A8A2F1B" w14:textId="77777777" w:rsidR="008E5CCD" w:rsidRPr="00944C27"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523E0D97"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Además, se debe señalar el procedimiento, de los tres que establece el artículo 132 Ley en comento por el que se realiza dicha clasificación, a saber, cuando se atiende una solicitud de acceso a la información, porque lo determina una autoridad competente o porque se va a generar una versión pública para cumplir con sus obligaciones.</w:t>
      </w:r>
    </w:p>
    <w:p w14:paraId="319C35DE" w14:textId="77777777" w:rsidR="008E5CCD" w:rsidRPr="00944C27" w:rsidRDefault="008E5CCD" w:rsidP="008E5CCD">
      <w:pPr>
        <w:pStyle w:val="Prrafodelista"/>
        <w:spacing w:line="360" w:lineRule="auto"/>
        <w:rPr>
          <w:rFonts w:ascii="Palatino Linotype" w:eastAsia="Calibri" w:hAnsi="Palatino Linotype" w:cs="Arial"/>
          <w:szCs w:val="22"/>
          <w:lang w:val="es-ES" w:eastAsia="es-MX"/>
        </w:rPr>
      </w:pPr>
    </w:p>
    <w:p w14:paraId="50CB6196"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 xml:space="preserve">El último de estos requisitos previos consiste en que no se pueden emitir acuerdos de carácter general ni particular, según lo dispone el artículo 134 de la Ley en materia respectivamente, esto es, no se puede hacer un acuerdo para clasificar </w:t>
      </w:r>
      <w:r w:rsidRPr="00944C27">
        <w:rPr>
          <w:rFonts w:ascii="Palatino Linotype" w:hAnsi="Palatino Linotype" w:cs="Arial"/>
        </w:rPr>
        <w:lastRenderedPageBreak/>
        <w:t>de manera general todos los documentos de un expediente o área, sin individualizar su análisis y tampoco se puede hacer un acuerdo por cada dato que se vaya a clasificar dentro de un documento con diez datos, por ejemplo, susceptibles de ser clasificados.</w:t>
      </w:r>
    </w:p>
    <w:p w14:paraId="09801D16" w14:textId="77777777" w:rsidR="008E5CCD" w:rsidRPr="00944C27" w:rsidRDefault="008E5CCD" w:rsidP="00FC72B7">
      <w:pPr>
        <w:pStyle w:val="Ttulo3"/>
        <w:numPr>
          <w:ilvl w:val="0"/>
          <w:numId w:val="4"/>
        </w:numPr>
        <w:rPr>
          <w:rFonts w:ascii="Palatino Linotype" w:hAnsi="Palatino Linotype"/>
          <w:b/>
          <w:color w:val="auto"/>
        </w:rPr>
      </w:pPr>
      <w:bookmarkStart w:id="34" w:name="_Toc531859122"/>
      <w:bookmarkStart w:id="35" w:name="_Toc2871954"/>
      <w:bookmarkStart w:id="36" w:name="_Toc4061689"/>
      <w:bookmarkStart w:id="37" w:name="_Toc53672035"/>
      <w:r w:rsidRPr="00944C27">
        <w:rPr>
          <w:rFonts w:ascii="Palatino Linotype" w:hAnsi="Palatino Linotype"/>
          <w:b/>
          <w:color w:val="auto"/>
        </w:rPr>
        <w:t>Supuesto de clasificación.</w:t>
      </w:r>
      <w:bookmarkEnd w:id="34"/>
      <w:bookmarkEnd w:id="35"/>
      <w:bookmarkEnd w:id="36"/>
      <w:bookmarkEnd w:id="37"/>
    </w:p>
    <w:p w14:paraId="12E8791C" w14:textId="77777777" w:rsidR="008E5CCD" w:rsidRPr="00944C27" w:rsidRDefault="008E5CCD" w:rsidP="008E5CCD">
      <w:pPr>
        <w:rPr>
          <w:lang w:val="es-MX" w:eastAsia="en-US"/>
        </w:rPr>
      </w:pPr>
    </w:p>
    <w:p w14:paraId="7B7AEFC6"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eastAsia="Calibri" w:hAnsi="Palatino Linotype" w:cs="Arial"/>
          <w:szCs w:val="22"/>
          <w:lang w:val="es-ES" w:eastAsia="es-MX"/>
        </w:rPr>
        <w:t>Cuando un documento requerido contiene datos persónales susceptible de clasificarse como confidencial, resulta procedente dicha clasificación conforme a lo señalado por los artículos 3 fracciones IX, XX, XXI y XLV; 91, 137 y 143 fracción I de la Ley de Transparencia y Acceso a la Información Pública del Estado de México y Municipios.</w:t>
      </w:r>
    </w:p>
    <w:p w14:paraId="364D7F82" w14:textId="77777777" w:rsidR="008E5CCD" w:rsidRPr="00944C27" w:rsidRDefault="008E5CCD" w:rsidP="008E5CCD">
      <w:pPr>
        <w:autoSpaceDE w:val="0"/>
        <w:autoSpaceDN w:val="0"/>
        <w:adjustRightInd w:val="0"/>
        <w:spacing w:after="160" w:line="360" w:lineRule="auto"/>
        <w:ind w:left="567" w:right="567"/>
        <w:jc w:val="both"/>
        <w:rPr>
          <w:rFonts w:ascii="Palatino Linotype" w:hAnsi="Palatino Linotype" w:cs="Arial"/>
          <w:i/>
          <w:sz w:val="22"/>
          <w:lang w:val="es-MX"/>
        </w:rPr>
      </w:pPr>
      <w:r w:rsidRPr="00944C27">
        <w:rPr>
          <w:rFonts w:ascii="Palatino Linotype" w:hAnsi="Palatino Linotype" w:cs="Arial"/>
          <w:b/>
          <w:bCs/>
          <w:i/>
          <w:sz w:val="22"/>
          <w:lang w:val="es-MX"/>
        </w:rPr>
        <w:t xml:space="preserve">Artículo 3. </w:t>
      </w:r>
      <w:r w:rsidRPr="00944C27">
        <w:rPr>
          <w:rFonts w:ascii="Palatino Linotype" w:hAnsi="Palatino Linotype" w:cs="Arial"/>
          <w:i/>
          <w:sz w:val="22"/>
          <w:lang w:val="es-MX"/>
        </w:rPr>
        <w:t>Para los efectos de la presente Ley se entenderá por:</w:t>
      </w:r>
    </w:p>
    <w:p w14:paraId="56216C60"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 xml:space="preserve"> (…)</w:t>
      </w:r>
    </w:p>
    <w:p w14:paraId="5B478A05"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IX. Datos personales: La información concerniente a una persona, identificada o identificable según lo dispuesto por la Ley de Protección de Datos Personales del Estado de México;</w:t>
      </w:r>
    </w:p>
    <w:p w14:paraId="6286D847"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w:t>
      </w:r>
    </w:p>
    <w:p w14:paraId="6A23FC4C"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XX. Información clasificada: Aquella considerada por la presente Ley como reservada o confidencial;</w:t>
      </w:r>
    </w:p>
    <w:p w14:paraId="0192EE04"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7CC1D356"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w:t>
      </w:r>
    </w:p>
    <w:p w14:paraId="32D579D0"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lastRenderedPageBreak/>
        <w:t>XLV. Versión pública: Documento en el que se elimine, suprime o borra la información clasificada como reservada o confidencial para permitir su acceso.</w:t>
      </w:r>
    </w:p>
    <w:p w14:paraId="42AEF169"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w:t>
      </w:r>
    </w:p>
    <w:p w14:paraId="4C70229C"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Artículo 91. El acceso a la información pública será restringido excepcionalmente, cuando ésta sea clasificada como reservada o confidencial.</w:t>
      </w:r>
    </w:p>
    <w:p w14:paraId="04EC8FDF"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w:t>
      </w:r>
    </w:p>
    <w:p w14:paraId="0257FF49"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Artículo 137.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14:paraId="04E93983"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w:t>
      </w:r>
    </w:p>
    <w:p w14:paraId="02500D98"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Artículo 143. Para los efectos de esta Ley se considera información confidencial, la clasificada como tal, de manera permanente, por su naturaleza, cuando:</w:t>
      </w:r>
    </w:p>
    <w:p w14:paraId="542630C3"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 xml:space="preserve">I. Se refiera a la información privada y los datos personales concernientes a una persona física o </w:t>
      </w:r>
      <w:proofErr w:type="gramStart"/>
      <w:r w:rsidRPr="00944C27">
        <w:rPr>
          <w:rFonts w:ascii="Palatino Linotype" w:eastAsia="Calibri" w:hAnsi="Palatino Linotype" w:cs="Arial"/>
          <w:i/>
          <w:sz w:val="22"/>
          <w:szCs w:val="22"/>
          <w:lang w:val="es-ES" w:eastAsia="es-MX"/>
        </w:rPr>
        <w:t>jurídico</w:t>
      </w:r>
      <w:proofErr w:type="gramEnd"/>
      <w:r w:rsidRPr="00944C27">
        <w:rPr>
          <w:rFonts w:ascii="Palatino Linotype" w:eastAsia="Calibri" w:hAnsi="Palatino Linotype" w:cs="Arial"/>
          <w:i/>
          <w:sz w:val="22"/>
          <w:szCs w:val="22"/>
          <w:lang w:val="es-ES" w:eastAsia="es-MX"/>
        </w:rPr>
        <w:t xml:space="preserve"> colectiva identificada o identificable;</w:t>
      </w:r>
    </w:p>
    <w:p w14:paraId="58298E66"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La información confidencial no estará sujeta a temporalidad alguna y sólo podrán tener acceso a ella los titulares de la misma, sus representantes y los servidores públicos facultados para ello.</w:t>
      </w:r>
    </w:p>
    <w:p w14:paraId="4D48B5AC" w14:textId="77777777" w:rsidR="008E5CCD" w:rsidRPr="00944C27" w:rsidRDefault="008E5CCD" w:rsidP="008E5CCD">
      <w:pPr>
        <w:autoSpaceDE w:val="0"/>
        <w:autoSpaceDN w:val="0"/>
        <w:adjustRightInd w:val="0"/>
        <w:spacing w:after="160" w:line="360" w:lineRule="auto"/>
        <w:ind w:left="567" w:right="567"/>
        <w:jc w:val="both"/>
        <w:rPr>
          <w:rFonts w:ascii="Palatino Linotype" w:eastAsia="Calibri" w:hAnsi="Palatino Linotype" w:cs="Arial"/>
          <w:i/>
          <w:sz w:val="22"/>
          <w:szCs w:val="22"/>
          <w:lang w:val="es-ES" w:eastAsia="es-MX"/>
        </w:rPr>
      </w:pPr>
      <w:r w:rsidRPr="00944C27">
        <w:rPr>
          <w:rFonts w:ascii="Palatino Linotype" w:eastAsia="Calibri" w:hAnsi="Palatino Linotype" w:cs="Arial"/>
          <w:i/>
          <w:sz w:val="22"/>
          <w:szCs w:val="22"/>
          <w:lang w:val="es-ES" w:eastAsia="es-MX"/>
        </w:rPr>
        <w:t>No se considerará confidencial la información que se encuentre en los registros públicos o en fuentes de acceso público, ni tampoco la que sea considerada por la presente ley como información pública.</w:t>
      </w:r>
    </w:p>
    <w:p w14:paraId="796E606C"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lastRenderedPageBreak/>
        <w:t>Mientras que el artículo 130 de la Ley en materia señala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1A760061" w14:textId="77777777" w:rsidR="008E5CCD" w:rsidRPr="00944C27" w:rsidRDefault="008E5CCD" w:rsidP="008E5CCD">
      <w:pPr>
        <w:pStyle w:val="Prrafodelista"/>
        <w:autoSpaceDE w:val="0"/>
        <w:autoSpaceDN w:val="0"/>
        <w:adjustRightInd w:val="0"/>
        <w:spacing w:after="160" w:line="360" w:lineRule="auto"/>
        <w:ind w:left="426" w:right="50"/>
        <w:jc w:val="both"/>
        <w:rPr>
          <w:rFonts w:ascii="Palatino Linotype" w:eastAsia="Calibri" w:hAnsi="Palatino Linotype" w:cs="Arial"/>
          <w:szCs w:val="22"/>
          <w:lang w:val="es-ES" w:eastAsia="es-MX"/>
        </w:rPr>
      </w:pPr>
    </w:p>
    <w:p w14:paraId="3BF94781"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Como consecuencia de lo anterior, el sujeto obligado debe identificar claramente el tipo de información y hacer un juicio de subsunción o encaje</w:t>
      </w:r>
      <w:r w:rsidRPr="00944C27">
        <w:rPr>
          <w:rStyle w:val="Refdenotaalpie"/>
          <w:rFonts w:ascii="Palatino Linotype" w:hAnsi="Palatino Linotype" w:cs="Arial"/>
        </w:rPr>
        <w:footnoteReference w:id="6"/>
      </w:r>
      <w:r w:rsidRPr="00944C27">
        <w:rPr>
          <w:rFonts w:ascii="Palatino Linotype" w:hAnsi="Palatino Linotype" w:cs="Arial"/>
        </w:rPr>
        <w:t xml:space="preserve"> para acreditar que el supuesto de hecho corresponde estrictamente con la hipótesis jurídica. Esto también lo debe de realizar el servidor público habilitado y el titular del área que administra la información.</w:t>
      </w:r>
    </w:p>
    <w:p w14:paraId="6538F787" w14:textId="77777777" w:rsidR="008E5CCD" w:rsidRPr="00944C27" w:rsidRDefault="008E5CCD" w:rsidP="008E5CCD">
      <w:pPr>
        <w:pStyle w:val="Prrafodelista"/>
        <w:rPr>
          <w:rFonts w:ascii="Palatino Linotype" w:eastAsia="Calibri" w:hAnsi="Palatino Linotype" w:cs="Arial"/>
          <w:szCs w:val="22"/>
          <w:lang w:val="es-ES" w:eastAsia="es-MX"/>
        </w:rPr>
      </w:pPr>
    </w:p>
    <w:p w14:paraId="557CE3D0"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Una vez hecho lo anterior, se remite la información al Titular de la Unidad de Transparencia, con el acuerdo de clasificación correspondiente, para que sea sometido al conocimiento del Comité de Transparencia.</w:t>
      </w:r>
    </w:p>
    <w:p w14:paraId="3315A63D" w14:textId="77777777" w:rsidR="008E5CCD" w:rsidRPr="00944C27" w:rsidRDefault="008E5CCD" w:rsidP="00FC72B7">
      <w:pPr>
        <w:pStyle w:val="Ttulo3"/>
        <w:numPr>
          <w:ilvl w:val="0"/>
          <w:numId w:val="4"/>
        </w:numPr>
        <w:rPr>
          <w:rFonts w:ascii="Palatino Linotype" w:hAnsi="Palatino Linotype"/>
          <w:b/>
          <w:color w:val="auto"/>
        </w:rPr>
      </w:pPr>
      <w:bookmarkStart w:id="38" w:name="_Toc531859123"/>
      <w:bookmarkStart w:id="39" w:name="_Toc2871955"/>
      <w:bookmarkStart w:id="40" w:name="_Toc4061690"/>
      <w:bookmarkStart w:id="41" w:name="_Toc53672036"/>
      <w:r w:rsidRPr="00944C27">
        <w:rPr>
          <w:rFonts w:ascii="Palatino Linotype" w:hAnsi="Palatino Linotype"/>
          <w:b/>
          <w:color w:val="auto"/>
        </w:rPr>
        <w:t>La intervención del Comité de Transparencia.</w:t>
      </w:r>
      <w:bookmarkEnd w:id="38"/>
      <w:bookmarkEnd w:id="39"/>
      <w:bookmarkEnd w:id="40"/>
      <w:bookmarkEnd w:id="41"/>
    </w:p>
    <w:p w14:paraId="609730F3" w14:textId="77777777" w:rsidR="008E5CCD" w:rsidRPr="00944C27" w:rsidRDefault="008E5CCD" w:rsidP="00FC72B7">
      <w:pPr>
        <w:pStyle w:val="Ttulo4"/>
        <w:numPr>
          <w:ilvl w:val="1"/>
          <w:numId w:val="2"/>
        </w:numPr>
        <w:rPr>
          <w:rFonts w:ascii="Palatino Linotype" w:hAnsi="Palatino Linotype"/>
          <w:b/>
          <w:i w:val="0"/>
          <w:color w:val="auto"/>
        </w:rPr>
      </w:pPr>
      <w:r w:rsidRPr="00944C27">
        <w:rPr>
          <w:rFonts w:ascii="Palatino Linotype" w:hAnsi="Palatino Linotype"/>
          <w:b/>
          <w:i w:val="0"/>
          <w:color w:val="auto"/>
        </w:rPr>
        <w:t>Formalidades para emitir el acuerdo de clasificación.</w:t>
      </w:r>
    </w:p>
    <w:p w14:paraId="233DBC5C" w14:textId="77777777" w:rsidR="008E5CCD" w:rsidRPr="00944C27" w:rsidRDefault="008E5CCD" w:rsidP="008E5CCD">
      <w:pPr>
        <w:spacing w:line="360" w:lineRule="auto"/>
        <w:rPr>
          <w:rFonts w:ascii="Palatino Linotype" w:hAnsi="Palatino Linotype"/>
          <w:lang w:val="es-MX" w:eastAsia="en-US"/>
        </w:rPr>
      </w:pPr>
    </w:p>
    <w:p w14:paraId="126FE659"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lastRenderedPageBreak/>
        <w:t xml:space="preserve">El Comité de Transparencia, según lo dispuesto en los artículos 128 y 103 de la Ley Estatal y de la Ley General, respectivamente, y </w:t>
      </w:r>
      <w:r w:rsidRPr="00944C27">
        <w:rPr>
          <w:rFonts w:ascii="Palatino Linotype" w:hAnsi="Palatino Linotype"/>
        </w:rPr>
        <w:t xml:space="preserve">la fracción III del numeral Segundo de los </w:t>
      </w:r>
      <w:r w:rsidRPr="00944C27">
        <w:rPr>
          <w:rFonts w:ascii="Palatino Linotype" w:hAnsi="Palatino Linotype" w:cs="Arial"/>
        </w:rPr>
        <w:t>Lineamientos generales en materia de clasificación y desclasificación de la información, así como para la elaboración de versiones públicas, en adelante los Lineamientos Generales,</w:t>
      </w:r>
      <w:r w:rsidRPr="00944C27">
        <w:rPr>
          <w:rFonts w:ascii="Palatino Linotype" w:hAnsi="Palatino Linotype"/>
        </w:rPr>
        <w:t xml:space="preserve"> </w:t>
      </w:r>
      <w:r w:rsidRPr="00944C27">
        <w:rPr>
          <w:rFonts w:ascii="Palatino Linotype" w:hAnsi="Palatino Linotype" w:cs="Arial"/>
        </w:rPr>
        <w:t>cuenta con las facultades para confirmar, modificar o revocar la clasificación de la información que ha hecho el titular del área que administra la información. Por lo tanto, el Comité no aprueba la clasificación, sino que revisa lo que ha hecho el titular del área y confirma, modifica o revoca la decisión a través de un acuerdo.</w:t>
      </w:r>
    </w:p>
    <w:p w14:paraId="69E49E66" w14:textId="77777777" w:rsidR="008E5CCD" w:rsidRPr="00944C27"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29DA67F"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Evidentemente, esta decisión implica una restricción a un derecho humano, por lo tanto, puede generar un agravio al particular y, en consecuencia, es necesario que el acto reúna con los requisitos elementales,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7508F7C7" w14:textId="77777777" w:rsidR="008E5CCD" w:rsidRPr="00944C27" w:rsidRDefault="008E5CCD" w:rsidP="008E5CCD">
      <w:pPr>
        <w:pStyle w:val="Prrafodelista"/>
        <w:rPr>
          <w:rFonts w:ascii="Palatino Linotype" w:eastAsia="Calibri" w:hAnsi="Palatino Linotype" w:cs="Arial"/>
          <w:szCs w:val="22"/>
          <w:lang w:val="es-ES" w:eastAsia="es-MX"/>
        </w:rPr>
      </w:pPr>
    </w:p>
    <w:p w14:paraId="74167C7C"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rPr>
        <w:t xml:space="preserve">La decisión de confirmar, modificar o revocar la clasificación deberá de asentarse en un documento que registre la determinación a la que se llegue después </w:t>
      </w:r>
      <w:r w:rsidRPr="00944C27">
        <w:rPr>
          <w:rFonts w:ascii="Palatino Linotype" w:hAnsi="Palatino Linotype"/>
        </w:rPr>
        <w:lastRenderedPageBreak/>
        <w:t xml:space="preserve">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 </w:t>
      </w:r>
    </w:p>
    <w:p w14:paraId="1DB2A73F" w14:textId="77777777" w:rsidR="008E5CCD" w:rsidRPr="00944C27" w:rsidRDefault="008E5CCD" w:rsidP="008E5CCD"/>
    <w:p w14:paraId="69C6DBA6" w14:textId="77777777" w:rsidR="008E5CCD" w:rsidRPr="00944C27" w:rsidRDefault="008E5CCD" w:rsidP="00FC72B7">
      <w:pPr>
        <w:pStyle w:val="Ttulo4"/>
        <w:numPr>
          <w:ilvl w:val="0"/>
          <w:numId w:val="5"/>
        </w:numPr>
        <w:rPr>
          <w:rFonts w:ascii="Palatino Linotype" w:hAnsi="Palatino Linotype"/>
          <w:b/>
          <w:i w:val="0"/>
          <w:sz w:val="22"/>
        </w:rPr>
      </w:pPr>
      <w:r w:rsidRPr="00944C27">
        <w:rPr>
          <w:rFonts w:ascii="Palatino Linotype" w:hAnsi="Palatino Linotype"/>
          <w:b/>
          <w:i w:val="0"/>
          <w:color w:val="auto"/>
        </w:rPr>
        <w:t>Requisitos de fondo del acuerdo de clasificación</w:t>
      </w:r>
    </w:p>
    <w:p w14:paraId="0CE55F40" w14:textId="77777777" w:rsidR="008E5CCD" w:rsidRPr="00944C27" w:rsidRDefault="008E5CCD" w:rsidP="008E5CCD">
      <w:pPr>
        <w:pStyle w:val="Prrafodelista"/>
        <w:spacing w:line="360" w:lineRule="auto"/>
        <w:rPr>
          <w:rFonts w:ascii="Palatino Linotype" w:eastAsia="Calibri" w:hAnsi="Palatino Linotype" w:cs="Arial"/>
          <w:szCs w:val="22"/>
          <w:lang w:val="es-ES" w:eastAsia="es-MX"/>
        </w:rPr>
      </w:pPr>
    </w:p>
    <w:p w14:paraId="5683DBF6" w14:textId="628A7CD0"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cs="Arial"/>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w:t>
      </w:r>
      <w:r w:rsidR="005E51B0" w:rsidRPr="00944C27">
        <w:rPr>
          <w:rFonts w:ascii="Palatino Linotype" w:hAnsi="Palatino Linotype" w:cs="Arial"/>
        </w:rPr>
        <w:t>Generales, al</w:t>
      </w:r>
      <w:r w:rsidRPr="00944C27">
        <w:rPr>
          <w:rFonts w:ascii="Palatino Linotype" w:hAnsi="Palatino Linotype" w:cs="Arial"/>
        </w:rPr>
        <w:t xml:space="preserve"> señalar que la carga de la prueba, para justificar las restricciones, corresponde a los sujetos obligados, por lo que deberán fundar y motivar debidamente la clasificación. </w:t>
      </w:r>
    </w:p>
    <w:p w14:paraId="1B9A51AC" w14:textId="77777777" w:rsidR="008E5CCD" w:rsidRPr="00944C27" w:rsidRDefault="008E5CCD" w:rsidP="008E5CCD">
      <w:pPr>
        <w:pStyle w:val="Prrafodelista"/>
        <w:autoSpaceDE w:val="0"/>
        <w:autoSpaceDN w:val="0"/>
        <w:adjustRightInd w:val="0"/>
        <w:spacing w:after="160" w:line="360" w:lineRule="auto"/>
        <w:ind w:left="0" w:right="50"/>
        <w:jc w:val="both"/>
        <w:rPr>
          <w:rFonts w:ascii="Palatino Linotype" w:eastAsia="Calibri" w:hAnsi="Palatino Linotype" w:cs="Arial"/>
          <w:szCs w:val="22"/>
          <w:lang w:val="es-ES" w:eastAsia="es-MX"/>
        </w:rPr>
      </w:pPr>
    </w:p>
    <w:p w14:paraId="0A3BFD24" w14:textId="645C1586"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hAnsi="Palatino Linotype"/>
        </w:rPr>
        <w:t xml:space="preserve">De lo anterior, se desprende </w:t>
      </w:r>
      <w:r w:rsidR="005E51B0" w:rsidRPr="00944C27">
        <w:rPr>
          <w:rFonts w:ascii="Palatino Linotype" w:hAnsi="Palatino Linotype"/>
        </w:rPr>
        <w:t>que,</w:t>
      </w:r>
      <w:r w:rsidRPr="00944C27">
        <w:rPr>
          <w:rFonts w:ascii="Palatino Linotype" w:hAnsi="Palatino Linotype"/>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3A6B16C2" w14:textId="77777777" w:rsidR="008E5CCD" w:rsidRPr="00944C27" w:rsidRDefault="008E5CCD" w:rsidP="008E5CCD">
      <w:pPr>
        <w:pStyle w:val="Prrafodelista"/>
        <w:rPr>
          <w:rFonts w:ascii="Palatino Linotype" w:eastAsia="Calibri" w:hAnsi="Palatino Linotype" w:cs="Arial"/>
          <w:szCs w:val="22"/>
          <w:lang w:val="es-ES" w:eastAsia="es-MX"/>
        </w:rPr>
      </w:pPr>
    </w:p>
    <w:p w14:paraId="3954F1A9"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eastAsia="Times New Roman" w:hAnsi="Palatino Linotype" w:cs="Arial"/>
          <w:lang w:eastAsia="es-MX"/>
        </w:rPr>
        <w:lastRenderedPageBreak/>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Pr="00944C27">
        <w:rPr>
          <w:rStyle w:val="Refdenotaalpie"/>
          <w:rFonts w:ascii="Palatino Linotype" w:eastAsia="Times New Roman" w:hAnsi="Palatino Linotype" w:cs="Arial"/>
          <w:lang w:eastAsia="es-MX"/>
        </w:rPr>
        <w:footnoteReference w:id="7"/>
      </w:r>
    </w:p>
    <w:p w14:paraId="0AC7AA6D" w14:textId="77777777" w:rsidR="008E5CCD" w:rsidRPr="00944C27" w:rsidRDefault="008E5CCD" w:rsidP="008E5CCD">
      <w:pPr>
        <w:pStyle w:val="Prrafodelista"/>
        <w:rPr>
          <w:rFonts w:ascii="Palatino Linotype" w:eastAsia="Calibri" w:hAnsi="Palatino Linotype" w:cs="Arial"/>
          <w:szCs w:val="22"/>
          <w:lang w:val="es-ES" w:eastAsia="es-MX"/>
        </w:rPr>
      </w:pPr>
    </w:p>
    <w:p w14:paraId="28E1DCC2" w14:textId="77777777" w:rsidR="008E5CCD" w:rsidRPr="00944C27" w:rsidRDefault="008E5CCD" w:rsidP="00FC72B7">
      <w:pPr>
        <w:pStyle w:val="Prrafodelista"/>
        <w:numPr>
          <w:ilvl w:val="0"/>
          <w:numId w:val="2"/>
        </w:numPr>
        <w:autoSpaceDE w:val="0"/>
        <w:autoSpaceDN w:val="0"/>
        <w:adjustRightInd w:val="0"/>
        <w:spacing w:after="160" w:line="360" w:lineRule="auto"/>
        <w:ind w:left="0" w:right="50" w:firstLine="0"/>
        <w:jc w:val="both"/>
        <w:rPr>
          <w:rFonts w:ascii="Palatino Linotype" w:eastAsia="Calibri" w:hAnsi="Palatino Linotype" w:cs="Arial"/>
          <w:szCs w:val="22"/>
          <w:lang w:val="es-ES" w:eastAsia="es-MX"/>
        </w:rPr>
      </w:pPr>
      <w:r w:rsidRPr="00944C27">
        <w:rPr>
          <w:rFonts w:ascii="Palatino Linotype" w:eastAsia="Times New Roman" w:hAnsi="Palatino Linotype" w:cs="Arial"/>
          <w:lang w:eastAsia="es-MX"/>
        </w:rPr>
        <w:t>Por su parte, el intérprete judicial del país ha establecido una jurisprudencia respecto a qué debe entenderse por fundamentación y motivación, en los siguientes términos:</w:t>
      </w:r>
    </w:p>
    <w:p w14:paraId="7BDECB0D"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b/>
          <w:i/>
          <w:sz w:val="22"/>
        </w:rPr>
        <w:t>FUNDAMENTACIÓN Y MOTIVACIÓN.</w:t>
      </w:r>
      <w:r w:rsidRPr="00944C27">
        <w:rPr>
          <w:rFonts w:ascii="Palatino Linotype" w:hAnsi="Palatino Linotype" w:cs="Arial"/>
          <w:i/>
          <w:sz w:val="22"/>
        </w:rPr>
        <w:t xml:space="preserve"> La </w:t>
      </w:r>
      <w:r w:rsidRPr="00944C27">
        <w:rPr>
          <w:rFonts w:ascii="Palatino Linotype" w:hAnsi="Palatino Linotype" w:cs="Arial"/>
          <w:i/>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944C27">
        <w:rPr>
          <w:rFonts w:ascii="Palatino Linotype" w:hAnsi="Palatino Linotype" w:cs="Arial"/>
          <w:i/>
          <w:sz w:val="22"/>
        </w:rPr>
        <w:t>.</w:t>
      </w:r>
    </w:p>
    <w:p w14:paraId="2D20A3FD"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t>SEGUNDO TRIBUNAL COLEGIADO DEL SEXTO CIRCUITO.</w:t>
      </w:r>
    </w:p>
    <w:p w14:paraId="583FFAE6"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lastRenderedPageBreak/>
        <w:t>Amparo directo 194/88. Bufete Industrial Construcciones, S.A. de C.V. 28 de junio de 1988. Unanimidad de votos. Ponente: Gustavo Calvillo Rangel. Secretario: Jorge Alberto González Álvarez.</w:t>
      </w:r>
    </w:p>
    <w:p w14:paraId="2989292A"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t xml:space="preserve">Revisión fiscal 103/88. Instituto Mexicano del Seguro Social. 18 de octubre de 1988. Unanimidad de votos. Ponente: Arnoldo Nájera Virgen. Secretario: Alejandro </w:t>
      </w:r>
      <w:proofErr w:type="spellStart"/>
      <w:r w:rsidRPr="00944C27">
        <w:rPr>
          <w:rFonts w:ascii="Palatino Linotype" w:hAnsi="Palatino Linotype" w:cs="Arial"/>
          <w:i/>
          <w:sz w:val="22"/>
        </w:rPr>
        <w:t>Esponda</w:t>
      </w:r>
      <w:proofErr w:type="spellEnd"/>
      <w:r w:rsidRPr="00944C27">
        <w:rPr>
          <w:rFonts w:ascii="Palatino Linotype" w:hAnsi="Palatino Linotype" w:cs="Arial"/>
          <w:i/>
          <w:sz w:val="22"/>
        </w:rPr>
        <w:t xml:space="preserve"> Rincón.</w:t>
      </w:r>
    </w:p>
    <w:p w14:paraId="0DFD0169"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t xml:space="preserve">Amparo en revisión 333/88. </w:t>
      </w:r>
      <w:proofErr w:type="spellStart"/>
      <w:r w:rsidRPr="00944C27">
        <w:rPr>
          <w:rFonts w:ascii="Palatino Linotype" w:hAnsi="Palatino Linotype" w:cs="Arial"/>
          <w:i/>
          <w:sz w:val="22"/>
        </w:rPr>
        <w:t>Adilia</w:t>
      </w:r>
      <w:proofErr w:type="spellEnd"/>
      <w:r w:rsidRPr="00944C27">
        <w:rPr>
          <w:rFonts w:ascii="Palatino Linotype" w:hAnsi="Palatino Linotype" w:cs="Arial"/>
          <w:i/>
          <w:sz w:val="22"/>
        </w:rPr>
        <w:t xml:space="preserve"> Romero. 26 de octubre de 1988. Unanimidad de votos. Ponente: Arnoldo Nájera Virgen. Secretario: Enrique Crispín Campos Ramírez.</w:t>
      </w:r>
    </w:p>
    <w:p w14:paraId="3E2BC1C2"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t xml:space="preserve">Amparo en revisión 597/95. Emilio Maurer Bretón. 15 de noviembre de 1995. Unanimidad de votos. Ponente: Clementina Ramírez Moguel </w:t>
      </w:r>
      <w:proofErr w:type="spellStart"/>
      <w:r w:rsidRPr="00944C27">
        <w:rPr>
          <w:rFonts w:ascii="Palatino Linotype" w:hAnsi="Palatino Linotype" w:cs="Arial"/>
          <w:i/>
          <w:sz w:val="22"/>
        </w:rPr>
        <w:t>Goyzueta</w:t>
      </w:r>
      <w:proofErr w:type="spellEnd"/>
      <w:r w:rsidRPr="00944C27">
        <w:rPr>
          <w:rFonts w:ascii="Palatino Linotype" w:hAnsi="Palatino Linotype" w:cs="Arial"/>
          <w:i/>
          <w:sz w:val="22"/>
        </w:rPr>
        <w:t>. Secretario: Gonzalo Carrera Molina.</w:t>
      </w:r>
    </w:p>
    <w:p w14:paraId="2FB4F430" w14:textId="77777777" w:rsidR="008E5CCD" w:rsidRPr="00944C27" w:rsidRDefault="008E5CCD" w:rsidP="008E5CCD">
      <w:pPr>
        <w:spacing w:line="360" w:lineRule="auto"/>
        <w:ind w:left="567" w:right="567"/>
        <w:contextualSpacing/>
        <w:jc w:val="both"/>
        <w:rPr>
          <w:rFonts w:ascii="Palatino Linotype" w:hAnsi="Palatino Linotype" w:cs="Arial"/>
          <w:i/>
          <w:sz w:val="22"/>
        </w:rPr>
      </w:pPr>
      <w:r w:rsidRPr="00944C27">
        <w:rPr>
          <w:rFonts w:ascii="Palatino Linotype" w:hAnsi="Palatino Linotype" w:cs="Arial"/>
          <w:i/>
          <w:sz w:val="22"/>
        </w:rPr>
        <w:t xml:space="preserve">Amparo directo 7/96. Pedro Vicente López Miro. 21 de febrero de 1996. Unanimidad de votos. Ponente: María Eugenia Estela Martínez Cardiel. Secretario: Enrique </w:t>
      </w:r>
      <w:proofErr w:type="spellStart"/>
      <w:r w:rsidRPr="00944C27">
        <w:rPr>
          <w:rFonts w:ascii="Palatino Linotype" w:hAnsi="Palatino Linotype" w:cs="Arial"/>
          <w:i/>
          <w:sz w:val="22"/>
        </w:rPr>
        <w:t>Baigts</w:t>
      </w:r>
      <w:proofErr w:type="spellEnd"/>
      <w:r w:rsidRPr="00944C27">
        <w:rPr>
          <w:rFonts w:ascii="Palatino Linotype" w:hAnsi="Palatino Linotype" w:cs="Arial"/>
          <w:i/>
          <w:sz w:val="22"/>
        </w:rPr>
        <w:t xml:space="preserve"> Muñoz.</w:t>
      </w:r>
    </w:p>
    <w:p w14:paraId="4C089E91" w14:textId="77777777" w:rsidR="008E5CCD" w:rsidRPr="00944C27" w:rsidRDefault="008E5CCD" w:rsidP="008E5CCD">
      <w:pPr>
        <w:spacing w:line="360" w:lineRule="auto"/>
        <w:ind w:firstLine="1418"/>
        <w:contextualSpacing/>
        <w:jc w:val="both"/>
        <w:rPr>
          <w:rFonts w:ascii="Palatino Linotype" w:hAnsi="Palatino Linotype" w:cs="Arial"/>
          <w:lang w:val="es-ES"/>
        </w:rPr>
      </w:pPr>
    </w:p>
    <w:p w14:paraId="01B8054F" w14:textId="77777777" w:rsidR="008E5CCD" w:rsidRPr="00944C27"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44C27">
        <w:rPr>
          <w:rFonts w:ascii="Palatino Linotype" w:eastAsia="Times New Roman" w:hAnsi="Palatino Linotype" w:cs="Arial"/>
          <w:lang w:eastAsia="es-MX"/>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0BB05901" w14:textId="77777777" w:rsidR="008E5CCD" w:rsidRPr="00944C27" w:rsidRDefault="008E5CCD" w:rsidP="008E5CCD">
      <w:pPr>
        <w:pStyle w:val="Prrafodelista"/>
        <w:shd w:val="clear" w:color="auto" w:fill="FFFFFF"/>
        <w:spacing w:line="360" w:lineRule="auto"/>
        <w:ind w:left="360"/>
        <w:jc w:val="both"/>
        <w:rPr>
          <w:rFonts w:ascii="Palatino Linotype" w:eastAsia="Times New Roman" w:hAnsi="Palatino Linotype" w:cs="Arial"/>
          <w:lang w:eastAsia="es-MX"/>
        </w:rPr>
      </w:pPr>
    </w:p>
    <w:p w14:paraId="075342C7" w14:textId="77777777" w:rsidR="008E5CCD" w:rsidRPr="00944C27"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44C27">
        <w:rPr>
          <w:rFonts w:ascii="Palatino Linotype" w:eastAsia="Times New Roman" w:hAnsi="Palatino Linotype" w:cs="Arial"/>
          <w:lang w:eastAsia="es-MX"/>
        </w:rPr>
        <w:t>En 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2035745F" w14:textId="77777777" w:rsidR="008E5CCD" w:rsidRPr="00944C27" w:rsidRDefault="008E5CCD" w:rsidP="008E5CCD">
      <w:pPr>
        <w:shd w:val="clear" w:color="auto" w:fill="FFFFFF"/>
        <w:spacing w:line="360" w:lineRule="auto"/>
        <w:contextualSpacing/>
        <w:jc w:val="both"/>
        <w:rPr>
          <w:rFonts w:ascii="Palatino Linotype" w:eastAsia="Times New Roman" w:hAnsi="Palatino Linotype" w:cs="Arial"/>
          <w:lang w:eastAsia="es-MX"/>
        </w:rPr>
      </w:pPr>
    </w:p>
    <w:p w14:paraId="3DBE31EA" w14:textId="77777777" w:rsidR="008E5CCD" w:rsidRPr="00944C27" w:rsidRDefault="008E5CCD" w:rsidP="00FC72B7">
      <w:pPr>
        <w:pStyle w:val="Prrafodelista"/>
        <w:numPr>
          <w:ilvl w:val="0"/>
          <w:numId w:val="2"/>
        </w:numPr>
        <w:shd w:val="clear" w:color="auto" w:fill="FFFFFF"/>
        <w:spacing w:line="360" w:lineRule="auto"/>
        <w:ind w:left="0" w:firstLine="0"/>
        <w:jc w:val="both"/>
        <w:rPr>
          <w:rFonts w:ascii="Palatino Linotype" w:eastAsia="Times New Roman" w:hAnsi="Palatino Linotype" w:cs="Arial"/>
          <w:lang w:eastAsia="es-MX"/>
        </w:rPr>
      </w:pPr>
      <w:r w:rsidRPr="00944C27">
        <w:rPr>
          <w:rFonts w:ascii="Palatino Linotype" w:eastAsia="Times New Roman" w:hAnsi="Palatino Linotype" w:cs="Arial"/>
          <w:lang w:eastAsia="es-MX"/>
        </w:rPr>
        <w:lastRenderedPageBreak/>
        <w:t>En ese mismo sentido, el lineamiento trigésimo tercero fracción V de los Lineamientos Generales, precisa que para motivar la clasificación se deben acreditar las circunstancias de tiempo, modo y lugar.</w:t>
      </w:r>
    </w:p>
    <w:p w14:paraId="448DA2F1" w14:textId="77777777" w:rsidR="008E5CCD" w:rsidRPr="00944C27" w:rsidRDefault="008E5CCD" w:rsidP="008E5CCD">
      <w:pPr>
        <w:shd w:val="clear" w:color="auto" w:fill="FFFFFF"/>
        <w:spacing w:line="360" w:lineRule="auto"/>
        <w:jc w:val="both"/>
        <w:rPr>
          <w:rFonts w:ascii="Palatino Linotype" w:eastAsia="Times New Roman" w:hAnsi="Palatino Linotype" w:cs="Arial"/>
          <w:lang w:eastAsia="es-MX"/>
        </w:rPr>
      </w:pPr>
    </w:p>
    <w:p w14:paraId="08B0D597" w14:textId="1663AD58" w:rsidR="008E5CCD" w:rsidRPr="00944C27" w:rsidRDefault="008E5CCD" w:rsidP="00FC72B7">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44C27">
        <w:rPr>
          <w:rFonts w:ascii="Palatino Linotype" w:eastAsia="Times New Roman" w:hAnsi="Palatino Linotype" w:cs="Arial"/>
          <w:lang w:eastAsia="es-MX"/>
        </w:rPr>
        <w:t>Ahora bien, para cada caso además de fundar y motivar,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w:t>
      </w:r>
      <w:r w:rsidRPr="00944C27">
        <w:rPr>
          <w:rFonts w:ascii="Palatino Linotype" w:hAnsi="Palatino Linotype"/>
        </w:rPr>
        <w:t xml:space="preserve"> </w:t>
      </w:r>
      <w:r w:rsidRPr="00944C27">
        <w:rPr>
          <w:rFonts w:ascii="Palatino Linotype" w:eastAsia="Times New Roman" w:hAnsi="Palatino Linotype" w:cs="Arial"/>
          <w:lang w:eastAsia="es-MX"/>
        </w:rPr>
        <w:t>datos personales</w:t>
      </w:r>
      <w:r w:rsidRPr="00944C27">
        <w:rPr>
          <w:rStyle w:val="Refdenotaalpie"/>
          <w:rFonts w:ascii="Palatino Linotype" w:eastAsia="Times New Roman" w:hAnsi="Palatino Linotype" w:cs="Arial"/>
          <w:lang w:eastAsia="es-MX"/>
        </w:rPr>
        <w:footnoteReference w:id="8"/>
      </w:r>
      <w:r w:rsidRPr="00944C27">
        <w:rPr>
          <w:rFonts w:ascii="Palatino Linotype" w:eastAsia="Times New Roman" w:hAnsi="Palatino Linotype" w:cs="Arial"/>
          <w:lang w:eastAsia="es-MX"/>
        </w:rPr>
        <w:t xml:space="preserve"> del servidor público que no tienen ninguna injerencia en el tema de la transparencia y la rendición de cuentas,  por ejemplo, </w:t>
      </w:r>
      <w:r w:rsidRPr="00944C27">
        <w:rPr>
          <w:rFonts w:ascii="Palatino Linotype" w:eastAsia="Calibri" w:hAnsi="Palatino Linotype" w:cs="Arial"/>
          <w:lang w:val="es-ES" w:eastAsia="es-MX"/>
        </w:rPr>
        <w:t>Clave Única de Registro de Población (CURP), Registro Federal de Contribuyentes (</w:t>
      </w:r>
      <w:proofErr w:type="spellStart"/>
      <w:r w:rsidRPr="00944C27">
        <w:rPr>
          <w:rFonts w:ascii="Palatino Linotype" w:eastAsia="Calibri" w:hAnsi="Palatino Linotype" w:cs="Arial"/>
          <w:lang w:val="es-ES" w:eastAsia="es-MX"/>
        </w:rPr>
        <w:t>R.F.C</w:t>
      </w:r>
      <w:proofErr w:type="spellEnd"/>
      <w:r w:rsidRPr="00944C27">
        <w:rPr>
          <w:rFonts w:ascii="Palatino Linotype" w:eastAsia="Calibri" w:hAnsi="Palatino Linotype" w:cs="Arial"/>
          <w:lang w:val="es-ES" w:eastAsia="es-MX"/>
        </w:rPr>
        <w:t xml:space="preserve">.), clave de </w:t>
      </w:r>
      <w:proofErr w:type="spellStart"/>
      <w:r w:rsidRPr="00944C27">
        <w:rPr>
          <w:rFonts w:ascii="Palatino Linotype" w:eastAsia="Calibri" w:hAnsi="Palatino Linotype" w:cs="Arial"/>
          <w:lang w:val="es-ES" w:eastAsia="es-MX"/>
        </w:rPr>
        <w:t>ISSEMYM</w:t>
      </w:r>
      <w:proofErr w:type="spellEnd"/>
      <w:r w:rsidRPr="00944C27">
        <w:rPr>
          <w:rFonts w:ascii="Palatino Linotype" w:eastAsia="Calibri" w:hAnsi="Palatino Linotype" w:cs="Arial"/>
          <w:lang w:val="es-ES" w:eastAsia="es-MX"/>
        </w:rPr>
        <w:t xml:space="preserve">, número de cuenta, deducciones (concepto y monto) de sindicato, mutualidad, ayuda por defunción, fondo de resistencia sindical, caja de ahorro, seguro de vida, y los Códigos Bidimensionales, también denominados Códigos </w:t>
      </w:r>
      <w:proofErr w:type="spellStart"/>
      <w:r w:rsidRPr="00944C27">
        <w:rPr>
          <w:rFonts w:ascii="Palatino Linotype" w:eastAsia="Calibri" w:hAnsi="Palatino Linotype" w:cs="Arial"/>
          <w:lang w:val="es-ES" w:eastAsia="es-MX"/>
        </w:rPr>
        <w:t>QR</w:t>
      </w:r>
      <w:proofErr w:type="spellEnd"/>
      <w:r w:rsidRPr="00944C27">
        <w:rPr>
          <w:rFonts w:ascii="Palatino Linotype" w:eastAsia="Calibri" w:hAnsi="Palatino Linotype" w:cs="Arial"/>
          <w:lang w:val="es-ES" w:eastAsia="es-MX"/>
        </w:rPr>
        <w:t xml:space="preserve">, estos son datos  susceptibles de clasificarse como confidenciales mediante una versión pública que deje a la vista los datos que ofrezcan la información requerida.  </w:t>
      </w:r>
    </w:p>
    <w:p w14:paraId="08D4575B" w14:textId="77777777" w:rsidR="00F036F5" w:rsidRPr="00944C27" w:rsidRDefault="00F036F5" w:rsidP="00F036F5">
      <w:pPr>
        <w:pStyle w:val="Prrafodelista"/>
        <w:rPr>
          <w:rFonts w:ascii="Palatino Linotype" w:eastAsia="Times New Roman" w:hAnsi="Palatino Linotype" w:cs="Arial"/>
          <w:lang w:eastAsia="es-MX"/>
        </w:rPr>
      </w:pPr>
    </w:p>
    <w:p w14:paraId="621B7697" w14:textId="1514EB20" w:rsidR="00F036F5" w:rsidRPr="00944C27" w:rsidRDefault="008E5CCD" w:rsidP="00F036F5">
      <w:pPr>
        <w:pStyle w:val="Prrafodelista"/>
        <w:numPr>
          <w:ilvl w:val="0"/>
          <w:numId w:val="2"/>
        </w:numPr>
        <w:shd w:val="clear" w:color="auto" w:fill="FFFFFF"/>
        <w:spacing w:after="200" w:line="360" w:lineRule="auto"/>
        <w:ind w:left="0" w:firstLine="0"/>
        <w:jc w:val="both"/>
        <w:rPr>
          <w:rFonts w:ascii="Palatino Linotype" w:eastAsia="Times New Roman" w:hAnsi="Palatino Linotype" w:cs="Arial"/>
          <w:lang w:eastAsia="es-MX"/>
        </w:rPr>
      </w:pPr>
      <w:r w:rsidRPr="00944C27">
        <w:rPr>
          <w:rFonts w:ascii="Palatino Linotype" w:eastAsia="Calibri" w:hAnsi="Palatino Linotype" w:cs="Arial"/>
          <w:lang w:val="es-ES" w:eastAsia="es-MX"/>
        </w:rPr>
        <w:t xml:space="preserve">Otro tipo de información confidencial constituyen los secretos bancario, fiduciario, industrial, comercial, fiscal, bursátil y postal, cuya titularidad corresponda a particulares, sujetos de derecho internacional o a sujetos obligados </w:t>
      </w:r>
      <w:r w:rsidRPr="00944C27">
        <w:rPr>
          <w:rFonts w:ascii="Palatino Linotype" w:eastAsia="Calibri" w:hAnsi="Palatino Linotype" w:cs="Arial"/>
          <w:lang w:val="es-ES" w:eastAsia="es-MX"/>
        </w:rPr>
        <w:lastRenderedPageBreak/>
        <w:t>cuando no involucren el ejercicio de recursos públicos, así lo define la fracción XXI del artículo 3 de la Ley Estatal</w:t>
      </w:r>
      <w:r w:rsidR="00F036F5" w:rsidRPr="00944C27">
        <w:rPr>
          <w:rFonts w:ascii="Palatino Linotype" w:eastAsia="Calibri" w:hAnsi="Palatino Linotype" w:cs="Arial"/>
          <w:lang w:val="es-ES" w:eastAsia="es-MX"/>
        </w:rPr>
        <w:t>.</w:t>
      </w:r>
    </w:p>
    <w:p w14:paraId="5F39A5B5" w14:textId="77777777" w:rsidR="00410E10" w:rsidRPr="00944C27" w:rsidRDefault="00410E10" w:rsidP="00410E10">
      <w:pPr>
        <w:pStyle w:val="Prrafodelista"/>
        <w:rPr>
          <w:rFonts w:ascii="Palatino Linotype" w:eastAsia="Times New Roman" w:hAnsi="Palatino Linotype" w:cs="Arial"/>
          <w:lang w:eastAsia="es-MX"/>
        </w:rPr>
      </w:pPr>
    </w:p>
    <w:p w14:paraId="5E8CEBA9" w14:textId="1C73FD5D" w:rsidR="00410E10" w:rsidRPr="00944C27" w:rsidRDefault="000C3451" w:rsidP="000C3451">
      <w:pPr>
        <w:pStyle w:val="Ttulo3"/>
        <w:numPr>
          <w:ilvl w:val="0"/>
          <w:numId w:val="36"/>
        </w:numPr>
        <w:rPr>
          <w:rFonts w:ascii="Palatino Linotype" w:eastAsia="Times New Roman" w:hAnsi="Palatino Linotype"/>
          <w:b/>
          <w:bCs/>
          <w:color w:val="auto"/>
          <w:lang w:eastAsia="es-MX"/>
        </w:rPr>
      </w:pPr>
      <w:r w:rsidRPr="00944C27">
        <w:rPr>
          <w:rFonts w:ascii="Palatino Linotype" w:eastAsia="Times New Roman" w:hAnsi="Palatino Linotype"/>
          <w:b/>
          <w:bCs/>
          <w:color w:val="auto"/>
          <w:lang w:eastAsia="es-MX"/>
        </w:rPr>
        <w:t>De los nombres.</w:t>
      </w:r>
    </w:p>
    <w:p w14:paraId="28CB9541" w14:textId="6E9629C1" w:rsidR="000C3451" w:rsidRPr="00944C27" w:rsidRDefault="000C3451" w:rsidP="000C3451">
      <w:pPr>
        <w:rPr>
          <w:lang w:eastAsia="es-MX"/>
        </w:rPr>
      </w:pPr>
    </w:p>
    <w:p w14:paraId="30F14D03" w14:textId="77777777" w:rsidR="00280E69" w:rsidRPr="00944C27" w:rsidRDefault="00280E69" w:rsidP="00280E69">
      <w:pPr>
        <w:pStyle w:val="Prrafodelista"/>
        <w:rPr>
          <w:rFonts w:ascii="Palatino Linotype" w:eastAsia="Times New Roman" w:hAnsi="Palatino Linotype" w:cs="Arial"/>
          <w:lang w:eastAsia="es-MX"/>
        </w:rPr>
      </w:pPr>
    </w:p>
    <w:p w14:paraId="1211E421" w14:textId="195A0E70" w:rsidR="000C3451" w:rsidRPr="00944C27" w:rsidRDefault="000C3451" w:rsidP="000C3451">
      <w:pPr>
        <w:pStyle w:val="Prrafodelista"/>
        <w:numPr>
          <w:ilvl w:val="0"/>
          <w:numId w:val="2"/>
        </w:numPr>
        <w:tabs>
          <w:tab w:val="left" w:pos="851"/>
        </w:tabs>
        <w:spacing w:before="240" w:after="240" w:line="360" w:lineRule="auto"/>
        <w:ind w:left="0" w:right="49" w:firstLine="0"/>
        <w:jc w:val="both"/>
        <w:rPr>
          <w:rFonts w:ascii="Palatino Linotype" w:hAnsi="Palatino Linotype"/>
          <w:lang w:val="es-ES"/>
        </w:rPr>
      </w:pPr>
      <w:r w:rsidRPr="00944C27">
        <w:rPr>
          <w:rFonts w:ascii="Palatino Linotype" w:hAnsi="Palatino Linotype"/>
          <w:lang w:val="es-ES"/>
        </w:rPr>
        <w:t>El recurrente requirió los nombres de los integrantes de la Mesa Directiva, Asociación de Padres de Familia y C</w:t>
      </w:r>
      <w:r w:rsidR="001F7D70" w:rsidRPr="00944C27">
        <w:rPr>
          <w:rFonts w:ascii="Palatino Linotype" w:hAnsi="Palatino Linotype"/>
          <w:lang w:val="es-ES"/>
        </w:rPr>
        <w:t>onsejo Escolar de Participación Social, los cuales se integran de padres de alumnos que estudian en las instituciones educativas.</w:t>
      </w:r>
    </w:p>
    <w:p w14:paraId="12346715" w14:textId="77777777" w:rsidR="000C3451" w:rsidRPr="00944C27" w:rsidRDefault="000C3451" w:rsidP="000C3451">
      <w:pPr>
        <w:pStyle w:val="Prrafodelista"/>
        <w:tabs>
          <w:tab w:val="left" w:pos="851"/>
        </w:tabs>
        <w:spacing w:before="240" w:after="240" w:line="360" w:lineRule="auto"/>
        <w:ind w:left="0" w:right="49"/>
        <w:jc w:val="both"/>
        <w:rPr>
          <w:rFonts w:ascii="Palatino Linotype" w:hAnsi="Palatino Linotype"/>
          <w:lang w:val="es-ES"/>
        </w:rPr>
      </w:pPr>
    </w:p>
    <w:p w14:paraId="3AA1B9E8" w14:textId="77777777" w:rsidR="000C3451" w:rsidRPr="00944C27" w:rsidRDefault="000C3451" w:rsidP="000C3451">
      <w:pPr>
        <w:pStyle w:val="Prrafodelista"/>
        <w:numPr>
          <w:ilvl w:val="0"/>
          <w:numId w:val="2"/>
        </w:numPr>
        <w:spacing w:line="360" w:lineRule="auto"/>
        <w:ind w:left="0" w:firstLine="0"/>
        <w:jc w:val="both"/>
        <w:rPr>
          <w:rFonts w:ascii="Palatino Linotype" w:eastAsia="Calibri" w:hAnsi="Palatino Linotype" w:cs="Arial"/>
        </w:rPr>
      </w:pPr>
      <w:r w:rsidRPr="00944C27">
        <w:rPr>
          <w:rFonts w:ascii="Palatino Linotype" w:eastAsia="Calibri" w:hAnsi="Palatino Linotype" w:cs="Arial"/>
        </w:rPr>
        <w:t>Si bien es cierto, los datos personales son todos aquellos concernientes a una persona, identificada o identificable; sin embargo, no todos los datos personales son susceptibles de clasificarse como confidenciales.</w:t>
      </w:r>
    </w:p>
    <w:p w14:paraId="6965D750" w14:textId="77777777" w:rsidR="000C3451" w:rsidRPr="00944C27" w:rsidRDefault="000C3451" w:rsidP="000C3451">
      <w:pPr>
        <w:pStyle w:val="Prrafodelista"/>
        <w:rPr>
          <w:rFonts w:ascii="Palatino Linotype" w:eastAsia="Calibri" w:hAnsi="Palatino Linotype" w:cs="Arial"/>
        </w:rPr>
      </w:pPr>
    </w:p>
    <w:p w14:paraId="030216B2" w14:textId="22A5D985" w:rsidR="000C3451" w:rsidRPr="00944C27" w:rsidRDefault="000C3451" w:rsidP="000C3451">
      <w:pPr>
        <w:pStyle w:val="Prrafodelista"/>
        <w:numPr>
          <w:ilvl w:val="0"/>
          <w:numId w:val="2"/>
        </w:numPr>
        <w:spacing w:line="360" w:lineRule="auto"/>
        <w:ind w:left="0" w:firstLine="0"/>
        <w:jc w:val="both"/>
        <w:rPr>
          <w:rFonts w:ascii="Palatino Linotype" w:eastAsia="Calibri" w:hAnsi="Palatino Linotype" w:cs="Arial"/>
        </w:rPr>
      </w:pPr>
      <w:r w:rsidRPr="00944C27">
        <w:rPr>
          <w:rFonts w:ascii="Palatino Linotype" w:eastAsia="Calibri" w:hAnsi="Palatino Linotype" w:cs="Arial"/>
        </w:rPr>
        <w:t>Este Órgano Garante debe tutelar de manera efectiva el ejercicio del derecho de acceso a la información y, al mismo tiempo, se le confirió la protección a los datos personales</w:t>
      </w:r>
      <w:r w:rsidR="001F7D70" w:rsidRPr="00944C27">
        <w:rPr>
          <w:rFonts w:ascii="Palatino Linotype" w:eastAsia="Calibri" w:hAnsi="Palatino Linotype" w:cs="Arial"/>
        </w:rPr>
        <w:t>.</w:t>
      </w:r>
      <w:r w:rsidRPr="00944C27">
        <w:rPr>
          <w:rFonts w:ascii="Palatino Linotype" w:eastAsia="Calibri" w:hAnsi="Palatino Linotype" w:cs="Arial"/>
        </w:rPr>
        <w:t xml:space="preserve"> </w:t>
      </w:r>
      <w:r w:rsidR="001F7D70" w:rsidRPr="00944C27">
        <w:rPr>
          <w:rFonts w:ascii="Palatino Linotype" w:eastAsia="Calibri" w:hAnsi="Palatino Linotype" w:cs="Arial"/>
        </w:rPr>
        <w:t>D</w:t>
      </w:r>
      <w:r w:rsidRPr="00944C27">
        <w:rPr>
          <w:rFonts w:ascii="Palatino Linotype" w:eastAsia="Calibri" w:hAnsi="Palatino Linotype" w:cs="Arial"/>
        </w:rPr>
        <w:t>os derechos que constantemente se encuentran en un mismo escenario y, trae como consecuencia, la necesidad de realizar una ponderación de derechos.</w:t>
      </w:r>
    </w:p>
    <w:p w14:paraId="022D5D18" w14:textId="77777777" w:rsidR="000C3451" w:rsidRPr="00944C27" w:rsidRDefault="000C3451" w:rsidP="000C3451">
      <w:pPr>
        <w:pStyle w:val="Prrafodelista"/>
        <w:spacing w:line="360" w:lineRule="auto"/>
        <w:ind w:left="0"/>
        <w:jc w:val="both"/>
        <w:rPr>
          <w:rFonts w:ascii="Palatino Linotype" w:eastAsia="Calibri" w:hAnsi="Palatino Linotype" w:cs="Arial"/>
        </w:rPr>
      </w:pPr>
    </w:p>
    <w:p w14:paraId="21591E91" w14:textId="77777777" w:rsidR="000C3451" w:rsidRPr="00944C27" w:rsidRDefault="000C3451" w:rsidP="000C3451">
      <w:pPr>
        <w:pStyle w:val="Prrafodelista"/>
        <w:numPr>
          <w:ilvl w:val="0"/>
          <w:numId w:val="2"/>
        </w:numPr>
        <w:spacing w:line="360" w:lineRule="auto"/>
        <w:ind w:left="0" w:firstLine="0"/>
        <w:jc w:val="both"/>
        <w:rPr>
          <w:rFonts w:ascii="Palatino Linotype" w:eastAsia="Calibri" w:hAnsi="Palatino Linotype" w:cs="Arial"/>
        </w:rPr>
      </w:pPr>
      <w:r w:rsidRPr="00944C27">
        <w:rPr>
          <w:rFonts w:ascii="Palatino Linotype" w:eastAsia="Calibri" w:hAnsi="Palatino Linotype" w:cs="Arial"/>
        </w:rPr>
        <w:t>Como se ha dicho, las personas que laboran para instituciones públicas adquieren la calidad de servidores públicos, en consecuencia, el régimen de protección de sus datos personales debe ser menor, debido a la naturaleza de las funciones, atribuciones y competencias del cargo que ostentan. Con esto no se quiere decir que su derecho a la protección de sus datos personales se encuentra extinto; solo disminuye el régimen de protección sobre algunos datos personales, siempre y cuando no se vulnere su esfera más íntima.</w:t>
      </w:r>
    </w:p>
    <w:p w14:paraId="72F657AA" w14:textId="77777777" w:rsidR="000C3451" w:rsidRPr="00944C27" w:rsidRDefault="000C3451" w:rsidP="000C3451">
      <w:pPr>
        <w:pStyle w:val="Prrafodelista"/>
        <w:rPr>
          <w:rFonts w:ascii="Palatino Linotype" w:eastAsia="Calibri" w:hAnsi="Palatino Linotype" w:cs="Arial"/>
        </w:rPr>
      </w:pPr>
    </w:p>
    <w:p w14:paraId="6F8E19C1" w14:textId="77777777" w:rsidR="000C3451" w:rsidRPr="00944C27" w:rsidRDefault="000C3451" w:rsidP="000C3451">
      <w:pPr>
        <w:pStyle w:val="Prrafodelista"/>
        <w:numPr>
          <w:ilvl w:val="0"/>
          <w:numId w:val="2"/>
        </w:numPr>
        <w:spacing w:line="360" w:lineRule="auto"/>
        <w:ind w:left="0" w:firstLine="0"/>
        <w:jc w:val="both"/>
        <w:rPr>
          <w:rFonts w:ascii="Palatino Linotype" w:eastAsia="Calibri" w:hAnsi="Palatino Linotype" w:cs="Arial"/>
        </w:rPr>
      </w:pPr>
      <w:r w:rsidRPr="00944C27">
        <w:rPr>
          <w:rFonts w:ascii="Palatino Linotype" w:eastAsia="Calibri" w:hAnsi="Palatino Linotype" w:cs="Arial"/>
        </w:rPr>
        <w:t xml:space="preserve">Los datos personales de los servidores públicos gozan de un régimen de protección menor, al de una persona física totalmente ajena al quehacer gubernamental, debido a que se desempeñan en una Institución Pública, reciben y ejercen recursos públicos y, además, el cargo, las funciones, atribuciones y competencias que les fueron conferidas deben ser abiertas al escrutinio público, así como toda la información que se derive de las mismas. </w:t>
      </w:r>
    </w:p>
    <w:p w14:paraId="397EEAD6" w14:textId="77777777" w:rsidR="000C3451" w:rsidRPr="00944C27" w:rsidRDefault="000C3451" w:rsidP="000C3451">
      <w:pPr>
        <w:pStyle w:val="Prrafodelista"/>
        <w:rPr>
          <w:rFonts w:ascii="Palatino Linotype" w:eastAsia="Calibri" w:hAnsi="Palatino Linotype" w:cs="Arial"/>
        </w:rPr>
      </w:pPr>
    </w:p>
    <w:p w14:paraId="5503F8F8" w14:textId="737C5217" w:rsidR="000C3451" w:rsidRPr="00944C27" w:rsidRDefault="000C3451" w:rsidP="000C3451">
      <w:pPr>
        <w:pStyle w:val="Prrafodelista"/>
        <w:numPr>
          <w:ilvl w:val="0"/>
          <w:numId w:val="2"/>
        </w:numPr>
        <w:spacing w:line="360" w:lineRule="auto"/>
        <w:ind w:left="0" w:firstLine="0"/>
        <w:jc w:val="both"/>
        <w:rPr>
          <w:rFonts w:ascii="Palatino Linotype" w:eastAsia="Calibri" w:hAnsi="Palatino Linotype" w:cs="Arial"/>
        </w:rPr>
      </w:pPr>
      <w:r w:rsidRPr="00944C27">
        <w:rPr>
          <w:rFonts w:ascii="Palatino Linotype" w:eastAsia="Calibri" w:hAnsi="Palatino Linotype" w:cs="Arial"/>
        </w:rPr>
        <w:t>No obstante, las personas físicas ajenas al quehacer gubernamental gozan de una protección más amplia sobre sus datos personales y, es deber de este Instituto garantizar dicha protección. En el presente caso en particular, los documento</w:t>
      </w:r>
      <w:r w:rsidR="001F7D70" w:rsidRPr="00944C27">
        <w:rPr>
          <w:rFonts w:ascii="Palatino Linotype" w:eastAsia="Calibri" w:hAnsi="Palatino Linotype" w:cs="Arial"/>
        </w:rPr>
        <w:t>s</w:t>
      </w:r>
      <w:r w:rsidRPr="00944C27">
        <w:rPr>
          <w:rFonts w:ascii="Palatino Linotype" w:eastAsia="Calibri" w:hAnsi="Palatino Linotype" w:cs="Arial"/>
        </w:rPr>
        <w:t xml:space="preserve"> </w:t>
      </w:r>
      <w:r w:rsidR="001F7D70" w:rsidRPr="00944C27">
        <w:rPr>
          <w:rFonts w:ascii="Palatino Linotype" w:eastAsia="Calibri" w:hAnsi="Palatino Linotype" w:cs="Arial"/>
        </w:rPr>
        <w:t xml:space="preserve">que se ORDENA entregar </w:t>
      </w:r>
      <w:r w:rsidRPr="00944C27">
        <w:rPr>
          <w:rFonts w:ascii="Palatino Linotype" w:eastAsia="Calibri" w:hAnsi="Palatino Linotype" w:cs="Arial"/>
        </w:rPr>
        <w:t>contienen nombres y firmas personas que forman parte de la Mesa Directiva de la Asociación de Padres de Familia de la escuela</w:t>
      </w:r>
      <w:r w:rsidR="001F7D70" w:rsidRPr="00944C27">
        <w:rPr>
          <w:rFonts w:ascii="Palatino Linotype" w:eastAsia="Calibri" w:hAnsi="Palatino Linotype" w:cs="Arial"/>
        </w:rPr>
        <w:t xml:space="preserve"> y el Consejo Escolar de Participación Social</w:t>
      </w:r>
      <w:r w:rsidRPr="00944C27">
        <w:rPr>
          <w:rFonts w:ascii="Palatino Linotype" w:eastAsia="Calibri" w:hAnsi="Palatino Linotype" w:cs="Arial"/>
        </w:rPr>
        <w:t>, si bien, suponiendo sin conceder que sus nombres pudieran ser públicos derivado de que son el vínculo con las autoridades escolares para el beneficio de la escuela y, ejercen actos de autoridad dentro de la escuela, pero también lo es que, las firmas no son sujetas al escrutinio público, contrario a las firmas de servidores públicos, pues las firmas de estos últimos son públicas derivado de que, a través de ellas, se vincula al ejercicio de la función pública, dado a que se documenta y rinde cuentas sobre el ejercicio de las funciones, atribuciones y competencias que se les ha conferido, sirve de sustento el criterio orientador 10-10 emitido por el entonces Instituto Federal de Acceso a la Información Pública que establece lo siguiente:</w:t>
      </w:r>
    </w:p>
    <w:p w14:paraId="14732B25" w14:textId="77777777" w:rsidR="000C3451" w:rsidRPr="00944C27" w:rsidRDefault="000C3451" w:rsidP="000C3451">
      <w:pPr>
        <w:pStyle w:val="Prrafodelista"/>
        <w:rPr>
          <w:rFonts w:ascii="Palatino Linotype" w:eastAsia="Calibri" w:hAnsi="Palatino Linotype" w:cs="Arial"/>
        </w:rPr>
      </w:pPr>
    </w:p>
    <w:p w14:paraId="214AF73F" w14:textId="77777777" w:rsidR="000C3451" w:rsidRPr="00944C27" w:rsidRDefault="000C3451" w:rsidP="000C3451">
      <w:pPr>
        <w:spacing w:before="76" w:line="360" w:lineRule="auto"/>
        <w:ind w:left="567" w:right="567"/>
        <w:jc w:val="both"/>
        <w:rPr>
          <w:rFonts w:ascii="Palatino Linotype" w:eastAsia="Arial" w:hAnsi="Palatino Linotype" w:cs="Arial"/>
          <w:i/>
          <w:sz w:val="22"/>
        </w:rPr>
      </w:pPr>
      <w:r w:rsidRPr="00944C27">
        <w:rPr>
          <w:rFonts w:ascii="Palatino Linotype" w:eastAsia="Arial" w:hAnsi="Palatino Linotype" w:cs="Arial"/>
          <w:b/>
          <w:i/>
          <w:sz w:val="22"/>
        </w:rPr>
        <w:t>La</w:t>
      </w:r>
      <w:r w:rsidRPr="00944C27">
        <w:rPr>
          <w:rFonts w:ascii="Palatino Linotype" w:eastAsia="Arial" w:hAnsi="Palatino Linotype" w:cs="Arial"/>
          <w:b/>
          <w:i/>
          <w:spacing w:val="2"/>
          <w:sz w:val="22"/>
        </w:rPr>
        <w:t xml:space="preserve"> </w:t>
      </w:r>
      <w:r w:rsidRPr="00944C27">
        <w:rPr>
          <w:rFonts w:ascii="Palatino Linotype" w:eastAsia="Arial" w:hAnsi="Palatino Linotype" w:cs="Arial"/>
          <w:b/>
          <w:i/>
          <w:sz w:val="22"/>
        </w:rPr>
        <w:t>firma</w:t>
      </w:r>
      <w:r w:rsidRPr="00944C27">
        <w:rPr>
          <w:rFonts w:ascii="Palatino Linotype" w:eastAsia="Arial" w:hAnsi="Palatino Linotype" w:cs="Arial"/>
          <w:b/>
          <w:i/>
          <w:spacing w:val="3"/>
          <w:sz w:val="22"/>
        </w:rPr>
        <w:t xml:space="preserve"> </w:t>
      </w:r>
      <w:r w:rsidRPr="00944C27">
        <w:rPr>
          <w:rFonts w:ascii="Palatino Linotype" w:eastAsia="Arial" w:hAnsi="Palatino Linotype" w:cs="Arial"/>
          <w:b/>
          <w:i/>
          <w:sz w:val="22"/>
        </w:rPr>
        <w:t>de los</w:t>
      </w:r>
      <w:r w:rsidRPr="00944C27">
        <w:rPr>
          <w:rFonts w:ascii="Palatino Linotype" w:eastAsia="Arial" w:hAnsi="Palatino Linotype" w:cs="Arial"/>
          <w:b/>
          <w:i/>
          <w:spacing w:val="3"/>
          <w:sz w:val="22"/>
        </w:rPr>
        <w:t xml:space="preserve"> </w:t>
      </w:r>
      <w:r w:rsidRPr="00944C27">
        <w:rPr>
          <w:rFonts w:ascii="Palatino Linotype" w:eastAsia="Arial" w:hAnsi="Palatino Linotype" w:cs="Arial"/>
          <w:b/>
          <w:i/>
          <w:spacing w:val="-1"/>
          <w:sz w:val="22"/>
        </w:rPr>
        <w:t>s</w:t>
      </w:r>
      <w:r w:rsidRPr="00944C27">
        <w:rPr>
          <w:rFonts w:ascii="Palatino Linotype" w:eastAsia="Arial" w:hAnsi="Palatino Linotype" w:cs="Arial"/>
          <w:b/>
          <w:i/>
          <w:spacing w:val="1"/>
          <w:sz w:val="22"/>
        </w:rPr>
        <w:t>e</w:t>
      </w:r>
      <w:r w:rsidRPr="00944C27">
        <w:rPr>
          <w:rFonts w:ascii="Palatino Linotype" w:eastAsia="Arial" w:hAnsi="Palatino Linotype" w:cs="Arial"/>
          <w:b/>
          <w:i/>
          <w:spacing w:val="-2"/>
          <w:sz w:val="22"/>
        </w:rPr>
        <w:t>r</w:t>
      </w:r>
      <w:r w:rsidRPr="00944C27">
        <w:rPr>
          <w:rFonts w:ascii="Palatino Linotype" w:eastAsia="Arial" w:hAnsi="Palatino Linotype" w:cs="Arial"/>
          <w:b/>
          <w:i/>
          <w:spacing w:val="-4"/>
          <w:sz w:val="22"/>
        </w:rPr>
        <w:t>v</w:t>
      </w:r>
      <w:r w:rsidRPr="00944C27">
        <w:rPr>
          <w:rFonts w:ascii="Palatino Linotype" w:eastAsia="Arial" w:hAnsi="Palatino Linotype" w:cs="Arial"/>
          <w:b/>
          <w:i/>
          <w:sz w:val="22"/>
        </w:rPr>
        <w:t>i</w:t>
      </w:r>
      <w:r w:rsidRPr="00944C27">
        <w:rPr>
          <w:rFonts w:ascii="Palatino Linotype" w:eastAsia="Arial" w:hAnsi="Palatino Linotype" w:cs="Arial"/>
          <w:b/>
          <w:i/>
          <w:spacing w:val="2"/>
          <w:sz w:val="22"/>
        </w:rPr>
        <w:t>d</w:t>
      </w:r>
      <w:r w:rsidRPr="00944C27">
        <w:rPr>
          <w:rFonts w:ascii="Palatino Linotype" w:eastAsia="Arial" w:hAnsi="Palatino Linotype" w:cs="Arial"/>
          <w:b/>
          <w:i/>
          <w:sz w:val="22"/>
        </w:rPr>
        <w:t>or</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s</w:t>
      </w:r>
      <w:r w:rsidRPr="00944C27">
        <w:rPr>
          <w:rFonts w:ascii="Palatino Linotype" w:eastAsia="Arial" w:hAnsi="Palatino Linotype" w:cs="Arial"/>
          <w:b/>
          <w:i/>
          <w:spacing w:val="2"/>
          <w:sz w:val="22"/>
        </w:rPr>
        <w:t xml:space="preserve"> </w:t>
      </w:r>
      <w:r w:rsidRPr="00944C27">
        <w:rPr>
          <w:rFonts w:ascii="Palatino Linotype" w:eastAsia="Arial" w:hAnsi="Palatino Linotype" w:cs="Arial"/>
          <w:b/>
          <w:i/>
          <w:sz w:val="22"/>
        </w:rPr>
        <w:t>públi</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 xml:space="preserve">os </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s informa</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ión</w:t>
      </w:r>
      <w:r w:rsidRPr="00944C27">
        <w:rPr>
          <w:rFonts w:ascii="Palatino Linotype" w:eastAsia="Arial" w:hAnsi="Palatino Linotype" w:cs="Arial"/>
          <w:b/>
          <w:i/>
          <w:spacing w:val="2"/>
          <w:sz w:val="22"/>
        </w:rPr>
        <w:t xml:space="preserve"> </w:t>
      </w:r>
      <w:r w:rsidRPr="00944C27">
        <w:rPr>
          <w:rFonts w:ascii="Palatino Linotype" w:eastAsia="Arial" w:hAnsi="Palatino Linotype" w:cs="Arial"/>
          <w:b/>
          <w:i/>
          <w:sz w:val="22"/>
        </w:rPr>
        <w:t xml:space="preserve">de </w:t>
      </w:r>
      <w:r w:rsidRPr="00944C27">
        <w:rPr>
          <w:rFonts w:ascii="Palatino Linotype" w:eastAsia="Arial" w:hAnsi="Palatino Linotype" w:cs="Arial"/>
          <w:b/>
          <w:i/>
          <w:spacing w:val="1"/>
          <w:sz w:val="22"/>
        </w:rPr>
        <w:t>ca</w:t>
      </w:r>
      <w:r w:rsidRPr="00944C27">
        <w:rPr>
          <w:rFonts w:ascii="Palatino Linotype" w:eastAsia="Arial" w:hAnsi="Palatino Linotype" w:cs="Arial"/>
          <w:b/>
          <w:i/>
          <w:spacing w:val="-2"/>
          <w:sz w:val="22"/>
        </w:rPr>
        <w:t>r</w:t>
      </w:r>
      <w:r w:rsidRPr="00944C27">
        <w:rPr>
          <w:rFonts w:ascii="Palatino Linotype" w:eastAsia="Arial" w:hAnsi="Palatino Linotype" w:cs="Arial"/>
          <w:b/>
          <w:i/>
          <w:spacing w:val="1"/>
          <w:sz w:val="22"/>
        </w:rPr>
        <w:t>ác</w:t>
      </w:r>
      <w:r w:rsidRPr="00944C27">
        <w:rPr>
          <w:rFonts w:ascii="Palatino Linotype" w:eastAsia="Arial" w:hAnsi="Palatino Linotype" w:cs="Arial"/>
          <w:b/>
          <w:i/>
          <w:sz w:val="22"/>
        </w:rPr>
        <w:t>ter</w:t>
      </w:r>
      <w:r w:rsidRPr="00944C27">
        <w:rPr>
          <w:rFonts w:ascii="Palatino Linotype" w:eastAsia="Arial" w:hAnsi="Palatino Linotype" w:cs="Arial"/>
          <w:b/>
          <w:i/>
          <w:spacing w:val="2"/>
          <w:sz w:val="22"/>
        </w:rPr>
        <w:t xml:space="preserve"> </w:t>
      </w:r>
      <w:r w:rsidRPr="00944C27">
        <w:rPr>
          <w:rFonts w:ascii="Palatino Linotype" w:eastAsia="Arial" w:hAnsi="Palatino Linotype" w:cs="Arial"/>
          <w:b/>
          <w:i/>
          <w:sz w:val="22"/>
        </w:rPr>
        <w:t>públ</w:t>
      </w:r>
      <w:r w:rsidRPr="00944C27">
        <w:rPr>
          <w:rFonts w:ascii="Palatino Linotype" w:eastAsia="Arial" w:hAnsi="Palatino Linotype" w:cs="Arial"/>
          <w:b/>
          <w:i/>
          <w:spacing w:val="-2"/>
          <w:sz w:val="22"/>
        </w:rPr>
        <w:t>i</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 xml:space="preserve">o </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uando</w:t>
      </w:r>
      <w:r w:rsidRPr="00944C27">
        <w:rPr>
          <w:rFonts w:ascii="Palatino Linotype" w:eastAsia="Arial" w:hAnsi="Palatino Linotype" w:cs="Arial"/>
          <w:b/>
          <w:i/>
          <w:spacing w:val="2"/>
          <w:sz w:val="22"/>
        </w:rPr>
        <w:t xml:space="preserve"> </w:t>
      </w:r>
      <w:r w:rsidRPr="00944C27">
        <w:rPr>
          <w:rFonts w:ascii="Palatino Linotype" w:eastAsia="Arial" w:hAnsi="Palatino Linotype" w:cs="Arial"/>
          <w:b/>
          <w:i/>
          <w:spacing w:val="-1"/>
          <w:sz w:val="22"/>
        </w:rPr>
        <w:t>é</w:t>
      </w:r>
      <w:r w:rsidRPr="00944C27">
        <w:rPr>
          <w:rFonts w:ascii="Palatino Linotype" w:eastAsia="Arial" w:hAnsi="Palatino Linotype" w:cs="Arial"/>
          <w:b/>
          <w:i/>
          <w:spacing w:val="1"/>
          <w:sz w:val="22"/>
        </w:rPr>
        <w:t>s</w:t>
      </w:r>
      <w:r w:rsidRPr="00944C27">
        <w:rPr>
          <w:rFonts w:ascii="Palatino Linotype" w:eastAsia="Arial" w:hAnsi="Palatino Linotype" w:cs="Arial"/>
          <w:b/>
          <w:i/>
          <w:sz w:val="22"/>
        </w:rPr>
        <w:t>ta</w:t>
      </w:r>
      <w:r w:rsidRPr="00944C27">
        <w:rPr>
          <w:rFonts w:ascii="Palatino Linotype" w:eastAsia="Arial" w:hAnsi="Palatino Linotype" w:cs="Arial"/>
          <w:b/>
          <w:i/>
          <w:spacing w:val="1"/>
          <w:sz w:val="22"/>
        </w:rPr>
        <w:t xml:space="preserve"> e</w:t>
      </w:r>
      <w:r w:rsidRPr="00944C27">
        <w:rPr>
          <w:rFonts w:ascii="Palatino Linotype" w:eastAsia="Arial" w:hAnsi="Palatino Linotype" w:cs="Arial"/>
          <w:b/>
          <w:i/>
          <w:sz w:val="22"/>
        </w:rPr>
        <w:t>s</w:t>
      </w:r>
      <w:r w:rsidRPr="00944C27">
        <w:rPr>
          <w:rFonts w:ascii="Palatino Linotype" w:eastAsia="Arial" w:hAnsi="Palatino Linotype" w:cs="Arial"/>
          <w:b/>
          <w:i/>
          <w:spacing w:val="1"/>
          <w:sz w:val="22"/>
        </w:rPr>
        <w:t xml:space="preserve"> </w:t>
      </w:r>
      <w:r w:rsidRPr="00944C27">
        <w:rPr>
          <w:rFonts w:ascii="Palatino Linotype" w:eastAsia="Arial" w:hAnsi="Palatino Linotype" w:cs="Arial"/>
          <w:b/>
          <w:i/>
          <w:sz w:val="22"/>
        </w:rPr>
        <w:t>u</w:t>
      </w:r>
      <w:r w:rsidRPr="00944C27">
        <w:rPr>
          <w:rFonts w:ascii="Palatino Linotype" w:eastAsia="Arial" w:hAnsi="Palatino Linotype" w:cs="Arial"/>
          <w:b/>
          <w:i/>
          <w:spacing w:val="-1"/>
          <w:sz w:val="22"/>
        </w:rPr>
        <w:t>t</w:t>
      </w:r>
      <w:r w:rsidRPr="00944C27">
        <w:rPr>
          <w:rFonts w:ascii="Palatino Linotype" w:eastAsia="Arial" w:hAnsi="Palatino Linotype" w:cs="Arial"/>
          <w:b/>
          <w:i/>
          <w:sz w:val="22"/>
        </w:rPr>
        <w:t>i</w:t>
      </w:r>
      <w:r w:rsidRPr="00944C27">
        <w:rPr>
          <w:rFonts w:ascii="Palatino Linotype" w:eastAsia="Arial" w:hAnsi="Palatino Linotype" w:cs="Arial"/>
          <w:b/>
          <w:i/>
          <w:spacing w:val="1"/>
          <w:sz w:val="22"/>
        </w:rPr>
        <w:t>l</w:t>
      </w:r>
      <w:r w:rsidRPr="00944C27">
        <w:rPr>
          <w:rFonts w:ascii="Palatino Linotype" w:eastAsia="Arial" w:hAnsi="Palatino Linotype" w:cs="Arial"/>
          <w:b/>
          <w:i/>
          <w:sz w:val="22"/>
        </w:rPr>
        <w:t>i</w:t>
      </w:r>
      <w:r w:rsidRPr="00944C27">
        <w:rPr>
          <w:rFonts w:ascii="Palatino Linotype" w:eastAsia="Arial" w:hAnsi="Palatino Linotype" w:cs="Arial"/>
          <w:b/>
          <w:i/>
          <w:spacing w:val="-2"/>
          <w:sz w:val="22"/>
        </w:rPr>
        <w:t>z</w:t>
      </w:r>
      <w:r w:rsidRPr="00944C27">
        <w:rPr>
          <w:rFonts w:ascii="Palatino Linotype" w:eastAsia="Arial" w:hAnsi="Palatino Linotype" w:cs="Arial"/>
          <w:b/>
          <w:i/>
          <w:spacing w:val="1"/>
          <w:sz w:val="22"/>
        </w:rPr>
        <w:t>a</w:t>
      </w:r>
      <w:r w:rsidRPr="00944C27">
        <w:rPr>
          <w:rFonts w:ascii="Palatino Linotype" w:eastAsia="Arial" w:hAnsi="Palatino Linotype" w:cs="Arial"/>
          <w:b/>
          <w:i/>
          <w:sz w:val="22"/>
        </w:rPr>
        <w:t>da</w:t>
      </w:r>
      <w:r w:rsidRPr="00944C27">
        <w:rPr>
          <w:rFonts w:ascii="Palatino Linotype" w:eastAsia="Arial" w:hAnsi="Palatino Linotype" w:cs="Arial"/>
          <w:b/>
          <w:i/>
          <w:spacing w:val="1"/>
          <w:sz w:val="22"/>
        </w:rPr>
        <w:t xml:space="preserve"> e</w:t>
      </w:r>
      <w:r w:rsidRPr="00944C27">
        <w:rPr>
          <w:rFonts w:ascii="Palatino Linotype" w:eastAsia="Arial" w:hAnsi="Palatino Linotype" w:cs="Arial"/>
          <w:b/>
          <w:i/>
          <w:sz w:val="22"/>
        </w:rPr>
        <w:t xml:space="preserve">n </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l</w:t>
      </w:r>
      <w:r w:rsidRPr="00944C27">
        <w:rPr>
          <w:rFonts w:ascii="Palatino Linotype" w:eastAsia="Arial" w:hAnsi="Palatino Linotype" w:cs="Arial"/>
          <w:b/>
          <w:i/>
          <w:spacing w:val="1"/>
          <w:sz w:val="22"/>
        </w:rPr>
        <w:t xml:space="preserve"> e</w:t>
      </w:r>
      <w:r w:rsidRPr="00944C27">
        <w:rPr>
          <w:rFonts w:ascii="Palatino Linotype" w:eastAsia="Arial" w:hAnsi="Palatino Linotype" w:cs="Arial"/>
          <w:b/>
          <w:i/>
          <w:spacing w:val="-2"/>
          <w:sz w:val="22"/>
        </w:rPr>
        <w:t>j</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r</w:t>
      </w:r>
      <w:r w:rsidRPr="00944C27">
        <w:rPr>
          <w:rFonts w:ascii="Palatino Linotype" w:eastAsia="Arial" w:hAnsi="Palatino Linotype" w:cs="Arial"/>
          <w:b/>
          <w:i/>
          <w:spacing w:val="1"/>
          <w:sz w:val="22"/>
        </w:rPr>
        <w:t>c</w:t>
      </w:r>
      <w:r w:rsidRPr="00944C27">
        <w:rPr>
          <w:rFonts w:ascii="Palatino Linotype" w:eastAsia="Arial" w:hAnsi="Palatino Linotype" w:cs="Arial"/>
          <w:b/>
          <w:i/>
          <w:spacing w:val="-2"/>
          <w:sz w:val="22"/>
        </w:rPr>
        <w:t>i</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io</w:t>
      </w:r>
      <w:r w:rsidRPr="00944C27">
        <w:rPr>
          <w:rFonts w:ascii="Palatino Linotype" w:eastAsia="Arial" w:hAnsi="Palatino Linotype" w:cs="Arial"/>
          <w:b/>
          <w:i/>
          <w:spacing w:val="3"/>
          <w:sz w:val="22"/>
        </w:rPr>
        <w:t xml:space="preserve"> </w:t>
      </w:r>
      <w:r w:rsidRPr="00944C27">
        <w:rPr>
          <w:rFonts w:ascii="Palatino Linotype" w:eastAsia="Arial" w:hAnsi="Palatino Linotype" w:cs="Arial"/>
          <w:b/>
          <w:i/>
          <w:spacing w:val="-3"/>
          <w:sz w:val="22"/>
        </w:rPr>
        <w:t>d</w:t>
      </w:r>
      <w:r w:rsidRPr="00944C27">
        <w:rPr>
          <w:rFonts w:ascii="Palatino Linotype" w:eastAsia="Arial" w:hAnsi="Palatino Linotype" w:cs="Arial"/>
          <w:b/>
          <w:i/>
          <w:sz w:val="22"/>
        </w:rPr>
        <w:t>e</w:t>
      </w:r>
      <w:r w:rsidRPr="00944C27">
        <w:rPr>
          <w:rFonts w:ascii="Palatino Linotype" w:eastAsia="Arial" w:hAnsi="Palatino Linotype" w:cs="Arial"/>
          <w:b/>
          <w:i/>
          <w:spacing w:val="4"/>
          <w:sz w:val="22"/>
        </w:rPr>
        <w:t xml:space="preserve"> </w:t>
      </w:r>
      <w:r w:rsidRPr="00944C27">
        <w:rPr>
          <w:rFonts w:ascii="Palatino Linotype" w:eastAsia="Arial" w:hAnsi="Palatino Linotype" w:cs="Arial"/>
          <w:b/>
          <w:i/>
          <w:spacing w:val="-2"/>
          <w:sz w:val="22"/>
        </w:rPr>
        <w:t>l</w:t>
      </w:r>
      <w:r w:rsidRPr="00944C27">
        <w:rPr>
          <w:rFonts w:ascii="Palatino Linotype" w:eastAsia="Arial" w:hAnsi="Palatino Linotype" w:cs="Arial"/>
          <w:b/>
          <w:i/>
          <w:spacing w:val="1"/>
          <w:sz w:val="22"/>
        </w:rPr>
        <w:t>a</w:t>
      </w:r>
      <w:r w:rsidRPr="00944C27">
        <w:rPr>
          <w:rFonts w:ascii="Palatino Linotype" w:eastAsia="Arial" w:hAnsi="Palatino Linotype" w:cs="Arial"/>
          <w:b/>
          <w:i/>
          <w:sz w:val="22"/>
        </w:rPr>
        <w:t>s</w:t>
      </w:r>
      <w:r w:rsidRPr="00944C27">
        <w:rPr>
          <w:rFonts w:ascii="Palatino Linotype" w:eastAsia="Arial" w:hAnsi="Palatino Linotype" w:cs="Arial"/>
          <w:b/>
          <w:i/>
          <w:spacing w:val="1"/>
          <w:sz w:val="22"/>
        </w:rPr>
        <w:t xml:space="preserve"> </w:t>
      </w:r>
      <w:r w:rsidRPr="00944C27">
        <w:rPr>
          <w:rFonts w:ascii="Palatino Linotype" w:eastAsia="Arial" w:hAnsi="Palatino Linotype" w:cs="Arial"/>
          <w:b/>
          <w:i/>
          <w:sz w:val="22"/>
        </w:rPr>
        <w:t>fa</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ulta</w:t>
      </w:r>
      <w:r w:rsidRPr="00944C27">
        <w:rPr>
          <w:rFonts w:ascii="Palatino Linotype" w:eastAsia="Arial" w:hAnsi="Palatino Linotype" w:cs="Arial"/>
          <w:b/>
          <w:i/>
          <w:spacing w:val="-2"/>
          <w:sz w:val="22"/>
        </w:rPr>
        <w:t>d</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s</w:t>
      </w:r>
      <w:r w:rsidRPr="00944C27">
        <w:rPr>
          <w:rFonts w:ascii="Palatino Linotype" w:eastAsia="Arial" w:hAnsi="Palatino Linotype" w:cs="Arial"/>
          <w:b/>
          <w:i/>
          <w:spacing w:val="1"/>
          <w:sz w:val="22"/>
        </w:rPr>
        <w:t xml:space="preserve"> c</w:t>
      </w:r>
      <w:r w:rsidRPr="00944C27">
        <w:rPr>
          <w:rFonts w:ascii="Palatino Linotype" w:eastAsia="Arial" w:hAnsi="Palatino Linotype" w:cs="Arial"/>
          <w:b/>
          <w:i/>
          <w:sz w:val="22"/>
        </w:rPr>
        <w:t>on</w:t>
      </w:r>
      <w:r w:rsidRPr="00944C27">
        <w:rPr>
          <w:rFonts w:ascii="Palatino Linotype" w:eastAsia="Arial" w:hAnsi="Palatino Linotype" w:cs="Arial"/>
          <w:b/>
          <w:i/>
          <w:spacing w:val="-4"/>
          <w:sz w:val="22"/>
        </w:rPr>
        <w:t>f</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rid</w:t>
      </w:r>
      <w:r w:rsidRPr="00944C27">
        <w:rPr>
          <w:rFonts w:ascii="Palatino Linotype" w:eastAsia="Arial" w:hAnsi="Palatino Linotype" w:cs="Arial"/>
          <w:b/>
          <w:i/>
          <w:spacing w:val="1"/>
          <w:sz w:val="22"/>
        </w:rPr>
        <w:t>a</w:t>
      </w:r>
      <w:r w:rsidRPr="00944C27">
        <w:rPr>
          <w:rFonts w:ascii="Palatino Linotype" w:eastAsia="Arial" w:hAnsi="Palatino Linotype" w:cs="Arial"/>
          <w:b/>
          <w:i/>
          <w:sz w:val="22"/>
        </w:rPr>
        <w:t>s</w:t>
      </w:r>
      <w:r w:rsidRPr="00944C27">
        <w:rPr>
          <w:rFonts w:ascii="Palatino Linotype" w:eastAsia="Arial" w:hAnsi="Palatino Linotype" w:cs="Arial"/>
          <w:b/>
          <w:i/>
          <w:spacing w:val="1"/>
          <w:sz w:val="22"/>
        </w:rPr>
        <w:t xml:space="preserve"> </w:t>
      </w:r>
      <w:r w:rsidRPr="00944C27">
        <w:rPr>
          <w:rFonts w:ascii="Palatino Linotype" w:eastAsia="Arial" w:hAnsi="Palatino Linotype" w:cs="Arial"/>
          <w:b/>
          <w:i/>
          <w:sz w:val="22"/>
        </w:rPr>
        <w:t>pa</w:t>
      </w:r>
      <w:r w:rsidRPr="00944C27">
        <w:rPr>
          <w:rFonts w:ascii="Palatino Linotype" w:eastAsia="Arial" w:hAnsi="Palatino Linotype" w:cs="Arial"/>
          <w:b/>
          <w:i/>
          <w:spacing w:val="-2"/>
          <w:sz w:val="22"/>
        </w:rPr>
        <w:t>r</w:t>
      </w:r>
      <w:r w:rsidRPr="00944C27">
        <w:rPr>
          <w:rFonts w:ascii="Palatino Linotype" w:eastAsia="Arial" w:hAnsi="Palatino Linotype" w:cs="Arial"/>
          <w:b/>
          <w:i/>
          <w:sz w:val="22"/>
        </w:rPr>
        <w:t>a</w:t>
      </w:r>
      <w:r w:rsidRPr="00944C27">
        <w:rPr>
          <w:rFonts w:ascii="Palatino Linotype" w:eastAsia="Arial" w:hAnsi="Palatino Linotype" w:cs="Arial"/>
          <w:b/>
          <w:i/>
          <w:spacing w:val="1"/>
          <w:sz w:val="22"/>
        </w:rPr>
        <w:t xml:space="preserve"> </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l de</w:t>
      </w:r>
      <w:r w:rsidRPr="00944C27">
        <w:rPr>
          <w:rFonts w:ascii="Palatino Linotype" w:eastAsia="Arial" w:hAnsi="Palatino Linotype" w:cs="Arial"/>
          <w:b/>
          <w:i/>
          <w:spacing w:val="1"/>
          <w:sz w:val="22"/>
        </w:rPr>
        <w:t>se</w:t>
      </w:r>
      <w:r w:rsidRPr="00944C27">
        <w:rPr>
          <w:rFonts w:ascii="Palatino Linotype" w:eastAsia="Arial" w:hAnsi="Palatino Linotype" w:cs="Arial"/>
          <w:b/>
          <w:i/>
          <w:sz w:val="22"/>
        </w:rPr>
        <w:t>mp</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 xml:space="preserve">ño </w:t>
      </w:r>
      <w:r w:rsidRPr="00944C27">
        <w:rPr>
          <w:rFonts w:ascii="Palatino Linotype" w:eastAsia="Arial" w:hAnsi="Palatino Linotype" w:cs="Arial"/>
          <w:b/>
          <w:i/>
          <w:spacing w:val="9"/>
          <w:sz w:val="22"/>
        </w:rPr>
        <w:t xml:space="preserve"> </w:t>
      </w:r>
      <w:r w:rsidRPr="00944C27">
        <w:rPr>
          <w:rFonts w:ascii="Palatino Linotype" w:eastAsia="Arial" w:hAnsi="Palatino Linotype" w:cs="Arial"/>
          <w:b/>
          <w:i/>
          <w:sz w:val="22"/>
        </w:rPr>
        <w:lastRenderedPageBreak/>
        <w:t xml:space="preserve">del </w:t>
      </w:r>
      <w:r w:rsidRPr="00944C27">
        <w:rPr>
          <w:rFonts w:ascii="Palatino Linotype" w:eastAsia="Arial" w:hAnsi="Palatino Linotype" w:cs="Arial"/>
          <w:b/>
          <w:i/>
          <w:spacing w:val="9"/>
          <w:sz w:val="22"/>
        </w:rPr>
        <w:t xml:space="preserve"> </w:t>
      </w:r>
      <w:r w:rsidRPr="00944C27">
        <w:rPr>
          <w:rFonts w:ascii="Palatino Linotype" w:eastAsia="Arial" w:hAnsi="Palatino Linotype" w:cs="Arial"/>
          <w:b/>
          <w:i/>
          <w:spacing w:val="1"/>
          <w:sz w:val="22"/>
        </w:rPr>
        <w:t>s</w:t>
      </w:r>
      <w:r w:rsidRPr="00944C27">
        <w:rPr>
          <w:rFonts w:ascii="Palatino Linotype" w:eastAsia="Arial" w:hAnsi="Palatino Linotype" w:cs="Arial"/>
          <w:b/>
          <w:i/>
          <w:spacing w:val="-1"/>
          <w:sz w:val="22"/>
        </w:rPr>
        <w:t>e</w:t>
      </w:r>
      <w:r w:rsidRPr="00944C27">
        <w:rPr>
          <w:rFonts w:ascii="Palatino Linotype" w:eastAsia="Arial" w:hAnsi="Palatino Linotype" w:cs="Arial"/>
          <w:b/>
          <w:i/>
          <w:spacing w:val="-2"/>
          <w:sz w:val="22"/>
        </w:rPr>
        <w:t>r</w:t>
      </w:r>
      <w:r w:rsidRPr="00944C27">
        <w:rPr>
          <w:rFonts w:ascii="Palatino Linotype" w:eastAsia="Arial" w:hAnsi="Palatino Linotype" w:cs="Arial"/>
          <w:b/>
          <w:i/>
          <w:spacing w:val="-4"/>
          <w:sz w:val="22"/>
        </w:rPr>
        <w:t>v</w:t>
      </w:r>
      <w:r w:rsidRPr="00944C27">
        <w:rPr>
          <w:rFonts w:ascii="Palatino Linotype" w:eastAsia="Arial" w:hAnsi="Palatino Linotype" w:cs="Arial"/>
          <w:b/>
          <w:i/>
          <w:sz w:val="22"/>
        </w:rPr>
        <w:t>i</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 xml:space="preserve">io </w:t>
      </w:r>
      <w:r w:rsidRPr="00944C27">
        <w:rPr>
          <w:rFonts w:ascii="Palatino Linotype" w:eastAsia="Arial" w:hAnsi="Palatino Linotype" w:cs="Arial"/>
          <w:b/>
          <w:i/>
          <w:spacing w:val="12"/>
          <w:sz w:val="22"/>
        </w:rPr>
        <w:t xml:space="preserve"> </w:t>
      </w:r>
      <w:r w:rsidRPr="00944C27">
        <w:rPr>
          <w:rFonts w:ascii="Palatino Linotype" w:eastAsia="Arial" w:hAnsi="Palatino Linotype" w:cs="Arial"/>
          <w:b/>
          <w:i/>
          <w:sz w:val="22"/>
        </w:rPr>
        <w:t>públi</w:t>
      </w:r>
      <w:r w:rsidRPr="00944C27">
        <w:rPr>
          <w:rFonts w:ascii="Palatino Linotype" w:eastAsia="Arial" w:hAnsi="Palatino Linotype" w:cs="Arial"/>
          <w:b/>
          <w:i/>
          <w:spacing w:val="1"/>
          <w:sz w:val="22"/>
        </w:rPr>
        <w:t>c</w:t>
      </w:r>
      <w:r w:rsidRPr="00944C27">
        <w:rPr>
          <w:rFonts w:ascii="Palatino Linotype" w:eastAsia="Arial" w:hAnsi="Palatino Linotype" w:cs="Arial"/>
          <w:b/>
          <w:i/>
          <w:sz w:val="22"/>
        </w:rPr>
        <w:t xml:space="preserve">o. </w:t>
      </w:r>
      <w:r w:rsidRPr="00944C27">
        <w:rPr>
          <w:rFonts w:ascii="Palatino Linotype" w:eastAsia="Arial" w:hAnsi="Palatino Linotype" w:cs="Arial"/>
          <w:b/>
          <w:i/>
          <w:spacing w:val="15"/>
          <w:sz w:val="22"/>
        </w:rPr>
        <w:t xml:space="preserve"> </w:t>
      </w:r>
      <w:r w:rsidRPr="00944C27">
        <w:rPr>
          <w:rFonts w:ascii="Palatino Linotype" w:eastAsia="Arial" w:hAnsi="Palatino Linotype" w:cs="Arial"/>
          <w:i/>
          <w:sz w:val="22"/>
        </w:rPr>
        <w:t xml:space="preserve">Si </w:t>
      </w:r>
      <w:r w:rsidRPr="00944C27">
        <w:rPr>
          <w:rFonts w:ascii="Palatino Linotype" w:eastAsia="Arial" w:hAnsi="Palatino Linotype" w:cs="Arial"/>
          <w:i/>
          <w:spacing w:val="1"/>
          <w:sz w:val="22"/>
        </w:rPr>
        <w:t xml:space="preserve"> b</w:t>
      </w:r>
      <w:r w:rsidRPr="00944C27">
        <w:rPr>
          <w:rFonts w:ascii="Palatino Linotype" w:eastAsia="Arial" w:hAnsi="Palatino Linotype" w:cs="Arial"/>
          <w:i/>
          <w:spacing w:val="-3"/>
          <w:sz w:val="22"/>
        </w:rPr>
        <w:t>i</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 xml:space="preserve">n </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 xml:space="preserve">la  </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i</w:t>
      </w:r>
      <w:r w:rsidRPr="00944C27">
        <w:rPr>
          <w:rFonts w:ascii="Palatino Linotype" w:eastAsia="Arial" w:hAnsi="Palatino Linotype" w:cs="Arial"/>
          <w:i/>
          <w:spacing w:val="-4"/>
          <w:sz w:val="22"/>
        </w:rPr>
        <w:t>r</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 xml:space="preserve">a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 xml:space="preserve">s </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 xml:space="preserve">n  </w:t>
      </w:r>
      <w:r w:rsidRPr="00944C27">
        <w:rPr>
          <w:rFonts w:ascii="Palatino Linotype" w:eastAsia="Arial" w:hAnsi="Palatino Linotype" w:cs="Arial"/>
          <w:i/>
          <w:spacing w:val="1"/>
          <w:sz w:val="22"/>
        </w:rPr>
        <w:t>da</w:t>
      </w:r>
      <w:r w:rsidRPr="00944C27">
        <w:rPr>
          <w:rFonts w:ascii="Palatino Linotype" w:eastAsia="Arial" w:hAnsi="Palatino Linotype" w:cs="Arial"/>
          <w:i/>
          <w:sz w:val="22"/>
        </w:rPr>
        <w:t xml:space="preserve">to </w:t>
      </w:r>
      <w:r w:rsidRPr="00944C27">
        <w:rPr>
          <w:rFonts w:ascii="Palatino Linotype" w:eastAsia="Arial" w:hAnsi="Palatino Linotype" w:cs="Arial"/>
          <w:i/>
          <w:spacing w:val="1"/>
          <w:sz w:val="22"/>
        </w:rPr>
        <w:t xml:space="preserve"> pe</w:t>
      </w:r>
      <w:r w:rsidRPr="00944C27">
        <w:rPr>
          <w:rFonts w:ascii="Palatino Linotype" w:eastAsia="Arial" w:hAnsi="Palatino Linotype" w:cs="Arial"/>
          <w:i/>
          <w:sz w:val="22"/>
        </w:rPr>
        <w:t>rs</w:t>
      </w:r>
      <w:r w:rsidRPr="00944C27">
        <w:rPr>
          <w:rFonts w:ascii="Palatino Linotype" w:eastAsia="Arial" w:hAnsi="Palatino Linotype" w:cs="Arial"/>
          <w:i/>
          <w:spacing w:val="-2"/>
          <w:sz w:val="22"/>
        </w:rPr>
        <w:t>o</w:t>
      </w:r>
      <w:r w:rsidRPr="00944C27">
        <w:rPr>
          <w:rFonts w:ascii="Palatino Linotype" w:eastAsia="Arial" w:hAnsi="Palatino Linotype" w:cs="Arial"/>
          <w:i/>
          <w:spacing w:val="1"/>
          <w:sz w:val="22"/>
        </w:rPr>
        <w:t>na</w:t>
      </w:r>
      <w:r w:rsidRPr="00944C27">
        <w:rPr>
          <w:rFonts w:ascii="Palatino Linotype" w:eastAsia="Arial" w:hAnsi="Palatino Linotype" w:cs="Arial"/>
          <w:i/>
          <w:sz w:val="22"/>
        </w:rPr>
        <w:t>l c</w:t>
      </w:r>
      <w:r w:rsidRPr="00944C27">
        <w:rPr>
          <w:rFonts w:ascii="Palatino Linotype" w:eastAsia="Arial" w:hAnsi="Palatino Linotype" w:cs="Arial"/>
          <w:i/>
          <w:spacing w:val="1"/>
          <w:sz w:val="22"/>
        </w:rPr>
        <w:t>o</w:t>
      </w:r>
      <w:r w:rsidRPr="00944C27">
        <w:rPr>
          <w:rFonts w:ascii="Palatino Linotype" w:eastAsia="Arial" w:hAnsi="Palatino Linotype" w:cs="Arial"/>
          <w:i/>
          <w:spacing w:val="-1"/>
          <w:sz w:val="22"/>
        </w:rPr>
        <w:t>n</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i</w:t>
      </w:r>
      <w:r w:rsidRPr="00944C27">
        <w:rPr>
          <w:rFonts w:ascii="Palatino Linotype" w:eastAsia="Arial" w:hAnsi="Palatino Linotype" w:cs="Arial"/>
          <w:i/>
          <w:spacing w:val="-2"/>
          <w:sz w:val="22"/>
        </w:rPr>
        <w:t>d</w:t>
      </w:r>
      <w:r w:rsidRPr="00944C27">
        <w:rPr>
          <w:rFonts w:ascii="Palatino Linotype" w:eastAsia="Arial" w:hAnsi="Palatino Linotype" w:cs="Arial"/>
          <w:i/>
          <w:spacing w:val="1"/>
          <w:sz w:val="22"/>
        </w:rPr>
        <w:t>en</w:t>
      </w:r>
      <w:r w:rsidRPr="00944C27">
        <w:rPr>
          <w:rFonts w:ascii="Palatino Linotype" w:eastAsia="Arial" w:hAnsi="Palatino Linotype" w:cs="Arial"/>
          <w:i/>
          <w:sz w:val="22"/>
        </w:rPr>
        <w:t xml:space="preserve">cial,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n t</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to</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pacing w:val="-1"/>
          <w:sz w:val="22"/>
        </w:rPr>
        <w:t>q</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e</w:t>
      </w:r>
      <w:r w:rsidRPr="00944C27">
        <w:rPr>
          <w:rFonts w:ascii="Palatino Linotype" w:eastAsia="Arial" w:hAnsi="Palatino Linotype" w:cs="Arial"/>
          <w:i/>
          <w:spacing w:val="6"/>
          <w:sz w:val="22"/>
        </w:rPr>
        <w:t xml:space="preserve"> </w:t>
      </w:r>
      <w:r w:rsidRPr="00944C27">
        <w:rPr>
          <w:rFonts w:ascii="Palatino Linotype" w:eastAsia="Arial" w:hAnsi="Palatino Linotype" w:cs="Arial"/>
          <w:i/>
          <w:sz w:val="22"/>
        </w:rPr>
        <w:t>i</w:t>
      </w:r>
      <w:r w:rsidRPr="00944C27">
        <w:rPr>
          <w:rFonts w:ascii="Palatino Linotype" w:eastAsia="Arial" w:hAnsi="Palatino Linotype" w:cs="Arial"/>
          <w:i/>
          <w:spacing w:val="-2"/>
          <w:sz w:val="22"/>
        </w:rPr>
        <w:t>d</w:t>
      </w:r>
      <w:r w:rsidRPr="00944C27">
        <w:rPr>
          <w:rFonts w:ascii="Palatino Linotype" w:eastAsia="Arial" w:hAnsi="Palatino Linotype" w:cs="Arial"/>
          <w:i/>
          <w:spacing w:val="1"/>
          <w:sz w:val="22"/>
        </w:rPr>
        <w:t>en</w:t>
      </w:r>
      <w:r w:rsidRPr="00944C27">
        <w:rPr>
          <w:rFonts w:ascii="Palatino Linotype" w:eastAsia="Arial" w:hAnsi="Palatino Linotype" w:cs="Arial"/>
          <w:i/>
          <w:sz w:val="22"/>
        </w:rPr>
        <w:t>t</w:t>
      </w:r>
      <w:r w:rsidRPr="00944C27">
        <w:rPr>
          <w:rFonts w:ascii="Palatino Linotype" w:eastAsia="Arial" w:hAnsi="Palatino Linotype" w:cs="Arial"/>
          <w:i/>
          <w:spacing w:val="-2"/>
          <w:sz w:val="22"/>
        </w:rPr>
        <w:t>i</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 xml:space="preserve">ica o </w:t>
      </w:r>
      <w:r w:rsidRPr="00944C27">
        <w:rPr>
          <w:rFonts w:ascii="Palatino Linotype" w:eastAsia="Arial" w:hAnsi="Palatino Linotype" w:cs="Arial"/>
          <w:i/>
          <w:spacing w:val="1"/>
          <w:sz w:val="22"/>
        </w:rPr>
        <w:t>ha</w:t>
      </w:r>
      <w:r w:rsidRPr="00944C27">
        <w:rPr>
          <w:rFonts w:ascii="Palatino Linotype" w:eastAsia="Arial" w:hAnsi="Palatino Linotype" w:cs="Arial"/>
          <w:i/>
          <w:spacing w:val="-2"/>
          <w:sz w:val="22"/>
        </w:rPr>
        <w:t>c</w:t>
      </w:r>
      <w:r w:rsidRPr="00944C27">
        <w:rPr>
          <w:rFonts w:ascii="Palatino Linotype" w:eastAsia="Arial" w:hAnsi="Palatino Linotype" w:cs="Arial"/>
          <w:i/>
          <w:sz w:val="22"/>
        </w:rPr>
        <w:t>e id</w:t>
      </w:r>
      <w:r w:rsidRPr="00944C27">
        <w:rPr>
          <w:rFonts w:ascii="Palatino Linotype" w:eastAsia="Arial" w:hAnsi="Palatino Linotype" w:cs="Arial"/>
          <w:i/>
          <w:spacing w:val="1"/>
          <w:sz w:val="22"/>
        </w:rPr>
        <w:t>e</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t</w:t>
      </w:r>
      <w:r w:rsidRPr="00944C27">
        <w:rPr>
          <w:rFonts w:ascii="Palatino Linotype" w:eastAsia="Arial" w:hAnsi="Palatino Linotype" w:cs="Arial"/>
          <w:i/>
          <w:spacing w:val="-2"/>
          <w:sz w:val="22"/>
        </w:rPr>
        <w:t>i</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ica</w:t>
      </w:r>
      <w:r w:rsidRPr="00944C27">
        <w:rPr>
          <w:rFonts w:ascii="Palatino Linotype" w:eastAsia="Arial" w:hAnsi="Palatino Linotype" w:cs="Arial"/>
          <w:i/>
          <w:spacing w:val="1"/>
          <w:sz w:val="22"/>
        </w:rPr>
        <w:t>b</w:t>
      </w:r>
      <w:r w:rsidRPr="00944C27">
        <w:rPr>
          <w:rFonts w:ascii="Palatino Linotype" w:eastAsia="Arial" w:hAnsi="Palatino Linotype" w:cs="Arial"/>
          <w:i/>
          <w:sz w:val="22"/>
        </w:rPr>
        <w:t>le a</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2"/>
          <w:sz w:val="22"/>
        </w:rPr>
        <w:t>s</w:t>
      </w:r>
      <w:r w:rsidRPr="00944C27">
        <w:rPr>
          <w:rFonts w:ascii="Palatino Linotype" w:eastAsia="Arial" w:hAnsi="Palatino Linotype" w:cs="Arial"/>
          <w:i/>
          <w:sz w:val="22"/>
        </w:rPr>
        <w:t>u tit</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lar,</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u</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nd</w:t>
      </w:r>
      <w:r w:rsidRPr="00944C27">
        <w:rPr>
          <w:rFonts w:ascii="Palatino Linotype" w:eastAsia="Arial" w:hAnsi="Palatino Linotype" w:cs="Arial"/>
          <w:i/>
          <w:sz w:val="22"/>
        </w:rPr>
        <w:t xml:space="preserve">o </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n s</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r</w:t>
      </w:r>
      <w:r w:rsidRPr="00944C27">
        <w:rPr>
          <w:rFonts w:ascii="Palatino Linotype" w:eastAsia="Arial" w:hAnsi="Palatino Linotype" w:cs="Arial"/>
          <w:i/>
          <w:spacing w:val="-3"/>
          <w:sz w:val="22"/>
        </w:rPr>
        <w:t>v</w:t>
      </w:r>
      <w:r w:rsidRPr="00944C27">
        <w:rPr>
          <w:rFonts w:ascii="Palatino Linotype" w:eastAsia="Arial" w:hAnsi="Palatino Linotype" w:cs="Arial"/>
          <w:i/>
          <w:sz w:val="22"/>
        </w:rPr>
        <w:t>id</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 xml:space="preserve"> púb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co</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 xml:space="preserve">ite </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 xml:space="preserve">n </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cto</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o</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 xml:space="preserve">o </w:t>
      </w:r>
      <w:r w:rsidRPr="00944C27">
        <w:rPr>
          <w:rFonts w:ascii="Palatino Linotype" w:eastAsia="Arial" w:hAnsi="Palatino Linotype" w:cs="Arial"/>
          <w:i/>
          <w:spacing w:val="1"/>
          <w:sz w:val="22"/>
        </w:rPr>
        <w:t>au</w:t>
      </w:r>
      <w:r w:rsidRPr="00944C27">
        <w:rPr>
          <w:rFonts w:ascii="Palatino Linotype" w:eastAsia="Arial" w:hAnsi="Palatino Linotype" w:cs="Arial"/>
          <w:i/>
          <w:spacing w:val="-2"/>
          <w:sz w:val="22"/>
        </w:rPr>
        <w:t>t</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dad</w:t>
      </w:r>
      <w:r w:rsidRPr="00944C27">
        <w:rPr>
          <w:rFonts w:ascii="Palatino Linotype" w:eastAsia="Arial" w:hAnsi="Palatino Linotype" w:cs="Arial"/>
          <w:i/>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 xml:space="preserve">n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jerc</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cio</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 las f</w:t>
      </w:r>
      <w:r w:rsidRPr="00944C27">
        <w:rPr>
          <w:rFonts w:ascii="Palatino Linotype" w:eastAsia="Arial" w:hAnsi="Palatino Linotype" w:cs="Arial"/>
          <w:i/>
          <w:spacing w:val="1"/>
          <w:sz w:val="22"/>
        </w:rPr>
        <w:t>un</w:t>
      </w:r>
      <w:r w:rsidRPr="00944C27">
        <w:rPr>
          <w:rFonts w:ascii="Palatino Linotype" w:eastAsia="Arial" w:hAnsi="Palatino Linotype" w:cs="Arial"/>
          <w:i/>
          <w:sz w:val="22"/>
        </w:rPr>
        <w:t>ci</w:t>
      </w:r>
      <w:r w:rsidRPr="00944C27">
        <w:rPr>
          <w:rFonts w:ascii="Palatino Linotype" w:eastAsia="Arial" w:hAnsi="Palatino Linotype" w:cs="Arial"/>
          <w:i/>
          <w:spacing w:val="-2"/>
          <w:sz w:val="22"/>
        </w:rPr>
        <w:t>o</w:t>
      </w:r>
      <w:r w:rsidRPr="00944C27">
        <w:rPr>
          <w:rFonts w:ascii="Palatino Linotype" w:eastAsia="Arial" w:hAnsi="Palatino Linotype" w:cs="Arial"/>
          <w:i/>
          <w:spacing w:val="1"/>
          <w:sz w:val="22"/>
        </w:rPr>
        <w:t>ne</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4"/>
          <w:sz w:val="22"/>
        </w:rPr>
        <w:t>q</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e ti</w:t>
      </w:r>
      <w:r w:rsidRPr="00944C27">
        <w:rPr>
          <w:rFonts w:ascii="Palatino Linotype" w:eastAsia="Arial" w:hAnsi="Palatino Linotype" w:cs="Arial"/>
          <w:i/>
          <w:spacing w:val="1"/>
          <w:sz w:val="22"/>
        </w:rPr>
        <w:t>en</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2"/>
          <w:sz w:val="22"/>
        </w:rPr>
        <w:t>c</w:t>
      </w:r>
      <w:r w:rsidRPr="00944C27">
        <w:rPr>
          <w:rFonts w:ascii="Palatino Linotype" w:eastAsia="Arial" w:hAnsi="Palatino Linotype" w:cs="Arial"/>
          <w:i/>
          <w:spacing w:val="1"/>
          <w:sz w:val="22"/>
        </w:rPr>
        <w:t>o</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f</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da</w:t>
      </w:r>
      <w:r w:rsidRPr="00944C27">
        <w:rPr>
          <w:rFonts w:ascii="Palatino Linotype" w:eastAsia="Arial" w:hAnsi="Palatino Linotype" w:cs="Arial"/>
          <w:i/>
          <w:sz w:val="22"/>
        </w:rPr>
        <w:t>s,</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3"/>
          <w:sz w:val="22"/>
        </w:rPr>
        <w:t>l</w:t>
      </w:r>
      <w:r w:rsidRPr="00944C27">
        <w:rPr>
          <w:rFonts w:ascii="Palatino Linotype" w:eastAsia="Arial" w:hAnsi="Palatino Linotype" w:cs="Arial"/>
          <w:i/>
          <w:sz w:val="22"/>
        </w:rPr>
        <w:t>a</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i</w:t>
      </w:r>
      <w:r w:rsidRPr="00944C27">
        <w:rPr>
          <w:rFonts w:ascii="Palatino Linotype" w:eastAsia="Arial" w:hAnsi="Palatino Linotype" w:cs="Arial"/>
          <w:i/>
          <w:spacing w:val="-4"/>
          <w:sz w:val="22"/>
        </w:rPr>
        <w:t>r</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a</w:t>
      </w:r>
      <w:r w:rsidRPr="00944C27">
        <w:rPr>
          <w:rFonts w:ascii="Palatino Linotype" w:eastAsia="Arial" w:hAnsi="Palatino Linotype" w:cs="Arial"/>
          <w:i/>
          <w:spacing w:val="1"/>
          <w:sz w:val="22"/>
        </w:rPr>
        <w:t xml:space="preserve"> m</w:t>
      </w:r>
      <w:r w:rsidRPr="00944C27">
        <w:rPr>
          <w:rFonts w:ascii="Palatino Linotype" w:eastAsia="Arial" w:hAnsi="Palatino Linotype" w:cs="Arial"/>
          <w:i/>
          <w:spacing w:val="-1"/>
          <w:sz w:val="22"/>
        </w:rPr>
        <w:t>e</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ia</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z w:val="22"/>
        </w:rPr>
        <w:t>la c</w:t>
      </w:r>
      <w:r w:rsidRPr="00944C27">
        <w:rPr>
          <w:rFonts w:ascii="Palatino Linotype" w:eastAsia="Arial" w:hAnsi="Palatino Linotype" w:cs="Arial"/>
          <w:i/>
          <w:spacing w:val="1"/>
          <w:sz w:val="22"/>
        </w:rPr>
        <w:t>ua</w:t>
      </w:r>
      <w:r w:rsidRPr="00944C27">
        <w:rPr>
          <w:rFonts w:ascii="Palatino Linotype" w:eastAsia="Arial" w:hAnsi="Palatino Linotype" w:cs="Arial"/>
          <w:i/>
          <w:sz w:val="22"/>
        </w:rPr>
        <w:t>l</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2"/>
          <w:sz w:val="22"/>
        </w:rPr>
        <w:t>v</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a</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ic</w:t>
      </w:r>
      <w:r w:rsidRPr="00944C27">
        <w:rPr>
          <w:rFonts w:ascii="Palatino Linotype" w:eastAsia="Arial" w:hAnsi="Palatino Linotype" w:cs="Arial"/>
          <w:i/>
          <w:spacing w:val="-2"/>
          <w:sz w:val="22"/>
        </w:rPr>
        <w:t>h</w:t>
      </w:r>
      <w:r w:rsidRPr="00944C27">
        <w:rPr>
          <w:rFonts w:ascii="Palatino Linotype" w:eastAsia="Arial" w:hAnsi="Palatino Linotype" w:cs="Arial"/>
          <w:i/>
          <w:sz w:val="22"/>
        </w:rPr>
        <w:t>o</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a</w:t>
      </w:r>
      <w:r w:rsidRPr="00944C27">
        <w:rPr>
          <w:rFonts w:ascii="Palatino Linotype" w:eastAsia="Arial" w:hAnsi="Palatino Linotype" w:cs="Arial"/>
          <w:i/>
          <w:spacing w:val="-2"/>
          <w:sz w:val="22"/>
        </w:rPr>
        <w:t>c</w:t>
      </w:r>
      <w:r w:rsidRPr="00944C27">
        <w:rPr>
          <w:rFonts w:ascii="Palatino Linotype" w:eastAsia="Arial" w:hAnsi="Palatino Linotype" w:cs="Arial"/>
          <w:i/>
          <w:sz w:val="22"/>
        </w:rPr>
        <w:t>to</w:t>
      </w:r>
      <w:r w:rsidRPr="00944C27">
        <w:rPr>
          <w:rFonts w:ascii="Palatino Linotype" w:eastAsia="Arial" w:hAnsi="Palatino Linotype" w:cs="Arial"/>
          <w:i/>
          <w:spacing w:val="1"/>
          <w:sz w:val="22"/>
        </w:rPr>
        <w:t xml:space="preserve"> e</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pú</w:t>
      </w:r>
      <w:r w:rsidRPr="00944C27">
        <w:rPr>
          <w:rFonts w:ascii="Palatino Linotype" w:eastAsia="Arial" w:hAnsi="Palatino Linotype" w:cs="Arial"/>
          <w:i/>
          <w:spacing w:val="1"/>
          <w:sz w:val="22"/>
        </w:rPr>
        <w:t>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L</w:t>
      </w:r>
      <w:r w:rsidRPr="00944C27">
        <w:rPr>
          <w:rFonts w:ascii="Palatino Linotype" w:eastAsia="Arial" w:hAnsi="Palatino Linotype" w:cs="Arial"/>
          <w:i/>
          <w:sz w:val="22"/>
        </w:rPr>
        <w:t>o</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t</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 xml:space="preserve">r,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n</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2"/>
          <w:sz w:val="22"/>
        </w:rPr>
        <w:t>v</w:t>
      </w:r>
      <w:r w:rsidRPr="00944C27">
        <w:rPr>
          <w:rFonts w:ascii="Palatino Linotype" w:eastAsia="Arial" w:hAnsi="Palatino Linotype" w:cs="Arial"/>
          <w:i/>
          <w:sz w:val="22"/>
        </w:rPr>
        <w:t>i</w:t>
      </w:r>
      <w:r w:rsidRPr="00944C27">
        <w:rPr>
          <w:rFonts w:ascii="Palatino Linotype" w:eastAsia="Arial" w:hAnsi="Palatino Linotype" w:cs="Arial"/>
          <w:i/>
          <w:spacing w:val="-1"/>
          <w:sz w:val="22"/>
        </w:rPr>
        <w:t>r</w:t>
      </w:r>
      <w:r w:rsidRPr="00944C27">
        <w:rPr>
          <w:rFonts w:ascii="Palatino Linotype" w:eastAsia="Arial" w:hAnsi="Palatino Linotype" w:cs="Arial"/>
          <w:i/>
          <w:sz w:val="22"/>
        </w:rPr>
        <w:t>t</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d</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pacing w:val="-1"/>
          <w:sz w:val="22"/>
        </w:rPr>
        <w:t>q</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2"/>
          <w:sz w:val="22"/>
        </w:rPr>
        <w:t>s</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z w:val="22"/>
        </w:rPr>
        <w:t>re</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pacing w:val="-2"/>
          <w:sz w:val="22"/>
        </w:rPr>
        <w:t>z</w:t>
      </w:r>
      <w:r w:rsidRPr="00944C27">
        <w:rPr>
          <w:rFonts w:ascii="Palatino Linotype" w:eastAsia="Arial" w:hAnsi="Palatino Linotype" w:cs="Arial"/>
          <w:i/>
          <w:sz w:val="22"/>
        </w:rPr>
        <w:t>ó</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n</w:t>
      </w:r>
      <w:r w:rsidRPr="00944C27">
        <w:rPr>
          <w:rFonts w:ascii="Palatino Linotype" w:eastAsia="Arial" w:hAnsi="Palatino Linotype" w:cs="Arial"/>
          <w:i/>
          <w:spacing w:val="3"/>
          <w:sz w:val="22"/>
        </w:rPr>
        <w:t xml:space="preserve"> c</w:t>
      </w:r>
      <w:r w:rsidRPr="00944C27">
        <w:rPr>
          <w:rFonts w:ascii="Palatino Linotype" w:eastAsia="Arial" w:hAnsi="Palatino Linotype" w:cs="Arial"/>
          <w:i/>
          <w:spacing w:val="1"/>
          <w:sz w:val="22"/>
        </w:rPr>
        <w:t>u</w:t>
      </w:r>
      <w:r w:rsidRPr="00944C27">
        <w:rPr>
          <w:rFonts w:ascii="Palatino Linotype" w:eastAsia="Arial" w:hAnsi="Palatino Linotype" w:cs="Arial"/>
          <w:i/>
          <w:spacing w:val="-1"/>
          <w:sz w:val="22"/>
        </w:rPr>
        <w:t>m</w:t>
      </w:r>
      <w:r w:rsidRPr="00944C27">
        <w:rPr>
          <w:rFonts w:ascii="Palatino Linotype" w:eastAsia="Arial" w:hAnsi="Palatino Linotype" w:cs="Arial"/>
          <w:i/>
          <w:spacing w:val="1"/>
          <w:sz w:val="22"/>
        </w:rPr>
        <w:t>p</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ie</w:t>
      </w:r>
      <w:r w:rsidRPr="00944C27">
        <w:rPr>
          <w:rFonts w:ascii="Palatino Linotype" w:eastAsia="Arial" w:hAnsi="Palatino Linotype" w:cs="Arial"/>
          <w:i/>
          <w:spacing w:val="1"/>
          <w:sz w:val="22"/>
        </w:rPr>
        <w:t>n</w:t>
      </w:r>
      <w:r w:rsidRPr="00944C27">
        <w:rPr>
          <w:rFonts w:ascii="Palatino Linotype" w:eastAsia="Arial" w:hAnsi="Palatino Linotype" w:cs="Arial"/>
          <w:i/>
          <w:spacing w:val="-2"/>
          <w:sz w:val="22"/>
        </w:rPr>
        <w:t>t</w:t>
      </w:r>
      <w:r w:rsidRPr="00944C27">
        <w:rPr>
          <w:rFonts w:ascii="Palatino Linotype" w:eastAsia="Arial" w:hAnsi="Palatino Linotype" w:cs="Arial"/>
          <w:i/>
          <w:sz w:val="22"/>
        </w:rPr>
        <w:t>o</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z w:val="22"/>
        </w:rPr>
        <w:t>las</w:t>
      </w:r>
      <w:r w:rsidRPr="00944C27">
        <w:rPr>
          <w:rFonts w:ascii="Palatino Linotype" w:eastAsia="Arial" w:hAnsi="Palatino Linotype" w:cs="Arial"/>
          <w:i/>
          <w:spacing w:val="1"/>
          <w:sz w:val="22"/>
        </w:rPr>
        <w:t xml:space="preserve"> ob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ig</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cio</w:t>
      </w:r>
      <w:r w:rsidRPr="00944C27">
        <w:rPr>
          <w:rFonts w:ascii="Palatino Linotype" w:eastAsia="Arial" w:hAnsi="Palatino Linotype" w:cs="Arial"/>
          <w:i/>
          <w:spacing w:val="1"/>
          <w:sz w:val="22"/>
        </w:rPr>
        <w:t>ne</w:t>
      </w:r>
      <w:r w:rsidRPr="00944C27">
        <w:rPr>
          <w:rFonts w:ascii="Palatino Linotype" w:eastAsia="Arial" w:hAnsi="Palatino Linotype" w:cs="Arial"/>
          <w:i/>
          <w:sz w:val="22"/>
        </w:rPr>
        <w:t xml:space="preserve">s </w:t>
      </w:r>
      <w:r w:rsidRPr="00944C27">
        <w:rPr>
          <w:rFonts w:ascii="Palatino Linotype" w:eastAsia="Arial" w:hAnsi="Palatino Linotype" w:cs="Arial"/>
          <w:i/>
          <w:spacing w:val="-1"/>
          <w:sz w:val="22"/>
        </w:rPr>
        <w:t>q</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3"/>
          <w:sz w:val="22"/>
        </w:rPr>
        <w:t>l</w:t>
      </w:r>
      <w:r w:rsidRPr="00944C27">
        <w:rPr>
          <w:rFonts w:ascii="Palatino Linotype" w:eastAsia="Arial" w:hAnsi="Palatino Linotype" w:cs="Arial"/>
          <w:i/>
          <w:sz w:val="22"/>
        </w:rPr>
        <w:t>e c</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r</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s</w:t>
      </w:r>
      <w:r w:rsidRPr="00944C27">
        <w:rPr>
          <w:rFonts w:ascii="Palatino Linotype" w:eastAsia="Arial" w:hAnsi="Palatino Linotype" w:cs="Arial"/>
          <w:i/>
          <w:spacing w:val="1"/>
          <w:sz w:val="22"/>
        </w:rPr>
        <w:t>po</w:t>
      </w:r>
      <w:r w:rsidRPr="00944C27">
        <w:rPr>
          <w:rFonts w:ascii="Palatino Linotype" w:eastAsia="Arial" w:hAnsi="Palatino Linotype" w:cs="Arial"/>
          <w:i/>
          <w:spacing w:val="-1"/>
          <w:sz w:val="22"/>
        </w:rPr>
        <w:t>n</w:t>
      </w:r>
      <w:r w:rsidRPr="00944C27">
        <w:rPr>
          <w:rFonts w:ascii="Palatino Linotype" w:eastAsia="Arial" w:hAnsi="Palatino Linotype" w:cs="Arial"/>
          <w:i/>
          <w:spacing w:val="1"/>
          <w:sz w:val="22"/>
        </w:rPr>
        <w:t>de</w:t>
      </w:r>
      <w:r w:rsidRPr="00944C27">
        <w:rPr>
          <w:rFonts w:ascii="Palatino Linotype" w:eastAsia="Arial" w:hAnsi="Palatino Linotype" w:cs="Arial"/>
          <w:i/>
          <w:sz w:val="22"/>
        </w:rPr>
        <w:t xml:space="preserve">n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n t</w:t>
      </w:r>
      <w:r w:rsidRPr="00944C27">
        <w:rPr>
          <w:rFonts w:ascii="Palatino Linotype" w:eastAsia="Arial" w:hAnsi="Palatino Linotype" w:cs="Arial"/>
          <w:i/>
          <w:spacing w:val="1"/>
          <w:sz w:val="22"/>
        </w:rPr>
        <w:t>é</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m</w:t>
      </w:r>
      <w:r w:rsidRPr="00944C27">
        <w:rPr>
          <w:rFonts w:ascii="Palatino Linotype" w:eastAsia="Arial" w:hAnsi="Palatino Linotype" w:cs="Arial"/>
          <w:i/>
          <w:sz w:val="22"/>
        </w:rPr>
        <w:t>in</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3"/>
          <w:sz w:val="22"/>
        </w:rPr>
        <w:t>l</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is</w:t>
      </w:r>
      <w:r w:rsidRPr="00944C27">
        <w:rPr>
          <w:rFonts w:ascii="Palatino Linotype" w:eastAsia="Arial" w:hAnsi="Palatino Linotype" w:cs="Arial"/>
          <w:i/>
          <w:spacing w:val="-2"/>
          <w:sz w:val="22"/>
        </w:rPr>
        <w:t>p</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sic</w:t>
      </w:r>
      <w:r w:rsidRPr="00944C27">
        <w:rPr>
          <w:rFonts w:ascii="Palatino Linotype" w:eastAsia="Arial" w:hAnsi="Palatino Linotype" w:cs="Arial"/>
          <w:i/>
          <w:spacing w:val="-1"/>
          <w:sz w:val="22"/>
        </w:rPr>
        <w:t>io</w:t>
      </w:r>
      <w:r w:rsidRPr="00944C27">
        <w:rPr>
          <w:rFonts w:ascii="Palatino Linotype" w:eastAsia="Arial" w:hAnsi="Palatino Linotype" w:cs="Arial"/>
          <w:i/>
          <w:spacing w:val="1"/>
          <w:sz w:val="22"/>
        </w:rPr>
        <w:t>ne</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jur</w:t>
      </w:r>
      <w:r w:rsidRPr="00944C27">
        <w:rPr>
          <w:rFonts w:ascii="Palatino Linotype" w:eastAsia="Arial" w:hAnsi="Palatino Linotype" w:cs="Arial"/>
          <w:i/>
          <w:spacing w:val="-2"/>
          <w:sz w:val="22"/>
        </w:rPr>
        <w:t>í</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icas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ap</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b</w:t>
      </w:r>
      <w:r w:rsidRPr="00944C27">
        <w:rPr>
          <w:rFonts w:ascii="Palatino Linotype" w:eastAsia="Arial" w:hAnsi="Palatino Linotype" w:cs="Arial"/>
          <w:i/>
          <w:sz w:val="22"/>
        </w:rPr>
        <w:t>l</w:t>
      </w:r>
      <w:r w:rsidRPr="00944C27">
        <w:rPr>
          <w:rFonts w:ascii="Palatino Linotype" w:eastAsia="Arial" w:hAnsi="Palatino Linotype" w:cs="Arial"/>
          <w:i/>
          <w:spacing w:val="-2"/>
          <w:sz w:val="22"/>
        </w:rPr>
        <w:t>e</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P</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z w:val="22"/>
        </w:rPr>
        <w:t>t</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n</w:t>
      </w:r>
      <w:r w:rsidRPr="00944C27">
        <w:rPr>
          <w:rFonts w:ascii="Palatino Linotype" w:eastAsia="Arial" w:hAnsi="Palatino Linotype" w:cs="Arial"/>
          <w:i/>
          <w:sz w:val="22"/>
        </w:rPr>
        <w:t>t</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 xml:space="preserve">la </w:t>
      </w:r>
      <w:r w:rsidRPr="00944C27">
        <w:rPr>
          <w:rFonts w:ascii="Palatino Linotype" w:eastAsia="Arial" w:hAnsi="Palatino Linotype" w:cs="Arial"/>
          <w:i/>
          <w:spacing w:val="3"/>
          <w:sz w:val="22"/>
        </w:rPr>
        <w:t>f</w:t>
      </w:r>
      <w:r w:rsidRPr="00944C27">
        <w:rPr>
          <w:rFonts w:ascii="Palatino Linotype" w:eastAsia="Arial" w:hAnsi="Palatino Linotype" w:cs="Arial"/>
          <w:i/>
          <w:sz w:val="22"/>
        </w:rPr>
        <w:t>i</w:t>
      </w:r>
      <w:r w:rsidRPr="00944C27">
        <w:rPr>
          <w:rFonts w:ascii="Palatino Linotype" w:eastAsia="Arial" w:hAnsi="Palatino Linotype" w:cs="Arial"/>
          <w:i/>
          <w:spacing w:val="-1"/>
          <w:sz w:val="22"/>
        </w:rPr>
        <w:t>rm</w:t>
      </w:r>
      <w:r w:rsidRPr="00944C27">
        <w:rPr>
          <w:rFonts w:ascii="Palatino Linotype" w:eastAsia="Arial" w:hAnsi="Palatino Linotype" w:cs="Arial"/>
          <w:i/>
          <w:sz w:val="22"/>
        </w:rPr>
        <w:t>a</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los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2"/>
          <w:sz w:val="22"/>
        </w:rPr>
        <w:t>s</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r</w:t>
      </w:r>
      <w:r w:rsidRPr="00944C27">
        <w:rPr>
          <w:rFonts w:ascii="Palatino Linotype" w:eastAsia="Arial" w:hAnsi="Palatino Linotype" w:cs="Arial"/>
          <w:i/>
          <w:spacing w:val="-3"/>
          <w:sz w:val="22"/>
        </w:rPr>
        <w:t>v</w:t>
      </w:r>
      <w:r w:rsidRPr="00944C27">
        <w:rPr>
          <w:rFonts w:ascii="Palatino Linotype" w:eastAsia="Arial" w:hAnsi="Palatino Linotype" w:cs="Arial"/>
          <w:i/>
          <w:sz w:val="22"/>
        </w:rPr>
        <w:t>id</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res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púb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o</w:t>
      </w:r>
      <w:r w:rsidRPr="00944C27">
        <w:rPr>
          <w:rFonts w:ascii="Palatino Linotype" w:eastAsia="Arial" w:hAnsi="Palatino Linotype" w:cs="Arial"/>
          <w:i/>
          <w:spacing w:val="-2"/>
          <w:sz w:val="22"/>
        </w:rPr>
        <w:t>s</w:t>
      </w:r>
      <w:r w:rsidRPr="00944C27">
        <w:rPr>
          <w:rFonts w:ascii="Palatino Linotype" w:eastAsia="Arial" w:hAnsi="Palatino Linotype" w:cs="Arial"/>
          <w:i/>
          <w:sz w:val="22"/>
        </w:rPr>
        <w:t>,</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2"/>
          <w:sz w:val="22"/>
        </w:rPr>
        <w:t>v</w:t>
      </w:r>
      <w:r w:rsidRPr="00944C27">
        <w:rPr>
          <w:rFonts w:ascii="Palatino Linotype" w:eastAsia="Arial" w:hAnsi="Palatino Linotype" w:cs="Arial"/>
          <w:i/>
          <w:sz w:val="22"/>
        </w:rPr>
        <w:t>inc</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la</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 xml:space="preserve">a </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 xml:space="preserve"> e</w:t>
      </w:r>
      <w:r w:rsidRPr="00944C27">
        <w:rPr>
          <w:rFonts w:ascii="Palatino Linotype" w:eastAsia="Arial" w:hAnsi="Palatino Linotype" w:cs="Arial"/>
          <w:i/>
          <w:sz w:val="22"/>
        </w:rPr>
        <w:t>jerc</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cio</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z w:val="22"/>
        </w:rPr>
        <w:t>la f</w:t>
      </w:r>
      <w:r w:rsidRPr="00944C27">
        <w:rPr>
          <w:rFonts w:ascii="Palatino Linotype" w:eastAsia="Arial" w:hAnsi="Palatino Linotype" w:cs="Arial"/>
          <w:i/>
          <w:spacing w:val="1"/>
          <w:sz w:val="22"/>
        </w:rPr>
        <w:t>un</w:t>
      </w:r>
      <w:r w:rsidRPr="00944C27">
        <w:rPr>
          <w:rFonts w:ascii="Palatino Linotype" w:eastAsia="Arial" w:hAnsi="Palatino Linotype" w:cs="Arial"/>
          <w:i/>
          <w:spacing w:val="-2"/>
          <w:sz w:val="22"/>
        </w:rPr>
        <w:t>c</w:t>
      </w:r>
      <w:r w:rsidRPr="00944C27">
        <w:rPr>
          <w:rFonts w:ascii="Palatino Linotype" w:eastAsia="Arial" w:hAnsi="Palatino Linotype" w:cs="Arial"/>
          <w:i/>
          <w:sz w:val="22"/>
        </w:rPr>
        <w:t>ión</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p</w:t>
      </w:r>
      <w:r w:rsidRPr="00944C27">
        <w:rPr>
          <w:rFonts w:ascii="Palatino Linotype" w:eastAsia="Arial" w:hAnsi="Palatino Linotype" w:cs="Arial"/>
          <w:i/>
          <w:spacing w:val="1"/>
          <w:sz w:val="22"/>
        </w:rPr>
        <w:t>úb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s in</w:t>
      </w:r>
      <w:r w:rsidRPr="00944C27">
        <w:rPr>
          <w:rFonts w:ascii="Palatino Linotype" w:eastAsia="Arial" w:hAnsi="Palatino Linotype" w:cs="Arial"/>
          <w:i/>
          <w:spacing w:val="1"/>
          <w:sz w:val="22"/>
        </w:rPr>
        <w:t>fo</w:t>
      </w:r>
      <w:r w:rsidRPr="00944C27">
        <w:rPr>
          <w:rFonts w:ascii="Palatino Linotype" w:eastAsia="Arial" w:hAnsi="Palatino Linotype" w:cs="Arial"/>
          <w:i/>
          <w:sz w:val="22"/>
        </w:rPr>
        <w:t>r</w:t>
      </w:r>
      <w:r w:rsidRPr="00944C27">
        <w:rPr>
          <w:rFonts w:ascii="Palatino Linotype" w:eastAsia="Arial" w:hAnsi="Palatino Linotype" w:cs="Arial"/>
          <w:i/>
          <w:spacing w:val="-1"/>
          <w:sz w:val="22"/>
        </w:rPr>
        <w:t>m</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ción</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na</w:t>
      </w:r>
      <w:r w:rsidRPr="00944C27">
        <w:rPr>
          <w:rFonts w:ascii="Palatino Linotype" w:eastAsia="Arial" w:hAnsi="Palatino Linotype" w:cs="Arial"/>
          <w:i/>
          <w:spacing w:val="-2"/>
          <w:sz w:val="22"/>
        </w:rPr>
        <w:t>t</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ra</w:t>
      </w:r>
      <w:r w:rsidRPr="00944C27">
        <w:rPr>
          <w:rFonts w:ascii="Palatino Linotype" w:eastAsia="Arial" w:hAnsi="Palatino Linotype" w:cs="Arial"/>
          <w:i/>
          <w:spacing w:val="-3"/>
          <w:sz w:val="22"/>
        </w:rPr>
        <w:t>l</w:t>
      </w:r>
      <w:r w:rsidRPr="00944C27">
        <w:rPr>
          <w:rFonts w:ascii="Palatino Linotype" w:eastAsia="Arial" w:hAnsi="Palatino Linotype" w:cs="Arial"/>
          <w:i/>
          <w:spacing w:val="1"/>
          <w:sz w:val="22"/>
        </w:rPr>
        <w:t>e</w:t>
      </w:r>
      <w:r w:rsidRPr="00944C27">
        <w:rPr>
          <w:rFonts w:ascii="Palatino Linotype" w:eastAsia="Arial" w:hAnsi="Palatino Linotype" w:cs="Arial"/>
          <w:i/>
          <w:spacing w:val="-2"/>
          <w:sz w:val="22"/>
        </w:rPr>
        <w:t>z</w:t>
      </w:r>
      <w:r w:rsidRPr="00944C27">
        <w:rPr>
          <w:rFonts w:ascii="Palatino Linotype" w:eastAsia="Arial" w:hAnsi="Palatino Linotype" w:cs="Arial"/>
          <w:i/>
          <w:sz w:val="22"/>
        </w:rPr>
        <w:t>a</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púb</w:t>
      </w:r>
      <w:r w:rsidRPr="00944C27">
        <w:rPr>
          <w:rFonts w:ascii="Palatino Linotype" w:eastAsia="Arial" w:hAnsi="Palatino Linotype" w:cs="Arial"/>
          <w:i/>
          <w:sz w:val="22"/>
        </w:rPr>
        <w:t>l</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pacing w:val="-1"/>
          <w:sz w:val="22"/>
        </w:rPr>
        <w:t>a</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o</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pacing w:val="-1"/>
          <w:sz w:val="22"/>
        </w:rPr>
        <w:t>q</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e</w:t>
      </w:r>
      <w:r w:rsidRPr="00944C27">
        <w:rPr>
          <w:rFonts w:ascii="Palatino Linotype" w:eastAsia="Arial" w:hAnsi="Palatino Linotype" w:cs="Arial"/>
          <w:i/>
          <w:spacing w:val="1"/>
          <w:sz w:val="22"/>
        </w:rPr>
        <w:t xml:space="preserve"> do</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u</w:t>
      </w:r>
      <w:r w:rsidRPr="00944C27">
        <w:rPr>
          <w:rFonts w:ascii="Palatino Linotype" w:eastAsia="Arial" w:hAnsi="Palatino Linotype" w:cs="Arial"/>
          <w:i/>
          <w:spacing w:val="1"/>
          <w:sz w:val="22"/>
        </w:rPr>
        <w:t>me</w:t>
      </w:r>
      <w:r w:rsidRPr="00944C27">
        <w:rPr>
          <w:rFonts w:ascii="Palatino Linotype" w:eastAsia="Arial" w:hAnsi="Palatino Linotype" w:cs="Arial"/>
          <w:i/>
          <w:spacing w:val="-1"/>
          <w:sz w:val="22"/>
        </w:rPr>
        <w:t>n</w:t>
      </w:r>
      <w:r w:rsidRPr="00944C27">
        <w:rPr>
          <w:rFonts w:ascii="Palatino Linotype" w:eastAsia="Arial" w:hAnsi="Palatino Linotype" w:cs="Arial"/>
          <w:i/>
          <w:spacing w:val="8"/>
          <w:sz w:val="22"/>
        </w:rPr>
        <w:t>t</w:t>
      </w:r>
      <w:r w:rsidRPr="00944C27">
        <w:rPr>
          <w:rFonts w:ascii="Palatino Linotype" w:eastAsia="Arial" w:hAnsi="Palatino Linotype" w:cs="Arial"/>
          <w:i/>
          <w:sz w:val="22"/>
        </w:rPr>
        <w:t>a</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z w:val="22"/>
        </w:rPr>
        <w:t>y r</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nd</w:t>
      </w:r>
      <w:r w:rsidRPr="00944C27">
        <w:rPr>
          <w:rFonts w:ascii="Palatino Linotype" w:eastAsia="Arial" w:hAnsi="Palatino Linotype" w:cs="Arial"/>
          <w:i/>
          <w:sz w:val="22"/>
        </w:rPr>
        <w:t>e</w:t>
      </w:r>
      <w:r w:rsidRPr="00944C27">
        <w:rPr>
          <w:rFonts w:ascii="Palatino Linotype" w:eastAsia="Arial" w:hAnsi="Palatino Linotype" w:cs="Arial"/>
          <w:i/>
          <w:spacing w:val="3"/>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uen</w:t>
      </w:r>
      <w:r w:rsidRPr="00944C27">
        <w:rPr>
          <w:rFonts w:ascii="Palatino Linotype" w:eastAsia="Arial" w:hAnsi="Palatino Linotype" w:cs="Arial"/>
          <w:i/>
          <w:sz w:val="22"/>
        </w:rPr>
        <w:t>t</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s</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2"/>
          <w:sz w:val="22"/>
        </w:rPr>
        <w:t>s</w:t>
      </w:r>
      <w:r w:rsidRPr="00944C27">
        <w:rPr>
          <w:rFonts w:ascii="Palatino Linotype" w:eastAsia="Arial" w:hAnsi="Palatino Linotype" w:cs="Arial"/>
          <w:i/>
          <w:spacing w:val="1"/>
          <w:sz w:val="22"/>
        </w:rPr>
        <w:t>ob</w:t>
      </w:r>
      <w:r w:rsidRPr="00944C27">
        <w:rPr>
          <w:rFonts w:ascii="Palatino Linotype" w:eastAsia="Arial" w:hAnsi="Palatino Linotype" w:cs="Arial"/>
          <w:i/>
          <w:sz w:val="22"/>
        </w:rPr>
        <w:t>re</w:t>
      </w:r>
      <w:r w:rsidRPr="00944C27">
        <w:rPr>
          <w:rFonts w:ascii="Palatino Linotype" w:eastAsia="Arial" w:hAnsi="Palatino Linotype" w:cs="Arial"/>
          <w:i/>
          <w:spacing w:val="2"/>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 xml:space="preserve">l </w:t>
      </w:r>
      <w:r w:rsidRPr="00944C27">
        <w:rPr>
          <w:rFonts w:ascii="Palatino Linotype" w:eastAsia="Arial" w:hAnsi="Palatino Linotype" w:cs="Arial"/>
          <w:i/>
          <w:spacing w:val="1"/>
          <w:sz w:val="22"/>
        </w:rPr>
        <w:t>deb</w:t>
      </w:r>
      <w:r w:rsidRPr="00944C27">
        <w:rPr>
          <w:rFonts w:ascii="Palatino Linotype" w:eastAsia="Arial" w:hAnsi="Palatino Linotype" w:cs="Arial"/>
          <w:i/>
          <w:sz w:val="22"/>
        </w:rPr>
        <w:t>i</w:t>
      </w:r>
      <w:r w:rsidRPr="00944C27">
        <w:rPr>
          <w:rFonts w:ascii="Palatino Linotype" w:eastAsia="Arial" w:hAnsi="Palatino Linotype" w:cs="Arial"/>
          <w:i/>
          <w:spacing w:val="-2"/>
          <w:sz w:val="22"/>
        </w:rPr>
        <w:t>d</w:t>
      </w:r>
      <w:r w:rsidRPr="00944C27">
        <w:rPr>
          <w:rFonts w:ascii="Palatino Linotype" w:eastAsia="Arial" w:hAnsi="Palatino Linotype" w:cs="Arial"/>
          <w:i/>
          <w:sz w:val="22"/>
        </w:rPr>
        <w:t>o</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jerc</w:t>
      </w:r>
      <w:r w:rsidRPr="00944C27">
        <w:rPr>
          <w:rFonts w:ascii="Palatino Linotype" w:eastAsia="Arial" w:hAnsi="Palatino Linotype" w:cs="Arial"/>
          <w:i/>
          <w:spacing w:val="-1"/>
          <w:sz w:val="22"/>
        </w:rPr>
        <w:t>i</w:t>
      </w:r>
      <w:r w:rsidRPr="00944C27">
        <w:rPr>
          <w:rFonts w:ascii="Palatino Linotype" w:eastAsia="Arial" w:hAnsi="Palatino Linotype" w:cs="Arial"/>
          <w:i/>
          <w:sz w:val="22"/>
        </w:rPr>
        <w:t>cio</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e</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z w:val="22"/>
        </w:rPr>
        <w:t>s</w:t>
      </w:r>
      <w:r w:rsidRPr="00944C27">
        <w:rPr>
          <w:rFonts w:ascii="Palatino Linotype" w:eastAsia="Arial" w:hAnsi="Palatino Linotype" w:cs="Arial"/>
          <w:i/>
          <w:spacing w:val="-1"/>
          <w:sz w:val="22"/>
        </w:rPr>
        <w:t>u</w:t>
      </w:r>
      <w:r w:rsidRPr="00944C27">
        <w:rPr>
          <w:rFonts w:ascii="Palatino Linotype" w:eastAsia="Arial" w:hAnsi="Palatino Linotype" w:cs="Arial"/>
          <w:i/>
          <w:sz w:val="22"/>
        </w:rPr>
        <w:t>s</w:t>
      </w:r>
      <w:r w:rsidRPr="00944C27">
        <w:rPr>
          <w:rFonts w:ascii="Palatino Linotype" w:eastAsia="Arial" w:hAnsi="Palatino Linotype" w:cs="Arial"/>
          <w:i/>
          <w:spacing w:val="12"/>
          <w:sz w:val="22"/>
        </w:rPr>
        <w:t xml:space="preserve"> </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tr</w:t>
      </w:r>
      <w:r w:rsidRPr="00944C27">
        <w:rPr>
          <w:rFonts w:ascii="Palatino Linotype" w:eastAsia="Arial" w:hAnsi="Palatino Linotype" w:cs="Arial"/>
          <w:i/>
          <w:spacing w:val="-1"/>
          <w:sz w:val="22"/>
        </w:rPr>
        <w:t>i</w:t>
      </w:r>
      <w:r w:rsidRPr="00944C27">
        <w:rPr>
          <w:rFonts w:ascii="Palatino Linotype" w:eastAsia="Arial" w:hAnsi="Palatino Linotype" w:cs="Arial"/>
          <w:i/>
          <w:spacing w:val="1"/>
          <w:sz w:val="22"/>
        </w:rPr>
        <w:t>bu</w:t>
      </w:r>
      <w:r w:rsidRPr="00944C27">
        <w:rPr>
          <w:rFonts w:ascii="Palatino Linotype" w:eastAsia="Arial" w:hAnsi="Palatino Linotype" w:cs="Arial"/>
          <w:i/>
          <w:sz w:val="22"/>
        </w:rPr>
        <w:t>cio</w:t>
      </w:r>
      <w:r w:rsidRPr="00944C27">
        <w:rPr>
          <w:rFonts w:ascii="Palatino Linotype" w:eastAsia="Arial" w:hAnsi="Palatino Linotype" w:cs="Arial"/>
          <w:i/>
          <w:spacing w:val="-1"/>
          <w:sz w:val="22"/>
        </w:rPr>
        <w:t>n</w:t>
      </w:r>
      <w:r w:rsidRPr="00944C27">
        <w:rPr>
          <w:rFonts w:ascii="Palatino Linotype" w:eastAsia="Arial" w:hAnsi="Palatino Linotype" w:cs="Arial"/>
          <w:i/>
          <w:spacing w:val="1"/>
          <w:sz w:val="22"/>
        </w:rPr>
        <w:t>e</w:t>
      </w:r>
      <w:r w:rsidRPr="00944C27">
        <w:rPr>
          <w:rFonts w:ascii="Palatino Linotype" w:eastAsia="Arial" w:hAnsi="Palatino Linotype" w:cs="Arial"/>
          <w:i/>
          <w:sz w:val="22"/>
        </w:rPr>
        <w:t>s</w:t>
      </w:r>
      <w:r w:rsidRPr="00944C27">
        <w:rPr>
          <w:rFonts w:ascii="Palatino Linotype" w:eastAsia="Arial" w:hAnsi="Palatino Linotype" w:cs="Arial"/>
          <w:i/>
          <w:spacing w:val="12"/>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n</w:t>
      </w:r>
      <w:r w:rsidRPr="00944C27">
        <w:rPr>
          <w:rFonts w:ascii="Palatino Linotype" w:eastAsia="Arial" w:hAnsi="Palatino Linotype" w:cs="Arial"/>
          <w:i/>
          <w:spacing w:val="11"/>
          <w:sz w:val="22"/>
        </w:rPr>
        <w:t xml:space="preserve"> </w:t>
      </w:r>
      <w:r w:rsidRPr="00944C27">
        <w:rPr>
          <w:rFonts w:ascii="Palatino Linotype" w:eastAsia="Arial" w:hAnsi="Palatino Linotype" w:cs="Arial"/>
          <w:i/>
          <w:spacing w:val="1"/>
          <w:sz w:val="22"/>
        </w:rPr>
        <w:t>mo</w:t>
      </w:r>
      <w:r w:rsidRPr="00944C27">
        <w:rPr>
          <w:rFonts w:ascii="Palatino Linotype" w:eastAsia="Arial" w:hAnsi="Palatino Linotype" w:cs="Arial"/>
          <w:i/>
          <w:spacing w:val="-2"/>
          <w:sz w:val="22"/>
        </w:rPr>
        <w:t>t</w:t>
      </w:r>
      <w:r w:rsidRPr="00944C27">
        <w:rPr>
          <w:rFonts w:ascii="Palatino Linotype" w:eastAsia="Arial" w:hAnsi="Palatino Linotype" w:cs="Arial"/>
          <w:i/>
          <w:sz w:val="22"/>
        </w:rPr>
        <w:t>i</w:t>
      </w:r>
      <w:r w:rsidRPr="00944C27">
        <w:rPr>
          <w:rFonts w:ascii="Palatino Linotype" w:eastAsia="Arial" w:hAnsi="Palatino Linotype" w:cs="Arial"/>
          <w:i/>
          <w:spacing w:val="-3"/>
          <w:sz w:val="22"/>
        </w:rPr>
        <w:t>v</w:t>
      </w:r>
      <w:r w:rsidRPr="00944C27">
        <w:rPr>
          <w:rFonts w:ascii="Palatino Linotype" w:eastAsia="Arial" w:hAnsi="Palatino Linotype" w:cs="Arial"/>
          <w:i/>
          <w:sz w:val="22"/>
        </w:rPr>
        <w:t>o</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pacing w:val="1"/>
          <w:sz w:val="22"/>
        </w:rPr>
        <w:t>de</w:t>
      </w:r>
      <w:r w:rsidRPr="00944C27">
        <w:rPr>
          <w:rFonts w:ascii="Palatino Linotype" w:eastAsia="Arial" w:hAnsi="Palatino Linotype" w:cs="Arial"/>
          <w:i/>
          <w:sz w:val="22"/>
        </w:rPr>
        <w:t>l</w:t>
      </w:r>
      <w:r w:rsidRPr="00944C27">
        <w:rPr>
          <w:rFonts w:ascii="Palatino Linotype" w:eastAsia="Arial" w:hAnsi="Palatino Linotype" w:cs="Arial"/>
          <w:i/>
          <w:spacing w:val="12"/>
          <w:sz w:val="22"/>
        </w:rPr>
        <w:t xml:space="preserve"> </w:t>
      </w:r>
      <w:r w:rsidRPr="00944C27">
        <w:rPr>
          <w:rFonts w:ascii="Palatino Linotype" w:eastAsia="Arial" w:hAnsi="Palatino Linotype" w:cs="Arial"/>
          <w:i/>
          <w:spacing w:val="1"/>
          <w:sz w:val="22"/>
        </w:rPr>
        <w:t>emp</w:t>
      </w:r>
      <w:r w:rsidRPr="00944C27">
        <w:rPr>
          <w:rFonts w:ascii="Palatino Linotype" w:eastAsia="Arial" w:hAnsi="Palatino Linotype" w:cs="Arial"/>
          <w:i/>
          <w:sz w:val="22"/>
        </w:rPr>
        <w:t>le</w:t>
      </w:r>
      <w:r w:rsidRPr="00944C27">
        <w:rPr>
          <w:rFonts w:ascii="Palatino Linotype" w:eastAsia="Arial" w:hAnsi="Palatino Linotype" w:cs="Arial"/>
          <w:i/>
          <w:spacing w:val="-1"/>
          <w:sz w:val="22"/>
        </w:rPr>
        <w:t>o</w:t>
      </w:r>
      <w:r w:rsidRPr="00944C27">
        <w:rPr>
          <w:rFonts w:ascii="Palatino Linotype" w:eastAsia="Arial" w:hAnsi="Palatino Linotype" w:cs="Arial"/>
          <w:i/>
          <w:sz w:val="22"/>
        </w:rPr>
        <w:t>,</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r</w:t>
      </w:r>
      <w:r w:rsidRPr="00944C27">
        <w:rPr>
          <w:rFonts w:ascii="Palatino Linotype" w:eastAsia="Arial" w:hAnsi="Palatino Linotype" w:cs="Arial"/>
          <w:i/>
          <w:spacing w:val="-2"/>
          <w:sz w:val="22"/>
        </w:rPr>
        <w:t>g</w:t>
      </w:r>
      <w:r w:rsidRPr="00944C27">
        <w:rPr>
          <w:rFonts w:ascii="Palatino Linotype" w:eastAsia="Arial" w:hAnsi="Palatino Linotype" w:cs="Arial"/>
          <w:i/>
          <w:sz w:val="22"/>
        </w:rPr>
        <w:t>o</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z w:val="22"/>
        </w:rPr>
        <w:t>o</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z w:val="22"/>
        </w:rPr>
        <w:t>c</w:t>
      </w:r>
      <w:r w:rsidRPr="00944C27">
        <w:rPr>
          <w:rFonts w:ascii="Palatino Linotype" w:eastAsia="Arial" w:hAnsi="Palatino Linotype" w:cs="Arial"/>
          <w:i/>
          <w:spacing w:val="1"/>
          <w:sz w:val="22"/>
        </w:rPr>
        <w:t>om</w:t>
      </w:r>
      <w:r w:rsidRPr="00944C27">
        <w:rPr>
          <w:rFonts w:ascii="Palatino Linotype" w:eastAsia="Arial" w:hAnsi="Palatino Linotype" w:cs="Arial"/>
          <w:i/>
          <w:sz w:val="22"/>
        </w:rPr>
        <w:t>is</w:t>
      </w:r>
      <w:r w:rsidRPr="00944C27">
        <w:rPr>
          <w:rFonts w:ascii="Palatino Linotype" w:eastAsia="Arial" w:hAnsi="Palatino Linotype" w:cs="Arial"/>
          <w:i/>
          <w:spacing w:val="-1"/>
          <w:sz w:val="22"/>
        </w:rPr>
        <w:t>ió</w:t>
      </w:r>
      <w:r w:rsidRPr="00944C27">
        <w:rPr>
          <w:rFonts w:ascii="Palatino Linotype" w:eastAsia="Arial" w:hAnsi="Palatino Linotype" w:cs="Arial"/>
          <w:i/>
          <w:sz w:val="22"/>
        </w:rPr>
        <w:t>n</w:t>
      </w:r>
      <w:r w:rsidRPr="00944C27">
        <w:rPr>
          <w:rFonts w:ascii="Palatino Linotype" w:eastAsia="Arial" w:hAnsi="Palatino Linotype" w:cs="Arial"/>
          <w:i/>
          <w:spacing w:val="13"/>
          <w:sz w:val="22"/>
        </w:rPr>
        <w:t xml:space="preserve"> </w:t>
      </w:r>
      <w:r w:rsidRPr="00944C27">
        <w:rPr>
          <w:rFonts w:ascii="Palatino Linotype" w:eastAsia="Arial" w:hAnsi="Palatino Linotype" w:cs="Arial"/>
          <w:i/>
          <w:spacing w:val="-1"/>
          <w:sz w:val="22"/>
        </w:rPr>
        <w:t>qu</w:t>
      </w:r>
      <w:r w:rsidRPr="00944C27">
        <w:rPr>
          <w:rFonts w:ascii="Palatino Linotype" w:eastAsia="Arial" w:hAnsi="Palatino Linotype" w:cs="Arial"/>
          <w:i/>
          <w:sz w:val="22"/>
        </w:rPr>
        <w:t>e le</w:t>
      </w:r>
      <w:r w:rsidRPr="00944C27">
        <w:rPr>
          <w:rFonts w:ascii="Palatino Linotype" w:eastAsia="Arial" w:hAnsi="Palatino Linotype" w:cs="Arial"/>
          <w:i/>
          <w:spacing w:val="1"/>
          <w:sz w:val="22"/>
        </w:rPr>
        <w:t xml:space="preserve"> h</w:t>
      </w:r>
      <w:r w:rsidRPr="00944C27">
        <w:rPr>
          <w:rFonts w:ascii="Palatino Linotype" w:eastAsia="Arial" w:hAnsi="Palatino Linotype" w:cs="Arial"/>
          <w:i/>
          <w:spacing w:val="-1"/>
          <w:sz w:val="22"/>
        </w:rPr>
        <w:t>a</w:t>
      </w:r>
      <w:r w:rsidRPr="00944C27">
        <w:rPr>
          <w:rFonts w:ascii="Palatino Linotype" w:eastAsia="Arial" w:hAnsi="Palatino Linotype" w:cs="Arial"/>
          <w:i/>
          <w:sz w:val="22"/>
        </w:rPr>
        <w:t>n</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z w:val="22"/>
        </w:rPr>
        <w:t>si</w:t>
      </w:r>
      <w:r w:rsidRPr="00944C27">
        <w:rPr>
          <w:rFonts w:ascii="Palatino Linotype" w:eastAsia="Arial" w:hAnsi="Palatino Linotype" w:cs="Arial"/>
          <w:i/>
          <w:spacing w:val="1"/>
          <w:sz w:val="22"/>
        </w:rPr>
        <w:t>d</w:t>
      </w:r>
      <w:r w:rsidRPr="00944C27">
        <w:rPr>
          <w:rFonts w:ascii="Palatino Linotype" w:eastAsia="Arial" w:hAnsi="Palatino Linotype" w:cs="Arial"/>
          <w:i/>
          <w:sz w:val="22"/>
        </w:rPr>
        <w:t>o</w:t>
      </w:r>
      <w:r w:rsidRPr="00944C27">
        <w:rPr>
          <w:rFonts w:ascii="Palatino Linotype" w:eastAsia="Arial" w:hAnsi="Palatino Linotype" w:cs="Arial"/>
          <w:i/>
          <w:spacing w:val="-1"/>
          <w:sz w:val="22"/>
        </w:rPr>
        <w:t xml:space="preserve"> </w:t>
      </w:r>
      <w:r w:rsidRPr="00944C27">
        <w:rPr>
          <w:rFonts w:ascii="Palatino Linotype" w:eastAsia="Arial" w:hAnsi="Palatino Linotype" w:cs="Arial"/>
          <w:i/>
          <w:spacing w:val="1"/>
          <w:sz w:val="22"/>
        </w:rPr>
        <w:t>en</w:t>
      </w:r>
      <w:r w:rsidRPr="00944C27">
        <w:rPr>
          <w:rFonts w:ascii="Palatino Linotype" w:eastAsia="Arial" w:hAnsi="Palatino Linotype" w:cs="Arial"/>
          <w:i/>
          <w:spacing w:val="-2"/>
          <w:sz w:val="22"/>
        </w:rPr>
        <w:t>c</w:t>
      </w:r>
      <w:r w:rsidRPr="00944C27">
        <w:rPr>
          <w:rFonts w:ascii="Palatino Linotype" w:eastAsia="Arial" w:hAnsi="Palatino Linotype" w:cs="Arial"/>
          <w:i/>
          <w:spacing w:val="1"/>
          <w:sz w:val="22"/>
        </w:rPr>
        <w:t>o</w:t>
      </w:r>
      <w:r w:rsidRPr="00944C27">
        <w:rPr>
          <w:rFonts w:ascii="Palatino Linotype" w:eastAsia="Arial" w:hAnsi="Palatino Linotype" w:cs="Arial"/>
          <w:i/>
          <w:spacing w:val="-1"/>
          <w:sz w:val="22"/>
        </w:rPr>
        <w:t>m</w:t>
      </w:r>
      <w:r w:rsidRPr="00944C27">
        <w:rPr>
          <w:rFonts w:ascii="Palatino Linotype" w:eastAsia="Arial" w:hAnsi="Palatino Linotype" w:cs="Arial"/>
          <w:i/>
          <w:spacing w:val="1"/>
          <w:sz w:val="22"/>
        </w:rPr>
        <w:t>en</w:t>
      </w:r>
      <w:r w:rsidRPr="00944C27">
        <w:rPr>
          <w:rFonts w:ascii="Palatino Linotype" w:eastAsia="Arial" w:hAnsi="Palatino Linotype" w:cs="Arial"/>
          <w:i/>
          <w:spacing w:val="-1"/>
          <w:sz w:val="22"/>
        </w:rPr>
        <w:t>d</w:t>
      </w:r>
      <w:r w:rsidRPr="00944C27">
        <w:rPr>
          <w:rFonts w:ascii="Palatino Linotype" w:eastAsia="Arial" w:hAnsi="Palatino Linotype" w:cs="Arial"/>
          <w:i/>
          <w:spacing w:val="1"/>
          <w:sz w:val="22"/>
        </w:rPr>
        <w:t>ado</w:t>
      </w:r>
      <w:r w:rsidRPr="00944C27">
        <w:rPr>
          <w:rFonts w:ascii="Palatino Linotype" w:eastAsia="Arial" w:hAnsi="Palatino Linotype" w:cs="Arial"/>
          <w:i/>
          <w:sz w:val="22"/>
        </w:rPr>
        <w:t>s.</w:t>
      </w:r>
    </w:p>
    <w:p w14:paraId="53FBE654" w14:textId="77777777" w:rsidR="000C3451" w:rsidRPr="00944C27" w:rsidRDefault="000C3451" w:rsidP="000C3451">
      <w:pPr>
        <w:spacing w:before="12" w:line="360" w:lineRule="auto"/>
        <w:ind w:left="567" w:right="567"/>
        <w:rPr>
          <w:rFonts w:ascii="Palatino Linotype" w:hAnsi="Palatino Linotype"/>
          <w:i/>
          <w:sz w:val="22"/>
        </w:rPr>
      </w:pPr>
    </w:p>
    <w:p w14:paraId="01C0186F" w14:textId="77777777" w:rsidR="000C3451" w:rsidRPr="00944C27" w:rsidRDefault="000C3451" w:rsidP="000C3451">
      <w:pPr>
        <w:spacing w:line="360" w:lineRule="auto"/>
        <w:ind w:left="567" w:right="567"/>
        <w:jc w:val="both"/>
        <w:rPr>
          <w:rFonts w:ascii="Palatino Linotype" w:eastAsia="Arial" w:hAnsi="Palatino Linotype" w:cs="Arial"/>
          <w:i/>
          <w:sz w:val="22"/>
        </w:rPr>
      </w:pPr>
      <w:r w:rsidRPr="00944C27">
        <w:rPr>
          <w:rFonts w:ascii="Palatino Linotype" w:eastAsia="Arial" w:hAnsi="Palatino Linotype" w:cs="Arial"/>
          <w:b/>
          <w:i/>
          <w:sz w:val="22"/>
        </w:rPr>
        <w:t>E</w:t>
      </w:r>
      <w:r w:rsidRPr="00944C27">
        <w:rPr>
          <w:rFonts w:ascii="Palatino Linotype" w:eastAsia="Arial" w:hAnsi="Palatino Linotype" w:cs="Arial"/>
          <w:b/>
          <w:i/>
          <w:spacing w:val="1"/>
          <w:sz w:val="22"/>
        </w:rPr>
        <w:t>x</w:t>
      </w:r>
      <w:r w:rsidRPr="00944C27">
        <w:rPr>
          <w:rFonts w:ascii="Palatino Linotype" w:eastAsia="Arial" w:hAnsi="Palatino Linotype" w:cs="Arial"/>
          <w:b/>
          <w:i/>
          <w:sz w:val="22"/>
        </w:rPr>
        <w:t>pedi</w:t>
      </w:r>
      <w:r w:rsidRPr="00944C27">
        <w:rPr>
          <w:rFonts w:ascii="Palatino Linotype" w:eastAsia="Arial" w:hAnsi="Palatino Linotype" w:cs="Arial"/>
          <w:b/>
          <w:i/>
          <w:spacing w:val="1"/>
          <w:sz w:val="22"/>
        </w:rPr>
        <w:t>e</w:t>
      </w:r>
      <w:r w:rsidRPr="00944C27">
        <w:rPr>
          <w:rFonts w:ascii="Palatino Linotype" w:eastAsia="Arial" w:hAnsi="Palatino Linotype" w:cs="Arial"/>
          <w:b/>
          <w:i/>
          <w:sz w:val="22"/>
        </w:rPr>
        <w:t>n</w:t>
      </w:r>
      <w:r w:rsidRPr="00944C27">
        <w:rPr>
          <w:rFonts w:ascii="Palatino Linotype" w:eastAsia="Arial" w:hAnsi="Palatino Linotype" w:cs="Arial"/>
          <w:b/>
          <w:i/>
          <w:spacing w:val="-1"/>
          <w:sz w:val="22"/>
        </w:rPr>
        <w:t>tes</w:t>
      </w:r>
      <w:r w:rsidRPr="00944C27">
        <w:rPr>
          <w:rFonts w:ascii="Palatino Linotype" w:eastAsia="Arial" w:hAnsi="Palatino Linotype" w:cs="Arial"/>
          <w:b/>
          <w:i/>
          <w:sz w:val="22"/>
        </w:rPr>
        <w:t>:</w:t>
      </w:r>
    </w:p>
    <w:p w14:paraId="41760DBA" w14:textId="77777777" w:rsidR="000C3451" w:rsidRPr="00944C27" w:rsidRDefault="000C3451" w:rsidP="000C3451">
      <w:pPr>
        <w:spacing w:line="360" w:lineRule="auto"/>
        <w:ind w:left="567" w:right="567"/>
        <w:jc w:val="both"/>
        <w:rPr>
          <w:rFonts w:ascii="Palatino Linotype" w:eastAsia="Arial" w:hAnsi="Palatino Linotype" w:cs="Arial"/>
          <w:i/>
          <w:sz w:val="20"/>
        </w:rPr>
      </w:pPr>
      <w:r w:rsidRPr="00944C27">
        <w:rPr>
          <w:rFonts w:ascii="Palatino Linotype" w:eastAsia="Arial" w:hAnsi="Palatino Linotype" w:cs="Arial"/>
          <w:i/>
          <w:spacing w:val="1"/>
          <w:sz w:val="20"/>
        </w:rPr>
        <w:t>636</w:t>
      </w:r>
      <w:r w:rsidRPr="00944C27">
        <w:rPr>
          <w:rFonts w:ascii="Palatino Linotype" w:eastAsia="Arial" w:hAnsi="Palatino Linotype" w:cs="Arial"/>
          <w:i/>
          <w:spacing w:val="-2"/>
          <w:sz w:val="20"/>
        </w:rPr>
        <w:t>/</w:t>
      </w:r>
      <w:r w:rsidRPr="00944C27">
        <w:rPr>
          <w:rFonts w:ascii="Palatino Linotype" w:eastAsia="Arial" w:hAnsi="Palatino Linotype" w:cs="Arial"/>
          <w:i/>
          <w:spacing w:val="1"/>
          <w:sz w:val="20"/>
        </w:rPr>
        <w:t>0</w:t>
      </w:r>
      <w:r w:rsidRPr="00944C27">
        <w:rPr>
          <w:rFonts w:ascii="Palatino Linotype" w:eastAsia="Arial" w:hAnsi="Palatino Linotype" w:cs="Arial"/>
          <w:i/>
          <w:sz w:val="20"/>
        </w:rPr>
        <w:t xml:space="preserve">8        </w:t>
      </w:r>
      <w:r w:rsidRPr="00944C27">
        <w:rPr>
          <w:rFonts w:ascii="Palatino Linotype" w:eastAsia="Arial" w:hAnsi="Palatino Linotype" w:cs="Arial"/>
          <w:i/>
          <w:spacing w:val="66"/>
          <w:sz w:val="20"/>
        </w:rPr>
        <w:t xml:space="preserve"> </w:t>
      </w:r>
      <w:r w:rsidRPr="00944C27">
        <w:rPr>
          <w:rFonts w:ascii="Palatino Linotype" w:eastAsia="Arial" w:hAnsi="Palatino Linotype" w:cs="Arial"/>
          <w:i/>
          <w:sz w:val="20"/>
        </w:rPr>
        <w:t>Co</w:t>
      </w:r>
      <w:r w:rsidRPr="00944C27">
        <w:rPr>
          <w:rFonts w:ascii="Palatino Linotype" w:eastAsia="Arial" w:hAnsi="Palatino Linotype" w:cs="Arial"/>
          <w:i/>
          <w:spacing w:val="2"/>
          <w:sz w:val="20"/>
        </w:rPr>
        <w:t>m</w:t>
      </w:r>
      <w:r w:rsidRPr="00944C27">
        <w:rPr>
          <w:rFonts w:ascii="Palatino Linotype" w:eastAsia="Arial" w:hAnsi="Palatino Linotype" w:cs="Arial"/>
          <w:i/>
          <w:sz w:val="20"/>
        </w:rPr>
        <w:t>is</w:t>
      </w:r>
      <w:r w:rsidRPr="00944C27">
        <w:rPr>
          <w:rFonts w:ascii="Palatino Linotype" w:eastAsia="Arial" w:hAnsi="Palatino Linotype" w:cs="Arial"/>
          <w:i/>
          <w:spacing w:val="-1"/>
          <w:sz w:val="20"/>
        </w:rPr>
        <w:t>i</w:t>
      </w:r>
      <w:r w:rsidRPr="00944C27">
        <w:rPr>
          <w:rFonts w:ascii="Palatino Linotype" w:eastAsia="Arial" w:hAnsi="Palatino Linotype" w:cs="Arial"/>
          <w:i/>
          <w:spacing w:val="1"/>
          <w:sz w:val="20"/>
        </w:rPr>
        <w:t>ó</w:t>
      </w:r>
      <w:r w:rsidRPr="00944C27">
        <w:rPr>
          <w:rFonts w:ascii="Palatino Linotype" w:eastAsia="Arial" w:hAnsi="Palatino Linotype" w:cs="Arial"/>
          <w:i/>
          <w:sz w:val="20"/>
        </w:rPr>
        <w:t>n</w:t>
      </w:r>
      <w:r w:rsidRPr="00944C27">
        <w:rPr>
          <w:rFonts w:ascii="Palatino Linotype" w:eastAsia="Arial" w:hAnsi="Palatino Linotype" w:cs="Arial"/>
          <w:i/>
          <w:spacing w:val="28"/>
          <w:sz w:val="20"/>
        </w:rPr>
        <w:t xml:space="preserve"> </w:t>
      </w:r>
      <w:r w:rsidRPr="00944C27">
        <w:rPr>
          <w:rFonts w:ascii="Palatino Linotype" w:eastAsia="Arial" w:hAnsi="Palatino Linotype" w:cs="Arial"/>
          <w:i/>
          <w:spacing w:val="-3"/>
          <w:sz w:val="20"/>
        </w:rPr>
        <w:t>N</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cio</w:t>
      </w:r>
      <w:r w:rsidRPr="00944C27">
        <w:rPr>
          <w:rFonts w:ascii="Palatino Linotype" w:eastAsia="Arial" w:hAnsi="Palatino Linotype" w:cs="Arial"/>
          <w:i/>
          <w:spacing w:val="-1"/>
          <w:sz w:val="20"/>
        </w:rPr>
        <w:t>n</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l</w:t>
      </w:r>
      <w:r w:rsidRPr="00944C27">
        <w:rPr>
          <w:rFonts w:ascii="Palatino Linotype" w:eastAsia="Arial" w:hAnsi="Palatino Linotype" w:cs="Arial"/>
          <w:i/>
          <w:spacing w:val="26"/>
          <w:sz w:val="20"/>
        </w:rPr>
        <w:t xml:space="preserve"> </w:t>
      </w:r>
      <w:r w:rsidRPr="00944C27">
        <w:rPr>
          <w:rFonts w:ascii="Palatino Linotype" w:eastAsia="Arial" w:hAnsi="Palatino Linotype" w:cs="Arial"/>
          <w:i/>
          <w:sz w:val="20"/>
        </w:rPr>
        <w:t>B</w:t>
      </w:r>
      <w:r w:rsidRPr="00944C27">
        <w:rPr>
          <w:rFonts w:ascii="Palatino Linotype" w:eastAsia="Arial" w:hAnsi="Palatino Linotype" w:cs="Arial"/>
          <w:i/>
          <w:spacing w:val="-1"/>
          <w:sz w:val="20"/>
        </w:rPr>
        <w:t>a</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c</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1"/>
          <w:sz w:val="20"/>
        </w:rPr>
        <w:t>i</w:t>
      </w:r>
      <w:r w:rsidRPr="00944C27">
        <w:rPr>
          <w:rFonts w:ascii="Palatino Linotype" w:eastAsia="Arial" w:hAnsi="Palatino Linotype" w:cs="Arial"/>
          <w:i/>
          <w:sz w:val="20"/>
        </w:rPr>
        <w:t>a</w:t>
      </w:r>
      <w:r w:rsidRPr="00944C27">
        <w:rPr>
          <w:rFonts w:ascii="Palatino Linotype" w:eastAsia="Arial" w:hAnsi="Palatino Linotype" w:cs="Arial"/>
          <w:i/>
          <w:spacing w:val="28"/>
          <w:sz w:val="20"/>
        </w:rPr>
        <w:t xml:space="preserve"> </w:t>
      </w:r>
      <w:r w:rsidRPr="00944C27">
        <w:rPr>
          <w:rFonts w:ascii="Palatino Linotype" w:eastAsia="Arial" w:hAnsi="Palatino Linotype" w:cs="Arial"/>
          <w:i/>
          <w:sz w:val="20"/>
        </w:rPr>
        <w:t>y</w:t>
      </w:r>
      <w:r w:rsidRPr="00944C27">
        <w:rPr>
          <w:rFonts w:ascii="Palatino Linotype" w:eastAsia="Arial" w:hAnsi="Palatino Linotype" w:cs="Arial"/>
          <w:i/>
          <w:spacing w:val="24"/>
          <w:sz w:val="20"/>
        </w:rPr>
        <w:t xml:space="preserve"> </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e</w:t>
      </w:r>
      <w:r w:rsidRPr="00944C27">
        <w:rPr>
          <w:rFonts w:ascii="Palatino Linotype" w:eastAsia="Arial" w:hAnsi="Palatino Linotype" w:cs="Arial"/>
          <w:i/>
          <w:spacing w:val="25"/>
          <w:sz w:val="20"/>
        </w:rPr>
        <w:t xml:space="preserve"> </w:t>
      </w:r>
      <w:r w:rsidRPr="00944C27">
        <w:rPr>
          <w:rFonts w:ascii="Palatino Linotype" w:eastAsia="Arial" w:hAnsi="Palatino Linotype" w:cs="Arial"/>
          <w:i/>
          <w:sz w:val="20"/>
        </w:rPr>
        <w:t>V</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lores</w:t>
      </w:r>
      <w:r w:rsidRPr="00944C27">
        <w:rPr>
          <w:rFonts w:ascii="Palatino Linotype" w:eastAsia="Arial" w:hAnsi="Palatino Linotype" w:cs="Arial"/>
          <w:i/>
          <w:spacing w:val="30"/>
          <w:sz w:val="20"/>
        </w:rPr>
        <w:t xml:space="preserve"> </w:t>
      </w:r>
      <w:r w:rsidRPr="00944C27">
        <w:rPr>
          <w:rFonts w:ascii="Palatino Linotype" w:eastAsia="Arial" w:hAnsi="Palatino Linotype" w:cs="Arial"/>
          <w:i/>
          <w:sz w:val="20"/>
        </w:rPr>
        <w:t>–</w:t>
      </w:r>
      <w:r w:rsidRPr="00944C27">
        <w:rPr>
          <w:rFonts w:ascii="Palatino Linotype" w:eastAsia="Arial" w:hAnsi="Palatino Linotype" w:cs="Arial"/>
          <w:i/>
          <w:spacing w:val="26"/>
          <w:sz w:val="20"/>
        </w:rPr>
        <w:t xml:space="preserve"> </w:t>
      </w:r>
      <w:r w:rsidRPr="00944C27">
        <w:rPr>
          <w:rFonts w:ascii="Palatino Linotype" w:eastAsia="Arial" w:hAnsi="Palatino Linotype" w:cs="Arial"/>
          <w:i/>
          <w:sz w:val="20"/>
        </w:rPr>
        <w:t>Alo</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so</w:t>
      </w:r>
      <w:r w:rsidRPr="00944C27">
        <w:rPr>
          <w:rFonts w:ascii="Palatino Linotype" w:eastAsia="Arial" w:hAnsi="Palatino Linotype" w:cs="Arial"/>
          <w:i/>
          <w:spacing w:val="25"/>
          <w:sz w:val="20"/>
        </w:rPr>
        <w:t xml:space="preserve"> </w:t>
      </w:r>
      <w:r w:rsidRPr="00944C27">
        <w:rPr>
          <w:rFonts w:ascii="Palatino Linotype" w:eastAsia="Arial" w:hAnsi="Palatino Linotype" w:cs="Arial"/>
          <w:i/>
          <w:sz w:val="20"/>
        </w:rPr>
        <w:t>G</w:t>
      </w:r>
      <w:r w:rsidRPr="00944C27">
        <w:rPr>
          <w:rFonts w:ascii="Palatino Linotype" w:eastAsia="Arial" w:hAnsi="Palatino Linotype" w:cs="Arial"/>
          <w:i/>
          <w:spacing w:val="-1"/>
          <w:sz w:val="20"/>
        </w:rPr>
        <w:t>ó</w:t>
      </w:r>
      <w:r w:rsidRPr="00944C27">
        <w:rPr>
          <w:rFonts w:ascii="Palatino Linotype" w:eastAsia="Arial" w:hAnsi="Palatino Linotype" w:cs="Arial"/>
          <w:i/>
          <w:spacing w:val="1"/>
          <w:sz w:val="20"/>
        </w:rPr>
        <w:t>me</w:t>
      </w:r>
      <w:r w:rsidRPr="00944C27">
        <w:rPr>
          <w:rFonts w:ascii="Palatino Linotype" w:eastAsia="Arial" w:hAnsi="Palatino Linotype" w:cs="Arial"/>
          <w:i/>
          <w:spacing w:val="-1"/>
          <w:sz w:val="20"/>
        </w:rPr>
        <w:t>z-</w:t>
      </w:r>
      <w:r w:rsidRPr="00944C27">
        <w:rPr>
          <w:rFonts w:ascii="Palatino Linotype" w:eastAsia="Arial" w:hAnsi="Palatino Linotype" w:cs="Arial"/>
          <w:i/>
          <w:sz w:val="20"/>
        </w:rPr>
        <w:t>Ro</w:t>
      </w:r>
      <w:r w:rsidRPr="00944C27">
        <w:rPr>
          <w:rFonts w:ascii="Palatino Linotype" w:eastAsia="Arial" w:hAnsi="Palatino Linotype" w:cs="Arial"/>
          <w:i/>
          <w:spacing w:val="1"/>
          <w:sz w:val="20"/>
        </w:rPr>
        <w:t>b</w:t>
      </w:r>
      <w:r w:rsidRPr="00944C27">
        <w:rPr>
          <w:rFonts w:ascii="Palatino Linotype" w:eastAsia="Arial" w:hAnsi="Palatino Linotype" w:cs="Arial"/>
          <w:i/>
          <w:sz w:val="20"/>
        </w:rPr>
        <w:t>le</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o V</w:t>
      </w:r>
      <w:r w:rsidRPr="00944C27">
        <w:rPr>
          <w:rFonts w:ascii="Palatino Linotype" w:eastAsia="Arial" w:hAnsi="Palatino Linotype" w:cs="Arial"/>
          <w:i/>
          <w:spacing w:val="1"/>
          <w:sz w:val="20"/>
        </w:rPr>
        <w:t>e</w:t>
      </w:r>
      <w:r w:rsidRPr="00944C27">
        <w:rPr>
          <w:rFonts w:ascii="Palatino Linotype" w:eastAsia="Arial" w:hAnsi="Palatino Linotype" w:cs="Arial"/>
          <w:i/>
          <w:sz w:val="20"/>
        </w:rPr>
        <w:t>rd</w:t>
      </w:r>
      <w:r w:rsidRPr="00944C27">
        <w:rPr>
          <w:rFonts w:ascii="Palatino Linotype" w:eastAsia="Arial" w:hAnsi="Palatino Linotype" w:cs="Arial"/>
          <w:i/>
          <w:spacing w:val="1"/>
          <w:sz w:val="20"/>
        </w:rPr>
        <w:t>u</w:t>
      </w:r>
      <w:r w:rsidRPr="00944C27">
        <w:rPr>
          <w:rFonts w:ascii="Palatino Linotype" w:eastAsia="Arial" w:hAnsi="Palatino Linotype" w:cs="Arial"/>
          <w:i/>
          <w:spacing w:val="-2"/>
          <w:sz w:val="20"/>
        </w:rPr>
        <w:t>z</w:t>
      </w:r>
      <w:r w:rsidRPr="00944C27">
        <w:rPr>
          <w:rFonts w:ascii="Palatino Linotype" w:eastAsia="Arial" w:hAnsi="Palatino Linotype" w:cs="Arial"/>
          <w:i/>
          <w:sz w:val="20"/>
        </w:rPr>
        <w:t>co</w:t>
      </w:r>
    </w:p>
    <w:p w14:paraId="68F96346" w14:textId="77777777" w:rsidR="000C3451" w:rsidRPr="00944C27" w:rsidRDefault="000C3451" w:rsidP="000C3451">
      <w:pPr>
        <w:spacing w:line="360" w:lineRule="auto"/>
        <w:ind w:left="567" w:right="567"/>
        <w:jc w:val="both"/>
        <w:rPr>
          <w:rFonts w:ascii="Palatino Linotype" w:eastAsia="Arial" w:hAnsi="Palatino Linotype" w:cs="Arial"/>
          <w:i/>
          <w:sz w:val="20"/>
        </w:rPr>
      </w:pPr>
      <w:r w:rsidRPr="00944C27">
        <w:rPr>
          <w:rFonts w:ascii="Palatino Linotype" w:eastAsia="Arial" w:hAnsi="Palatino Linotype" w:cs="Arial"/>
          <w:i/>
          <w:spacing w:val="1"/>
          <w:sz w:val="20"/>
        </w:rPr>
        <w:t>27</w:t>
      </w:r>
      <w:r w:rsidRPr="00944C27">
        <w:rPr>
          <w:rFonts w:ascii="Palatino Linotype" w:eastAsia="Arial" w:hAnsi="Palatino Linotype" w:cs="Arial"/>
          <w:i/>
          <w:spacing w:val="-1"/>
          <w:sz w:val="20"/>
        </w:rPr>
        <w:t>0</w:t>
      </w:r>
      <w:r w:rsidRPr="00944C27">
        <w:rPr>
          <w:rFonts w:ascii="Palatino Linotype" w:eastAsia="Arial" w:hAnsi="Palatino Linotype" w:cs="Arial"/>
          <w:i/>
          <w:spacing w:val="1"/>
          <w:sz w:val="20"/>
        </w:rPr>
        <w:t>0</w:t>
      </w:r>
      <w:r w:rsidRPr="00944C27">
        <w:rPr>
          <w:rFonts w:ascii="Palatino Linotype" w:eastAsia="Arial" w:hAnsi="Palatino Linotype" w:cs="Arial"/>
          <w:i/>
          <w:sz w:val="20"/>
        </w:rPr>
        <w:t>/</w:t>
      </w:r>
      <w:r w:rsidRPr="00944C27">
        <w:rPr>
          <w:rFonts w:ascii="Palatino Linotype" w:eastAsia="Arial" w:hAnsi="Palatino Linotype" w:cs="Arial"/>
          <w:i/>
          <w:spacing w:val="1"/>
          <w:sz w:val="20"/>
        </w:rPr>
        <w:t>0</w:t>
      </w:r>
      <w:r w:rsidRPr="00944C27">
        <w:rPr>
          <w:rFonts w:ascii="Palatino Linotype" w:eastAsia="Arial" w:hAnsi="Palatino Linotype" w:cs="Arial"/>
          <w:i/>
          <w:sz w:val="20"/>
        </w:rPr>
        <w:t xml:space="preserve">9      </w:t>
      </w:r>
      <w:r w:rsidRPr="00944C27">
        <w:rPr>
          <w:rFonts w:ascii="Palatino Linotype" w:eastAsia="Arial" w:hAnsi="Palatino Linotype" w:cs="Arial"/>
          <w:i/>
          <w:spacing w:val="64"/>
          <w:sz w:val="20"/>
        </w:rPr>
        <w:t xml:space="preserve"> </w:t>
      </w:r>
      <w:r w:rsidRPr="00944C27">
        <w:rPr>
          <w:rFonts w:ascii="Palatino Linotype" w:eastAsia="Arial" w:hAnsi="Palatino Linotype" w:cs="Arial"/>
          <w:i/>
          <w:sz w:val="20"/>
        </w:rPr>
        <w:t>Co</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s</w:t>
      </w:r>
      <w:r w:rsidRPr="00944C27">
        <w:rPr>
          <w:rFonts w:ascii="Palatino Linotype" w:eastAsia="Arial" w:hAnsi="Palatino Linotype" w:cs="Arial"/>
          <w:i/>
          <w:spacing w:val="1"/>
          <w:sz w:val="20"/>
        </w:rPr>
        <w:t>e</w:t>
      </w:r>
      <w:r w:rsidRPr="00944C27">
        <w:rPr>
          <w:rFonts w:ascii="Palatino Linotype" w:eastAsia="Arial" w:hAnsi="Palatino Linotype" w:cs="Arial"/>
          <w:i/>
          <w:sz w:val="20"/>
        </w:rPr>
        <w:t>jo</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Nac</w:t>
      </w:r>
      <w:r w:rsidRPr="00944C27">
        <w:rPr>
          <w:rFonts w:ascii="Palatino Linotype" w:eastAsia="Arial" w:hAnsi="Palatino Linotype" w:cs="Arial"/>
          <w:i/>
          <w:spacing w:val="-3"/>
          <w:sz w:val="20"/>
        </w:rPr>
        <w:t>i</w:t>
      </w:r>
      <w:r w:rsidRPr="00944C27">
        <w:rPr>
          <w:rFonts w:ascii="Palatino Linotype" w:eastAsia="Arial" w:hAnsi="Palatino Linotype" w:cs="Arial"/>
          <w:i/>
          <w:spacing w:val="1"/>
          <w:sz w:val="20"/>
        </w:rPr>
        <w:t>ona</w:t>
      </w:r>
      <w:r w:rsidRPr="00944C27">
        <w:rPr>
          <w:rFonts w:ascii="Palatino Linotype" w:eastAsia="Arial" w:hAnsi="Palatino Linotype" w:cs="Arial"/>
          <w:i/>
          <w:sz w:val="20"/>
        </w:rPr>
        <w:t>l</w:t>
      </w:r>
      <w:r w:rsidRPr="00944C27">
        <w:rPr>
          <w:rFonts w:ascii="Palatino Linotype" w:eastAsia="Arial" w:hAnsi="Palatino Linotype" w:cs="Arial"/>
          <w:i/>
          <w:spacing w:val="-2"/>
          <w:sz w:val="20"/>
        </w:rPr>
        <w:t xml:space="preserve"> </w:t>
      </w:r>
      <w:r w:rsidRPr="00944C27">
        <w:rPr>
          <w:rFonts w:ascii="Palatino Linotype" w:eastAsia="Arial" w:hAnsi="Palatino Linotype" w:cs="Arial"/>
          <w:i/>
          <w:spacing w:val="1"/>
          <w:sz w:val="20"/>
        </w:rPr>
        <w:t>p</w:t>
      </w:r>
      <w:r w:rsidRPr="00944C27">
        <w:rPr>
          <w:rFonts w:ascii="Palatino Linotype" w:eastAsia="Arial" w:hAnsi="Palatino Linotype" w:cs="Arial"/>
          <w:i/>
          <w:spacing w:val="3"/>
          <w:sz w:val="20"/>
        </w:rPr>
        <w:t>a</w:t>
      </w:r>
      <w:r w:rsidRPr="00944C27">
        <w:rPr>
          <w:rFonts w:ascii="Palatino Linotype" w:eastAsia="Arial" w:hAnsi="Palatino Linotype" w:cs="Arial"/>
          <w:i/>
          <w:sz w:val="20"/>
        </w:rPr>
        <w:t>ra</w:t>
      </w:r>
      <w:r w:rsidRPr="00944C27">
        <w:rPr>
          <w:rFonts w:ascii="Palatino Linotype" w:eastAsia="Arial" w:hAnsi="Palatino Linotype" w:cs="Arial"/>
          <w:i/>
          <w:spacing w:val="-2"/>
          <w:sz w:val="20"/>
        </w:rPr>
        <w:t xml:space="preserve"> </w:t>
      </w:r>
      <w:r w:rsidRPr="00944C27">
        <w:rPr>
          <w:rFonts w:ascii="Palatino Linotype" w:eastAsia="Arial" w:hAnsi="Palatino Linotype" w:cs="Arial"/>
          <w:i/>
          <w:spacing w:val="1"/>
          <w:sz w:val="20"/>
        </w:rPr>
        <w:t>P</w:t>
      </w:r>
      <w:r w:rsidRPr="00944C27">
        <w:rPr>
          <w:rFonts w:ascii="Palatino Linotype" w:eastAsia="Arial" w:hAnsi="Palatino Linotype" w:cs="Arial"/>
          <w:i/>
          <w:sz w:val="20"/>
        </w:rPr>
        <w:t>re</w:t>
      </w:r>
      <w:r w:rsidRPr="00944C27">
        <w:rPr>
          <w:rFonts w:ascii="Palatino Linotype" w:eastAsia="Arial" w:hAnsi="Palatino Linotype" w:cs="Arial"/>
          <w:i/>
          <w:spacing w:val="-2"/>
          <w:sz w:val="20"/>
        </w:rPr>
        <w:t>v</w:t>
      </w:r>
      <w:r w:rsidRPr="00944C27">
        <w:rPr>
          <w:rFonts w:ascii="Palatino Linotype" w:eastAsia="Arial" w:hAnsi="Palatino Linotype" w:cs="Arial"/>
          <w:i/>
          <w:spacing w:val="1"/>
          <w:sz w:val="20"/>
        </w:rPr>
        <w:t>en</w:t>
      </w:r>
      <w:r w:rsidRPr="00944C27">
        <w:rPr>
          <w:rFonts w:ascii="Palatino Linotype" w:eastAsia="Arial" w:hAnsi="Palatino Linotype" w:cs="Arial"/>
          <w:i/>
          <w:sz w:val="20"/>
        </w:rPr>
        <w:t>ir</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la</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Disc</w:t>
      </w:r>
      <w:r w:rsidRPr="00944C27">
        <w:rPr>
          <w:rFonts w:ascii="Palatino Linotype" w:eastAsia="Arial" w:hAnsi="Palatino Linotype" w:cs="Arial"/>
          <w:i/>
          <w:spacing w:val="-1"/>
          <w:sz w:val="20"/>
        </w:rPr>
        <w:t>r</w:t>
      </w:r>
      <w:r w:rsidRPr="00944C27">
        <w:rPr>
          <w:rFonts w:ascii="Palatino Linotype" w:eastAsia="Arial" w:hAnsi="Palatino Linotype" w:cs="Arial"/>
          <w:i/>
          <w:sz w:val="20"/>
        </w:rPr>
        <w:t>i</w:t>
      </w:r>
      <w:r w:rsidRPr="00944C27">
        <w:rPr>
          <w:rFonts w:ascii="Palatino Linotype" w:eastAsia="Arial" w:hAnsi="Palatino Linotype" w:cs="Arial"/>
          <w:i/>
          <w:spacing w:val="1"/>
          <w:sz w:val="20"/>
        </w:rPr>
        <w:t>m</w:t>
      </w:r>
      <w:r w:rsidRPr="00944C27">
        <w:rPr>
          <w:rFonts w:ascii="Palatino Linotype" w:eastAsia="Arial" w:hAnsi="Palatino Linotype" w:cs="Arial"/>
          <w:i/>
          <w:sz w:val="20"/>
        </w:rPr>
        <w:t>in</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ción</w:t>
      </w:r>
      <w:r w:rsidRPr="00944C27">
        <w:rPr>
          <w:rFonts w:ascii="Palatino Linotype" w:eastAsia="Arial" w:hAnsi="Palatino Linotype" w:cs="Arial"/>
          <w:i/>
          <w:spacing w:val="4"/>
          <w:sz w:val="20"/>
        </w:rPr>
        <w:t xml:space="preserve"> </w:t>
      </w:r>
      <w:r w:rsidRPr="00944C27">
        <w:rPr>
          <w:rFonts w:ascii="Palatino Linotype" w:eastAsia="Arial" w:hAnsi="Palatino Linotype" w:cs="Arial"/>
          <w:i/>
          <w:sz w:val="20"/>
        </w:rPr>
        <w:t>– J</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c</w:t>
      </w:r>
      <w:r w:rsidRPr="00944C27">
        <w:rPr>
          <w:rFonts w:ascii="Palatino Linotype" w:eastAsia="Arial" w:hAnsi="Palatino Linotype" w:cs="Arial"/>
          <w:i/>
          <w:spacing w:val="-1"/>
          <w:sz w:val="20"/>
        </w:rPr>
        <w:t>q</w:t>
      </w:r>
      <w:r w:rsidRPr="00944C27">
        <w:rPr>
          <w:rFonts w:ascii="Palatino Linotype" w:eastAsia="Arial" w:hAnsi="Palatino Linotype" w:cs="Arial"/>
          <w:i/>
          <w:spacing w:val="1"/>
          <w:sz w:val="20"/>
        </w:rPr>
        <w:t>ue</w:t>
      </w:r>
      <w:r w:rsidRPr="00944C27">
        <w:rPr>
          <w:rFonts w:ascii="Palatino Linotype" w:eastAsia="Arial" w:hAnsi="Palatino Linotype" w:cs="Arial"/>
          <w:i/>
          <w:sz w:val="20"/>
        </w:rPr>
        <w:t>l</w:t>
      </w:r>
      <w:r w:rsidRPr="00944C27">
        <w:rPr>
          <w:rFonts w:ascii="Palatino Linotype" w:eastAsia="Arial" w:hAnsi="Palatino Linotype" w:cs="Arial"/>
          <w:i/>
          <w:spacing w:val="-1"/>
          <w:sz w:val="20"/>
        </w:rPr>
        <w:t>in</w:t>
      </w:r>
      <w:r w:rsidRPr="00944C27">
        <w:rPr>
          <w:rFonts w:ascii="Palatino Linotype" w:eastAsia="Arial" w:hAnsi="Palatino Linotype" w:cs="Arial"/>
          <w:i/>
          <w:sz w:val="20"/>
        </w:rPr>
        <w:t xml:space="preserve">e </w:t>
      </w:r>
      <w:proofErr w:type="spellStart"/>
      <w:r w:rsidRPr="00944C27">
        <w:rPr>
          <w:rFonts w:ascii="Palatino Linotype" w:eastAsia="Arial" w:hAnsi="Palatino Linotype" w:cs="Arial"/>
          <w:i/>
          <w:sz w:val="20"/>
        </w:rPr>
        <w:t>P</w:t>
      </w:r>
      <w:r w:rsidRPr="00944C27">
        <w:rPr>
          <w:rFonts w:ascii="Palatino Linotype" w:eastAsia="Arial" w:hAnsi="Palatino Linotype" w:cs="Arial"/>
          <w:i/>
          <w:spacing w:val="1"/>
          <w:sz w:val="20"/>
        </w:rPr>
        <w:t>e</w:t>
      </w:r>
      <w:r w:rsidRPr="00944C27">
        <w:rPr>
          <w:rFonts w:ascii="Palatino Linotype" w:eastAsia="Arial" w:hAnsi="Palatino Linotype" w:cs="Arial"/>
          <w:i/>
          <w:sz w:val="20"/>
        </w:rPr>
        <w:t>sc</w:t>
      </w:r>
      <w:r w:rsidRPr="00944C27">
        <w:rPr>
          <w:rFonts w:ascii="Palatino Linotype" w:eastAsia="Arial" w:hAnsi="Palatino Linotype" w:cs="Arial"/>
          <w:i/>
          <w:spacing w:val="1"/>
          <w:sz w:val="20"/>
        </w:rPr>
        <w:t>ha</w:t>
      </w:r>
      <w:r w:rsidRPr="00944C27">
        <w:rPr>
          <w:rFonts w:ascii="Palatino Linotype" w:eastAsia="Arial" w:hAnsi="Palatino Linotype" w:cs="Arial"/>
          <w:i/>
          <w:spacing w:val="-3"/>
          <w:sz w:val="20"/>
        </w:rPr>
        <w:t>r</w:t>
      </w:r>
      <w:r w:rsidRPr="00944C27">
        <w:rPr>
          <w:rFonts w:ascii="Palatino Linotype" w:eastAsia="Arial" w:hAnsi="Palatino Linotype" w:cs="Arial"/>
          <w:i/>
          <w:sz w:val="20"/>
        </w:rPr>
        <w:t>d</w:t>
      </w:r>
      <w:proofErr w:type="spellEnd"/>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Mar</w:t>
      </w:r>
      <w:r w:rsidRPr="00944C27">
        <w:rPr>
          <w:rFonts w:ascii="Palatino Linotype" w:eastAsia="Arial" w:hAnsi="Palatino Linotype" w:cs="Arial"/>
          <w:i/>
          <w:spacing w:val="-1"/>
          <w:sz w:val="20"/>
        </w:rPr>
        <w:t>i</w:t>
      </w:r>
      <w:r w:rsidRPr="00944C27">
        <w:rPr>
          <w:rFonts w:ascii="Palatino Linotype" w:eastAsia="Arial" w:hAnsi="Palatino Linotype" w:cs="Arial"/>
          <w:i/>
          <w:sz w:val="20"/>
        </w:rPr>
        <w:t>sc</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l</w:t>
      </w:r>
    </w:p>
    <w:p w14:paraId="426268F1" w14:textId="77777777" w:rsidR="000C3451" w:rsidRPr="00944C27" w:rsidRDefault="000C3451" w:rsidP="000C3451">
      <w:pPr>
        <w:spacing w:line="360" w:lineRule="auto"/>
        <w:ind w:left="567" w:right="567"/>
        <w:jc w:val="both"/>
        <w:rPr>
          <w:rFonts w:ascii="Palatino Linotype" w:eastAsia="Arial" w:hAnsi="Palatino Linotype" w:cs="Arial"/>
          <w:i/>
          <w:sz w:val="20"/>
        </w:rPr>
      </w:pPr>
      <w:r w:rsidRPr="00944C27">
        <w:rPr>
          <w:rFonts w:ascii="Palatino Linotype" w:eastAsia="Arial" w:hAnsi="Palatino Linotype" w:cs="Arial"/>
          <w:i/>
          <w:spacing w:val="1"/>
          <w:sz w:val="20"/>
        </w:rPr>
        <w:t>34</w:t>
      </w:r>
      <w:r w:rsidRPr="00944C27">
        <w:rPr>
          <w:rFonts w:ascii="Palatino Linotype" w:eastAsia="Arial" w:hAnsi="Palatino Linotype" w:cs="Arial"/>
          <w:i/>
          <w:spacing w:val="-1"/>
          <w:sz w:val="20"/>
        </w:rPr>
        <w:t>1</w:t>
      </w:r>
      <w:r w:rsidRPr="00944C27">
        <w:rPr>
          <w:rFonts w:ascii="Palatino Linotype" w:eastAsia="Arial" w:hAnsi="Palatino Linotype" w:cs="Arial"/>
          <w:i/>
          <w:spacing w:val="1"/>
          <w:sz w:val="20"/>
        </w:rPr>
        <w:t>5</w:t>
      </w:r>
      <w:r w:rsidRPr="00944C27">
        <w:rPr>
          <w:rFonts w:ascii="Palatino Linotype" w:eastAsia="Arial" w:hAnsi="Palatino Linotype" w:cs="Arial"/>
          <w:i/>
          <w:sz w:val="20"/>
        </w:rPr>
        <w:t>/</w:t>
      </w:r>
      <w:r w:rsidRPr="00944C27">
        <w:rPr>
          <w:rFonts w:ascii="Palatino Linotype" w:eastAsia="Arial" w:hAnsi="Palatino Linotype" w:cs="Arial"/>
          <w:i/>
          <w:spacing w:val="1"/>
          <w:sz w:val="20"/>
        </w:rPr>
        <w:t>0</w:t>
      </w:r>
      <w:r w:rsidRPr="00944C27">
        <w:rPr>
          <w:rFonts w:ascii="Palatino Linotype" w:eastAsia="Arial" w:hAnsi="Palatino Linotype" w:cs="Arial"/>
          <w:i/>
          <w:sz w:val="20"/>
        </w:rPr>
        <w:t xml:space="preserve">9      </w:t>
      </w:r>
      <w:r w:rsidRPr="00944C27">
        <w:rPr>
          <w:rFonts w:ascii="Palatino Linotype" w:eastAsia="Arial" w:hAnsi="Palatino Linotype" w:cs="Arial"/>
          <w:i/>
          <w:spacing w:val="64"/>
          <w:sz w:val="20"/>
        </w:rPr>
        <w:t xml:space="preserve"> </w:t>
      </w:r>
      <w:r w:rsidRPr="00944C27">
        <w:rPr>
          <w:rFonts w:ascii="Palatino Linotype" w:eastAsia="Arial" w:hAnsi="Palatino Linotype" w:cs="Arial"/>
          <w:i/>
          <w:sz w:val="20"/>
        </w:rPr>
        <w:t>I</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stit</w:t>
      </w:r>
      <w:r w:rsidRPr="00944C27">
        <w:rPr>
          <w:rFonts w:ascii="Palatino Linotype" w:eastAsia="Arial" w:hAnsi="Palatino Linotype" w:cs="Arial"/>
          <w:i/>
          <w:spacing w:val="1"/>
          <w:sz w:val="20"/>
        </w:rPr>
        <w:t>u</w:t>
      </w:r>
      <w:r w:rsidRPr="00944C27">
        <w:rPr>
          <w:rFonts w:ascii="Palatino Linotype" w:eastAsia="Arial" w:hAnsi="Palatino Linotype" w:cs="Arial"/>
          <w:i/>
          <w:spacing w:val="-2"/>
          <w:sz w:val="20"/>
        </w:rPr>
        <w:t>t</w:t>
      </w:r>
      <w:r w:rsidRPr="00944C27">
        <w:rPr>
          <w:rFonts w:ascii="Palatino Linotype" w:eastAsia="Arial" w:hAnsi="Palatino Linotype" w:cs="Arial"/>
          <w:i/>
          <w:sz w:val="20"/>
        </w:rPr>
        <w:t>o</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Me</w:t>
      </w:r>
      <w:r w:rsidRPr="00944C27">
        <w:rPr>
          <w:rFonts w:ascii="Palatino Linotype" w:eastAsia="Arial" w:hAnsi="Palatino Linotype" w:cs="Arial"/>
          <w:i/>
          <w:spacing w:val="-2"/>
          <w:sz w:val="20"/>
        </w:rPr>
        <w:t>x</w:t>
      </w:r>
      <w:r w:rsidRPr="00944C27">
        <w:rPr>
          <w:rFonts w:ascii="Palatino Linotype" w:eastAsia="Arial" w:hAnsi="Palatino Linotype" w:cs="Arial"/>
          <w:i/>
          <w:sz w:val="20"/>
        </w:rPr>
        <w:t>ica</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o</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e</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pacing w:val="2"/>
          <w:sz w:val="20"/>
        </w:rPr>
        <w:t>T</w:t>
      </w:r>
      <w:r w:rsidRPr="00944C27">
        <w:rPr>
          <w:rFonts w:ascii="Palatino Linotype" w:eastAsia="Arial" w:hAnsi="Palatino Linotype" w:cs="Arial"/>
          <w:i/>
          <w:spacing w:val="1"/>
          <w:sz w:val="20"/>
        </w:rPr>
        <w:t>e</w:t>
      </w:r>
      <w:r w:rsidRPr="00944C27">
        <w:rPr>
          <w:rFonts w:ascii="Palatino Linotype" w:eastAsia="Arial" w:hAnsi="Palatino Linotype" w:cs="Arial"/>
          <w:i/>
          <w:spacing w:val="-2"/>
          <w:sz w:val="20"/>
        </w:rPr>
        <w:t>c</w:t>
      </w:r>
      <w:r w:rsidRPr="00944C27">
        <w:rPr>
          <w:rFonts w:ascii="Palatino Linotype" w:eastAsia="Arial" w:hAnsi="Palatino Linotype" w:cs="Arial"/>
          <w:i/>
          <w:spacing w:val="1"/>
          <w:sz w:val="20"/>
        </w:rPr>
        <w:t>no</w:t>
      </w:r>
      <w:r w:rsidRPr="00944C27">
        <w:rPr>
          <w:rFonts w:ascii="Palatino Linotype" w:eastAsia="Arial" w:hAnsi="Palatino Linotype" w:cs="Arial"/>
          <w:i/>
          <w:sz w:val="20"/>
        </w:rPr>
        <w:t>lo</w:t>
      </w:r>
      <w:r w:rsidRPr="00944C27">
        <w:rPr>
          <w:rFonts w:ascii="Palatino Linotype" w:eastAsia="Arial" w:hAnsi="Palatino Linotype" w:cs="Arial"/>
          <w:i/>
          <w:spacing w:val="-1"/>
          <w:sz w:val="20"/>
        </w:rPr>
        <w:t>g</w:t>
      </w:r>
      <w:r w:rsidRPr="00944C27">
        <w:rPr>
          <w:rFonts w:ascii="Palatino Linotype" w:eastAsia="Arial" w:hAnsi="Palatino Linotype" w:cs="Arial"/>
          <w:i/>
          <w:spacing w:val="-2"/>
          <w:sz w:val="20"/>
        </w:rPr>
        <w:t>í</w:t>
      </w:r>
      <w:r w:rsidRPr="00944C27">
        <w:rPr>
          <w:rFonts w:ascii="Palatino Linotype" w:eastAsia="Arial" w:hAnsi="Palatino Linotype" w:cs="Arial"/>
          <w:i/>
          <w:sz w:val="20"/>
        </w:rPr>
        <w:t>a</w:t>
      </w:r>
      <w:r w:rsidRPr="00944C27">
        <w:rPr>
          <w:rFonts w:ascii="Palatino Linotype" w:eastAsia="Arial" w:hAnsi="Palatino Linotype" w:cs="Arial"/>
          <w:i/>
          <w:spacing w:val="1"/>
          <w:sz w:val="20"/>
        </w:rPr>
        <w:t xml:space="preserve"> de</w:t>
      </w:r>
      <w:r w:rsidRPr="00944C27">
        <w:rPr>
          <w:rFonts w:ascii="Palatino Linotype" w:eastAsia="Arial" w:hAnsi="Palatino Linotype" w:cs="Arial"/>
          <w:i/>
          <w:sz w:val="20"/>
        </w:rPr>
        <w:t>l A</w:t>
      </w:r>
      <w:r w:rsidRPr="00944C27">
        <w:rPr>
          <w:rFonts w:ascii="Palatino Linotype" w:eastAsia="Arial" w:hAnsi="Palatino Linotype" w:cs="Arial"/>
          <w:i/>
          <w:spacing w:val="-1"/>
          <w:sz w:val="20"/>
        </w:rPr>
        <w:t>gu</w:t>
      </w:r>
      <w:r w:rsidRPr="00944C27">
        <w:rPr>
          <w:rFonts w:ascii="Palatino Linotype" w:eastAsia="Arial" w:hAnsi="Palatino Linotype" w:cs="Arial"/>
          <w:i/>
          <w:sz w:val="20"/>
        </w:rPr>
        <w:t>a</w:t>
      </w:r>
      <w:r w:rsidRPr="00944C27">
        <w:rPr>
          <w:rFonts w:ascii="Palatino Linotype" w:eastAsia="Arial" w:hAnsi="Palatino Linotype" w:cs="Arial"/>
          <w:i/>
          <w:spacing w:val="6"/>
          <w:sz w:val="20"/>
        </w:rPr>
        <w:t xml:space="preserve"> </w:t>
      </w:r>
      <w:r w:rsidRPr="00944C27">
        <w:rPr>
          <w:rFonts w:ascii="Palatino Linotype" w:eastAsia="Arial" w:hAnsi="Palatino Linotype" w:cs="Arial"/>
          <w:i/>
          <w:sz w:val="20"/>
        </w:rPr>
        <w:t>–</w:t>
      </w:r>
      <w:r w:rsidRPr="00944C27">
        <w:rPr>
          <w:rFonts w:ascii="Palatino Linotype" w:eastAsia="Arial" w:hAnsi="Palatino Linotype" w:cs="Arial"/>
          <w:i/>
          <w:spacing w:val="-1"/>
          <w:sz w:val="20"/>
        </w:rPr>
        <w:t xml:space="preserve"> M</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3"/>
          <w:sz w:val="20"/>
        </w:rPr>
        <w:t>í</w:t>
      </w:r>
      <w:r w:rsidRPr="00944C27">
        <w:rPr>
          <w:rFonts w:ascii="Palatino Linotype" w:eastAsia="Arial" w:hAnsi="Palatino Linotype" w:cs="Arial"/>
          <w:i/>
          <w:sz w:val="20"/>
        </w:rPr>
        <w:t>a</w:t>
      </w:r>
      <w:r w:rsidRPr="00944C27">
        <w:rPr>
          <w:rFonts w:ascii="Palatino Linotype" w:eastAsia="Arial" w:hAnsi="Palatino Linotype" w:cs="Arial"/>
          <w:i/>
          <w:spacing w:val="1"/>
          <w:sz w:val="20"/>
        </w:rPr>
        <w:t xml:space="preserve"> </w:t>
      </w:r>
      <w:proofErr w:type="spellStart"/>
      <w:r w:rsidRPr="00944C27">
        <w:rPr>
          <w:rFonts w:ascii="Palatino Linotype" w:eastAsia="Arial" w:hAnsi="Palatino Linotype" w:cs="Arial"/>
          <w:i/>
          <w:sz w:val="20"/>
        </w:rPr>
        <w:t>Mar</w:t>
      </w:r>
      <w:r w:rsidRPr="00944C27">
        <w:rPr>
          <w:rFonts w:ascii="Palatino Linotype" w:eastAsia="Arial" w:hAnsi="Palatino Linotype" w:cs="Arial"/>
          <w:i/>
          <w:spacing w:val="-3"/>
          <w:sz w:val="20"/>
        </w:rPr>
        <w:t>v</w:t>
      </w:r>
      <w:r w:rsidRPr="00944C27">
        <w:rPr>
          <w:rFonts w:ascii="Palatino Linotype" w:eastAsia="Arial" w:hAnsi="Palatino Linotype" w:cs="Arial"/>
          <w:i/>
          <w:spacing w:val="1"/>
          <w:sz w:val="20"/>
        </w:rPr>
        <w:t>á</w:t>
      </w:r>
      <w:r w:rsidRPr="00944C27">
        <w:rPr>
          <w:rFonts w:ascii="Palatino Linotype" w:eastAsia="Arial" w:hAnsi="Palatino Linotype" w:cs="Arial"/>
          <w:i/>
          <w:sz w:val="20"/>
        </w:rPr>
        <w:t>n</w:t>
      </w:r>
      <w:proofErr w:type="spellEnd"/>
      <w:r w:rsidRPr="00944C27">
        <w:rPr>
          <w:rFonts w:ascii="Palatino Linotype" w:eastAsia="Arial" w:hAnsi="Palatino Linotype" w:cs="Arial"/>
          <w:i/>
          <w:spacing w:val="1"/>
          <w:sz w:val="20"/>
        </w:rPr>
        <w:t xml:space="preserve"> Labo</w:t>
      </w:r>
      <w:r w:rsidRPr="00944C27">
        <w:rPr>
          <w:rFonts w:ascii="Palatino Linotype" w:eastAsia="Arial" w:hAnsi="Palatino Linotype" w:cs="Arial"/>
          <w:i/>
          <w:sz w:val="20"/>
        </w:rPr>
        <w:t>r</w:t>
      </w:r>
      <w:r w:rsidRPr="00944C27">
        <w:rPr>
          <w:rFonts w:ascii="Palatino Linotype" w:eastAsia="Arial" w:hAnsi="Palatino Linotype" w:cs="Arial"/>
          <w:i/>
          <w:spacing w:val="-2"/>
          <w:sz w:val="20"/>
        </w:rPr>
        <w:t>d</w:t>
      </w:r>
      <w:r w:rsidRPr="00944C27">
        <w:rPr>
          <w:rFonts w:ascii="Palatino Linotype" w:eastAsia="Arial" w:hAnsi="Palatino Linotype" w:cs="Arial"/>
          <w:i/>
          <w:sz w:val="20"/>
        </w:rPr>
        <w:t>e</w:t>
      </w:r>
    </w:p>
    <w:p w14:paraId="5460D0B3" w14:textId="77777777" w:rsidR="000C3451" w:rsidRPr="00944C27" w:rsidRDefault="000C3451" w:rsidP="000C3451">
      <w:pPr>
        <w:spacing w:line="360" w:lineRule="auto"/>
        <w:ind w:left="567" w:right="567"/>
        <w:jc w:val="both"/>
        <w:rPr>
          <w:rFonts w:ascii="Palatino Linotype" w:eastAsia="Arial" w:hAnsi="Palatino Linotype" w:cs="Arial"/>
          <w:i/>
          <w:sz w:val="20"/>
        </w:rPr>
      </w:pPr>
      <w:r w:rsidRPr="00944C27">
        <w:rPr>
          <w:rFonts w:ascii="Palatino Linotype" w:eastAsia="Arial" w:hAnsi="Palatino Linotype" w:cs="Arial"/>
          <w:i/>
          <w:spacing w:val="1"/>
          <w:sz w:val="20"/>
        </w:rPr>
        <w:t>37</w:t>
      </w:r>
      <w:r w:rsidRPr="00944C27">
        <w:rPr>
          <w:rFonts w:ascii="Palatino Linotype" w:eastAsia="Arial" w:hAnsi="Palatino Linotype" w:cs="Arial"/>
          <w:i/>
          <w:spacing w:val="-1"/>
          <w:sz w:val="20"/>
        </w:rPr>
        <w:t>0</w:t>
      </w:r>
      <w:r w:rsidRPr="00944C27">
        <w:rPr>
          <w:rFonts w:ascii="Palatino Linotype" w:eastAsia="Arial" w:hAnsi="Palatino Linotype" w:cs="Arial"/>
          <w:i/>
          <w:spacing w:val="1"/>
          <w:sz w:val="20"/>
        </w:rPr>
        <w:t>1</w:t>
      </w:r>
      <w:r w:rsidRPr="00944C27">
        <w:rPr>
          <w:rFonts w:ascii="Palatino Linotype" w:eastAsia="Arial" w:hAnsi="Palatino Linotype" w:cs="Arial"/>
          <w:i/>
          <w:sz w:val="20"/>
        </w:rPr>
        <w:t>/</w:t>
      </w:r>
      <w:r w:rsidRPr="00944C27">
        <w:rPr>
          <w:rFonts w:ascii="Palatino Linotype" w:eastAsia="Arial" w:hAnsi="Palatino Linotype" w:cs="Arial"/>
          <w:i/>
          <w:spacing w:val="1"/>
          <w:sz w:val="20"/>
        </w:rPr>
        <w:t>0</w:t>
      </w:r>
      <w:r w:rsidRPr="00944C27">
        <w:rPr>
          <w:rFonts w:ascii="Palatino Linotype" w:eastAsia="Arial" w:hAnsi="Palatino Linotype" w:cs="Arial"/>
          <w:i/>
          <w:sz w:val="20"/>
        </w:rPr>
        <w:t xml:space="preserve">9      </w:t>
      </w:r>
      <w:r w:rsidRPr="00944C27">
        <w:rPr>
          <w:rFonts w:ascii="Palatino Linotype" w:eastAsia="Arial" w:hAnsi="Palatino Linotype" w:cs="Arial"/>
          <w:i/>
          <w:spacing w:val="64"/>
          <w:sz w:val="20"/>
        </w:rPr>
        <w:t xml:space="preserve"> </w:t>
      </w:r>
      <w:r w:rsidRPr="00944C27">
        <w:rPr>
          <w:rFonts w:ascii="Palatino Linotype" w:eastAsia="Arial" w:hAnsi="Palatino Linotype" w:cs="Arial"/>
          <w:i/>
          <w:sz w:val="20"/>
        </w:rPr>
        <w:t>A</w:t>
      </w:r>
      <w:r w:rsidRPr="00944C27">
        <w:rPr>
          <w:rFonts w:ascii="Palatino Linotype" w:eastAsia="Arial" w:hAnsi="Palatino Linotype" w:cs="Arial"/>
          <w:i/>
          <w:spacing w:val="1"/>
          <w:sz w:val="20"/>
        </w:rPr>
        <w:t>dm</w:t>
      </w:r>
      <w:r w:rsidRPr="00944C27">
        <w:rPr>
          <w:rFonts w:ascii="Palatino Linotype" w:eastAsia="Arial" w:hAnsi="Palatino Linotype" w:cs="Arial"/>
          <w:i/>
          <w:spacing w:val="-3"/>
          <w:sz w:val="20"/>
        </w:rPr>
        <w:t>i</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istración</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P</w:t>
      </w:r>
      <w:r w:rsidRPr="00944C27">
        <w:rPr>
          <w:rFonts w:ascii="Palatino Linotype" w:eastAsia="Arial" w:hAnsi="Palatino Linotype" w:cs="Arial"/>
          <w:i/>
          <w:spacing w:val="1"/>
          <w:sz w:val="20"/>
        </w:rPr>
        <w:t>o</w:t>
      </w:r>
      <w:r w:rsidRPr="00944C27">
        <w:rPr>
          <w:rFonts w:ascii="Palatino Linotype" w:eastAsia="Arial" w:hAnsi="Palatino Linotype" w:cs="Arial"/>
          <w:i/>
          <w:sz w:val="20"/>
        </w:rPr>
        <w:t>rt</w:t>
      </w:r>
      <w:r w:rsidRPr="00944C27">
        <w:rPr>
          <w:rFonts w:ascii="Palatino Linotype" w:eastAsia="Arial" w:hAnsi="Palatino Linotype" w:cs="Arial"/>
          <w:i/>
          <w:spacing w:val="-2"/>
          <w:sz w:val="20"/>
        </w:rPr>
        <w:t>u</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1"/>
          <w:sz w:val="20"/>
        </w:rPr>
        <w:t>i</w:t>
      </w:r>
      <w:r w:rsidRPr="00944C27">
        <w:rPr>
          <w:rFonts w:ascii="Palatino Linotype" w:eastAsia="Arial" w:hAnsi="Palatino Linotype" w:cs="Arial"/>
          <w:i/>
          <w:sz w:val="20"/>
        </w:rPr>
        <w:t>a</w:t>
      </w:r>
      <w:r w:rsidRPr="00944C27">
        <w:rPr>
          <w:rFonts w:ascii="Palatino Linotype" w:eastAsia="Arial" w:hAnsi="Palatino Linotype" w:cs="Arial"/>
          <w:i/>
          <w:spacing w:val="1"/>
          <w:sz w:val="20"/>
        </w:rPr>
        <w:t xml:space="preserve"> In</w:t>
      </w:r>
      <w:r w:rsidRPr="00944C27">
        <w:rPr>
          <w:rFonts w:ascii="Palatino Linotype" w:eastAsia="Arial" w:hAnsi="Palatino Linotype" w:cs="Arial"/>
          <w:i/>
          <w:spacing w:val="-2"/>
          <w:sz w:val="20"/>
        </w:rPr>
        <w:t>t</w:t>
      </w:r>
      <w:r w:rsidRPr="00944C27">
        <w:rPr>
          <w:rFonts w:ascii="Palatino Linotype" w:eastAsia="Arial" w:hAnsi="Palatino Linotype" w:cs="Arial"/>
          <w:i/>
          <w:spacing w:val="1"/>
          <w:sz w:val="20"/>
        </w:rPr>
        <w:t>e</w:t>
      </w:r>
      <w:r w:rsidRPr="00944C27">
        <w:rPr>
          <w:rFonts w:ascii="Palatino Linotype" w:eastAsia="Arial" w:hAnsi="Palatino Linotype" w:cs="Arial"/>
          <w:i/>
          <w:spacing w:val="-1"/>
          <w:sz w:val="20"/>
        </w:rPr>
        <w:t>g</w:t>
      </w:r>
      <w:r w:rsidRPr="00944C27">
        <w:rPr>
          <w:rFonts w:ascii="Palatino Linotype" w:eastAsia="Arial" w:hAnsi="Palatino Linotype" w:cs="Arial"/>
          <w:i/>
          <w:sz w:val="20"/>
        </w:rPr>
        <w:t xml:space="preserve">ral </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e</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pacing w:val="2"/>
          <w:sz w:val="20"/>
        </w:rPr>
        <w:t>T</w:t>
      </w:r>
      <w:r w:rsidRPr="00944C27">
        <w:rPr>
          <w:rFonts w:ascii="Palatino Linotype" w:eastAsia="Arial" w:hAnsi="Palatino Linotype" w:cs="Arial"/>
          <w:i/>
          <w:spacing w:val="1"/>
          <w:sz w:val="20"/>
        </w:rPr>
        <w:t>u</w:t>
      </w:r>
      <w:r w:rsidRPr="00944C27">
        <w:rPr>
          <w:rFonts w:ascii="Palatino Linotype" w:eastAsia="Arial" w:hAnsi="Palatino Linotype" w:cs="Arial"/>
          <w:i/>
          <w:spacing w:val="-2"/>
          <w:sz w:val="20"/>
        </w:rPr>
        <w:t>x</w:t>
      </w:r>
      <w:r w:rsidRPr="00944C27">
        <w:rPr>
          <w:rFonts w:ascii="Palatino Linotype" w:eastAsia="Arial" w:hAnsi="Palatino Linotype" w:cs="Arial"/>
          <w:i/>
          <w:spacing w:val="1"/>
          <w:sz w:val="20"/>
        </w:rPr>
        <w:t>pa</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S.</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e</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C.</w:t>
      </w:r>
      <w:r w:rsidRPr="00944C27">
        <w:rPr>
          <w:rFonts w:ascii="Palatino Linotype" w:eastAsia="Arial" w:hAnsi="Palatino Linotype" w:cs="Arial"/>
          <w:i/>
          <w:spacing w:val="-1"/>
          <w:sz w:val="20"/>
        </w:rPr>
        <w:t>V</w:t>
      </w:r>
      <w:r w:rsidRPr="00944C27">
        <w:rPr>
          <w:rFonts w:ascii="Palatino Linotype" w:eastAsia="Arial" w:hAnsi="Palatino Linotype" w:cs="Arial"/>
          <w:i/>
          <w:sz w:val="20"/>
        </w:rPr>
        <w:t>.</w:t>
      </w:r>
      <w:r w:rsidRPr="00944C27">
        <w:rPr>
          <w:rFonts w:ascii="Palatino Linotype" w:eastAsia="Arial" w:hAnsi="Palatino Linotype" w:cs="Arial"/>
          <w:i/>
          <w:spacing w:val="8"/>
          <w:sz w:val="20"/>
        </w:rPr>
        <w:t xml:space="preserve"> </w:t>
      </w:r>
      <w:r w:rsidRPr="00944C27">
        <w:rPr>
          <w:rFonts w:ascii="Palatino Linotype" w:eastAsia="Arial" w:hAnsi="Palatino Linotype" w:cs="Arial"/>
          <w:i/>
          <w:sz w:val="20"/>
        </w:rPr>
        <w:t>- J</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c</w:t>
      </w:r>
      <w:r w:rsidRPr="00944C27">
        <w:rPr>
          <w:rFonts w:ascii="Palatino Linotype" w:eastAsia="Arial" w:hAnsi="Palatino Linotype" w:cs="Arial"/>
          <w:i/>
          <w:spacing w:val="-1"/>
          <w:sz w:val="20"/>
        </w:rPr>
        <w:t>q</w:t>
      </w:r>
      <w:r w:rsidRPr="00944C27">
        <w:rPr>
          <w:rFonts w:ascii="Palatino Linotype" w:eastAsia="Arial" w:hAnsi="Palatino Linotype" w:cs="Arial"/>
          <w:i/>
          <w:spacing w:val="1"/>
          <w:sz w:val="20"/>
        </w:rPr>
        <w:t>ue</w:t>
      </w:r>
      <w:r w:rsidRPr="00944C27">
        <w:rPr>
          <w:rFonts w:ascii="Palatino Linotype" w:eastAsia="Arial" w:hAnsi="Palatino Linotype" w:cs="Arial"/>
          <w:i/>
          <w:sz w:val="20"/>
        </w:rPr>
        <w:t>l</w:t>
      </w:r>
      <w:r w:rsidRPr="00944C27">
        <w:rPr>
          <w:rFonts w:ascii="Palatino Linotype" w:eastAsia="Arial" w:hAnsi="Palatino Linotype" w:cs="Arial"/>
          <w:i/>
          <w:spacing w:val="-1"/>
          <w:sz w:val="20"/>
        </w:rPr>
        <w:t>i</w:t>
      </w:r>
      <w:r w:rsidRPr="00944C27">
        <w:rPr>
          <w:rFonts w:ascii="Palatino Linotype" w:eastAsia="Arial" w:hAnsi="Palatino Linotype" w:cs="Arial"/>
          <w:i/>
          <w:spacing w:val="1"/>
          <w:sz w:val="20"/>
        </w:rPr>
        <w:t>n</w:t>
      </w:r>
      <w:r w:rsidRPr="00944C27">
        <w:rPr>
          <w:rFonts w:ascii="Palatino Linotype" w:eastAsia="Arial" w:hAnsi="Palatino Linotype" w:cs="Arial"/>
          <w:i/>
          <w:sz w:val="20"/>
        </w:rPr>
        <w:t>e</w:t>
      </w:r>
      <w:r w:rsidRPr="00944C27">
        <w:rPr>
          <w:rFonts w:ascii="Palatino Linotype" w:eastAsia="Arial" w:hAnsi="Palatino Linotype" w:cs="Arial"/>
          <w:i/>
          <w:spacing w:val="1"/>
          <w:sz w:val="20"/>
        </w:rPr>
        <w:t xml:space="preserve"> </w:t>
      </w:r>
      <w:proofErr w:type="spellStart"/>
      <w:r w:rsidRPr="00944C27">
        <w:rPr>
          <w:rFonts w:ascii="Palatino Linotype" w:eastAsia="Arial" w:hAnsi="Palatino Linotype" w:cs="Arial"/>
          <w:i/>
          <w:spacing w:val="-1"/>
          <w:sz w:val="20"/>
        </w:rPr>
        <w:t>P</w:t>
      </w:r>
      <w:r w:rsidRPr="00944C27">
        <w:rPr>
          <w:rFonts w:ascii="Palatino Linotype" w:eastAsia="Arial" w:hAnsi="Palatino Linotype" w:cs="Arial"/>
          <w:i/>
          <w:spacing w:val="1"/>
          <w:sz w:val="20"/>
        </w:rPr>
        <w:t>e</w:t>
      </w:r>
      <w:r w:rsidRPr="00944C27">
        <w:rPr>
          <w:rFonts w:ascii="Palatino Linotype" w:eastAsia="Arial" w:hAnsi="Palatino Linotype" w:cs="Arial"/>
          <w:i/>
          <w:sz w:val="20"/>
        </w:rPr>
        <w:t>sc</w:t>
      </w:r>
      <w:r w:rsidRPr="00944C27">
        <w:rPr>
          <w:rFonts w:ascii="Palatino Linotype" w:eastAsia="Arial" w:hAnsi="Palatino Linotype" w:cs="Arial"/>
          <w:i/>
          <w:spacing w:val="1"/>
          <w:sz w:val="20"/>
        </w:rPr>
        <w:t>ha</w:t>
      </w:r>
      <w:r w:rsidRPr="00944C27">
        <w:rPr>
          <w:rFonts w:ascii="Palatino Linotype" w:eastAsia="Arial" w:hAnsi="Palatino Linotype" w:cs="Arial"/>
          <w:i/>
          <w:spacing w:val="-3"/>
          <w:sz w:val="20"/>
        </w:rPr>
        <w:t>r</w:t>
      </w:r>
      <w:r w:rsidRPr="00944C27">
        <w:rPr>
          <w:rFonts w:ascii="Palatino Linotype" w:eastAsia="Arial" w:hAnsi="Palatino Linotype" w:cs="Arial"/>
          <w:i/>
          <w:sz w:val="20"/>
        </w:rPr>
        <w:t>d</w:t>
      </w:r>
      <w:proofErr w:type="spellEnd"/>
      <w:r w:rsidRPr="00944C27">
        <w:rPr>
          <w:rFonts w:ascii="Palatino Linotype" w:eastAsia="Arial" w:hAnsi="Palatino Linotype" w:cs="Arial"/>
          <w:i/>
          <w:spacing w:val="-1"/>
          <w:sz w:val="20"/>
        </w:rPr>
        <w:t xml:space="preserve"> M</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1"/>
          <w:sz w:val="20"/>
        </w:rPr>
        <w:t>i</w:t>
      </w:r>
      <w:r w:rsidRPr="00944C27">
        <w:rPr>
          <w:rFonts w:ascii="Palatino Linotype" w:eastAsia="Arial" w:hAnsi="Palatino Linotype" w:cs="Arial"/>
          <w:i/>
          <w:sz w:val="20"/>
        </w:rPr>
        <w:t>sc</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l</w:t>
      </w:r>
    </w:p>
    <w:p w14:paraId="21333321" w14:textId="77777777" w:rsidR="000C3451" w:rsidRPr="00944C27" w:rsidRDefault="000C3451" w:rsidP="000C3451">
      <w:pPr>
        <w:spacing w:line="360" w:lineRule="auto"/>
        <w:ind w:left="567" w:right="567"/>
        <w:jc w:val="both"/>
        <w:rPr>
          <w:rFonts w:ascii="Palatino Linotype" w:eastAsia="Arial" w:hAnsi="Palatino Linotype" w:cs="Arial"/>
          <w:i/>
          <w:sz w:val="20"/>
        </w:rPr>
      </w:pPr>
      <w:r w:rsidRPr="00944C27">
        <w:rPr>
          <w:rFonts w:ascii="Palatino Linotype" w:eastAsia="Arial" w:hAnsi="Palatino Linotype" w:cs="Arial"/>
          <w:i/>
          <w:spacing w:val="1"/>
          <w:sz w:val="20"/>
        </w:rPr>
        <w:t>599</w:t>
      </w:r>
      <w:r w:rsidRPr="00944C27">
        <w:rPr>
          <w:rFonts w:ascii="Palatino Linotype" w:eastAsia="Arial" w:hAnsi="Palatino Linotype" w:cs="Arial"/>
          <w:i/>
          <w:spacing w:val="-2"/>
          <w:sz w:val="20"/>
        </w:rPr>
        <w:t>/</w:t>
      </w:r>
      <w:r w:rsidRPr="00944C27">
        <w:rPr>
          <w:rFonts w:ascii="Palatino Linotype" w:eastAsia="Arial" w:hAnsi="Palatino Linotype" w:cs="Arial"/>
          <w:i/>
          <w:spacing w:val="1"/>
          <w:sz w:val="20"/>
        </w:rPr>
        <w:t>1</w:t>
      </w:r>
      <w:r w:rsidRPr="00944C27">
        <w:rPr>
          <w:rFonts w:ascii="Palatino Linotype" w:eastAsia="Arial" w:hAnsi="Palatino Linotype" w:cs="Arial"/>
          <w:i/>
          <w:sz w:val="20"/>
        </w:rPr>
        <w:t xml:space="preserve">0        </w:t>
      </w:r>
      <w:r w:rsidRPr="00944C27">
        <w:rPr>
          <w:rFonts w:ascii="Palatino Linotype" w:eastAsia="Arial" w:hAnsi="Palatino Linotype" w:cs="Arial"/>
          <w:i/>
          <w:spacing w:val="66"/>
          <w:sz w:val="20"/>
        </w:rPr>
        <w:t xml:space="preserve"> </w:t>
      </w:r>
      <w:r w:rsidRPr="00944C27">
        <w:rPr>
          <w:rFonts w:ascii="Palatino Linotype" w:eastAsia="Arial" w:hAnsi="Palatino Linotype" w:cs="Arial"/>
          <w:i/>
          <w:sz w:val="20"/>
        </w:rPr>
        <w:t>S</w:t>
      </w:r>
      <w:r w:rsidRPr="00944C27">
        <w:rPr>
          <w:rFonts w:ascii="Palatino Linotype" w:eastAsia="Arial" w:hAnsi="Palatino Linotype" w:cs="Arial"/>
          <w:i/>
          <w:spacing w:val="1"/>
          <w:sz w:val="20"/>
        </w:rPr>
        <w:t>e</w:t>
      </w:r>
      <w:r w:rsidRPr="00944C27">
        <w:rPr>
          <w:rFonts w:ascii="Palatino Linotype" w:eastAsia="Arial" w:hAnsi="Palatino Linotype" w:cs="Arial"/>
          <w:i/>
          <w:sz w:val="20"/>
        </w:rPr>
        <w:t>cret</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3"/>
          <w:sz w:val="20"/>
        </w:rPr>
        <w:t>í</w:t>
      </w:r>
      <w:r w:rsidRPr="00944C27">
        <w:rPr>
          <w:rFonts w:ascii="Palatino Linotype" w:eastAsia="Arial" w:hAnsi="Palatino Linotype" w:cs="Arial"/>
          <w:i/>
          <w:sz w:val="20"/>
        </w:rPr>
        <w:t>a</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pacing w:val="-1"/>
          <w:sz w:val="20"/>
        </w:rPr>
        <w:t>d</w:t>
      </w:r>
      <w:r w:rsidRPr="00944C27">
        <w:rPr>
          <w:rFonts w:ascii="Palatino Linotype" w:eastAsia="Arial" w:hAnsi="Palatino Linotype" w:cs="Arial"/>
          <w:i/>
          <w:sz w:val="20"/>
        </w:rPr>
        <w:t>e</w:t>
      </w:r>
      <w:r w:rsidRPr="00944C27">
        <w:rPr>
          <w:rFonts w:ascii="Palatino Linotype" w:eastAsia="Arial" w:hAnsi="Palatino Linotype" w:cs="Arial"/>
          <w:i/>
          <w:spacing w:val="3"/>
          <w:sz w:val="20"/>
        </w:rPr>
        <w:t xml:space="preserve"> </w:t>
      </w:r>
      <w:r w:rsidRPr="00944C27">
        <w:rPr>
          <w:rFonts w:ascii="Palatino Linotype" w:eastAsia="Arial" w:hAnsi="Palatino Linotype" w:cs="Arial"/>
          <w:i/>
          <w:sz w:val="20"/>
        </w:rPr>
        <w:t>Ec</w:t>
      </w:r>
      <w:r w:rsidRPr="00944C27">
        <w:rPr>
          <w:rFonts w:ascii="Palatino Linotype" w:eastAsia="Arial" w:hAnsi="Palatino Linotype" w:cs="Arial"/>
          <w:i/>
          <w:spacing w:val="-1"/>
          <w:sz w:val="20"/>
        </w:rPr>
        <w:t>o</w:t>
      </w:r>
      <w:r w:rsidRPr="00944C27">
        <w:rPr>
          <w:rFonts w:ascii="Palatino Linotype" w:eastAsia="Arial" w:hAnsi="Palatino Linotype" w:cs="Arial"/>
          <w:i/>
          <w:spacing w:val="1"/>
          <w:sz w:val="20"/>
        </w:rPr>
        <w:t>n</w:t>
      </w:r>
      <w:r w:rsidRPr="00944C27">
        <w:rPr>
          <w:rFonts w:ascii="Palatino Linotype" w:eastAsia="Arial" w:hAnsi="Palatino Linotype" w:cs="Arial"/>
          <w:i/>
          <w:spacing w:val="-1"/>
          <w:sz w:val="20"/>
        </w:rPr>
        <w:t>o</w:t>
      </w:r>
      <w:r w:rsidRPr="00944C27">
        <w:rPr>
          <w:rFonts w:ascii="Palatino Linotype" w:eastAsia="Arial" w:hAnsi="Palatino Linotype" w:cs="Arial"/>
          <w:i/>
          <w:spacing w:val="1"/>
          <w:sz w:val="20"/>
        </w:rPr>
        <w:t>m</w:t>
      </w:r>
      <w:r w:rsidRPr="00944C27">
        <w:rPr>
          <w:rFonts w:ascii="Palatino Linotype" w:eastAsia="Arial" w:hAnsi="Palatino Linotype" w:cs="Arial"/>
          <w:i/>
          <w:spacing w:val="-2"/>
          <w:sz w:val="20"/>
        </w:rPr>
        <w:t>í</w:t>
      </w:r>
      <w:r w:rsidRPr="00944C27">
        <w:rPr>
          <w:rFonts w:ascii="Palatino Linotype" w:eastAsia="Arial" w:hAnsi="Palatino Linotype" w:cs="Arial"/>
          <w:i/>
          <w:sz w:val="20"/>
        </w:rPr>
        <w:t>a</w:t>
      </w:r>
      <w:r w:rsidRPr="00944C27">
        <w:rPr>
          <w:rFonts w:ascii="Palatino Linotype" w:eastAsia="Arial" w:hAnsi="Palatino Linotype" w:cs="Arial"/>
          <w:i/>
          <w:spacing w:val="2"/>
          <w:sz w:val="20"/>
        </w:rPr>
        <w:t xml:space="preserve"> </w:t>
      </w:r>
      <w:r w:rsidRPr="00944C27">
        <w:rPr>
          <w:rFonts w:ascii="Palatino Linotype" w:eastAsia="Arial" w:hAnsi="Palatino Linotype" w:cs="Arial"/>
          <w:i/>
          <w:sz w:val="20"/>
        </w:rPr>
        <w:t xml:space="preserve">- </w:t>
      </w:r>
      <w:r w:rsidRPr="00944C27">
        <w:rPr>
          <w:rFonts w:ascii="Palatino Linotype" w:eastAsia="Arial" w:hAnsi="Palatino Linotype" w:cs="Arial"/>
          <w:i/>
          <w:spacing w:val="1"/>
          <w:sz w:val="20"/>
        </w:rPr>
        <w:t xml:space="preserve"> </w:t>
      </w:r>
      <w:r w:rsidRPr="00944C27">
        <w:rPr>
          <w:rFonts w:ascii="Palatino Linotype" w:eastAsia="Arial" w:hAnsi="Palatino Linotype" w:cs="Arial"/>
          <w:i/>
          <w:sz w:val="20"/>
        </w:rPr>
        <w:t>J</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c</w:t>
      </w:r>
      <w:r w:rsidRPr="00944C27">
        <w:rPr>
          <w:rFonts w:ascii="Palatino Linotype" w:eastAsia="Arial" w:hAnsi="Palatino Linotype" w:cs="Arial"/>
          <w:i/>
          <w:spacing w:val="-1"/>
          <w:sz w:val="20"/>
        </w:rPr>
        <w:t>q</w:t>
      </w:r>
      <w:r w:rsidRPr="00944C27">
        <w:rPr>
          <w:rFonts w:ascii="Palatino Linotype" w:eastAsia="Arial" w:hAnsi="Palatino Linotype" w:cs="Arial"/>
          <w:i/>
          <w:spacing w:val="1"/>
          <w:sz w:val="20"/>
        </w:rPr>
        <w:t>ue</w:t>
      </w:r>
      <w:r w:rsidRPr="00944C27">
        <w:rPr>
          <w:rFonts w:ascii="Palatino Linotype" w:eastAsia="Arial" w:hAnsi="Palatino Linotype" w:cs="Arial"/>
          <w:i/>
          <w:sz w:val="20"/>
        </w:rPr>
        <w:t>l</w:t>
      </w:r>
      <w:r w:rsidRPr="00944C27">
        <w:rPr>
          <w:rFonts w:ascii="Palatino Linotype" w:eastAsia="Arial" w:hAnsi="Palatino Linotype" w:cs="Arial"/>
          <w:i/>
          <w:spacing w:val="-1"/>
          <w:sz w:val="20"/>
        </w:rPr>
        <w:t>in</w:t>
      </w:r>
      <w:r w:rsidRPr="00944C27">
        <w:rPr>
          <w:rFonts w:ascii="Palatino Linotype" w:eastAsia="Arial" w:hAnsi="Palatino Linotype" w:cs="Arial"/>
          <w:i/>
          <w:sz w:val="20"/>
        </w:rPr>
        <w:t>e</w:t>
      </w:r>
      <w:r w:rsidRPr="00944C27">
        <w:rPr>
          <w:rFonts w:ascii="Palatino Linotype" w:eastAsia="Arial" w:hAnsi="Palatino Linotype" w:cs="Arial"/>
          <w:i/>
          <w:spacing w:val="1"/>
          <w:sz w:val="20"/>
        </w:rPr>
        <w:t xml:space="preserve"> </w:t>
      </w:r>
      <w:proofErr w:type="spellStart"/>
      <w:r w:rsidRPr="00944C27">
        <w:rPr>
          <w:rFonts w:ascii="Palatino Linotype" w:eastAsia="Arial" w:hAnsi="Palatino Linotype" w:cs="Arial"/>
          <w:i/>
          <w:spacing w:val="1"/>
          <w:sz w:val="20"/>
        </w:rPr>
        <w:t>Pe</w:t>
      </w:r>
      <w:r w:rsidRPr="00944C27">
        <w:rPr>
          <w:rFonts w:ascii="Palatino Linotype" w:eastAsia="Arial" w:hAnsi="Palatino Linotype" w:cs="Arial"/>
          <w:i/>
          <w:sz w:val="20"/>
        </w:rPr>
        <w:t>s</w:t>
      </w:r>
      <w:r w:rsidRPr="00944C27">
        <w:rPr>
          <w:rFonts w:ascii="Palatino Linotype" w:eastAsia="Arial" w:hAnsi="Palatino Linotype" w:cs="Arial"/>
          <w:i/>
          <w:spacing w:val="-2"/>
          <w:sz w:val="20"/>
        </w:rPr>
        <w:t>c</w:t>
      </w:r>
      <w:r w:rsidRPr="00944C27">
        <w:rPr>
          <w:rFonts w:ascii="Palatino Linotype" w:eastAsia="Arial" w:hAnsi="Palatino Linotype" w:cs="Arial"/>
          <w:i/>
          <w:spacing w:val="1"/>
          <w:sz w:val="20"/>
        </w:rPr>
        <w:t>h</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rd</w:t>
      </w:r>
      <w:proofErr w:type="spellEnd"/>
      <w:r w:rsidRPr="00944C27">
        <w:rPr>
          <w:rFonts w:ascii="Palatino Linotype" w:eastAsia="Arial" w:hAnsi="Palatino Linotype" w:cs="Arial"/>
          <w:i/>
          <w:sz w:val="20"/>
        </w:rPr>
        <w:t xml:space="preserve"> M</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r</w:t>
      </w:r>
      <w:r w:rsidRPr="00944C27">
        <w:rPr>
          <w:rFonts w:ascii="Palatino Linotype" w:eastAsia="Arial" w:hAnsi="Palatino Linotype" w:cs="Arial"/>
          <w:i/>
          <w:spacing w:val="-1"/>
          <w:sz w:val="20"/>
        </w:rPr>
        <w:t>i</w:t>
      </w:r>
      <w:r w:rsidRPr="00944C27">
        <w:rPr>
          <w:rFonts w:ascii="Palatino Linotype" w:eastAsia="Arial" w:hAnsi="Palatino Linotype" w:cs="Arial"/>
          <w:i/>
          <w:sz w:val="20"/>
        </w:rPr>
        <w:t>sc</w:t>
      </w:r>
      <w:r w:rsidRPr="00944C27">
        <w:rPr>
          <w:rFonts w:ascii="Palatino Linotype" w:eastAsia="Arial" w:hAnsi="Palatino Linotype" w:cs="Arial"/>
          <w:i/>
          <w:spacing w:val="1"/>
          <w:sz w:val="20"/>
        </w:rPr>
        <w:t>a</w:t>
      </w:r>
      <w:r w:rsidRPr="00944C27">
        <w:rPr>
          <w:rFonts w:ascii="Palatino Linotype" w:eastAsia="Arial" w:hAnsi="Palatino Linotype" w:cs="Arial"/>
          <w:i/>
          <w:sz w:val="20"/>
        </w:rPr>
        <w:t>l</w:t>
      </w:r>
    </w:p>
    <w:p w14:paraId="443D3322" w14:textId="77777777" w:rsidR="000C3451" w:rsidRPr="00944C27" w:rsidRDefault="000C3451" w:rsidP="000C3451">
      <w:pPr>
        <w:pStyle w:val="Prrafodelista"/>
        <w:spacing w:line="360" w:lineRule="auto"/>
        <w:ind w:left="0"/>
        <w:jc w:val="both"/>
        <w:rPr>
          <w:rFonts w:ascii="Palatino Linotype" w:eastAsia="Calibri" w:hAnsi="Palatino Linotype" w:cs="Arial"/>
        </w:rPr>
      </w:pPr>
    </w:p>
    <w:p w14:paraId="7ADF7764" w14:textId="5F4F3D27" w:rsidR="000C3451" w:rsidRPr="00944C27" w:rsidRDefault="000C3451" w:rsidP="00B95AAB">
      <w:pPr>
        <w:pStyle w:val="Prrafodelista"/>
        <w:numPr>
          <w:ilvl w:val="0"/>
          <w:numId w:val="2"/>
        </w:numPr>
        <w:spacing w:line="360" w:lineRule="auto"/>
        <w:ind w:left="0" w:right="49" w:firstLine="0"/>
        <w:jc w:val="both"/>
        <w:rPr>
          <w:rFonts w:ascii="Palatino Linotype" w:eastAsia="MS Mincho" w:hAnsi="Palatino Linotype" w:cs="Times New Roman"/>
        </w:rPr>
      </w:pPr>
      <w:r w:rsidRPr="00944C27">
        <w:rPr>
          <w:rFonts w:ascii="Palatino Linotype" w:eastAsia="Calibri" w:hAnsi="Palatino Linotype" w:cs="Arial"/>
        </w:rPr>
        <w:t xml:space="preserve">Por lo que atañe a las firmas de los integrantes de la mesa directiva de la asociación de padres de familia, se tiene que su firma no es utilizada para demostrar el ejercicio de la función pública, ni el ejercicio de recursos públicos, por lo que ese dato personal debió ser protegido por el Sujeto Obligado, </w:t>
      </w:r>
    </w:p>
    <w:p w14:paraId="64F6C408" w14:textId="77777777" w:rsidR="000C3451" w:rsidRPr="00944C27" w:rsidRDefault="000C3451" w:rsidP="001F7D70">
      <w:pPr>
        <w:spacing w:line="360" w:lineRule="auto"/>
        <w:ind w:right="49"/>
        <w:contextualSpacing/>
        <w:jc w:val="both"/>
        <w:rPr>
          <w:rFonts w:ascii="Palatino Linotype" w:eastAsia="MS Mincho" w:hAnsi="Palatino Linotype" w:cs="Times New Roman"/>
        </w:rPr>
      </w:pPr>
    </w:p>
    <w:p w14:paraId="381A930E" w14:textId="77777777" w:rsidR="000C3451" w:rsidRPr="00944C27" w:rsidRDefault="000C3451" w:rsidP="000C3451">
      <w:pPr>
        <w:spacing w:line="360" w:lineRule="auto"/>
        <w:ind w:right="49"/>
        <w:contextualSpacing/>
        <w:jc w:val="both"/>
        <w:rPr>
          <w:rFonts w:ascii="Palatino Linotype" w:eastAsia="MS Mincho" w:hAnsi="Palatino Linotype" w:cs="Times New Roman"/>
        </w:rPr>
      </w:pPr>
    </w:p>
    <w:p w14:paraId="70458CE7" w14:textId="6E885C78" w:rsidR="00280E69" w:rsidRPr="00944C27" w:rsidRDefault="00280E69" w:rsidP="00280E69">
      <w:pPr>
        <w:numPr>
          <w:ilvl w:val="0"/>
          <w:numId w:val="2"/>
        </w:numPr>
        <w:spacing w:line="360" w:lineRule="auto"/>
        <w:ind w:left="0" w:right="49" w:firstLine="0"/>
        <w:contextualSpacing/>
        <w:jc w:val="both"/>
        <w:rPr>
          <w:rFonts w:ascii="Palatino Linotype" w:eastAsia="MS Mincho" w:hAnsi="Palatino Linotype" w:cs="Times New Roman"/>
        </w:rPr>
      </w:pPr>
      <w:r w:rsidRPr="00944C27">
        <w:rPr>
          <w:rFonts w:ascii="Palatino Linotype" w:eastAsia="MS Mincho" w:hAnsi="Palatino Linotype" w:cs="Times New Roman"/>
        </w:rPr>
        <w:t xml:space="preserve">Por lo anterior, si la información con la que se pueda responder a una solicitud de información, encuadra en algún supuesto de clasificación, se procederá a la misma, en términos de la Ley de la materia y los Lineamientos Generales en </w:t>
      </w:r>
      <w:r w:rsidRPr="00944C27">
        <w:rPr>
          <w:rFonts w:ascii="Palatino Linotype" w:eastAsia="MS Mincho" w:hAnsi="Palatino Linotype" w:cs="Times New Roman"/>
        </w:rPr>
        <w:lastRenderedPageBreak/>
        <w:t>materia de Clasificación y Desclasificación de la Información, así como para la elaboración de versiones públicas, de manera previa a su entrega al solicitante, de lo contrario los servidores públicos involucrados incurrirían en responsabilidad.</w:t>
      </w:r>
    </w:p>
    <w:bookmarkEnd w:id="22"/>
    <w:bookmarkEnd w:id="23"/>
    <w:bookmarkEnd w:id="24"/>
    <w:bookmarkEnd w:id="25"/>
    <w:bookmarkEnd w:id="26"/>
    <w:bookmarkEnd w:id="27"/>
    <w:bookmarkEnd w:id="28"/>
    <w:bookmarkEnd w:id="29"/>
    <w:p w14:paraId="0A4C8156" w14:textId="77777777" w:rsidR="00D32414" w:rsidRPr="00944C27" w:rsidRDefault="00D32414" w:rsidP="00D32414">
      <w:pPr>
        <w:pStyle w:val="Prrafodelista"/>
        <w:spacing w:line="360" w:lineRule="auto"/>
        <w:ind w:left="0"/>
        <w:jc w:val="both"/>
        <w:rPr>
          <w:rFonts w:ascii="Palatino Linotype" w:hAnsi="Palatino Linotype" w:cs="Arial"/>
        </w:rPr>
      </w:pPr>
    </w:p>
    <w:p w14:paraId="14D00C02" w14:textId="274C04D3" w:rsidR="00904FC5" w:rsidRPr="00944C27" w:rsidRDefault="00904FC5" w:rsidP="00FC72B7">
      <w:pPr>
        <w:pStyle w:val="Prrafodelista"/>
        <w:numPr>
          <w:ilvl w:val="0"/>
          <w:numId w:val="2"/>
        </w:numPr>
        <w:spacing w:line="360" w:lineRule="auto"/>
        <w:ind w:left="0" w:firstLine="0"/>
        <w:jc w:val="both"/>
        <w:rPr>
          <w:rFonts w:ascii="Palatino Linotype" w:hAnsi="Palatino Linotype" w:cs="Arial"/>
        </w:rPr>
      </w:pPr>
      <w:r w:rsidRPr="00944C27">
        <w:rPr>
          <w:rFonts w:ascii="Palatino Linotype" w:eastAsia="Times New Roman" w:hAnsi="Palatino Linotype" w:cs="Arial"/>
          <w:color w:val="222222"/>
          <w:lang w:eastAsia="es-MX"/>
        </w:rPr>
        <w:t xml:space="preserve">Por lo anteriormente expuesto y fundado, este </w:t>
      </w:r>
      <w:r w:rsidRPr="00944C27">
        <w:rPr>
          <w:rFonts w:ascii="Palatino Linotype" w:eastAsia="Times New Roman" w:hAnsi="Palatino Linotype" w:cs="Arial"/>
          <w:b/>
          <w:bCs/>
          <w:color w:val="222222"/>
          <w:lang w:eastAsia="es-MX"/>
        </w:rPr>
        <w:t>ÓRGANO GARANTE</w:t>
      </w:r>
      <w:r w:rsidRPr="00944C27">
        <w:rPr>
          <w:rFonts w:ascii="Palatino Linotype" w:eastAsia="Times New Roman" w:hAnsi="Palatino Linotype" w:cs="Arial"/>
          <w:color w:val="222222"/>
          <w:lang w:eastAsia="es-MX"/>
        </w:rPr>
        <w:t xml:space="preserve"> emite los siguientes:</w:t>
      </w:r>
    </w:p>
    <w:p w14:paraId="1A1E2179" w14:textId="77777777" w:rsidR="0042550D" w:rsidRPr="00944C27" w:rsidRDefault="0042550D" w:rsidP="00BD0C25">
      <w:pPr>
        <w:rPr>
          <w:rFonts w:ascii="Palatino Linotype" w:hAnsi="Palatino Linotype" w:cs="Arial"/>
        </w:rPr>
      </w:pPr>
    </w:p>
    <w:p w14:paraId="6C28BBE0" w14:textId="77777777" w:rsidR="008E5CCD" w:rsidRPr="00944C27" w:rsidRDefault="008E5CCD" w:rsidP="008E5CCD">
      <w:pPr>
        <w:keepNext/>
        <w:keepLines/>
        <w:spacing w:line="360" w:lineRule="auto"/>
        <w:jc w:val="center"/>
        <w:outlineLvl w:val="0"/>
        <w:rPr>
          <w:rFonts w:ascii="Palatino Linotype" w:eastAsia="Times New Roman" w:hAnsi="Palatino Linotype" w:cstheme="majorBidi"/>
          <w:b/>
          <w:bCs/>
        </w:rPr>
      </w:pPr>
      <w:bookmarkStart w:id="42" w:name="_Toc447699324"/>
      <w:bookmarkStart w:id="43" w:name="_Toc445745148"/>
      <w:bookmarkStart w:id="44" w:name="_Toc486525261"/>
      <w:bookmarkStart w:id="45" w:name="_Toc4061692"/>
      <w:bookmarkStart w:id="46" w:name="_Toc53672037"/>
      <w:r w:rsidRPr="00944C27">
        <w:rPr>
          <w:rFonts w:ascii="Palatino Linotype" w:eastAsia="Times New Roman" w:hAnsi="Palatino Linotype" w:cstheme="majorBidi"/>
          <w:b/>
          <w:bCs/>
        </w:rPr>
        <w:t>R E S O L U T I V O S</w:t>
      </w:r>
      <w:bookmarkEnd w:id="42"/>
      <w:bookmarkEnd w:id="43"/>
      <w:bookmarkEnd w:id="44"/>
      <w:bookmarkEnd w:id="45"/>
      <w:bookmarkEnd w:id="46"/>
    </w:p>
    <w:p w14:paraId="71BC7B8E" w14:textId="77777777" w:rsidR="008E5CCD" w:rsidRPr="00944C27" w:rsidRDefault="008E5CCD" w:rsidP="008E5CCD">
      <w:pPr>
        <w:keepNext/>
        <w:keepLines/>
        <w:spacing w:line="360" w:lineRule="auto"/>
        <w:jc w:val="center"/>
        <w:outlineLvl w:val="0"/>
        <w:rPr>
          <w:rFonts w:ascii="Palatino Linotype" w:eastAsia="Times New Roman" w:hAnsi="Palatino Linotype" w:cstheme="majorBidi"/>
          <w:b/>
          <w:bCs/>
        </w:rPr>
      </w:pPr>
    </w:p>
    <w:p w14:paraId="66DCE81A" w14:textId="646DC8C0" w:rsidR="008E5CCD" w:rsidRPr="00944C27" w:rsidRDefault="008E5CCD" w:rsidP="008E5CCD">
      <w:pPr>
        <w:spacing w:line="360" w:lineRule="auto"/>
        <w:jc w:val="both"/>
        <w:rPr>
          <w:rFonts w:ascii="Palatino Linotype" w:eastAsia="Times New Roman" w:hAnsi="Palatino Linotype" w:cs="Times New Roman"/>
        </w:rPr>
      </w:pPr>
      <w:r w:rsidRPr="00944C27">
        <w:rPr>
          <w:rFonts w:ascii="Palatino Linotype" w:eastAsia="Times New Roman" w:hAnsi="Palatino Linotype" w:cs="Arial"/>
          <w:b/>
        </w:rPr>
        <w:t xml:space="preserve">PRIMERO. </w:t>
      </w:r>
      <w:r w:rsidRPr="00944C27">
        <w:rPr>
          <w:rFonts w:ascii="Palatino Linotype" w:eastAsia="Times New Roman" w:hAnsi="Palatino Linotype" w:cs="Arial"/>
        </w:rPr>
        <w:t xml:space="preserve">Resultan </w:t>
      </w:r>
      <w:r w:rsidR="00FF6470" w:rsidRPr="00944C27">
        <w:rPr>
          <w:rFonts w:ascii="Palatino Linotype" w:eastAsia="Times New Roman" w:hAnsi="Palatino Linotype" w:cs="Arial"/>
        </w:rPr>
        <w:t xml:space="preserve">parcialmente </w:t>
      </w:r>
      <w:r w:rsidR="000E7E4E" w:rsidRPr="00944C27">
        <w:rPr>
          <w:rFonts w:ascii="Palatino Linotype" w:eastAsia="Times New Roman" w:hAnsi="Palatino Linotype" w:cs="Arial"/>
        </w:rPr>
        <w:t>fundadas</w:t>
      </w:r>
      <w:r w:rsidRPr="00944C27">
        <w:rPr>
          <w:rFonts w:ascii="Palatino Linotype" w:eastAsia="Times New Roman" w:hAnsi="Palatino Linotype" w:cs="Arial"/>
        </w:rPr>
        <w:t xml:space="preserve"> las</w:t>
      </w:r>
      <w:r w:rsidRPr="00944C27">
        <w:rPr>
          <w:rFonts w:ascii="Palatino Linotype" w:eastAsia="Times New Roman" w:hAnsi="Palatino Linotype" w:cs="Arial"/>
          <w:b/>
        </w:rPr>
        <w:t xml:space="preserve"> </w:t>
      </w:r>
      <w:r w:rsidRPr="00944C27">
        <w:rPr>
          <w:rFonts w:ascii="Palatino Linotype" w:eastAsia="Times New Roman" w:hAnsi="Palatino Linotype" w:cs="Arial"/>
          <w:lang w:val="es-ES"/>
        </w:rPr>
        <w:t xml:space="preserve">razones o motivos de inconformidad hechos valer </w:t>
      </w:r>
      <w:r w:rsidRPr="00944C27">
        <w:rPr>
          <w:rFonts w:ascii="Palatino Linotype" w:eastAsia="Calibri" w:hAnsi="Palatino Linotype" w:cs="Arial"/>
          <w:lang w:val="es-ES"/>
        </w:rPr>
        <w:t>en los recursos de revisión</w:t>
      </w:r>
      <w:r w:rsidR="004E31A2" w:rsidRPr="00944C27">
        <w:rPr>
          <w:rFonts w:ascii="Palatino Linotype" w:eastAsia="Calibri" w:hAnsi="Palatino Linotype" w:cs="Arial"/>
          <w:lang w:val="es-ES"/>
        </w:rPr>
        <w:t xml:space="preserve"> </w:t>
      </w:r>
      <w:r w:rsidR="00A4198C" w:rsidRPr="00944C27">
        <w:rPr>
          <w:rFonts w:ascii="Palatino Linotype" w:hAnsi="Palatino Linotype" w:cs="Arial"/>
          <w:b/>
          <w:bCs/>
          <w:lang w:eastAsia="es-MX"/>
        </w:rPr>
        <w:t>03723/INFOEM/IP/</w:t>
      </w:r>
      <w:proofErr w:type="spellStart"/>
      <w:r w:rsidR="00A4198C" w:rsidRPr="00944C27">
        <w:rPr>
          <w:rFonts w:ascii="Palatino Linotype" w:hAnsi="Palatino Linotype" w:cs="Arial"/>
          <w:b/>
          <w:bCs/>
          <w:lang w:eastAsia="es-MX"/>
        </w:rPr>
        <w:t>RR</w:t>
      </w:r>
      <w:proofErr w:type="spellEnd"/>
      <w:r w:rsidR="00A4198C" w:rsidRPr="00944C27">
        <w:rPr>
          <w:rFonts w:ascii="Palatino Linotype" w:hAnsi="Palatino Linotype" w:cs="Arial"/>
          <w:b/>
          <w:bCs/>
          <w:lang w:eastAsia="es-MX"/>
        </w:rPr>
        <w:t>/2020</w:t>
      </w:r>
      <w:r w:rsidRPr="00944C27">
        <w:rPr>
          <w:rFonts w:ascii="Palatino Linotype" w:hAnsi="Palatino Linotype" w:cs="Arial"/>
          <w:b/>
          <w:bCs/>
          <w:sz w:val="32"/>
          <w:szCs w:val="32"/>
        </w:rPr>
        <w:t xml:space="preserve"> </w:t>
      </w:r>
      <w:r w:rsidRPr="00944C27">
        <w:rPr>
          <w:rFonts w:ascii="Palatino Linotype" w:hAnsi="Palatino Linotype" w:cs="Arial"/>
          <w:bCs/>
        </w:rPr>
        <w:t xml:space="preserve">en términos de los considerandos </w:t>
      </w:r>
      <w:r w:rsidRPr="00944C27">
        <w:rPr>
          <w:rFonts w:ascii="Palatino Linotype" w:hAnsi="Palatino Linotype" w:cs="Arial"/>
          <w:b/>
          <w:bCs/>
        </w:rPr>
        <w:t>CUARTO</w:t>
      </w:r>
      <w:r w:rsidRPr="00944C27">
        <w:rPr>
          <w:rFonts w:ascii="Palatino Linotype" w:hAnsi="Palatino Linotype" w:cs="Arial"/>
          <w:bCs/>
        </w:rPr>
        <w:t xml:space="preserve"> y </w:t>
      </w:r>
      <w:r w:rsidRPr="00944C27">
        <w:rPr>
          <w:rFonts w:ascii="Palatino Linotype" w:hAnsi="Palatino Linotype" w:cs="Arial"/>
          <w:b/>
          <w:bCs/>
        </w:rPr>
        <w:t xml:space="preserve">QUINTO </w:t>
      </w:r>
      <w:r w:rsidRPr="00944C27">
        <w:rPr>
          <w:rFonts w:ascii="Palatino Linotype" w:hAnsi="Palatino Linotype" w:cs="Arial"/>
          <w:bCs/>
        </w:rPr>
        <w:t>de la presente resolución.</w:t>
      </w:r>
    </w:p>
    <w:p w14:paraId="43C10E7A" w14:textId="7694D5FC" w:rsidR="008E5CCD" w:rsidRPr="00944C27" w:rsidRDefault="008E5CCD" w:rsidP="008E5CCD">
      <w:pPr>
        <w:spacing w:before="240" w:after="240" w:line="360" w:lineRule="auto"/>
        <w:jc w:val="both"/>
        <w:rPr>
          <w:rFonts w:ascii="Palatino Linotype" w:hAnsi="Palatino Linotype" w:cs="Arial"/>
          <w:bCs/>
        </w:rPr>
      </w:pPr>
      <w:bookmarkStart w:id="47" w:name="_Toc477891768"/>
      <w:bookmarkStart w:id="48" w:name="_Toc477891858"/>
      <w:bookmarkStart w:id="49" w:name="_Toc481576259"/>
      <w:bookmarkStart w:id="50" w:name="_Toc492590391"/>
      <w:bookmarkStart w:id="51" w:name="_Toc462653937"/>
      <w:bookmarkStart w:id="52" w:name="_Toc453696502"/>
      <w:bookmarkStart w:id="53" w:name="_Toc454301155"/>
      <w:r w:rsidRPr="00944C27">
        <w:rPr>
          <w:rFonts w:ascii="Palatino Linotype" w:hAnsi="Palatino Linotype"/>
          <w:b/>
        </w:rPr>
        <w:t>SEGUNDO.</w:t>
      </w:r>
      <w:r w:rsidRPr="00944C27">
        <w:rPr>
          <w:rStyle w:val="Ttulo2Car"/>
          <w:rFonts w:ascii="Palatino Linotype" w:hAnsi="Palatino Linotype"/>
          <w:b/>
          <w:sz w:val="24"/>
          <w:szCs w:val="24"/>
        </w:rPr>
        <w:t xml:space="preserve"> </w:t>
      </w:r>
      <w:bookmarkEnd w:id="47"/>
      <w:bookmarkEnd w:id="48"/>
      <w:bookmarkEnd w:id="49"/>
      <w:bookmarkEnd w:id="50"/>
      <w:bookmarkEnd w:id="51"/>
      <w:bookmarkEnd w:id="52"/>
      <w:bookmarkEnd w:id="53"/>
      <w:r w:rsidRPr="00944C27">
        <w:rPr>
          <w:rFonts w:ascii="Palatino Linotype" w:eastAsia="Calibri" w:hAnsi="Palatino Linotype" w:cs="Arial"/>
          <w:lang w:val="es-ES"/>
        </w:rPr>
        <w:t>Se</w:t>
      </w:r>
      <w:r w:rsidRPr="00944C27">
        <w:rPr>
          <w:rFonts w:ascii="Palatino Linotype" w:eastAsia="Calibri" w:hAnsi="Palatino Linotype" w:cs="Arial"/>
          <w:b/>
          <w:lang w:val="es-ES"/>
        </w:rPr>
        <w:t xml:space="preserve"> </w:t>
      </w:r>
      <w:r w:rsidR="00C6304D" w:rsidRPr="00944C27">
        <w:rPr>
          <w:rFonts w:ascii="Palatino Linotype" w:eastAsia="Calibri" w:hAnsi="Palatino Linotype" w:cs="Arial"/>
          <w:b/>
          <w:lang w:val="es-ES"/>
        </w:rPr>
        <w:t>REVOCA</w:t>
      </w:r>
      <w:r w:rsidRPr="00944C27">
        <w:rPr>
          <w:rFonts w:ascii="Palatino Linotype" w:eastAsia="Calibri" w:hAnsi="Palatino Linotype" w:cs="Arial"/>
          <w:b/>
          <w:lang w:val="es-ES"/>
        </w:rPr>
        <w:t xml:space="preserve"> </w:t>
      </w:r>
      <w:r w:rsidRPr="00944C27">
        <w:rPr>
          <w:rFonts w:ascii="Palatino Linotype" w:eastAsia="Calibri" w:hAnsi="Palatino Linotype" w:cs="Arial"/>
          <w:lang w:val="es-ES"/>
        </w:rPr>
        <w:t>la</w:t>
      </w:r>
      <w:r w:rsidR="005E51B0" w:rsidRPr="00944C27">
        <w:rPr>
          <w:rFonts w:ascii="Palatino Linotype" w:eastAsia="Calibri" w:hAnsi="Palatino Linotype" w:cs="Arial"/>
          <w:lang w:val="es-ES"/>
        </w:rPr>
        <w:t xml:space="preserve"> </w:t>
      </w:r>
      <w:r w:rsidRPr="00944C27">
        <w:rPr>
          <w:rFonts w:ascii="Palatino Linotype" w:eastAsia="Calibri" w:hAnsi="Palatino Linotype" w:cs="Arial"/>
          <w:lang w:val="es-ES"/>
        </w:rPr>
        <w:t xml:space="preserve">respuesta emitida por </w:t>
      </w:r>
      <w:r w:rsidR="002F703B" w:rsidRPr="00944C27">
        <w:rPr>
          <w:rFonts w:ascii="Palatino Linotype" w:eastAsia="Calibri" w:hAnsi="Palatino Linotype" w:cs="Arial"/>
          <w:lang w:val="es-ES"/>
        </w:rPr>
        <w:t>la</w:t>
      </w:r>
      <w:r w:rsidRPr="00944C27">
        <w:rPr>
          <w:rFonts w:ascii="Palatino Linotype" w:eastAsia="Calibri" w:hAnsi="Palatino Linotype" w:cs="Arial"/>
          <w:lang w:val="es-ES"/>
        </w:rPr>
        <w:t xml:space="preserve"> </w:t>
      </w:r>
      <w:r w:rsidR="00C6304D" w:rsidRPr="00944C27">
        <w:rPr>
          <w:rFonts w:ascii="Palatino Linotype" w:hAnsi="Palatino Linotype"/>
          <w:b/>
          <w:bCs/>
        </w:rPr>
        <w:t>Secretaría de Educación</w:t>
      </w:r>
      <w:r w:rsidRPr="00944C27">
        <w:rPr>
          <w:rFonts w:ascii="Palatino Linotype" w:eastAsia="Times New Roman" w:hAnsi="Palatino Linotype" w:cs="Arial"/>
          <w:sz w:val="32"/>
          <w:szCs w:val="32"/>
          <w:lang w:val="es-ES"/>
        </w:rPr>
        <w:t xml:space="preserve"> </w:t>
      </w:r>
      <w:r w:rsidRPr="00944C27">
        <w:rPr>
          <w:rFonts w:ascii="Palatino Linotype" w:eastAsia="Times New Roman" w:hAnsi="Palatino Linotype" w:cs="Arial"/>
          <w:lang w:val="es-ES"/>
        </w:rPr>
        <w:t xml:space="preserve">y se </w:t>
      </w:r>
      <w:r w:rsidRPr="00944C27">
        <w:rPr>
          <w:rFonts w:ascii="Palatino Linotype" w:eastAsia="Times New Roman" w:hAnsi="Palatino Linotype" w:cs="Arial"/>
          <w:b/>
          <w:lang w:val="es-ES"/>
        </w:rPr>
        <w:t>ORDENA</w:t>
      </w:r>
      <w:r w:rsidRPr="00944C27">
        <w:rPr>
          <w:rFonts w:ascii="Palatino Linotype" w:eastAsia="Times New Roman" w:hAnsi="Palatino Linotype" w:cs="Arial"/>
          <w:lang w:val="es-ES"/>
        </w:rPr>
        <w:t xml:space="preserve"> entregar, vía</w:t>
      </w:r>
      <w:r w:rsidR="00187F0D" w:rsidRPr="00944C27">
        <w:rPr>
          <w:rFonts w:ascii="Palatino Linotype" w:eastAsia="Times New Roman" w:hAnsi="Palatino Linotype" w:cs="Arial"/>
          <w:lang w:val="es-ES"/>
        </w:rPr>
        <w:t xml:space="preserve"> </w:t>
      </w:r>
      <w:r w:rsidR="00187F0D" w:rsidRPr="00944C27">
        <w:rPr>
          <w:rFonts w:ascii="Palatino Linotype" w:eastAsia="Times New Roman" w:hAnsi="Palatino Linotype" w:cs="Arial"/>
          <w:b/>
          <w:bCs/>
          <w:lang w:val="es-ES"/>
        </w:rPr>
        <w:t>Sistema de Acceso a la Información Mexiquense (</w:t>
      </w:r>
      <w:proofErr w:type="spellStart"/>
      <w:r w:rsidR="00187F0D" w:rsidRPr="00944C27">
        <w:rPr>
          <w:rFonts w:ascii="Palatino Linotype" w:eastAsia="Times New Roman" w:hAnsi="Palatino Linotype" w:cs="Arial"/>
          <w:b/>
          <w:bCs/>
          <w:lang w:val="es-ES"/>
        </w:rPr>
        <w:t>SAIMEX</w:t>
      </w:r>
      <w:proofErr w:type="spellEnd"/>
      <w:r w:rsidR="00187F0D" w:rsidRPr="00944C27">
        <w:rPr>
          <w:rFonts w:ascii="Palatino Linotype" w:eastAsia="Times New Roman" w:hAnsi="Palatino Linotype" w:cs="Arial"/>
          <w:b/>
          <w:bCs/>
          <w:lang w:val="es-ES"/>
        </w:rPr>
        <w:t>)</w:t>
      </w:r>
      <w:r w:rsidR="00187F0D" w:rsidRPr="00944C27">
        <w:rPr>
          <w:rFonts w:ascii="Palatino Linotype" w:eastAsia="Times New Roman" w:hAnsi="Palatino Linotype" w:cs="Arial"/>
          <w:lang w:val="es-ES"/>
        </w:rPr>
        <w:t>,</w:t>
      </w:r>
      <w:r w:rsidRPr="00944C27">
        <w:rPr>
          <w:rFonts w:ascii="Palatino Linotype" w:eastAsia="Times New Roman" w:hAnsi="Palatino Linotype" w:cs="Arial"/>
          <w:lang w:val="es-ES"/>
        </w:rPr>
        <w:t xml:space="preserve"> </w:t>
      </w:r>
      <w:r w:rsidR="008234A1" w:rsidRPr="00944C27">
        <w:rPr>
          <w:rFonts w:ascii="Palatino Linotype" w:eastAsia="Times New Roman" w:hAnsi="Palatino Linotype" w:cs="Arial"/>
          <w:lang w:val="es-ES"/>
        </w:rPr>
        <w:t xml:space="preserve">previa búsqueda exhaustiva y razonable, </w:t>
      </w:r>
      <w:r w:rsidR="00FF6470" w:rsidRPr="00944C27">
        <w:rPr>
          <w:rFonts w:ascii="Palatino Linotype" w:eastAsia="Times New Roman" w:hAnsi="Palatino Linotype" w:cs="Arial"/>
          <w:lang w:val="es-ES"/>
        </w:rPr>
        <w:t xml:space="preserve">de ser el caso </w:t>
      </w:r>
      <w:r w:rsidRPr="00944C27">
        <w:rPr>
          <w:rFonts w:ascii="Palatino Linotype" w:eastAsia="Times New Roman" w:hAnsi="Palatino Linotype" w:cs="Arial"/>
          <w:lang w:val="es-ES"/>
        </w:rPr>
        <w:t>en versión pública</w:t>
      </w:r>
      <w:r w:rsidR="002F703B" w:rsidRPr="00944C27">
        <w:rPr>
          <w:rFonts w:ascii="Palatino Linotype" w:eastAsia="Times New Roman" w:hAnsi="Palatino Linotype" w:cs="Arial"/>
          <w:lang w:val="es-ES"/>
        </w:rPr>
        <w:t>,</w:t>
      </w:r>
      <w:r w:rsidR="00166541" w:rsidRPr="00944C27">
        <w:rPr>
          <w:rFonts w:ascii="Palatino Linotype" w:eastAsia="Times New Roman" w:hAnsi="Palatino Linotype" w:cs="Arial"/>
          <w:lang w:val="es-ES"/>
        </w:rPr>
        <w:t xml:space="preserve"> </w:t>
      </w:r>
      <w:r w:rsidR="008234A1" w:rsidRPr="00944C27">
        <w:rPr>
          <w:rFonts w:ascii="Palatino Linotype" w:eastAsia="Times New Roman" w:hAnsi="Palatino Linotype" w:cs="Arial"/>
          <w:lang w:val="es-ES"/>
        </w:rPr>
        <w:t xml:space="preserve">de la </w:t>
      </w:r>
      <w:r w:rsidR="00410E10" w:rsidRPr="00944C27">
        <w:rPr>
          <w:rFonts w:ascii="Palatino Linotype" w:hAnsi="Palatino Linotype"/>
          <w:bCs/>
        </w:rPr>
        <w:t xml:space="preserve">Secundaria Oficial Juan Rulfo No. 0568, Turnos Matutino y Vespertino </w:t>
      </w:r>
      <w:proofErr w:type="spellStart"/>
      <w:r w:rsidR="00410E10" w:rsidRPr="00944C27">
        <w:rPr>
          <w:rFonts w:ascii="Palatino Linotype" w:hAnsi="Palatino Linotype"/>
          <w:bCs/>
        </w:rPr>
        <w:t>C.C.T</w:t>
      </w:r>
      <w:proofErr w:type="spellEnd"/>
      <w:r w:rsidR="00410E10" w:rsidRPr="00944C27">
        <w:rPr>
          <w:rFonts w:ascii="Palatino Linotype" w:hAnsi="Palatino Linotype"/>
          <w:bCs/>
        </w:rPr>
        <w:t xml:space="preserve"> </w:t>
      </w:r>
      <w:proofErr w:type="spellStart"/>
      <w:r w:rsidR="00410E10" w:rsidRPr="00944C27">
        <w:rPr>
          <w:rFonts w:ascii="Palatino Linotype" w:hAnsi="Palatino Linotype"/>
          <w:bCs/>
        </w:rPr>
        <w:t>15EES0847D</w:t>
      </w:r>
      <w:proofErr w:type="spellEnd"/>
      <w:r w:rsidR="00410E10" w:rsidRPr="00944C27">
        <w:rPr>
          <w:rFonts w:ascii="Palatino Linotype" w:hAnsi="Palatino Linotype"/>
          <w:bCs/>
        </w:rPr>
        <w:t xml:space="preserve"> y </w:t>
      </w:r>
      <w:proofErr w:type="spellStart"/>
      <w:r w:rsidR="00410E10" w:rsidRPr="00944C27">
        <w:rPr>
          <w:rFonts w:ascii="Palatino Linotype" w:hAnsi="Palatino Linotype"/>
          <w:bCs/>
        </w:rPr>
        <w:t>15EES0935Y</w:t>
      </w:r>
      <w:proofErr w:type="spellEnd"/>
      <w:r w:rsidR="00410E10" w:rsidRPr="00944C27">
        <w:rPr>
          <w:rFonts w:ascii="Palatino Linotype" w:hAnsi="Palatino Linotype"/>
          <w:bCs/>
        </w:rPr>
        <w:t xml:space="preserve"> de los ciclo</w:t>
      </w:r>
      <w:r w:rsidR="008234A1" w:rsidRPr="00944C27">
        <w:rPr>
          <w:rFonts w:ascii="Palatino Linotype" w:hAnsi="Palatino Linotype"/>
          <w:bCs/>
        </w:rPr>
        <w:t>s</w:t>
      </w:r>
      <w:r w:rsidR="00410E10" w:rsidRPr="00944C27">
        <w:rPr>
          <w:rFonts w:ascii="Palatino Linotype" w:hAnsi="Palatino Linotype"/>
          <w:bCs/>
        </w:rPr>
        <w:t xml:space="preserve"> escolar</w:t>
      </w:r>
      <w:r w:rsidR="008234A1" w:rsidRPr="00944C27">
        <w:rPr>
          <w:rFonts w:ascii="Palatino Linotype" w:hAnsi="Palatino Linotype"/>
          <w:bCs/>
        </w:rPr>
        <w:t>es</w:t>
      </w:r>
      <w:r w:rsidR="00410E10" w:rsidRPr="00944C27">
        <w:rPr>
          <w:rFonts w:ascii="Palatino Linotype" w:hAnsi="Palatino Linotype"/>
          <w:bCs/>
        </w:rPr>
        <w:t xml:space="preserve"> 2015-2016, 2016-2017, 2017-2018, 2018-2019, 2019-2020</w:t>
      </w:r>
      <w:r w:rsidR="00C03DEB" w:rsidRPr="00944C27">
        <w:rPr>
          <w:rFonts w:ascii="Palatino Linotype" w:eastAsia="Times New Roman" w:hAnsi="Palatino Linotype" w:cs="Arial"/>
          <w:lang w:val="es-ES"/>
        </w:rPr>
        <w:t xml:space="preserve"> </w:t>
      </w:r>
      <w:r w:rsidR="00410E10" w:rsidRPr="00944C27">
        <w:rPr>
          <w:rFonts w:ascii="Palatino Linotype" w:eastAsia="Times New Roman" w:hAnsi="Palatino Linotype" w:cs="Arial"/>
          <w:lang w:val="es-ES"/>
        </w:rPr>
        <w:t>los</w:t>
      </w:r>
      <w:r w:rsidR="00FF6470" w:rsidRPr="00944C27">
        <w:rPr>
          <w:rFonts w:ascii="Palatino Linotype" w:eastAsia="Times New Roman" w:hAnsi="Palatino Linotype" w:cs="Arial"/>
          <w:lang w:val="es-ES"/>
        </w:rPr>
        <w:t xml:space="preserve"> documentos en donde conste </w:t>
      </w:r>
      <w:r w:rsidR="00295155" w:rsidRPr="00944C27">
        <w:rPr>
          <w:rFonts w:ascii="Palatino Linotype" w:eastAsia="Times New Roman" w:hAnsi="Palatino Linotype" w:cs="Arial"/>
          <w:lang w:val="es-ES"/>
        </w:rPr>
        <w:t>lo</w:t>
      </w:r>
      <w:r w:rsidR="005B160A" w:rsidRPr="00944C27">
        <w:rPr>
          <w:rFonts w:ascii="Palatino Linotype" w:eastAsia="Times New Roman" w:hAnsi="Palatino Linotype" w:cs="Arial"/>
          <w:lang w:val="es-ES"/>
        </w:rPr>
        <w:t xml:space="preserve"> siguiente</w:t>
      </w:r>
      <w:r w:rsidRPr="00944C27">
        <w:rPr>
          <w:rFonts w:ascii="Palatino Linotype" w:eastAsia="Times New Roman" w:hAnsi="Palatino Linotype" w:cs="Arial"/>
          <w:lang w:val="es-ES"/>
        </w:rPr>
        <w:t>:</w:t>
      </w:r>
    </w:p>
    <w:p w14:paraId="1FC94050" w14:textId="78F2E2CB" w:rsidR="00154368" w:rsidRPr="00944C27" w:rsidRDefault="00154368"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bookmarkStart w:id="54" w:name="_Toc460947013"/>
      <w:r w:rsidRPr="00944C27">
        <w:rPr>
          <w:rFonts w:ascii="Palatino Linotype" w:eastAsia="Times New Roman" w:hAnsi="Palatino Linotype" w:cs="Times New Roman"/>
          <w:b/>
          <w:bCs/>
          <w:iCs/>
          <w:szCs w:val="16"/>
          <w:lang w:val="es-MX" w:eastAsia="es-MX"/>
        </w:rPr>
        <w:t>Contratos y/o convenios de</w:t>
      </w:r>
      <w:r w:rsidR="00DA1AC0" w:rsidRPr="00944C27">
        <w:rPr>
          <w:rFonts w:ascii="Palatino Linotype" w:eastAsia="Times New Roman" w:hAnsi="Palatino Linotype" w:cs="Times New Roman"/>
          <w:b/>
          <w:bCs/>
          <w:iCs/>
          <w:szCs w:val="16"/>
          <w:lang w:val="es-MX" w:eastAsia="es-MX"/>
        </w:rPr>
        <w:t xml:space="preserve"> </w:t>
      </w:r>
      <w:r w:rsidRPr="00944C27">
        <w:rPr>
          <w:rFonts w:ascii="Palatino Linotype" w:eastAsia="Times New Roman" w:hAnsi="Palatino Linotype" w:cs="Times New Roman"/>
          <w:b/>
          <w:bCs/>
          <w:iCs/>
          <w:szCs w:val="16"/>
          <w:lang w:val="es-MX" w:eastAsia="es-MX"/>
        </w:rPr>
        <w:t>l</w:t>
      </w:r>
      <w:r w:rsidR="00DA1AC0" w:rsidRPr="00944C27">
        <w:rPr>
          <w:rFonts w:ascii="Palatino Linotype" w:eastAsia="Times New Roman" w:hAnsi="Palatino Linotype" w:cs="Times New Roman"/>
          <w:b/>
          <w:bCs/>
          <w:iCs/>
          <w:szCs w:val="16"/>
          <w:lang w:val="es-MX" w:eastAsia="es-MX"/>
        </w:rPr>
        <w:t>as Tiendas Escolares;</w:t>
      </w:r>
      <w:r w:rsidRPr="00944C27">
        <w:rPr>
          <w:rFonts w:ascii="Palatino Linotype" w:eastAsia="Times New Roman" w:hAnsi="Palatino Linotype" w:cs="Times New Roman"/>
          <w:b/>
          <w:bCs/>
          <w:iCs/>
          <w:szCs w:val="16"/>
          <w:lang w:val="es-MX" w:eastAsia="es-MX"/>
        </w:rPr>
        <w:t xml:space="preserve"> </w:t>
      </w:r>
    </w:p>
    <w:p w14:paraId="6A6DA269" w14:textId="20356C9F" w:rsidR="00154368" w:rsidRPr="00944C27" w:rsidRDefault="00154368" w:rsidP="00C03DEB">
      <w:pPr>
        <w:pStyle w:val="Prrafodelista"/>
        <w:numPr>
          <w:ilvl w:val="0"/>
          <w:numId w:val="35"/>
        </w:numPr>
        <w:spacing w:line="360" w:lineRule="auto"/>
        <w:ind w:right="567"/>
        <w:jc w:val="both"/>
        <w:rPr>
          <w:rFonts w:ascii="Palatino Linotype" w:eastAsia="Times New Roman" w:hAnsi="Palatino Linotype" w:cs="Times New Roman"/>
          <w:iCs/>
          <w:szCs w:val="16"/>
          <w:lang w:val="es-MX" w:eastAsia="es-MX"/>
        </w:rPr>
      </w:pPr>
      <w:r w:rsidRPr="00944C27">
        <w:rPr>
          <w:rFonts w:ascii="Palatino Linotype" w:eastAsia="Times New Roman" w:hAnsi="Palatino Linotype" w:cs="Times New Roman"/>
          <w:b/>
          <w:bCs/>
          <w:iCs/>
          <w:szCs w:val="16"/>
          <w:lang w:val="es-MX" w:eastAsia="es-MX"/>
        </w:rPr>
        <w:t xml:space="preserve">Informe escrito de transparencia de los recursos materiales y financieros, firmados </w:t>
      </w:r>
      <w:r w:rsidR="00DA1AC0" w:rsidRPr="00944C27">
        <w:rPr>
          <w:rFonts w:ascii="Palatino Linotype" w:eastAsia="Times New Roman" w:hAnsi="Palatino Linotype" w:cs="Times New Roman"/>
          <w:b/>
          <w:bCs/>
          <w:iCs/>
          <w:szCs w:val="16"/>
          <w:lang w:val="es-MX" w:eastAsia="es-MX"/>
        </w:rPr>
        <w:t>por los integrantes del Consejo Escolar de Participación Social;</w:t>
      </w:r>
    </w:p>
    <w:p w14:paraId="1301B578" w14:textId="54E3A002" w:rsidR="00154368" w:rsidRPr="00944C27" w:rsidRDefault="00154368"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Registros de inscripción</w:t>
      </w:r>
      <w:r w:rsidR="00DA1AC0" w:rsidRPr="00944C27">
        <w:rPr>
          <w:rFonts w:ascii="Palatino Linotype" w:eastAsia="Times New Roman" w:hAnsi="Palatino Linotype" w:cs="Times New Roman"/>
          <w:b/>
          <w:bCs/>
          <w:iCs/>
          <w:szCs w:val="16"/>
          <w:lang w:val="es-MX" w:eastAsia="es-MX"/>
        </w:rPr>
        <w:t xml:space="preserve"> </w:t>
      </w:r>
      <w:r w:rsidRPr="00944C27">
        <w:rPr>
          <w:rFonts w:ascii="Palatino Linotype" w:eastAsia="Times New Roman" w:hAnsi="Palatino Linotype" w:cs="Times New Roman"/>
          <w:b/>
          <w:bCs/>
          <w:iCs/>
          <w:szCs w:val="16"/>
          <w:lang w:val="es-MX" w:eastAsia="es-MX"/>
        </w:rPr>
        <w:t>a los programas Federales, Estatales y Municipales;</w:t>
      </w:r>
    </w:p>
    <w:p w14:paraId="3F85B8EC" w14:textId="0807844E" w:rsidR="00154368" w:rsidRPr="00944C27" w:rsidRDefault="00154368"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lastRenderedPageBreak/>
        <w:t>Estados financieros y comprobantes de los gastos de las Mesas Directivas de la Asociación de Padres de Familia;</w:t>
      </w:r>
    </w:p>
    <w:p w14:paraId="068096BD" w14:textId="11835662" w:rsidR="00154368" w:rsidRPr="00944C27" w:rsidRDefault="00DA1AC0"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A</w:t>
      </w:r>
      <w:r w:rsidR="00154368" w:rsidRPr="00944C27">
        <w:rPr>
          <w:rFonts w:ascii="Palatino Linotype" w:eastAsia="Times New Roman" w:hAnsi="Palatino Linotype" w:cs="Times New Roman"/>
          <w:b/>
          <w:bCs/>
          <w:iCs/>
          <w:szCs w:val="16"/>
          <w:lang w:val="es-MX" w:eastAsia="es-MX"/>
        </w:rPr>
        <w:t xml:space="preserve">ctas </w:t>
      </w:r>
      <w:r w:rsidRPr="00944C27">
        <w:rPr>
          <w:rFonts w:ascii="Palatino Linotype" w:eastAsia="Times New Roman" w:hAnsi="Palatino Linotype" w:cs="Times New Roman"/>
          <w:b/>
          <w:bCs/>
          <w:iCs/>
          <w:szCs w:val="16"/>
          <w:lang w:val="es-MX" w:eastAsia="es-MX"/>
        </w:rPr>
        <w:t>de sesión donde conste el registro</w:t>
      </w:r>
      <w:r w:rsidR="00154368" w:rsidRPr="00944C27">
        <w:rPr>
          <w:rFonts w:ascii="Palatino Linotype" w:eastAsia="Times New Roman" w:hAnsi="Palatino Linotype" w:cs="Times New Roman"/>
          <w:b/>
          <w:bCs/>
          <w:iCs/>
          <w:szCs w:val="16"/>
          <w:lang w:val="es-MX" w:eastAsia="es-MX"/>
        </w:rPr>
        <w:t xml:space="preserve"> elección de la Mesa Directiva</w:t>
      </w:r>
      <w:r w:rsidRPr="00944C27">
        <w:rPr>
          <w:rFonts w:ascii="Palatino Linotype" w:eastAsia="Times New Roman" w:hAnsi="Palatino Linotype" w:cs="Times New Roman"/>
          <w:b/>
          <w:bCs/>
          <w:iCs/>
          <w:szCs w:val="16"/>
          <w:lang w:val="es-MX" w:eastAsia="es-MX"/>
        </w:rPr>
        <w:t>,</w:t>
      </w:r>
      <w:r w:rsidR="00154368" w:rsidRPr="00944C27">
        <w:rPr>
          <w:rFonts w:ascii="Palatino Linotype" w:eastAsia="Times New Roman" w:hAnsi="Palatino Linotype" w:cs="Times New Roman"/>
          <w:b/>
          <w:bCs/>
          <w:iCs/>
          <w:szCs w:val="16"/>
          <w:lang w:val="es-MX" w:eastAsia="es-MX"/>
        </w:rPr>
        <w:t xml:space="preserve"> Asociación de Padres de Familia y C</w:t>
      </w:r>
      <w:r w:rsidR="000C3451" w:rsidRPr="00944C27">
        <w:rPr>
          <w:rFonts w:ascii="Palatino Linotype" w:eastAsia="Times New Roman" w:hAnsi="Palatino Linotype" w:cs="Times New Roman"/>
          <w:b/>
          <w:bCs/>
          <w:iCs/>
          <w:szCs w:val="16"/>
          <w:lang w:val="es-MX" w:eastAsia="es-MX"/>
        </w:rPr>
        <w:t>onsejo</w:t>
      </w:r>
      <w:r w:rsidR="00154368" w:rsidRPr="00944C27">
        <w:rPr>
          <w:rFonts w:ascii="Palatino Linotype" w:eastAsia="Times New Roman" w:hAnsi="Palatino Linotype" w:cs="Times New Roman"/>
          <w:b/>
          <w:bCs/>
          <w:iCs/>
          <w:szCs w:val="16"/>
          <w:lang w:val="es-MX" w:eastAsia="es-MX"/>
        </w:rPr>
        <w:t xml:space="preserve"> Escolar de Participación Social, con los respectivos nombres y cargos; </w:t>
      </w:r>
    </w:p>
    <w:p w14:paraId="4BC76876" w14:textId="180B8136" w:rsidR="00DA1AC0" w:rsidRPr="00944C27" w:rsidRDefault="00DA1AC0"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 xml:space="preserve">Documento en donde conste información curricular del personal docente en el </w:t>
      </w:r>
      <w:r w:rsidR="00C03DEB" w:rsidRPr="00944C27">
        <w:rPr>
          <w:rFonts w:ascii="Palatino Linotype" w:eastAsia="Times New Roman" w:hAnsi="Palatino Linotype" w:cs="Times New Roman"/>
          <w:b/>
          <w:bCs/>
          <w:iCs/>
          <w:szCs w:val="16"/>
          <w:lang w:val="es-MX" w:eastAsia="es-MX"/>
        </w:rPr>
        <w:t xml:space="preserve">ejercicio fiscal </w:t>
      </w:r>
      <w:r w:rsidRPr="00944C27">
        <w:rPr>
          <w:rFonts w:ascii="Palatino Linotype" w:eastAsia="Times New Roman" w:hAnsi="Palatino Linotype" w:cs="Times New Roman"/>
          <w:b/>
          <w:bCs/>
          <w:iCs/>
          <w:szCs w:val="16"/>
          <w:lang w:val="es-MX" w:eastAsia="es-MX"/>
        </w:rPr>
        <w:t>2019-2020; y,</w:t>
      </w:r>
    </w:p>
    <w:p w14:paraId="051512EE" w14:textId="50091FD7" w:rsidR="00154368" w:rsidRPr="00944C27" w:rsidRDefault="00DA1AC0" w:rsidP="00C03DEB">
      <w:pPr>
        <w:pStyle w:val="Prrafodelista"/>
        <w:numPr>
          <w:ilvl w:val="0"/>
          <w:numId w:val="35"/>
        </w:numPr>
        <w:spacing w:line="360" w:lineRule="auto"/>
        <w:ind w:right="567"/>
        <w:jc w:val="both"/>
        <w:rPr>
          <w:rFonts w:ascii="Palatino Linotype" w:eastAsia="Times New Roman" w:hAnsi="Palatino Linotype" w:cs="Times New Roman"/>
          <w:b/>
          <w:bCs/>
          <w:iCs/>
          <w:szCs w:val="16"/>
          <w:lang w:val="es-MX" w:eastAsia="es-MX"/>
        </w:rPr>
      </w:pPr>
      <w:r w:rsidRPr="00944C27">
        <w:rPr>
          <w:rFonts w:ascii="Palatino Linotype" w:eastAsia="Times New Roman" w:hAnsi="Palatino Linotype" w:cs="Times New Roman"/>
          <w:b/>
          <w:bCs/>
          <w:iCs/>
          <w:szCs w:val="16"/>
          <w:lang w:val="es-MX" w:eastAsia="es-MX"/>
        </w:rPr>
        <w:t>Percepci</w:t>
      </w:r>
      <w:r w:rsidR="00C03DEB" w:rsidRPr="00944C27">
        <w:rPr>
          <w:rFonts w:ascii="Palatino Linotype" w:eastAsia="Times New Roman" w:hAnsi="Palatino Linotype" w:cs="Times New Roman"/>
          <w:b/>
          <w:bCs/>
          <w:iCs/>
          <w:szCs w:val="16"/>
          <w:lang w:val="es-MX" w:eastAsia="es-MX"/>
        </w:rPr>
        <w:t xml:space="preserve">ones del personal docente </w:t>
      </w:r>
      <w:r w:rsidR="00154368" w:rsidRPr="00944C27">
        <w:rPr>
          <w:rFonts w:ascii="Palatino Linotype" w:eastAsia="Times New Roman" w:hAnsi="Palatino Linotype" w:cs="Times New Roman"/>
          <w:b/>
          <w:bCs/>
          <w:iCs/>
          <w:szCs w:val="16"/>
          <w:lang w:val="es-MX" w:eastAsia="es-MX"/>
        </w:rPr>
        <w:t>del ejercicio fiscal 2019 y 2020.</w:t>
      </w:r>
    </w:p>
    <w:p w14:paraId="78335EAD" w14:textId="77777777" w:rsidR="004E31A2" w:rsidRPr="00944C27" w:rsidRDefault="004E31A2" w:rsidP="004E31A2">
      <w:pPr>
        <w:pStyle w:val="Prrafodelista"/>
        <w:autoSpaceDE w:val="0"/>
        <w:autoSpaceDN w:val="0"/>
        <w:adjustRightInd w:val="0"/>
        <w:spacing w:line="360" w:lineRule="auto"/>
        <w:ind w:left="567"/>
        <w:jc w:val="both"/>
        <w:rPr>
          <w:rFonts w:ascii="Palatino Linotype" w:hAnsi="Palatino Linotype"/>
          <w:b/>
          <w:lang w:val="es-MX" w:eastAsia="en-US"/>
        </w:rPr>
      </w:pPr>
    </w:p>
    <w:p w14:paraId="4EE0F368" w14:textId="31EAB3FF" w:rsidR="008E5CCD" w:rsidRPr="00944C27" w:rsidRDefault="008E5CCD" w:rsidP="008E5CCD">
      <w:pPr>
        <w:spacing w:line="360" w:lineRule="auto"/>
        <w:jc w:val="both"/>
        <w:rPr>
          <w:rFonts w:ascii="Palatino Linotype" w:hAnsi="Palatino Linotype"/>
          <w:b/>
          <w:szCs w:val="22"/>
        </w:rPr>
      </w:pPr>
      <w:r w:rsidRPr="00944C27">
        <w:rPr>
          <w:rFonts w:ascii="Palatino Linotype" w:eastAsia="Calibri" w:hAnsi="Palatino Linotype" w:cs="Arial"/>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r w:rsidRPr="00944C27">
        <w:rPr>
          <w:rFonts w:ascii="Palatino Linotype" w:hAnsi="Palatino Linotype"/>
          <w:b/>
          <w:szCs w:val="22"/>
        </w:rPr>
        <w:t>.</w:t>
      </w:r>
    </w:p>
    <w:p w14:paraId="14080233" w14:textId="124919B9" w:rsidR="00206FF7" w:rsidRPr="00944C27" w:rsidRDefault="00206FF7" w:rsidP="008E5CCD">
      <w:pPr>
        <w:spacing w:line="360" w:lineRule="auto"/>
        <w:jc w:val="both"/>
        <w:rPr>
          <w:rFonts w:ascii="Palatino Linotype" w:hAnsi="Palatino Linotype"/>
          <w:b/>
          <w:szCs w:val="22"/>
        </w:rPr>
      </w:pPr>
    </w:p>
    <w:p w14:paraId="0738E857" w14:textId="554C8019" w:rsidR="008E5CCD" w:rsidRPr="00944C27" w:rsidRDefault="008E5CCD" w:rsidP="008E5CCD">
      <w:pPr>
        <w:tabs>
          <w:tab w:val="left" w:pos="8080"/>
        </w:tabs>
        <w:spacing w:line="360" w:lineRule="auto"/>
        <w:ind w:right="49"/>
        <w:contextualSpacing/>
        <w:jc w:val="both"/>
        <w:rPr>
          <w:rFonts w:ascii="Palatino Linotype" w:eastAsia="Palatino Linotype" w:hAnsi="Palatino Linotype" w:cs="Palatino Linotype"/>
          <w:b/>
        </w:rPr>
      </w:pPr>
      <w:r w:rsidRPr="00944C27">
        <w:rPr>
          <w:rFonts w:ascii="Palatino Linotype" w:eastAsia="Palatino Linotype" w:hAnsi="Palatino Linotype" w:cs="Palatino Linotype"/>
          <w:b/>
        </w:rPr>
        <w:t xml:space="preserve">TERCERO. Notifíquese </w:t>
      </w:r>
      <w:r w:rsidRPr="00944C27">
        <w:rPr>
          <w:rFonts w:ascii="Palatino Linotype" w:eastAsia="Palatino Linotype" w:hAnsi="Palatino Linotype" w:cs="Palatino Linotype"/>
        </w:rPr>
        <w:t xml:space="preserve">al Titular de la Unidad de Transparencia del </w:t>
      </w:r>
      <w:r w:rsidRPr="00944C27">
        <w:rPr>
          <w:rFonts w:ascii="Palatino Linotype" w:eastAsia="Palatino Linotype" w:hAnsi="Palatino Linotype" w:cs="Palatino Linotype"/>
          <w:b/>
        </w:rPr>
        <w:t>SUJETO OBLIGADO</w:t>
      </w:r>
      <w:r w:rsidRPr="00944C27">
        <w:rPr>
          <w:rFonts w:ascii="Palatino Linotype" w:eastAsia="Palatino Linotype" w:hAnsi="Palatino Linotype" w:cs="Palatino Linotype"/>
        </w:rPr>
        <w:t xml:space="preserve">, para que conforme a los artículos 186 último párrafo, 189 párrafo segundo y 199 de la Ley de Transparencia y Acceso a la Información Pública del Estado de México y Municipios, </w:t>
      </w:r>
      <w:r w:rsidRPr="00944C27">
        <w:rPr>
          <w:rFonts w:ascii="Palatino Linotype" w:hAnsi="Palatino Linotype"/>
          <w:color w:val="222222"/>
          <w:shd w:val="clear" w:color="auto" w:fill="FFFFFF"/>
        </w:rPr>
        <w:t>vigente, dé cumplimiento a lo ordenado dentro del plazo de diez días hábiles, debiendo rendir a este Instituto el informe de cumplimiento de la resolución en un plazo de tres días hábiles posteriores.</w:t>
      </w:r>
    </w:p>
    <w:p w14:paraId="2D360E00" w14:textId="77777777" w:rsidR="008E5CCD" w:rsidRPr="00944C27" w:rsidRDefault="008E5CCD" w:rsidP="008E5CCD">
      <w:pPr>
        <w:shd w:val="clear" w:color="auto" w:fill="FFFFFF"/>
        <w:spacing w:line="360" w:lineRule="auto"/>
        <w:jc w:val="both"/>
        <w:rPr>
          <w:rFonts w:ascii="Palatino Linotype" w:eastAsia="Times New Roman" w:hAnsi="Palatino Linotype" w:cs="Arial"/>
          <w:b/>
        </w:rPr>
      </w:pPr>
    </w:p>
    <w:p w14:paraId="0DC3D8EA" w14:textId="038C593D" w:rsidR="008E5CCD" w:rsidRPr="00944C27" w:rsidRDefault="008E5CCD" w:rsidP="008E5CCD">
      <w:pPr>
        <w:shd w:val="clear" w:color="auto" w:fill="FFFFFF"/>
        <w:spacing w:line="360" w:lineRule="auto"/>
        <w:jc w:val="both"/>
        <w:rPr>
          <w:rFonts w:ascii="Palatino Linotype" w:hAnsi="Palatino Linotype"/>
        </w:rPr>
      </w:pPr>
      <w:r w:rsidRPr="00944C27">
        <w:rPr>
          <w:rFonts w:ascii="Palatino Linotype" w:eastAsia="Times New Roman" w:hAnsi="Palatino Linotype" w:cs="Arial"/>
          <w:b/>
        </w:rPr>
        <w:t xml:space="preserve">CUARTO. </w:t>
      </w:r>
      <w:r w:rsidRPr="00944C27">
        <w:rPr>
          <w:rFonts w:ascii="Palatino Linotype" w:eastAsia="Times New Roman" w:hAnsi="Palatino Linotype" w:cs="Times New Roman"/>
          <w:b/>
          <w:bCs/>
          <w:color w:val="222222"/>
          <w:lang w:val="es-ES"/>
        </w:rPr>
        <w:t>Notifíquese a</w:t>
      </w:r>
      <w:r w:rsidR="00B1253E" w:rsidRPr="00944C27">
        <w:rPr>
          <w:rFonts w:ascii="Palatino Linotype" w:eastAsia="Times New Roman" w:hAnsi="Palatino Linotype" w:cs="Times New Roman"/>
          <w:b/>
          <w:bCs/>
          <w:color w:val="222222"/>
          <w:lang w:val="es-ES"/>
        </w:rPr>
        <w:t>l RECURRENTE</w:t>
      </w:r>
      <w:r w:rsidR="0024560A" w:rsidRPr="00944C27">
        <w:rPr>
          <w:rFonts w:ascii="Palatino Linotype" w:hAnsi="Palatino Linotype"/>
          <w:b/>
        </w:rPr>
        <w:t xml:space="preserve"> </w:t>
      </w:r>
      <w:r w:rsidRPr="00944C27">
        <w:rPr>
          <w:rFonts w:ascii="Palatino Linotype" w:hAnsi="Palatino Linotype"/>
        </w:rPr>
        <w:t>la presente resolución</w:t>
      </w:r>
      <w:r w:rsidR="005B160A" w:rsidRPr="00944C27">
        <w:rPr>
          <w:rFonts w:ascii="Palatino Linotype" w:hAnsi="Palatino Linotype"/>
        </w:rPr>
        <w:t>.</w:t>
      </w:r>
    </w:p>
    <w:p w14:paraId="2D65445A" w14:textId="77777777" w:rsidR="008E5CCD" w:rsidRPr="00944C27" w:rsidRDefault="008E5CCD" w:rsidP="008E5CCD">
      <w:pPr>
        <w:shd w:val="clear" w:color="auto" w:fill="FFFFFF"/>
        <w:spacing w:line="360" w:lineRule="auto"/>
        <w:jc w:val="both"/>
        <w:rPr>
          <w:rFonts w:ascii="Palatino Linotype" w:hAnsi="Palatino Linotype"/>
        </w:rPr>
      </w:pPr>
    </w:p>
    <w:bookmarkEnd w:id="54"/>
    <w:p w14:paraId="7F9C24D7" w14:textId="3166F562" w:rsidR="00561164" w:rsidRPr="00944C27" w:rsidRDefault="00561164" w:rsidP="00561164">
      <w:pPr>
        <w:spacing w:line="360" w:lineRule="auto"/>
        <w:jc w:val="both"/>
        <w:rPr>
          <w:rFonts w:ascii="Palatino Linotype" w:eastAsia="MS Mincho" w:hAnsi="Palatino Linotype" w:cs="Times New Roman"/>
          <w:lang w:val="es-ES"/>
        </w:rPr>
      </w:pPr>
      <w:r w:rsidRPr="00944C27">
        <w:rPr>
          <w:rFonts w:ascii="Palatino Linotype" w:eastAsia="MS Mincho" w:hAnsi="Palatino Linotype" w:cs="Times New Roman"/>
          <w:b/>
          <w:lang w:val="es-MX"/>
        </w:rPr>
        <w:lastRenderedPageBreak/>
        <w:t>QUINTO.</w:t>
      </w:r>
      <w:r w:rsidRPr="00944C27">
        <w:rPr>
          <w:rFonts w:ascii="Palatino Linotype" w:eastAsia="MS Mincho" w:hAnsi="Palatino Linotype" w:cs="Times New Roman"/>
          <w:lang w:val="es-MX"/>
        </w:rPr>
        <w:t xml:space="preserve"> </w:t>
      </w:r>
      <w:r w:rsidRPr="00944C27">
        <w:rPr>
          <w:rFonts w:ascii="Palatino Linotype" w:eastAsia="MS Mincho" w:hAnsi="Palatino Linotype" w:cs="Times New Roman"/>
          <w:lang w:val="es-ES"/>
        </w:rPr>
        <w:t xml:space="preserve">Se hace del conocimiento del </w:t>
      </w:r>
      <w:r w:rsidR="00B1253E" w:rsidRPr="00944C27">
        <w:rPr>
          <w:rFonts w:ascii="Palatino Linotype" w:eastAsia="MS Mincho" w:hAnsi="Palatino Linotype" w:cs="Times New Roman"/>
          <w:b/>
          <w:bCs/>
          <w:lang w:val="es-ES"/>
        </w:rPr>
        <w:t>RECURRENTE</w:t>
      </w:r>
      <w:r w:rsidRPr="00944C27">
        <w:rPr>
          <w:rFonts w:ascii="Palatino Linotype" w:hAnsi="Palatino Linotype"/>
          <w:b/>
        </w:rPr>
        <w:t xml:space="preserve"> </w:t>
      </w:r>
      <w:r w:rsidRPr="00944C27">
        <w:rPr>
          <w:rFonts w:ascii="Palatino Linotype" w:eastAsia="MS Mincho" w:hAnsi="Palatino Linotype" w:cs="Times New Roman"/>
          <w:lang w:val="es-ES"/>
        </w:rPr>
        <w:t>que, de conformidad con lo establecido en el artículo 196 de la Ley de Transparencia y Acceso a la Información Pública del Estado de México y Municipios, en caso de que considere que la resolución le cause algún perjuicio podrá impugnarla </w:t>
      </w:r>
      <w:r w:rsidRPr="00944C27">
        <w:rPr>
          <w:rFonts w:ascii="Palatino Linotype" w:eastAsia="MS Mincho" w:hAnsi="Palatino Linotype" w:cs="Times New Roman"/>
          <w:bCs/>
          <w:lang w:val="es-ES"/>
        </w:rPr>
        <w:t>vía juicio de amparo</w:t>
      </w:r>
      <w:r w:rsidRPr="00944C27">
        <w:rPr>
          <w:rFonts w:ascii="Palatino Linotype" w:eastAsia="MS Mincho" w:hAnsi="Palatino Linotype" w:cs="Times New Roman"/>
          <w:lang w:val="es-ES"/>
        </w:rPr>
        <w:t> en los términos de las leyes aplicables.</w:t>
      </w:r>
      <w:r w:rsidR="00D8395F" w:rsidRPr="00944C27">
        <w:rPr>
          <w:rFonts w:ascii="Palatino Linotype" w:eastAsia="MS Mincho" w:hAnsi="Palatino Linotype" w:cs="Times New Roman"/>
          <w:lang w:val="es-ES"/>
        </w:rPr>
        <w:t xml:space="preserve"> </w:t>
      </w:r>
    </w:p>
    <w:p w14:paraId="73559565" w14:textId="35514492" w:rsidR="00AB62FA" w:rsidRPr="00944C27" w:rsidRDefault="00AB62FA" w:rsidP="008E5CCD">
      <w:pPr>
        <w:spacing w:line="360" w:lineRule="auto"/>
        <w:jc w:val="both"/>
        <w:rPr>
          <w:rFonts w:ascii="Palatino Linotype" w:eastAsia="MS Mincho" w:hAnsi="Palatino Linotype" w:cs="Times New Roman"/>
          <w:lang w:val="es-ES"/>
        </w:rPr>
      </w:pPr>
    </w:p>
    <w:p w14:paraId="09C058B4" w14:textId="10BFB3B8" w:rsidR="00AB62FA" w:rsidRPr="00944C27" w:rsidRDefault="00AB62FA" w:rsidP="008E5CCD">
      <w:pPr>
        <w:spacing w:line="360" w:lineRule="auto"/>
        <w:jc w:val="both"/>
        <w:rPr>
          <w:rFonts w:ascii="Palatino Linotype" w:eastAsia="MS Mincho" w:hAnsi="Palatino Linotype" w:cs="Times New Roman"/>
          <w:lang w:val="es-ES"/>
        </w:rPr>
      </w:pPr>
      <w:r w:rsidRPr="00944C27">
        <w:rPr>
          <w:rFonts w:ascii="Palatino Linotype" w:hAnsi="Palatino Linotype"/>
          <w:b/>
          <w:bCs/>
          <w:color w:val="000000"/>
          <w:shd w:val="clear" w:color="auto" w:fill="FFFFFF"/>
        </w:rPr>
        <w:t>SEXTO.</w:t>
      </w:r>
      <w:r w:rsidRPr="00944C27">
        <w:rPr>
          <w:rFonts w:ascii="Palatino Linotype" w:hAnsi="Palatino Linotype"/>
          <w:color w:val="000000"/>
          <w:shd w:val="clear" w:color="auto" w:fill="FFFFFF"/>
        </w:rPr>
        <w:t> Con fundamento en el artículo 198 de la Ley de Transparencia y Acceso a la Información Pública del Estado de México y Municipios, se apercibe al </w:t>
      </w:r>
      <w:r w:rsidRPr="00944C27">
        <w:rPr>
          <w:rFonts w:ascii="Palatino Linotype" w:hAnsi="Palatino Linotype"/>
          <w:b/>
          <w:bCs/>
          <w:color w:val="000000"/>
          <w:shd w:val="clear" w:color="auto" w:fill="FFFFFF"/>
        </w:rPr>
        <w:t>SUJETO OBLIGADO</w:t>
      </w:r>
      <w:r w:rsidRPr="00944C27">
        <w:rPr>
          <w:rFonts w:ascii="Palatino Linotype" w:hAnsi="Palatino Linotype"/>
          <w:color w:val="000000"/>
          <w:shd w:val="clear" w:color="auto" w:fill="FFFFFF"/>
        </w:rPr>
        <w:t> de que, en caso de incumplimiento total o parcial de la presente resolución, se actuará de conformidad con lo dispuesto en los artículos 213, 214, 215, 216 y 217 de la ley en cita. </w:t>
      </w:r>
    </w:p>
    <w:p w14:paraId="2F87A8FA" w14:textId="472AC7B2" w:rsidR="00A131BA" w:rsidRPr="00944C27" w:rsidRDefault="005B160A" w:rsidP="005B160A">
      <w:pPr>
        <w:spacing w:before="100" w:beforeAutospacing="1" w:after="100" w:afterAutospacing="1" w:line="360" w:lineRule="auto"/>
        <w:ind w:right="49"/>
        <w:jc w:val="both"/>
        <w:rPr>
          <w:rFonts w:ascii="Palatino Linotype" w:hAnsi="Palatino Linotype" w:cs="Arial"/>
        </w:rPr>
      </w:pPr>
      <w:r w:rsidRPr="00944C27">
        <w:rPr>
          <w:rFonts w:ascii="Palatino Linotype" w:hAnsi="Palatino Linotype" w:cs="Arial"/>
        </w:rPr>
        <w:t>ASÍ LO RESUELVE, POR UNANIMIDAD DE VOTOS, EL PLENO DEL</w:t>
      </w:r>
      <w:r w:rsidRPr="00944C27">
        <w:rPr>
          <w:rFonts w:ascii="Palatino Linotype" w:eastAsia="Arial Unicode MS" w:hAnsi="Palatino Linotype" w:cs="Arial"/>
        </w:rPr>
        <w:t xml:space="preserve"> INSTITUTO DE TRANSPARENCIA, ACCESO A LA INFORMACIÓN PÚBLICA Y PROTECCIÓN DE DATOS PERSONALES DEL ESTADO DE MÉXICO Y MUNICIPIOS</w:t>
      </w:r>
      <w:r w:rsidRPr="00944C27">
        <w:rPr>
          <w:rFonts w:ascii="Palatino Linotype" w:hAnsi="Palatino Linotype" w:cs="Arial"/>
        </w:rPr>
        <w:t xml:space="preserve">, CONFORMADO POR LOS COMISIONADOS ZULEMA MARTÍNEZ SÁNCHEZ; EVA </w:t>
      </w:r>
      <w:proofErr w:type="spellStart"/>
      <w:r w:rsidRPr="00944C27">
        <w:rPr>
          <w:rFonts w:ascii="Palatino Linotype" w:hAnsi="Palatino Linotype" w:cs="Arial"/>
        </w:rPr>
        <w:t>ABAID</w:t>
      </w:r>
      <w:proofErr w:type="spellEnd"/>
      <w:r w:rsidRPr="00944C27">
        <w:rPr>
          <w:rFonts w:ascii="Palatino Linotype" w:hAnsi="Palatino Linotype" w:cs="Arial"/>
        </w:rPr>
        <w:t xml:space="preserve"> </w:t>
      </w:r>
      <w:proofErr w:type="spellStart"/>
      <w:r w:rsidRPr="00944C27">
        <w:rPr>
          <w:rFonts w:ascii="Palatino Linotype" w:hAnsi="Palatino Linotype" w:cs="Arial"/>
        </w:rPr>
        <w:t>YAPUR</w:t>
      </w:r>
      <w:proofErr w:type="spellEnd"/>
      <w:r w:rsidRPr="00944C27">
        <w:rPr>
          <w:rFonts w:ascii="Palatino Linotype" w:hAnsi="Palatino Linotype" w:cs="Arial"/>
        </w:rPr>
        <w:t xml:space="preserve">; JOSÉ GUADALUPE LUNA HERNÁNDEZ; JAVIER MARTÍNEZ CRUZ Y LUIS GUSTAVO PARRA NORIEGA; EN LA </w:t>
      </w:r>
      <w:r w:rsidR="00F517B7" w:rsidRPr="00944C27">
        <w:rPr>
          <w:rFonts w:ascii="Palatino Linotype" w:hAnsi="Palatino Linotype" w:cs="Arial"/>
        </w:rPr>
        <w:t xml:space="preserve">VIGÉSIMA </w:t>
      </w:r>
      <w:r w:rsidR="00944C27">
        <w:rPr>
          <w:rFonts w:ascii="Palatino Linotype" w:hAnsi="Palatino Linotype" w:cs="Arial"/>
        </w:rPr>
        <w:t>CUARTA</w:t>
      </w:r>
      <w:r w:rsidRPr="00944C27">
        <w:rPr>
          <w:rFonts w:ascii="Palatino Linotype" w:hAnsi="Palatino Linotype" w:cs="Arial"/>
        </w:rPr>
        <w:t xml:space="preserve"> SESIÓN ORDINARIA CELEBRADA EL </w:t>
      </w:r>
      <w:r w:rsidR="00944C27">
        <w:rPr>
          <w:rFonts w:ascii="Palatino Linotype" w:hAnsi="Palatino Linotype" w:cs="Arial"/>
        </w:rPr>
        <w:t>VEINTIOCHO</w:t>
      </w:r>
      <w:r w:rsidR="00A87192" w:rsidRPr="00944C27">
        <w:rPr>
          <w:rFonts w:ascii="Palatino Linotype" w:hAnsi="Palatino Linotype" w:cs="Arial"/>
        </w:rPr>
        <w:t xml:space="preserve"> </w:t>
      </w:r>
      <w:r w:rsidRPr="00944C27">
        <w:rPr>
          <w:rFonts w:ascii="Palatino Linotype" w:hAnsi="Palatino Linotype" w:cs="Arial"/>
        </w:rPr>
        <w:t>(</w:t>
      </w:r>
      <w:r w:rsidR="00944C27">
        <w:rPr>
          <w:rFonts w:ascii="Palatino Linotype" w:hAnsi="Palatino Linotype" w:cs="Arial"/>
        </w:rPr>
        <w:t>28</w:t>
      </w:r>
      <w:r w:rsidRPr="00944C27">
        <w:rPr>
          <w:rFonts w:ascii="Palatino Linotype" w:hAnsi="Palatino Linotype" w:cs="Arial"/>
        </w:rPr>
        <w:t xml:space="preserve">) DE </w:t>
      </w:r>
      <w:r w:rsidR="00F517B7" w:rsidRPr="00944C27">
        <w:rPr>
          <w:rFonts w:ascii="Palatino Linotype" w:hAnsi="Palatino Linotype" w:cs="Arial"/>
        </w:rPr>
        <w:t>OCTUBRE</w:t>
      </w:r>
      <w:r w:rsidRPr="00944C27">
        <w:rPr>
          <w:rFonts w:ascii="Palatino Linotype" w:hAnsi="Palatino Linotype" w:cs="Arial"/>
        </w:rPr>
        <w:t xml:space="preserve"> DE DOS MIL </w:t>
      </w:r>
      <w:r w:rsidR="00AB62FA" w:rsidRPr="00944C27">
        <w:rPr>
          <w:rFonts w:ascii="Palatino Linotype" w:hAnsi="Palatino Linotype" w:cs="Arial"/>
        </w:rPr>
        <w:t>VEINTE</w:t>
      </w:r>
      <w:r w:rsidRPr="00944C27">
        <w:rPr>
          <w:rFonts w:ascii="Palatino Linotype" w:hAnsi="Palatino Linotype" w:cs="Arial"/>
        </w:rPr>
        <w:t xml:space="preserve">, ANTE EL SECRETARIO TÉCNICO DEL PLENO, </w:t>
      </w:r>
      <w:r w:rsidRPr="00944C27">
        <w:rPr>
          <w:rFonts w:ascii="Palatino Linotype" w:hAnsi="Palatino Linotype"/>
        </w:rPr>
        <w:t>ALEXIS TAPIA RAMÍREZ</w:t>
      </w:r>
      <w:r w:rsidRPr="00944C27">
        <w:rPr>
          <w:rFonts w:ascii="Palatino Linotype" w:hAnsi="Palatino Linotype" w:cs="Arial"/>
        </w:rPr>
        <w:t>.</w:t>
      </w:r>
    </w:p>
    <w:p w14:paraId="00EDA5A3" w14:textId="77777777" w:rsidR="0052399F" w:rsidRDefault="0052399F" w:rsidP="005B160A">
      <w:pPr>
        <w:spacing w:before="100" w:beforeAutospacing="1" w:after="100" w:afterAutospacing="1" w:line="360" w:lineRule="auto"/>
        <w:ind w:right="49"/>
        <w:jc w:val="both"/>
        <w:rPr>
          <w:rFonts w:ascii="Palatino Linotype" w:hAnsi="Palatino Linotype" w:cs="Arial"/>
        </w:rPr>
      </w:pPr>
    </w:p>
    <w:p w14:paraId="4F3BDEC4" w14:textId="77777777" w:rsidR="00944C27" w:rsidRDefault="00944C27" w:rsidP="005B160A">
      <w:pPr>
        <w:spacing w:before="100" w:beforeAutospacing="1" w:after="100" w:afterAutospacing="1" w:line="360" w:lineRule="auto"/>
        <w:ind w:right="49"/>
        <w:jc w:val="both"/>
        <w:rPr>
          <w:rFonts w:ascii="Palatino Linotype" w:hAnsi="Palatino Linotype" w:cs="Arial"/>
        </w:rPr>
      </w:pPr>
    </w:p>
    <w:p w14:paraId="46DDDCA5" w14:textId="77777777" w:rsidR="00944C27" w:rsidRDefault="00944C27" w:rsidP="005B160A">
      <w:pPr>
        <w:spacing w:before="100" w:beforeAutospacing="1" w:after="100" w:afterAutospacing="1" w:line="360" w:lineRule="auto"/>
        <w:ind w:right="49"/>
        <w:jc w:val="both"/>
        <w:rPr>
          <w:rFonts w:ascii="Palatino Linotype" w:hAnsi="Palatino Linotype" w:cs="Arial"/>
        </w:rPr>
      </w:pPr>
    </w:p>
    <w:p w14:paraId="48667ECE" w14:textId="77777777" w:rsidR="00944C27" w:rsidRPr="00944C27" w:rsidRDefault="00944C27" w:rsidP="005B160A">
      <w:pPr>
        <w:spacing w:before="100" w:beforeAutospacing="1" w:after="100" w:afterAutospacing="1" w:line="360" w:lineRule="auto"/>
        <w:ind w:right="49"/>
        <w:jc w:val="both"/>
        <w:rPr>
          <w:rFonts w:ascii="Palatino Linotype" w:hAnsi="Palatino Linotype" w:cs="Arial"/>
        </w:rPr>
      </w:pPr>
    </w:p>
    <w:p w14:paraId="656FCF37" w14:textId="64AD9A0B" w:rsidR="00AB62FA" w:rsidRPr="00944C27" w:rsidRDefault="00AB62FA" w:rsidP="005B160A">
      <w:pPr>
        <w:spacing w:before="100" w:beforeAutospacing="1" w:after="100" w:afterAutospacing="1" w:line="360" w:lineRule="auto"/>
        <w:ind w:right="49"/>
        <w:jc w:val="both"/>
        <w:rPr>
          <w:rFonts w:ascii="Palatino Linotype" w:hAnsi="Palatino Linotype" w:cs="Arial"/>
        </w:rPr>
      </w:pPr>
    </w:p>
    <w:tbl>
      <w:tblPr>
        <w:tblW w:w="10368" w:type="dxa"/>
        <w:jc w:val="center"/>
        <w:tblLayout w:type="fixed"/>
        <w:tblLook w:val="04A0" w:firstRow="1" w:lastRow="0" w:firstColumn="1" w:lastColumn="0" w:noHBand="0" w:noVBand="1"/>
      </w:tblPr>
      <w:tblGrid>
        <w:gridCol w:w="5184"/>
        <w:gridCol w:w="5184"/>
      </w:tblGrid>
      <w:tr w:rsidR="005B160A" w:rsidRPr="00944C27" w14:paraId="38871634" w14:textId="77777777" w:rsidTr="00CA4E1E">
        <w:trPr>
          <w:jc w:val="center"/>
        </w:trPr>
        <w:tc>
          <w:tcPr>
            <w:tcW w:w="10368" w:type="dxa"/>
            <w:gridSpan w:val="2"/>
          </w:tcPr>
          <w:p w14:paraId="51C0AA55"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Zulema Martínez Sánchez</w:t>
            </w:r>
          </w:p>
          <w:p w14:paraId="67536A2D"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rPr>
              <w:t>Comisionada Presidenta</w:t>
            </w:r>
          </w:p>
          <w:p w14:paraId="061D1E63"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 xml:space="preserve">(RÚBRICA) </w:t>
            </w:r>
          </w:p>
          <w:p w14:paraId="26236DDE" w14:textId="77777777" w:rsidR="005B160A" w:rsidRPr="00944C27" w:rsidRDefault="005B160A" w:rsidP="00CA4E1E">
            <w:pPr>
              <w:jc w:val="center"/>
              <w:rPr>
                <w:rFonts w:ascii="Palatino Linotype" w:hAnsi="Palatino Linotype" w:cs="Arial"/>
                <w:b/>
              </w:rPr>
            </w:pPr>
          </w:p>
          <w:p w14:paraId="383AB670" w14:textId="77777777" w:rsidR="005B160A" w:rsidRPr="00944C27" w:rsidRDefault="005B160A" w:rsidP="00CA4E1E">
            <w:pPr>
              <w:jc w:val="center"/>
              <w:rPr>
                <w:rFonts w:ascii="Palatino Linotype" w:hAnsi="Palatino Linotype" w:cs="Arial"/>
                <w:b/>
              </w:rPr>
            </w:pPr>
          </w:p>
          <w:p w14:paraId="3F75C9E5" w14:textId="77777777" w:rsidR="005B160A" w:rsidRPr="00944C27" w:rsidRDefault="005B160A" w:rsidP="00CA4E1E">
            <w:pPr>
              <w:jc w:val="center"/>
              <w:rPr>
                <w:rFonts w:ascii="Palatino Linotype" w:hAnsi="Palatino Linotype" w:cs="Arial"/>
                <w:b/>
              </w:rPr>
            </w:pPr>
          </w:p>
          <w:p w14:paraId="24CF1C8D" w14:textId="77777777" w:rsidR="005B160A" w:rsidRPr="00944C27" w:rsidRDefault="005B160A" w:rsidP="00CA4E1E">
            <w:pPr>
              <w:jc w:val="center"/>
              <w:rPr>
                <w:rFonts w:ascii="Palatino Linotype" w:hAnsi="Palatino Linotype" w:cs="Arial"/>
                <w:b/>
              </w:rPr>
            </w:pPr>
          </w:p>
        </w:tc>
      </w:tr>
      <w:tr w:rsidR="005B160A" w:rsidRPr="00944C27" w14:paraId="1EE9DCFA" w14:textId="77777777" w:rsidTr="00CA4E1E">
        <w:trPr>
          <w:jc w:val="center"/>
        </w:trPr>
        <w:tc>
          <w:tcPr>
            <w:tcW w:w="5184" w:type="dxa"/>
          </w:tcPr>
          <w:p w14:paraId="316B9F95"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 xml:space="preserve">Eva </w:t>
            </w:r>
            <w:proofErr w:type="spellStart"/>
            <w:r w:rsidRPr="00944C27">
              <w:rPr>
                <w:rFonts w:ascii="Palatino Linotype" w:hAnsi="Palatino Linotype" w:cs="Arial"/>
                <w:b/>
              </w:rPr>
              <w:t>Abaid</w:t>
            </w:r>
            <w:proofErr w:type="spellEnd"/>
            <w:r w:rsidRPr="00944C27">
              <w:rPr>
                <w:rFonts w:ascii="Palatino Linotype" w:hAnsi="Palatino Linotype" w:cs="Arial"/>
                <w:b/>
              </w:rPr>
              <w:t xml:space="preserve"> </w:t>
            </w:r>
            <w:proofErr w:type="spellStart"/>
            <w:r w:rsidRPr="00944C27">
              <w:rPr>
                <w:rFonts w:ascii="Palatino Linotype" w:hAnsi="Palatino Linotype" w:cs="Arial"/>
                <w:b/>
              </w:rPr>
              <w:t>Yapur</w:t>
            </w:r>
            <w:proofErr w:type="spellEnd"/>
          </w:p>
          <w:p w14:paraId="08D5F70A" w14:textId="77777777" w:rsidR="005B160A" w:rsidRPr="00944C27" w:rsidRDefault="005B160A" w:rsidP="00CA4E1E">
            <w:pPr>
              <w:jc w:val="center"/>
              <w:rPr>
                <w:rFonts w:ascii="Palatino Linotype" w:hAnsi="Palatino Linotype" w:cs="Arial"/>
              </w:rPr>
            </w:pPr>
            <w:r w:rsidRPr="00944C27">
              <w:rPr>
                <w:rFonts w:ascii="Palatino Linotype" w:hAnsi="Palatino Linotype" w:cs="Arial"/>
              </w:rPr>
              <w:t>Comisionada</w:t>
            </w:r>
          </w:p>
          <w:p w14:paraId="1373014B"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(RÚBRICA)</w:t>
            </w:r>
          </w:p>
        </w:tc>
        <w:tc>
          <w:tcPr>
            <w:tcW w:w="5184" w:type="dxa"/>
          </w:tcPr>
          <w:p w14:paraId="3E0558BD"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José Guadalupe Luna Hernández</w:t>
            </w:r>
          </w:p>
          <w:p w14:paraId="6E2A10DE" w14:textId="77777777" w:rsidR="005B160A" w:rsidRPr="00944C27" w:rsidRDefault="005B160A" w:rsidP="00CA4E1E">
            <w:pPr>
              <w:jc w:val="center"/>
              <w:rPr>
                <w:rFonts w:ascii="Palatino Linotype" w:hAnsi="Palatino Linotype" w:cs="Arial"/>
              </w:rPr>
            </w:pPr>
            <w:r w:rsidRPr="00944C27">
              <w:rPr>
                <w:rFonts w:ascii="Palatino Linotype" w:hAnsi="Palatino Linotype" w:cs="Arial"/>
              </w:rPr>
              <w:t>Comisionado</w:t>
            </w:r>
          </w:p>
          <w:p w14:paraId="5ED5F60E"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(RÚBRICA)</w:t>
            </w:r>
          </w:p>
          <w:p w14:paraId="514D5605" w14:textId="77777777" w:rsidR="005B160A" w:rsidRPr="00944C27" w:rsidRDefault="005B160A" w:rsidP="00CA4E1E">
            <w:pPr>
              <w:jc w:val="center"/>
              <w:rPr>
                <w:rFonts w:ascii="Palatino Linotype" w:hAnsi="Palatino Linotype" w:cs="Arial"/>
                <w:b/>
              </w:rPr>
            </w:pPr>
          </w:p>
        </w:tc>
      </w:tr>
      <w:tr w:rsidR="005B160A" w:rsidRPr="00944C27" w14:paraId="77024F7B" w14:textId="77777777" w:rsidTr="00CA4E1E">
        <w:trPr>
          <w:jc w:val="center"/>
        </w:trPr>
        <w:tc>
          <w:tcPr>
            <w:tcW w:w="5184" w:type="dxa"/>
          </w:tcPr>
          <w:p w14:paraId="0CCF3086" w14:textId="77777777" w:rsidR="005B160A" w:rsidRPr="00944C27" w:rsidRDefault="005B160A" w:rsidP="00CA4E1E">
            <w:pPr>
              <w:jc w:val="center"/>
              <w:rPr>
                <w:rFonts w:ascii="Palatino Linotype" w:hAnsi="Palatino Linotype" w:cs="Arial"/>
                <w:b/>
              </w:rPr>
            </w:pPr>
          </w:p>
          <w:p w14:paraId="03854605" w14:textId="77777777" w:rsidR="005B160A" w:rsidRPr="00944C27" w:rsidRDefault="005B160A" w:rsidP="00CA4E1E">
            <w:pPr>
              <w:jc w:val="center"/>
              <w:rPr>
                <w:rFonts w:ascii="Palatino Linotype" w:hAnsi="Palatino Linotype" w:cs="Arial"/>
                <w:b/>
              </w:rPr>
            </w:pPr>
          </w:p>
          <w:p w14:paraId="2ADBF048" w14:textId="087C39B7" w:rsidR="005B160A" w:rsidRPr="00944C27" w:rsidRDefault="005B160A" w:rsidP="00CA4E1E">
            <w:pPr>
              <w:jc w:val="center"/>
              <w:rPr>
                <w:rFonts w:ascii="Palatino Linotype" w:hAnsi="Palatino Linotype" w:cs="Arial"/>
                <w:b/>
              </w:rPr>
            </w:pPr>
          </w:p>
          <w:p w14:paraId="20BEE239" w14:textId="59F94046" w:rsidR="00AB62FA" w:rsidRPr="00944C27" w:rsidRDefault="00AB62FA" w:rsidP="00CA4E1E">
            <w:pPr>
              <w:jc w:val="center"/>
              <w:rPr>
                <w:rFonts w:ascii="Palatino Linotype" w:hAnsi="Palatino Linotype" w:cs="Arial"/>
                <w:b/>
              </w:rPr>
            </w:pPr>
          </w:p>
          <w:p w14:paraId="4A23A607" w14:textId="77777777" w:rsidR="00AB62FA" w:rsidRPr="00944C27" w:rsidRDefault="00AB62FA" w:rsidP="00CA4E1E">
            <w:pPr>
              <w:jc w:val="center"/>
              <w:rPr>
                <w:rFonts w:ascii="Palatino Linotype" w:hAnsi="Palatino Linotype" w:cs="Arial"/>
                <w:b/>
              </w:rPr>
            </w:pPr>
          </w:p>
          <w:p w14:paraId="529DB20D" w14:textId="77777777" w:rsidR="005B160A" w:rsidRPr="00944C27" w:rsidRDefault="005B160A" w:rsidP="00CA4E1E">
            <w:pPr>
              <w:jc w:val="center"/>
              <w:rPr>
                <w:rFonts w:ascii="Palatino Linotype" w:hAnsi="Palatino Linotype" w:cs="Arial"/>
                <w:b/>
              </w:rPr>
            </w:pPr>
          </w:p>
          <w:p w14:paraId="06C489E6"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Javier Martínez Cruz</w:t>
            </w:r>
          </w:p>
          <w:p w14:paraId="3CEAE29E" w14:textId="77777777" w:rsidR="005B160A" w:rsidRPr="00944C27" w:rsidRDefault="005B160A" w:rsidP="00CA4E1E">
            <w:pPr>
              <w:jc w:val="center"/>
              <w:rPr>
                <w:rFonts w:ascii="Palatino Linotype" w:hAnsi="Palatino Linotype" w:cs="Arial"/>
              </w:rPr>
            </w:pPr>
            <w:r w:rsidRPr="00944C27">
              <w:rPr>
                <w:rFonts w:ascii="Palatino Linotype" w:hAnsi="Palatino Linotype" w:cs="Arial"/>
              </w:rPr>
              <w:t>Comisionado</w:t>
            </w:r>
          </w:p>
          <w:p w14:paraId="1A04ABBB"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(RÚBRICA)</w:t>
            </w:r>
          </w:p>
        </w:tc>
        <w:tc>
          <w:tcPr>
            <w:tcW w:w="5184" w:type="dxa"/>
          </w:tcPr>
          <w:p w14:paraId="403CE0BA" w14:textId="0D6D6E7D" w:rsidR="005B160A" w:rsidRPr="00944C27" w:rsidRDefault="005B160A" w:rsidP="00CA4E1E">
            <w:pPr>
              <w:jc w:val="center"/>
              <w:rPr>
                <w:rFonts w:ascii="Palatino Linotype" w:hAnsi="Palatino Linotype" w:cs="Arial"/>
                <w:b/>
              </w:rPr>
            </w:pPr>
          </w:p>
          <w:p w14:paraId="3A346E67" w14:textId="77777777" w:rsidR="00AB62FA" w:rsidRPr="00944C27" w:rsidRDefault="00AB62FA" w:rsidP="00CA4E1E">
            <w:pPr>
              <w:jc w:val="center"/>
              <w:rPr>
                <w:rFonts w:ascii="Palatino Linotype" w:hAnsi="Palatino Linotype" w:cs="Arial"/>
                <w:b/>
              </w:rPr>
            </w:pPr>
          </w:p>
          <w:p w14:paraId="7A861775" w14:textId="55F955C9" w:rsidR="005B160A" w:rsidRPr="00944C27" w:rsidRDefault="005B160A" w:rsidP="00CA4E1E">
            <w:pPr>
              <w:jc w:val="center"/>
              <w:rPr>
                <w:rFonts w:ascii="Palatino Linotype" w:hAnsi="Palatino Linotype" w:cs="Arial"/>
                <w:b/>
              </w:rPr>
            </w:pPr>
          </w:p>
          <w:p w14:paraId="595CD8E2" w14:textId="77777777" w:rsidR="00AB62FA" w:rsidRPr="00944C27" w:rsidRDefault="00AB62FA" w:rsidP="00CA4E1E">
            <w:pPr>
              <w:jc w:val="center"/>
              <w:rPr>
                <w:rFonts w:ascii="Palatino Linotype" w:hAnsi="Palatino Linotype" w:cs="Arial"/>
                <w:b/>
              </w:rPr>
            </w:pPr>
          </w:p>
          <w:p w14:paraId="053EE62F" w14:textId="77777777" w:rsidR="005B160A" w:rsidRPr="00944C27" w:rsidRDefault="005B160A" w:rsidP="00CA4E1E">
            <w:pPr>
              <w:jc w:val="center"/>
              <w:rPr>
                <w:rFonts w:ascii="Palatino Linotype" w:hAnsi="Palatino Linotype" w:cs="Arial"/>
                <w:b/>
              </w:rPr>
            </w:pPr>
          </w:p>
          <w:p w14:paraId="59114428" w14:textId="77777777" w:rsidR="005B160A" w:rsidRPr="00944C27" w:rsidRDefault="005B160A" w:rsidP="00CA4E1E">
            <w:pPr>
              <w:jc w:val="center"/>
              <w:rPr>
                <w:rFonts w:ascii="Palatino Linotype" w:hAnsi="Palatino Linotype" w:cs="Arial"/>
                <w:b/>
              </w:rPr>
            </w:pPr>
          </w:p>
          <w:p w14:paraId="06709D62"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Luis Gustavo Parra Noriega</w:t>
            </w:r>
          </w:p>
          <w:p w14:paraId="29526CD4" w14:textId="77777777" w:rsidR="005B160A" w:rsidRPr="00944C27" w:rsidRDefault="005B160A" w:rsidP="00CA4E1E">
            <w:pPr>
              <w:jc w:val="center"/>
              <w:rPr>
                <w:rFonts w:ascii="Palatino Linotype" w:hAnsi="Palatino Linotype" w:cs="Arial"/>
              </w:rPr>
            </w:pPr>
            <w:r w:rsidRPr="00944C27">
              <w:rPr>
                <w:rFonts w:ascii="Palatino Linotype" w:hAnsi="Palatino Linotype" w:cs="Arial"/>
              </w:rPr>
              <w:t>Comisionado</w:t>
            </w:r>
          </w:p>
          <w:p w14:paraId="5A25CBA5"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(RÚBRICA)</w:t>
            </w:r>
          </w:p>
        </w:tc>
      </w:tr>
      <w:tr w:rsidR="005B160A" w:rsidRPr="00944C27" w14:paraId="3F5AE28C" w14:textId="77777777" w:rsidTr="00CA4E1E">
        <w:trPr>
          <w:jc w:val="center"/>
        </w:trPr>
        <w:tc>
          <w:tcPr>
            <w:tcW w:w="10368" w:type="dxa"/>
            <w:gridSpan w:val="2"/>
          </w:tcPr>
          <w:p w14:paraId="2EB01A05" w14:textId="77777777" w:rsidR="005B160A" w:rsidRPr="00944C27" w:rsidRDefault="005B160A" w:rsidP="00CA4E1E">
            <w:pPr>
              <w:jc w:val="center"/>
              <w:rPr>
                <w:rFonts w:ascii="Palatino Linotype" w:hAnsi="Palatino Linotype" w:cs="Arial"/>
                <w:b/>
              </w:rPr>
            </w:pPr>
          </w:p>
          <w:p w14:paraId="34E300DE" w14:textId="77777777" w:rsidR="005B160A" w:rsidRPr="00944C27" w:rsidRDefault="005B160A" w:rsidP="00CA4E1E">
            <w:pPr>
              <w:jc w:val="center"/>
              <w:rPr>
                <w:rFonts w:ascii="Palatino Linotype" w:hAnsi="Palatino Linotype" w:cs="Arial"/>
                <w:b/>
              </w:rPr>
            </w:pPr>
          </w:p>
          <w:p w14:paraId="03A51054" w14:textId="77777777" w:rsidR="005B160A" w:rsidRPr="00944C27" w:rsidRDefault="005B160A" w:rsidP="00CA4E1E">
            <w:pPr>
              <w:jc w:val="center"/>
              <w:rPr>
                <w:rFonts w:ascii="Palatino Linotype" w:hAnsi="Palatino Linotype" w:cs="Arial"/>
                <w:b/>
              </w:rPr>
            </w:pPr>
          </w:p>
          <w:p w14:paraId="6E702B86" w14:textId="77777777" w:rsidR="005B160A" w:rsidRPr="00944C27" w:rsidRDefault="005B160A" w:rsidP="00CA4E1E">
            <w:pPr>
              <w:jc w:val="center"/>
              <w:rPr>
                <w:rFonts w:ascii="Palatino Linotype" w:hAnsi="Palatino Linotype" w:cs="Arial"/>
                <w:b/>
              </w:rPr>
            </w:pPr>
          </w:p>
          <w:p w14:paraId="604298AE"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Alexis Tapia Ramírez</w:t>
            </w:r>
          </w:p>
          <w:p w14:paraId="75E845B7" w14:textId="77777777" w:rsidR="005B160A" w:rsidRPr="00944C27" w:rsidRDefault="005B160A" w:rsidP="00CA4E1E">
            <w:pPr>
              <w:jc w:val="center"/>
              <w:rPr>
                <w:rFonts w:ascii="Palatino Linotype" w:hAnsi="Palatino Linotype" w:cs="Arial"/>
              </w:rPr>
            </w:pPr>
            <w:r w:rsidRPr="00944C27">
              <w:rPr>
                <w:rFonts w:ascii="Palatino Linotype" w:hAnsi="Palatino Linotype" w:cs="Arial"/>
              </w:rPr>
              <w:t>Secretario Técnico del Pleno</w:t>
            </w:r>
          </w:p>
          <w:p w14:paraId="6AC77D02" w14:textId="77777777" w:rsidR="005B160A" w:rsidRPr="00944C27" w:rsidRDefault="005B160A" w:rsidP="00CA4E1E">
            <w:pPr>
              <w:jc w:val="center"/>
              <w:rPr>
                <w:rFonts w:ascii="Palatino Linotype" w:hAnsi="Palatino Linotype" w:cs="Arial"/>
                <w:b/>
              </w:rPr>
            </w:pPr>
            <w:r w:rsidRPr="00944C27">
              <w:rPr>
                <w:rFonts w:ascii="Palatino Linotype" w:hAnsi="Palatino Linotype" w:cs="Arial"/>
                <w:b/>
              </w:rPr>
              <w:t>(RÚBRICA)</w:t>
            </w:r>
          </w:p>
          <w:p w14:paraId="5C4E5359" w14:textId="77777777" w:rsidR="005B160A" w:rsidRPr="00944C27" w:rsidRDefault="005B160A" w:rsidP="00CA4E1E">
            <w:pPr>
              <w:rPr>
                <w:rFonts w:ascii="Palatino Linotype" w:hAnsi="Palatino Linotype" w:cs="Arial"/>
              </w:rPr>
            </w:pPr>
          </w:p>
          <w:p w14:paraId="0FDC0BE7" w14:textId="77777777" w:rsidR="00AB62FA" w:rsidRPr="00944C27" w:rsidRDefault="00AB62FA" w:rsidP="00CA4E1E">
            <w:pPr>
              <w:rPr>
                <w:rFonts w:ascii="Palatino Linotype" w:hAnsi="Palatino Linotype" w:cs="Arial"/>
              </w:rPr>
            </w:pPr>
          </w:p>
          <w:p w14:paraId="506149D9" w14:textId="43E052FA" w:rsidR="00AB62FA" w:rsidRPr="00944C27" w:rsidRDefault="00AB62FA" w:rsidP="00CA4E1E">
            <w:pPr>
              <w:rPr>
                <w:rFonts w:ascii="Palatino Linotype" w:hAnsi="Palatino Linotype" w:cs="Arial"/>
              </w:rPr>
            </w:pPr>
          </w:p>
        </w:tc>
      </w:tr>
    </w:tbl>
    <w:p w14:paraId="7B496412" w14:textId="623BA995" w:rsidR="005552BF" w:rsidRPr="00D928CA" w:rsidRDefault="005B160A" w:rsidP="005B160A">
      <w:pPr>
        <w:jc w:val="both"/>
        <w:rPr>
          <w:lang w:val="es-MX" w:eastAsia="en-US"/>
        </w:rPr>
      </w:pPr>
      <w:r w:rsidRPr="00944C27">
        <w:rPr>
          <w:rFonts w:ascii="Palatino Linotype" w:hAnsi="Palatino Linotype" w:cs="Arial"/>
          <w:szCs w:val="18"/>
        </w:rPr>
        <w:t xml:space="preserve">Esta hoja corresponde a la resolución de </w:t>
      </w:r>
      <w:bookmarkStart w:id="55" w:name="_GoBack"/>
      <w:bookmarkEnd w:id="55"/>
      <w:r w:rsidR="00944C27">
        <w:rPr>
          <w:rFonts w:ascii="Palatino Linotype" w:hAnsi="Palatino Linotype"/>
          <w:color w:val="000000" w:themeColor="text1"/>
        </w:rPr>
        <w:t xml:space="preserve">fecha </w:t>
      </w:r>
      <w:r w:rsidR="00944C27">
        <w:rPr>
          <w:rFonts w:ascii="Palatino Linotype" w:hAnsi="Palatino Linotype"/>
          <w:color w:val="000000" w:themeColor="text1"/>
          <w:lang w:val="es-MX"/>
        </w:rPr>
        <w:t>veintiocho (28) de octubre de dos mil veinte</w:t>
      </w:r>
      <w:r w:rsidRPr="00944C27">
        <w:rPr>
          <w:rFonts w:ascii="Palatino Linotype" w:hAnsi="Palatino Linotype" w:cs="Arial"/>
          <w:szCs w:val="18"/>
        </w:rPr>
        <w:t xml:space="preserve"> emitida en el recurso de revisión </w:t>
      </w:r>
      <w:r w:rsidR="00A4198C" w:rsidRPr="00944C27">
        <w:rPr>
          <w:rFonts w:ascii="Palatino Linotype" w:hAnsi="Palatino Linotype" w:cs="Arial"/>
          <w:b/>
          <w:bCs/>
          <w:lang w:eastAsia="es-MX"/>
        </w:rPr>
        <w:t>03723/INFOEM/IP/</w:t>
      </w:r>
      <w:proofErr w:type="spellStart"/>
      <w:r w:rsidR="00A4198C" w:rsidRPr="00944C27">
        <w:rPr>
          <w:rFonts w:ascii="Palatino Linotype" w:hAnsi="Palatino Linotype" w:cs="Arial"/>
          <w:b/>
          <w:bCs/>
          <w:lang w:eastAsia="es-MX"/>
        </w:rPr>
        <w:t>RR</w:t>
      </w:r>
      <w:proofErr w:type="spellEnd"/>
      <w:r w:rsidR="00A4198C" w:rsidRPr="00944C27">
        <w:rPr>
          <w:rFonts w:ascii="Palatino Linotype" w:hAnsi="Palatino Linotype" w:cs="Arial"/>
          <w:b/>
          <w:bCs/>
          <w:lang w:eastAsia="es-MX"/>
        </w:rPr>
        <w:t>/2020</w:t>
      </w:r>
      <w:r w:rsidRPr="00944C27">
        <w:rPr>
          <w:rFonts w:ascii="Palatino Linotype" w:hAnsi="Palatino Linotype" w:cs="Arial"/>
          <w:b/>
          <w:bCs/>
          <w:szCs w:val="18"/>
        </w:rPr>
        <w:t>.</w:t>
      </w:r>
      <w:r w:rsidRPr="00280BD9">
        <w:rPr>
          <w:rFonts w:ascii="Palatino Linotype" w:hAnsi="Palatino Linotype" w:cs="Arial"/>
          <w:bCs/>
          <w:szCs w:val="18"/>
        </w:rPr>
        <w:t xml:space="preserve"> </w:t>
      </w:r>
    </w:p>
    <w:sectPr w:rsidR="005552BF" w:rsidRPr="00D928CA" w:rsidSect="00141DF6">
      <w:headerReference w:type="even" r:id="rId10"/>
      <w:headerReference w:type="default" r:id="rId11"/>
      <w:footerReference w:type="even"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A89CE7" w14:textId="77777777" w:rsidR="00E31432" w:rsidRDefault="00E31432" w:rsidP="008B6F5F">
      <w:r>
        <w:separator/>
      </w:r>
    </w:p>
  </w:endnote>
  <w:endnote w:type="continuationSeparator" w:id="0">
    <w:p w14:paraId="39E88361" w14:textId="77777777" w:rsidR="00E31432" w:rsidRDefault="00E31432" w:rsidP="008B6F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11DAD" w14:textId="77777777" w:rsidR="00944C27" w:rsidRDefault="00944C2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rPr>
      <w:id w:val="-606744044"/>
      <w:docPartObj>
        <w:docPartGallery w:val="Page Numbers (Bottom of Page)"/>
        <w:docPartUnique/>
      </w:docPartObj>
    </w:sdtPr>
    <w:sdtEndPr/>
    <w:sdtContent>
      <w:sdt>
        <w:sdtPr>
          <w:rPr>
            <w:rFonts w:ascii="Palatino Linotype" w:hAnsi="Palatino Linotype"/>
          </w:rPr>
          <w:id w:val="-1769616900"/>
          <w:docPartObj>
            <w:docPartGallery w:val="Page Numbers (Top of Page)"/>
            <w:docPartUnique/>
          </w:docPartObj>
        </w:sdtPr>
        <w:sdtEndPr/>
        <w:sdtContent>
          <w:p w14:paraId="7EEF1CB8" w14:textId="77777777" w:rsidR="007404FE" w:rsidRPr="000A2541" w:rsidRDefault="007404FE">
            <w:pPr>
              <w:pStyle w:val="Piedepgina"/>
              <w:jc w:val="right"/>
              <w:rPr>
                <w:rFonts w:ascii="Palatino Linotype" w:hAnsi="Palatino Linotype"/>
              </w:rPr>
            </w:pPr>
            <w:r w:rsidRPr="000A2541">
              <w:rPr>
                <w:rFonts w:ascii="Palatino Linotype" w:hAnsi="Palatino Linotype"/>
                <w:lang w:val="es-ES"/>
              </w:rPr>
              <w:t xml:space="preserve">Página </w:t>
            </w:r>
            <w:r w:rsidRPr="000A2541">
              <w:rPr>
                <w:rFonts w:ascii="Palatino Linotype" w:hAnsi="Palatino Linotype"/>
                <w:b/>
                <w:bCs/>
              </w:rPr>
              <w:fldChar w:fldCharType="begin"/>
            </w:r>
            <w:r w:rsidRPr="000A2541">
              <w:rPr>
                <w:rFonts w:ascii="Palatino Linotype" w:hAnsi="Palatino Linotype"/>
                <w:b/>
                <w:bCs/>
              </w:rPr>
              <w:instrText>PAGE</w:instrText>
            </w:r>
            <w:r w:rsidRPr="000A2541">
              <w:rPr>
                <w:rFonts w:ascii="Palatino Linotype" w:hAnsi="Palatino Linotype"/>
                <w:b/>
                <w:bCs/>
              </w:rPr>
              <w:fldChar w:fldCharType="separate"/>
            </w:r>
            <w:r w:rsidR="00667672">
              <w:rPr>
                <w:rFonts w:ascii="Palatino Linotype" w:hAnsi="Palatino Linotype"/>
                <w:b/>
                <w:bCs/>
                <w:noProof/>
              </w:rPr>
              <w:t>62</w:t>
            </w:r>
            <w:r w:rsidRPr="000A2541">
              <w:rPr>
                <w:rFonts w:ascii="Palatino Linotype" w:hAnsi="Palatino Linotype"/>
                <w:b/>
                <w:bCs/>
              </w:rPr>
              <w:fldChar w:fldCharType="end"/>
            </w:r>
            <w:r w:rsidRPr="000A2541">
              <w:rPr>
                <w:rFonts w:ascii="Palatino Linotype" w:hAnsi="Palatino Linotype"/>
                <w:lang w:val="es-ES"/>
              </w:rPr>
              <w:t xml:space="preserve"> de </w:t>
            </w:r>
            <w:r w:rsidRPr="000A2541">
              <w:rPr>
                <w:rFonts w:ascii="Palatino Linotype" w:hAnsi="Palatino Linotype"/>
                <w:b/>
                <w:bCs/>
              </w:rPr>
              <w:fldChar w:fldCharType="begin"/>
            </w:r>
            <w:r w:rsidRPr="000A2541">
              <w:rPr>
                <w:rFonts w:ascii="Palatino Linotype" w:hAnsi="Palatino Linotype"/>
                <w:b/>
                <w:bCs/>
              </w:rPr>
              <w:instrText>NUMPAGES</w:instrText>
            </w:r>
            <w:r w:rsidRPr="000A2541">
              <w:rPr>
                <w:rFonts w:ascii="Palatino Linotype" w:hAnsi="Palatino Linotype"/>
                <w:b/>
                <w:bCs/>
              </w:rPr>
              <w:fldChar w:fldCharType="separate"/>
            </w:r>
            <w:r w:rsidR="00667672">
              <w:rPr>
                <w:rFonts w:ascii="Palatino Linotype" w:hAnsi="Palatino Linotype"/>
                <w:b/>
                <w:bCs/>
                <w:noProof/>
              </w:rPr>
              <w:t>64</w:t>
            </w:r>
            <w:r w:rsidRPr="000A2541">
              <w:rPr>
                <w:rFonts w:ascii="Palatino Linotype" w:hAnsi="Palatino Linotype"/>
                <w:b/>
                <w:bCs/>
              </w:rPr>
              <w:fldChar w:fldCharType="end"/>
            </w:r>
          </w:p>
        </w:sdtContent>
      </w:sdt>
    </w:sdtContent>
  </w:sdt>
  <w:p w14:paraId="362DC80A" w14:textId="77777777" w:rsidR="007404FE" w:rsidRDefault="007404FE">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AD2FD7" w14:textId="77777777" w:rsidR="007404FE" w:rsidRPr="00883450" w:rsidRDefault="007404FE" w:rsidP="00646380">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667672" w:rsidRPr="00667672">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667672" w:rsidRPr="00667672">
      <w:rPr>
        <w:rFonts w:ascii="Palatino Linotype" w:hAnsi="Palatino Linotype"/>
        <w:noProof/>
        <w:sz w:val="22"/>
        <w:szCs w:val="22"/>
        <w:lang w:val="es-ES"/>
      </w:rPr>
      <w:t>64</w:t>
    </w:r>
    <w:r w:rsidRPr="00883450">
      <w:rPr>
        <w:rFonts w:ascii="Palatino Linotype" w:hAnsi="Palatino Linotype"/>
        <w:sz w:val="22"/>
        <w:szCs w:val="22"/>
      </w:rPr>
      <w:fldChar w:fldCharType="end"/>
    </w:r>
  </w:p>
  <w:p w14:paraId="08113C7A" w14:textId="77777777" w:rsidR="007404FE" w:rsidRPr="00883450" w:rsidRDefault="007404FE">
    <w:pPr>
      <w:pStyle w:val="Piedepgina"/>
      <w:rPr>
        <w:rFonts w:ascii="Palatino Linotype" w:hAnsi="Palatino Linotype"/>
        <w:sz w:val="22"/>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F9A75E" w14:textId="77777777" w:rsidR="00E31432" w:rsidRDefault="00E31432" w:rsidP="008B6F5F">
      <w:r>
        <w:separator/>
      </w:r>
    </w:p>
  </w:footnote>
  <w:footnote w:type="continuationSeparator" w:id="0">
    <w:p w14:paraId="708D8D82" w14:textId="77777777" w:rsidR="00E31432" w:rsidRDefault="00E31432" w:rsidP="008B6F5F">
      <w:r>
        <w:continuationSeparator/>
      </w:r>
    </w:p>
  </w:footnote>
  <w:footnote w:id="1">
    <w:p w14:paraId="14561E50" w14:textId="1A3E0127" w:rsidR="007404FE" w:rsidRPr="00B46063" w:rsidRDefault="007404FE">
      <w:pPr>
        <w:pStyle w:val="Textonotapie"/>
        <w:rPr>
          <w:lang w:val="es-MX"/>
        </w:rPr>
      </w:pPr>
      <w:r>
        <w:rPr>
          <w:rStyle w:val="Refdenotaalpie"/>
        </w:rPr>
        <w:footnoteRef/>
      </w:r>
      <w:r>
        <w:t xml:space="preserve"> </w:t>
      </w:r>
      <w:r w:rsidRPr="00B46063">
        <w:t>http://legislacion.edomex.gob.mx/sites/legislacion.edomex.gob.mx/files/files/pdf/gct/2009/ene141.pdf</w:t>
      </w:r>
    </w:p>
  </w:footnote>
  <w:footnote w:id="2">
    <w:p w14:paraId="72269FA0" w14:textId="6C43D102" w:rsidR="007404FE" w:rsidRPr="000D5A18" w:rsidRDefault="007404FE">
      <w:pPr>
        <w:pStyle w:val="Textonotapie"/>
        <w:rPr>
          <w:lang w:val="es-MX"/>
        </w:rPr>
      </w:pPr>
      <w:r>
        <w:rPr>
          <w:rStyle w:val="Refdenotaalpie"/>
        </w:rPr>
        <w:footnoteRef/>
      </w:r>
      <w:r>
        <w:t xml:space="preserve"> </w:t>
      </w:r>
      <w:r w:rsidRPr="000D5A18">
        <w:t>https://www.dof.gob.mx/nota_detalle.php?codigo=5436739&amp;fecha=11/05/2016</w:t>
      </w:r>
    </w:p>
  </w:footnote>
  <w:footnote w:id="3">
    <w:p w14:paraId="61B2FC84" w14:textId="77777777" w:rsidR="007404FE" w:rsidRPr="00BB1429" w:rsidRDefault="007404FE" w:rsidP="006414CB">
      <w:pPr>
        <w:pStyle w:val="Textonotapie"/>
        <w:rPr>
          <w:lang w:val="es-MX"/>
        </w:rPr>
      </w:pPr>
      <w:r>
        <w:rPr>
          <w:rStyle w:val="Refdenotaalpie"/>
        </w:rPr>
        <w:footnoteRef/>
      </w:r>
      <w:r>
        <w:t xml:space="preserve"> </w:t>
      </w:r>
      <w:r>
        <w:rPr>
          <w:lang w:val="es-MX"/>
        </w:rPr>
        <w:t xml:space="preserve">Disponible para su consulta en </w:t>
      </w:r>
      <w:hyperlink r:id="rId1" w:history="1">
        <w:r>
          <w:rPr>
            <w:rStyle w:val="Hipervnculo"/>
          </w:rPr>
          <w:t>https://www.ipomex.org.mx/recursos/ipo/files_ipo3/2019/42897/3/37c95354e775c7b64014ed6dd4e45b1a.pdf</w:t>
        </w:r>
      </w:hyperlink>
    </w:p>
  </w:footnote>
  <w:footnote w:id="4">
    <w:p w14:paraId="5859E9EE" w14:textId="22B921B9" w:rsidR="007404FE" w:rsidRPr="001A57E0" w:rsidRDefault="007404FE">
      <w:pPr>
        <w:pStyle w:val="Textonotapie"/>
        <w:rPr>
          <w:lang w:val="es-MX"/>
        </w:rPr>
      </w:pPr>
      <w:r>
        <w:rPr>
          <w:rStyle w:val="Refdenotaalpie"/>
        </w:rPr>
        <w:footnoteRef/>
      </w:r>
      <w:r>
        <w:t xml:space="preserve"> </w:t>
      </w:r>
      <w:r w:rsidRPr="001A57E0">
        <w:t>http://</w:t>
      </w:r>
      <w:proofErr w:type="spellStart"/>
      <w:r w:rsidRPr="001A57E0">
        <w:t>cespd.edomex.gob.mx</w:t>
      </w:r>
      <w:proofErr w:type="spellEnd"/>
      <w:r w:rsidRPr="001A57E0">
        <w:t>/</w:t>
      </w:r>
      <w:proofErr w:type="spellStart"/>
      <w:r w:rsidRPr="001A57E0">
        <w:t>convocatoria_educacion_b</w:t>
      </w:r>
      <w:proofErr w:type="spellEnd"/>
    </w:p>
  </w:footnote>
  <w:footnote w:id="5">
    <w:p w14:paraId="24794D8E" w14:textId="77777777" w:rsidR="007404FE" w:rsidRDefault="007404FE" w:rsidP="00823247">
      <w:pPr>
        <w:pStyle w:val="Textonotapie"/>
      </w:pPr>
      <w:r>
        <w:rPr>
          <w:rStyle w:val="Refdenotaalpie"/>
        </w:rPr>
        <w:footnoteRef/>
      </w:r>
      <w:r>
        <w:t xml:space="preserve"> Artículo 29 de la Ley Orgánica de la Administración Pública del Estado de México.</w:t>
      </w:r>
    </w:p>
  </w:footnote>
  <w:footnote w:id="6">
    <w:p w14:paraId="529C2304" w14:textId="77777777" w:rsidR="007404FE" w:rsidRDefault="007404FE" w:rsidP="008E5CCD">
      <w:pPr>
        <w:pStyle w:val="Textonotapie"/>
        <w:jc w:val="both"/>
        <w:rPr>
          <w:lang w:val="es-ES"/>
        </w:rPr>
      </w:pPr>
      <w:r>
        <w:rPr>
          <w:rStyle w:val="Refdenotaalpie"/>
        </w:rPr>
        <w:footnoteRef/>
      </w:r>
      <w:r>
        <w:t xml:space="preserve"> </w:t>
      </w:r>
      <w:r>
        <w:rPr>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4AF83E5F" w14:textId="77777777" w:rsidR="007404FE" w:rsidRDefault="007404FE" w:rsidP="008E5CCD">
      <w:pPr>
        <w:pStyle w:val="Textonotapie"/>
        <w:jc w:val="both"/>
        <w:rPr>
          <w:lang w:val="es-ES"/>
        </w:rPr>
      </w:pPr>
      <w:r>
        <w:rPr>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307DAE43" w14:textId="77777777" w:rsidR="007404FE" w:rsidRPr="001E1F95" w:rsidRDefault="007404FE" w:rsidP="008E5CCD">
      <w:pPr>
        <w:pStyle w:val="Textonotapie"/>
        <w:jc w:val="both"/>
        <w:rPr>
          <w:lang w:val="es-ES"/>
        </w:rPr>
      </w:pPr>
      <w:r>
        <w:rPr>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lang w:val="es-ES"/>
        </w:rPr>
        <w:t>Pp</w:t>
      </w:r>
      <w:proofErr w:type="spellEnd"/>
      <w:r>
        <w:rPr>
          <w:lang w:val="es-ES"/>
        </w:rPr>
        <w:t xml:space="preserve"> 1-19. </w:t>
      </w:r>
    </w:p>
  </w:footnote>
  <w:footnote w:id="7">
    <w:p w14:paraId="6092FB75" w14:textId="77777777" w:rsidR="007404FE" w:rsidRPr="0037004E" w:rsidRDefault="007404FE" w:rsidP="008E5CCD">
      <w:pPr>
        <w:pStyle w:val="Textonotapie"/>
        <w:jc w:val="both"/>
        <w:rPr>
          <w:lang w:val="es-ES"/>
        </w:rPr>
      </w:pPr>
      <w:r w:rsidRPr="00C4034A">
        <w:rPr>
          <w:rStyle w:val="Refdenotaalpie"/>
        </w:rPr>
        <w:footnoteRef/>
      </w:r>
      <w:r w:rsidRPr="00C4034A">
        <w:t xml:space="preserve"> </w:t>
      </w:r>
      <w:r w:rsidRPr="00C4034A">
        <w:rPr>
          <w:lang w:val="es-ES"/>
        </w:rPr>
        <w:t xml:space="preserve">Tribunales Colegiados de Circuito. Novena </w:t>
      </w:r>
      <w:proofErr w:type="spellStart"/>
      <w:r w:rsidRPr="00C4034A">
        <w:rPr>
          <w:lang w:val="es-ES"/>
        </w:rPr>
        <w:t>Epoca</w:t>
      </w:r>
      <w:proofErr w:type="spellEnd"/>
      <w:r w:rsidRPr="00C4034A">
        <w:rPr>
          <w:lang w:val="es-ES"/>
        </w:rPr>
        <w:t xml:space="preserve">. Semanario Judicial de la Federación y su Gaceta. Tomo III, marzo de 1996. </w:t>
      </w:r>
      <w:proofErr w:type="spellStart"/>
      <w:r w:rsidRPr="00C4034A">
        <w:rPr>
          <w:lang w:val="es-ES"/>
        </w:rPr>
        <w:t>Pág</w:t>
      </w:r>
      <w:proofErr w:type="spellEnd"/>
      <w:r w:rsidRPr="00C4034A">
        <w:rPr>
          <w:lang w:val="es-ES"/>
        </w:rPr>
        <w:t xml:space="preserve"> 769. Consultado en http://</w:t>
      </w:r>
      <w:proofErr w:type="spellStart"/>
      <w:r w:rsidRPr="00C4034A">
        <w:rPr>
          <w:lang w:val="es-ES"/>
        </w:rPr>
        <w:t>sjf.scjn.gob.mx</w:t>
      </w:r>
      <w:proofErr w:type="spellEnd"/>
      <w:r w:rsidRPr="00C4034A">
        <w:rPr>
          <w:lang w:val="es-ES"/>
        </w:rPr>
        <w:t>/</w:t>
      </w:r>
      <w:proofErr w:type="spellStart"/>
      <w:r w:rsidRPr="00C4034A">
        <w:rPr>
          <w:lang w:val="es-ES"/>
        </w:rPr>
        <w:t>sjfsist</w:t>
      </w:r>
      <w:proofErr w:type="spellEnd"/>
      <w:r w:rsidRPr="00C4034A">
        <w:rPr>
          <w:lang w:val="es-ES"/>
        </w:rPr>
        <w:t>/Documentos/Tesis/203/</w:t>
      </w:r>
      <w:proofErr w:type="spellStart"/>
      <w:r w:rsidRPr="00C4034A">
        <w:rPr>
          <w:lang w:val="es-ES"/>
        </w:rPr>
        <w:t>203143.pdf</w:t>
      </w:r>
      <w:proofErr w:type="spellEnd"/>
      <w:r w:rsidRPr="00C4034A">
        <w:rPr>
          <w:lang w:val="es-ES"/>
        </w:rPr>
        <w:t xml:space="preserve">  el viernes 16 de junio de 2017.</w:t>
      </w:r>
    </w:p>
  </w:footnote>
  <w:footnote w:id="8">
    <w:p w14:paraId="01C59D69" w14:textId="77777777" w:rsidR="007404FE" w:rsidRDefault="007404FE" w:rsidP="008E5CCD">
      <w:pPr>
        <w:pStyle w:val="Textonotapie"/>
        <w:jc w:val="both"/>
      </w:pPr>
      <w:r>
        <w:rPr>
          <w:rStyle w:val="Refdenotaalpie"/>
        </w:rPr>
        <w:footnoteRef/>
      </w:r>
      <w:r>
        <w:t xml:space="preserve"> Artículo 3. Para los efectos de la presente Ley se entenderá por:</w:t>
      </w:r>
    </w:p>
    <w:p w14:paraId="153479D2" w14:textId="77777777" w:rsidR="007404FE" w:rsidRDefault="007404FE" w:rsidP="008E5CCD">
      <w:pPr>
        <w:pStyle w:val="Textonotapie"/>
        <w:jc w:val="both"/>
      </w:pPr>
      <w:r>
        <w:t xml:space="preserve"> (…)</w:t>
      </w:r>
    </w:p>
    <w:p w14:paraId="19323B5F" w14:textId="77777777" w:rsidR="007404FE" w:rsidRDefault="007404FE" w:rsidP="008E5CCD">
      <w:pPr>
        <w:pStyle w:val="Textonotapie"/>
        <w:jc w:val="both"/>
      </w:pPr>
      <w: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7C6F24" w14:textId="3C0F59DC" w:rsidR="00944C27" w:rsidRDefault="00E31432">
    <w:pPr>
      <w:pStyle w:val="Encabezado"/>
    </w:pPr>
    <w:r>
      <w:rPr>
        <w:noProof/>
        <w:lang w:val="es-MX" w:eastAsia="es-MX"/>
      </w:rPr>
      <w:pict w14:anchorId="33F713F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118032" o:spid="_x0000_s2050" type="#_x0000_t75" style="position:absolute;margin-left:0;margin-top:0;width:609.4pt;height:793.75pt;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37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2"/>
      <w:gridCol w:w="3826"/>
    </w:tblGrid>
    <w:tr w:rsidR="007404FE" w:rsidRPr="00EF13C1" w14:paraId="10494D50" w14:textId="77777777" w:rsidTr="00646380">
      <w:trPr>
        <w:trHeight w:val="138"/>
        <w:jc w:val="right"/>
      </w:trPr>
      <w:tc>
        <w:tcPr>
          <w:tcW w:w="2552" w:type="dxa"/>
          <w:vAlign w:val="center"/>
        </w:tcPr>
        <w:p w14:paraId="3D852A65" w14:textId="77777777" w:rsidR="007404FE" w:rsidRPr="00EF13C1" w:rsidRDefault="007404FE" w:rsidP="00646380">
          <w:pPr>
            <w:rPr>
              <w:rFonts w:ascii="Palatino Linotype" w:hAnsi="Palatino Linotype"/>
              <w:b/>
              <w:sz w:val="22"/>
              <w:szCs w:val="22"/>
            </w:rPr>
          </w:pPr>
          <w:r w:rsidRPr="00EF13C1">
            <w:rPr>
              <w:rFonts w:ascii="Palatino Linotype" w:hAnsi="Palatino Linotype"/>
              <w:b/>
              <w:sz w:val="22"/>
              <w:szCs w:val="22"/>
            </w:rPr>
            <w:t>Recurso de revisión:</w:t>
          </w:r>
        </w:p>
      </w:tc>
      <w:tc>
        <w:tcPr>
          <w:tcW w:w="3826" w:type="dxa"/>
          <w:vAlign w:val="center"/>
        </w:tcPr>
        <w:p w14:paraId="38B8455A" w14:textId="551D2488" w:rsidR="007404FE" w:rsidRPr="00353EB6" w:rsidRDefault="007404FE" w:rsidP="00FB0EDF">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3723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r>
    <w:tr w:rsidR="007404FE" w:rsidRPr="00EF13C1" w14:paraId="4014A24F" w14:textId="77777777" w:rsidTr="00646380">
      <w:trPr>
        <w:trHeight w:val="233"/>
        <w:jc w:val="right"/>
      </w:trPr>
      <w:tc>
        <w:tcPr>
          <w:tcW w:w="2552" w:type="dxa"/>
          <w:vAlign w:val="center"/>
        </w:tcPr>
        <w:p w14:paraId="6727B1B4" w14:textId="77777777" w:rsidR="007404FE" w:rsidRPr="00EF13C1" w:rsidRDefault="007404FE" w:rsidP="00646380">
          <w:pPr>
            <w:rPr>
              <w:rFonts w:ascii="Palatino Linotype" w:hAnsi="Palatino Linotype"/>
              <w:b/>
              <w:sz w:val="22"/>
              <w:szCs w:val="22"/>
            </w:rPr>
          </w:pPr>
        </w:p>
      </w:tc>
      <w:tc>
        <w:tcPr>
          <w:tcW w:w="3826" w:type="dxa"/>
          <w:vAlign w:val="center"/>
        </w:tcPr>
        <w:p w14:paraId="78D936B4" w14:textId="77777777" w:rsidR="007404FE" w:rsidRPr="00EF13C1" w:rsidRDefault="007404FE" w:rsidP="00141DF6">
          <w:pPr>
            <w:pStyle w:val="Encabezado"/>
            <w:jc w:val="center"/>
            <w:rPr>
              <w:rFonts w:ascii="Palatino Linotype" w:hAnsi="Palatino Linotype"/>
              <w:b/>
              <w:sz w:val="22"/>
              <w:szCs w:val="22"/>
            </w:rPr>
          </w:pPr>
        </w:p>
      </w:tc>
    </w:tr>
    <w:tr w:rsidR="007404FE" w:rsidRPr="00EF13C1" w14:paraId="7378927E" w14:textId="77777777" w:rsidTr="00646380">
      <w:trPr>
        <w:trHeight w:val="321"/>
        <w:jc w:val="right"/>
      </w:trPr>
      <w:tc>
        <w:tcPr>
          <w:tcW w:w="2552" w:type="dxa"/>
          <w:vAlign w:val="center"/>
        </w:tcPr>
        <w:p w14:paraId="72A3818B" w14:textId="77777777" w:rsidR="007404FE" w:rsidRPr="00EF13C1" w:rsidRDefault="007404FE" w:rsidP="00646380">
          <w:pPr>
            <w:rPr>
              <w:rFonts w:ascii="Palatino Linotype" w:hAnsi="Palatino Linotype"/>
              <w:b/>
              <w:sz w:val="22"/>
              <w:szCs w:val="22"/>
            </w:rPr>
          </w:pPr>
          <w:r w:rsidRPr="00EF13C1">
            <w:rPr>
              <w:rFonts w:ascii="Palatino Linotype" w:hAnsi="Palatino Linotype"/>
              <w:b/>
              <w:sz w:val="22"/>
              <w:szCs w:val="22"/>
            </w:rPr>
            <w:t>Sujeto obligado:</w:t>
          </w:r>
        </w:p>
      </w:tc>
      <w:tc>
        <w:tcPr>
          <w:tcW w:w="3826" w:type="dxa"/>
          <w:vAlign w:val="center"/>
        </w:tcPr>
        <w:p w14:paraId="05ADB154" w14:textId="10D759E8" w:rsidR="007404FE" w:rsidRPr="00EF13C1" w:rsidRDefault="007404FE" w:rsidP="00B23C9B">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r>
    <w:tr w:rsidR="007404FE" w:rsidRPr="00EF13C1" w14:paraId="62FB9236" w14:textId="77777777" w:rsidTr="00646380">
      <w:trPr>
        <w:trHeight w:val="321"/>
        <w:jc w:val="right"/>
      </w:trPr>
      <w:tc>
        <w:tcPr>
          <w:tcW w:w="2552" w:type="dxa"/>
          <w:vAlign w:val="center"/>
        </w:tcPr>
        <w:p w14:paraId="7398E7B4" w14:textId="77777777" w:rsidR="007404FE" w:rsidRPr="00EF13C1" w:rsidRDefault="007404FE" w:rsidP="00646380">
          <w:pPr>
            <w:rPr>
              <w:rFonts w:ascii="Palatino Linotype" w:hAnsi="Palatino Linotype"/>
              <w:b/>
              <w:sz w:val="22"/>
              <w:szCs w:val="22"/>
            </w:rPr>
          </w:pPr>
          <w:r w:rsidRPr="00EF13C1">
            <w:rPr>
              <w:rFonts w:ascii="Palatino Linotype" w:hAnsi="Palatino Linotype"/>
              <w:b/>
              <w:sz w:val="22"/>
              <w:szCs w:val="22"/>
            </w:rPr>
            <w:t>Comisionado ponente:</w:t>
          </w:r>
        </w:p>
      </w:tc>
      <w:tc>
        <w:tcPr>
          <w:tcW w:w="3826" w:type="dxa"/>
          <w:vAlign w:val="center"/>
        </w:tcPr>
        <w:p w14:paraId="4BFDCF03" w14:textId="77777777" w:rsidR="007404FE" w:rsidRPr="00EF13C1" w:rsidRDefault="007404FE" w:rsidP="00646380">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r>
  </w:tbl>
  <w:p w14:paraId="6824FF93" w14:textId="28C558F9" w:rsidR="007404FE" w:rsidRDefault="00E31432" w:rsidP="00646380">
    <w:pPr>
      <w:pStyle w:val="Encabezado"/>
    </w:pPr>
    <w:r>
      <w:rPr>
        <w:noProof/>
        <w:lang w:val="es-MX" w:eastAsia="es-MX"/>
      </w:rPr>
      <w:pict w14:anchorId="35F3206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118033" o:spid="_x0000_s2051" type="#_x0000_t75" style="position:absolute;margin-left:0;margin-top:0;width:609.4pt;height:793.75pt;z-index:-251656192;mso-position-horizontal:center;mso-position-horizontal-relative:margin;mso-position-vertical:center;mso-position-vertical-relative:margin" o:allowincell="f">
          <v:imagedata r:id="rId1" o:title="resolución"/>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2439" w:type="dxa"/>
      <w:tblInd w:w="2799"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32"/>
      <w:gridCol w:w="3878"/>
      <w:gridCol w:w="2532"/>
      <w:gridCol w:w="236"/>
      <w:gridCol w:w="3261"/>
    </w:tblGrid>
    <w:tr w:rsidR="007404FE" w:rsidRPr="00182113" w14:paraId="06135C79" w14:textId="77777777" w:rsidTr="00141DF6">
      <w:trPr>
        <w:trHeight w:val="138"/>
      </w:trPr>
      <w:tc>
        <w:tcPr>
          <w:tcW w:w="2532" w:type="dxa"/>
          <w:vAlign w:val="center"/>
        </w:tcPr>
        <w:p w14:paraId="1CC3EC0C" w14:textId="77777777" w:rsidR="007404FE" w:rsidRPr="00EF13C1" w:rsidRDefault="007404FE" w:rsidP="00353EB6">
          <w:pPr>
            <w:rPr>
              <w:rFonts w:ascii="Palatino Linotype" w:hAnsi="Palatino Linotype"/>
              <w:b/>
              <w:sz w:val="22"/>
              <w:szCs w:val="22"/>
            </w:rPr>
          </w:pPr>
          <w:r w:rsidRPr="00EF13C1">
            <w:rPr>
              <w:rFonts w:ascii="Palatino Linotype" w:hAnsi="Palatino Linotype"/>
              <w:b/>
              <w:sz w:val="22"/>
              <w:szCs w:val="22"/>
            </w:rPr>
            <w:t>Recurso de revisión:</w:t>
          </w:r>
        </w:p>
      </w:tc>
      <w:tc>
        <w:tcPr>
          <w:tcW w:w="3878" w:type="dxa"/>
          <w:vAlign w:val="center"/>
        </w:tcPr>
        <w:p w14:paraId="2343590F" w14:textId="1C66DB97" w:rsidR="007404FE" w:rsidRPr="00353EB6" w:rsidRDefault="007404FE" w:rsidP="007E13CE">
          <w:pPr>
            <w:pStyle w:val="Encabezado"/>
            <w:jc w:val="right"/>
            <w:rPr>
              <w:rFonts w:ascii="Palatino Linotype" w:hAnsi="Palatino Linotype"/>
              <w:b/>
              <w:sz w:val="22"/>
              <w:szCs w:val="22"/>
            </w:rPr>
          </w:pPr>
          <w:r w:rsidRPr="00353EB6">
            <w:rPr>
              <w:rFonts w:ascii="Palatino Linotype" w:hAnsi="Palatino Linotype" w:cs="Arial"/>
              <w:b/>
              <w:bCs/>
              <w:sz w:val="22"/>
              <w:szCs w:val="22"/>
              <w:lang w:eastAsia="es-MX"/>
            </w:rPr>
            <w:t>0</w:t>
          </w:r>
          <w:r>
            <w:rPr>
              <w:rFonts w:ascii="Palatino Linotype" w:hAnsi="Palatino Linotype" w:cs="Arial"/>
              <w:b/>
              <w:bCs/>
              <w:sz w:val="22"/>
              <w:szCs w:val="22"/>
              <w:lang w:eastAsia="es-MX"/>
            </w:rPr>
            <w:t>3723</w:t>
          </w:r>
          <w:r w:rsidRPr="00353EB6">
            <w:rPr>
              <w:rFonts w:ascii="Palatino Linotype" w:hAnsi="Palatino Linotype" w:cs="Arial"/>
              <w:b/>
              <w:bCs/>
              <w:sz w:val="22"/>
              <w:szCs w:val="22"/>
              <w:lang w:eastAsia="es-MX"/>
            </w:rPr>
            <w:t>/INFOEM/IP/</w:t>
          </w:r>
          <w:proofErr w:type="spellStart"/>
          <w:r w:rsidRPr="00353EB6">
            <w:rPr>
              <w:rFonts w:ascii="Palatino Linotype" w:hAnsi="Palatino Linotype" w:cs="Arial"/>
              <w:b/>
              <w:bCs/>
              <w:sz w:val="22"/>
              <w:szCs w:val="22"/>
              <w:lang w:eastAsia="es-MX"/>
            </w:rPr>
            <w:t>RR</w:t>
          </w:r>
          <w:proofErr w:type="spellEnd"/>
          <w:r w:rsidRPr="00353EB6">
            <w:rPr>
              <w:rFonts w:ascii="Palatino Linotype" w:hAnsi="Palatino Linotype" w:cs="Arial"/>
              <w:b/>
              <w:bCs/>
              <w:sz w:val="22"/>
              <w:szCs w:val="22"/>
              <w:lang w:eastAsia="es-MX"/>
            </w:rPr>
            <w:t>/2020</w:t>
          </w:r>
        </w:p>
      </w:tc>
      <w:tc>
        <w:tcPr>
          <w:tcW w:w="2532" w:type="dxa"/>
          <w:vAlign w:val="center"/>
        </w:tcPr>
        <w:p w14:paraId="69BC5FFA" w14:textId="77777777" w:rsidR="007404FE" w:rsidRPr="00182113" w:rsidRDefault="007404FE" w:rsidP="00353EB6">
          <w:pPr>
            <w:rPr>
              <w:rFonts w:ascii="Palatino Linotype" w:hAnsi="Palatino Linotype"/>
              <w:b/>
              <w:sz w:val="22"/>
              <w:szCs w:val="22"/>
            </w:rPr>
          </w:pPr>
        </w:p>
      </w:tc>
      <w:tc>
        <w:tcPr>
          <w:tcW w:w="236" w:type="dxa"/>
          <w:vAlign w:val="center"/>
        </w:tcPr>
        <w:p w14:paraId="7ABAD741" w14:textId="77777777" w:rsidR="007404FE" w:rsidRPr="00182113" w:rsidRDefault="007404FE" w:rsidP="00353EB6">
          <w:pPr>
            <w:pStyle w:val="Encabezado"/>
            <w:jc w:val="center"/>
            <w:rPr>
              <w:rFonts w:ascii="Palatino Linotype" w:hAnsi="Palatino Linotype"/>
              <w:b/>
              <w:sz w:val="22"/>
              <w:szCs w:val="22"/>
            </w:rPr>
          </w:pPr>
        </w:p>
      </w:tc>
      <w:tc>
        <w:tcPr>
          <w:tcW w:w="3261" w:type="dxa"/>
          <w:vAlign w:val="center"/>
        </w:tcPr>
        <w:p w14:paraId="6CE0C5DB" w14:textId="77777777" w:rsidR="007404FE" w:rsidRPr="00182113" w:rsidRDefault="007404FE" w:rsidP="00353EB6">
          <w:pPr>
            <w:pStyle w:val="Encabezado"/>
            <w:rPr>
              <w:rFonts w:ascii="Palatino Linotype" w:hAnsi="Palatino Linotype"/>
              <w:b/>
              <w:sz w:val="22"/>
              <w:szCs w:val="22"/>
            </w:rPr>
          </w:pPr>
        </w:p>
      </w:tc>
    </w:tr>
    <w:tr w:rsidR="007404FE" w:rsidRPr="00182113" w14:paraId="1CDC5339" w14:textId="77777777" w:rsidTr="00141DF6">
      <w:trPr>
        <w:trHeight w:val="227"/>
      </w:trPr>
      <w:tc>
        <w:tcPr>
          <w:tcW w:w="2532" w:type="dxa"/>
          <w:vAlign w:val="center"/>
        </w:tcPr>
        <w:p w14:paraId="2FCF2F74" w14:textId="77777777" w:rsidR="007404FE" w:rsidRPr="00EF13C1" w:rsidRDefault="007404FE" w:rsidP="00353EB6">
          <w:pPr>
            <w:rPr>
              <w:rFonts w:ascii="Palatino Linotype" w:hAnsi="Palatino Linotype"/>
              <w:b/>
              <w:sz w:val="22"/>
              <w:szCs w:val="22"/>
            </w:rPr>
          </w:pPr>
          <w:r w:rsidRPr="00EF13C1">
            <w:rPr>
              <w:rFonts w:ascii="Palatino Linotype" w:hAnsi="Palatino Linotype"/>
              <w:b/>
              <w:sz w:val="22"/>
              <w:szCs w:val="22"/>
            </w:rPr>
            <w:t>Recurrente:</w:t>
          </w:r>
        </w:p>
      </w:tc>
      <w:tc>
        <w:tcPr>
          <w:tcW w:w="3878" w:type="dxa"/>
          <w:vAlign w:val="center"/>
        </w:tcPr>
        <w:p w14:paraId="3A5C3009" w14:textId="50DDC7F2" w:rsidR="007404FE" w:rsidRPr="00EF13C1" w:rsidRDefault="007404FE" w:rsidP="00B722A5">
          <w:pPr>
            <w:pStyle w:val="Encabezado"/>
            <w:jc w:val="right"/>
            <w:rPr>
              <w:rFonts w:ascii="Palatino Linotype" w:hAnsi="Palatino Linotype"/>
              <w:b/>
              <w:sz w:val="22"/>
              <w:szCs w:val="22"/>
            </w:rPr>
          </w:pPr>
        </w:p>
      </w:tc>
      <w:tc>
        <w:tcPr>
          <w:tcW w:w="2532" w:type="dxa"/>
          <w:vAlign w:val="center"/>
        </w:tcPr>
        <w:p w14:paraId="7DAB9A43" w14:textId="77777777" w:rsidR="007404FE" w:rsidRPr="00182113" w:rsidRDefault="007404FE" w:rsidP="00353EB6">
          <w:pPr>
            <w:rPr>
              <w:rFonts w:ascii="Palatino Linotype" w:hAnsi="Palatino Linotype"/>
              <w:b/>
              <w:sz w:val="22"/>
              <w:szCs w:val="22"/>
            </w:rPr>
          </w:pPr>
        </w:p>
      </w:tc>
      <w:tc>
        <w:tcPr>
          <w:tcW w:w="236" w:type="dxa"/>
          <w:vAlign w:val="center"/>
        </w:tcPr>
        <w:p w14:paraId="3B4A0A1B" w14:textId="77777777" w:rsidR="007404FE" w:rsidRPr="00182113" w:rsidRDefault="007404FE" w:rsidP="00353EB6">
          <w:pPr>
            <w:pStyle w:val="Encabezado"/>
            <w:jc w:val="center"/>
            <w:rPr>
              <w:rFonts w:ascii="Palatino Linotype" w:hAnsi="Palatino Linotype"/>
              <w:b/>
              <w:sz w:val="22"/>
              <w:szCs w:val="22"/>
            </w:rPr>
          </w:pPr>
        </w:p>
      </w:tc>
      <w:tc>
        <w:tcPr>
          <w:tcW w:w="3261" w:type="dxa"/>
          <w:vAlign w:val="center"/>
        </w:tcPr>
        <w:p w14:paraId="22727AC3" w14:textId="77777777" w:rsidR="007404FE" w:rsidRPr="00182113" w:rsidRDefault="007404FE" w:rsidP="00353EB6">
          <w:pPr>
            <w:pStyle w:val="Encabezado"/>
            <w:rPr>
              <w:rFonts w:ascii="Palatino Linotype" w:hAnsi="Palatino Linotype"/>
              <w:b/>
              <w:sz w:val="22"/>
              <w:szCs w:val="22"/>
            </w:rPr>
          </w:pPr>
        </w:p>
      </w:tc>
    </w:tr>
    <w:tr w:rsidR="007404FE" w:rsidRPr="00182113" w14:paraId="7FA9593F" w14:textId="77777777" w:rsidTr="00141DF6">
      <w:trPr>
        <w:trHeight w:val="232"/>
      </w:trPr>
      <w:tc>
        <w:tcPr>
          <w:tcW w:w="2532" w:type="dxa"/>
          <w:vAlign w:val="center"/>
        </w:tcPr>
        <w:p w14:paraId="4B717704" w14:textId="77777777" w:rsidR="007404FE" w:rsidRPr="00EF13C1" w:rsidRDefault="007404FE" w:rsidP="00353EB6">
          <w:pPr>
            <w:rPr>
              <w:rFonts w:ascii="Palatino Linotype" w:hAnsi="Palatino Linotype"/>
              <w:b/>
              <w:sz w:val="22"/>
              <w:szCs w:val="22"/>
            </w:rPr>
          </w:pPr>
          <w:r w:rsidRPr="00EF13C1">
            <w:rPr>
              <w:rFonts w:ascii="Palatino Linotype" w:hAnsi="Palatino Linotype"/>
              <w:b/>
              <w:sz w:val="22"/>
              <w:szCs w:val="22"/>
            </w:rPr>
            <w:t>Sujeto obligado:</w:t>
          </w:r>
        </w:p>
      </w:tc>
      <w:tc>
        <w:tcPr>
          <w:tcW w:w="3878" w:type="dxa"/>
          <w:vAlign w:val="center"/>
        </w:tcPr>
        <w:p w14:paraId="5AEFAEF7" w14:textId="0190B509" w:rsidR="007404FE" w:rsidRPr="00EF13C1" w:rsidRDefault="007404FE" w:rsidP="00B722A5">
          <w:pPr>
            <w:pStyle w:val="Encabezado"/>
            <w:jc w:val="right"/>
            <w:rPr>
              <w:rFonts w:ascii="Palatino Linotype" w:hAnsi="Palatino Linotype"/>
              <w:b/>
              <w:sz w:val="22"/>
              <w:szCs w:val="22"/>
            </w:rPr>
          </w:pPr>
          <w:r>
            <w:rPr>
              <w:rFonts w:ascii="Palatino Linotype" w:hAnsi="Palatino Linotype"/>
              <w:b/>
              <w:bCs/>
              <w:sz w:val="22"/>
              <w:szCs w:val="22"/>
            </w:rPr>
            <w:t>Secretaría de Educación</w:t>
          </w:r>
        </w:p>
      </w:tc>
      <w:tc>
        <w:tcPr>
          <w:tcW w:w="2532" w:type="dxa"/>
          <w:vAlign w:val="center"/>
        </w:tcPr>
        <w:p w14:paraId="381823C1" w14:textId="77777777" w:rsidR="007404FE" w:rsidRPr="00182113" w:rsidRDefault="007404FE" w:rsidP="00353EB6">
          <w:pPr>
            <w:rPr>
              <w:rFonts w:ascii="Palatino Linotype" w:hAnsi="Palatino Linotype"/>
              <w:b/>
              <w:sz w:val="22"/>
              <w:szCs w:val="22"/>
            </w:rPr>
          </w:pPr>
        </w:p>
      </w:tc>
      <w:tc>
        <w:tcPr>
          <w:tcW w:w="236" w:type="dxa"/>
          <w:vAlign w:val="center"/>
        </w:tcPr>
        <w:p w14:paraId="11207DC8" w14:textId="77777777" w:rsidR="007404FE" w:rsidRPr="00182113" w:rsidRDefault="007404FE" w:rsidP="00353EB6">
          <w:pPr>
            <w:pStyle w:val="Encabezado"/>
            <w:jc w:val="center"/>
            <w:rPr>
              <w:rFonts w:ascii="Palatino Linotype" w:hAnsi="Palatino Linotype"/>
              <w:b/>
              <w:sz w:val="22"/>
              <w:szCs w:val="22"/>
            </w:rPr>
          </w:pPr>
        </w:p>
      </w:tc>
      <w:tc>
        <w:tcPr>
          <w:tcW w:w="3261" w:type="dxa"/>
          <w:vAlign w:val="center"/>
        </w:tcPr>
        <w:p w14:paraId="26860CE4" w14:textId="77777777" w:rsidR="007404FE" w:rsidRPr="00182113" w:rsidRDefault="007404FE" w:rsidP="00353EB6">
          <w:pPr>
            <w:pStyle w:val="Encabezado"/>
            <w:rPr>
              <w:rFonts w:ascii="Palatino Linotype" w:hAnsi="Palatino Linotype"/>
              <w:b/>
              <w:sz w:val="22"/>
              <w:szCs w:val="22"/>
            </w:rPr>
          </w:pPr>
        </w:p>
      </w:tc>
    </w:tr>
    <w:tr w:rsidR="007404FE" w:rsidRPr="00182113" w14:paraId="08E6C4CF" w14:textId="77777777" w:rsidTr="00141DF6">
      <w:trPr>
        <w:trHeight w:val="320"/>
      </w:trPr>
      <w:tc>
        <w:tcPr>
          <w:tcW w:w="2532" w:type="dxa"/>
          <w:vAlign w:val="center"/>
        </w:tcPr>
        <w:p w14:paraId="1ED1BE99" w14:textId="77777777" w:rsidR="007404FE" w:rsidRPr="00EF13C1" w:rsidRDefault="007404FE" w:rsidP="00353EB6">
          <w:pPr>
            <w:rPr>
              <w:rFonts w:ascii="Palatino Linotype" w:hAnsi="Palatino Linotype"/>
              <w:b/>
              <w:sz w:val="22"/>
              <w:szCs w:val="22"/>
            </w:rPr>
          </w:pPr>
          <w:r w:rsidRPr="00EF13C1">
            <w:rPr>
              <w:rFonts w:ascii="Palatino Linotype" w:hAnsi="Palatino Linotype"/>
              <w:b/>
              <w:sz w:val="22"/>
              <w:szCs w:val="22"/>
            </w:rPr>
            <w:t>Comisionado ponente:</w:t>
          </w:r>
        </w:p>
      </w:tc>
      <w:tc>
        <w:tcPr>
          <w:tcW w:w="3878" w:type="dxa"/>
          <w:vAlign w:val="center"/>
        </w:tcPr>
        <w:p w14:paraId="6F89BF08" w14:textId="77777777" w:rsidR="007404FE" w:rsidRPr="00EF13C1" w:rsidRDefault="007404FE" w:rsidP="00353EB6">
          <w:pPr>
            <w:pStyle w:val="Encabezado"/>
            <w:jc w:val="right"/>
            <w:rPr>
              <w:rFonts w:ascii="Palatino Linotype" w:hAnsi="Palatino Linotype"/>
              <w:b/>
              <w:sz w:val="22"/>
              <w:szCs w:val="22"/>
            </w:rPr>
          </w:pPr>
          <w:r w:rsidRPr="00EF13C1">
            <w:rPr>
              <w:rFonts w:ascii="Palatino Linotype" w:hAnsi="Palatino Linotype"/>
              <w:b/>
              <w:sz w:val="22"/>
              <w:szCs w:val="22"/>
            </w:rPr>
            <w:t>José Guadalupe Luna Hernández</w:t>
          </w:r>
        </w:p>
      </w:tc>
      <w:tc>
        <w:tcPr>
          <w:tcW w:w="2532" w:type="dxa"/>
          <w:vAlign w:val="center"/>
        </w:tcPr>
        <w:p w14:paraId="127292BD" w14:textId="77777777" w:rsidR="007404FE" w:rsidRPr="00182113" w:rsidRDefault="007404FE" w:rsidP="00353EB6">
          <w:pPr>
            <w:rPr>
              <w:rFonts w:ascii="Palatino Linotype" w:hAnsi="Palatino Linotype"/>
              <w:b/>
              <w:sz w:val="22"/>
              <w:szCs w:val="22"/>
            </w:rPr>
          </w:pPr>
        </w:p>
      </w:tc>
      <w:tc>
        <w:tcPr>
          <w:tcW w:w="236" w:type="dxa"/>
          <w:vAlign w:val="center"/>
        </w:tcPr>
        <w:p w14:paraId="507427D0" w14:textId="77777777" w:rsidR="007404FE" w:rsidRPr="00182113" w:rsidRDefault="007404FE" w:rsidP="00353EB6">
          <w:pPr>
            <w:pStyle w:val="Encabezado"/>
            <w:jc w:val="center"/>
            <w:rPr>
              <w:rFonts w:ascii="Palatino Linotype" w:hAnsi="Palatino Linotype"/>
              <w:b/>
              <w:sz w:val="22"/>
              <w:szCs w:val="22"/>
            </w:rPr>
          </w:pPr>
        </w:p>
      </w:tc>
      <w:tc>
        <w:tcPr>
          <w:tcW w:w="3261" w:type="dxa"/>
          <w:vAlign w:val="center"/>
        </w:tcPr>
        <w:p w14:paraId="13283786" w14:textId="77777777" w:rsidR="007404FE" w:rsidRPr="00182113" w:rsidRDefault="007404FE" w:rsidP="00353EB6">
          <w:pPr>
            <w:pStyle w:val="Encabezado"/>
            <w:rPr>
              <w:rFonts w:ascii="Palatino Linotype" w:hAnsi="Palatino Linotype"/>
              <w:b/>
              <w:sz w:val="22"/>
              <w:szCs w:val="22"/>
            </w:rPr>
          </w:pPr>
        </w:p>
      </w:tc>
    </w:tr>
  </w:tbl>
  <w:p w14:paraId="1818E45C" w14:textId="73DC35D5" w:rsidR="007404FE" w:rsidRDefault="00E31432">
    <w:pPr>
      <w:pStyle w:val="Encabezado"/>
    </w:pPr>
    <w:r>
      <w:rPr>
        <w:noProof/>
        <w:lang w:val="es-MX" w:eastAsia="es-MX"/>
      </w:rPr>
      <w:pict w14:anchorId="620A31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80118031" o:spid="_x0000_s2049" type="#_x0000_t75" style="position:absolute;margin-left:0;margin-top:0;width:609.4pt;height:793.75pt;z-index:-251658240;mso-position-horizontal:center;mso-position-horizontal-relative:margin;mso-position-vertical:center;mso-position-vertical-relative:margin" o:allowincell="f">
          <v:imagedata r:id="rId1"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C55BEE"/>
    <w:multiLevelType w:val="hybridMultilevel"/>
    <w:tmpl w:val="F0521D2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 w15:restartNumberingAfterBreak="0">
    <w:nsid w:val="07E81203"/>
    <w:multiLevelType w:val="hybridMultilevel"/>
    <w:tmpl w:val="D5B64C8A"/>
    <w:lvl w:ilvl="0" w:tplc="FFA4CFF0">
      <w:start w:val="1"/>
      <w:numFmt w:val="lowerLetter"/>
      <w:lvlText w:val="%1."/>
      <w:lvlJc w:val="left"/>
      <w:pPr>
        <w:ind w:left="720" w:hanging="360"/>
      </w:pPr>
      <w:rPr>
        <w:rFonts w:eastAsiaTheme="majorEastAsi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8683A06"/>
    <w:multiLevelType w:val="hybridMultilevel"/>
    <w:tmpl w:val="79FC247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2A44DF"/>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98A120B"/>
    <w:multiLevelType w:val="hybridMultilevel"/>
    <w:tmpl w:val="AC54A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09C92124"/>
    <w:multiLevelType w:val="hybridMultilevel"/>
    <w:tmpl w:val="4BC89F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051223F"/>
    <w:multiLevelType w:val="hybridMultilevel"/>
    <w:tmpl w:val="65D4ED38"/>
    <w:lvl w:ilvl="0" w:tplc="0D2CC0C6">
      <w:start w:val="6"/>
      <w:numFmt w:val="decimal"/>
      <w:lvlText w:val="%1."/>
      <w:lvlJc w:val="left"/>
      <w:pPr>
        <w:ind w:left="720" w:hanging="360"/>
      </w:pPr>
      <w:rPr>
        <w:rFonts w:hint="default"/>
        <w:b/>
        <w:i w:val="0"/>
        <w:color w:val="000000" w:themeColor="text1"/>
        <w:sz w:val="24"/>
      </w:rPr>
    </w:lvl>
    <w:lvl w:ilvl="1" w:tplc="400A4A96">
      <w:start w:val="1"/>
      <w:numFmt w:val="lowerLetter"/>
      <w:lvlText w:val="%2)"/>
      <w:lvlJc w:val="left"/>
      <w:pPr>
        <w:ind w:left="1440" w:hanging="360"/>
      </w:pPr>
      <w:rPr>
        <w:rFonts w:hint="default"/>
        <w:b/>
        <w:bCs/>
      </w:rPr>
    </w:lvl>
    <w:lvl w:ilvl="2" w:tplc="302EBDCE">
      <w:start w:val="1"/>
      <w:numFmt w:val="lowerRoman"/>
      <w:lvlText w:val="%3."/>
      <w:lvlJc w:val="right"/>
      <w:pPr>
        <w:ind w:left="2160" w:hanging="180"/>
      </w:pPr>
      <w:rPr>
        <w:b/>
      </w:r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7F71B73"/>
    <w:multiLevelType w:val="hybridMultilevel"/>
    <w:tmpl w:val="90EAC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E427491"/>
    <w:multiLevelType w:val="hybridMultilevel"/>
    <w:tmpl w:val="6E2AA4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EA37D6D"/>
    <w:multiLevelType w:val="hybridMultilevel"/>
    <w:tmpl w:val="1AFA29B6"/>
    <w:lvl w:ilvl="0" w:tplc="2D7416AC">
      <w:start w:val="3"/>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0" w15:restartNumberingAfterBreak="0">
    <w:nsid w:val="1F832BB9"/>
    <w:multiLevelType w:val="hybridMultilevel"/>
    <w:tmpl w:val="451EF69E"/>
    <w:lvl w:ilvl="0" w:tplc="AC689422">
      <w:start w:val="1"/>
      <w:numFmt w:val="upperLetter"/>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2722EA"/>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3" w15:restartNumberingAfterBreak="0">
    <w:nsid w:val="25BD7602"/>
    <w:multiLevelType w:val="hybridMultilevel"/>
    <w:tmpl w:val="FC26D3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29A901CB"/>
    <w:multiLevelType w:val="hybridMultilevel"/>
    <w:tmpl w:val="0AB4FB3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2E483654"/>
    <w:multiLevelType w:val="hybridMultilevel"/>
    <w:tmpl w:val="D8D87108"/>
    <w:lvl w:ilvl="0" w:tplc="67386B32">
      <w:start w:val="2"/>
      <w:numFmt w:val="upperRoman"/>
      <w:lvlText w:val="%1."/>
      <w:lvlJc w:val="left"/>
      <w:pPr>
        <w:ind w:left="1080" w:hanging="720"/>
      </w:pPr>
      <w:rPr>
        <w:rFonts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F767DA"/>
    <w:multiLevelType w:val="hybridMultilevel"/>
    <w:tmpl w:val="514E7904"/>
    <w:lvl w:ilvl="0" w:tplc="3DF65940">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3A701CAD"/>
    <w:multiLevelType w:val="hybridMultilevel"/>
    <w:tmpl w:val="6E9A6C3C"/>
    <w:lvl w:ilvl="0" w:tplc="3690BEBA">
      <w:start w:val="2"/>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9" w15:restartNumberingAfterBreak="0">
    <w:nsid w:val="3AD8321B"/>
    <w:multiLevelType w:val="hybridMultilevel"/>
    <w:tmpl w:val="5846EA66"/>
    <w:lvl w:ilvl="0" w:tplc="E16EFDF6">
      <w:start w:val="29"/>
      <w:numFmt w:val="decimal"/>
      <w:lvlText w:val="%1."/>
      <w:lvlJc w:val="left"/>
      <w:pPr>
        <w:ind w:left="502" w:hanging="360"/>
      </w:pPr>
      <w:rPr>
        <w:rFonts w:hint="default"/>
        <w:b/>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20" w15:restartNumberingAfterBreak="0">
    <w:nsid w:val="453E1068"/>
    <w:multiLevelType w:val="hybridMultilevel"/>
    <w:tmpl w:val="52A053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A626196"/>
    <w:multiLevelType w:val="hybridMultilevel"/>
    <w:tmpl w:val="17F4738A"/>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2" w15:restartNumberingAfterBreak="0">
    <w:nsid w:val="4B08281D"/>
    <w:multiLevelType w:val="hybridMultilevel"/>
    <w:tmpl w:val="302A1E5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4CCB4EB8"/>
    <w:multiLevelType w:val="hybridMultilevel"/>
    <w:tmpl w:val="5B20724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51171DC0"/>
    <w:multiLevelType w:val="hybridMultilevel"/>
    <w:tmpl w:val="EC10C8D2"/>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7CE4AFA"/>
    <w:multiLevelType w:val="hybridMultilevel"/>
    <w:tmpl w:val="A5D44EBA"/>
    <w:lvl w:ilvl="0" w:tplc="92509B92">
      <w:start w:val="1"/>
      <w:numFmt w:val="upperRoman"/>
      <w:lvlText w:val="%1."/>
      <w:lvlJc w:val="right"/>
      <w:pPr>
        <w:ind w:left="720" w:hanging="360"/>
      </w:pPr>
      <w:rPr>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5A50009D"/>
    <w:multiLevelType w:val="hybridMultilevel"/>
    <w:tmpl w:val="8C5ADF30"/>
    <w:lvl w:ilvl="0" w:tplc="BD5C134C">
      <w:start w:val="1"/>
      <w:numFmt w:val="upperRoman"/>
      <w:lvlText w:val="%1."/>
      <w:lvlJc w:val="left"/>
      <w:pPr>
        <w:ind w:left="1440" w:hanging="72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7" w15:restartNumberingAfterBreak="0">
    <w:nsid w:val="5F0B6119"/>
    <w:multiLevelType w:val="hybridMultilevel"/>
    <w:tmpl w:val="89F8777C"/>
    <w:lvl w:ilvl="0" w:tplc="080A000F">
      <w:start w:val="1"/>
      <w:numFmt w:val="decimal"/>
      <w:lvlText w:val="%1."/>
      <w:lvlJc w:val="left"/>
      <w:pPr>
        <w:ind w:left="1004" w:hanging="360"/>
      </w:pPr>
    </w:lvl>
    <w:lvl w:ilvl="1" w:tplc="080A0019" w:tentative="1">
      <w:start w:val="1"/>
      <w:numFmt w:val="lowerLetter"/>
      <w:lvlText w:val="%2."/>
      <w:lvlJc w:val="left"/>
      <w:pPr>
        <w:ind w:left="1724" w:hanging="360"/>
      </w:pPr>
    </w:lvl>
    <w:lvl w:ilvl="2" w:tplc="080A001B" w:tentative="1">
      <w:start w:val="1"/>
      <w:numFmt w:val="lowerRoman"/>
      <w:lvlText w:val="%3."/>
      <w:lvlJc w:val="right"/>
      <w:pPr>
        <w:ind w:left="2444" w:hanging="180"/>
      </w:pPr>
    </w:lvl>
    <w:lvl w:ilvl="3" w:tplc="080A000F" w:tentative="1">
      <w:start w:val="1"/>
      <w:numFmt w:val="decimal"/>
      <w:lvlText w:val="%4."/>
      <w:lvlJc w:val="left"/>
      <w:pPr>
        <w:ind w:left="3164" w:hanging="360"/>
      </w:pPr>
    </w:lvl>
    <w:lvl w:ilvl="4" w:tplc="080A0019" w:tentative="1">
      <w:start w:val="1"/>
      <w:numFmt w:val="lowerLetter"/>
      <w:lvlText w:val="%5."/>
      <w:lvlJc w:val="left"/>
      <w:pPr>
        <w:ind w:left="3884" w:hanging="360"/>
      </w:pPr>
    </w:lvl>
    <w:lvl w:ilvl="5" w:tplc="080A001B" w:tentative="1">
      <w:start w:val="1"/>
      <w:numFmt w:val="lowerRoman"/>
      <w:lvlText w:val="%6."/>
      <w:lvlJc w:val="right"/>
      <w:pPr>
        <w:ind w:left="4604" w:hanging="180"/>
      </w:pPr>
    </w:lvl>
    <w:lvl w:ilvl="6" w:tplc="080A000F" w:tentative="1">
      <w:start w:val="1"/>
      <w:numFmt w:val="decimal"/>
      <w:lvlText w:val="%7."/>
      <w:lvlJc w:val="left"/>
      <w:pPr>
        <w:ind w:left="5324" w:hanging="360"/>
      </w:pPr>
    </w:lvl>
    <w:lvl w:ilvl="7" w:tplc="080A0019" w:tentative="1">
      <w:start w:val="1"/>
      <w:numFmt w:val="lowerLetter"/>
      <w:lvlText w:val="%8."/>
      <w:lvlJc w:val="left"/>
      <w:pPr>
        <w:ind w:left="6044" w:hanging="360"/>
      </w:pPr>
    </w:lvl>
    <w:lvl w:ilvl="8" w:tplc="080A001B" w:tentative="1">
      <w:start w:val="1"/>
      <w:numFmt w:val="lowerRoman"/>
      <w:lvlText w:val="%9."/>
      <w:lvlJc w:val="right"/>
      <w:pPr>
        <w:ind w:left="6764" w:hanging="180"/>
      </w:pPr>
    </w:lvl>
  </w:abstractNum>
  <w:abstractNum w:abstractNumId="28" w15:restartNumberingAfterBreak="0">
    <w:nsid w:val="612D3A3D"/>
    <w:multiLevelType w:val="hybridMultilevel"/>
    <w:tmpl w:val="6C1A9CEC"/>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76D0C70"/>
    <w:multiLevelType w:val="hybridMultilevel"/>
    <w:tmpl w:val="F642D73A"/>
    <w:lvl w:ilvl="0" w:tplc="7F1E13DA">
      <w:start w:val="1"/>
      <w:numFmt w:val="upperLetter"/>
      <w:lvlText w:val="%1)"/>
      <w:lvlJc w:val="left"/>
      <w:pPr>
        <w:ind w:left="720" w:hanging="360"/>
      </w:pPr>
      <w:rPr>
        <w:rFonts w:hint="default"/>
        <w:b/>
        <w:bCs/>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73F8371F"/>
    <w:multiLevelType w:val="hybridMultilevel"/>
    <w:tmpl w:val="5B6E0AE0"/>
    <w:lvl w:ilvl="0" w:tplc="75BAE5E0">
      <w:start w:val="1"/>
      <w:numFmt w:val="bullet"/>
      <w:lvlText w:val=""/>
      <w:lvlJc w:val="left"/>
      <w:pPr>
        <w:ind w:left="720" w:hanging="360"/>
      </w:pPr>
      <w:rPr>
        <w:rFonts w:ascii="Symbol" w:hAnsi="Symbol" w:hint="default"/>
        <w:sz w:val="24"/>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61D012B"/>
    <w:multiLevelType w:val="hybridMultilevel"/>
    <w:tmpl w:val="F4A868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79DA6312"/>
    <w:multiLevelType w:val="hybridMultilevel"/>
    <w:tmpl w:val="AD60CFB4"/>
    <w:lvl w:ilvl="0" w:tplc="F5381590">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7FDE4F4A"/>
    <w:multiLevelType w:val="hybridMultilevel"/>
    <w:tmpl w:val="8F08C5A2"/>
    <w:lvl w:ilvl="0" w:tplc="950C5B4A">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6"/>
    <w:lvlOverride w:ilvl="0">
      <w:startOverride w:val="1"/>
    </w:lvlOverride>
    <w:lvlOverride w:ilvl="1">
      <w:startOverride w:val="1"/>
    </w:lvlOverride>
    <w:lvlOverride w:ilvl="2">
      <w:startOverride w:val="4"/>
    </w:lvlOverride>
    <w:lvlOverride w:ilvl="3">
      <w:startOverride w:val="1"/>
    </w:lvlOverride>
    <w:lvlOverride w:ilvl="4">
      <w:startOverride w:val="104"/>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0"/>
  </w:num>
  <w:num w:numId="4">
    <w:abstractNumId w:val="1"/>
  </w:num>
  <w:num w:numId="5">
    <w:abstractNumId w:val="15"/>
  </w:num>
  <w:num w:numId="6">
    <w:abstractNumId w:val="10"/>
  </w:num>
  <w:num w:numId="7">
    <w:abstractNumId w:val="24"/>
  </w:num>
  <w:num w:numId="8">
    <w:abstractNumId w:val="31"/>
  </w:num>
  <w:num w:numId="9">
    <w:abstractNumId w:val="7"/>
  </w:num>
  <w:num w:numId="10">
    <w:abstractNumId w:val="4"/>
  </w:num>
  <w:num w:numId="11">
    <w:abstractNumId w:val="8"/>
  </w:num>
  <w:num w:numId="12">
    <w:abstractNumId w:val="25"/>
  </w:num>
  <w:num w:numId="13">
    <w:abstractNumId w:val="5"/>
  </w:num>
  <w:num w:numId="14">
    <w:abstractNumId w:val="19"/>
  </w:num>
  <w:num w:numId="15">
    <w:abstractNumId w:val="13"/>
  </w:num>
  <w:num w:numId="16">
    <w:abstractNumId w:val="2"/>
  </w:num>
  <w:num w:numId="17">
    <w:abstractNumId w:val="20"/>
  </w:num>
  <w:num w:numId="18">
    <w:abstractNumId w:val="23"/>
  </w:num>
  <w:num w:numId="19">
    <w:abstractNumId w:val="14"/>
  </w:num>
  <w:num w:numId="20">
    <w:abstractNumId w:val="11"/>
  </w:num>
  <w:num w:numId="21">
    <w:abstractNumId w:val="22"/>
  </w:num>
  <w:num w:numId="22">
    <w:abstractNumId w:val="28"/>
  </w:num>
  <w:num w:numId="23">
    <w:abstractNumId w:val="26"/>
  </w:num>
  <w:num w:numId="24">
    <w:abstractNumId w:val="34"/>
  </w:num>
  <w:num w:numId="25">
    <w:abstractNumId w:val="12"/>
  </w:num>
  <w:num w:numId="26">
    <w:abstractNumId w:val="30"/>
  </w:num>
  <w:num w:numId="27">
    <w:abstractNumId w:val="32"/>
  </w:num>
  <w:num w:numId="28">
    <w:abstractNumId w:val="33"/>
  </w:num>
  <w:num w:numId="29">
    <w:abstractNumId w:val="3"/>
  </w:num>
  <w:num w:numId="30">
    <w:abstractNumId w:val="18"/>
  </w:num>
  <w:num w:numId="31">
    <w:abstractNumId w:val="9"/>
  </w:num>
  <w:num w:numId="32">
    <w:abstractNumId w:val="21"/>
  </w:num>
  <w:num w:numId="33">
    <w:abstractNumId w:val="29"/>
  </w:num>
  <w:num w:numId="34">
    <w:abstractNumId w:val="6"/>
  </w:num>
  <w:num w:numId="35">
    <w:abstractNumId w:val="27"/>
  </w:num>
  <w:num w:numId="36">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5BA4"/>
    <w:rsid w:val="00000029"/>
    <w:rsid w:val="000003C4"/>
    <w:rsid w:val="000004DF"/>
    <w:rsid w:val="0000141B"/>
    <w:rsid w:val="0000281F"/>
    <w:rsid w:val="00005665"/>
    <w:rsid w:val="00005E5B"/>
    <w:rsid w:val="00006A10"/>
    <w:rsid w:val="0000765F"/>
    <w:rsid w:val="00007945"/>
    <w:rsid w:val="0001045F"/>
    <w:rsid w:val="00010E37"/>
    <w:rsid w:val="00011298"/>
    <w:rsid w:val="000129FA"/>
    <w:rsid w:val="00013B7E"/>
    <w:rsid w:val="00014914"/>
    <w:rsid w:val="00014B35"/>
    <w:rsid w:val="000205C3"/>
    <w:rsid w:val="00020A79"/>
    <w:rsid w:val="000218CD"/>
    <w:rsid w:val="00021CFC"/>
    <w:rsid w:val="00021EFC"/>
    <w:rsid w:val="00025894"/>
    <w:rsid w:val="000274EF"/>
    <w:rsid w:val="00031362"/>
    <w:rsid w:val="00032ED4"/>
    <w:rsid w:val="000343D4"/>
    <w:rsid w:val="0003577B"/>
    <w:rsid w:val="00036E69"/>
    <w:rsid w:val="000404FD"/>
    <w:rsid w:val="0004269C"/>
    <w:rsid w:val="00045D8E"/>
    <w:rsid w:val="000463AC"/>
    <w:rsid w:val="000471A3"/>
    <w:rsid w:val="000550E9"/>
    <w:rsid w:val="00055AB7"/>
    <w:rsid w:val="00055C0B"/>
    <w:rsid w:val="00056200"/>
    <w:rsid w:val="00057046"/>
    <w:rsid w:val="00057A9A"/>
    <w:rsid w:val="00061226"/>
    <w:rsid w:val="00061623"/>
    <w:rsid w:val="00061B8C"/>
    <w:rsid w:val="00066351"/>
    <w:rsid w:val="000663DD"/>
    <w:rsid w:val="0007225B"/>
    <w:rsid w:val="0007491E"/>
    <w:rsid w:val="00075979"/>
    <w:rsid w:val="00075A4C"/>
    <w:rsid w:val="0007785A"/>
    <w:rsid w:val="000804AC"/>
    <w:rsid w:val="000816BE"/>
    <w:rsid w:val="0008188D"/>
    <w:rsid w:val="00083463"/>
    <w:rsid w:val="00091880"/>
    <w:rsid w:val="00092AD8"/>
    <w:rsid w:val="00092CD4"/>
    <w:rsid w:val="00094259"/>
    <w:rsid w:val="00096AFD"/>
    <w:rsid w:val="000A203F"/>
    <w:rsid w:val="000A2541"/>
    <w:rsid w:val="000A46A2"/>
    <w:rsid w:val="000A79E0"/>
    <w:rsid w:val="000B0650"/>
    <w:rsid w:val="000B3BC1"/>
    <w:rsid w:val="000C3451"/>
    <w:rsid w:val="000C37A1"/>
    <w:rsid w:val="000C524E"/>
    <w:rsid w:val="000C6085"/>
    <w:rsid w:val="000D1D78"/>
    <w:rsid w:val="000D3C75"/>
    <w:rsid w:val="000D4FCC"/>
    <w:rsid w:val="000D5A18"/>
    <w:rsid w:val="000D62D7"/>
    <w:rsid w:val="000E03A9"/>
    <w:rsid w:val="000E04B9"/>
    <w:rsid w:val="000E053C"/>
    <w:rsid w:val="000E0F5F"/>
    <w:rsid w:val="000E10CB"/>
    <w:rsid w:val="000E1B6B"/>
    <w:rsid w:val="000E1BDA"/>
    <w:rsid w:val="000E1ECA"/>
    <w:rsid w:val="000E244C"/>
    <w:rsid w:val="000E2AC3"/>
    <w:rsid w:val="000E43C9"/>
    <w:rsid w:val="000E4F0E"/>
    <w:rsid w:val="000E5CF6"/>
    <w:rsid w:val="000E7023"/>
    <w:rsid w:val="000E7E4E"/>
    <w:rsid w:val="000F05A0"/>
    <w:rsid w:val="000F3174"/>
    <w:rsid w:val="000F341D"/>
    <w:rsid w:val="000F3B3F"/>
    <w:rsid w:val="000F53A7"/>
    <w:rsid w:val="00100FB3"/>
    <w:rsid w:val="00101488"/>
    <w:rsid w:val="001019CA"/>
    <w:rsid w:val="001025FA"/>
    <w:rsid w:val="00103D99"/>
    <w:rsid w:val="00105642"/>
    <w:rsid w:val="00105A38"/>
    <w:rsid w:val="00106334"/>
    <w:rsid w:val="0011051D"/>
    <w:rsid w:val="001106D0"/>
    <w:rsid w:val="00110E2E"/>
    <w:rsid w:val="001168F4"/>
    <w:rsid w:val="00121044"/>
    <w:rsid w:val="001226D8"/>
    <w:rsid w:val="00122EA6"/>
    <w:rsid w:val="00123610"/>
    <w:rsid w:val="001308F8"/>
    <w:rsid w:val="00130B1E"/>
    <w:rsid w:val="00130F14"/>
    <w:rsid w:val="001318AF"/>
    <w:rsid w:val="001319DC"/>
    <w:rsid w:val="00132F24"/>
    <w:rsid w:val="00133116"/>
    <w:rsid w:val="001336BF"/>
    <w:rsid w:val="001342EB"/>
    <w:rsid w:val="0013458A"/>
    <w:rsid w:val="00135E7D"/>
    <w:rsid w:val="00140005"/>
    <w:rsid w:val="00141DF6"/>
    <w:rsid w:val="00144456"/>
    <w:rsid w:val="0014528A"/>
    <w:rsid w:val="00145959"/>
    <w:rsid w:val="00150242"/>
    <w:rsid w:val="0015151E"/>
    <w:rsid w:val="001515F1"/>
    <w:rsid w:val="001520C4"/>
    <w:rsid w:val="0015267F"/>
    <w:rsid w:val="00152CE5"/>
    <w:rsid w:val="00154368"/>
    <w:rsid w:val="00154677"/>
    <w:rsid w:val="0015525D"/>
    <w:rsid w:val="00156A90"/>
    <w:rsid w:val="00160303"/>
    <w:rsid w:val="001608DD"/>
    <w:rsid w:val="00162483"/>
    <w:rsid w:val="001624FE"/>
    <w:rsid w:val="00163041"/>
    <w:rsid w:val="00163F26"/>
    <w:rsid w:val="00166171"/>
    <w:rsid w:val="00166541"/>
    <w:rsid w:val="00167218"/>
    <w:rsid w:val="001672EA"/>
    <w:rsid w:val="00170DEE"/>
    <w:rsid w:val="001715AF"/>
    <w:rsid w:val="001718E0"/>
    <w:rsid w:val="001720F9"/>
    <w:rsid w:val="00173525"/>
    <w:rsid w:val="00182731"/>
    <w:rsid w:val="00183B9C"/>
    <w:rsid w:val="001846A4"/>
    <w:rsid w:val="001864B6"/>
    <w:rsid w:val="00187676"/>
    <w:rsid w:val="00187F0D"/>
    <w:rsid w:val="00192EC4"/>
    <w:rsid w:val="001957B7"/>
    <w:rsid w:val="00196809"/>
    <w:rsid w:val="0019703D"/>
    <w:rsid w:val="001A160C"/>
    <w:rsid w:val="001A2BAC"/>
    <w:rsid w:val="001A4BC9"/>
    <w:rsid w:val="001A556A"/>
    <w:rsid w:val="001A57E0"/>
    <w:rsid w:val="001A7D74"/>
    <w:rsid w:val="001B0E38"/>
    <w:rsid w:val="001B2A18"/>
    <w:rsid w:val="001B3917"/>
    <w:rsid w:val="001B3D20"/>
    <w:rsid w:val="001B48A5"/>
    <w:rsid w:val="001B7E6A"/>
    <w:rsid w:val="001B7FCE"/>
    <w:rsid w:val="001C0763"/>
    <w:rsid w:val="001C0F74"/>
    <w:rsid w:val="001C1F82"/>
    <w:rsid w:val="001C32D4"/>
    <w:rsid w:val="001C401F"/>
    <w:rsid w:val="001C6037"/>
    <w:rsid w:val="001C6B98"/>
    <w:rsid w:val="001C7C47"/>
    <w:rsid w:val="001D1714"/>
    <w:rsid w:val="001D205B"/>
    <w:rsid w:val="001D557F"/>
    <w:rsid w:val="001D5999"/>
    <w:rsid w:val="001D5D25"/>
    <w:rsid w:val="001D5F4A"/>
    <w:rsid w:val="001D6496"/>
    <w:rsid w:val="001D7832"/>
    <w:rsid w:val="001D7A5B"/>
    <w:rsid w:val="001E5379"/>
    <w:rsid w:val="001E673C"/>
    <w:rsid w:val="001E69EF"/>
    <w:rsid w:val="001F02A3"/>
    <w:rsid w:val="001F1A61"/>
    <w:rsid w:val="001F27F5"/>
    <w:rsid w:val="001F2B1D"/>
    <w:rsid w:val="001F6878"/>
    <w:rsid w:val="001F7B21"/>
    <w:rsid w:val="001F7D70"/>
    <w:rsid w:val="00201C80"/>
    <w:rsid w:val="002024A8"/>
    <w:rsid w:val="00203DB6"/>
    <w:rsid w:val="00205B95"/>
    <w:rsid w:val="002065EF"/>
    <w:rsid w:val="00206FF7"/>
    <w:rsid w:val="0021062B"/>
    <w:rsid w:val="0021398B"/>
    <w:rsid w:val="002146B1"/>
    <w:rsid w:val="002147FE"/>
    <w:rsid w:val="002152A6"/>
    <w:rsid w:val="00216C93"/>
    <w:rsid w:val="0021749F"/>
    <w:rsid w:val="0022089E"/>
    <w:rsid w:val="002208F8"/>
    <w:rsid w:val="00220C8D"/>
    <w:rsid w:val="0022251B"/>
    <w:rsid w:val="00222845"/>
    <w:rsid w:val="002229DA"/>
    <w:rsid w:val="002248D3"/>
    <w:rsid w:val="00225AEA"/>
    <w:rsid w:val="00226E1C"/>
    <w:rsid w:val="00230ED8"/>
    <w:rsid w:val="00231687"/>
    <w:rsid w:val="00231FF4"/>
    <w:rsid w:val="00237EAE"/>
    <w:rsid w:val="00241128"/>
    <w:rsid w:val="002438C5"/>
    <w:rsid w:val="00244B3C"/>
    <w:rsid w:val="0024503C"/>
    <w:rsid w:val="00245255"/>
    <w:rsid w:val="0024560A"/>
    <w:rsid w:val="002456EB"/>
    <w:rsid w:val="002459BD"/>
    <w:rsid w:val="00256327"/>
    <w:rsid w:val="00256384"/>
    <w:rsid w:val="0025652B"/>
    <w:rsid w:val="00256D0A"/>
    <w:rsid w:val="00260E8C"/>
    <w:rsid w:val="00262949"/>
    <w:rsid w:val="002644B7"/>
    <w:rsid w:val="0026533C"/>
    <w:rsid w:val="002655B2"/>
    <w:rsid w:val="00266D19"/>
    <w:rsid w:val="00266F04"/>
    <w:rsid w:val="00271ADB"/>
    <w:rsid w:val="00271AF3"/>
    <w:rsid w:val="00273E6D"/>
    <w:rsid w:val="002748FD"/>
    <w:rsid w:val="00274D1E"/>
    <w:rsid w:val="00274DA0"/>
    <w:rsid w:val="00274E75"/>
    <w:rsid w:val="00275356"/>
    <w:rsid w:val="002764AA"/>
    <w:rsid w:val="00276B36"/>
    <w:rsid w:val="002770B1"/>
    <w:rsid w:val="0027779A"/>
    <w:rsid w:val="00277AA5"/>
    <w:rsid w:val="00280E69"/>
    <w:rsid w:val="0028392D"/>
    <w:rsid w:val="0028469E"/>
    <w:rsid w:val="00286C61"/>
    <w:rsid w:val="00294EEE"/>
    <w:rsid w:val="00295155"/>
    <w:rsid w:val="00296E48"/>
    <w:rsid w:val="00296EF2"/>
    <w:rsid w:val="002A0419"/>
    <w:rsid w:val="002A30B5"/>
    <w:rsid w:val="002A3763"/>
    <w:rsid w:val="002A3EC2"/>
    <w:rsid w:val="002A4249"/>
    <w:rsid w:val="002A5BA4"/>
    <w:rsid w:val="002B0356"/>
    <w:rsid w:val="002B0D7A"/>
    <w:rsid w:val="002B430C"/>
    <w:rsid w:val="002C2F1A"/>
    <w:rsid w:val="002C32FE"/>
    <w:rsid w:val="002C4FEC"/>
    <w:rsid w:val="002C51AA"/>
    <w:rsid w:val="002D02CE"/>
    <w:rsid w:val="002D2177"/>
    <w:rsid w:val="002D21B7"/>
    <w:rsid w:val="002D3F81"/>
    <w:rsid w:val="002D65DA"/>
    <w:rsid w:val="002D7BFD"/>
    <w:rsid w:val="002E01F3"/>
    <w:rsid w:val="002E0691"/>
    <w:rsid w:val="002E2041"/>
    <w:rsid w:val="002E4801"/>
    <w:rsid w:val="002F0E14"/>
    <w:rsid w:val="002F1198"/>
    <w:rsid w:val="002F37F6"/>
    <w:rsid w:val="002F41D4"/>
    <w:rsid w:val="002F42C6"/>
    <w:rsid w:val="002F4E9B"/>
    <w:rsid w:val="002F703B"/>
    <w:rsid w:val="003006D4"/>
    <w:rsid w:val="00300AC1"/>
    <w:rsid w:val="00302FF6"/>
    <w:rsid w:val="003041BF"/>
    <w:rsid w:val="00311921"/>
    <w:rsid w:val="0031414E"/>
    <w:rsid w:val="003169CA"/>
    <w:rsid w:val="00316A85"/>
    <w:rsid w:val="00316E45"/>
    <w:rsid w:val="00322592"/>
    <w:rsid w:val="00323479"/>
    <w:rsid w:val="003236DE"/>
    <w:rsid w:val="003243D0"/>
    <w:rsid w:val="003337B5"/>
    <w:rsid w:val="0033491D"/>
    <w:rsid w:val="00334D63"/>
    <w:rsid w:val="0033655A"/>
    <w:rsid w:val="00336D72"/>
    <w:rsid w:val="00341141"/>
    <w:rsid w:val="003438A7"/>
    <w:rsid w:val="0034418B"/>
    <w:rsid w:val="003477AB"/>
    <w:rsid w:val="003508B2"/>
    <w:rsid w:val="003520B3"/>
    <w:rsid w:val="00352347"/>
    <w:rsid w:val="00352F58"/>
    <w:rsid w:val="003530F1"/>
    <w:rsid w:val="00353EB6"/>
    <w:rsid w:val="00356876"/>
    <w:rsid w:val="00357218"/>
    <w:rsid w:val="00360C39"/>
    <w:rsid w:val="00361BE0"/>
    <w:rsid w:val="0036237D"/>
    <w:rsid w:val="00364F4D"/>
    <w:rsid w:val="003663F5"/>
    <w:rsid w:val="00366760"/>
    <w:rsid w:val="00366954"/>
    <w:rsid w:val="0036737F"/>
    <w:rsid w:val="0036741F"/>
    <w:rsid w:val="003701A9"/>
    <w:rsid w:val="00371EA9"/>
    <w:rsid w:val="00373F0F"/>
    <w:rsid w:val="0038111F"/>
    <w:rsid w:val="00381768"/>
    <w:rsid w:val="00382C85"/>
    <w:rsid w:val="00385622"/>
    <w:rsid w:val="003916EC"/>
    <w:rsid w:val="00392960"/>
    <w:rsid w:val="00392E06"/>
    <w:rsid w:val="00392F59"/>
    <w:rsid w:val="003950A7"/>
    <w:rsid w:val="00395C36"/>
    <w:rsid w:val="00396EC9"/>
    <w:rsid w:val="003977F2"/>
    <w:rsid w:val="003A0929"/>
    <w:rsid w:val="003A0D99"/>
    <w:rsid w:val="003A1075"/>
    <w:rsid w:val="003A3A45"/>
    <w:rsid w:val="003A5E91"/>
    <w:rsid w:val="003A75A4"/>
    <w:rsid w:val="003A7F47"/>
    <w:rsid w:val="003B0404"/>
    <w:rsid w:val="003B1C04"/>
    <w:rsid w:val="003B26E6"/>
    <w:rsid w:val="003B31C0"/>
    <w:rsid w:val="003B3BE1"/>
    <w:rsid w:val="003B6C68"/>
    <w:rsid w:val="003C2170"/>
    <w:rsid w:val="003C233B"/>
    <w:rsid w:val="003C2EEA"/>
    <w:rsid w:val="003C53A5"/>
    <w:rsid w:val="003C76B3"/>
    <w:rsid w:val="003C7AB3"/>
    <w:rsid w:val="003D0613"/>
    <w:rsid w:val="003D0DE5"/>
    <w:rsid w:val="003D4E45"/>
    <w:rsid w:val="003D59AE"/>
    <w:rsid w:val="003D6FEA"/>
    <w:rsid w:val="003E000F"/>
    <w:rsid w:val="003E04C4"/>
    <w:rsid w:val="003E1028"/>
    <w:rsid w:val="003E10C7"/>
    <w:rsid w:val="003E1ACD"/>
    <w:rsid w:val="003F369B"/>
    <w:rsid w:val="003F4493"/>
    <w:rsid w:val="003F4747"/>
    <w:rsid w:val="003F688E"/>
    <w:rsid w:val="003F7AE2"/>
    <w:rsid w:val="003F7E47"/>
    <w:rsid w:val="00400CBE"/>
    <w:rsid w:val="00405905"/>
    <w:rsid w:val="00405F39"/>
    <w:rsid w:val="00407CFE"/>
    <w:rsid w:val="00407EA4"/>
    <w:rsid w:val="00410E10"/>
    <w:rsid w:val="00413088"/>
    <w:rsid w:val="00413FE7"/>
    <w:rsid w:val="0041566F"/>
    <w:rsid w:val="00415864"/>
    <w:rsid w:val="00420A1F"/>
    <w:rsid w:val="004246CF"/>
    <w:rsid w:val="0042507D"/>
    <w:rsid w:val="0042550D"/>
    <w:rsid w:val="0042724E"/>
    <w:rsid w:val="004311BF"/>
    <w:rsid w:val="0043239A"/>
    <w:rsid w:val="00433978"/>
    <w:rsid w:val="00434812"/>
    <w:rsid w:val="0043492B"/>
    <w:rsid w:val="0043709E"/>
    <w:rsid w:val="00440383"/>
    <w:rsid w:val="00443AB4"/>
    <w:rsid w:val="00443C87"/>
    <w:rsid w:val="0044467F"/>
    <w:rsid w:val="00446859"/>
    <w:rsid w:val="00446AAB"/>
    <w:rsid w:val="00450462"/>
    <w:rsid w:val="00450C1E"/>
    <w:rsid w:val="0045329F"/>
    <w:rsid w:val="004536FA"/>
    <w:rsid w:val="0045387B"/>
    <w:rsid w:val="00456943"/>
    <w:rsid w:val="00456B4C"/>
    <w:rsid w:val="00457FE4"/>
    <w:rsid w:val="004638E4"/>
    <w:rsid w:val="00465214"/>
    <w:rsid w:val="0046559A"/>
    <w:rsid w:val="00470924"/>
    <w:rsid w:val="00473FB2"/>
    <w:rsid w:val="004742E4"/>
    <w:rsid w:val="00474D8F"/>
    <w:rsid w:val="00475B56"/>
    <w:rsid w:val="004817DA"/>
    <w:rsid w:val="00483E81"/>
    <w:rsid w:val="00484F9A"/>
    <w:rsid w:val="00485D79"/>
    <w:rsid w:val="0048651F"/>
    <w:rsid w:val="00486B61"/>
    <w:rsid w:val="004900C9"/>
    <w:rsid w:val="00490A69"/>
    <w:rsid w:val="004915E2"/>
    <w:rsid w:val="00492774"/>
    <w:rsid w:val="00493DF5"/>
    <w:rsid w:val="00493FD5"/>
    <w:rsid w:val="0049508E"/>
    <w:rsid w:val="00496F1E"/>
    <w:rsid w:val="004A18C9"/>
    <w:rsid w:val="004A2C19"/>
    <w:rsid w:val="004A4715"/>
    <w:rsid w:val="004A52A6"/>
    <w:rsid w:val="004A6F44"/>
    <w:rsid w:val="004A7BB6"/>
    <w:rsid w:val="004B019D"/>
    <w:rsid w:val="004B0C2E"/>
    <w:rsid w:val="004B3FCA"/>
    <w:rsid w:val="004B40AF"/>
    <w:rsid w:val="004B5E61"/>
    <w:rsid w:val="004B5FA0"/>
    <w:rsid w:val="004C30DB"/>
    <w:rsid w:val="004C3836"/>
    <w:rsid w:val="004C6DD1"/>
    <w:rsid w:val="004C775C"/>
    <w:rsid w:val="004D3B39"/>
    <w:rsid w:val="004D60FB"/>
    <w:rsid w:val="004D6254"/>
    <w:rsid w:val="004D6310"/>
    <w:rsid w:val="004D65D4"/>
    <w:rsid w:val="004E090D"/>
    <w:rsid w:val="004E1E1B"/>
    <w:rsid w:val="004E202B"/>
    <w:rsid w:val="004E2942"/>
    <w:rsid w:val="004E30FA"/>
    <w:rsid w:val="004E31A2"/>
    <w:rsid w:val="004E46DE"/>
    <w:rsid w:val="004E747E"/>
    <w:rsid w:val="004F0F25"/>
    <w:rsid w:val="004F2039"/>
    <w:rsid w:val="004F2321"/>
    <w:rsid w:val="004F2755"/>
    <w:rsid w:val="004F2918"/>
    <w:rsid w:val="004F5F25"/>
    <w:rsid w:val="004F6C8A"/>
    <w:rsid w:val="004F7B23"/>
    <w:rsid w:val="004F7EE3"/>
    <w:rsid w:val="00500359"/>
    <w:rsid w:val="00500675"/>
    <w:rsid w:val="00500D9A"/>
    <w:rsid w:val="005044D6"/>
    <w:rsid w:val="00504780"/>
    <w:rsid w:val="0050618A"/>
    <w:rsid w:val="005067A2"/>
    <w:rsid w:val="00506E50"/>
    <w:rsid w:val="00512189"/>
    <w:rsid w:val="00513071"/>
    <w:rsid w:val="00513336"/>
    <w:rsid w:val="0051467E"/>
    <w:rsid w:val="0051509C"/>
    <w:rsid w:val="005200F5"/>
    <w:rsid w:val="0052012D"/>
    <w:rsid w:val="005212A5"/>
    <w:rsid w:val="00521AF4"/>
    <w:rsid w:val="005234DE"/>
    <w:rsid w:val="0052399F"/>
    <w:rsid w:val="00524962"/>
    <w:rsid w:val="00526C35"/>
    <w:rsid w:val="005272BF"/>
    <w:rsid w:val="00530E6E"/>
    <w:rsid w:val="005340FA"/>
    <w:rsid w:val="0053423A"/>
    <w:rsid w:val="00534605"/>
    <w:rsid w:val="005379D5"/>
    <w:rsid w:val="00541AC9"/>
    <w:rsid w:val="00543B5B"/>
    <w:rsid w:val="00546D26"/>
    <w:rsid w:val="005472AB"/>
    <w:rsid w:val="00550CB1"/>
    <w:rsid w:val="00550DA9"/>
    <w:rsid w:val="0055170E"/>
    <w:rsid w:val="005521C0"/>
    <w:rsid w:val="005540A0"/>
    <w:rsid w:val="00554DF4"/>
    <w:rsid w:val="005552BF"/>
    <w:rsid w:val="0055717D"/>
    <w:rsid w:val="00561164"/>
    <w:rsid w:val="00562F49"/>
    <w:rsid w:val="0056331C"/>
    <w:rsid w:val="00566C07"/>
    <w:rsid w:val="0056738A"/>
    <w:rsid w:val="00570FDC"/>
    <w:rsid w:val="00571A57"/>
    <w:rsid w:val="005749A3"/>
    <w:rsid w:val="00576528"/>
    <w:rsid w:val="00580D78"/>
    <w:rsid w:val="00582A53"/>
    <w:rsid w:val="00583AB6"/>
    <w:rsid w:val="005855B3"/>
    <w:rsid w:val="00585CCF"/>
    <w:rsid w:val="00587D80"/>
    <w:rsid w:val="00590BC2"/>
    <w:rsid w:val="005933EC"/>
    <w:rsid w:val="0059406B"/>
    <w:rsid w:val="0059428D"/>
    <w:rsid w:val="005949E1"/>
    <w:rsid w:val="0059750A"/>
    <w:rsid w:val="005A1327"/>
    <w:rsid w:val="005A193E"/>
    <w:rsid w:val="005B02E5"/>
    <w:rsid w:val="005B0AB7"/>
    <w:rsid w:val="005B160A"/>
    <w:rsid w:val="005B24DC"/>
    <w:rsid w:val="005B34DC"/>
    <w:rsid w:val="005B3C42"/>
    <w:rsid w:val="005B4009"/>
    <w:rsid w:val="005B4C3B"/>
    <w:rsid w:val="005C46E9"/>
    <w:rsid w:val="005C5C3E"/>
    <w:rsid w:val="005C6A6F"/>
    <w:rsid w:val="005D0007"/>
    <w:rsid w:val="005D182C"/>
    <w:rsid w:val="005D1E8B"/>
    <w:rsid w:val="005D258B"/>
    <w:rsid w:val="005D31E4"/>
    <w:rsid w:val="005D3BB9"/>
    <w:rsid w:val="005D4B68"/>
    <w:rsid w:val="005D60D8"/>
    <w:rsid w:val="005D6673"/>
    <w:rsid w:val="005D74E1"/>
    <w:rsid w:val="005E06DC"/>
    <w:rsid w:val="005E10C3"/>
    <w:rsid w:val="005E1D42"/>
    <w:rsid w:val="005E22B0"/>
    <w:rsid w:val="005E2E2B"/>
    <w:rsid w:val="005E3616"/>
    <w:rsid w:val="005E51B0"/>
    <w:rsid w:val="005E6C51"/>
    <w:rsid w:val="005E6EC8"/>
    <w:rsid w:val="005F39DF"/>
    <w:rsid w:val="005F4524"/>
    <w:rsid w:val="005F53F8"/>
    <w:rsid w:val="005F5E08"/>
    <w:rsid w:val="005F6D7D"/>
    <w:rsid w:val="00602483"/>
    <w:rsid w:val="006027FD"/>
    <w:rsid w:val="00604915"/>
    <w:rsid w:val="00605332"/>
    <w:rsid w:val="0060769D"/>
    <w:rsid w:val="00610BF7"/>
    <w:rsid w:val="0061346B"/>
    <w:rsid w:val="00616EC9"/>
    <w:rsid w:val="00617E6C"/>
    <w:rsid w:val="00617EB5"/>
    <w:rsid w:val="00621D34"/>
    <w:rsid w:val="00622BFB"/>
    <w:rsid w:val="006240BC"/>
    <w:rsid w:val="0062596E"/>
    <w:rsid w:val="0062698E"/>
    <w:rsid w:val="0062799B"/>
    <w:rsid w:val="00630DD2"/>
    <w:rsid w:val="006317E8"/>
    <w:rsid w:val="00632219"/>
    <w:rsid w:val="006339F3"/>
    <w:rsid w:val="00640FFB"/>
    <w:rsid w:val="006414BE"/>
    <w:rsid w:val="006414CB"/>
    <w:rsid w:val="0064382B"/>
    <w:rsid w:val="00644191"/>
    <w:rsid w:val="00644FEC"/>
    <w:rsid w:val="006456DF"/>
    <w:rsid w:val="00646380"/>
    <w:rsid w:val="00647049"/>
    <w:rsid w:val="00651373"/>
    <w:rsid w:val="006514CA"/>
    <w:rsid w:val="00653648"/>
    <w:rsid w:val="00654CE8"/>
    <w:rsid w:val="0065568B"/>
    <w:rsid w:val="006566D0"/>
    <w:rsid w:val="00660D0F"/>
    <w:rsid w:val="00661950"/>
    <w:rsid w:val="00663EA1"/>
    <w:rsid w:val="00664256"/>
    <w:rsid w:val="006650CC"/>
    <w:rsid w:val="00666351"/>
    <w:rsid w:val="00666B58"/>
    <w:rsid w:val="00667672"/>
    <w:rsid w:val="0067196D"/>
    <w:rsid w:val="00671EE2"/>
    <w:rsid w:val="00672FFA"/>
    <w:rsid w:val="006740AD"/>
    <w:rsid w:val="006758D9"/>
    <w:rsid w:val="00684855"/>
    <w:rsid w:val="00685022"/>
    <w:rsid w:val="00685C1F"/>
    <w:rsid w:val="00686CB3"/>
    <w:rsid w:val="00693768"/>
    <w:rsid w:val="00693AAB"/>
    <w:rsid w:val="006944A5"/>
    <w:rsid w:val="00695DD2"/>
    <w:rsid w:val="006A2124"/>
    <w:rsid w:val="006A2EE7"/>
    <w:rsid w:val="006A4E52"/>
    <w:rsid w:val="006A5CB3"/>
    <w:rsid w:val="006A67CD"/>
    <w:rsid w:val="006A6CC5"/>
    <w:rsid w:val="006B0028"/>
    <w:rsid w:val="006B009B"/>
    <w:rsid w:val="006B1786"/>
    <w:rsid w:val="006B1CCF"/>
    <w:rsid w:val="006B22CF"/>
    <w:rsid w:val="006B39E8"/>
    <w:rsid w:val="006B3D8E"/>
    <w:rsid w:val="006B4C4D"/>
    <w:rsid w:val="006C084A"/>
    <w:rsid w:val="006C0EA9"/>
    <w:rsid w:val="006C1A67"/>
    <w:rsid w:val="006C1BF7"/>
    <w:rsid w:val="006C1D80"/>
    <w:rsid w:val="006C293F"/>
    <w:rsid w:val="006C37D6"/>
    <w:rsid w:val="006C3D1D"/>
    <w:rsid w:val="006C43CD"/>
    <w:rsid w:val="006C6CC4"/>
    <w:rsid w:val="006D21E4"/>
    <w:rsid w:val="006D6CCC"/>
    <w:rsid w:val="006E0F72"/>
    <w:rsid w:val="006E1918"/>
    <w:rsid w:val="006E3AC2"/>
    <w:rsid w:val="006E4277"/>
    <w:rsid w:val="006E4CE1"/>
    <w:rsid w:val="006E5B19"/>
    <w:rsid w:val="006E74A1"/>
    <w:rsid w:val="006E78E6"/>
    <w:rsid w:val="006E7D30"/>
    <w:rsid w:val="006F1BA4"/>
    <w:rsid w:val="006F318C"/>
    <w:rsid w:val="006F3B19"/>
    <w:rsid w:val="006F73C3"/>
    <w:rsid w:val="006F7CDB"/>
    <w:rsid w:val="006F7D9F"/>
    <w:rsid w:val="00700E1B"/>
    <w:rsid w:val="00701E94"/>
    <w:rsid w:val="007026C3"/>
    <w:rsid w:val="00703F6F"/>
    <w:rsid w:val="00704F63"/>
    <w:rsid w:val="007064B0"/>
    <w:rsid w:val="00710740"/>
    <w:rsid w:val="00710E1F"/>
    <w:rsid w:val="0071311C"/>
    <w:rsid w:val="007131E5"/>
    <w:rsid w:val="00713937"/>
    <w:rsid w:val="00714932"/>
    <w:rsid w:val="00714B9B"/>
    <w:rsid w:val="00716251"/>
    <w:rsid w:val="0071694F"/>
    <w:rsid w:val="0072022F"/>
    <w:rsid w:val="0072093F"/>
    <w:rsid w:val="007215DD"/>
    <w:rsid w:val="00721DFC"/>
    <w:rsid w:val="00723ABC"/>
    <w:rsid w:val="0072411B"/>
    <w:rsid w:val="007254E3"/>
    <w:rsid w:val="00725A86"/>
    <w:rsid w:val="007307EA"/>
    <w:rsid w:val="007314A5"/>
    <w:rsid w:val="00731E6E"/>
    <w:rsid w:val="007338EF"/>
    <w:rsid w:val="007401AD"/>
    <w:rsid w:val="007404FE"/>
    <w:rsid w:val="00740D89"/>
    <w:rsid w:val="00742C51"/>
    <w:rsid w:val="007438EE"/>
    <w:rsid w:val="00745072"/>
    <w:rsid w:val="00746CAC"/>
    <w:rsid w:val="007473A6"/>
    <w:rsid w:val="00747BD2"/>
    <w:rsid w:val="00755CC3"/>
    <w:rsid w:val="00756991"/>
    <w:rsid w:val="00756E1A"/>
    <w:rsid w:val="00757201"/>
    <w:rsid w:val="00757EFE"/>
    <w:rsid w:val="0076044B"/>
    <w:rsid w:val="007604AA"/>
    <w:rsid w:val="0076138B"/>
    <w:rsid w:val="00766EB6"/>
    <w:rsid w:val="007740EB"/>
    <w:rsid w:val="007763D4"/>
    <w:rsid w:val="00781636"/>
    <w:rsid w:val="00782980"/>
    <w:rsid w:val="007838C0"/>
    <w:rsid w:val="0078539D"/>
    <w:rsid w:val="00785B79"/>
    <w:rsid w:val="007923CB"/>
    <w:rsid w:val="00793224"/>
    <w:rsid w:val="00794037"/>
    <w:rsid w:val="00795D3A"/>
    <w:rsid w:val="00795EA1"/>
    <w:rsid w:val="00796727"/>
    <w:rsid w:val="00796D7E"/>
    <w:rsid w:val="007A196A"/>
    <w:rsid w:val="007A4812"/>
    <w:rsid w:val="007B3254"/>
    <w:rsid w:val="007B4006"/>
    <w:rsid w:val="007B40B0"/>
    <w:rsid w:val="007B4654"/>
    <w:rsid w:val="007B5F1E"/>
    <w:rsid w:val="007B6033"/>
    <w:rsid w:val="007B726B"/>
    <w:rsid w:val="007C1E72"/>
    <w:rsid w:val="007C2EBB"/>
    <w:rsid w:val="007C4787"/>
    <w:rsid w:val="007C7AD4"/>
    <w:rsid w:val="007D49CC"/>
    <w:rsid w:val="007D6050"/>
    <w:rsid w:val="007D73DA"/>
    <w:rsid w:val="007D75A9"/>
    <w:rsid w:val="007E0683"/>
    <w:rsid w:val="007E0C55"/>
    <w:rsid w:val="007E13CE"/>
    <w:rsid w:val="007E1E41"/>
    <w:rsid w:val="007E2CDA"/>
    <w:rsid w:val="007E43F9"/>
    <w:rsid w:val="007E47E3"/>
    <w:rsid w:val="007E4C92"/>
    <w:rsid w:val="007E5166"/>
    <w:rsid w:val="007E644F"/>
    <w:rsid w:val="007E6DCF"/>
    <w:rsid w:val="007E775D"/>
    <w:rsid w:val="007F0AB3"/>
    <w:rsid w:val="007F0DC2"/>
    <w:rsid w:val="007F13D5"/>
    <w:rsid w:val="007F175E"/>
    <w:rsid w:val="007F213F"/>
    <w:rsid w:val="007F27B2"/>
    <w:rsid w:val="007F2BBA"/>
    <w:rsid w:val="007F5923"/>
    <w:rsid w:val="007F611D"/>
    <w:rsid w:val="007F6CBE"/>
    <w:rsid w:val="007F761B"/>
    <w:rsid w:val="007F7B9C"/>
    <w:rsid w:val="007F7C18"/>
    <w:rsid w:val="008004BE"/>
    <w:rsid w:val="00801CB0"/>
    <w:rsid w:val="008044AC"/>
    <w:rsid w:val="00805C58"/>
    <w:rsid w:val="008068FA"/>
    <w:rsid w:val="008078B6"/>
    <w:rsid w:val="00807FD2"/>
    <w:rsid w:val="0081044D"/>
    <w:rsid w:val="00811F2A"/>
    <w:rsid w:val="00812C54"/>
    <w:rsid w:val="00813740"/>
    <w:rsid w:val="00816BA0"/>
    <w:rsid w:val="00820CD3"/>
    <w:rsid w:val="00821599"/>
    <w:rsid w:val="008217A1"/>
    <w:rsid w:val="00823247"/>
    <w:rsid w:val="008234A1"/>
    <w:rsid w:val="00824B47"/>
    <w:rsid w:val="00826715"/>
    <w:rsid w:val="00826DBC"/>
    <w:rsid w:val="00827373"/>
    <w:rsid w:val="00830751"/>
    <w:rsid w:val="00833DF1"/>
    <w:rsid w:val="00835853"/>
    <w:rsid w:val="00837A65"/>
    <w:rsid w:val="00840C2D"/>
    <w:rsid w:val="008427BB"/>
    <w:rsid w:val="00843026"/>
    <w:rsid w:val="00843D41"/>
    <w:rsid w:val="00844254"/>
    <w:rsid w:val="00847AFB"/>
    <w:rsid w:val="008503FC"/>
    <w:rsid w:val="00850444"/>
    <w:rsid w:val="0085232E"/>
    <w:rsid w:val="00852825"/>
    <w:rsid w:val="008536AE"/>
    <w:rsid w:val="00854706"/>
    <w:rsid w:val="00854A7E"/>
    <w:rsid w:val="008553BE"/>
    <w:rsid w:val="008555E0"/>
    <w:rsid w:val="00856687"/>
    <w:rsid w:val="00856B9E"/>
    <w:rsid w:val="00857345"/>
    <w:rsid w:val="00860BA4"/>
    <w:rsid w:val="00861142"/>
    <w:rsid w:val="00861C0D"/>
    <w:rsid w:val="00862C9F"/>
    <w:rsid w:val="00863ECB"/>
    <w:rsid w:val="00863F69"/>
    <w:rsid w:val="00864D9A"/>
    <w:rsid w:val="00865B1E"/>
    <w:rsid w:val="008706E3"/>
    <w:rsid w:val="00871C22"/>
    <w:rsid w:val="00872FF9"/>
    <w:rsid w:val="00873942"/>
    <w:rsid w:val="00873B93"/>
    <w:rsid w:val="00881FAD"/>
    <w:rsid w:val="00882336"/>
    <w:rsid w:val="00883837"/>
    <w:rsid w:val="00883FA2"/>
    <w:rsid w:val="00885AF2"/>
    <w:rsid w:val="00886B78"/>
    <w:rsid w:val="00891001"/>
    <w:rsid w:val="00891AB3"/>
    <w:rsid w:val="00892C42"/>
    <w:rsid w:val="00892DFF"/>
    <w:rsid w:val="00895C56"/>
    <w:rsid w:val="00896802"/>
    <w:rsid w:val="00897A58"/>
    <w:rsid w:val="008A1EB9"/>
    <w:rsid w:val="008A2DD8"/>
    <w:rsid w:val="008A4423"/>
    <w:rsid w:val="008B0105"/>
    <w:rsid w:val="008B1732"/>
    <w:rsid w:val="008B4115"/>
    <w:rsid w:val="008B48E5"/>
    <w:rsid w:val="008B5234"/>
    <w:rsid w:val="008B575A"/>
    <w:rsid w:val="008B6A29"/>
    <w:rsid w:val="008B6F5F"/>
    <w:rsid w:val="008B768C"/>
    <w:rsid w:val="008C1660"/>
    <w:rsid w:val="008C31DF"/>
    <w:rsid w:val="008C40D3"/>
    <w:rsid w:val="008C76DA"/>
    <w:rsid w:val="008D11BC"/>
    <w:rsid w:val="008D42C3"/>
    <w:rsid w:val="008D59C7"/>
    <w:rsid w:val="008D5FE3"/>
    <w:rsid w:val="008D6200"/>
    <w:rsid w:val="008D6D8F"/>
    <w:rsid w:val="008D75F0"/>
    <w:rsid w:val="008E027B"/>
    <w:rsid w:val="008E5C56"/>
    <w:rsid w:val="008E5CCD"/>
    <w:rsid w:val="008E6106"/>
    <w:rsid w:val="008E78E7"/>
    <w:rsid w:val="008F284F"/>
    <w:rsid w:val="008F32FF"/>
    <w:rsid w:val="008F6153"/>
    <w:rsid w:val="008F61D4"/>
    <w:rsid w:val="008F7333"/>
    <w:rsid w:val="008F7F5F"/>
    <w:rsid w:val="00900D94"/>
    <w:rsid w:val="009027A7"/>
    <w:rsid w:val="0090334F"/>
    <w:rsid w:val="00904FC5"/>
    <w:rsid w:val="009100E8"/>
    <w:rsid w:val="0091011D"/>
    <w:rsid w:val="0091291A"/>
    <w:rsid w:val="00913CA6"/>
    <w:rsid w:val="009160CA"/>
    <w:rsid w:val="00916C74"/>
    <w:rsid w:val="00917EA3"/>
    <w:rsid w:val="009237A7"/>
    <w:rsid w:val="00923DF9"/>
    <w:rsid w:val="00924B1A"/>
    <w:rsid w:val="0092505E"/>
    <w:rsid w:val="0092772E"/>
    <w:rsid w:val="0093365D"/>
    <w:rsid w:val="00933B2F"/>
    <w:rsid w:val="00936B23"/>
    <w:rsid w:val="009400E4"/>
    <w:rsid w:val="00941CA4"/>
    <w:rsid w:val="00941F93"/>
    <w:rsid w:val="009421F6"/>
    <w:rsid w:val="00943043"/>
    <w:rsid w:val="00943DBF"/>
    <w:rsid w:val="00944893"/>
    <w:rsid w:val="0094493D"/>
    <w:rsid w:val="00944C27"/>
    <w:rsid w:val="009472D4"/>
    <w:rsid w:val="009479A5"/>
    <w:rsid w:val="00950645"/>
    <w:rsid w:val="009510E0"/>
    <w:rsid w:val="00953702"/>
    <w:rsid w:val="009541F4"/>
    <w:rsid w:val="0095457D"/>
    <w:rsid w:val="00954B5F"/>
    <w:rsid w:val="00954B82"/>
    <w:rsid w:val="00954FB9"/>
    <w:rsid w:val="009603EC"/>
    <w:rsid w:val="00962CAE"/>
    <w:rsid w:val="009660E6"/>
    <w:rsid w:val="00970964"/>
    <w:rsid w:val="00970F94"/>
    <w:rsid w:val="00971105"/>
    <w:rsid w:val="00974D9C"/>
    <w:rsid w:val="00975A36"/>
    <w:rsid w:val="00976E5F"/>
    <w:rsid w:val="0097749D"/>
    <w:rsid w:val="00977648"/>
    <w:rsid w:val="009777F4"/>
    <w:rsid w:val="00980652"/>
    <w:rsid w:val="009848D4"/>
    <w:rsid w:val="0099358A"/>
    <w:rsid w:val="00993C95"/>
    <w:rsid w:val="009947E6"/>
    <w:rsid w:val="00996A7E"/>
    <w:rsid w:val="009A30B5"/>
    <w:rsid w:val="009A3A95"/>
    <w:rsid w:val="009A3C17"/>
    <w:rsid w:val="009A3F44"/>
    <w:rsid w:val="009A66DF"/>
    <w:rsid w:val="009A6EC9"/>
    <w:rsid w:val="009B16BF"/>
    <w:rsid w:val="009B240E"/>
    <w:rsid w:val="009B441E"/>
    <w:rsid w:val="009B4DA9"/>
    <w:rsid w:val="009B557E"/>
    <w:rsid w:val="009B6274"/>
    <w:rsid w:val="009C06E9"/>
    <w:rsid w:val="009C0E3B"/>
    <w:rsid w:val="009C234C"/>
    <w:rsid w:val="009C24C2"/>
    <w:rsid w:val="009C3642"/>
    <w:rsid w:val="009C5BE9"/>
    <w:rsid w:val="009D11CC"/>
    <w:rsid w:val="009D3239"/>
    <w:rsid w:val="009D3989"/>
    <w:rsid w:val="009D3B92"/>
    <w:rsid w:val="009D4B58"/>
    <w:rsid w:val="009D4D36"/>
    <w:rsid w:val="009D62BC"/>
    <w:rsid w:val="009D7133"/>
    <w:rsid w:val="009E0CF4"/>
    <w:rsid w:val="009E1568"/>
    <w:rsid w:val="009E1F52"/>
    <w:rsid w:val="009E5696"/>
    <w:rsid w:val="009E6749"/>
    <w:rsid w:val="009F05EC"/>
    <w:rsid w:val="009F144C"/>
    <w:rsid w:val="009F1491"/>
    <w:rsid w:val="009F390E"/>
    <w:rsid w:val="009F5288"/>
    <w:rsid w:val="009F6430"/>
    <w:rsid w:val="009F7EB4"/>
    <w:rsid w:val="00A02087"/>
    <w:rsid w:val="00A109E3"/>
    <w:rsid w:val="00A1302E"/>
    <w:rsid w:val="00A131BA"/>
    <w:rsid w:val="00A14102"/>
    <w:rsid w:val="00A14C74"/>
    <w:rsid w:val="00A1731C"/>
    <w:rsid w:val="00A21FB0"/>
    <w:rsid w:val="00A2237D"/>
    <w:rsid w:val="00A22814"/>
    <w:rsid w:val="00A22BE6"/>
    <w:rsid w:val="00A25F73"/>
    <w:rsid w:val="00A30000"/>
    <w:rsid w:val="00A3464C"/>
    <w:rsid w:val="00A349F8"/>
    <w:rsid w:val="00A359E8"/>
    <w:rsid w:val="00A40493"/>
    <w:rsid w:val="00A4198C"/>
    <w:rsid w:val="00A41ADF"/>
    <w:rsid w:val="00A41C80"/>
    <w:rsid w:val="00A42F27"/>
    <w:rsid w:val="00A43729"/>
    <w:rsid w:val="00A456E5"/>
    <w:rsid w:val="00A4679C"/>
    <w:rsid w:val="00A46922"/>
    <w:rsid w:val="00A470A3"/>
    <w:rsid w:val="00A47A67"/>
    <w:rsid w:val="00A500EA"/>
    <w:rsid w:val="00A516EA"/>
    <w:rsid w:val="00A51F07"/>
    <w:rsid w:val="00A53B90"/>
    <w:rsid w:val="00A55663"/>
    <w:rsid w:val="00A56957"/>
    <w:rsid w:val="00A576C5"/>
    <w:rsid w:val="00A57B38"/>
    <w:rsid w:val="00A66F25"/>
    <w:rsid w:val="00A70D12"/>
    <w:rsid w:val="00A71461"/>
    <w:rsid w:val="00A72088"/>
    <w:rsid w:val="00A720E7"/>
    <w:rsid w:val="00A732CD"/>
    <w:rsid w:val="00A73C4E"/>
    <w:rsid w:val="00A758A6"/>
    <w:rsid w:val="00A80F59"/>
    <w:rsid w:val="00A81C8A"/>
    <w:rsid w:val="00A82194"/>
    <w:rsid w:val="00A828E4"/>
    <w:rsid w:val="00A82CB0"/>
    <w:rsid w:val="00A83C88"/>
    <w:rsid w:val="00A848FC"/>
    <w:rsid w:val="00A86534"/>
    <w:rsid w:val="00A86541"/>
    <w:rsid w:val="00A86EBA"/>
    <w:rsid w:val="00A87192"/>
    <w:rsid w:val="00A8727A"/>
    <w:rsid w:val="00A91B2C"/>
    <w:rsid w:val="00A9281A"/>
    <w:rsid w:val="00A92A3C"/>
    <w:rsid w:val="00A9421A"/>
    <w:rsid w:val="00A9574E"/>
    <w:rsid w:val="00A9637C"/>
    <w:rsid w:val="00AA15CC"/>
    <w:rsid w:val="00AA311C"/>
    <w:rsid w:val="00AB0497"/>
    <w:rsid w:val="00AB21D6"/>
    <w:rsid w:val="00AB23F0"/>
    <w:rsid w:val="00AB2713"/>
    <w:rsid w:val="00AB3032"/>
    <w:rsid w:val="00AB3D5A"/>
    <w:rsid w:val="00AB3E67"/>
    <w:rsid w:val="00AB43AE"/>
    <w:rsid w:val="00AB43B1"/>
    <w:rsid w:val="00AB43E6"/>
    <w:rsid w:val="00AB62FA"/>
    <w:rsid w:val="00AB679F"/>
    <w:rsid w:val="00AB6C1E"/>
    <w:rsid w:val="00AC3C31"/>
    <w:rsid w:val="00AC6FC5"/>
    <w:rsid w:val="00AC7C72"/>
    <w:rsid w:val="00AC7D50"/>
    <w:rsid w:val="00AC7DFC"/>
    <w:rsid w:val="00AD0090"/>
    <w:rsid w:val="00AD02C9"/>
    <w:rsid w:val="00AD184C"/>
    <w:rsid w:val="00AD2AF6"/>
    <w:rsid w:val="00AD4EB3"/>
    <w:rsid w:val="00AE094B"/>
    <w:rsid w:val="00AE1322"/>
    <w:rsid w:val="00AE1DD5"/>
    <w:rsid w:val="00AE5ED3"/>
    <w:rsid w:val="00AE6A0C"/>
    <w:rsid w:val="00AF064C"/>
    <w:rsid w:val="00AF0D0E"/>
    <w:rsid w:val="00AF4E87"/>
    <w:rsid w:val="00AF705E"/>
    <w:rsid w:val="00AF7702"/>
    <w:rsid w:val="00B01F10"/>
    <w:rsid w:val="00B024CD"/>
    <w:rsid w:val="00B04311"/>
    <w:rsid w:val="00B06DC5"/>
    <w:rsid w:val="00B06E30"/>
    <w:rsid w:val="00B07912"/>
    <w:rsid w:val="00B07E62"/>
    <w:rsid w:val="00B1067F"/>
    <w:rsid w:val="00B1149A"/>
    <w:rsid w:val="00B1253E"/>
    <w:rsid w:val="00B12E16"/>
    <w:rsid w:val="00B12F05"/>
    <w:rsid w:val="00B13BA4"/>
    <w:rsid w:val="00B14AF0"/>
    <w:rsid w:val="00B14EF2"/>
    <w:rsid w:val="00B165CC"/>
    <w:rsid w:val="00B16FB2"/>
    <w:rsid w:val="00B201E6"/>
    <w:rsid w:val="00B20268"/>
    <w:rsid w:val="00B21140"/>
    <w:rsid w:val="00B216D8"/>
    <w:rsid w:val="00B22D36"/>
    <w:rsid w:val="00B23C9B"/>
    <w:rsid w:val="00B247C4"/>
    <w:rsid w:val="00B24B4D"/>
    <w:rsid w:val="00B258AA"/>
    <w:rsid w:val="00B34623"/>
    <w:rsid w:val="00B353DF"/>
    <w:rsid w:val="00B355AE"/>
    <w:rsid w:val="00B359A3"/>
    <w:rsid w:val="00B36C82"/>
    <w:rsid w:val="00B36CBB"/>
    <w:rsid w:val="00B37C23"/>
    <w:rsid w:val="00B40212"/>
    <w:rsid w:val="00B40B5C"/>
    <w:rsid w:val="00B43D00"/>
    <w:rsid w:val="00B46063"/>
    <w:rsid w:val="00B46A7E"/>
    <w:rsid w:val="00B50B83"/>
    <w:rsid w:val="00B51F96"/>
    <w:rsid w:val="00B5288F"/>
    <w:rsid w:val="00B52C65"/>
    <w:rsid w:val="00B5361E"/>
    <w:rsid w:val="00B53CD4"/>
    <w:rsid w:val="00B55D4A"/>
    <w:rsid w:val="00B55EEC"/>
    <w:rsid w:val="00B61ED9"/>
    <w:rsid w:val="00B62C0A"/>
    <w:rsid w:val="00B62D3A"/>
    <w:rsid w:val="00B62DE1"/>
    <w:rsid w:val="00B64D15"/>
    <w:rsid w:val="00B65F93"/>
    <w:rsid w:val="00B722A5"/>
    <w:rsid w:val="00B723EB"/>
    <w:rsid w:val="00B74A03"/>
    <w:rsid w:val="00B779B1"/>
    <w:rsid w:val="00B77CBA"/>
    <w:rsid w:val="00B82B69"/>
    <w:rsid w:val="00B85656"/>
    <w:rsid w:val="00B91C15"/>
    <w:rsid w:val="00B91D5C"/>
    <w:rsid w:val="00B9311E"/>
    <w:rsid w:val="00B9559D"/>
    <w:rsid w:val="00B95AAB"/>
    <w:rsid w:val="00B95C98"/>
    <w:rsid w:val="00B962E1"/>
    <w:rsid w:val="00B97061"/>
    <w:rsid w:val="00B97C44"/>
    <w:rsid w:val="00BA0A96"/>
    <w:rsid w:val="00BA1118"/>
    <w:rsid w:val="00BA16B2"/>
    <w:rsid w:val="00BA2730"/>
    <w:rsid w:val="00BA76D6"/>
    <w:rsid w:val="00BB2558"/>
    <w:rsid w:val="00BB3360"/>
    <w:rsid w:val="00BB3486"/>
    <w:rsid w:val="00BB383B"/>
    <w:rsid w:val="00BB4217"/>
    <w:rsid w:val="00BB5AD0"/>
    <w:rsid w:val="00BB5E45"/>
    <w:rsid w:val="00BB7073"/>
    <w:rsid w:val="00BB7618"/>
    <w:rsid w:val="00BC0ABE"/>
    <w:rsid w:val="00BC1428"/>
    <w:rsid w:val="00BC259E"/>
    <w:rsid w:val="00BC2639"/>
    <w:rsid w:val="00BD0C25"/>
    <w:rsid w:val="00BD13E9"/>
    <w:rsid w:val="00BD1BD0"/>
    <w:rsid w:val="00BD1E75"/>
    <w:rsid w:val="00BD2091"/>
    <w:rsid w:val="00BD3B2B"/>
    <w:rsid w:val="00BD4EC0"/>
    <w:rsid w:val="00BD4F16"/>
    <w:rsid w:val="00BD5621"/>
    <w:rsid w:val="00BD59E0"/>
    <w:rsid w:val="00BE047F"/>
    <w:rsid w:val="00BE0B34"/>
    <w:rsid w:val="00BE1F56"/>
    <w:rsid w:val="00BE3633"/>
    <w:rsid w:val="00BE3B9E"/>
    <w:rsid w:val="00BE62D6"/>
    <w:rsid w:val="00BE7690"/>
    <w:rsid w:val="00BE7859"/>
    <w:rsid w:val="00BF0E05"/>
    <w:rsid w:val="00BF25B1"/>
    <w:rsid w:val="00BF2E59"/>
    <w:rsid w:val="00BF5406"/>
    <w:rsid w:val="00BF7759"/>
    <w:rsid w:val="00C00901"/>
    <w:rsid w:val="00C02CF2"/>
    <w:rsid w:val="00C03DEB"/>
    <w:rsid w:val="00C071BD"/>
    <w:rsid w:val="00C11558"/>
    <w:rsid w:val="00C11A40"/>
    <w:rsid w:val="00C11D32"/>
    <w:rsid w:val="00C11FEA"/>
    <w:rsid w:val="00C156B2"/>
    <w:rsid w:val="00C20098"/>
    <w:rsid w:val="00C22445"/>
    <w:rsid w:val="00C24901"/>
    <w:rsid w:val="00C306D3"/>
    <w:rsid w:val="00C30885"/>
    <w:rsid w:val="00C31382"/>
    <w:rsid w:val="00C33621"/>
    <w:rsid w:val="00C34038"/>
    <w:rsid w:val="00C3497D"/>
    <w:rsid w:val="00C353A3"/>
    <w:rsid w:val="00C36247"/>
    <w:rsid w:val="00C366FF"/>
    <w:rsid w:val="00C37843"/>
    <w:rsid w:val="00C4140A"/>
    <w:rsid w:val="00C4149D"/>
    <w:rsid w:val="00C41A2E"/>
    <w:rsid w:val="00C4225D"/>
    <w:rsid w:val="00C431F3"/>
    <w:rsid w:val="00C434DD"/>
    <w:rsid w:val="00C43B58"/>
    <w:rsid w:val="00C44FEF"/>
    <w:rsid w:val="00C45590"/>
    <w:rsid w:val="00C467D0"/>
    <w:rsid w:val="00C4767A"/>
    <w:rsid w:val="00C507C8"/>
    <w:rsid w:val="00C509A4"/>
    <w:rsid w:val="00C5169B"/>
    <w:rsid w:val="00C56D7E"/>
    <w:rsid w:val="00C57119"/>
    <w:rsid w:val="00C572EF"/>
    <w:rsid w:val="00C602D0"/>
    <w:rsid w:val="00C6033A"/>
    <w:rsid w:val="00C61C2B"/>
    <w:rsid w:val="00C61ED6"/>
    <w:rsid w:val="00C6304D"/>
    <w:rsid w:val="00C63AA8"/>
    <w:rsid w:val="00C67BCA"/>
    <w:rsid w:val="00C67F95"/>
    <w:rsid w:val="00C709B4"/>
    <w:rsid w:val="00C71693"/>
    <w:rsid w:val="00C7267B"/>
    <w:rsid w:val="00C7342E"/>
    <w:rsid w:val="00C753B1"/>
    <w:rsid w:val="00C755DD"/>
    <w:rsid w:val="00C76369"/>
    <w:rsid w:val="00C772D3"/>
    <w:rsid w:val="00C80710"/>
    <w:rsid w:val="00C82497"/>
    <w:rsid w:val="00C82ADE"/>
    <w:rsid w:val="00C82E64"/>
    <w:rsid w:val="00C85949"/>
    <w:rsid w:val="00C85E60"/>
    <w:rsid w:val="00C87DFC"/>
    <w:rsid w:val="00C9065D"/>
    <w:rsid w:val="00C93E8B"/>
    <w:rsid w:val="00C946FB"/>
    <w:rsid w:val="00C9484F"/>
    <w:rsid w:val="00C95C04"/>
    <w:rsid w:val="00C962E0"/>
    <w:rsid w:val="00C9794C"/>
    <w:rsid w:val="00CA0425"/>
    <w:rsid w:val="00CA1775"/>
    <w:rsid w:val="00CA1FC6"/>
    <w:rsid w:val="00CA30C4"/>
    <w:rsid w:val="00CA4E1E"/>
    <w:rsid w:val="00CA518D"/>
    <w:rsid w:val="00CA58D7"/>
    <w:rsid w:val="00CA7174"/>
    <w:rsid w:val="00CA7849"/>
    <w:rsid w:val="00CB03FE"/>
    <w:rsid w:val="00CB07C2"/>
    <w:rsid w:val="00CB4D6D"/>
    <w:rsid w:val="00CB6882"/>
    <w:rsid w:val="00CC0101"/>
    <w:rsid w:val="00CC1066"/>
    <w:rsid w:val="00CC1B45"/>
    <w:rsid w:val="00CC4B02"/>
    <w:rsid w:val="00CC5D6A"/>
    <w:rsid w:val="00CC60A8"/>
    <w:rsid w:val="00CD20A6"/>
    <w:rsid w:val="00CD24A7"/>
    <w:rsid w:val="00CD310D"/>
    <w:rsid w:val="00CD4C60"/>
    <w:rsid w:val="00CD5823"/>
    <w:rsid w:val="00CD7977"/>
    <w:rsid w:val="00CD7DB0"/>
    <w:rsid w:val="00CE2EF6"/>
    <w:rsid w:val="00CE58D0"/>
    <w:rsid w:val="00CE5D17"/>
    <w:rsid w:val="00CE60E2"/>
    <w:rsid w:val="00CE71FC"/>
    <w:rsid w:val="00CF1B65"/>
    <w:rsid w:val="00CF2A07"/>
    <w:rsid w:val="00CF71EA"/>
    <w:rsid w:val="00CF79AF"/>
    <w:rsid w:val="00D01008"/>
    <w:rsid w:val="00D02A45"/>
    <w:rsid w:val="00D047AC"/>
    <w:rsid w:val="00D077FB"/>
    <w:rsid w:val="00D11B0B"/>
    <w:rsid w:val="00D11E1D"/>
    <w:rsid w:val="00D14D0F"/>
    <w:rsid w:val="00D15292"/>
    <w:rsid w:val="00D16D22"/>
    <w:rsid w:val="00D17D9B"/>
    <w:rsid w:val="00D238D7"/>
    <w:rsid w:val="00D27B0C"/>
    <w:rsid w:val="00D31C70"/>
    <w:rsid w:val="00D32414"/>
    <w:rsid w:val="00D328CF"/>
    <w:rsid w:val="00D343BD"/>
    <w:rsid w:val="00D345F4"/>
    <w:rsid w:val="00D35DE2"/>
    <w:rsid w:val="00D41B28"/>
    <w:rsid w:val="00D41D69"/>
    <w:rsid w:val="00D42221"/>
    <w:rsid w:val="00D45A19"/>
    <w:rsid w:val="00D57B16"/>
    <w:rsid w:val="00D57D6E"/>
    <w:rsid w:val="00D60131"/>
    <w:rsid w:val="00D6467C"/>
    <w:rsid w:val="00D70F0F"/>
    <w:rsid w:val="00D72D62"/>
    <w:rsid w:val="00D75159"/>
    <w:rsid w:val="00D7583A"/>
    <w:rsid w:val="00D765E3"/>
    <w:rsid w:val="00D76639"/>
    <w:rsid w:val="00D76CEA"/>
    <w:rsid w:val="00D777C0"/>
    <w:rsid w:val="00D81D71"/>
    <w:rsid w:val="00D81DD6"/>
    <w:rsid w:val="00D8395F"/>
    <w:rsid w:val="00D853E2"/>
    <w:rsid w:val="00D87734"/>
    <w:rsid w:val="00D87A72"/>
    <w:rsid w:val="00D87AF3"/>
    <w:rsid w:val="00D928CA"/>
    <w:rsid w:val="00D95269"/>
    <w:rsid w:val="00D95FF9"/>
    <w:rsid w:val="00D971A5"/>
    <w:rsid w:val="00DA11B6"/>
    <w:rsid w:val="00DA1A8A"/>
    <w:rsid w:val="00DA1AC0"/>
    <w:rsid w:val="00DA1D72"/>
    <w:rsid w:val="00DA2093"/>
    <w:rsid w:val="00DA3B9E"/>
    <w:rsid w:val="00DA3EE3"/>
    <w:rsid w:val="00DA46C8"/>
    <w:rsid w:val="00DA47E8"/>
    <w:rsid w:val="00DA510B"/>
    <w:rsid w:val="00DA618C"/>
    <w:rsid w:val="00DA717F"/>
    <w:rsid w:val="00DA72DA"/>
    <w:rsid w:val="00DB255D"/>
    <w:rsid w:val="00DB2EC6"/>
    <w:rsid w:val="00DB3637"/>
    <w:rsid w:val="00DB413C"/>
    <w:rsid w:val="00DB5579"/>
    <w:rsid w:val="00DB60B7"/>
    <w:rsid w:val="00DB62DB"/>
    <w:rsid w:val="00DB779D"/>
    <w:rsid w:val="00DC18BA"/>
    <w:rsid w:val="00DC221E"/>
    <w:rsid w:val="00DC4262"/>
    <w:rsid w:val="00DC440F"/>
    <w:rsid w:val="00DC6BB8"/>
    <w:rsid w:val="00DC6C85"/>
    <w:rsid w:val="00DD0BF3"/>
    <w:rsid w:val="00DD2B67"/>
    <w:rsid w:val="00DD65E4"/>
    <w:rsid w:val="00DD670C"/>
    <w:rsid w:val="00DD764A"/>
    <w:rsid w:val="00DE1158"/>
    <w:rsid w:val="00DE11CF"/>
    <w:rsid w:val="00DE38E9"/>
    <w:rsid w:val="00DE414C"/>
    <w:rsid w:val="00DE422B"/>
    <w:rsid w:val="00DF2939"/>
    <w:rsid w:val="00DF34A3"/>
    <w:rsid w:val="00DF3A22"/>
    <w:rsid w:val="00DF5302"/>
    <w:rsid w:val="00DF60FF"/>
    <w:rsid w:val="00DF641B"/>
    <w:rsid w:val="00DF7895"/>
    <w:rsid w:val="00DF7CC5"/>
    <w:rsid w:val="00E00CCE"/>
    <w:rsid w:val="00E02044"/>
    <w:rsid w:val="00E05DF7"/>
    <w:rsid w:val="00E12C58"/>
    <w:rsid w:val="00E1317C"/>
    <w:rsid w:val="00E162E2"/>
    <w:rsid w:val="00E1743B"/>
    <w:rsid w:val="00E174E5"/>
    <w:rsid w:val="00E17F9A"/>
    <w:rsid w:val="00E2095A"/>
    <w:rsid w:val="00E20AB8"/>
    <w:rsid w:val="00E21222"/>
    <w:rsid w:val="00E2295E"/>
    <w:rsid w:val="00E22A84"/>
    <w:rsid w:val="00E2531D"/>
    <w:rsid w:val="00E26459"/>
    <w:rsid w:val="00E2678D"/>
    <w:rsid w:val="00E30414"/>
    <w:rsid w:val="00E31432"/>
    <w:rsid w:val="00E326D1"/>
    <w:rsid w:val="00E33BE7"/>
    <w:rsid w:val="00E345A7"/>
    <w:rsid w:val="00E37012"/>
    <w:rsid w:val="00E40062"/>
    <w:rsid w:val="00E408BE"/>
    <w:rsid w:val="00E40EC3"/>
    <w:rsid w:val="00E435A3"/>
    <w:rsid w:val="00E446ED"/>
    <w:rsid w:val="00E50BC6"/>
    <w:rsid w:val="00E50C09"/>
    <w:rsid w:val="00E51B98"/>
    <w:rsid w:val="00E5400F"/>
    <w:rsid w:val="00E54A46"/>
    <w:rsid w:val="00E54F00"/>
    <w:rsid w:val="00E55AA1"/>
    <w:rsid w:val="00E57712"/>
    <w:rsid w:val="00E60440"/>
    <w:rsid w:val="00E60771"/>
    <w:rsid w:val="00E616A4"/>
    <w:rsid w:val="00E6281B"/>
    <w:rsid w:val="00E62F4E"/>
    <w:rsid w:val="00E632D0"/>
    <w:rsid w:val="00E64135"/>
    <w:rsid w:val="00E6579F"/>
    <w:rsid w:val="00E65874"/>
    <w:rsid w:val="00E6663B"/>
    <w:rsid w:val="00E66780"/>
    <w:rsid w:val="00E66B3A"/>
    <w:rsid w:val="00E7193E"/>
    <w:rsid w:val="00E75115"/>
    <w:rsid w:val="00E81879"/>
    <w:rsid w:val="00E83578"/>
    <w:rsid w:val="00E876CA"/>
    <w:rsid w:val="00E91E3F"/>
    <w:rsid w:val="00E95C7C"/>
    <w:rsid w:val="00EA3F3C"/>
    <w:rsid w:val="00EA4674"/>
    <w:rsid w:val="00EA4970"/>
    <w:rsid w:val="00EA5687"/>
    <w:rsid w:val="00EA59B6"/>
    <w:rsid w:val="00EA606F"/>
    <w:rsid w:val="00EB09BC"/>
    <w:rsid w:val="00EB1032"/>
    <w:rsid w:val="00EB2644"/>
    <w:rsid w:val="00EB2A7E"/>
    <w:rsid w:val="00EB3F00"/>
    <w:rsid w:val="00EB5981"/>
    <w:rsid w:val="00EC033D"/>
    <w:rsid w:val="00EC1FDB"/>
    <w:rsid w:val="00EC220C"/>
    <w:rsid w:val="00EC5155"/>
    <w:rsid w:val="00ED0266"/>
    <w:rsid w:val="00ED2E65"/>
    <w:rsid w:val="00ED430A"/>
    <w:rsid w:val="00ED5E14"/>
    <w:rsid w:val="00ED6F3B"/>
    <w:rsid w:val="00ED6F71"/>
    <w:rsid w:val="00ED70A8"/>
    <w:rsid w:val="00EE1693"/>
    <w:rsid w:val="00EE177E"/>
    <w:rsid w:val="00EE4C41"/>
    <w:rsid w:val="00EE7803"/>
    <w:rsid w:val="00EF0D0E"/>
    <w:rsid w:val="00EF0E1A"/>
    <w:rsid w:val="00EF1ECC"/>
    <w:rsid w:val="00EF292B"/>
    <w:rsid w:val="00EF2BB2"/>
    <w:rsid w:val="00EF2C7E"/>
    <w:rsid w:val="00EF54D1"/>
    <w:rsid w:val="00EF5CFD"/>
    <w:rsid w:val="00EF613C"/>
    <w:rsid w:val="00EF61D2"/>
    <w:rsid w:val="00F01334"/>
    <w:rsid w:val="00F0220E"/>
    <w:rsid w:val="00F036F5"/>
    <w:rsid w:val="00F04E2A"/>
    <w:rsid w:val="00F05C5D"/>
    <w:rsid w:val="00F06B7E"/>
    <w:rsid w:val="00F112C9"/>
    <w:rsid w:val="00F1203C"/>
    <w:rsid w:val="00F12E4A"/>
    <w:rsid w:val="00F1459F"/>
    <w:rsid w:val="00F151C9"/>
    <w:rsid w:val="00F15D54"/>
    <w:rsid w:val="00F200F2"/>
    <w:rsid w:val="00F2070E"/>
    <w:rsid w:val="00F20D88"/>
    <w:rsid w:val="00F21C23"/>
    <w:rsid w:val="00F22076"/>
    <w:rsid w:val="00F23A85"/>
    <w:rsid w:val="00F31162"/>
    <w:rsid w:val="00F32B25"/>
    <w:rsid w:val="00F32E6B"/>
    <w:rsid w:val="00F34E81"/>
    <w:rsid w:val="00F3603B"/>
    <w:rsid w:val="00F40A46"/>
    <w:rsid w:val="00F416A5"/>
    <w:rsid w:val="00F4517B"/>
    <w:rsid w:val="00F517B7"/>
    <w:rsid w:val="00F51FCD"/>
    <w:rsid w:val="00F52B26"/>
    <w:rsid w:val="00F543D6"/>
    <w:rsid w:val="00F55213"/>
    <w:rsid w:val="00F55EBA"/>
    <w:rsid w:val="00F57D02"/>
    <w:rsid w:val="00F57F08"/>
    <w:rsid w:val="00F611A7"/>
    <w:rsid w:val="00F66D06"/>
    <w:rsid w:val="00F67AC6"/>
    <w:rsid w:val="00F67B5B"/>
    <w:rsid w:val="00F70695"/>
    <w:rsid w:val="00F72E48"/>
    <w:rsid w:val="00F76C2F"/>
    <w:rsid w:val="00F77D9B"/>
    <w:rsid w:val="00F77E6F"/>
    <w:rsid w:val="00F811F5"/>
    <w:rsid w:val="00F81283"/>
    <w:rsid w:val="00F816E8"/>
    <w:rsid w:val="00F817E5"/>
    <w:rsid w:val="00F81C22"/>
    <w:rsid w:val="00F82F92"/>
    <w:rsid w:val="00F843EA"/>
    <w:rsid w:val="00F854E9"/>
    <w:rsid w:val="00F85B3C"/>
    <w:rsid w:val="00F87867"/>
    <w:rsid w:val="00F918B8"/>
    <w:rsid w:val="00F92589"/>
    <w:rsid w:val="00F92ABE"/>
    <w:rsid w:val="00F93114"/>
    <w:rsid w:val="00F94E78"/>
    <w:rsid w:val="00FA0954"/>
    <w:rsid w:val="00FA14AC"/>
    <w:rsid w:val="00FA1F4E"/>
    <w:rsid w:val="00FA204E"/>
    <w:rsid w:val="00FA5A1C"/>
    <w:rsid w:val="00FB0EDF"/>
    <w:rsid w:val="00FB1790"/>
    <w:rsid w:val="00FB4F8E"/>
    <w:rsid w:val="00FB61C7"/>
    <w:rsid w:val="00FB6647"/>
    <w:rsid w:val="00FC1E10"/>
    <w:rsid w:val="00FC5D9F"/>
    <w:rsid w:val="00FC65A6"/>
    <w:rsid w:val="00FC72B7"/>
    <w:rsid w:val="00FC7332"/>
    <w:rsid w:val="00FD00D6"/>
    <w:rsid w:val="00FD0D95"/>
    <w:rsid w:val="00FD4705"/>
    <w:rsid w:val="00FD580B"/>
    <w:rsid w:val="00FD731B"/>
    <w:rsid w:val="00FE0502"/>
    <w:rsid w:val="00FE069D"/>
    <w:rsid w:val="00FE49E8"/>
    <w:rsid w:val="00FE5F88"/>
    <w:rsid w:val="00FE635A"/>
    <w:rsid w:val="00FE7D50"/>
    <w:rsid w:val="00FF1719"/>
    <w:rsid w:val="00FF304F"/>
    <w:rsid w:val="00FF4E4F"/>
    <w:rsid w:val="00FF5BA6"/>
    <w:rsid w:val="00FF6052"/>
    <w:rsid w:val="00FF6470"/>
    <w:rsid w:val="00FF7087"/>
    <w:rsid w:val="00FF79A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4B90023"/>
  <w15:chartTrackingRefBased/>
  <w15:docId w15:val="{B5462D52-9028-46A0-8A90-C9B9FAF8A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5BA4"/>
    <w:pPr>
      <w:spacing w:after="0" w:line="240" w:lineRule="auto"/>
    </w:pPr>
    <w:rPr>
      <w:rFonts w:eastAsiaTheme="minorEastAsia"/>
      <w:sz w:val="24"/>
      <w:szCs w:val="24"/>
      <w:lang w:val="es-ES_tradnl" w:eastAsia="es-ES"/>
    </w:rPr>
  </w:style>
  <w:style w:type="paragraph" w:styleId="Ttulo1">
    <w:name w:val="heading 1"/>
    <w:basedOn w:val="Normal"/>
    <w:next w:val="Normal"/>
    <w:link w:val="Ttulo1Car"/>
    <w:uiPriority w:val="9"/>
    <w:qFormat/>
    <w:rsid w:val="002A5BA4"/>
    <w:pPr>
      <w:keepNext/>
      <w:keepLines/>
      <w:spacing w:before="240" w:line="259" w:lineRule="auto"/>
      <w:outlineLvl w:val="0"/>
    </w:pPr>
    <w:rPr>
      <w:rFonts w:ascii="Palatino Linotype" w:eastAsiaTheme="majorEastAsia" w:hAnsi="Palatino Linotype" w:cstheme="majorBidi"/>
      <w:b/>
      <w:szCs w:val="32"/>
      <w:lang w:val="es-MX" w:eastAsia="en-US"/>
    </w:rPr>
  </w:style>
  <w:style w:type="paragraph" w:styleId="Ttulo2">
    <w:name w:val="heading 2"/>
    <w:basedOn w:val="Normal"/>
    <w:next w:val="Normal"/>
    <w:link w:val="Ttulo2Car"/>
    <w:uiPriority w:val="9"/>
    <w:unhideWhenUsed/>
    <w:qFormat/>
    <w:rsid w:val="002A5BA4"/>
    <w:pPr>
      <w:keepNext/>
      <w:keepLines/>
      <w:spacing w:before="40" w:line="259" w:lineRule="auto"/>
      <w:outlineLvl w:val="1"/>
    </w:pPr>
    <w:rPr>
      <w:rFonts w:asciiTheme="majorHAnsi" w:eastAsiaTheme="majorEastAsia" w:hAnsiTheme="majorHAnsi" w:cstheme="majorBidi"/>
      <w:color w:val="2E74B5" w:themeColor="accent1" w:themeShade="BF"/>
      <w:sz w:val="26"/>
      <w:szCs w:val="26"/>
      <w:lang w:val="es-MX" w:eastAsia="en-US"/>
    </w:rPr>
  </w:style>
  <w:style w:type="paragraph" w:styleId="Ttulo3">
    <w:name w:val="heading 3"/>
    <w:basedOn w:val="Normal"/>
    <w:next w:val="Normal"/>
    <w:link w:val="Ttulo3Car"/>
    <w:uiPriority w:val="9"/>
    <w:unhideWhenUsed/>
    <w:qFormat/>
    <w:rsid w:val="00E81879"/>
    <w:pPr>
      <w:keepNext/>
      <w:keepLines/>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unhideWhenUsed/>
    <w:qFormat/>
    <w:rsid w:val="001E69E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A5BA4"/>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2A5BA4"/>
    <w:rPr>
      <w:rFonts w:asciiTheme="majorHAnsi" w:eastAsiaTheme="majorEastAsia" w:hAnsiTheme="majorHAnsi" w:cstheme="majorBidi"/>
      <w:color w:val="2E74B5" w:themeColor="accent1" w:themeShade="BF"/>
      <w:sz w:val="26"/>
      <w:szCs w:val="26"/>
    </w:rPr>
  </w:style>
  <w:style w:type="paragraph" w:styleId="Encabezado">
    <w:name w:val="header"/>
    <w:basedOn w:val="Normal"/>
    <w:link w:val="EncabezadoCar"/>
    <w:uiPriority w:val="99"/>
    <w:unhideWhenUsed/>
    <w:rsid w:val="002A5BA4"/>
    <w:pPr>
      <w:tabs>
        <w:tab w:val="center" w:pos="4252"/>
        <w:tab w:val="right" w:pos="8504"/>
      </w:tabs>
    </w:pPr>
  </w:style>
  <w:style w:type="character" w:customStyle="1" w:styleId="EncabezadoCar">
    <w:name w:val="Encabezado Car"/>
    <w:basedOn w:val="Fuentedeprrafopredeter"/>
    <w:link w:val="Encabezado"/>
    <w:uiPriority w:val="99"/>
    <w:rsid w:val="002A5BA4"/>
    <w:rPr>
      <w:rFonts w:eastAsiaTheme="minorEastAsia"/>
      <w:sz w:val="24"/>
      <w:szCs w:val="24"/>
      <w:lang w:val="es-ES_tradnl" w:eastAsia="es-ES"/>
    </w:rPr>
  </w:style>
  <w:style w:type="paragraph" w:styleId="Piedepgina">
    <w:name w:val="footer"/>
    <w:basedOn w:val="Normal"/>
    <w:link w:val="PiedepginaCar"/>
    <w:uiPriority w:val="99"/>
    <w:unhideWhenUsed/>
    <w:rsid w:val="002A5BA4"/>
    <w:pPr>
      <w:tabs>
        <w:tab w:val="center" w:pos="4252"/>
        <w:tab w:val="right" w:pos="8504"/>
      </w:tabs>
    </w:pPr>
  </w:style>
  <w:style w:type="character" w:customStyle="1" w:styleId="PiedepginaCar">
    <w:name w:val="Pie de página Car"/>
    <w:basedOn w:val="Fuentedeprrafopredeter"/>
    <w:link w:val="Piedepgina"/>
    <w:uiPriority w:val="99"/>
    <w:rsid w:val="002A5BA4"/>
    <w:rPr>
      <w:rFonts w:eastAsiaTheme="minorEastAsia"/>
      <w:sz w:val="24"/>
      <w:szCs w:val="24"/>
      <w:lang w:val="es-ES_tradnl" w:eastAsia="es-ES"/>
    </w:rPr>
  </w:style>
  <w:style w:type="table" w:styleId="Tablaconcuadrcula">
    <w:name w:val="Table Grid"/>
    <w:basedOn w:val="Tablanormal"/>
    <w:uiPriority w:val="39"/>
    <w:rsid w:val="002A5BA4"/>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2A5BA4"/>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A5BA4"/>
    <w:rPr>
      <w:rFonts w:eastAsiaTheme="minorEastAsia"/>
      <w:sz w:val="24"/>
      <w:szCs w:val="24"/>
      <w:lang w:val="es-ES_tradnl" w:eastAsia="es-ES"/>
    </w:rPr>
  </w:style>
  <w:style w:type="character" w:styleId="Hipervnculo">
    <w:name w:val="Hyperlink"/>
    <w:aliases w:val="Hipervínculo1,Hipervínculo11,Hipervínculo12,Hipervínculo13,Hipervínculo14,Hipervínculo15"/>
    <w:basedOn w:val="Fuentedeprrafopredeter"/>
    <w:uiPriority w:val="99"/>
    <w:unhideWhenUsed/>
    <w:rsid w:val="002A5BA4"/>
    <w:rPr>
      <w:color w:val="0563C1" w:themeColor="hyperlink"/>
      <w:u w:val="single"/>
    </w:rPr>
  </w:style>
  <w:style w:type="paragraph" w:styleId="TDC1">
    <w:name w:val="toc 1"/>
    <w:basedOn w:val="Normal"/>
    <w:next w:val="Normal"/>
    <w:autoRedefine/>
    <w:uiPriority w:val="39"/>
    <w:unhideWhenUsed/>
    <w:rsid w:val="002A5BA4"/>
    <w:pPr>
      <w:spacing w:after="100"/>
    </w:pPr>
  </w:style>
  <w:style w:type="paragraph" w:styleId="TDC2">
    <w:name w:val="toc 2"/>
    <w:basedOn w:val="Normal"/>
    <w:next w:val="Normal"/>
    <w:autoRedefine/>
    <w:uiPriority w:val="39"/>
    <w:unhideWhenUsed/>
    <w:rsid w:val="00701E94"/>
    <w:pPr>
      <w:tabs>
        <w:tab w:val="left" w:pos="567"/>
        <w:tab w:val="right" w:leader="dot" w:pos="8779"/>
      </w:tabs>
      <w:spacing w:after="100"/>
      <w:ind w:left="142"/>
    </w:pPr>
  </w:style>
  <w:style w:type="table" w:customStyle="1" w:styleId="Tablaconcuadrcula1">
    <w:name w:val="Tabla con cuadrícula1"/>
    <w:basedOn w:val="Tablanormal"/>
    <w:next w:val="Tablaconcuadrcula"/>
    <w:uiPriority w:val="59"/>
    <w:rsid w:val="002A5BA4"/>
    <w:pPr>
      <w:spacing w:after="0" w:line="240" w:lineRule="auto"/>
    </w:pPr>
    <w:rPr>
      <w:rFonts w:eastAsia="Times New Roman"/>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deTDC">
    <w:name w:val="TOC Heading"/>
    <w:basedOn w:val="Ttulo1"/>
    <w:next w:val="Normal"/>
    <w:uiPriority w:val="39"/>
    <w:unhideWhenUsed/>
    <w:qFormat/>
    <w:rsid w:val="002A5BA4"/>
    <w:pPr>
      <w:outlineLvl w:val="9"/>
    </w:pPr>
    <w:rPr>
      <w:lang w:eastAsia="es-MX"/>
    </w:rPr>
  </w:style>
  <w:style w:type="paragraph" w:styleId="Textoindependiente2">
    <w:name w:val="Body Text 2"/>
    <w:basedOn w:val="Normal"/>
    <w:link w:val="Textoindependiente2Car"/>
    <w:uiPriority w:val="99"/>
    <w:semiHidden/>
    <w:unhideWhenUsed/>
    <w:rsid w:val="002A5BA4"/>
    <w:pPr>
      <w:spacing w:after="120" w:line="480" w:lineRule="auto"/>
    </w:pPr>
  </w:style>
  <w:style w:type="character" w:customStyle="1" w:styleId="Textoindependiente2Car">
    <w:name w:val="Texto independiente 2 Car"/>
    <w:basedOn w:val="Fuentedeprrafopredeter"/>
    <w:link w:val="Textoindependiente2"/>
    <w:uiPriority w:val="99"/>
    <w:semiHidden/>
    <w:rsid w:val="002A5BA4"/>
    <w:rPr>
      <w:rFonts w:eastAsiaTheme="minorEastAsia"/>
      <w:sz w:val="24"/>
      <w:szCs w:val="24"/>
      <w:lang w:val="es-ES_tradnl" w:eastAsia="es-E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00D9A"/>
    <w:rPr>
      <w:vertAlign w:val="superscript"/>
    </w:rPr>
  </w:style>
  <w:style w:type="paragraph" w:customStyle="1" w:styleId="Textonotapie1">
    <w:name w:val="Texto nota pie1"/>
    <w:basedOn w:val="Normal"/>
    <w:next w:val="Textonotapie"/>
    <w:unhideWhenUsed/>
    <w:rsid w:val="00500D9A"/>
    <w:rPr>
      <w:rFonts w:eastAsia="Cambria"/>
      <w:sz w:val="20"/>
      <w:szCs w:val="20"/>
      <w:lang w:val="es-MX" w:eastAsia="en-U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00D9A"/>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00D9A"/>
    <w:rPr>
      <w:rFonts w:eastAsiaTheme="minorEastAsia"/>
      <w:sz w:val="20"/>
      <w:szCs w:val="20"/>
      <w:lang w:val="es-ES_tradnl" w:eastAsia="es-ES"/>
    </w:rPr>
  </w:style>
  <w:style w:type="paragraph" w:customStyle="1" w:styleId="Default">
    <w:name w:val="Default"/>
    <w:rsid w:val="00FA204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tulo3Car">
    <w:name w:val="Título 3 Car"/>
    <w:basedOn w:val="Fuentedeprrafopredeter"/>
    <w:link w:val="Ttulo3"/>
    <w:uiPriority w:val="9"/>
    <w:rsid w:val="00E81879"/>
    <w:rPr>
      <w:rFonts w:asciiTheme="majorHAnsi" w:eastAsiaTheme="majorEastAsia" w:hAnsiTheme="majorHAnsi" w:cstheme="majorBidi"/>
      <w:color w:val="1F4D78" w:themeColor="accent1" w:themeShade="7F"/>
      <w:sz w:val="24"/>
      <w:szCs w:val="24"/>
      <w:lang w:val="es-ES_tradnl" w:eastAsia="es-ES"/>
    </w:rPr>
  </w:style>
  <w:style w:type="paragraph" w:styleId="TDC3">
    <w:name w:val="toc 3"/>
    <w:basedOn w:val="Normal"/>
    <w:next w:val="Normal"/>
    <w:autoRedefine/>
    <w:uiPriority w:val="39"/>
    <w:unhideWhenUsed/>
    <w:rsid w:val="00646380"/>
    <w:pPr>
      <w:spacing w:after="100"/>
      <w:ind w:left="480"/>
    </w:pPr>
  </w:style>
  <w:style w:type="paragraph" w:customStyle="1" w:styleId="m1609377113336227858gmail-msonormal">
    <w:name w:val="m_1609377113336227858gmail-msonormal"/>
    <w:basedOn w:val="Normal"/>
    <w:rsid w:val="002D2177"/>
    <w:pPr>
      <w:spacing w:before="100" w:beforeAutospacing="1" w:after="100" w:afterAutospacing="1"/>
    </w:pPr>
    <w:rPr>
      <w:rFonts w:ascii="Times New Roman" w:eastAsia="Times New Roman" w:hAnsi="Times New Roman" w:cs="Times New Roman"/>
      <w:lang w:val="es-ES"/>
    </w:rPr>
  </w:style>
  <w:style w:type="character" w:customStyle="1" w:styleId="apple-converted-space">
    <w:name w:val="apple-converted-space"/>
    <w:basedOn w:val="Fuentedeprrafopredeter"/>
    <w:rsid w:val="00843D41"/>
  </w:style>
  <w:style w:type="paragraph" w:styleId="Sinespaciado">
    <w:name w:val="No Spacing"/>
    <w:aliases w:val="Francesa"/>
    <w:link w:val="SinespaciadoCar"/>
    <w:uiPriority w:val="1"/>
    <w:qFormat/>
    <w:rsid w:val="000471A3"/>
    <w:pPr>
      <w:spacing w:after="0" w:line="240" w:lineRule="auto"/>
    </w:pPr>
    <w:rPr>
      <w:rFonts w:eastAsiaTheme="minorEastAsia"/>
      <w:sz w:val="24"/>
      <w:szCs w:val="24"/>
      <w:lang w:val="es-ES_tradnl" w:eastAsia="es-ES"/>
    </w:rPr>
  </w:style>
  <w:style w:type="character" w:customStyle="1" w:styleId="SinespaciadoCar">
    <w:name w:val="Sin espaciado Car"/>
    <w:aliases w:val="Francesa Car"/>
    <w:link w:val="Sinespaciado"/>
    <w:uiPriority w:val="1"/>
    <w:locked/>
    <w:rsid w:val="000471A3"/>
    <w:rPr>
      <w:rFonts w:eastAsiaTheme="minorEastAsia"/>
      <w:sz w:val="24"/>
      <w:szCs w:val="24"/>
      <w:lang w:val="es-ES_tradnl" w:eastAsia="es-ES"/>
    </w:rPr>
  </w:style>
  <w:style w:type="paragraph" w:customStyle="1" w:styleId="m3527742037047551335gmail-msolistparagraph">
    <w:name w:val="m_3527742037047551335gmail-msolistparagraph"/>
    <w:basedOn w:val="Normal"/>
    <w:rsid w:val="00490A69"/>
    <w:pPr>
      <w:spacing w:before="100" w:beforeAutospacing="1" w:after="100" w:afterAutospacing="1"/>
    </w:pPr>
    <w:rPr>
      <w:rFonts w:ascii="Times New Roman" w:eastAsia="Times New Roman" w:hAnsi="Times New Roman" w:cs="Times New Roman"/>
      <w:lang w:val="es-MX" w:eastAsia="es-MX"/>
    </w:rPr>
  </w:style>
  <w:style w:type="character" w:customStyle="1" w:styleId="Ttulo4Car">
    <w:name w:val="Título 4 Car"/>
    <w:basedOn w:val="Fuentedeprrafopredeter"/>
    <w:link w:val="Ttulo4"/>
    <w:uiPriority w:val="9"/>
    <w:rsid w:val="001E69EF"/>
    <w:rPr>
      <w:rFonts w:asciiTheme="majorHAnsi" w:eastAsiaTheme="majorEastAsia" w:hAnsiTheme="majorHAnsi" w:cstheme="majorBidi"/>
      <w:i/>
      <w:iCs/>
      <w:color w:val="2E74B5" w:themeColor="accent1" w:themeShade="BF"/>
      <w:sz w:val="24"/>
      <w:szCs w:val="24"/>
      <w:lang w:val="es-ES_tradnl" w:eastAsia="es-ES"/>
    </w:rPr>
  </w:style>
  <w:style w:type="paragraph" w:customStyle="1" w:styleId="m-698976158124685028gmail-msolistparagraph">
    <w:name w:val="m_-69897615812468502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default">
    <w:name w:val="m_-698976158124685028gmail-default"/>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483811427706604298gmail-msolistparagraph">
    <w:name w:val="m_-698976158124685028gmail-m483811427706604298gmail-msolistparagraph"/>
    <w:basedOn w:val="Normal"/>
    <w:rsid w:val="005E6EC8"/>
    <w:pPr>
      <w:spacing w:before="100" w:beforeAutospacing="1" w:after="100" w:afterAutospacing="1"/>
    </w:pPr>
    <w:rPr>
      <w:rFonts w:ascii="Times New Roman" w:eastAsia="Times New Roman" w:hAnsi="Times New Roman" w:cs="Times New Roman"/>
      <w:lang w:val="es-MX" w:eastAsia="es-MX"/>
    </w:rPr>
  </w:style>
  <w:style w:type="paragraph" w:customStyle="1" w:styleId="m-698976158124685028gmail-msonormal">
    <w:name w:val="m_-698976158124685028gmail-msonormal"/>
    <w:basedOn w:val="Normal"/>
    <w:rsid w:val="005E6EC8"/>
    <w:pPr>
      <w:spacing w:before="100" w:beforeAutospacing="1" w:after="100" w:afterAutospacing="1"/>
    </w:pPr>
    <w:rPr>
      <w:rFonts w:ascii="Times New Roman" w:eastAsia="Times New Roman" w:hAnsi="Times New Roman" w:cs="Times New Roman"/>
      <w:lang w:val="es-MX" w:eastAsia="es-MX"/>
    </w:rPr>
  </w:style>
  <w:style w:type="character" w:customStyle="1" w:styleId="m-698976158124685028gmail-apple-converted-space">
    <w:name w:val="m_-698976158124685028gmail-apple-converted-space"/>
    <w:basedOn w:val="Fuentedeprrafopredeter"/>
    <w:rsid w:val="005E6EC8"/>
  </w:style>
  <w:style w:type="character" w:customStyle="1" w:styleId="apple-style-span">
    <w:name w:val="apple-style-span"/>
    <w:rsid w:val="005855B3"/>
  </w:style>
  <w:style w:type="paragraph" w:styleId="Textodeglobo">
    <w:name w:val="Balloon Text"/>
    <w:basedOn w:val="Normal"/>
    <w:link w:val="TextodegloboCar"/>
    <w:uiPriority w:val="99"/>
    <w:semiHidden/>
    <w:unhideWhenUsed/>
    <w:rsid w:val="00BF2E59"/>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F2E59"/>
    <w:rPr>
      <w:rFonts w:ascii="Segoe UI" w:eastAsiaTheme="minorEastAsia" w:hAnsi="Segoe UI" w:cs="Segoe UI"/>
      <w:sz w:val="18"/>
      <w:szCs w:val="18"/>
      <w:lang w:val="es-ES_tradnl" w:eastAsia="es-ES"/>
    </w:rPr>
  </w:style>
  <w:style w:type="table" w:customStyle="1" w:styleId="Tablaconcuadrcula2">
    <w:name w:val="Tabla con cuadrícula2"/>
    <w:basedOn w:val="Tablanormal"/>
    <w:next w:val="Tablaconcuadrcula"/>
    <w:uiPriority w:val="39"/>
    <w:rsid w:val="005E22B0"/>
    <w:pPr>
      <w:spacing w:after="0" w:line="240" w:lineRule="auto"/>
    </w:pPr>
    <w:rPr>
      <w:rFonts w:eastAsiaTheme="minorEastAsia"/>
      <w:sz w:val="24"/>
      <w:szCs w:val="24"/>
      <w:lang w:val="es-ES_tradnl"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normal11">
    <w:name w:val="Tabla normal 11"/>
    <w:basedOn w:val="Tablanormal"/>
    <w:next w:val="Tablanormal1"/>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E22B0"/>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NormalWeb">
    <w:name w:val="Normal (Web)"/>
    <w:basedOn w:val="Normal"/>
    <w:uiPriority w:val="99"/>
    <w:semiHidden/>
    <w:unhideWhenUsed/>
    <w:rsid w:val="00550DA9"/>
    <w:pPr>
      <w:spacing w:before="100" w:beforeAutospacing="1" w:after="100" w:afterAutospacing="1"/>
    </w:pPr>
    <w:rPr>
      <w:rFonts w:ascii="Times New Roman" w:eastAsia="Times New Roman" w:hAnsi="Times New Roman" w:cs="Times New Roman"/>
      <w:lang w:val="es-MX" w:eastAsia="es-MX"/>
    </w:rPr>
  </w:style>
  <w:style w:type="table" w:styleId="Tabladecuadrcula6concolores">
    <w:name w:val="Grid Table 6 Colorful"/>
    <w:basedOn w:val="Tablanormal"/>
    <w:uiPriority w:val="51"/>
    <w:rsid w:val="00DF3A22"/>
    <w:pPr>
      <w:spacing w:after="0" w:line="240" w:lineRule="auto"/>
    </w:pPr>
    <w:rPr>
      <w:rFonts w:eastAsiaTheme="minorEastAsia"/>
      <w:color w:val="000000" w:themeColor="text1"/>
      <w:sz w:val="24"/>
      <w:szCs w:val="24"/>
      <w:lang w:val="es-ES_tradnl" w:eastAsia="es-E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customStyle="1" w:styleId="ADB1">
    <w:name w:val="ADB1"/>
    <w:basedOn w:val="Normal"/>
    <w:next w:val="Textonotapie"/>
    <w:uiPriority w:val="99"/>
    <w:unhideWhenUsed/>
    <w:qFormat/>
    <w:rsid w:val="00850444"/>
    <w:rPr>
      <w:rFonts w:eastAsia="Cambria"/>
      <w:sz w:val="20"/>
      <w:szCs w:val="20"/>
      <w:lang w:val="es-MX" w:eastAsia="en-US"/>
    </w:rPr>
  </w:style>
  <w:style w:type="character" w:customStyle="1" w:styleId="UnresolvedMention">
    <w:name w:val="Unresolved Mention"/>
    <w:basedOn w:val="Fuentedeprrafopredeter"/>
    <w:uiPriority w:val="99"/>
    <w:semiHidden/>
    <w:unhideWhenUsed/>
    <w:rsid w:val="004F2918"/>
    <w:rPr>
      <w:color w:val="605E5C"/>
      <w:shd w:val="clear" w:color="auto" w:fill="E1DFDD"/>
    </w:rPr>
  </w:style>
  <w:style w:type="character" w:customStyle="1" w:styleId="d">
    <w:name w:val="d"/>
    <w:basedOn w:val="Fuentedeprrafopredeter"/>
    <w:rsid w:val="008232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317981">
      <w:bodyDiv w:val="1"/>
      <w:marLeft w:val="0"/>
      <w:marRight w:val="0"/>
      <w:marTop w:val="0"/>
      <w:marBottom w:val="0"/>
      <w:divBdr>
        <w:top w:val="none" w:sz="0" w:space="0" w:color="auto"/>
        <w:left w:val="none" w:sz="0" w:space="0" w:color="auto"/>
        <w:bottom w:val="none" w:sz="0" w:space="0" w:color="auto"/>
        <w:right w:val="none" w:sz="0" w:space="0" w:color="auto"/>
      </w:divBdr>
    </w:div>
    <w:div w:id="1397241">
      <w:bodyDiv w:val="1"/>
      <w:marLeft w:val="0"/>
      <w:marRight w:val="0"/>
      <w:marTop w:val="0"/>
      <w:marBottom w:val="0"/>
      <w:divBdr>
        <w:top w:val="none" w:sz="0" w:space="0" w:color="auto"/>
        <w:left w:val="none" w:sz="0" w:space="0" w:color="auto"/>
        <w:bottom w:val="none" w:sz="0" w:space="0" w:color="auto"/>
        <w:right w:val="none" w:sz="0" w:space="0" w:color="auto"/>
      </w:divBdr>
    </w:div>
    <w:div w:id="8067077">
      <w:bodyDiv w:val="1"/>
      <w:marLeft w:val="0"/>
      <w:marRight w:val="0"/>
      <w:marTop w:val="0"/>
      <w:marBottom w:val="0"/>
      <w:divBdr>
        <w:top w:val="none" w:sz="0" w:space="0" w:color="auto"/>
        <w:left w:val="none" w:sz="0" w:space="0" w:color="auto"/>
        <w:bottom w:val="none" w:sz="0" w:space="0" w:color="auto"/>
        <w:right w:val="none" w:sz="0" w:space="0" w:color="auto"/>
      </w:divBdr>
    </w:div>
    <w:div w:id="13311561">
      <w:bodyDiv w:val="1"/>
      <w:marLeft w:val="0"/>
      <w:marRight w:val="0"/>
      <w:marTop w:val="0"/>
      <w:marBottom w:val="0"/>
      <w:divBdr>
        <w:top w:val="none" w:sz="0" w:space="0" w:color="auto"/>
        <w:left w:val="none" w:sz="0" w:space="0" w:color="auto"/>
        <w:bottom w:val="none" w:sz="0" w:space="0" w:color="auto"/>
        <w:right w:val="none" w:sz="0" w:space="0" w:color="auto"/>
      </w:divBdr>
    </w:div>
    <w:div w:id="20280790">
      <w:bodyDiv w:val="1"/>
      <w:marLeft w:val="0"/>
      <w:marRight w:val="0"/>
      <w:marTop w:val="0"/>
      <w:marBottom w:val="0"/>
      <w:divBdr>
        <w:top w:val="none" w:sz="0" w:space="0" w:color="auto"/>
        <w:left w:val="none" w:sz="0" w:space="0" w:color="auto"/>
        <w:bottom w:val="none" w:sz="0" w:space="0" w:color="auto"/>
        <w:right w:val="none" w:sz="0" w:space="0" w:color="auto"/>
      </w:divBdr>
    </w:div>
    <w:div w:id="31854814">
      <w:bodyDiv w:val="1"/>
      <w:marLeft w:val="0"/>
      <w:marRight w:val="0"/>
      <w:marTop w:val="0"/>
      <w:marBottom w:val="0"/>
      <w:divBdr>
        <w:top w:val="none" w:sz="0" w:space="0" w:color="auto"/>
        <w:left w:val="none" w:sz="0" w:space="0" w:color="auto"/>
        <w:bottom w:val="none" w:sz="0" w:space="0" w:color="auto"/>
        <w:right w:val="none" w:sz="0" w:space="0" w:color="auto"/>
      </w:divBdr>
    </w:div>
    <w:div w:id="37508436">
      <w:bodyDiv w:val="1"/>
      <w:marLeft w:val="0"/>
      <w:marRight w:val="0"/>
      <w:marTop w:val="0"/>
      <w:marBottom w:val="0"/>
      <w:divBdr>
        <w:top w:val="none" w:sz="0" w:space="0" w:color="auto"/>
        <w:left w:val="none" w:sz="0" w:space="0" w:color="auto"/>
        <w:bottom w:val="none" w:sz="0" w:space="0" w:color="auto"/>
        <w:right w:val="none" w:sz="0" w:space="0" w:color="auto"/>
      </w:divBdr>
    </w:div>
    <w:div w:id="50077856">
      <w:bodyDiv w:val="1"/>
      <w:marLeft w:val="0"/>
      <w:marRight w:val="0"/>
      <w:marTop w:val="0"/>
      <w:marBottom w:val="0"/>
      <w:divBdr>
        <w:top w:val="none" w:sz="0" w:space="0" w:color="auto"/>
        <w:left w:val="none" w:sz="0" w:space="0" w:color="auto"/>
        <w:bottom w:val="none" w:sz="0" w:space="0" w:color="auto"/>
        <w:right w:val="none" w:sz="0" w:space="0" w:color="auto"/>
      </w:divBdr>
    </w:div>
    <w:div w:id="54398882">
      <w:bodyDiv w:val="1"/>
      <w:marLeft w:val="0"/>
      <w:marRight w:val="0"/>
      <w:marTop w:val="0"/>
      <w:marBottom w:val="0"/>
      <w:divBdr>
        <w:top w:val="none" w:sz="0" w:space="0" w:color="auto"/>
        <w:left w:val="none" w:sz="0" w:space="0" w:color="auto"/>
        <w:bottom w:val="none" w:sz="0" w:space="0" w:color="auto"/>
        <w:right w:val="none" w:sz="0" w:space="0" w:color="auto"/>
      </w:divBdr>
    </w:div>
    <w:div w:id="61219276">
      <w:bodyDiv w:val="1"/>
      <w:marLeft w:val="0"/>
      <w:marRight w:val="0"/>
      <w:marTop w:val="0"/>
      <w:marBottom w:val="0"/>
      <w:divBdr>
        <w:top w:val="none" w:sz="0" w:space="0" w:color="auto"/>
        <w:left w:val="none" w:sz="0" w:space="0" w:color="auto"/>
        <w:bottom w:val="none" w:sz="0" w:space="0" w:color="auto"/>
        <w:right w:val="none" w:sz="0" w:space="0" w:color="auto"/>
      </w:divBdr>
    </w:div>
    <w:div w:id="73362442">
      <w:bodyDiv w:val="1"/>
      <w:marLeft w:val="0"/>
      <w:marRight w:val="0"/>
      <w:marTop w:val="0"/>
      <w:marBottom w:val="0"/>
      <w:divBdr>
        <w:top w:val="none" w:sz="0" w:space="0" w:color="auto"/>
        <w:left w:val="none" w:sz="0" w:space="0" w:color="auto"/>
        <w:bottom w:val="none" w:sz="0" w:space="0" w:color="auto"/>
        <w:right w:val="none" w:sz="0" w:space="0" w:color="auto"/>
      </w:divBdr>
    </w:div>
    <w:div w:id="85418088">
      <w:bodyDiv w:val="1"/>
      <w:marLeft w:val="0"/>
      <w:marRight w:val="0"/>
      <w:marTop w:val="0"/>
      <w:marBottom w:val="0"/>
      <w:divBdr>
        <w:top w:val="none" w:sz="0" w:space="0" w:color="auto"/>
        <w:left w:val="none" w:sz="0" w:space="0" w:color="auto"/>
        <w:bottom w:val="none" w:sz="0" w:space="0" w:color="auto"/>
        <w:right w:val="none" w:sz="0" w:space="0" w:color="auto"/>
      </w:divBdr>
    </w:div>
    <w:div w:id="99106647">
      <w:bodyDiv w:val="1"/>
      <w:marLeft w:val="0"/>
      <w:marRight w:val="0"/>
      <w:marTop w:val="0"/>
      <w:marBottom w:val="0"/>
      <w:divBdr>
        <w:top w:val="none" w:sz="0" w:space="0" w:color="auto"/>
        <w:left w:val="none" w:sz="0" w:space="0" w:color="auto"/>
        <w:bottom w:val="none" w:sz="0" w:space="0" w:color="auto"/>
        <w:right w:val="none" w:sz="0" w:space="0" w:color="auto"/>
      </w:divBdr>
    </w:div>
    <w:div w:id="103185804">
      <w:bodyDiv w:val="1"/>
      <w:marLeft w:val="0"/>
      <w:marRight w:val="0"/>
      <w:marTop w:val="0"/>
      <w:marBottom w:val="0"/>
      <w:divBdr>
        <w:top w:val="none" w:sz="0" w:space="0" w:color="auto"/>
        <w:left w:val="none" w:sz="0" w:space="0" w:color="auto"/>
        <w:bottom w:val="none" w:sz="0" w:space="0" w:color="auto"/>
        <w:right w:val="none" w:sz="0" w:space="0" w:color="auto"/>
      </w:divBdr>
    </w:div>
    <w:div w:id="109129528">
      <w:bodyDiv w:val="1"/>
      <w:marLeft w:val="0"/>
      <w:marRight w:val="0"/>
      <w:marTop w:val="0"/>
      <w:marBottom w:val="0"/>
      <w:divBdr>
        <w:top w:val="none" w:sz="0" w:space="0" w:color="auto"/>
        <w:left w:val="none" w:sz="0" w:space="0" w:color="auto"/>
        <w:bottom w:val="none" w:sz="0" w:space="0" w:color="auto"/>
        <w:right w:val="none" w:sz="0" w:space="0" w:color="auto"/>
      </w:divBdr>
    </w:div>
    <w:div w:id="109250341">
      <w:bodyDiv w:val="1"/>
      <w:marLeft w:val="0"/>
      <w:marRight w:val="0"/>
      <w:marTop w:val="0"/>
      <w:marBottom w:val="0"/>
      <w:divBdr>
        <w:top w:val="none" w:sz="0" w:space="0" w:color="auto"/>
        <w:left w:val="none" w:sz="0" w:space="0" w:color="auto"/>
        <w:bottom w:val="none" w:sz="0" w:space="0" w:color="auto"/>
        <w:right w:val="none" w:sz="0" w:space="0" w:color="auto"/>
      </w:divBdr>
    </w:div>
    <w:div w:id="111168887">
      <w:bodyDiv w:val="1"/>
      <w:marLeft w:val="0"/>
      <w:marRight w:val="0"/>
      <w:marTop w:val="0"/>
      <w:marBottom w:val="0"/>
      <w:divBdr>
        <w:top w:val="none" w:sz="0" w:space="0" w:color="auto"/>
        <w:left w:val="none" w:sz="0" w:space="0" w:color="auto"/>
        <w:bottom w:val="none" w:sz="0" w:space="0" w:color="auto"/>
        <w:right w:val="none" w:sz="0" w:space="0" w:color="auto"/>
      </w:divBdr>
    </w:div>
    <w:div w:id="111748283">
      <w:bodyDiv w:val="1"/>
      <w:marLeft w:val="0"/>
      <w:marRight w:val="0"/>
      <w:marTop w:val="0"/>
      <w:marBottom w:val="0"/>
      <w:divBdr>
        <w:top w:val="none" w:sz="0" w:space="0" w:color="auto"/>
        <w:left w:val="none" w:sz="0" w:space="0" w:color="auto"/>
        <w:bottom w:val="none" w:sz="0" w:space="0" w:color="auto"/>
        <w:right w:val="none" w:sz="0" w:space="0" w:color="auto"/>
      </w:divBdr>
    </w:div>
    <w:div w:id="117844590">
      <w:bodyDiv w:val="1"/>
      <w:marLeft w:val="0"/>
      <w:marRight w:val="0"/>
      <w:marTop w:val="0"/>
      <w:marBottom w:val="0"/>
      <w:divBdr>
        <w:top w:val="none" w:sz="0" w:space="0" w:color="auto"/>
        <w:left w:val="none" w:sz="0" w:space="0" w:color="auto"/>
        <w:bottom w:val="none" w:sz="0" w:space="0" w:color="auto"/>
        <w:right w:val="none" w:sz="0" w:space="0" w:color="auto"/>
      </w:divBdr>
    </w:div>
    <w:div w:id="118843814">
      <w:bodyDiv w:val="1"/>
      <w:marLeft w:val="0"/>
      <w:marRight w:val="0"/>
      <w:marTop w:val="0"/>
      <w:marBottom w:val="0"/>
      <w:divBdr>
        <w:top w:val="none" w:sz="0" w:space="0" w:color="auto"/>
        <w:left w:val="none" w:sz="0" w:space="0" w:color="auto"/>
        <w:bottom w:val="none" w:sz="0" w:space="0" w:color="auto"/>
        <w:right w:val="none" w:sz="0" w:space="0" w:color="auto"/>
      </w:divBdr>
    </w:div>
    <w:div w:id="121122002">
      <w:bodyDiv w:val="1"/>
      <w:marLeft w:val="0"/>
      <w:marRight w:val="0"/>
      <w:marTop w:val="0"/>
      <w:marBottom w:val="0"/>
      <w:divBdr>
        <w:top w:val="none" w:sz="0" w:space="0" w:color="auto"/>
        <w:left w:val="none" w:sz="0" w:space="0" w:color="auto"/>
        <w:bottom w:val="none" w:sz="0" w:space="0" w:color="auto"/>
        <w:right w:val="none" w:sz="0" w:space="0" w:color="auto"/>
      </w:divBdr>
    </w:div>
    <w:div w:id="127287995">
      <w:bodyDiv w:val="1"/>
      <w:marLeft w:val="0"/>
      <w:marRight w:val="0"/>
      <w:marTop w:val="0"/>
      <w:marBottom w:val="0"/>
      <w:divBdr>
        <w:top w:val="none" w:sz="0" w:space="0" w:color="auto"/>
        <w:left w:val="none" w:sz="0" w:space="0" w:color="auto"/>
        <w:bottom w:val="none" w:sz="0" w:space="0" w:color="auto"/>
        <w:right w:val="none" w:sz="0" w:space="0" w:color="auto"/>
      </w:divBdr>
    </w:div>
    <w:div w:id="139805555">
      <w:bodyDiv w:val="1"/>
      <w:marLeft w:val="0"/>
      <w:marRight w:val="0"/>
      <w:marTop w:val="0"/>
      <w:marBottom w:val="0"/>
      <w:divBdr>
        <w:top w:val="none" w:sz="0" w:space="0" w:color="auto"/>
        <w:left w:val="none" w:sz="0" w:space="0" w:color="auto"/>
        <w:bottom w:val="none" w:sz="0" w:space="0" w:color="auto"/>
        <w:right w:val="none" w:sz="0" w:space="0" w:color="auto"/>
      </w:divBdr>
    </w:div>
    <w:div w:id="141778260">
      <w:bodyDiv w:val="1"/>
      <w:marLeft w:val="0"/>
      <w:marRight w:val="0"/>
      <w:marTop w:val="0"/>
      <w:marBottom w:val="0"/>
      <w:divBdr>
        <w:top w:val="none" w:sz="0" w:space="0" w:color="auto"/>
        <w:left w:val="none" w:sz="0" w:space="0" w:color="auto"/>
        <w:bottom w:val="none" w:sz="0" w:space="0" w:color="auto"/>
        <w:right w:val="none" w:sz="0" w:space="0" w:color="auto"/>
      </w:divBdr>
      <w:divsChild>
        <w:div w:id="386027330">
          <w:marLeft w:val="0"/>
          <w:marRight w:val="0"/>
          <w:marTop w:val="0"/>
          <w:marBottom w:val="101"/>
          <w:divBdr>
            <w:top w:val="none" w:sz="0" w:space="0" w:color="auto"/>
            <w:left w:val="none" w:sz="0" w:space="0" w:color="auto"/>
            <w:bottom w:val="none" w:sz="0" w:space="0" w:color="auto"/>
            <w:right w:val="none" w:sz="0" w:space="0" w:color="auto"/>
          </w:divBdr>
        </w:div>
        <w:div w:id="1001615403">
          <w:marLeft w:val="0"/>
          <w:marRight w:val="0"/>
          <w:marTop w:val="0"/>
          <w:marBottom w:val="101"/>
          <w:divBdr>
            <w:top w:val="none" w:sz="0" w:space="0" w:color="auto"/>
            <w:left w:val="none" w:sz="0" w:space="0" w:color="auto"/>
            <w:bottom w:val="none" w:sz="0" w:space="0" w:color="auto"/>
            <w:right w:val="none" w:sz="0" w:space="0" w:color="auto"/>
          </w:divBdr>
        </w:div>
        <w:div w:id="1139881184">
          <w:marLeft w:val="0"/>
          <w:marRight w:val="0"/>
          <w:marTop w:val="0"/>
          <w:marBottom w:val="101"/>
          <w:divBdr>
            <w:top w:val="none" w:sz="0" w:space="0" w:color="auto"/>
            <w:left w:val="none" w:sz="0" w:space="0" w:color="auto"/>
            <w:bottom w:val="none" w:sz="0" w:space="0" w:color="auto"/>
            <w:right w:val="none" w:sz="0" w:space="0" w:color="auto"/>
          </w:divBdr>
        </w:div>
        <w:div w:id="23941406">
          <w:marLeft w:val="0"/>
          <w:marRight w:val="0"/>
          <w:marTop w:val="0"/>
          <w:marBottom w:val="101"/>
          <w:divBdr>
            <w:top w:val="none" w:sz="0" w:space="0" w:color="auto"/>
            <w:left w:val="none" w:sz="0" w:space="0" w:color="auto"/>
            <w:bottom w:val="none" w:sz="0" w:space="0" w:color="auto"/>
            <w:right w:val="none" w:sz="0" w:space="0" w:color="auto"/>
          </w:divBdr>
        </w:div>
        <w:div w:id="215553367">
          <w:marLeft w:val="0"/>
          <w:marRight w:val="0"/>
          <w:marTop w:val="0"/>
          <w:marBottom w:val="101"/>
          <w:divBdr>
            <w:top w:val="none" w:sz="0" w:space="0" w:color="auto"/>
            <w:left w:val="none" w:sz="0" w:space="0" w:color="auto"/>
            <w:bottom w:val="none" w:sz="0" w:space="0" w:color="auto"/>
            <w:right w:val="none" w:sz="0" w:space="0" w:color="auto"/>
          </w:divBdr>
        </w:div>
        <w:div w:id="1094207382">
          <w:marLeft w:val="0"/>
          <w:marRight w:val="0"/>
          <w:marTop w:val="0"/>
          <w:marBottom w:val="101"/>
          <w:divBdr>
            <w:top w:val="none" w:sz="0" w:space="0" w:color="auto"/>
            <w:left w:val="none" w:sz="0" w:space="0" w:color="auto"/>
            <w:bottom w:val="none" w:sz="0" w:space="0" w:color="auto"/>
            <w:right w:val="none" w:sz="0" w:space="0" w:color="auto"/>
          </w:divBdr>
        </w:div>
        <w:div w:id="1716391687">
          <w:marLeft w:val="0"/>
          <w:marRight w:val="0"/>
          <w:marTop w:val="0"/>
          <w:marBottom w:val="101"/>
          <w:divBdr>
            <w:top w:val="none" w:sz="0" w:space="0" w:color="auto"/>
            <w:left w:val="none" w:sz="0" w:space="0" w:color="auto"/>
            <w:bottom w:val="none" w:sz="0" w:space="0" w:color="auto"/>
            <w:right w:val="none" w:sz="0" w:space="0" w:color="auto"/>
          </w:divBdr>
        </w:div>
        <w:div w:id="353771456">
          <w:marLeft w:val="0"/>
          <w:marRight w:val="0"/>
          <w:marTop w:val="0"/>
          <w:marBottom w:val="101"/>
          <w:divBdr>
            <w:top w:val="none" w:sz="0" w:space="0" w:color="auto"/>
            <w:left w:val="none" w:sz="0" w:space="0" w:color="auto"/>
            <w:bottom w:val="none" w:sz="0" w:space="0" w:color="auto"/>
            <w:right w:val="none" w:sz="0" w:space="0" w:color="auto"/>
          </w:divBdr>
        </w:div>
        <w:div w:id="246498719">
          <w:marLeft w:val="0"/>
          <w:marRight w:val="0"/>
          <w:marTop w:val="0"/>
          <w:marBottom w:val="101"/>
          <w:divBdr>
            <w:top w:val="none" w:sz="0" w:space="0" w:color="auto"/>
            <w:left w:val="none" w:sz="0" w:space="0" w:color="auto"/>
            <w:bottom w:val="none" w:sz="0" w:space="0" w:color="auto"/>
            <w:right w:val="none" w:sz="0" w:space="0" w:color="auto"/>
          </w:divBdr>
        </w:div>
        <w:div w:id="157428809">
          <w:marLeft w:val="0"/>
          <w:marRight w:val="0"/>
          <w:marTop w:val="0"/>
          <w:marBottom w:val="101"/>
          <w:divBdr>
            <w:top w:val="none" w:sz="0" w:space="0" w:color="auto"/>
            <w:left w:val="none" w:sz="0" w:space="0" w:color="auto"/>
            <w:bottom w:val="none" w:sz="0" w:space="0" w:color="auto"/>
            <w:right w:val="none" w:sz="0" w:space="0" w:color="auto"/>
          </w:divBdr>
        </w:div>
        <w:div w:id="1879393401">
          <w:marLeft w:val="0"/>
          <w:marRight w:val="0"/>
          <w:marTop w:val="0"/>
          <w:marBottom w:val="101"/>
          <w:divBdr>
            <w:top w:val="none" w:sz="0" w:space="0" w:color="auto"/>
            <w:left w:val="none" w:sz="0" w:space="0" w:color="auto"/>
            <w:bottom w:val="none" w:sz="0" w:space="0" w:color="auto"/>
            <w:right w:val="none" w:sz="0" w:space="0" w:color="auto"/>
          </w:divBdr>
        </w:div>
        <w:div w:id="1604339916">
          <w:marLeft w:val="0"/>
          <w:marRight w:val="0"/>
          <w:marTop w:val="0"/>
          <w:marBottom w:val="101"/>
          <w:divBdr>
            <w:top w:val="none" w:sz="0" w:space="0" w:color="auto"/>
            <w:left w:val="none" w:sz="0" w:space="0" w:color="auto"/>
            <w:bottom w:val="none" w:sz="0" w:space="0" w:color="auto"/>
            <w:right w:val="none" w:sz="0" w:space="0" w:color="auto"/>
          </w:divBdr>
        </w:div>
        <w:div w:id="1495955571">
          <w:marLeft w:val="0"/>
          <w:marRight w:val="0"/>
          <w:marTop w:val="0"/>
          <w:marBottom w:val="101"/>
          <w:divBdr>
            <w:top w:val="none" w:sz="0" w:space="0" w:color="auto"/>
            <w:left w:val="none" w:sz="0" w:space="0" w:color="auto"/>
            <w:bottom w:val="none" w:sz="0" w:space="0" w:color="auto"/>
            <w:right w:val="none" w:sz="0" w:space="0" w:color="auto"/>
          </w:divBdr>
        </w:div>
        <w:div w:id="12347905">
          <w:marLeft w:val="0"/>
          <w:marRight w:val="0"/>
          <w:marTop w:val="0"/>
          <w:marBottom w:val="101"/>
          <w:divBdr>
            <w:top w:val="none" w:sz="0" w:space="0" w:color="auto"/>
            <w:left w:val="none" w:sz="0" w:space="0" w:color="auto"/>
            <w:bottom w:val="none" w:sz="0" w:space="0" w:color="auto"/>
            <w:right w:val="none" w:sz="0" w:space="0" w:color="auto"/>
          </w:divBdr>
        </w:div>
        <w:div w:id="1511530928">
          <w:marLeft w:val="0"/>
          <w:marRight w:val="0"/>
          <w:marTop w:val="0"/>
          <w:marBottom w:val="101"/>
          <w:divBdr>
            <w:top w:val="none" w:sz="0" w:space="0" w:color="auto"/>
            <w:left w:val="none" w:sz="0" w:space="0" w:color="auto"/>
            <w:bottom w:val="none" w:sz="0" w:space="0" w:color="auto"/>
            <w:right w:val="none" w:sz="0" w:space="0" w:color="auto"/>
          </w:divBdr>
        </w:div>
        <w:div w:id="1664311798">
          <w:marLeft w:val="0"/>
          <w:marRight w:val="0"/>
          <w:marTop w:val="0"/>
          <w:marBottom w:val="101"/>
          <w:divBdr>
            <w:top w:val="none" w:sz="0" w:space="0" w:color="auto"/>
            <w:left w:val="none" w:sz="0" w:space="0" w:color="auto"/>
            <w:bottom w:val="none" w:sz="0" w:space="0" w:color="auto"/>
            <w:right w:val="none" w:sz="0" w:space="0" w:color="auto"/>
          </w:divBdr>
        </w:div>
        <w:div w:id="997922777">
          <w:marLeft w:val="0"/>
          <w:marRight w:val="0"/>
          <w:marTop w:val="0"/>
          <w:marBottom w:val="101"/>
          <w:divBdr>
            <w:top w:val="none" w:sz="0" w:space="0" w:color="auto"/>
            <w:left w:val="none" w:sz="0" w:space="0" w:color="auto"/>
            <w:bottom w:val="none" w:sz="0" w:space="0" w:color="auto"/>
            <w:right w:val="none" w:sz="0" w:space="0" w:color="auto"/>
          </w:divBdr>
        </w:div>
        <w:div w:id="2041198943">
          <w:marLeft w:val="0"/>
          <w:marRight w:val="0"/>
          <w:marTop w:val="0"/>
          <w:marBottom w:val="101"/>
          <w:divBdr>
            <w:top w:val="none" w:sz="0" w:space="0" w:color="auto"/>
            <w:left w:val="none" w:sz="0" w:space="0" w:color="auto"/>
            <w:bottom w:val="none" w:sz="0" w:space="0" w:color="auto"/>
            <w:right w:val="none" w:sz="0" w:space="0" w:color="auto"/>
          </w:divBdr>
        </w:div>
        <w:div w:id="361052263">
          <w:marLeft w:val="0"/>
          <w:marRight w:val="0"/>
          <w:marTop w:val="0"/>
          <w:marBottom w:val="101"/>
          <w:divBdr>
            <w:top w:val="none" w:sz="0" w:space="0" w:color="auto"/>
            <w:left w:val="none" w:sz="0" w:space="0" w:color="auto"/>
            <w:bottom w:val="none" w:sz="0" w:space="0" w:color="auto"/>
            <w:right w:val="none" w:sz="0" w:space="0" w:color="auto"/>
          </w:divBdr>
        </w:div>
        <w:div w:id="1828398262">
          <w:marLeft w:val="0"/>
          <w:marRight w:val="0"/>
          <w:marTop w:val="0"/>
          <w:marBottom w:val="101"/>
          <w:divBdr>
            <w:top w:val="none" w:sz="0" w:space="0" w:color="auto"/>
            <w:left w:val="none" w:sz="0" w:space="0" w:color="auto"/>
            <w:bottom w:val="none" w:sz="0" w:space="0" w:color="auto"/>
            <w:right w:val="none" w:sz="0" w:space="0" w:color="auto"/>
          </w:divBdr>
        </w:div>
        <w:div w:id="1662271319">
          <w:marLeft w:val="0"/>
          <w:marRight w:val="0"/>
          <w:marTop w:val="0"/>
          <w:marBottom w:val="101"/>
          <w:divBdr>
            <w:top w:val="none" w:sz="0" w:space="0" w:color="auto"/>
            <w:left w:val="none" w:sz="0" w:space="0" w:color="auto"/>
            <w:bottom w:val="none" w:sz="0" w:space="0" w:color="auto"/>
            <w:right w:val="none" w:sz="0" w:space="0" w:color="auto"/>
          </w:divBdr>
        </w:div>
        <w:div w:id="209851035">
          <w:marLeft w:val="0"/>
          <w:marRight w:val="0"/>
          <w:marTop w:val="0"/>
          <w:marBottom w:val="101"/>
          <w:divBdr>
            <w:top w:val="none" w:sz="0" w:space="0" w:color="auto"/>
            <w:left w:val="none" w:sz="0" w:space="0" w:color="auto"/>
            <w:bottom w:val="none" w:sz="0" w:space="0" w:color="auto"/>
            <w:right w:val="none" w:sz="0" w:space="0" w:color="auto"/>
          </w:divBdr>
        </w:div>
        <w:div w:id="1421029532">
          <w:marLeft w:val="0"/>
          <w:marRight w:val="0"/>
          <w:marTop w:val="0"/>
          <w:marBottom w:val="101"/>
          <w:divBdr>
            <w:top w:val="none" w:sz="0" w:space="0" w:color="auto"/>
            <w:left w:val="none" w:sz="0" w:space="0" w:color="auto"/>
            <w:bottom w:val="none" w:sz="0" w:space="0" w:color="auto"/>
            <w:right w:val="none" w:sz="0" w:space="0" w:color="auto"/>
          </w:divBdr>
        </w:div>
        <w:div w:id="1833448765">
          <w:marLeft w:val="0"/>
          <w:marRight w:val="0"/>
          <w:marTop w:val="0"/>
          <w:marBottom w:val="101"/>
          <w:divBdr>
            <w:top w:val="none" w:sz="0" w:space="0" w:color="auto"/>
            <w:left w:val="none" w:sz="0" w:space="0" w:color="auto"/>
            <w:bottom w:val="none" w:sz="0" w:space="0" w:color="auto"/>
            <w:right w:val="none" w:sz="0" w:space="0" w:color="auto"/>
          </w:divBdr>
        </w:div>
      </w:divsChild>
    </w:div>
    <w:div w:id="150947513">
      <w:bodyDiv w:val="1"/>
      <w:marLeft w:val="0"/>
      <w:marRight w:val="0"/>
      <w:marTop w:val="0"/>
      <w:marBottom w:val="0"/>
      <w:divBdr>
        <w:top w:val="none" w:sz="0" w:space="0" w:color="auto"/>
        <w:left w:val="none" w:sz="0" w:space="0" w:color="auto"/>
        <w:bottom w:val="none" w:sz="0" w:space="0" w:color="auto"/>
        <w:right w:val="none" w:sz="0" w:space="0" w:color="auto"/>
      </w:divBdr>
    </w:div>
    <w:div w:id="151679999">
      <w:bodyDiv w:val="1"/>
      <w:marLeft w:val="0"/>
      <w:marRight w:val="0"/>
      <w:marTop w:val="0"/>
      <w:marBottom w:val="0"/>
      <w:divBdr>
        <w:top w:val="none" w:sz="0" w:space="0" w:color="auto"/>
        <w:left w:val="none" w:sz="0" w:space="0" w:color="auto"/>
        <w:bottom w:val="none" w:sz="0" w:space="0" w:color="auto"/>
        <w:right w:val="none" w:sz="0" w:space="0" w:color="auto"/>
      </w:divBdr>
    </w:div>
    <w:div w:id="168954528">
      <w:bodyDiv w:val="1"/>
      <w:marLeft w:val="0"/>
      <w:marRight w:val="0"/>
      <w:marTop w:val="0"/>
      <w:marBottom w:val="0"/>
      <w:divBdr>
        <w:top w:val="none" w:sz="0" w:space="0" w:color="auto"/>
        <w:left w:val="none" w:sz="0" w:space="0" w:color="auto"/>
        <w:bottom w:val="none" w:sz="0" w:space="0" w:color="auto"/>
        <w:right w:val="none" w:sz="0" w:space="0" w:color="auto"/>
      </w:divBdr>
    </w:div>
    <w:div w:id="173032569">
      <w:bodyDiv w:val="1"/>
      <w:marLeft w:val="0"/>
      <w:marRight w:val="0"/>
      <w:marTop w:val="0"/>
      <w:marBottom w:val="0"/>
      <w:divBdr>
        <w:top w:val="none" w:sz="0" w:space="0" w:color="auto"/>
        <w:left w:val="none" w:sz="0" w:space="0" w:color="auto"/>
        <w:bottom w:val="none" w:sz="0" w:space="0" w:color="auto"/>
        <w:right w:val="none" w:sz="0" w:space="0" w:color="auto"/>
      </w:divBdr>
    </w:div>
    <w:div w:id="176694940">
      <w:bodyDiv w:val="1"/>
      <w:marLeft w:val="0"/>
      <w:marRight w:val="0"/>
      <w:marTop w:val="0"/>
      <w:marBottom w:val="0"/>
      <w:divBdr>
        <w:top w:val="none" w:sz="0" w:space="0" w:color="auto"/>
        <w:left w:val="none" w:sz="0" w:space="0" w:color="auto"/>
        <w:bottom w:val="none" w:sz="0" w:space="0" w:color="auto"/>
        <w:right w:val="none" w:sz="0" w:space="0" w:color="auto"/>
      </w:divBdr>
    </w:div>
    <w:div w:id="177279694">
      <w:bodyDiv w:val="1"/>
      <w:marLeft w:val="0"/>
      <w:marRight w:val="0"/>
      <w:marTop w:val="0"/>
      <w:marBottom w:val="0"/>
      <w:divBdr>
        <w:top w:val="none" w:sz="0" w:space="0" w:color="auto"/>
        <w:left w:val="none" w:sz="0" w:space="0" w:color="auto"/>
        <w:bottom w:val="none" w:sz="0" w:space="0" w:color="auto"/>
        <w:right w:val="none" w:sz="0" w:space="0" w:color="auto"/>
      </w:divBdr>
    </w:div>
    <w:div w:id="189492342">
      <w:bodyDiv w:val="1"/>
      <w:marLeft w:val="0"/>
      <w:marRight w:val="0"/>
      <w:marTop w:val="0"/>
      <w:marBottom w:val="0"/>
      <w:divBdr>
        <w:top w:val="none" w:sz="0" w:space="0" w:color="auto"/>
        <w:left w:val="none" w:sz="0" w:space="0" w:color="auto"/>
        <w:bottom w:val="none" w:sz="0" w:space="0" w:color="auto"/>
        <w:right w:val="none" w:sz="0" w:space="0" w:color="auto"/>
      </w:divBdr>
      <w:divsChild>
        <w:div w:id="583689886">
          <w:marLeft w:val="0"/>
          <w:marRight w:val="0"/>
          <w:marTop w:val="0"/>
          <w:marBottom w:val="101"/>
          <w:divBdr>
            <w:top w:val="none" w:sz="0" w:space="0" w:color="auto"/>
            <w:left w:val="none" w:sz="0" w:space="0" w:color="auto"/>
            <w:bottom w:val="none" w:sz="0" w:space="0" w:color="auto"/>
            <w:right w:val="none" w:sz="0" w:space="0" w:color="auto"/>
          </w:divBdr>
        </w:div>
        <w:div w:id="1685085725">
          <w:marLeft w:val="0"/>
          <w:marRight w:val="0"/>
          <w:marTop w:val="0"/>
          <w:marBottom w:val="101"/>
          <w:divBdr>
            <w:top w:val="none" w:sz="0" w:space="0" w:color="auto"/>
            <w:left w:val="none" w:sz="0" w:space="0" w:color="auto"/>
            <w:bottom w:val="none" w:sz="0" w:space="0" w:color="auto"/>
            <w:right w:val="none" w:sz="0" w:space="0" w:color="auto"/>
          </w:divBdr>
        </w:div>
        <w:div w:id="733047634">
          <w:marLeft w:val="0"/>
          <w:marRight w:val="0"/>
          <w:marTop w:val="0"/>
          <w:marBottom w:val="101"/>
          <w:divBdr>
            <w:top w:val="none" w:sz="0" w:space="0" w:color="auto"/>
            <w:left w:val="none" w:sz="0" w:space="0" w:color="auto"/>
            <w:bottom w:val="none" w:sz="0" w:space="0" w:color="auto"/>
            <w:right w:val="none" w:sz="0" w:space="0" w:color="auto"/>
          </w:divBdr>
        </w:div>
        <w:div w:id="1663466909">
          <w:marLeft w:val="0"/>
          <w:marRight w:val="0"/>
          <w:marTop w:val="0"/>
          <w:marBottom w:val="101"/>
          <w:divBdr>
            <w:top w:val="none" w:sz="0" w:space="0" w:color="auto"/>
            <w:left w:val="none" w:sz="0" w:space="0" w:color="auto"/>
            <w:bottom w:val="none" w:sz="0" w:space="0" w:color="auto"/>
            <w:right w:val="none" w:sz="0" w:space="0" w:color="auto"/>
          </w:divBdr>
        </w:div>
        <w:div w:id="209659106">
          <w:marLeft w:val="0"/>
          <w:marRight w:val="0"/>
          <w:marTop w:val="0"/>
          <w:marBottom w:val="101"/>
          <w:divBdr>
            <w:top w:val="none" w:sz="0" w:space="0" w:color="auto"/>
            <w:left w:val="none" w:sz="0" w:space="0" w:color="auto"/>
            <w:bottom w:val="none" w:sz="0" w:space="0" w:color="auto"/>
            <w:right w:val="none" w:sz="0" w:space="0" w:color="auto"/>
          </w:divBdr>
        </w:div>
        <w:div w:id="2019456759">
          <w:marLeft w:val="0"/>
          <w:marRight w:val="0"/>
          <w:marTop w:val="0"/>
          <w:marBottom w:val="101"/>
          <w:divBdr>
            <w:top w:val="none" w:sz="0" w:space="0" w:color="auto"/>
            <w:left w:val="none" w:sz="0" w:space="0" w:color="auto"/>
            <w:bottom w:val="none" w:sz="0" w:space="0" w:color="auto"/>
            <w:right w:val="none" w:sz="0" w:space="0" w:color="auto"/>
          </w:divBdr>
        </w:div>
        <w:div w:id="396366459">
          <w:marLeft w:val="0"/>
          <w:marRight w:val="0"/>
          <w:marTop w:val="0"/>
          <w:marBottom w:val="101"/>
          <w:divBdr>
            <w:top w:val="none" w:sz="0" w:space="0" w:color="auto"/>
            <w:left w:val="none" w:sz="0" w:space="0" w:color="auto"/>
            <w:bottom w:val="none" w:sz="0" w:space="0" w:color="auto"/>
            <w:right w:val="none" w:sz="0" w:space="0" w:color="auto"/>
          </w:divBdr>
        </w:div>
      </w:divsChild>
    </w:div>
    <w:div w:id="206339109">
      <w:bodyDiv w:val="1"/>
      <w:marLeft w:val="0"/>
      <w:marRight w:val="0"/>
      <w:marTop w:val="0"/>
      <w:marBottom w:val="0"/>
      <w:divBdr>
        <w:top w:val="none" w:sz="0" w:space="0" w:color="auto"/>
        <w:left w:val="none" w:sz="0" w:space="0" w:color="auto"/>
        <w:bottom w:val="none" w:sz="0" w:space="0" w:color="auto"/>
        <w:right w:val="none" w:sz="0" w:space="0" w:color="auto"/>
      </w:divBdr>
    </w:div>
    <w:div w:id="207450231">
      <w:bodyDiv w:val="1"/>
      <w:marLeft w:val="0"/>
      <w:marRight w:val="0"/>
      <w:marTop w:val="0"/>
      <w:marBottom w:val="0"/>
      <w:divBdr>
        <w:top w:val="none" w:sz="0" w:space="0" w:color="auto"/>
        <w:left w:val="none" w:sz="0" w:space="0" w:color="auto"/>
        <w:bottom w:val="none" w:sz="0" w:space="0" w:color="auto"/>
        <w:right w:val="none" w:sz="0" w:space="0" w:color="auto"/>
      </w:divBdr>
    </w:div>
    <w:div w:id="221059988">
      <w:bodyDiv w:val="1"/>
      <w:marLeft w:val="0"/>
      <w:marRight w:val="0"/>
      <w:marTop w:val="0"/>
      <w:marBottom w:val="0"/>
      <w:divBdr>
        <w:top w:val="none" w:sz="0" w:space="0" w:color="auto"/>
        <w:left w:val="none" w:sz="0" w:space="0" w:color="auto"/>
        <w:bottom w:val="none" w:sz="0" w:space="0" w:color="auto"/>
        <w:right w:val="none" w:sz="0" w:space="0" w:color="auto"/>
      </w:divBdr>
    </w:div>
    <w:div w:id="223025390">
      <w:bodyDiv w:val="1"/>
      <w:marLeft w:val="0"/>
      <w:marRight w:val="0"/>
      <w:marTop w:val="0"/>
      <w:marBottom w:val="0"/>
      <w:divBdr>
        <w:top w:val="none" w:sz="0" w:space="0" w:color="auto"/>
        <w:left w:val="none" w:sz="0" w:space="0" w:color="auto"/>
        <w:bottom w:val="none" w:sz="0" w:space="0" w:color="auto"/>
        <w:right w:val="none" w:sz="0" w:space="0" w:color="auto"/>
      </w:divBdr>
    </w:div>
    <w:div w:id="233440711">
      <w:bodyDiv w:val="1"/>
      <w:marLeft w:val="0"/>
      <w:marRight w:val="0"/>
      <w:marTop w:val="0"/>
      <w:marBottom w:val="0"/>
      <w:divBdr>
        <w:top w:val="none" w:sz="0" w:space="0" w:color="auto"/>
        <w:left w:val="none" w:sz="0" w:space="0" w:color="auto"/>
        <w:bottom w:val="none" w:sz="0" w:space="0" w:color="auto"/>
        <w:right w:val="none" w:sz="0" w:space="0" w:color="auto"/>
      </w:divBdr>
    </w:div>
    <w:div w:id="244995501">
      <w:bodyDiv w:val="1"/>
      <w:marLeft w:val="0"/>
      <w:marRight w:val="0"/>
      <w:marTop w:val="0"/>
      <w:marBottom w:val="0"/>
      <w:divBdr>
        <w:top w:val="none" w:sz="0" w:space="0" w:color="auto"/>
        <w:left w:val="none" w:sz="0" w:space="0" w:color="auto"/>
        <w:bottom w:val="none" w:sz="0" w:space="0" w:color="auto"/>
        <w:right w:val="none" w:sz="0" w:space="0" w:color="auto"/>
      </w:divBdr>
    </w:div>
    <w:div w:id="282611851">
      <w:bodyDiv w:val="1"/>
      <w:marLeft w:val="0"/>
      <w:marRight w:val="0"/>
      <w:marTop w:val="0"/>
      <w:marBottom w:val="0"/>
      <w:divBdr>
        <w:top w:val="none" w:sz="0" w:space="0" w:color="auto"/>
        <w:left w:val="none" w:sz="0" w:space="0" w:color="auto"/>
        <w:bottom w:val="none" w:sz="0" w:space="0" w:color="auto"/>
        <w:right w:val="none" w:sz="0" w:space="0" w:color="auto"/>
      </w:divBdr>
    </w:div>
    <w:div w:id="287005492">
      <w:bodyDiv w:val="1"/>
      <w:marLeft w:val="0"/>
      <w:marRight w:val="0"/>
      <w:marTop w:val="0"/>
      <w:marBottom w:val="0"/>
      <w:divBdr>
        <w:top w:val="none" w:sz="0" w:space="0" w:color="auto"/>
        <w:left w:val="none" w:sz="0" w:space="0" w:color="auto"/>
        <w:bottom w:val="none" w:sz="0" w:space="0" w:color="auto"/>
        <w:right w:val="none" w:sz="0" w:space="0" w:color="auto"/>
      </w:divBdr>
    </w:div>
    <w:div w:id="287324140">
      <w:bodyDiv w:val="1"/>
      <w:marLeft w:val="0"/>
      <w:marRight w:val="0"/>
      <w:marTop w:val="0"/>
      <w:marBottom w:val="0"/>
      <w:divBdr>
        <w:top w:val="none" w:sz="0" w:space="0" w:color="auto"/>
        <w:left w:val="none" w:sz="0" w:space="0" w:color="auto"/>
        <w:bottom w:val="none" w:sz="0" w:space="0" w:color="auto"/>
        <w:right w:val="none" w:sz="0" w:space="0" w:color="auto"/>
      </w:divBdr>
    </w:div>
    <w:div w:id="294799869">
      <w:bodyDiv w:val="1"/>
      <w:marLeft w:val="0"/>
      <w:marRight w:val="0"/>
      <w:marTop w:val="0"/>
      <w:marBottom w:val="0"/>
      <w:divBdr>
        <w:top w:val="none" w:sz="0" w:space="0" w:color="auto"/>
        <w:left w:val="none" w:sz="0" w:space="0" w:color="auto"/>
        <w:bottom w:val="none" w:sz="0" w:space="0" w:color="auto"/>
        <w:right w:val="none" w:sz="0" w:space="0" w:color="auto"/>
      </w:divBdr>
    </w:div>
    <w:div w:id="303463503">
      <w:bodyDiv w:val="1"/>
      <w:marLeft w:val="0"/>
      <w:marRight w:val="0"/>
      <w:marTop w:val="0"/>
      <w:marBottom w:val="0"/>
      <w:divBdr>
        <w:top w:val="none" w:sz="0" w:space="0" w:color="auto"/>
        <w:left w:val="none" w:sz="0" w:space="0" w:color="auto"/>
        <w:bottom w:val="none" w:sz="0" w:space="0" w:color="auto"/>
        <w:right w:val="none" w:sz="0" w:space="0" w:color="auto"/>
      </w:divBdr>
    </w:div>
    <w:div w:id="305621265">
      <w:bodyDiv w:val="1"/>
      <w:marLeft w:val="0"/>
      <w:marRight w:val="0"/>
      <w:marTop w:val="0"/>
      <w:marBottom w:val="0"/>
      <w:divBdr>
        <w:top w:val="none" w:sz="0" w:space="0" w:color="auto"/>
        <w:left w:val="none" w:sz="0" w:space="0" w:color="auto"/>
        <w:bottom w:val="none" w:sz="0" w:space="0" w:color="auto"/>
        <w:right w:val="none" w:sz="0" w:space="0" w:color="auto"/>
      </w:divBdr>
    </w:div>
    <w:div w:id="321858204">
      <w:bodyDiv w:val="1"/>
      <w:marLeft w:val="0"/>
      <w:marRight w:val="0"/>
      <w:marTop w:val="0"/>
      <w:marBottom w:val="0"/>
      <w:divBdr>
        <w:top w:val="none" w:sz="0" w:space="0" w:color="auto"/>
        <w:left w:val="none" w:sz="0" w:space="0" w:color="auto"/>
        <w:bottom w:val="none" w:sz="0" w:space="0" w:color="auto"/>
        <w:right w:val="none" w:sz="0" w:space="0" w:color="auto"/>
      </w:divBdr>
    </w:div>
    <w:div w:id="328674996">
      <w:bodyDiv w:val="1"/>
      <w:marLeft w:val="0"/>
      <w:marRight w:val="0"/>
      <w:marTop w:val="0"/>
      <w:marBottom w:val="0"/>
      <w:divBdr>
        <w:top w:val="none" w:sz="0" w:space="0" w:color="auto"/>
        <w:left w:val="none" w:sz="0" w:space="0" w:color="auto"/>
        <w:bottom w:val="none" w:sz="0" w:space="0" w:color="auto"/>
        <w:right w:val="none" w:sz="0" w:space="0" w:color="auto"/>
      </w:divBdr>
    </w:div>
    <w:div w:id="329721535">
      <w:bodyDiv w:val="1"/>
      <w:marLeft w:val="0"/>
      <w:marRight w:val="0"/>
      <w:marTop w:val="0"/>
      <w:marBottom w:val="0"/>
      <w:divBdr>
        <w:top w:val="none" w:sz="0" w:space="0" w:color="auto"/>
        <w:left w:val="none" w:sz="0" w:space="0" w:color="auto"/>
        <w:bottom w:val="none" w:sz="0" w:space="0" w:color="auto"/>
        <w:right w:val="none" w:sz="0" w:space="0" w:color="auto"/>
      </w:divBdr>
    </w:div>
    <w:div w:id="352342062">
      <w:bodyDiv w:val="1"/>
      <w:marLeft w:val="0"/>
      <w:marRight w:val="0"/>
      <w:marTop w:val="0"/>
      <w:marBottom w:val="0"/>
      <w:divBdr>
        <w:top w:val="none" w:sz="0" w:space="0" w:color="auto"/>
        <w:left w:val="none" w:sz="0" w:space="0" w:color="auto"/>
        <w:bottom w:val="none" w:sz="0" w:space="0" w:color="auto"/>
        <w:right w:val="none" w:sz="0" w:space="0" w:color="auto"/>
      </w:divBdr>
    </w:div>
    <w:div w:id="357584344">
      <w:bodyDiv w:val="1"/>
      <w:marLeft w:val="0"/>
      <w:marRight w:val="0"/>
      <w:marTop w:val="0"/>
      <w:marBottom w:val="0"/>
      <w:divBdr>
        <w:top w:val="none" w:sz="0" w:space="0" w:color="auto"/>
        <w:left w:val="none" w:sz="0" w:space="0" w:color="auto"/>
        <w:bottom w:val="none" w:sz="0" w:space="0" w:color="auto"/>
        <w:right w:val="none" w:sz="0" w:space="0" w:color="auto"/>
      </w:divBdr>
    </w:div>
    <w:div w:id="359012574">
      <w:bodyDiv w:val="1"/>
      <w:marLeft w:val="0"/>
      <w:marRight w:val="0"/>
      <w:marTop w:val="0"/>
      <w:marBottom w:val="0"/>
      <w:divBdr>
        <w:top w:val="none" w:sz="0" w:space="0" w:color="auto"/>
        <w:left w:val="none" w:sz="0" w:space="0" w:color="auto"/>
        <w:bottom w:val="none" w:sz="0" w:space="0" w:color="auto"/>
        <w:right w:val="none" w:sz="0" w:space="0" w:color="auto"/>
      </w:divBdr>
    </w:div>
    <w:div w:id="362094370">
      <w:bodyDiv w:val="1"/>
      <w:marLeft w:val="0"/>
      <w:marRight w:val="0"/>
      <w:marTop w:val="0"/>
      <w:marBottom w:val="0"/>
      <w:divBdr>
        <w:top w:val="none" w:sz="0" w:space="0" w:color="auto"/>
        <w:left w:val="none" w:sz="0" w:space="0" w:color="auto"/>
        <w:bottom w:val="none" w:sz="0" w:space="0" w:color="auto"/>
        <w:right w:val="none" w:sz="0" w:space="0" w:color="auto"/>
      </w:divBdr>
    </w:div>
    <w:div w:id="362829662">
      <w:bodyDiv w:val="1"/>
      <w:marLeft w:val="0"/>
      <w:marRight w:val="0"/>
      <w:marTop w:val="0"/>
      <w:marBottom w:val="0"/>
      <w:divBdr>
        <w:top w:val="none" w:sz="0" w:space="0" w:color="auto"/>
        <w:left w:val="none" w:sz="0" w:space="0" w:color="auto"/>
        <w:bottom w:val="none" w:sz="0" w:space="0" w:color="auto"/>
        <w:right w:val="none" w:sz="0" w:space="0" w:color="auto"/>
      </w:divBdr>
    </w:div>
    <w:div w:id="364990965">
      <w:bodyDiv w:val="1"/>
      <w:marLeft w:val="0"/>
      <w:marRight w:val="0"/>
      <w:marTop w:val="0"/>
      <w:marBottom w:val="0"/>
      <w:divBdr>
        <w:top w:val="none" w:sz="0" w:space="0" w:color="auto"/>
        <w:left w:val="none" w:sz="0" w:space="0" w:color="auto"/>
        <w:bottom w:val="none" w:sz="0" w:space="0" w:color="auto"/>
        <w:right w:val="none" w:sz="0" w:space="0" w:color="auto"/>
      </w:divBdr>
    </w:div>
    <w:div w:id="384572693">
      <w:bodyDiv w:val="1"/>
      <w:marLeft w:val="0"/>
      <w:marRight w:val="0"/>
      <w:marTop w:val="0"/>
      <w:marBottom w:val="0"/>
      <w:divBdr>
        <w:top w:val="none" w:sz="0" w:space="0" w:color="auto"/>
        <w:left w:val="none" w:sz="0" w:space="0" w:color="auto"/>
        <w:bottom w:val="none" w:sz="0" w:space="0" w:color="auto"/>
        <w:right w:val="none" w:sz="0" w:space="0" w:color="auto"/>
      </w:divBdr>
    </w:div>
    <w:div w:id="393938456">
      <w:bodyDiv w:val="1"/>
      <w:marLeft w:val="0"/>
      <w:marRight w:val="0"/>
      <w:marTop w:val="0"/>
      <w:marBottom w:val="0"/>
      <w:divBdr>
        <w:top w:val="none" w:sz="0" w:space="0" w:color="auto"/>
        <w:left w:val="none" w:sz="0" w:space="0" w:color="auto"/>
        <w:bottom w:val="none" w:sz="0" w:space="0" w:color="auto"/>
        <w:right w:val="none" w:sz="0" w:space="0" w:color="auto"/>
      </w:divBdr>
    </w:div>
    <w:div w:id="394820696">
      <w:bodyDiv w:val="1"/>
      <w:marLeft w:val="0"/>
      <w:marRight w:val="0"/>
      <w:marTop w:val="0"/>
      <w:marBottom w:val="0"/>
      <w:divBdr>
        <w:top w:val="none" w:sz="0" w:space="0" w:color="auto"/>
        <w:left w:val="none" w:sz="0" w:space="0" w:color="auto"/>
        <w:bottom w:val="none" w:sz="0" w:space="0" w:color="auto"/>
        <w:right w:val="none" w:sz="0" w:space="0" w:color="auto"/>
      </w:divBdr>
    </w:div>
    <w:div w:id="402725060">
      <w:bodyDiv w:val="1"/>
      <w:marLeft w:val="0"/>
      <w:marRight w:val="0"/>
      <w:marTop w:val="0"/>
      <w:marBottom w:val="0"/>
      <w:divBdr>
        <w:top w:val="none" w:sz="0" w:space="0" w:color="auto"/>
        <w:left w:val="none" w:sz="0" w:space="0" w:color="auto"/>
        <w:bottom w:val="none" w:sz="0" w:space="0" w:color="auto"/>
        <w:right w:val="none" w:sz="0" w:space="0" w:color="auto"/>
      </w:divBdr>
    </w:div>
    <w:div w:id="417558985">
      <w:bodyDiv w:val="1"/>
      <w:marLeft w:val="0"/>
      <w:marRight w:val="0"/>
      <w:marTop w:val="0"/>
      <w:marBottom w:val="0"/>
      <w:divBdr>
        <w:top w:val="none" w:sz="0" w:space="0" w:color="auto"/>
        <w:left w:val="none" w:sz="0" w:space="0" w:color="auto"/>
        <w:bottom w:val="none" w:sz="0" w:space="0" w:color="auto"/>
        <w:right w:val="none" w:sz="0" w:space="0" w:color="auto"/>
      </w:divBdr>
    </w:div>
    <w:div w:id="419255419">
      <w:bodyDiv w:val="1"/>
      <w:marLeft w:val="0"/>
      <w:marRight w:val="0"/>
      <w:marTop w:val="0"/>
      <w:marBottom w:val="0"/>
      <w:divBdr>
        <w:top w:val="none" w:sz="0" w:space="0" w:color="auto"/>
        <w:left w:val="none" w:sz="0" w:space="0" w:color="auto"/>
        <w:bottom w:val="none" w:sz="0" w:space="0" w:color="auto"/>
        <w:right w:val="none" w:sz="0" w:space="0" w:color="auto"/>
      </w:divBdr>
    </w:div>
    <w:div w:id="432094026">
      <w:bodyDiv w:val="1"/>
      <w:marLeft w:val="0"/>
      <w:marRight w:val="0"/>
      <w:marTop w:val="0"/>
      <w:marBottom w:val="0"/>
      <w:divBdr>
        <w:top w:val="none" w:sz="0" w:space="0" w:color="auto"/>
        <w:left w:val="none" w:sz="0" w:space="0" w:color="auto"/>
        <w:bottom w:val="none" w:sz="0" w:space="0" w:color="auto"/>
        <w:right w:val="none" w:sz="0" w:space="0" w:color="auto"/>
      </w:divBdr>
    </w:div>
    <w:div w:id="443156486">
      <w:bodyDiv w:val="1"/>
      <w:marLeft w:val="0"/>
      <w:marRight w:val="0"/>
      <w:marTop w:val="0"/>
      <w:marBottom w:val="0"/>
      <w:divBdr>
        <w:top w:val="none" w:sz="0" w:space="0" w:color="auto"/>
        <w:left w:val="none" w:sz="0" w:space="0" w:color="auto"/>
        <w:bottom w:val="none" w:sz="0" w:space="0" w:color="auto"/>
        <w:right w:val="none" w:sz="0" w:space="0" w:color="auto"/>
      </w:divBdr>
    </w:div>
    <w:div w:id="456802033">
      <w:bodyDiv w:val="1"/>
      <w:marLeft w:val="0"/>
      <w:marRight w:val="0"/>
      <w:marTop w:val="0"/>
      <w:marBottom w:val="0"/>
      <w:divBdr>
        <w:top w:val="none" w:sz="0" w:space="0" w:color="auto"/>
        <w:left w:val="none" w:sz="0" w:space="0" w:color="auto"/>
        <w:bottom w:val="none" w:sz="0" w:space="0" w:color="auto"/>
        <w:right w:val="none" w:sz="0" w:space="0" w:color="auto"/>
      </w:divBdr>
    </w:div>
    <w:div w:id="484517484">
      <w:bodyDiv w:val="1"/>
      <w:marLeft w:val="0"/>
      <w:marRight w:val="0"/>
      <w:marTop w:val="0"/>
      <w:marBottom w:val="0"/>
      <w:divBdr>
        <w:top w:val="none" w:sz="0" w:space="0" w:color="auto"/>
        <w:left w:val="none" w:sz="0" w:space="0" w:color="auto"/>
        <w:bottom w:val="none" w:sz="0" w:space="0" w:color="auto"/>
        <w:right w:val="none" w:sz="0" w:space="0" w:color="auto"/>
      </w:divBdr>
    </w:div>
    <w:div w:id="504324981">
      <w:bodyDiv w:val="1"/>
      <w:marLeft w:val="0"/>
      <w:marRight w:val="0"/>
      <w:marTop w:val="0"/>
      <w:marBottom w:val="0"/>
      <w:divBdr>
        <w:top w:val="none" w:sz="0" w:space="0" w:color="auto"/>
        <w:left w:val="none" w:sz="0" w:space="0" w:color="auto"/>
        <w:bottom w:val="none" w:sz="0" w:space="0" w:color="auto"/>
        <w:right w:val="none" w:sz="0" w:space="0" w:color="auto"/>
      </w:divBdr>
    </w:div>
    <w:div w:id="530190515">
      <w:bodyDiv w:val="1"/>
      <w:marLeft w:val="0"/>
      <w:marRight w:val="0"/>
      <w:marTop w:val="0"/>
      <w:marBottom w:val="0"/>
      <w:divBdr>
        <w:top w:val="none" w:sz="0" w:space="0" w:color="auto"/>
        <w:left w:val="none" w:sz="0" w:space="0" w:color="auto"/>
        <w:bottom w:val="none" w:sz="0" w:space="0" w:color="auto"/>
        <w:right w:val="none" w:sz="0" w:space="0" w:color="auto"/>
      </w:divBdr>
    </w:div>
    <w:div w:id="534932256">
      <w:bodyDiv w:val="1"/>
      <w:marLeft w:val="0"/>
      <w:marRight w:val="0"/>
      <w:marTop w:val="0"/>
      <w:marBottom w:val="0"/>
      <w:divBdr>
        <w:top w:val="none" w:sz="0" w:space="0" w:color="auto"/>
        <w:left w:val="none" w:sz="0" w:space="0" w:color="auto"/>
        <w:bottom w:val="none" w:sz="0" w:space="0" w:color="auto"/>
        <w:right w:val="none" w:sz="0" w:space="0" w:color="auto"/>
      </w:divBdr>
    </w:div>
    <w:div w:id="545800899">
      <w:bodyDiv w:val="1"/>
      <w:marLeft w:val="0"/>
      <w:marRight w:val="0"/>
      <w:marTop w:val="0"/>
      <w:marBottom w:val="0"/>
      <w:divBdr>
        <w:top w:val="none" w:sz="0" w:space="0" w:color="auto"/>
        <w:left w:val="none" w:sz="0" w:space="0" w:color="auto"/>
        <w:bottom w:val="none" w:sz="0" w:space="0" w:color="auto"/>
        <w:right w:val="none" w:sz="0" w:space="0" w:color="auto"/>
      </w:divBdr>
    </w:div>
    <w:div w:id="565380078">
      <w:bodyDiv w:val="1"/>
      <w:marLeft w:val="0"/>
      <w:marRight w:val="0"/>
      <w:marTop w:val="0"/>
      <w:marBottom w:val="0"/>
      <w:divBdr>
        <w:top w:val="none" w:sz="0" w:space="0" w:color="auto"/>
        <w:left w:val="none" w:sz="0" w:space="0" w:color="auto"/>
        <w:bottom w:val="none" w:sz="0" w:space="0" w:color="auto"/>
        <w:right w:val="none" w:sz="0" w:space="0" w:color="auto"/>
      </w:divBdr>
    </w:div>
    <w:div w:id="573203570">
      <w:bodyDiv w:val="1"/>
      <w:marLeft w:val="0"/>
      <w:marRight w:val="0"/>
      <w:marTop w:val="0"/>
      <w:marBottom w:val="0"/>
      <w:divBdr>
        <w:top w:val="none" w:sz="0" w:space="0" w:color="auto"/>
        <w:left w:val="none" w:sz="0" w:space="0" w:color="auto"/>
        <w:bottom w:val="none" w:sz="0" w:space="0" w:color="auto"/>
        <w:right w:val="none" w:sz="0" w:space="0" w:color="auto"/>
      </w:divBdr>
    </w:div>
    <w:div w:id="590895917">
      <w:bodyDiv w:val="1"/>
      <w:marLeft w:val="0"/>
      <w:marRight w:val="0"/>
      <w:marTop w:val="0"/>
      <w:marBottom w:val="0"/>
      <w:divBdr>
        <w:top w:val="none" w:sz="0" w:space="0" w:color="auto"/>
        <w:left w:val="none" w:sz="0" w:space="0" w:color="auto"/>
        <w:bottom w:val="none" w:sz="0" w:space="0" w:color="auto"/>
        <w:right w:val="none" w:sz="0" w:space="0" w:color="auto"/>
      </w:divBdr>
    </w:div>
    <w:div w:id="591204769">
      <w:bodyDiv w:val="1"/>
      <w:marLeft w:val="0"/>
      <w:marRight w:val="0"/>
      <w:marTop w:val="0"/>
      <w:marBottom w:val="0"/>
      <w:divBdr>
        <w:top w:val="none" w:sz="0" w:space="0" w:color="auto"/>
        <w:left w:val="none" w:sz="0" w:space="0" w:color="auto"/>
        <w:bottom w:val="none" w:sz="0" w:space="0" w:color="auto"/>
        <w:right w:val="none" w:sz="0" w:space="0" w:color="auto"/>
      </w:divBdr>
    </w:div>
    <w:div w:id="592054487">
      <w:bodyDiv w:val="1"/>
      <w:marLeft w:val="0"/>
      <w:marRight w:val="0"/>
      <w:marTop w:val="0"/>
      <w:marBottom w:val="0"/>
      <w:divBdr>
        <w:top w:val="none" w:sz="0" w:space="0" w:color="auto"/>
        <w:left w:val="none" w:sz="0" w:space="0" w:color="auto"/>
        <w:bottom w:val="none" w:sz="0" w:space="0" w:color="auto"/>
        <w:right w:val="none" w:sz="0" w:space="0" w:color="auto"/>
      </w:divBdr>
    </w:div>
    <w:div w:id="598566505">
      <w:bodyDiv w:val="1"/>
      <w:marLeft w:val="0"/>
      <w:marRight w:val="0"/>
      <w:marTop w:val="0"/>
      <w:marBottom w:val="0"/>
      <w:divBdr>
        <w:top w:val="none" w:sz="0" w:space="0" w:color="auto"/>
        <w:left w:val="none" w:sz="0" w:space="0" w:color="auto"/>
        <w:bottom w:val="none" w:sz="0" w:space="0" w:color="auto"/>
        <w:right w:val="none" w:sz="0" w:space="0" w:color="auto"/>
      </w:divBdr>
    </w:div>
    <w:div w:id="600379555">
      <w:bodyDiv w:val="1"/>
      <w:marLeft w:val="0"/>
      <w:marRight w:val="0"/>
      <w:marTop w:val="0"/>
      <w:marBottom w:val="0"/>
      <w:divBdr>
        <w:top w:val="none" w:sz="0" w:space="0" w:color="auto"/>
        <w:left w:val="none" w:sz="0" w:space="0" w:color="auto"/>
        <w:bottom w:val="none" w:sz="0" w:space="0" w:color="auto"/>
        <w:right w:val="none" w:sz="0" w:space="0" w:color="auto"/>
      </w:divBdr>
    </w:div>
    <w:div w:id="609123410">
      <w:bodyDiv w:val="1"/>
      <w:marLeft w:val="0"/>
      <w:marRight w:val="0"/>
      <w:marTop w:val="0"/>
      <w:marBottom w:val="0"/>
      <w:divBdr>
        <w:top w:val="none" w:sz="0" w:space="0" w:color="auto"/>
        <w:left w:val="none" w:sz="0" w:space="0" w:color="auto"/>
        <w:bottom w:val="none" w:sz="0" w:space="0" w:color="auto"/>
        <w:right w:val="none" w:sz="0" w:space="0" w:color="auto"/>
      </w:divBdr>
    </w:div>
    <w:div w:id="614675675">
      <w:bodyDiv w:val="1"/>
      <w:marLeft w:val="0"/>
      <w:marRight w:val="0"/>
      <w:marTop w:val="0"/>
      <w:marBottom w:val="0"/>
      <w:divBdr>
        <w:top w:val="none" w:sz="0" w:space="0" w:color="auto"/>
        <w:left w:val="none" w:sz="0" w:space="0" w:color="auto"/>
        <w:bottom w:val="none" w:sz="0" w:space="0" w:color="auto"/>
        <w:right w:val="none" w:sz="0" w:space="0" w:color="auto"/>
      </w:divBdr>
    </w:div>
    <w:div w:id="674724093">
      <w:bodyDiv w:val="1"/>
      <w:marLeft w:val="0"/>
      <w:marRight w:val="0"/>
      <w:marTop w:val="0"/>
      <w:marBottom w:val="0"/>
      <w:divBdr>
        <w:top w:val="none" w:sz="0" w:space="0" w:color="auto"/>
        <w:left w:val="none" w:sz="0" w:space="0" w:color="auto"/>
        <w:bottom w:val="none" w:sz="0" w:space="0" w:color="auto"/>
        <w:right w:val="none" w:sz="0" w:space="0" w:color="auto"/>
      </w:divBdr>
    </w:div>
    <w:div w:id="674768721">
      <w:bodyDiv w:val="1"/>
      <w:marLeft w:val="0"/>
      <w:marRight w:val="0"/>
      <w:marTop w:val="0"/>
      <w:marBottom w:val="0"/>
      <w:divBdr>
        <w:top w:val="none" w:sz="0" w:space="0" w:color="auto"/>
        <w:left w:val="none" w:sz="0" w:space="0" w:color="auto"/>
        <w:bottom w:val="none" w:sz="0" w:space="0" w:color="auto"/>
        <w:right w:val="none" w:sz="0" w:space="0" w:color="auto"/>
      </w:divBdr>
    </w:div>
    <w:div w:id="675689221">
      <w:bodyDiv w:val="1"/>
      <w:marLeft w:val="0"/>
      <w:marRight w:val="0"/>
      <w:marTop w:val="0"/>
      <w:marBottom w:val="0"/>
      <w:divBdr>
        <w:top w:val="none" w:sz="0" w:space="0" w:color="auto"/>
        <w:left w:val="none" w:sz="0" w:space="0" w:color="auto"/>
        <w:bottom w:val="none" w:sz="0" w:space="0" w:color="auto"/>
        <w:right w:val="none" w:sz="0" w:space="0" w:color="auto"/>
      </w:divBdr>
    </w:div>
    <w:div w:id="678429926">
      <w:bodyDiv w:val="1"/>
      <w:marLeft w:val="0"/>
      <w:marRight w:val="0"/>
      <w:marTop w:val="0"/>
      <w:marBottom w:val="0"/>
      <w:divBdr>
        <w:top w:val="none" w:sz="0" w:space="0" w:color="auto"/>
        <w:left w:val="none" w:sz="0" w:space="0" w:color="auto"/>
        <w:bottom w:val="none" w:sz="0" w:space="0" w:color="auto"/>
        <w:right w:val="none" w:sz="0" w:space="0" w:color="auto"/>
      </w:divBdr>
    </w:div>
    <w:div w:id="682442075">
      <w:bodyDiv w:val="1"/>
      <w:marLeft w:val="0"/>
      <w:marRight w:val="0"/>
      <w:marTop w:val="0"/>
      <w:marBottom w:val="0"/>
      <w:divBdr>
        <w:top w:val="none" w:sz="0" w:space="0" w:color="auto"/>
        <w:left w:val="none" w:sz="0" w:space="0" w:color="auto"/>
        <w:bottom w:val="none" w:sz="0" w:space="0" w:color="auto"/>
        <w:right w:val="none" w:sz="0" w:space="0" w:color="auto"/>
      </w:divBdr>
    </w:div>
    <w:div w:id="684407934">
      <w:bodyDiv w:val="1"/>
      <w:marLeft w:val="0"/>
      <w:marRight w:val="0"/>
      <w:marTop w:val="0"/>
      <w:marBottom w:val="0"/>
      <w:divBdr>
        <w:top w:val="none" w:sz="0" w:space="0" w:color="auto"/>
        <w:left w:val="none" w:sz="0" w:space="0" w:color="auto"/>
        <w:bottom w:val="none" w:sz="0" w:space="0" w:color="auto"/>
        <w:right w:val="none" w:sz="0" w:space="0" w:color="auto"/>
      </w:divBdr>
    </w:div>
    <w:div w:id="685211580">
      <w:bodyDiv w:val="1"/>
      <w:marLeft w:val="0"/>
      <w:marRight w:val="0"/>
      <w:marTop w:val="0"/>
      <w:marBottom w:val="0"/>
      <w:divBdr>
        <w:top w:val="none" w:sz="0" w:space="0" w:color="auto"/>
        <w:left w:val="none" w:sz="0" w:space="0" w:color="auto"/>
        <w:bottom w:val="none" w:sz="0" w:space="0" w:color="auto"/>
        <w:right w:val="none" w:sz="0" w:space="0" w:color="auto"/>
      </w:divBdr>
      <w:divsChild>
        <w:div w:id="11301714">
          <w:marLeft w:val="0"/>
          <w:marRight w:val="0"/>
          <w:marTop w:val="0"/>
          <w:marBottom w:val="0"/>
          <w:divBdr>
            <w:top w:val="none" w:sz="0" w:space="0" w:color="auto"/>
            <w:left w:val="none" w:sz="0" w:space="0" w:color="auto"/>
            <w:bottom w:val="none" w:sz="0" w:space="0" w:color="auto"/>
            <w:right w:val="none" w:sz="0" w:space="0" w:color="auto"/>
          </w:divBdr>
        </w:div>
        <w:div w:id="27730487">
          <w:marLeft w:val="0"/>
          <w:marRight w:val="0"/>
          <w:marTop w:val="0"/>
          <w:marBottom w:val="0"/>
          <w:divBdr>
            <w:top w:val="none" w:sz="0" w:space="0" w:color="auto"/>
            <w:left w:val="none" w:sz="0" w:space="0" w:color="auto"/>
            <w:bottom w:val="none" w:sz="0" w:space="0" w:color="auto"/>
            <w:right w:val="none" w:sz="0" w:space="0" w:color="auto"/>
          </w:divBdr>
        </w:div>
        <w:div w:id="31536535">
          <w:marLeft w:val="0"/>
          <w:marRight w:val="0"/>
          <w:marTop w:val="0"/>
          <w:marBottom w:val="0"/>
          <w:divBdr>
            <w:top w:val="none" w:sz="0" w:space="0" w:color="auto"/>
            <w:left w:val="none" w:sz="0" w:space="0" w:color="auto"/>
            <w:bottom w:val="none" w:sz="0" w:space="0" w:color="auto"/>
            <w:right w:val="none" w:sz="0" w:space="0" w:color="auto"/>
          </w:divBdr>
        </w:div>
        <w:div w:id="149561727">
          <w:marLeft w:val="0"/>
          <w:marRight w:val="0"/>
          <w:marTop w:val="0"/>
          <w:marBottom w:val="0"/>
          <w:divBdr>
            <w:top w:val="none" w:sz="0" w:space="0" w:color="auto"/>
            <w:left w:val="none" w:sz="0" w:space="0" w:color="auto"/>
            <w:bottom w:val="none" w:sz="0" w:space="0" w:color="auto"/>
            <w:right w:val="none" w:sz="0" w:space="0" w:color="auto"/>
          </w:divBdr>
        </w:div>
        <w:div w:id="151218064">
          <w:marLeft w:val="0"/>
          <w:marRight w:val="0"/>
          <w:marTop w:val="0"/>
          <w:marBottom w:val="0"/>
          <w:divBdr>
            <w:top w:val="none" w:sz="0" w:space="0" w:color="auto"/>
            <w:left w:val="none" w:sz="0" w:space="0" w:color="auto"/>
            <w:bottom w:val="none" w:sz="0" w:space="0" w:color="auto"/>
            <w:right w:val="none" w:sz="0" w:space="0" w:color="auto"/>
          </w:divBdr>
        </w:div>
        <w:div w:id="151726980">
          <w:marLeft w:val="0"/>
          <w:marRight w:val="0"/>
          <w:marTop w:val="0"/>
          <w:marBottom w:val="0"/>
          <w:divBdr>
            <w:top w:val="none" w:sz="0" w:space="0" w:color="auto"/>
            <w:left w:val="none" w:sz="0" w:space="0" w:color="auto"/>
            <w:bottom w:val="none" w:sz="0" w:space="0" w:color="auto"/>
            <w:right w:val="none" w:sz="0" w:space="0" w:color="auto"/>
          </w:divBdr>
        </w:div>
        <w:div w:id="175852318">
          <w:marLeft w:val="0"/>
          <w:marRight w:val="0"/>
          <w:marTop w:val="0"/>
          <w:marBottom w:val="0"/>
          <w:divBdr>
            <w:top w:val="none" w:sz="0" w:space="0" w:color="auto"/>
            <w:left w:val="none" w:sz="0" w:space="0" w:color="auto"/>
            <w:bottom w:val="none" w:sz="0" w:space="0" w:color="auto"/>
            <w:right w:val="none" w:sz="0" w:space="0" w:color="auto"/>
          </w:divBdr>
        </w:div>
        <w:div w:id="201326908">
          <w:marLeft w:val="0"/>
          <w:marRight w:val="0"/>
          <w:marTop w:val="0"/>
          <w:marBottom w:val="0"/>
          <w:divBdr>
            <w:top w:val="none" w:sz="0" w:space="0" w:color="auto"/>
            <w:left w:val="none" w:sz="0" w:space="0" w:color="auto"/>
            <w:bottom w:val="none" w:sz="0" w:space="0" w:color="auto"/>
            <w:right w:val="none" w:sz="0" w:space="0" w:color="auto"/>
          </w:divBdr>
        </w:div>
        <w:div w:id="498472116">
          <w:marLeft w:val="0"/>
          <w:marRight w:val="0"/>
          <w:marTop w:val="0"/>
          <w:marBottom w:val="0"/>
          <w:divBdr>
            <w:top w:val="none" w:sz="0" w:space="0" w:color="auto"/>
            <w:left w:val="none" w:sz="0" w:space="0" w:color="auto"/>
            <w:bottom w:val="none" w:sz="0" w:space="0" w:color="auto"/>
            <w:right w:val="none" w:sz="0" w:space="0" w:color="auto"/>
          </w:divBdr>
        </w:div>
        <w:div w:id="500316890">
          <w:marLeft w:val="0"/>
          <w:marRight w:val="0"/>
          <w:marTop w:val="0"/>
          <w:marBottom w:val="0"/>
          <w:divBdr>
            <w:top w:val="none" w:sz="0" w:space="0" w:color="auto"/>
            <w:left w:val="none" w:sz="0" w:space="0" w:color="auto"/>
            <w:bottom w:val="none" w:sz="0" w:space="0" w:color="auto"/>
            <w:right w:val="none" w:sz="0" w:space="0" w:color="auto"/>
          </w:divBdr>
        </w:div>
        <w:div w:id="500465212">
          <w:marLeft w:val="0"/>
          <w:marRight w:val="0"/>
          <w:marTop w:val="0"/>
          <w:marBottom w:val="0"/>
          <w:divBdr>
            <w:top w:val="none" w:sz="0" w:space="0" w:color="auto"/>
            <w:left w:val="none" w:sz="0" w:space="0" w:color="auto"/>
            <w:bottom w:val="none" w:sz="0" w:space="0" w:color="auto"/>
            <w:right w:val="none" w:sz="0" w:space="0" w:color="auto"/>
          </w:divBdr>
        </w:div>
        <w:div w:id="520632190">
          <w:marLeft w:val="0"/>
          <w:marRight w:val="0"/>
          <w:marTop w:val="0"/>
          <w:marBottom w:val="0"/>
          <w:divBdr>
            <w:top w:val="none" w:sz="0" w:space="0" w:color="auto"/>
            <w:left w:val="none" w:sz="0" w:space="0" w:color="auto"/>
            <w:bottom w:val="none" w:sz="0" w:space="0" w:color="auto"/>
            <w:right w:val="none" w:sz="0" w:space="0" w:color="auto"/>
          </w:divBdr>
        </w:div>
        <w:div w:id="562331053">
          <w:marLeft w:val="0"/>
          <w:marRight w:val="0"/>
          <w:marTop w:val="0"/>
          <w:marBottom w:val="0"/>
          <w:divBdr>
            <w:top w:val="none" w:sz="0" w:space="0" w:color="auto"/>
            <w:left w:val="none" w:sz="0" w:space="0" w:color="auto"/>
            <w:bottom w:val="none" w:sz="0" w:space="0" w:color="auto"/>
            <w:right w:val="none" w:sz="0" w:space="0" w:color="auto"/>
          </w:divBdr>
        </w:div>
        <w:div w:id="599607162">
          <w:marLeft w:val="0"/>
          <w:marRight w:val="0"/>
          <w:marTop w:val="0"/>
          <w:marBottom w:val="0"/>
          <w:divBdr>
            <w:top w:val="none" w:sz="0" w:space="0" w:color="auto"/>
            <w:left w:val="none" w:sz="0" w:space="0" w:color="auto"/>
            <w:bottom w:val="none" w:sz="0" w:space="0" w:color="auto"/>
            <w:right w:val="none" w:sz="0" w:space="0" w:color="auto"/>
          </w:divBdr>
        </w:div>
        <w:div w:id="615479931">
          <w:marLeft w:val="0"/>
          <w:marRight w:val="0"/>
          <w:marTop w:val="0"/>
          <w:marBottom w:val="0"/>
          <w:divBdr>
            <w:top w:val="none" w:sz="0" w:space="0" w:color="auto"/>
            <w:left w:val="none" w:sz="0" w:space="0" w:color="auto"/>
            <w:bottom w:val="none" w:sz="0" w:space="0" w:color="auto"/>
            <w:right w:val="none" w:sz="0" w:space="0" w:color="auto"/>
          </w:divBdr>
        </w:div>
        <w:div w:id="673727129">
          <w:marLeft w:val="0"/>
          <w:marRight w:val="0"/>
          <w:marTop w:val="0"/>
          <w:marBottom w:val="0"/>
          <w:divBdr>
            <w:top w:val="none" w:sz="0" w:space="0" w:color="auto"/>
            <w:left w:val="none" w:sz="0" w:space="0" w:color="auto"/>
            <w:bottom w:val="none" w:sz="0" w:space="0" w:color="auto"/>
            <w:right w:val="none" w:sz="0" w:space="0" w:color="auto"/>
          </w:divBdr>
        </w:div>
        <w:div w:id="700934903">
          <w:marLeft w:val="0"/>
          <w:marRight w:val="0"/>
          <w:marTop w:val="0"/>
          <w:marBottom w:val="0"/>
          <w:divBdr>
            <w:top w:val="none" w:sz="0" w:space="0" w:color="auto"/>
            <w:left w:val="none" w:sz="0" w:space="0" w:color="auto"/>
            <w:bottom w:val="none" w:sz="0" w:space="0" w:color="auto"/>
            <w:right w:val="none" w:sz="0" w:space="0" w:color="auto"/>
          </w:divBdr>
        </w:div>
        <w:div w:id="758991433">
          <w:marLeft w:val="0"/>
          <w:marRight w:val="0"/>
          <w:marTop w:val="0"/>
          <w:marBottom w:val="0"/>
          <w:divBdr>
            <w:top w:val="none" w:sz="0" w:space="0" w:color="auto"/>
            <w:left w:val="none" w:sz="0" w:space="0" w:color="auto"/>
            <w:bottom w:val="none" w:sz="0" w:space="0" w:color="auto"/>
            <w:right w:val="none" w:sz="0" w:space="0" w:color="auto"/>
          </w:divBdr>
        </w:div>
        <w:div w:id="820199993">
          <w:marLeft w:val="0"/>
          <w:marRight w:val="0"/>
          <w:marTop w:val="0"/>
          <w:marBottom w:val="0"/>
          <w:divBdr>
            <w:top w:val="none" w:sz="0" w:space="0" w:color="auto"/>
            <w:left w:val="none" w:sz="0" w:space="0" w:color="auto"/>
            <w:bottom w:val="none" w:sz="0" w:space="0" w:color="auto"/>
            <w:right w:val="none" w:sz="0" w:space="0" w:color="auto"/>
          </w:divBdr>
        </w:div>
        <w:div w:id="843939624">
          <w:marLeft w:val="0"/>
          <w:marRight w:val="0"/>
          <w:marTop w:val="0"/>
          <w:marBottom w:val="0"/>
          <w:divBdr>
            <w:top w:val="none" w:sz="0" w:space="0" w:color="auto"/>
            <w:left w:val="none" w:sz="0" w:space="0" w:color="auto"/>
            <w:bottom w:val="none" w:sz="0" w:space="0" w:color="auto"/>
            <w:right w:val="none" w:sz="0" w:space="0" w:color="auto"/>
          </w:divBdr>
        </w:div>
        <w:div w:id="881400879">
          <w:marLeft w:val="0"/>
          <w:marRight w:val="0"/>
          <w:marTop w:val="0"/>
          <w:marBottom w:val="0"/>
          <w:divBdr>
            <w:top w:val="none" w:sz="0" w:space="0" w:color="auto"/>
            <w:left w:val="none" w:sz="0" w:space="0" w:color="auto"/>
            <w:bottom w:val="none" w:sz="0" w:space="0" w:color="auto"/>
            <w:right w:val="none" w:sz="0" w:space="0" w:color="auto"/>
          </w:divBdr>
        </w:div>
        <w:div w:id="884293412">
          <w:marLeft w:val="0"/>
          <w:marRight w:val="0"/>
          <w:marTop w:val="0"/>
          <w:marBottom w:val="0"/>
          <w:divBdr>
            <w:top w:val="none" w:sz="0" w:space="0" w:color="auto"/>
            <w:left w:val="none" w:sz="0" w:space="0" w:color="auto"/>
            <w:bottom w:val="none" w:sz="0" w:space="0" w:color="auto"/>
            <w:right w:val="none" w:sz="0" w:space="0" w:color="auto"/>
          </w:divBdr>
        </w:div>
        <w:div w:id="887645747">
          <w:marLeft w:val="0"/>
          <w:marRight w:val="0"/>
          <w:marTop w:val="0"/>
          <w:marBottom w:val="0"/>
          <w:divBdr>
            <w:top w:val="none" w:sz="0" w:space="0" w:color="auto"/>
            <w:left w:val="none" w:sz="0" w:space="0" w:color="auto"/>
            <w:bottom w:val="none" w:sz="0" w:space="0" w:color="auto"/>
            <w:right w:val="none" w:sz="0" w:space="0" w:color="auto"/>
          </w:divBdr>
        </w:div>
        <w:div w:id="899948569">
          <w:marLeft w:val="0"/>
          <w:marRight w:val="0"/>
          <w:marTop w:val="0"/>
          <w:marBottom w:val="0"/>
          <w:divBdr>
            <w:top w:val="none" w:sz="0" w:space="0" w:color="auto"/>
            <w:left w:val="none" w:sz="0" w:space="0" w:color="auto"/>
            <w:bottom w:val="none" w:sz="0" w:space="0" w:color="auto"/>
            <w:right w:val="none" w:sz="0" w:space="0" w:color="auto"/>
          </w:divBdr>
        </w:div>
        <w:div w:id="904267410">
          <w:marLeft w:val="0"/>
          <w:marRight w:val="0"/>
          <w:marTop w:val="0"/>
          <w:marBottom w:val="0"/>
          <w:divBdr>
            <w:top w:val="none" w:sz="0" w:space="0" w:color="auto"/>
            <w:left w:val="none" w:sz="0" w:space="0" w:color="auto"/>
            <w:bottom w:val="none" w:sz="0" w:space="0" w:color="auto"/>
            <w:right w:val="none" w:sz="0" w:space="0" w:color="auto"/>
          </w:divBdr>
        </w:div>
        <w:div w:id="972829669">
          <w:marLeft w:val="0"/>
          <w:marRight w:val="0"/>
          <w:marTop w:val="0"/>
          <w:marBottom w:val="0"/>
          <w:divBdr>
            <w:top w:val="none" w:sz="0" w:space="0" w:color="auto"/>
            <w:left w:val="none" w:sz="0" w:space="0" w:color="auto"/>
            <w:bottom w:val="none" w:sz="0" w:space="0" w:color="auto"/>
            <w:right w:val="none" w:sz="0" w:space="0" w:color="auto"/>
          </w:divBdr>
        </w:div>
        <w:div w:id="1010569571">
          <w:marLeft w:val="0"/>
          <w:marRight w:val="0"/>
          <w:marTop w:val="0"/>
          <w:marBottom w:val="0"/>
          <w:divBdr>
            <w:top w:val="none" w:sz="0" w:space="0" w:color="auto"/>
            <w:left w:val="none" w:sz="0" w:space="0" w:color="auto"/>
            <w:bottom w:val="none" w:sz="0" w:space="0" w:color="auto"/>
            <w:right w:val="none" w:sz="0" w:space="0" w:color="auto"/>
          </w:divBdr>
        </w:div>
        <w:div w:id="1232692542">
          <w:marLeft w:val="0"/>
          <w:marRight w:val="0"/>
          <w:marTop w:val="0"/>
          <w:marBottom w:val="0"/>
          <w:divBdr>
            <w:top w:val="none" w:sz="0" w:space="0" w:color="auto"/>
            <w:left w:val="none" w:sz="0" w:space="0" w:color="auto"/>
            <w:bottom w:val="none" w:sz="0" w:space="0" w:color="auto"/>
            <w:right w:val="none" w:sz="0" w:space="0" w:color="auto"/>
          </w:divBdr>
        </w:div>
        <w:div w:id="1260991952">
          <w:marLeft w:val="0"/>
          <w:marRight w:val="0"/>
          <w:marTop w:val="0"/>
          <w:marBottom w:val="0"/>
          <w:divBdr>
            <w:top w:val="none" w:sz="0" w:space="0" w:color="auto"/>
            <w:left w:val="none" w:sz="0" w:space="0" w:color="auto"/>
            <w:bottom w:val="none" w:sz="0" w:space="0" w:color="auto"/>
            <w:right w:val="none" w:sz="0" w:space="0" w:color="auto"/>
          </w:divBdr>
        </w:div>
        <w:div w:id="1264876559">
          <w:marLeft w:val="0"/>
          <w:marRight w:val="0"/>
          <w:marTop w:val="0"/>
          <w:marBottom w:val="0"/>
          <w:divBdr>
            <w:top w:val="none" w:sz="0" w:space="0" w:color="auto"/>
            <w:left w:val="none" w:sz="0" w:space="0" w:color="auto"/>
            <w:bottom w:val="none" w:sz="0" w:space="0" w:color="auto"/>
            <w:right w:val="none" w:sz="0" w:space="0" w:color="auto"/>
          </w:divBdr>
        </w:div>
        <w:div w:id="1318343857">
          <w:marLeft w:val="0"/>
          <w:marRight w:val="0"/>
          <w:marTop w:val="0"/>
          <w:marBottom w:val="0"/>
          <w:divBdr>
            <w:top w:val="none" w:sz="0" w:space="0" w:color="auto"/>
            <w:left w:val="none" w:sz="0" w:space="0" w:color="auto"/>
            <w:bottom w:val="none" w:sz="0" w:space="0" w:color="auto"/>
            <w:right w:val="none" w:sz="0" w:space="0" w:color="auto"/>
          </w:divBdr>
        </w:div>
        <w:div w:id="1353989893">
          <w:marLeft w:val="0"/>
          <w:marRight w:val="0"/>
          <w:marTop w:val="0"/>
          <w:marBottom w:val="0"/>
          <w:divBdr>
            <w:top w:val="none" w:sz="0" w:space="0" w:color="auto"/>
            <w:left w:val="none" w:sz="0" w:space="0" w:color="auto"/>
            <w:bottom w:val="none" w:sz="0" w:space="0" w:color="auto"/>
            <w:right w:val="none" w:sz="0" w:space="0" w:color="auto"/>
          </w:divBdr>
        </w:div>
        <w:div w:id="1485927389">
          <w:marLeft w:val="0"/>
          <w:marRight w:val="0"/>
          <w:marTop w:val="0"/>
          <w:marBottom w:val="0"/>
          <w:divBdr>
            <w:top w:val="none" w:sz="0" w:space="0" w:color="auto"/>
            <w:left w:val="none" w:sz="0" w:space="0" w:color="auto"/>
            <w:bottom w:val="none" w:sz="0" w:space="0" w:color="auto"/>
            <w:right w:val="none" w:sz="0" w:space="0" w:color="auto"/>
          </w:divBdr>
        </w:div>
        <w:div w:id="1575890785">
          <w:marLeft w:val="0"/>
          <w:marRight w:val="0"/>
          <w:marTop w:val="0"/>
          <w:marBottom w:val="0"/>
          <w:divBdr>
            <w:top w:val="none" w:sz="0" w:space="0" w:color="auto"/>
            <w:left w:val="none" w:sz="0" w:space="0" w:color="auto"/>
            <w:bottom w:val="none" w:sz="0" w:space="0" w:color="auto"/>
            <w:right w:val="none" w:sz="0" w:space="0" w:color="auto"/>
          </w:divBdr>
        </w:div>
        <w:div w:id="1591044329">
          <w:marLeft w:val="0"/>
          <w:marRight w:val="0"/>
          <w:marTop w:val="0"/>
          <w:marBottom w:val="0"/>
          <w:divBdr>
            <w:top w:val="none" w:sz="0" w:space="0" w:color="auto"/>
            <w:left w:val="none" w:sz="0" w:space="0" w:color="auto"/>
            <w:bottom w:val="none" w:sz="0" w:space="0" w:color="auto"/>
            <w:right w:val="none" w:sz="0" w:space="0" w:color="auto"/>
          </w:divBdr>
        </w:div>
        <w:div w:id="1652758645">
          <w:marLeft w:val="0"/>
          <w:marRight w:val="0"/>
          <w:marTop w:val="0"/>
          <w:marBottom w:val="0"/>
          <w:divBdr>
            <w:top w:val="none" w:sz="0" w:space="0" w:color="auto"/>
            <w:left w:val="none" w:sz="0" w:space="0" w:color="auto"/>
            <w:bottom w:val="none" w:sz="0" w:space="0" w:color="auto"/>
            <w:right w:val="none" w:sz="0" w:space="0" w:color="auto"/>
          </w:divBdr>
        </w:div>
        <w:div w:id="1685284565">
          <w:marLeft w:val="0"/>
          <w:marRight w:val="0"/>
          <w:marTop w:val="0"/>
          <w:marBottom w:val="0"/>
          <w:divBdr>
            <w:top w:val="none" w:sz="0" w:space="0" w:color="auto"/>
            <w:left w:val="none" w:sz="0" w:space="0" w:color="auto"/>
            <w:bottom w:val="none" w:sz="0" w:space="0" w:color="auto"/>
            <w:right w:val="none" w:sz="0" w:space="0" w:color="auto"/>
          </w:divBdr>
        </w:div>
        <w:div w:id="1745881880">
          <w:marLeft w:val="0"/>
          <w:marRight w:val="0"/>
          <w:marTop w:val="0"/>
          <w:marBottom w:val="0"/>
          <w:divBdr>
            <w:top w:val="none" w:sz="0" w:space="0" w:color="auto"/>
            <w:left w:val="none" w:sz="0" w:space="0" w:color="auto"/>
            <w:bottom w:val="none" w:sz="0" w:space="0" w:color="auto"/>
            <w:right w:val="none" w:sz="0" w:space="0" w:color="auto"/>
          </w:divBdr>
        </w:div>
        <w:div w:id="1748185400">
          <w:marLeft w:val="0"/>
          <w:marRight w:val="0"/>
          <w:marTop w:val="0"/>
          <w:marBottom w:val="0"/>
          <w:divBdr>
            <w:top w:val="none" w:sz="0" w:space="0" w:color="auto"/>
            <w:left w:val="none" w:sz="0" w:space="0" w:color="auto"/>
            <w:bottom w:val="none" w:sz="0" w:space="0" w:color="auto"/>
            <w:right w:val="none" w:sz="0" w:space="0" w:color="auto"/>
          </w:divBdr>
        </w:div>
        <w:div w:id="1751192420">
          <w:marLeft w:val="0"/>
          <w:marRight w:val="0"/>
          <w:marTop w:val="0"/>
          <w:marBottom w:val="0"/>
          <w:divBdr>
            <w:top w:val="none" w:sz="0" w:space="0" w:color="auto"/>
            <w:left w:val="none" w:sz="0" w:space="0" w:color="auto"/>
            <w:bottom w:val="none" w:sz="0" w:space="0" w:color="auto"/>
            <w:right w:val="none" w:sz="0" w:space="0" w:color="auto"/>
          </w:divBdr>
        </w:div>
        <w:div w:id="1755735874">
          <w:marLeft w:val="0"/>
          <w:marRight w:val="0"/>
          <w:marTop w:val="0"/>
          <w:marBottom w:val="0"/>
          <w:divBdr>
            <w:top w:val="none" w:sz="0" w:space="0" w:color="auto"/>
            <w:left w:val="none" w:sz="0" w:space="0" w:color="auto"/>
            <w:bottom w:val="none" w:sz="0" w:space="0" w:color="auto"/>
            <w:right w:val="none" w:sz="0" w:space="0" w:color="auto"/>
          </w:divBdr>
        </w:div>
        <w:div w:id="1775325711">
          <w:marLeft w:val="0"/>
          <w:marRight w:val="0"/>
          <w:marTop w:val="0"/>
          <w:marBottom w:val="0"/>
          <w:divBdr>
            <w:top w:val="none" w:sz="0" w:space="0" w:color="auto"/>
            <w:left w:val="none" w:sz="0" w:space="0" w:color="auto"/>
            <w:bottom w:val="none" w:sz="0" w:space="0" w:color="auto"/>
            <w:right w:val="none" w:sz="0" w:space="0" w:color="auto"/>
          </w:divBdr>
        </w:div>
        <w:div w:id="1852523920">
          <w:marLeft w:val="0"/>
          <w:marRight w:val="0"/>
          <w:marTop w:val="0"/>
          <w:marBottom w:val="0"/>
          <w:divBdr>
            <w:top w:val="none" w:sz="0" w:space="0" w:color="auto"/>
            <w:left w:val="none" w:sz="0" w:space="0" w:color="auto"/>
            <w:bottom w:val="none" w:sz="0" w:space="0" w:color="auto"/>
            <w:right w:val="none" w:sz="0" w:space="0" w:color="auto"/>
          </w:divBdr>
        </w:div>
        <w:div w:id="1852837759">
          <w:marLeft w:val="0"/>
          <w:marRight w:val="0"/>
          <w:marTop w:val="0"/>
          <w:marBottom w:val="0"/>
          <w:divBdr>
            <w:top w:val="none" w:sz="0" w:space="0" w:color="auto"/>
            <w:left w:val="none" w:sz="0" w:space="0" w:color="auto"/>
            <w:bottom w:val="none" w:sz="0" w:space="0" w:color="auto"/>
            <w:right w:val="none" w:sz="0" w:space="0" w:color="auto"/>
          </w:divBdr>
        </w:div>
        <w:div w:id="1908488951">
          <w:marLeft w:val="0"/>
          <w:marRight w:val="0"/>
          <w:marTop w:val="0"/>
          <w:marBottom w:val="0"/>
          <w:divBdr>
            <w:top w:val="none" w:sz="0" w:space="0" w:color="auto"/>
            <w:left w:val="none" w:sz="0" w:space="0" w:color="auto"/>
            <w:bottom w:val="none" w:sz="0" w:space="0" w:color="auto"/>
            <w:right w:val="none" w:sz="0" w:space="0" w:color="auto"/>
          </w:divBdr>
        </w:div>
        <w:div w:id="1934125950">
          <w:marLeft w:val="0"/>
          <w:marRight w:val="0"/>
          <w:marTop w:val="0"/>
          <w:marBottom w:val="0"/>
          <w:divBdr>
            <w:top w:val="none" w:sz="0" w:space="0" w:color="auto"/>
            <w:left w:val="none" w:sz="0" w:space="0" w:color="auto"/>
            <w:bottom w:val="none" w:sz="0" w:space="0" w:color="auto"/>
            <w:right w:val="none" w:sz="0" w:space="0" w:color="auto"/>
          </w:divBdr>
        </w:div>
        <w:div w:id="1956675547">
          <w:marLeft w:val="0"/>
          <w:marRight w:val="0"/>
          <w:marTop w:val="0"/>
          <w:marBottom w:val="0"/>
          <w:divBdr>
            <w:top w:val="none" w:sz="0" w:space="0" w:color="auto"/>
            <w:left w:val="none" w:sz="0" w:space="0" w:color="auto"/>
            <w:bottom w:val="none" w:sz="0" w:space="0" w:color="auto"/>
            <w:right w:val="none" w:sz="0" w:space="0" w:color="auto"/>
          </w:divBdr>
        </w:div>
        <w:div w:id="1993680426">
          <w:marLeft w:val="0"/>
          <w:marRight w:val="0"/>
          <w:marTop w:val="0"/>
          <w:marBottom w:val="0"/>
          <w:divBdr>
            <w:top w:val="none" w:sz="0" w:space="0" w:color="auto"/>
            <w:left w:val="none" w:sz="0" w:space="0" w:color="auto"/>
            <w:bottom w:val="none" w:sz="0" w:space="0" w:color="auto"/>
            <w:right w:val="none" w:sz="0" w:space="0" w:color="auto"/>
          </w:divBdr>
        </w:div>
        <w:div w:id="2047824775">
          <w:marLeft w:val="0"/>
          <w:marRight w:val="0"/>
          <w:marTop w:val="0"/>
          <w:marBottom w:val="0"/>
          <w:divBdr>
            <w:top w:val="none" w:sz="0" w:space="0" w:color="auto"/>
            <w:left w:val="none" w:sz="0" w:space="0" w:color="auto"/>
            <w:bottom w:val="none" w:sz="0" w:space="0" w:color="auto"/>
            <w:right w:val="none" w:sz="0" w:space="0" w:color="auto"/>
          </w:divBdr>
        </w:div>
        <w:div w:id="2076736737">
          <w:marLeft w:val="0"/>
          <w:marRight w:val="0"/>
          <w:marTop w:val="0"/>
          <w:marBottom w:val="0"/>
          <w:divBdr>
            <w:top w:val="none" w:sz="0" w:space="0" w:color="auto"/>
            <w:left w:val="none" w:sz="0" w:space="0" w:color="auto"/>
            <w:bottom w:val="none" w:sz="0" w:space="0" w:color="auto"/>
            <w:right w:val="none" w:sz="0" w:space="0" w:color="auto"/>
          </w:divBdr>
        </w:div>
        <w:div w:id="2076928148">
          <w:marLeft w:val="0"/>
          <w:marRight w:val="0"/>
          <w:marTop w:val="0"/>
          <w:marBottom w:val="0"/>
          <w:divBdr>
            <w:top w:val="none" w:sz="0" w:space="0" w:color="auto"/>
            <w:left w:val="none" w:sz="0" w:space="0" w:color="auto"/>
            <w:bottom w:val="none" w:sz="0" w:space="0" w:color="auto"/>
            <w:right w:val="none" w:sz="0" w:space="0" w:color="auto"/>
          </w:divBdr>
        </w:div>
        <w:div w:id="2097171772">
          <w:marLeft w:val="0"/>
          <w:marRight w:val="0"/>
          <w:marTop w:val="0"/>
          <w:marBottom w:val="0"/>
          <w:divBdr>
            <w:top w:val="none" w:sz="0" w:space="0" w:color="auto"/>
            <w:left w:val="none" w:sz="0" w:space="0" w:color="auto"/>
            <w:bottom w:val="none" w:sz="0" w:space="0" w:color="auto"/>
            <w:right w:val="none" w:sz="0" w:space="0" w:color="auto"/>
          </w:divBdr>
        </w:div>
      </w:divsChild>
    </w:div>
    <w:div w:id="716974477">
      <w:bodyDiv w:val="1"/>
      <w:marLeft w:val="0"/>
      <w:marRight w:val="0"/>
      <w:marTop w:val="0"/>
      <w:marBottom w:val="0"/>
      <w:divBdr>
        <w:top w:val="none" w:sz="0" w:space="0" w:color="auto"/>
        <w:left w:val="none" w:sz="0" w:space="0" w:color="auto"/>
        <w:bottom w:val="none" w:sz="0" w:space="0" w:color="auto"/>
        <w:right w:val="none" w:sz="0" w:space="0" w:color="auto"/>
      </w:divBdr>
    </w:div>
    <w:div w:id="722871881">
      <w:bodyDiv w:val="1"/>
      <w:marLeft w:val="0"/>
      <w:marRight w:val="0"/>
      <w:marTop w:val="0"/>
      <w:marBottom w:val="0"/>
      <w:divBdr>
        <w:top w:val="none" w:sz="0" w:space="0" w:color="auto"/>
        <w:left w:val="none" w:sz="0" w:space="0" w:color="auto"/>
        <w:bottom w:val="none" w:sz="0" w:space="0" w:color="auto"/>
        <w:right w:val="none" w:sz="0" w:space="0" w:color="auto"/>
      </w:divBdr>
      <w:divsChild>
        <w:div w:id="410856497">
          <w:marLeft w:val="1008"/>
          <w:marRight w:val="0"/>
          <w:marTop w:val="0"/>
          <w:marBottom w:val="101"/>
          <w:divBdr>
            <w:top w:val="none" w:sz="0" w:space="0" w:color="auto"/>
            <w:left w:val="none" w:sz="0" w:space="0" w:color="auto"/>
            <w:bottom w:val="none" w:sz="0" w:space="0" w:color="auto"/>
            <w:right w:val="none" w:sz="0" w:space="0" w:color="auto"/>
          </w:divBdr>
        </w:div>
        <w:div w:id="1485119671">
          <w:marLeft w:val="1008"/>
          <w:marRight w:val="0"/>
          <w:marTop w:val="0"/>
          <w:marBottom w:val="101"/>
          <w:divBdr>
            <w:top w:val="none" w:sz="0" w:space="0" w:color="auto"/>
            <w:left w:val="none" w:sz="0" w:space="0" w:color="auto"/>
            <w:bottom w:val="none" w:sz="0" w:space="0" w:color="auto"/>
            <w:right w:val="none" w:sz="0" w:space="0" w:color="auto"/>
          </w:divBdr>
        </w:div>
        <w:div w:id="1542204443">
          <w:marLeft w:val="1008"/>
          <w:marRight w:val="0"/>
          <w:marTop w:val="0"/>
          <w:marBottom w:val="101"/>
          <w:divBdr>
            <w:top w:val="none" w:sz="0" w:space="0" w:color="auto"/>
            <w:left w:val="none" w:sz="0" w:space="0" w:color="auto"/>
            <w:bottom w:val="none" w:sz="0" w:space="0" w:color="auto"/>
            <w:right w:val="none" w:sz="0" w:space="0" w:color="auto"/>
          </w:divBdr>
        </w:div>
      </w:divsChild>
    </w:div>
    <w:div w:id="723408986">
      <w:bodyDiv w:val="1"/>
      <w:marLeft w:val="0"/>
      <w:marRight w:val="0"/>
      <w:marTop w:val="0"/>
      <w:marBottom w:val="0"/>
      <w:divBdr>
        <w:top w:val="none" w:sz="0" w:space="0" w:color="auto"/>
        <w:left w:val="none" w:sz="0" w:space="0" w:color="auto"/>
        <w:bottom w:val="none" w:sz="0" w:space="0" w:color="auto"/>
        <w:right w:val="none" w:sz="0" w:space="0" w:color="auto"/>
      </w:divBdr>
    </w:div>
    <w:div w:id="723800498">
      <w:bodyDiv w:val="1"/>
      <w:marLeft w:val="0"/>
      <w:marRight w:val="0"/>
      <w:marTop w:val="0"/>
      <w:marBottom w:val="0"/>
      <w:divBdr>
        <w:top w:val="none" w:sz="0" w:space="0" w:color="auto"/>
        <w:left w:val="none" w:sz="0" w:space="0" w:color="auto"/>
        <w:bottom w:val="none" w:sz="0" w:space="0" w:color="auto"/>
        <w:right w:val="none" w:sz="0" w:space="0" w:color="auto"/>
      </w:divBdr>
    </w:div>
    <w:div w:id="728040648">
      <w:bodyDiv w:val="1"/>
      <w:marLeft w:val="0"/>
      <w:marRight w:val="0"/>
      <w:marTop w:val="0"/>
      <w:marBottom w:val="0"/>
      <w:divBdr>
        <w:top w:val="none" w:sz="0" w:space="0" w:color="auto"/>
        <w:left w:val="none" w:sz="0" w:space="0" w:color="auto"/>
        <w:bottom w:val="none" w:sz="0" w:space="0" w:color="auto"/>
        <w:right w:val="none" w:sz="0" w:space="0" w:color="auto"/>
      </w:divBdr>
    </w:div>
    <w:div w:id="729616934">
      <w:bodyDiv w:val="1"/>
      <w:marLeft w:val="0"/>
      <w:marRight w:val="0"/>
      <w:marTop w:val="0"/>
      <w:marBottom w:val="0"/>
      <w:divBdr>
        <w:top w:val="none" w:sz="0" w:space="0" w:color="auto"/>
        <w:left w:val="none" w:sz="0" w:space="0" w:color="auto"/>
        <w:bottom w:val="none" w:sz="0" w:space="0" w:color="auto"/>
        <w:right w:val="none" w:sz="0" w:space="0" w:color="auto"/>
      </w:divBdr>
    </w:div>
    <w:div w:id="740953074">
      <w:bodyDiv w:val="1"/>
      <w:marLeft w:val="0"/>
      <w:marRight w:val="0"/>
      <w:marTop w:val="0"/>
      <w:marBottom w:val="0"/>
      <w:divBdr>
        <w:top w:val="none" w:sz="0" w:space="0" w:color="auto"/>
        <w:left w:val="none" w:sz="0" w:space="0" w:color="auto"/>
        <w:bottom w:val="none" w:sz="0" w:space="0" w:color="auto"/>
        <w:right w:val="none" w:sz="0" w:space="0" w:color="auto"/>
      </w:divBdr>
    </w:div>
    <w:div w:id="746850490">
      <w:bodyDiv w:val="1"/>
      <w:marLeft w:val="0"/>
      <w:marRight w:val="0"/>
      <w:marTop w:val="0"/>
      <w:marBottom w:val="0"/>
      <w:divBdr>
        <w:top w:val="none" w:sz="0" w:space="0" w:color="auto"/>
        <w:left w:val="none" w:sz="0" w:space="0" w:color="auto"/>
        <w:bottom w:val="none" w:sz="0" w:space="0" w:color="auto"/>
        <w:right w:val="none" w:sz="0" w:space="0" w:color="auto"/>
      </w:divBdr>
    </w:div>
    <w:div w:id="748816554">
      <w:bodyDiv w:val="1"/>
      <w:marLeft w:val="0"/>
      <w:marRight w:val="0"/>
      <w:marTop w:val="0"/>
      <w:marBottom w:val="0"/>
      <w:divBdr>
        <w:top w:val="none" w:sz="0" w:space="0" w:color="auto"/>
        <w:left w:val="none" w:sz="0" w:space="0" w:color="auto"/>
        <w:bottom w:val="none" w:sz="0" w:space="0" w:color="auto"/>
        <w:right w:val="none" w:sz="0" w:space="0" w:color="auto"/>
      </w:divBdr>
    </w:div>
    <w:div w:id="763648445">
      <w:bodyDiv w:val="1"/>
      <w:marLeft w:val="0"/>
      <w:marRight w:val="0"/>
      <w:marTop w:val="0"/>
      <w:marBottom w:val="0"/>
      <w:divBdr>
        <w:top w:val="none" w:sz="0" w:space="0" w:color="auto"/>
        <w:left w:val="none" w:sz="0" w:space="0" w:color="auto"/>
        <w:bottom w:val="none" w:sz="0" w:space="0" w:color="auto"/>
        <w:right w:val="none" w:sz="0" w:space="0" w:color="auto"/>
      </w:divBdr>
    </w:div>
    <w:div w:id="768819435">
      <w:bodyDiv w:val="1"/>
      <w:marLeft w:val="0"/>
      <w:marRight w:val="0"/>
      <w:marTop w:val="0"/>
      <w:marBottom w:val="0"/>
      <w:divBdr>
        <w:top w:val="none" w:sz="0" w:space="0" w:color="auto"/>
        <w:left w:val="none" w:sz="0" w:space="0" w:color="auto"/>
        <w:bottom w:val="none" w:sz="0" w:space="0" w:color="auto"/>
        <w:right w:val="none" w:sz="0" w:space="0" w:color="auto"/>
      </w:divBdr>
    </w:div>
    <w:div w:id="777724362">
      <w:bodyDiv w:val="1"/>
      <w:marLeft w:val="0"/>
      <w:marRight w:val="0"/>
      <w:marTop w:val="0"/>
      <w:marBottom w:val="0"/>
      <w:divBdr>
        <w:top w:val="none" w:sz="0" w:space="0" w:color="auto"/>
        <w:left w:val="none" w:sz="0" w:space="0" w:color="auto"/>
        <w:bottom w:val="none" w:sz="0" w:space="0" w:color="auto"/>
        <w:right w:val="none" w:sz="0" w:space="0" w:color="auto"/>
      </w:divBdr>
    </w:div>
    <w:div w:id="779304677">
      <w:bodyDiv w:val="1"/>
      <w:marLeft w:val="0"/>
      <w:marRight w:val="0"/>
      <w:marTop w:val="0"/>
      <w:marBottom w:val="0"/>
      <w:divBdr>
        <w:top w:val="none" w:sz="0" w:space="0" w:color="auto"/>
        <w:left w:val="none" w:sz="0" w:space="0" w:color="auto"/>
        <w:bottom w:val="none" w:sz="0" w:space="0" w:color="auto"/>
        <w:right w:val="none" w:sz="0" w:space="0" w:color="auto"/>
      </w:divBdr>
      <w:divsChild>
        <w:div w:id="991564125">
          <w:marLeft w:val="0"/>
          <w:marRight w:val="0"/>
          <w:marTop w:val="0"/>
          <w:marBottom w:val="101"/>
          <w:divBdr>
            <w:top w:val="none" w:sz="0" w:space="0" w:color="auto"/>
            <w:left w:val="none" w:sz="0" w:space="0" w:color="auto"/>
            <w:bottom w:val="none" w:sz="0" w:space="0" w:color="auto"/>
            <w:right w:val="none" w:sz="0" w:space="0" w:color="auto"/>
          </w:divBdr>
        </w:div>
        <w:div w:id="698165398">
          <w:marLeft w:val="0"/>
          <w:marRight w:val="0"/>
          <w:marTop w:val="0"/>
          <w:marBottom w:val="101"/>
          <w:divBdr>
            <w:top w:val="none" w:sz="0" w:space="0" w:color="auto"/>
            <w:left w:val="none" w:sz="0" w:space="0" w:color="auto"/>
            <w:bottom w:val="none" w:sz="0" w:space="0" w:color="auto"/>
            <w:right w:val="none" w:sz="0" w:space="0" w:color="auto"/>
          </w:divBdr>
        </w:div>
        <w:div w:id="546843666">
          <w:marLeft w:val="0"/>
          <w:marRight w:val="0"/>
          <w:marTop w:val="0"/>
          <w:marBottom w:val="101"/>
          <w:divBdr>
            <w:top w:val="none" w:sz="0" w:space="0" w:color="auto"/>
            <w:left w:val="none" w:sz="0" w:space="0" w:color="auto"/>
            <w:bottom w:val="none" w:sz="0" w:space="0" w:color="auto"/>
            <w:right w:val="none" w:sz="0" w:space="0" w:color="auto"/>
          </w:divBdr>
        </w:div>
        <w:div w:id="1302076732">
          <w:marLeft w:val="0"/>
          <w:marRight w:val="0"/>
          <w:marTop w:val="0"/>
          <w:marBottom w:val="101"/>
          <w:divBdr>
            <w:top w:val="none" w:sz="0" w:space="0" w:color="auto"/>
            <w:left w:val="none" w:sz="0" w:space="0" w:color="auto"/>
            <w:bottom w:val="none" w:sz="0" w:space="0" w:color="auto"/>
            <w:right w:val="none" w:sz="0" w:space="0" w:color="auto"/>
          </w:divBdr>
        </w:div>
        <w:div w:id="481625438">
          <w:marLeft w:val="0"/>
          <w:marRight w:val="0"/>
          <w:marTop w:val="0"/>
          <w:marBottom w:val="101"/>
          <w:divBdr>
            <w:top w:val="none" w:sz="0" w:space="0" w:color="auto"/>
            <w:left w:val="none" w:sz="0" w:space="0" w:color="auto"/>
            <w:bottom w:val="none" w:sz="0" w:space="0" w:color="auto"/>
            <w:right w:val="none" w:sz="0" w:space="0" w:color="auto"/>
          </w:divBdr>
        </w:div>
        <w:div w:id="1877156465">
          <w:marLeft w:val="0"/>
          <w:marRight w:val="0"/>
          <w:marTop w:val="0"/>
          <w:marBottom w:val="101"/>
          <w:divBdr>
            <w:top w:val="none" w:sz="0" w:space="0" w:color="auto"/>
            <w:left w:val="none" w:sz="0" w:space="0" w:color="auto"/>
            <w:bottom w:val="none" w:sz="0" w:space="0" w:color="auto"/>
            <w:right w:val="none" w:sz="0" w:space="0" w:color="auto"/>
          </w:divBdr>
        </w:div>
        <w:div w:id="1388334490">
          <w:marLeft w:val="0"/>
          <w:marRight w:val="0"/>
          <w:marTop w:val="0"/>
          <w:marBottom w:val="101"/>
          <w:divBdr>
            <w:top w:val="none" w:sz="0" w:space="0" w:color="auto"/>
            <w:left w:val="none" w:sz="0" w:space="0" w:color="auto"/>
            <w:bottom w:val="none" w:sz="0" w:space="0" w:color="auto"/>
            <w:right w:val="none" w:sz="0" w:space="0" w:color="auto"/>
          </w:divBdr>
        </w:div>
      </w:divsChild>
    </w:div>
    <w:div w:id="784075867">
      <w:bodyDiv w:val="1"/>
      <w:marLeft w:val="0"/>
      <w:marRight w:val="0"/>
      <w:marTop w:val="0"/>
      <w:marBottom w:val="0"/>
      <w:divBdr>
        <w:top w:val="none" w:sz="0" w:space="0" w:color="auto"/>
        <w:left w:val="none" w:sz="0" w:space="0" w:color="auto"/>
        <w:bottom w:val="none" w:sz="0" w:space="0" w:color="auto"/>
        <w:right w:val="none" w:sz="0" w:space="0" w:color="auto"/>
      </w:divBdr>
    </w:div>
    <w:div w:id="789085358">
      <w:bodyDiv w:val="1"/>
      <w:marLeft w:val="0"/>
      <w:marRight w:val="0"/>
      <w:marTop w:val="0"/>
      <w:marBottom w:val="0"/>
      <w:divBdr>
        <w:top w:val="none" w:sz="0" w:space="0" w:color="auto"/>
        <w:left w:val="none" w:sz="0" w:space="0" w:color="auto"/>
        <w:bottom w:val="none" w:sz="0" w:space="0" w:color="auto"/>
        <w:right w:val="none" w:sz="0" w:space="0" w:color="auto"/>
      </w:divBdr>
    </w:div>
    <w:div w:id="802817280">
      <w:bodyDiv w:val="1"/>
      <w:marLeft w:val="0"/>
      <w:marRight w:val="0"/>
      <w:marTop w:val="0"/>
      <w:marBottom w:val="0"/>
      <w:divBdr>
        <w:top w:val="none" w:sz="0" w:space="0" w:color="auto"/>
        <w:left w:val="none" w:sz="0" w:space="0" w:color="auto"/>
        <w:bottom w:val="none" w:sz="0" w:space="0" w:color="auto"/>
        <w:right w:val="none" w:sz="0" w:space="0" w:color="auto"/>
      </w:divBdr>
    </w:div>
    <w:div w:id="817694355">
      <w:bodyDiv w:val="1"/>
      <w:marLeft w:val="0"/>
      <w:marRight w:val="0"/>
      <w:marTop w:val="0"/>
      <w:marBottom w:val="0"/>
      <w:divBdr>
        <w:top w:val="none" w:sz="0" w:space="0" w:color="auto"/>
        <w:left w:val="none" w:sz="0" w:space="0" w:color="auto"/>
        <w:bottom w:val="none" w:sz="0" w:space="0" w:color="auto"/>
        <w:right w:val="none" w:sz="0" w:space="0" w:color="auto"/>
      </w:divBdr>
    </w:div>
    <w:div w:id="821310763">
      <w:bodyDiv w:val="1"/>
      <w:marLeft w:val="0"/>
      <w:marRight w:val="0"/>
      <w:marTop w:val="0"/>
      <w:marBottom w:val="0"/>
      <w:divBdr>
        <w:top w:val="none" w:sz="0" w:space="0" w:color="auto"/>
        <w:left w:val="none" w:sz="0" w:space="0" w:color="auto"/>
        <w:bottom w:val="none" w:sz="0" w:space="0" w:color="auto"/>
        <w:right w:val="none" w:sz="0" w:space="0" w:color="auto"/>
      </w:divBdr>
    </w:div>
    <w:div w:id="821850646">
      <w:bodyDiv w:val="1"/>
      <w:marLeft w:val="0"/>
      <w:marRight w:val="0"/>
      <w:marTop w:val="0"/>
      <w:marBottom w:val="0"/>
      <w:divBdr>
        <w:top w:val="none" w:sz="0" w:space="0" w:color="auto"/>
        <w:left w:val="none" w:sz="0" w:space="0" w:color="auto"/>
        <w:bottom w:val="none" w:sz="0" w:space="0" w:color="auto"/>
        <w:right w:val="none" w:sz="0" w:space="0" w:color="auto"/>
      </w:divBdr>
    </w:div>
    <w:div w:id="829255982">
      <w:bodyDiv w:val="1"/>
      <w:marLeft w:val="0"/>
      <w:marRight w:val="0"/>
      <w:marTop w:val="0"/>
      <w:marBottom w:val="0"/>
      <w:divBdr>
        <w:top w:val="none" w:sz="0" w:space="0" w:color="auto"/>
        <w:left w:val="none" w:sz="0" w:space="0" w:color="auto"/>
        <w:bottom w:val="none" w:sz="0" w:space="0" w:color="auto"/>
        <w:right w:val="none" w:sz="0" w:space="0" w:color="auto"/>
      </w:divBdr>
    </w:div>
    <w:div w:id="852259685">
      <w:bodyDiv w:val="1"/>
      <w:marLeft w:val="0"/>
      <w:marRight w:val="0"/>
      <w:marTop w:val="0"/>
      <w:marBottom w:val="0"/>
      <w:divBdr>
        <w:top w:val="none" w:sz="0" w:space="0" w:color="auto"/>
        <w:left w:val="none" w:sz="0" w:space="0" w:color="auto"/>
        <w:bottom w:val="none" w:sz="0" w:space="0" w:color="auto"/>
        <w:right w:val="none" w:sz="0" w:space="0" w:color="auto"/>
      </w:divBdr>
    </w:div>
    <w:div w:id="880899466">
      <w:bodyDiv w:val="1"/>
      <w:marLeft w:val="0"/>
      <w:marRight w:val="0"/>
      <w:marTop w:val="0"/>
      <w:marBottom w:val="0"/>
      <w:divBdr>
        <w:top w:val="none" w:sz="0" w:space="0" w:color="auto"/>
        <w:left w:val="none" w:sz="0" w:space="0" w:color="auto"/>
        <w:bottom w:val="none" w:sz="0" w:space="0" w:color="auto"/>
        <w:right w:val="none" w:sz="0" w:space="0" w:color="auto"/>
      </w:divBdr>
    </w:div>
    <w:div w:id="882716305">
      <w:bodyDiv w:val="1"/>
      <w:marLeft w:val="0"/>
      <w:marRight w:val="0"/>
      <w:marTop w:val="0"/>
      <w:marBottom w:val="0"/>
      <w:divBdr>
        <w:top w:val="none" w:sz="0" w:space="0" w:color="auto"/>
        <w:left w:val="none" w:sz="0" w:space="0" w:color="auto"/>
        <w:bottom w:val="none" w:sz="0" w:space="0" w:color="auto"/>
        <w:right w:val="none" w:sz="0" w:space="0" w:color="auto"/>
      </w:divBdr>
    </w:div>
    <w:div w:id="907571989">
      <w:bodyDiv w:val="1"/>
      <w:marLeft w:val="0"/>
      <w:marRight w:val="0"/>
      <w:marTop w:val="0"/>
      <w:marBottom w:val="0"/>
      <w:divBdr>
        <w:top w:val="none" w:sz="0" w:space="0" w:color="auto"/>
        <w:left w:val="none" w:sz="0" w:space="0" w:color="auto"/>
        <w:bottom w:val="none" w:sz="0" w:space="0" w:color="auto"/>
        <w:right w:val="none" w:sz="0" w:space="0" w:color="auto"/>
      </w:divBdr>
      <w:divsChild>
        <w:div w:id="337195807">
          <w:marLeft w:val="0"/>
          <w:marRight w:val="0"/>
          <w:marTop w:val="0"/>
          <w:marBottom w:val="101"/>
          <w:divBdr>
            <w:top w:val="none" w:sz="0" w:space="0" w:color="auto"/>
            <w:left w:val="none" w:sz="0" w:space="0" w:color="auto"/>
            <w:bottom w:val="none" w:sz="0" w:space="0" w:color="auto"/>
            <w:right w:val="none" w:sz="0" w:space="0" w:color="auto"/>
          </w:divBdr>
        </w:div>
        <w:div w:id="371730669">
          <w:marLeft w:val="1008"/>
          <w:marRight w:val="0"/>
          <w:marTop w:val="0"/>
          <w:marBottom w:val="101"/>
          <w:divBdr>
            <w:top w:val="none" w:sz="0" w:space="0" w:color="auto"/>
            <w:left w:val="none" w:sz="0" w:space="0" w:color="auto"/>
            <w:bottom w:val="none" w:sz="0" w:space="0" w:color="auto"/>
            <w:right w:val="none" w:sz="0" w:space="0" w:color="auto"/>
          </w:divBdr>
        </w:div>
        <w:div w:id="375129824">
          <w:marLeft w:val="1008"/>
          <w:marRight w:val="0"/>
          <w:marTop w:val="0"/>
          <w:marBottom w:val="101"/>
          <w:divBdr>
            <w:top w:val="none" w:sz="0" w:space="0" w:color="auto"/>
            <w:left w:val="none" w:sz="0" w:space="0" w:color="auto"/>
            <w:bottom w:val="none" w:sz="0" w:space="0" w:color="auto"/>
            <w:right w:val="none" w:sz="0" w:space="0" w:color="auto"/>
          </w:divBdr>
        </w:div>
        <w:div w:id="474643573">
          <w:marLeft w:val="1008"/>
          <w:marRight w:val="0"/>
          <w:marTop w:val="0"/>
          <w:marBottom w:val="101"/>
          <w:divBdr>
            <w:top w:val="none" w:sz="0" w:space="0" w:color="auto"/>
            <w:left w:val="none" w:sz="0" w:space="0" w:color="auto"/>
            <w:bottom w:val="none" w:sz="0" w:space="0" w:color="auto"/>
            <w:right w:val="none" w:sz="0" w:space="0" w:color="auto"/>
          </w:divBdr>
        </w:div>
        <w:div w:id="839857834">
          <w:marLeft w:val="1008"/>
          <w:marRight w:val="0"/>
          <w:marTop w:val="0"/>
          <w:marBottom w:val="101"/>
          <w:divBdr>
            <w:top w:val="none" w:sz="0" w:space="0" w:color="auto"/>
            <w:left w:val="none" w:sz="0" w:space="0" w:color="auto"/>
            <w:bottom w:val="none" w:sz="0" w:space="0" w:color="auto"/>
            <w:right w:val="none" w:sz="0" w:space="0" w:color="auto"/>
          </w:divBdr>
        </w:div>
        <w:div w:id="859004444">
          <w:marLeft w:val="1008"/>
          <w:marRight w:val="0"/>
          <w:marTop w:val="0"/>
          <w:marBottom w:val="101"/>
          <w:divBdr>
            <w:top w:val="none" w:sz="0" w:space="0" w:color="auto"/>
            <w:left w:val="none" w:sz="0" w:space="0" w:color="auto"/>
            <w:bottom w:val="none" w:sz="0" w:space="0" w:color="auto"/>
            <w:right w:val="none" w:sz="0" w:space="0" w:color="auto"/>
          </w:divBdr>
        </w:div>
        <w:div w:id="1036388790">
          <w:marLeft w:val="1008"/>
          <w:marRight w:val="0"/>
          <w:marTop w:val="0"/>
          <w:marBottom w:val="101"/>
          <w:divBdr>
            <w:top w:val="none" w:sz="0" w:space="0" w:color="auto"/>
            <w:left w:val="none" w:sz="0" w:space="0" w:color="auto"/>
            <w:bottom w:val="none" w:sz="0" w:space="0" w:color="auto"/>
            <w:right w:val="none" w:sz="0" w:space="0" w:color="auto"/>
          </w:divBdr>
        </w:div>
        <w:div w:id="1105224869">
          <w:marLeft w:val="1008"/>
          <w:marRight w:val="0"/>
          <w:marTop w:val="0"/>
          <w:marBottom w:val="101"/>
          <w:divBdr>
            <w:top w:val="none" w:sz="0" w:space="0" w:color="auto"/>
            <w:left w:val="none" w:sz="0" w:space="0" w:color="auto"/>
            <w:bottom w:val="none" w:sz="0" w:space="0" w:color="auto"/>
            <w:right w:val="none" w:sz="0" w:space="0" w:color="auto"/>
          </w:divBdr>
        </w:div>
        <w:div w:id="1110584711">
          <w:marLeft w:val="1008"/>
          <w:marRight w:val="0"/>
          <w:marTop w:val="0"/>
          <w:marBottom w:val="101"/>
          <w:divBdr>
            <w:top w:val="none" w:sz="0" w:space="0" w:color="auto"/>
            <w:left w:val="none" w:sz="0" w:space="0" w:color="auto"/>
            <w:bottom w:val="none" w:sz="0" w:space="0" w:color="auto"/>
            <w:right w:val="none" w:sz="0" w:space="0" w:color="auto"/>
          </w:divBdr>
        </w:div>
        <w:div w:id="1153448780">
          <w:marLeft w:val="1008"/>
          <w:marRight w:val="0"/>
          <w:marTop w:val="0"/>
          <w:marBottom w:val="101"/>
          <w:divBdr>
            <w:top w:val="none" w:sz="0" w:space="0" w:color="auto"/>
            <w:left w:val="none" w:sz="0" w:space="0" w:color="auto"/>
            <w:bottom w:val="none" w:sz="0" w:space="0" w:color="auto"/>
            <w:right w:val="none" w:sz="0" w:space="0" w:color="auto"/>
          </w:divBdr>
        </w:div>
        <w:div w:id="1470704995">
          <w:marLeft w:val="1008"/>
          <w:marRight w:val="0"/>
          <w:marTop w:val="0"/>
          <w:marBottom w:val="101"/>
          <w:divBdr>
            <w:top w:val="none" w:sz="0" w:space="0" w:color="auto"/>
            <w:left w:val="none" w:sz="0" w:space="0" w:color="auto"/>
            <w:bottom w:val="none" w:sz="0" w:space="0" w:color="auto"/>
            <w:right w:val="none" w:sz="0" w:space="0" w:color="auto"/>
          </w:divBdr>
        </w:div>
        <w:div w:id="1823427224">
          <w:marLeft w:val="1008"/>
          <w:marRight w:val="0"/>
          <w:marTop w:val="0"/>
          <w:marBottom w:val="101"/>
          <w:divBdr>
            <w:top w:val="none" w:sz="0" w:space="0" w:color="auto"/>
            <w:left w:val="none" w:sz="0" w:space="0" w:color="auto"/>
            <w:bottom w:val="none" w:sz="0" w:space="0" w:color="auto"/>
            <w:right w:val="none" w:sz="0" w:space="0" w:color="auto"/>
          </w:divBdr>
        </w:div>
        <w:div w:id="2134590963">
          <w:marLeft w:val="1008"/>
          <w:marRight w:val="0"/>
          <w:marTop w:val="0"/>
          <w:marBottom w:val="101"/>
          <w:divBdr>
            <w:top w:val="none" w:sz="0" w:space="0" w:color="auto"/>
            <w:left w:val="none" w:sz="0" w:space="0" w:color="auto"/>
            <w:bottom w:val="none" w:sz="0" w:space="0" w:color="auto"/>
            <w:right w:val="none" w:sz="0" w:space="0" w:color="auto"/>
          </w:divBdr>
        </w:div>
      </w:divsChild>
    </w:div>
    <w:div w:id="927806521">
      <w:bodyDiv w:val="1"/>
      <w:marLeft w:val="0"/>
      <w:marRight w:val="0"/>
      <w:marTop w:val="0"/>
      <w:marBottom w:val="0"/>
      <w:divBdr>
        <w:top w:val="none" w:sz="0" w:space="0" w:color="auto"/>
        <w:left w:val="none" w:sz="0" w:space="0" w:color="auto"/>
        <w:bottom w:val="none" w:sz="0" w:space="0" w:color="auto"/>
        <w:right w:val="none" w:sz="0" w:space="0" w:color="auto"/>
      </w:divBdr>
    </w:div>
    <w:div w:id="933319819">
      <w:bodyDiv w:val="1"/>
      <w:marLeft w:val="0"/>
      <w:marRight w:val="0"/>
      <w:marTop w:val="0"/>
      <w:marBottom w:val="0"/>
      <w:divBdr>
        <w:top w:val="none" w:sz="0" w:space="0" w:color="auto"/>
        <w:left w:val="none" w:sz="0" w:space="0" w:color="auto"/>
        <w:bottom w:val="none" w:sz="0" w:space="0" w:color="auto"/>
        <w:right w:val="none" w:sz="0" w:space="0" w:color="auto"/>
      </w:divBdr>
    </w:div>
    <w:div w:id="941034386">
      <w:bodyDiv w:val="1"/>
      <w:marLeft w:val="0"/>
      <w:marRight w:val="0"/>
      <w:marTop w:val="0"/>
      <w:marBottom w:val="0"/>
      <w:divBdr>
        <w:top w:val="none" w:sz="0" w:space="0" w:color="auto"/>
        <w:left w:val="none" w:sz="0" w:space="0" w:color="auto"/>
        <w:bottom w:val="none" w:sz="0" w:space="0" w:color="auto"/>
        <w:right w:val="none" w:sz="0" w:space="0" w:color="auto"/>
      </w:divBdr>
    </w:div>
    <w:div w:id="949625168">
      <w:bodyDiv w:val="1"/>
      <w:marLeft w:val="0"/>
      <w:marRight w:val="0"/>
      <w:marTop w:val="0"/>
      <w:marBottom w:val="0"/>
      <w:divBdr>
        <w:top w:val="none" w:sz="0" w:space="0" w:color="auto"/>
        <w:left w:val="none" w:sz="0" w:space="0" w:color="auto"/>
        <w:bottom w:val="none" w:sz="0" w:space="0" w:color="auto"/>
        <w:right w:val="none" w:sz="0" w:space="0" w:color="auto"/>
      </w:divBdr>
    </w:div>
    <w:div w:id="958610437">
      <w:bodyDiv w:val="1"/>
      <w:marLeft w:val="0"/>
      <w:marRight w:val="0"/>
      <w:marTop w:val="0"/>
      <w:marBottom w:val="0"/>
      <w:divBdr>
        <w:top w:val="none" w:sz="0" w:space="0" w:color="auto"/>
        <w:left w:val="none" w:sz="0" w:space="0" w:color="auto"/>
        <w:bottom w:val="none" w:sz="0" w:space="0" w:color="auto"/>
        <w:right w:val="none" w:sz="0" w:space="0" w:color="auto"/>
      </w:divBdr>
    </w:div>
    <w:div w:id="959728242">
      <w:bodyDiv w:val="1"/>
      <w:marLeft w:val="0"/>
      <w:marRight w:val="0"/>
      <w:marTop w:val="0"/>
      <w:marBottom w:val="0"/>
      <w:divBdr>
        <w:top w:val="none" w:sz="0" w:space="0" w:color="auto"/>
        <w:left w:val="none" w:sz="0" w:space="0" w:color="auto"/>
        <w:bottom w:val="none" w:sz="0" w:space="0" w:color="auto"/>
        <w:right w:val="none" w:sz="0" w:space="0" w:color="auto"/>
      </w:divBdr>
    </w:div>
    <w:div w:id="982462539">
      <w:bodyDiv w:val="1"/>
      <w:marLeft w:val="0"/>
      <w:marRight w:val="0"/>
      <w:marTop w:val="0"/>
      <w:marBottom w:val="0"/>
      <w:divBdr>
        <w:top w:val="none" w:sz="0" w:space="0" w:color="auto"/>
        <w:left w:val="none" w:sz="0" w:space="0" w:color="auto"/>
        <w:bottom w:val="none" w:sz="0" w:space="0" w:color="auto"/>
        <w:right w:val="none" w:sz="0" w:space="0" w:color="auto"/>
      </w:divBdr>
    </w:div>
    <w:div w:id="990521545">
      <w:bodyDiv w:val="1"/>
      <w:marLeft w:val="0"/>
      <w:marRight w:val="0"/>
      <w:marTop w:val="0"/>
      <w:marBottom w:val="0"/>
      <w:divBdr>
        <w:top w:val="none" w:sz="0" w:space="0" w:color="auto"/>
        <w:left w:val="none" w:sz="0" w:space="0" w:color="auto"/>
        <w:bottom w:val="none" w:sz="0" w:space="0" w:color="auto"/>
        <w:right w:val="none" w:sz="0" w:space="0" w:color="auto"/>
      </w:divBdr>
    </w:div>
    <w:div w:id="996496269">
      <w:bodyDiv w:val="1"/>
      <w:marLeft w:val="0"/>
      <w:marRight w:val="0"/>
      <w:marTop w:val="0"/>
      <w:marBottom w:val="0"/>
      <w:divBdr>
        <w:top w:val="none" w:sz="0" w:space="0" w:color="auto"/>
        <w:left w:val="none" w:sz="0" w:space="0" w:color="auto"/>
        <w:bottom w:val="none" w:sz="0" w:space="0" w:color="auto"/>
        <w:right w:val="none" w:sz="0" w:space="0" w:color="auto"/>
      </w:divBdr>
    </w:div>
    <w:div w:id="1017655856">
      <w:bodyDiv w:val="1"/>
      <w:marLeft w:val="0"/>
      <w:marRight w:val="0"/>
      <w:marTop w:val="0"/>
      <w:marBottom w:val="0"/>
      <w:divBdr>
        <w:top w:val="none" w:sz="0" w:space="0" w:color="auto"/>
        <w:left w:val="none" w:sz="0" w:space="0" w:color="auto"/>
        <w:bottom w:val="none" w:sz="0" w:space="0" w:color="auto"/>
        <w:right w:val="none" w:sz="0" w:space="0" w:color="auto"/>
      </w:divBdr>
    </w:div>
    <w:div w:id="1019821614">
      <w:bodyDiv w:val="1"/>
      <w:marLeft w:val="0"/>
      <w:marRight w:val="0"/>
      <w:marTop w:val="0"/>
      <w:marBottom w:val="0"/>
      <w:divBdr>
        <w:top w:val="none" w:sz="0" w:space="0" w:color="auto"/>
        <w:left w:val="none" w:sz="0" w:space="0" w:color="auto"/>
        <w:bottom w:val="none" w:sz="0" w:space="0" w:color="auto"/>
        <w:right w:val="none" w:sz="0" w:space="0" w:color="auto"/>
      </w:divBdr>
      <w:divsChild>
        <w:div w:id="739794418">
          <w:marLeft w:val="0"/>
          <w:marRight w:val="0"/>
          <w:marTop w:val="0"/>
          <w:marBottom w:val="101"/>
          <w:divBdr>
            <w:top w:val="none" w:sz="0" w:space="0" w:color="auto"/>
            <w:left w:val="none" w:sz="0" w:space="0" w:color="auto"/>
            <w:bottom w:val="none" w:sz="0" w:space="0" w:color="auto"/>
            <w:right w:val="none" w:sz="0" w:space="0" w:color="auto"/>
          </w:divBdr>
        </w:div>
        <w:div w:id="515776202">
          <w:marLeft w:val="0"/>
          <w:marRight w:val="0"/>
          <w:marTop w:val="0"/>
          <w:marBottom w:val="101"/>
          <w:divBdr>
            <w:top w:val="none" w:sz="0" w:space="0" w:color="auto"/>
            <w:left w:val="none" w:sz="0" w:space="0" w:color="auto"/>
            <w:bottom w:val="none" w:sz="0" w:space="0" w:color="auto"/>
            <w:right w:val="none" w:sz="0" w:space="0" w:color="auto"/>
          </w:divBdr>
        </w:div>
        <w:div w:id="762460346">
          <w:marLeft w:val="0"/>
          <w:marRight w:val="0"/>
          <w:marTop w:val="0"/>
          <w:marBottom w:val="101"/>
          <w:divBdr>
            <w:top w:val="none" w:sz="0" w:space="0" w:color="auto"/>
            <w:left w:val="none" w:sz="0" w:space="0" w:color="auto"/>
            <w:bottom w:val="none" w:sz="0" w:space="0" w:color="auto"/>
            <w:right w:val="none" w:sz="0" w:space="0" w:color="auto"/>
          </w:divBdr>
        </w:div>
        <w:div w:id="1340154942">
          <w:marLeft w:val="0"/>
          <w:marRight w:val="0"/>
          <w:marTop w:val="0"/>
          <w:marBottom w:val="101"/>
          <w:divBdr>
            <w:top w:val="none" w:sz="0" w:space="0" w:color="auto"/>
            <w:left w:val="none" w:sz="0" w:space="0" w:color="auto"/>
            <w:bottom w:val="none" w:sz="0" w:space="0" w:color="auto"/>
            <w:right w:val="none" w:sz="0" w:space="0" w:color="auto"/>
          </w:divBdr>
        </w:div>
        <w:div w:id="1969778149">
          <w:marLeft w:val="0"/>
          <w:marRight w:val="0"/>
          <w:marTop w:val="0"/>
          <w:marBottom w:val="101"/>
          <w:divBdr>
            <w:top w:val="none" w:sz="0" w:space="0" w:color="auto"/>
            <w:left w:val="none" w:sz="0" w:space="0" w:color="auto"/>
            <w:bottom w:val="none" w:sz="0" w:space="0" w:color="auto"/>
            <w:right w:val="none" w:sz="0" w:space="0" w:color="auto"/>
          </w:divBdr>
        </w:div>
        <w:div w:id="279457270">
          <w:marLeft w:val="0"/>
          <w:marRight w:val="0"/>
          <w:marTop w:val="0"/>
          <w:marBottom w:val="101"/>
          <w:divBdr>
            <w:top w:val="none" w:sz="0" w:space="0" w:color="auto"/>
            <w:left w:val="none" w:sz="0" w:space="0" w:color="auto"/>
            <w:bottom w:val="none" w:sz="0" w:space="0" w:color="auto"/>
            <w:right w:val="none" w:sz="0" w:space="0" w:color="auto"/>
          </w:divBdr>
        </w:div>
        <w:div w:id="1218274634">
          <w:marLeft w:val="0"/>
          <w:marRight w:val="0"/>
          <w:marTop w:val="0"/>
          <w:marBottom w:val="101"/>
          <w:divBdr>
            <w:top w:val="none" w:sz="0" w:space="0" w:color="auto"/>
            <w:left w:val="none" w:sz="0" w:space="0" w:color="auto"/>
            <w:bottom w:val="none" w:sz="0" w:space="0" w:color="auto"/>
            <w:right w:val="none" w:sz="0" w:space="0" w:color="auto"/>
          </w:divBdr>
        </w:div>
        <w:div w:id="1921913544">
          <w:marLeft w:val="0"/>
          <w:marRight w:val="0"/>
          <w:marTop w:val="0"/>
          <w:marBottom w:val="101"/>
          <w:divBdr>
            <w:top w:val="none" w:sz="0" w:space="0" w:color="auto"/>
            <w:left w:val="none" w:sz="0" w:space="0" w:color="auto"/>
            <w:bottom w:val="none" w:sz="0" w:space="0" w:color="auto"/>
            <w:right w:val="none" w:sz="0" w:space="0" w:color="auto"/>
          </w:divBdr>
        </w:div>
        <w:div w:id="226065304">
          <w:marLeft w:val="0"/>
          <w:marRight w:val="0"/>
          <w:marTop w:val="0"/>
          <w:marBottom w:val="101"/>
          <w:divBdr>
            <w:top w:val="none" w:sz="0" w:space="0" w:color="auto"/>
            <w:left w:val="none" w:sz="0" w:space="0" w:color="auto"/>
            <w:bottom w:val="none" w:sz="0" w:space="0" w:color="auto"/>
            <w:right w:val="none" w:sz="0" w:space="0" w:color="auto"/>
          </w:divBdr>
        </w:div>
        <w:div w:id="674577386">
          <w:marLeft w:val="0"/>
          <w:marRight w:val="0"/>
          <w:marTop w:val="0"/>
          <w:marBottom w:val="101"/>
          <w:divBdr>
            <w:top w:val="none" w:sz="0" w:space="0" w:color="auto"/>
            <w:left w:val="none" w:sz="0" w:space="0" w:color="auto"/>
            <w:bottom w:val="none" w:sz="0" w:space="0" w:color="auto"/>
            <w:right w:val="none" w:sz="0" w:space="0" w:color="auto"/>
          </w:divBdr>
        </w:div>
        <w:div w:id="155734849">
          <w:marLeft w:val="0"/>
          <w:marRight w:val="0"/>
          <w:marTop w:val="0"/>
          <w:marBottom w:val="101"/>
          <w:divBdr>
            <w:top w:val="none" w:sz="0" w:space="0" w:color="auto"/>
            <w:left w:val="none" w:sz="0" w:space="0" w:color="auto"/>
            <w:bottom w:val="none" w:sz="0" w:space="0" w:color="auto"/>
            <w:right w:val="none" w:sz="0" w:space="0" w:color="auto"/>
          </w:divBdr>
        </w:div>
        <w:div w:id="409932224">
          <w:marLeft w:val="0"/>
          <w:marRight w:val="0"/>
          <w:marTop w:val="0"/>
          <w:marBottom w:val="101"/>
          <w:divBdr>
            <w:top w:val="none" w:sz="0" w:space="0" w:color="auto"/>
            <w:left w:val="none" w:sz="0" w:space="0" w:color="auto"/>
            <w:bottom w:val="none" w:sz="0" w:space="0" w:color="auto"/>
            <w:right w:val="none" w:sz="0" w:space="0" w:color="auto"/>
          </w:divBdr>
        </w:div>
        <w:div w:id="2008902373">
          <w:marLeft w:val="0"/>
          <w:marRight w:val="0"/>
          <w:marTop w:val="0"/>
          <w:marBottom w:val="101"/>
          <w:divBdr>
            <w:top w:val="none" w:sz="0" w:space="0" w:color="auto"/>
            <w:left w:val="none" w:sz="0" w:space="0" w:color="auto"/>
            <w:bottom w:val="none" w:sz="0" w:space="0" w:color="auto"/>
            <w:right w:val="none" w:sz="0" w:space="0" w:color="auto"/>
          </w:divBdr>
        </w:div>
        <w:div w:id="2127313240">
          <w:marLeft w:val="0"/>
          <w:marRight w:val="0"/>
          <w:marTop w:val="0"/>
          <w:marBottom w:val="101"/>
          <w:divBdr>
            <w:top w:val="none" w:sz="0" w:space="0" w:color="auto"/>
            <w:left w:val="none" w:sz="0" w:space="0" w:color="auto"/>
            <w:bottom w:val="none" w:sz="0" w:space="0" w:color="auto"/>
            <w:right w:val="none" w:sz="0" w:space="0" w:color="auto"/>
          </w:divBdr>
        </w:div>
        <w:div w:id="1946576447">
          <w:marLeft w:val="0"/>
          <w:marRight w:val="0"/>
          <w:marTop w:val="0"/>
          <w:marBottom w:val="101"/>
          <w:divBdr>
            <w:top w:val="none" w:sz="0" w:space="0" w:color="auto"/>
            <w:left w:val="none" w:sz="0" w:space="0" w:color="auto"/>
            <w:bottom w:val="none" w:sz="0" w:space="0" w:color="auto"/>
            <w:right w:val="none" w:sz="0" w:space="0" w:color="auto"/>
          </w:divBdr>
        </w:div>
        <w:div w:id="576323803">
          <w:marLeft w:val="0"/>
          <w:marRight w:val="0"/>
          <w:marTop w:val="0"/>
          <w:marBottom w:val="101"/>
          <w:divBdr>
            <w:top w:val="none" w:sz="0" w:space="0" w:color="auto"/>
            <w:left w:val="none" w:sz="0" w:space="0" w:color="auto"/>
            <w:bottom w:val="none" w:sz="0" w:space="0" w:color="auto"/>
            <w:right w:val="none" w:sz="0" w:space="0" w:color="auto"/>
          </w:divBdr>
        </w:div>
        <w:div w:id="1589923507">
          <w:marLeft w:val="0"/>
          <w:marRight w:val="0"/>
          <w:marTop w:val="0"/>
          <w:marBottom w:val="101"/>
          <w:divBdr>
            <w:top w:val="none" w:sz="0" w:space="0" w:color="auto"/>
            <w:left w:val="none" w:sz="0" w:space="0" w:color="auto"/>
            <w:bottom w:val="none" w:sz="0" w:space="0" w:color="auto"/>
            <w:right w:val="none" w:sz="0" w:space="0" w:color="auto"/>
          </w:divBdr>
        </w:div>
        <w:div w:id="949509961">
          <w:marLeft w:val="0"/>
          <w:marRight w:val="0"/>
          <w:marTop w:val="0"/>
          <w:marBottom w:val="101"/>
          <w:divBdr>
            <w:top w:val="none" w:sz="0" w:space="0" w:color="auto"/>
            <w:left w:val="none" w:sz="0" w:space="0" w:color="auto"/>
            <w:bottom w:val="none" w:sz="0" w:space="0" w:color="auto"/>
            <w:right w:val="none" w:sz="0" w:space="0" w:color="auto"/>
          </w:divBdr>
        </w:div>
        <w:div w:id="404495932">
          <w:marLeft w:val="0"/>
          <w:marRight w:val="0"/>
          <w:marTop w:val="0"/>
          <w:marBottom w:val="101"/>
          <w:divBdr>
            <w:top w:val="none" w:sz="0" w:space="0" w:color="auto"/>
            <w:left w:val="none" w:sz="0" w:space="0" w:color="auto"/>
            <w:bottom w:val="none" w:sz="0" w:space="0" w:color="auto"/>
            <w:right w:val="none" w:sz="0" w:space="0" w:color="auto"/>
          </w:divBdr>
        </w:div>
        <w:div w:id="129979734">
          <w:marLeft w:val="0"/>
          <w:marRight w:val="0"/>
          <w:marTop w:val="0"/>
          <w:marBottom w:val="101"/>
          <w:divBdr>
            <w:top w:val="none" w:sz="0" w:space="0" w:color="auto"/>
            <w:left w:val="none" w:sz="0" w:space="0" w:color="auto"/>
            <w:bottom w:val="none" w:sz="0" w:space="0" w:color="auto"/>
            <w:right w:val="none" w:sz="0" w:space="0" w:color="auto"/>
          </w:divBdr>
        </w:div>
        <w:div w:id="1891650395">
          <w:marLeft w:val="0"/>
          <w:marRight w:val="0"/>
          <w:marTop w:val="0"/>
          <w:marBottom w:val="101"/>
          <w:divBdr>
            <w:top w:val="none" w:sz="0" w:space="0" w:color="auto"/>
            <w:left w:val="none" w:sz="0" w:space="0" w:color="auto"/>
            <w:bottom w:val="none" w:sz="0" w:space="0" w:color="auto"/>
            <w:right w:val="none" w:sz="0" w:space="0" w:color="auto"/>
          </w:divBdr>
        </w:div>
        <w:div w:id="1861049190">
          <w:marLeft w:val="0"/>
          <w:marRight w:val="0"/>
          <w:marTop w:val="0"/>
          <w:marBottom w:val="101"/>
          <w:divBdr>
            <w:top w:val="none" w:sz="0" w:space="0" w:color="auto"/>
            <w:left w:val="none" w:sz="0" w:space="0" w:color="auto"/>
            <w:bottom w:val="none" w:sz="0" w:space="0" w:color="auto"/>
            <w:right w:val="none" w:sz="0" w:space="0" w:color="auto"/>
          </w:divBdr>
        </w:div>
        <w:div w:id="2118519798">
          <w:marLeft w:val="0"/>
          <w:marRight w:val="0"/>
          <w:marTop w:val="0"/>
          <w:marBottom w:val="101"/>
          <w:divBdr>
            <w:top w:val="none" w:sz="0" w:space="0" w:color="auto"/>
            <w:left w:val="none" w:sz="0" w:space="0" w:color="auto"/>
            <w:bottom w:val="none" w:sz="0" w:space="0" w:color="auto"/>
            <w:right w:val="none" w:sz="0" w:space="0" w:color="auto"/>
          </w:divBdr>
        </w:div>
        <w:div w:id="1647004258">
          <w:marLeft w:val="0"/>
          <w:marRight w:val="0"/>
          <w:marTop w:val="0"/>
          <w:marBottom w:val="101"/>
          <w:divBdr>
            <w:top w:val="none" w:sz="0" w:space="0" w:color="auto"/>
            <w:left w:val="none" w:sz="0" w:space="0" w:color="auto"/>
            <w:bottom w:val="none" w:sz="0" w:space="0" w:color="auto"/>
            <w:right w:val="none" w:sz="0" w:space="0" w:color="auto"/>
          </w:divBdr>
        </w:div>
      </w:divsChild>
    </w:div>
    <w:div w:id="1032069994">
      <w:bodyDiv w:val="1"/>
      <w:marLeft w:val="0"/>
      <w:marRight w:val="0"/>
      <w:marTop w:val="0"/>
      <w:marBottom w:val="0"/>
      <w:divBdr>
        <w:top w:val="none" w:sz="0" w:space="0" w:color="auto"/>
        <w:left w:val="none" w:sz="0" w:space="0" w:color="auto"/>
        <w:bottom w:val="none" w:sz="0" w:space="0" w:color="auto"/>
        <w:right w:val="none" w:sz="0" w:space="0" w:color="auto"/>
      </w:divBdr>
    </w:div>
    <w:div w:id="1061178323">
      <w:bodyDiv w:val="1"/>
      <w:marLeft w:val="0"/>
      <w:marRight w:val="0"/>
      <w:marTop w:val="0"/>
      <w:marBottom w:val="0"/>
      <w:divBdr>
        <w:top w:val="none" w:sz="0" w:space="0" w:color="auto"/>
        <w:left w:val="none" w:sz="0" w:space="0" w:color="auto"/>
        <w:bottom w:val="none" w:sz="0" w:space="0" w:color="auto"/>
        <w:right w:val="none" w:sz="0" w:space="0" w:color="auto"/>
      </w:divBdr>
    </w:div>
    <w:div w:id="1068379417">
      <w:bodyDiv w:val="1"/>
      <w:marLeft w:val="0"/>
      <w:marRight w:val="0"/>
      <w:marTop w:val="0"/>
      <w:marBottom w:val="0"/>
      <w:divBdr>
        <w:top w:val="none" w:sz="0" w:space="0" w:color="auto"/>
        <w:left w:val="none" w:sz="0" w:space="0" w:color="auto"/>
        <w:bottom w:val="none" w:sz="0" w:space="0" w:color="auto"/>
        <w:right w:val="none" w:sz="0" w:space="0" w:color="auto"/>
      </w:divBdr>
    </w:div>
    <w:div w:id="1095441527">
      <w:bodyDiv w:val="1"/>
      <w:marLeft w:val="0"/>
      <w:marRight w:val="0"/>
      <w:marTop w:val="0"/>
      <w:marBottom w:val="0"/>
      <w:divBdr>
        <w:top w:val="none" w:sz="0" w:space="0" w:color="auto"/>
        <w:left w:val="none" w:sz="0" w:space="0" w:color="auto"/>
        <w:bottom w:val="none" w:sz="0" w:space="0" w:color="auto"/>
        <w:right w:val="none" w:sz="0" w:space="0" w:color="auto"/>
      </w:divBdr>
    </w:div>
    <w:div w:id="1099761705">
      <w:bodyDiv w:val="1"/>
      <w:marLeft w:val="0"/>
      <w:marRight w:val="0"/>
      <w:marTop w:val="0"/>
      <w:marBottom w:val="0"/>
      <w:divBdr>
        <w:top w:val="none" w:sz="0" w:space="0" w:color="auto"/>
        <w:left w:val="none" w:sz="0" w:space="0" w:color="auto"/>
        <w:bottom w:val="none" w:sz="0" w:space="0" w:color="auto"/>
        <w:right w:val="none" w:sz="0" w:space="0" w:color="auto"/>
      </w:divBdr>
    </w:div>
    <w:div w:id="1132288708">
      <w:bodyDiv w:val="1"/>
      <w:marLeft w:val="0"/>
      <w:marRight w:val="0"/>
      <w:marTop w:val="0"/>
      <w:marBottom w:val="0"/>
      <w:divBdr>
        <w:top w:val="none" w:sz="0" w:space="0" w:color="auto"/>
        <w:left w:val="none" w:sz="0" w:space="0" w:color="auto"/>
        <w:bottom w:val="none" w:sz="0" w:space="0" w:color="auto"/>
        <w:right w:val="none" w:sz="0" w:space="0" w:color="auto"/>
      </w:divBdr>
    </w:div>
    <w:div w:id="1140998531">
      <w:bodyDiv w:val="1"/>
      <w:marLeft w:val="0"/>
      <w:marRight w:val="0"/>
      <w:marTop w:val="0"/>
      <w:marBottom w:val="0"/>
      <w:divBdr>
        <w:top w:val="none" w:sz="0" w:space="0" w:color="auto"/>
        <w:left w:val="none" w:sz="0" w:space="0" w:color="auto"/>
        <w:bottom w:val="none" w:sz="0" w:space="0" w:color="auto"/>
        <w:right w:val="none" w:sz="0" w:space="0" w:color="auto"/>
      </w:divBdr>
    </w:div>
    <w:div w:id="1148401079">
      <w:bodyDiv w:val="1"/>
      <w:marLeft w:val="0"/>
      <w:marRight w:val="0"/>
      <w:marTop w:val="0"/>
      <w:marBottom w:val="0"/>
      <w:divBdr>
        <w:top w:val="none" w:sz="0" w:space="0" w:color="auto"/>
        <w:left w:val="none" w:sz="0" w:space="0" w:color="auto"/>
        <w:bottom w:val="none" w:sz="0" w:space="0" w:color="auto"/>
        <w:right w:val="none" w:sz="0" w:space="0" w:color="auto"/>
      </w:divBdr>
    </w:div>
    <w:div w:id="1149830466">
      <w:bodyDiv w:val="1"/>
      <w:marLeft w:val="0"/>
      <w:marRight w:val="0"/>
      <w:marTop w:val="0"/>
      <w:marBottom w:val="0"/>
      <w:divBdr>
        <w:top w:val="none" w:sz="0" w:space="0" w:color="auto"/>
        <w:left w:val="none" w:sz="0" w:space="0" w:color="auto"/>
        <w:bottom w:val="none" w:sz="0" w:space="0" w:color="auto"/>
        <w:right w:val="none" w:sz="0" w:space="0" w:color="auto"/>
      </w:divBdr>
      <w:divsChild>
        <w:div w:id="1659917399">
          <w:marLeft w:val="0"/>
          <w:marRight w:val="0"/>
          <w:marTop w:val="0"/>
          <w:marBottom w:val="101"/>
          <w:divBdr>
            <w:top w:val="none" w:sz="0" w:space="0" w:color="auto"/>
            <w:left w:val="none" w:sz="0" w:space="0" w:color="auto"/>
            <w:bottom w:val="none" w:sz="0" w:space="0" w:color="auto"/>
            <w:right w:val="none" w:sz="0" w:space="0" w:color="auto"/>
          </w:divBdr>
        </w:div>
        <w:div w:id="1100562289">
          <w:marLeft w:val="0"/>
          <w:marRight w:val="0"/>
          <w:marTop w:val="0"/>
          <w:marBottom w:val="101"/>
          <w:divBdr>
            <w:top w:val="none" w:sz="0" w:space="0" w:color="auto"/>
            <w:left w:val="none" w:sz="0" w:space="0" w:color="auto"/>
            <w:bottom w:val="none" w:sz="0" w:space="0" w:color="auto"/>
            <w:right w:val="none" w:sz="0" w:space="0" w:color="auto"/>
          </w:divBdr>
        </w:div>
        <w:div w:id="1731687189">
          <w:marLeft w:val="0"/>
          <w:marRight w:val="0"/>
          <w:marTop w:val="0"/>
          <w:marBottom w:val="101"/>
          <w:divBdr>
            <w:top w:val="none" w:sz="0" w:space="0" w:color="auto"/>
            <w:left w:val="none" w:sz="0" w:space="0" w:color="auto"/>
            <w:bottom w:val="none" w:sz="0" w:space="0" w:color="auto"/>
            <w:right w:val="none" w:sz="0" w:space="0" w:color="auto"/>
          </w:divBdr>
        </w:div>
        <w:div w:id="254942205">
          <w:marLeft w:val="0"/>
          <w:marRight w:val="0"/>
          <w:marTop w:val="0"/>
          <w:marBottom w:val="101"/>
          <w:divBdr>
            <w:top w:val="none" w:sz="0" w:space="0" w:color="auto"/>
            <w:left w:val="none" w:sz="0" w:space="0" w:color="auto"/>
            <w:bottom w:val="none" w:sz="0" w:space="0" w:color="auto"/>
            <w:right w:val="none" w:sz="0" w:space="0" w:color="auto"/>
          </w:divBdr>
        </w:div>
        <w:div w:id="1063144601">
          <w:marLeft w:val="0"/>
          <w:marRight w:val="0"/>
          <w:marTop w:val="0"/>
          <w:marBottom w:val="101"/>
          <w:divBdr>
            <w:top w:val="none" w:sz="0" w:space="0" w:color="auto"/>
            <w:left w:val="none" w:sz="0" w:space="0" w:color="auto"/>
            <w:bottom w:val="none" w:sz="0" w:space="0" w:color="auto"/>
            <w:right w:val="none" w:sz="0" w:space="0" w:color="auto"/>
          </w:divBdr>
        </w:div>
        <w:div w:id="387919981">
          <w:marLeft w:val="0"/>
          <w:marRight w:val="0"/>
          <w:marTop w:val="0"/>
          <w:marBottom w:val="101"/>
          <w:divBdr>
            <w:top w:val="none" w:sz="0" w:space="0" w:color="auto"/>
            <w:left w:val="none" w:sz="0" w:space="0" w:color="auto"/>
            <w:bottom w:val="none" w:sz="0" w:space="0" w:color="auto"/>
            <w:right w:val="none" w:sz="0" w:space="0" w:color="auto"/>
          </w:divBdr>
        </w:div>
        <w:div w:id="1464271193">
          <w:marLeft w:val="0"/>
          <w:marRight w:val="0"/>
          <w:marTop w:val="0"/>
          <w:marBottom w:val="101"/>
          <w:divBdr>
            <w:top w:val="none" w:sz="0" w:space="0" w:color="auto"/>
            <w:left w:val="none" w:sz="0" w:space="0" w:color="auto"/>
            <w:bottom w:val="none" w:sz="0" w:space="0" w:color="auto"/>
            <w:right w:val="none" w:sz="0" w:space="0" w:color="auto"/>
          </w:divBdr>
        </w:div>
        <w:div w:id="750855455">
          <w:marLeft w:val="0"/>
          <w:marRight w:val="0"/>
          <w:marTop w:val="0"/>
          <w:marBottom w:val="101"/>
          <w:divBdr>
            <w:top w:val="none" w:sz="0" w:space="0" w:color="auto"/>
            <w:left w:val="none" w:sz="0" w:space="0" w:color="auto"/>
            <w:bottom w:val="none" w:sz="0" w:space="0" w:color="auto"/>
            <w:right w:val="none" w:sz="0" w:space="0" w:color="auto"/>
          </w:divBdr>
        </w:div>
        <w:div w:id="540170712">
          <w:marLeft w:val="0"/>
          <w:marRight w:val="0"/>
          <w:marTop w:val="0"/>
          <w:marBottom w:val="101"/>
          <w:divBdr>
            <w:top w:val="none" w:sz="0" w:space="0" w:color="auto"/>
            <w:left w:val="none" w:sz="0" w:space="0" w:color="auto"/>
            <w:bottom w:val="none" w:sz="0" w:space="0" w:color="auto"/>
            <w:right w:val="none" w:sz="0" w:space="0" w:color="auto"/>
          </w:divBdr>
        </w:div>
        <w:div w:id="1248998356">
          <w:marLeft w:val="0"/>
          <w:marRight w:val="0"/>
          <w:marTop w:val="0"/>
          <w:marBottom w:val="101"/>
          <w:divBdr>
            <w:top w:val="none" w:sz="0" w:space="0" w:color="auto"/>
            <w:left w:val="none" w:sz="0" w:space="0" w:color="auto"/>
            <w:bottom w:val="none" w:sz="0" w:space="0" w:color="auto"/>
            <w:right w:val="none" w:sz="0" w:space="0" w:color="auto"/>
          </w:divBdr>
        </w:div>
        <w:div w:id="1737044947">
          <w:marLeft w:val="0"/>
          <w:marRight w:val="0"/>
          <w:marTop w:val="0"/>
          <w:marBottom w:val="101"/>
          <w:divBdr>
            <w:top w:val="none" w:sz="0" w:space="0" w:color="auto"/>
            <w:left w:val="none" w:sz="0" w:space="0" w:color="auto"/>
            <w:bottom w:val="none" w:sz="0" w:space="0" w:color="auto"/>
            <w:right w:val="none" w:sz="0" w:space="0" w:color="auto"/>
          </w:divBdr>
        </w:div>
        <w:div w:id="1107120338">
          <w:marLeft w:val="0"/>
          <w:marRight w:val="0"/>
          <w:marTop w:val="0"/>
          <w:marBottom w:val="101"/>
          <w:divBdr>
            <w:top w:val="none" w:sz="0" w:space="0" w:color="auto"/>
            <w:left w:val="none" w:sz="0" w:space="0" w:color="auto"/>
            <w:bottom w:val="none" w:sz="0" w:space="0" w:color="auto"/>
            <w:right w:val="none" w:sz="0" w:space="0" w:color="auto"/>
          </w:divBdr>
        </w:div>
        <w:div w:id="369037648">
          <w:marLeft w:val="0"/>
          <w:marRight w:val="0"/>
          <w:marTop w:val="0"/>
          <w:marBottom w:val="101"/>
          <w:divBdr>
            <w:top w:val="none" w:sz="0" w:space="0" w:color="auto"/>
            <w:left w:val="none" w:sz="0" w:space="0" w:color="auto"/>
            <w:bottom w:val="none" w:sz="0" w:space="0" w:color="auto"/>
            <w:right w:val="none" w:sz="0" w:space="0" w:color="auto"/>
          </w:divBdr>
        </w:div>
      </w:divsChild>
    </w:div>
    <w:div w:id="1166021877">
      <w:bodyDiv w:val="1"/>
      <w:marLeft w:val="0"/>
      <w:marRight w:val="0"/>
      <w:marTop w:val="0"/>
      <w:marBottom w:val="0"/>
      <w:divBdr>
        <w:top w:val="none" w:sz="0" w:space="0" w:color="auto"/>
        <w:left w:val="none" w:sz="0" w:space="0" w:color="auto"/>
        <w:bottom w:val="none" w:sz="0" w:space="0" w:color="auto"/>
        <w:right w:val="none" w:sz="0" w:space="0" w:color="auto"/>
      </w:divBdr>
    </w:div>
    <w:div w:id="1196164345">
      <w:bodyDiv w:val="1"/>
      <w:marLeft w:val="0"/>
      <w:marRight w:val="0"/>
      <w:marTop w:val="0"/>
      <w:marBottom w:val="0"/>
      <w:divBdr>
        <w:top w:val="none" w:sz="0" w:space="0" w:color="auto"/>
        <w:left w:val="none" w:sz="0" w:space="0" w:color="auto"/>
        <w:bottom w:val="none" w:sz="0" w:space="0" w:color="auto"/>
        <w:right w:val="none" w:sz="0" w:space="0" w:color="auto"/>
      </w:divBdr>
    </w:div>
    <w:div w:id="1199665712">
      <w:bodyDiv w:val="1"/>
      <w:marLeft w:val="0"/>
      <w:marRight w:val="0"/>
      <w:marTop w:val="0"/>
      <w:marBottom w:val="0"/>
      <w:divBdr>
        <w:top w:val="none" w:sz="0" w:space="0" w:color="auto"/>
        <w:left w:val="none" w:sz="0" w:space="0" w:color="auto"/>
        <w:bottom w:val="none" w:sz="0" w:space="0" w:color="auto"/>
        <w:right w:val="none" w:sz="0" w:space="0" w:color="auto"/>
      </w:divBdr>
    </w:div>
    <w:div w:id="1212574405">
      <w:bodyDiv w:val="1"/>
      <w:marLeft w:val="0"/>
      <w:marRight w:val="0"/>
      <w:marTop w:val="0"/>
      <w:marBottom w:val="0"/>
      <w:divBdr>
        <w:top w:val="none" w:sz="0" w:space="0" w:color="auto"/>
        <w:left w:val="none" w:sz="0" w:space="0" w:color="auto"/>
        <w:bottom w:val="none" w:sz="0" w:space="0" w:color="auto"/>
        <w:right w:val="none" w:sz="0" w:space="0" w:color="auto"/>
      </w:divBdr>
    </w:div>
    <w:div w:id="1215195503">
      <w:bodyDiv w:val="1"/>
      <w:marLeft w:val="0"/>
      <w:marRight w:val="0"/>
      <w:marTop w:val="0"/>
      <w:marBottom w:val="0"/>
      <w:divBdr>
        <w:top w:val="none" w:sz="0" w:space="0" w:color="auto"/>
        <w:left w:val="none" w:sz="0" w:space="0" w:color="auto"/>
        <w:bottom w:val="none" w:sz="0" w:space="0" w:color="auto"/>
        <w:right w:val="none" w:sz="0" w:space="0" w:color="auto"/>
      </w:divBdr>
    </w:div>
    <w:div w:id="1221746056">
      <w:bodyDiv w:val="1"/>
      <w:marLeft w:val="0"/>
      <w:marRight w:val="0"/>
      <w:marTop w:val="0"/>
      <w:marBottom w:val="0"/>
      <w:divBdr>
        <w:top w:val="none" w:sz="0" w:space="0" w:color="auto"/>
        <w:left w:val="none" w:sz="0" w:space="0" w:color="auto"/>
        <w:bottom w:val="none" w:sz="0" w:space="0" w:color="auto"/>
        <w:right w:val="none" w:sz="0" w:space="0" w:color="auto"/>
      </w:divBdr>
    </w:div>
    <w:div w:id="1225410100">
      <w:bodyDiv w:val="1"/>
      <w:marLeft w:val="0"/>
      <w:marRight w:val="0"/>
      <w:marTop w:val="0"/>
      <w:marBottom w:val="0"/>
      <w:divBdr>
        <w:top w:val="none" w:sz="0" w:space="0" w:color="auto"/>
        <w:left w:val="none" w:sz="0" w:space="0" w:color="auto"/>
        <w:bottom w:val="none" w:sz="0" w:space="0" w:color="auto"/>
        <w:right w:val="none" w:sz="0" w:space="0" w:color="auto"/>
      </w:divBdr>
    </w:div>
    <w:div w:id="1233540063">
      <w:bodyDiv w:val="1"/>
      <w:marLeft w:val="0"/>
      <w:marRight w:val="0"/>
      <w:marTop w:val="0"/>
      <w:marBottom w:val="0"/>
      <w:divBdr>
        <w:top w:val="none" w:sz="0" w:space="0" w:color="auto"/>
        <w:left w:val="none" w:sz="0" w:space="0" w:color="auto"/>
        <w:bottom w:val="none" w:sz="0" w:space="0" w:color="auto"/>
        <w:right w:val="none" w:sz="0" w:space="0" w:color="auto"/>
      </w:divBdr>
    </w:div>
    <w:div w:id="1258447533">
      <w:bodyDiv w:val="1"/>
      <w:marLeft w:val="0"/>
      <w:marRight w:val="0"/>
      <w:marTop w:val="0"/>
      <w:marBottom w:val="0"/>
      <w:divBdr>
        <w:top w:val="none" w:sz="0" w:space="0" w:color="auto"/>
        <w:left w:val="none" w:sz="0" w:space="0" w:color="auto"/>
        <w:bottom w:val="none" w:sz="0" w:space="0" w:color="auto"/>
        <w:right w:val="none" w:sz="0" w:space="0" w:color="auto"/>
      </w:divBdr>
    </w:div>
    <w:div w:id="1303265509">
      <w:bodyDiv w:val="1"/>
      <w:marLeft w:val="0"/>
      <w:marRight w:val="0"/>
      <w:marTop w:val="0"/>
      <w:marBottom w:val="0"/>
      <w:divBdr>
        <w:top w:val="none" w:sz="0" w:space="0" w:color="auto"/>
        <w:left w:val="none" w:sz="0" w:space="0" w:color="auto"/>
        <w:bottom w:val="none" w:sz="0" w:space="0" w:color="auto"/>
        <w:right w:val="none" w:sz="0" w:space="0" w:color="auto"/>
      </w:divBdr>
    </w:div>
    <w:div w:id="1304853769">
      <w:bodyDiv w:val="1"/>
      <w:marLeft w:val="0"/>
      <w:marRight w:val="0"/>
      <w:marTop w:val="0"/>
      <w:marBottom w:val="0"/>
      <w:divBdr>
        <w:top w:val="none" w:sz="0" w:space="0" w:color="auto"/>
        <w:left w:val="none" w:sz="0" w:space="0" w:color="auto"/>
        <w:bottom w:val="none" w:sz="0" w:space="0" w:color="auto"/>
        <w:right w:val="none" w:sz="0" w:space="0" w:color="auto"/>
      </w:divBdr>
    </w:div>
    <w:div w:id="1315910333">
      <w:bodyDiv w:val="1"/>
      <w:marLeft w:val="0"/>
      <w:marRight w:val="0"/>
      <w:marTop w:val="0"/>
      <w:marBottom w:val="0"/>
      <w:divBdr>
        <w:top w:val="none" w:sz="0" w:space="0" w:color="auto"/>
        <w:left w:val="none" w:sz="0" w:space="0" w:color="auto"/>
        <w:bottom w:val="none" w:sz="0" w:space="0" w:color="auto"/>
        <w:right w:val="none" w:sz="0" w:space="0" w:color="auto"/>
      </w:divBdr>
    </w:div>
    <w:div w:id="1334917460">
      <w:bodyDiv w:val="1"/>
      <w:marLeft w:val="0"/>
      <w:marRight w:val="0"/>
      <w:marTop w:val="0"/>
      <w:marBottom w:val="0"/>
      <w:divBdr>
        <w:top w:val="none" w:sz="0" w:space="0" w:color="auto"/>
        <w:left w:val="none" w:sz="0" w:space="0" w:color="auto"/>
        <w:bottom w:val="none" w:sz="0" w:space="0" w:color="auto"/>
        <w:right w:val="none" w:sz="0" w:space="0" w:color="auto"/>
      </w:divBdr>
    </w:div>
    <w:div w:id="1353452939">
      <w:bodyDiv w:val="1"/>
      <w:marLeft w:val="0"/>
      <w:marRight w:val="0"/>
      <w:marTop w:val="0"/>
      <w:marBottom w:val="0"/>
      <w:divBdr>
        <w:top w:val="none" w:sz="0" w:space="0" w:color="auto"/>
        <w:left w:val="none" w:sz="0" w:space="0" w:color="auto"/>
        <w:bottom w:val="none" w:sz="0" w:space="0" w:color="auto"/>
        <w:right w:val="none" w:sz="0" w:space="0" w:color="auto"/>
      </w:divBdr>
    </w:div>
    <w:div w:id="1361659856">
      <w:bodyDiv w:val="1"/>
      <w:marLeft w:val="0"/>
      <w:marRight w:val="0"/>
      <w:marTop w:val="0"/>
      <w:marBottom w:val="0"/>
      <w:divBdr>
        <w:top w:val="none" w:sz="0" w:space="0" w:color="auto"/>
        <w:left w:val="none" w:sz="0" w:space="0" w:color="auto"/>
        <w:bottom w:val="none" w:sz="0" w:space="0" w:color="auto"/>
        <w:right w:val="none" w:sz="0" w:space="0" w:color="auto"/>
      </w:divBdr>
    </w:div>
    <w:div w:id="1384521432">
      <w:bodyDiv w:val="1"/>
      <w:marLeft w:val="0"/>
      <w:marRight w:val="0"/>
      <w:marTop w:val="0"/>
      <w:marBottom w:val="0"/>
      <w:divBdr>
        <w:top w:val="none" w:sz="0" w:space="0" w:color="auto"/>
        <w:left w:val="none" w:sz="0" w:space="0" w:color="auto"/>
        <w:bottom w:val="none" w:sz="0" w:space="0" w:color="auto"/>
        <w:right w:val="none" w:sz="0" w:space="0" w:color="auto"/>
      </w:divBdr>
    </w:div>
    <w:div w:id="1414861490">
      <w:bodyDiv w:val="1"/>
      <w:marLeft w:val="0"/>
      <w:marRight w:val="0"/>
      <w:marTop w:val="0"/>
      <w:marBottom w:val="0"/>
      <w:divBdr>
        <w:top w:val="none" w:sz="0" w:space="0" w:color="auto"/>
        <w:left w:val="none" w:sz="0" w:space="0" w:color="auto"/>
        <w:bottom w:val="none" w:sz="0" w:space="0" w:color="auto"/>
        <w:right w:val="none" w:sz="0" w:space="0" w:color="auto"/>
      </w:divBdr>
    </w:div>
    <w:div w:id="1417165038">
      <w:bodyDiv w:val="1"/>
      <w:marLeft w:val="0"/>
      <w:marRight w:val="0"/>
      <w:marTop w:val="0"/>
      <w:marBottom w:val="0"/>
      <w:divBdr>
        <w:top w:val="none" w:sz="0" w:space="0" w:color="auto"/>
        <w:left w:val="none" w:sz="0" w:space="0" w:color="auto"/>
        <w:bottom w:val="none" w:sz="0" w:space="0" w:color="auto"/>
        <w:right w:val="none" w:sz="0" w:space="0" w:color="auto"/>
      </w:divBdr>
    </w:div>
    <w:div w:id="1439059496">
      <w:bodyDiv w:val="1"/>
      <w:marLeft w:val="0"/>
      <w:marRight w:val="0"/>
      <w:marTop w:val="0"/>
      <w:marBottom w:val="0"/>
      <w:divBdr>
        <w:top w:val="none" w:sz="0" w:space="0" w:color="auto"/>
        <w:left w:val="none" w:sz="0" w:space="0" w:color="auto"/>
        <w:bottom w:val="none" w:sz="0" w:space="0" w:color="auto"/>
        <w:right w:val="none" w:sz="0" w:space="0" w:color="auto"/>
      </w:divBdr>
    </w:div>
    <w:div w:id="1441535214">
      <w:bodyDiv w:val="1"/>
      <w:marLeft w:val="0"/>
      <w:marRight w:val="0"/>
      <w:marTop w:val="0"/>
      <w:marBottom w:val="0"/>
      <w:divBdr>
        <w:top w:val="none" w:sz="0" w:space="0" w:color="auto"/>
        <w:left w:val="none" w:sz="0" w:space="0" w:color="auto"/>
        <w:bottom w:val="none" w:sz="0" w:space="0" w:color="auto"/>
        <w:right w:val="none" w:sz="0" w:space="0" w:color="auto"/>
      </w:divBdr>
    </w:div>
    <w:div w:id="1452164969">
      <w:bodyDiv w:val="1"/>
      <w:marLeft w:val="0"/>
      <w:marRight w:val="0"/>
      <w:marTop w:val="0"/>
      <w:marBottom w:val="0"/>
      <w:divBdr>
        <w:top w:val="none" w:sz="0" w:space="0" w:color="auto"/>
        <w:left w:val="none" w:sz="0" w:space="0" w:color="auto"/>
        <w:bottom w:val="none" w:sz="0" w:space="0" w:color="auto"/>
        <w:right w:val="none" w:sz="0" w:space="0" w:color="auto"/>
      </w:divBdr>
    </w:div>
    <w:div w:id="1462268966">
      <w:bodyDiv w:val="1"/>
      <w:marLeft w:val="0"/>
      <w:marRight w:val="0"/>
      <w:marTop w:val="0"/>
      <w:marBottom w:val="0"/>
      <w:divBdr>
        <w:top w:val="none" w:sz="0" w:space="0" w:color="auto"/>
        <w:left w:val="none" w:sz="0" w:space="0" w:color="auto"/>
        <w:bottom w:val="none" w:sz="0" w:space="0" w:color="auto"/>
        <w:right w:val="none" w:sz="0" w:space="0" w:color="auto"/>
      </w:divBdr>
    </w:div>
    <w:div w:id="1467703715">
      <w:bodyDiv w:val="1"/>
      <w:marLeft w:val="0"/>
      <w:marRight w:val="0"/>
      <w:marTop w:val="0"/>
      <w:marBottom w:val="0"/>
      <w:divBdr>
        <w:top w:val="none" w:sz="0" w:space="0" w:color="auto"/>
        <w:left w:val="none" w:sz="0" w:space="0" w:color="auto"/>
        <w:bottom w:val="none" w:sz="0" w:space="0" w:color="auto"/>
        <w:right w:val="none" w:sz="0" w:space="0" w:color="auto"/>
      </w:divBdr>
    </w:div>
    <w:div w:id="1489321758">
      <w:bodyDiv w:val="1"/>
      <w:marLeft w:val="0"/>
      <w:marRight w:val="0"/>
      <w:marTop w:val="0"/>
      <w:marBottom w:val="0"/>
      <w:divBdr>
        <w:top w:val="none" w:sz="0" w:space="0" w:color="auto"/>
        <w:left w:val="none" w:sz="0" w:space="0" w:color="auto"/>
        <w:bottom w:val="none" w:sz="0" w:space="0" w:color="auto"/>
        <w:right w:val="none" w:sz="0" w:space="0" w:color="auto"/>
      </w:divBdr>
    </w:div>
    <w:div w:id="1503472890">
      <w:bodyDiv w:val="1"/>
      <w:marLeft w:val="0"/>
      <w:marRight w:val="0"/>
      <w:marTop w:val="0"/>
      <w:marBottom w:val="0"/>
      <w:divBdr>
        <w:top w:val="none" w:sz="0" w:space="0" w:color="auto"/>
        <w:left w:val="none" w:sz="0" w:space="0" w:color="auto"/>
        <w:bottom w:val="none" w:sz="0" w:space="0" w:color="auto"/>
        <w:right w:val="none" w:sz="0" w:space="0" w:color="auto"/>
      </w:divBdr>
    </w:div>
    <w:div w:id="1520581552">
      <w:bodyDiv w:val="1"/>
      <w:marLeft w:val="0"/>
      <w:marRight w:val="0"/>
      <w:marTop w:val="0"/>
      <w:marBottom w:val="0"/>
      <w:divBdr>
        <w:top w:val="none" w:sz="0" w:space="0" w:color="auto"/>
        <w:left w:val="none" w:sz="0" w:space="0" w:color="auto"/>
        <w:bottom w:val="none" w:sz="0" w:space="0" w:color="auto"/>
        <w:right w:val="none" w:sz="0" w:space="0" w:color="auto"/>
      </w:divBdr>
    </w:div>
    <w:div w:id="1524398397">
      <w:bodyDiv w:val="1"/>
      <w:marLeft w:val="0"/>
      <w:marRight w:val="0"/>
      <w:marTop w:val="0"/>
      <w:marBottom w:val="0"/>
      <w:divBdr>
        <w:top w:val="none" w:sz="0" w:space="0" w:color="auto"/>
        <w:left w:val="none" w:sz="0" w:space="0" w:color="auto"/>
        <w:bottom w:val="none" w:sz="0" w:space="0" w:color="auto"/>
        <w:right w:val="none" w:sz="0" w:space="0" w:color="auto"/>
      </w:divBdr>
    </w:div>
    <w:div w:id="1541936789">
      <w:bodyDiv w:val="1"/>
      <w:marLeft w:val="0"/>
      <w:marRight w:val="0"/>
      <w:marTop w:val="0"/>
      <w:marBottom w:val="0"/>
      <w:divBdr>
        <w:top w:val="none" w:sz="0" w:space="0" w:color="auto"/>
        <w:left w:val="none" w:sz="0" w:space="0" w:color="auto"/>
        <w:bottom w:val="none" w:sz="0" w:space="0" w:color="auto"/>
        <w:right w:val="none" w:sz="0" w:space="0" w:color="auto"/>
      </w:divBdr>
    </w:div>
    <w:div w:id="1543055525">
      <w:bodyDiv w:val="1"/>
      <w:marLeft w:val="0"/>
      <w:marRight w:val="0"/>
      <w:marTop w:val="0"/>
      <w:marBottom w:val="0"/>
      <w:divBdr>
        <w:top w:val="none" w:sz="0" w:space="0" w:color="auto"/>
        <w:left w:val="none" w:sz="0" w:space="0" w:color="auto"/>
        <w:bottom w:val="none" w:sz="0" w:space="0" w:color="auto"/>
        <w:right w:val="none" w:sz="0" w:space="0" w:color="auto"/>
      </w:divBdr>
    </w:div>
    <w:div w:id="1551114917">
      <w:bodyDiv w:val="1"/>
      <w:marLeft w:val="0"/>
      <w:marRight w:val="0"/>
      <w:marTop w:val="0"/>
      <w:marBottom w:val="0"/>
      <w:divBdr>
        <w:top w:val="none" w:sz="0" w:space="0" w:color="auto"/>
        <w:left w:val="none" w:sz="0" w:space="0" w:color="auto"/>
        <w:bottom w:val="none" w:sz="0" w:space="0" w:color="auto"/>
        <w:right w:val="none" w:sz="0" w:space="0" w:color="auto"/>
      </w:divBdr>
    </w:div>
    <w:div w:id="1570192216">
      <w:bodyDiv w:val="1"/>
      <w:marLeft w:val="0"/>
      <w:marRight w:val="0"/>
      <w:marTop w:val="0"/>
      <w:marBottom w:val="0"/>
      <w:divBdr>
        <w:top w:val="none" w:sz="0" w:space="0" w:color="auto"/>
        <w:left w:val="none" w:sz="0" w:space="0" w:color="auto"/>
        <w:bottom w:val="none" w:sz="0" w:space="0" w:color="auto"/>
        <w:right w:val="none" w:sz="0" w:space="0" w:color="auto"/>
      </w:divBdr>
    </w:div>
    <w:div w:id="1596594675">
      <w:bodyDiv w:val="1"/>
      <w:marLeft w:val="0"/>
      <w:marRight w:val="0"/>
      <w:marTop w:val="0"/>
      <w:marBottom w:val="0"/>
      <w:divBdr>
        <w:top w:val="none" w:sz="0" w:space="0" w:color="auto"/>
        <w:left w:val="none" w:sz="0" w:space="0" w:color="auto"/>
        <w:bottom w:val="none" w:sz="0" w:space="0" w:color="auto"/>
        <w:right w:val="none" w:sz="0" w:space="0" w:color="auto"/>
      </w:divBdr>
    </w:div>
    <w:div w:id="1601792632">
      <w:bodyDiv w:val="1"/>
      <w:marLeft w:val="0"/>
      <w:marRight w:val="0"/>
      <w:marTop w:val="0"/>
      <w:marBottom w:val="0"/>
      <w:divBdr>
        <w:top w:val="none" w:sz="0" w:space="0" w:color="auto"/>
        <w:left w:val="none" w:sz="0" w:space="0" w:color="auto"/>
        <w:bottom w:val="none" w:sz="0" w:space="0" w:color="auto"/>
        <w:right w:val="none" w:sz="0" w:space="0" w:color="auto"/>
      </w:divBdr>
    </w:div>
    <w:div w:id="1611090242">
      <w:bodyDiv w:val="1"/>
      <w:marLeft w:val="0"/>
      <w:marRight w:val="0"/>
      <w:marTop w:val="0"/>
      <w:marBottom w:val="0"/>
      <w:divBdr>
        <w:top w:val="none" w:sz="0" w:space="0" w:color="auto"/>
        <w:left w:val="none" w:sz="0" w:space="0" w:color="auto"/>
        <w:bottom w:val="none" w:sz="0" w:space="0" w:color="auto"/>
        <w:right w:val="none" w:sz="0" w:space="0" w:color="auto"/>
      </w:divBdr>
    </w:div>
    <w:div w:id="1624338468">
      <w:bodyDiv w:val="1"/>
      <w:marLeft w:val="0"/>
      <w:marRight w:val="0"/>
      <w:marTop w:val="0"/>
      <w:marBottom w:val="0"/>
      <w:divBdr>
        <w:top w:val="none" w:sz="0" w:space="0" w:color="auto"/>
        <w:left w:val="none" w:sz="0" w:space="0" w:color="auto"/>
        <w:bottom w:val="none" w:sz="0" w:space="0" w:color="auto"/>
        <w:right w:val="none" w:sz="0" w:space="0" w:color="auto"/>
      </w:divBdr>
    </w:div>
    <w:div w:id="1627345702">
      <w:bodyDiv w:val="1"/>
      <w:marLeft w:val="0"/>
      <w:marRight w:val="0"/>
      <w:marTop w:val="0"/>
      <w:marBottom w:val="0"/>
      <w:divBdr>
        <w:top w:val="none" w:sz="0" w:space="0" w:color="auto"/>
        <w:left w:val="none" w:sz="0" w:space="0" w:color="auto"/>
        <w:bottom w:val="none" w:sz="0" w:space="0" w:color="auto"/>
        <w:right w:val="none" w:sz="0" w:space="0" w:color="auto"/>
      </w:divBdr>
    </w:div>
    <w:div w:id="1629579388">
      <w:bodyDiv w:val="1"/>
      <w:marLeft w:val="0"/>
      <w:marRight w:val="0"/>
      <w:marTop w:val="0"/>
      <w:marBottom w:val="0"/>
      <w:divBdr>
        <w:top w:val="none" w:sz="0" w:space="0" w:color="auto"/>
        <w:left w:val="none" w:sz="0" w:space="0" w:color="auto"/>
        <w:bottom w:val="none" w:sz="0" w:space="0" w:color="auto"/>
        <w:right w:val="none" w:sz="0" w:space="0" w:color="auto"/>
      </w:divBdr>
    </w:div>
    <w:div w:id="1641424214">
      <w:bodyDiv w:val="1"/>
      <w:marLeft w:val="0"/>
      <w:marRight w:val="0"/>
      <w:marTop w:val="0"/>
      <w:marBottom w:val="0"/>
      <w:divBdr>
        <w:top w:val="none" w:sz="0" w:space="0" w:color="auto"/>
        <w:left w:val="none" w:sz="0" w:space="0" w:color="auto"/>
        <w:bottom w:val="none" w:sz="0" w:space="0" w:color="auto"/>
        <w:right w:val="none" w:sz="0" w:space="0" w:color="auto"/>
      </w:divBdr>
    </w:div>
    <w:div w:id="1641613245">
      <w:bodyDiv w:val="1"/>
      <w:marLeft w:val="0"/>
      <w:marRight w:val="0"/>
      <w:marTop w:val="0"/>
      <w:marBottom w:val="0"/>
      <w:divBdr>
        <w:top w:val="none" w:sz="0" w:space="0" w:color="auto"/>
        <w:left w:val="none" w:sz="0" w:space="0" w:color="auto"/>
        <w:bottom w:val="none" w:sz="0" w:space="0" w:color="auto"/>
        <w:right w:val="none" w:sz="0" w:space="0" w:color="auto"/>
      </w:divBdr>
    </w:div>
    <w:div w:id="1643537029">
      <w:bodyDiv w:val="1"/>
      <w:marLeft w:val="0"/>
      <w:marRight w:val="0"/>
      <w:marTop w:val="0"/>
      <w:marBottom w:val="0"/>
      <w:divBdr>
        <w:top w:val="none" w:sz="0" w:space="0" w:color="auto"/>
        <w:left w:val="none" w:sz="0" w:space="0" w:color="auto"/>
        <w:bottom w:val="none" w:sz="0" w:space="0" w:color="auto"/>
        <w:right w:val="none" w:sz="0" w:space="0" w:color="auto"/>
      </w:divBdr>
    </w:div>
    <w:div w:id="1647470417">
      <w:bodyDiv w:val="1"/>
      <w:marLeft w:val="0"/>
      <w:marRight w:val="0"/>
      <w:marTop w:val="0"/>
      <w:marBottom w:val="0"/>
      <w:divBdr>
        <w:top w:val="none" w:sz="0" w:space="0" w:color="auto"/>
        <w:left w:val="none" w:sz="0" w:space="0" w:color="auto"/>
        <w:bottom w:val="none" w:sz="0" w:space="0" w:color="auto"/>
        <w:right w:val="none" w:sz="0" w:space="0" w:color="auto"/>
      </w:divBdr>
    </w:div>
    <w:div w:id="1654217039">
      <w:bodyDiv w:val="1"/>
      <w:marLeft w:val="0"/>
      <w:marRight w:val="0"/>
      <w:marTop w:val="0"/>
      <w:marBottom w:val="0"/>
      <w:divBdr>
        <w:top w:val="none" w:sz="0" w:space="0" w:color="auto"/>
        <w:left w:val="none" w:sz="0" w:space="0" w:color="auto"/>
        <w:bottom w:val="none" w:sz="0" w:space="0" w:color="auto"/>
        <w:right w:val="none" w:sz="0" w:space="0" w:color="auto"/>
      </w:divBdr>
    </w:div>
    <w:div w:id="1655521601">
      <w:bodyDiv w:val="1"/>
      <w:marLeft w:val="0"/>
      <w:marRight w:val="0"/>
      <w:marTop w:val="0"/>
      <w:marBottom w:val="0"/>
      <w:divBdr>
        <w:top w:val="none" w:sz="0" w:space="0" w:color="auto"/>
        <w:left w:val="none" w:sz="0" w:space="0" w:color="auto"/>
        <w:bottom w:val="none" w:sz="0" w:space="0" w:color="auto"/>
        <w:right w:val="none" w:sz="0" w:space="0" w:color="auto"/>
      </w:divBdr>
    </w:div>
    <w:div w:id="1670711393">
      <w:bodyDiv w:val="1"/>
      <w:marLeft w:val="0"/>
      <w:marRight w:val="0"/>
      <w:marTop w:val="0"/>
      <w:marBottom w:val="0"/>
      <w:divBdr>
        <w:top w:val="none" w:sz="0" w:space="0" w:color="auto"/>
        <w:left w:val="none" w:sz="0" w:space="0" w:color="auto"/>
        <w:bottom w:val="none" w:sz="0" w:space="0" w:color="auto"/>
        <w:right w:val="none" w:sz="0" w:space="0" w:color="auto"/>
      </w:divBdr>
    </w:div>
    <w:div w:id="1670717116">
      <w:bodyDiv w:val="1"/>
      <w:marLeft w:val="0"/>
      <w:marRight w:val="0"/>
      <w:marTop w:val="0"/>
      <w:marBottom w:val="0"/>
      <w:divBdr>
        <w:top w:val="none" w:sz="0" w:space="0" w:color="auto"/>
        <w:left w:val="none" w:sz="0" w:space="0" w:color="auto"/>
        <w:bottom w:val="none" w:sz="0" w:space="0" w:color="auto"/>
        <w:right w:val="none" w:sz="0" w:space="0" w:color="auto"/>
      </w:divBdr>
      <w:divsChild>
        <w:div w:id="1665205429">
          <w:marLeft w:val="0"/>
          <w:marRight w:val="0"/>
          <w:marTop w:val="0"/>
          <w:marBottom w:val="101"/>
          <w:divBdr>
            <w:top w:val="none" w:sz="0" w:space="0" w:color="auto"/>
            <w:left w:val="none" w:sz="0" w:space="0" w:color="auto"/>
            <w:bottom w:val="none" w:sz="0" w:space="0" w:color="auto"/>
            <w:right w:val="none" w:sz="0" w:space="0" w:color="auto"/>
          </w:divBdr>
        </w:div>
        <w:div w:id="639918044">
          <w:marLeft w:val="0"/>
          <w:marRight w:val="0"/>
          <w:marTop w:val="0"/>
          <w:marBottom w:val="101"/>
          <w:divBdr>
            <w:top w:val="none" w:sz="0" w:space="0" w:color="auto"/>
            <w:left w:val="none" w:sz="0" w:space="0" w:color="auto"/>
            <w:bottom w:val="none" w:sz="0" w:space="0" w:color="auto"/>
            <w:right w:val="none" w:sz="0" w:space="0" w:color="auto"/>
          </w:divBdr>
        </w:div>
        <w:div w:id="656767404">
          <w:marLeft w:val="0"/>
          <w:marRight w:val="0"/>
          <w:marTop w:val="0"/>
          <w:marBottom w:val="101"/>
          <w:divBdr>
            <w:top w:val="none" w:sz="0" w:space="0" w:color="auto"/>
            <w:left w:val="none" w:sz="0" w:space="0" w:color="auto"/>
            <w:bottom w:val="none" w:sz="0" w:space="0" w:color="auto"/>
            <w:right w:val="none" w:sz="0" w:space="0" w:color="auto"/>
          </w:divBdr>
        </w:div>
        <w:div w:id="1744375726">
          <w:marLeft w:val="0"/>
          <w:marRight w:val="0"/>
          <w:marTop w:val="0"/>
          <w:marBottom w:val="101"/>
          <w:divBdr>
            <w:top w:val="none" w:sz="0" w:space="0" w:color="auto"/>
            <w:left w:val="none" w:sz="0" w:space="0" w:color="auto"/>
            <w:bottom w:val="none" w:sz="0" w:space="0" w:color="auto"/>
            <w:right w:val="none" w:sz="0" w:space="0" w:color="auto"/>
          </w:divBdr>
        </w:div>
        <w:div w:id="604730499">
          <w:marLeft w:val="0"/>
          <w:marRight w:val="0"/>
          <w:marTop w:val="0"/>
          <w:marBottom w:val="101"/>
          <w:divBdr>
            <w:top w:val="none" w:sz="0" w:space="0" w:color="auto"/>
            <w:left w:val="none" w:sz="0" w:space="0" w:color="auto"/>
            <w:bottom w:val="none" w:sz="0" w:space="0" w:color="auto"/>
            <w:right w:val="none" w:sz="0" w:space="0" w:color="auto"/>
          </w:divBdr>
        </w:div>
        <w:div w:id="1565682682">
          <w:marLeft w:val="0"/>
          <w:marRight w:val="0"/>
          <w:marTop w:val="0"/>
          <w:marBottom w:val="101"/>
          <w:divBdr>
            <w:top w:val="none" w:sz="0" w:space="0" w:color="auto"/>
            <w:left w:val="none" w:sz="0" w:space="0" w:color="auto"/>
            <w:bottom w:val="none" w:sz="0" w:space="0" w:color="auto"/>
            <w:right w:val="none" w:sz="0" w:space="0" w:color="auto"/>
          </w:divBdr>
        </w:div>
        <w:div w:id="2079161468">
          <w:marLeft w:val="0"/>
          <w:marRight w:val="0"/>
          <w:marTop w:val="0"/>
          <w:marBottom w:val="101"/>
          <w:divBdr>
            <w:top w:val="none" w:sz="0" w:space="0" w:color="auto"/>
            <w:left w:val="none" w:sz="0" w:space="0" w:color="auto"/>
            <w:bottom w:val="none" w:sz="0" w:space="0" w:color="auto"/>
            <w:right w:val="none" w:sz="0" w:space="0" w:color="auto"/>
          </w:divBdr>
        </w:div>
        <w:div w:id="1064254331">
          <w:marLeft w:val="0"/>
          <w:marRight w:val="0"/>
          <w:marTop w:val="0"/>
          <w:marBottom w:val="101"/>
          <w:divBdr>
            <w:top w:val="none" w:sz="0" w:space="0" w:color="auto"/>
            <w:left w:val="none" w:sz="0" w:space="0" w:color="auto"/>
            <w:bottom w:val="none" w:sz="0" w:space="0" w:color="auto"/>
            <w:right w:val="none" w:sz="0" w:space="0" w:color="auto"/>
          </w:divBdr>
        </w:div>
        <w:div w:id="1957130365">
          <w:marLeft w:val="0"/>
          <w:marRight w:val="0"/>
          <w:marTop w:val="0"/>
          <w:marBottom w:val="101"/>
          <w:divBdr>
            <w:top w:val="none" w:sz="0" w:space="0" w:color="auto"/>
            <w:left w:val="none" w:sz="0" w:space="0" w:color="auto"/>
            <w:bottom w:val="none" w:sz="0" w:space="0" w:color="auto"/>
            <w:right w:val="none" w:sz="0" w:space="0" w:color="auto"/>
          </w:divBdr>
        </w:div>
        <w:div w:id="94713932">
          <w:marLeft w:val="0"/>
          <w:marRight w:val="0"/>
          <w:marTop w:val="0"/>
          <w:marBottom w:val="101"/>
          <w:divBdr>
            <w:top w:val="none" w:sz="0" w:space="0" w:color="auto"/>
            <w:left w:val="none" w:sz="0" w:space="0" w:color="auto"/>
            <w:bottom w:val="none" w:sz="0" w:space="0" w:color="auto"/>
            <w:right w:val="none" w:sz="0" w:space="0" w:color="auto"/>
          </w:divBdr>
        </w:div>
        <w:div w:id="1307584428">
          <w:marLeft w:val="0"/>
          <w:marRight w:val="0"/>
          <w:marTop w:val="0"/>
          <w:marBottom w:val="101"/>
          <w:divBdr>
            <w:top w:val="none" w:sz="0" w:space="0" w:color="auto"/>
            <w:left w:val="none" w:sz="0" w:space="0" w:color="auto"/>
            <w:bottom w:val="none" w:sz="0" w:space="0" w:color="auto"/>
            <w:right w:val="none" w:sz="0" w:space="0" w:color="auto"/>
          </w:divBdr>
        </w:div>
        <w:div w:id="117727174">
          <w:marLeft w:val="0"/>
          <w:marRight w:val="0"/>
          <w:marTop w:val="0"/>
          <w:marBottom w:val="101"/>
          <w:divBdr>
            <w:top w:val="none" w:sz="0" w:space="0" w:color="auto"/>
            <w:left w:val="none" w:sz="0" w:space="0" w:color="auto"/>
            <w:bottom w:val="none" w:sz="0" w:space="0" w:color="auto"/>
            <w:right w:val="none" w:sz="0" w:space="0" w:color="auto"/>
          </w:divBdr>
        </w:div>
        <w:div w:id="1316687428">
          <w:marLeft w:val="0"/>
          <w:marRight w:val="0"/>
          <w:marTop w:val="0"/>
          <w:marBottom w:val="101"/>
          <w:divBdr>
            <w:top w:val="none" w:sz="0" w:space="0" w:color="auto"/>
            <w:left w:val="none" w:sz="0" w:space="0" w:color="auto"/>
            <w:bottom w:val="none" w:sz="0" w:space="0" w:color="auto"/>
            <w:right w:val="none" w:sz="0" w:space="0" w:color="auto"/>
          </w:divBdr>
        </w:div>
      </w:divsChild>
    </w:div>
    <w:div w:id="1679624069">
      <w:bodyDiv w:val="1"/>
      <w:marLeft w:val="0"/>
      <w:marRight w:val="0"/>
      <w:marTop w:val="0"/>
      <w:marBottom w:val="0"/>
      <w:divBdr>
        <w:top w:val="none" w:sz="0" w:space="0" w:color="auto"/>
        <w:left w:val="none" w:sz="0" w:space="0" w:color="auto"/>
        <w:bottom w:val="none" w:sz="0" w:space="0" w:color="auto"/>
        <w:right w:val="none" w:sz="0" w:space="0" w:color="auto"/>
      </w:divBdr>
    </w:div>
    <w:div w:id="1683704915">
      <w:bodyDiv w:val="1"/>
      <w:marLeft w:val="0"/>
      <w:marRight w:val="0"/>
      <w:marTop w:val="0"/>
      <w:marBottom w:val="0"/>
      <w:divBdr>
        <w:top w:val="none" w:sz="0" w:space="0" w:color="auto"/>
        <w:left w:val="none" w:sz="0" w:space="0" w:color="auto"/>
        <w:bottom w:val="none" w:sz="0" w:space="0" w:color="auto"/>
        <w:right w:val="none" w:sz="0" w:space="0" w:color="auto"/>
      </w:divBdr>
    </w:div>
    <w:div w:id="1714113069">
      <w:bodyDiv w:val="1"/>
      <w:marLeft w:val="0"/>
      <w:marRight w:val="0"/>
      <w:marTop w:val="0"/>
      <w:marBottom w:val="0"/>
      <w:divBdr>
        <w:top w:val="none" w:sz="0" w:space="0" w:color="auto"/>
        <w:left w:val="none" w:sz="0" w:space="0" w:color="auto"/>
        <w:bottom w:val="none" w:sz="0" w:space="0" w:color="auto"/>
        <w:right w:val="none" w:sz="0" w:space="0" w:color="auto"/>
      </w:divBdr>
    </w:div>
    <w:div w:id="1717122325">
      <w:bodyDiv w:val="1"/>
      <w:marLeft w:val="0"/>
      <w:marRight w:val="0"/>
      <w:marTop w:val="0"/>
      <w:marBottom w:val="0"/>
      <w:divBdr>
        <w:top w:val="none" w:sz="0" w:space="0" w:color="auto"/>
        <w:left w:val="none" w:sz="0" w:space="0" w:color="auto"/>
        <w:bottom w:val="none" w:sz="0" w:space="0" w:color="auto"/>
        <w:right w:val="none" w:sz="0" w:space="0" w:color="auto"/>
      </w:divBdr>
    </w:div>
    <w:div w:id="1733456370">
      <w:bodyDiv w:val="1"/>
      <w:marLeft w:val="0"/>
      <w:marRight w:val="0"/>
      <w:marTop w:val="0"/>
      <w:marBottom w:val="0"/>
      <w:divBdr>
        <w:top w:val="none" w:sz="0" w:space="0" w:color="auto"/>
        <w:left w:val="none" w:sz="0" w:space="0" w:color="auto"/>
        <w:bottom w:val="none" w:sz="0" w:space="0" w:color="auto"/>
        <w:right w:val="none" w:sz="0" w:space="0" w:color="auto"/>
      </w:divBdr>
    </w:div>
    <w:div w:id="1740907606">
      <w:bodyDiv w:val="1"/>
      <w:marLeft w:val="0"/>
      <w:marRight w:val="0"/>
      <w:marTop w:val="0"/>
      <w:marBottom w:val="0"/>
      <w:divBdr>
        <w:top w:val="none" w:sz="0" w:space="0" w:color="auto"/>
        <w:left w:val="none" w:sz="0" w:space="0" w:color="auto"/>
        <w:bottom w:val="none" w:sz="0" w:space="0" w:color="auto"/>
        <w:right w:val="none" w:sz="0" w:space="0" w:color="auto"/>
      </w:divBdr>
    </w:div>
    <w:div w:id="1750614988">
      <w:bodyDiv w:val="1"/>
      <w:marLeft w:val="0"/>
      <w:marRight w:val="0"/>
      <w:marTop w:val="0"/>
      <w:marBottom w:val="0"/>
      <w:divBdr>
        <w:top w:val="none" w:sz="0" w:space="0" w:color="auto"/>
        <w:left w:val="none" w:sz="0" w:space="0" w:color="auto"/>
        <w:bottom w:val="none" w:sz="0" w:space="0" w:color="auto"/>
        <w:right w:val="none" w:sz="0" w:space="0" w:color="auto"/>
      </w:divBdr>
    </w:div>
    <w:div w:id="1771470666">
      <w:bodyDiv w:val="1"/>
      <w:marLeft w:val="0"/>
      <w:marRight w:val="0"/>
      <w:marTop w:val="0"/>
      <w:marBottom w:val="0"/>
      <w:divBdr>
        <w:top w:val="none" w:sz="0" w:space="0" w:color="auto"/>
        <w:left w:val="none" w:sz="0" w:space="0" w:color="auto"/>
        <w:bottom w:val="none" w:sz="0" w:space="0" w:color="auto"/>
        <w:right w:val="none" w:sz="0" w:space="0" w:color="auto"/>
      </w:divBdr>
    </w:div>
    <w:div w:id="1782414796">
      <w:bodyDiv w:val="1"/>
      <w:marLeft w:val="0"/>
      <w:marRight w:val="0"/>
      <w:marTop w:val="0"/>
      <w:marBottom w:val="0"/>
      <w:divBdr>
        <w:top w:val="none" w:sz="0" w:space="0" w:color="auto"/>
        <w:left w:val="none" w:sz="0" w:space="0" w:color="auto"/>
        <w:bottom w:val="none" w:sz="0" w:space="0" w:color="auto"/>
        <w:right w:val="none" w:sz="0" w:space="0" w:color="auto"/>
      </w:divBdr>
    </w:div>
    <w:div w:id="1787040576">
      <w:bodyDiv w:val="1"/>
      <w:marLeft w:val="0"/>
      <w:marRight w:val="0"/>
      <w:marTop w:val="0"/>
      <w:marBottom w:val="0"/>
      <w:divBdr>
        <w:top w:val="none" w:sz="0" w:space="0" w:color="auto"/>
        <w:left w:val="none" w:sz="0" w:space="0" w:color="auto"/>
        <w:bottom w:val="none" w:sz="0" w:space="0" w:color="auto"/>
        <w:right w:val="none" w:sz="0" w:space="0" w:color="auto"/>
      </w:divBdr>
    </w:div>
    <w:div w:id="1794397077">
      <w:bodyDiv w:val="1"/>
      <w:marLeft w:val="0"/>
      <w:marRight w:val="0"/>
      <w:marTop w:val="0"/>
      <w:marBottom w:val="0"/>
      <w:divBdr>
        <w:top w:val="none" w:sz="0" w:space="0" w:color="auto"/>
        <w:left w:val="none" w:sz="0" w:space="0" w:color="auto"/>
        <w:bottom w:val="none" w:sz="0" w:space="0" w:color="auto"/>
        <w:right w:val="none" w:sz="0" w:space="0" w:color="auto"/>
      </w:divBdr>
    </w:div>
    <w:div w:id="1802334287">
      <w:bodyDiv w:val="1"/>
      <w:marLeft w:val="0"/>
      <w:marRight w:val="0"/>
      <w:marTop w:val="0"/>
      <w:marBottom w:val="0"/>
      <w:divBdr>
        <w:top w:val="none" w:sz="0" w:space="0" w:color="auto"/>
        <w:left w:val="none" w:sz="0" w:space="0" w:color="auto"/>
        <w:bottom w:val="none" w:sz="0" w:space="0" w:color="auto"/>
        <w:right w:val="none" w:sz="0" w:space="0" w:color="auto"/>
      </w:divBdr>
      <w:divsChild>
        <w:div w:id="1102143235">
          <w:marLeft w:val="0"/>
          <w:marRight w:val="0"/>
          <w:marTop w:val="0"/>
          <w:marBottom w:val="101"/>
          <w:divBdr>
            <w:top w:val="none" w:sz="0" w:space="0" w:color="auto"/>
            <w:left w:val="none" w:sz="0" w:space="0" w:color="auto"/>
            <w:bottom w:val="none" w:sz="0" w:space="0" w:color="auto"/>
            <w:right w:val="none" w:sz="0" w:space="0" w:color="auto"/>
          </w:divBdr>
        </w:div>
        <w:div w:id="485170324">
          <w:marLeft w:val="0"/>
          <w:marRight w:val="0"/>
          <w:marTop w:val="0"/>
          <w:marBottom w:val="101"/>
          <w:divBdr>
            <w:top w:val="none" w:sz="0" w:space="0" w:color="auto"/>
            <w:left w:val="none" w:sz="0" w:space="0" w:color="auto"/>
            <w:bottom w:val="none" w:sz="0" w:space="0" w:color="auto"/>
            <w:right w:val="none" w:sz="0" w:space="0" w:color="auto"/>
          </w:divBdr>
        </w:div>
      </w:divsChild>
    </w:div>
    <w:div w:id="1802727534">
      <w:bodyDiv w:val="1"/>
      <w:marLeft w:val="0"/>
      <w:marRight w:val="0"/>
      <w:marTop w:val="0"/>
      <w:marBottom w:val="0"/>
      <w:divBdr>
        <w:top w:val="none" w:sz="0" w:space="0" w:color="auto"/>
        <w:left w:val="none" w:sz="0" w:space="0" w:color="auto"/>
        <w:bottom w:val="none" w:sz="0" w:space="0" w:color="auto"/>
        <w:right w:val="none" w:sz="0" w:space="0" w:color="auto"/>
      </w:divBdr>
    </w:div>
    <w:div w:id="1803037593">
      <w:bodyDiv w:val="1"/>
      <w:marLeft w:val="0"/>
      <w:marRight w:val="0"/>
      <w:marTop w:val="0"/>
      <w:marBottom w:val="0"/>
      <w:divBdr>
        <w:top w:val="none" w:sz="0" w:space="0" w:color="auto"/>
        <w:left w:val="none" w:sz="0" w:space="0" w:color="auto"/>
        <w:bottom w:val="none" w:sz="0" w:space="0" w:color="auto"/>
        <w:right w:val="none" w:sz="0" w:space="0" w:color="auto"/>
      </w:divBdr>
    </w:div>
    <w:div w:id="1806577770">
      <w:bodyDiv w:val="1"/>
      <w:marLeft w:val="0"/>
      <w:marRight w:val="0"/>
      <w:marTop w:val="0"/>
      <w:marBottom w:val="0"/>
      <w:divBdr>
        <w:top w:val="none" w:sz="0" w:space="0" w:color="auto"/>
        <w:left w:val="none" w:sz="0" w:space="0" w:color="auto"/>
        <w:bottom w:val="none" w:sz="0" w:space="0" w:color="auto"/>
        <w:right w:val="none" w:sz="0" w:space="0" w:color="auto"/>
      </w:divBdr>
    </w:div>
    <w:div w:id="1819611218">
      <w:bodyDiv w:val="1"/>
      <w:marLeft w:val="0"/>
      <w:marRight w:val="0"/>
      <w:marTop w:val="0"/>
      <w:marBottom w:val="0"/>
      <w:divBdr>
        <w:top w:val="none" w:sz="0" w:space="0" w:color="auto"/>
        <w:left w:val="none" w:sz="0" w:space="0" w:color="auto"/>
        <w:bottom w:val="none" w:sz="0" w:space="0" w:color="auto"/>
        <w:right w:val="none" w:sz="0" w:space="0" w:color="auto"/>
      </w:divBdr>
    </w:div>
    <w:div w:id="1837377162">
      <w:bodyDiv w:val="1"/>
      <w:marLeft w:val="0"/>
      <w:marRight w:val="0"/>
      <w:marTop w:val="0"/>
      <w:marBottom w:val="0"/>
      <w:divBdr>
        <w:top w:val="none" w:sz="0" w:space="0" w:color="auto"/>
        <w:left w:val="none" w:sz="0" w:space="0" w:color="auto"/>
        <w:bottom w:val="none" w:sz="0" w:space="0" w:color="auto"/>
        <w:right w:val="none" w:sz="0" w:space="0" w:color="auto"/>
      </w:divBdr>
    </w:div>
    <w:div w:id="1862862748">
      <w:bodyDiv w:val="1"/>
      <w:marLeft w:val="0"/>
      <w:marRight w:val="0"/>
      <w:marTop w:val="0"/>
      <w:marBottom w:val="0"/>
      <w:divBdr>
        <w:top w:val="none" w:sz="0" w:space="0" w:color="auto"/>
        <w:left w:val="none" w:sz="0" w:space="0" w:color="auto"/>
        <w:bottom w:val="none" w:sz="0" w:space="0" w:color="auto"/>
        <w:right w:val="none" w:sz="0" w:space="0" w:color="auto"/>
      </w:divBdr>
    </w:div>
    <w:div w:id="1863082407">
      <w:bodyDiv w:val="1"/>
      <w:marLeft w:val="0"/>
      <w:marRight w:val="0"/>
      <w:marTop w:val="0"/>
      <w:marBottom w:val="0"/>
      <w:divBdr>
        <w:top w:val="none" w:sz="0" w:space="0" w:color="auto"/>
        <w:left w:val="none" w:sz="0" w:space="0" w:color="auto"/>
        <w:bottom w:val="none" w:sz="0" w:space="0" w:color="auto"/>
        <w:right w:val="none" w:sz="0" w:space="0" w:color="auto"/>
      </w:divBdr>
    </w:div>
    <w:div w:id="1874727837">
      <w:bodyDiv w:val="1"/>
      <w:marLeft w:val="0"/>
      <w:marRight w:val="0"/>
      <w:marTop w:val="0"/>
      <w:marBottom w:val="0"/>
      <w:divBdr>
        <w:top w:val="none" w:sz="0" w:space="0" w:color="auto"/>
        <w:left w:val="none" w:sz="0" w:space="0" w:color="auto"/>
        <w:bottom w:val="none" w:sz="0" w:space="0" w:color="auto"/>
        <w:right w:val="none" w:sz="0" w:space="0" w:color="auto"/>
      </w:divBdr>
    </w:div>
    <w:div w:id="1877545169">
      <w:bodyDiv w:val="1"/>
      <w:marLeft w:val="0"/>
      <w:marRight w:val="0"/>
      <w:marTop w:val="0"/>
      <w:marBottom w:val="0"/>
      <w:divBdr>
        <w:top w:val="none" w:sz="0" w:space="0" w:color="auto"/>
        <w:left w:val="none" w:sz="0" w:space="0" w:color="auto"/>
        <w:bottom w:val="none" w:sz="0" w:space="0" w:color="auto"/>
        <w:right w:val="none" w:sz="0" w:space="0" w:color="auto"/>
      </w:divBdr>
    </w:div>
    <w:div w:id="1882980583">
      <w:bodyDiv w:val="1"/>
      <w:marLeft w:val="0"/>
      <w:marRight w:val="0"/>
      <w:marTop w:val="0"/>
      <w:marBottom w:val="0"/>
      <w:divBdr>
        <w:top w:val="none" w:sz="0" w:space="0" w:color="auto"/>
        <w:left w:val="none" w:sz="0" w:space="0" w:color="auto"/>
        <w:bottom w:val="none" w:sz="0" w:space="0" w:color="auto"/>
        <w:right w:val="none" w:sz="0" w:space="0" w:color="auto"/>
      </w:divBdr>
    </w:div>
    <w:div w:id="1896893622">
      <w:bodyDiv w:val="1"/>
      <w:marLeft w:val="0"/>
      <w:marRight w:val="0"/>
      <w:marTop w:val="0"/>
      <w:marBottom w:val="0"/>
      <w:divBdr>
        <w:top w:val="none" w:sz="0" w:space="0" w:color="auto"/>
        <w:left w:val="none" w:sz="0" w:space="0" w:color="auto"/>
        <w:bottom w:val="none" w:sz="0" w:space="0" w:color="auto"/>
        <w:right w:val="none" w:sz="0" w:space="0" w:color="auto"/>
      </w:divBdr>
    </w:div>
    <w:div w:id="1907913429">
      <w:bodyDiv w:val="1"/>
      <w:marLeft w:val="0"/>
      <w:marRight w:val="0"/>
      <w:marTop w:val="0"/>
      <w:marBottom w:val="0"/>
      <w:divBdr>
        <w:top w:val="none" w:sz="0" w:space="0" w:color="auto"/>
        <w:left w:val="none" w:sz="0" w:space="0" w:color="auto"/>
        <w:bottom w:val="none" w:sz="0" w:space="0" w:color="auto"/>
        <w:right w:val="none" w:sz="0" w:space="0" w:color="auto"/>
      </w:divBdr>
    </w:div>
    <w:div w:id="1920405359">
      <w:bodyDiv w:val="1"/>
      <w:marLeft w:val="0"/>
      <w:marRight w:val="0"/>
      <w:marTop w:val="0"/>
      <w:marBottom w:val="0"/>
      <w:divBdr>
        <w:top w:val="none" w:sz="0" w:space="0" w:color="auto"/>
        <w:left w:val="none" w:sz="0" w:space="0" w:color="auto"/>
        <w:bottom w:val="none" w:sz="0" w:space="0" w:color="auto"/>
        <w:right w:val="none" w:sz="0" w:space="0" w:color="auto"/>
      </w:divBdr>
    </w:div>
    <w:div w:id="1925260602">
      <w:bodyDiv w:val="1"/>
      <w:marLeft w:val="0"/>
      <w:marRight w:val="0"/>
      <w:marTop w:val="0"/>
      <w:marBottom w:val="0"/>
      <w:divBdr>
        <w:top w:val="none" w:sz="0" w:space="0" w:color="auto"/>
        <w:left w:val="none" w:sz="0" w:space="0" w:color="auto"/>
        <w:bottom w:val="none" w:sz="0" w:space="0" w:color="auto"/>
        <w:right w:val="none" w:sz="0" w:space="0" w:color="auto"/>
      </w:divBdr>
    </w:div>
    <w:div w:id="1929650912">
      <w:bodyDiv w:val="1"/>
      <w:marLeft w:val="0"/>
      <w:marRight w:val="0"/>
      <w:marTop w:val="0"/>
      <w:marBottom w:val="0"/>
      <w:divBdr>
        <w:top w:val="none" w:sz="0" w:space="0" w:color="auto"/>
        <w:left w:val="none" w:sz="0" w:space="0" w:color="auto"/>
        <w:bottom w:val="none" w:sz="0" w:space="0" w:color="auto"/>
        <w:right w:val="none" w:sz="0" w:space="0" w:color="auto"/>
      </w:divBdr>
    </w:div>
    <w:div w:id="1942637971">
      <w:bodyDiv w:val="1"/>
      <w:marLeft w:val="0"/>
      <w:marRight w:val="0"/>
      <w:marTop w:val="0"/>
      <w:marBottom w:val="0"/>
      <w:divBdr>
        <w:top w:val="none" w:sz="0" w:space="0" w:color="auto"/>
        <w:left w:val="none" w:sz="0" w:space="0" w:color="auto"/>
        <w:bottom w:val="none" w:sz="0" w:space="0" w:color="auto"/>
        <w:right w:val="none" w:sz="0" w:space="0" w:color="auto"/>
      </w:divBdr>
    </w:div>
    <w:div w:id="1953978167">
      <w:bodyDiv w:val="1"/>
      <w:marLeft w:val="0"/>
      <w:marRight w:val="0"/>
      <w:marTop w:val="0"/>
      <w:marBottom w:val="0"/>
      <w:divBdr>
        <w:top w:val="none" w:sz="0" w:space="0" w:color="auto"/>
        <w:left w:val="none" w:sz="0" w:space="0" w:color="auto"/>
        <w:bottom w:val="none" w:sz="0" w:space="0" w:color="auto"/>
        <w:right w:val="none" w:sz="0" w:space="0" w:color="auto"/>
      </w:divBdr>
      <w:divsChild>
        <w:div w:id="314920082">
          <w:marLeft w:val="1008"/>
          <w:marRight w:val="0"/>
          <w:marTop w:val="0"/>
          <w:marBottom w:val="101"/>
          <w:divBdr>
            <w:top w:val="none" w:sz="0" w:space="0" w:color="auto"/>
            <w:left w:val="none" w:sz="0" w:space="0" w:color="auto"/>
            <w:bottom w:val="none" w:sz="0" w:space="0" w:color="auto"/>
            <w:right w:val="none" w:sz="0" w:space="0" w:color="auto"/>
          </w:divBdr>
        </w:div>
        <w:div w:id="342516839">
          <w:marLeft w:val="1008"/>
          <w:marRight w:val="0"/>
          <w:marTop w:val="0"/>
          <w:marBottom w:val="101"/>
          <w:divBdr>
            <w:top w:val="none" w:sz="0" w:space="0" w:color="auto"/>
            <w:left w:val="none" w:sz="0" w:space="0" w:color="auto"/>
            <w:bottom w:val="none" w:sz="0" w:space="0" w:color="auto"/>
            <w:right w:val="none" w:sz="0" w:space="0" w:color="auto"/>
          </w:divBdr>
        </w:div>
        <w:div w:id="768160051">
          <w:marLeft w:val="1008"/>
          <w:marRight w:val="0"/>
          <w:marTop w:val="0"/>
          <w:marBottom w:val="101"/>
          <w:divBdr>
            <w:top w:val="none" w:sz="0" w:space="0" w:color="auto"/>
            <w:left w:val="none" w:sz="0" w:space="0" w:color="auto"/>
            <w:bottom w:val="none" w:sz="0" w:space="0" w:color="auto"/>
            <w:right w:val="none" w:sz="0" w:space="0" w:color="auto"/>
          </w:divBdr>
        </w:div>
      </w:divsChild>
    </w:div>
    <w:div w:id="1963266820">
      <w:bodyDiv w:val="1"/>
      <w:marLeft w:val="0"/>
      <w:marRight w:val="0"/>
      <w:marTop w:val="0"/>
      <w:marBottom w:val="0"/>
      <w:divBdr>
        <w:top w:val="none" w:sz="0" w:space="0" w:color="auto"/>
        <w:left w:val="none" w:sz="0" w:space="0" w:color="auto"/>
        <w:bottom w:val="none" w:sz="0" w:space="0" w:color="auto"/>
        <w:right w:val="none" w:sz="0" w:space="0" w:color="auto"/>
      </w:divBdr>
    </w:div>
    <w:div w:id="1970284283">
      <w:bodyDiv w:val="1"/>
      <w:marLeft w:val="0"/>
      <w:marRight w:val="0"/>
      <w:marTop w:val="0"/>
      <w:marBottom w:val="0"/>
      <w:divBdr>
        <w:top w:val="none" w:sz="0" w:space="0" w:color="auto"/>
        <w:left w:val="none" w:sz="0" w:space="0" w:color="auto"/>
        <w:bottom w:val="none" w:sz="0" w:space="0" w:color="auto"/>
        <w:right w:val="none" w:sz="0" w:space="0" w:color="auto"/>
      </w:divBdr>
    </w:div>
    <w:div w:id="1976905861">
      <w:bodyDiv w:val="1"/>
      <w:marLeft w:val="0"/>
      <w:marRight w:val="0"/>
      <w:marTop w:val="0"/>
      <w:marBottom w:val="0"/>
      <w:divBdr>
        <w:top w:val="none" w:sz="0" w:space="0" w:color="auto"/>
        <w:left w:val="none" w:sz="0" w:space="0" w:color="auto"/>
        <w:bottom w:val="none" w:sz="0" w:space="0" w:color="auto"/>
        <w:right w:val="none" w:sz="0" w:space="0" w:color="auto"/>
      </w:divBdr>
    </w:div>
    <w:div w:id="1979451536">
      <w:bodyDiv w:val="1"/>
      <w:marLeft w:val="0"/>
      <w:marRight w:val="0"/>
      <w:marTop w:val="0"/>
      <w:marBottom w:val="0"/>
      <w:divBdr>
        <w:top w:val="none" w:sz="0" w:space="0" w:color="auto"/>
        <w:left w:val="none" w:sz="0" w:space="0" w:color="auto"/>
        <w:bottom w:val="none" w:sz="0" w:space="0" w:color="auto"/>
        <w:right w:val="none" w:sz="0" w:space="0" w:color="auto"/>
      </w:divBdr>
    </w:div>
    <w:div w:id="1983541479">
      <w:bodyDiv w:val="1"/>
      <w:marLeft w:val="0"/>
      <w:marRight w:val="0"/>
      <w:marTop w:val="0"/>
      <w:marBottom w:val="0"/>
      <w:divBdr>
        <w:top w:val="none" w:sz="0" w:space="0" w:color="auto"/>
        <w:left w:val="none" w:sz="0" w:space="0" w:color="auto"/>
        <w:bottom w:val="none" w:sz="0" w:space="0" w:color="auto"/>
        <w:right w:val="none" w:sz="0" w:space="0" w:color="auto"/>
      </w:divBdr>
    </w:div>
    <w:div w:id="1993289427">
      <w:bodyDiv w:val="1"/>
      <w:marLeft w:val="0"/>
      <w:marRight w:val="0"/>
      <w:marTop w:val="0"/>
      <w:marBottom w:val="0"/>
      <w:divBdr>
        <w:top w:val="none" w:sz="0" w:space="0" w:color="auto"/>
        <w:left w:val="none" w:sz="0" w:space="0" w:color="auto"/>
        <w:bottom w:val="none" w:sz="0" w:space="0" w:color="auto"/>
        <w:right w:val="none" w:sz="0" w:space="0" w:color="auto"/>
      </w:divBdr>
    </w:div>
    <w:div w:id="2030982726">
      <w:bodyDiv w:val="1"/>
      <w:marLeft w:val="0"/>
      <w:marRight w:val="0"/>
      <w:marTop w:val="0"/>
      <w:marBottom w:val="0"/>
      <w:divBdr>
        <w:top w:val="none" w:sz="0" w:space="0" w:color="auto"/>
        <w:left w:val="none" w:sz="0" w:space="0" w:color="auto"/>
        <w:bottom w:val="none" w:sz="0" w:space="0" w:color="auto"/>
        <w:right w:val="none" w:sz="0" w:space="0" w:color="auto"/>
      </w:divBdr>
    </w:div>
    <w:div w:id="2040662426">
      <w:bodyDiv w:val="1"/>
      <w:marLeft w:val="0"/>
      <w:marRight w:val="0"/>
      <w:marTop w:val="0"/>
      <w:marBottom w:val="0"/>
      <w:divBdr>
        <w:top w:val="none" w:sz="0" w:space="0" w:color="auto"/>
        <w:left w:val="none" w:sz="0" w:space="0" w:color="auto"/>
        <w:bottom w:val="none" w:sz="0" w:space="0" w:color="auto"/>
        <w:right w:val="none" w:sz="0" w:space="0" w:color="auto"/>
      </w:divBdr>
    </w:div>
    <w:div w:id="2041005616">
      <w:bodyDiv w:val="1"/>
      <w:marLeft w:val="0"/>
      <w:marRight w:val="0"/>
      <w:marTop w:val="0"/>
      <w:marBottom w:val="0"/>
      <w:divBdr>
        <w:top w:val="none" w:sz="0" w:space="0" w:color="auto"/>
        <w:left w:val="none" w:sz="0" w:space="0" w:color="auto"/>
        <w:bottom w:val="none" w:sz="0" w:space="0" w:color="auto"/>
        <w:right w:val="none" w:sz="0" w:space="0" w:color="auto"/>
      </w:divBdr>
    </w:div>
    <w:div w:id="2042777377">
      <w:bodyDiv w:val="1"/>
      <w:marLeft w:val="0"/>
      <w:marRight w:val="0"/>
      <w:marTop w:val="0"/>
      <w:marBottom w:val="0"/>
      <w:divBdr>
        <w:top w:val="none" w:sz="0" w:space="0" w:color="auto"/>
        <w:left w:val="none" w:sz="0" w:space="0" w:color="auto"/>
        <w:bottom w:val="none" w:sz="0" w:space="0" w:color="auto"/>
        <w:right w:val="none" w:sz="0" w:space="0" w:color="auto"/>
      </w:divBdr>
    </w:div>
    <w:div w:id="2047639434">
      <w:bodyDiv w:val="1"/>
      <w:marLeft w:val="0"/>
      <w:marRight w:val="0"/>
      <w:marTop w:val="0"/>
      <w:marBottom w:val="0"/>
      <w:divBdr>
        <w:top w:val="none" w:sz="0" w:space="0" w:color="auto"/>
        <w:left w:val="none" w:sz="0" w:space="0" w:color="auto"/>
        <w:bottom w:val="none" w:sz="0" w:space="0" w:color="auto"/>
        <w:right w:val="none" w:sz="0" w:space="0" w:color="auto"/>
      </w:divBdr>
    </w:div>
    <w:div w:id="2047899911">
      <w:bodyDiv w:val="1"/>
      <w:marLeft w:val="0"/>
      <w:marRight w:val="0"/>
      <w:marTop w:val="0"/>
      <w:marBottom w:val="0"/>
      <w:divBdr>
        <w:top w:val="none" w:sz="0" w:space="0" w:color="auto"/>
        <w:left w:val="none" w:sz="0" w:space="0" w:color="auto"/>
        <w:bottom w:val="none" w:sz="0" w:space="0" w:color="auto"/>
        <w:right w:val="none" w:sz="0" w:space="0" w:color="auto"/>
      </w:divBdr>
    </w:div>
    <w:div w:id="2063629152">
      <w:bodyDiv w:val="1"/>
      <w:marLeft w:val="0"/>
      <w:marRight w:val="0"/>
      <w:marTop w:val="0"/>
      <w:marBottom w:val="0"/>
      <w:divBdr>
        <w:top w:val="none" w:sz="0" w:space="0" w:color="auto"/>
        <w:left w:val="none" w:sz="0" w:space="0" w:color="auto"/>
        <w:bottom w:val="none" w:sz="0" w:space="0" w:color="auto"/>
        <w:right w:val="none" w:sz="0" w:space="0" w:color="auto"/>
      </w:divBdr>
    </w:div>
    <w:div w:id="2069986809">
      <w:bodyDiv w:val="1"/>
      <w:marLeft w:val="0"/>
      <w:marRight w:val="0"/>
      <w:marTop w:val="0"/>
      <w:marBottom w:val="0"/>
      <w:divBdr>
        <w:top w:val="none" w:sz="0" w:space="0" w:color="auto"/>
        <w:left w:val="none" w:sz="0" w:space="0" w:color="auto"/>
        <w:bottom w:val="none" w:sz="0" w:space="0" w:color="auto"/>
        <w:right w:val="none" w:sz="0" w:space="0" w:color="auto"/>
      </w:divBdr>
    </w:div>
    <w:div w:id="2088770535">
      <w:bodyDiv w:val="1"/>
      <w:marLeft w:val="0"/>
      <w:marRight w:val="0"/>
      <w:marTop w:val="0"/>
      <w:marBottom w:val="0"/>
      <w:divBdr>
        <w:top w:val="none" w:sz="0" w:space="0" w:color="auto"/>
        <w:left w:val="none" w:sz="0" w:space="0" w:color="auto"/>
        <w:bottom w:val="none" w:sz="0" w:space="0" w:color="auto"/>
        <w:right w:val="none" w:sz="0" w:space="0" w:color="auto"/>
      </w:divBdr>
    </w:div>
    <w:div w:id="2092307141">
      <w:bodyDiv w:val="1"/>
      <w:marLeft w:val="0"/>
      <w:marRight w:val="0"/>
      <w:marTop w:val="0"/>
      <w:marBottom w:val="0"/>
      <w:divBdr>
        <w:top w:val="none" w:sz="0" w:space="0" w:color="auto"/>
        <w:left w:val="none" w:sz="0" w:space="0" w:color="auto"/>
        <w:bottom w:val="none" w:sz="0" w:space="0" w:color="auto"/>
        <w:right w:val="none" w:sz="0" w:space="0" w:color="auto"/>
      </w:divBdr>
    </w:div>
    <w:div w:id="2104302363">
      <w:bodyDiv w:val="1"/>
      <w:marLeft w:val="0"/>
      <w:marRight w:val="0"/>
      <w:marTop w:val="0"/>
      <w:marBottom w:val="0"/>
      <w:divBdr>
        <w:top w:val="none" w:sz="0" w:space="0" w:color="auto"/>
        <w:left w:val="none" w:sz="0" w:space="0" w:color="auto"/>
        <w:bottom w:val="none" w:sz="0" w:space="0" w:color="auto"/>
        <w:right w:val="none" w:sz="0" w:space="0" w:color="auto"/>
      </w:divBdr>
    </w:div>
    <w:div w:id="2127116226">
      <w:bodyDiv w:val="1"/>
      <w:marLeft w:val="0"/>
      <w:marRight w:val="0"/>
      <w:marTop w:val="0"/>
      <w:marBottom w:val="0"/>
      <w:divBdr>
        <w:top w:val="none" w:sz="0" w:space="0" w:color="auto"/>
        <w:left w:val="none" w:sz="0" w:space="0" w:color="auto"/>
        <w:bottom w:val="none" w:sz="0" w:space="0" w:color="auto"/>
        <w:right w:val="none" w:sz="0" w:space="0" w:color="auto"/>
      </w:divBdr>
    </w:div>
    <w:div w:id="2134252519">
      <w:bodyDiv w:val="1"/>
      <w:marLeft w:val="0"/>
      <w:marRight w:val="0"/>
      <w:marTop w:val="0"/>
      <w:marBottom w:val="0"/>
      <w:divBdr>
        <w:top w:val="none" w:sz="0" w:space="0" w:color="auto"/>
        <w:left w:val="none" w:sz="0" w:space="0" w:color="auto"/>
        <w:bottom w:val="none" w:sz="0" w:space="0" w:color="auto"/>
        <w:right w:val="none" w:sz="0" w:space="0" w:color="auto"/>
      </w:divBdr>
    </w:div>
    <w:div w:id="214233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ion.edomex.gob.mx/ve_periodico_oficial"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ipomex.org.mx/recursos/ipo/files_ipo3/2019/42897/3/37c95354e775c7b64014ed6dd4e45b1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B7AFC-8180-499B-9362-36D979D90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14883</Words>
  <Characters>81860</Characters>
  <Application>Microsoft Office Word</Application>
  <DocSecurity>0</DocSecurity>
  <Lines>682</Lines>
  <Paragraphs>193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96550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4</cp:revision>
  <cp:lastPrinted>2019-12-19T01:53:00Z</cp:lastPrinted>
  <dcterms:created xsi:type="dcterms:W3CDTF">2020-10-23T19:57:00Z</dcterms:created>
  <dcterms:modified xsi:type="dcterms:W3CDTF">2020-11-05T01:12:00Z</dcterms:modified>
</cp:coreProperties>
</file>