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5A219FD2" w:rsidR="00BF3214" w:rsidRPr="00AD2A55" w:rsidRDefault="00BF3214" w:rsidP="00ED60A5">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AD2A55">
        <w:rPr>
          <w:rFonts w:ascii="Palatino Linotype" w:eastAsia="Times New Roman" w:hAnsi="Palatino Linotype" w:cs="Arial"/>
          <w:color w:val="000000"/>
          <w:sz w:val="24"/>
          <w:szCs w:val="24"/>
          <w:lang w:eastAsia="es-MX"/>
        </w:rPr>
        <w:t xml:space="preserve">Estado de </w:t>
      </w:r>
      <w:r w:rsidRPr="00AD2A55">
        <w:rPr>
          <w:rFonts w:ascii="Palatino Linotype" w:eastAsia="Times New Roman" w:hAnsi="Palatino Linotype" w:cs="Arial"/>
          <w:color w:val="000000"/>
          <w:sz w:val="24"/>
          <w:szCs w:val="24"/>
          <w:lang w:eastAsia="es-MX"/>
        </w:rPr>
        <w:t xml:space="preserve">México, a </w:t>
      </w:r>
      <w:r w:rsidR="00993D9D">
        <w:rPr>
          <w:rFonts w:ascii="Palatino Linotype" w:eastAsia="Times New Roman" w:hAnsi="Palatino Linotype" w:cs="Arial"/>
          <w:color w:val="000000"/>
          <w:sz w:val="24"/>
          <w:szCs w:val="24"/>
          <w:lang w:eastAsia="es-MX"/>
        </w:rPr>
        <w:t>cinco de agosto</w:t>
      </w:r>
      <w:r w:rsidR="009F5B19">
        <w:rPr>
          <w:rFonts w:ascii="Palatino Linotype" w:eastAsia="Times New Roman" w:hAnsi="Palatino Linotype" w:cs="Arial"/>
          <w:color w:val="000000"/>
          <w:sz w:val="24"/>
          <w:szCs w:val="24"/>
          <w:lang w:eastAsia="es-MX"/>
        </w:rPr>
        <w:t xml:space="preserve"> de</w:t>
      </w:r>
      <w:r w:rsidR="00F652B2">
        <w:rPr>
          <w:rFonts w:ascii="Palatino Linotype" w:eastAsia="Times New Roman" w:hAnsi="Palatino Linotype" w:cs="Arial"/>
          <w:color w:val="000000"/>
          <w:sz w:val="24"/>
          <w:szCs w:val="24"/>
          <w:lang w:eastAsia="es-MX"/>
        </w:rPr>
        <w:t xml:space="preserve"> dos mil </w:t>
      </w:r>
      <w:r w:rsidR="002455A8">
        <w:rPr>
          <w:rFonts w:ascii="Palatino Linotype" w:eastAsia="Times New Roman" w:hAnsi="Palatino Linotype" w:cs="Arial"/>
          <w:color w:val="000000"/>
          <w:sz w:val="24"/>
          <w:szCs w:val="24"/>
          <w:lang w:eastAsia="es-MX"/>
        </w:rPr>
        <w:t>veinte</w:t>
      </w:r>
      <w:r w:rsidRPr="00AD2A55">
        <w:rPr>
          <w:rFonts w:ascii="Palatino Linotype" w:eastAsia="Times New Roman" w:hAnsi="Palatino Linotype" w:cs="Arial"/>
          <w:color w:val="000000"/>
          <w:sz w:val="24"/>
          <w:szCs w:val="24"/>
          <w:lang w:eastAsia="es-MX"/>
        </w:rPr>
        <w:t>.</w:t>
      </w:r>
    </w:p>
    <w:p w14:paraId="1C07CFE0" w14:textId="77777777" w:rsidR="009D066D" w:rsidRPr="00AD2A55" w:rsidRDefault="009D066D"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p>
    <w:p w14:paraId="72BE8F4D" w14:textId="2597CCDD" w:rsidR="00BF3214" w:rsidRPr="00AD2A55" w:rsidRDefault="00BF3214" w:rsidP="00AD2A55">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00DF3844">
        <w:rPr>
          <w:rFonts w:ascii="Palatino Linotype" w:hAnsi="Palatino Linotype" w:cs="Arial"/>
          <w:b/>
          <w:sz w:val="24"/>
          <w:szCs w:val="24"/>
        </w:rPr>
        <w:t xml:space="preserve"> </w:t>
      </w:r>
      <w:r w:rsidR="00DF3844">
        <w:rPr>
          <w:rFonts w:ascii="Palatino Linotype" w:hAnsi="Palatino Linotype" w:cs="Arial"/>
          <w:sz w:val="24"/>
          <w:szCs w:val="24"/>
        </w:rPr>
        <w:t>el</w:t>
      </w:r>
      <w:r w:rsidRPr="00AD2A55">
        <w:rPr>
          <w:rFonts w:ascii="Palatino Linotype" w:hAnsi="Palatino Linotype" w:cs="Arial"/>
          <w:sz w:val="24"/>
          <w:szCs w:val="24"/>
        </w:rPr>
        <w:t xml:space="preserve"> expediente electrónico formado con motivo del recurso de revisión número </w:t>
      </w:r>
      <w:r w:rsidR="00F26EB5">
        <w:rPr>
          <w:rFonts w:ascii="Palatino Linotype" w:hAnsi="Palatino Linotype" w:cs="Arial"/>
          <w:b/>
          <w:bCs/>
          <w:sz w:val="24"/>
          <w:szCs w:val="24"/>
          <w:lang w:eastAsia="es-MX"/>
        </w:rPr>
        <w:t>00540</w:t>
      </w:r>
      <w:r w:rsidR="0044569F" w:rsidRPr="00AD2A55">
        <w:rPr>
          <w:rFonts w:ascii="Palatino Linotype" w:hAnsi="Palatino Linotype" w:cs="Arial"/>
          <w:b/>
          <w:bCs/>
          <w:sz w:val="24"/>
          <w:szCs w:val="24"/>
          <w:lang w:eastAsia="es-MX"/>
        </w:rPr>
        <w:t>/INFOEM/IP/RR/201</w:t>
      </w:r>
      <w:r w:rsidR="00E57893">
        <w:rPr>
          <w:rFonts w:ascii="Palatino Linotype" w:hAnsi="Palatino Linotype" w:cs="Arial"/>
          <w:b/>
          <w:bCs/>
          <w:sz w:val="24"/>
          <w:szCs w:val="24"/>
          <w:lang w:eastAsia="es-MX"/>
        </w:rPr>
        <w:t>9</w:t>
      </w:r>
      <w:r w:rsidR="00035DB8">
        <w:rPr>
          <w:rFonts w:ascii="Palatino Linotype" w:hAnsi="Palatino Linotype" w:cs="Arial"/>
          <w:b/>
          <w:bCs/>
          <w:sz w:val="24"/>
          <w:szCs w:val="24"/>
          <w:lang w:eastAsia="es-MX"/>
        </w:rPr>
        <w:t>,</w:t>
      </w:r>
      <w:r w:rsidRPr="00AD2A55">
        <w:rPr>
          <w:rFonts w:ascii="Palatino Linotype" w:hAnsi="Palatino Linotype" w:cs="Arial"/>
          <w:sz w:val="24"/>
          <w:szCs w:val="24"/>
        </w:rPr>
        <w:t xml:space="preserve"> interpuesto por</w:t>
      </w:r>
      <w:r w:rsidR="00035DB8">
        <w:rPr>
          <w:rFonts w:ascii="Palatino Linotype" w:hAnsi="Palatino Linotype" w:cs="Arial"/>
          <w:sz w:val="24"/>
          <w:szCs w:val="24"/>
        </w:rPr>
        <w:t xml:space="preserve"> </w:t>
      </w:r>
      <w:r w:rsidR="00CF2A15">
        <w:rPr>
          <w:rFonts w:ascii="Palatino Linotype" w:hAnsi="Palatino Linotype" w:cs="Arial"/>
          <w:sz w:val="24"/>
          <w:szCs w:val="24"/>
        </w:rPr>
        <w:t xml:space="preserve">el C. </w:t>
      </w:r>
      <w:r w:rsidR="00FA6647">
        <w:rPr>
          <w:rFonts w:ascii="Palatino Linotype" w:hAnsi="Palatino Linotype" w:cs="Arial"/>
          <w:b/>
          <w:sz w:val="21"/>
          <w:szCs w:val="21"/>
        </w:rPr>
        <w:t xml:space="preserve">XXXXX </w:t>
      </w:r>
      <w:proofErr w:type="spellStart"/>
      <w:r w:rsidR="00FA6647">
        <w:rPr>
          <w:rFonts w:ascii="Palatino Linotype" w:hAnsi="Palatino Linotype" w:cs="Arial"/>
          <w:b/>
          <w:sz w:val="21"/>
          <w:szCs w:val="21"/>
        </w:rPr>
        <w:t>XXXXX</w:t>
      </w:r>
      <w:proofErr w:type="spellEnd"/>
      <w:r w:rsidR="00FA6647">
        <w:rPr>
          <w:rFonts w:ascii="Palatino Linotype" w:hAnsi="Palatino Linotype" w:cs="Arial"/>
          <w:b/>
          <w:sz w:val="21"/>
          <w:szCs w:val="21"/>
        </w:rPr>
        <w:t xml:space="preserve"> </w:t>
      </w:r>
      <w:proofErr w:type="spellStart"/>
      <w:r w:rsidR="00FA6647">
        <w:rPr>
          <w:rFonts w:ascii="Palatino Linotype" w:hAnsi="Palatino Linotype" w:cs="Arial"/>
          <w:b/>
          <w:sz w:val="21"/>
          <w:szCs w:val="21"/>
        </w:rPr>
        <w:t>XXXXX</w:t>
      </w:r>
      <w:proofErr w:type="spellEnd"/>
      <w:r w:rsidR="00FA6647" w:rsidRPr="00D26364">
        <w:rPr>
          <w:rFonts w:ascii="Palatino Linotype" w:hAnsi="Palatino Linotype" w:cs="Arial"/>
          <w:b/>
          <w:sz w:val="21"/>
          <w:szCs w:val="21"/>
        </w:rPr>
        <w:t xml:space="preserve"> </w:t>
      </w:r>
      <w:r w:rsidR="00CF2A15">
        <w:rPr>
          <w:rFonts w:ascii="Palatino Linotype" w:hAnsi="Palatino Linotype" w:cs="Arial"/>
          <w:sz w:val="24"/>
          <w:szCs w:val="24"/>
        </w:rPr>
        <w:t xml:space="preserve">que </w:t>
      </w:r>
      <w:r w:rsidR="00035DB8">
        <w:rPr>
          <w:rFonts w:ascii="Palatino Linotype" w:hAnsi="Palatino Linotype" w:cs="Arial"/>
          <w:sz w:val="24"/>
          <w:szCs w:val="24"/>
        </w:rPr>
        <w:t>en l</w:t>
      </w:r>
      <w:r w:rsidRPr="00AD2A55">
        <w:rPr>
          <w:rFonts w:ascii="Palatino Linotype" w:hAnsi="Palatino Linotype" w:cs="Arial"/>
          <w:sz w:val="24"/>
          <w:szCs w:val="24"/>
        </w:rPr>
        <w:t xml:space="preserve">o </w:t>
      </w:r>
      <w:r w:rsidR="00B75470" w:rsidRPr="00AD2A55">
        <w:rPr>
          <w:rFonts w:ascii="Palatino Linotype" w:hAnsi="Palatino Linotype" w:cs="Arial"/>
          <w:sz w:val="24"/>
          <w:szCs w:val="24"/>
        </w:rPr>
        <w:t>s</w:t>
      </w:r>
      <w:r w:rsidR="00F60B1C">
        <w:rPr>
          <w:rFonts w:ascii="Palatino Linotype" w:hAnsi="Palatino Linotype" w:cs="Arial"/>
          <w:sz w:val="24"/>
          <w:szCs w:val="24"/>
        </w:rPr>
        <w:t>ucesivo</w:t>
      </w:r>
      <w:r w:rsidR="00035DB8">
        <w:rPr>
          <w:rFonts w:ascii="Palatino Linotype" w:hAnsi="Palatino Linotype" w:cs="Arial"/>
          <w:sz w:val="24"/>
          <w:szCs w:val="24"/>
        </w:rPr>
        <w:t xml:space="preserve"> se le denominara</w:t>
      </w:r>
      <w:r w:rsidR="00F60B1C">
        <w:rPr>
          <w:rFonts w:ascii="Palatino Linotype" w:hAnsi="Palatino Linotype" w:cs="Arial"/>
          <w:sz w:val="24"/>
          <w:szCs w:val="24"/>
        </w:rPr>
        <w:t xml:space="preserve"> </w:t>
      </w:r>
      <w:r w:rsidR="00097126">
        <w:rPr>
          <w:rFonts w:ascii="Palatino Linotype" w:hAnsi="Palatino Linotype" w:cs="Arial"/>
          <w:b/>
          <w:sz w:val="24"/>
          <w:szCs w:val="24"/>
        </w:rPr>
        <w:t>el</w:t>
      </w:r>
      <w:r w:rsidR="00440B5C" w:rsidRPr="00AD2A55">
        <w:rPr>
          <w:rFonts w:ascii="Palatino Linotype" w:hAnsi="Palatino Linotype" w:cs="Arial"/>
          <w:b/>
          <w:sz w:val="24"/>
          <w:szCs w:val="24"/>
        </w:rPr>
        <w:t xml:space="preserve"> Recurrente</w:t>
      </w:r>
      <w:r w:rsidRPr="00AD2A55">
        <w:rPr>
          <w:rFonts w:ascii="Palatino Linotype" w:hAnsi="Palatino Linotype" w:cs="Arial"/>
          <w:sz w:val="24"/>
          <w:szCs w:val="24"/>
        </w:rPr>
        <w:t>,</w:t>
      </w:r>
      <w:r w:rsidR="00163D26" w:rsidRPr="00AD2A55">
        <w:rPr>
          <w:rFonts w:ascii="Palatino Linotype" w:hAnsi="Palatino Linotype" w:cs="Arial"/>
          <w:sz w:val="24"/>
          <w:szCs w:val="24"/>
        </w:rPr>
        <w:t xml:space="preserve"> en contra de la</w:t>
      </w:r>
      <w:r w:rsidR="00CF2A15">
        <w:rPr>
          <w:rFonts w:ascii="Palatino Linotype" w:hAnsi="Palatino Linotype" w:cs="Arial"/>
          <w:sz w:val="24"/>
          <w:szCs w:val="24"/>
        </w:rPr>
        <w:t xml:space="preserve"> </w:t>
      </w:r>
      <w:r w:rsidR="0059317F" w:rsidRPr="00AD2A55">
        <w:rPr>
          <w:rFonts w:ascii="Palatino Linotype" w:hAnsi="Palatino Linotype" w:cs="Arial"/>
          <w:sz w:val="24"/>
          <w:szCs w:val="24"/>
        </w:rPr>
        <w:t>respuesta</w:t>
      </w:r>
      <w:r w:rsidRPr="00AD2A55">
        <w:rPr>
          <w:rFonts w:ascii="Palatino Linotype" w:hAnsi="Palatino Linotype" w:cs="Arial"/>
          <w:sz w:val="24"/>
          <w:szCs w:val="24"/>
        </w:rPr>
        <w:t xml:space="preserve"> de</w:t>
      </w:r>
      <w:r w:rsidR="005F08CE">
        <w:rPr>
          <w:rFonts w:ascii="Palatino Linotype" w:hAnsi="Palatino Linotype" w:cs="Arial"/>
          <w:sz w:val="24"/>
          <w:szCs w:val="24"/>
        </w:rPr>
        <w:t xml:space="preserve">l </w:t>
      </w:r>
      <w:r w:rsidR="00035DB8">
        <w:rPr>
          <w:rFonts w:ascii="Palatino Linotype" w:hAnsi="Palatino Linotype" w:cs="Arial"/>
          <w:b/>
          <w:sz w:val="24"/>
          <w:szCs w:val="24"/>
        </w:rPr>
        <w:t xml:space="preserve">Ayuntamiento de </w:t>
      </w:r>
      <w:proofErr w:type="spellStart"/>
      <w:r w:rsidR="00F26EB5">
        <w:rPr>
          <w:rFonts w:ascii="Palatino Linotype" w:hAnsi="Palatino Linotype" w:cs="Arial"/>
          <w:b/>
          <w:sz w:val="24"/>
          <w:szCs w:val="24"/>
        </w:rPr>
        <w:t>Juchitepec</w:t>
      </w:r>
      <w:proofErr w:type="spellEnd"/>
      <w:r w:rsidR="007052CB" w:rsidRPr="00AD2A55">
        <w:rPr>
          <w:rFonts w:ascii="Palatino Linotype" w:hAnsi="Palatino Linotype" w:cs="Arial"/>
          <w:b/>
          <w:sz w:val="24"/>
          <w:szCs w:val="24"/>
        </w:rPr>
        <w:t>,</w:t>
      </w:r>
      <w:r w:rsidR="000B2630"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00E468E5" w:rsidRPr="00AD2A55">
        <w:rPr>
          <w:rFonts w:ascii="Palatino Linotype" w:hAnsi="Palatino Linotype" w:cs="Arial"/>
          <w:b/>
          <w:sz w:val="24"/>
          <w:szCs w:val="24"/>
        </w:rPr>
        <w:t xml:space="preserve"> e</w:t>
      </w:r>
      <w:r w:rsidRPr="00AD2A55">
        <w:rPr>
          <w:rFonts w:ascii="Palatino Linotype" w:hAnsi="Palatino Linotype" w:cs="Arial"/>
          <w:b/>
          <w:sz w:val="24"/>
          <w:szCs w:val="24"/>
        </w:rPr>
        <w:t xml:space="preserve">l Sujeto Obligado, </w:t>
      </w:r>
      <w:r w:rsidRPr="00AD2A55">
        <w:rPr>
          <w:rFonts w:ascii="Palatino Linotype" w:hAnsi="Palatino Linotype" w:cs="Arial"/>
          <w:sz w:val="24"/>
          <w:szCs w:val="24"/>
        </w:rPr>
        <w:t>se procede a dictar la presente resolución.</w:t>
      </w:r>
    </w:p>
    <w:p w14:paraId="138C6F64" w14:textId="77777777" w:rsidR="00081DAC" w:rsidRPr="00AD2A55" w:rsidRDefault="00081DAC" w:rsidP="00AD2A55">
      <w:pPr>
        <w:tabs>
          <w:tab w:val="left" w:pos="1701"/>
        </w:tabs>
        <w:spacing w:after="0" w:line="360" w:lineRule="auto"/>
        <w:jc w:val="both"/>
        <w:rPr>
          <w:rFonts w:ascii="Palatino Linotype" w:hAnsi="Palatino Linotype" w:cs="Arial"/>
          <w:sz w:val="24"/>
          <w:szCs w:val="24"/>
        </w:rPr>
      </w:pPr>
    </w:p>
    <w:p w14:paraId="0D9A10E5" w14:textId="77777777" w:rsidR="00BF3214" w:rsidRPr="006F4C89" w:rsidRDefault="00BF3214" w:rsidP="00AD2A55">
      <w:pPr>
        <w:spacing w:after="0" w:line="360" w:lineRule="auto"/>
        <w:jc w:val="center"/>
        <w:rPr>
          <w:rFonts w:ascii="Palatino Linotype" w:hAnsi="Palatino Linotype" w:cs="Arial"/>
          <w:b/>
          <w:sz w:val="28"/>
          <w:szCs w:val="28"/>
        </w:rPr>
      </w:pPr>
      <w:r w:rsidRPr="006F4C89">
        <w:rPr>
          <w:rFonts w:ascii="Palatino Linotype" w:hAnsi="Palatino Linotype" w:cs="Arial"/>
          <w:b/>
          <w:sz w:val="28"/>
          <w:szCs w:val="28"/>
        </w:rPr>
        <w:t>A N T E C E D E N T E S</w:t>
      </w:r>
    </w:p>
    <w:p w14:paraId="6A86D231" w14:textId="77777777" w:rsidR="00081DAC" w:rsidRPr="00AD2A55" w:rsidRDefault="00081DAC" w:rsidP="00AD2A55">
      <w:pPr>
        <w:spacing w:after="0" w:line="360" w:lineRule="auto"/>
        <w:jc w:val="center"/>
        <w:rPr>
          <w:rFonts w:ascii="Palatino Linotype" w:hAnsi="Palatino Linotype" w:cs="Arial"/>
          <w:b/>
          <w:sz w:val="24"/>
          <w:szCs w:val="24"/>
        </w:rPr>
      </w:pPr>
    </w:p>
    <w:p w14:paraId="513A9A0F" w14:textId="2A3FAF9A" w:rsidR="00EE326A" w:rsidRPr="00AD2A55" w:rsidRDefault="00BF3214" w:rsidP="00AD2A55">
      <w:pPr>
        <w:spacing w:after="0" w:line="360" w:lineRule="auto"/>
        <w:jc w:val="both"/>
        <w:rPr>
          <w:rFonts w:ascii="Palatino Linotype" w:hAnsi="Palatino Linotype" w:cs="Arial"/>
          <w:b/>
          <w:sz w:val="24"/>
          <w:szCs w:val="24"/>
        </w:rPr>
      </w:pPr>
      <w:r w:rsidRPr="005F08CE">
        <w:rPr>
          <w:rFonts w:ascii="Palatino Linotype" w:hAnsi="Palatino Linotype" w:cs="Arial"/>
          <w:b/>
          <w:sz w:val="28"/>
          <w:szCs w:val="28"/>
        </w:rPr>
        <w:t>PRIMERO</w:t>
      </w:r>
      <w:r w:rsidRPr="00AD2A55">
        <w:rPr>
          <w:rFonts w:ascii="Palatino Linotype" w:hAnsi="Palatino Linotype" w:cs="Arial"/>
          <w:b/>
          <w:sz w:val="24"/>
          <w:szCs w:val="24"/>
        </w:rPr>
        <w:t>.</w:t>
      </w:r>
      <w:r w:rsidR="00EE326A" w:rsidRPr="00AD2A55">
        <w:rPr>
          <w:rFonts w:ascii="Palatino Linotype" w:hAnsi="Palatino Linotype" w:cs="Arial"/>
          <w:b/>
          <w:sz w:val="24"/>
          <w:szCs w:val="24"/>
        </w:rPr>
        <w:t xml:space="preserve"> De la</w:t>
      </w:r>
      <w:r w:rsidR="00680961">
        <w:rPr>
          <w:rFonts w:ascii="Palatino Linotype" w:hAnsi="Palatino Linotype" w:cs="Arial"/>
          <w:b/>
          <w:sz w:val="24"/>
          <w:szCs w:val="24"/>
        </w:rPr>
        <w:t>s</w:t>
      </w:r>
      <w:r w:rsidR="00EE326A" w:rsidRPr="00AD2A55">
        <w:rPr>
          <w:rFonts w:ascii="Palatino Linotype" w:hAnsi="Palatino Linotype" w:cs="Arial"/>
          <w:b/>
          <w:sz w:val="24"/>
          <w:szCs w:val="24"/>
        </w:rPr>
        <w:t xml:space="preserve"> solicitud</w:t>
      </w:r>
      <w:r w:rsidR="00680961">
        <w:rPr>
          <w:rFonts w:ascii="Palatino Linotype" w:hAnsi="Palatino Linotype" w:cs="Arial"/>
          <w:b/>
          <w:sz w:val="24"/>
          <w:szCs w:val="24"/>
        </w:rPr>
        <w:t>es</w:t>
      </w:r>
      <w:r w:rsidR="00EE326A" w:rsidRPr="00AD2A55">
        <w:rPr>
          <w:rFonts w:ascii="Palatino Linotype" w:hAnsi="Palatino Linotype" w:cs="Arial"/>
          <w:b/>
          <w:sz w:val="24"/>
          <w:szCs w:val="24"/>
        </w:rPr>
        <w:t xml:space="preserve"> de información.</w:t>
      </w:r>
    </w:p>
    <w:p w14:paraId="50351FBE" w14:textId="31DC8590" w:rsidR="00BF3214" w:rsidRDefault="00BF3214"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F26EB5">
        <w:rPr>
          <w:rFonts w:ascii="Palatino Linotype" w:hAnsi="Palatino Linotype" w:cs="Arial"/>
          <w:sz w:val="24"/>
          <w:szCs w:val="24"/>
        </w:rPr>
        <w:t>diez de enero de dos mil veinte</w:t>
      </w:r>
      <w:r w:rsidRPr="00AD2A55">
        <w:rPr>
          <w:rFonts w:ascii="Palatino Linotype" w:hAnsi="Palatino Linotype" w:cs="Arial"/>
          <w:sz w:val="24"/>
          <w:szCs w:val="24"/>
        </w:rPr>
        <w:t xml:space="preserve">, </w:t>
      </w:r>
      <w:r w:rsidR="00FD4336" w:rsidRPr="00FD4336">
        <w:rPr>
          <w:rFonts w:ascii="Palatino Linotype" w:hAnsi="Palatino Linotype" w:cs="Arial"/>
          <w:sz w:val="24"/>
          <w:szCs w:val="24"/>
        </w:rPr>
        <w:t xml:space="preserve">el </w:t>
      </w:r>
      <w:r w:rsidR="00440B5C" w:rsidRPr="00FD4336">
        <w:rPr>
          <w:rFonts w:ascii="Palatino Linotype" w:hAnsi="Palatino Linotype" w:cs="Arial"/>
          <w:sz w:val="24"/>
          <w:szCs w:val="24"/>
        </w:rPr>
        <w:t>Recurrente</w:t>
      </w:r>
      <w:r w:rsidRPr="00FD4336">
        <w:rPr>
          <w:rFonts w:ascii="Palatino Linotype" w:hAnsi="Palatino Linotype" w:cs="Arial"/>
          <w:sz w:val="24"/>
          <w:szCs w:val="24"/>
        </w:rPr>
        <w:t>,</w:t>
      </w:r>
      <w:r w:rsidRPr="00AD2A55">
        <w:rPr>
          <w:rFonts w:ascii="Palatino Linotype" w:hAnsi="Palatino Linotype" w:cs="Arial"/>
          <w:sz w:val="24"/>
          <w:szCs w:val="24"/>
        </w:rPr>
        <w:t xml:space="preserve"> presentó a través del Sistema </w:t>
      </w:r>
      <w:proofErr w:type="gramStart"/>
      <w:r w:rsidRPr="00AD2A55">
        <w:rPr>
          <w:rFonts w:ascii="Palatino Linotype" w:hAnsi="Palatino Linotype" w:cs="Arial"/>
          <w:sz w:val="24"/>
          <w:szCs w:val="24"/>
        </w:rPr>
        <w:t>de</w:t>
      </w:r>
      <w:proofErr w:type="gramEnd"/>
      <w:r w:rsidRPr="00AD2A55">
        <w:rPr>
          <w:rFonts w:ascii="Palatino Linotype" w:hAnsi="Palatino Linotype" w:cs="Arial"/>
          <w:sz w:val="24"/>
          <w:szCs w:val="24"/>
        </w:rPr>
        <w:t xml:space="preserv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00DB31DF" w:rsidRPr="00AD2A55">
        <w:rPr>
          <w:rFonts w:ascii="Palatino Linotype" w:hAnsi="Palatino Linotype" w:cs="Arial"/>
          <w:sz w:val="24"/>
          <w:szCs w:val="24"/>
        </w:rPr>
        <w:t>e</w:t>
      </w:r>
      <w:r w:rsidRPr="00AD2A55">
        <w:rPr>
          <w:rFonts w:ascii="Palatino Linotype" w:hAnsi="Palatino Linotype" w:cs="Arial"/>
          <w:sz w:val="24"/>
          <w:szCs w:val="24"/>
        </w:rPr>
        <w:t>l Sujeto Obligado, solicitud</w:t>
      </w:r>
      <w:r w:rsidR="005F08CE">
        <w:rPr>
          <w:rFonts w:ascii="Palatino Linotype" w:hAnsi="Palatino Linotype" w:cs="Arial"/>
          <w:sz w:val="24"/>
          <w:szCs w:val="24"/>
        </w:rPr>
        <w:t>es</w:t>
      </w:r>
      <w:r w:rsidRPr="00AD2A55">
        <w:rPr>
          <w:rFonts w:ascii="Palatino Linotype" w:hAnsi="Palatino Linotype" w:cs="Arial"/>
          <w:sz w:val="24"/>
          <w:szCs w:val="24"/>
        </w:rPr>
        <w:t xml:space="preserve"> de acceso a la información pública, registrada</w:t>
      </w:r>
      <w:r w:rsidR="005F08CE">
        <w:rPr>
          <w:rFonts w:ascii="Palatino Linotype" w:hAnsi="Palatino Linotype" w:cs="Arial"/>
          <w:sz w:val="24"/>
          <w:szCs w:val="24"/>
        </w:rPr>
        <w:t>s</w:t>
      </w:r>
      <w:r w:rsidRPr="00AD2A55">
        <w:rPr>
          <w:rFonts w:ascii="Palatino Linotype" w:hAnsi="Palatino Linotype" w:cs="Arial"/>
          <w:sz w:val="24"/>
          <w:szCs w:val="24"/>
        </w:rPr>
        <w:t xml:space="preserve"> bajo l</w:t>
      </w:r>
      <w:r w:rsidR="005F08CE">
        <w:rPr>
          <w:rFonts w:ascii="Palatino Linotype" w:hAnsi="Palatino Linotype" w:cs="Arial"/>
          <w:sz w:val="24"/>
          <w:szCs w:val="24"/>
        </w:rPr>
        <w:t>os</w:t>
      </w:r>
      <w:r w:rsidRPr="00AD2A55">
        <w:rPr>
          <w:rFonts w:ascii="Palatino Linotype" w:hAnsi="Palatino Linotype" w:cs="Arial"/>
          <w:sz w:val="24"/>
          <w:szCs w:val="24"/>
        </w:rPr>
        <w:t xml:space="preserve"> número</w:t>
      </w:r>
      <w:r w:rsidR="005F08CE">
        <w:rPr>
          <w:rFonts w:ascii="Palatino Linotype" w:hAnsi="Palatino Linotype" w:cs="Arial"/>
          <w:sz w:val="24"/>
          <w:szCs w:val="24"/>
        </w:rPr>
        <w:t>s</w:t>
      </w:r>
      <w:r w:rsidRPr="00AD2A55">
        <w:rPr>
          <w:rFonts w:ascii="Palatino Linotype" w:hAnsi="Palatino Linotype" w:cs="Arial"/>
          <w:sz w:val="24"/>
          <w:szCs w:val="24"/>
        </w:rPr>
        <w:t xml:space="preserve"> de expediente</w:t>
      </w:r>
      <w:r w:rsidR="005F08CE">
        <w:rPr>
          <w:rFonts w:ascii="Palatino Linotype" w:hAnsi="Palatino Linotype" w:cs="Arial"/>
          <w:sz w:val="24"/>
          <w:szCs w:val="24"/>
        </w:rPr>
        <w:t>s</w:t>
      </w:r>
      <w:r w:rsidRPr="00AD2A55">
        <w:rPr>
          <w:rFonts w:ascii="Palatino Linotype" w:hAnsi="Palatino Linotype" w:cs="Arial"/>
          <w:b/>
          <w:sz w:val="24"/>
          <w:szCs w:val="24"/>
        </w:rPr>
        <w:t xml:space="preserve"> </w:t>
      </w:r>
      <w:r w:rsidR="00F26EB5" w:rsidRPr="00F26EB5">
        <w:rPr>
          <w:rFonts w:ascii="Palatino Linotype" w:hAnsi="Palatino Linotype" w:cs="Arial"/>
          <w:b/>
          <w:sz w:val="24"/>
          <w:szCs w:val="24"/>
        </w:rPr>
        <w:t>00002/JUCHITE/IP/2020</w:t>
      </w:r>
      <w:r w:rsidRPr="00AD2A55">
        <w:rPr>
          <w:rFonts w:ascii="Palatino Linotype" w:hAnsi="Palatino Linotype" w:cs="Arial"/>
          <w:b/>
          <w:sz w:val="24"/>
          <w:szCs w:val="24"/>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 cual solicitó información en el tenor siguiente:</w:t>
      </w:r>
    </w:p>
    <w:p w14:paraId="1333F930" w14:textId="77777777" w:rsidR="00680961" w:rsidRPr="00AD2A55" w:rsidRDefault="00680961" w:rsidP="00AD2A55">
      <w:pPr>
        <w:spacing w:after="0" w:line="360" w:lineRule="auto"/>
        <w:jc w:val="both"/>
        <w:rPr>
          <w:rFonts w:ascii="Palatino Linotype" w:hAnsi="Palatino Linotype" w:cs="Arial"/>
          <w:sz w:val="24"/>
          <w:szCs w:val="24"/>
        </w:rPr>
      </w:pPr>
    </w:p>
    <w:p w14:paraId="12DFB4D8" w14:textId="133B24E5" w:rsidR="005F08CE" w:rsidRDefault="00680961" w:rsidP="005F08CE">
      <w:pPr>
        <w:spacing w:after="0" w:line="360" w:lineRule="auto"/>
        <w:ind w:left="851" w:right="850"/>
        <w:jc w:val="both"/>
        <w:rPr>
          <w:rFonts w:ascii="Palatino Linotype" w:hAnsi="Palatino Linotype"/>
          <w:i/>
          <w:color w:val="000000"/>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 </w:t>
      </w:r>
      <w:r w:rsidR="00F26EB5" w:rsidRPr="00F26EB5">
        <w:rPr>
          <w:rFonts w:ascii="Palatino Linotype" w:hAnsi="Palatino Linotype" w:cs="Arial"/>
          <w:b/>
          <w:sz w:val="24"/>
          <w:szCs w:val="24"/>
        </w:rPr>
        <w:t>00002/JUCHITE/IP/2020</w:t>
      </w:r>
      <w:r w:rsidR="00B46138">
        <w:rPr>
          <w:rFonts w:ascii="Palatino Linotype" w:hAnsi="Palatino Linotype"/>
          <w:i/>
          <w:color w:val="000000"/>
        </w:rPr>
        <w:t>.</w:t>
      </w:r>
    </w:p>
    <w:p w14:paraId="701CF820" w14:textId="693065DA" w:rsidR="00BF3214" w:rsidRPr="00F26EB5" w:rsidRDefault="00F26EB5" w:rsidP="002455A8">
      <w:pPr>
        <w:spacing w:after="0" w:line="240" w:lineRule="auto"/>
        <w:ind w:left="851" w:right="850"/>
        <w:jc w:val="both"/>
        <w:rPr>
          <w:rFonts w:ascii="Palatino Linotype" w:eastAsia="Times New Roman" w:hAnsi="Palatino Linotype" w:cs="Times New Roman"/>
          <w:i/>
          <w:lang w:val="es-ES_tradnl" w:eastAsia="es-ES"/>
        </w:rPr>
      </w:pPr>
      <w:r w:rsidRPr="00F26EB5">
        <w:rPr>
          <w:rFonts w:ascii="Palatino Linotype" w:hAnsi="Palatino Linotype"/>
          <w:i/>
          <w:color w:val="000000"/>
        </w:rPr>
        <w:t xml:space="preserve">“A través de la presente vengo a solicitar la lista de los nombres completos y cargos que desempeñan los ciudadanos electos como delegados, subdelegados y/o en su caso COPACIS para el periodo 2019-2022, del municipio de </w:t>
      </w:r>
      <w:proofErr w:type="spellStart"/>
      <w:r w:rsidRPr="00F26EB5">
        <w:rPr>
          <w:rFonts w:ascii="Palatino Linotype" w:hAnsi="Palatino Linotype"/>
          <w:i/>
          <w:color w:val="000000"/>
        </w:rPr>
        <w:t>Juchitepec</w:t>
      </w:r>
      <w:proofErr w:type="spellEnd"/>
      <w:r w:rsidRPr="00F26EB5">
        <w:rPr>
          <w:rFonts w:ascii="Palatino Linotype" w:hAnsi="Palatino Linotype"/>
          <w:i/>
          <w:color w:val="000000"/>
        </w:rPr>
        <w:t xml:space="preserve">, Estado de México, que se integra por: I. cabecera Municipal: </w:t>
      </w:r>
      <w:proofErr w:type="spellStart"/>
      <w:r w:rsidRPr="00F26EB5">
        <w:rPr>
          <w:rFonts w:ascii="Palatino Linotype" w:hAnsi="Palatino Linotype"/>
          <w:i/>
          <w:color w:val="000000"/>
        </w:rPr>
        <w:t>Juchitepec</w:t>
      </w:r>
      <w:proofErr w:type="spellEnd"/>
      <w:r w:rsidRPr="00F26EB5">
        <w:rPr>
          <w:rFonts w:ascii="Palatino Linotype" w:hAnsi="Palatino Linotype"/>
          <w:i/>
          <w:color w:val="000000"/>
        </w:rPr>
        <w:t xml:space="preserve"> de Mariano </w:t>
      </w:r>
      <w:proofErr w:type="spellStart"/>
      <w:r w:rsidRPr="00F26EB5">
        <w:rPr>
          <w:rFonts w:ascii="Palatino Linotype" w:hAnsi="Palatino Linotype"/>
          <w:i/>
          <w:color w:val="000000"/>
        </w:rPr>
        <w:t>Rivapalacio</w:t>
      </w:r>
      <w:proofErr w:type="spellEnd"/>
      <w:r w:rsidRPr="00F26EB5">
        <w:rPr>
          <w:rFonts w:ascii="Palatino Linotype" w:hAnsi="Palatino Linotype"/>
          <w:i/>
          <w:color w:val="000000"/>
        </w:rPr>
        <w:t xml:space="preserve">. a) Barrio </w:t>
      </w:r>
      <w:proofErr w:type="spellStart"/>
      <w:r w:rsidRPr="00F26EB5">
        <w:rPr>
          <w:rFonts w:ascii="Palatino Linotype" w:hAnsi="Palatino Linotype"/>
          <w:i/>
          <w:color w:val="000000"/>
        </w:rPr>
        <w:t>Juchi</w:t>
      </w:r>
      <w:proofErr w:type="spellEnd"/>
      <w:r w:rsidRPr="00F26EB5">
        <w:rPr>
          <w:rFonts w:ascii="Palatino Linotype" w:hAnsi="Palatino Linotype"/>
          <w:i/>
          <w:color w:val="000000"/>
        </w:rPr>
        <w:t xml:space="preserve"> Colonia San Pedro. Colonia el </w:t>
      </w:r>
      <w:proofErr w:type="spellStart"/>
      <w:r w:rsidRPr="00F26EB5">
        <w:rPr>
          <w:rFonts w:ascii="Palatino Linotype" w:hAnsi="Palatino Linotype"/>
          <w:i/>
          <w:color w:val="000000"/>
        </w:rPr>
        <w:t>Amolo</w:t>
      </w:r>
      <w:proofErr w:type="spellEnd"/>
      <w:r w:rsidRPr="00F26EB5">
        <w:rPr>
          <w:rFonts w:ascii="Palatino Linotype" w:hAnsi="Palatino Linotype"/>
          <w:i/>
          <w:color w:val="000000"/>
        </w:rPr>
        <w:t xml:space="preserve">. Colonia Centro Norte. b) </w:t>
      </w:r>
      <w:proofErr w:type="gramStart"/>
      <w:r w:rsidRPr="00F26EB5">
        <w:rPr>
          <w:rFonts w:ascii="Palatino Linotype" w:hAnsi="Palatino Linotype"/>
          <w:i/>
          <w:color w:val="000000"/>
        </w:rPr>
        <w:t>Barrio</w:t>
      </w:r>
      <w:proofErr w:type="gramEnd"/>
      <w:r w:rsidRPr="00F26EB5">
        <w:rPr>
          <w:rFonts w:ascii="Palatino Linotype" w:hAnsi="Palatino Linotype"/>
          <w:i/>
          <w:color w:val="000000"/>
        </w:rPr>
        <w:t xml:space="preserve"> </w:t>
      </w:r>
      <w:proofErr w:type="spellStart"/>
      <w:r w:rsidRPr="00F26EB5">
        <w:rPr>
          <w:rFonts w:ascii="Palatino Linotype" w:hAnsi="Palatino Linotype"/>
          <w:i/>
          <w:color w:val="000000"/>
        </w:rPr>
        <w:t>CalayucoColonia</w:t>
      </w:r>
      <w:proofErr w:type="spellEnd"/>
      <w:r w:rsidRPr="00F26EB5">
        <w:rPr>
          <w:rFonts w:ascii="Palatino Linotype" w:hAnsi="Palatino Linotype"/>
          <w:i/>
          <w:color w:val="000000"/>
        </w:rPr>
        <w:t xml:space="preserve"> la Joya Colonia Santo Domingo. Colonia Zacatal. Colonia Centro </w:t>
      </w:r>
      <w:proofErr w:type="spellStart"/>
      <w:r w:rsidRPr="00F26EB5">
        <w:rPr>
          <w:rFonts w:ascii="Palatino Linotype" w:hAnsi="Palatino Linotype"/>
          <w:i/>
          <w:color w:val="000000"/>
        </w:rPr>
        <w:t>Sur.Colonia</w:t>
      </w:r>
      <w:proofErr w:type="spellEnd"/>
      <w:r w:rsidRPr="00F26EB5">
        <w:rPr>
          <w:rFonts w:ascii="Palatino Linotype" w:hAnsi="Palatino Linotype"/>
          <w:i/>
          <w:color w:val="000000"/>
        </w:rPr>
        <w:t xml:space="preserve"> la Loma c) Barrio </w:t>
      </w:r>
      <w:proofErr w:type="spellStart"/>
      <w:r w:rsidRPr="00F26EB5">
        <w:rPr>
          <w:rFonts w:ascii="Palatino Linotype" w:hAnsi="Palatino Linotype"/>
          <w:i/>
          <w:color w:val="000000"/>
        </w:rPr>
        <w:t>Cuauhtzozongo</w:t>
      </w:r>
      <w:proofErr w:type="spellEnd"/>
      <w:r w:rsidRPr="00F26EB5">
        <w:rPr>
          <w:rFonts w:ascii="Palatino Linotype" w:hAnsi="Palatino Linotype"/>
          <w:i/>
          <w:color w:val="000000"/>
        </w:rPr>
        <w:t xml:space="preserve"> Colonia la Garita. </w:t>
      </w:r>
      <w:r w:rsidRPr="00F26EB5">
        <w:rPr>
          <w:rFonts w:ascii="Palatino Linotype" w:hAnsi="Palatino Linotype"/>
          <w:i/>
          <w:color w:val="000000"/>
        </w:rPr>
        <w:lastRenderedPageBreak/>
        <w:t xml:space="preserve">Colonia </w:t>
      </w:r>
      <w:proofErr w:type="spellStart"/>
      <w:r w:rsidRPr="00F26EB5">
        <w:rPr>
          <w:rFonts w:ascii="Palatino Linotype" w:hAnsi="Palatino Linotype"/>
          <w:i/>
          <w:color w:val="000000"/>
        </w:rPr>
        <w:t>Techachal</w:t>
      </w:r>
      <w:proofErr w:type="spellEnd"/>
      <w:r w:rsidRPr="00F26EB5">
        <w:rPr>
          <w:rFonts w:ascii="Palatino Linotype" w:hAnsi="Palatino Linotype"/>
          <w:i/>
          <w:color w:val="000000"/>
        </w:rPr>
        <w:t xml:space="preserve">. Colonia Centro Poniente. Colonia </w:t>
      </w:r>
      <w:proofErr w:type="spellStart"/>
      <w:r w:rsidRPr="00F26EB5">
        <w:rPr>
          <w:rFonts w:ascii="Palatino Linotype" w:hAnsi="Palatino Linotype"/>
          <w:i/>
          <w:color w:val="000000"/>
        </w:rPr>
        <w:t>Tlalcorra</w:t>
      </w:r>
      <w:proofErr w:type="spellEnd"/>
      <w:r w:rsidRPr="00F26EB5">
        <w:rPr>
          <w:rFonts w:ascii="Palatino Linotype" w:hAnsi="Palatino Linotype"/>
          <w:i/>
          <w:color w:val="000000"/>
        </w:rPr>
        <w:t xml:space="preserve">. Colonia San Felipe. </w:t>
      </w:r>
      <w:proofErr w:type="spellStart"/>
      <w:r w:rsidRPr="00F26EB5">
        <w:rPr>
          <w:rFonts w:ascii="Palatino Linotype" w:hAnsi="Palatino Linotype"/>
          <w:i/>
          <w:color w:val="000000"/>
        </w:rPr>
        <w:t>II.Una</w:t>
      </w:r>
      <w:proofErr w:type="spellEnd"/>
      <w:r w:rsidRPr="00F26EB5">
        <w:rPr>
          <w:rFonts w:ascii="Palatino Linotype" w:hAnsi="Palatino Linotype"/>
          <w:i/>
          <w:color w:val="000000"/>
        </w:rPr>
        <w:t xml:space="preserve"> Delegación: </w:t>
      </w:r>
      <w:proofErr w:type="spellStart"/>
      <w:r w:rsidRPr="00F26EB5">
        <w:rPr>
          <w:rFonts w:ascii="Palatino Linotype" w:hAnsi="Palatino Linotype"/>
          <w:i/>
          <w:color w:val="000000"/>
        </w:rPr>
        <w:t>Cuijingo</w:t>
      </w:r>
      <w:proofErr w:type="spellEnd"/>
      <w:r w:rsidRPr="00F26EB5">
        <w:rPr>
          <w:rFonts w:ascii="Palatino Linotype" w:hAnsi="Palatino Linotype"/>
          <w:i/>
          <w:color w:val="000000"/>
        </w:rPr>
        <w:t xml:space="preserve"> a) Barrio Sagrado Corazón; b) Barrio Santa Rosa; c) Barrio Santa Teresita. d) </w:t>
      </w:r>
      <w:proofErr w:type="gramStart"/>
      <w:r w:rsidRPr="00F26EB5">
        <w:rPr>
          <w:rFonts w:ascii="Palatino Linotype" w:hAnsi="Palatino Linotype"/>
          <w:i/>
          <w:color w:val="000000"/>
        </w:rPr>
        <w:t>Barrio</w:t>
      </w:r>
      <w:proofErr w:type="gramEnd"/>
      <w:r w:rsidRPr="00F26EB5">
        <w:rPr>
          <w:rFonts w:ascii="Palatino Linotype" w:hAnsi="Palatino Linotype"/>
          <w:i/>
          <w:color w:val="000000"/>
        </w:rPr>
        <w:t xml:space="preserve"> Santa Cecilia. e) Colonia la Rosita.</w:t>
      </w:r>
      <w:r w:rsidR="00BF3214" w:rsidRPr="00F26EB5">
        <w:rPr>
          <w:rFonts w:ascii="Palatino Linotype" w:eastAsia="Times New Roman" w:hAnsi="Palatino Linotype" w:cs="Times New Roman"/>
          <w:i/>
          <w:lang w:eastAsia="es-ES"/>
        </w:rPr>
        <w:t>”</w:t>
      </w:r>
      <w:r w:rsidR="00BF3214" w:rsidRPr="00F26EB5">
        <w:rPr>
          <w:rFonts w:ascii="Palatino Linotype" w:eastAsia="Times New Roman" w:hAnsi="Palatino Linotype" w:cs="Times New Roman"/>
          <w:i/>
          <w:lang w:val="es-ES_tradnl" w:eastAsia="es-ES"/>
        </w:rPr>
        <w:t xml:space="preserve"> </w:t>
      </w:r>
      <w:r w:rsidR="00EA51DC" w:rsidRPr="00F26EB5">
        <w:rPr>
          <w:rFonts w:ascii="Palatino Linotype" w:eastAsia="Times New Roman" w:hAnsi="Palatino Linotype" w:cs="Times New Roman"/>
          <w:i/>
          <w:lang w:val="es-ES_tradnl" w:eastAsia="es-ES"/>
        </w:rPr>
        <w:t>(Sic).</w:t>
      </w:r>
    </w:p>
    <w:p w14:paraId="39DF21C9" w14:textId="77777777" w:rsidR="00680961" w:rsidRDefault="00680961" w:rsidP="00582883">
      <w:pPr>
        <w:ind w:left="851" w:right="850"/>
        <w:jc w:val="both"/>
        <w:rPr>
          <w:rFonts w:ascii="Palatino Linotype" w:eastAsia="Times New Roman" w:hAnsi="Palatino Linotype" w:cs="Times New Roman"/>
          <w:i/>
          <w:lang w:val="es-ES_tradnl" w:eastAsia="es-ES"/>
        </w:rPr>
      </w:pPr>
    </w:p>
    <w:p w14:paraId="788DFD11" w14:textId="19E02832" w:rsidR="00EA760D" w:rsidRDefault="00EA760D" w:rsidP="00EA760D">
      <w:pPr>
        <w:spacing w:before="240" w:after="24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w:t>
      </w:r>
      <w:r w:rsidR="003F5C59">
        <w:rPr>
          <w:rFonts w:ascii="Palatino Linotype" w:hAnsi="Palatino Linotype" w:cs="Arial"/>
          <w:sz w:val="24"/>
          <w:szCs w:val="24"/>
        </w:rPr>
        <w:t xml:space="preserve">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acuse</w:t>
      </w:r>
      <w:r w:rsidR="003F5C59">
        <w:rPr>
          <w:rFonts w:ascii="Palatino Linotype" w:hAnsi="Palatino Linotype" w:cs="Arial"/>
          <w:sz w:val="24"/>
          <w:szCs w:val="24"/>
        </w:rPr>
        <w:t>s</w:t>
      </w:r>
      <w:r w:rsidRPr="00201765">
        <w:rPr>
          <w:rFonts w:ascii="Palatino Linotype" w:hAnsi="Palatino Linotype" w:cs="Arial"/>
          <w:sz w:val="24"/>
          <w:szCs w:val="24"/>
        </w:rPr>
        <w:t xml:space="preserve"> de solicit</w:t>
      </w:r>
      <w:r w:rsidR="003F5C59">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expediente</w:t>
      </w:r>
      <w:r w:rsidR="003F5C59">
        <w:rPr>
          <w:rFonts w:ascii="Palatino Linotype" w:hAnsi="Palatino Linotype" w:cs="Arial"/>
          <w:sz w:val="24"/>
          <w:szCs w:val="24"/>
        </w:rPr>
        <w:t>s</w:t>
      </w:r>
      <w:r w:rsidRPr="00201765">
        <w:rPr>
          <w:rFonts w:ascii="Palatino Linotype" w:hAnsi="Palatino Linotype" w:cs="Arial"/>
          <w:sz w:val="24"/>
          <w:szCs w:val="24"/>
        </w:rPr>
        <w:t xml:space="preserve"> electrónico</w:t>
      </w:r>
      <w:r w:rsidR="003F5C59">
        <w:rPr>
          <w:rFonts w:ascii="Palatino Linotype" w:hAnsi="Palatino Linotype" w:cs="Arial"/>
          <w:sz w:val="24"/>
          <w:szCs w:val="24"/>
        </w:rPr>
        <w:t>s</w:t>
      </w:r>
      <w:r w:rsidRPr="00201765">
        <w:rPr>
          <w:rFonts w:ascii="Palatino Linotype" w:hAnsi="Palatino Linotype" w:cs="Arial"/>
          <w:sz w:val="24"/>
          <w:szCs w:val="24"/>
        </w:rPr>
        <w:t xml:space="preserve"> del SAIMEX, se aprecia que </w:t>
      </w:r>
      <w:r w:rsidR="003F5C59">
        <w:rPr>
          <w:rFonts w:ascii="Palatino Linotype" w:hAnsi="Palatino Linotype" w:cs="Arial"/>
          <w:sz w:val="24"/>
          <w:szCs w:val="24"/>
        </w:rPr>
        <w:t>e</w:t>
      </w:r>
      <w:r w:rsidRPr="00201765">
        <w:rPr>
          <w:rFonts w:ascii="Palatino Linotype" w:hAnsi="Palatino Linotype" w:cs="Arial"/>
          <w:sz w:val="24"/>
          <w:szCs w:val="24"/>
        </w:rPr>
        <w:t>l Recurrente eligió como modalidad de entrega de la información solicitada “</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14:paraId="3E0DDDDB" w14:textId="77777777" w:rsidR="00E76977" w:rsidRPr="00702BEF" w:rsidRDefault="00E76977" w:rsidP="00AD2A55">
      <w:pPr>
        <w:spacing w:after="0" w:line="360" w:lineRule="auto"/>
        <w:jc w:val="both"/>
        <w:rPr>
          <w:rFonts w:ascii="Palatino Linotype" w:hAnsi="Palatino Linotype" w:cs="Arial"/>
          <w:sz w:val="16"/>
          <w:szCs w:val="24"/>
        </w:rPr>
      </w:pPr>
    </w:p>
    <w:p w14:paraId="3E1DF9D8" w14:textId="3FA5BC46" w:rsidR="00B407EE" w:rsidRPr="00AD2A55" w:rsidRDefault="00BF3214" w:rsidP="00AD2A55">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SEGUNDO</w:t>
      </w:r>
      <w:r w:rsidRPr="00AD2A55">
        <w:rPr>
          <w:rFonts w:ascii="Palatino Linotype" w:hAnsi="Palatino Linotype" w:cs="Arial"/>
          <w:b/>
          <w:sz w:val="24"/>
          <w:szCs w:val="24"/>
        </w:rPr>
        <w:t xml:space="preserve">. </w:t>
      </w:r>
      <w:r w:rsidR="00396646">
        <w:rPr>
          <w:rFonts w:ascii="Palatino Linotype" w:hAnsi="Palatino Linotype" w:cs="Arial"/>
          <w:b/>
          <w:sz w:val="24"/>
          <w:szCs w:val="24"/>
        </w:rPr>
        <w:t>De la</w:t>
      </w:r>
      <w:r w:rsidR="006F4C89">
        <w:rPr>
          <w:rFonts w:ascii="Palatino Linotype" w:hAnsi="Palatino Linotype" w:cs="Arial"/>
          <w:b/>
          <w:sz w:val="24"/>
          <w:szCs w:val="24"/>
        </w:rPr>
        <w:t>s</w:t>
      </w:r>
      <w:r w:rsidR="00396646">
        <w:rPr>
          <w:rFonts w:ascii="Palatino Linotype" w:hAnsi="Palatino Linotype" w:cs="Arial"/>
          <w:b/>
          <w:sz w:val="24"/>
          <w:szCs w:val="24"/>
        </w:rPr>
        <w:t xml:space="preserve"> respuesta</w:t>
      </w:r>
      <w:r w:rsidR="006F4C89">
        <w:rPr>
          <w:rFonts w:ascii="Palatino Linotype" w:hAnsi="Palatino Linotype" w:cs="Arial"/>
          <w:b/>
          <w:sz w:val="24"/>
          <w:szCs w:val="24"/>
        </w:rPr>
        <w:t>s</w:t>
      </w:r>
      <w:r w:rsidR="00396646">
        <w:rPr>
          <w:rFonts w:ascii="Palatino Linotype" w:hAnsi="Palatino Linotype" w:cs="Arial"/>
          <w:b/>
          <w:sz w:val="24"/>
          <w:szCs w:val="24"/>
        </w:rPr>
        <w:t xml:space="preserve"> del Sujeto Obligado</w:t>
      </w:r>
      <w:r w:rsidR="00B407EE" w:rsidRPr="00AD2A55">
        <w:rPr>
          <w:rFonts w:ascii="Palatino Linotype" w:hAnsi="Palatino Linotype" w:cs="Arial"/>
          <w:b/>
          <w:sz w:val="24"/>
          <w:szCs w:val="24"/>
        </w:rPr>
        <w:t xml:space="preserve">. </w:t>
      </w:r>
    </w:p>
    <w:p w14:paraId="34543FFF" w14:textId="7CDBE52E" w:rsidR="00702BEF" w:rsidRDefault="009763E3" w:rsidP="003F5C59">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 el Sujeto Obligado,</w:t>
      </w:r>
      <w:r w:rsidR="005C3E4A">
        <w:rPr>
          <w:rFonts w:ascii="Palatino Linotype" w:hAnsi="Palatino Linotype"/>
          <w:sz w:val="24"/>
          <w:szCs w:val="24"/>
        </w:rPr>
        <w:t xml:space="preserve"> en fecha </w:t>
      </w:r>
      <w:r w:rsidR="00F26EB5">
        <w:rPr>
          <w:rFonts w:ascii="Palatino Linotype" w:hAnsi="Palatino Linotype"/>
          <w:sz w:val="24"/>
          <w:szCs w:val="24"/>
        </w:rPr>
        <w:t>quince de enero de dos mil veinte</w:t>
      </w:r>
      <w:r w:rsidR="005C3E4A">
        <w:rPr>
          <w:rFonts w:ascii="Palatino Linotype" w:hAnsi="Palatino Linotype"/>
          <w:sz w:val="24"/>
          <w:szCs w:val="24"/>
        </w:rPr>
        <w:t>, emitió respuesta en los siguientes términos:</w:t>
      </w:r>
    </w:p>
    <w:p w14:paraId="1F27E8B0" w14:textId="69483A83" w:rsidR="00702BEF" w:rsidRDefault="00702BEF" w:rsidP="003F5C59">
      <w:pPr>
        <w:spacing w:after="0" w:line="360" w:lineRule="auto"/>
        <w:jc w:val="both"/>
        <w:rPr>
          <w:rFonts w:ascii="Palatino Linotype" w:hAnsi="Palatino Linotype"/>
          <w:sz w:val="24"/>
          <w:szCs w:val="24"/>
        </w:rPr>
      </w:pPr>
    </w:p>
    <w:p w14:paraId="76AF04F3" w14:textId="2EA70B9B" w:rsidR="005C3E4A" w:rsidRPr="00F26EB5" w:rsidRDefault="00F26EB5" w:rsidP="00F26EB5">
      <w:pPr>
        <w:spacing w:after="0" w:line="360" w:lineRule="auto"/>
        <w:ind w:left="851" w:right="850"/>
        <w:jc w:val="right"/>
        <w:rPr>
          <w:rFonts w:ascii="Palatino Linotype" w:hAnsi="Palatino Linotype"/>
          <w:i/>
          <w:color w:val="000000"/>
        </w:rPr>
      </w:pPr>
      <w:r w:rsidRPr="00F26EB5">
        <w:rPr>
          <w:rFonts w:ascii="Palatino Linotype" w:hAnsi="Palatino Linotype"/>
          <w:i/>
          <w:color w:val="000000"/>
        </w:rPr>
        <w:t>Folio de la solicitud: 00002/JUCHITE/IP/2020</w:t>
      </w:r>
    </w:p>
    <w:p w14:paraId="64E3B96B" w14:textId="77777777" w:rsidR="00F26EB5" w:rsidRPr="00F26EB5" w:rsidRDefault="00F26EB5" w:rsidP="00F26EB5">
      <w:pPr>
        <w:spacing w:after="0" w:line="360" w:lineRule="auto"/>
        <w:ind w:left="851" w:right="850"/>
        <w:jc w:val="right"/>
        <w:rPr>
          <w:rFonts w:ascii="Palatino Linotype" w:hAnsi="Palatino Linotype"/>
          <w:i/>
          <w:color w:val="000000"/>
        </w:rPr>
      </w:pPr>
    </w:p>
    <w:p w14:paraId="274E23ED" w14:textId="2D530496" w:rsidR="005C3E4A" w:rsidRPr="00F26EB5" w:rsidRDefault="00F26EB5" w:rsidP="00F26EB5">
      <w:pPr>
        <w:spacing w:after="0" w:line="360" w:lineRule="auto"/>
        <w:ind w:left="851" w:right="850"/>
        <w:jc w:val="both"/>
        <w:rPr>
          <w:rFonts w:ascii="Palatino Linotype" w:hAnsi="Palatino Linotype"/>
          <w:i/>
          <w:color w:val="000000"/>
        </w:rPr>
      </w:pPr>
      <w:r w:rsidRPr="00F26EB5">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 Por este medio se da contestación a su solicitud de información</w:t>
      </w:r>
    </w:p>
    <w:p w14:paraId="0538FF83" w14:textId="77777777" w:rsidR="005C3E4A" w:rsidRPr="00F26EB5" w:rsidRDefault="005C3E4A" w:rsidP="00F26EB5">
      <w:pPr>
        <w:spacing w:after="0" w:line="360" w:lineRule="auto"/>
        <w:ind w:left="851" w:right="850"/>
        <w:jc w:val="both"/>
        <w:rPr>
          <w:rFonts w:ascii="Palatino Linotype" w:hAnsi="Palatino Linotype"/>
          <w:i/>
        </w:rPr>
      </w:pPr>
    </w:p>
    <w:p w14:paraId="511C0F7F" w14:textId="77777777" w:rsidR="005C3E4A" w:rsidRPr="00F26EB5" w:rsidRDefault="005C3E4A" w:rsidP="00F26EB5">
      <w:pPr>
        <w:spacing w:after="0" w:line="360" w:lineRule="auto"/>
        <w:ind w:left="851" w:right="850"/>
        <w:jc w:val="both"/>
        <w:rPr>
          <w:rFonts w:ascii="Palatino Linotype" w:hAnsi="Palatino Linotype"/>
          <w:i/>
          <w:color w:val="000000"/>
        </w:rPr>
      </w:pPr>
      <w:r w:rsidRPr="00F26EB5">
        <w:rPr>
          <w:rFonts w:ascii="Palatino Linotype" w:hAnsi="Palatino Linotype"/>
          <w:i/>
          <w:color w:val="000000"/>
        </w:rPr>
        <w:t>ATENTAMENTE</w:t>
      </w:r>
    </w:p>
    <w:p w14:paraId="335DDF9B" w14:textId="59C26BAF" w:rsidR="005C3E4A" w:rsidRDefault="00F26EB5" w:rsidP="00F26EB5">
      <w:pPr>
        <w:spacing w:after="0" w:line="360" w:lineRule="auto"/>
        <w:ind w:left="851" w:right="850"/>
        <w:jc w:val="both"/>
        <w:rPr>
          <w:rFonts w:ascii="Palatino Linotype" w:hAnsi="Palatino Linotype"/>
          <w:i/>
          <w:color w:val="000000"/>
        </w:rPr>
      </w:pPr>
      <w:r w:rsidRPr="00F26EB5">
        <w:rPr>
          <w:rFonts w:ascii="Palatino Linotype" w:hAnsi="Palatino Linotype"/>
          <w:i/>
          <w:color w:val="000000"/>
        </w:rPr>
        <w:t xml:space="preserve">Lic. </w:t>
      </w:r>
      <w:proofErr w:type="spellStart"/>
      <w:r w:rsidRPr="00F26EB5">
        <w:rPr>
          <w:rFonts w:ascii="Palatino Linotype" w:hAnsi="Palatino Linotype"/>
          <w:i/>
          <w:color w:val="000000"/>
        </w:rPr>
        <w:t>Jesus</w:t>
      </w:r>
      <w:proofErr w:type="spellEnd"/>
      <w:r w:rsidRPr="00F26EB5">
        <w:rPr>
          <w:rFonts w:ascii="Palatino Linotype" w:hAnsi="Palatino Linotype"/>
          <w:i/>
          <w:color w:val="000000"/>
        </w:rPr>
        <w:t xml:space="preserve"> Rafael </w:t>
      </w:r>
      <w:proofErr w:type="spellStart"/>
      <w:r w:rsidRPr="00F26EB5">
        <w:rPr>
          <w:rFonts w:ascii="Palatino Linotype" w:hAnsi="Palatino Linotype"/>
          <w:i/>
          <w:color w:val="000000"/>
        </w:rPr>
        <w:t>Garcia</w:t>
      </w:r>
      <w:proofErr w:type="spellEnd"/>
      <w:r w:rsidRPr="00F26EB5">
        <w:rPr>
          <w:rFonts w:ascii="Palatino Linotype" w:hAnsi="Palatino Linotype"/>
          <w:i/>
          <w:color w:val="000000"/>
        </w:rPr>
        <w:t xml:space="preserve"> Anaya</w:t>
      </w:r>
    </w:p>
    <w:p w14:paraId="6B034DAC" w14:textId="77777777" w:rsidR="007D7E60" w:rsidRDefault="007D7E60" w:rsidP="007D7E60">
      <w:pPr>
        <w:spacing w:after="0" w:line="360" w:lineRule="auto"/>
        <w:ind w:right="850"/>
        <w:jc w:val="both"/>
        <w:rPr>
          <w:rFonts w:ascii="Palatino Linotype" w:hAnsi="Palatino Linotype"/>
          <w:i/>
          <w:color w:val="000000"/>
        </w:rPr>
      </w:pPr>
    </w:p>
    <w:p w14:paraId="78C7A7B5" w14:textId="251EED11" w:rsidR="007D7E60" w:rsidRDefault="007D7E60" w:rsidP="007D7E60">
      <w:pPr>
        <w:spacing w:after="0" w:line="360" w:lineRule="auto"/>
        <w:ind w:right="141"/>
        <w:jc w:val="both"/>
        <w:rPr>
          <w:rFonts w:ascii="Palatino Linotype" w:hAnsi="Palatino Linotype"/>
          <w:color w:val="000000"/>
          <w:sz w:val="24"/>
          <w:szCs w:val="24"/>
        </w:rPr>
      </w:pPr>
      <w:r>
        <w:rPr>
          <w:rFonts w:ascii="Palatino Linotype" w:hAnsi="Palatino Linotype"/>
          <w:color w:val="000000"/>
          <w:sz w:val="24"/>
          <w:szCs w:val="24"/>
        </w:rPr>
        <w:t xml:space="preserve">Se adjuntó un archivo con el nombre </w:t>
      </w:r>
      <w:r w:rsidRPr="007D7E60">
        <w:rPr>
          <w:rFonts w:ascii="Palatino Linotype" w:hAnsi="Palatino Linotype"/>
          <w:b/>
          <w:color w:val="000000"/>
          <w:sz w:val="24"/>
          <w:szCs w:val="24"/>
        </w:rPr>
        <w:t>00002:JUCHITEPEC:IP:2020.docx</w:t>
      </w:r>
      <w:r>
        <w:rPr>
          <w:rFonts w:ascii="Palatino Linotype" w:hAnsi="Palatino Linotype"/>
          <w:color w:val="000000"/>
          <w:sz w:val="24"/>
          <w:szCs w:val="24"/>
        </w:rPr>
        <w:t>¸archivo que contiene el oficio 907/SA/2020 de fecha catorce de enero de dos mil veinte en donde el Secretario del Ayuntamiento informa que de acuerdo a</w:t>
      </w:r>
      <w:r w:rsidR="00D70E14">
        <w:rPr>
          <w:rFonts w:ascii="Palatino Linotype" w:hAnsi="Palatino Linotype"/>
          <w:color w:val="000000"/>
          <w:sz w:val="24"/>
          <w:szCs w:val="24"/>
        </w:rPr>
        <w:t xml:space="preserve"> los usos y costumbres en el </w:t>
      </w:r>
      <w:r w:rsidR="00D70E14">
        <w:rPr>
          <w:rFonts w:ascii="Palatino Linotype" w:hAnsi="Palatino Linotype"/>
          <w:color w:val="000000"/>
          <w:sz w:val="24"/>
          <w:szCs w:val="24"/>
        </w:rPr>
        <w:lastRenderedPageBreak/>
        <w:t xml:space="preserve">municipio de </w:t>
      </w:r>
      <w:proofErr w:type="spellStart"/>
      <w:r w:rsidR="00D70E14">
        <w:rPr>
          <w:rFonts w:ascii="Palatino Linotype" w:hAnsi="Palatino Linotype"/>
          <w:color w:val="000000"/>
          <w:sz w:val="24"/>
          <w:szCs w:val="24"/>
        </w:rPr>
        <w:t>Juchitepec</w:t>
      </w:r>
      <w:proofErr w:type="spellEnd"/>
      <w:r w:rsidR="00D70E14">
        <w:rPr>
          <w:rFonts w:ascii="Palatino Linotype" w:hAnsi="Palatino Linotype"/>
          <w:color w:val="000000"/>
          <w:sz w:val="24"/>
          <w:szCs w:val="24"/>
        </w:rPr>
        <w:t xml:space="preserve"> y su delegación </w:t>
      </w:r>
      <w:proofErr w:type="spellStart"/>
      <w:r w:rsidR="00D70E14">
        <w:rPr>
          <w:rFonts w:ascii="Palatino Linotype" w:hAnsi="Palatino Linotype"/>
          <w:color w:val="000000"/>
          <w:sz w:val="24"/>
          <w:szCs w:val="24"/>
        </w:rPr>
        <w:t>Cuijingo</w:t>
      </w:r>
      <w:proofErr w:type="spellEnd"/>
      <w:r w:rsidR="00D70E14">
        <w:rPr>
          <w:rFonts w:ascii="Palatino Linotype" w:hAnsi="Palatino Linotype"/>
          <w:color w:val="000000"/>
          <w:sz w:val="24"/>
          <w:szCs w:val="24"/>
        </w:rPr>
        <w:t>, solo se ha contado desde hace varios años con autoridades auxiliares (delegados), por lo que con la finalidad de contar con el órgano de comunicación y colaboración entre la comunidad y las autoridades, el ayuntamiento de la administración pública de este municipio 2019-2021, emitió la convocatoria para contar con Consejos de Participación Ciudadana en la Cabecera Municipal.</w:t>
      </w:r>
    </w:p>
    <w:p w14:paraId="2E797A39" w14:textId="5C44C1B2" w:rsidR="00D70E14" w:rsidRDefault="00D70E14" w:rsidP="007D7E60">
      <w:pPr>
        <w:spacing w:after="0" w:line="360" w:lineRule="auto"/>
        <w:ind w:right="141"/>
        <w:jc w:val="both"/>
        <w:rPr>
          <w:rFonts w:ascii="Palatino Linotype" w:hAnsi="Palatino Linotype"/>
          <w:color w:val="000000"/>
          <w:sz w:val="24"/>
          <w:szCs w:val="24"/>
        </w:rPr>
      </w:pPr>
      <w:r>
        <w:rPr>
          <w:rFonts w:ascii="Palatino Linotype" w:hAnsi="Palatino Linotype"/>
          <w:color w:val="000000"/>
          <w:sz w:val="24"/>
          <w:szCs w:val="24"/>
        </w:rPr>
        <w:t xml:space="preserve">Así mismo se </w:t>
      </w:r>
      <w:proofErr w:type="spellStart"/>
      <w:r>
        <w:rPr>
          <w:rFonts w:ascii="Palatino Linotype" w:hAnsi="Palatino Linotype"/>
          <w:color w:val="000000"/>
          <w:sz w:val="24"/>
          <w:szCs w:val="24"/>
        </w:rPr>
        <w:t>adjunto</w:t>
      </w:r>
      <w:proofErr w:type="spellEnd"/>
      <w:r>
        <w:rPr>
          <w:rFonts w:ascii="Palatino Linotype" w:hAnsi="Palatino Linotype"/>
          <w:color w:val="000000"/>
          <w:sz w:val="24"/>
          <w:szCs w:val="24"/>
        </w:rPr>
        <w:t xml:space="preserve"> la siguiente información:</w:t>
      </w:r>
    </w:p>
    <w:p w14:paraId="0DE9C55A" w14:textId="7D846E3F" w:rsidR="00D70E14" w:rsidRDefault="00D70E14" w:rsidP="007D7E60">
      <w:pPr>
        <w:spacing w:after="0" w:line="360" w:lineRule="auto"/>
        <w:ind w:right="141"/>
        <w:jc w:val="both"/>
        <w:rPr>
          <w:rFonts w:ascii="Palatino Linotype" w:hAnsi="Palatino Linotype"/>
          <w:color w:val="000000"/>
          <w:sz w:val="24"/>
          <w:szCs w:val="24"/>
        </w:rPr>
      </w:pPr>
    </w:p>
    <w:p w14:paraId="24CD9BBC" w14:textId="4E842E52" w:rsidR="00D70E14" w:rsidRDefault="00082688" w:rsidP="007D7E60">
      <w:pPr>
        <w:spacing w:after="0" w:line="360" w:lineRule="auto"/>
        <w:ind w:right="141"/>
        <w:jc w:val="both"/>
        <w:rPr>
          <w:rFonts w:ascii="Palatino Linotype" w:hAnsi="Palatino Linotype"/>
          <w:color w:val="000000"/>
          <w:sz w:val="24"/>
          <w:szCs w:val="24"/>
        </w:rPr>
      </w:pPr>
      <w:r w:rsidRPr="001520F1">
        <w:rPr>
          <w:noProof/>
          <w:lang w:eastAsia="es-MX"/>
        </w:rPr>
        <w:drawing>
          <wp:inline distT="0" distB="0" distL="0" distR="0" wp14:anchorId="3FF1D4FC" wp14:editId="58255DB8">
            <wp:extent cx="3826561" cy="5010152"/>
            <wp:effectExtent l="189230" t="191770" r="191770" b="1917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318" t="11038" r="9165" b="34270"/>
                    <a:stretch/>
                  </pic:blipFill>
                  <pic:spPr bwMode="auto">
                    <a:xfrm rot="16200000">
                      <a:off x="0" y="0"/>
                      <a:ext cx="3829129" cy="501351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9285F40" w14:textId="6453836B" w:rsidR="00BD12EB" w:rsidRPr="00AD2A55" w:rsidRDefault="00D70E14" w:rsidP="00D70E14">
      <w:pPr>
        <w:spacing w:after="0" w:line="360" w:lineRule="auto"/>
        <w:ind w:right="141"/>
        <w:jc w:val="both"/>
        <w:rPr>
          <w:rFonts w:ascii="Palatino Linotype" w:hAnsi="Palatino Linotype" w:cs="Arial"/>
          <w:b/>
          <w:sz w:val="24"/>
          <w:szCs w:val="24"/>
        </w:rPr>
      </w:pPr>
      <w:r w:rsidRPr="001520F1">
        <w:rPr>
          <w:noProof/>
          <w:lang w:eastAsia="es-MX"/>
        </w:rPr>
        <w:lastRenderedPageBreak/>
        <w:drawing>
          <wp:inline distT="0" distB="0" distL="0" distR="0" wp14:anchorId="1354B738" wp14:editId="091AFA20">
            <wp:extent cx="3329603" cy="5557931"/>
            <wp:effectExtent l="181293" t="199707" r="185737" b="185738"/>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6600" t="11343" r="9527" b="34647"/>
                    <a:stretch/>
                  </pic:blipFill>
                  <pic:spPr bwMode="auto">
                    <a:xfrm rot="16200000">
                      <a:off x="0" y="0"/>
                      <a:ext cx="3348170" cy="558892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005353D8" w:rsidRPr="006F4C89">
        <w:rPr>
          <w:rFonts w:ascii="Palatino Linotype" w:hAnsi="Palatino Linotype" w:cs="Arial"/>
          <w:b/>
          <w:sz w:val="28"/>
          <w:szCs w:val="28"/>
        </w:rPr>
        <w:t>TERCERO</w:t>
      </w:r>
      <w:r w:rsidR="005353D8" w:rsidRPr="0083246C">
        <w:rPr>
          <w:rFonts w:ascii="Palatino Linotype" w:hAnsi="Palatino Linotype" w:cs="Arial"/>
          <w:b/>
          <w:sz w:val="24"/>
          <w:szCs w:val="24"/>
        </w:rPr>
        <w:t xml:space="preserve">. </w:t>
      </w:r>
      <w:r w:rsidR="00BD12EB" w:rsidRPr="0083246C">
        <w:rPr>
          <w:rFonts w:ascii="Palatino Linotype" w:hAnsi="Palatino Linotype" w:cs="Arial"/>
          <w:b/>
          <w:sz w:val="24"/>
          <w:szCs w:val="24"/>
        </w:rPr>
        <w:t>Del recurso de revisión.</w:t>
      </w:r>
    </w:p>
    <w:p w14:paraId="1006D96E" w14:textId="488647DA" w:rsidR="00390005" w:rsidRDefault="00BD12EB"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w:t>
      </w:r>
      <w:r w:rsidR="00B46138">
        <w:rPr>
          <w:rFonts w:ascii="Palatino Linotype" w:hAnsi="Palatino Linotype" w:cs="Arial"/>
          <w:sz w:val="24"/>
          <w:szCs w:val="24"/>
        </w:rPr>
        <w:t xml:space="preserve"> </w:t>
      </w:r>
      <w:r w:rsidRPr="00AD2A55">
        <w:rPr>
          <w:rFonts w:ascii="Palatino Linotype" w:hAnsi="Palatino Linotype" w:cs="Arial"/>
          <w:sz w:val="24"/>
          <w:szCs w:val="24"/>
        </w:rPr>
        <w:t>respuest</w:t>
      </w:r>
      <w:r w:rsidR="00390005">
        <w:rPr>
          <w:rFonts w:ascii="Palatino Linotype" w:hAnsi="Palatino Linotype" w:cs="Arial"/>
          <w:sz w:val="24"/>
          <w:szCs w:val="24"/>
        </w:rPr>
        <w:t>a por parte del Sujeto Obligado,</w:t>
      </w:r>
      <w:r w:rsidR="00DD5650">
        <w:rPr>
          <w:rFonts w:ascii="Palatino Linotype" w:hAnsi="Palatino Linotype" w:cs="Arial"/>
          <w:sz w:val="24"/>
          <w:szCs w:val="24"/>
        </w:rPr>
        <w:t xml:space="preserve"> en </w:t>
      </w:r>
      <w:r w:rsidR="006E0E53">
        <w:rPr>
          <w:rFonts w:ascii="Palatino Linotype" w:hAnsi="Palatino Linotype" w:cs="Arial"/>
          <w:sz w:val="24"/>
          <w:szCs w:val="24"/>
        </w:rPr>
        <w:t>fecha</w:t>
      </w:r>
      <w:r w:rsidR="00B46138">
        <w:rPr>
          <w:rFonts w:ascii="Palatino Linotype" w:hAnsi="Palatino Linotype" w:cs="Arial"/>
          <w:sz w:val="24"/>
          <w:szCs w:val="24"/>
        </w:rPr>
        <w:t xml:space="preserve"> </w:t>
      </w:r>
      <w:r w:rsidR="00082688">
        <w:rPr>
          <w:rFonts w:ascii="Palatino Linotype" w:hAnsi="Palatino Linotype" w:cs="Arial"/>
          <w:sz w:val="24"/>
          <w:szCs w:val="24"/>
        </w:rPr>
        <w:t>diecisiete</w:t>
      </w:r>
      <w:r w:rsidR="00106135">
        <w:rPr>
          <w:rFonts w:ascii="Palatino Linotype" w:hAnsi="Palatino Linotype" w:cs="Arial"/>
          <w:sz w:val="24"/>
          <w:szCs w:val="24"/>
        </w:rPr>
        <w:t xml:space="preserve"> </w:t>
      </w:r>
      <w:r w:rsidR="00B46138">
        <w:rPr>
          <w:rFonts w:ascii="Palatino Linotype" w:hAnsi="Palatino Linotype" w:cs="Arial"/>
          <w:sz w:val="24"/>
          <w:szCs w:val="24"/>
        </w:rPr>
        <w:t xml:space="preserve">de diciembre de dos mil </w:t>
      </w:r>
      <w:r w:rsidR="00082688">
        <w:rPr>
          <w:rFonts w:ascii="Palatino Linotype" w:hAnsi="Palatino Linotype" w:cs="Arial"/>
          <w:sz w:val="24"/>
          <w:szCs w:val="24"/>
        </w:rPr>
        <w:t>veinte</w:t>
      </w:r>
      <w:r w:rsidR="006E0E53">
        <w:rPr>
          <w:rFonts w:ascii="Palatino Linotype" w:hAnsi="Palatino Linotype" w:cs="Arial"/>
          <w:sz w:val="24"/>
          <w:szCs w:val="24"/>
        </w:rPr>
        <w:t>,</w:t>
      </w:r>
      <w:r w:rsidR="003F5C59">
        <w:rPr>
          <w:rFonts w:ascii="Palatino Linotype" w:hAnsi="Palatino Linotype" w:cs="Arial"/>
          <w:sz w:val="24"/>
          <w:szCs w:val="24"/>
        </w:rPr>
        <w:t xml:space="preserve"> </w:t>
      </w:r>
      <w:r w:rsidR="00AC6FEA">
        <w:rPr>
          <w:rFonts w:ascii="Palatino Linotype" w:hAnsi="Palatino Linotype" w:cs="Arial"/>
          <w:sz w:val="24"/>
          <w:szCs w:val="24"/>
        </w:rPr>
        <w:t>e</w:t>
      </w:r>
      <w:r w:rsidR="00DD5650">
        <w:rPr>
          <w:rFonts w:ascii="Palatino Linotype" w:hAnsi="Palatino Linotype" w:cs="Arial"/>
          <w:sz w:val="24"/>
          <w:szCs w:val="24"/>
        </w:rPr>
        <w:t xml:space="preserve">l ahora Recurrente interpone recurso de revisión </w:t>
      </w:r>
      <w:r w:rsidR="00082688">
        <w:rPr>
          <w:rFonts w:ascii="Palatino Linotype" w:hAnsi="Palatino Linotype" w:cs="Arial"/>
          <w:sz w:val="24"/>
          <w:szCs w:val="24"/>
        </w:rPr>
        <w:t>e</w:t>
      </w:r>
      <w:r w:rsidR="00DD5650" w:rsidRPr="00AD2A55">
        <w:rPr>
          <w:rFonts w:ascii="Palatino Linotype" w:hAnsi="Palatino Linotype" w:cs="Arial"/>
          <w:sz w:val="24"/>
          <w:szCs w:val="24"/>
        </w:rPr>
        <w:t>l cual fue registrado</w:t>
      </w:r>
      <w:r w:rsidR="00DD5650" w:rsidRPr="00AD2A55">
        <w:rPr>
          <w:rFonts w:ascii="Palatino Linotype" w:hAnsi="Palatino Linotype" w:cs="Arial"/>
          <w:b/>
          <w:sz w:val="24"/>
          <w:szCs w:val="24"/>
        </w:rPr>
        <w:t xml:space="preserve"> </w:t>
      </w:r>
      <w:r w:rsidR="00DD5650" w:rsidRPr="00AD2A55">
        <w:rPr>
          <w:rFonts w:ascii="Palatino Linotype" w:hAnsi="Palatino Linotype" w:cs="Arial"/>
          <w:sz w:val="24"/>
          <w:szCs w:val="24"/>
        </w:rPr>
        <w:t xml:space="preserve">en el sistema electrónico con el expediente número </w:t>
      </w:r>
      <w:r w:rsidR="00082688">
        <w:rPr>
          <w:rFonts w:ascii="Palatino Linotype" w:hAnsi="Palatino Linotype" w:cs="Arial"/>
          <w:b/>
          <w:bCs/>
          <w:sz w:val="24"/>
          <w:szCs w:val="24"/>
          <w:lang w:eastAsia="es-MX"/>
        </w:rPr>
        <w:t>00540</w:t>
      </w:r>
      <w:r w:rsidR="00DD5650" w:rsidRPr="00302231">
        <w:rPr>
          <w:rFonts w:ascii="Palatino Linotype" w:hAnsi="Palatino Linotype" w:cs="Arial"/>
          <w:b/>
          <w:bCs/>
          <w:sz w:val="24"/>
          <w:szCs w:val="24"/>
          <w:lang w:eastAsia="es-MX"/>
        </w:rPr>
        <w:t>INFOEM/IP/RR/20</w:t>
      </w:r>
      <w:r w:rsidR="00082688">
        <w:rPr>
          <w:rFonts w:ascii="Palatino Linotype" w:hAnsi="Palatino Linotype" w:cs="Arial"/>
          <w:b/>
          <w:bCs/>
          <w:sz w:val="24"/>
          <w:szCs w:val="24"/>
          <w:lang w:eastAsia="es-MX"/>
        </w:rPr>
        <w:t>20</w:t>
      </w:r>
      <w:r w:rsidR="00B46138">
        <w:rPr>
          <w:rFonts w:ascii="Palatino Linotype" w:hAnsi="Palatino Linotype" w:cs="Arial"/>
          <w:b/>
          <w:bCs/>
          <w:sz w:val="24"/>
          <w:szCs w:val="24"/>
          <w:lang w:eastAsia="es-MX"/>
        </w:rPr>
        <w:t xml:space="preserve">, </w:t>
      </w:r>
      <w:r w:rsidR="00DD5650">
        <w:rPr>
          <w:rFonts w:ascii="Palatino Linotype" w:hAnsi="Palatino Linotype" w:cs="Arial"/>
          <w:sz w:val="24"/>
          <w:szCs w:val="24"/>
        </w:rPr>
        <w:t>aduciendo las siguientes manifestaciones:</w:t>
      </w:r>
    </w:p>
    <w:p w14:paraId="689D4818" w14:textId="77777777" w:rsidR="00ED60A5" w:rsidRPr="00702BEF" w:rsidRDefault="00ED60A5" w:rsidP="00AD2A55">
      <w:pPr>
        <w:spacing w:after="0" w:line="360" w:lineRule="auto"/>
        <w:jc w:val="both"/>
        <w:rPr>
          <w:rFonts w:ascii="Palatino Linotype" w:hAnsi="Palatino Linotype" w:cs="Arial"/>
          <w:szCs w:val="24"/>
        </w:rPr>
      </w:pPr>
    </w:p>
    <w:p w14:paraId="71D00363" w14:textId="13571B14" w:rsidR="00390005" w:rsidRDefault="006A3E42" w:rsidP="00970C1B">
      <w:pPr>
        <w:tabs>
          <w:tab w:val="left" w:pos="5520"/>
        </w:tabs>
        <w:spacing w:after="0" w:line="360" w:lineRule="auto"/>
        <w:jc w:val="both"/>
        <w:rPr>
          <w:rFonts w:ascii="Palatino Linotype" w:hAnsi="Palatino Linotype" w:cs="Arial"/>
          <w:b/>
          <w:bCs/>
          <w:sz w:val="24"/>
          <w:szCs w:val="24"/>
          <w:lang w:eastAsia="es-MX"/>
        </w:rPr>
      </w:pPr>
      <w:r w:rsidRPr="006A3E42">
        <w:rPr>
          <w:rFonts w:ascii="Palatino Linotype" w:hAnsi="Palatino Linotype" w:cs="Arial"/>
          <w:b/>
          <w:bCs/>
          <w:sz w:val="24"/>
          <w:szCs w:val="24"/>
          <w:lang w:eastAsia="es-MX"/>
        </w:rPr>
        <w:t>Recurso de rev</w:t>
      </w:r>
      <w:r w:rsidRPr="006E0E53">
        <w:rPr>
          <w:rFonts w:ascii="Palatino Linotype" w:hAnsi="Palatino Linotype" w:cs="Arial"/>
          <w:b/>
          <w:bCs/>
          <w:sz w:val="24"/>
          <w:szCs w:val="24"/>
          <w:lang w:eastAsia="es-MX"/>
        </w:rPr>
        <w:t xml:space="preserve">isión </w:t>
      </w:r>
      <w:r w:rsidR="00082688">
        <w:rPr>
          <w:rFonts w:ascii="Palatino Linotype" w:hAnsi="Palatino Linotype" w:cs="Arial"/>
          <w:b/>
          <w:bCs/>
          <w:sz w:val="24"/>
          <w:szCs w:val="24"/>
          <w:lang w:eastAsia="es-MX"/>
        </w:rPr>
        <w:t>00540</w:t>
      </w:r>
      <w:r w:rsidR="00082688" w:rsidRPr="00302231">
        <w:rPr>
          <w:rFonts w:ascii="Palatino Linotype" w:hAnsi="Palatino Linotype" w:cs="Arial"/>
          <w:b/>
          <w:bCs/>
          <w:sz w:val="24"/>
          <w:szCs w:val="24"/>
          <w:lang w:eastAsia="es-MX"/>
        </w:rPr>
        <w:t>INFOEM/IP/RR/20</w:t>
      </w:r>
      <w:r w:rsidR="00082688">
        <w:rPr>
          <w:rFonts w:ascii="Palatino Linotype" w:hAnsi="Palatino Linotype" w:cs="Arial"/>
          <w:b/>
          <w:bCs/>
          <w:sz w:val="24"/>
          <w:szCs w:val="24"/>
          <w:lang w:eastAsia="es-MX"/>
        </w:rPr>
        <w:t>20</w:t>
      </w:r>
      <w:r w:rsidR="00970C1B" w:rsidRPr="006E0E53">
        <w:rPr>
          <w:rFonts w:ascii="Palatino Linotype" w:hAnsi="Palatino Linotype" w:cs="Arial"/>
          <w:b/>
          <w:bCs/>
          <w:sz w:val="24"/>
          <w:szCs w:val="24"/>
          <w:lang w:eastAsia="es-MX"/>
        </w:rPr>
        <w:tab/>
      </w:r>
    </w:p>
    <w:p w14:paraId="7BD42008" w14:textId="77777777" w:rsidR="00BD12EB" w:rsidRPr="00AD2A55" w:rsidRDefault="00BD12EB" w:rsidP="00BD4516">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13DDBE6E" w14:textId="053BEF14" w:rsidR="00BD12EB" w:rsidRPr="00082688" w:rsidRDefault="00BD12EB" w:rsidP="00BD4516">
      <w:pPr>
        <w:spacing w:after="0" w:line="240" w:lineRule="auto"/>
        <w:ind w:left="851" w:right="850"/>
        <w:jc w:val="both"/>
        <w:rPr>
          <w:rFonts w:ascii="Palatino Linotype" w:hAnsi="Palatino Linotype"/>
          <w:i/>
          <w:color w:val="000000"/>
        </w:rPr>
      </w:pPr>
      <w:r w:rsidRPr="00082688">
        <w:rPr>
          <w:rFonts w:ascii="Palatino Linotype" w:hAnsi="Palatino Linotype"/>
          <w:i/>
          <w:color w:val="000000"/>
        </w:rPr>
        <w:t>“</w:t>
      </w:r>
      <w:r w:rsidR="00082688" w:rsidRPr="00082688">
        <w:rPr>
          <w:rFonts w:ascii="Palatino Linotype" w:hAnsi="Palatino Linotype"/>
          <w:i/>
          <w:color w:val="000000"/>
        </w:rPr>
        <w:t>LA RESPUESTA RECIBIDA EN LA SOLICITUD DE INFORMACIÓN PUBLICA CON NUMERO DE FOLIO 00002/JUCHITE/IP/2020, EN LA QUE LA RESPUESTA ES CONFUSA E INCOMPLETA, YA QUE EN LAS LISTAS QUE ADJUNTAN NO APARECE A QUE DELEGACIÓN O LOCALIDAD CORRESPONDEN, ADEMAS DE QUE NO APARECE LA INFORMACIÓN DEL TOTAL DE BARRIOS Y/O COLONIAS, POR LO CUAL PIDO QUE SE COMPLEMENTE.</w:t>
      </w:r>
      <w:r w:rsidRPr="00082688">
        <w:rPr>
          <w:rFonts w:ascii="Palatino Linotype" w:hAnsi="Palatino Linotype"/>
          <w:i/>
          <w:color w:val="000000"/>
        </w:rPr>
        <w:t>”(Sic).</w:t>
      </w:r>
    </w:p>
    <w:p w14:paraId="6AE440B3" w14:textId="77777777" w:rsidR="00284461" w:rsidRPr="003C3C4A" w:rsidRDefault="00284461" w:rsidP="00BD4516">
      <w:pPr>
        <w:spacing w:after="0" w:line="240" w:lineRule="auto"/>
        <w:ind w:left="851" w:right="850"/>
        <w:jc w:val="both"/>
        <w:rPr>
          <w:rFonts w:ascii="Palatino Linotype" w:hAnsi="Palatino Linotype"/>
          <w:i/>
          <w:color w:val="000000"/>
        </w:rPr>
      </w:pPr>
    </w:p>
    <w:p w14:paraId="5DD7AFE8" w14:textId="77777777" w:rsidR="00BD12EB" w:rsidRPr="00AD2A55" w:rsidRDefault="00BD12EB" w:rsidP="00BD4516">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36842D13" w14:textId="788B5A6E" w:rsidR="009F6F65" w:rsidRPr="00082688" w:rsidRDefault="00BD12EB" w:rsidP="00BD4516">
      <w:pPr>
        <w:spacing w:after="0" w:line="240" w:lineRule="auto"/>
        <w:ind w:left="851" w:right="851"/>
        <w:jc w:val="both"/>
        <w:rPr>
          <w:rFonts w:ascii="Palatino Linotype" w:eastAsia="Times New Roman" w:hAnsi="Palatino Linotype" w:cs="Times New Roman"/>
          <w:i/>
          <w:lang w:eastAsia="es-MX"/>
        </w:rPr>
      </w:pPr>
      <w:r w:rsidRPr="00082688">
        <w:rPr>
          <w:rFonts w:ascii="Palatino Linotype" w:hAnsi="Palatino Linotype" w:cs="Arial"/>
          <w:i/>
        </w:rPr>
        <w:t>“</w:t>
      </w:r>
      <w:r w:rsidR="00082688" w:rsidRPr="00082688">
        <w:rPr>
          <w:rFonts w:ascii="Palatino Linotype" w:hAnsi="Palatino Linotype"/>
          <w:i/>
          <w:color w:val="000000"/>
        </w:rPr>
        <w:t>LA VULNERACIÓN DE MI DERECHO A LA INFORMACIÓN.</w:t>
      </w:r>
      <w:r w:rsidR="009763E3" w:rsidRPr="00082688">
        <w:rPr>
          <w:rFonts w:ascii="Palatino Linotype" w:hAnsi="Palatino Linotype"/>
          <w:i/>
          <w:color w:val="000000"/>
        </w:rPr>
        <w:t>” (S</w:t>
      </w:r>
      <w:r w:rsidRPr="00082688">
        <w:rPr>
          <w:rFonts w:ascii="Palatino Linotype" w:hAnsi="Palatino Linotype"/>
          <w:i/>
          <w:color w:val="000000"/>
        </w:rPr>
        <w:t>ic)</w:t>
      </w:r>
      <w:r w:rsidR="006A3E42" w:rsidRPr="00082688">
        <w:rPr>
          <w:rFonts w:ascii="Palatino Linotype" w:hAnsi="Palatino Linotype"/>
          <w:i/>
          <w:color w:val="000000"/>
        </w:rPr>
        <w:t>.</w:t>
      </w:r>
    </w:p>
    <w:p w14:paraId="20A3ED9C" w14:textId="77777777" w:rsidR="006A3E42" w:rsidRPr="00702BEF" w:rsidRDefault="006A3E42" w:rsidP="00BD4516">
      <w:pPr>
        <w:tabs>
          <w:tab w:val="left" w:pos="6263"/>
        </w:tabs>
        <w:spacing w:after="0" w:line="360" w:lineRule="auto"/>
        <w:rPr>
          <w:rFonts w:ascii="Palatino Linotype" w:hAnsi="Palatino Linotype" w:cs="Arial"/>
          <w:b/>
          <w:i/>
        </w:rPr>
      </w:pPr>
    </w:p>
    <w:p w14:paraId="3A29AB1E" w14:textId="627BD375" w:rsidR="00DE5FCB" w:rsidRPr="00AD2A55" w:rsidRDefault="00E07EC8" w:rsidP="00AD2A55">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CUART</w:t>
      </w:r>
      <w:r w:rsidR="00BF3214" w:rsidRPr="00AD2A55">
        <w:rPr>
          <w:rFonts w:ascii="Palatino Linotype" w:hAnsi="Palatino Linotype" w:cs="Arial"/>
          <w:b/>
          <w:sz w:val="24"/>
          <w:szCs w:val="24"/>
        </w:rPr>
        <w:t xml:space="preserve">O. </w:t>
      </w:r>
      <w:r w:rsidR="00DE5FCB" w:rsidRPr="00AD2A55">
        <w:rPr>
          <w:rFonts w:ascii="Palatino Linotype" w:hAnsi="Palatino Linotype" w:cs="Arial"/>
          <w:b/>
          <w:sz w:val="24"/>
          <w:szCs w:val="24"/>
        </w:rPr>
        <w:t>Del turno de</w:t>
      </w:r>
      <w:r w:rsidR="006A3E42">
        <w:rPr>
          <w:rFonts w:ascii="Palatino Linotype" w:hAnsi="Palatino Linotype" w:cs="Arial"/>
          <w:b/>
          <w:sz w:val="24"/>
          <w:szCs w:val="24"/>
        </w:rPr>
        <w:t xml:space="preserve"> </w:t>
      </w:r>
      <w:r w:rsidR="00DE5FCB" w:rsidRPr="00AD2A55">
        <w:rPr>
          <w:rFonts w:ascii="Palatino Linotype" w:hAnsi="Palatino Linotype" w:cs="Arial"/>
          <w:b/>
          <w:sz w:val="24"/>
          <w:szCs w:val="24"/>
        </w:rPr>
        <w:t>l</w:t>
      </w:r>
      <w:r w:rsidR="006A3E42">
        <w:rPr>
          <w:rFonts w:ascii="Palatino Linotype" w:hAnsi="Palatino Linotype" w:cs="Arial"/>
          <w:b/>
          <w:sz w:val="24"/>
          <w:szCs w:val="24"/>
        </w:rPr>
        <w:t>os</w:t>
      </w:r>
      <w:r w:rsidR="00DE5FCB" w:rsidRPr="00AD2A55">
        <w:rPr>
          <w:rFonts w:ascii="Palatino Linotype" w:hAnsi="Palatino Linotype" w:cs="Arial"/>
          <w:b/>
          <w:sz w:val="24"/>
          <w:szCs w:val="24"/>
        </w:rPr>
        <w:t xml:space="preserve"> recurso</w:t>
      </w:r>
      <w:r w:rsidR="006A3E42">
        <w:rPr>
          <w:rFonts w:ascii="Palatino Linotype" w:hAnsi="Palatino Linotype" w:cs="Arial"/>
          <w:b/>
          <w:sz w:val="24"/>
          <w:szCs w:val="24"/>
        </w:rPr>
        <w:t>s</w:t>
      </w:r>
      <w:r w:rsidR="00DE5FCB" w:rsidRPr="00AD2A55">
        <w:rPr>
          <w:rFonts w:ascii="Palatino Linotype" w:hAnsi="Palatino Linotype" w:cs="Arial"/>
          <w:b/>
          <w:sz w:val="24"/>
          <w:szCs w:val="24"/>
        </w:rPr>
        <w:t xml:space="preserve"> de revisión.</w:t>
      </w:r>
    </w:p>
    <w:p w14:paraId="08405BCA" w14:textId="52E881DB" w:rsidR="00F80D24" w:rsidRPr="00AB6CE7" w:rsidRDefault="006A3E42" w:rsidP="00F80D24">
      <w:pPr>
        <w:spacing w:after="0" w:line="360" w:lineRule="auto"/>
        <w:jc w:val="both"/>
        <w:rPr>
          <w:rFonts w:ascii="Palatino Linotype" w:hAnsi="Palatino Linotype" w:cs="Arial"/>
          <w:b/>
          <w:sz w:val="24"/>
          <w:szCs w:val="24"/>
        </w:rPr>
      </w:pPr>
      <w:r>
        <w:rPr>
          <w:rFonts w:ascii="Palatino Linotype" w:hAnsi="Palatino Linotype" w:cs="Arial"/>
          <w:sz w:val="24"/>
          <w:szCs w:val="24"/>
        </w:rPr>
        <w:t xml:space="preserve">Los medios de impugnación presentados mediante recursos de revisión con número </w:t>
      </w:r>
      <w:r w:rsidR="00082688">
        <w:rPr>
          <w:rFonts w:ascii="Palatino Linotype" w:hAnsi="Palatino Linotype" w:cs="Arial"/>
          <w:b/>
          <w:bCs/>
          <w:sz w:val="24"/>
          <w:szCs w:val="24"/>
          <w:lang w:eastAsia="es-MX"/>
        </w:rPr>
        <w:t>00540</w:t>
      </w:r>
      <w:r w:rsidR="00082688" w:rsidRPr="00302231">
        <w:rPr>
          <w:rFonts w:ascii="Palatino Linotype" w:hAnsi="Palatino Linotype" w:cs="Arial"/>
          <w:b/>
          <w:bCs/>
          <w:sz w:val="24"/>
          <w:szCs w:val="24"/>
          <w:lang w:eastAsia="es-MX"/>
        </w:rPr>
        <w:t>INFOEM/IP/RR/20</w:t>
      </w:r>
      <w:r w:rsidR="00082688">
        <w:rPr>
          <w:rFonts w:ascii="Palatino Linotype" w:hAnsi="Palatino Linotype" w:cs="Arial"/>
          <w:b/>
          <w:bCs/>
          <w:sz w:val="24"/>
          <w:szCs w:val="24"/>
          <w:lang w:eastAsia="es-MX"/>
        </w:rPr>
        <w:t>20</w:t>
      </w:r>
      <w:r w:rsidRPr="003B4AF9">
        <w:rPr>
          <w:rFonts w:ascii="Palatino Linotype" w:hAnsi="Palatino Linotype" w:cs="Arial"/>
          <w:sz w:val="24"/>
          <w:szCs w:val="24"/>
        </w:rPr>
        <w:t xml:space="preserve">, </w:t>
      </w:r>
      <w:r>
        <w:rPr>
          <w:rFonts w:ascii="Palatino Linotype" w:hAnsi="Palatino Linotype" w:cs="Arial"/>
          <w:sz w:val="24"/>
          <w:szCs w:val="24"/>
        </w:rPr>
        <w:t>el</w:t>
      </w:r>
      <w:r w:rsidRPr="0063098C">
        <w:rPr>
          <w:rFonts w:ascii="Palatino Linotype" w:hAnsi="Palatino Linotype" w:cs="Arial"/>
          <w:sz w:val="24"/>
          <w:szCs w:val="24"/>
        </w:rPr>
        <w:t xml:space="preserve"> cual</w:t>
      </w:r>
      <w:r w:rsidRPr="003B4AF9">
        <w:rPr>
          <w:rFonts w:ascii="Palatino Linotype" w:hAnsi="Palatino Linotype" w:cs="Arial"/>
          <w:b/>
          <w:sz w:val="24"/>
          <w:szCs w:val="24"/>
        </w:rPr>
        <w:t xml:space="preserve"> </w:t>
      </w:r>
      <w:r w:rsidRPr="003B4AF9">
        <w:rPr>
          <w:rFonts w:ascii="Palatino Linotype" w:hAnsi="Palatino Linotype" w:cs="Arial"/>
          <w:sz w:val="24"/>
          <w:szCs w:val="24"/>
        </w:rPr>
        <w:t xml:space="preserve">fue turnado a la Comisionada </w:t>
      </w:r>
      <w:r w:rsidRPr="003B4AF9">
        <w:rPr>
          <w:rFonts w:ascii="Palatino Linotype" w:hAnsi="Palatino Linotype" w:cs="Arial"/>
          <w:b/>
          <w:sz w:val="24"/>
          <w:szCs w:val="24"/>
        </w:rPr>
        <w:t xml:space="preserve">Zulema Martínez Sánchez, </w:t>
      </w:r>
      <w:r w:rsidR="00F80D24" w:rsidRPr="003B4AF9">
        <w:rPr>
          <w:rFonts w:ascii="Palatino Linotype" w:hAnsi="Palatino Linotype" w:cs="Arial"/>
          <w:sz w:val="24"/>
          <w:szCs w:val="24"/>
        </w:rPr>
        <w:t>mediante el sistema electrónico</w:t>
      </w:r>
      <w:r w:rsidR="00F80D24">
        <w:rPr>
          <w:rFonts w:ascii="Palatino Linotype" w:hAnsi="Palatino Linotype" w:cs="Arial"/>
          <w:sz w:val="24"/>
          <w:szCs w:val="24"/>
        </w:rPr>
        <w:t>,</w:t>
      </w:r>
      <w:r w:rsidR="00F80D24" w:rsidRPr="00152075">
        <w:rPr>
          <w:rFonts w:ascii="Palatino Linotype" w:hAnsi="Palatino Linotype" w:cs="Arial"/>
          <w:sz w:val="24"/>
          <w:szCs w:val="24"/>
        </w:rPr>
        <w:t xml:space="preserve"> en términos del arábigo 185 fracción I de la Ley de Transparencia y Acceso a la información Pública del Estado de México y Municipios, de</w:t>
      </w:r>
      <w:r w:rsidR="00F80D24">
        <w:rPr>
          <w:rFonts w:ascii="Palatino Linotype" w:hAnsi="Palatino Linotype" w:cs="Arial"/>
          <w:sz w:val="24"/>
          <w:szCs w:val="24"/>
        </w:rPr>
        <w:t xml:space="preserve"> </w:t>
      </w:r>
      <w:r w:rsidR="00F80D24" w:rsidRPr="00152075">
        <w:rPr>
          <w:rFonts w:ascii="Palatino Linotype" w:hAnsi="Palatino Linotype" w:cs="Arial"/>
          <w:sz w:val="24"/>
          <w:szCs w:val="24"/>
        </w:rPr>
        <w:t>l</w:t>
      </w:r>
      <w:r w:rsidR="00F80D24">
        <w:rPr>
          <w:rFonts w:ascii="Palatino Linotype" w:hAnsi="Palatino Linotype" w:cs="Arial"/>
          <w:sz w:val="24"/>
          <w:szCs w:val="24"/>
        </w:rPr>
        <w:t>os</w:t>
      </w:r>
      <w:r w:rsidR="00F80D24" w:rsidRPr="00152075">
        <w:rPr>
          <w:rFonts w:ascii="Palatino Linotype" w:hAnsi="Palatino Linotype" w:cs="Arial"/>
          <w:sz w:val="24"/>
          <w:szCs w:val="24"/>
        </w:rPr>
        <w:t xml:space="preserve"> cual</w:t>
      </w:r>
      <w:r w:rsidR="00F80D24">
        <w:rPr>
          <w:rFonts w:ascii="Palatino Linotype" w:hAnsi="Palatino Linotype" w:cs="Arial"/>
          <w:sz w:val="24"/>
          <w:szCs w:val="24"/>
        </w:rPr>
        <w:t>es</w:t>
      </w:r>
      <w:r w:rsidR="00F80D24" w:rsidRPr="00152075">
        <w:rPr>
          <w:rFonts w:ascii="Palatino Linotype" w:hAnsi="Palatino Linotype" w:cs="Arial"/>
          <w:sz w:val="24"/>
          <w:szCs w:val="24"/>
        </w:rPr>
        <w:t xml:space="preserve"> recay</w:t>
      </w:r>
      <w:r w:rsidR="00F80D24">
        <w:rPr>
          <w:rFonts w:ascii="Palatino Linotype" w:hAnsi="Palatino Linotype" w:cs="Arial"/>
          <w:sz w:val="24"/>
          <w:szCs w:val="24"/>
        </w:rPr>
        <w:t>eron</w:t>
      </w:r>
      <w:r w:rsidR="00F80D24" w:rsidRPr="00152075">
        <w:rPr>
          <w:rFonts w:ascii="Palatino Linotype" w:hAnsi="Palatino Linotype" w:cs="Arial"/>
          <w:sz w:val="24"/>
          <w:szCs w:val="24"/>
        </w:rPr>
        <w:t xml:space="preserve"> acuerdo</w:t>
      </w:r>
      <w:r w:rsidR="00F80D24">
        <w:rPr>
          <w:rFonts w:ascii="Palatino Linotype" w:hAnsi="Palatino Linotype" w:cs="Arial"/>
          <w:sz w:val="24"/>
          <w:szCs w:val="24"/>
        </w:rPr>
        <w:t>s</w:t>
      </w:r>
      <w:r w:rsidR="00F80D24" w:rsidRPr="00152075">
        <w:rPr>
          <w:rFonts w:ascii="Palatino Linotype" w:hAnsi="Palatino Linotype" w:cs="Arial"/>
          <w:sz w:val="24"/>
          <w:szCs w:val="24"/>
        </w:rPr>
        <w:t xml:space="preserve"> de admisión en fecha </w:t>
      </w:r>
      <w:r w:rsidR="00082688">
        <w:rPr>
          <w:rFonts w:ascii="Palatino Linotype" w:hAnsi="Palatino Linotype" w:cs="Arial"/>
          <w:sz w:val="24"/>
          <w:szCs w:val="24"/>
        </w:rPr>
        <w:t>veintitrés</w:t>
      </w:r>
      <w:r w:rsidR="00A97EBF">
        <w:rPr>
          <w:rFonts w:ascii="Palatino Linotype" w:hAnsi="Palatino Linotype" w:cs="Arial"/>
          <w:sz w:val="24"/>
          <w:szCs w:val="24"/>
        </w:rPr>
        <w:t xml:space="preserve"> de enero</w:t>
      </w:r>
      <w:r w:rsidR="00F80D24">
        <w:rPr>
          <w:rFonts w:ascii="Palatino Linotype" w:hAnsi="Palatino Linotype" w:cs="Arial"/>
          <w:sz w:val="24"/>
          <w:szCs w:val="24"/>
        </w:rPr>
        <w:t xml:space="preserve"> de dos mil </w:t>
      </w:r>
      <w:r w:rsidR="00082688">
        <w:rPr>
          <w:rFonts w:ascii="Palatino Linotype" w:hAnsi="Palatino Linotype" w:cs="Arial"/>
          <w:sz w:val="24"/>
          <w:szCs w:val="24"/>
        </w:rPr>
        <w:t>veinte</w:t>
      </w:r>
      <w:r w:rsidR="00F80D24" w:rsidRPr="00152075">
        <w:rPr>
          <w:rFonts w:ascii="Palatino Linotype" w:hAnsi="Palatino Linotype" w:cs="Arial"/>
          <w:sz w:val="24"/>
          <w:szCs w:val="24"/>
        </w:rPr>
        <w:t>, determinándose en él, un plazo de siete días para que las partes manifestaran lo que a su derecho corresponda en términos del numeral ya citado.</w:t>
      </w:r>
    </w:p>
    <w:p w14:paraId="0D60DF78" w14:textId="1F4A80EA" w:rsidR="006A3E42" w:rsidRPr="00BF4C26" w:rsidRDefault="006A3E42" w:rsidP="006A3E42">
      <w:pPr>
        <w:spacing w:after="0" w:line="360" w:lineRule="auto"/>
        <w:jc w:val="both"/>
        <w:rPr>
          <w:rFonts w:ascii="Palatino Linotype" w:hAnsi="Palatino Linotype" w:cs="Arial"/>
          <w:b/>
          <w:sz w:val="20"/>
          <w:szCs w:val="24"/>
        </w:rPr>
      </w:pPr>
    </w:p>
    <w:p w14:paraId="665015D4" w14:textId="77777777" w:rsidR="00BC106F" w:rsidRPr="00AD2A55" w:rsidRDefault="003116CC" w:rsidP="00AD2A55">
      <w:pPr>
        <w:spacing w:after="0" w:line="360" w:lineRule="auto"/>
        <w:jc w:val="both"/>
        <w:rPr>
          <w:rFonts w:ascii="Palatino Linotype" w:hAnsi="Palatino Linotype" w:cs="Arial"/>
          <w:b/>
          <w:sz w:val="24"/>
          <w:szCs w:val="24"/>
        </w:rPr>
      </w:pPr>
      <w:r w:rsidRPr="00FE2D30">
        <w:rPr>
          <w:rFonts w:ascii="Palatino Linotype" w:hAnsi="Palatino Linotype" w:cs="Arial"/>
          <w:b/>
          <w:sz w:val="28"/>
          <w:szCs w:val="28"/>
        </w:rPr>
        <w:t>QUINT</w:t>
      </w:r>
      <w:r w:rsidR="007D0B6C" w:rsidRPr="00FE2D30">
        <w:rPr>
          <w:rFonts w:ascii="Palatino Linotype" w:hAnsi="Palatino Linotype" w:cs="Arial"/>
          <w:b/>
          <w:sz w:val="28"/>
          <w:szCs w:val="28"/>
        </w:rPr>
        <w:t>O</w:t>
      </w:r>
      <w:r w:rsidR="00BF3214" w:rsidRPr="00FE2D30">
        <w:rPr>
          <w:rFonts w:ascii="Palatino Linotype" w:hAnsi="Palatino Linotype" w:cs="Arial"/>
          <w:b/>
          <w:sz w:val="28"/>
          <w:szCs w:val="28"/>
        </w:rPr>
        <w:t>.</w:t>
      </w:r>
      <w:r w:rsidR="00BF3214" w:rsidRPr="00AD2A55">
        <w:rPr>
          <w:rFonts w:ascii="Palatino Linotype" w:hAnsi="Palatino Linotype" w:cs="Arial"/>
          <w:b/>
          <w:sz w:val="24"/>
          <w:szCs w:val="24"/>
        </w:rPr>
        <w:t xml:space="preserve"> </w:t>
      </w:r>
      <w:r w:rsidR="00BC106F" w:rsidRPr="00AD2A55">
        <w:rPr>
          <w:rFonts w:ascii="Palatino Linotype" w:hAnsi="Palatino Linotype" w:cs="Arial"/>
          <w:b/>
          <w:sz w:val="24"/>
          <w:szCs w:val="24"/>
        </w:rPr>
        <w:t>De la etapa de manifestaciones y/o alegatos.</w:t>
      </w:r>
    </w:p>
    <w:p w14:paraId="4DF5B869" w14:textId="445ABA36" w:rsidR="00D47517" w:rsidRDefault="00D9651B" w:rsidP="00DD5650">
      <w:pPr>
        <w:spacing w:after="0" w:line="360" w:lineRule="auto"/>
        <w:jc w:val="both"/>
        <w:rPr>
          <w:rFonts w:ascii="Palatino Linotype" w:hAnsi="Palatino Linotype" w:cs="Arial"/>
          <w:sz w:val="24"/>
          <w:szCs w:val="24"/>
        </w:rPr>
      </w:pPr>
      <w:r w:rsidRPr="00997342">
        <w:rPr>
          <w:rFonts w:ascii="Palatino Linotype" w:hAnsi="Palatino Linotype" w:cs="Arial"/>
          <w:sz w:val="24"/>
          <w:szCs w:val="24"/>
        </w:rPr>
        <w:t>Que de los aut</w:t>
      </w:r>
      <w:r>
        <w:rPr>
          <w:rFonts w:ascii="Palatino Linotype" w:hAnsi="Palatino Linotype" w:cs="Arial"/>
          <w:sz w:val="24"/>
          <w:szCs w:val="24"/>
        </w:rPr>
        <w:t>os electrónicos que obran en el expediente</w:t>
      </w:r>
      <w:r w:rsidRPr="00997342">
        <w:rPr>
          <w:rFonts w:ascii="Palatino Linotype" w:hAnsi="Palatino Linotype" w:cs="Arial"/>
          <w:sz w:val="24"/>
          <w:szCs w:val="24"/>
        </w:rPr>
        <w:t xml:space="preserve"> </w:t>
      </w:r>
      <w:r w:rsidR="005A62C9">
        <w:rPr>
          <w:rFonts w:ascii="Palatino Linotype" w:hAnsi="Palatino Linotype" w:cs="Arial"/>
          <w:sz w:val="24"/>
          <w:szCs w:val="24"/>
        </w:rPr>
        <w:t xml:space="preserve">del recurso de revisión </w:t>
      </w:r>
      <w:r w:rsidR="00082688">
        <w:rPr>
          <w:rFonts w:ascii="Palatino Linotype" w:hAnsi="Palatino Linotype" w:cs="Arial"/>
          <w:b/>
          <w:bCs/>
          <w:sz w:val="24"/>
          <w:szCs w:val="24"/>
          <w:lang w:eastAsia="es-MX"/>
        </w:rPr>
        <w:t>00540</w:t>
      </w:r>
      <w:r w:rsidR="00082688" w:rsidRPr="00302231">
        <w:rPr>
          <w:rFonts w:ascii="Palatino Linotype" w:hAnsi="Palatino Linotype" w:cs="Arial"/>
          <w:b/>
          <w:bCs/>
          <w:sz w:val="24"/>
          <w:szCs w:val="24"/>
          <w:lang w:eastAsia="es-MX"/>
        </w:rPr>
        <w:t>INFOEM/IP/RR/20</w:t>
      </w:r>
      <w:r w:rsidR="00082688">
        <w:rPr>
          <w:rFonts w:ascii="Palatino Linotype" w:hAnsi="Palatino Linotype" w:cs="Arial"/>
          <w:b/>
          <w:bCs/>
          <w:sz w:val="24"/>
          <w:szCs w:val="24"/>
          <w:lang w:eastAsia="es-MX"/>
        </w:rPr>
        <w:t>20</w:t>
      </w:r>
      <w:r w:rsidR="005A62C9">
        <w:rPr>
          <w:rFonts w:ascii="Palatino Linotype" w:hAnsi="Palatino Linotype" w:cs="Arial"/>
          <w:sz w:val="24"/>
          <w:szCs w:val="24"/>
        </w:rPr>
        <w:t>,</w:t>
      </w:r>
      <w:r w:rsidRPr="00997342">
        <w:rPr>
          <w:rFonts w:ascii="Palatino Linotype" w:hAnsi="Palatino Linotype" w:cs="Arial"/>
          <w:sz w:val="24"/>
          <w:szCs w:val="24"/>
        </w:rPr>
        <w:t xml:space="preserve"> se aprecia que </w:t>
      </w:r>
      <w:r w:rsidR="00FE2D30">
        <w:rPr>
          <w:rFonts w:ascii="Palatino Linotype" w:hAnsi="Palatino Linotype" w:cs="Arial"/>
          <w:sz w:val="24"/>
          <w:szCs w:val="24"/>
        </w:rPr>
        <w:t xml:space="preserve">tanto </w:t>
      </w:r>
      <w:r>
        <w:rPr>
          <w:rFonts w:ascii="Palatino Linotype" w:hAnsi="Palatino Linotype" w:cs="Arial"/>
          <w:sz w:val="24"/>
          <w:szCs w:val="24"/>
        </w:rPr>
        <w:t>e</w:t>
      </w:r>
      <w:r w:rsidR="00FE2D30">
        <w:rPr>
          <w:rFonts w:ascii="Palatino Linotype" w:hAnsi="Palatino Linotype" w:cs="Arial"/>
          <w:sz w:val="24"/>
          <w:szCs w:val="24"/>
        </w:rPr>
        <w:t>l Sujeto Obligado, como el Recurrente no remitieron información alguna.</w:t>
      </w:r>
    </w:p>
    <w:p w14:paraId="7F2BCE81" w14:textId="7E092A44" w:rsidR="00BF4C26" w:rsidRDefault="00082688" w:rsidP="00F32FBF">
      <w:pPr>
        <w:spacing w:after="0" w:line="360" w:lineRule="auto"/>
        <w:jc w:val="center"/>
        <w:rPr>
          <w:rFonts w:ascii="Palatino Linotype" w:hAnsi="Palatino Linotype" w:cs="Arial"/>
          <w:sz w:val="16"/>
          <w:szCs w:val="24"/>
        </w:rPr>
      </w:pPr>
      <w:r>
        <w:rPr>
          <w:noProof/>
          <w:lang w:eastAsia="es-MX"/>
        </w:rPr>
        <w:drawing>
          <wp:inline distT="0" distB="0" distL="0" distR="0" wp14:anchorId="40A75BE7" wp14:editId="2DDC8A9F">
            <wp:extent cx="5506183" cy="1590675"/>
            <wp:effectExtent l="190500" t="190500" r="189865" b="1809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613" t="25280" r="27745" b="51792"/>
                    <a:stretch/>
                  </pic:blipFill>
                  <pic:spPr bwMode="auto">
                    <a:xfrm>
                      <a:off x="0" y="0"/>
                      <a:ext cx="5518619" cy="159426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5441613" w14:textId="77777777" w:rsidR="003C3C4A" w:rsidRPr="00BF4C26" w:rsidRDefault="003C3C4A" w:rsidP="00F32FBF">
      <w:pPr>
        <w:spacing w:after="0" w:line="360" w:lineRule="auto"/>
        <w:jc w:val="center"/>
        <w:rPr>
          <w:rFonts w:ascii="Palatino Linotype" w:hAnsi="Palatino Linotype" w:cs="Arial"/>
          <w:sz w:val="16"/>
          <w:szCs w:val="24"/>
        </w:rPr>
      </w:pPr>
    </w:p>
    <w:p w14:paraId="6C16AB72" w14:textId="77777777" w:rsidR="00106135" w:rsidRDefault="00106135" w:rsidP="00AD2A55">
      <w:pPr>
        <w:tabs>
          <w:tab w:val="left" w:pos="3206"/>
        </w:tabs>
        <w:spacing w:after="0" w:line="360" w:lineRule="auto"/>
        <w:jc w:val="both"/>
        <w:rPr>
          <w:rFonts w:ascii="Palatino Linotype" w:hAnsi="Palatino Linotype" w:cs="Arial"/>
          <w:b/>
          <w:sz w:val="24"/>
          <w:szCs w:val="24"/>
        </w:rPr>
      </w:pPr>
    </w:p>
    <w:p w14:paraId="26577AAA" w14:textId="77777777" w:rsidR="00BC106F" w:rsidRPr="00AD2A55" w:rsidRDefault="00BC106F" w:rsidP="00AD2A55">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lastRenderedPageBreak/>
        <w:t>Del cierre de instrucción.</w:t>
      </w:r>
      <w:r w:rsidRPr="00AD2A55">
        <w:rPr>
          <w:rFonts w:ascii="Palatino Linotype" w:hAnsi="Palatino Linotype" w:cs="Arial"/>
          <w:b/>
          <w:sz w:val="24"/>
          <w:szCs w:val="24"/>
        </w:rPr>
        <w:tab/>
      </w:r>
    </w:p>
    <w:p w14:paraId="05097FC3" w14:textId="03DA9E41" w:rsidR="00BC106F" w:rsidRDefault="00BC106F"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una vez transcurrido el término legal, se decreta el cierre de instrucción</w:t>
      </w:r>
      <w:r w:rsidR="00461648">
        <w:rPr>
          <w:rFonts w:ascii="Palatino Linotype" w:hAnsi="Palatino Linotype" w:cs="Arial"/>
          <w:sz w:val="24"/>
          <w:szCs w:val="24"/>
        </w:rPr>
        <w:t xml:space="preserve"> del recurso</w:t>
      </w:r>
      <w:r w:rsidR="00F32FBF">
        <w:rPr>
          <w:rFonts w:ascii="Palatino Linotype" w:hAnsi="Palatino Linotype" w:cs="Arial"/>
          <w:sz w:val="24"/>
          <w:szCs w:val="24"/>
        </w:rPr>
        <w:t>s</w:t>
      </w:r>
      <w:r w:rsidR="00461648">
        <w:rPr>
          <w:rFonts w:ascii="Palatino Linotype" w:hAnsi="Palatino Linotype" w:cs="Arial"/>
          <w:sz w:val="24"/>
          <w:szCs w:val="24"/>
        </w:rPr>
        <w:t xml:space="preserve"> de revisión</w:t>
      </w:r>
      <w:r w:rsidR="00F32FBF" w:rsidRPr="00F32FBF">
        <w:rPr>
          <w:rFonts w:ascii="Palatino Linotype" w:hAnsi="Palatino Linotype" w:cs="Arial"/>
          <w:sz w:val="24"/>
          <w:szCs w:val="24"/>
        </w:rPr>
        <w:t xml:space="preserve"> se realizó</w:t>
      </w:r>
      <w:r w:rsidR="00F32FBF">
        <w:rPr>
          <w:rFonts w:ascii="Palatino Linotype" w:hAnsi="Palatino Linotype" w:cs="Arial"/>
          <w:b/>
          <w:sz w:val="24"/>
          <w:szCs w:val="24"/>
        </w:rPr>
        <w:t xml:space="preserve"> </w:t>
      </w:r>
      <w:r w:rsidRPr="00AD2A55">
        <w:rPr>
          <w:rFonts w:ascii="Palatino Linotype" w:hAnsi="Palatino Linotype" w:cs="Arial"/>
          <w:sz w:val="24"/>
          <w:szCs w:val="24"/>
        </w:rPr>
        <w:t xml:space="preserve">en fecha </w:t>
      </w:r>
      <w:r w:rsidR="00082688">
        <w:rPr>
          <w:rFonts w:ascii="Palatino Linotype" w:hAnsi="Palatino Linotype" w:cs="Arial"/>
          <w:sz w:val="24"/>
          <w:szCs w:val="24"/>
        </w:rPr>
        <w:t xml:space="preserve">diez </w:t>
      </w:r>
      <w:r w:rsidR="00106135">
        <w:rPr>
          <w:rFonts w:ascii="Palatino Linotype" w:hAnsi="Palatino Linotype" w:cs="Arial"/>
          <w:sz w:val="24"/>
          <w:szCs w:val="24"/>
        </w:rPr>
        <w:t>de febrero</w:t>
      </w:r>
      <w:r w:rsidR="00F80D24">
        <w:rPr>
          <w:rFonts w:ascii="Palatino Linotype" w:hAnsi="Palatino Linotype" w:cs="Arial"/>
          <w:sz w:val="24"/>
          <w:szCs w:val="24"/>
        </w:rPr>
        <w:t xml:space="preserve"> de dos mil veinte</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5A24D94E" w14:textId="77777777" w:rsidR="005A62C9" w:rsidRDefault="005A62C9" w:rsidP="00AD2A55">
      <w:pPr>
        <w:spacing w:after="0" w:line="360" w:lineRule="auto"/>
        <w:jc w:val="both"/>
        <w:rPr>
          <w:rFonts w:ascii="Palatino Linotype" w:hAnsi="Palatino Linotype" w:cs="Arial"/>
          <w:sz w:val="24"/>
          <w:szCs w:val="24"/>
        </w:rPr>
      </w:pPr>
    </w:p>
    <w:p w14:paraId="3FD2A714" w14:textId="169D24F0" w:rsidR="001B7FEC" w:rsidRPr="009B0C83" w:rsidRDefault="001B7FEC" w:rsidP="00AD2A55">
      <w:pPr>
        <w:spacing w:after="0" w:line="360" w:lineRule="auto"/>
        <w:jc w:val="both"/>
        <w:rPr>
          <w:rFonts w:ascii="Palatino Linotype" w:hAnsi="Palatino Linotype" w:cs="Arial"/>
          <w:b/>
          <w:sz w:val="24"/>
          <w:szCs w:val="24"/>
        </w:rPr>
      </w:pPr>
      <w:r w:rsidRPr="009B0C83">
        <w:rPr>
          <w:rFonts w:ascii="Palatino Linotype" w:hAnsi="Palatino Linotype" w:cs="Arial"/>
          <w:b/>
          <w:sz w:val="24"/>
          <w:szCs w:val="24"/>
        </w:rPr>
        <w:t>Ampliación del plazo para resolver el recurso de revisión.</w:t>
      </w:r>
    </w:p>
    <w:p w14:paraId="58771190" w14:textId="7FFD39B8" w:rsidR="000C0F46" w:rsidRDefault="001B7FEC" w:rsidP="00AD2A55">
      <w:pPr>
        <w:spacing w:after="0" w:line="360" w:lineRule="auto"/>
        <w:jc w:val="both"/>
        <w:rPr>
          <w:rFonts w:ascii="Palatino Linotype" w:hAnsi="Palatino Linotype" w:cs="Arial"/>
          <w:sz w:val="24"/>
          <w:szCs w:val="24"/>
        </w:rPr>
      </w:pPr>
      <w:r w:rsidRPr="009B0C83">
        <w:rPr>
          <w:rFonts w:ascii="Palatino Linotype" w:hAnsi="Palatino Linotype" w:cs="Arial"/>
          <w:sz w:val="24"/>
          <w:szCs w:val="24"/>
        </w:rPr>
        <w:t xml:space="preserve">En fecha </w:t>
      </w:r>
      <w:r w:rsidR="00082688">
        <w:rPr>
          <w:rFonts w:ascii="Palatino Linotype" w:hAnsi="Palatino Linotype" w:cs="Arial"/>
          <w:sz w:val="24"/>
          <w:szCs w:val="24"/>
        </w:rPr>
        <w:t>diez de marzo</w:t>
      </w:r>
      <w:r w:rsidR="00284461">
        <w:rPr>
          <w:rFonts w:ascii="Palatino Linotype" w:hAnsi="Palatino Linotype" w:cs="Arial"/>
          <w:sz w:val="24"/>
          <w:szCs w:val="24"/>
        </w:rPr>
        <w:t xml:space="preserve"> de dos mil veinte</w:t>
      </w:r>
      <w:r w:rsidRPr="009B0C83">
        <w:rPr>
          <w:rFonts w:ascii="Palatino Linotype" w:hAnsi="Palatino Linotype" w:cs="Arial"/>
          <w:sz w:val="24"/>
          <w:szCs w:val="24"/>
        </w:rPr>
        <w:t>, se remitió a las partes el acuerdo de ampliación del plazo para resolver l</w:t>
      </w:r>
      <w:r w:rsidR="005E47F6">
        <w:rPr>
          <w:rFonts w:ascii="Palatino Linotype" w:hAnsi="Palatino Linotype" w:cs="Arial"/>
          <w:sz w:val="24"/>
          <w:szCs w:val="24"/>
        </w:rPr>
        <w:t>os</w:t>
      </w:r>
      <w:r w:rsidRPr="009B0C83">
        <w:rPr>
          <w:rFonts w:ascii="Palatino Linotype" w:hAnsi="Palatino Linotype" w:cs="Arial"/>
          <w:sz w:val="24"/>
          <w:szCs w:val="24"/>
        </w:rPr>
        <w:t xml:space="preserve"> recurso</w:t>
      </w:r>
      <w:r w:rsidR="005E47F6">
        <w:rPr>
          <w:rFonts w:ascii="Palatino Linotype" w:hAnsi="Palatino Linotype" w:cs="Arial"/>
          <w:sz w:val="24"/>
          <w:szCs w:val="24"/>
        </w:rPr>
        <w:t>s de revisión,</w:t>
      </w:r>
      <w:r w:rsidR="009B0C83" w:rsidRPr="009B0C83">
        <w:rPr>
          <w:rFonts w:ascii="Palatino Linotype" w:hAnsi="Palatino Linotype" w:cs="Arial"/>
          <w:sz w:val="24"/>
          <w:szCs w:val="24"/>
        </w:rPr>
        <w:t xml:space="preserve"> </w:t>
      </w:r>
      <w:r w:rsidRPr="009B0C83">
        <w:rPr>
          <w:rFonts w:ascii="Palatino Linotype" w:hAnsi="Palatino Linotype" w:cs="Arial"/>
          <w:sz w:val="24"/>
          <w:szCs w:val="24"/>
        </w:rPr>
        <w:t>en términos del artículo 181 de la Ley de Transparencia y Acceso a la Información Pública del Estado de México y Municipios.</w:t>
      </w:r>
    </w:p>
    <w:p w14:paraId="734CAEC5" w14:textId="77777777" w:rsidR="00ED60A5" w:rsidRDefault="00ED60A5" w:rsidP="00AD2A55">
      <w:pPr>
        <w:spacing w:after="0" w:line="360" w:lineRule="auto"/>
        <w:jc w:val="both"/>
        <w:rPr>
          <w:rFonts w:ascii="Palatino Linotype" w:hAnsi="Palatino Linotype" w:cs="Arial"/>
          <w:sz w:val="24"/>
          <w:szCs w:val="24"/>
        </w:rPr>
      </w:pPr>
    </w:p>
    <w:p w14:paraId="6AE9A437" w14:textId="77777777" w:rsidR="00BF3214" w:rsidRDefault="00BF3214" w:rsidP="00AD2A55">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14:paraId="7D3AF484" w14:textId="77777777" w:rsidR="00A97EBF" w:rsidRPr="00AD2A55" w:rsidRDefault="00A97EBF" w:rsidP="00AD2A55">
      <w:pPr>
        <w:spacing w:after="0" w:line="360" w:lineRule="auto"/>
        <w:jc w:val="center"/>
        <w:rPr>
          <w:rFonts w:ascii="Palatino Linotype" w:hAnsi="Palatino Linotype" w:cs="Arial"/>
          <w:b/>
          <w:sz w:val="24"/>
          <w:szCs w:val="24"/>
        </w:rPr>
      </w:pPr>
    </w:p>
    <w:p w14:paraId="5DF0CCE6" w14:textId="77777777" w:rsidR="009A65FE" w:rsidRPr="00A80539" w:rsidRDefault="009A65FE" w:rsidP="009A65FE">
      <w:pPr>
        <w:spacing w:after="0" w:line="360" w:lineRule="auto"/>
        <w:jc w:val="both"/>
        <w:rPr>
          <w:rFonts w:ascii="Palatino Linotype" w:hAnsi="Palatino Linotype" w:cs="Arial"/>
          <w:sz w:val="24"/>
          <w:szCs w:val="24"/>
        </w:rPr>
      </w:pPr>
      <w:r w:rsidRPr="00A80539">
        <w:rPr>
          <w:rFonts w:ascii="Palatino Linotype" w:hAnsi="Palatino Linotype" w:cs="Arial"/>
          <w:b/>
          <w:sz w:val="28"/>
          <w:szCs w:val="28"/>
        </w:rPr>
        <w:t>PRIMERO</w:t>
      </w:r>
      <w:r w:rsidRPr="00A80539">
        <w:rPr>
          <w:rFonts w:ascii="Palatino Linotype" w:hAnsi="Palatino Linotype" w:cs="Arial"/>
          <w:b/>
          <w:sz w:val="24"/>
          <w:szCs w:val="24"/>
        </w:rPr>
        <w:t>. De la competencia</w:t>
      </w:r>
      <w:r w:rsidRPr="00A80539">
        <w:rPr>
          <w:rFonts w:ascii="Palatino Linotype" w:hAnsi="Palatino Linotype" w:cs="Arial"/>
          <w:sz w:val="24"/>
          <w:szCs w:val="24"/>
        </w:rPr>
        <w:t>.</w:t>
      </w:r>
    </w:p>
    <w:p w14:paraId="79F17675" w14:textId="77777777" w:rsidR="009A65FE" w:rsidRPr="00A80539" w:rsidRDefault="009A65FE" w:rsidP="009A65FE">
      <w:pPr>
        <w:spacing w:after="0" w:line="360" w:lineRule="auto"/>
        <w:jc w:val="both"/>
        <w:rPr>
          <w:rFonts w:ascii="Palatino Linotype" w:hAnsi="Palatino Linotype" w:cs="Arial"/>
          <w:sz w:val="24"/>
          <w:szCs w:val="24"/>
        </w:rPr>
      </w:pPr>
      <w:r w:rsidRPr="00A80539">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80539">
        <w:rPr>
          <w:rFonts w:ascii="Palatino Linotype" w:hAnsi="Palatino Linotype" w:cs="Arial"/>
          <w:b/>
          <w:sz w:val="24"/>
          <w:szCs w:val="24"/>
        </w:rPr>
        <w:t xml:space="preserve"> </w:t>
      </w:r>
      <w:r w:rsidRPr="00A80539">
        <w:rPr>
          <w:rFonts w:ascii="Palatino Linotype" w:hAnsi="Palatino Linotype" w:cs="Arial"/>
          <w:sz w:val="24"/>
          <w:szCs w:val="24"/>
        </w:rPr>
        <w:t xml:space="preserve">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w:t>
      </w:r>
      <w:r w:rsidRPr="00A80539">
        <w:rPr>
          <w:rFonts w:ascii="Palatino Linotype" w:hAnsi="Palatino Linotype" w:cs="Arial"/>
          <w:sz w:val="24"/>
          <w:szCs w:val="24"/>
        </w:rPr>
        <w:lastRenderedPageBreak/>
        <w:t>Interior del Instituto de Transparencia, Acceso a la Información Pública y Protección de Datos Personales del Estado de México y Municipios.</w:t>
      </w:r>
    </w:p>
    <w:p w14:paraId="1724E014" w14:textId="77777777" w:rsidR="00617BF5" w:rsidRDefault="00617BF5" w:rsidP="00AD2A55">
      <w:pPr>
        <w:spacing w:after="0" w:line="360" w:lineRule="auto"/>
        <w:jc w:val="both"/>
        <w:rPr>
          <w:rFonts w:ascii="Palatino Linotype" w:hAnsi="Palatino Linotype" w:cs="Arial"/>
          <w:sz w:val="24"/>
          <w:szCs w:val="24"/>
        </w:rPr>
      </w:pPr>
    </w:p>
    <w:p w14:paraId="7CB52BFD" w14:textId="77777777" w:rsidR="00EE326A" w:rsidRPr="00AD2A55" w:rsidRDefault="00BF3214" w:rsidP="00AD2A55">
      <w:pPr>
        <w:autoSpaceDE w:val="0"/>
        <w:autoSpaceDN w:val="0"/>
        <w:adjustRightInd w:val="0"/>
        <w:spacing w:after="0" w:line="360" w:lineRule="auto"/>
        <w:jc w:val="both"/>
        <w:rPr>
          <w:rFonts w:ascii="Palatino Linotype" w:hAnsi="Palatino Linotype" w:cs="Arial"/>
          <w:b/>
          <w:sz w:val="24"/>
          <w:szCs w:val="24"/>
        </w:rPr>
      </w:pPr>
      <w:r w:rsidRPr="009A65FE">
        <w:rPr>
          <w:rFonts w:ascii="Palatino Linotype" w:hAnsi="Palatino Linotype" w:cs="Arial"/>
          <w:b/>
          <w:sz w:val="28"/>
          <w:szCs w:val="28"/>
        </w:rPr>
        <w:t xml:space="preserve">SEGUNDO. </w:t>
      </w:r>
      <w:r w:rsidR="00EE326A" w:rsidRPr="00AD2A55">
        <w:rPr>
          <w:rFonts w:ascii="Palatino Linotype" w:hAnsi="Palatino Linotype" w:cs="Arial"/>
          <w:b/>
          <w:sz w:val="24"/>
          <w:szCs w:val="24"/>
        </w:rPr>
        <w:t xml:space="preserve"> De los a</w:t>
      </w:r>
      <w:r w:rsidR="00A17DC4" w:rsidRPr="00AD2A55">
        <w:rPr>
          <w:rFonts w:ascii="Palatino Linotype" w:hAnsi="Palatino Linotype" w:cs="Arial"/>
          <w:b/>
          <w:sz w:val="24"/>
          <w:szCs w:val="24"/>
        </w:rPr>
        <w:t xml:space="preserve">lcances del Recurso de Revisión. </w:t>
      </w:r>
    </w:p>
    <w:p w14:paraId="4D65891D" w14:textId="77777777" w:rsidR="000035B9" w:rsidRPr="00C27225" w:rsidRDefault="00A17DC4" w:rsidP="00AD2A5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C27225">
        <w:rPr>
          <w:rFonts w:ascii="Palatino Linotype" w:hAnsi="Palatino Linotype" w:cs="Arial"/>
          <w:sz w:val="24"/>
          <w:szCs w:val="24"/>
        </w:rPr>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BE0077D" w14:textId="77777777" w:rsidR="00F80D24" w:rsidRPr="00C27225" w:rsidRDefault="00F80D24" w:rsidP="00AD2A55">
      <w:pPr>
        <w:autoSpaceDE w:val="0"/>
        <w:autoSpaceDN w:val="0"/>
        <w:adjustRightInd w:val="0"/>
        <w:spacing w:after="0" w:line="360" w:lineRule="auto"/>
        <w:jc w:val="both"/>
        <w:rPr>
          <w:rFonts w:ascii="Palatino Linotype" w:hAnsi="Palatino Linotype" w:cs="Arial"/>
          <w:sz w:val="24"/>
          <w:szCs w:val="24"/>
        </w:rPr>
      </w:pPr>
    </w:p>
    <w:p w14:paraId="06645C8C" w14:textId="77777777" w:rsidR="00106135" w:rsidRPr="00AD2A55" w:rsidRDefault="00106135" w:rsidP="00106135">
      <w:pPr>
        <w:autoSpaceDE w:val="0"/>
        <w:autoSpaceDN w:val="0"/>
        <w:adjustRightInd w:val="0"/>
        <w:spacing w:after="0" w:line="360" w:lineRule="auto"/>
        <w:jc w:val="both"/>
        <w:rPr>
          <w:rFonts w:ascii="Palatino Linotype" w:hAnsi="Palatino Linotype" w:cs="Arial"/>
          <w:b/>
          <w:sz w:val="24"/>
          <w:szCs w:val="24"/>
        </w:rPr>
      </w:pPr>
      <w:r w:rsidRPr="00E47B7A">
        <w:rPr>
          <w:rFonts w:ascii="Palatino Linotype" w:hAnsi="Palatino Linotype" w:cs="Arial"/>
          <w:b/>
          <w:sz w:val="28"/>
          <w:szCs w:val="28"/>
        </w:rPr>
        <w:t>TERCERO</w:t>
      </w:r>
      <w:r w:rsidRPr="00AD2A55">
        <w:rPr>
          <w:rFonts w:ascii="Palatino Linotype" w:hAnsi="Palatino Linotype" w:cs="Arial"/>
          <w:b/>
          <w:sz w:val="24"/>
          <w:szCs w:val="24"/>
        </w:rPr>
        <w:t xml:space="preserve">. Del estudio de las causas de improcedencia. </w:t>
      </w:r>
    </w:p>
    <w:p w14:paraId="533F1D7B" w14:textId="77777777" w:rsidR="00106135" w:rsidRPr="00AD2A55" w:rsidRDefault="00106135" w:rsidP="0010613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El estudio de las causas de improcedencia que se hagan valer por las partes o que se advierta de oficio por este </w:t>
      </w:r>
      <w:proofErr w:type="spellStart"/>
      <w:r w:rsidRPr="00AD2A55">
        <w:rPr>
          <w:rFonts w:ascii="Palatino Linotype" w:hAnsi="Palatino Linotype" w:cs="Arial"/>
          <w:sz w:val="24"/>
          <w:szCs w:val="24"/>
        </w:rPr>
        <w:t>Resolutor</w:t>
      </w:r>
      <w:proofErr w:type="spellEnd"/>
      <w:r w:rsidRPr="00AD2A55">
        <w:rPr>
          <w:rFonts w:ascii="Palatino Linotype" w:hAnsi="Palatino Linotype" w:cs="Arial"/>
          <w:sz w:val="24"/>
          <w:szCs w:val="24"/>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375AE17C" w14:textId="77777777" w:rsidR="00106135" w:rsidRPr="00AD2A55" w:rsidRDefault="00106135" w:rsidP="00106135">
      <w:pPr>
        <w:autoSpaceDE w:val="0"/>
        <w:autoSpaceDN w:val="0"/>
        <w:adjustRightInd w:val="0"/>
        <w:spacing w:after="0" w:line="360" w:lineRule="auto"/>
        <w:jc w:val="both"/>
        <w:rPr>
          <w:rFonts w:ascii="Palatino Linotype" w:hAnsi="Palatino Linotype" w:cs="Arial"/>
          <w:sz w:val="24"/>
          <w:szCs w:val="24"/>
        </w:rPr>
      </w:pPr>
    </w:p>
    <w:p w14:paraId="348917CE" w14:textId="77777777" w:rsidR="00106135" w:rsidRPr="00AD2A55" w:rsidRDefault="00106135" w:rsidP="00106135">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lastRenderedPageBreak/>
        <w:t>IMPROCEDENCIA Y SOBRESEIMIENTO EN EL JUICIO DE AMPARO. LAS CAUSAS PREVISTAS EN LOS ARTÍCULOS 73 Y 74 DE LA LEY DE LA MATERIA, RESPECTIVAMENTE, NO SON INCOMPATIBLES CON EL ARTÍCULO 25.1 DE LA CONVENCIÓN AMERICANA SOBRE DERECHOS HUMANOS.</w:t>
      </w:r>
    </w:p>
    <w:p w14:paraId="0A6317CD" w14:textId="77777777" w:rsidR="00106135" w:rsidRPr="00AD2A55" w:rsidRDefault="00106135" w:rsidP="00106135">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11"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2"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AD2A55">
        <w:rPr>
          <w:rFonts w:ascii="Palatino Linotype" w:hAnsi="Palatino Linotype"/>
          <w:i/>
          <w:sz w:val="22"/>
          <w:szCs w:val="22"/>
        </w:rPr>
        <w:t>concesoria</w:t>
      </w:r>
      <w:proofErr w:type="spellEnd"/>
      <w:r w:rsidRPr="00AD2A55">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1694BE69" w14:textId="77777777" w:rsidR="00106135" w:rsidRPr="00AD2A55" w:rsidRDefault="00106135" w:rsidP="00106135">
      <w:pPr>
        <w:pStyle w:val="Prrafodelista"/>
        <w:autoSpaceDE w:val="0"/>
        <w:autoSpaceDN w:val="0"/>
        <w:adjustRightInd w:val="0"/>
        <w:spacing w:line="360" w:lineRule="auto"/>
        <w:ind w:left="0"/>
        <w:jc w:val="both"/>
        <w:rPr>
          <w:rFonts w:ascii="Palatino Linotype" w:hAnsi="Palatino Linotype" w:cs="Arial"/>
        </w:rPr>
      </w:pPr>
    </w:p>
    <w:p w14:paraId="635978B1" w14:textId="77777777" w:rsidR="00106135" w:rsidRPr="00AD2A55" w:rsidRDefault="00106135" w:rsidP="0010613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14:paraId="7A780121" w14:textId="77777777" w:rsidR="00106135" w:rsidRPr="00AD2A55" w:rsidRDefault="00106135" w:rsidP="00106135">
      <w:pPr>
        <w:pStyle w:val="Prrafodelista"/>
        <w:autoSpaceDE w:val="0"/>
        <w:autoSpaceDN w:val="0"/>
        <w:adjustRightInd w:val="0"/>
        <w:spacing w:line="360" w:lineRule="auto"/>
        <w:ind w:left="0"/>
        <w:jc w:val="both"/>
        <w:rPr>
          <w:rFonts w:ascii="Palatino Linotype" w:hAnsi="Palatino Linotype" w:cs="Arial"/>
        </w:rPr>
      </w:pPr>
    </w:p>
    <w:p w14:paraId="68D03F3B" w14:textId="77777777" w:rsidR="00106135" w:rsidRPr="00AD2A55" w:rsidRDefault="00106135" w:rsidP="0010613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14:paraId="1816982C" w14:textId="77777777" w:rsidR="00106135" w:rsidRPr="00AD2A55" w:rsidRDefault="00106135" w:rsidP="0010613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14:paraId="35D88C61" w14:textId="77777777" w:rsidR="00106135" w:rsidRPr="00AD2A55" w:rsidRDefault="00106135" w:rsidP="0010613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14:paraId="4F8E2826" w14:textId="77777777" w:rsidR="00106135" w:rsidRPr="00AD2A55" w:rsidRDefault="00106135" w:rsidP="0010613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14:paraId="1BA71B84" w14:textId="77777777" w:rsidR="00106135" w:rsidRPr="00AD2A55" w:rsidRDefault="00106135" w:rsidP="0010613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14:paraId="74D74508" w14:textId="77777777" w:rsidR="00106135" w:rsidRPr="00AD2A55" w:rsidRDefault="00106135" w:rsidP="0010613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14:paraId="018038F3" w14:textId="77777777" w:rsidR="00106135" w:rsidRPr="00AD2A55" w:rsidRDefault="00106135" w:rsidP="0010613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14:paraId="2F156B44" w14:textId="77777777" w:rsidR="00106135" w:rsidRPr="00AD2A55" w:rsidRDefault="00106135" w:rsidP="0010613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lastRenderedPageBreak/>
        <w:t>VII. El recurrente amplíe su solicitud en el recurso de revisión, únicamente respecto de los nuevos contenidos.”</w:t>
      </w:r>
    </w:p>
    <w:p w14:paraId="63C0D0E4" w14:textId="77777777" w:rsidR="00106135" w:rsidRPr="00AD2A55" w:rsidRDefault="00106135" w:rsidP="00106135">
      <w:pPr>
        <w:pStyle w:val="Prrafodelista"/>
        <w:autoSpaceDE w:val="0"/>
        <w:autoSpaceDN w:val="0"/>
        <w:adjustRightInd w:val="0"/>
        <w:spacing w:line="360" w:lineRule="auto"/>
        <w:ind w:right="850"/>
        <w:jc w:val="both"/>
        <w:rPr>
          <w:rFonts w:ascii="Palatino Linotype" w:hAnsi="Palatino Linotype" w:cs="Arial"/>
          <w:i/>
        </w:rPr>
      </w:pPr>
    </w:p>
    <w:p w14:paraId="771AA137" w14:textId="77777777" w:rsidR="00106135" w:rsidRDefault="00106135" w:rsidP="0010613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14:paraId="53A7B02B" w14:textId="77777777" w:rsidR="00106135" w:rsidRDefault="00106135" w:rsidP="00106135">
      <w:pPr>
        <w:autoSpaceDE w:val="0"/>
        <w:autoSpaceDN w:val="0"/>
        <w:adjustRightInd w:val="0"/>
        <w:spacing w:after="0" w:line="360" w:lineRule="auto"/>
        <w:jc w:val="both"/>
        <w:rPr>
          <w:rFonts w:ascii="Palatino Linotype" w:hAnsi="Palatino Linotype" w:cs="Arial"/>
          <w:sz w:val="24"/>
          <w:szCs w:val="24"/>
        </w:rPr>
      </w:pPr>
    </w:p>
    <w:p w14:paraId="631E3EC1" w14:textId="77777777" w:rsidR="00106135" w:rsidRDefault="00106135" w:rsidP="00106135">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 xml:space="preserve">Así las cosas, al no existir causas de improcedencia invocadas por las partes ni advertidas de oficio por este </w:t>
      </w:r>
      <w:proofErr w:type="spellStart"/>
      <w:r w:rsidRPr="00AD2A55">
        <w:rPr>
          <w:rFonts w:ascii="Palatino Linotype" w:hAnsi="Palatino Linotype" w:cs="Arial"/>
        </w:rPr>
        <w:t>Resolutor</w:t>
      </w:r>
      <w:proofErr w:type="spellEnd"/>
      <w:r w:rsidRPr="00AD2A55">
        <w:rPr>
          <w:rFonts w:ascii="Palatino Linotype" w:hAnsi="Palatino Linotype" w:cs="Arial"/>
        </w:rPr>
        <w:t xml:space="preserve">, se </w:t>
      </w:r>
      <w:proofErr w:type="gramStart"/>
      <w:r w:rsidRPr="00AD2A55">
        <w:rPr>
          <w:rFonts w:ascii="Palatino Linotype" w:hAnsi="Palatino Linotype" w:cs="Arial"/>
        </w:rPr>
        <w:t>procede</w:t>
      </w:r>
      <w:proofErr w:type="gramEnd"/>
      <w:r w:rsidRPr="00AD2A55">
        <w:rPr>
          <w:rFonts w:ascii="Palatino Linotype" w:hAnsi="Palatino Linotype" w:cs="Arial"/>
        </w:rPr>
        <w:t xml:space="preserve"> al análisis del fondo de los asuntos en los siguientes términos.</w:t>
      </w:r>
    </w:p>
    <w:p w14:paraId="645135AD" w14:textId="77777777" w:rsidR="0032679F" w:rsidRPr="00397CA1" w:rsidRDefault="0032679F" w:rsidP="00AD2A55">
      <w:pPr>
        <w:pStyle w:val="Prrafodelista"/>
        <w:autoSpaceDE w:val="0"/>
        <w:autoSpaceDN w:val="0"/>
        <w:adjustRightInd w:val="0"/>
        <w:spacing w:line="360" w:lineRule="auto"/>
        <w:ind w:left="0"/>
        <w:jc w:val="both"/>
        <w:rPr>
          <w:rFonts w:ascii="Palatino Linotype" w:hAnsi="Palatino Linotype" w:cs="Arial"/>
          <w:sz w:val="22"/>
        </w:rPr>
      </w:pPr>
    </w:p>
    <w:p w14:paraId="31BD7065" w14:textId="77777777" w:rsidR="006571D2" w:rsidRPr="00AD2A55" w:rsidRDefault="00BF3214" w:rsidP="00AD2A55">
      <w:pPr>
        <w:pStyle w:val="Prrafodelista"/>
        <w:autoSpaceDE w:val="0"/>
        <w:autoSpaceDN w:val="0"/>
        <w:adjustRightInd w:val="0"/>
        <w:spacing w:line="360" w:lineRule="auto"/>
        <w:ind w:left="0"/>
        <w:jc w:val="both"/>
        <w:rPr>
          <w:rFonts w:ascii="Palatino Linotype" w:hAnsi="Palatino Linotype" w:cs="Arial"/>
        </w:rPr>
      </w:pPr>
      <w:r w:rsidRPr="00020EDE">
        <w:rPr>
          <w:rFonts w:ascii="Palatino Linotype" w:hAnsi="Palatino Linotype" w:cs="Arial"/>
          <w:b/>
          <w:sz w:val="28"/>
          <w:szCs w:val="28"/>
        </w:rPr>
        <w:t>CUARTO.</w:t>
      </w:r>
      <w:r w:rsidRPr="0083246C">
        <w:rPr>
          <w:rFonts w:ascii="Palatino Linotype" w:hAnsi="Palatino Linotype" w:cs="Arial"/>
          <w:b/>
        </w:rPr>
        <w:t xml:space="preserve"> </w:t>
      </w:r>
      <w:r w:rsidR="006571D2" w:rsidRPr="0083246C">
        <w:rPr>
          <w:rFonts w:ascii="Palatino Linotype" w:hAnsi="Palatino Linotype" w:cs="Arial"/>
          <w:b/>
        </w:rPr>
        <w:t>Del e</w:t>
      </w:r>
      <w:r w:rsidRPr="0083246C">
        <w:rPr>
          <w:rFonts w:ascii="Palatino Linotype" w:hAnsi="Palatino Linotype" w:cs="Arial"/>
          <w:b/>
        </w:rPr>
        <w:t xml:space="preserve">studio </w:t>
      </w:r>
      <w:r w:rsidR="008958C8" w:rsidRPr="0083246C">
        <w:rPr>
          <w:rFonts w:ascii="Palatino Linotype" w:hAnsi="Palatino Linotype" w:cs="Arial"/>
          <w:b/>
        </w:rPr>
        <w:t>y resolución del asunto</w:t>
      </w:r>
      <w:r w:rsidRPr="0083246C">
        <w:rPr>
          <w:rFonts w:ascii="Palatino Linotype" w:hAnsi="Palatino Linotype" w:cs="Arial"/>
          <w:b/>
        </w:rPr>
        <w:t>.</w:t>
      </w:r>
      <w:r w:rsidRPr="00AD2A55">
        <w:rPr>
          <w:rFonts w:ascii="Palatino Linotype" w:hAnsi="Palatino Linotype" w:cs="Arial"/>
        </w:rPr>
        <w:t xml:space="preserve"> </w:t>
      </w:r>
    </w:p>
    <w:p w14:paraId="0CAA3C3F" w14:textId="77777777" w:rsidR="00106135" w:rsidRDefault="00106135" w:rsidP="0010613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309C40B4" w14:textId="77777777" w:rsidR="00082688" w:rsidRDefault="00082688" w:rsidP="00106135">
      <w:pPr>
        <w:autoSpaceDE w:val="0"/>
        <w:autoSpaceDN w:val="0"/>
        <w:adjustRightInd w:val="0"/>
        <w:spacing w:after="0" w:line="360" w:lineRule="auto"/>
        <w:jc w:val="both"/>
        <w:rPr>
          <w:rFonts w:ascii="Palatino Linotype" w:hAnsi="Palatino Linotype" w:cs="Arial"/>
          <w:sz w:val="24"/>
          <w:szCs w:val="24"/>
        </w:rPr>
      </w:pPr>
    </w:p>
    <w:p w14:paraId="79D600EB" w14:textId="77777777" w:rsidR="00106135" w:rsidRPr="002D0BE2" w:rsidRDefault="00106135" w:rsidP="00106135">
      <w:pPr>
        <w:tabs>
          <w:tab w:val="left" w:pos="709"/>
        </w:tabs>
        <w:spacing w:after="0" w:line="360" w:lineRule="auto"/>
        <w:jc w:val="both"/>
        <w:rPr>
          <w:rFonts w:ascii="Palatino Linotype" w:hAnsi="Palatino Linotype"/>
          <w:sz w:val="24"/>
          <w:szCs w:val="24"/>
        </w:rPr>
      </w:pPr>
      <w:r w:rsidRPr="002D0BE2">
        <w:rPr>
          <w:rFonts w:ascii="Palatino Linotype" w:hAnsi="Palatino Linotype" w:cs="Arial"/>
          <w:sz w:val="24"/>
          <w:szCs w:val="24"/>
        </w:rPr>
        <w:t xml:space="preserve">Con el propósito de realizar un mejor proveer por parte de este Órgano Garante, es conveniente </w:t>
      </w:r>
      <w:r w:rsidRPr="002D0BE2">
        <w:rPr>
          <w:rFonts w:ascii="Palatino Linotype" w:hAnsi="Palatino Linotype"/>
          <w:sz w:val="24"/>
          <w:szCs w:val="24"/>
        </w:rPr>
        <w:t xml:space="preserve">hacer alusión a lo que la hoy Recurrente requirió, le fuese entregado por parte del Sujeto Obligado, a efecto de establecer la materia del presente asunto, ya que de ella deriva por un lado el procedimiento de acceso a la información ante el sujeto </w:t>
      </w:r>
      <w:r w:rsidRPr="002D0BE2">
        <w:rPr>
          <w:rFonts w:ascii="Palatino Linotype" w:hAnsi="Palatino Linotype"/>
          <w:sz w:val="24"/>
          <w:szCs w:val="24"/>
        </w:rPr>
        <w:lastRenderedPageBreak/>
        <w:t>obligado, y por otro lado la materia sobre la que versará el recurso de revisión ante este Órgano Garante.</w:t>
      </w:r>
    </w:p>
    <w:p w14:paraId="21EE34E1" w14:textId="77777777" w:rsidR="00106135" w:rsidRPr="00485625" w:rsidRDefault="00106135" w:rsidP="00106135">
      <w:pPr>
        <w:tabs>
          <w:tab w:val="left" w:pos="709"/>
        </w:tabs>
        <w:spacing w:after="0" w:line="360" w:lineRule="auto"/>
        <w:jc w:val="both"/>
        <w:rPr>
          <w:rFonts w:ascii="Palatino Linotype" w:hAnsi="Palatino Linotype"/>
          <w:sz w:val="16"/>
          <w:szCs w:val="24"/>
        </w:rPr>
      </w:pPr>
    </w:p>
    <w:p w14:paraId="2CD8C141" w14:textId="77777777" w:rsidR="00BC5B5D" w:rsidRDefault="00106135" w:rsidP="00106135">
      <w:pPr>
        <w:tabs>
          <w:tab w:val="left" w:pos="709"/>
        </w:tabs>
        <w:spacing w:after="0" w:line="360" w:lineRule="auto"/>
        <w:jc w:val="both"/>
        <w:rPr>
          <w:rFonts w:ascii="Palatino Linotype" w:hAnsi="Palatino Linotype"/>
          <w:sz w:val="24"/>
          <w:szCs w:val="24"/>
        </w:rPr>
      </w:pPr>
      <w:r w:rsidRPr="002D0BE2">
        <w:rPr>
          <w:rFonts w:ascii="Palatino Linotype" w:hAnsi="Palatino Linotype"/>
          <w:sz w:val="24"/>
          <w:szCs w:val="24"/>
        </w:rPr>
        <w:t>Así, tenemos en un primer plano de estudio el texto de la solicitud de información, que fue plasmada por el Recurrente en los t</w:t>
      </w:r>
      <w:r w:rsidRPr="00622FC8">
        <w:rPr>
          <w:rFonts w:ascii="Palatino Linotype" w:hAnsi="Palatino Linotype"/>
          <w:sz w:val="24"/>
          <w:szCs w:val="24"/>
        </w:rPr>
        <w:t>érminos siguientes:</w:t>
      </w:r>
    </w:p>
    <w:p w14:paraId="0419C97A" w14:textId="77777777" w:rsidR="00BC5B5D" w:rsidRDefault="00BC5B5D" w:rsidP="00106135">
      <w:pPr>
        <w:tabs>
          <w:tab w:val="left" w:pos="709"/>
        </w:tabs>
        <w:spacing w:after="0" w:line="360" w:lineRule="auto"/>
        <w:jc w:val="both"/>
        <w:rPr>
          <w:rFonts w:ascii="Palatino Linotype" w:hAnsi="Palatino Linotype"/>
          <w:sz w:val="24"/>
          <w:szCs w:val="24"/>
        </w:rPr>
      </w:pPr>
    </w:p>
    <w:p w14:paraId="4C593FB5" w14:textId="77777777" w:rsidR="00BC5B5D" w:rsidRDefault="00BC5B5D" w:rsidP="00106135">
      <w:pPr>
        <w:tabs>
          <w:tab w:val="left" w:pos="709"/>
        </w:tabs>
        <w:spacing w:after="0" w:line="360" w:lineRule="auto"/>
        <w:jc w:val="both"/>
        <w:rPr>
          <w:rFonts w:ascii="Palatino Linotype" w:hAnsi="Palatino Linotype"/>
          <w:i/>
          <w:color w:val="000000"/>
        </w:rPr>
      </w:pPr>
      <w:proofErr w:type="gramStart"/>
      <w:r w:rsidRPr="00F26EB5">
        <w:rPr>
          <w:rFonts w:ascii="Palatino Linotype" w:hAnsi="Palatino Linotype"/>
          <w:i/>
          <w:color w:val="000000"/>
        </w:rPr>
        <w:t>lista</w:t>
      </w:r>
      <w:proofErr w:type="gramEnd"/>
      <w:r w:rsidRPr="00F26EB5">
        <w:rPr>
          <w:rFonts w:ascii="Palatino Linotype" w:hAnsi="Palatino Linotype"/>
          <w:i/>
          <w:color w:val="000000"/>
        </w:rPr>
        <w:t xml:space="preserve"> de los nombres completos y cargos que desempeñan los ciudadanos electos como delegados, subdelegados y/o en su caso COPACIS para el periodo 2019-2022, del municipio de </w:t>
      </w:r>
      <w:proofErr w:type="spellStart"/>
      <w:r w:rsidRPr="00F26EB5">
        <w:rPr>
          <w:rFonts w:ascii="Palatino Linotype" w:hAnsi="Palatino Linotype"/>
          <w:i/>
          <w:color w:val="000000"/>
        </w:rPr>
        <w:t>Juchitepec</w:t>
      </w:r>
      <w:proofErr w:type="spellEnd"/>
      <w:r w:rsidRPr="00F26EB5">
        <w:rPr>
          <w:rFonts w:ascii="Palatino Linotype" w:hAnsi="Palatino Linotype"/>
          <w:i/>
          <w:color w:val="000000"/>
        </w:rPr>
        <w:t xml:space="preserve">, Estado de México, que se integra por: </w:t>
      </w:r>
    </w:p>
    <w:p w14:paraId="3D90AC43" w14:textId="77777777" w:rsidR="00BC5B5D" w:rsidRDefault="00BC5B5D" w:rsidP="00106135">
      <w:pPr>
        <w:tabs>
          <w:tab w:val="left" w:pos="709"/>
        </w:tabs>
        <w:spacing w:after="0" w:line="360" w:lineRule="auto"/>
        <w:jc w:val="both"/>
        <w:rPr>
          <w:rFonts w:ascii="Palatino Linotype" w:hAnsi="Palatino Linotype"/>
          <w:i/>
          <w:color w:val="000000"/>
        </w:rPr>
      </w:pPr>
      <w:r w:rsidRPr="00F26EB5">
        <w:rPr>
          <w:rFonts w:ascii="Palatino Linotype" w:hAnsi="Palatino Linotype"/>
          <w:i/>
          <w:color w:val="000000"/>
        </w:rPr>
        <w:t xml:space="preserve">I. cabecera Municipal: </w:t>
      </w:r>
      <w:proofErr w:type="spellStart"/>
      <w:r w:rsidRPr="00F26EB5">
        <w:rPr>
          <w:rFonts w:ascii="Palatino Linotype" w:hAnsi="Palatino Linotype"/>
          <w:i/>
          <w:color w:val="000000"/>
        </w:rPr>
        <w:t>Juchitepec</w:t>
      </w:r>
      <w:proofErr w:type="spellEnd"/>
      <w:r w:rsidRPr="00F26EB5">
        <w:rPr>
          <w:rFonts w:ascii="Palatino Linotype" w:hAnsi="Palatino Linotype"/>
          <w:i/>
          <w:color w:val="000000"/>
        </w:rPr>
        <w:t xml:space="preserve"> de Mariano </w:t>
      </w:r>
      <w:proofErr w:type="spellStart"/>
      <w:r w:rsidRPr="00F26EB5">
        <w:rPr>
          <w:rFonts w:ascii="Palatino Linotype" w:hAnsi="Palatino Linotype"/>
          <w:i/>
          <w:color w:val="000000"/>
        </w:rPr>
        <w:t>Rivapalacio</w:t>
      </w:r>
      <w:proofErr w:type="spellEnd"/>
      <w:r w:rsidRPr="00F26EB5">
        <w:rPr>
          <w:rFonts w:ascii="Palatino Linotype" w:hAnsi="Palatino Linotype"/>
          <w:i/>
          <w:color w:val="000000"/>
        </w:rPr>
        <w:t>.</w:t>
      </w:r>
    </w:p>
    <w:p w14:paraId="2B0564E9" w14:textId="77777777" w:rsidR="009A3C5D" w:rsidRDefault="00BC5B5D" w:rsidP="00106135">
      <w:pPr>
        <w:tabs>
          <w:tab w:val="left" w:pos="709"/>
        </w:tabs>
        <w:spacing w:after="0" w:line="360" w:lineRule="auto"/>
        <w:jc w:val="both"/>
        <w:rPr>
          <w:rFonts w:ascii="Palatino Linotype" w:hAnsi="Palatino Linotype"/>
          <w:i/>
          <w:color w:val="000000"/>
        </w:rPr>
      </w:pPr>
      <w:r w:rsidRPr="00F26EB5">
        <w:rPr>
          <w:rFonts w:ascii="Palatino Linotype" w:hAnsi="Palatino Linotype"/>
          <w:i/>
          <w:color w:val="000000"/>
        </w:rPr>
        <w:t xml:space="preserve">a) </w:t>
      </w:r>
      <w:proofErr w:type="gramStart"/>
      <w:r w:rsidRPr="00F26EB5">
        <w:rPr>
          <w:rFonts w:ascii="Palatino Linotype" w:hAnsi="Palatino Linotype"/>
          <w:i/>
          <w:color w:val="000000"/>
        </w:rPr>
        <w:t>Barrio</w:t>
      </w:r>
      <w:proofErr w:type="gramEnd"/>
      <w:r w:rsidRPr="00F26EB5">
        <w:rPr>
          <w:rFonts w:ascii="Palatino Linotype" w:hAnsi="Palatino Linotype"/>
          <w:i/>
          <w:color w:val="000000"/>
        </w:rPr>
        <w:t xml:space="preserve"> </w:t>
      </w:r>
      <w:proofErr w:type="spellStart"/>
      <w:r w:rsidRPr="00F26EB5">
        <w:rPr>
          <w:rFonts w:ascii="Palatino Linotype" w:hAnsi="Palatino Linotype"/>
          <w:i/>
          <w:color w:val="000000"/>
        </w:rPr>
        <w:t>Juchi</w:t>
      </w:r>
      <w:proofErr w:type="spellEnd"/>
    </w:p>
    <w:p w14:paraId="6CEF1271" w14:textId="77777777" w:rsidR="009A3C5D" w:rsidRDefault="00BC5B5D" w:rsidP="009A3C5D">
      <w:pPr>
        <w:pStyle w:val="Prrafodelista"/>
        <w:numPr>
          <w:ilvl w:val="0"/>
          <w:numId w:val="4"/>
        </w:numPr>
        <w:tabs>
          <w:tab w:val="left" w:pos="709"/>
        </w:tabs>
        <w:spacing w:line="360" w:lineRule="auto"/>
        <w:jc w:val="both"/>
        <w:rPr>
          <w:rFonts w:ascii="Palatino Linotype" w:hAnsi="Palatino Linotype"/>
          <w:i/>
          <w:color w:val="000000"/>
        </w:rPr>
      </w:pPr>
      <w:r w:rsidRPr="009A3C5D">
        <w:rPr>
          <w:rFonts w:ascii="Palatino Linotype" w:hAnsi="Palatino Linotype"/>
          <w:i/>
          <w:color w:val="000000"/>
        </w:rPr>
        <w:t xml:space="preserve">Colonia San Pedro. </w:t>
      </w:r>
    </w:p>
    <w:p w14:paraId="592DE9DD" w14:textId="77777777" w:rsidR="009A3C5D" w:rsidRDefault="00BC5B5D" w:rsidP="009A3C5D">
      <w:pPr>
        <w:pStyle w:val="Prrafodelista"/>
        <w:numPr>
          <w:ilvl w:val="0"/>
          <w:numId w:val="4"/>
        </w:numPr>
        <w:tabs>
          <w:tab w:val="left" w:pos="709"/>
        </w:tabs>
        <w:spacing w:line="360" w:lineRule="auto"/>
        <w:jc w:val="both"/>
        <w:rPr>
          <w:rFonts w:ascii="Palatino Linotype" w:hAnsi="Palatino Linotype"/>
          <w:i/>
          <w:color w:val="000000"/>
        </w:rPr>
      </w:pPr>
      <w:r w:rsidRPr="009A3C5D">
        <w:rPr>
          <w:rFonts w:ascii="Palatino Linotype" w:hAnsi="Palatino Linotype"/>
          <w:i/>
          <w:color w:val="000000"/>
        </w:rPr>
        <w:t xml:space="preserve">Colonia el </w:t>
      </w:r>
      <w:proofErr w:type="spellStart"/>
      <w:r w:rsidRPr="009A3C5D">
        <w:rPr>
          <w:rFonts w:ascii="Palatino Linotype" w:hAnsi="Palatino Linotype"/>
          <w:i/>
          <w:color w:val="000000"/>
        </w:rPr>
        <w:t>Amolo</w:t>
      </w:r>
      <w:proofErr w:type="spellEnd"/>
      <w:r w:rsidRPr="009A3C5D">
        <w:rPr>
          <w:rFonts w:ascii="Palatino Linotype" w:hAnsi="Palatino Linotype"/>
          <w:i/>
          <w:color w:val="000000"/>
        </w:rPr>
        <w:t xml:space="preserve">. </w:t>
      </w:r>
    </w:p>
    <w:p w14:paraId="2E1EC7EE" w14:textId="5171A97D" w:rsidR="00BC5B5D" w:rsidRPr="009A3C5D" w:rsidRDefault="00BC5B5D" w:rsidP="009A3C5D">
      <w:pPr>
        <w:pStyle w:val="Prrafodelista"/>
        <w:numPr>
          <w:ilvl w:val="0"/>
          <w:numId w:val="4"/>
        </w:numPr>
        <w:tabs>
          <w:tab w:val="left" w:pos="709"/>
        </w:tabs>
        <w:spacing w:line="360" w:lineRule="auto"/>
        <w:jc w:val="both"/>
        <w:rPr>
          <w:rFonts w:ascii="Palatino Linotype" w:hAnsi="Palatino Linotype"/>
          <w:i/>
          <w:color w:val="000000"/>
        </w:rPr>
      </w:pPr>
      <w:r w:rsidRPr="009A3C5D">
        <w:rPr>
          <w:rFonts w:ascii="Palatino Linotype" w:hAnsi="Palatino Linotype"/>
          <w:i/>
          <w:color w:val="000000"/>
        </w:rPr>
        <w:t>Colonia Centro Norte.</w:t>
      </w:r>
    </w:p>
    <w:p w14:paraId="107FF0F6" w14:textId="77777777" w:rsidR="009A3C5D" w:rsidRDefault="00BC5B5D" w:rsidP="00106135">
      <w:pPr>
        <w:tabs>
          <w:tab w:val="left" w:pos="709"/>
        </w:tabs>
        <w:spacing w:after="0" w:line="360" w:lineRule="auto"/>
        <w:jc w:val="both"/>
        <w:rPr>
          <w:rFonts w:ascii="Palatino Linotype" w:hAnsi="Palatino Linotype"/>
          <w:i/>
          <w:color w:val="000000"/>
        </w:rPr>
      </w:pPr>
      <w:r w:rsidRPr="00F26EB5">
        <w:rPr>
          <w:rFonts w:ascii="Palatino Linotype" w:hAnsi="Palatino Linotype"/>
          <w:i/>
          <w:color w:val="000000"/>
        </w:rPr>
        <w:t xml:space="preserve">b) Barrio </w:t>
      </w:r>
      <w:proofErr w:type="spellStart"/>
      <w:r w:rsidRPr="00F26EB5">
        <w:rPr>
          <w:rFonts w:ascii="Palatino Linotype" w:hAnsi="Palatino Linotype"/>
          <w:i/>
          <w:color w:val="000000"/>
        </w:rPr>
        <w:t>Calayuco</w:t>
      </w:r>
      <w:proofErr w:type="spellEnd"/>
    </w:p>
    <w:p w14:paraId="67165B42" w14:textId="77777777" w:rsidR="009A3C5D" w:rsidRDefault="00BC5B5D" w:rsidP="009A3C5D">
      <w:pPr>
        <w:pStyle w:val="Prrafodelista"/>
        <w:numPr>
          <w:ilvl w:val="0"/>
          <w:numId w:val="5"/>
        </w:numPr>
        <w:tabs>
          <w:tab w:val="left" w:pos="709"/>
        </w:tabs>
        <w:spacing w:line="360" w:lineRule="auto"/>
        <w:jc w:val="both"/>
        <w:rPr>
          <w:rFonts w:ascii="Palatino Linotype" w:hAnsi="Palatino Linotype"/>
          <w:i/>
          <w:color w:val="000000"/>
        </w:rPr>
      </w:pPr>
      <w:r w:rsidRPr="009A3C5D">
        <w:rPr>
          <w:rFonts w:ascii="Palatino Linotype" w:hAnsi="Palatino Linotype"/>
          <w:i/>
          <w:color w:val="000000"/>
        </w:rPr>
        <w:t xml:space="preserve">Colonia la Joya </w:t>
      </w:r>
    </w:p>
    <w:p w14:paraId="2B8F24B3" w14:textId="77777777" w:rsidR="009A3C5D" w:rsidRDefault="00BC5B5D" w:rsidP="009A3C5D">
      <w:pPr>
        <w:pStyle w:val="Prrafodelista"/>
        <w:numPr>
          <w:ilvl w:val="0"/>
          <w:numId w:val="5"/>
        </w:numPr>
        <w:tabs>
          <w:tab w:val="left" w:pos="709"/>
        </w:tabs>
        <w:spacing w:line="360" w:lineRule="auto"/>
        <w:jc w:val="both"/>
        <w:rPr>
          <w:rFonts w:ascii="Palatino Linotype" w:hAnsi="Palatino Linotype"/>
          <w:i/>
          <w:color w:val="000000"/>
        </w:rPr>
      </w:pPr>
      <w:r w:rsidRPr="009A3C5D">
        <w:rPr>
          <w:rFonts w:ascii="Palatino Linotype" w:hAnsi="Palatino Linotype"/>
          <w:i/>
          <w:color w:val="000000"/>
        </w:rPr>
        <w:t xml:space="preserve">Colonia Santo Domingo. </w:t>
      </w:r>
    </w:p>
    <w:p w14:paraId="170BADDC" w14:textId="77777777" w:rsidR="009A3C5D" w:rsidRDefault="00BC5B5D" w:rsidP="009A3C5D">
      <w:pPr>
        <w:pStyle w:val="Prrafodelista"/>
        <w:numPr>
          <w:ilvl w:val="0"/>
          <w:numId w:val="5"/>
        </w:numPr>
        <w:tabs>
          <w:tab w:val="left" w:pos="709"/>
        </w:tabs>
        <w:spacing w:line="360" w:lineRule="auto"/>
        <w:jc w:val="both"/>
        <w:rPr>
          <w:rFonts w:ascii="Palatino Linotype" w:hAnsi="Palatino Linotype"/>
          <w:i/>
          <w:color w:val="000000"/>
        </w:rPr>
      </w:pPr>
      <w:r w:rsidRPr="009A3C5D">
        <w:rPr>
          <w:rFonts w:ascii="Palatino Linotype" w:hAnsi="Palatino Linotype"/>
          <w:i/>
          <w:color w:val="000000"/>
        </w:rPr>
        <w:t xml:space="preserve">Colonia Zacatal. </w:t>
      </w:r>
    </w:p>
    <w:p w14:paraId="0F126B09" w14:textId="77777777" w:rsidR="009A3C5D" w:rsidRDefault="00BC5B5D" w:rsidP="009A3C5D">
      <w:pPr>
        <w:pStyle w:val="Prrafodelista"/>
        <w:numPr>
          <w:ilvl w:val="0"/>
          <w:numId w:val="5"/>
        </w:numPr>
        <w:tabs>
          <w:tab w:val="left" w:pos="709"/>
        </w:tabs>
        <w:spacing w:line="360" w:lineRule="auto"/>
        <w:jc w:val="both"/>
        <w:rPr>
          <w:rFonts w:ascii="Palatino Linotype" w:hAnsi="Palatino Linotype"/>
          <w:i/>
          <w:color w:val="000000"/>
        </w:rPr>
      </w:pPr>
      <w:r w:rsidRPr="009A3C5D">
        <w:rPr>
          <w:rFonts w:ascii="Palatino Linotype" w:hAnsi="Palatino Linotype"/>
          <w:i/>
          <w:color w:val="000000"/>
        </w:rPr>
        <w:t>Colonia Centro Sur.</w:t>
      </w:r>
    </w:p>
    <w:p w14:paraId="1354FD77" w14:textId="50A0F8C8" w:rsidR="00BC5B5D" w:rsidRPr="009A3C5D" w:rsidRDefault="00BC5B5D" w:rsidP="009A3C5D">
      <w:pPr>
        <w:pStyle w:val="Prrafodelista"/>
        <w:numPr>
          <w:ilvl w:val="0"/>
          <w:numId w:val="5"/>
        </w:numPr>
        <w:tabs>
          <w:tab w:val="left" w:pos="709"/>
        </w:tabs>
        <w:spacing w:line="360" w:lineRule="auto"/>
        <w:jc w:val="both"/>
        <w:rPr>
          <w:rFonts w:ascii="Palatino Linotype" w:hAnsi="Palatino Linotype"/>
          <w:i/>
          <w:color w:val="000000"/>
        </w:rPr>
      </w:pPr>
      <w:r w:rsidRPr="009A3C5D">
        <w:rPr>
          <w:rFonts w:ascii="Palatino Linotype" w:hAnsi="Palatino Linotype"/>
          <w:i/>
          <w:color w:val="000000"/>
        </w:rPr>
        <w:t xml:space="preserve">Colonia la Loma </w:t>
      </w:r>
    </w:p>
    <w:p w14:paraId="4A74F98E" w14:textId="77777777" w:rsidR="009A3C5D" w:rsidRDefault="00BC5B5D" w:rsidP="00106135">
      <w:pPr>
        <w:tabs>
          <w:tab w:val="left" w:pos="709"/>
        </w:tabs>
        <w:spacing w:after="0" w:line="360" w:lineRule="auto"/>
        <w:jc w:val="both"/>
        <w:rPr>
          <w:rFonts w:ascii="Palatino Linotype" w:hAnsi="Palatino Linotype"/>
          <w:i/>
          <w:color w:val="000000"/>
        </w:rPr>
      </w:pPr>
      <w:r w:rsidRPr="00F26EB5">
        <w:rPr>
          <w:rFonts w:ascii="Palatino Linotype" w:hAnsi="Palatino Linotype"/>
          <w:i/>
          <w:color w:val="000000"/>
        </w:rPr>
        <w:t xml:space="preserve">c) Barrio </w:t>
      </w:r>
      <w:proofErr w:type="spellStart"/>
      <w:r w:rsidRPr="00F26EB5">
        <w:rPr>
          <w:rFonts w:ascii="Palatino Linotype" w:hAnsi="Palatino Linotype"/>
          <w:i/>
          <w:color w:val="000000"/>
        </w:rPr>
        <w:t>Cuauhtzozongo</w:t>
      </w:r>
      <w:proofErr w:type="spellEnd"/>
      <w:r w:rsidRPr="00F26EB5">
        <w:rPr>
          <w:rFonts w:ascii="Palatino Linotype" w:hAnsi="Palatino Linotype"/>
          <w:i/>
          <w:color w:val="000000"/>
        </w:rPr>
        <w:t xml:space="preserve"> </w:t>
      </w:r>
    </w:p>
    <w:p w14:paraId="21CA919D" w14:textId="77777777" w:rsidR="009A3C5D" w:rsidRPr="009A3C5D" w:rsidRDefault="00BC5B5D" w:rsidP="009A3C5D">
      <w:pPr>
        <w:pStyle w:val="Prrafodelista"/>
        <w:numPr>
          <w:ilvl w:val="0"/>
          <w:numId w:val="6"/>
        </w:numPr>
        <w:tabs>
          <w:tab w:val="left" w:pos="709"/>
        </w:tabs>
        <w:spacing w:line="360" w:lineRule="auto"/>
        <w:jc w:val="both"/>
        <w:rPr>
          <w:rFonts w:ascii="Palatino Linotype" w:hAnsi="Palatino Linotype"/>
          <w:i/>
          <w:color w:val="000000"/>
        </w:rPr>
      </w:pPr>
      <w:r w:rsidRPr="009A3C5D">
        <w:rPr>
          <w:rFonts w:ascii="Palatino Linotype" w:hAnsi="Palatino Linotype"/>
          <w:i/>
          <w:color w:val="000000"/>
        </w:rPr>
        <w:t xml:space="preserve">Colonia la Garita. </w:t>
      </w:r>
    </w:p>
    <w:p w14:paraId="1B0AFDB2" w14:textId="77777777" w:rsidR="009A3C5D" w:rsidRPr="009A3C5D" w:rsidRDefault="00BC5B5D" w:rsidP="009A3C5D">
      <w:pPr>
        <w:pStyle w:val="Prrafodelista"/>
        <w:numPr>
          <w:ilvl w:val="0"/>
          <w:numId w:val="6"/>
        </w:numPr>
        <w:tabs>
          <w:tab w:val="left" w:pos="709"/>
        </w:tabs>
        <w:spacing w:line="360" w:lineRule="auto"/>
        <w:jc w:val="both"/>
        <w:rPr>
          <w:rFonts w:ascii="Palatino Linotype" w:hAnsi="Palatino Linotype"/>
          <w:i/>
          <w:color w:val="000000"/>
        </w:rPr>
      </w:pPr>
      <w:r w:rsidRPr="009A3C5D">
        <w:rPr>
          <w:rFonts w:ascii="Palatino Linotype" w:hAnsi="Palatino Linotype"/>
          <w:i/>
          <w:color w:val="000000"/>
        </w:rPr>
        <w:t xml:space="preserve">Colonia </w:t>
      </w:r>
      <w:proofErr w:type="spellStart"/>
      <w:r w:rsidRPr="009A3C5D">
        <w:rPr>
          <w:rFonts w:ascii="Palatino Linotype" w:hAnsi="Palatino Linotype"/>
          <w:i/>
          <w:color w:val="000000"/>
        </w:rPr>
        <w:t>Techachal</w:t>
      </w:r>
      <w:proofErr w:type="spellEnd"/>
      <w:r w:rsidRPr="009A3C5D">
        <w:rPr>
          <w:rFonts w:ascii="Palatino Linotype" w:hAnsi="Palatino Linotype"/>
          <w:i/>
          <w:color w:val="000000"/>
        </w:rPr>
        <w:t xml:space="preserve">. </w:t>
      </w:r>
    </w:p>
    <w:p w14:paraId="04A08A39" w14:textId="77777777" w:rsidR="009A3C5D" w:rsidRPr="009A3C5D" w:rsidRDefault="00BC5B5D" w:rsidP="009A3C5D">
      <w:pPr>
        <w:pStyle w:val="Prrafodelista"/>
        <w:numPr>
          <w:ilvl w:val="0"/>
          <w:numId w:val="6"/>
        </w:numPr>
        <w:tabs>
          <w:tab w:val="left" w:pos="709"/>
        </w:tabs>
        <w:spacing w:line="360" w:lineRule="auto"/>
        <w:jc w:val="both"/>
        <w:rPr>
          <w:rFonts w:ascii="Palatino Linotype" w:hAnsi="Palatino Linotype"/>
          <w:i/>
          <w:color w:val="000000"/>
        </w:rPr>
      </w:pPr>
      <w:r w:rsidRPr="009A3C5D">
        <w:rPr>
          <w:rFonts w:ascii="Palatino Linotype" w:hAnsi="Palatino Linotype"/>
          <w:i/>
          <w:color w:val="000000"/>
        </w:rPr>
        <w:t xml:space="preserve">Colonia Centro Poniente. </w:t>
      </w:r>
    </w:p>
    <w:p w14:paraId="38D386E4" w14:textId="77777777" w:rsidR="009A3C5D" w:rsidRPr="009A3C5D" w:rsidRDefault="00BC5B5D" w:rsidP="009A3C5D">
      <w:pPr>
        <w:pStyle w:val="Prrafodelista"/>
        <w:numPr>
          <w:ilvl w:val="0"/>
          <w:numId w:val="6"/>
        </w:numPr>
        <w:tabs>
          <w:tab w:val="left" w:pos="709"/>
        </w:tabs>
        <w:spacing w:line="360" w:lineRule="auto"/>
        <w:jc w:val="both"/>
        <w:rPr>
          <w:rFonts w:ascii="Palatino Linotype" w:hAnsi="Palatino Linotype"/>
          <w:i/>
          <w:color w:val="000000"/>
        </w:rPr>
      </w:pPr>
      <w:r w:rsidRPr="009A3C5D">
        <w:rPr>
          <w:rFonts w:ascii="Palatino Linotype" w:hAnsi="Palatino Linotype"/>
          <w:i/>
          <w:color w:val="000000"/>
        </w:rPr>
        <w:t xml:space="preserve">Colonia </w:t>
      </w:r>
      <w:proofErr w:type="spellStart"/>
      <w:r w:rsidRPr="009A3C5D">
        <w:rPr>
          <w:rFonts w:ascii="Palatino Linotype" w:hAnsi="Palatino Linotype"/>
          <w:i/>
          <w:color w:val="000000"/>
        </w:rPr>
        <w:t>Tlalcorra</w:t>
      </w:r>
      <w:proofErr w:type="spellEnd"/>
      <w:r w:rsidRPr="009A3C5D">
        <w:rPr>
          <w:rFonts w:ascii="Palatino Linotype" w:hAnsi="Palatino Linotype"/>
          <w:i/>
          <w:color w:val="000000"/>
        </w:rPr>
        <w:t xml:space="preserve">. </w:t>
      </w:r>
    </w:p>
    <w:p w14:paraId="2C3B06B4" w14:textId="25EAAC4D" w:rsidR="00BC5B5D" w:rsidRPr="009A3C5D" w:rsidRDefault="00BC5B5D" w:rsidP="009A3C5D">
      <w:pPr>
        <w:pStyle w:val="Prrafodelista"/>
        <w:numPr>
          <w:ilvl w:val="0"/>
          <w:numId w:val="6"/>
        </w:numPr>
        <w:tabs>
          <w:tab w:val="left" w:pos="709"/>
        </w:tabs>
        <w:spacing w:line="360" w:lineRule="auto"/>
        <w:jc w:val="both"/>
        <w:rPr>
          <w:rFonts w:ascii="Palatino Linotype" w:hAnsi="Palatino Linotype"/>
          <w:i/>
          <w:color w:val="000000"/>
        </w:rPr>
      </w:pPr>
      <w:r w:rsidRPr="009A3C5D">
        <w:rPr>
          <w:rFonts w:ascii="Palatino Linotype" w:hAnsi="Palatino Linotype"/>
          <w:i/>
          <w:color w:val="000000"/>
        </w:rPr>
        <w:t xml:space="preserve">Colonia San Felipe. </w:t>
      </w:r>
    </w:p>
    <w:p w14:paraId="28DBCF29" w14:textId="77777777" w:rsidR="00BC5B5D" w:rsidRDefault="00BC5B5D" w:rsidP="00106135">
      <w:pPr>
        <w:tabs>
          <w:tab w:val="left" w:pos="709"/>
        </w:tabs>
        <w:spacing w:after="0" w:line="360" w:lineRule="auto"/>
        <w:jc w:val="both"/>
        <w:rPr>
          <w:rFonts w:ascii="Palatino Linotype" w:hAnsi="Palatino Linotype"/>
          <w:i/>
          <w:color w:val="000000"/>
        </w:rPr>
      </w:pPr>
      <w:proofErr w:type="spellStart"/>
      <w:r w:rsidRPr="00F26EB5">
        <w:rPr>
          <w:rFonts w:ascii="Palatino Linotype" w:hAnsi="Palatino Linotype"/>
          <w:i/>
          <w:color w:val="000000"/>
        </w:rPr>
        <w:lastRenderedPageBreak/>
        <w:t>II.Una</w:t>
      </w:r>
      <w:proofErr w:type="spellEnd"/>
      <w:r w:rsidRPr="00F26EB5">
        <w:rPr>
          <w:rFonts w:ascii="Palatino Linotype" w:hAnsi="Palatino Linotype"/>
          <w:i/>
          <w:color w:val="000000"/>
        </w:rPr>
        <w:t xml:space="preserve"> Delegación: </w:t>
      </w:r>
      <w:proofErr w:type="spellStart"/>
      <w:r w:rsidRPr="00F26EB5">
        <w:rPr>
          <w:rFonts w:ascii="Palatino Linotype" w:hAnsi="Palatino Linotype"/>
          <w:i/>
          <w:color w:val="000000"/>
        </w:rPr>
        <w:t>Cuijingo</w:t>
      </w:r>
      <w:proofErr w:type="spellEnd"/>
      <w:r w:rsidRPr="00F26EB5">
        <w:rPr>
          <w:rFonts w:ascii="Palatino Linotype" w:hAnsi="Palatino Linotype"/>
          <w:i/>
          <w:color w:val="000000"/>
        </w:rPr>
        <w:t xml:space="preserve"> </w:t>
      </w:r>
    </w:p>
    <w:p w14:paraId="0D576B90" w14:textId="77777777" w:rsidR="00BC5B5D" w:rsidRDefault="00BC5B5D" w:rsidP="00106135">
      <w:pPr>
        <w:tabs>
          <w:tab w:val="left" w:pos="709"/>
        </w:tabs>
        <w:spacing w:after="0" w:line="360" w:lineRule="auto"/>
        <w:jc w:val="both"/>
        <w:rPr>
          <w:rFonts w:ascii="Palatino Linotype" w:hAnsi="Palatino Linotype"/>
          <w:i/>
          <w:color w:val="000000"/>
        </w:rPr>
      </w:pPr>
      <w:r w:rsidRPr="00F26EB5">
        <w:rPr>
          <w:rFonts w:ascii="Palatino Linotype" w:hAnsi="Palatino Linotype"/>
          <w:i/>
          <w:color w:val="000000"/>
        </w:rPr>
        <w:t xml:space="preserve">a) </w:t>
      </w:r>
      <w:proofErr w:type="gramStart"/>
      <w:r w:rsidRPr="00F26EB5">
        <w:rPr>
          <w:rFonts w:ascii="Palatino Linotype" w:hAnsi="Palatino Linotype"/>
          <w:i/>
          <w:color w:val="000000"/>
        </w:rPr>
        <w:t>Barrio</w:t>
      </w:r>
      <w:proofErr w:type="gramEnd"/>
      <w:r w:rsidRPr="00F26EB5">
        <w:rPr>
          <w:rFonts w:ascii="Palatino Linotype" w:hAnsi="Palatino Linotype"/>
          <w:i/>
          <w:color w:val="000000"/>
        </w:rPr>
        <w:t xml:space="preserve"> Sagrado Corazón; </w:t>
      </w:r>
    </w:p>
    <w:p w14:paraId="6621212C" w14:textId="77777777" w:rsidR="00BC5B5D" w:rsidRDefault="00BC5B5D" w:rsidP="00106135">
      <w:pPr>
        <w:tabs>
          <w:tab w:val="left" w:pos="709"/>
        </w:tabs>
        <w:spacing w:after="0" w:line="360" w:lineRule="auto"/>
        <w:jc w:val="both"/>
        <w:rPr>
          <w:rFonts w:ascii="Palatino Linotype" w:hAnsi="Palatino Linotype"/>
          <w:i/>
          <w:color w:val="000000"/>
        </w:rPr>
      </w:pPr>
      <w:r w:rsidRPr="00F26EB5">
        <w:rPr>
          <w:rFonts w:ascii="Palatino Linotype" w:hAnsi="Palatino Linotype"/>
          <w:i/>
          <w:color w:val="000000"/>
        </w:rPr>
        <w:t xml:space="preserve">b) </w:t>
      </w:r>
      <w:proofErr w:type="gramStart"/>
      <w:r w:rsidRPr="00F26EB5">
        <w:rPr>
          <w:rFonts w:ascii="Palatino Linotype" w:hAnsi="Palatino Linotype"/>
          <w:i/>
          <w:color w:val="000000"/>
        </w:rPr>
        <w:t>Barrio</w:t>
      </w:r>
      <w:proofErr w:type="gramEnd"/>
      <w:r w:rsidRPr="00F26EB5">
        <w:rPr>
          <w:rFonts w:ascii="Palatino Linotype" w:hAnsi="Palatino Linotype"/>
          <w:i/>
          <w:color w:val="000000"/>
        </w:rPr>
        <w:t xml:space="preserve"> Santa Rosa; </w:t>
      </w:r>
    </w:p>
    <w:p w14:paraId="1CC933A2" w14:textId="77777777" w:rsidR="00BC5B5D" w:rsidRDefault="00BC5B5D" w:rsidP="00106135">
      <w:pPr>
        <w:tabs>
          <w:tab w:val="left" w:pos="709"/>
        </w:tabs>
        <w:spacing w:after="0" w:line="360" w:lineRule="auto"/>
        <w:jc w:val="both"/>
        <w:rPr>
          <w:rFonts w:ascii="Palatino Linotype" w:hAnsi="Palatino Linotype"/>
          <w:i/>
          <w:color w:val="000000"/>
        </w:rPr>
      </w:pPr>
      <w:r w:rsidRPr="00F26EB5">
        <w:rPr>
          <w:rFonts w:ascii="Palatino Linotype" w:hAnsi="Palatino Linotype"/>
          <w:i/>
          <w:color w:val="000000"/>
        </w:rPr>
        <w:t xml:space="preserve">c) Barrio Santa Teresita. </w:t>
      </w:r>
    </w:p>
    <w:p w14:paraId="25920D35" w14:textId="77777777" w:rsidR="00BC5B5D" w:rsidRDefault="00BC5B5D" w:rsidP="00106135">
      <w:pPr>
        <w:tabs>
          <w:tab w:val="left" w:pos="709"/>
        </w:tabs>
        <w:spacing w:after="0" w:line="360" w:lineRule="auto"/>
        <w:jc w:val="both"/>
        <w:rPr>
          <w:rFonts w:ascii="Palatino Linotype" w:hAnsi="Palatino Linotype"/>
          <w:i/>
          <w:color w:val="000000"/>
        </w:rPr>
      </w:pPr>
      <w:r w:rsidRPr="00F26EB5">
        <w:rPr>
          <w:rFonts w:ascii="Palatino Linotype" w:hAnsi="Palatino Linotype"/>
          <w:i/>
          <w:color w:val="000000"/>
        </w:rPr>
        <w:t xml:space="preserve">d) </w:t>
      </w:r>
      <w:proofErr w:type="gramStart"/>
      <w:r w:rsidRPr="00F26EB5">
        <w:rPr>
          <w:rFonts w:ascii="Palatino Linotype" w:hAnsi="Palatino Linotype"/>
          <w:i/>
          <w:color w:val="000000"/>
        </w:rPr>
        <w:t>Barrio</w:t>
      </w:r>
      <w:proofErr w:type="gramEnd"/>
      <w:r w:rsidRPr="00F26EB5">
        <w:rPr>
          <w:rFonts w:ascii="Palatino Linotype" w:hAnsi="Palatino Linotype"/>
          <w:i/>
          <w:color w:val="000000"/>
        </w:rPr>
        <w:t xml:space="preserve"> Santa Cecilia. </w:t>
      </w:r>
    </w:p>
    <w:p w14:paraId="7580878C" w14:textId="77777777" w:rsidR="00BC5B5D" w:rsidRDefault="00BC5B5D" w:rsidP="00106135">
      <w:pPr>
        <w:tabs>
          <w:tab w:val="left" w:pos="709"/>
        </w:tabs>
        <w:spacing w:after="0" w:line="360" w:lineRule="auto"/>
        <w:jc w:val="both"/>
        <w:rPr>
          <w:rFonts w:ascii="Palatino Linotype" w:hAnsi="Palatino Linotype"/>
          <w:i/>
          <w:color w:val="000000"/>
        </w:rPr>
      </w:pPr>
      <w:r w:rsidRPr="00F26EB5">
        <w:rPr>
          <w:rFonts w:ascii="Palatino Linotype" w:hAnsi="Palatino Linotype"/>
          <w:i/>
          <w:color w:val="000000"/>
        </w:rPr>
        <w:t>e) Colonia la Rosita</w:t>
      </w:r>
    </w:p>
    <w:p w14:paraId="5C3C33CD" w14:textId="77777777" w:rsidR="00BC5B5D" w:rsidRDefault="00BC5B5D" w:rsidP="00106135">
      <w:pPr>
        <w:tabs>
          <w:tab w:val="left" w:pos="709"/>
        </w:tabs>
        <w:spacing w:after="0" w:line="360" w:lineRule="auto"/>
        <w:jc w:val="both"/>
        <w:rPr>
          <w:rFonts w:ascii="Palatino Linotype" w:hAnsi="Palatino Linotype"/>
          <w:i/>
          <w:color w:val="000000"/>
        </w:rPr>
      </w:pPr>
    </w:p>
    <w:p w14:paraId="633C4F2B" w14:textId="1BB615C4" w:rsidR="009A3C5D" w:rsidRDefault="00BC5B5D" w:rsidP="009A3C5D">
      <w:pPr>
        <w:spacing w:after="0" w:line="360" w:lineRule="auto"/>
        <w:ind w:right="141"/>
        <w:jc w:val="both"/>
        <w:rPr>
          <w:rFonts w:ascii="Palatino Linotype" w:hAnsi="Palatino Linotype"/>
          <w:color w:val="000000"/>
          <w:sz w:val="24"/>
          <w:szCs w:val="24"/>
        </w:rPr>
      </w:pPr>
      <w:r>
        <w:rPr>
          <w:rFonts w:ascii="Palatino Linotype" w:hAnsi="Palatino Linotype"/>
          <w:color w:val="000000"/>
          <w:sz w:val="24"/>
          <w:szCs w:val="24"/>
        </w:rPr>
        <w:t>E</w:t>
      </w:r>
      <w:r w:rsidR="00106135">
        <w:rPr>
          <w:rFonts w:ascii="Palatino Linotype" w:hAnsi="Palatino Linotype"/>
          <w:color w:val="000000"/>
          <w:sz w:val="24"/>
          <w:szCs w:val="24"/>
        </w:rPr>
        <w:t>n respuesta el Sujeto Obligado inform</w:t>
      </w:r>
      <w:r>
        <w:rPr>
          <w:rFonts w:ascii="Palatino Linotype" w:hAnsi="Palatino Linotype"/>
          <w:color w:val="000000"/>
          <w:sz w:val="24"/>
          <w:szCs w:val="24"/>
        </w:rPr>
        <w:t xml:space="preserve">ó </w:t>
      </w:r>
      <w:r w:rsidR="00106135">
        <w:rPr>
          <w:rFonts w:ascii="Palatino Linotype" w:hAnsi="Palatino Linotype"/>
          <w:color w:val="000000"/>
          <w:sz w:val="24"/>
          <w:szCs w:val="24"/>
        </w:rPr>
        <w:t xml:space="preserve">que </w:t>
      </w:r>
      <w:r w:rsidR="009A3C5D">
        <w:rPr>
          <w:rFonts w:ascii="Palatino Linotype" w:hAnsi="Palatino Linotype"/>
          <w:color w:val="000000"/>
          <w:sz w:val="24"/>
          <w:szCs w:val="24"/>
        </w:rPr>
        <w:t xml:space="preserve">de acuerdo a los usos y costumbres en el municipio de </w:t>
      </w:r>
      <w:proofErr w:type="spellStart"/>
      <w:r w:rsidR="009A3C5D">
        <w:rPr>
          <w:rFonts w:ascii="Palatino Linotype" w:hAnsi="Palatino Linotype"/>
          <w:color w:val="000000"/>
          <w:sz w:val="24"/>
          <w:szCs w:val="24"/>
        </w:rPr>
        <w:t>Juchitepec</w:t>
      </w:r>
      <w:proofErr w:type="spellEnd"/>
      <w:r w:rsidR="009A3C5D">
        <w:rPr>
          <w:rFonts w:ascii="Palatino Linotype" w:hAnsi="Palatino Linotype"/>
          <w:color w:val="000000"/>
          <w:sz w:val="24"/>
          <w:szCs w:val="24"/>
        </w:rPr>
        <w:t xml:space="preserve"> y su delegación </w:t>
      </w:r>
      <w:proofErr w:type="spellStart"/>
      <w:r w:rsidR="009A3C5D">
        <w:rPr>
          <w:rFonts w:ascii="Palatino Linotype" w:hAnsi="Palatino Linotype"/>
          <w:color w:val="000000"/>
          <w:sz w:val="24"/>
          <w:szCs w:val="24"/>
        </w:rPr>
        <w:t>Cuijingo</w:t>
      </w:r>
      <w:proofErr w:type="spellEnd"/>
      <w:r w:rsidR="009A3C5D">
        <w:rPr>
          <w:rFonts w:ascii="Palatino Linotype" w:hAnsi="Palatino Linotype"/>
          <w:color w:val="000000"/>
          <w:sz w:val="24"/>
          <w:szCs w:val="24"/>
        </w:rPr>
        <w:t>, solo se ha contado desde hace varios años con autoridades auxiliares (delegados), por lo que con la finalidad de contar con el órgano de comunicación y colaboración entre la comunidad y las autoridades, el ayuntamiento de la administración pública de este municipio 2019-2021, emitió la convocatoria para contar con Consejos de Participación Ciudadana en la Cabecera Municipal.</w:t>
      </w:r>
    </w:p>
    <w:p w14:paraId="1BD3B954" w14:textId="77777777" w:rsidR="009A3C5D" w:rsidRDefault="009A3C5D" w:rsidP="009A3C5D">
      <w:pPr>
        <w:spacing w:after="0" w:line="360" w:lineRule="auto"/>
        <w:ind w:right="141"/>
        <w:jc w:val="both"/>
        <w:rPr>
          <w:rFonts w:ascii="Palatino Linotype" w:hAnsi="Palatino Linotype"/>
          <w:color w:val="000000"/>
          <w:sz w:val="24"/>
          <w:szCs w:val="24"/>
        </w:rPr>
      </w:pPr>
    </w:p>
    <w:p w14:paraId="68F1459F" w14:textId="1410A184" w:rsidR="009A3C5D" w:rsidRDefault="009A3C5D" w:rsidP="00106135">
      <w:pPr>
        <w:tabs>
          <w:tab w:val="left" w:pos="709"/>
        </w:tabs>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Así mismo informo que el Consejo de Participación ciudadana fue integrado por un </w:t>
      </w:r>
      <w:r w:rsidR="007748F8">
        <w:rPr>
          <w:rFonts w:ascii="Palatino Linotype" w:hAnsi="Palatino Linotype"/>
          <w:color w:val="000000"/>
          <w:sz w:val="24"/>
          <w:szCs w:val="24"/>
        </w:rPr>
        <w:t>Presidente</w:t>
      </w:r>
      <w:r>
        <w:rPr>
          <w:rFonts w:ascii="Palatino Linotype" w:hAnsi="Palatino Linotype"/>
          <w:color w:val="000000"/>
          <w:sz w:val="24"/>
          <w:szCs w:val="24"/>
        </w:rPr>
        <w:t>, un Secretario, un Tesorero, el primer y segundo vocal, proporcionando el nombre del integrante, así como también proporcionó el nombre completo de tres delegados y tres suplentes.</w:t>
      </w:r>
    </w:p>
    <w:p w14:paraId="6AFD7AAC" w14:textId="77777777" w:rsidR="009A3C5D" w:rsidRDefault="009A3C5D" w:rsidP="00106135">
      <w:pPr>
        <w:tabs>
          <w:tab w:val="left" w:pos="709"/>
        </w:tabs>
        <w:spacing w:after="0" w:line="360" w:lineRule="auto"/>
        <w:jc w:val="both"/>
        <w:rPr>
          <w:rFonts w:ascii="Palatino Linotype" w:hAnsi="Palatino Linotype"/>
          <w:color w:val="000000"/>
          <w:sz w:val="24"/>
          <w:szCs w:val="24"/>
        </w:rPr>
      </w:pPr>
    </w:p>
    <w:p w14:paraId="4A6F58CE" w14:textId="41F28210" w:rsidR="00106135" w:rsidRDefault="009A3C5D" w:rsidP="00106135">
      <w:pPr>
        <w:tabs>
          <w:tab w:val="left" w:pos="709"/>
        </w:tabs>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En este sentido el</w:t>
      </w:r>
      <w:r w:rsidR="00106135">
        <w:rPr>
          <w:rFonts w:ascii="Palatino Linotype" w:hAnsi="Palatino Linotype"/>
          <w:color w:val="000000"/>
          <w:sz w:val="24"/>
          <w:szCs w:val="24"/>
        </w:rPr>
        <w:t xml:space="preserve"> Recurrente suscribió recurso de</w:t>
      </w:r>
      <w:r>
        <w:rPr>
          <w:rFonts w:ascii="Palatino Linotype" w:hAnsi="Palatino Linotype"/>
          <w:color w:val="000000"/>
          <w:sz w:val="24"/>
          <w:szCs w:val="24"/>
        </w:rPr>
        <w:t xml:space="preserve"> revisión en donde se inconformó</w:t>
      </w:r>
      <w:r w:rsidR="00106135">
        <w:rPr>
          <w:rFonts w:ascii="Palatino Linotype" w:hAnsi="Palatino Linotype"/>
          <w:color w:val="000000"/>
          <w:sz w:val="24"/>
          <w:szCs w:val="24"/>
        </w:rPr>
        <w:t xml:space="preserve"> mencionando que</w:t>
      </w:r>
      <w:r>
        <w:rPr>
          <w:rFonts w:ascii="Palatino Linotype" w:hAnsi="Palatino Linotype"/>
          <w:color w:val="000000"/>
          <w:sz w:val="24"/>
          <w:szCs w:val="24"/>
        </w:rPr>
        <w:t xml:space="preserve"> la respuesta es confusa e inco</w:t>
      </w:r>
      <w:r w:rsidR="007748F8">
        <w:rPr>
          <w:rFonts w:ascii="Palatino Linotype" w:hAnsi="Palatino Linotype"/>
          <w:color w:val="000000"/>
          <w:sz w:val="24"/>
          <w:szCs w:val="24"/>
        </w:rPr>
        <w:t>mpleta pues ya que no se informó</w:t>
      </w:r>
      <w:r>
        <w:rPr>
          <w:rFonts w:ascii="Palatino Linotype" w:hAnsi="Palatino Linotype"/>
          <w:color w:val="000000"/>
          <w:sz w:val="24"/>
          <w:szCs w:val="24"/>
        </w:rPr>
        <w:t xml:space="preserve"> a que delegación o localidad corresponden.</w:t>
      </w:r>
      <w:r w:rsidR="00106135">
        <w:rPr>
          <w:rFonts w:ascii="Palatino Linotype" w:hAnsi="Palatino Linotype"/>
          <w:color w:val="000000"/>
          <w:sz w:val="24"/>
          <w:szCs w:val="24"/>
        </w:rPr>
        <w:t xml:space="preserve"> </w:t>
      </w:r>
    </w:p>
    <w:p w14:paraId="3B85A37C" w14:textId="77777777" w:rsidR="00106135" w:rsidRDefault="00106135" w:rsidP="00106135">
      <w:pPr>
        <w:tabs>
          <w:tab w:val="left" w:pos="709"/>
        </w:tabs>
        <w:spacing w:after="0" w:line="360" w:lineRule="auto"/>
        <w:jc w:val="both"/>
        <w:rPr>
          <w:rFonts w:ascii="Palatino Linotype" w:hAnsi="Palatino Linotype"/>
          <w:color w:val="000000"/>
          <w:sz w:val="24"/>
          <w:szCs w:val="24"/>
        </w:rPr>
      </w:pPr>
    </w:p>
    <w:p w14:paraId="23A1B696" w14:textId="4A2BB3F6" w:rsidR="00106135" w:rsidRDefault="00106135" w:rsidP="00106135">
      <w:pPr>
        <w:tabs>
          <w:tab w:val="left" w:pos="709"/>
        </w:tabs>
        <w:spacing w:after="0" w:line="360" w:lineRule="auto"/>
        <w:jc w:val="both"/>
        <w:rPr>
          <w:rFonts w:ascii="Palatino Linotype" w:hAnsi="Palatino Linotype"/>
          <w:color w:val="000000"/>
          <w:sz w:val="24"/>
          <w:szCs w:val="24"/>
        </w:rPr>
      </w:pPr>
      <w:r>
        <w:rPr>
          <w:rFonts w:ascii="Palatino Linotype" w:hAnsi="Palatino Linotype"/>
          <w:color w:val="000000"/>
          <w:sz w:val="24"/>
          <w:szCs w:val="24"/>
        </w:rPr>
        <w:lastRenderedPageBreak/>
        <w:t>En este sentid</w:t>
      </w:r>
      <w:r w:rsidR="009A3C5D">
        <w:rPr>
          <w:rFonts w:ascii="Palatino Linotype" w:hAnsi="Palatino Linotype"/>
          <w:color w:val="000000"/>
          <w:sz w:val="24"/>
          <w:szCs w:val="24"/>
        </w:rPr>
        <w:t>o el estudio a realizar, versa</w:t>
      </w:r>
      <w:r>
        <w:rPr>
          <w:rFonts w:ascii="Palatino Linotype" w:hAnsi="Palatino Linotype"/>
          <w:color w:val="000000"/>
          <w:sz w:val="24"/>
          <w:szCs w:val="24"/>
        </w:rPr>
        <w:t xml:space="preserve"> en </w:t>
      </w:r>
      <w:r w:rsidR="009A3C5D">
        <w:rPr>
          <w:rFonts w:ascii="Palatino Linotype" w:hAnsi="Palatino Linotype"/>
          <w:color w:val="000000"/>
          <w:sz w:val="24"/>
          <w:szCs w:val="24"/>
        </w:rPr>
        <w:t>analizar la conformación de la respuesta y en su caso determinar lo conducente.</w:t>
      </w:r>
    </w:p>
    <w:p w14:paraId="6B23A837" w14:textId="77777777" w:rsidR="00F225FB" w:rsidRDefault="00F225FB" w:rsidP="00106135">
      <w:pPr>
        <w:tabs>
          <w:tab w:val="left" w:pos="709"/>
        </w:tabs>
        <w:spacing w:after="0" w:line="360" w:lineRule="auto"/>
        <w:jc w:val="both"/>
        <w:rPr>
          <w:rFonts w:ascii="Palatino Linotype" w:hAnsi="Palatino Linotype"/>
          <w:color w:val="000000"/>
          <w:sz w:val="24"/>
          <w:szCs w:val="24"/>
        </w:rPr>
      </w:pPr>
    </w:p>
    <w:p w14:paraId="4CAEC209" w14:textId="57968516" w:rsidR="009A3C5D" w:rsidRDefault="009A3C5D" w:rsidP="00106135">
      <w:pPr>
        <w:tabs>
          <w:tab w:val="left" w:pos="709"/>
        </w:tabs>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Partamos de que el Solicitante </w:t>
      </w:r>
      <w:r w:rsidR="007748F8">
        <w:rPr>
          <w:rFonts w:ascii="Palatino Linotype" w:eastAsia="Times New Roman" w:hAnsi="Palatino Linotype" w:cs="Times New Roman"/>
          <w:sz w:val="24"/>
          <w:szCs w:val="24"/>
          <w:lang w:eastAsia="es-ES"/>
        </w:rPr>
        <w:t>requirió</w:t>
      </w:r>
      <w:r>
        <w:rPr>
          <w:rFonts w:ascii="Palatino Linotype" w:eastAsia="Times New Roman" w:hAnsi="Palatino Linotype" w:cs="Times New Roman"/>
          <w:sz w:val="24"/>
          <w:szCs w:val="24"/>
          <w:lang w:eastAsia="es-ES"/>
        </w:rPr>
        <w:t xml:space="preserve"> información con ciert</w:t>
      </w:r>
      <w:r w:rsidR="007748F8">
        <w:rPr>
          <w:rFonts w:ascii="Palatino Linotype" w:eastAsia="Times New Roman" w:hAnsi="Palatino Linotype" w:cs="Times New Roman"/>
          <w:sz w:val="24"/>
          <w:szCs w:val="24"/>
          <w:lang w:eastAsia="es-ES"/>
        </w:rPr>
        <w:t xml:space="preserve">os parámetros, estos son </w:t>
      </w:r>
      <w:r>
        <w:rPr>
          <w:rFonts w:ascii="Palatino Linotype" w:eastAsia="Times New Roman" w:hAnsi="Palatino Linotype" w:cs="Times New Roman"/>
          <w:sz w:val="24"/>
          <w:szCs w:val="24"/>
          <w:lang w:eastAsia="es-ES"/>
        </w:rPr>
        <w:t xml:space="preserve">los nombres y el puesto de los Delegados, así como </w:t>
      </w:r>
      <w:r w:rsidR="007748F8">
        <w:rPr>
          <w:rFonts w:ascii="Palatino Linotype" w:eastAsia="Times New Roman" w:hAnsi="Palatino Linotype" w:cs="Times New Roman"/>
          <w:sz w:val="24"/>
          <w:szCs w:val="24"/>
          <w:lang w:eastAsia="es-ES"/>
        </w:rPr>
        <w:t xml:space="preserve">el nombre y cargo </w:t>
      </w:r>
      <w:r>
        <w:rPr>
          <w:rFonts w:ascii="Palatino Linotype" w:eastAsia="Times New Roman" w:hAnsi="Palatino Linotype" w:cs="Times New Roman"/>
          <w:sz w:val="24"/>
          <w:szCs w:val="24"/>
          <w:lang w:eastAsia="es-ES"/>
        </w:rPr>
        <w:t>de l</w:t>
      </w:r>
      <w:r w:rsidR="007748F8">
        <w:rPr>
          <w:rFonts w:ascii="Palatino Linotype" w:eastAsia="Times New Roman" w:hAnsi="Palatino Linotype" w:cs="Times New Roman"/>
          <w:sz w:val="24"/>
          <w:szCs w:val="24"/>
          <w:lang w:eastAsia="es-ES"/>
        </w:rPr>
        <w:t>os</w:t>
      </w:r>
      <w:r>
        <w:rPr>
          <w:rFonts w:ascii="Palatino Linotype" w:eastAsia="Times New Roman" w:hAnsi="Palatino Linotype" w:cs="Times New Roman"/>
          <w:sz w:val="24"/>
          <w:szCs w:val="24"/>
          <w:lang w:eastAsia="es-ES"/>
        </w:rPr>
        <w:t xml:space="preserve"> integra</w:t>
      </w:r>
      <w:r w:rsidR="007748F8">
        <w:rPr>
          <w:rFonts w:ascii="Palatino Linotype" w:eastAsia="Times New Roman" w:hAnsi="Palatino Linotype" w:cs="Times New Roman"/>
          <w:sz w:val="24"/>
          <w:szCs w:val="24"/>
          <w:lang w:eastAsia="es-ES"/>
        </w:rPr>
        <w:t>ntes d</w:t>
      </w:r>
      <w:r>
        <w:rPr>
          <w:rFonts w:ascii="Palatino Linotype" w:eastAsia="Times New Roman" w:hAnsi="Palatino Linotype" w:cs="Times New Roman"/>
          <w:sz w:val="24"/>
          <w:szCs w:val="24"/>
          <w:lang w:eastAsia="es-ES"/>
        </w:rPr>
        <w:t>e los COPACIS, de algunas localidades</w:t>
      </w:r>
      <w:r w:rsidR="007748F8">
        <w:rPr>
          <w:rFonts w:ascii="Palatino Linotype" w:eastAsia="Times New Roman" w:hAnsi="Palatino Linotype" w:cs="Times New Roman"/>
          <w:sz w:val="24"/>
          <w:szCs w:val="24"/>
          <w:lang w:eastAsia="es-ES"/>
        </w:rPr>
        <w:t xml:space="preserve"> en específico</w:t>
      </w:r>
      <w:r>
        <w:rPr>
          <w:rFonts w:ascii="Palatino Linotype" w:eastAsia="Times New Roman" w:hAnsi="Palatino Linotype" w:cs="Times New Roman"/>
          <w:sz w:val="24"/>
          <w:szCs w:val="24"/>
          <w:lang w:eastAsia="es-ES"/>
        </w:rPr>
        <w:t>, con base en ello, analicemos el Bando Municipal del Municipio de</w:t>
      </w:r>
      <w:r w:rsidR="007748F8">
        <w:rPr>
          <w:rFonts w:ascii="Palatino Linotype" w:eastAsia="Times New Roman" w:hAnsi="Palatino Linotype" w:cs="Times New Roman"/>
          <w:sz w:val="24"/>
          <w:szCs w:val="24"/>
          <w:lang w:eastAsia="es-ES"/>
        </w:rPr>
        <w:t xml:space="preserve"> </w:t>
      </w:r>
      <w:proofErr w:type="spellStart"/>
      <w:r w:rsidR="007748F8">
        <w:rPr>
          <w:rFonts w:ascii="Palatino Linotype" w:eastAsia="Times New Roman" w:hAnsi="Palatino Linotype" w:cs="Times New Roman"/>
          <w:sz w:val="24"/>
          <w:szCs w:val="24"/>
          <w:lang w:eastAsia="es-ES"/>
        </w:rPr>
        <w:t>Juchitepec</w:t>
      </w:r>
      <w:proofErr w:type="spellEnd"/>
      <w:r w:rsidR="007748F8">
        <w:rPr>
          <w:rFonts w:ascii="Palatino Linotype" w:eastAsia="Times New Roman" w:hAnsi="Palatino Linotype" w:cs="Times New Roman"/>
          <w:sz w:val="24"/>
          <w:szCs w:val="24"/>
          <w:lang w:eastAsia="es-ES"/>
        </w:rPr>
        <w:t xml:space="preserve">, en su artículo 16, que </w:t>
      </w:r>
      <w:r>
        <w:rPr>
          <w:rFonts w:ascii="Palatino Linotype" w:eastAsia="Times New Roman" w:hAnsi="Palatino Linotype" w:cs="Times New Roman"/>
          <w:sz w:val="24"/>
          <w:szCs w:val="24"/>
          <w:lang w:eastAsia="es-ES"/>
        </w:rPr>
        <w:t>establece lo siguiente:</w:t>
      </w:r>
    </w:p>
    <w:p w14:paraId="6756AA09" w14:textId="28116F95" w:rsidR="009A3C5D" w:rsidRDefault="00AC2BDC" w:rsidP="00AC2BDC">
      <w:pPr>
        <w:tabs>
          <w:tab w:val="left" w:pos="709"/>
        </w:tabs>
        <w:spacing w:after="0" w:line="360" w:lineRule="auto"/>
        <w:jc w:val="center"/>
        <w:rPr>
          <w:rFonts w:ascii="Palatino Linotype" w:eastAsia="Times New Roman" w:hAnsi="Palatino Linotype" w:cs="Times New Roman"/>
          <w:sz w:val="24"/>
          <w:szCs w:val="24"/>
          <w:lang w:eastAsia="es-ES"/>
        </w:rPr>
      </w:pPr>
      <w:r>
        <w:rPr>
          <w:noProof/>
          <w:lang w:eastAsia="es-MX"/>
        </w:rPr>
        <w:drawing>
          <wp:inline distT="0" distB="0" distL="0" distR="0" wp14:anchorId="3FF2694A" wp14:editId="3865794A">
            <wp:extent cx="4276725" cy="4655549"/>
            <wp:effectExtent l="190500" t="190500" r="180975" b="1835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549" t="15873" r="36012" b="15344"/>
                    <a:stretch/>
                  </pic:blipFill>
                  <pic:spPr bwMode="auto">
                    <a:xfrm>
                      <a:off x="0" y="0"/>
                      <a:ext cx="4290044" cy="467004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2C60226" w14:textId="4CC99B6D" w:rsidR="009A3C5D" w:rsidRDefault="00AC2BDC" w:rsidP="00106135">
      <w:pPr>
        <w:tabs>
          <w:tab w:val="left" w:pos="709"/>
        </w:tabs>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lastRenderedPageBreak/>
        <w:t xml:space="preserve">La información a que hace referencia el solicitante, es </w:t>
      </w:r>
      <w:r w:rsidR="007748F8">
        <w:rPr>
          <w:rFonts w:ascii="Palatino Linotype" w:eastAsia="Times New Roman" w:hAnsi="Palatino Linotype" w:cs="Times New Roman"/>
          <w:sz w:val="24"/>
          <w:szCs w:val="24"/>
          <w:lang w:eastAsia="es-ES"/>
        </w:rPr>
        <w:t>tal cual como la establece l bando municipal, en cuanto su organización territorial:</w:t>
      </w:r>
      <w:r>
        <w:rPr>
          <w:rFonts w:ascii="Palatino Linotype" w:eastAsia="Times New Roman" w:hAnsi="Palatino Linotype" w:cs="Times New Roman"/>
          <w:sz w:val="24"/>
          <w:szCs w:val="24"/>
          <w:lang w:eastAsia="es-ES"/>
        </w:rPr>
        <w:t xml:space="preserve"> la cabecera municipal y una delegación. </w:t>
      </w:r>
    </w:p>
    <w:p w14:paraId="479A6DB7" w14:textId="77777777" w:rsidR="00AC2BDC" w:rsidRDefault="00AC2BDC" w:rsidP="00106135">
      <w:pPr>
        <w:tabs>
          <w:tab w:val="left" w:pos="709"/>
        </w:tabs>
        <w:spacing w:after="0" w:line="360" w:lineRule="auto"/>
        <w:jc w:val="both"/>
        <w:rPr>
          <w:rFonts w:ascii="Palatino Linotype" w:eastAsia="Times New Roman" w:hAnsi="Palatino Linotype" w:cs="Times New Roman"/>
          <w:sz w:val="24"/>
          <w:szCs w:val="24"/>
          <w:lang w:eastAsia="es-ES"/>
        </w:rPr>
      </w:pPr>
    </w:p>
    <w:p w14:paraId="02F0A648" w14:textId="31A2190B" w:rsidR="00AC2BDC" w:rsidRDefault="00AC2BDC" w:rsidP="00106135">
      <w:pPr>
        <w:tabs>
          <w:tab w:val="left" w:pos="709"/>
        </w:tabs>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Por lo tanto es de señalar que el Sujeto Obligado cuenta con una cabecera municipal que cuenta con barrios y colonias y una </w:t>
      </w:r>
      <w:r w:rsidR="00462FE6">
        <w:rPr>
          <w:rFonts w:ascii="Palatino Linotype" w:eastAsia="Times New Roman" w:hAnsi="Palatino Linotype" w:cs="Times New Roman"/>
          <w:sz w:val="24"/>
          <w:szCs w:val="24"/>
          <w:lang w:eastAsia="es-ES"/>
        </w:rPr>
        <w:t>delegación</w:t>
      </w:r>
      <w:r>
        <w:rPr>
          <w:rFonts w:ascii="Palatino Linotype" w:eastAsia="Times New Roman" w:hAnsi="Palatino Linotype" w:cs="Times New Roman"/>
          <w:sz w:val="24"/>
          <w:szCs w:val="24"/>
          <w:lang w:eastAsia="es-ES"/>
        </w:rPr>
        <w:t xml:space="preserve"> con cuatro barrios y una colonia.</w:t>
      </w:r>
    </w:p>
    <w:p w14:paraId="48952D09" w14:textId="77777777" w:rsidR="00AC2BDC" w:rsidRDefault="00AC2BDC" w:rsidP="00106135">
      <w:pPr>
        <w:tabs>
          <w:tab w:val="left" w:pos="709"/>
        </w:tabs>
        <w:spacing w:after="0" w:line="360" w:lineRule="auto"/>
        <w:jc w:val="both"/>
        <w:rPr>
          <w:rFonts w:ascii="Palatino Linotype" w:eastAsia="Times New Roman" w:hAnsi="Palatino Linotype" w:cs="Times New Roman"/>
          <w:sz w:val="24"/>
          <w:szCs w:val="24"/>
          <w:lang w:eastAsia="es-ES"/>
        </w:rPr>
      </w:pPr>
    </w:p>
    <w:p w14:paraId="1F7B7F6E" w14:textId="6D5C9330" w:rsidR="009A3C5D" w:rsidRDefault="00AC2BDC" w:rsidP="00106135">
      <w:pPr>
        <w:tabs>
          <w:tab w:val="left" w:pos="709"/>
        </w:tabs>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Ahora bien por cuanto hace a </w:t>
      </w:r>
      <w:r w:rsidR="007748F8">
        <w:rPr>
          <w:rFonts w:ascii="Palatino Linotype" w:eastAsia="Times New Roman" w:hAnsi="Palatino Linotype" w:cs="Times New Roman"/>
          <w:sz w:val="24"/>
          <w:szCs w:val="24"/>
          <w:lang w:eastAsia="es-ES"/>
        </w:rPr>
        <w:t xml:space="preserve">la </w:t>
      </w:r>
      <w:r w:rsidR="00F351E5">
        <w:rPr>
          <w:rFonts w:ascii="Palatino Linotype" w:eastAsia="Times New Roman" w:hAnsi="Palatino Linotype" w:cs="Times New Roman"/>
          <w:sz w:val="24"/>
          <w:szCs w:val="24"/>
          <w:lang w:eastAsia="es-ES"/>
        </w:rPr>
        <w:t>norma que mandata a los Ayuntamientos, así como sus autoridades auxiliares, tenemos lo que establece la Ley Orgánica Municipal del Estado de M</w:t>
      </w:r>
      <w:r w:rsidR="000B74C9">
        <w:rPr>
          <w:rFonts w:ascii="Palatino Linotype" w:eastAsia="Times New Roman" w:hAnsi="Palatino Linotype" w:cs="Times New Roman"/>
          <w:sz w:val="24"/>
          <w:szCs w:val="24"/>
          <w:lang w:eastAsia="es-ES"/>
        </w:rPr>
        <w:t>éxico y el Bando Municipal 2019.</w:t>
      </w:r>
    </w:p>
    <w:p w14:paraId="5A05E6C1" w14:textId="77777777" w:rsidR="000B74C9" w:rsidRDefault="000B74C9" w:rsidP="00106135">
      <w:pPr>
        <w:tabs>
          <w:tab w:val="left" w:pos="709"/>
        </w:tabs>
        <w:spacing w:after="0" w:line="360" w:lineRule="auto"/>
        <w:jc w:val="both"/>
        <w:rPr>
          <w:rFonts w:ascii="Palatino Linotype" w:eastAsia="Times New Roman" w:hAnsi="Palatino Linotype" w:cs="Times New Roman"/>
          <w:sz w:val="24"/>
          <w:szCs w:val="24"/>
          <w:lang w:eastAsia="es-ES"/>
        </w:rPr>
      </w:pPr>
    </w:p>
    <w:p w14:paraId="05A0738E" w14:textId="77777777" w:rsidR="00462FE6" w:rsidRDefault="00462FE6" w:rsidP="00462FE6">
      <w:pPr>
        <w:tabs>
          <w:tab w:val="left" w:pos="5409"/>
        </w:tabs>
        <w:spacing w:after="0" w:line="240" w:lineRule="auto"/>
        <w:ind w:left="851" w:right="850"/>
        <w:jc w:val="both"/>
        <w:rPr>
          <w:rFonts w:ascii="Palatino Linotype" w:hAnsi="Palatino Linotype"/>
          <w:b/>
          <w:i/>
          <w:lang w:eastAsia="es-MX"/>
        </w:rPr>
      </w:pPr>
      <w:r w:rsidRPr="00374952">
        <w:rPr>
          <w:rFonts w:ascii="Palatino Linotype" w:hAnsi="Palatino Linotype"/>
          <w:b/>
          <w:i/>
          <w:lang w:eastAsia="es-MX"/>
        </w:rPr>
        <w:t>Ley Orgánica Municipal del Estado de México.</w:t>
      </w:r>
      <w:r w:rsidRPr="00374952">
        <w:rPr>
          <w:rFonts w:ascii="Palatino Linotype" w:hAnsi="Palatino Linotype"/>
          <w:b/>
          <w:i/>
          <w:lang w:eastAsia="es-MX"/>
        </w:rPr>
        <w:tab/>
      </w:r>
    </w:p>
    <w:p w14:paraId="2C57BE69" w14:textId="77777777" w:rsidR="00F351E5" w:rsidRPr="00374952" w:rsidRDefault="00F351E5" w:rsidP="00462FE6">
      <w:pPr>
        <w:tabs>
          <w:tab w:val="left" w:pos="5409"/>
        </w:tabs>
        <w:spacing w:after="0" w:line="240" w:lineRule="auto"/>
        <w:ind w:left="851" w:right="850"/>
        <w:jc w:val="both"/>
        <w:rPr>
          <w:rFonts w:ascii="Palatino Linotype" w:hAnsi="Palatino Linotype"/>
          <w:b/>
          <w:i/>
          <w:lang w:eastAsia="es-MX"/>
        </w:rPr>
      </w:pPr>
    </w:p>
    <w:p w14:paraId="777DCE59" w14:textId="77777777" w:rsidR="00462FE6" w:rsidRPr="00374952" w:rsidRDefault="00462FE6" w:rsidP="00462FE6">
      <w:pPr>
        <w:spacing w:after="0" w:line="240" w:lineRule="auto"/>
        <w:ind w:left="851" w:right="850"/>
        <w:jc w:val="both"/>
        <w:rPr>
          <w:rFonts w:ascii="Palatino Linotype" w:hAnsi="Palatino Linotype"/>
          <w:i/>
        </w:rPr>
      </w:pPr>
      <w:r w:rsidRPr="00374952">
        <w:rPr>
          <w:rFonts w:ascii="Palatino Linotype" w:hAnsi="Palatino Linotype"/>
          <w:i/>
        </w:rPr>
        <w:t>Artículo 73.-</w:t>
      </w:r>
      <w:r w:rsidRPr="00374952">
        <w:rPr>
          <w:rFonts w:ascii="Palatino Linotype" w:hAnsi="Palatino Linotype"/>
          <w:b/>
          <w:i/>
        </w:rPr>
        <w:t xml:space="preserve"> Cada consejo de participación ciudadana municipal se integrará hasta con cinco vecinos del municipio, con sus respectivos suplentes</w:t>
      </w:r>
      <w:r w:rsidRPr="00374952">
        <w:rPr>
          <w:rFonts w:ascii="Palatino Linotype" w:hAnsi="Palatino Linotype"/>
          <w:i/>
        </w:rPr>
        <w:t xml:space="preserve">; uno de los cuales lo presidirá, otro fungirá como secretario y otro como tesorero y en su caso dos vocales, que serán electos en las diversas localidades por los habitantes de la comunidad, entre el </w:t>
      </w:r>
      <w:r w:rsidRPr="00374952">
        <w:rPr>
          <w:rFonts w:ascii="Palatino Linotype" w:hAnsi="Palatino Linotype"/>
          <w:b/>
          <w:i/>
        </w:rPr>
        <w:t>segundo domingo de marzo y el 30 de ese mes del año inmediato siguiente a la elección del ayuntamiento</w:t>
      </w:r>
      <w:r w:rsidRPr="00374952">
        <w:rPr>
          <w:rFonts w:ascii="Palatino Linotype" w:hAnsi="Palatino Linotype"/>
          <w:i/>
        </w:rPr>
        <w:t xml:space="preserve">, en la forma y términos que éste determine en </w:t>
      </w:r>
      <w:r w:rsidRPr="00374952">
        <w:rPr>
          <w:rFonts w:ascii="Palatino Linotype" w:hAnsi="Palatino Linotype"/>
          <w:b/>
          <w:i/>
        </w:rPr>
        <w:t>la convocatoria que deberá aprobar y publicar el ayuntamiento en los lugares más visibles y concurridos de cada comunidad, cuando menos quince días antes de la elección.</w:t>
      </w:r>
      <w:r w:rsidRPr="00374952">
        <w:rPr>
          <w:rFonts w:ascii="Palatino Linotype" w:hAnsi="Palatino Linotype"/>
          <w:i/>
        </w:rPr>
        <w:t xml:space="preserve"> El ayuntamiento expedirá los nombramientos respectivos firmados por el presidente municipal y el secretario del ayuntamiento, entregándose a los electos a más tardar el día en que entren en funciones, que será el día 15 de abril del mismo año.</w:t>
      </w:r>
    </w:p>
    <w:p w14:paraId="30621C47" w14:textId="77777777" w:rsidR="00462FE6" w:rsidRPr="00374952" w:rsidRDefault="00462FE6" w:rsidP="00462FE6">
      <w:pPr>
        <w:spacing w:after="0" w:line="240" w:lineRule="auto"/>
        <w:ind w:left="851" w:right="850"/>
        <w:jc w:val="both"/>
        <w:rPr>
          <w:rFonts w:ascii="Palatino Linotype" w:hAnsi="Palatino Linotype"/>
          <w:i/>
        </w:rPr>
      </w:pPr>
    </w:p>
    <w:p w14:paraId="3EE391A8" w14:textId="77777777" w:rsidR="00462FE6" w:rsidRPr="00374952" w:rsidRDefault="00462FE6" w:rsidP="00462FE6">
      <w:pPr>
        <w:spacing w:after="0" w:line="240" w:lineRule="auto"/>
        <w:ind w:left="851" w:right="850"/>
        <w:jc w:val="both"/>
        <w:rPr>
          <w:rFonts w:ascii="Palatino Linotype" w:hAnsi="Palatino Linotype"/>
          <w:b/>
          <w:i/>
        </w:rPr>
      </w:pPr>
      <w:r w:rsidRPr="00374952">
        <w:rPr>
          <w:rFonts w:ascii="Palatino Linotype" w:hAnsi="Palatino Linotype"/>
          <w:b/>
          <w:i/>
        </w:rPr>
        <w:t xml:space="preserve">Artículo 74.- Los consejos de participación ciudadana, como órganos de comunicación y colaboración entre la comunidad y las autoridades, tendrán las siguientes atribuciones: </w:t>
      </w:r>
    </w:p>
    <w:p w14:paraId="3B57A6E9" w14:textId="77777777" w:rsidR="00462FE6" w:rsidRPr="00374952" w:rsidRDefault="00462FE6" w:rsidP="00462FE6">
      <w:pPr>
        <w:spacing w:after="0" w:line="240" w:lineRule="auto"/>
        <w:ind w:left="851" w:right="850"/>
        <w:jc w:val="both"/>
        <w:rPr>
          <w:rFonts w:ascii="Palatino Linotype" w:hAnsi="Palatino Linotype"/>
          <w:i/>
        </w:rPr>
      </w:pPr>
      <w:r w:rsidRPr="00374952">
        <w:rPr>
          <w:rFonts w:ascii="Palatino Linotype" w:hAnsi="Palatino Linotype"/>
          <w:i/>
        </w:rPr>
        <w:t xml:space="preserve">I. Promover la participación ciudadana en la realización de los programas municipales; </w:t>
      </w:r>
    </w:p>
    <w:p w14:paraId="2CAAFA0F" w14:textId="77777777" w:rsidR="00462FE6" w:rsidRPr="00374952" w:rsidRDefault="00462FE6" w:rsidP="00462FE6">
      <w:pPr>
        <w:spacing w:after="0" w:line="240" w:lineRule="auto"/>
        <w:ind w:left="851" w:right="850"/>
        <w:jc w:val="both"/>
        <w:rPr>
          <w:rFonts w:ascii="Palatino Linotype" w:hAnsi="Palatino Linotype"/>
          <w:i/>
        </w:rPr>
      </w:pPr>
      <w:r w:rsidRPr="00374952">
        <w:rPr>
          <w:rFonts w:ascii="Palatino Linotype" w:hAnsi="Palatino Linotype"/>
          <w:i/>
        </w:rPr>
        <w:t xml:space="preserve">II. Coadyuvar para el cumplimiento eficaz de los planes y programas municipales aprobados; </w:t>
      </w:r>
    </w:p>
    <w:p w14:paraId="3647DAE1" w14:textId="77777777" w:rsidR="00462FE6" w:rsidRPr="00374952" w:rsidRDefault="00462FE6" w:rsidP="00462FE6">
      <w:pPr>
        <w:spacing w:after="0" w:line="240" w:lineRule="auto"/>
        <w:ind w:left="851" w:right="850"/>
        <w:jc w:val="both"/>
        <w:rPr>
          <w:rFonts w:ascii="Palatino Linotype" w:hAnsi="Palatino Linotype"/>
          <w:i/>
        </w:rPr>
      </w:pPr>
      <w:r w:rsidRPr="00374952">
        <w:rPr>
          <w:rFonts w:ascii="Palatino Linotype" w:hAnsi="Palatino Linotype"/>
          <w:i/>
        </w:rPr>
        <w:lastRenderedPageBreak/>
        <w:t xml:space="preserve">III. Proponer al ayuntamiento las acciones tendientes a integrar o modificar los planes y programas municipales; </w:t>
      </w:r>
    </w:p>
    <w:p w14:paraId="7DA4C3E0" w14:textId="77777777" w:rsidR="00462FE6" w:rsidRPr="00374952" w:rsidRDefault="00462FE6" w:rsidP="00462FE6">
      <w:pPr>
        <w:spacing w:after="0" w:line="240" w:lineRule="auto"/>
        <w:ind w:left="851" w:right="850"/>
        <w:jc w:val="both"/>
        <w:rPr>
          <w:rFonts w:ascii="Palatino Linotype" w:hAnsi="Palatino Linotype"/>
          <w:i/>
        </w:rPr>
      </w:pPr>
      <w:r w:rsidRPr="00374952">
        <w:rPr>
          <w:rFonts w:ascii="Palatino Linotype" w:hAnsi="Palatino Linotype"/>
          <w:i/>
        </w:rPr>
        <w:t xml:space="preserve">IV. Participar en la supervisión de la prestación de los servicios públicos; </w:t>
      </w:r>
    </w:p>
    <w:p w14:paraId="34FB55EC" w14:textId="77777777" w:rsidR="00462FE6" w:rsidRPr="00374952" w:rsidRDefault="00462FE6" w:rsidP="00462FE6">
      <w:pPr>
        <w:spacing w:after="0" w:line="240" w:lineRule="auto"/>
        <w:ind w:left="851" w:right="850"/>
        <w:jc w:val="both"/>
        <w:rPr>
          <w:rFonts w:ascii="Palatino Linotype" w:hAnsi="Palatino Linotype"/>
          <w:i/>
        </w:rPr>
      </w:pPr>
      <w:r w:rsidRPr="00374952">
        <w:rPr>
          <w:rFonts w:ascii="Palatino Linotype" w:hAnsi="Palatino Linotype"/>
          <w:i/>
        </w:rPr>
        <w:t xml:space="preserve">V. Informar al menos una vez cada tres meses a sus representados y al ayuntamiento sobre sus proyectos, las actividades realizadas y, en su caso, el estado de cuenta de las aportaciones económicas que estén a su cargo. </w:t>
      </w:r>
    </w:p>
    <w:p w14:paraId="291C07CB" w14:textId="77777777" w:rsidR="00462FE6" w:rsidRPr="00374952" w:rsidRDefault="00462FE6" w:rsidP="00462FE6">
      <w:pPr>
        <w:spacing w:after="0" w:line="240" w:lineRule="auto"/>
        <w:ind w:left="851" w:right="850"/>
        <w:jc w:val="both"/>
        <w:rPr>
          <w:rFonts w:ascii="Palatino Linotype" w:hAnsi="Palatino Linotype"/>
          <w:i/>
          <w:lang w:eastAsia="es-MX"/>
        </w:rPr>
      </w:pPr>
      <w:r w:rsidRPr="00374952">
        <w:rPr>
          <w:rFonts w:ascii="Palatino Linotype" w:hAnsi="Palatino Linotype"/>
          <w:i/>
        </w:rPr>
        <w:t>VI. Emitir opinión motivada no vinculante, respecto a la autorización de nuevos proyectos inmobiliarios, comerciales, habitacionales o industriales y respecto de la autorización de giros mercantiles.</w:t>
      </w:r>
    </w:p>
    <w:p w14:paraId="5FD44F92" w14:textId="77777777" w:rsidR="009A3C5D" w:rsidRDefault="009A3C5D" w:rsidP="00106135">
      <w:pPr>
        <w:tabs>
          <w:tab w:val="left" w:pos="709"/>
        </w:tabs>
        <w:spacing w:after="0" w:line="360" w:lineRule="auto"/>
        <w:jc w:val="both"/>
        <w:rPr>
          <w:rFonts w:ascii="Palatino Linotype" w:eastAsia="Times New Roman" w:hAnsi="Palatino Linotype" w:cs="Times New Roman"/>
          <w:sz w:val="24"/>
          <w:szCs w:val="24"/>
          <w:lang w:eastAsia="es-ES"/>
        </w:rPr>
      </w:pPr>
    </w:p>
    <w:p w14:paraId="0BF15C77" w14:textId="6FCC8336" w:rsidR="009A3C5D" w:rsidRPr="00F351E5" w:rsidRDefault="00F351E5" w:rsidP="00F351E5">
      <w:pPr>
        <w:tabs>
          <w:tab w:val="left" w:pos="851"/>
          <w:tab w:val="left" w:pos="1134"/>
        </w:tabs>
        <w:spacing w:after="0" w:line="360" w:lineRule="auto"/>
        <w:ind w:left="851"/>
        <w:jc w:val="both"/>
        <w:rPr>
          <w:rFonts w:ascii="Palatino Linotype" w:eastAsia="Times New Roman" w:hAnsi="Palatino Linotype" w:cs="Times New Roman"/>
          <w:b/>
          <w:i/>
          <w:sz w:val="24"/>
          <w:szCs w:val="24"/>
          <w:lang w:eastAsia="es-ES"/>
        </w:rPr>
      </w:pPr>
      <w:r w:rsidRPr="00F351E5">
        <w:rPr>
          <w:rFonts w:ascii="Palatino Linotype" w:eastAsia="Times New Roman" w:hAnsi="Palatino Linotype" w:cs="Times New Roman"/>
          <w:b/>
          <w:i/>
          <w:sz w:val="24"/>
          <w:szCs w:val="24"/>
          <w:lang w:eastAsia="es-ES"/>
        </w:rPr>
        <w:t xml:space="preserve">Bando Municipal 2019 </w:t>
      </w:r>
      <w:proofErr w:type="spellStart"/>
      <w:r w:rsidRPr="00F351E5">
        <w:rPr>
          <w:rFonts w:ascii="Palatino Linotype" w:eastAsia="Times New Roman" w:hAnsi="Palatino Linotype" w:cs="Times New Roman"/>
          <w:b/>
          <w:i/>
          <w:sz w:val="24"/>
          <w:szCs w:val="24"/>
          <w:lang w:eastAsia="es-ES"/>
        </w:rPr>
        <w:t>Juchitepec</w:t>
      </w:r>
      <w:proofErr w:type="spellEnd"/>
      <w:r w:rsidRPr="00F351E5">
        <w:rPr>
          <w:rFonts w:ascii="Palatino Linotype" w:eastAsia="Times New Roman" w:hAnsi="Palatino Linotype" w:cs="Times New Roman"/>
          <w:b/>
          <w:i/>
          <w:sz w:val="24"/>
          <w:szCs w:val="24"/>
          <w:lang w:eastAsia="es-ES"/>
        </w:rPr>
        <w:t xml:space="preserve"> Estado de México.</w:t>
      </w:r>
    </w:p>
    <w:p w14:paraId="734165F0" w14:textId="77777777" w:rsidR="00457CDB" w:rsidRPr="00F351E5" w:rsidRDefault="0075227E" w:rsidP="00F351E5">
      <w:pPr>
        <w:spacing w:after="0" w:line="240" w:lineRule="auto"/>
        <w:ind w:left="851" w:right="850"/>
        <w:jc w:val="both"/>
        <w:rPr>
          <w:rFonts w:ascii="Palatino Linotype" w:hAnsi="Palatino Linotype"/>
          <w:i/>
        </w:rPr>
      </w:pPr>
      <w:r w:rsidRPr="00DC2E2E">
        <w:rPr>
          <w:rFonts w:ascii="Palatino Linotype" w:hAnsi="Palatino Linotype"/>
          <w:b/>
          <w:i/>
        </w:rPr>
        <w:t>Artículo 44.-</w:t>
      </w:r>
      <w:r w:rsidRPr="00F351E5">
        <w:rPr>
          <w:rFonts w:ascii="Palatino Linotype" w:hAnsi="Palatino Linotype"/>
          <w:i/>
        </w:rPr>
        <w:t xml:space="preserve"> El Ayuntamiento, para el cumplimiento de sus atribuciones, convocará a elecciones de </w:t>
      </w:r>
      <w:r w:rsidRPr="00DC2E2E">
        <w:rPr>
          <w:rFonts w:ascii="Palatino Linotype" w:hAnsi="Palatino Linotype"/>
          <w:b/>
          <w:i/>
        </w:rPr>
        <w:t>delegadas o delegados y subdelegadas o subdelegados municipales y Consejos de Participación Ciudadana</w:t>
      </w:r>
      <w:r w:rsidRPr="00F351E5">
        <w:rPr>
          <w:rFonts w:ascii="Palatino Linotype" w:hAnsi="Palatino Linotype"/>
          <w:i/>
        </w:rPr>
        <w:t xml:space="preserve">, asegurando la participación vecinal. </w:t>
      </w:r>
    </w:p>
    <w:p w14:paraId="5DFDBE2A" w14:textId="77777777" w:rsidR="00457CDB" w:rsidRPr="00F351E5" w:rsidRDefault="0075227E" w:rsidP="00F351E5">
      <w:pPr>
        <w:spacing w:after="0" w:line="240" w:lineRule="auto"/>
        <w:ind w:left="851" w:right="850"/>
        <w:jc w:val="both"/>
        <w:rPr>
          <w:rFonts w:ascii="Palatino Linotype" w:hAnsi="Palatino Linotype"/>
          <w:i/>
        </w:rPr>
      </w:pPr>
      <w:r w:rsidRPr="00DC2E2E">
        <w:rPr>
          <w:rFonts w:ascii="Palatino Linotype" w:hAnsi="Palatino Linotype"/>
          <w:b/>
          <w:i/>
        </w:rPr>
        <w:t>Artículo 45.</w:t>
      </w:r>
      <w:r w:rsidRPr="00F351E5">
        <w:rPr>
          <w:rFonts w:ascii="Palatino Linotype" w:hAnsi="Palatino Linotype"/>
          <w:i/>
        </w:rPr>
        <w:t xml:space="preserve">- </w:t>
      </w:r>
      <w:r w:rsidRPr="00DC2E2E">
        <w:rPr>
          <w:rFonts w:ascii="Palatino Linotype" w:hAnsi="Palatino Linotype"/>
          <w:b/>
          <w:i/>
        </w:rPr>
        <w:t>El Ayuntamiento constituirá las</w:t>
      </w:r>
      <w:r w:rsidRPr="00F351E5">
        <w:rPr>
          <w:rFonts w:ascii="Palatino Linotype" w:hAnsi="Palatino Linotype"/>
          <w:i/>
        </w:rPr>
        <w:t xml:space="preserve"> comisiones, </w:t>
      </w:r>
      <w:r w:rsidRPr="00DC2E2E">
        <w:rPr>
          <w:rFonts w:ascii="Palatino Linotype" w:hAnsi="Palatino Linotype"/>
          <w:b/>
          <w:i/>
        </w:rPr>
        <w:t>consejos,</w:t>
      </w:r>
      <w:r w:rsidRPr="00F351E5">
        <w:rPr>
          <w:rFonts w:ascii="Palatino Linotype" w:hAnsi="Palatino Linotype"/>
          <w:i/>
        </w:rPr>
        <w:t xml:space="preserve"> comités, Institutos, Sistemas Municipales y organizaciones sociales representativas previstas en las Leyes Federales y Estatales, este Bando Municipal y los Reglamentos Municipales correspondientes. Su creación, integración, organización y funcionamiento se realizarán conforme a las disposiciones normativas que les dan origen o los lineamientos aplicables. </w:t>
      </w:r>
    </w:p>
    <w:p w14:paraId="1F802810" w14:textId="6A753D27" w:rsidR="0075227E" w:rsidRPr="00F351E5" w:rsidRDefault="0075227E" w:rsidP="00F351E5">
      <w:pPr>
        <w:spacing w:after="0" w:line="240" w:lineRule="auto"/>
        <w:ind w:left="851" w:right="850"/>
        <w:jc w:val="both"/>
        <w:rPr>
          <w:rFonts w:ascii="Palatino Linotype" w:hAnsi="Palatino Linotype"/>
          <w:i/>
        </w:rPr>
      </w:pPr>
      <w:r w:rsidRPr="00DC2E2E">
        <w:rPr>
          <w:rFonts w:ascii="Palatino Linotype" w:hAnsi="Palatino Linotype"/>
          <w:b/>
          <w:i/>
        </w:rPr>
        <w:t>Artículo 46</w:t>
      </w:r>
      <w:r w:rsidRPr="00F351E5">
        <w:rPr>
          <w:rFonts w:ascii="Palatino Linotype" w:hAnsi="Palatino Linotype"/>
          <w:i/>
        </w:rPr>
        <w:t xml:space="preserve">.- El Ayuntamiento, a través de una comisión edilicia transitoria, será responsable de la organización, desarrollo y vigilancia del proceso electoral para la renovación de </w:t>
      </w:r>
      <w:r w:rsidRPr="00DC2E2E">
        <w:rPr>
          <w:rFonts w:ascii="Palatino Linotype" w:hAnsi="Palatino Linotype"/>
          <w:b/>
          <w:i/>
        </w:rPr>
        <w:t>Autoridades Auxiliares y Consejos de Participación Ciudadana</w:t>
      </w:r>
      <w:r w:rsidRPr="00F351E5">
        <w:rPr>
          <w:rFonts w:ascii="Palatino Linotype" w:hAnsi="Palatino Linotype"/>
          <w:i/>
        </w:rPr>
        <w:t xml:space="preserve"> del Municipio, bajo los principios de certeza, legalidad, imparcialidad, objetividad y profesionalismo.</w:t>
      </w:r>
    </w:p>
    <w:p w14:paraId="440463EF" w14:textId="77777777" w:rsidR="0075227E" w:rsidRPr="00F351E5" w:rsidRDefault="0075227E" w:rsidP="00F351E5">
      <w:pPr>
        <w:spacing w:after="0" w:line="240" w:lineRule="auto"/>
        <w:ind w:left="851" w:right="850"/>
        <w:jc w:val="both"/>
        <w:rPr>
          <w:rFonts w:ascii="Palatino Linotype" w:hAnsi="Palatino Linotype"/>
          <w:i/>
        </w:rPr>
      </w:pPr>
    </w:p>
    <w:p w14:paraId="3BEFA69F" w14:textId="77777777" w:rsidR="00457CDB" w:rsidRPr="00DC2E2E" w:rsidRDefault="0075227E" w:rsidP="00F351E5">
      <w:pPr>
        <w:spacing w:after="0" w:line="240" w:lineRule="auto"/>
        <w:ind w:left="851" w:right="850"/>
        <w:jc w:val="both"/>
        <w:rPr>
          <w:rFonts w:ascii="Palatino Linotype" w:hAnsi="Palatino Linotype"/>
          <w:b/>
          <w:i/>
        </w:rPr>
      </w:pPr>
      <w:r w:rsidRPr="00DC2E2E">
        <w:rPr>
          <w:rFonts w:ascii="Palatino Linotype" w:hAnsi="Palatino Linotype"/>
          <w:b/>
          <w:i/>
        </w:rPr>
        <w:t xml:space="preserve">Artículo 48.- Son Autoridades Auxiliares en el Municipio: </w:t>
      </w:r>
    </w:p>
    <w:p w14:paraId="2EB7F096" w14:textId="77777777" w:rsidR="00457CDB" w:rsidRPr="00DC2E2E" w:rsidRDefault="0075227E" w:rsidP="00F351E5">
      <w:pPr>
        <w:spacing w:after="0" w:line="240" w:lineRule="auto"/>
        <w:ind w:left="851" w:right="850"/>
        <w:jc w:val="both"/>
        <w:rPr>
          <w:rFonts w:ascii="Palatino Linotype" w:hAnsi="Palatino Linotype"/>
          <w:b/>
          <w:i/>
        </w:rPr>
      </w:pPr>
      <w:r w:rsidRPr="00DC2E2E">
        <w:rPr>
          <w:rFonts w:ascii="Palatino Linotype" w:hAnsi="Palatino Linotype"/>
          <w:b/>
          <w:i/>
        </w:rPr>
        <w:t xml:space="preserve">I. Las y los delegados; </w:t>
      </w:r>
    </w:p>
    <w:p w14:paraId="19D66C02" w14:textId="77777777" w:rsidR="00457CDB" w:rsidRPr="00DC2E2E" w:rsidRDefault="0075227E" w:rsidP="00F351E5">
      <w:pPr>
        <w:spacing w:after="0" w:line="240" w:lineRule="auto"/>
        <w:ind w:left="851" w:right="850"/>
        <w:jc w:val="both"/>
        <w:rPr>
          <w:rFonts w:ascii="Palatino Linotype" w:hAnsi="Palatino Linotype"/>
          <w:b/>
          <w:i/>
        </w:rPr>
      </w:pPr>
      <w:r w:rsidRPr="00DC2E2E">
        <w:rPr>
          <w:rFonts w:ascii="Palatino Linotype" w:hAnsi="Palatino Linotype"/>
          <w:b/>
          <w:i/>
        </w:rPr>
        <w:t>II. Las y los subdelegados;</w:t>
      </w:r>
    </w:p>
    <w:p w14:paraId="7FF35F93" w14:textId="77777777" w:rsidR="00457CDB" w:rsidRPr="00F351E5" w:rsidRDefault="0075227E" w:rsidP="00F351E5">
      <w:pPr>
        <w:spacing w:after="0" w:line="240" w:lineRule="auto"/>
        <w:ind w:left="851" w:right="850"/>
        <w:jc w:val="both"/>
        <w:rPr>
          <w:rFonts w:ascii="Palatino Linotype" w:hAnsi="Palatino Linotype"/>
          <w:i/>
        </w:rPr>
      </w:pPr>
      <w:r w:rsidRPr="00F351E5">
        <w:rPr>
          <w:rFonts w:ascii="Palatino Linotype" w:hAnsi="Palatino Linotype"/>
          <w:i/>
        </w:rPr>
        <w:t>III. Las y los jefes de sección o sector; y</w:t>
      </w:r>
    </w:p>
    <w:p w14:paraId="7BF283E7" w14:textId="77777777" w:rsidR="00457CDB" w:rsidRPr="00F351E5" w:rsidRDefault="0075227E" w:rsidP="00F351E5">
      <w:pPr>
        <w:spacing w:after="0" w:line="240" w:lineRule="auto"/>
        <w:ind w:left="851" w:right="850"/>
        <w:jc w:val="both"/>
        <w:rPr>
          <w:rFonts w:ascii="Palatino Linotype" w:hAnsi="Palatino Linotype"/>
          <w:i/>
        </w:rPr>
      </w:pPr>
      <w:r w:rsidRPr="00F351E5">
        <w:rPr>
          <w:rFonts w:ascii="Palatino Linotype" w:hAnsi="Palatino Linotype"/>
          <w:i/>
        </w:rPr>
        <w:t>IV. Las y los jefes de manzana.</w:t>
      </w:r>
    </w:p>
    <w:p w14:paraId="2578FD71" w14:textId="77777777" w:rsidR="00457CDB" w:rsidRPr="00F351E5" w:rsidRDefault="00457CDB" w:rsidP="00F351E5">
      <w:pPr>
        <w:spacing w:after="0" w:line="240" w:lineRule="auto"/>
        <w:ind w:left="851" w:right="850"/>
        <w:jc w:val="both"/>
        <w:rPr>
          <w:rFonts w:ascii="Palatino Linotype" w:hAnsi="Palatino Linotype"/>
          <w:i/>
        </w:rPr>
      </w:pPr>
    </w:p>
    <w:p w14:paraId="777AA94E" w14:textId="2D9FA5AE" w:rsidR="0075227E" w:rsidRPr="00F351E5" w:rsidRDefault="0075227E" w:rsidP="00F351E5">
      <w:pPr>
        <w:spacing w:after="0" w:line="240" w:lineRule="auto"/>
        <w:ind w:left="851" w:right="850"/>
        <w:jc w:val="both"/>
        <w:rPr>
          <w:rFonts w:ascii="Palatino Linotype" w:hAnsi="Palatino Linotype"/>
          <w:i/>
        </w:rPr>
      </w:pPr>
      <w:r w:rsidRPr="00DC2E2E">
        <w:rPr>
          <w:rFonts w:ascii="Palatino Linotype" w:hAnsi="Palatino Linotype"/>
          <w:b/>
          <w:i/>
        </w:rPr>
        <w:t>Artículo 49.</w:t>
      </w:r>
      <w:r w:rsidRPr="00F351E5">
        <w:rPr>
          <w:rFonts w:ascii="Palatino Linotype" w:hAnsi="Palatino Linotype"/>
          <w:i/>
        </w:rPr>
        <w:t xml:space="preserve">- </w:t>
      </w:r>
      <w:r w:rsidRPr="00DC2E2E">
        <w:rPr>
          <w:rFonts w:ascii="Palatino Linotype" w:hAnsi="Palatino Linotype"/>
          <w:b/>
          <w:i/>
          <w:u w:val="single"/>
        </w:rPr>
        <w:t>En el Municipio serán electos y funcionarán en cada delegación y subdelegación, tres delegados y subdelegados, según sea el caso, con sus respectivos suplentes,</w:t>
      </w:r>
      <w:r w:rsidRPr="00F351E5">
        <w:rPr>
          <w:rFonts w:ascii="Palatino Linotype" w:hAnsi="Palatino Linotype"/>
          <w:i/>
        </w:rPr>
        <w:t xml:space="preserve"> quienes auxiliarán al gobierno municipal. Se deberá cumplir el principio de paridad de género. La organización y facultades de las delegadas o delegados, subdelegadas o subdelegados se regirán por la Ley Orgánica Municipal </w:t>
      </w:r>
      <w:r w:rsidRPr="00F351E5">
        <w:rPr>
          <w:rFonts w:ascii="Palatino Linotype" w:hAnsi="Palatino Linotype"/>
          <w:i/>
        </w:rPr>
        <w:lastRenderedPageBreak/>
        <w:t>del Estado de México, este Bando Municipal y el Reglamento Municipal correspondiente.</w:t>
      </w:r>
    </w:p>
    <w:p w14:paraId="128DABA2" w14:textId="77777777" w:rsidR="0075227E" w:rsidRPr="00F351E5" w:rsidRDefault="0075227E" w:rsidP="00F351E5">
      <w:pPr>
        <w:spacing w:after="0" w:line="240" w:lineRule="auto"/>
        <w:ind w:left="851" w:right="850"/>
        <w:jc w:val="both"/>
        <w:rPr>
          <w:rFonts w:ascii="Palatino Linotype" w:hAnsi="Palatino Linotype"/>
          <w:i/>
        </w:rPr>
      </w:pPr>
    </w:p>
    <w:p w14:paraId="3363AE0B" w14:textId="77777777" w:rsidR="00462FE6" w:rsidRPr="00F351E5" w:rsidRDefault="00462FE6" w:rsidP="00F351E5">
      <w:pPr>
        <w:spacing w:after="0" w:line="240" w:lineRule="auto"/>
        <w:ind w:left="851" w:right="850"/>
        <w:jc w:val="both"/>
        <w:rPr>
          <w:rFonts w:ascii="Palatino Linotype" w:hAnsi="Palatino Linotype"/>
          <w:i/>
        </w:rPr>
      </w:pPr>
    </w:p>
    <w:p w14:paraId="1218B7C9" w14:textId="04442E2A" w:rsidR="00462FE6" w:rsidRDefault="00462FE6" w:rsidP="00F351E5">
      <w:pPr>
        <w:spacing w:after="0" w:line="240" w:lineRule="auto"/>
        <w:ind w:left="851" w:right="850"/>
        <w:jc w:val="both"/>
        <w:rPr>
          <w:rFonts w:ascii="Palatino Linotype" w:hAnsi="Palatino Linotype"/>
          <w:i/>
        </w:rPr>
      </w:pPr>
      <w:r w:rsidRPr="00DC2E2E">
        <w:rPr>
          <w:rFonts w:ascii="Palatino Linotype" w:hAnsi="Palatino Linotype"/>
          <w:b/>
          <w:i/>
          <w:u w:val="single"/>
        </w:rPr>
        <w:t>Artículo 51.- En el municipio será electo y funcionará por cada delegación y subdelegación, un consejo de participación ciudadana</w:t>
      </w:r>
      <w:r w:rsidRPr="00F351E5">
        <w:rPr>
          <w:rFonts w:ascii="Palatino Linotype" w:hAnsi="Palatino Linotype"/>
          <w:i/>
        </w:rPr>
        <w:t>, integrado por un presidente o presidenta, un secretario o secretaria, un tesorero o tesorera y dos vocales, con sus respectivos suplentes, procurando el principio de paridad de género, quienes fungirán como un órgano de comunicación entre la ciudadanía y la administración pública municipal.</w:t>
      </w:r>
    </w:p>
    <w:p w14:paraId="062165B6" w14:textId="77777777" w:rsidR="00DC2E2E" w:rsidRPr="00F351E5" w:rsidRDefault="00DC2E2E" w:rsidP="00F351E5">
      <w:pPr>
        <w:spacing w:after="0" w:line="240" w:lineRule="auto"/>
        <w:ind w:left="851" w:right="850"/>
        <w:jc w:val="both"/>
        <w:rPr>
          <w:rFonts w:ascii="Palatino Linotype" w:hAnsi="Palatino Linotype"/>
          <w:i/>
        </w:rPr>
      </w:pPr>
    </w:p>
    <w:p w14:paraId="4574F681" w14:textId="011CA8E5" w:rsidR="009A3C5D" w:rsidRPr="00F351E5" w:rsidRDefault="00462FE6" w:rsidP="00F351E5">
      <w:pPr>
        <w:spacing w:after="0" w:line="240" w:lineRule="auto"/>
        <w:ind w:left="851" w:right="850"/>
        <w:jc w:val="both"/>
        <w:rPr>
          <w:rFonts w:ascii="Palatino Linotype" w:hAnsi="Palatino Linotype"/>
          <w:i/>
        </w:rPr>
      </w:pPr>
      <w:r w:rsidRPr="00F351E5">
        <w:rPr>
          <w:rFonts w:ascii="Palatino Linotype" w:hAnsi="Palatino Linotype"/>
          <w:i/>
        </w:rPr>
        <w:t>La organización y facultades de los Consejos de Participación Ciudadana se ajustarán a lo señalado por la Ley Orgánica Municipal, este Bando Municipal, el Reglamento Municipal correspondiente y otras normas relacionadas.</w:t>
      </w:r>
    </w:p>
    <w:p w14:paraId="33219253" w14:textId="77777777" w:rsidR="009A3C5D" w:rsidRPr="00F351E5" w:rsidRDefault="009A3C5D" w:rsidP="00F351E5">
      <w:pPr>
        <w:spacing w:after="0" w:line="240" w:lineRule="auto"/>
        <w:ind w:left="851" w:right="850"/>
        <w:jc w:val="both"/>
        <w:rPr>
          <w:rFonts w:ascii="Palatino Linotype" w:hAnsi="Palatino Linotype"/>
          <w:i/>
        </w:rPr>
      </w:pPr>
    </w:p>
    <w:p w14:paraId="29F73D5D" w14:textId="77777777" w:rsidR="009A3C5D" w:rsidRDefault="009A3C5D" w:rsidP="00106135">
      <w:pPr>
        <w:tabs>
          <w:tab w:val="left" w:pos="709"/>
        </w:tabs>
        <w:spacing w:after="0" w:line="360" w:lineRule="auto"/>
        <w:jc w:val="both"/>
        <w:rPr>
          <w:rFonts w:ascii="Palatino Linotype" w:eastAsia="Times New Roman" w:hAnsi="Palatino Linotype" w:cs="Times New Roman"/>
          <w:sz w:val="24"/>
          <w:szCs w:val="24"/>
          <w:lang w:eastAsia="es-ES"/>
        </w:rPr>
      </w:pPr>
    </w:p>
    <w:p w14:paraId="0787DEC1" w14:textId="3EB6420E" w:rsidR="000B74C9" w:rsidRDefault="000B74C9" w:rsidP="00106135">
      <w:pPr>
        <w:tabs>
          <w:tab w:val="left" w:pos="709"/>
        </w:tabs>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La Ley </w:t>
      </w:r>
      <w:proofErr w:type="spellStart"/>
      <w:r>
        <w:rPr>
          <w:rFonts w:ascii="Palatino Linotype" w:eastAsia="Times New Roman" w:hAnsi="Palatino Linotype" w:cs="Times New Roman"/>
          <w:sz w:val="24"/>
          <w:szCs w:val="24"/>
          <w:lang w:eastAsia="es-ES"/>
        </w:rPr>
        <w:t>Organica</w:t>
      </w:r>
      <w:proofErr w:type="spellEnd"/>
      <w:r>
        <w:rPr>
          <w:rFonts w:ascii="Palatino Linotype" w:eastAsia="Times New Roman" w:hAnsi="Palatino Linotype" w:cs="Times New Roman"/>
          <w:sz w:val="24"/>
          <w:szCs w:val="24"/>
          <w:lang w:eastAsia="es-ES"/>
        </w:rPr>
        <w:t xml:space="preserve"> Municipal, establece que los consejos de </w:t>
      </w:r>
      <w:proofErr w:type="spellStart"/>
      <w:r>
        <w:rPr>
          <w:rFonts w:ascii="Palatino Linotype" w:eastAsia="Times New Roman" w:hAnsi="Palatino Linotype" w:cs="Times New Roman"/>
          <w:sz w:val="24"/>
          <w:szCs w:val="24"/>
          <w:lang w:eastAsia="es-ES"/>
        </w:rPr>
        <w:t>Particupación</w:t>
      </w:r>
      <w:proofErr w:type="spellEnd"/>
      <w:r>
        <w:rPr>
          <w:rFonts w:ascii="Palatino Linotype" w:eastAsia="Times New Roman" w:hAnsi="Palatino Linotype" w:cs="Times New Roman"/>
          <w:sz w:val="24"/>
          <w:szCs w:val="24"/>
          <w:lang w:eastAsia="es-ES"/>
        </w:rPr>
        <w:t xml:space="preserve"> ciudadana estarán integrados hasta por cinco integrantes: presidente, secretario, tesorero y dos vocales, que serán electros entre el segundo domingo de marzo y el 30 de ese mismo mes, del año en que entre en funciones la administración municipal, mediante una convocatoria que se publicara en lugares visibles cuando menos quince días antes de la elección.</w:t>
      </w:r>
    </w:p>
    <w:p w14:paraId="2493371E" w14:textId="77777777" w:rsidR="000B74C9" w:rsidRDefault="000B74C9" w:rsidP="00106135">
      <w:pPr>
        <w:tabs>
          <w:tab w:val="left" w:pos="709"/>
        </w:tabs>
        <w:spacing w:after="0" w:line="360" w:lineRule="auto"/>
        <w:jc w:val="both"/>
        <w:rPr>
          <w:rFonts w:ascii="Palatino Linotype" w:eastAsia="Times New Roman" w:hAnsi="Palatino Linotype" w:cs="Times New Roman"/>
          <w:sz w:val="24"/>
          <w:szCs w:val="24"/>
          <w:lang w:eastAsia="es-ES"/>
        </w:rPr>
      </w:pPr>
    </w:p>
    <w:p w14:paraId="7110E9DA" w14:textId="0B0BFCE7" w:rsidR="000B74C9" w:rsidRDefault="000B74C9" w:rsidP="00106135">
      <w:pPr>
        <w:tabs>
          <w:tab w:val="left" w:pos="709"/>
        </w:tabs>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Cuando ya se haya llevado a cabo la elección se emitirán los nombramientos firmados por el Presidente Municipal y el Secretario del Ayuntamiento, a más tardar el quince de abril de ese año, fecha en que entraran en funciones.</w:t>
      </w:r>
    </w:p>
    <w:p w14:paraId="1906F175" w14:textId="77777777" w:rsidR="000B74C9" w:rsidRDefault="000B74C9" w:rsidP="00106135">
      <w:pPr>
        <w:tabs>
          <w:tab w:val="left" w:pos="709"/>
        </w:tabs>
        <w:spacing w:after="0" w:line="360" w:lineRule="auto"/>
        <w:jc w:val="both"/>
        <w:rPr>
          <w:rFonts w:ascii="Palatino Linotype" w:eastAsia="Times New Roman" w:hAnsi="Palatino Linotype" w:cs="Times New Roman"/>
          <w:sz w:val="24"/>
          <w:szCs w:val="24"/>
          <w:lang w:eastAsia="es-ES"/>
        </w:rPr>
      </w:pPr>
    </w:p>
    <w:p w14:paraId="07D450E9" w14:textId="4D788ADE" w:rsidR="000B74C9" w:rsidRDefault="000B74C9" w:rsidP="00106135">
      <w:pPr>
        <w:tabs>
          <w:tab w:val="left" w:pos="709"/>
        </w:tabs>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En este entendido tenemos que en efecto los Ayuntamientos, deberán convocar a elección la integración de los COPACIS, así mismo se establece que se le entregara a los integrantes de los Consejos de Participación Ciudadana su nombramiento respectivo.</w:t>
      </w:r>
    </w:p>
    <w:p w14:paraId="33C5FC9B" w14:textId="77777777" w:rsidR="000B74C9" w:rsidRDefault="000B74C9" w:rsidP="00106135">
      <w:pPr>
        <w:tabs>
          <w:tab w:val="left" w:pos="709"/>
        </w:tabs>
        <w:spacing w:after="0" w:line="360" w:lineRule="auto"/>
        <w:jc w:val="both"/>
        <w:rPr>
          <w:rFonts w:ascii="Palatino Linotype" w:eastAsia="Times New Roman" w:hAnsi="Palatino Linotype" w:cs="Times New Roman"/>
          <w:sz w:val="24"/>
          <w:szCs w:val="24"/>
          <w:lang w:eastAsia="es-ES"/>
        </w:rPr>
      </w:pPr>
    </w:p>
    <w:p w14:paraId="6C28E6EA" w14:textId="70BC57DD" w:rsidR="004137C2" w:rsidRDefault="000B74C9" w:rsidP="004137C2">
      <w:pPr>
        <w:tabs>
          <w:tab w:val="left" w:pos="709"/>
        </w:tabs>
        <w:spacing w:after="0" w:line="360" w:lineRule="auto"/>
        <w:jc w:val="both"/>
        <w:rPr>
          <w:rFonts w:ascii="Palatino Linotype" w:hAnsi="Palatino Linotype"/>
          <w:sz w:val="24"/>
          <w:szCs w:val="24"/>
        </w:rPr>
      </w:pPr>
      <w:r w:rsidRPr="004137C2">
        <w:rPr>
          <w:rFonts w:ascii="Palatino Linotype" w:eastAsia="Times New Roman" w:hAnsi="Palatino Linotype" w:cs="Times New Roman"/>
          <w:sz w:val="24"/>
          <w:szCs w:val="24"/>
          <w:lang w:eastAsia="es-ES"/>
        </w:rPr>
        <w:t xml:space="preserve">Por su parte el Bando Municipal establece </w:t>
      </w:r>
      <w:r w:rsidR="004137C2" w:rsidRPr="004137C2">
        <w:rPr>
          <w:rFonts w:ascii="Palatino Linotype" w:eastAsia="Times New Roman" w:hAnsi="Palatino Linotype" w:cs="Times New Roman"/>
          <w:sz w:val="24"/>
          <w:szCs w:val="24"/>
          <w:lang w:eastAsia="es-ES"/>
        </w:rPr>
        <w:t xml:space="preserve">que el Sujeto Obligado </w:t>
      </w:r>
      <w:r w:rsidR="004137C2" w:rsidRPr="004137C2">
        <w:rPr>
          <w:rFonts w:ascii="Palatino Linotype" w:hAnsi="Palatino Linotype"/>
          <w:sz w:val="24"/>
          <w:szCs w:val="24"/>
        </w:rPr>
        <w:t>convocará a elecciones de delegadas o delegados y subdelegadas o subdelegados municipales y Consejos de Participación Ciudadana, se cataloga como autoridades auxiliares las y los delegados y las y los subdelegados, por lo que en el Municipio serán electos y funcionarán en cada delegación y subdelegación, tres delegados y subdelegados, según sea el caso, con sus respectivos suplentes</w:t>
      </w:r>
      <w:r w:rsidR="004137C2">
        <w:rPr>
          <w:rFonts w:ascii="Palatino Linotype" w:hAnsi="Palatino Linotype"/>
          <w:sz w:val="24"/>
          <w:szCs w:val="24"/>
        </w:rPr>
        <w:t>.</w:t>
      </w:r>
    </w:p>
    <w:p w14:paraId="3F81C701" w14:textId="77777777" w:rsidR="004137C2" w:rsidRDefault="004137C2" w:rsidP="004137C2">
      <w:pPr>
        <w:tabs>
          <w:tab w:val="left" w:pos="709"/>
        </w:tabs>
        <w:spacing w:after="0" w:line="360" w:lineRule="auto"/>
        <w:jc w:val="both"/>
        <w:rPr>
          <w:rFonts w:ascii="Palatino Linotype" w:hAnsi="Palatino Linotype"/>
          <w:sz w:val="24"/>
          <w:szCs w:val="24"/>
        </w:rPr>
      </w:pPr>
    </w:p>
    <w:p w14:paraId="466D7EF6" w14:textId="6A11FEEA" w:rsidR="009A3C5D" w:rsidRDefault="004137C2" w:rsidP="00106135">
      <w:pPr>
        <w:tabs>
          <w:tab w:val="left" w:pos="709"/>
        </w:tabs>
        <w:spacing w:after="0" w:line="360" w:lineRule="auto"/>
        <w:jc w:val="both"/>
        <w:rPr>
          <w:rFonts w:ascii="Palatino Linotype" w:eastAsia="Times New Roman" w:hAnsi="Palatino Linotype" w:cs="Times New Roman"/>
          <w:sz w:val="24"/>
          <w:szCs w:val="24"/>
          <w:lang w:eastAsia="es-ES"/>
        </w:rPr>
      </w:pPr>
      <w:r>
        <w:rPr>
          <w:rFonts w:ascii="Palatino Linotype" w:hAnsi="Palatino Linotype"/>
          <w:sz w:val="24"/>
          <w:szCs w:val="24"/>
        </w:rPr>
        <w:t xml:space="preserve">En este sentido, la Ley </w:t>
      </w:r>
      <w:r w:rsidR="00004992">
        <w:rPr>
          <w:rFonts w:ascii="Palatino Linotype" w:hAnsi="Palatino Linotype"/>
          <w:sz w:val="24"/>
          <w:szCs w:val="24"/>
        </w:rPr>
        <w:t>Orgánica</w:t>
      </w:r>
      <w:r>
        <w:rPr>
          <w:rFonts w:ascii="Palatino Linotype" w:hAnsi="Palatino Linotype"/>
          <w:sz w:val="24"/>
          <w:szCs w:val="24"/>
        </w:rPr>
        <w:t xml:space="preserve"> Municipal respecto de los Delegado</w:t>
      </w:r>
      <w:r w:rsidR="00004992">
        <w:rPr>
          <w:rFonts w:ascii="Palatino Linotype" w:hAnsi="Palatino Linotype"/>
          <w:sz w:val="24"/>
          <w:szCs w:val="24"/>
        </w:rPr>
        <w:t>s, la Ley Orgánica Municipal establece lo siguiente:</w:t>
      </w:r>
    </w:p>
    <w:p w14:paraId="14BE4A1E" w14:textId="77777777" w:rsidR="00DC2E2E" w:rsidRPr="00FF7231" w:rsidRDefault="00DC2E2E" w:rsidP="00DC2E2E">
      <w:pPr>
        <w:autoSpaceDE w:val="0"/>
        <w:autoSpaceDN w:val="0"/>
        <w:adjustRightInd w:val="0"/>
        <w:spacing w:after="0" w:line="240" w:lineRule="auto"/>
        <w:ind w:left="851" w:right="850"/>
        <w:jc w:val="both"/>
        <w:rPr>
          <w:rFonts w:ascii="Palatino Linotype" w:hAnsi="Palatino Linotype"/>
          <w:b/>
          <w:i/>
        </w:rPr>
      </w:pPr>
      <w:r w:rsidRPr="00FF7231">
        <w:rPr>
          <w:rFonts w:ascii="Palatino Linotype" w:hAnsi="Palatino Linotype"/>
          <w:b/>
          <w:i/>
        </w:rPr>
        <w:t>Ley Orgánica Municipal del Estado de México.</w:t>
      </w:r>
    </w:p>
    <w:p w14:paraId="632E1546" w14:textId="77777777" w:rsidR="00DC2E2E" w:rsidRDefault="00DC2E2E" w:rsidP="00DC2E2E">
      <w:pPr>
        <w:autoSpaceDE w:val="0"/>
        <w:autoSpaceDN w:val="0"/>
        <w:adjustRightInd w:val="0"/>
        <w:spacing w:after="0" w:line="240" w:lineRule="auto"/>
        <w:ind w:left="851" w:right="850"/>
        <w:jc w:val="both"/>
        <w:rPr>
          <w:rFonts w:ascii="Palatino Linotype" w:hAnsi="Palatino Linotype"/>
          <w:i/>
        </w:rPr>
      </w:pPr>
    </w:p>
    <w:p w14:paraId="79F2F6FE" w14:textId="77777777" w:rsidR="00DC2E2E" w:rsidRPr="00A551B1" w:rsidRDefault="00DC2E2E" w:rsidP="00DC2E2E">
      <w:pPr>
        <w:autoSpaceDE w:val="0"/>
        <w:autoSpaceDN w:val="0"/>
        <w:adjustRightInd w:val="0"/>
        <w:spacing w:after="0" w:line="240" w:lineRule="auto"/>
        <w:ind w:left="851" w:right="850"/>
        <w:jc w:val="both"/>
        <w:rPr>
          <w:rFonts w:ascii="Palatino Linotype" w:hAnsi="Palatino Linotype"/>
          <w:i/>
        </w:rPr>
      </w:pPr>
      <w:r w:rsidRPr="00FF7231">
        <w:rPr>
          <w:rFonts w:ascii="Palatino Linotype" w:hAnsi="Palatino Linotype"/>
          <w:b/>
          <w:i/>
        </w:rPr>
        <w:t>Artículo 56.- Son autoridades auxiliares municipales, los delegados</w:t>
      </w:r>
      <w:r w:rsidRPr="00A551B1">
        <w:rPr>
          <w:rFonts w:ascii="Palatino Linotype" w:hAnsi="Palatino Linotype"/>
          <w:i/>
        </w:rPr>
        <w:t xml:space="preserve"> y subdelegados, y los jefes de sector o de sección y jefes de manzana que designe el ayuntamiento. </w:t>
      </w:r>
    </w:p>
    <w:p w14:paraId="78FA62EF" w14:textId="77777777" w:rsidR="00DC2E2E" w:rsidRPr="00A551B1" w:rsidRDefault="00DC2E2E" w:rsidP="00DC2E2E">
      <w:pPr>
        <w:autoSpaceDE w:val="0"/>
        <w:autoSpaceDN w:val="0"/>
        <w:adjustRightInd w:val="0"/>
        <w:spacing w:after="0" w:line="240" w:lineRule="auto"/>
        <w:ind w:left="851" w:right="850"/>
        <w:jc w:val="both"/>
        <w:rPr>
          <w:rFonts w:ascii="Palatino Linotype" w:hAnsi="Palatino Linotype"/>
          <w:i/>
        </w:rPr>
      </w:pPr>
      <w:r w:rsidRPr="00A551B1">
        <w:rPr>
          <w:rFonts w:ascii="Palatino Linotype" w:hAnsi="Palatino Linotype"/>
          <w:i/>
        </w:rPr>
        <w:t xml:space="preserve">Artículo 57.- Las autoridades auxiliares municipales ejercerán, en sus respectivas jurisdicciones, las atribuciones que les delegue el ayuntamiento, para mantener el orden, la tranquilidad, la paz social, la seguridad y la protección de los vecinos, conforme a lo establecido en esta Ley, el Bando Municipal y los reglamentos respectivos. </w:t>
      </w:r>
    </w:p>
    <w:p w14:paraId="38B263FC" w14:textId="77777777" w:rsidR="00DC2E2E" w:rsidRPr="00A551B1" w:rsidRDefault="00DC2E2E" w:rsidP="00DC2E2E">
      <w:pPr>
        <w:autoSpaceDE w:val="0"/>
        <w:autoSpaceDN w:val="0"/>
        <w:adjustRightInd w:val="0"/>
        <w:spacing w:after="0" w:line="240" w:lineRule="auto"/>
        <w:ind w:left="851" w:right="850"/>
        <w:jc w:val="both"/>
        <w:rPr>
          <w:rFonts w:ascii="Palatino Linotype" w:hAnsi="Palatino Linotype"/>
          <w:i/>
        </w:rPr>
      </w:pPr>
      <w:r w:rsidRPr="00FF7231">
        <w:rPr>
          <w:rFonts w:ascii="Palatino Linotype" w:hAnsi="Palatino Linotype"/>
          <w:b/>
          <w:i/>
        </w:rPr>
        <w:t>I. Corresponde a los delegados</w:t>
      </w:r>
      <w:r w:rsidRPr="00A551B1">
        <w:rPr>
          <w:rFonts w:ascii="Palatino Linotype" w:hAnsi="Palatino Linotype"/>
          <w:i/>
        </w:rPr>
        <w:t xml:space="preserve"> y subdelegados:</w:t>
      </w:r>
    </w:p>
    <w:p w14:paraId="2EB28973" w14:textId="1D1AA509" w:rsidR="00DC2E2E" w:rsidRPr="00FF7231" w:rsidRDefault="00DC2E2E" w:rsidP="00DC2E2E">
      <w:pPr>
        <w:autoSpaceDE w:val="0"/>
        <w:autoSpaceDN w:val="0"/>
        <w:adjustRightInd w:val="0"/>
        <w:spacing w:after="0" w:line="240" w:lineRule="auto"/>
        <w:ind w:left="851" w:right="850"/>
        <w:jc w:val="both"/>
        <w:rPr>
          <w:rFonts w:ascii="Palatino Linotype" w:hAnsi="Palatino Linotype"/>
          <w:b/>
          <w:i/>
        </w:rPr>
      </w:pPr>
      <w:r w:rsidRPr="00FF7231">
        <w:rPr>
          <w:rFonts w:ascii="Palatino Linotype" w:hAnsi="Palatino Linotype"/>
          <w:b/>
          <w:i/>
        </w:rPr>
        <w:t xml:space="preserve">a). Vigilar el cumplimiento del bando municipal, de las disposiciones reglamentarias que expida el ayuntamiento y reportar a la dependencia administrativa correspondiente, las violaciones a las mismas; </w:t>
      </w:r>
    </w:p>
    <w:p w14:paraId="124FBE85" w14:textId="77777777" w:rsidR="00DC2E2E" w:rsidRPr="00A551B1" w:rsidRDefault="00DC2E2E" w:rsidP="00DC2E2E">
      <w:pPr>
        <w:autoSpaceDE w:val="0"/>
        <w:autoSpaceDN w:val="0"/>
        <w:adjustRightInd w:val="0"/>
        <w:spacing w:after="0" w:line="240" w:lineRule="auto"/>
        <w:ind w:left="851" w:right="850"/>
        <w:jc w:val="both"/>
        <w:rPr>
          <w:rFonts w:ascii="Palatino Linotype" w:hAnsi="Palatino Linotype"/>
          <w:i/>
        </w:rPr>
      </w:pPr>
      <w:r w:rsidRPr="00A551B1">
        <w:rPr>
          <w:rFonts w:ascii="Palatino Linotype" w:hAnsi="Palatino Linotype"/>
          <w:i/>
        </w:rPr>
        <w:t xml:space="preserve">b). Coadyuvar con el ayuntamiento en la elaboración y ejecución del Plan de Desarrollo Municipal y de los programas que de él se deriven; </w:t>
      </w:r>
    </w:p>
    <w:p w14:paraId="184CC192" w14:textId="77777777" w:rsidR="00DC2E2E" w:rsidRPr="00A551B1" w:rsidRDefault="00DC2E2E" w:rsidP="00DC2E2E">
      <w:pPr>
        <w:autoSpaceDE w:val="0"/>
        <w:autoSpaceDN w:val="0"/>
        <w:adjustRightInd w:val="0"/>
        <w:spacing w:after="0" w:line="240" w:lineRule="auto"/>
        <w:ind w:left="851" w:right="850"/>
        <w:jc w:val="both"/>
        <w:rPr>
          <w:rFonts w:ascii="Palatino Linotype" w:hAnsi="Palatino Linotype"/>
          <w:i/>
        </w:rPr>
      </w:pPr>
      <w:proofErr w:type="gramStart"/>
      <w:r w:rsidRPr="00A551B1">
        <w:rPr>
          <w:rFonts w:ascii="Palatino Linotype" w:hAnsi="Palatino Linotype"/>
          <w:i/>
        </w:rPr>
        <w:t>c)</w:t>
      </w:r>
      <w:proofErr w:type="gramEnd"/>
      <w:r w:rsidRPr="00A551B1">
        <w:rPr>
          <w:rFonts w:ascii="Palatino Linotype" w:hAnsi="Palatino Linotype"/>
          <w:i/>
        </w:rPr>
        <w:t xml:space="preserve">. Auxiliar al secretario del ayuntamiento con la información que requiera para expedir certificaciones; </w:t>
      </w:r>
    </w:p>
    <w:p w14:paraId="53AABBEE" w14:textId="77777777" w:rsidR="00DC2E2E" w:rsidRPr="00FF7231" w:rsidRDefault="00DC2E2E" w:rsidP="00DC2E2E">
      <w:pPr>
        <w:autoSpaceDE w:val="0"/>
        <w:autoSpaceDN w:val="0"/>
        <w:adjustRightInd w:val="0"/>
        <w:spacing w:after="0" w:line="240" w:lineRule="auto"/>
        <w:ind w:left="851" w:right="850"/>
        <w:jc w:val="both"/>
        <w:rPr>
          <w:rFonts w:ascii="Palatino Linotype" w:hAnsi="Palatino Linotype"/>
          <w:b/>
          <w:i/>
        </w:rPr>
      </w:pPr>
      <w:r w:rsidRPr="00FF7231">
        <w:rPr>
          <w:rFonts w:ascii="Palatino Linotype" w:hAnsi="Palatino Linotype"/>
          <w:b/>
          <w:i/>
        </w:rPr>
        <w:t xml:space="preserve">d). Informar anualmente a sus representados y al ayuntamiento, sobre la administración de los recursos que en su caso tenga encomendados, y del estado que guardan los asuntos a su cargo; </w:t>
      </w:r>
    </w:p>
    <w:p w14:paraId="57F874A6" w14:textId="77777777" w:rsidR="00DC2E2E" w:rsidRPr="00A551B1" w:rsidRDefault="00DC2E2E" w:rsidP="00DC2E2E">
      <w:pPr>
        <w:autoSpaceDE w:val="0"/>
        <w:autoSpaceDN w:val="0"/>
        <w:adjustRightInd w:val="0"/>
        <w:spacing w:after="0" w:line="240" w:lineRule="auto"/>
        <w:ind w:left="851" w:right="850"/>
        <w:jc w:val="both"/>
        <w:rPr>
          <w:rFonts w:ascii="Palatino Linotype" w:hAnsi="Palatino Linotype"/>
          <w:i/>
        </w:rPr>
      </w:pPr>
      <w:r w:rsidRPr="00A551B1">
        <w:rPr>
          <w:rFonts w:ascii="Palatino Linotype" w:hAnsi="Palatino Linotype"/>
          <w:i/>
        </w:rPr>
        <w:t xml:space="preserve">e). Elaborar los programas de trabajo para las delegaciones y subdelegaciones, con la asesoría del ayuntamiento. </w:t>
      </w:r>
    </w:p>
    <w:p w14:paraId="719FE050" w14:textId="77777777" w:rsidR="00DC2E2E" w:rsidRPr="00A551B1" w:rsidRDefault="00DC2E2E" w:rsidP="00DC2E2E">
      <w:pPr>
        <w:autoSpaceDE w:val="0"/>
        <w:autoSpaceDN w:val="0"/>
        <w:adjustRightInd w:val="0"/>
        <w:spacing w:after="0" w:line="240" w:lineRule="auto"/>
        <w:ind w:left="851" w:right="850"/>
        <w:jc w:val="both"/>
        <w:rPr>
          <w:rFonts w:ascii="Palatino Linotype" w:hAnsi="Palatino Linotype"/>
          <w:i/>
        </w:rPr>
      </w:pPr>
      <w:r w:rsidRPr="00A551B1">
        <w:rPr>
          <w:rFonts w:ascii="Palatino Linotype" w:hAnsi="Palatino Linotype"/>
          <w:i/>
        </w:rPr>
        <w:lastRenderedPageBreak/>
        <w:t xml:space="preserve">f) vigilar el estado de los canales, vasos colectores, barrancas, canales alcantarillados y demás desagües e informar al ayuntamiento para la realización de acciones correctivas. </w:t>
      </w:r>
    </w:p>
    <w:p w14:paraId="1D6D5F5E" w14:textId="77777777" w:rsidR="00DC2E2E" w:rsidRPr="00A551B1" w:rsidRDefault="00DC2E2E" w:rsidP="00DC2E2E">
      <w:pPr>
        <w:autoSpaceDE w:val="0"/>
        <w:autoSpaceDN w:val="0"/>
        <w:adjustRightInd w:val="0"/>
        <w:spacing w:after="0" w:line="240" w:lineRule="auto"/>
        <w:ind w:left="851" w:right="850"/>
        <w:jc w:val="both"/>
        <w:rPr>
          <w:rFonts w:ascii="Palatino Linotype" w:hAnsi="Palatino Linotype"/>
          <w:i/>
        </w:rPr>
      </w:pPr>
      <w:r w:rsidRPr="00A551B1">
        <w:rPr>
          <w:rFonts w:ascii="Palatino Linotype" w:hAnsi="Palatino Linotype"/>
          <w:i/>
        </w:rPr>
        <w:t xml:space="preserve">g) Emitir opinión motivada no vinculante, respecto a la autorización de la instalación de nuevos establecimientos comerciales, licencias de construcción y cambios de uso de suelo en sus comunidades. </w:t>
      </w:r>
    </w:p>
    <w:p w14:paraId="07F047D5" w14:textId="77777777" w:rsidR="00DC2E2E" w:rsidRPr="00A551B1" w:rsidRDefault="00DC2E2E" w:rsidP="00DC2E2E">
      <w:pPr>
        <w:autoSpaceDE w:val="0"/>
        <w:autoSpaceDN w:val="0"/>
        <w:adjustRightInd w:val="0"/>
        <w:spacing w:after="0" w:line="240" w:lineRule="auto"/>
        <w:ind w:left="851" w:right="850"/>
        <w:jc w:val="both"/>
        <w:rPr>
          <w:rFonts w:ascii="Palatino Linotype" w:hAnsi="Palatino Linotype"/>
          <w:i/>
        </w:rPr>
      </w:pPr>
    </w:p>
    <w:p w14:paraId="28007013" w14:textId="77777777" w:rsidR="00DC2E2E" w:rsidRPr="00FF7231" w:rsidRDefault="00DC2E2E" w:rsidP="00DC2E2E">
      <w:pPr>
        <w:autoSpaceDE w:val="0"/>
        <w:autoSpaceDN w:val="0"/>
        <w:adjustRightInd w:val="0"/>
        <w:spacing w:after="0" w:line="240" w:lineRule="auto"/>
        <w:ind w:left="851" w:right="850"/>
        <w:jc w:val="both"/>
        <w:rPr>
          <w:rFonts w:ascii="Palatino Linotype" w:hAnsi="Palatino Linotype"/>
          <w:b/>
          <w:i/>
        </w:rPr>
      </w:pPr>
      <w:r w:rsidRPr="00FF7231">
        <w:rPr>
          <w:rFonts w:ascii="Palatino Linotype" w:hAnsi="Palatino Linotype"/>
          <w:b/>
          <w:i/>
        </w:rPr>
        <w:t xml:space="preserve">Artículo 59.- La elección de Delegados y Subdelegados se sujetará al procedimiento establecido en la convocatoria que al efecto expida el Ayuntamiento. Por cada Delegado y Subdelegado deberá elegirse un suplente. </w:t>
      </w:r>
    </w:p>
    <w:p w14:paraId="33D85D7F" w14:textId="77777777" w:rsidR="00DC2E2E" w:rsidRPr="00FF7231" w:rsidRDefault="00DC2E2E" w:rsidP="00DC2E2E">
      <w:pPr>
        <w:autoSpaceDE w:val="0"/>
        <w:autoSpaceDN w:val="0"/>
        <w:adjustRightInd w:val="0"/>
        <w:spacing w:after="0" w:line="240" w:lineRule="auto"/>
        <w:ind w:left="851" w:right="850"/>
        <w:jc w:val="both"/>
        <w:rPr>
          <w:rFonts w:ascii="Palatino Linotype" w:hAnsi="Palatino Linotype"/>
          <w:b/>
          <w:i/>
        </w:rPr>
      </w:pPr>
      <w:r w:rsidRPr="00FF7231">
        <w:rPr>
          <w:rFonts w:ascii="Palatino Linotype" w:hAnsi="Palatino Linotype"/>
          <w:b/>
          <w:i/>
        </w:rPr>
        <w:t xml:space="preserve">La elección de los Delegados y Subdelegados se realizará en la fecha señalada en la convocatoria, entre el segundo domingo de marzo y el 30 de ese mes del primer año de gobierno del Ayuntamiento. </w:t>
      </w:r>
    </w:p>
    <w:p w14:paraId="0E87ADC0" w14:textId="77777777" w:rsidR="00DC2E2E" w:rsidRPr="00A551B1" w:rsidRDefault="00DC2E2E" w:rsidP="00DC2E2E">
      <w:pPr>
        <w:autoSpaceDE w:val="0"/>
        <w:autoSpaceDN w:val="0"/>
        <w:adjustRightInd w:val="0"/>
        <w:spacing w:after="0" w:line="240" w:lineRule="auto"/>
        <w:ind w:left="851" w:right="850"/>
        <w:jc w:val="both"/>
        <w:rPr>
          <w:rFonts w:ascii="Palatino Linotype" w:hAnsi="Palatino Linotype"/>
          <w:i/>
        </w:rPr>
      </w:pPr>
      <w:r w:rsidRPr="00FF7231">
        <w:rPr>
          <w:rFonts w:ascii="Palatino Linotype" w:hAnsi="Palatino Linotype"/>
          <w:b/>
          <w:i/>
        </w:rPr>
        <w:t>La convocatoria deberá expedirse cuando menos diez días antes de la elección.</w:t>
      </w:r>
      <w:r w:rsidRPr="00A551B1">
        <w:rPr>
          <w:rFonts w:ascii="Palatino Linotype" w:hAnsi="Palatino Linotype"/>
          <w:i/>
        </w:rPr>
        <w:t xml:space="preserve"> Sus nombramientos serán firmados por el Presidente Municipal y el Secretario del Ayuntamiento, entregándose a los electos a más tardar el día en que entren en funciones, que será el 15 de abril del mismo año. </w:t>
      </w:r>
    </w:p>
    <w:p w14:paraId="71AC75EF" w14:textId="77777777" w:rsidR="009A3C5D" w:rsidRDefault="009A3C5D" w:rsidP="00106135">
      <w:pPr>
        <w:tabs>
          <w:tab w:val="left" w:pos="709"/>
        </w:tabs>
        <w:spacing w:after="0" w:line="360" w:lineRule="auto"/>
        <w:jc w:val="both"/>
        <w:rPr>
          <w:rFonts w:ascii="Palatino Linotype" w:eastAsia="Times New Roman" w:hAnsi="Palatino Linotype" w:cs="Times New Roman"/>
          <w:sz w:val="24"/>
          <w:szCs w:val="24"/>
          <w:lang w:eastAsia="es-ES"/>
        </w:rPr>
      </w:pPr>
    </w:p>
    <w:p w14:paraId="00355879" w14:textId="77777777" w:rsidR="009A3C5D" w:rsidRDefault="009A3C5D" w:rsidP="00106135">
      <w:pPr>
        <w:tabs>
          <w:tab w:val="left" w:pos="709"/>
        </w:tabs>
        <w:spacing w:after="0" w:line="360" w:lineRule="auto"/>
        <w:jc w:val="both"/>
        <w:rPr>
          <w:rFonts w:ascii="Palatino Linotype" w:eastAsia="Times New Roman" w:hAnsi="Palatino Linotype" w:cs="Times New Roman"/>
          <w:sz w:val="24"/>
          <w:szCs w:val="24"/>
          <w:lang w:eastAsia="es-ES"/>
        </w:rPr>
      </w:pPr>
    </w:p>
    <w:p w14:paraId="3F2491D7" w14:textId="183AD48F" w:rsidR="009A3C5D" w:rsidRDefault="00DC46C8" w:rsidP="00106135">
      <w:pPr>
        <w:tabs>
          <w:tab w:val="left" w:pos="709"/>
        </w:tabs>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De los preceptos legales en cita, podemos advertir que la autoridades auxiliares, comprende a los delegados y subdelegados y su procedimiento de elección será mediante convocatoria.</w:t>
      </w:r>
    </w:p>
    <w:p w14:paraId="78FBB76E" w14:textId="77777777" w:rsidR="009A3C5D" w:rsidRDefault="009A3C5D" w:rsidP="00106135">
      <w:pPr>
        <w:tabs>
          <w:tab w:val="left" w:pos="709"/>
        </w:tabs>
        <w:spacing w:after="0" w:line="360" w:lineRule="auto"/>
        <w:jc w:val="both"/>
        <w:rPr>
          <w:rFonts w:ascii="Palatino Linotype" w:eastAsia="Times New Roman" w:hAnsi="Palatino Linotype" w:cs="Times New Roman"/>
          <w:sz w:val="24"/>
          <w:szCs w:val="24"/>
          <w:lang w:eastAsia="es-ES"/>
        </w:rPr>
      </w:pPr>
    </w:p>
    <w:p w14:paraId="6BB8F091" w14:textId="2D45D984" w:rsidR="009A3C5D" w:rsidRDefault="00DC46C8" w:rsidP="00106135">
      <w:pPr>
        <w:tabs>
          <w:tab w:val="left" w:pos="709"/>
        </w:tabs>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Acotado lo anterior, es claro que el Sujeto Obligado si se encuentra obligado a realizar el procedimiento de elección de delegados, subdelegados e integrantes de los Consejos de Participación ciudadana, por ende es necesario que se informe la integración de estos y a que colonia perteneces, de acuerdo a su organización territorial, puesto que dichas elecciones debieron haberse realizado en el mes de marzo del ejercicio 2019.</w:t>
      </w:r>
    </w:p>
    <w:p w14:paraId="13879C8A" w14:textId="77777777" w:rsidR="007748F8" w:rsidRDefault="007748F8" w:rsidP="00106135">
      <w:pPr>
        <w:tabs>
          <w:tab w:val="left" w:pos="709"/>
        </w:tabs>
        <w:spacing w:after="0" w:line="360" w:lineRule="auto"/>
        <w:jc w:val="both"/>
        <w:rPr>
          <w:rFonts w:ascii="Palatino Linotype" w:eastAsia="Times New Roman" w:hAnsi="Palatino Linotype" w:cs="Times New Roman"/>
          <w:sz w:val="24"/>
          <w:szCs w:val="24"/>
          <w:lang w:eastAsia="es-ES"/>
        </w:rPr>
      </w:pPr>
    </w:p>
    <w:p w14:paraId="548D1699" w14:textId="05465C19" w:rsidR="007748F8" w:rsidRDefault="007748F8" w:rsidP="00106135">
      <w:pPr>
        <w:tabs>
          <w:tab w:val="left" w:pos="709"/>
        </w:tabs>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Es así como llegamos a la conclusión de que el Sujeto Obligado debe realizar una búsqueda exhaustiva y razonable de la información, a fin de localizar los documentos </w:t>
      </w:r>
      <w:r>
        <w:rPr>
          <w:rFonts w:ascii="Palatino Linotype" w:eastAsia="Times New Roman" w:hAnsi="Palatino Linotype" w:cs="Times New Roman"/>
          <w:sz w:val="24"/>
          <w:szCs w:val="24"/>
          <w:lang w:eastAsia="es-ES"/>
        </w:rPr>
        <w:lastRenderedPageBreak/>
        <w:t xml:space="preserve">en donde conste el nombre y cargo de cada uno de los delegados y subdelegados, así como los integrantes de los Consejos de Participación Ciudadana del Municipio de </w:t>
      </w:r>
      <w:proofErr w:type="spellStart"/>
      <w:r>
        <w:rPr>
          <w:rFonts w:ascii="Palatino Linotype" w:eastAsia="Times New Roman" w:hAnsi="Palatino Linotype" w:cs="Times New Roman"/>
          <w:sz w:val="24"/>
          <w:szCs w:val="24"/>
          <w:lang w:eastAsia="es-ES"/>
        </w:rPr>
        <w:t>Juchitepec</w:t>
      </w:r>
      <w:proofErr w:type="spellEnd"/>
      <w:r>
        <w:rPr>
          <w:rFonts w:ascii="Palatino Linotype" w:eastAsia="Times New Roman" w:hAnsi="Palatino Linotype" w:cs="Times New Roman"/>
          <w:sz w:val="24"/>
          <w:szCs w:val="24"/>
          <w:lang w:eastAsia="es-ES"/>
        </w:rPr>
        <w:t>, electos en el ejercicio 2019.</w:t>
      </w:r>
    </w:p>
    <w:p w14:paraId="5F52C46C" w14:textId="77777777" w:rsidR="007748F8" w:rsidRDefault="007748F8" w:rsidP="00106135">
      <w:pPr>
        <w:tabs>
          <w:tab w:val="left" w:pos="709"/>
        </w:tabs>
        <w:spacing w:after="0" w:line="360" w:lineRule="auto"/>
        <w:jc w:val="both"/>
        <w:rPr>
          <w:rFonts w:ascii="Palatino Linotype" w:eastAsia="Times New Roman" w:hAnsi="Palatino Linotype" w:cs="Times New Roman"/>
          <w:sz w:val="24"/>
          <w:szCs w:val="24"/>
          <w:lang w:eastAsia="es-ES"/>
        </w:rPr>
      </w:pPr>
    </w:p>
    <w:p w14:paraId="63BE52D5" w14:textId="0202445A" w:rsidR="00751600" w:rsidRPr="00324721" w:rsidRDefault="007748F8" w:rsidP="00751600">
      <w:pPr>
        <w:tabs>
          <w:tab w:val="left" w:pos="709"/>
        </w:tabs>
        <w:spacing w:after="0" w:line="360" w:lineRule="auto"/>
        <w:jc w:val="both"/>
        <w:rPr>
          <w:rFonts w:ascii="Palatino Linotype" w:hAnsi="Palatino Linotype" w:cs="Arial"/>
          <w:color w:val="000000"/>
          <w:sz w:val="24"/>
          <w:szCs w:val="24"/>
        </w:rPr>
      </w:pPr>
      <w:r>
        <w:rPr>
          <w:rFonts w:ascii="Palatino Linotype" w:eastAsia="Times New Roman" w:hAnsi="Palatino Linotype" w:cs="Times New Roman"/>
          <w:sz w:val="24"/>
          <w:szCs w:val="24"/>
          <w:lang w:eastAsia="es-ES"/>
        </w:rPr>
        <w:t xml:space="preserve">Cabe señalar que el Solicitante </w:t>
      </w:r>
      <w:r w:rsidR="00751600">
        <w:rPr>
          <w:rFonts w:ascii="Palatino Linotype" w:eastAsia="Times New Roman" w:hAnsi="Palatino Linotype" w:cs="Times New Roman"/>
          <w:sz w:val="24"/>
          <w:szCs w:val="24"/>
          <w:lang w:eastAsia="es-ES"/>
        </w:rPr>
        <w:t>requirió</w:t>
      </w:r>
      <w:r>
        <w:rPr>
          <w:rFonts w:ascii="Palatino Linotype" w:eastAsia="Times New Roman" w:hAnsi="Palatino Linotype" w:cs="Times New Roman"/>
          <w:sz w:val="24"/>
          <w:szCs w:val="24"/>
          <w:lang w:eastAsia="es-ES"/>
        </w:rPr>
        <w:t xml:space="preserve"> el nombre y el cargo, para ello es importante mencionar que el Sujeto Obligado no </w:t>
      </w:r>
      <w:r w:rsidR="00751600">
        <w:rPr>
          <w:rFonts w:ascii="Palatino Linotype" w:eastAsia="Times New Roman" w:hAnsi="Palatino Linotype" w:cs="Times New Roman"/>
          <w:sz w:val="24"/>
          <w:szCs w:val="24"/>
          <w:lang w:eastAsia="es-ES"/>
        </w:rPr>
        <w:t>está</w:t>
      </w:r>
      <w:r>
        <w:rPr>
          <w:rFonts w:ascii="Palatino Linotype" w:eastAsia="Times New Roman" w:hAnsi="Palatino Linotype" w:cs="Times New Roman"/>
          <w:sz w:val="24"/>
          <w:szCs w:val="24"/>
          <w:lang w:eastAsia="es-ES"/>
        </w:rPr>
        <w:t xml:space="preserve"> con</w:t>
      </w:r>
      <w:r w:rsidR="00751600">
        <w:rPr>
          <w:rFonts w:ascii="Palatino Linotype" w:eastAsia="Times New Roman" w:hAnsi="Palatino Linotype" w:cs="Times New Roman"/>
          <w:sz w:val="24"/>
          <w:szCs w:val="24"/>
          <w:lang w:eastAsia="es-ES"/>
        </w:rPr>
        <w:t>s</w:t>
      </w:r>
      <w:r>
        <w:rPr>
          <w:rFonts w:ascii="Palatino Linotype" w:eastAsia="Times New Roman" w:hAnsi="Palatino Linotype" w:cs="Times New Roman"/>
          <w:sz w:val="24"/>
          <w:szCs w:val="24"/>
          <w:lang w:eastAsia="es-ES"/>
        </w:rPr>
        <w:t xml:space="preserve">treñido a realizar </w:t>
      </w:r>
      <w:r w:rsidR="00751600">
        <w:rPr>
          <w:rFonts w:ascii="Palatino Linotype" w:eastAsia="Times New Roman" w:hAnsi="Palatino Linotype" w:cs="Times New Roman"/>
          <w:sz w:val="24"/>
          <w:szCs w:val="24"/>
          <w:lang w:eastAsia="es-ES"/>
        </w:rPr>
        <w:t xml:space="preserve">en específico, si bien es cierto que </w:t>
      </w:r>
      <w:r w:rsidR="00751600" w:rsidRPr="00324721">
        <w:rPr>
          <w:rFonts w:ascii="Palatino Linotype" w:hAnsi="Palatino Linotype" w:cs="Arial"/>
          <w:color w:val="000000"/>
          <w:sz w:val="24"/>
          <w:szCs w:val="24"/>
        </w:rPr>
        <w:t xml:space="preserve">, el derecho de acceso a la información pública se satisface en aquellos casos en que se entregue el soporte documental en que conste la información pública, </w:t>
      </w:r>
      <w:r w:rsidR="00751600">
        <w:rPr>
          <w:rFonts w:ascii="Palatino Linotype" w:hAnsi="Palatino Linotype" w:cs="Arial"/>
          <w:color w:val="000000"/>
          <w:sz w:val="24"/>
          <w:szCs w:val="24"/>
        </w:rPr>
        <w:t xml:space="preserve">también es cierto que </w:t>
      </w:r>
      <w:r w:rsidR="00751600" w:rsidRPr="00324721">
        <w:rPr>
          <w:rFonts w:ascii="Palatino Linotype" w:hAnsi="Palatino Linotype" w:cs="Arial"/>
          <w:color w:val="000000"/>
          <w:sz w:val="24"/>
          <w:szCs w:val="24"/>
        </w:rPr>
        <w:t>los Sujetos Obligados</w:t>
      </w:r>
      <w:r w:rsidR="00751600" w:rsidRPr="00324721">
        <w:rPr>
          <w:rFonts w:ascii="Palatino Linotype" w:hAnsi="Palatino Linotype" w:cs="Arial"/>
          <w:b/>
          <w:color w:val="000000"/>
          <w:sz w:val="24"/>
          <w:szCs w:val="24"/>
        </w:rPr>
        <w:t xml:space="preserve"> </w:t>
      </w:r>
      <w:r w:rsidR="00751600" w:rsidRPr="00324721">
        <w:rPr>
          <w:rFonts w:ascii="Palatino Linotype" w:hAnsi="Palatino Linotype" w:cs="Arial"/>
          <w:color w:val="000000"/>
          <w:sz w:val="24"/>
          <w:szCs w:val="24"/>
        </w:rPr>
        <w:t xml:space="preserve">no tienen el deber de generar, poseer o administrar la información pública con el grado de detalle solicitado; esto es, que no tienen el deber de generar un documento </w:t>
      </w:r>
      <w:r w:rsidR="00751600" w:rsidRPr="00324721">
        <w:rPr>
          <w:rFonts w:ascii="Palatino Linotype" w:hAnsi="Palatino Linotype" w:cs="Arial"/>
          <w:i/>
          <w:color w:val="000000"/>
          <w:sz w:val="24"/>
          <w:szCs w:val="24"/>
        </w:rPr>
        <w:t>ad hoc</w:t>
      </w:r>
      <w:r w:rsidR="00751600" w:rsidRPr="00324721">
        <w:rPr>
          <w:rFonts w:ascii="Palatino Linotype" w:hAnsi="Palatino Linotype" w:cs="Arial"/>
          <w:color w:val="000000"/>
          <w:sz w:val="24"/>
          <w:szCs w:val="24"/>
        </w:rPr>
        <w:t xml:space="preserve">, para satisfacer el derecho de </w:t>
      </w:r>
      <w:r w:rsidR="00751600">
        <w:rPr>
          <w:rFonts w:ascii="Palatino Linotype" w:hAnsi="Palatino Linotype" w:cs="Arial"/>
          <w:color w:val="000000"/>
          <w:sz w:val="24"/>
          <w:szCs w:val="24"/>
        </w:rPr>
        <w:t>acceso a la información pública, como lo establece el artículo 12 de la Ley de Transparencia y Acceso a la Información Pública del Estado de México y Municipios.</w:t>
      </w:r>
    </w:p>
    <w:p w14:paraId="177CA64C" w14:textId="77777777" w:rsidR="00751600" w:rsidRPr="009E7E05" w:rsidRDefault="00751600" w:rsidP="00751600">
      <w:pPr>
        <w:pStyle w:val="Prrafodelista"/>
        <w:spacing w:line="360" w:lineRule="auto"/>
        <w:ind w:left="567" w:right="51"/>
        <w:jc w:val="both"/>
        <w:rPr>
          <w:rFonts w:ascii="Palatino Linotype" w:hAnsi="Palatino Linotype" w:cs="Arial"/>
          <w:color w:val="000000"/>
        </w:rPr>
      </w:pPr>
    </w:p>
    <w:p w14:paraId="2404812F" w14:textId="77777777" w:rsidR="00751600" w:rsidRPr="00324721" w:rsidRDefault="00751600" w:rsidP="00751600">
      <w:pPr>
        <w:spacing w:after="0" w:line="360" w:lineRule="auto"/>
        <w:ind w:right="51"/>
        <w:jc w:val="both"/>
        <w:rPr>
          <w:rFonts w:ascii="Palatino Linotype" w:hAnsi="Palatino Linotype" w:cs="Arial"/>
          <w:color w:val="000000"/>
          <w:sz w:val="24"/>
          <w:szCs w:val="24"/>
        </w:rPr>
      </w:pPr>
      <w:r w:rsidRPr="00324721">
        <w:rPr>
          <w:rFonts w:ascii="Palatino Linotype" w:hAnsi="Palatino Linotype" w:cs="Arial"/>
          <w:color w:val="000000"/>
          <w:sz w:val="24"/>
          <w:szCs w:val="24"/>
        </w:rPr>
        <w:t xml:space="preserve">Como apoyo a lo anterior, es aplicable el Criterio 03-17, emitido por </w:t>
      </w:r>
      <w:r w:rsidRPr="00324721">
        <w:rPr>
          <w:rFonts w:ascii="Palatino Linotype" w:eastAsia="Arial Unicode MS" w:hAnsi="Palatino Linotype" w:cs="Arial"/>
          <w:color w:val="000000"/>
          <w:sz w:val="24"/>
          <w:szCs w:val="24"/>
        </w:rPr>
        <w:t>el Instituto Nacional de Transparencia, Acceso a la Información y Protección de Datos Personales,</w:t>
      </w:r>
      <w:r w:rsidRPr="00324721">
        <w:rPr>
          <w:rFonts w:ascii="Palatino Linotype" w:hAnsi="Palatino Linotype"/>
          <w:bCs/>
          <w:color w:val="000000"/>
          <w:sz w:val="24"/>
          <w:szCs w:val="24"/>
        </w:rPr>
        <w:t xml:space="preserve"> que dice:</w:t>
      </w:r>
      <w:r w:rsidRPr="00324721">
        <w:rPr>
          <w:rFonts w:ascii="Palatino Linotype" w:hAnsi="Palatino Linotype"/>
          <w:b/>
          <w:bCs/>
          <w:color w:val="000000"/>
          <w:sz w:val="24"/>
          <w:szCs w:val="24"/>
        </w:rPr>
        <w:t xml:space="preserve"> </w:t>
      </w:r>
    </w:p>
    <w:p w14:paraId="5BDCBE2A" w14:textId="77777777" w:rsidR="00751600" w:rsidRPr="009E7E05" w:rsidRDefault="00751600" w:rsidP="00751600">
      <w:pPr>
        <w:pStyle w:val="Prrafodelista"/>
        <w:ind w:left="928" w:right="850"/>
        <w:jc w:val="both"/>
        <w:rPr>
          <w:rFonts w:ascii="Palatino Linotype" w:hAnsi="Palatino Linotype" w:cs="Arial"/>
          <w:i/>
          <w:color w:val="000000"/>
        </w:rPr>
      </w:pPr>
    </w:p>
    <w:p w14:paraId="3E784625" w14:textId="77777777" w:rsidR="00751600" w:rsidRPr="009E7E05" w:rsidRDefault="00751600" w:rsidP="00751600">
      <w:pPr>
        <w:pStyle w:val="Prrafodelista"/>
        <w:ind w:left="928" w:right="901"/>
        <w:jc w:val="both"/>
        <w:rPr>
          <w:rFonts w:ascii="Palatino Linotype" w:hAnsi="Palatino Linotype" w:cs="Arial"/>
          <w:i/>
          <w:color w:val="000000"/>
        </w:rPr>
      </w:pPr>
      <w:r w:rsidRPr="009E7E05">
        <w:rPr>
          <w:rFonts w:ascii="Palatino Linotype" w:hAnsi="Palatino Linotype" w:cs="Arial"/>
          <w:i/>
          <w:color w:val="000000"/>
        </w:rPr>
        <w:t>“</w:t>
      </w:r>
      <w:r w:rsidRPr="009E7E05">
        <w:rPr>
          <w:rFonts w:ascii="Palatino Linotype" w:hAnsi="Palatino Linotype" w:cs="Arial"/>
          <w:b/>
          <w:i/>
          <w:color w:val="000000"/>
        </w:rPr>
        <w:t>No existe obligación de elaborar documentos ad hoc para atender las solicitudes de acceso a la información.</w:t>
      </w:r>
      <w:r w:rsidRPr="009E7E05">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w:t>
      </w:r>
      <w:r w:rsidRPr="009E7E05">
        <w:rPr>
          <w:rFonts w:ascii="Palatino Linotype" w:hAnsi="Palatino Linotype" w:cs="Arial"/>
          <w:i/>
          <w:color w:val="000000"/>
        </w:rPr>
        <w:lastRenderedPageBreak/>
        <w:t>la que cuentan en el formato en que la misma obre en sus archivos; sin necesidad de elaborar documentos ad hoc para atender las solicitudes de información.</w:t>
      </w:r>
    </w:p>
    <w:p w14:paraId="2727E112" w14:textId="77777777" w:rsidR="00751600" w:rsidRPr="009E7E05" w:rsidRDefault="00751600" w:rsidP="00751600">
      <w:pPr>
        <w:pStyle w:val="Prrafodelista"/>
        <w:ind w:left="928" w:right="901"/>
        <w:jc w:val="both"/>
        <w:rPr>
          <w:rFonts w:ascii="Palatino Linotype" w:hAnsi="Palatino Linotype" w:cs="Arial"/>
          <w:i/>
          <w:color w:val="000000"/>
        </w:rPr>
      </w:pPr>
    </w:p>
    <w:p w14:paraId="3FF22B08" w14:textId="77777777" w:rsidR="00751600" w:rsidRPr="009E7E05" w:rsidRDefault="00751600" w:rsidP="00751600">
      <w:pPr>
        <w:pStyle w:val="Prrafodelista"/>
        <w:ind w:left="928" w:right="901"/>
        <w:jc w:val="both"/>
        <w:rPr>
          <w:rFonts w:ascii="Palatino Linotype" w:hAnsi="Palatino Linotype" w:cs="Arial"/>
          <w:i/>
          <w:color w:val="000000"/>
        </w:rPr>
      </w:pPr>
      <w:r w:rsidRPr="009E7E05">
        <w:rPr>
          <w:rFonts w:ascii="Palatino Linotype" w:hAnsi="Palatino Linotype" w:cs="Arial"/>
          <w:i/>
          <w:color w:val="000000"/>
        </w:rPr>
        <w:t xml:space="preserve">Resoluciones: </w:t>
      </w:r>
    </w:p>
    <w:p w14:paraId="4869B449" w14:textId="77777777" w:rsidR="00751600" w:rsidRPr="009E7E05" w:rsidRDefault="00751600" w:rsidP="00751600">
      <w:pPr>
        <w:pStyle w:val="Prrafodelista"/>
        <w:ind w:left="928" w:right="901"/>
        <w:jc w:val="both"/>
        <w:rPr>
          <w:rFonts w:ascii="Palatino Linotype" w:hAnsi="Palatino Linotype" w:cs="Arial"/>
          <w:i/>
          <w:color w:val="000000"/>
        </w:rPr>
      </w:pPr>
      <w:r w:rsidRPr="009E7E05">
        <w:rPr>
          <w:rFonts w:ascii="Palatino Linotype" w:hAnsi="Palatino Linotype" w:cs="Arial"/>
          <w:i/>
          <w:color w:val="000000"/>
        </w:rPr>
        <w:t>RRA 0050/16. Instituto Nacional para la Evaluación de la Educación. 13 julio de 2016. Por unanimidad. Comisionado Ponente: Francisco Javier Acuña Llamas.</w:t>
      </w:r>
    </w:p>
    <w:p w14:paraId="1A364151" w14:textId="77777777" w:rsidR="00751600" w:rsidRPr="009E7E05" w:rsidRDefault="00751600" w:rsidP="00751600">
      <w:pPr>
        <w:pStyle w:val="Prrafodelista"/>
        <w:ind w:left="928" w:right="901"/>
        <w:jc w:val="both"/>
        <w:rPr>
          <w:rFonts w:ascii="Palatino Linotype" w:hAnsi="Palatino Linotype" w:cs="Arial"/>
          <w:i/>
          <w:color w:val="000000"/>
        </w:rPr>
      </w:pPr>
      <w:r w:rsidRPr="009E7E05">
        <w:rPr>
          <w:rFonts w:ascii="Palatino Linotype" w:hAnsi="Palatino Linotype" w:cs="Arial"/>
          <w:i/>
          <w:color w:val="000000"/>
        </w:rPr>
        <w:t xml:space="preserve">RRA 0310/16. Instituto Nacional de Transparencia, Acceso a la Información y Protección de Datos Personales. 10 de agosto de 2016. Por unanimidad. Comisionada Ponente. Areli Cano Guadiana. </w:t>
      </w:r>
    </w:p>
    <w:p w14:paraId="2E749060" w14:textId="77777777" w:rsidR="00751600" w:rsidRPr="009E7E05" w:rsidRDefault="00751600" w:rsidP="00751600">
      <w:pPr>
        <w:pStyle w:val="Prrafodelista"/>
        <w:ind w:left="928" w:right="901"/>
        <w:jc w:val="both"/>
        <w:rPr>
          <w:rFonts w:ascii="Palatino Linotype" w:hAnsi="Palatino Linotype" w:cs="Arial"/>
          <w:i/>
          <w:color w:val="000000"/>
        </w:rPr>
      </w:pPr>
      <w:r w:rsidRPr="009E7E05">
        <w:rPr>
          <w:rFonts w:ascii="Palatino Linotype" w:hAnsi="Palatino Linotype" w:cs="Arial"/>
          <w:i/>
          <w:color w:val="000000"/>
        </w:rPr>
        <w:t>RRA 1889/16. Secretaría de Hacienda y Crédito Público. 05 de octubre de 2016. Por unanimidad. Comisionada Ponente. Ximena Puente de la Mora.”</w:t>
      </w:r>
    </w:p>
    <w:p w14:paraId="48D38572" w14:textId="77777777" w:rsidR="00751600" w:rsidRDefault="00751600" w:rsidP="00751600"/>
    <w:p w14:paraId="3B783ADE" w14:textId="77777777" w:rsidR="00751600" w:rsidRDefault="00751600" w:rsidP="00106135">
      <w:pPr>
        <w:tabs>
          <w:tab w:val="left" w:pos="709"/>
        </w:tabs>
        <w:spacing w:after="0" w:line="360" w:lineRule="auto"/>
        <w:jc w:val="both"/>
        <w:rPr>
          <w:rFonts w:ascii="Palatino Linotype" w:eastAsia="Times New Roman" w:hAnsi="Palatino Linotype" w:cs="Times New Roman"/>
          <w:sz w:val="24"/>
          <w:szCs w:val="24"/>
          <w:lang w:eastAsia="es-ES"/>
        </w:rPr>
      </w:pPr>
    </w:p>
    <w:p w14:paraId="7BCDB090" w14:textId="7110CB97" w:rsidR="00D117F9" w:rsidRDefault="00D117F9" w:rsidP="00D117F9">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t>Final</w:t>
      </w:r>
      <w:r w:rsidRPr="0024637B">
        <w:rPr>
          <w:rFonts w:ascii="Palatino Linotype" w:hAnsi="Palatino Linotype"/>
          <w:sz w:val="24"/>
          <w:szCs w:val="24"/>
        </w:rPr>
        <w:t>mente y en mérito de lo expuesto en líneas anteriores, resultan</w:t>
      </w:r>
      <w:r>
        <w:rPr>
          <w:rFonts w:ascii="Palatino Linotype" w:hAnsi="Palatino Linotype"/>
          <w:sz w:val="24"/>
          <w:szCs w:val="24"/>
        </w:rPr>
        <w:t xml:space="preserve"> fundados los motivos de inconformidad vertidos p</w:t>
      </w:r>
      <w:r w:rsidRPr="00FD4336">
        <w:rPr>
          <w:rFonts w:ascii="Palatino Linotype" w:hAnsi="Palatino Linotype"/>
          <w:sz w:val="24"/>
          <w:szCs w:val="24"/>
        </w:rPr>
        <w:t xml:space="preserve">or </w:t>
      </w:r>
      <w:r w:rsidR="00FD4336" w:rsidRPr="00FD4336">
        <w:rPr>
          <w:rFonts w:ascii="Palatino Linotype" w:hAnsi="Palatino Linotype"/>
          <w:sz w:val="24"/>
          <w:szCs w:val="24"/>
        </w:rPr>
        <w:t>e</w:t>
      </w:r>
      <w:r w:rsidRPr="00FD4336">
        <w:rPr>
          <w:rFonts w:ascii="Palatino Linotype" w:hAnsi="Palatino Linotype"/>
          <w:sz w:val="24"/>
          <w:szCs w:val="24"/>
        </w:rPr>
        <w:t>l Recurrente, p</w:t>
      </w:r>
      <w:r w:rsidRPr="0024637B">
        <w:rPr>
          <w:rFonts w:ascii="Palatino Linotype" w:hAnsi="Palatino Linotype"/>
          <w:sz w:val="24"/>
          <w:szCs w:val="24"/>
        </w:rPr>
        <w:t>or ello con fundament</w:t>
      </w:r>
      <w:r>
        <w:rPr>
          <w:rFonts w:ascii="Palatino Linotype" w:hAnsi="Palatino Linotype"/>
          <w:sz w:val="24"/>
          <w:szCs w:val="24"/>
        </w:rPr>
        <w:t>o en el artículo 186 fracción I</w:t>
      </w:r>
      <w:r w:rsidR="00720758">
        <w:rPr>
          <w:rFonts w:ascii="Palatino Linotype" w:hAnsi="Palatino Linotype"/>
          <w:sz w:val="24"/>
          <w:szCs w:val="24"/>
        </w:rPr>
        <w:t xml:space="preserve">II </w:t>
      </w:r>
      <w:r w:rsidRPr="0024637B">
        <w:rPr>
          <w:rFonts w:ascii="Palatino Linotype" w:hAnsi="Palatino Linotype"/>
          <w:sz w:val="24"/>
          <w:szCs w:val="24"/>
        </w:rPr>
        <w:t xml:space="preserve">de la Ley de Transparencia y Acceso a la Información Pública del Estado de México y Municipios, se </w:t>
      </w:r>
      <w:r w:rsidR="00DC46C8">
        <w:rPr>
          <w:rFonts w:ascii="Palatino Linotype" w:hAnsi="Palatino Linotype"/>
          <w:sz w:val="24"/>
          <w:szCs w:val="24"/>
        </w:rPr>
        <w:t xml:space="preserve">revoca </w:t>
      </w:r>
      <w:r w:rsidR="00922191">
        <w:rPr>
          <w:rFonts w:ascii="Palatino Linotype" w:hAnsi="Palatino Linotype"/>
          <w:sz w:val="24"/>
          <w:szCs w:val="24"/>
        </w:rPr>
        <w:t>de</w:t>
      </w:r>
      <w:r w:rsidR="00720758">
        <w:rPr>
          <w:rFonts w:ascii="Palatino Linotype" w:hAnsi="Palatino Linotype"/>
          <w:sz w:val="24"/>
          <w:szCs w:val="24"/>
        </w:rPr>
        <w:t xml:space="preserve"> respuesta a la</w:t>
      </w:r>
      <w:r w:rsidRPr="0024637B">
        <w:rPr>
          <w:rFonts w:ascii="Palatino Linotype" w:hAnsi="Palatino Linotype"/>
          <w:sz w:val="24"/>
          <w:szCs w:val="24"/>
        </w:rPr>
        <w:t xml:space="preserve"> solicitud de información </w:t>
      </w:r>
      <w:r w:rsidR="00DC46C8" w:rsidRPr="00F26EB5">
        <w:rPr>
          <w:rFonts w:ascii="Palatino Linotype" w:hAnsi="Palatino Linotype" w:cs="Arial"/>
          <w:b/>
          <w:sz w:val="24"/>
          <w:szCs w:val="24"/>
        </w:rPr>
        <w:t>00002/JUCHITE/IP/2020</w:t>
      </w:r>
      <w:r w:rsidR="002626A4">
        <w:rPr>
          <w:rFonts w:ascii="Palatino Linotype" w:hAnsi="Palatino Linotype" w:cs="Arial"/>
          <w:b/>
          <w:sz w:val="24"/>
          <w:szCs w:val="24"/>
        </w:rPr>
        <w:t xml:space="preserve"> </w:t>
      </w:r>
      <w:r w:rsidRPr="0024637B">
        <w:rPr>
          <w:rFonts w:ascii="Palatino Linotype" w:hAnsi="Palatino Linotype"/>
          <w:sz w:val="24"/>
          <w:szCs w:val="24"/>
        </w:rPr>
        <w:t>que ha</w:t>
      </w:r>
      <w:r>
        <w:rPr>
          <w:rFonts w:ascii="Palatino Linotype" w:hAnsi="Palatino Linotype"/>
          <w:sz w:val="24"/>
          <w:szCs w:val="24"/>
        </w:rPr>
        <w:t>n</w:t>
      </w:r>
      <w:r w:rsidRPr="0024637B">
        <w:rPr>
          <w:rFonts w:ascii="Palatino Linotype" w:hAnsi="Palatino Linotype"/>
          <w:sz w:val="24"/>
          <w:szCs w:val="24"/>
        </w:rPr>
        <w:t xml:space="preserve"> sido materia del presente fallo.</w:t>
      </w:r>
    </w:p>
    <w:p w14:paraId="1CFB6FE9" w14:textId="77777777" w:rsidR="00D117F9" w:rsidRPr="00B52CA5" w:rsidRDefault="00D117F9" w:rsidP="00D117F9">
      <w:pPr>
        <w:spacing w:after="0" w:line="360" w:lineRule="auto"/>
        <w:jc w:val="both"/>
        <w:rPr>
          <w:rFonts w:ascii="Arial" w:hAnsi="Arial" w:cs="Arial"/>
          <w:b/>
          <w:bCs/>
          <w:color w:val="333333"/>
          <w:sz w:val="24"/>
          <w:szCs w:val="24"/>
        </w:rPr>
      </w:pPr>
    </w:p>
    <w:p w14:paraId="75011130" w14:textId="77777777" w:rsidR="00D117F9" w:rsidRDefault="00D117F9" w:rsidP="00D117F9">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14:paraId="440DEF26" w14:textId="77777777" w:rsidR="004D0935" w:rsidRPr="009F5B19" w:rsidRDefault="004D0935" w:rsidP="00D117F9">
      <w:pPr>
        <w:spacing w:after="0" w:line="360" w:lineRule="auto"/>
        <w:jc w:val="center"/>
        <w:rPr>
          <w:rFonts w:ascii="Palatino Linotype" w:eastAsia="Times New Roman" w:hAnsi="Palatino Linotype"/>
          <w:b/>
          <w:bCs/>
          <w:spacing w:val="60"/>
          <w:sz w:val="18"/>
          <w:szCs w:val="24"/>
          <w:lang w:val="es-ES_tradnl"/>
        </w:rPr>
      </w:pPr>
    </w:p>
    <w:p w14:paraId="446FCA91" w14:textId="77777777" w:rsidR="00D117F9" w:rsidRDefault="00D117F9" w:rsidP="00D117F9">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14:paraId="2C2FD107" w14:textId="77777777" w:rsidR="00F556CF" w:rsidRPr="00F556CF" w:rsidRDefault="00F556CF" w:rsidP="00506C53">
      <w:pPr>
        <w:spacing w:after="0" w:line="360" w:lineRule="auto"/>
        <w:jc w:val="both"/>
        <w:rPr>
          <w:rFonts w:ascii="Palatino Linotype" w:eastAsia="Times New Roman" w:hAnsi="Palatino Linotype"/>
          <w:b/>
          <w:bCs/>
          <w:spacing w:val="60"/>
          <w:sz w:val="16"/>
          <w:szCs w:val="24"/>
          <w:lang w:val="es-ES_tradnl"/>
        </w:rPr>
      </w:pPr>
    </w:p>
    <w:p w14:paraId="7CE33D63" w14:textId="0386394C" w:rsidR="00506C53" w:rsidRPr="0086170F" w:rsidRDefault="00506C53" w:rsidP="00506C53">
      <w:pPr>
        <w:spacing w:after="0" w:line="360" w:lineRule="auto"/>
        <w:jc w:val="both"/>
        <w:rPr>
          <w:rFonts w:ascii="Palatino Linotype" w:hAnsi="Palatino Linotype" w:cs="Arial"/>
          <w:sz w:val="24"/>
          <w:szCs w:val="24"/>
        </w:rPr>
      </w:pPr>
      <w:r>
        <w:rPr>
          <w:rFonts w:ascii="Palatino Linotype" w:hAnsi="Palatino Linotype" w:cs="Arial"/>
          <w:b/>
          <w:sz w:val="28"/>
          <w:szCs w:val="28"/>
        </w:rPr>
        <w:t>PRIMERO</w:t>
      </w:r>
      <w:r>
        <w:rPr>
          <w:rFonts w:ascii="Palatino Linotype" w:hAnsi="Palatino Linotype" w:cs="Arial"/>
          <w:sz w:val="28"/>
          <w:szCs w:val="28"/>
        </w:rPr>
        <w:t>.</w:t>
      </w:r>
      <w:r w:rsidRPr="00CA7323">
        <w:rPr>
          <w:rFonts w:ascii="Palatino Linotype" w:hAnsi="Palatino Linotype" w:cs="Arial"/>
          <w:sz w:val="24"/>
          <w:szCs w:val="24"/>
        </w:rPr>
        <w:t xml:space="preserve"> </w:t>
      </w:r>
      <w:r w:rsidRPr="0086170F">
        <w:rPr>
          <w:rFonts w:ascii="Palatino Linotype" w:hAnsi="Palatino Linotype" w:cs="Arial"/>
          <w:sz w:val="24"/>
          <w:szCs w:val="24"/>
        </w:rPr>
        <w:t xml:space="preserve">Se </w:t>
      </w:r>
      <w:r w:rsidR="00DC46C8">
        <w:rPr>
          <w:rFonts w:ascii="Palatino Linotype" w:hAnsi="Palatino Linotype" w:cs="Arial"/>
          <w:sz w:val="24"/>
          <w:szCs w:val="24"/>
        </w:rPr>
        <w:t>revoca</w:t>
      </w:r>
      <w:r w:rsidRPr="0086170F">
        <w:rPr>
          <w:rFonts w:ascii="Palatino Linotype" w:hAnsi="Palatino Linotype" w:cs="Arial"/>
          <w:sz w:val="24"/>
          <w:szCs w:val="24"/>
        </w:rPr>
        <w:t xml:space="preserve"> la respuesta entregada por el Sujeto Obligado, a la</w:t>
      </w:r>
      <w:r>
        <w:rPr>
          <w:rFonts w:ascii="Palatino Linotype" w:hAnsi="Palatino Linotype" w:cs="Arial"/>
          <w:sz w:val="24"/>
          <w:szCs w:val="24"/>
        </w:rPr>
        <w:t xml:space="preserve"> </w:t>
      </w:r>
      <w:r w:rsidRPr="0086170F">
        <w:rPr>
          <w:rFonts w:ascii="Palatino Linotype" w:hAnsi="Palatino Linotype" w:cs="Arial"/>
          <w:sz w:val="24"/>
          <w:szCs w:val="24"/>
        </w:rPr>
        <w:t xml:space="preserve">solicitud de información </w:t>
      </w:r>
      <w:r w:rsidR="00DC46C8" w:rsidRPr="00F26EB5">
        <w:rPr>
          <w:rFonts w:ascii="Palatino Linotype" w:hAnsi="Palatino Linotype" w:cs="Arial"/>
          <w:b/>
          <w:sz w:val="24"/>
          <w:szCs w:val="24"/>
        </w:rPr>
        <w:t>00002/JUCHITE/IP/2020</w:t>
      </w:r>
      <w:r>
        <w:rPr>
          <w:rFonts w:ascii="Palatino Linotype" w:hAnsi="Palatino Linotype" w:cs="Arial"/>
          <w:b/>
          <w:sz w:val="24"/>
          <w:szCs w:val="24"/>
        </w:rPr>
        <w:t xml:space="preserve">, </w:t>
      </w:r>
      <w:r w:rsidRPr="0086170F">
        <w:rPr>
          <w:rFonts w:ascii="Palatino Linotype" w:hAnsi="Palatino Linotype" w:cs="Arial"/>
          <w:sz w:val="24"/>
          <w:szCs w:val="24"/>
        </w:rPr>
        <w:t xml:space="preserve">por resultar parcialmente fundados los motivos de inconformidad que arguye </w:t>
      </w:r>
      <w:r>
        <w:rPr>
          <w:rFonts w:ascii="Palatino Linotype" w:hAnsi="Palatino Linotype" w:cs="Arial"/>
          <w:sz w:val="24"/>
          <w:szCs w:val="24"/>
        </w:rPr>
        <w:t>e</w:t>
      </w:r>
      <w:r w:rsidRPr="0086170F">
        <w:rPr>
          <w:rFonts w:ascii="Palatino Linotype" w:hAnsi="Palatino Linotype" w:cs="Arial"/>
          <w:sz w:val="24"/>
          <w:szCs w:val="24"/>
        </w:rPr>
        <w:t>l recurrente, en términos del considerando cuarto de la presente resolución.</w:t>
      </w:r>
    </w:p>
    <w:p w14:paraId="58DF0B52" w14:textId="04656EFA" w:rsidR="00720758" w:rsidRDefault="00720758" w:rsidP="00DD6F83">
      <w:pPr>
        <w:spacing w:line="360" w:lineRule="auto"/>
        <w:jc w:val="both"/>
        <w:rPr>
          <w:rFonts w:ascii="Palatino Linotype" w:hAnsi="Palatino Linotype" w:cs="Arial"/>
          <w:sz w:val="18"/>
        </w:rPr>
      </w:pPr>
    </w:p>
    <w:p w14:paraId="2D737984" w14:textId="74C6AD86" w:rsidR="00506C53" w:rsidRDefault="00506C53" w:rsidP="00506C53">
      <w:pPr>
        <w:spacing w:line="360" w:lineRule="auto"/>
        <w:jc w:val="both"/>
        <w:rPr>
          <w:rFonts w:ascii="Palatino Linotype" w:hAnsi="Palatino Linotype" w:cs="Arial"/>
          <w:sz w:val="24"/>
          <w:szCs w:val="24"/>
        </w:rPr>
      </w:pPr>
      <w:r>
        <w:rPr>
          <w:rFonts w:ascii="Palatino Linotype" w:hAnsi="Palatino Linotype" w:cs="Arial"/>
          <w:b/>
          <w:sz w:val="28"/>
        </w:rPr>
        <w:lastRenderedPageBreak/>
        <w:t xml:space="preserve">SEGUNDO. </w:t>
      </w:r>
      <w:r w:rsidRPr="0086170F">
        <w:rPr>
          <w:rFonts w:ascii="Palatino Linotype" w:hAnsi="Palatino Linotype" w:cs="Arial"/>
          <w:sz w:val="24"/>
          <w:szCs w:val="24"/>
        </w:rPr>
        <w:t>Se ordena al Sujeto Obligado, en términos del considerando cuarto haga entrega al Recurrente vía SAIMEX,</w:t>
      </w:r>
      <w:r w:rsidR="00DC46C8">
        <w:rPr>
          <w:rFonts w:ascii="Palatino Linotype" w:hAnsi="Palatino Linotype" w:cs="Arial"/>
          <w:sz w:val="24"/>
          <w:szCs w:val="24"/>
        </w:rPr>
        <w:t xml:space="preserve"> de</w:t>
      </w:r>
      <w:r>
        <w:rPr>
          <w:rFonts w:ascii="Palatino Linotype" w:hAnsi="Palatino Linotype" w:cs="Arial"/>
          <w:sz w:val="24"/>
          <w:szCs w:val="24"/>
        </w:rPr>
        <w:t xml:space="preserve"> </w:t>
      </w:r>
      <w:r w:rsidRPr="0086170F">
        <w:rPr>
          <w:rFonts w:ascii="Palatino Linotype" w:hAnsi="Palatino Linotype" w:cs="Arial"/>
          <w:sz w:val="24"/>
          <w:szCs w:val="24"/>
        </w:rPr>
        <w:t>lo siguiente:</w:t>
      </w:r>
    </w:p>
    <w:p w14:paraId="16FDE418" w14:textId="77777777" w:rsidR="00506C53" w:rsidRPr="00506C53" w:rsidRDefault="00506C53" w:rsidP="00506C53">
      <w:pPr>
        <w:spacing w:line="360" w:lineRule="auto"/>
        <w:jc w:val="both"/>
        <w:rPr>
          <w:rFonts w:ascii="Palatino Linotype" w:hAnsi="Palatino Linotype" w:cs="Arial"/>
          <w:sz w:val="14"/>
        </w:rPr>
      </w:pPr>
    </w:p>
    <w:p w14:paraId="319BE494" w14:textId="56C8B9A7" w:rsidR="00DC46C8" w:rsidRPr="00DC46C8" w:rsidRDefault="00DC46C8" w:rsidP="00DC46C8">
      <w:pPr>
        <w:pStyle w:val="Prrafodelista"/>
        <w:numPr>
          <w:ilvl w:val="0"/>
          <w:numId w:val="3"/>
        </w:numPr>
        <w:spacing w:line="360" w:lineRule="auto"/>
        <w:jc w:val="both"/>
        <w:rPr>
          <w:rFonts w:ascii="Palatino Linotype" w:hAnsi="Palatino Linotype" w:cs="Arial"/>
          <w:b/>
          <w:bCs/>
        </w:rPr>
      </w:pPr>
      <w:r>
        <w:rPr>
          <w:rFonts w:ascii="Palatino Linotype" w:hAnsi="Palatino Linotype" w:cs="Arial"/>
          <w:i/>
        </w:rPr>
        <w:t>Nombres y cargos de quienes integran los Consejos de Participación ciudadana y de los delegados y subdelegados, correspondientes a la administración 2019-20</w:t>
      </w:r>
      <w:r w:rsidR="006A2925">
        <w:rPr>
          <w:rFonts w:ascii="Palatino Linotype" w:hAnsi="Palatino Linotype" w:cs="Arial"/>
          <w:i/>
        </w:rPr>
        <w:t>21</w:t>
      </w:r>
      <w:r>
        <w:rPr>
          <w:rFonts w:ascii="Palatino Linotype" w:hAnsi="Palatino Linotype" w:cs="Arial"/>
          <w:i/>
        </w:rPr>
        <w:t>, de acuerdo a su organización territorial</w:t>
      </w:r>
      <w:r w:rsidR="006A2925">
        <w:rPr>
          <w:rFonts w:ascii="Palatino Linotype" w:hAnsi="Palatino Linotype" w:cs="Arial"/>
          <w:i/>
        </w:rPr>
        <w:t xml:space="preserve"> y administrativa</w:t>
      </w:r>
      <w:r>
        <w:rPr>
          <w:rFonts w:ascii="Palatino Linotype" w:hAnsi="Palatino Linotype" w:cs="Arial"/>
          <w:i/>
        </w:rPr>
        <w:t>.</w:t>
      </w:r>
    </w:p>
    <w:p w14:paraId="252422F8" w14:textId="449CCD71" w:rsidR="00506C53" w:rsidRPr="00506C53" w:rsidRDefault="00DC46C8" w:rsidP="00DC46C8">
      <w:pPr>
        <w:pStyle w:val="Prrafodelista"/>
        <w:spacing w:line="360" w:lineRule="auto"/>
        <w:ind w:left="1080"/>
        <w:jc w:val="both"/>
        <w:rPr>
          <w:rFonts w:ascii="Palatino Linotype" w:hAnsi="Palatino Linotype" w:cs="Arial"/>
          <w:b/>
          <w:bCs/>
        </w:rPr>
      </w:pPr>
      <w:r w:rsidRPr="00506C53">
        <w:rPr>
          <w:rFonts w:ascii="Palatino Linotype" w:hAnsi="Palatino Linotype" w:cs="Arial"/>
          <w:b/>
          <w:bCs/>
        </w:rPr>
        <w:t xml:space="preserve"> </w:t>
      </w:r>
    </w:p>
    <w:p w14:paraId="6D3D9106" w14:textId="77777777" w:rsidR="00D117F9" w:rsidRPr="004209CE" w:rsidRDefault="00D117F9" w:rsidP="00D117F9">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Pr="00970C1B">
        <w:rPr>
          <w:rFonts w:ascii="Palatino Linotype" w:eastAsia="Times New Roman" w:hAnsi="Palatino Linotype" w:cs="Arial"/>
          <w:bCs/>
          <w:sz w:val="24"/>
          <w:szCs w:val="24"/>
        </w:rPr>
        <w:t xml:space="preserve">Notifíquese </w:t>
      </w:r>
      <w:r>
        <w:rPr>
          <w:rFonts w:ascii="Palatino Linotype" w:eastAsia="Times New Roman" w:hAnsi="Palatino Linotype" w:cs="Arial"/>
          <w:bCs/>
          <w:sz w:val="24"/>
          <w:szCs w:val="24"/>
        </w:rPr>
        <w:t>la presente resolución vía SAIMEX,</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 xml:space="preserve">Sujeto Obligado, para que en los términos previstos en los artículos 186, último párrafo y 189 párrafo segundo de la Ley de Transparencia y Acceso a la </w:t>
      </w:r>
      <w:bookmarkStart w:id="0" w:name="_GoBack"/>
      <w:bookmarkEnd w:id="0"/>
      <w:r w:rsidRPr="004209CE">
        <w:rPr>
          <w:rFonts w:ascii="Palatino Linotype" w:eastAsia="Times New Roman" w:hAnsi="Palatino Linotype" w:cs="Arial"/>
          <w:bCs/>
          <w:sz w:val="24"/>
          <w:szCs w:val="24"/>
        </w:rPr>
        <w:t>Información Pública del Estado de México y Municipios, dé cumplimiento 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14:paraId="6DF19554" w14:textId="77777777" w:rsidR="00D117F9" w:rsidRDefault="00D117F9" w:rsidP="00D117F9">
      <w:pPr>
        <w:spacing w:after="0" w:line="360" w:lineRule="auto"/>
        <w:jc w:val="both"/>
        <w:rPr>
          <w:rFonts w:ascii="Palatino Linotype" w:eastAsia="Times New Roman" w:hAnsi="Palatino Linotype" w:cs="Arial"/>
        </w:rPr>
      </w:pPr>
    </w:p>
    <w:p w14:paraId="67FAA4FC" w14:textId="17F2D540" w:rsidR="00D117F9" w:rsidRDefault="00D117F9" w:rsidP="00D117F9">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t>CUARTO</w:t>
      </w:r>
      <w:r>
        <w:rPr>
          <w:rFonts w:ascii="Palatino Linotype" w:eastAsia="Times New Roman" w:hAnsi="Palatino Linotype" w:cs="Arial"/>
          <w:b/>
        </w:rPr>
        <w:t xml:space="preserve">. </w:t>
      </w:r>
      <w:r w:rsidRPr="00A52A6A">
        <w:rPr>
          <w:rFonts w:ascii="Palatino Linotype" w:hAnsi="Palatino Linotype" w:cs="Arial"/>
          <w:sz w:val="24"/>
          <w:szCs w:val="24"/>
        </w:rPr>
        <w:t>Notifíquese</w:t>
      </w:r>
      <w:r w:rsidRPr="004209CE">
        <w:rPr>
          <w:rFonts w:ascii="Palatino Linotype" w:hAnsi="Palatino Linotype" w:cs="Arial"/>
          <w:sz w:val="24"/>
          <w:szCs w:val="24"/>
        </w:rPr>
        <w:t xml:space="preserve"> </w:t>
      </w:r>
      <w:r w:rsidRPr="00FD4336">
        <w:rPr>
          <w:rFonts w:ascii="Palatino Linotype" w:hAnsi="Palatino Linotype" w:cs="Arial"/>
          <w:bCs/>
          <w:sz w:val="24"/>
          <w:szCs w:val="24"/>
        </w:rPr>
        <w:t>al Recurrente</w:t>
      </w:r>
      <w:r w:rsidRPr="004209CE">
        <w:rPr>
          <w:rFonts w:ascii="Palatino Linotype" w:hAnsi="Palatino Linotype" w:cs="Arial"/>
          <w:sz w:val="24"/>
          <w:szCs w:val="24"/>
        </w:rPr>
        <w:t xml:space="preserve"> </w:t>
      </w:r>
      <w:r w:rsidRPr="004209CE">
        <w:rPr>
          <w:rFonts w:ascii="Palatino Linotype" w:hAnsi="Palatino Linotype" w:cs="Arial"/>
          <w:bCs/>
          <w:sz w:val="24"/>
          <w:szCs w:val="24"/>
        </w:rPr>
        <w:t>la presente resolución</w:t>
      </w:r>
      <w:r>
        <w:rPr>
          <w:rFonts w:ascii="Palatino Linotype" w:hAnsi="Palatino Linotype" w:cs="Arial"/>
          <w:bCs/>
          <w:sz w:val="24"/>
          <w:szCs w:val="24"/>
        </w:rPr>
        <w:t xml:space="preserve"> vía SAIMEX</w:t>
      </w:r>
      <w:r w:rsidRPr="004209CE">
        <w:rPr>
          <w:rFonts w:ascii="Palatino Linotype" w:hAnsi="Palatino Linotype" w:cs="Arial"/>
          <w:bCs/>
          <w:sz w:val="24"/>
          <w:szCs w:val="24"/>
        </w:rPr>
        <w:t>; y hágase de su conocimiento, que podrá impugnarla vía Juicio de Amparo en los términos de las leyes aplicables, de conformidad con lo establecido en el artículo 196 de la Ley de Transparencia y Acceso a la Información Pública del Estado de México y Municipios.</w:t>
      </w:r>
    </w:p>
    <w:p w14:paraId="43D7CC78" w14:textId="77777777" w:rsidR="006843C7" w:rsidRDefault="006843C7" w:rsidP="00D117F9">
      <w:pPr>
        <w:spacing w:after="0" w:line="360" w:lineRule="auto"/>
        <w:jc w:val="both"/>
        <w:rPr>
          <w:rFonts w:ascii="Palatino Linotype" w:hAnsi="Palatino Linotype" w:cs="Arial"/>
          <w:bCs/>
          <w:sz w:val="24"/>
          <w:szCs w:val="24"/>
        </w:rPr>
      </w:pPr>
    </w:p>
    <w:p w14:paraId="3B8C7E4F" w14:textId="3B68D376" w:rsidR="00AD1604" w:rsidRDefault="00BF3214" w:rsidP="00AD2A55">
      <w:pPr>
        <w:spacing w:after="0" w:line="360" w:lineRule="auto"/>
        <w:jc w:val="both"/>
        <w:rPr>
          <w:rFonts w:ascii="Palatino Linotype" w:hAnsi="Palatino Linotype"/>
          <w:sz w:val="24"/>
          <w:szCs w:val="24"/>
        </w:rPr>
      </w:pPr>
      <w:r w:rsidRPr="00AD2A55">
        <w:rPr>
          <w:rFonts w:ascii="Palatino Linotype" w:hAnsi="Palatino Linotype" w:cs="Arial"/>
          <w:sz w:val="24"/>
          <w:szCs w:val="24"/>
        </w:rPr>
        <w:t>ASÍ LO RESUELVE, POR UNANIMIDAD DE VOTOS</w:t>
      </w:r>
      <w:r w:rsidR="00D701CA">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w:t>
      </w:r>
      <w:r w:rsidR="00F7698D" w:rsidRPr="00AD2A55">
        <w:rPr>
          <w:rFonts w:ascii="Palatino Linotype" w:hAnsi="Palatino Linotype" w:cs="Arial"/>
          <w:sz w:val="24"/>
          <w:szCs w:val="24"/>
        </w:rPr>
        <w:t xml:space="preserve"> ZULEMA MARTÍNEZ SÁNCHEZ</w:t>
      </w:r>
      <w:r w:rsidRPr="00AD2A55">
        <w:rPr>
          <w:rFonts w:ascii="Palatino Linotype" w:hAnsi="Palatino Linotype" w:cs="Arial"/>
          <w:sz w:val="24"/>
          <w:szCs w:val="24"/>
        </w:rPr>
        <w:t xml:space="preserve">, </w:t>
      </w:r>
      <w:r w:rsidRPr="00AD2A55">
        <w:rPr>
          <w:rFonts w:ascii="Palatino Linotype" w:hAnsi="Palatino Linotype" w:cs="Arial"/>
          <w:sz w:val="24"/>
          <w:szCs w:val="24"/>
        </w:rPr>
        <w:lastRenderedPageBreak/>
        <w:t>EVA ABAID YAPUR,</w:t>
      </w:r>
      <w:r w:rsidR="001B7FEC">
        <w:rPr>
          <w:rFonts w:ascii="Palatino Linotype" w:hAnsi="Palatino Linotype" w:cs="Arial"/>
          <w:sz w:val="24"/>
          <w:szCs w:val="24"/>
        </w:rPr>
        <w:t xml:space="preserve"> </w:t>
      </w:r>
      <w:r w:rsidR="004D2DA2">
        <w:rPr>
          <w:rFonts w:ascii="Palatino Linotype" w:hAnsi="Palatino Linotype" w:cs="Arial"/>
          <w:sz w:val="24"/>
          <w:szCs w:val="24"/>
        </w:rPr>
        <w:t>JOSÉ GUADALUPE LUNA HERNÁNDEZ</w:t>
      </w:r>
      <w:r w:rsidR="000432A3">
        <w:rPr>
          <w:rFonts w:ascii="Palatino Linotype" w:hAnsi="Palatino Linotype" w:cs="Arial"/>
          <w:sz w:val="24"/>
          <w:szCs w:val="24"/>
        </w:rPr>
        <w:t xml:space="preserve">, </w:t>
      </w:r>
      <w:r w:rsidRPr="00AD2A55">
        <w:rPr>
          <w:rFonts w:ascii="Palatino Linotype" w:hAnsi="Palatino Linotype" w:cs="Arial"/>
          <w:sz w:val="24"/>
          <w:szCs w:val="24"/>
        </w:rPr>
        <w:t>JAVIER MARTÍNEZ CRUZ</w:t>
      </w:r>
      <w:r w:rsidR="00506C53">
        <w:rPr>
          <w:rFonts w:ascii="Palatino Linotype" w:hAnsi="Palatino Linotype" w:cs="Arial"/>
          <w:sz w:val="24"/>
          <w:szCs w:val="24"/>
        </w:rPr>
        <w:t xml:space="preserve"> </w:t>
      </w:r>
      <w:r w:rsidR="000432A3">
        <w:rPr>
          <w:rFonts w:ascii="Palatino Linotype" w:hAnsi="Palatino Linotype" w:cs="Arial"/>
          <w:sz w:val="24"/>
          <w:szCs w:val="24"/>
        </w:rPr>
        <w:t>Y LUIS GUSTAVO PARRA NORIEGA,</w:t>
      </w:r>
      <w:r w:rsidR="001B7FEC">
        <w:rPr>
          <w:rFonts w:ascii="Palatino Linotype" w:hAnsi="Palatino Linotype" w:cs="Arial"/>
          <w:sz w:val="24"/>
          <w:szCs w:val="24"/>
        </w:rPr>
        <w:t xml:space="preserve"> </w:t>
      </w:r>
      <w:r w:rsidRPr="00AD2A55">
        <w:rPr>
          <w:rFonts w:ascii="Palatino Linotype" w:hAnsi="Palatino Linotype" w:cs="Arial"/>
          <w:sz w:val="24"/>
          <w:szCs w:val="24"/>
        </w:rPr>
        <w:t>EN LA</w:t>
      </w:r>
      <w:r w:rsidR="00F652B2" w:rsidRPr="00AD2A55">
        <w:rPr>
          <w:rFonts w:ascii="Palatino Linotype" w:hAnsi="Palatino Linotype" w:cs="Arial"/>
          <w:sz w:val="24"/>
          <w:szCs w:val="24"/>
        </w:rPr>
        <w:t xml:space="preserve"> </w:t>
      </w:r>
      <w:r w:rsidR="00993D9D">
        <w:rPr>
          <w:rFonts w:ascii="Palatino Linotype" w:hAnsi="Palatino Linotype" w:cs="Arial"/>
          <w:sz w:val="24"/>
          <w:szCs w:val="24"/>
        </w:rPr>
        <w:t>DÉCIMA SEGUNDA SESIÓN</w:t>
      </w:r>
      <w:r w:rsidR="003F6183" w:rsidRPr="00AD2A55">
        <w:rPr>
          <w:rFonts w:ascii="Palatino Linotype" w:hAnsi="Palatino Linotype" w:cs="Arial"/>
          <w:sz w:val="24"/>
          <w:szCs w:val="24"/>
        </w:rPr>
        <w:t xml:space="preserve"> ORDINARIA CELEBRADA EL </w:t>
      </w:r>
      <w:r w:rsidR="00993D9D">
        <w:rPr>
          <w:rFonts w:ascii="Palatino Linotype" w:hAnsi="Palatino Linotype" w:cs="Arial"/>
          <w:sz w:val="24"/>
          <w:szCs w:val="24"/>
        </w:rPr>
        <w:t>CINCO DE AGOSTO</w:t>
      </w:r>
      <w:r w:rsidR="00F556CF">
        <w:rPr>
          <w:rFonts w:ascii="Palatino Linotype" w:hAnsi="Palatino Linotype" w:cs="Arial"/>
          <w:sz w:val="24"/>
          <w:szCs w:val="24"/>
        </w:rPr>
        <w:t xml:space="preserve"> D</w:t>
      </w:r>
      <w:r w:rsidR="00F652B2">
        <w:rPr>
          <w:rFonts w:ascii="Palatino Linotype" w:hAnsi="Palatino Linotype" w:cs="Arial"/>
          <w:sz w:val="24"/>
          <w:szCs w:val="24"/>
        </w:rPr>
        <w:t xml:space="preserve">E DOS MIL </w:t>
      </w:r>
      <w:r w:rsidR="00CF3179">
        <w:rPr>
          <w:rFonts w:ascii="Palatino Linotype" w:hAnsi="Palatino Linotype" w:cs="Arial"/>
          <w:sz w:val="24"/>
          <w:szCs w:val="24"/>
        </w:rPr>
        <w:t>VEINTE</w:t>
      </w:r>
      <w:r w:rsidRPr="00AD2A55">
        <w:rPr>
          <w:rFonts w:ascii="Palatino Linotype" w:hAnsi="Palatino Linotype" w:cs="Arial"/>
          <w:sz w:val="24"/>
          <w:szCs w:val="24"/>
        </w:rPr>
        <w:t xml:space="preserve">, ANTE </w:t>
      </w:r>
      <w:r w:rsidR="002058B0">
        <w:rPr>
          <w:rFonts w:ascii="Palatino Linotype" w:hAnsi="Palatino Linotype" w:cs="Arial"/>
          <w:sz w:val="24"/>
          <w:szCs w:val="24"/>
        </w:rPr>
        <w:t>E</w:t>
      </w:r>
      <w:r w:rsidRPr="00AD2A55">
        <w:rPr>
          <w:rFonts w:ascii="Palatino Linotype" w:hAnsi="Palatino Linotype" w:cs="Arial"/>
          <w:sz w:val="24"/>
          <w:szCs w:val="24"/>
        </w:rPr>
        <w:t>L SECRETARI</w:t>
      </w:r>
      <w:r w:rsidR="002058B0">
        <w:rPr>
          <w:rFonts w:ascii="Palatino Linotype" w:hAnsi="Palatino Linotype" w:cs="Arial"/>
          <w:sz w:val="24"/>
          <w:szCs w:val="24"/>
        </w:rPr>
        <w:t>O</w:t>
      </w:r>
      <w:r w:rsidRPr="00AD2A55">
        <w:rPr>
          <w:rFonts w:ascii="Palatino Linotype" w:hAnsi="Palatino Linotype" w:cs="Arial"/>
          <w:sz w:val="24"/>
          <w:szCs w:val="24"/>
        </w:rPr>
        <w:t xml:space="preserve"> TÉCNIC</w:t>
      </w:r>
      <w:r w:rsidR="002058B0">
        <w:rPr>
          <w:rFonts w:ascii="Palatino Linotype" w:hAnsi="Palatino Linotype" w:cs="Arial"/>
          <w:sz w:val="24"/>
          <w:szCs w:val="24"/>
        </w:rPr>
        <w:t>O</w:t>
      </w:r>
      <w:r w:rsidRPr="00AD2A55">
        <w:rPr>
          <w:rFonts w:ascii="Palatino Linotype" w:hAnsi="Palatino Linotype" w:cs="Arial"/>
          <w:sz w:val="24"/>
          <w:szCs w:val="24"/>
        </w:rPr>
        <w:t xml:space="preserve"> DEL PLENO, </w:t>
      </w:r>
      <w:r w:rsidR="002058B0">
        <w:rPr>
          <w:rFonts w:ascii="Palatino Linotype" w:hAnsi="Palatino Linotype" w:cs="Arial"/>
          <w:sz w:val="24"/>
          <w:szCs w:val="24"/>
        </w:rPr>
        <w:t>ALEXIS TAPIA RAMÍREZ</w:t>
      </w:r>
      <w:r w:rsidR="00DA3599">
        <w:rPr>
          <w:rFonts w:ascii="Palatino Linotype" w:hAnsi="Palatino Linotype" w:cs="Arial"/>
          <w:sz w:val="24"/>
          <w:szCs w:val="24"/>
        </w:rPr>
        <w:t xml:space="preserve">. </w:t>
      </w:r>
      <w:r w:rsidR="0024635B">
        <w:rPr>
          <w:rFonts w:ascii="Palatino Linotype" w:hAnsi="Palatino Linotype" w:cs="Arial"/>
          <w:sz w:val="24"/>
          <w:szCs w:val="24"/>
        </w:rPr>
        <w:t>---</w:t>
      </w:r>
      <w:r w:rsidR="009F5B19">
        <w:rPr>
          <w:rFonts w:ascii="Palatino Linotype" w:hAnsi="Palatino Linotype" w:cs="Arial"/>
          <w:sz w:val="24"/>
          <w:szCs w:val="24"/>
        </w:rPr>
        <w:t>----------</w:t>
      </w:r>
      <w:r w:rsidR="00993D9D">
        <w:rPr>
          <w:rFonts w:ascii="Palatino Linotype" w:hAnsi="Palatino Linotype" w:cs="Arial"/>
          <w:sz w:val="24"/>
          <w:szCs w:val="24"/>
        </w:rPr>
        <w:t>-----------------------------------------------------------------------------------------------------------------------------------------------------------------------------------------------------------------------------------------------------------------------------------------------------------------------------------------------------------------------------------------------------------------------------------------------------------------------------------------------------------------------------------------------------------------------------------------------------------------------------------------------------------------------------------------------------------------------------------------------------------------------------------------------------------------------------------------------------------------------------------------------------------------------------------------------------------------------------------------------------------------------------------------------------------------------------------------------------------------------------------------------------------------------------------------------------------------------------------------------------------------------------------------------------------------------------------------------------------------------------------------------------------------------------------------------------------------------------------------------------------------------------------------------------------------------------------------------------------------------------------------------------------------------------------------------------------------------------------------------------------------------------------------------------------------------------------------------------------------------------------------------------------------------------------------------------------------------------------------------------------------------------------------------------------------------------------------------------------------------------------------------------------------------------------------------------------------------------------------------------------------------------------------------------------------------------------------------------------------------------------------------------------------------------------------</w:t>
      </w:r>
    </w:p>
    <w:p w14:paraId="472858E8" w14:textId="77777777" w:rsidR="00D428DB" w:rsidRDefault="00D428DB" w:rsidP="00AD2A55">
      <w:pPr>
        <w:spacing w:after="0" w:line="360" w:lineRule="auto"/>
        <w:jc w:val="both"/>
        <w:rPr>
          <w:rFonts w:ascii="Palatino Linotype" w:hAnsi="Palatino Linotype"/>
          <w:sz w:val="24"/>
          <w:szCs w:val="24"/>
        </w:rPr>
      </w:pPr>
    </w:p>
    <w:p w14:paraId="3C3FA5E0" w14:textId="77777777" w:rsidR="00993D9D" w:rsidRDefault="00993D9D" w:rsidP="00AD2A55">
      <w:pPr>
        <w:spacing w:after="0" w:line="360" w:lineRule="auto"/>
        <w:jc w:val="both"/>
        <w:rPr>
          <w:rFonts w:ascii="Palatino Linotype" w:hAnsi="Palatino Linotype"/>
          <w:sz w:val="24"/>
          <w:szCs w:val="24"/>
        </w:rPr>
      </w:pPr>
    </w:p>
    <w:p w14:paraId="4935D027" w14:textId="4722E46A" w:rsidR="009F5B19" w:rsidRDefault="009F5B19" w:rsidP="00DC46C8">
      <w:pPr>
        <w:spacing w:after="0" w:line="360" w:lineRule="auto"/>
        <w:jc w:val="both"/>
        <w:rPr>
          <w:rFonts w:ascii="Palatino Linotype" w:hAnsi="Palatino Linotype"/>
          <w:sz w:val="24"/>
          <w:szCs w:val="24"/>
        </w:rPr>
      </w:pPr>
      <w:r>
        <w:rPr>
          <w:noProof/>
          <w:lang w:eastAsia="es-MX"/>
        </w:rPr>
        <mc:AlternateContent>
          <mc:Choice Requires="wps">
            <w:drawing>
              <wp:anchor distT="0" distB="0" distL="114300" distR="114300" simplePos="0" relativeHeight="251659264" behindDoc="0" locked="0" layoutInCell="1" allowOverlap="1" wp14:anchorId="57952D41" wp14:editId="69595F25">
                <wp:simplePos x="0" y="0"/>
                <wp:positionH relativeFrom="page">
                  <wp:posOffset>2600325</wp:posOffset>
                </wp:positionH>
                <wp:positionV relativeFrom="paragraph">
                  <wp:posOffset>121920</wp:posOffset>
                </wp:positionV>
                <wp:extent cx="2551430" cy="971550"/>
                <wp:effectExtent l="0" t="0" r="20320" b="19050"/>
                <wp:wrapNone/>
                <wp:docPr id="10" name="Cuadro de texto 10"/>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8760607" w14:textId="77777777" w:rsidR="000B74C9" w:rsidRDefault="000B74C9" w:rsidP="009F5B19">
                            <w:pPr>
                              <w:spacing w:after="0" w:line="240" w:lineRule="auto"/>
                              <w:jc w:val="center"/>
                              <w:rPr>
                                <w:rFonts w:ascii="Palatino Linotype" w:hAnsi="Palatino Linotype"/>
                                <w:sz w:val="24"/>
                                <w:szCs w:val="24"/>
                              </w:rPr>
                            </w:pPr>
                            <w:r>
                              <w:rPr>
                                <w:rFonts w:ascii="Palatino Linotype" w:hAnsi="Palatino Linotype"/>
                                <w:b/>
                                <w:sz w:val="24"/>
                                <w:szCs w:val="24"/>
                              </w:rPr>
                              <w:t>Zulema Martínez Sánchez</w:t>
                            </w:r>
                          </w:p>
                          <w:p w14:paraId="22D202D0" w14:textId="77777777" w:rsidR="000B74C9" w:rsidRDefault="000B74C9" w:rsidP="009F5B19">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6DC2B3A3" w14:textId="77777777" w:rsidR="000B74C9" w:rsidRDefault="000B74C9" w:rsidP="009F5B19">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1725864" w14:textId="77777777" w:rsidR="000B74C9" w:rsidRDefault="000B74C9" w:rsidP="009F5B19">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952D41" id="_x0000_t202" coordsize="21600,21600" o:spt="202" path="m,l,21600r21600,l21600,xe">
                <v:stroke joinstyle="miter"/>
                <v:path gradientshapeok="t" o:connecttype="rect"/>
              </v:shapetype>
              <v:shape id="Cuadro de texto 10"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" fillcolor="white [3201]" strokecolor="white [3212]" strokeweight=".5pt">
                <v:textbox>
                  <w:txbxContent>
                    <w:p w14:paraId="38760607" w14:textId="77777777" w:rsidR="000B74C9" w:rsidRDefault="000B74C9" w:rsidP="009F5B19">
                      <w:pPr>
                        <w:spacing w:after="0" w:line="240" w:lineRule="auto"/>
                        <w:jc w:val="center"/>
                        <w:rPr>
                          <w:rFonts w:ascii="Palatino Linotype" w:hAnsi="Palatino Linotype"/>
                          <w:sz w:val="24"/>
                          <w:szCs w:val="24"/>
                        </w:rPr>
                      </w:pPr>
                      <w:r>
                        <w:rPr>
                          <w:rFonts w:ascii="Palatino Linotype" w:hAnsi="Palatino Linotype"/>
                          <w:b/>
                          <w:sz w:val="24"/>
                          <w:szCs w:val="24"/>
                        </w:rPr>
                        <w:t>Zulema Martínez Sánchez</w:t>
                      </w:r>
                    </w:p>
                    <w:p w14:paraId="22D202D0" w14:textId="77777777" w:rsidR="000B74C9" w:rsidRDefault="000B74C9" w:rsidP="009F5B19">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6DC2B3A3" w14:textId="77777777" w:rsidR="000B74C9" w:rsidRDefault="000B74C9" w:rsidP="009F5B19">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1725864" w14:textId="77777777" w:rsidR="000B74C9" w:rsidRDefault="000B74C9" w:rsidP="009F5B19">
                      <w:pPr>
                        <w:spacing w:line="240" w:lineRule="auto"/>
                        <w:jc w:val="center"/>
                        <w:rPr>
                          <w:rFonts w:ascii="Palatino Linotype" w:hAnsi="Palatino Linotype"/>
                          <w:b/>
                          <w:sz w:val="24"/>
                          <w:szCs w:val="24"/>
                        </w:rPr>
                      </w:pPr>
                    </w:p>
                  </w:txbxContent>
                </v:textbox>
                <w10:wrap anchorx="page"/>
              </v:shape>
            </w:pict>
          </mc:Fallback>
        </mc:AlternateContent>
      </w:r>
      <w:r>
        <w:rPr>
          <w:noProof/>
          <w:lang w:eastAsia="es-MX"/>
        </w:rPr>
        <mc:AlternateContent>
          <mc:Choice Requires="wps">
            <w:drawing>
              <wp:anchor distT="0" distB="0" distL="114300" distR="114300" simplePos="0" relativeHeight="251660288" behindDoc="0" locked="0" layoutInCell="1" allowOverlap="1" wp14:anchorId="10F5F1F4" wp14:editId="44FF3AD5">
                <wp:simplePos x="0" y="0"/>
                <wp:positionH relativeFrom="margin">
                  <wp:align>right</wp:align>
                </wp:positionH>
                <wp:positionV relativeFrom="paragraph">
                  <wp:posOffset>1925955</wp:posOffset>
                </wp:positionV>
                <wp:extent cx="2543175" cy="895350"/>
                <wp:effectExtent l="0" t="0" r="28575" b="19050"/>
                <wp:wrapNone/>
                <wp:docPr id="9" name="Cuadro de texto 9"/>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AB5EEFC" w14:textId="77777777" w:rsidR="000B74C9" w:rsidRDefault="000B74C9" w:rsidP="009F5B19">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309E20A6" w14:textId="77777777" w:rsidR="000B74C9" w:rsidRDefault="000B74C9" w:rsidP="009F5B19">
                            <w:pPr>
                              <w:spacing w:after="0" w:line="240" w:lineRule="auto"/>
                              <w:jc w:val="center"/>
                              <w:rPr>
                                <w:rFonts w:ascii="Palatino Linotype" w:hAnsi="Palatino Linotype"/>
                                <w:sz w:val="24"/>
                                <w:szCs w:val="24"/>
                              </w:rPr>
                            </w:pPr>
                            <w:r>
                              <w:rPr>
                                <w:rFonts w:ascii="Palatino Linotype" w:hAnsi="Palatino Linotype"/>
                                <w:sz w:val="24"/>
                                <w:szCs w:val="24"/>
                              </w:rPr>
                              <w:t>Comisionado</w:t>
                            </w:r>
                          </w:p>
                          <w:p w14:paraId="3D5757BF" w14:textId="77777777" w:rsidR="000B74C9" w:rsidRDefault="000B74C9" w:rsidP="009F5B19">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ACE1340" w14:textId="77777777" w:rsidR="000B74C9" w:rsidRDefault="000B74C9" w:rsidP="009F5B19">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5F1F4" id="Cuadro de texto 9" o:spid="_x0000_s1027" type="#_x0000_t202" style="position:absolute;left:0;text-align:left;margin-left:149.05pt;margin-top:151.65pt;width:200.25pt;height:70.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" fillcolor="white [3201]" strokecolor="white [3212]" strokeweight=".5pt">
                <v:textbox>
                  <w:txbxContent>
                    <w:p w14:paraId="7AB5EEFC" w14:textId="77777777" w:rsidR="000B74C9" w:rsidRDefault="000B74C9" w:rsidP="009F5B19">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309E20A6" w14:textId="77777777" w:rsidR="000B74C9" w:rsidRDefault="000B74C9" w:rsidP="009F5B19">
                      <w:pPr>
                        <w:spacing w:after="0" w:line="240" w:lineRule="auto"/>
                        <w:jc w:val="center"/>
                        <w:rPr>
                          <w:rFonts w:ascii="Palatino Linotype" w:hAnsi="Palatino Linotype"/>
                          <w:sz w:val="24"/>
                          <w:szCs w:val="24"/>
                        </w:rPr>
                      </w:pPr>
                      <w:r>
                        <w:rPr>
                          <w:rFonts w:ascii="Palatino Linotype" w:hAnsi="Palatino Linotype"/>
                          <w:sz w:val="24"/>
                          <w:szCs w:val="24"/>
                        </w:rPr>
                        <w:t>Comisionado</w:t>
                      </w:r>
                    </w:p>
                    <w:p w14:paraId="3D5757BF" w14:textId="77777777" w:rsidR="000B74C9" w:rsidRDefault="000B74C9" w:rsidP="009F5B19">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ACE1340" w14:textId="77777777" w:rsidR="000B74C9" w:rsidRDefault="000B74C9" w:rsidP="009F5B19">
                      <w:pPr>
                        <w:spacing w:line="240" w:lineRule="auto"/>
                        <w:jc w:val="center"/>
                        <w:rPr>
                          <w:rFonts w:ascii="Palatino Linotype" w:hAnsi="Palatino Linotype"/>
                          <w:sz w:val="24"/>
                          <w:szCs w:val="24"/>
                        </w:rPr>
                      </w:pPr>
                    </w:p>
                  </w:txbxContent>
                </v:textbox>
                <w10:wrap anchorx="margin"/>
              </v:shape>
            </w:pict>
          </mc:Fallback>
        </mc:AlternateContent>
      </w:r>
      <w:r>
        <w:rPr>
          <w:noProof/>
          <w:lang w:eastAsia="es-MX"/>
        </w:rPr>
        <mc:AlternateContent>
          <mc:Choice Requires="wps">
            <w:drawing>
              <wp:anchor distT="0" distB="0" distL="114300" distR="114300" simplePos="0" relativeHeight="251661312" behindDoc="0" locked="0" layoutInCell="1" allowOverlap="1" wp14:anchorId="464FE13A" wp14:editId="2FC3A0A9">
                <wp:simplePos x="0" y="0"/>
                <wp:positionH relativeFrom="page">
                  <wp:posOffset>1066800</wp:posOffset>
                </wp:positionH>
                <wp:positionV relativeFrom="paragraph">
                  <wp:posOffset>3846195</wp:posOffset>
                </wp:positionV>
                <wp:extent cx="2133600" cy="914400"/>
                <wp:effectExtent l="0" t="0" r="19050" b="19050"/>
                <wp:wrapNone/>
                <wp:docPr id="8" name="Cuadro de texto 8"/>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EC5686D" w14:textId="77777777" w:rsidR="000B74C9" w:rsidRDefault="000B74C9" w:rsidP="009F5B19">
                            <w:pPr>
                              <w:spacing w:after="0" w:line="240" w:lineRule="auto"/>
                              <w:jc w:val="center"/>
                              <w:rPr>
                                <w:rFonts w:ascii="Palatino Linotype" w:hAnsi="Palatino Linotype"/>
                                <w:sz w:val="24"/>
                                <w:szCs w:val="24"/>
                              </w:rPr>
                            </w:pPr>
                            <w:r>
                              <w:rPr>
                                <w:rFonts w:ascii="Palatino Linotype" w:hAnsi="Palatino Linotype"/>
                                <w:b/>
                                <w:sz w:val="24"/>
                                <w:szCs w:val="24"/>
                              </w:rPr>
                              <w:t>Javier Martínez Cruz</w:t>
                            </w:r>
                          </w:p>
                          <w:p w14:paraId="6643DFD5" w14:textId="77777777" w:rsidR="000B74C9" w:rsidRDefault="000B74C9" w:rsidP="009F5B19">
                            <w:pPr>
                              <w:spacing w:after="0" w:line="240" w:lineRule="auto"/>
                              <w:jc w:val="center"/>
                              <w:rPr>
                                <w:rFonts w:ascii="Palatino Linotype" w:hAnsi="Palatino Linotype"/>
                                <w:sz w:val="24"/>
                                <w:szCs w:val="24"/>
                              </w:rPr>
                            </w:pPr>
                            <w:r>
                              <w:rPr>
                                <w:rFonts w:ascii="Palatino Linotype" w:hAnsi="Palatino Linotype"/>
                                <w:sz w:val="24"/>
                                <w:szCs w:val="24"/>
                              </w:rPr>
                              <w:t>Comisionado</w:t>
                            </w:r>
                          </w:p>
                          <w:p w14:paraId="54EEDE19" w14:textId="77777777" w:rsidR="000B74C9" w:rsidRDefault="000B74C9" w:rsidP="009F5B19">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ACB3840" w14:textId="77777777" w:rsidR="000B74C9" w:rsidRDefault="000B74C9" w:rsidP="009F5B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FE13A" id="Cuadro de texto 8" o:spid="_x0000_s1028" type="#_x0000_t202" style="position:absolute;left:0;text-align:left;margin-left:84pt;margin-top:302.85pt;width:168pt;height:1in;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" fillcolor="white [3201]" strokecolor="white [3212]" strokeweight=".5pt">
                <v:textbox>
                  <w:txbxContent>
                    <w:p w14:paraId="2EC5686D" w14:textId="77777777" w:rsidR="000B74C9" w:rsidRDefault="000B74C9" w:rsidP="009F5B19">
                      <w:pPr>
                        <w:spacing w:after="0" w:line="240" w:lineRule="auto"/>
                        <w:jc w:val="center"/>
                        <w:rPr>
                          <w:rFonts w:ascii="Palatino Linotype" w:hAnsi="Palatino Linotype"/>
                          <w:sz w:val="24"/>
                          <w:szCs w:val="24"/>
                        </w:rPr>
                      </w:pPr>
                      <w:r>
                        <w:rPr>
                          <w:rFonts w:ascii="Palatino Linotype" w:hAnsi="Palatino Linotype"/>
                          <w:b/>
                          <w:sz w:val="24"/>
                          <w:szCs w:val="24"/>
                        </w:rPr>
                        <w:t>Javier Martínez Cruz</w:t>
                      </w:r>
                    </w:p>
                    <w:p w14:paraId="6643DFD5" w14:textId="77777777" w:rsidR="000B74C9" w:rsidRDefault="000B74C9" w:rsidP="009F5B19">
                      <w:pPr>
                        <w:spacing w:after="0" w:line="240" w:lineRule="auto"/>
                        <w:jc w:val="center"/>
                        <w:rPr>
                          <w:rFonts w:ascii="Palatino Linotype" w:hAnsi="Palatino Linotype"/>
                          <w:sz w:val="24"/>
                          <w:szCs w:val="24"/>
                        </w:rPr>
                      </w:pPr>
                      <w:r>
                        <w:rPr>
                          <w:rFonts w:ascii="Palatino Linotype" w:hAnsi="Palatino Linotype"/>
                          <w:sz w:val="24"/>
                          <w:szCs w:val="24"/>
                        </w:rPr>
                        <w:t>Comisionado</w:t>
                      </w:r>
                    </w:p>
                    <w:p w14:paraId="54EEDE19" w14:textId="77777777" w:rsidR="000B74C9" w:rsidRDefault="000B74C9" w:rsidP="009F5B19">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ACB3840" w14:textId="77777777" w:rsidR="000B74C9" w:rsidRDefault="000B74C9" w:rsidP="009F5B19"/>
                  </w:txbxContent>
                </v:textbox>
                <w10:wrap anchorx="page"/>
              </v:shape>
            </w:pict>
          </mc:Fallback>
        </mc:AlternateContent>
      </w:r>
      <w:r>
        <w:rPr>
          <w:noProof/>
          <w:lang w:eastAsia="es-MX"/>
        </w:rPr>
        <mc:AlternateContent>
          <mc:Choice Requires="wps">
            <w:drawing>
              <wp:anchor distT="0" distB="0" distL="114300" distR="114300" simplePos="0" relativeHeight="251662336" behindDoc="0" locked="0" layoutInCell="1" allowOverlap="1" wp14:anchorId="018041C5" wp14:editId="412F8C63">
                <wp:simplePos x="0" y="0"/>
                <wp:positionH relativeFrom="margin">
                  <wp:posOffset>3369945</wp:posOffset>
                </wp:positionH>
                <wp:positionV relativeFrom="paragraph">
                  <wp:posOffset>3829050</wp:posOffset>
                </wp:positionV>
                <wp:extent cx="2133600" cy="914400"/>
                <wp:effectExtent l="0" t="0" r="19050" b="19050"/>
                <wp:wrapNone/>
                <wp:docPr id="7" name="Cuadro de texto 7"/>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139E0EB" w14:textId="77777777" w:rsidR="000B74C9" w:rsidRDefault="000B74C9" w:rsidP="009F5B19">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74765FF9" w14:textId="77777777" w:rsidR="000B74C9" w:rsidRDefault="000B74C9" w:rsidP="009F5B19">
                            <w:pPr>
                              <w:spacing w:after="0" w:line="240" w:lineRule="auto"/>
                              <w:jc w:val="center"/>
                              <w:rPr>
                                <w:rFonts w:ascii="Palatino Linotype" w:hAnsi="Palatino Linotype"/>
                                <w:sz w:val="24"/>
                                <w:szCs w:val="24"/>
                              </w:rPr>
                            </w:pPr>
                            <w:r>
                              <w:rPr>
                                <w:rFonts w:ascii="Palatino Linotype" w:hAnsi="Palatino Linotype"/>
                                <w:sz w:val="24"/>
                                <w:szCs w:val="24"/>
                              </w:rPr>
                              <w:t>Comisionado</w:t>
                            </w:r>
                          </w:p>
                          <w:p w14:paraId="7C4CD408" w14:textId="77777777" w:rsidR="000B74C9" w:rsidRDefault="000B74C9" w:rsidP="009F5B19">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A6F2B6C" w14:textId="77777777" w:rsidR="000B74C9" w:rsidRDefault="000B74C9" w:rsidP="009F5B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041C5" id="Cuadro de texto 7" o:spid="_x0000_s1029" type="#_x0000_t202" style="position:absolute;left:0;text-align:left;margin-left:265.35pt;margin-top:301.5pt;width:168pt;height:1in;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" fillcolor="white [3201]" strokecolor="white [3212]" strokeweight=".5pt">
                <v:textbox>
                  <w:txbxContent>
                    <w:p w14:paraId="1139E0EB" w14:textId="77777777" w:rsidR="000B74C9" w:rsidRDefault="000B74C9" w:rsidP="009F5B19">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74765FF9" w14:textId="77777777" w:rsidR="000B74C9" w:rsidRDefault="000B74C9" w:rsidP="009F5B19">
                      <w:pPr>
                        <w:spacing w:after="0" w:line="240" w:lineRule="auto"/>
                        <w:jc w:val="center"/>
                        <w:rPr>
                          <w:rFonts w:ascii="Palatino Linotype" w:hAnsi="Palatino Linotype"/>
                          <w:sz w:val="24"/>
                          <w:szCs w:val="24"/>
                        </w:rPr>
                      </w:pPr>
                      <w:r>
                        <w:rPr>
                          <w:rFonts w:ascii="Palatino Linotype" w:hAnsi="Palatino Linotype"/>
                          <w:sz w:val="24"/>
                          <w:szCs w:val="24"/>
                        </w:rPr>
                        <w:t>Comisionado</w:t>
                      </w:r>
                    </w:p>
                    <w:p w14:paraId="7C4CD408" w14:textId="77777777" w:rsidR="000B74C9" w:rsidRDefault="000B74C9" w:rsidP="009F5B19">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A6F2B6C" w14:textId="77777777" w:rsidR="000B74C9" w:rsidRDefault="000B74C9" w:rsidP="009F5B19"/>
                  </w:txbxContent>
                </v:textbox>
                <w10:wrap anchorx="margin"/>
              </v:shape>
            </w:pict>
          </mc:Fallback>
        </mc:AlternateContent>
      </w:r>
      <w:r>
        <w:rPr>
          <w:noProof/>
          <w:lang w:eastAsia="es-MX"/>
        </w:rPr>
        <mc:AlternateContent>
          <mc:Choice Requires="wps">
            <w:drawing>
              <wp:anchor distT="0" distB="0" distL="114300" distR="114300" simplePos="0" relativeHeight="251663360" behindDoc="0" locked="0" layoutInCell="1" allowOverlap="1" wp14:anchorId="3067D1EC" wp14:editId="4240B6CF">
                <wp:simplePos x="0" y="0"/>
                <wp:positionH relativeFrom="page">
                  <wp:align>center</wp:align>
                </wp:positionH>
                <wp:positionV relativeFrom="paragraph">
                  <wp:posOffset>5470525</wp:posOffset>
                </wp:positionV>
                <wp:extent cx="3152775" cy="714375"/>
                <wp:effectExtent l="0" t="0" r="28575" b="28575"/>
                <wp:wrapNone/>
                <wp:docPr id="6" name="Cuadro de texto 6"/>
                <wp:cNvGraphicFramePr/>
                <a:graphic xmlns:a="http://schemas.openxmlformats.org/drawingml/2006/main">
                  <a:graphicData uri="http://schemas.microsoft.com/office/word/2010/wordprocessingShape">
                    <wps:wsp>
                      <wps:cNvSpPr txBox="1"/>
                      <wps:spPr>
                        <a:xfrm>
                          <a:off x="0" y="0"/>
                          <a:ext cx="3152775" cy="7143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5E19319" w14:textId="77777777" w:rsidR="000B74C9" w:rsidRDefault="000B74C9" w:rsidP="009F5B19">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39D4D6C9" w14:textId="77777777" w:rsidR="000B74C9" w:rsidRDefault="000B74C9" w:rsidP="009F5B19">
                            <w:pPr>
                              <w:spacing w:after="0" w:line="240" w:lineRule="auto"/>
                              <w:jc w:val="center"/>
                              <w:rPr>
                                <w:rFonts w:ascii="Palatino Linotype" w:hAnsi="Palatino Linotype"/>
                                <w:sz w:val="24"/>
                                <w:szCs w:val="24"/>
                              </w:rPr>
                            </w:pPr>
                            <w:r>
                              <w:rPr>
                                <w:rFonts w:ascii="Palatino Linotype" w:hAnsi="Palatino Linotype"/>
                                <w:sz w:val="24"/>
                                <w:szCs w:val="24"/>
                              </w:rPr>
                              <w:t xml:space="preserve">Secretario Técnico del Pleno </w:t>
                            </w:r>
                          </w:p>
                          <w:p w14:paraId="3540B968" w14:textId="77777777" w:rsidR="000B74C9" w:rsidRDefault="000B74C9" w:rsidP="009F5B19">
                            <w:pPr>
                              <w:spacing w:after="0" w:line="240" w:lineRule="auto"/>
                              <w:jc w:val="center"/>
                              <w:rPr>
                                <w:rFonts w:ascii="Palatino Linotype" w:hAnsi="Palatino Linotype"/>
                                <w:sz w:val="24"/>
                                <w:szCs w:val="24"/>
                              </w:rPr>
                            </w:pPr>
                            <w:r>
                              <w:rPr>
                                <w:rFonts w:ascii="Palatino Linotype" w:hAnsi="Palatino Linotype"/>
                                <w:b/>
                                <w:sz w:val="24"/>
                                <w:szCs w:val="24"/>
                              </w:rPr>
                              <w:t>(Rúbrica).</w:t>
                            </w:r>
                          </w:p>
                          <w:p w14:paraId="0F15A333" w14:textId="77777777" w:rsidR="000B74C9" w:rsidRDefault="000B74C9" w:rsidP="009F5B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7D1EC" id="Cuadro de texto 6" o:spid="_x0000_s1030" type="#_x0000_t202" style="position:absolute;left:0;text-align:left;margin-left:0;margin-top:430.75pt;width:248.25pt;height:56.25pt;z-index:2516633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" fillcolor="white [3201]" strokecolor="white [3212]" strokeweight=".5pt">
                <v:textbox>
                  <w:txbxContent>
                    <w:p w14:paraId="05E19319" w14:textId="77777777" w:rsidR="000B74C9" w:rsidRDefault="000B74C9" w:rsidP="009F5B19">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39D4D6C9" w14:textId="77777777" w:rsidR="000B74C9" w:rsidRDefault="000B74C9" w:rsidP="009F5B19">
                      <w:pPr>
                        <w:spacing w:after="0" w:line="240" w:lineRule="auto"/>
                        <w:jc w:val="center"/>
                        <w:rPr>
                          <w:rFonts w:ascii="Palatino Linotype" w:hAnsi="Palatino Linotype"/>
                          <w:sz w:val="24"/>
                          <w:szCs w:val="24"/>
                        </w:rPr>
                      </w:pPr>
                      <w:r>
                        <w:rPr>
                          <w:rFonts w:ascii="Palatino Linotype" w:hAnsi="Palatino Linotype"/>
                          <w:sz w:val="24"/>
                          <w:szCs w:val="24"/>
                        </w:rPr>
                        <w:t xml:space="preserve">Secretario Técnico del Pleno </w:t>
                      </w:r>
                    </w:p>
                    <w:p w14:paraId="3540B968" w14:textId="77777777" w:rsidR="000B74C9" w:rsidRDefault="000B74C9" w:rsidP="009F5B19">
                      <w:pPr>
                        <w:spacing w:after="0" w:line="240" w:lineRule="auto"/>
                        <w:jc w:val="center"/>
                        <w:rPr>
                          <w:rFonts w:ascii="Palatino Linotype" w:hAnsi="Palatino Linotype"/>
                          <w:sz w:val="24"/>
                          <w:szCs w:val="24"/>
                        </w:rPr>
                      </w:pPr>
                      <w:r>
                        <w:rPr>
                          <w:rFonts w:ascii="Palatino Linotype" w:hAnsi="Palatino Linotype"/>
                          <w:b/>
                          <w:sz w:val="24"/>
                          <w:szCs w:val="24"/>
                        </w:rPr>
                        <w:t>(Rúbrica).</w:t>
                      </w:r>
                    </w:p>
                    <w:p w14:paraId="0F15A333" w14:textId="77777777" w:rsidR="000B74C9" w:rsidRDefault="000B74C9" w:rsidP="009F5B19"/>
                  </w:txbxContent>
                </v:textbox>
                <w10:wrap anchorx="page"/>
              </v:shape>
            </w:pict>
          </mc:Fallback>
        </mc:AlternateContent>
      </w:r>
      <w:r>
        <w:rPr>
          <w:noProof/>
          <w:lang w:eastAsia="es-MX"/>
        </w:rPr>
        <mc:AlternateContent>
          <mc:Choice Requires="wps">
            <w:drawing>
              <wp:anchor distT="0" distB="0" distL="114300" distR="114300" simplePos="0" relativeHeight="251664384" behindDoc="0" locked="0" layoutInCell="1" allowOverlap="1" wp14:anchorId="19ED1CC9" wp14:editId="4D23181A">
                <wp:simplePos x="0" y="0"/>
                <wp:positionH relativeFrom="margin">
                  <wp:align>left</wp:align>
                </wp:positionH>
                <wp:positionV relativeFrom="paragraph">
                  <wp:posOffset>1935480</wp:posOffset>
                </wp:positionV>
                <wp:extent cx="1943100" cy="971550"/>
                <wp:effectExtent l="0" t="0" r="19050" b="19050"/>
                <wp:wrapNone/>
                <wp:docPr id="4" name="Cuadro de texto 4"/>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229BE4" w14:textId="77777777" w:rsidR="000B74C9" w:rsidRDefault="000B74C9" w:rsidP="009F5B19">
                            <w:pPr>
                              <w:spacing w:after="0" w:line="240" w:lineRule="auto"/>
                              <w:jc w:val="center"/>
                              <w:rPr>
                                <w:rFonts w:ascii="Palatino Linotype" w:hAnsi="Palatino Linotype"/>
                                <w:b/>
                                <w:sz w:val="24"/>
                                <w:szCs w:val="24"/>
                              </w:rPr>
                            </w:pPr>
                            <w:r>
                              <w:rPr>
                                <w:rFonts w:ascii="Palatino Linotype" w:hAnsi="Palatino Linotype"/>
                                <w:b/>
                                <w:sz w:val="24"/>
                                <w:szCs w:val="24"/>
                              </w:rPr>
                              <w:t xml:space="preserve">Eva </w:t>
                            </w:r>
                            <w:proofErr w:type="spellStart"/>
                            <w:r>
                              <w:rPr>
                                <w:rFonts w:ascii="Palatino Linotype" w:hAnsi="Palatino Linotype"/>
                                <w:b/>
                                <w:sz w:val="24"/>
                                <w:szCs w:val="24"/>
                              </w:rPr>
                              <w:t>Abaid</w:t>
                            </w:r>
                            <w:proofErr w:type="spellEnd"/>
                            <w:r>
                              <w:rPr>
                                <w:rFonts w:ascii="Palatino Linotype" w:hAnsi="Palatino Linotype"/>
                                <w:b/>
                                <w:sz w:val="24"/>
                                <w:szCs w:val="24"/>
                              </w:rPr>
                              <w:t xml:space="preserve"> </w:t>
                            </w:r>
                            <w:proofErr w:type="spellStart"/>
                            <w:r>
                              <w:rPr>
                                <w:rFonts w:ascii="Palatino Linotype" w:hAnsi="Palatino Linotype"/>
                                <w:b/>
                                <w:sz w:val="24"/>
                                <w:szCs w:val="24"/>
                              </w:rPr>
                              <w:t>Yapur</w:t>
                            </w:r>
                            <w:proofErr w:type="spellEnd"/>
                          </w:p>
                          <w:p w14:paraId="66C354CA" w14:textId="77777777" w:rsidR="000B74C9" w:rsidRDefault="000B74C9" w:rsidP="009F5B19">
                            <w:pPr>
                              <w:spacing w:after="0" w:line="240" w:lineRule="auto"/>
                              <w:jc w:val="center"/>
                              <w:rPr>
                                <w:rFonts w:ascii="Palatino Linotype" w:hAnsi="Palatino Linotype"/>
                                <w:sz w:val="24"/>
                                <w:szCs w:val="24"/>
                              </w:rPr>
                            </w:pPr>
                            <w:r>
                              <w:rPr>
                                <w:rFonts w:ascii="Palatino Linotype" w:hAnsi="Palatino Linotype"/>
                                <w:sz w:val="24"/>
                                <w:szCs w:val="24"/>
                              </w:rPr>
                              <w:t>Comisionada</w:t>
                            </w:r>
                          </w:p>
                          <w:p w14:paraId="6E98B6DA" w14:textId="77777777" w:rsidR="000B74C9" w:rsidRDefault="000B74C9" w:rsidP="009F5B19">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3ABB17E" w14:textId="77777777" w:rsidR="000B74C9" w:rsidRDefault="000B74C9" w:rsidP="009F5B19">
                            <w:pPr>
                              <w:spacing w:after="0" w:line="240" w:lineRule="auto"/>
                              <w:jc w:val="center"/>
                              <w:rPr>
                                <w:rFonts w:ascii="Palatino Linotype" w:hAnsi="Palatino Linotype"/>
                                <w:b/>
                                <w:sz w:val="24"/>
                                <w:szCs w:val="24"/>
                              </w:rPr>
                            </w:pPr>
                          </w:p>
                          <w:p w14:paraId="1CC528FC" w14:textId="77777777" w:rsidR="000B74C9" w:rsidRDefault="000B74C9" w:rsidP="009F5B1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D1CC9" id="Cuadro de texto 4" o:spid="_x0000_s1031" type="#_x0000_t202" style="position:absolute;left:0;text-align:left;margin-left:0;margin-top:152.4pt;width:153pt;height:76.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" fillcolor="white [3201]" strokecolor="white [3212]" strokeweight=".5pt">
                <v:textbox>
                  <w:txbxContent>
                    <w:p w14:paraId="4C229BE4" w14:textId="77777777" w:rsidR="000B74C9" w:rsidRDefault="000B74C9" w:rsidP="009F5B19">
                      <w:pPr>
                        <w:spacing w:after="0" w:line="240" w:lineRule="auto"/>
                        <w:jc w:val="center"/>
                        <w:rPr>
                          <w:rFonts w:ascii="Palatino Linotype" w:hAnsi="Palatino Linotype"/>
                          <w:b/>
                          <w:sz w:val="24"/>
                          <w:szCs w:val="24"/>
                        </w:rPr>
                      </w:pPr>
                      <w:r>
                        <w:rPr>
                          <w:rFonts w:ascii="Palatino Linotype" w:hAnsi="Palatino Linotype"/>
                          <w:b/>
                          <w:sz w:val="24"/>
                          <w:szCs w:val="24"/>
                        </w:rPr>
                        <w:t xml:space="preserve">Eva </w:t>
                      </w:r>
                      <w:proofErr w:type="spellStart"/>
                      <w:r>
                        <w:rPr>
                          <w:rFonts w:ascii="Palatino Linotype" w:hAnsi="Palatino Linotype"/>
                          <w:b/>
                          <w:sz w:val="24"/>
                          <w:szCs w:val="24"/>
                        </w:rPr>
                        <w:t>Abaid</w:t>
                      </w:r>
                      <w:proofErr w:type="spellEnd"/>
                      <w:r>
                        <w:rPr>
                          <w:rFonts w:ascii="Palatino Linotype" w:hAnsi="Palatino Linotype"/>
                          <w:b/>
                          <w:sz w:val="24"/>
                          <w:szCs w:val="24"/>
                        </w:rPr>
                        <w:t xml:space="preserve"> </w:t>
                      </w:r>
                      <w:proofErr w:type="spellStart"/>
                      <w:r>
                        <w:rPr>
                          <w:rFonts w:ascii="Palatino Linotype" w:hAnsi="Palatino Linotype"/>
                          <w:b/>
                          <w:sz w:val="24"/>
                          <w:szCs w:val="24"/>
                        </w:rPr>
                        <w:t>Yapur</w:t>
                      </w:r>
                      <w:proofErr w:type="spellEnd"/>
                    </w:p>
                    <w:p w14:paraId="66C354CA" w14:textId="77777777" w:rsidR="000B74C9" w:rsidRDefault="000B74C9" w:rsidP="009F5B19">
                      <w:pPr>
                        <w:spacing w:after="0" w:line="240" w:lineRule="auto"/>
                        <w:jc w:val="center"/>
                        <w:rPr>
                          <w:rFonts w:ascii="Palatino Linotype" w:hAnsi="Palatino Linotype"/>
                          <w:sz w:val="24"/>
                          <w:szCs w:val="24"/>
                        </w:rPr>
                      </w:pPr>
                      <w:r>
                        <w:rPr>
                          <w:rFonts w:ascii="Palatino Linotype" w:hAnsi="Palatino Linotype"/>
                          <w:sz w:val="24"/>
                          <w:szCs w:val="24"/>
                        </w:rPr>
                        <w:t>Comisionada</w:t>
                      </w:r>
                    </w:p>
                    <w:p w14:paraId="6E98B6DA" w14:textId="77777777" w:rsidR="000B74C9" w:rsidRDefault="000B74C9" w:rsidP="009F5B19">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3ABB17E" w14:textId="77777777" w:rsidR="000B74C9" w:rsidRDefault="000B74C9" w:rsidP="009F5B19">
                      <w:pPr>
                        <w:spacing w:after="0" w:line="240" w:lineRule="auto"/>
                        <w:jc w:val="center"/>
                        <w:rPr>
                          <w:rFonts w:ascii="Palatino Linotype" w:hAnsi="Palatino Linotype"/>
                          <w:b/>
                          <w:sz w:val="24"/>
                          <w:szCs w:val="24"/>
                        </w:rPr>
                      </w:pPr>
                    </w:p>
                    <w:p w14:paraId="1CC528FC" w14:textId="77777777" w:rsidR="000B74C9" w:rsidRDefault="000B74C9" w:rsidP="009F5B19">
                      <w:pPr>
                        <w:jc w:val="center"/>
                      </w:pPr>
                    </w:p>
                  </w:txbxContent>
                </v:textbox>
                <w10:wrap anchorx="margin"/>
              </v:shape>
            </w:pict>
          </mc:Fallback>
        </mc:AlternateContent>
      </w:r>
    </w:p>
    <w:p w14:paraId="307F418F" w14:textId="77777777" w:rsidR="009F5B19" w:rsidRDefault="009F5B19" w:rsidP="009F5B19">
      <w:pPr>
        <w:spacing w:after="0" w:line="360" w:lineRule="auto"/>
        <w:rPr>
          <w:rFonts w:ascii="Palatino Linotype" w:hAnsi="Palatino Linotype"/>
          <w:b/>
          <w:sz w:val="24"/>
          <w:szCs w:val="24"/>
        </w:rPr>
      </w:pPr>
    </w:p>
    <w:p w14:paraId="1D02D92D" w14:textId="77777777" w:rsidR="009F5B19" w:rsidRDefault="009F5B19" w:rsidP="009F5B19">
      <w:pPr>
        <w:spacing w:after="0" w:line="360" w:lineRule="auto"/>
        <w:rPr>
          <w:rFonts w:ascii="Palatino Linotype" w:hAnsi="Palatino Linotype"/>
          <w:b/>
          <w:sz w:val="24"/>
          <w:szCs w:val="24"/>
        </w:rPr>
      </w:pPr>
    </w:p>
    <w:p w14:paraId="11525F1A" w14:textId="77777777" w:rsidR="009F5B19" w:rsidRDefault="009F5B19" w:rsidP="009F5B19">
      <w:pPr>
        <w:spacing w:after="0" w:line="360" w:lineRule="auto"/>
        <w:rPr>
          <w:rFonts w:ascii="Palatino Linotype" w:hAnsi="Palatino Linotype"/>
          <w:b/>
          <w:sz w:val="20"/>
          <w:szCs w:val="24"/>
        </w:rPr>
      </w:pPr>
    </w:p>
    <w:p w14:paraId="4E6F9983" w14:textId="77777777" w:rsidR="009F5B19" w:rsidRDefault="009F5B19" w:rsidP="009F5B19">
      <w:pPr>
        <w:spacing w:after="0" w:line="360" w:lineRule="auto"/>
        <w:rPr>
          <w:rFonts w:ascii="Palatino Linotype" w:hAnsi="Palatino Linotype"/>
          <w:b/>
          <w:sz w:val="24"/>
          <w:szCs w:val="24"/>
        </w:rPr>
      </w:pPr>
    </w:p>
    <w:p w14:paraId="2A612808" w14:textId="77777777" w:rsidR="009F5B19" w:rsidRDefault="009F5B19" w:rsidP="009F5B19">
      <w:pPr>
        <w:spacing w:after="0" w:line="360" w:lineRule="auto"/>
        <w:rPr>
          <w:rFonts w:ascii="Palatino Linotype" w:hAnsi="Palatino Linotype"/>
          <w:b/>
          <w:sz w:val="24"/>
          <w:szCs w:val="24"/>
        </w:rPr>
      </w:pPr>
    </w:p>
    <w:p w14:paraId="6C4994E5" w14:textId="77777777" w:rsidR="009F5B19" w:rsidRDefault="009F5B19" w:rsidP="009F5B19">
      <w:pPr>
        <w:spacing w:after="0" w:line="360" w:lineRule="auto"/>
        <w:rPr>
          <w:rFonts w:ascii="Palatino Linotype" w:hAnsi="Palatino Linotype"/>
          <w:b/>
          <w:sz w:val="24"/>
          <w:szCs w:val="24"/>
        </w:rPr>
      </w:pPr>
    </w:p>
    <w:p w14:paraId="5DE1F4CC" w14:textId="77777777" w:rsidR="009F5B19" w:rsidRDefault="009F5B19" w:rsidP="009F5B19">
      <w:pPr>
        <w:spacing w:after="0" w:line="360" w:lineRule="auto"/>
        <w:rPr>
          <w:rFonts w:ascii="Palatino Linotype" w:hAnsi="Palatino Linotype"/>
          <w:b/>
          <w:sz w:val="20"/>
          <w:szCs w:val="24"/>
        </w:rPr>
      </w:pPr>
    </w:p>
    <w:p w14:paraId="40792D9F" w14:textId="77777777" w:rsidR="009F5B19" w:rsidRDefault="009F5B19" w:rsidP="009F5B19">
      <w:pPr>
        <w:spacing w:after="0" w:line="360" w:lineRule="auto"/>
        <w:rPr>
          <w:rFonts w:ascii="Palatino Linotype" w:hAnsi="Palatino Linotype"/>
          <w:b/>
          <w:sz w:val="10"/>
          <w:szCs w:val="24"/>
        </w:rPr>
      </w:pPr>
    </w:p>
    <w:p w14:paraId="03D7FBBD" w14:textId="77777777" w:rsidR="009F5B19" w:rsidRDefault="009F5B19" w:rsidP="009F5B19">
      <w:pPr>
        <w:spacing w:after="0" w:line="360" w:lineRule="auto"/>
        <w:rPr>
          <w:rFonts w:ascii="Palatino Linotype" w:hAnsi="Palatino Linotype"/>
          <w:b/>
          <w:sz w:val="20"/>
          <w:szCs w:val="24"/>
        </w:rPr>
      </w:pPr>
    </w:p>
    <w:p w14:paraId="0FE1465F" w14:textId="77777777" w:rsidR="009F5B19" w:rsidRDefault="009F5B19" w:rsidP="009F5B19">
      <w:pPr>
        <w:spacing w:after="0" w:line="360" w:lineRule="auto"/>
        <w:rPr>
          <w:rFonts w:ascii="Palatino Linotype" w:hAnsi="Palatino Linotype"/>
          <w:b/>
          <w:sz w:val="24"/>
          <w:szCs w:val="24"/>
        </w:rPr>
      </w:pPr>
    </w:p>
    <w:p w14:paraId="505573A4" w14:textId="77777777" w:rsidR="009F5B19" w:rsidRDefault="009F5B19" w:rsidP="009F5B19">
      <w:pPr>
        <w:spacing w:after="0" w:line="360" w:lineRule="auto"/>
        <w:rPr>
          <w:rFonts w:ascii="Palatino Linotype" w:hAnsi="Palatino Linotype"/>
          <w:b/>
          <w:sz w:val="24"/>
          <w:szCs w:val="24"/>
        </w:rPr>
      </w:pPr>
    </w:p>
    <w:p w14:paraId="79423F34" w14:textId="77777777" w:rsidR="009F5B19" w:rsidRDefault="009F5B19" w:rsidP="009F5B19">
      <w:pPr>
        <w:spacing w:after="0" w:line="360" w:lineRule="auto"/>
        <w:rPr>
          <w:rFonts w:ascii="Palatino Linotype" w:hAnsi="Palatino Linotype"/>
          <w:b/>
          <w:sz w:val="24"/>
          <w:szCs w:val="24"/>
        </w:rPr>
      </w:pPr>
    </w:p>
    <w:p w14:paraId="7D7FABEB" w14:textId="77777777" w:rsidR="009F5B19" w:rsidRDefault="009F5B19" w:rsidP="009F5B19">
      <w:pPr>
        <w:spacing w:after="0" w:line="360" w:lineRule="auto"/>
        <w:rPr>
          <w:rFonts w:ascii="Palatino Linotype" w:hAnsi="Palatino Linotype"/>
          <w:sz w:val="18"/>
          <w:szCs w:val="24"/>
        </w:rPr>
      </w:pPr>
    </w:p>
    <w:p w14:paraId="25F3444B" w14:textId="77777777" w:rsidR="009F5B19" w:rsidRDefault="009F5B19" w:rsidP="009F5B19">
      <w:pPr>
        <w:spacing w:after="0" w:line="360" w:lineRule="auto"/>
        <w:rPr>
          <w:rFonts w:ascii="Palatino Linotype" w:hAnsi="Palatino Linotype"/>
          <w:sz w:val="20"/>
          <w:szCs w:val="24"/>
        </w:rPr>
      </w:pPr>
    </w:p>
    <w:p w14:paraId="008FB6B5" w14:textId="77777777" w:rsidR="009F5B19" w:rsidRDefault="009F5B19" w:rsidP="009F5B19">
      <w:pPr>
        <w:spacing w:after="0" w:line="360" w:lineRule="auto"/>
        <w:rPr>
          <w:rFonts w:ascii="Palatino Linotype" w:hAnsi="Palatino Linotype" w:cs="Arial"/>
          <w:sz w:val="24"/>
          <w:szCs w:val="24"/>
        </w:rPr>
      </w:pPr>
    </w:p>
    <w:p w14:paraId="2460FFD8" w14:textId="77777777" w:rsidR="009F5B19" w:rsidRDefault="009F5B19" w:rsidP="009F5B19">
      <w:pPr>
        <w:spacing w:after="0" w:line="360" w:lineRule="auto"/>
        <w:jc w:val="both"/>
        <w:rPr>
          <w:rFonts w:ascii="Palatino Linotype" w:hAnsi="Palatino Linotype" w:cs="Arial"/>
          <w:sz w:val="24"/>
          <w:szCs w:val="24"/>
        </w:rPr>
      </w:pPr>
    </w:p>
    <w:p w14:paraId="32F0D12D" w14:textId="77777777" w:rsidR="004655A5" w:rsidRPr="00CA2638" w:rsidRDefault="004655A5" w:rsidP="00AD2A55">
      <w:pPr>
        <w:spacing w:after="0" w:line="360" w:lineRule="auto"/>
        <w:jc w:val="both"/>
        <w:rPr>
          <w:rFonts w:ascii="Palatino Linotype" w:hAnsi="Palatino Linotype" w:cs="Arial"/>
          <w:sz w:val="16"/>
          <w:szCs w:val="24"/>
        </w:rPr>
      </w:pPr>
    </w:p>
    <w:p w14:paraId="316C0D03" w14:textId="77777777" w:rsidR="009F5B19" w:rsidRDefault="009F5B19" w:rsidP="00AD2A55">
      <w:pPr>
        <w:spacing w:after="0" w:line="240" w:lineRule="auto"/>
        <w:jc w:val="both"/>
        <w:rPr>
          <w:rFonts w:ascii="Palatino Linotype" w:hAnsi="Palatino Linotype" w:cs="Arial"/>
          <w:sz w:val="20"/>
          <w:szCs w:val="20"/>
        </w:rPr>
      </w:pPr>
    </w:p>
    <w:p w14:paraId="70CB5DA3" w14:textId="77777777" w:rsidR="00993D9D" w:rsidRDefault="00993D9D" w:rsidP="00AD2A55">
      <w:pPr>
        <w:spacing w:after="0" w:line="240" w:lineRule="auto"/>
        <w:jc w:val="both"/>
        <w:rPr>
          <w:rFonts w:ascii="Palatino Linotype" w:hAnsi="Palatino Linotype" w:cs="Arial"/>
          <w:sz w:val="20"/>
          <w:szCs w:val="20"/>
        </w:rPr>
      </w:pPr>
    </w:p>
    <w:p w14:paraId="44D41932" w14:textId="77777777" w:rsidR="00993D9D" w:rsidRDefault="00993D9D" w:rsidP="00AD2A55">
      <w:pPr>
        <w:spacing w:after="0" w:line="240" w:lineRule="auto"/>
        <w:jc w:val="both"/>
        <w:rPr>
          <w:rFonts w:ascii="Palatino Linotype" w:hAnsi="Palatino Linotype" w:cs="Arial"/>
          <w:sz w:val="20"/>
          <w:szCs w:val="20"/>
        </w:rPr>
      </w:pPr>
    </w:p>
    <w:p w14:paraId="17D76B0F" w14:textId="77777777" w:rsidR="00993D9D" w:rsidRDefault="00993D9D" w:rsidP="00AD2A55">
      <w:pPr>
        <w:spacing w:after="0" w:line="240" w:lineRule="auto"/>
        <w:jc w:val="both"/>
        <w:rPr>
          <w:rFonts w:ascii="Palatino Linotype" w:hAnsi="Palatino Linotype" w:cs="Arial"/>
          <w:sz w:val="20"/>
          <w:szCs w:val="20"/>
        </w:rPr>
      </w:pPr>
    </w:p>
    <w:p w14:paraId="3E32D466" w14:textId="77777777" w:rsidR="00993D9D" w:rsidRDefault="00993D9D" w:rsidP="00AD2A55">
      <w:pPr>
        <w:spacing w:after="0" w:line="240" w:lineRule="auto"/>
        <w:jc w:val="both"/>
        <w:rPr>
          <w:rFonts w:ascii="Palatino Linotype" w:hAnsi="Palatino Linotype" w:cs="Arial"/>
          <w:sz w:val="20"/>
          <w:szCs w:val="20"/>
        </w:rPr>
      </w:pPr>
    </w:p>
    <w:p w14:paraId="3F0B1E81" w14:textId="77777777" w:rsidR="00993D9D" w:rsidRDefault="00993D9D" w:rsidP="00AD2A55">
      <w:pPr>
        <w:spacing w:after="0" w:line="240" w:lineRule="auto"/>
        <w:jc w:val="both"/>
        <w:rPr>
          <w:rFonts w:ascii="Palatino Linotype" w:hAnsi="Palatino Linotype" w:cs="Arial"/>
          <w:sz w:val="20"/>
          <w:szCs w:val="20"/>
        </w:rPr>
      </w:pPr>
    </w:p>
    <w:p w14:paraId="289DFF59" w14:textId="77777777" w:rsidR="00993D9D" w:rsidRDefault="00993D9D" w:rsidP="00AD2A55">
      <w:pPr>
        <w:spacing w:after="0" w:line="240" w:lineRule="auto"/>
        <w:jc w:val="both"/>
        <w:rPr>
          <w:rFonts w:ascii="Palatino Linotype" w:hAnsi="Palatino Linotype" w:cs="Arial"/>
          <w:sz w:val="20"/>
          <w:szCs w:val="20"/>
        </w:rPr>
      </w:pPr>
    </w:p>
    <w:p w14:paraId="5B958137" w14:textId="75D6F953" w:rsidR="00BF3214" w:rsidRPr="00D701CA" w:rsidRDefault="00BF3214" w:rsidP="00AD2A55">
      <w:pPr>
        <w:spacing w:after="0" w:line="240" w:lineRule="auto"/>
        <w:jc w:val="both"/>
        <w:rPr>
          <w:rFonts w:ascii="Palatino Linotype" w:hAnsi="Palatino Linotype" w:cs="Arial"/>
          <w:sz w:val="20"/>
          <w:szCs w:val="20"/>
        </w:rPr>
      </w:pPr>
      <w:r w:rsidRPr="00D701CA">
        <w:rPr>
          <w:rFonts w:ascii="Palatino Linotype" w:hAnsi="Palatino Linotype" w:cs="Arial"/>
          <w:sz w:val="20"/>
          <w:szCs w:val="20"/>
        </w:rPr>
        <w:t xml:space="preserve">Esta hoja corresponde a la resolución de </w:t>
      </w:r>
      <w:r w:rsidR="009624B5" w:rsidRPr="00D701CA">
        <w:rPr>
          <w:rFonts w:ascii="Palatino Linotype" w:hAnsi="Palatino Linotype" w:cs="Arial"/>
          <w:sz w:val="20"/>
          <w:szCs w:val="20"/>
        </w:rPr>
        <w:t>fec</w:t>
      </w:r>
      <w:r w:rsidR="009624B5" w:rsidRPr="00922191">
        <w:rPr>
          <w:rFonts w:ascii="Palatino Linotype" w:hAnsi="Palatino Linotype" w:cs="Arial"/>
          <w:sz w:val="20"/>
          <w:szCs w:val="20"/>
        </w:rPr>
        <w:t>ha</w:t>
      </w:r>
      <w:r w:rsidR="009F5B19" w:rsidRPr="00922191">
        <w:rPr>
          <w:rFonts w:ascii="Palatino Linotype" w:hAnsi="Palatino Linotype" w:cs="Arial"/>
          <w:sz w:val="20"/>
          <w:szCs w:val="20"/>
        </w:rPr>
        <w:t xml:space="preserve"> </w:t>
      </w:r>
      <w:r w:rsidR="00993D9D">
        <w:rPr>
          <w:rFonts w:ascii="Palatino Linotype" w:hAnsi="Palatino Linotype" w:cs="Arial"/>
          <w:sz w:val="20"/>
          <w:szCs w:val="20"/>
        </w:rPr>
        <w:t xml:space="preserve">cinco de agosto </w:t>
      </w:r>
      <w:r w:rsidR="00F652B2" w:rsidRPr="00922191">
        <w:rPr>
          <w:rFonts w:ascii="Palatino Linotype" w:hAnsi="Palatino Linotype" w:cs="Arial"/>
          <w:sz w:val="20"/>
          <w:szCs w:val="20"/>
        </w:rPr>
        <w:t xml:space="preserve">de </w:t>
      </w:r>
      <w:r w:rsidR="00F652B2" w:rsidRPr="00F556CF">
        <w:rPr>
          <w:rFonts w:ascii="Palatino Linotype" w:hAnsi="Palatino Linotype" w:cs="Arial"/>
          <w:sz w:val="18"/>
          <w:szCs w:val="18"/>
        </w:rPr>
        <w:t>d</w:t>
      </w:r>
      <w:r w:rsidR="00F652B2">
        <w:rPr>
          <w:rFonts w:ascii="Palatino Linotype" w:hAnsi="Palatino Linotype" w:cs="Arial"/>
          <w:sz w:val="20"/>
          <w:szCs w:val="20"/>
        </w:rPr>
        <w:t xml:space="preserve">os mil </w:t>
      </w:r>
      <w:r w:rsidR="00916CC5">
        <w:rPr>
          <w:rFonts w:ascii="Palatino Linotype" w:hAnsi="Palatino Linotype" w:cs="Arial"/>
          <w:sz w:val="20"/>
          <w:szCs w:val="20"/>
        </w:rPr>
        <w:t>veinte</w:t>
      </w:r>
      <w:r w:rsidRPr="00D701CA">
        <w:rPr>
          <w:rFonts w:ascii="Palatino Linotype" w:hAnsi="Palatino Linotype" w:cs="Arial"/>
          <w:sz w:val="20"/>
          <w:szCs w:val="20"/>
        </w:rPr>
        <w:t xml:space="preserve">, emitida en el recurso de revisión </w:t>
      </w:r>
      <w:r w:rsidR="00DC46C8">
        <w:rPr>
          <w:rFonts w:ascii="Palatino Linotype" w:hAnsi="Palatino Linotype" w:cs="Arial"/>
          <w:bCs/>
          <w:sz w:val="20"/>
          <w:szCs w:val="20"/>
          <w:lang w:eastAsia="es-MX"/>
        </w:rPr>
        <w:t>00540</w:t>
      </w:r>
      <w:r w:rsidR="00BF4C87" w:rsidRPr="00D701CA">
        <w:rPr>
          <w:rFonts w:ascii="Palatino Linotype" w:hAnsi="Palatino Linotype" w:cs="Arial"/>
          <w:bCs/>
          <w:sz w:val="20"/>
          <w:szCs w:val="20"/>
          <w:lang w:eastAsia="es-MX"/>
        </w:rPr>
        <w:t>/</w:t>
      </w:r>
      <w:r w:rsidR="00DC46C8">
        <w:rPr>
          <w:rFonts w:ascii="Palatino Linotype" w:hAnsi="Palatino Linotype" w:cs="Arial"/>
          <w:bCs/>
          <w:sz w:val="20"/>
          <w:szCs w:val="20"/>
          <w:lang w:eastAsia="es-MX"/>
        </w:rPr>
        <w:t>INFOEM/IP/RR/2020.</w:t>
      </w:r>
    </w:p>
    <w:p w14:paraId="118AFAF7" w14:textId="7E0D995E" w:rsidR="00C70171" w:rsidRPr="00D701CA" w:rsidRDefault="00C75EA5" w:rsidP="00AD2A55">
      <w:pPr>
        <w:spacing w:after="0" w:line="240" w:lineRule="auto"/>
        <w:rPr>
          <w:rFonts w:ascii="Palatino Linotype" w:hAnsi="Palatino Linotype"/>
          <w:sz w:val="20"/>
          <w:szCs w:val="20"/>
        </w:rPr>
      </w:pPr>
      <w:r w:rsidRPr="00D701CA">
        <w:rPr>
          <w:rFonts w:ascii="Palatino Linotype" w:hAnsi="Palatino Linotype"/>
          <w:sz w:val="20"/>
          <w:szCs w:val="20"/>
        </w:rPr>
        <w:t>OSAM/</w:t>
      </w:r>
      <w:r w:rsidR="0078631E" w:rsidRPr="00D701CA">
        <w:rPr>
          <w:rFonts w:ascii="Palatino Linotype" w:hAnsi="Palatino Linotype"/>
          <w:sz w:val="20"/>
          <w:szCs w:val="20"/>
        </w:rPr>
        <w:t>MOC</w:t>
      </w:r>
      <w:r w:rsidR="00917788">
        <w:rPr>
          <w:rFonts w:ascii="Palatino Linotype" w:hAnsi="Palatino Linotype"/>
          <w:sz w:val="20"/>
          <w:szCs w:val="20"/>
        </w:rPr>
        <w:t xml:space="preserve"> </w:t>
      </w:r>
    </w:p>
    <w:sectPr w:rsidR="00C70171" w:rsidRPr="00D701CA" w:rsidSect="006E3E3B">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67596F" w14:textId="77777777" w:rsidR="009620FD" w:rsidRDefault="009620FD" w:rsidP="00BF3214">
      <w:pPr>
        <w:spacing w:after="0" w:line="240" w:lineRule="auto"/>
      </w:pPr>
      <w:r>
        <w:separator/>
      </w:r>
    </w:p>
  </w:endnote>
  <w:endnote w:type="continuationSeparator" w:id="0">
    <w:p w14:paraId="073907DD" w14:textId="77777777" w:rsidR="009620FD" w:rsidRDefault="009620FD"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0B74C9" w:rsidRPr="002D6DD8" w:rsidRDefault="000B74C9"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A6647">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A6647">
              <w:rPr>
                <w:rFonts w:ascii="Palatino Linotype" w:hAnsi="Palatino Linotype"/>
                <w:bCs/>
                <w:noProof/>
                <w:sz w:val="20"/>
              </w:rPr>
              <w:t>22</w:t>
            </w:r>
            <w:r>
              <w:rPr>
                <w:rFonts w:ascii="Palatino Linotype" w:hAnsi="Palatino Linotype"/>
                <w:bCs/>
                <w:noProof/>
                <w:sz w:val="20"/>
              </w:rPr>
              <w:fldChar w:fldCharType="end"/>
            </w:r>
          </w:p>
        </w:sdtContent>
      </w:sdt>
    </w:sdtContent>
  </w:sdt>
  <w:p w14:paraId="1002C619" w14:textId="77777777" w:rsidR="000B74C9" w:rsidRDefault="000B74C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0B74C9" w:rsidRPr="000B69FA" w:rsidRDefault="000B74C9"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A664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A6647">
      <w:rPr>
        <w:rFonts w:ascii="Palatino Linotype" w:hAnsi="Palatino Linotype"/>
        <w:bCs/>
        <w:noProof/>
        <w:sz w:val="20"/>
      </w:rPr>
      <w:t>22</w:t>
    </w:r>
    <w:r>
      <w:rPr>
        <w:rFonts w:ascii="Palatino Linotype" w:hAnsi="Palatino Linotype"/>
        <w:bCs/>
        <w:noProof/>
        <w:sz w:val="20"/>
      </w:rPr>
      <w:fldChar w:fldCharType="end"/>
    </w:r>
  </w:p>
  <w:p w14:paraId="1DC90981" w14:textId="77777777" w:rsidR="000B74C9" w:rsidRDefault="000B74C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C318E9" w14:textId="77777777" w:rsidR="009620FD" w:rsidRDefault="009620FD" w:rsidP="00BF3214">
      <w:pPr>
        <w:spacing w:after="0" w:line="240" w:lineRule="auto"/>
      </w:pPr>
      <w:r>
        <w:separator/>
      </w:r>
    </w:p>
  </w:footnote>
  <w:footnote w:type="continuationSeparator" w:id="0">
    <w:p w14:paraId="0051E8E5" w14:textId="77777777" w:rsidR="009620FD" w:rsidRDefault="009620FD" w:rsidP="00BF32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233"/>
      <w:gridCol w:w="3832"/>
    </w:tblGrid>
    <w:tr w:rsidR="000B74C9" w14:paraId="35E5EC0A" w14:textId="77777777" w:rsidTr="00035DB8">
      <w:trPr>
        <w:trHeight w:val="227"/>
      </w:trPr>
      <w:tc>
        <w:tcPr>
          <w:tcW w:w="6233" w:type="dxa"/>
          <w:hideMark/>
        </w:tcPr>
        <w:p w14:paraId="7BC472F9" w14:textId="77777777" w:rsidR="000B74C9" w:rsidRDefault="000B74C9" w:rsidP="00F26EB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32" w:type="dxa"/>
          <w:hideMark/>
        </w:tcPr>
        <w:p w14:paraId="3A7BAE99" w14:textId="3CC7618D" w:rsidR="000B74C9" w:rsidRDefault="000B74C9" w:rsidP="00F26EB5">
          <w:pPr>
            <w:spacing w:after="120" w:line="256" w:lineRule="auto"/>
            <w:ind w:left="-486" w:right="214"/>
            <w:jc w:val="right"/>
            <w:rPr>
              <w:rFonts w:ascii="Palatino Linotype" w:hAnsi="Palatino Linotype" w:cs="Arial"/>
              <w:szCs w:val="20"/>
            </w:rPr>
          </w:pPr>
          <w:r>
            <w:rPr>
              <w:rFonts w:ascii="Palatino Linotype" w:hAnsi="Palatino Linotype" w:cs="Arial"/>
              <w:b/>
              <w:bCs/>
              <w:sz w:val="21"/>
              <w:szCs w:val="21"/>
              <w:lang w:eastAsia="es-MX"/>
            </w:rPr>
            <w:t>00540/INFOEM/IP/RR/2019</w:t>
          </w:r>
          <w:r w:rsidRPr="00D26364">
            <w:rPr>
              <w:rFonts w:ascii="Palatino Linotype" w:hAnsi="Palatino Linotype" w:cs="Arial"/>
              <w:b/>
              <w:bCs/>
              <w:sz w:val="21"/>
              <w:szCs w:val="21"/>
              <w:lang w:eastAsia="es-MX"/>
            </w:rPr>
            <w:t>.</w:t>
          </w:r>
        </w:p>
      </w:tc>
    </w:tr>
    <w:tr w:rsidR="000B74C9" w14:paraId="0482DFAC" w14:textId="77777777" w:rsidTr="00035DB8">
      <w:trPr>
        <w:trHeight w:val="242"/>
      </w:trPr>
      <w:tc>
        <w:tcPr>
          <w:tcW w:w="6233" w:type="dxa"/>
          <w:hideMark/>
        </w:tcPr>
        <w:p w14:paraId="509D07E9" w14:textId="77777777" w:rsidR="000B74C9" w:rsidRDefault="000B74C9" w:rsidP="00F26EB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32" w:type="dxa"/>
          <w:hideMark/>
        </w:tcPr>
        <w:p w14:paraId="33454C0A" w14:textId="4A2822A0" w:rsidR="000B74C9" w:rsidRDefault="000B74C9" w:rsidP="00F26EB5">
          <w:pPr>
            <w:spacing w:after="120" w:line="256" w:lineRule="auto"/>
            <w:ind w:left="-486" w:right="214" w:firstLine="284"/>
            <w:jc w:val="right"/>
            <w:rPr>
              <w:rFonts w:ascii="Palatino Linotype" w:hAnsi="Palatino Linotype" w:cs="Arial"/>
              <w:szCs w:val="20"/>
            </w:rPr>
          </w:pPr>
          <w:r>
            <w:rPr>
              <w:rFonts w:ascii="Palatino Linotype" w:hAnsi="Palatino Linotype" w:cs="Arial"/>
              <w:b/>
              <w:sz w:val="21"/>
              <w:szCs w:val="21"/>
            </w:rPr>
            <w:t xml:space="preserve">Ayuntamiento de </w:t>
          </w:r>
          <w:proofErr w:type="spellStart"/>
          <w:r>
            <w:rPr>
              <w:rFonts w:ascii="Palatino Linotype" w:hAnsi="Palatino Linotype" w:cs="Arial"/>
              <w:b/>
              <w:sz w:val="21"/>
              <w:szCs w:val="21"/>
            </w:rPr>
            <w:t>Juchitepec</w:t>
          </w:r>
          <w:proofErr w:type="spellEnd"/>
        </w:p>
      </w:tc>
    </w:tr>
    <w:tr w:rsidR="000B74C9" w14:paraId="7B7E63F5" w14:textId="77777777" w:rsidTr="00035DB8">
      <w:trPr>
        <w:trHeight w:val="342"/>
      </w:trPr>
      <w:tc>
        <w:tcPr>
          <w:tcW w:w="6233" w:type="dxa"/>
          <w:hideMark/>
        </w:tcPr>
        <w:p w14:paraId="2BCB7A44" w14:textId="77777777" w:rsidR="000B74C9" w:rsidRDefault="000B74C9"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32" w:type="dxa"/>
          <w:hideMark/>
        </w:tcPr>
        <w:p w14:paraId="381E3FB2" w14:textId="77777777" w:rsidR="000B74C9" w:rsidRPr="00035DB8" w:rsidRDefault="000B74C9" w:rsidP="000E4D1D">
          <w:pPr>
            <w:spacing w:after="120" w:line="256" w:lineRule="auto"/>
            <w:ind w:left="-486" w:right="214" w:firstLine="567"/>
            <w:jc w:val="right"/>
            <w:rPr>
              <w:rFonts w:ascii="Palatino Linotype" w:hAnsi="Palatino Linotype" w:cs="Arial"/>
              <w:b/>
              <w:szCs w:val="20"/>
            </w:rPr>
          </w:pPr>
          <w:r w:rsidRPr="00035DB8">
            <w:rPr>
              <w:rFonts w:ascii="Palatino Linotype" w:hAnsi="Palatino Linotype" w:cs="Arial"/>
              <w:b/>
              <w:szCs w:val="20"/>
            </w:rPr>
            <w:t>Zulema Martínez Sánchez</w:t>
          </w:r>
        </w:p>
      </w:tc>
    </w:tr>
  </w:tbl>
  <w:p w14:paraId="7BDE043F" w14:textId="77777777" w:rsidR="000B74C9" w:rsidRDefault="000B74C9" w:rsidP="00B935D1">
    <w:pPr>
      <w:pStyle w:val="Encabezado"/>
      <w:tabs>
        <w:tab w:val="clear" w:pos="4419"/>
        <w:tab w:val="clear" w:pos="8838"/>
        <w:tab w:val="left" w:pos="60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7" w:type="dxa"/>
      <w:tblInd w:w="-851" w:type="dxa"/>
      <w:tblCellMar>
        <w:left w:w="70" w:type="dxa"/>
        <w:right w:w="70" w:type="dxa"/>
      </w:tblCellMar>
      <w:tblLook w:val="04A0" w:firstRow="1" w:lastRow="0" w:firstColumn="1" w:lastColumn="0" w:noHBand="0" w:noVBand="1"/>
    </w:tblPr>
    <w:tblGrid>
      <w:gridCol w:w="6233"/>
      <w:gridCol w:w="3974"/>
    </w:tblGrid>
    <w:tr w:rsidR="000B74C9" w:rsidRPr="00D26364" w14:paraId="25A37BB4" w14:textId="77777777" w:rsidTr="00035DB8">
      <w:trPr>
        <w:trHeight w:val="227"/>
      </w:trPr>
      <w:tc>
        <w:tcPr>
          <w:tcW w:w="6233" w:type="dxa"/>
          <w:hideMark/>
        </w:tcPr>
        <w:p w14:paraId="3B7407D3" w14:textId="77777777" w:rsidR="000B74C9" w:rsidRPr="00D26364" w:rsidRDefault="000B74C9" w:rsidP="000E4D1D">
          <w:pPr>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Recurso de Revisión N°:</w:t>
          </w:r>
        </w:p>
      </w:tc>
      <w:tc>
        <w:tcPr>
          <w:tcW w:w="3974" w:type="dxa"/>
          <w:hideMark/>
        </w:tcPr>
        <w:p w14:paraId="6D5D0C08" w14:textId="0F6AD045" w:rsidR="000B74C9" w:rsidRPr="00D26364" w:rsidRDefault="000B74C9" w:rsidP="00CF2A15">
          <w:pPr>
            <w:spacing w:after="120" w:line="256" w:lineRule="auto"/>
            <w:ind w:left="-486" w:right="72" w:firstLine="1585"/>
            <w:jc w:val="right"/>
            <w:rPr>
              <w:rFonts w:ascii="Palatino Linotype" w:hAnsi="Palatino Linotype" w:cs="Arial"/>
              <w:b/>
              <w:sz w:val="21"/>
              <w:szCs w:val="21"/>
            </w:rPr>
          </w:pPr>
          <w:r>
            <w:rPr>
              <w:rFonts w:ascii="Palatino Linotype" w:hAnsi="Palatino Linotype" w:cs="Arial"/>
              <w:b/>
              <w:bCs/>
              <w:sz w:val="21"/>
              <w:szCs w:val="21"/>
              <w:lang w:eastAsia="es-MX"/>
            </w:rPr>
            <w:t>00540/INFOEM/IP/RR/2019</w:t>
          </w:r>
          <w:r w:rsidRPr="00D26364">
            <w:rPr>
              <w:rFonts w:ascii="Palatino Linotype" w:hAnsi="Palatino Linotype" w:cs="Arial"/>
              <w:b/>
              <w:bCs/>
              <w:sz w:val="21"/>
              <w:szCs w:val="21"/>
              <w:lang w:eastAsia="es-MX"/>
            </w:rPr>
            <w:t>.</w:t>
          </w:r>
        </w:p>
      </w:tc>
    </w:tr>
    <w:tr w:rsidR="000B74C9" w:rsidRPr="00D26364" w14:paraId="480BC2A1" w14:textId="77777777" w:rsidTr="00035DB8">
      <w:trPr>
        <w:trHeight w:val="242"/>
      </w:trPr>
      <w:tc>
        <w:tcPr>
          <w:tcW w:w="6233" w:type="dxa"/>
          <w:hideMark/>
        </w:tcPr>
        <w:p w14:paraId="0BCD7858" w14:textId="77777777" w:rsidR="000B74C9" w:rsidRPr="00D26364" w:rsidRDefault="000B74C9" w:rsidP="000E4D1D">
          <w:pPr>
            <w:spacing w:after="120" w:line="256" w:lineRule="auto"/>
            <w:ind w:right="204"/>
            <w:jc w:val="right"/>
            <w:rPr>
              <w:rFonts w:ascii="Palatino Linotype" w:hAnsi="Palatino Linotype" w:cs="Arial"/>
              <w:b/>
            </w:rPr>
          </w:pPr>
          <w:r w:rsidRPr="00D26364">
            <w:rPr>
              <w:rFonts w:ascii="Palatino Linotype" w:hAnsi="Palatino Linotype" w:cs="Arial"/>
              <w:b/>
            </w:rPr>
            <w:t>Sujeto Obligado:</w:t>
          </w:r>
        </w:p>
      </w:tc>
      <w:tc>
        <w:tcPr>
          <w:tcW w:w="3974" w:type="dxa"/>
          <w:hideMark/>
        </w:tcPr>
        <w:p w14:paraId="648E742D" w14:textId="0185CA00" w:rsidR="000B74C9" w:rsidRPr="00D26364" w:rsidRDefault="000B74C9" w:rsidP="00F26EB5">
          <w:pPr>
            <w:spacing w:after="120" w:line="256" w:lineRule="auto"/>
            <w:ind w:left="-486" w:right="72" w:firstLine="284"/>
            <w:jc w:val="right"/>
            <w:rPr>
              <w:rFonts w:ascii="Palatino Linotype" w:hAnsi="Palatino Linotype" w:cs="Arial"/>
              <w:b/>
              <w:sz w:val="21"/>
              <w:szCs w:val="21"/>
            </w:rPr>
          </w:pPr>
          <w:r>
            <w:rPr>
              <w:rFonts w:ascii="Palatino Linotype" w:hAnsi="Palatino Linotype" w:cs="Arial"/>
              <w:b/>
              <w:sz w:val="21"/>
              <w:szCs w:val="21"/>
            </w:rPr>
            <w:t xml:space="preserve">Ayuntamiento de </w:t>
          </w:r>
          <w:proofErr w:type="spellStart"/>
          <w:r>
            <w:rPr>
              <w:rFonts w:ascii="Palatino Linotype" w:hAnsi="Palatino Linotype" w:cs="Arial"/>
              <w:b/>
              <w:sz w:val="21"/>
              <w:szCs w:val="21"/>
            </w:rPr>
            <w:t>Juchitepec</w:t>
          </w:r>
          <w:proofErr w:type="spellEnd"/>
        </w:p>
      </w:tc>
    </w:tr>
    <w:tr w:rsidR="000B74C9" w:rsidRPr="00D26364" w14:paraId="60A059F9" w14:textId="77777777" w:rsidTr="00035DB8">
      <w:trPr>
        <w:trHeight w:val="342"/>
      </w:trPr>
      <w:tc>
        <w:tcPr>
          <w:tcW w:w="6233" w:type="dxa"/>
        </w:tcPr>
        <w:p w14:paraId="063683FE" w14:textId="77777777" w:rsidR="000B74C9" w:rsidRPr="00D26364" w:rsidRDefault="000B74C9"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Recurrente:</w:t>
          </w:r>
        </w:p>
      </w:tc>
      <w:tc>
        <w:tcPr>
          <w:tcW w:w="3974" w:type="dxa"/>
        </w:tcPr>
        <w:p w14:paraId="74725128" w14:textId="187525B3" w:rsidR="000B74C9" w:rsidRPr="00D26364" w:rsidRDefault="00FA6647" w:rsidP="001067A3">
          <w:pPr>
            <w:spacing w:after="120" w:line="256" w:lineRule="auto"/>
            <w:ind w:left="-486" w:right="72" w:firstLine="567"/>
            <w:jc w:val="right"/>
            <w:rPr>
              <w:rFonts w:ascii="Palatino Linotype" w:hAnsi="Palatino Linotype" w:cs="Arial"/>
              <w:b/>
              <w:sz w:val="21"/>
              <w:szCs w:val="21"/>
            </w:rPr>
          </w:pPr>
          <w:r>
            <w:rPr>
              <w:rFonts w:ascii="Palatino Linotype" w:hAnsi="Palatino Linotype" w:cs="Arial"/>
              <w:b/>
              <w:sz w:val="21"/>
              <w:szCs w:val="21"/>
            </w:rPr>
            <w:t xml:space="preserve">XXXXX </w:t>
          </w:r>
          <w:proofErr w:type="spellStart"/>
          <w:r>
            <w:rPr>
              <w:rFonts w:ascii="Palatino Linotype" w:hAnsi="Palatino Linotype" w:cs="Arial"/>
              <w:b/>
              <w:sz w:val="21"/>
              <w:szCs w:val="21"/>
            </w:rPr>
            <w:t>XXXXX</w:t>
          </w:r>
          <w:proofErr w:type="spellEnd"/>
          <w:r>
            <w:rPr>
              <w:rFonts w:ascii="Palatino Linotype" w:hAnsi="Palatino Linotype" w:cs="Arial"/>
              <w:b/>
              <w:sz w:val="21"/>
              <w:szCs w:val="21"/>
            </w:rPr>
            <w:t xml:space="preserve"> </w:t>
          </w:r>
          <w:proofErr w:type="spellStart"/>
          <w:r>
            <w:rPr>
              <w:rFonts w:ascii="Palatino Linotype" w:hAnsi="Palatino Linotype" w:cs="Arial"/>
              <w:b/>
              <w:sz w:val="21"/>
              <w:szCs w:val="21"/>
            </w:rPr>
            <w:t>XXXXX</w:t>
          </w:r>
          <w:proofErr w:type="spellEnd"/>
          <w:r w:rsidR="000B74C9" w:rsidRPr="00D26364">
            <w:rPr>
              <w:rFonts w:ascii="Palatino Linotype" w:hAnsi="Palatino Linotype" w:cs="Arial"/>
              <w:b/>
              <w:sz w:val="21"/>
              <w:szCs w:val="21"/>
            </w:rPr>
            <w:t xml:space="preserve"> </w:t>
          </w:r>
        </w:p>
      </w:tc>
    </w:tr>
    <w:tr w:rsidR="000B74C9" w:rsidRPr="00D26364" w14:paraId="7854C9FF" w14:textId="77777777" w:rsidTr="00035DB8">
      <w:trPr>
        <w:trHeight w:val="342"/>
      </w:trPr>
      <w:tc>
        <w:tcPr>
          <w:tcW w:w="6233" w:type="dxa"/>
        </w:tcPr>
        <w:p w14:paraId="02A89BC6" w14:textId="77777777" w:rsidR="000B74C9" w:rsidRPr="00D26364" w:rsidRDefault="000B74C9"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Comisionada Ponente:</w:t>
          </w:r>
        </w:p>
      </w:tc>
      <w:tc>
        <w:tcPr>
          <w:tcW w:w="3974" w:type="dxa"/>
        </w:tcPr>
        <w:p w14:paraId="196CA724" w14:textId="77777777" w:rsidR="000B74C9" w:rsidRPr="00D26364" w:rsidRDefault="000B74C9" w:rsidP="001067A3">
          <w:pPr>
            <w:spacing w:after="120" w:line="256" w:lineRule="auto"/>
            <w:ind w:left="-486" w:right="72" w:firstLine="567"/>
            <w:jc w:val="right"/>
            <w:rPr>
              <w:rFonts w:ascii="Palatino Linotype" w:hAnsi="Palatino Linotype" w:cs="Arial"/>
              <w:b/>
              <w:sz w:val="21"/>
              <w:szCs w:val="21"/>
            </w:rPr>
          </w:pPr>
          <w:r w:rsidRPr="00D26364">
            <w:rPr>
              <w:rFonts w:ascii="Palatino Linotype" w:hAnsi="Palatino Linotype" w:cs="Arial"/>
              <w:b/>
              <w:sz w:val="21"/>
              <w:szCs w:val="21"/>
            </w:rPr>
            <w:t>Zulema Martínez Sánchez</w:t>
          </w:r>
        </w:p>
      </w:tc>
    </w:tr>
  </w:tbl>
  <w:p w14:paraId="67D63C23" w14:textId="77777777" w:rsidR="000B74C9" w:rsidRDefault="000B74C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E45517"/>
    <w:multiLevelType w:val="hybridMultilevel"/>
    <w:tmpl w:val="F9AE22A6"/>
    <w:lvl w:ilvl="0" w:tplc="DC0434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6E06836"/>
    <w:multiLevelType w:val="hybridMultilevel"/>
    <w:tmpl w:val="3BE404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1B54DF7"/>
    <w:multiLevelType w:val="hybridMultilevel"/>
    <w:tmpl w:val="912CCB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00A09D6"/>
    <w:multiLevelType w:val="hybridMultilevel"/>
    <w:tmpl w:val="21E6C14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 w15:restartNumberingAfterBreak="0">
    <w:nsid w:val="72F14ACB"/>
    <w:multiLevelType w:val="hybridMultilevel"/>
    <w:tmpl w:val="FFC263F8"/>
    <w:lvl w:ilvl="0" w:tplc="663209F2">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7BCF0A1D"/>
    <w:multiLevelType w:val="hybridMultilevel"/>
    <w:tmpl w:val="4800A64C"/>
    <w:lvl w:ilvl="0" w:tplc="DC0434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3"/>
  </w:num>
  <w:num w:numId="5">
    <w:abstractNumId w:val="2"/>
  </w:num>
  <w:num w:numId="6">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35B9"/>
    <w:rsid w:val="00004473"/>
    <w:rsid w:val="000046FB"/>
    <w:rsid w:val="00004992"/>
    <w:rsid w:val="00007919"/>
    <w:rsid w:val="00007D3D"/>
    <w:rsid w:val="000104F7"/>
    <w:rsid w:val="000108DB"/>
    <w:rsid w:val="00010B26"/>
    <w:rsid w:val="00010E31"/>
    <w:rsid w:val="00011162"/>
    <w:rsid w:val="000122EA"/>
    <w:rsid w:val="000127D5"/>
    <w:rsid w:val="00012807"/>
    <w:rsid w:val="00014D5E"/>
    <w:rsid w:val="00015AEF"/>
    <w:rsid w:val="0001676D"/>
    <w:rsid w:val="000168BA"/>
    <w:rsid w:val="00016E9D"/>
    <w:rsid w:val="0001725E"/>
    <w:rsid w:val="00017353"/>
    <w:rsid w:val="000205EA"/>
    <w:rsid w:val="00020EDE"/>
    <w:rsid w:val="000225EB"/>
    <w:rsid w:val="000229C8"/>
    <w:rsid w:val="00022CB4"/>
    <w:rsid w:val="00023CA8"/>
    <w:rsid w:val="00023CE4"/>
    <w:rsid w:val="000241E1"/>
    <w:rsid w:val="0002487C"/>
    <w:rsid w:val="00024B9E"/>
    <w:rsid w:val="000250E7"/>
    <w:rsid w:val="00025104"/>
    <w:rsid w:val="00026F87"/>
    <w:rsid w:val="00027178"/>
    <w:rsid w:val="0002762D"/>
    <w:rsid w:val="0003070B"/>
    <w:rsid w:val="0003124C"/>
    <w:rsid w:val="00031A78"/>
    <w:rsid w:val="00031DF7"/>
    <w:rsid w:val="000326F0"/>
    <w:rsid w:val="000328CC"/>
    <w:rsid w:val="00032DAE"/>
    <w:rsid w:val="00033144"/>
    <w:rsid w:val="00033A0C"/>
    <w:rsid w:val="00033E1A"/>
    <w:rsid w:val="00033FCA"/>
    <w:rsid w:val="00034754"/>
    <w:rsid w:val="00035CB0"/>
    <w:rsid w:val="00035DB8"/>
    <w:rsid w:val="000360FD"/>
    <w:rsid w:val="00036754"/>
    <w:rsid w:val="00036DCC"/>
    <w:rsid w:val="000374B7"/>
    <w:rsid w:val="00037C1C"/>
    <w:rsid w:val="00040D11"/>
    <w:rsid w:val="000426E9"/>
    <w:rsid w:val="00042724"/>
    <w:rsid w:val="000432A3"/>
    <w:rsid w:val="000434B2"/>
    <w:rsid w:val="00043A0D"/>
    <w:rsid w:val="00044369"/>
    <w:rsid w:val="0004462C"/>
    <w:rsid w:val="00044D45"/>
    <w:rsid w:val="000465EF"/>
    <w:rsid w:val="00046870"/>
    <w:rsid w:val="000525D6"/>
    <w:rsid w:val="000526D7"/>
    <w:rsid w:val="00052B88"/>
    <w:rsid w:val="000531A9"/>
    <w:rsid w:val="00053514"/>
    <w:rsid w:val="00054FB4"/>
    <w:rsid w:val="00055149"/>
    <w:rsid w:val="0005520E"/>
    <w:rsid w:val="00055594"/>
    <w:rsid w:val="00055698"/>
    <w:rsid w:val="00055744"/>
    <w:rsid w:val="0005692C"/>
    <w:rsid w:val="00056D89"/>
    <w:rsid w:val="00061049"/>
    <w:rsid w:val="00062E9A"/>
    <w:rsid w:val="0006317A"/>
    <w:rsid w:val="00063662"/>
    <w:rsid w:val="00064326"/>
    <w:rsid w:val="00064430"/>
    <w:rsid w:val="000648A8"/>
    <w:rsid w:val="00065220"/>
    <w:rsid w:val="000664A5"/>
    <w:rsid w:val="0006794C"/>
    <w:rsid w:val="00071A92"/>
    <w:rsid w:val="00072234"/>
    <w:rsid w:val="000722D2"/>
    <w:rsid w:val="000725F9"/>
    <w:rsid w:val="00073311"/>
    <w:rsid w:val="000733EF"/>
    <w:rsid w:val="00073EDD"/>
    <w:rsid w:val="00074845"/>
    <w:rsid w:val="000764BF"/>
    <w:rsid w:val="000775D6"/>
    <w:rsid w:val="0008000B"/>
    <w:rsid w:val="0008117C"/>
    <w:rsid w:val="00081AD9"/>
    <w:rsid w:val="00081DAC"/>
    <w:rsid w:val="00081DB6"/>
    <w:rsid w:val="00082688"/>
    <w:rsid w:val="00083D2E"/>
    <w:rsid w:val="000848AC"/>
    <w:rsid w:val="00090293"/>
    <w:rsid w:val="00090582"/>
    <w:rsid w:val="0009144C"/>
    <w:rsid w:val="00091652"/>
    <w:rsid w:val="00091919"/>
    <w:rsid w:val="000925AB"/>
    <w:rsid w:val="000925EF"/>
    <w:rsid w:val="0009276D"/>
    <w:rsid w:val="000927BF"/>
    <w:rsid w:val="00093594"/>
    <w:rsid w:val="00093851"/>
    <w:rsid w:val="00094043"/>
    <w:rsid w:val="00094619"/>
    <w:rsid w:val="00094F79"/>
    <w:rsid w:val="00096A12"/>
    <w:rsid w:val="000970FC"/>
    <w:rsid w:val="00097126"/>
    <w:rsid w:val="000A0432"/>
    <w:rsid w:val="000A0CAE"/>
    <w:rsid w:val="000A0EAE"/>
    <w:rsid w:val="000A1C06"/>
    <w:rsid w:val="000A1E35"/>
    <w:rsid w:val="000A2763"/>
    <w:rsid w:val="000A3953"/>
    <w:rsid w:val="000A4444"/>
    <w:rsid w:val="000A4495"/>
    <w:rsid w:val="000A4552"/>
    <w:rsid w:val="000A4623"/>
    <w:rsid w:val="000A4EF0"/>
    <w:rsid w:val="000A571A"/>
    <w:rsid w:val="000A6038"/>
    <w:rsid w:val="000A63F8"/>
    <w:rsid w:val="000B0406"/>
    <w:rsid w:val="000B0794"/>
    <w:rsid w:val="000B14EB"/>
    <w:rsid w:val="000B1C70"/>
    <w:rsid w:val="000B249F"/>
    <w:rsid w:val="000B2630"/>
    <w:rsid w:val="000B2F5E"/>
    <w:rsid w:val="000B3967"/>
    <w:rsid w:val="000B5190"/>
    <w:rsid w:val="000B69D5"/>
    <w:rsid w:val="000B6CFA"/>
    <w:rsid w:val="000B74C9"/>
    <w:rsid w:val="000C0753"/>
    <w:rsid w:val="000C0F46"/>
    <w:rsid w:val="000C226A"/>
    <w:rsid w:val="000C23BC"/>
    <w:rsid w:val="000C3A6F"/>
    <w:rsid w:val="000C511F"/>
    <w:rsid w:val="000C620D"/>
    <w:rsid w:val="000C650F"/>
    <w:rsid w:val="000C6549"/>
    <w:rsid w:val="000C7A5E"/>
    <w:rsid w:val="000D172D"/>
    <w:rsid w:val="000D2D00"/>
    <w:rsid w:val="000D2DCA"/>
    <w:rsid w:val="000D3514"/>
    <w:rsid w:val="000D3FB5"/>
    <w:rsid w:val="000D419B"/>
    <w:rsid w:val="000D505C"/>
    <w:rsid w:val="000D79B2"/>
    <w:rsid w:val="000D7E22"/>
    <w:rsid w:val="000E0D14"/>
    <w:rsid w:val="000E1094"/>
    <w:rsid w:val="000E1D14"/>
    <w:rsid w:val="000E1D57"/>
    <w:rsid w:val="000E26F0"/>
    <w:rsid w:val="000E283C"/>
    <w:rsid w:val="000E490F"/>
    <w:rsid w:val="000E4D1D"/>
    <w:rsid w:val="000E5282"/>
    <w:rsid w:val="000E5886"/>
    <w:rsid w:val="000E601F"/>
    <w:rsid w:val="000F0118"/>
    <w:rsid w:val="000F148F"/>
    <w:rsid w:val="000F1E30"/>
    <w:rsid w:val="000F24E3"/>
    <w:rsid w:val="000F447C"/>
    <w:rsid w:val="00100BA8"/>
    <w:rsid w:val="00101061"/>
    <w:rsid w:val="00101F49"/>
    <w:rsid w:val="00102050"/>
    <w:rsid w:val="00102336"/>
    <w:rsid w:val="0010309D"/>
    <w:rsid w:val="00103C0F"/>
    <w:rsid w:val="001046C7"/>
    <w:rsid w:val="00105201"/>
    <w:rsid w:val="001059AB"/>
    <w:rsid w:val="00105CA0"/>
    <w:rsid w:val="00105D75"/>
    <w:rsid w:val="00106135"/>
    <w:rsid w:val="0010636E"/>
    <w:rsid w:val="001067A3"/>
    <w:rsid w:val="00107399"/>
    <w:rsid w:val="00107E8C"/>
    <w:rsid w:val="00110188"/>
    <w:rsid w:val="00112BF6"/>
    <w:rsid w:val="001140E9"/>
    <w:rsid w:val="001146C3"/>
    <w:rsid w:val="0011612B"/>
    <w:rsid w:val="001163D0"/>
    <w:rsid w:val="001168FD"/>
    <w:rsid w:val="00116990"/>
    <w:rsid w:val="00116D20"/>
    <w:rsid w:val="001175B6"/>
    <w:rsid w:val="001179E2"/>
    <w:rsid w:val="001213B8"/>
    <w:rsid w:val="001215EE"/>
    <w:rsid w:val="00121AD8"/>
    <w:rsid w:val="00121D8A"/>
    <w:rsid w:val="00122D33"/>
    <w:rsid w:val="00124027"/>
    <w:rsid w:val="001245EB"/>
    <w:rsid w:val="00124A8E"/>
    <w:rsid w:val="00124BCD"/>
    <w:rsid w:val="00124FDF"/>
    <w:rsid w:val="00125191"/>
    <w:rsid w:val="00127090"/>
    <w:rsid w:val="001274AE"/>
    <w:rsid w:val="00127EDC"/>
    <w:rsid w:val="00130298"/>
    <w:rsid w:val="00130EAD"/>
    <w:rsid w:val="001314B9"/>
    <w:rsid w:val="00132376"/>
    <w:rsid w:val="001356A1"/>
    <w:rsid w:val="001356C9"/>
    <w:rsid w:val="00135A22"/>
    <w:rsid w:val="00137C1B"/>
    <w:rsid w:val="00137CB7"/>
    <w:rsid w:val="00141A33"/>
    <w:rsid w:val="00141A5B"/>
    <w:rsid w:val="001429D2"/>
    <w:rsid w:val="00143209"/>
    <w:rsid w:val="0014480A"/>
    <w:rsid w:val="00145732"/>
    <w:rsid w:val="00145770"/>
    <w:rsid w:val="001457AA"/>
    <w:rsid w:val="00145DCC"/>
    <w:rsid w:val="001461E1"/>
    <w:rsid w:val="0014757D"/>
    <w:rsid w:val="00150673"/>
    <w:rsid w:val="001507D1"/>
    <w:rsid w:val="00152075"/>
    <w:rsid w:val="00152086"/>
    <w:rsid w:val="001526A1"/>
    <w:rsid w:val="00152802"/>
    <w:rsid w:val="00152859"/>
    <w:rsid w:val="00153CA3"/>
    <w:rsid w:val="001544E4"/>
    <w:rsid w:val="00154931"/>
    <w:rsid w:val="00154EAD"/>
    <w:rsid w:val="00155ABF"/>
    <w:rsid w:val="001570EA"/>
    <w:rsid w:val="001570FC"/>
    <w:rsid w:val="00157EC4"/>
    <w:rsid w:val="00160590"/>
    <w:rsid w:val="00161485"/>
    <w:rsid w:val="00161AAC"/>
    <w:rsid w:val="00162779"/>
    <w:rsid w:val="00162CBB"/>
    <w:rsid w:val="00163D26"/>
    <w:rsid w:val="001641B7"/>
    <w:rsid w:val="00164834"/>
    <w:rsid w:val="00164C6A"/>
    <w:rsid w:val="00165FC0"/>
    <w:rsid w:val="00166E57"/>
    <w:rsid w:val="001672CC"/>
    <w:rsid w:val="0016776C"/>
    <w:rsid w:val="0017089C"/>
    <w:rsid w:val="00170DC7"/>
    <w:rsid w:val="00171743"/>
    <w:rsid w:val="001725CE"/>
    <w:rsid w:val="00172797"/>
    <w:rsid w:val="00173A17"/>
    <w:rsid w:val="001745DC"/>
    <w:rsid w:val="00175141"/>
    <w:rsid w:val="001755D9"/>
    <w:rsid w:val="00176B57"/>
    <w:rsid w:val="00176E06"/>
    <w:rsid w:val="00176FE3"/>
    <w:rsid w:val="001778C1"/>
    <w:rsid w:val="001801A8"/>
    <w:rsid w:val="00180B09"/>
    <w:rsid w:val="00180D90"/>
    <w:rsid w:val="001825C0"/>
    <w:rsid w:val="00182916"/>
    <w:rsid w:val="00185748"/>
    <w:rsid w:val="0018595B"/>
    <w:rsid w:val="00185AD8"/>
    <w:rsid w:val="00187D06"/>
    <w:rsid w:val="00190218"/>
    <w:rsid w:val="0019025A"/>
    <w:rsid w:val="00190DF5"/>
    <w:rsid w:val="001917EB"/>
    <w:rsid w:val="00191DDC"/>
    <w:rsid w:val="001922F0"/>
    <w:rsid w:val="0019349E"/>
    <w:rsid w:val="001953B2"/>
    <w:rsid w:val="001976E1"/>
    <w:rsid w:val="001A0045"/>
    <w:rsid w:val="001A060F"/>
    <w:rsid w:val="001A09CA"/>
    <w:rsid w:val="001A1E27"/>
    <w:rsid w:val="001A205F"/>
    <w:rsid w:val="001A20F2"/>
    <w:rsid w:val="001A298F"/>
    <w:rsid w:val="001A2CFF"/>
    <w:rsid w:val="001A2FE5"/>
    <w:rsid w:val="001A3FF0"/>
    <w:rsid w:val="001A4D74"/>
    <w:rsid w:val="001A4F0F"/>
    <w:rsid w:val="001A53AA"/>
    <w:rsid w:val="001A5C35"/>
    <w:rsid w:val="001A60A6"/>
    <w:rsid w:val="001A6BE1"/>
    <w:rsid w:val="001A7576"/>
    <w:rsid w:val="001B05FB"/>
    <w:rsid w:val="001B098F"/>
    <w:rsid w:val="001B1D8A"/>
    <w:rsid w:val="001B3637"/>
    <w:rsid w:val="001B3DCE"/>
    <w:rsid w:val="001B5588"/>
    <w:rsid w:val="001B6B1E"/>
    <w:rsid w:val="001B7300"/>
    <w:rsid w:val="001B7445"/>
    <w:rsid w:val="001B7495"/>
    <w:rsid w:val="001B7A62"/>
    <w:rsid w:val="001B7FEC"/>
    <w:rsid w:val="001C0DAA"/>
    <w:rsid w:val="001C150C"/>
    <w:rsid w:val="001C16ED"/>
    <w:rsid w:val="001C2EBC"/>
    <w:rsid w:val="001C3F37"/>
    <w:rsid w:val="001C4ED6"/>
    <w:rsid w:val="001C63FA"/>
    <w:rsid w:val="001C6AC8"/>
    <w:rsid w:val="001C77A7"/>
    <w:rsid w:val="001C7E71"/>
    <w:rsid w:val="001D034A"/>
    <w:rsid w:val="001D0BD2"/>
    <w:rsid w:val="001D10D7"/>
    <w:rsid w:val="001D1B77"/>
    <w:rsid w:val="001D226D"/>
    <w:rsid w:val="001D22B8"/>
    <w:rsid w:val="001D2FDA"/>
    <w:rsid w:val="001D3A76"/>
    <w:rsid w:val="001D5071"/>
    <w:rsid w:val="001D50A4"/>
    <w:rsid w:val="001D541A"/>
    <w:rsid w:val="001D5E04"/>
    <w:rsid w:val="001D626F"/>
    <w:rsid w:val="001E1216"/>
    <w:rsid w:val="001E3F7D"/>
    <w:rsid w:val="001E4B77"/>
    <w:rsid w:val="001E5028"/>
    <w:rsid w:val="001E57DC"/>
    <w:rsid w:val="001E5C88"/>
    <w:rsid w:val="001E634B"/>
    <w:rsid w:val="001E7325"/>
    <w:rsid w:val="001E76B8"/>
    <w:rsid w:val="001F0995"/>
    <w:rsid w:val="001F14F5"/>
    <w:rsid w:val="001F24CC"/>
    <w:rsid w:val="001F2BA4"/>
    <w:rsid w:val="001F33CD"/>
    <w:rsid w:val="001F3596"/>
    <w:rsid w:val="001F365A"/>
    <w:rsid w:val="001F3A21"/>
    <w:rsid w:val="001F3B65"/>
    <w:rsid w:val="001F4B8F"/>
    <w:rsid w:val="001F4C8B"/>
    <w:rsid w:val="001F5AFA"/>
    <w:rsid w:val="001F6DB3"/>
    <w:rsid w:val="001F7790"/>
    <w:rsid w:val="002001C5"/>
    <w:rsid w:val="00201EF1"/>
    <w:rsid w:val="00201FE0"/>
    <w:rsid w:val="00202175"/>
    <w:rsid w:val="00202977"/>
    <w:rsid w:val="0020456F"/>
    <w:rsid w:val="002046E0"/>
    <w:rsid w:val="00205295"/>
    <w:rsid w:val="002058B0"/>
    <w:rsid w:val="00205C74"/>
    <w:rsid w:val="0020745E"/>
    <w:rsid w:val="002117C3"/>
    <w:rsid w:val="0021242D"/>
    <w:rsid w:val="002126A7"/>
    <w:rsid w:val="0021274F"/>
    <w:rsid w:val="0021383F"/>
    <w:rsid w:val="00214417"/>
    <w:rsid w:val="002163F8"/>
    <w:rsid w:val="002167C0"/>
    <w:rsid w:val="00216A9F"/>
    <w:rsid w:val="00216F73"/>
    <w:rsid w:val="00217117"/>
    <w:rsid w:val="00217EAF"/>
    <w:rsid w:val="00217FB3"/>
    <w:rsid w:val="00220890"/>
    <w:rsid w:val="00220913"/>
    <w:rsid w:val="002213DE"/>
    <w:rsid w:val="0022193D"/>
    <w:rsid w:val="002225E9"/>
    <w:rsid w:val="00222E94"/>
    <w:rsid w:val="002237C7"/>
    <w:rsid w:val="002266CE"/>
    <w:rsid w:val="00226D02"/>
    <w:rsid w:val="00227ACA"/>
    <w:rsid w:val="00231341"/>
    <w:rsid w:val="00231925"/>
    <w:rsid w:val="00231CA1"/>
    <w:rsid w:val="00232ED3"/>
    <w:rsid w:val="00234DF9"/>
    <w:rsid w:val="00234E7F"/>
    <w:rsid w:val="00236CD2"/>
    <w:rsid w:val="00236E3B"/>
    <w:rsid w:val="00236F76"/>
    <w:rsid w:val="0023707C"/>
    <w:rsid w:val="002371E8"/>
    <w:rsid w:val="00237D19"/>
    <w:rsid w:val="0024025D"/>
    <w:rsid w:val="00241420"/>
    <w:rsid w:val="0024185A"/>
    <w:rsid w:val="00241B89"/>
    <w:rsid w:val="00241BCD"/>
    <w:rsid w:val="00241C26"/>
    <w:rsid w:val="00243450"/>
    <w:rsid w:val="0024453C"/>
    <w:rsid w:val="002455A8"/>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2AE8"/>
    <w:rsid w:val="002537B8"/>
    <w:rsid w:val="002539CF"/>
    <w:rsid w:val="00253D9D"/>
    <w:rsid w:val="002540AA"/>
    <w:rsid w:val="00255C14"/>
    <w:rsid w:val="00256D4B"/>
    <w:rsid w:val="00256D9A"/>
    <w:rsid w:val="002570EC"/>
    <w:rsid w:val="00260768"/>
    <w:rsid w:val="00260932"/>
    <w:rsid w:val="00260A22"/>
    <w:rsid w:val="00260EF6"/>
    <w:rsid w:val="002621CB"/>
    <w:rsid w:val="002626A4"/>
    <w:rsid w:val="00263218"/>
    <w:rsid w:val="0026375A"/>
    <w:rsid w:val="00263FFF"/>
    <w:rsid w:val="00264C90"/>
    <w:rsid w:val="00265C42"/>
    <w:rsid w:val="00267172"/>
    <w:rsid w:val="00267444"/>
    <w:rsid w:val="002677FB"/>
    <w:rsid w:val="00267FD6"/>
    <w:rsid w:val="00270C70"/>
    <w:rsid w:val="0027181F"/>
    <w:rsid w:val="00271D0C"/>
    <w:rsid w:val="00271DE4"/>
    <w:rsid w:val="00271F42"/>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461"/>
    <w:rsid w:val="00284A4B"/>
    <w:rsid w:val="0028671D"/>
    <w:rsid w:val="00287A17"/>
    <w:rsid w:val="0029052D"/>
    <w:rsid w:val="00290DD7"/>
    <w:rsid w:val="0029141A"/>
    <w:rsid w:val="00291626"/>
    <w:rsid w:val="00292136"/>
    <w:rsid w:val="00293069"/>
    <w:rsid w:val="00294AC6"/>
    <w:rsid w:val="00294DC2"/>
    <w:rsid w:val="002950BD"/>
    <w:rsid w:val="0029533E"/>
    <w:rsid w:val="002959EF"/>
    <w:rsid w:val="00295A47"/>
    <w:rsid w:val="00295BE8"/>
    <w:rsid w:val="00296627"/>
    <w:rsid w:val="00296816"/>
    <w:rsid w:val="00296CB4"/>
    <w:rsid w:val="0029794D"/>
    <w:rsid w:val="002A0120"/>
    <w:rsid w:val="002A1955"/>
    <w:rsid w:val="002A26B8"/>
    <w:rsid w:val="002A2AC3"/>
    <w:rsid w:val="002A2D36"/>
    <w:rsid w:val="002A4D22"/>
    <w:rsid w:val="002A5832"/>
    <w:rsid w:val="002A613B"/>
    <w:rsid w:val="002A6BCE"/>
    <w:rsid w:val="002A7551"/>
    <w:rsid w:val="002A798F"/>
    <w:rsid w:val="002A7C52"/>
    <w:rsid w:val="002B0149"/>
    <w:rsid w:val="002B1018"/>
    <w:rsid w:val="002B3AE0"/>
    <w:rsid w:val="002B42AA"/>
    <w:rsid w:val="002B4EBF"/>
    <w:rsid w:val="002B56F6"/>
    <w:rsid w:val="002B5F49"/>
    <w:rsid w:val="002B613F"/>
    <w:rsid w:val="002B626D"/>
    <w:rsid w:val="002B74C5"/>
    <w:rsid w:val="002B7ED6"/>
    <w:rsid w:val="002C019B"/>
    <w:rsid w:val="002C02E6"/>
    <w:rsid w:val="002C08C0"/>
    <w:rsid w:val="002C2B44"/>
    <w:rsid w:val="002C2BB7"/>
    <w:rsid w:val="002C2EBB"/>
    <w:rsid w:val="002C4CF7"/>
    <w:rsid w:val="002C555A"/>
    <w:rsid w:val="002C5EF0"/>
    <w:rsid w:val="002C6122"/>
    <w:rsid w:val="002C65DA"/>
    <w:rsid w:val="002C7427"/>
    <w:rsid w:val="002C7524"/>
    <w:rsid w:val="002C7981"/>
    <w:rsid w:val="002C7BAC"/>
    <w:rsid w:val="002C7E55"/>
    <w:rsid w:val="002D19D6"/>
    <w:rsid w:val="002D1A63"/>
    <w:rsid w:val="002D1ED7"/>
    <w:rsid w:val="002D2A03"/>
    <w:rsid w:val="002D2A33"/>
    <w:rsid w:val="002D2CF7"/>
    <w:rsid w:val="002D3BD2"/>
    <w:rsid w:val="002D4177"/>
    <w:rsid w:val="002D5867"/>
    <w:rsid w:val="002D5B6B"/>
    <w:rsid w:val="002D6BCF"/>
    <w:rsid w:val="002D75BC"/>
    <w:rsid w:val="002D7DDB"/>
    <w:rsid w:val="002E08E5"/>
    <w:rsid w:val="002E1317"/>
    <w:rsid w:val="002E23AB"/>
    <w:rsid w:val="002E28E7"/>
    <w:rsid w:val="002E43CB"/>
    <w:rsid w:val="002E43FA"/>
    <w:rsid w:val="002E52BF"/>
    <w:rsid w:val="002E55E5"/>
    <w:rsid w:val="002E6122"/>
    <w:rsid w:val="002E6157"/>
    <w:rsid w:val="002E6A47"/>
    <w:rsid w:val="002F07AC"/>
    <w:rsid w:val="002F1F62"/>
    <w:rsid w:val="002F3635"/>
    <w:rsid w:val="002F3ECD"/>
    <w:rsid w:val="002F58BB"/>
    <w:rsid w:val="00301738"/>
    <w:rsid w:val="00302231"/>
    <w:rsid w:val="00304F9C"/>
    <w:rsid w:val="00305BC1"/>
    <w:rsid w:val="003064C7"/>
    <w:rsid w:val="00306BD4"/>
    <w:rsid w:val="00306EFF"/>
    <w:rsid w:val="00307BC8"/>
    <w:rsid w:val="003106C2"/>
    <w:rsid w:val="003116CC"/>
    <w:rsid w:val="00311872"/>
    <w:rsid w:val="0031263C"/>
    <w:rsid w:val="00312C62"/>
    <w:rsid w:val="00313B2B"/>
    <w:rsid w:val="003147C8"/>
    <w:rsid w:val="00315252"/>
    <w:rsid w:val="00315ED6"/>
    <w:rsid w:val="00321127"/>
    <w:rsid w:val="0032176B"/>
    <w:rsid w:val="00321885"/>
    <w:rsid w:val="003226D7"/>
    <w:rsid w:val="003227E2"/>
    <w:rsid w:val="00323542"/>
    <w:rsid w:val="00323967"/>
    <w:rsid w:val="00323A1D"/>
    <w:rsid w:val="00323AC6"/>
    <w:rsid w:val="0032429F"/>
    <w:rsid w:val="003249B7"/>
    <w:rsid w:val="0032617D"/>
    <w:rsid w:val="00326525"/>
    <w:rsid w:val="0032679F"/>
    <w:rsid w:val="00326B25"/>
    <w:rsid w:val="003276E2"/>
    <w:rsid w:val="00331A8E"/>
    <w:rsid w:val="00332125"/>
    <w:rsid w:val="00333464"/>
    <w:rsid w:val="00333E4E"/>
    <w:rsid w:val="003343E4"/>
    <w:rsid w:val="0033483F"/>
    <w:rsid w:val="00334A2A"/>
    <w:rsid w:val="003401FE"/>
    <w:rsid w:val="00340233"/>
    <w:rsid w:val="00340B32"/>
    <w:rsid w:val="00341442"/>
    <w:rsid w:val="003423F3"/>
    <w:rsid w:val="00342F5E"/>
    <w:rsid w:val="00343D4F"/>
    <w:rsid w:val="00344B23"/>
    <w:rsid w:val="00345851"/>
    <w:rsid w:val="00345AF5"/>
    <w:rsid w:val="003467DE"/>
    <w:rsid w:val="003476E2"/>
    <w:rsid w:val="003479CF"/>
    <w:rsid w:val="003501F9"/>
    <w:rsid w:val="0035154E"/>
    <w:rsid w:val="003518DA"/>
    <w:rsid w:val="00352CF4"/>
    <w:rsid w:val="00353207"/>
    <w:rsid w:val="00353384"/>
    <w:rsid w:val="00353FEE"/>
    <w:rsid w:val="00354782"/>
    <w:rsid w:val="00355076"/>
    <w:rsid w:val="003556FE"/>
    <w:rsid w:val="00355A1A"/>
    <w:rsid w:val="003574CA"/>
    <w:rsid w:val="0036004D"/>
    <w:rsid w:val="003600C9"/>
    <w:rsid w:val="0036055C"/>
    <w:rsid w:val="0036148E"/>
    <w:rsid w:val="00363018"/>
    <w:rsid w:val="0036314B"/>
    <w:rsid w:val="00363388"/>
    <w:rsid w:val="00363A61"/>
    <w:rsid w:val="00364175"/>
    <w:rsid w:val="003642E6"/>
    <w:rsid w:val="00364644"/>
    <w:rsid w:val="0036559A"/>
    <w:rsid w:val="0037057B"/>
    <w:rsid w:val="0037105E"/>
    <w:rsid w:val="00371A6C"/>
    <w:rsid w:val="003720C4"/>
    <w:rsid w:val="00372149"/>
    <w:rsid w:val="003721E8"/>
    <w:rsid w:val="0037238E"/>
    <w:rsid w:val="00372E05"/>
    <w:rsid w:val="00373F6E"/>
    <w:rsid w:val="0037412F"/>
    <w:rsid w:val="003746CE"/>
    <w:rsid w:val="003756CA"/>
    <w:rsid w:val="00376263"/>
    <w:rsid w:val="00376480"/>
    <w:rsid w:val="003768FF"/>
    <w:rsid w:val="0037694D"/>
    <w:rsid w:val="0037781C"/>
    <w:rsid w:val="00380454"/>
    <w:rsid w:val="00380B84"/>
    <w:rsid w:val="003820FC"/>
    <w:rsid w:val="0038288B"/>
    <w:rsid w:val="00383010"/>
    <w:rsid w:val="003832A0"/>
    <w:rsid w:val="00383B5C"/>
    <w:rsid w:val="0038665E"/>
    <w:rsid w:val="00387386"/>
    <w:rsid w:val="00390005"/>
    <w:rsid w:val="0039057C"/>
    <w:rsid w:val="0039096F"/>
    <w:rsid w:val="00391135"/>
    <w:rsid w:val="00392F65"/>
    <w:rsid w:val="003934C5"/>
    <w:rsid w:val="00393680"/>
    <w:rsid w:val="00393B5C"/>
    <w:rsid w:val="00394D98"/>
    <w:rsid w:val="0039548A"/>
    <w:rsid w:val="00395CCD"/>
    <w:rsid w:val="00396646"/>
    <w:rsid w:val="00397CA1"/>
    <w:rsid w:val="003A016B"/>
    <w:rsid w:val="003A2911"/>
    <w:rsid w:val="003A4778"/>
    <w:rsid w:val="003A4875"/>
    <w:rsid w:val="003A50D8"/>
    <w:rsid w:val="003A54E9"/>
    <w:rsid w:val="003A586B"/>
    <w:rsid w:val="003A7C4B"/>
    <w:rsid w:val="003A7E4F"/>
    <w:rsid w:val="003B0D81"/>
    <w:rsid w:val="003B12C8"/>
    <w:rsid w:val="003B2B99"/>
    <w:rsid w:val="003B3756"/>
    <w:rsid w:val="003B392F"/>
    <w:rsid w:val="003B52F6"/>
    <w:rsid w:val="003B5A10"/>
    <w:rsid w:val="003B70C3"/>
    <w:rsid w:val="003B72A4"/>
    <w:rsid w:val="003B77D8"/>
    <w:rsid w:val="003C04A9"/>
    <w:rsid w:val="003C0D93"/>
    <w:rsid w:val="003C1711"/>
    <w:rsid w:val="003C1B58"/>
    <w:rsid w:val="003C327C"/>
    <w:rsid w:val="003C3C4A"/>
    <w:rsid w:val="003C4311"/>
    <w:rsid w:val="003C4B82"/>
    <w:rsid w:val="003C4C92"/>
    <w:rsid w:val="003C608B"/>
    <w:rsid w:val="003C66EE"/>
    <w:rsid w:val="003C6BC3"/>
    <w:rsid w:val="003C6D59"/>
    <w:rsid w:val="003D1912"/>
    <w:rsid w:val="003D23D7"/>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A29"/>
    <w:rsid w:val="003E3E7C"/>
    <w:rsid w:val="003E41C3"/>
    <w:rsid w:val="003E61D4"/>
    <w:rsid w:val="003E74CC"/>
    <w:rsid w:val="003E74F3"/>
    <w:rsid w:val="003F13FD"/>
    <w:rsid w:val="003F16F9"/>
    <w:rsid w:val="003F1F6E"/>
    <w:rsid w:val="003F3346"/>
    <w:rsid w:val="003F470E"/>
    <w:rsid w:val="003F4BC7"/>
    <w:rsid w:val="003F4F16"/>
    <w:rsid w:val="003F5C59"/>
    <w:rsid w:val="003F6183"/>
    <w:rsid w:val="003F622B"/>
    <w:rsid w:val="003F6292"/>
    <w:rsid w:val="003F650F"/>
    <w:rsid w:val="0040097A"/>
    <w:rsid w:val="00403BCC"/>
    <w:rsid w:val="00404210"/>
    <w:rsid w:val="00405306"/>
    <w:rsid w:val="00405622"/>
    <w:rsid w:val="00406545"/>
    <w:rsid w:val="00407BB7"/>
    <w:rsid w:val="00407E4D"/>
    <w:rsid w:val="0041067B"/>
    <w:rsid w:val="00411044"/>
    <w:rsid w:val="00412821"/>
    <w:rsid w:val="004137C2"/>
    <w:rsid w:val="004139AE"/>
    <w:rsid w:val="00413DC0"/>
    <w:rsid w:val="0041408B"/>
    <w:rsid w:val="00414452"/>
    <w:rsid w:val="004148CC"/>
    <w:rsid w:val="0041774D"/>
    <w:rsid w:val="004202D3"/>
    <w:rsid w:val="004209CE"/>
    <w:rsid w:val="004213A9"/>
    <w:rsid w:val="00423A08"/>
    <w:rsid w:val="00424EB5"/>
    <w:rsid w:val="00425499"/>
    <w:rsid w:val="00425555"/>
    <w:rsid w:val="004256A6"/>
    <w:rsid w:val="00425880"/>
    <w:rsid w:val="00426B4D"/>
    <w:rsid w:val="00426D09"/>
    <w:rsid w:val="00427BB2"/>
    <w:rsid w:val="00427F71"/>
    <w:rsid w:val="004304C0"/>
    <w:rsid w:val="00430581"/>
    <w:rsid w:val="004305EB"/>
    <w:rsid w:val="00430E89"/>
    <w:rsid w:val="0043205D"/>
    <w:rsid w:val="00432B19"/>
    <w:rsid w:val="00432DEF"/>
    <w:rsid w:val="00433E1F"/>
    <w:rsid w:val="00434562"/>
    <w:rsid w:val="004348D3"/>
    <w:rsid w:val="00435FB3"/>
    <w:rsid w:val="00437CC7"/>
    <w:rsid w:val="00437E89"/>
    <w:rsid w:val="004400CB"/>
    <w:rsid w:val="00440319"/>
    <w:rsid w:val="00440689"/>
    <w:rsid w:val="00440B5C"/>
    <w:rsid w:val="00440BDB"/>
    <w:rsid w:val="00440CD5"/>
    <w:rsid w:val="0044287F"/>
    <w:rsid w:val="00442A70"/>
    <w:rsid w:val="00443D7D"/>
    <w:rsid w:val="00444EB3"/>
    <w:rsid w:val="00444F0A"/>
    <w:rsid w:val="0044514B"/>
    <w:rsid w:val="0044569F"/>
    <w:rsid w:val="00445E9C"/>
    <w:rsid w:val="00446A95"/>
    <w:rsid w:val="004474CE"/>
    <w:rsid w:val="0045187B"/>
    <w:rsid w:val="004519E9"/>
    <w:rsid w:val="0045294C"/>
    <w:rsid w:val="00452F61"/>
    <w:rsid w:val="004538E6"/>
    <w:rsid w:val="00454560"/>
    <w:rsid w:val="004547AB"/>
    <w:rsid w:val="004568B2"/>
    <w:rsid w:val="00457643"/>
    <w:rsid w:val="0045764C"/>
    <w:rsid w:val="00457CDB"/>
    <w:rsid w:val="00461648"/>
    <w:rsid w:val="004619EA"/>
    <w:rsid w:val="00462FE6"/>
    <w:rsid w:val="00463933"/>
    <w:rsid w:val="00463E3D"/>
    <w:rsid w:val="00464935"/>
    <w:rsid w:val="004655A5"/>
    <w:rsid w:val="00465FA5"/>
    <w:rsid w:val="00466305"/>
    <w:rsid w:val="00466B99"/>
    <w:rsid w:val="00466FDC"/>
    <w:rsid w:val="004674DB"/>
    <w:rsid w:val="00467A33"/>
    <w:rsid w:val="004708E9"/>
    <w:rsid w:val="00471972"/>
    <w:rsid w:val="00472D9F"/>
    <w:rsid w:val="004737F4"/>
    <w:rsid w:val="00474531"/>
    <w:rsid w:val="004760EB"/>
    <w:rsid w:val="00480172"/>
    <w:rsid w:val="00481514"/>
    <w:rsid w:val="00482195"/>
    <w:rsid w:val="00482CC8"/>
    <w:rsid w:val="004835FE"/>
    <w:rsid w:val="00484D63"/>
    <w:rsid w:val="00485C34"/>
    <w:rsid w:val="004862CF"/>
    <w:rsid w:val="004863CC"/>
    <w:rsid w:val="00486910"/>
    <w:rsid w:val="0048766B"/>
    <w:rsid w:val="004878B3"/>
    <w:rsid w:val="004878CB"/>
    <w:rsid w:val="004902E3"/>
    <w:rsid w:val="00491187"/>
    <w:rsid w:val="00491479"/>
    <w:rsid w:val="00491510"/>
    <w:rsid w:val="004918A4"/>
    <w:rsid w:val="004922D6"/>
    <w:rsid w:val="0049234A"/>
    <w:rsid w:val="00492A8F"/>
    <w:rsid w:val="00493C1D"/>
    <w:rsid w:val="00493ECD"/>
    <w:rsid w:val="00494D0C"/>
    <w:rsid w:val="0049529D"/>
    <w:rsid w:val="00495374"/>
    <w:rsid w:val="00495984"/>
    <w:rsid w:val="00497A7E"/>
    <w:rsid w:val="004A13FD"/>
    <w:rsid w:val="004A14A3"/>
    <w:rsid w:val="004A5218"/>
    <w:rsid w:val="004A5425"/>
    <w:rsid w:val="004A549E"/>
    <w:rsid w:val="004A6379"/>
    <w:rsid w:val="004A7970"/>
    <w:rsid w:val="004B05A5"/>
    <w:rsid w:val="004B1036"/>
    <w:rsid w:val="004B10DC"/>
    <w:rsid w:val="004B184A"/>
    <w:rsid w:val="004B1A2B"/>
    <w:rsid w:val="004B222E"/>
    <w:rsid w:val="004B25CA"/>
    <w:rsid w:val="004B25EC"/>
    <w:rsid w:val="004B37BA"/>
    <w:rsid w:val="004B5302"/>
    <w:rsid w:val="004B5407"/>
    <w:rsid w:val="004C01C5"/>
    <w:rsid w:val="004C134C"/>
    <w:rsid w:val="004C2767"/>
    <w:rsid w:val="004C2A96"/>
    <w:rsid w:val="004C2DA4"/>
    <w:rsid w:val="004C2FAA"/>
    <w:rsid w:val="004C432A"/>
    <w:rsid w:val="004C48D7"/>
    <w:rsid w:val="004C54E8"/>
    <w:rsid w:val="004C63AE"/>
    <w:rsid w:val="004C63DD"/>
    <w:rsid w:val="004C750D"/>
    <w:rsid w:val="004C768A"/>
    <w:rsid w:val="004C7BB7"/>
    <w:rsid w:val="004C7EF0"/>
    <w:rsid w:val="004D03DF"/>
    <w:rsid w:val="004D0818"/>
    <w:rsid w:val="004D0935"/>
    <w:rsid w:val="004D1D39"/>
    <w:rsid w:val="004D24F7"/>
    <w:rsid w:val="004D2DA2"/>
    <w:rsid w:val="004D3087"/>
    <w:rsid w:val="004D4123"/>
    <w:rsid w:val="004D4883"/>
    <w:rsid w:val="004D53BD"/>
    <w:rsid w:val="004D6700"/>
    <w:rsid w:val="004D7033"/>
    <w:rsid w:val="004D78BE"/>
    <w:rsid w:val="004D7E26"/>
    <w:rsid w:val="004E0A13"/>
    <w:rsid w:val="004E1269"/>
    <w:rsid w:val="004E168B"/>
    <w:rsid w:val="004E2207"/>
    <w:rsid w:val="004E26BE"/>
    <w:rsid w:val="004E33F1"/>
    <w:rsid w:val="004E3C70"/>
    <w:rsid w:val="004E47A4"/>
    <w:rsid w:val="004E53F0"/>
    <w:rsid w:val="004E608C"/>
    <w:rsid w:val="004E76C2"/>
    <w:rsid w:val="004F0300"/>
    <w:rsid w:val="004F1AF6"/>
    <w:rsid w:val="004F2094"/>
    <w:rsid w:val="004F28A7"/>
    <w:rsid w:val="004F3C5E"/>
    <w:rsid w:val="004F4BE0"/>
    <w:rsid w:val="004F4C0A"/>
    <w:rsid w:val="004F532B"/>
    <w:rsid w:val="004F5D2C"/>
    <w:rsid w:val="00500108"/>
    <w:rsid w:val="00500B66"/>
    <w:rsid w:val="00500FE2"/>
    <w:rsid w:val="005017EF"/>
    <w:rsid w:val="00501B25"/>
    <w:rsid w:val="00501F44"/>
    <w:rsid w:val="005021D7"/>
    <w:rsid w:val="00503048"/>
    <w:rsid w:val="005033D5"/>
    <w:rsid w:val="00503569"/>
    <w:rsid w:val="00503FB9"/>
    <w:rsid w:val="005045DC"/>
    <w:rsid w:val="00504815"/>
    <w:rsid w:val="00504BE4"/>
    <w:rsid w:val="005052D4"/>
    <w:rsid w:val="00505D8F"/>
    <w:rsid w:val="00505F89"/>
    <w:rsid w:val="0050662A"/>
    <w:rsid w:val="00506C53"/>
    <w:rsid w:val="00510B0F"/>
    <w:rsid w:val="00512E0B"/>
    <w:rsid w:val="00512E74"/>
    <w:rsid w:val="00513A7B"/>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B6F"/>
    <w:rsid w:val="00523C9F"/>
    <w:rsid w:val="005244B8"/>
    <w:rsid w:val="005254C5"/>
    <w:rsid w:val="00525913"/>
    <w:rsid w:val="00530123"/>
    <w:rsid w:val="00530771"/>
    <w:rsid w:val="00531697"/>
    <w:rsid w:val="0053190D"/>
    <w:rsid w:val="005325E8"/>
    <w:rsid w:val="005353D8"/>
    <w:rsid w:val="0053606B"/>
    <w:rsid w:val="00536EF4"/>
    <w:rsid w:val="00537951"/>
    <w:rsid w:val="00540872"/>
    <w:rsid w:val="0054331B"/>
    <w:rsid w:val="00543E5E"/>
    <w:rsid w:val="005440DF"/>
    <w:rsid w:val="005458DE"/>
    <w:rsid w:val="005479B3"/>
    <w:rsid w:val="0055126D"/>
    <w:rsid w:val="00551DEB"/>
    <w:rsid w:val="005533B8"/>
    <w:rsid w:val="00554282"/>
    <w:rsid w:val="005557B9"/>
    <w:rsid w:val="00557720"/>
    <w:rsid w:val="00557A07"/>
    <w:rsid w:val="00560E0C"/>
    <w:rsid w:val="00561348"/>
    <w:rsid w:val="0056161F"/>
    <w:rsid w:val="00561DFF"/>
    <w:rsid w:val="00561EE7"/>
    <w:rsid w:val="00562F16"/>
    <w:rsid w:val="005639B6"/>
    <w:rsid w:val="00564E8C"/>
    <w:rsid w:val="005656A5"/>
    <w:rsid w:val="005659D7"/>
    <w:rsid w:val="0056704C"/>
    <w:rsid w:val="005675F7"/>
    <w:rsid w:val="00567C16"/>
    <w:rsid w:val="00570DD3"/>
    <w:rsid w:val="00571014"/>
    <w:rsid w:val="005721F1"/>
    <w:rsid w:val="005741CD"/>
    <w:rsid w:val="00574340"/>
    <w:rsid w:val="00574C2A"/>
    <w:rsid w:val="00574C51"/>
    <w:rsid w:val="00574CA8"/>
    <w:rsid w:val="00574EBD"/>
    <w:rsid w:val="00575161"/>
    <w:rsid w:val="00575884"/>
    <w:rsid w:val="005762E2"/>
    <w:rsid w:val="00576C08"/>
    <w:rsid w:val="00576D0A"/>
    <w:rsid w:val="00577E42"/>
    <w:rsid w:val="00582883"/>
    <w:rsid w:val="00582DA2"/>
    <w:rsid w:val="00583E8B"/>
    <w:rsid w:val="00583FE7"/>
    <w:rsid w:val="00584278"/>
    <w:rsid w:val="00584BB6"/>
    <w:rsid w:val="00584BFB"/>
    <w:rsid w:val="00585D98"/>
    <w:rsid w:val="005861D4"/>
    <w:rsid w:val="0058625B"/>
    <w:rsid w:val="00586480"/>
    <w:rsid w:val="005870B4"/>
    <w:rsid w:val="005871F2"/>
    <w:rsid w:val="0058727E"/>
    <w:rsid w:val="005875F4"/>
    <w:rsid w:val="00587DD6"/>
    <w:rsid w:val="00587F9A"/>
    <w:rsid w:val="00590EFA"/>
    <w:rsid w:val="00591D9B"/>
    <w:rsid w:val="00591DBB"/>
    <w:rsid w:val="00592372"/>
    <w:rsid w:val="00592A2B"/>
    <w:rsid w:val="00592A72"/>
    <w:rsid w:val="0059317F"/>
    <w:rsid w:val="0059377F"/>
    <w:rsid w:val="00593932"/>
    <w:rsid w:val="00594932"/>
    <w:rsid w:val="0059552B"/>
    <w:rsid w:val="005956D7"/>
    <w:rsid w:val="00595F57"/>
    <w:rsid w:val="005966C9"/>
    <w:rsid w:val="00597CF3"/>
    <w:rsid w:val="005A0C3A"/>
    <w:rsid w:val="005A1598"/>
    <w:rsid w:val="005A24A4"/>
    <w:rsid w:val="005A2A39"/>
    <w:rsid w:val="005A49D5"/>
    <w:rsid w:val="005A62C9"/>
    <w:rsid w:val="005A64BE"/>
    <w:rsid w:val="005A7566"/>
    <w:rsid w:val="005A7D3E"/>
    <w:rsid w:val="005B2D0B"/>
    <w:rsid w:val="005B2E7D"/>
    <w:rsid w:val="005B3E8D"/>
    <w:rsid w:val="005B5E92"/>
    <w:rsid w:val="005B71C4"/>
    <w:rsid w:val="005B7211"/>
    <w:rsid w:val="005B7871"/>
    <w:rsid w:val="005C02D1"/>
    <w:rsid w:val="005C0603"/>
    <w:rsid w:val="005C0975"/>
    <w:rsid w:val="005C18E5"/>
    <w:rsid w:val="005C1D57"/>
    <w:rsid w:val="005C271B"/>
    <w:rsid w:val="005C3B32"/>
    <w:rsid w:val="005C3E4A"/>
    <w:rsid w:val="005C44D9"/>
    <w:rsid w:val="005C5EDB"/>
    <w:rsid w:val="005C6575"/>
    <w:rsid w:val="005D13AC"/>
    <w:rsid w:val="005D2099"/>
    <w:rsid w:val="005D3C05"/>
    <w:rsid w:val="005D4036"/>
    <w:rsid w:val="005D4572"/>
    <w:rsid w:val="005D7590"/>
    <w:rsid w:val="005D76A8"/>
    <w:rsid w:val="005D77E7"/>
    <w:rsid w:val="005D791B"/>
    <w:rsid w:val="005D7A23"/>
    <w:rsid w:val="005E00DF"/>
    <w:rsid w:val="005E206D"/>
    <w:rsid w:val="005E409C"/>
    <w:rsid w:val="005E42E3"/>
    <w:rsid w:val="005E4782"/>
    <w:rsid w:val="005E47F6"/>
    <w:rsid w:val="005E4BDA"/>
    <w:rsid w:val="005E5F2D"/>
    <w:rsid w:val="005E6BCA"/>
    <w:rsid w:val="005E72D0"/>
    <w:rsid w:val="005F0884"/>
    <w:rsid w:val="005F08CE"/>
    <w:rsid w:val="005F09C0"/>
    <w:rsid w:val="005F17B3"/>
    <w:rsid w:val="005F32E0"/>
    <w:rsid w:val="005F4E4F"/>
    <w:rsid w:val="005F5DEB"/>
    <w:rsid w:val="005F69E6"/>
    <w:rsid w:val="005F7291"/>
    <w:rsid w:val="0060098A"/>
    <w:rsid w:val="00601109"/>
    <w:rsid w:val="00601BA5"/>
    <w:rsid w:val="00602AB7"/>
    <w:rsid w:val="00602B1D"/>
    <w:rsid w:val="00602C7F"/>
    <w:rsid w:val="00603898"/>
    <w:rsid w:val="00603A7C"/>
    <w:rsid w:val="00603AAD"/>
    <w:rsid w:val="00603B9A"/>
    <w:rsid w:val="006043AE"/>
    <w:rsid w:val="00605411"/>
    <w:rsid w:val="0060549D"/>
    <w:rsid w:val="00605A0C"/>
    <w:rsid w:val="00606836"/>
    <w:rsid w:val="00606C24"/>
    <w:rsid w:val="00606C40"/>
    <w:rsid w:val="00606CDA"/>
    <w:rsid w:val="00606E98"/>
    <w:rsid w:val="0061074A"/>
    <w:rsid w:val="0061076E"/>
    <w:rsid w:val="00611BAF"/>
    <w:rsid w:val="00611F1C"/>
    <w:rsid w:val="0061314F"/>
    <w:rsid w:val="00613B62"/>
    <w:rsid w:val="00613E7B"/>
    <w:rsid w:val="00613F77"/>
    <w:rsid w:val="00615F2C"/>
    <w:rsid w:val="00616402"/>
    <w:rsid w:val="00616834"/>
    <w:rsid w:val="006175E4"/>
    <w:rsid w:val="00617783"/>
    <w:rsid w:val="00617BF5"/>
    <w:rsid w:val="006219E8"/>
    <w:rsid w:val="00622A72"/>
    <w:rsid w:val="00622CB2"/>
    <w:rsid w:val="006231FF"/>
    <w:rsid w:val="00623CF7"/>
    <w:rsid w:val="00623EA0"/>
    <w:rsid w:val="006252E5"/>
    <w:rsid w:val="00625A32"/>
    <w:rsid w:val="006268F8"/>
    <w:rsid w:val="006271AA"/>
    <w:rsid w:val="00627BC4"/>
    <w:rsid w:val="00630096"/>
    <w:rsid w:val="0063039A"/>
    <w:rsid w:val="00630D01"/>
    <w:rsid w:val="00631D27"/>
    <w:rsid w:val="00635E21"/>
    <w:rsid w:val="00635FC9"/>
    <w:rsid w:val="00636B1C"/>
    <w:rsid w:val="00640AF3"/>
    <w:rsid w:val="0064293B"/>
    <w:rsid w:val="00642AEF"/>
    <w:rsid w:val="006433DC"/>
    <w:rsid w:val="00643626"/>
    <w:rsid w:val="0064489E"/>
    <w:rsid w:val="00646D4B"/>
    <w:rsid w:val="00646E52"/>
    <w:rsid w:val="0064710D"/>
    <w:rsid w:val="006471E2"/>
    <w:rsid w:val="00650556"/>
    <w:rsid w:val="006534DA"/>
    <w:rsid w:val="006540B9"/>
    <w:rsid w:val="00655B55"/>
    <w:rsid w:val="0065659C"/>
    <w:rsid w:val="006571D2"/>
    <w:rsid w:val="00657C23"/>
    <w:rsid w:val="00662815"/>
    <w:rsid w:val="0066313C"/>
    <w:rsid w:val="0066335E"/>
    <w:rsid w:val="00663581"/>
    <w:rsid w:val="006644F2"/>
    <w:rsid w:val="00664D18"/>
    <w:rsid w:val="006652FC"/>
    <w:rsid w:val="00670DF7"/>
    <w:rsid w:val="00671C54"/>
    <w:rsid w:val="00671EF9"/>
    <w:rsid w:val="00672007"/>
    <w:rsid w:val="00672B41"/>
    <w:rsid w:val="00672FAF"/>
    <w:rsid w:val="0067304C"/>
    <w:rsid w:val="00674CEC"/>
    <w:rsid w:val="0067577C"/>
    <w:rsid w:val="00675C51"/>
    <w:rsid w:val="006776B7"/>
    <w:rsid w:val="0068020D"/>
    <w:rsid w:val="00680961"/>
    <w:rsid w:val="006813AC"/>
    <w:rsid w:val="00682A4C"/>
    <w:rsid w:val="00682E5E"/>
    <w:rsid w:val="00682E91"/>
    <w:rsid w:val="00682FDE"/>
    <w:rsid w:val="00683007"/>
    <w:rsid w:val="006843C7"/>
    <w:rsid w:val="00684EED"/>
    <w:rsid w:val="00685199"/>
    <w:rsid w:val="006853A1"/>
    <w:rsid w:val="00685672"/>
    <w:rsid w:val="00685AA2"/>
    <w:rsid w:val="0068617D"/>
    <w:rsid w:val="006877F6"/>
    <w:rsid w:val="00687EC2"/>
    <w:rsid w:val="00692BAA"/>
    <w:rsid w:val="00693442"/>
    <w:rsid w:val="00693B3C"/>
    <w:rsid w:val="00693D67"/>
    <w:rsid w:val="006953F1"/>
    <w:rsid w:val="00695B8D"/>
    <w:rsid w:val="00695C64"/>
    <w:rsid w:val="006A07A6"/>
    <w:rsid w:val="006A2925"/>
    <w:rsid w:val="006A2D8B"/>
    <w:rsid w:val="006A3AAA"/>
    <w:rsid w:val="006A3E42"/>
    <w:rsid w:val="006A458E"/>
    <w:rsid w:val="006A6148"/>
    <w:rsid w:val="006A69A8"/>
    <w:rsid w:val="006A6E65"/>
    <w:rsid w:val="006A6EBA"/>
    <w:rsid w:val="006A6F83"/>
    <w:rsid w:val="006A7382"/>
    <w:rsid w:val="006B1B46"/>
    <w:rsid w:val="006B2149"/>
    <w:rsid w:val="006B255C"/>
    <w:rsid w:val="006B25C0"/>
    <w:rsid w:val="006B2F3A"/>
    <w:rsid w:val="006B411F"/>
    <w:rsid w:val="006B414E"/>
    <w:rsid w:val="006B5648"/>
    <w:rsid w:val="006B5CAC"/>
    <w:rsid w:val="006B61F4"/>
    <w:rsid w:val="006B75EA"/>
    <w:rsid w:val="006C0743"/>
    <w:rsid w:val="006C0E9A"/>
    <w:rsid w:val="006C1997"/>
    <w:rsid w:val="006C1B16"/>
    <w:rsid w:val="006C29CD"/>
    <w:rsid w:val="006C35F4"/>
    <w:rsid w:val="006C5012"/>
    <w:rsid w:val="006D0230"/>
    <w:rsid w:val="006D10AD"/>
    <w:rsid w:val="006D113D"/>
    <w:rsid w:val="006D4126"/>
    <w:rsid w:val="006D5AA8"/>
    <w:rsid w:val="006D5DBB"/>
    <w:rsid w:val="006D6467"/>
    <w:rsid w:val="006D663B"/>
    <w:rsid w:val="006D6FAD"/>
    <w:rsid w:val="006E04E1"/>
    <w:rsid w:val="006E0D06"/>
    <w:rsid w:val="006E0E53"/>
    <w:rsid w:val="006E192D"/>
    <w:rsid w:val="006E2907"/>
    <w:rsid w:val="006E2B14"/>
    <w:rsid w:val="006E2B88"/>
    <w:rsid w:val="006E2CDB"/>
    <w:rsid w:val="006E31CC"/>
    <w:rsid w:val="006E3885"/>
    <w:rsid w:val="006E3E3B"/>
    <w:rsid w:val="006E3E41"/>
    <w:rsid w:val="006E47C2"/>
    <w:rsid w:val="006E530F"/>
    <w:rsid w:val="006E5BF5"/>
    <w:rsid w:val="006E5FF5"/>
    <w:rsid w:val="006E68F4"/>
    <w:rsid w:val="006E6B59"/>
    <w:rsid w:val="006E7A5D"/>
    <w:rsid w:val="006F0DED"/>
    <w:rsid w:val="006F36E6"/>
    <w:rsid w:val="006F4158"/>
    <w:rsid w:val="006F481E"/>
    <w:rsid w:val="006F49BB"/>
    <w:rsid w:val="006F4C89"/>
    <w:rsid w:val="006F52AB"/>
    <w:rsid w:val="006F556E"/>
    <w:rsid w:val="006F55F3"/>
    <w:rsid w:val="006F5703"/>
    <w:rsid w:val="006F58F5"/>
    <w:rsid w:val="006F62AA"/>
    <w:rsid w:val="006F6A44"/>
    <w:rsid w:val="006F6CD2"/>
    <w:rsid w:val="006F7016"/>
    <w:rsid w:val="006F7A7B"/>
    <w:rsid w:val="006F7B5E"/>
    <w:rsid w:val="007001F9"/>
    <w:rsid w:val="007012D2"/>
    <w:rsid w:val="00702BEF"/>
    <w:rsid w:val="007033E3"/>
    <w:rsid w:val="007034DE"/>
    <w:rsid w:val="00704962"/>
    <w:rsid w:val="007052CB"/>
    <w:rsid w:val="0070668B"/>
    <w:rsid w:val="0071083C"/>
    <w:rsid w:val="00710E13"/>
    <w:rsid w:val="00710E33"/>
    <w:rsid w:val="00711111"/>
    <w:rsid w:val="00711386"/>
    <w:rsid w:val="0071149E"/>
    <w:rsid w:val="007141B6"/>
    <w:rsid w:val="00714A96"/>
    <w:rsid w:val="00714F14"/>
    <w:rsid w:val="00714F44"/>
    <w:rsid w:val="0071618A"/>
    <w:rsid w:val="007171C2"/>
    <w:rsid w:val="00720758"/>
    <w:rsid w:val="00720C8D"/>
    <w:rsid w:val="00721F45"/>
    <w:rsid w:val="00722B70"/>
    <w:rsid w:val="00722D2A"/>
    <w:rsid w:val="007240A8"/>
    <w:rsid w:val="00724299"/>
    <w:rsid w:val="00725D4D"/>
    <w:rsid w:val="007264B3"/>
    <w:rsid w:val="007271FA"/>
    <w:rsid w:val="0073033E"/>
    <w:rsid w:val="00730A30"/>
    <w:rsid w:val="00731B59"/>
    <w:rsid w:val="00731C61"/>
    <w:rsid w:val="0073404F"/>
    <w:rsid w:val="00734A8A"/>
    <w:rsid w:val="00734C7A"/>
    <w:rsid w:val="00735C7F"/>
    <w:rsid w:val="00735D54"/>
    <w:rsid w:val="00737458"/>
    <w:rsid w:val="00737795"/>
    <w:rsid w:val="00737A25"/>
    <w:rsid w:val="00737F38"/>
    <w:rsid w:val="00740A7E"/>
    <w:rsid w:val="00741F3D"/>
    <w:rsid w:val="00742C68"/>
    <w:rsid w:val="00743218"/>
    <w:rsid w:val="0074371A"/>
    <w:rsid w:val="00745404"/>
    <w:rsid w:val="007469B9"/>
    <w:rsid w:val="00746BB8"/>
    <w:rsid w:val="0075026B"/>
    <w:rsid w:val="007509F4"/>
    <w:rsid w:val="00750AEA"/>
    <w:rsid w:val="00751600"/>
    <w:rsid w:val="0075227E"/>
    <w:rsid w:val="00753154"/>
    <w:rsid w:val="0075506C"/>
    <w:rsid w:val="007552B0"/>
    <w:rsid w:val="007561F2"/>
    <w:rsid w:val="00756327"/>
    <w:rsid w:val="00756D92"/>
    <w:rsid w:val="007606FD"/>
    <w:rsid w:val="00760B28"/>
    <w:rsid w:val="0076189E"/>
    <w:rsid w:val="00763410"/>
    <w:rsid w:val="00763830"/>
    <w:rsid w:val="00764C28"/>
    <w:rsid w:val="0077008C"/>
    <w:rsid w:val="007703FF"/>
    <w:rsid w:val="00771211"/>
    <w:rsid w:val="00771668"/>
    <w:rsid w:val="00771A4D"/>
    <w:rsid w:val="0077213B"/>
    <w:rsid w:val="007734F0"/>
    <w:rsid w:val="0077376D"/>
    <w:rsid w:val="007748F8"/>
    <w:rsid w:val="00774D14"/>
    <w:rsid w:val="00775CB5"/>
    <w:rsid w:val="00775FE6"/>
    <w:rsid w:val="00776A85"/>
    <w:rsid w:val="007771B8"/>
    <w:rsid w:val="00777B7C"/>
    <w:rsid w:val="007800A2"/>
    <w:rsid w:val="00780E2E"/>
    <w:rsid w:val="00781EC0"/>
    <w:rsid w:val="0078453F"/>
    <w:rsid w:val="00784F3B"/>
    <w:rsid w:val="0078631E"/>
    <w:rsid w:val="0078781D"/>
    <w:rsid w:val="00787E79"/>
    <w:rsid w:val="007909A7"/>
    <w:rsid w:val="00790EEF"/>
    <w:rsid w:val="00791079"/>
    <w:rsid w:val="00791929"/>
    <w:rsid w:val="0079214E"/>
    <w:rsid w:val="00792419"/>
    <w:rsid w:val="00792FAB"/>
    <w:rsid w:val="0079401E"/>
    <w:rsid w:val="00794AC5"/>
    <w:rsid w:val="007954E4"/>
    <w:rsid w:val="00795C2D"/>
    <w:rsid w:val="00795D0D"/>
    <w:rsid w:val="00796B5E"/>
    <w:rsid w:val="00797066"/>
    <w:rsid w:val="007A07B8"/>
    <w:rsid w:val="007A0A64"/>
    <w:rsid w:val="007A1344"/>
    <w:rsid w:val="007A13A5"/>
    <w:rsid w:val="007A265B"/>
    <w:rsid w:val="007A2BE5"/>
    <w:rsid w:val="007A53EE"/>
    <w:rsid w:val="007A6A20"/>
    <w:rsid w:val="007A6A60"/>
    <w:rsid w:val="007A7CF8"/>
    <w:rsid w:val="007B44AF"/>
    <w:rsid w:val="007B4541"/>
    <w:rsid w:val="007B4879"/>
    <w:rsid w:val="007B5322"/>
    <w:rsid w:val="007B5AEC"/>
    <w:rsid w:val="007B5B38"/>
    <w:rsid w:val="007B5C43"/>
    <w:rsid w:val="007B6770"/>
    <w:rsid w:val="007B776C"/>
    <w:rsid w:val="007B7C08"/>
    <w:rsid w:val="007C1C4C"/>
    <w:rsid w:val="007C1D37"/>
    <w:rsid w:val="007C1E55"/>
    <w:rsid w:val="007C2ABA"/>
    <w:rsid w:val="007C35A5"/>
    <w:rsid w:val="007C36E8"/>
    <w:rsid w:val="007C49E5"/>
    <w:rsid w:val="007C4B2C"/>
    <w:rsid w:val="007C579C"/>
    <w:rsid w:val="007C616D"/>
    <w:rsid w:val="007C6257"/>
    <w:rsid w:val="007C793F"/>
    <w:rsid w:val="007C7F83"/>
    <w:rsid w:val="007D0B6C"/>
    <w:rsid w:val="007D0E1E"/>
    <w:rsid w:val="007D5D10"/>
    <w:rsid w:val="007D5DBC"/>
    <w:rsid w:val="007D6D12"/>
    <w:rsid w:val="007D763D"/>
    <w:rsid w:val="007D7798"/>
    <w:rsid w:val="007D7E60"/>
    <w:rsid w:val="007E0AAA"/>
    <w:rsid w:val="007E21F7"/>
    <w:rsid w:val="007E21FE"/>
    <w:rsid w:val="007E3EBB"/>
    <w:rsid w:val="007E4A8B"/>
    <w:rsid w:val="007E643B"/>
    <w:rsid w:val="007E6999"/>
    <w:rsid w:val="007E6A14"/>
    <w:rsid w:val="007E7E8D"/>
    <w:rsid w:val="007F1A04"/>
    <w:rsid w:val="007F210D"/>
    <w:rsid w:val="007F2AC9"/>
    <w:rsid w:val="007F33D9"/>
    <w:rsid w:val="007F3E61"/>
    <w:rsid w:val="007F4C21"/>
    <w:rsid w:val="007F58EF"/>
    <w:rsid w:val="007F67F2"/>
    <w:rsid w:val="007F7A77"/>
    <w:rsid w:val="00801132"/>
    <w:rsid w:val="00802022"/>
    <w:rsid w:val="00802584"/>
    <w:rsid w:val="008026EF"/>
    <w:rsid w:val="008046AA"/>
    <w:rsid w:val="0080519E"/>
    <w:rsid w:val="00805D17"/>
    <w:rsid w:val="00806099"/>
    <w:rsid w:val="008063A3"/>
    <w:rsid w:val="008067B4"/>
    <w:rsid w:val="008069D0"/>
    <w:rsid w:val="00807289"/>
    <w:rsid w:val="00807790"/>
    <w:rsid w:val="00807BEE"/>
    <w:rsid w:val="008107D5"/>
    <w:rsid w:val="0081151F"/>
    <w:rsid w:val="00812F4C"/>
    <w:rsid w:val="00813550"/>
    <w:rsid w:val="00813C38"/>
    <w:rsid w:val="0081486C"/>
    <w:rsid w:val="00814A5A"/>
    <w:rsid w:val="00815C36"/>
    <w:rsid w:val="008165D1"/>
    <w:rsid w:val="00817D87"/>
    <w:rsid w:val="00820FFD"/>
    <w:rsid w:val="008217D9"/>
    <w:rsid w:val="00821BE7"/>
    <w:rsid w:val="00821CC5"/>
    <w:rsid w:val="008223B2"/>
    <w:rsid w:val="00823951"/>
    <w:rsid w:val="00823C99"/>
    <w:rsid w:val="00824AEE"/>
    <w:rsid w:val="00824E31"/>
    <w:rsid w:val="008265B5"/>
    <w:rsid w:val="00826CFC"/>
    <w:rsid w:val="00827121"/>
    <w:rsid w:val="00827793"/>
    <w:rsid w:val="00830055"/>
    <w:rsid w:val="008302F9"/>
    <w:rsid w:val="00830982"/>
    <w:rsid w:val="008312FF"/>
    <w:rsid w:val="008314B1"/>
    <w:rsid w:val="00831BD9"/>
    <w:rsid w:val="0083246C"/>
    <w:rsid w:val="008324CC"/>
    <w:rsid w:val="00832F8A"/>
    <w:rsid w:val="00833052"/>
    <w:rsid w:val="008331DB"/>
    <w:rsid w:val="008359B7"/>
    <w:rsid w:val="00835FEE"/>
    <w:rsid w:val="00837E21"/>
    <w:rsid w:val="00837E8B"/>
    <w:rsid w:val="008411FD"/>
    <w:rsid w:val="00842037"/>
    <w:rsid w:val="00842057"/>
    <w:rsid w:val="0084243E"/>
    <w:rsid w:val="008437E1"/>
    <w:rsid w:val="00843CDB"/>
    <w:rsid w:val="00844247"/>
    <w:rsid w:val="008447B3"/>
    <w:rsid w:val="008466E4"/>
    <w:rsid w:val="00846A93"/>
    <w:rsid w:val="00847342"/>
    <w:rsid w:val="0084785B"/>
    <w:rsid w:val="0085065C"/>
    <w:rsid w:val="00850888"/>
    <w:rsid w:val="008515A4"/>
    <w:rsid w:val="00851EB5"/>
    <w:rsid w:val="0085298B"/>
    <w:rsid w:val="00852C67"/>
    <w:rsid w:val="00853371"/>
    <w:rsid w:val="00853389"/>
    <w:rsid w:val="008548F7"/>
    <w:rsid w:val="008557B3"/>
    <w:rsid w:val="0085599A"/>
    <w:rsid w:val="00856746"/>
    <w:rsid w:val="00856D4F"/>
    <w:rsid w:val="00857E7C"/>
    <w:rsid w:val="00857F78"/>
    <w:rsid w:val="0086098A"/>
    <w:rsid w:val="00860E62"/>
    <w:rsid w:val="008611A1"/>
    <w:rsid w:val="00861CD7"/>
    <w:rsid w:val="00862A8F"/>
    <w:rsid w:val="00862AE8"/>
    <w:rsid w:val="00863358"/>
    <w:rsid w:val="00863833"/>
    <w:rsid w:val="008646D6"/>
    <w:rsid w:val="00864C96"/>
    <w:rsid w:val="00864FCF"/>
    <w:rsid w:val="00865443"/>
    <w:rsid w:val="00865EE3"/>
    <w:rsid w:val="008660F8"/>
    <w:rsid w:val="00866FD2"/>
    <w:rsid w:val="008675D6"/>
    <w:rsid w:val="008705A1"/>
    <w:rsid w:val="00870FBD"/>
    <w:rsid w:val="008730CC"/>
    <w:rsid w:val="00873164"/>
    <w:rsid w:val="0087406C"/>
    <w:rsid w:val="00875C70"/>
    <w:rsid w:val="008765A9"/>
    <w:rsid w:val="0087680D"/>
    <w:rsid w:val="00876F59"/>
    <w:rsid w:val="00877602"/>
    <w:rsid w:val="0087774D"/>
    <w:rsid w:val="00881122"/>
    <w:rsid w:val="00881C57"/>
    <w:rsid w:val="0088218E"/>
    <w:rsid w:val="0088280F"/>
    <w:rsid w:val="00883820"/>
    <w:rsid w:val="008848D7"/>
    <w:rsid w:val="00887005"/>
    <w:rsid w:val="00887CAA"/>
    <w:rsid w:val="00890318"/>
    <w:rsid w:val="008920B3"/>
    <w:rsid w:val="0089238A"/>
    <w:rsid w:val="00892FD8"/>
    <w:rsid w:val="008939B2"/>
    <w:rsid w:val="00894543"/>
    <w:rsid w:val="008958C8"/>
    <w:rsid w:val="00895A5C"/>
    <w:rsid w:val="00896A34"/>
    <w:rsid w:val="008A19C2"/>
    <w:rsid w:val="008A279C"/>
    <w:rsid w:val="008A391E"/>
    <w:rsid w:val="008A4A0C"/>
    <w:rsid w:val="008A52C4"/>
    <w:rsid w:val="008A6BBD"/>
    <w:rsid w:val="008A733D"/>
    <w:rsid w:val="008A7CC7"/>
    <w:rsid w:val="008B1BB2"/>
    <w:rsid w:val="008B251D"/>
    <w:rsid w:val="008B285C"/>
    <w:rsid w:val="008B37D7"/>
    <w:rsid w:val="008B396E"/>
    <w:rsid w:val="008B48BD"/>
    <w:rsid w:val="008B6CBC"/>
    <w:rsid w:val="008B7C54"/>
    <w:rsid w:val="008B7E4C"/>
    <w:rsid w:val="008C07D2"/>
    <w:rsid w:val="008C0CCD"/>
    <w:rsid w:val="008C195E"/>
    <w:rsid w:val="008C1C3B"/>
    <w:rsid w:val="008C2ECF"/>
    <w:rsid w:val="008C3C2A"/>
    <w:rsid w:val="008C4A1E"/>
    <w:rsid w:val="008C52FE"/>
    <w:rsid w:val="008C5A08"/>
    <w:rsid w:val="008C5AD6"/>
    <w:rsid w:val="008C5C37"/>
    <w:rsid w:val="008C5D59"/>
    <w:rsid w:val="008C61CE"/>
    <w:rsid w:val="008C6D22"/>
    <w:rsid w:val="008C75E4"/>
    <w:rsid w:val="008C789E"/>
    <w:rsid w:val="008C7BB2"/>
    <w:rsid w:val="008C7CD7"/>
    <w:rsid w:val="008D0C6C"/>
    <w:rsid w:val="008D0DE8"/>
    <w:rsid w:val="008D2440"/>
    <w:rsid w:val="008D3031"/>
    <w:rsid w:val="008D4DCF"/>
    <w:rsid w:val="008D5026"/>
    <w:rsid w:val="008D5E8F"/>
    <w:rsid w:val="008E0242"/>
    <w:rsid w:val="008E0ACB"/>
    <w:rsid w:val="008E1466"/>
    <w:rsid w:val="008E1DF1"/>
    <w:rsid w:val="008E290D"/>
    <w:rsid w:val="008E3157"/>
    <w:rsid w:val="008E3372"/>
    <w:rsid w:val="008E39AF"/>
    <w:rsid w:val="008E40FF"/>
    <w:rsid w:val="008E433F"/>
    <w:rsid w:val="008E496B"/>
    <w:rsid w:val="008E53A1"/>
    <w:rsid w:val="008E6BC4"/>
    <w:rsid w:val="008E6E5C"/>
    <w:rsid w:val="008E7FB7"/>
    <w:rsid w:val="008F1774"/>
    <w:rsid w:val="008F1E99"/>
    <w:rsid w:val="008F2D95"/>
    <w:rsid w:val="008F2EF5"/>
    <w:rsid w:val="008F3348"/>
    <w:rsid w:val="008F3A41"/>
    <w:rsid w:val="008F5341"/>
    <w:rsid w:val="008F559A"/>
    <w:rsid w:val="008F5E77"/>
    <w:rsid w:val="008F6478"/>
    <w:rsid w:val="008F694E"/>
    <w:rsid w:val="009008A8"/>
    <w:rsid w:val="0090095F"/>
    <w:rsid w:val="0090132F"/>
    <w:rsid w:val="0090155F"/>
    <w:rsid w:val="009016A6"/>
    <w:rsid w:val="009018A6"/>
    <w:rsid w:val="009021FC"/>
    <w:rsid w:val="00902292"/>
    <w:rsid w:val="00902DAB"/>
    <w:rsid w:val="00902F56"/>
    <w:rsid w:val="00902F86"/>
    <w:rsid w:val="00906098"/>
    <w:rsid w:val="0090649E"/>
    <w:rsid w:val="00906704"/>
    <w:rsid w:val="00907159"/>
    <w:rsid w:val="00907D37"/>
    <w:rsid w:val="00907DF1"/>
    <w:rsid w:val="0091026C"/>
    <w:rsid w:val="00910366"/>
    <w:rsid w:val="0091042A"/>
    <w:rsid w:val="00910619"/>
    <w:rsid w:val="00910690"/>
    <w:rsid w:val="00911154"/>
    <w:rsid w:val="00911469"/>
    <w:rsid w:val="00911891"/>
    <w:rsid w:val="00911A70"/>
    <w:rsid w:val="00912407"/>
    <w:rsid w:val="0091295E"/>
    <w:rsid w:val="00913257"/>
    <w:rsid w:val="00915001"/>
    <w:rsid w:val="00915DBA"/>
    <w:rsid w:val="00916417"/>
    <w:rsid w:val="009164D9"/>
    <w:rsid w:val="00916CC5"/>
    <w:rsid w:val="00917788"/>
    <w:rsid w:val="00917A4F"/>
    <w:rsid w:val="00920337"/>
    <w:rsid w:val="00920CAC"/>
    <w:rsid w:val="00921804"/>
    <w:rsid w:val="00922191"/>
    <w:rsid w:val="00922876"/>
    <w:rsid w:val="009228A1"/>
    <w:rsid w:val="00922B95"/>
    <w:rsid w:val="0092361B"/>
    <w:rsid w:val="009253A2"/>
    <w:rsid w:val="009253B9"/>
    <w:rsid w:val="009254DE"/>
    <w:rsid w:val="009271D3"/>
    <w:rsid w:val="009275EB"/>
    <w:rsid w:val="00927A11"/>
    <w:rsid w:val="0093039D"/>
    <w:rsid w:val="00930E82"/>
    <w:rsid w:val="00931653"/>
    <w:rsid w:val="00931B3E"/>
    <w:rsid w:val="00931EB8"/>
    <w:rsid w:val="00932061"/>
    <w:rsid w:val="0093246C"/>
    <w:rsid w:val="00932FA6"/>
    <w:rsid w:val="00933E21"/>
    <w:rsid w:val="00933FB9"/>
    <w:rsid w:val="009351ED"/>
    <w:rsid w:val="00935851"/>
    <w:rsid w:val="00935E0D"/>
    <w:rsid w:val="009375A5"/>
    <w:rsid w:val="0093784B"/>
    <w:rsid w:val="009379C6"/>
    <w:rsid w:val="009400F4"/>
    <w:rsid w:val="00940600"/>
    <w:rsid w:val="00940D5F"/>
    <w:rsid w:val="009412D4"/>
    <w:rsid w:val="009418F2"/>
    <w:rsid w:val="00942A6A"/>
    <w:rsid w:val="00942CA4"/>
    <w:rsid w:val="00943C79"/>
    <w:rsid w:val="00944215"/>
    <w:rsid w:val="00944A00"/>
    <w:rsid w:val="00944B26"/>
    <w:rsid w:val="009450A8"/>
    <w:rsid w:val="00945332"/>
    <w:rsid w:val="00945AFF"/>
    <w:rsid w:val="009477CA"/>
    <w:rsid w:val="00950417"/>
    <w:rsid w:val="009505F1"/>
    <w:rsid w:val="009507D7"/>
    <w:rsid w:val="00950F44"/>
    <w:rsid w:val="009514A6"/>
    <w:rsid w:val="00951570"/>
    <w:rsid w:val="00953A1F"/>
    <w:rsid w:val="00953A2E"/>
    <w:rsid w:val="009541AB"/>
    <w:rsid w:val="00954597"/>
    <w:rsid w:val="009549A5"/>
    <w:rsid w:val="009573FA"/>
    <w:rsid w:val="0095740C"/>
    <w:rsid w:val="00957F94"/>
    <w:rsid w:val="009609EC"/>
    <w:rsid w:val="00960D45"/>
    <w:rsid w:val="00961336"/>
    <w:rsid w:val="00961482"/>
    <w:rsid w:val="009618B0"/>
    <w:rsid w:val="009620FD"/>
    <w:rsid w:val="009624B5"/>
    <w:rsid w:val="00963921"/>
    <w:rsid w:val="009639B6"/>
    <w:rsid w:val="00964569"/>
    <w:rsid w:val="00965227"/>
    <w:rsid w:val="0096678A"/>
    <w:rsid w:val="00967809"/>
    <w:rsid w:val="00970C1B"/>
    <w:rsid w:val="00972816"/>
    <w:rsid w:val="00972967"/>
    <w:rsid w:val="00972D44"/>
    <w:rsid w:val="00972F85"/>
    <w:rsid w:val="009754A4"/>
    <w:rsid w:val="009763E3"/>
    <w:rsid w:val="00976AB7"/>
    <w:rsid w:val="009773BD"/>
    <w:rsid w:val="009779E5"/>
    <w:rsid w:val="009816C8"/>
    <w:rsid w:val="0098178F"/>
    <w:rsid w:val="00981817"/>
    <w:rsid w:val="00982CAE"/>
    <w:rsid w:val="00983EFD"/>
    <w:rsid w:val="0098719F"/>
    <w:rsid w:val="00987DE8"/>
    <w:rsid w:val="00990DFB"/>
    <w:rsid w:val="00991429"/>
    <w:rsid w:val="00991904"/>
    <w:rsid w:val="00992405"/>
    <w:rsid w:val="00992488"/>
    <w:rsid w:val="00993544"/>
    <w:rsid w:val="00993D9D"/>
    <w:rsid w:val="00994337"/>
    <w:rsid w:val="00997018"/>
    <w:rsid w:val="009975A1"/>
    <w:rsid w:val="00997B79"/>
    <w:rsid w:val="009A0DA3"/>
    <w:rsid w:val="009A11E3"/>
    <w:rsid w:val="009A2161"/>
    <w:rsid w:val="009A29D1"/>
    <w:rsid w:val="009A2F81"/>
    <w:rsid w:val="009A393E"/>
    <w:rsid w:val="009A3C5D"/>
    <w:rsid w:val="009A5286"/>
    <w:rsid w:val="009A65FE"/>
    <w:rsid w:val="009A69A1"/>
    <w:rsid w:val="009A714C"/>
    <w:rsid w:val="009A7777"/>
    <w:rsid w:val="009A7DEB"/>
    <w:rsid w:val="009B0C83"/>
    <w:rsid w:val="009B0F24"/>
    <w:rsid w:val="009B10F4"/>
    <w:rsid w:val="009B1811"/>
    <w:rsid w:val="009B1D7F"/>
    <w:rsid w:val="009B2701"/>
    <w:rsid w:val="009B2AB2"/>
    <w:rsid w:val="009B30DA"/>
    <w:rsid w:val="009B39CF"/>
    <w:rsid w:val="009B3F97"/>
    <w:rsid w:val="009B467F"/>
    <w:rsid w:val="009B5B7B"/>
    <w:rsid w:val="009B5FDC"/>
    <w:rsid w:val="009B686B"/>
    <w:rsid w:val="009B6D99"/>
    <w:rsid w:val="009B78A9"/>
    <w:rsid w:val="009C085F"/>
    <w:rsid w:val="009C12E4"/>
    <w:rsid w:val="009C2A8F"/>
    <w:rsid w:val="009C3342"/>
    <w:rsid w:val="009C468E"/>
    <w:rsid w:val="009C4D0A"/>
    <w:rsid w:val="009C4D0F"/>
    <w:rsid w:val="009C6FE0"/>
    <w:rsid w:val="009C7294"/>
    <w:rsid w:val="009C75BD"/>
    <w:rsid w:val="009C7B6F"/>
    <w:rsid w:val="009C7FB4"/>
    <w:rsid w:val="009D066D"/>
    <w:rsid w:val="009D07BC"/>
    <w:rsid w:val="009D2AFA"/>
    <w:rsid w:val="009D2F40"/>
    <w:rsid w:val="009D4079"/>
    <w:rsid w:val="009D4342"/>
    <w:rsid w:val="009D44B8"/>
    <w:rsid w:val="009D565F"/>
    <w:rsid w:val="009D7800"/>
    <w:rsid w:val="009E031A"/>
    <w:rsid w:val="009E127A"/>
    <w:rsid w:val="009E13F0"/>
    <w:rsid w:val="009E3937"/>
    <w:rsid w:val="009E4BBB"/>
    <w:rsid w:val="009F033E"/>
    <w:rsid w:val="009F0920"/>
    <w:rsid w:val="009F0D2E"/>
    <w:rsid w:val="009F2D46"/>
    <w:rsid w:val="009F3F85"/>
    <w:rsid w:val="009F5648"/>
    <w:rsid w:val="009F5B19"/>
    <w:rsid w:val="009F5C70"/>
    <w:rsid w:val="009F6F65"/>
    <w:rsid w:val="00A00432"/>
    <w:rsid w:val="00A02747"/>
    <w:rsid w:val="00A02C90"/>
    <w:rsid w:val="00A035A1"/>
    <w:rsid w:val="00A038B8"/>
    <w:rsid w:val="00A04DD8"/>
    <w:rsid w:val="00A05CFB"/>
    <w:rsid w:val="00A074B7"/>
    <w:rsid w:val="00A12093"/>
    <w:rsid w:val="00A1299F"/>
    <w:rsid w:val="00A1477F"/>
    <w:rsid w:val="00A14ED6"/>
    <w:rsid w:val="00A1530E"/>
    <w:rsid w:val="00A157CF"/>
    <w:rsid w:val="00A168E6"/>
    <w:rsid w:val="00A174EB"/>
    <w:rsid w:val="00A17DC4"/>
    <w:rsid w:val="00A23357"/>
    <w:rsid w:val="00A23767"/>
    <w:rsid w:val="00A23978"/>
    <w:rsid w:val="00A23FA8"/>
    <w:rsid w:val="00A24B1F"/>
    <w:rsid w:val="00A25680"/>
    <w:rsid w:val="00A25B0F"/>
    <w:rsid w:val="00A2642E"/>
    <w:rsid w:val="00A26937"/>
    <w:rsid w:val="00A26975"/>
    <w:rsid w:val="00A26E05"/>
    <w:rsid w:val="00A272C5"/>
    <w:rsid w:val="00A30DFB"/>
    <w:rsid w:val="00A31B6B"/>
    <w:rsid w:val="00A31C1A"/>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3826"/>
    <w:rsid w:val="00A44B34"/>
    <w:rsid w:val="00A44D0D"/>
    <w:rsid w:val="00A45050"/>
    <w:rsid w:val="00A469A5"/>
    <w:rsid w:val="00A47F54"/>
    <w:rsid w:val="00A5017E"/>
    <w:rsid w:val="00A504BD"/>
    <w:rsid w:val="00A509CC"/>
    <w:rsid w:val="00A50AB6"/>
    <w:rsid w:val="00A522CB"/>
    <w:rsid w:val="00A525F5"/>
    <w:rsid w:val="00A528E1"/>
    <w:rsid w:val="00A538C0"/>
    <w:rsid w:val="00A54F30"/>
    <w:rsid w:val="00A55537"/>
    <w:rsid w:val="00A56347"/>
    <w:rsid w:val="00A56FFD"/>
    <w:rsid w:val="00A60AB0"/>
    <w:rsid w:val="00A60B56"/>
    <w:rsid w:val="00A6126E"/>
    <w:rsid w:val="00A6139A"/>
    <w:rsid w:val="00A61C0F"/>
    <w:rsid w:val="00A63963"/>
    <w:rsid w:val="00A639A3"/>
    <w:rsid w:val="00A63B7D"/>
    <w:rsid w:val="00A63F7A"/>
    <w:rsid w:val="00A641DC"/>
    <w:rsid w:val="00A64888"/>
    <w:rsid w:val="00A66998"/>
    <w:rsid w:val="00A6748D"/>
    <w:rsid w:val="00A676BA"/>
    <w:rsid w:val="00A70B46"/>
    <w:rsid w:val="00A7230F"/>
    <w:rsid w:val="00A726D8"/>
    <w:rsid w:val="00A74251"/>
    <w:rsid w:val="00A74B46"/>
    <w:rsid w:val="00A75758"/>
    <w:rsid w:val="00A75B18"/>
    <w:rsid w:val="00A76410"/>
    <w:rsid w:val="00A76F86"/>
    <w:rsid w:val="00A808F6"/>
    <w:rsid w:val="00A82FBB"/>
    <w:rsid w:val="00A838C4"/>
    <w:rsid w:val="00A847D5"/>
    <w:rsid w:val="00A84F2F"/>
    <w:rsid w:val="00A858AB"/>
    <w:rsid w:val="00A85E3C"/>
    <w:rsid w:val="00A86495"/>
    <w:rsid w:val="00A867F7"/>
    <w:rsid w:val="00A9020C"/>
    <w:rsid w:val="00A90218"/>
    <w:rsid w:val="00A90E21"/>
    <w:rsid w:val="00A911E6"/>
    <w:rsid w:val="00A91556"/>
    <w:rsid w:val="00A9162E"/>
    <w:rsid w:val="00A942C6"/>
    <w:rsid w:val="00A9531E"/>
    <w:rsid w:val="00A9764B"/>
    <w:rsid w:val="00A97EBF"/>
    <w:rsid w:val="00AA044C"/>
    <w:rsid w:val="00AA0A08"/>
    <w:rsid w:val="00AA14E3"/>
    <w:rsid w:val="00AA28B8"/>
    <w:rsid w:val="00AA3489"/>
    <w:rsid w:val="00AA3634"/>
    <w:rsid w:val="00AA3683"/>
    <w:rsid w:val="00AA3DA9"/>
    <w:rsid w:val="00AA5270"/>
    <w:rsid w:val="00AA60C7"/>
    <w:rsid w:val="00AA664F"/>
    <w:rsid w:val="00AA666F"/>
    <w:rsid w:val="00AA66ED"/>
    <w:rsid w:val="00AA6BCB"/>
    <w:rsid w:val="00AB02D3"/>
    <w:rsid w:val="00AB0FBA"/>
    <w:rsid w:val="00AB1289"/>
    <w:rsid w:val="00AB1DF2"/>
    <w:rsid w:val="00AB3E18"/>
    <w:rsid w:val="00AB45B8"/>
    <w:rsid w:val="00AC0460"/>
    <w:rsid w:val="00AC1A64"/>
    <w:rsid w:val="00AC2BDC"/>
    <w:rsid w:val="00AC5CB7"/>
    <w:rsid w:val="00AC6FEA"/>
    <w:rsid w:val="00AC7825"/>
    <w:rsid w:val="00AD0D97"/>
    <w:rsid w:val="00AD0DBB"/>
    <w:rsid w:val="00AD1604"/>
    <w:rsid w:val="00AD263D"/>
    <w:rsid w:val="00AD2A55"/>
    <w:rsid w:val="00AD2DF5"/>
    <w:rsid w:val="00AD3D46"/>
    <w:rsid w:val="00AD49EF"/>
    <w:rsid w:val="00AD568B"/>
    <w:rsid w:val="00AD5C88"/>
    <w:rsid w:val="00AD6533"/>
    <w:rsid w:val="00AD6CBE"/>
    <w:rsid w:val="00AD6FB1"/>
    <w:rsid w:val="00AD7DD5"/>
    <w:rsid w:val="00AE0A5C"/>
    <w:rsid w:val="00AE1C1C"/>
    <w:rsid w:val="00AE1F1E"/>
    <w:rsid w:val="00AE313C"/>
    <w:rsid w:val="00AE3367"/>
    <w:rsid w:val="00AE37D9"/>
    <w:rsid w:val="00AE4868"/>
    <w:rsid w:val="00AE51A9"/>
    <w:rsid w:val="00AE63B9"/>
    <w:rsid w:val="00AE6E63"/>
    <w:rsid w:val="00AE786A"/>
    <w:rsid w:val="00AF09AC"/>
    <w:rsid w:val="00AF25DC"/>
    <w:rsid w:val="00AF32A3"/>
    <w:rsid w:val="00AF36CD"/>
    <w:rsid w:val="00AF3C7B"/>
    <w:rsid w:val="00AF3CE8"/>
    <w:rsid w:val="00AF526A"/>
    <w:rsid w:val="00AF5D20"/>
    <w:rsid w:val="00AF5DF3"/>
    <w:rsid w:val="00AF5E11"/>
    <w:rsid w:val="00AF60A8"/>
    <w:rsid w:val="00AF7541"/>
    <w:rsid w:val="00B0011E"/>
    <w:rsid w:val="00B00584"/>
    <w:rsid w:val="00B012ED"/>
    <w:rsid w:val="00B01BFE"/>
    <w:rsid w:val="00B01F90"/>
    <w:rsid w:val="00B02770"/>
    <w:rsid w:val="00B028F9"/>
    <w:rsid w:val="00B02AE5"/>
    <w:rsid w:val="00B0373A"/>
    <w:rsid w:val="00B03A8B"/>
    <w:rsid w:val="00B040FB"/>
    <w:rsid w:val="00B0445A"/>
    <w:rsid w:val="00B054C2"/>
    <w:rsid w:val="00B05B28"/>
    <w:rsid w:val="00B069B7"/>
    <w:rsid w:val="00B07382"/>
    <w:rsid w:val="00B10219"/>
    <w:rsid w:val="00B106A8"/>
    <w:rsid w:val="00B10E44"/>
    <w:rsid w:val="00B12E3B"/>
    <w:rsid w:val="00B14BC8"/>
    <w:rsid w:val="00B15015"/>
    <w:rsid w:val="00B15314"/>
    <w:rsid w:val="00B15F0C"/>
    <w:rsid w:val="00B16587"/>
    <w:rsid w:val="00B17071"/>
    <w:rsid w:val="00B178BA"/>
    <w:rsid w:val="00B20347"/>
    <w:rsid w:val="00B205E0"/>
    <w:rsid w:val="00B20B08"/>
    <w:rsid w:val="00B20D6D"/>
    <w:rsid w:val="00B227FF"/>
    <w:rsid w:val="00B2366E"/>
    <w:rsid w:val="00B23AAC"/>
    <w:rsid w:val="00B25B47"/>
    <w:rsid w:val="00B26742"/>
    <w:rsid w:val="00B301DA"/>
    <w:rsid w:val="00B325DC"/>
    <w:rsid w:val="00B335CE"/>
    <w:rsid w:val="00B33E98"/>
    <w:rsid w:val="00B344CE"/>
    <w:rsid w:val="00B350C1"/>
    <w:rsid w:val="00B35D6E"/>
    <w:rsid w:val="00B3616E"/>
    <w:rsid w:val="00B379B6"/>
    <w:rsid w:val="00B37E33"/>
    <w:rsid w:val="00B40604"/>
    <w:rsid w:val="00B407EE"/>
    <w:rsid w:val="00B41990"/>
    <w:rsid w:val="00B41C72"/>
    <w:rsid w:val="00B41D8B"/>
    <w:rsid w:val="00B41E09"/>
    <w:rsid w:val="00B42EA2"/>
    <w:rsid w:val="00B4389C"/>
    <w:rsid w:val="00B45895"/>
    <w:rsid w:val="00B46138"/>
    <w:rsid w:val="00B47BE3"/>
    <w:rsid w:val="00B5065D"/>
    <w:rsid w:val="00B52358"/>
    <w:rsid w:val="00B526FC"/>
    <w:rsid w:val="00B52C58"/>
    <w:rsid w:val="00B545DC"/>
    <w:rsid w:val="00B546AA"/>
    <w:rsid w:val="00B56931"/>
    <w:rsid w:val="00B57D5C"/>
    <w:rsid w:val="00B60EB7"/>
    <w:rsid w:val="00B61F63"/>
    <w:rsid w:val="00B62941"/>
    <w:rsid w:val="00B62A5D"/>
    <w:rsid w:val="00B62FA3"/>
    <w:rsid w:val="00B63FF2"/>
    <w:rsid w:val="00B64583"/>
    <w:rsid w:val="00B647D7"/>
    <w:rsid w:val="00B64B11"/>
    <w:rsid w:val="00B65AA0"/>
    <w:rsid w:val="00B65B2B"/>
    <w:rsid w:val="00B65C8C"/>
    <w:rsid w:val="00B66793"/>
    <w:rsid w:val="00B66C66"/>
    <w:rsid w:val="00B67B63"/>
    <w:rsid w:val="00B70BAD"/>
    <w:rsid w:val="00B72CD9"/>
    <w:rsid w:val="00B74ED9"/>
    <w:rsid w:val="00B75470"/>
    <w:rsid w:val="00B7625A"/>
    <w:rsid w:val="00B76C08"/>
    <w:rsid w:val="00B76FDE"/>
    <w:rsid w:val="00B77ACE"/>
    <w:rsid w:val="00B81C88"/>
    <w:rsid w:val="00B8231A"/>
    <w:rsid w:val="00B82E6E"/>
    <w:rsid w:val="00B831AD"/>
    <w:rsid w:val="00B841FB"/>
    <w:rsid w:val="00B85247"/>
    <w:rsid w:val="00B85582"/>
    <w:rsid w:val="00B8639C"/>
    <w:rsid w:val="00B86D58"/>
    <w:rsid w:val="00B87ECB"/>
    <w:rsid w:val="00B90166"/>
    <w:rsid w:val="00B915E6"/>
    <w:rsid w:val="00B929A1"/>
    <w:rsid w:val="00B932C1"/>
    <w:rsid w:val="00B935D1"/>
    <w:rsid w:val="00B93C55"/>
    <w:rsid w:val="00B95E74"/>
    <w:rsid w:val="00B9608B"/>
    <w:rsid w:val="00B961D5"/>
    <w:rsid w:val="00B96AAA"/>
    <w:rsid w:val="00BA0DA6"/>
    <w:rsid w:val="00BA10C2"/>
    <w:rsid w:val="00BA421D"/>
    <w:rsid w:val="00BA49F8"/>
    <w:rsid w:val="00BA4B4A"/>
    <w:rsid w:val="00BA5A9B"/>
    <w:rsid w:val="00BA5D41"/>
    <w:rsid w:val="00BA60C4"/>
    <w:rsid w:val="00BA6846"/>
    <w:rsid w:val="00BA6A1B"/>
    <w:rsid w:val="00BA7352"/>
    <w:rsid w:val="00BB0E2D"/>
    <w:rsid w:val="00BB12AF"/>
    <w:rsid w:val="00BB188A"/>
    <w:rsid w:val="00BB19F1"/>
    <w:rsid w:val="00BB1B73"/>
    <w:rsid w:val="00BB218A"/>
    <w:rsid w:val="00BB3195"/>
    <w:rsid w:val="00BB3CE3"/>
    <w:rsid w:val="00BB421E"/>
    <w:rsid w:val="00BB4C62"/>
    <w:rsid w:val="00BB54EC"/>
    <w:rsid w:val="00BB6AFB"/>
    <w:rsid w:val="00BB6F15"/>
    <w:rsid w:val="00BB7374"/>
    <w:rsid w:val="00BB7C29"/>
    <w:rsid w:val="00BB7D64"/>
    <w:rsid w:val="00BC106F"/>
    <w:rsid w:val="00BC1777"/>
    <w:rsid w:val="00BC1F71"/>
    <w:rsid w:val="00BC3200"/>
    <w:rsid w:val="00BC32E5"/>
    <w:rsid w:val="00BC374F"/>
    <w:rsid w:val="00BC3ACE"/>
    <w:rsid w:val="00BC3CD2"/>
    <w:rsid w:val="00BC5216"/>
    <w:rsid w:val="00BC53AD"/>
    <w:rsid w:val="00BC5B5D"/>
    <w:rsid w:val="00BC5BEF"/>
    <w:rsid w:val="00BD0EC9"/>
    <w:rsid w:val="00BD12EB"/>
    <w:rsid w:val="00BD178B"/>
    <w:rsid w:val="00BD269E"/>
    <w:rsid w:val="00BD3334"/>
    <w:rsid w:val="00BD34B7"/>
    <w:rsid w:val="00BD4516"/>
    <w:rsid w:val="00BD590A"/>
    <w:rsid w:val="00BD6107"/>
    <w:rsid w:val="00BD6727"/>
    <w:rsid w:val="00BD7211"/>
    <w:rsid w:val="00BE063F"/>
    <w:rsid w:val="00BE0E83"/>
    <w:rsid w:val="00BE1215"/>
    <w:rsid w:val="00BE1698"/>
    <w:rsid w:val="00BE23B7"/>
    <w:rsid w:val="00BE254E"/>
    <w:rsid w:val="00BE29C9"/>
    <w:rsid w:val="00BE2D63"/>
    <w:rsid w:val="00BE30BA"/>
    <w:rsid w:val="00BE3F4D"/>
    <w:rsid w:val="00BE468F"/>
    <w:rsid w:val="00BE5CEF"/>
    <w:rsid w:val="00BE66B1"/>
    <w:rsid w:val="00BE687E"/>
    <w:rsid w:val="00BE6A9B"/>
    <w:rsid w:val="00BE6C5D"/>
    <w:rsid w:val="00BF01DC"/>
    <w:rsid w:val="00BF1242"/>
    <w:rsid w:val="00BF1CA9"/>
    <w:rsid w:val="00BF3214"/>
    <w:rsid w:val="00BF4C26"/>
    <w:rsid w:val="00BF4C87"/>
    <w:rsid w:val="00BF4CDB"/>
    <w:rsid w:val="00BF59D3"/>
    <w:rsid w:val="00C00456"/>
    <w:rsid w:val="00C00738"/>
    <w:rsid w:val="00C00D41"/>
    <w:rsid w:val="00C01191"/>
    <w:rsid w:val="00C0282E"/>
    <w:rsid w:val="00C0294A"/>
    <w:rsid w:val="00C030C3"/>
    <w:rsid w:val="00C045A8"/>
    <w:rsid w:val="00C0690F"/>
    <w:rsid w:val="00C069ED"/>
    <w:rsid w:val="00C07C98"/>
    <w:rsid w:val="00C07DEF"/>
    <w:rsid w:val="00C10A66"/>
    <w:rsid w:val="00C118C7"/>
    <w:rsid w:val="00C11B12"/>
    <w:rsid w:val="00C1210D"/>
    <w:rsid w:val="00C13966"/>
    <w:rsid w:val="00C13F3C"/>
    <w:rsid w:val="00C143CB"/>
    <w:rsid w:val="00C153C8"/>
    <w:rsid w:val="00C16477"/>
    <w:rsid w:val="00C16715"/>
    <w:rsid w:val="00C16CA0"/>
    <w:rsid w:val="00C174F2"/>
    <w:rsid w:val="00C17641"/>
    <w:rsid w:val="00C202CB"/>
    <w:rsid w:val="00C21134"/>
    <w:rsid w:val="00C2175F"/>
    <w:rsid w:val="00C21EB9"/>
    <w:rsid w:val="00C21F1F"/>
    <w:rsid w:val="00C239A1"/>
    <w:rsid w:val="00C23F80"/>
    <w:rsid w:val="00C2471E"/>
    <w:rsid w:val="00C24DBB"/>
    <w:rsid w:val="00C25019"/>
    <w:rsid w:val="00C26FC6"/>
    <w:rsid w:val="00C27225"/>
    <w:rsid w:val="00C30021"/>
    <w:rsid w:val="00C30510"/>
    <w:rsid w:val="00C30A4D"/>
    <w:rsid w:val="00C31E61"/>
    <w:rsid w:val="00C31EE9"/>
    <w:rsid w:val="00C3294F"/>
    <w:rsid w:val="00C3296F"/>
    <w:rsid w:val="00C334C7"/>
    <w:rsid w:val="00C3414B"/>
    <w:rsid w:val="00C34671"/>
    <w:rsid w:val="00C3472D"/>
    <w:rsid w:val="00C3760C"/>
    <w:rsid w:val="00C376B1"/>
    <w:rsid w:val="00C41306"/>
    <w:rsid w:val="00C41EDB"/>
    <w:rsid w:val="00C4209A"/>
    <w:rsid w:val="00C4265D"/>
    <w:rsid w:val="00C42EE0"/>
    <w:rsid w:val="00C441CF"/>
    <w:rsid w:val="00C44544"/>
    <w:rsid w:val="00C46D78"/>
    <w:rsid w:val="00C46F6A"/>
    <w:rsid w:val="00C47167"/>
    <w:rsid w:val="00C47932"/>
    <w:rsid w:val="00C47DC5"/>
    <w:rsid w:val="00C50640"/>
    <w:rsid w:val="00C50805"/>
    <w:rsid w:val="00C50F68"/>
    <w:rsid w:val="00C51007"/>
    <w:rsid w:val="00C51A14"/>
    <w:rsid w:val="00C5205F"/>
    <w:rsid w:val="00C53135"/>
    <w:rsid w:val="00C533FB"/>
    <w:rsid w:val="00C53ABF"/>
    <w:rsid w:val="00C53B16"/>
    <w:rsid w:val="00C53B5D"/>
    <w:rsid w:val="00C548F2"/>
    <w:rsid w:val="00C55127"/>
    <w:rsid w:val="00C55F7E"/>
    <w:rsid w:val="00C571D8"/>
    <w:rsid w:val="00C57B47"/>
    <w:rsid w:val="00C60106"/>
    <w:rsid w:val="00C6011C"/>
    <w:rsid w:val="00C61C94"/>
    <w:rsid w:val="00C6271F"/>
    <w:rsid w:val="00C62A80"/>
    <w:rsid w:val="00C631F0"/>
    <w:rsid w:val="00C632DF"/>
    <w:rsid w:val="00C6369D"/>
    <w:rsid w:val="00C639F4"/>
    <w:rsid w:val="00C63A3A"/>
    <w:rsid w:val="00C63D2D"/>
    <w:rsid w:val="00C647DE"/>
    <w:rsid w:val="00C653E3"/>
    <w:rsid w:val="00C65C5E"/>
    <w:rsid w:val="00C65EBF"/>
    <w:rsid w:val="00C65F3F"/>
    <w:rsid w:val="00C671D4"/>
    <w:rsid w:val="00C67287"/>
    <w:rsid w:val="00C70171"/>
    <w:rsid w:val="00C727E0"/>
    <w:rsid w:val="00C73D3D"/>
    <w:rsid w:val="00C74A11"/>
    <w:rsid w:val="00C74E1C"/>
    <w:rsid w:val="00C75EA5"/>
    <w:rsid w:val="00C75F49"/>
    <w:rsid w:val="00C76CC2"/>
    <w:rsid w:val="00C80422"/>
    <w:rsid w:val="00C80966"/>
    <w:rsid w:val="00C82729"/>
    <w:rsid w:val="00C82BBF"/>
    <w:rsid w:val="00C83716"/>
    <w:rsid w:val="00C837FF"/>
    <w:rsid w:val="00C841DE"/>
    <w:rsid w:val="00C84F85"/>
    <w:rsid w:val="00C85810"/>
    <w:rsid w:val="00C85D5E"/>
    <w:rsid w:val="00C8611A"/>
    <w:rsid w:val="00C86615"/>
    <w:rsid w:val="00C868DC"/>
    <w:rsid w:val="00C8692E"/>
    <w:rsid w:val="00C87B67"/>
    <w:rsid w:val="00C9197D"/>
    <w:rsid w:val="00C91EF5"/>
    <w:rsid w:val="00C928F0"/>
    <w:rsid w:val="00C92FC8"/>
    <w:rsid w:val="00C934AF"/>
    <w:rsid w:val="00C9394F"/>
    <w:rsid w:val="00C93AC5"/>
    <w:rsid w:val="00C94112"/>
    <w:rsid w:val="00C96673"/>
    <w:rsid w:val="00C96716"/>
    <w:rsid w:val="00C967C2"/>
    <w:rsid w:val="00C978D9"/>
    <w:rsid w:val="00CA01D2"/>
    <w:rsid w:val="00CA0806"/>
    <w:rsid w:val="00CA18AC"/>
    <w:rsid w:val="00CA1D10"/>
    <w:rsid w:val="00CA2016"/>
    <w:rsid w:val="00CA2638"/>
    <w:rsid w:val="00CA49BC"/>
    <w:rsid w:val="00CA5EF7"/>
    <w:rsid w:val="00CA6D30"/>
    <w:rsid w:val="00CB075E"/>
    <w:rsid w:val="00CB24FE"/>
    <w:rsid w:val="00CB2574"/>
    <w:rsid w:val="00CB2ACF"/>
    <w:rsid w:val="00CB468C"/>
    <w:rsid w:val="00CB7299"/>
    <w:rsid w:val="00CB799A"/>
    <w:rsid w:val="00CC1CAB"/>
    <w:rsid w:val="00CC22E9"/>
    <w:rsid w:val="00CC237B"/>
    <w:rsid w:val="00CC2623"/>
    <w:rsid w:val="00CC3135"/>
    <w:rsid w:val="00CC3DA4"/>
    <w:rsid w:val="00CC449F"/>
    <w:rsid w:val="00CC45EC"/>
    <w:rsid w:val="00CC572A"/>
    <w:rsid w:val="00CC67CF"/>
    <w:rsid w:val="00CC6E15"/>
    <w:rsid w:val="00CD0498"/>
    <w:rsid w:val="00CD18D9"/>
    <w:rsid w:val="00CD1F47"/>
    <w:rsid w:val="00CD28C4"/>
    <w:rsid w:val="00CD3387"/>
    <w:rsid w:val="00CD3514"/>
    <w:rsid w:val="00CD42CC"/>
    <w:rsid w:val="00CD49B4"/>
    <w:rsid w:val="00CD5D17"/>
    <w:rsid w:val="00CD6388"/>
    <w:rsid w:val="00CD7E6A"/>
    <w:rsid w:val="00CE0DE7"/>
    <w:rsid w:val="00CE2860"/>
    <w:rsid w:val="00CE31B9"/>
    <w:rsid w:val="00CE4B89"/>
    <w:rsid w:val="00CE535B"/>
    <w:rsid w:val="00CE591B"/>
    <w:rsid w:val="00CE67D6"/>
    <w:rsid w:val="00CF042B"/>
    <w:rsid w:val="00CF155A"/>
    <w:rsid w:val="00CF24E8"/>
    <w:rsid w:val="00CF2A15"/>
    <w:rsid w:val="00CF2FAD"/>
    <w:rsid w:val="00CF3179"/>
    <w:rsid w:val="00CF33B9"/>
    <w:rsid w:val="00CF35F4"/>
    <w:rsid w:val="00CF5EB6"/>
    <w:rsid w:val="00D00DD0"/>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17F9"/>
    <w:rsid w:val="00D12609"/>
    <w:rsid w:val="00D12861"/>
    <w:rsid w:val="00D129E8"/>
    <w:rsid w:val="00D13275"/>
    <w:rsid w:val="00D13CBE"/>
    <w:rsid w:val="00D14122"/>
    <w:rsid w:val="00D1421D"/>
    <w:rsid w:val="00D15353"/>
    <w:rsid w:val="00D159DF"/>
    <w:rsid w:val="00D16C05"/>
    <w:rsid w:val="00D17367"/>
    <w:rsid w:val="00D1761A"/>
    <w:rsid w:val="00D17ADF"/>
    <w:rsid w:val="00D20AA3"/>
    <w:rsid w:val="00D21323"/>
    <w:rsid w:val="00D215DE"/>
    <w:rsid w:val="00D2226B"/>
    <w:rsid w:val="00D23670"/>
    <w:rsid w:val="00D23A4B"/>
    <w:rsid w:val="00D24BF0"/>
    <w:rsid w:val="00D25F09"/>
    <w:rsid w:val="00D26364"/>
    <w:rsid w:val="00D26607"/>
    <w:rsid w:val="00D2708C"/>
    <w:rsid w:val="00D30B07"/>
    <w:rsid w:val="00D30D9C"/>
    <w:rsid w:val="00D310CF"/>
    <w:rsid w:val="00D31D0B"/>
    <w:rsid w:val="00D327D6"/>
    <w:rsid w:val="00D32F71"/>
    <w:rsid w:val="00D3428B"/>
    <w:rsid w:val="00D3520F"/>
    <w:rsid w:val="00D36AC0"/>
    <w:rsid w:val="00D37364"/>
    <w:rsid w:val="00D37646"/>
    <w:rsid w:val="00D377C8"/>
    <w:rsid w:val="00D37880"/>
    <w:rsid w:val="00D37D73"/>
    <w:rsid w:val="00D40580"/>
    <w:rsid w:val="00D4123F"/>
    <w:rsid w:val="00D4167F"/>
    <w:rsid w:val="00D41964"/>
    <w:rsid w:val="00D41B3D"/>
    <w:rsid w:val="00D422BC"/>
    <w:rsid w:val="00D4236C"/>
    <w:rsid w:val="00D428DB"/>
    <w:rsid w:val="00D42ADA"/>
    <w:rsid w:val="00D42B32"/>
    <w:rsid w:val="00D42D1F"/>
    <w:rsid w:val="00D4382A"/>
    <w:rsid w:val="00D45BA3"/>
    <w:rsid w:val="00D45E61"/>
    <w:rsid w:val="00D473C3"/>
    <w:rsid w:val="00D47517"/>
    <w:rsid w:val="00D50D3B"/>
    <w:rsid w:val="00D51681"/>
    <w:rsid w:val="00D5376F"/>
    <w:rsid w:val="00D53789"/>
    <w:rsid w:val="00D544A1"/>
    <w:rsid w:val="00D55F59"/>
    <w:rsid w:val="00D6029A"/>
    <w:rsid w:val="00D607AE"/>
    <w:rsid w:val="00D60CFE"/>
    <w:rsid w:val="00D6124E"/>
    <w:rsid w:val="00D61339"/>
    <w:rsid w:val="00D6154F"/>
    <w:rsid w:val="00D6155A"/>
    <w:rsid w:val="00D619C4"/>
    <w:rsid w:val="00D61D67"/>
    <w:rsid w:val="00D62E05"/>
    <w:rsid w:val="00D62F5E"/>
    <w:rsid w:val="00D63495"/>
    <w:rsid w:val="00D63CCE"/>
    <w:rsid w:val="00D63E89"/>
    <w:rsid w:val="00D6485C"/>
    <w:rsid w:val="00D64E22"/>
    <w:rsid w:val="00D659FD"/>
    <w:rsid w:val="00D66AF3"/>
    <w:rsid w:val="00D67432"/>
    <w:rsid w:val="00D677EB"/>
    <w:rsid w:val="00D7011D"/>
    <w:rsid w:val="00D701CA"/>
    <w:rsid w:val="00D706EF"/>
    <w:rsid w:val="00D7078A"/>
    <w:rsid w:val="00D70E14"/>
    <w:rsid w:val="00D71807"/>
    <w:rsid w:val="00D71F70"/>
    <w:rsid w:val="00D73F3D"/>
    <w:rsid w:val="00D74434"/>
    <w:rsid w:val="00D74511"/>
    <w:rsid w:val="00D74FDB"/>
    <w:rsid w:val="00D750CD"/>
    <w:rsid w:val="00D75D85"/>
    <w:rsid w:val="00D77B1B"/>
    <w:rsid w:val="00D77E6F"/>
    <w:rsid w:val="00D80187"/>
    <w:rsid w:val="00D8026F"/>
    <w:rsid w:val="00D802EB"/>
    <w:rsid w:val="00D80DF8"/>
    <w:rsid w:val="00D812CE"/>
    <w:rsid w:val="00D81950"/>
    <w:rsid w:val="00D8245A"/>
    <w:rsid w:val="00D82607"/>
    <w:rsid w:val="00D83251"/>
    <w:rsid w:val="00D84039"/>
    <w:rsid w:val="00D84423"/>
    <w:rsid w:val="00D85418"/>
    <w:rsid w:val="00D856E0"/>
    <w:rsid w:val="00D85CF0"/>
    <w:rsid w:val="00D8647B"/>
    <w:rsid w:val="00D86815"/>
    <w:rsid w:val="00D87795"/>
    <w:rsid w:val="00D87E5A"/>
    <w:rsid w:val="00D87F6F"/>
    <w:rsid w:val="00D9208F"/>
    <w:rsid w:val="00D92662"/>
    <w:rsid w:val="00D92B97"/>
    <w:rsid w:val="00D9301F"/>
    <w:rsid w:val="00D93490"/>
    <w:rsid w:val="00D93C05"/>
    <w:rsid w:val="00D94660"/>
    <w:rsid w:val="00D9467C"/>
    <w:rsid w:val="00D9473A"/>
    <w:rsid w:val="00D9651B"/>
    <w:rsid w:val="00D96CE2"/>
    <w:rsid w:val="00D972C4"/>
    <w:rsid w:val="00DA0C0F"/>
    <w:rsid w:val="00DA0E31"/>
    <w:rsid w:val="00DA1A95"/>
    <w:rsid w:val="00DA2340"/>
    <w:rsid w:val="00DA2F0F"/>
    <w:rsid w:val="00DA3233"/>
    <w:rsid w:val="00DA3599"/>
    <w:rsid w:val="00DA66C6"/>
    <w:rsid w:val="00DA712B"/>
    <w:rsid w:val="00DB0383"/>
    <w:rsid w:val="00DB0A7C"/>
    <w:rsid w:val="00DB1447"/>
    <w:rsid w:val="00DB2FFD"/>
    <w:rsid w:val="00DB308C"/>
    <w:rsid w:val="00DB31DF"/>
    <w:rsid w:val="00DB36C4"/>
    <w:rsid w:val="00DB3DA3"/>
    <w:rsid w:val="00DB48EF"/>
    <w:rsid w:val="00DB498D"/>
    <w:rsid w:val="00DB4B5D"/>
    <w:rsid w:val="00DB5905"/>
    <w:rsid w:val="00DB77BC"/>
    <w:rsid w:val="00DB7B3A"/>
    <w:rsid w:val="00DB7C94"/>
    <w:rsid w:val="00DC0303"/>
    <w:rsid w:val="00DC2C6E"/>
    <w:rsid w:val="00DC2E2E"/>
    <w:rsid w:val="00DC3116"/>
    <w:rsid w:val="00DC3391"/>
    <w:rsid w:val="00DC3598"/>
    <w:rsid w:val="00DC3E2F"/>
    <w:rsid w:val="00DC4022"/>
    <w:rsid w:val="00DC4580"/>
    <w:rsid w:val="00DC46C8"/>
    <w:rsid w:val="00DC4E44"/>
    <w:rsid w:val="00DC4F1F"/>
    <w:rsid w:val="00DC521C"/>
    <w:rsid w:val="00DC5350"/>
    <w:rsid w:val="00DC562E"/>
    <w:rsid w:val="00DC6C4A"/>
    <w:rsid w:val="00DD00BF"/>
    <w:rsid w:val="00DD0D1E"/>
    <w:rsid w:val="00DD1F74"/>
    <w:rsid w:val="00DD21C8"/>
    <w:rsid w:val="00DD2B39"/>
    <w:rsid w:val="00DD3474"/>
    <w:rsid w:val="00DD526F"/>
    <w:rsid w:val="00DD5650"/>
    <w:rsid w:val="00DD56E9"/>
    <w:rsid w:val="00DD63B6"/>
    <w:rsid w:val="00DD6C23"/>
    <w:rsid w:val="00DD6F83"/>
    <w:rsid w:val="00DE0766"/>
    <w:rsid w:val="00DE1547"/>
    <w:rsid w:val="00DE1643"/>
    <w:rsid w:val="00DE40DB"/>
    <w:rsid w:val="00DE5250"/>
    <w:rsid w:val="00DE5766"/>
    <w:rsid w:val="00DE5FCB"/>
    <w:rsid w:val="00DE601F"/>
    <w:rsid w:val="00DE6E1D"/>
    <w:rsid w:val="00DE7A38"/>
    <w:rsid w:val="00DE7D97"/>
    <w:rsid w:val="00DF0B1F"/>
    <w:rsid w:val="00DF1DDB"/>
    <w:rsid w:val="00DF2B8E"/>
    <w:rsid w:val="00DF3844"/>
    <w:rsid w:val="00DF3C36"/>
    <w:rsid w:val="00DF3FEA"/>
    <w:rsid w:val="00DF52C8"/>
    <w:rsid w:val="00DF5626"/>
    <w:rsid w:val="00DF6DF1"/>
    <w:rsid w:val="00E008F4"/>
    <w:rsid w:val="00E0091D"/>
    <w:rsid w:val="00E00E57"/>
    <w:rsid w:val="00E027B9"/>
    <w:rsid w:val="00E032F6"/>
    <w:rsid w:val="00E03986"/>
    <w:rsid w:val="00E04143"/>
    <w:rsid w:val="00E044A1"/>
    <w:rsid w:val="00E04D61"/>
    <w:rsid w:val="00E04DD3"/>
    <w:rsid w:val="00E076CB"/>
    <w:rsid w:val="00E07C65"/>
    <w:rsid w:val="00E07EC8"/>
    <w:rsid w:val="00E10216"/>
    <w:rsid w:val="00E107FB"/>
    <w:rsid w:val="00E10AA2"/>
    <w:rsid w:val="00E11439"/>
    <w:rsid w:val="00E1177E"/>
    <w:rsid w:val="00E120F2"/>
    <w:rsid w:val="00E1433F"/>
    <w:rsid w:val="00E14DCC"/>
    <w:rsid w:val="00E16DD2"/>
    <w:rsid w:val="00E17120"/>
    <w:rsid w:val="00E17EC5"/>
    <w:rsid w:val="00E201E6"/>
    <w:rsid w:val="00E20206"/>
    <w:rsid w:val="00E20E74"/>
    <w:rsid w:val="00E23379"/>
    <w:rsid w:val="00E24225"/>
    <w:rsid w:val="00E2429C"/>
    <w:rsid w:val="00E246A2"/>
    <w:rsid w:val="00E249BB"/>
    <w:rsid w:val="00E25482"/>
    <w:rsid w:val="00E27370"/>
    <w:rsid w:val="00E278A5"/>
    <w:rsid w:val="00E30E6F"/>
    <w:rsid w:val="00E310FB"/>
    <w:rsid w:val="00E320AE"/>
    <w:rsid w:val="00E33C4C"/>
    <w:rsid w:val="00E33D81"/>
    <w:rsid w:val="00E33F6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F3C"/>
    <w:rsid w:val="00E4272C"/>
    <w:rsid w:val="00E427B4"/>
    <w:rsid w:val="00E42897"/>
    <w:rsid w:val="00E43A42"/>
    <w:rsid w:val="00E43A7B"/>
    <w:rsid w:val="00E43A8C"/>
    <w:rsid w:val="00E43DCC"/>
    <w:rsid w:val="00E44B45"/>
    <w:rsid w:val="00E45364"/>
    <w:rsid w:val="00E45BA5"/>
    <w:rsid w:val="00E45D0D"/>
    <w:rsid w:val="00E45E69"/>
    <w:rsid w:val="00E465DF"/>
    <w:rsid w:val="00E468E5"/>
    <w:rsid w:val="00E47592"/>
    <w:rsid w:val="00E47745"/>
    <w:rsid w:val="00E47A28"/>
    <w:rsid w:val="00E47DF2"/>
    <w:rsid w:val="00E5001A"/>
    <w:rsid w:val="00E5076F"/>
    <w:rsid w:val="00E50B85"/>
    <w:rsid w:val="00E5138C"/>
    <w:rsid w:val="00E517D2"/>
    <w:rsid w:val="00E52F22"/>
    <w:rsid w:val="00E5309A"/>
    <w:rsid w:val="00E537FB"/>
    <w:rsid w:val="00E53AB5"/>
    <w:rsid w:val="00E546DB"/>
    <w:rsid w:val="00E551CC"/>
    <w:rsid w:val="00E55E1F"/>
    <w:rsid w:val="00E56FE7"/>
    <w:rsid w:val="00E5764F"/>
    <w:rsid w:val="00E57885"/>
    <w:rsid w:val="00E57893"/>
    <w:rsid w:val="00E579DB"/>
    <w:rsid w:val="00E60882"/>
    <w:rsid w:val="00E618C5"/>
    <w:rsid w:val="00E62393"/>
    <w:rsid w:val="00E62AF3"/>
    <w:rsid w:val="00E62ECF"/>
    <w:rsid w:val="00E636B8"/>
    <w:rsid w:val="00E64745"/>
    <w:rsid w:val="00E64CC6"/>
    <w:rsid w:val="00E65AAF"/>
    <w:rsid w:val="00E664AE"/>
    <w:rsid w:val="00E7043D"/>
    <w:rsid w:val="00E70443"/>
    <w:rsid w:val="00E704BF"/>
    <w:rsid w:val="00E712C7"/>
    <w:rsid w:val="00E7289E"/>
    <w:rsid w:val="00E72A53"/>
    <w:rsid w:val="00E72C09"/>
    <w:rsid w:val="00E72CEF"/>
    <w:rsid w:val="00E73EBD"/>
    <w:rsid w:val="00E74E8A"/>
    <w:rsid w:val="00E74EAC"/>
    <w:rsid w:val="00E75093"/>
    <w:rsid w:val="00E760F6"/>
    <w:rsid w:val="00E76977"/>
    <w:rsid w:val="00E77A4E"/>
    <w:rsid w:val="00E8066F"/>
    <w:rsid w:val="00E80793"/>
    <w:rsid w:val="00E80799"/>
    <w:rsid w:val="00E80ADE"/>
    <w:rsid w:val="00E819B3"/>
    <w:rsid w:val="00E81C63"/>
    <w:rsid w:val="00E825A9"/>
    <w:rsid w:val="00E8418F"/>
    <w:rsid w:val="00E84191"/>
    <w:rsid w:val="00E85310"/>
    <w:rsid w:val="00E8538C"/>
    <w:rsid w:val="00E85DEA"/>
    <w:rsid w:val="00E862F7"/>
    <w:rsid w:val="00E8667C"/>
    <w:rsid w:val="00E86E32"/>
    <w:rsid w:val="00E87918"/>
    <w:rsid w:val="00E92A8D"/>
    <w:rsid w:val="00E92E28"/>
    <w:rsid w:val="00E93307"/>
    <w:rsid w:val="00E9340D"/>
    <w:rsid w:val="00E93AFD"/>
    <w:rsid w:val="00E943B7"/>
    <w:rsid w:val="00E94758"/>
    <w:rsid w:val="00E94E96"/>
    <w:rsid w:val="00E96114"/>
    <w:rsid w:val="00E965A6"/>
    <w:rsid w:val="00E96B6B"/>
    <w:rsid w:val="00EA0086"/>
    <w:rsid w:val="00EA1694"/>
    <w:rsid w:val="00EA2013"/>
    <w:rsid w:val="00EA23F7"/>
    <w:rsid w:val="00EA2842"/>
    <w:rsid w:val="00EA317D"/>
    <w:rsid w:val="00EA51DC"/>
    <w:rsid w:val="00EA55AE"/>
    <w:rsid w:val="00EA56F1"/>
    <w:rsid w:val="00EA6155"/>
    <w:rsid w:val="00EA627A"/>
    <w:rsid w:val="00EA6A44"/>
    <w:rsid w:val="00EA760D"/>
    <w:rsid w:val="00EB15D7"/>
    <w:rsid w:val="00EB1C7F"/>
    <w:rsid w:val="00EB40A3"/>
    <w:rsid w:val="00EB4CD6"/>
    <w:rsid w:val="00EB4CEA"/>
    <w:rsid w:val="00EB4EE2"/>
    <w:rsid w:val="00EB4FD6"/>
    <w:rsid w:val="00EB540A"/>
    <w:rsid w:val="00EB5A5C"/>
    <w:rsid w:val="00EB78C4"/>
    <w:rsid w:val="00EB7DD5"/>
    <w:rsid w:val="00EC0FD9"/>
    <w:rsid w:val="00EC2250"/>
    <w:rsid w:val="00EC3720"/>
    <w:rsid w:val="00EC372C"/>
    <w:rsid w:val="00EC4B9D"/>
    <w:rsid w:val="00EC4DEB"/>
    <w:rsid w:val="00EC519F"/>
    <w:rsid w:val="00EC59B0"/>
    <w:rsid w:val="00EC59ED"/>
    <w:rsid w:val="00EC7022"/>
    <w:rsid w:val="00ED0D3A"/>
    <w:rsid w:val="00ED0E62"/>
    <w:rsid w:val="00ED1089"/>
    <w:rsid w:val="00ED17C8"/>
    <w:rsid w:val="00ED1854"/>
    <w:rsid w:val="00ED1D71"/>
    <w:rsid w:val="00ED20A1"/>
    <w:rsid w:val="00ED22D1"/>
    <w:rsid w:val="00ED22E7"/>
    <w:rsid w:val="00ED2A5F"/>
    <w:rsid w:val="00ED60A5"/>
    <w:rsid w:val="00ED63EE"/>
    <w:rsid w:val="00ED6C3F"/>
    <w:rsid w:val="00ED73E4"/>
    <w:rsid w:val="00ED75EB"/>
    <w:rsid w:val="00ED7CFD"/>
    <w:rsid w:val="00EE018F"/>
    <w:rsid w:val="00EE03C8"/>
    <w:rsid w:val="00EE1F02"/>
    <w:rsid w:val="00EE29ED"/>
    <w:rsid w:val="00EE2B03"/>
    <w:rsid w:val="00EE2C53"/>
    <w:rsid w:val="00EE31B3"/>
    <w:rsid w:val="00EE326A"/>
    <w:rsid w:val="00EE3B99"/>
    <w:rsid w:val="00EE407C"/>
    <w:rsid w:val="00EE494A"/>
    <w:rsid w:val="00EE49B7"/>
    <w:rsid w:val="00EE62B1"/>
    <w:rsid w:val="00EE6CFB"/>
    <w:rsid w:val="00EF05F7"/>
    <w:rsid w:val="00EF0FE7"/>
    <w:rsid w:val="00EF1C35"/>
    <w:rsid w:val="00EF2B7C"/>
    <w:rsid w:val="00EF3D5A"/>
    <w:rsid w:val="00EF641C"/>
    <w:rsid w:val="00EF697F"/>
    <w:rsid w:val="00F004F9"/>
    <w:rsid w:val="00F016EE"/>
    <w:rsid w:val="00F01972"/>
    <w:rsid w:val="00F01BDC"/>
    <w:rsid w:val="00F0377E"/>
    <w:rsid w:val="00F03833"/>
    <w:rsid w:val="00F03A65"/>
    <w:rsid w:val="00F03BC7"/>
    <w:rsid w:val="00F03E1B"/>
    <w:rsid w:val="00F03FC3"/>
    <w:rsid w:val="00F04D45"/>
    <w:rsid w:val="00F054BC"/>
    <w:rsid w:val="00F06196"/>
    <w:rsid w:val="00F065D7"/>
    <w:rsid w:val="00F06B18"/>
    <w:rsid w:val="00F071C3"/>
    <w:rsid w:val="00F071F9"/>
    <w:rsid w:val="00F07362"/>
    <w:rsid w:val="00F07740"/>
    <w:rsid w:val="00F101D2"/>
    <w:rsid w:val="00F10829"/>
    <w:rsid w:val="00F11158"/>
    <w:rsid w:val="00F11568"/>
    <w:rsid w:val="00F1368A"/>
    <w:rsid w:val="00F13ABB"/>
    <w:rsid w:val="00F1413E"/>
    <w:rsid w:val="00F161CA"/>
    <w:rsid w:val="00F16AE3"/>
    <w:rsid w:val="00F17838"/>
    <w:rsid w:val="00F20153"/>
    <w:rsid w:val="00F20506"/>
    <w:rsid w:val="00F210F7"/>
    <w:rsid w:val="00F21553"/>
    <w:rsid w:val="00F21F0B"/>
    <w:rsid w:val="00F225FB"/>
    <w:rsid w:val="00F2363C"/>
    <w:rsid w:val="00F24480"/>
    <w:rsid w:val="00F24EFB"/>
    <w:rsid w:val="00F2542F"/>
    <w:rsid w:val="00F25FE3"/>
    <w:rsid w:val="00F26295"/>
    <w:rsid w:val="00F26EB5"/>
    <w:rsid w:val="00F27045"/>
    <w:rsid w:val="00F2741A"/>
    <w:rsid w:val="00F27BE5"/>
    <w:rsid w:val="00F305F6"/>
    <w:rsid w:val="00F314F2"/>
    <w:rsid w:val="00F31F88"/>
    <w:rsid w:val="00F3221C"/>
    <w:rsid w:val="00F32F96"/>
    <w:rsid w:val="00F32FBF"/>
    <w:rsid w:val="00F344E5"/>
    <w:rsid w:val="00F351E5"/>
    <w:rsid w:val="00F352FB"/>
    <w:rsid w:val="00F358C3"/>
    <w:rsid w:val="00F3669D"/>
    <w:rsid w:val="00F36712"/>
    <w:rsid w:val="00F37419"/>
    <w:rsid w:val="00F37DAB"/>
    <w:rsid w:val="00F37E58"/>
    <w:rsid w:val="00F426C9"/>
    <w:rsid w:val="00F429E1"/>
    <w:rsid w:val="00F42A51"/>
    <w:rsid w:val="00F42CE0"/>
    <w:rsid w:val="00F43B69"/>
    <w:rsid w:val="00F44B3F"/>
    <w:rsid w:val="00F4581E"/>
    <w:rsid w:val="00F45D83"/>
    <w:rsid w:val="00F46934"/>
    <w:rsid w:val="00F46FD8"/>
    <w:rsid w:val="00F47130"/>
    <w:rsid w:val="00F47548"/>
    <w:rsid w:val="00F5015B"/>
    <w:rsid w:val="00F502B4"/>
    <w:rsid w:val="00F50DE7"/>
    <w:rsid w:val="00F51187"/>
    <w:rsid w:val="00F51D4A"/>
    <w:rsid w:val="00F51DCF"/>
    <w:rsid w:val="00F51FF6"/>
    <w:rsid w:val="00F530B4"/>
    <w:rsid w:val="00F54323"/>
    <w:rsid w:val="00F54596"/>
    <w:rsid w:val="00F556CF"/>
    <w:rsid w:val="00F56097"/>
    <w:rsid w:val="00F56243"/>
    <w:rsid w:val="00F56D5C"/>
    <w:rsid w:val="00F56E29"/>
    <w:rsid w:val="00F56F55"/>
    <w:rsid w:val="00F57341"/>
    <w:rsid w:val="00F5760A"/>
    <w:rsid w:val="00F6007C"/>
    <w:rsid w:val="00F603F6"/>
    <w:rsid w:val="00F60B1C"/>
    <w:rsid w:val="00F60DE9"/>
    <w:rsid w:val="00F60E24"/>
    <w:rsid w:val="00F61872"/>
    <w:rsid w:val="00F63132"/>
    <w:rsid w:val="00F64228"/>
    <w:rsid w:val="00F652B2"/>
    <w:rsid w:val="00F65D11"/>
    <w:rsid w:val="00F66113"/>
    <w:rsid w:val="00F7053A"/>
    <w:rsid w:val="00F7055D"/>
    <w:rsid w:val="00F705D5"/>
    <w:rsid w:val="00F7262A"/>
    <w:rsid w:val="00F73005"/>
    <w:rsid w:val="00F736C0"/>
    <w:rsid w:val="00F73D5D"/>
    <w:rsid w:val="00F74705"/>
    <w:rsid w:val="00F7496F"/>
    <w:rsid w:val="00F750BE"/>
    <w:rsid w:val="00F75E5F"/>
    <w:rsid w:val="00F7698D"/>
    <w:rsid w:val="00F77095"/>
    <w:rsid w:val="00F77DC4"/>
    <w:rsid w:val="00F8029A"/>
    <w:rsid w:val="00F805FC"/>
    <w:rsid w:val="00F80D24"/>
    <w:rsid w:val="00F82B8A"/>
    <w:rsid w:val="00F8441B"/>
    <w:rsid w:val="00F847E3"/>
    <w:rsid w:val="00F8617C"/>
    <w:rsid w:val="00F8620B"/>
    <w:rsid w:val="00F867B3"/>
    <w:rsid w:val="00F91682"/>
    <w:rsid w:val="00F916B7"/>
    <w:rsid w:val="00F91B52"/>
    <w:rsid w:val="00F92FC1"/>
    <w:rsid w:val="00F93C3B"/>
    <w:rsid w:val="00F953B0"/>
    <w:rsid w:val="00F9682B"/>
    <w:rsid w:val="00FA03B0"/>
    <w:rsid w:val="00FA2B37"/>
    <w:rsid w:val="00FA3BC5"/>
    <w:rsid w:val="00FA3D39"/>
    <w:rsid w:val="00FA4191"/>
    <w:rsid w:val="00FA4521"/>
    <w:rsid w:val="00FA6647"/>
    <w:rsid w:val="00FB1223"/>
    <w:rsid w:val="00FB1E96"/>
    <w:rsid w:val="00FB2723"/>
    <w:rsid w:val="00FB2A09"/>
    <w:rsid w:val="00FB2E97"/>
    <w:rsid w:val="00FB6CD4"/>
    <w:rsid w:val="00FB6E74"/>
    <w:rsid w:val="00FB71FF"/>
    <w:rsid w:val="00FC1897"/>
    <w:rsid w:val="00FC247F"/>
    <w:rsid w:val="00FC2CF2"/>
    <w:rsid w:val="00FC2E31"/>
    <w:rsid w:val="00FC317B"/>
    <w:rsid w:val="00FC46C0"/>
    <w:rsid w:val="00FC4A21"/>
    <w:rsid w:val="00FC65AD"/>
    <w:rsid w:val="00FC7972"/>
    <w:rsid w:val="00FD0123"/>
    <w:rsid w:val="00FD0F65"/>
    <w:rsid w:val="00FD358F"/>
    <w:rsid w:val="00FD4336"/>
    <w:rsid w:val="00FD4531"/>
    <w:rsid w:val="00FD4D59"/>
    <w:rsid w:val="00FD4F90"/>
    <w:rsid w:val="00FD68DF"/>
    <w:rsid w:val="00FE22B8"/>
    <w:rsid w:val="00FE2D30"/>
    <w:rsid w:val="00FE5353"/>
    <w:rsid w:val="00FE76B2"/>
    <w:rsid w:val="00FE7B10"/>
    <w:rsid w:val="00FF052A"/>
    <w:rsid w:val="00FF0E96"/>
    <w:rsid w:val="00FF1225"/>
    <w:rsid w:val="00FF1398"/>
    <w:rsid w:val="00FF1C7C"/>
    <w:rsid w:val="00FF20F6"/>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7FF0DD"/>
  <w15:docId w15:val="{ECB23C17-612A-45D4-ABDC-CE2FF9272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7F9"/>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BF3214"/>
    <w:rPr>
      <w:vertAlign w:val="superscript"/>
    </w:rPr>
  </w:style>
  <w:style w:type="paragraph" w:styleId="Sinespaciado">
    <w:name w:val="No Spacing"/>
    <w:aliases w:val="Francesa"/>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97259761">
      <w:bodyDiv w:val="1"/>
      <w:marLeft w:val="0"/>
      <w:marRight w:val="0"/>
      <w:marTop w:val="0"/>
      <w:marBottom w:val="0"/>
      <w:divBdr>
        <w:top w:val="none" w:sz="0" w:space="0" w:color="auto"/>
        <w:left w:val="none" w:sz="0" w:space="0" w:color="auto"/>
        <w:bottom w:val="none" w:sz="0" w:space="0" w:color="auto"/>
        <w:right w:val="none" w:sz="0" w:space="0" w:color="auto"/>
      </w:divBdr>
      <w:divsChild>
        <w:div w:id="1040476737">
          <w:marLeft w:val="0"/>
          <w:marRight w:val="0"/>
          <w:marTop w:val="0"/>
          <w:marBottom w:val="0"/>
          <w:divBdr>
            <w:top w:val="none" w:sz="0" w:space="0" w:color="auto"/>
            <w:left w:val="none" w:sz="0" w:space="0" w:color="auto"/>
            <w:bottom w:val="none" w:sz="0" w:space="0" w:color="auto"/>
            <w:right w:val="none" w:sz="0" w:space="0" w:color="auto"/>
          </w:divBdr>
          <w:divsChild>
            <w:div w:id="1137988391">
              <w:marLeft w:val="0"/>
              <w:marRight w:val="0"/>
              <w:marTop w:val="0"/>
              <w:marBottom w:val="0"/>
              <w:divBdr>
                <w:top w:val="none" w:sz="0" w:space="0" w:color="auto"/>
                <w:left w:val="none" w:sz="0" w:space="0" w:color="auto"/>
                <w:bottom w:val="none" w:sz="0" w:space="0" w:color="auto"/>
                <w:right w:val="none" w:sz="0" w:space="0" w:color="auto"/>
              </w:divBdr>
              <w:divsChild>
                <w:div w:id="1185708165">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5969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179856717">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73387538">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029379235">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5801600">
      <w:bodyDiv w:val="1"/>
      <w:marLeft w:val="0"/>
      <w:marRight w:val="0"/>
      <w:marTop w:val="0"/>
      <w:marBottom w:val="0"/>
      <w:divBdr>
        <w:top w:val="none" w:sz="0" w:space="0" w:color="auto"/>
        <w:left w:val="none" w:sz="0" w:space="0" w:color="auto"/>
        <w:bottom w:val="none" w:sz="0" w:space="0" w:color="auto"/>
        <w:right w:val="none" w:sz="0" w:space="0" w:color="auto"/>
      </w:divBdr>
      <w:divsChild>
        <w:div w:id="524903844">
          <w:marLeft w:val="864"/>
          <w:marRight w:val="0"/>
          <w:marTop w:val="0"/>
          <w:marBottom w:val="101"/>
          <w:divBdr>
            <w:top w:val="none" w:sz="0" w:space="0" w:color="auto"/>
            <w:left w:val="none" w:sz="0" w:space="0" w:color="auto"/>
            <w:bottom w:val="none" w:sz="0" w:space="0" w:color="auto"/>
            <w:right w:val="none" w:sz="0" w:space="0" w:color="auto"/>
          </w:divBdr>
        </w:div>
        <w:div w:id="906065544">
          <w:marLeft w:val="0"/>
          <w:marRight w:val="0"/>
          <w:marTop w:val="0"/>
          <w:marBottom w:val="101"/>
          <w:divBdr>
            <w:top w:val="none" w:sz="0" w:space="0" w:color="auto"/>
            <w:left w:val="none" w:sz="0" w:space="0" w:color="auto"/>
            <w:bottom w:val="none" w:sz="0" w:space="0" w:color="auto"/>
            <w:right w:val="none" w:sz="0" w:space="0" w:color="auto"/>
          </w:divBdr>
        </w:div>
        <w:div w:id="1516503740">
          <w:marLeft w:val="864"/>
          <w:marRight w:val="0"/>
          <w:marTop w:val="0"/>
          <w:marBottom w:val="101"/>
          <w:divBdr>
            <w:top w:val="none" w:sz="0" w:space="0" w:color="auto"/>
            <w:left w:val="none" w:sz="0" w:space="0" w:color="auto"/>
            <w:bottom w:val="none" w:sz="0" w:space="0" w:color="auto"/>
            <w:right w:val="none" w:sz="0" w:space="0" w:color="auto"/>
          </w:divBdr>
        </w:div>
        <w:div w:id="1592012067">
          <w:marLeft w:val="864"/>
          <w:marRight w:val="0"/>
          <w:marTop w:val="0"/>
          <w:marBottom w:val="101"/>
          <w:divBdr>
            <w:top w:val="none" w:sz="0" w:space="0" w:color="auto"/>
            <w:left w:val="none" w:sz="0" w:space="0" w:color="auto"/>
            <w:bottom w:val="none" w:sz="0" w:space="0" w:color="auto"/>
            <w:right w:val="none" w:sz="0" w:space="0" w:color="auto"/>
          </w:divBdr>
        </w:div>
        <w:div w:id="1718092375">
          <w:marLeft w:val="864"/>
          <w:marRight w:val="0"/>
          <w:marTop w:val="0"/>
          <w:marBottom w:val="101"/>
          <w:divBdr>
            <w:top w:val="none" w:sz="0" w:space="0" w:color="auto"/>
            <w:left w:val="none" w:sz="0" w:space="0" w:color="auto"/>
            <w:bottom w:val="none" w:sz="0" w:space="0" w:color="auto"/>
            <w:right w:val="none" w:sz="0" w:space="0" w:color="auto"/>
          </w:divBdr>
        </w:div>
      </w:divsChild>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53639597">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2036761">
      <w:bodyDiv w:val="1"/>
      <w:marLeft w:val="0"/>
      <w:marRight w:val="0"/>
      <w:marTop w:val="0"/>
      <w:marBottom w:val="0"/>
      <w:divBdr>
        <w:top w:val="none" w:sz="0" w:space="0" w:color="auto"/>
        <w:left w:val="none" w:sz="0" w:space="0" w:color="auto"/>
        <w:bottom w:val="none" w:sz="0" w:space="0" w:color="auto"/>
        <w:right w:val="none" w:sz="0" w:space="0" w:color="auto"/>
      </w:divBdr>
      <w:divsChild>
        <w:div w:id="38556398">
          <w:marLeft w:val="0"/>
          <w:marRight w:val="0"/>
          <w:marTop w:val="0"/>
          <w:marBottom w:val="101"/>
          <w:divBdr>
            <w:top w:val="none" w:sz="0" w:space="0" w:color="auto"/>
            <w:left w:val="none" w:sz="0" w:space="0" w:color="auto"/>
            <w:bottom w:val="none" w:sz="0" w:space="0" w:color="auto"/>
            <w:right w:val="none" w:sz="0" w:space="0" w:color="auto"/>
          </w:divBdr>
        </w:div>
        <w:div w:id="249778137">
          <w:marLeft w:val="864"/>
          <w:marRight w:val="0"/>
          <w:marTop w:val="0"/>
          <w:marBottom w:val="101"/>
          <w:divBdr>
            <w:top w:val="none" w:sz="0" w:space="0" w:color="auto"/>
            <w:left w:val="none" w:sz="0" w:space="0" w:color="auto"/>
            <w:bottom w:val="none" w:sz="0" w:space="0" w:color="auto"/>
            <w:right w:val="none" w:sz="0" w:space="0" w:color="auto"/>
          </w:divBdr>
        </w:div>
        <w:div w:id="588077439">
          <w:marLeft w:val="864"/>
          <w:marRight w:val="0"/>
          <w:marTop w:val="0"/>
          <w:marBottom w:val="101"/>
          <w:divBdr>
            <w:top w:val="none" w:sz="0" w:space="0" w:color="auto"/>
            <w:left w:val="none" w:sz="0" w:space="0" w:color="auto"/>
            <w:bottom w:val="none" w:sz="0" w:space="0" w:color="auto"/>
            <w:right w:val="none" w:sz="0" w:space="0" w:color="auto"/>
          </w:divBdr>
        </w:div>
        <w:div w:id="1258176142">
          <w:marLeft w:val="864"/>
          <w:marRight w:val="0"/>
          <w:marTop w:val="0"/>
          <w:marBottom w:val="101"/>
          <w:divBdr>
            <w:top w:val="none" w:sz="0" w:space="0" w:color="auto"/>
            <w:left w:val="none" w:sz="0" w:space="0" w:color="auto"/>
            <w:bottom w:val="none" w:sz="0" w:space="0" w:color="auto"/>
            <w:right w:val="none" w:sz="0" w:space="0" w:color="auto"/>
          </w:divBdr>
        </w:div>
        <w:div w:id="1616134705">
          <w:marLeft w:val="864"/>
          <w:marRight w:val="0"/>
          <w:marTop w:val="0"/>
          <w:marBottom w:val="101"/>
          <w:divBdr>
            <w:top w:val="none" w:sz="0" w:space="0" w:color="auto"/>
            <w:left w:val="none" w:sz="0" w:space="0" w:color="auto"/>
            <w:bottom w:val="none" w:sz="0" w:space="0" w:color="auto"/>
            <w:right w:val="none" w:sz="0" w:space="0" w:color="auto"/>
          </w:divBdr>
        </w:div>
      </w:divsChild>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2606265">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 w:id="2064256762">
      <w:bodyDiv w:val="1"/>
      <w:marLeft w:val="0"/>
      <w:marRight w:val="0"/>
      <w:marTop w:val="0"/>
      <w:marBottom w:val="0"/>
      <w:divBdr>
        <w:top w:val="none" w:sz="0" w:space="0" w:color="auto"/>
        <w:left w:val="none" w:sz="0" w:space="0" w:color="auto"/>
        <w:bottom w:val="none" w:sz="0" w:space="0" w:color="auto"/>
        <w:right w:val="none" w:sz="0" w:space="0" w:color="auto"/>
      </w:divBdr>
    </w:div>
    <w:div w:id="2076049461">
      <w:bodyDiv w:val="1"/>
      <w:marLeft w:val="0"/>
      <w:marRight w:val="0"/>
      <w:marTop w:val="0"/>
      <w:marBottom w:val="0"/>
      <w:divBdr>
        <w:top w:val="none" w:sz="0" w:space="0" w:color="auto"/>
        <w:left w:val="none" w:sz="0" w:space="0" w:color="auto"/>
        <w:bottom w:val="none" w:sz="0" w:space="0" w:color="auto"/>
        <w:right w:val="none" w:sz="0" w:space="0" w:color="auto"/>
      </w:divBdr>
    </w:div>
    <w:div w:id="210822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javascript:AbrirModal(2)"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Modal(1)"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51D34F-247F-430C-8D71-E9675FE85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4935</Words>
  <Characters>27143</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INFORMATICA</cp:lastModifiedBy>
  <cp:revision>4</cp:revision>
  <cp:lastPrinted>2020-03-03T23:45:00Z</cp:lastPrinted>
  <dcterms:created xsi:type="dcterms:W3CDTF">2020-03-23T17:44:00Z</dcterms:created>
  <dcterms:modified xsi:type="dcterms:W3CDTF">2020-09-10T00:24:00Z</dcterms:modified>
</cp:coreProperties>
</file>