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7370D" w14:textId="77777777" w:rsidR="00560451" w:rsidRPr="00800E12" w:rsidRDefault="00560451" w:rsidP="00560451">
      <w:pPr>
        <w:spacing w:line="360" w:lineRule="auto"/>
        <w:jc w:val="both"/>
        <w:rPr>
          <w:rFonts w:ascii="Palatino Linotype" w:hAnsi="Palatino Linotype" w:cs="Arial"/>
          <w:color w:val="000000" w:themeColor="text1"/>
        </w:rPr>
      </w:pPr>
      <w:r w:rsidRPr="00800E12">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86581D" w:rsidRPr="00800E12">
        <w:rPr>
          <w:rFonts w:ascii="Palatino Linotype" w:hAnsi="Palatino Linotype" w:cs="Arial"/>
          <w:color w:val="000000" w:themeColor="text1"/>
        </w:rPr>
        <w:t xml:space="preserve">diecinueve </w:t>
      </w:r>
      <w:r w:rsidRPr="00800E12">
        <w:rPr>
          <w:rFonts w:ascii="Palatino Linotype" w:hAnsi="Palatino Linotype" w:cs="Arial"/>
          <w:color w:val="000000" w:themeColor="text1"/>
        </w:rPr>
        <w:t>de noviembre de dos mil veinte.</w:t>
      </w:r>
    </w:p>
    <w:p w14:paraId="7F67D319" w14:textId="2332C2D1" w:rsidR="00560451" w:rsidRPr="00800E12" w:rsidRDefault="00560451" w:rsidP="00560451">
      <w:pPr>
        <w:spacing w:before="100" w:beforeAutospacing="1" w:after="100" w:afterAutospacing="1" w:line="360" w:lineRule="auto"/>
        <w:jc w:val="both"/>
        <w:rPr>
          <w:rFonts w:ascii="Palatino Linotype" w:hAnsi="Palatino Linotype" w:cs="Arial"/>
          <w:color w:val="000000" w:themeColor="text1"/>
        </w:rPr>
      </w:pPr>
      <w:r w:rsidRPr="00800E12">
        <w:rPr>
          <w:rFonts w:ascii="Palatino Linotype" w:hAnsi="Palatino Linotype"/>
          <w:color w:val="000000" w:themeColor="text1"/>
        </w:rPr>
        <w:t xml:space="preserve">VISTOS los expedientes formados con motivo de los recursos de revisión </w:t>
      </w:r>
      <w:r w:rsidRPr="00800E12">
        <w:rPr>
          <w:rFonts w:ascii="Palatino Linotype" w:hAnsi="Palatino Linotype"/>
          <w:b/>
          <w:color w:val="000000" w:themeColor="text1"/>
          <w:spacing w:val="-20"/>
        </w:rPr>
        <w:t xml:space="preserve">03822/INFOEM/IP/RR/2020, 04299/INFOEM/IP/RR/2020 </w:t>
      </w:r>
      <w:r w:rsidRPr="00800E12">
        <w:rPr>
          <w:rFonts w:ascii="Palatino Linotype" w:hAnsi="Palatino Linotype"/>
          <w:color w:val="000000" w:themeColor="text1"/>
          <w:spacing w:val="-20"/>
        </w:rPr>
        <w:t xml:space="preserve">y </w:t>
      </w:r>
      <w:r w:rsidRPr="00800E12">
        <w:rPr>
          <w:rFonts w:ascii="Palatino Linotype" w:hAnsi="Palatino Linotype"/>
          <w:b/>
          <w:color w:val="000000" w:themeColor="text1"/>
          <w:spacing w:val="-20"/>
        </w:rPr>
        <w:t xml:space="preserve">04300/INFOEM/IP/RR/2020 </w:t>
      </w:r>
      <w:r w:rsidRPr="00800E12">
        <w:rPr>
          <w:rFonts w:ascii="Palatino Linotype" w:hAnsi="Palatino Linotype"/>
          <w:b/>
          <w:color w:val="000000" w:themeColor="text1"/>
        </w:rPr>
        <w:t>acumulados,</w:t>
      </w:r>
      <w:r w:rsidRPr="00800E12">
        <w:rPr>
          <w:rFonts w:ascii="Palatino Linotype" w:hAnsi="Palatino Linotype"/>
          <w:color w:val="000000" w:themeColor="text1"/>
        </w:rPr>
        <w:t xml:space="preserve"> promovidos por la </w:t>
      </w:r>
      <w:r w:rsidRPr="00800E12">
        <w:rPr>
          <w:rFonts w:ascii="Palatino Linotype" w:hAnsi="Palatino Linotype"/>
          <w:b/>
          <w:color w:val="000000" w:themeColor="text1"/>
        </w:rPr>
        <w:t xml:space="preserve">C. </w:t>
      </w:r>
      <w:r w:rsidR="00111FD4">
        <w:rPr>
          <w:rFonts w:ascii="Palatino Linotype" w:hAnsi="Palatino Linotype"/>
          <w:b/>
          <w:color w:val="000000" w:themeColor="text1"/>
        </w:rPr>
        <w:t>XXXXXXXXXXXXXXXXXXXXXXXXXX</w:t>
      </w:r>
      <w:r w:rsidRPr="00800E12">
        <w:rPr>
          <w:rFonts w:ascii="Palatino Linotype" w:hAnsi="Palatino Linotype"/>
          <w:b/>
          <w:color w:val="000000" w:themeColor="text1"/>
        </w:rPr>
        <w:t xml:space="preserve">, </w:t>
      </w:r>
      <w:r w:rsidRPr="00800E12">
        <w:rPr>
          <w:rFonts w:ascii="Palatino Linotype" w:hAnsi="Palatino Linotype" w:cs="Arial"/>
          <w:color w:val="000000" w:themeColor="text1"/>
        </w:rPr>
        <w:t>en lo sucesivo</w:t>
      </w:r>
      <w:r w:rsidRPr="00800E12">
        <w:rPr>
          <w:rFonts w:ascii="Palatino Linotype" w:hAnsi="Palatino Linotype" w:cs="Arial"/>
          <w:b/>
          <w:color w:val="000000" w:themeColor="text1"/>
        </w:rPr>
        <w:t xml:space="preserve"> LA RECURRENTE,</w:t>
      </w:r>
      <w:r w:rsidRPr="00800E12">
        <w:rPr>
          <w:rFonts w:ascii="Palatino Linotype" w:hAnsi="Palatino Linotype"/>
          <w:color w:val="000000" w:themeColor="text1"/>
        </w:rPr>
        <w:t xml:space="preserve"> </w:t>
      </w:r>
      <w:r w:rsidRPr="00800E12">
        <w:rPr>
          <w:rFonts w:ascii="Palatino Linotype" w:hAnsi="Palatino Linotype" w:cs="Arial"/>
          <w:color w:val="000000" w:themeColor="text1"/>
        </w:rPr>
        <w:t xml:space="preserve">en contra de las respuestas del </w:t>
      </w:r>
      <w:r w:rsidRPr="00800E12">
        <w:rPr>
          <w:rFonts w:ascii="Palatino Linotype" w:hAnsi="Palatino Linotype"/>
          <w:b/>
          <w:color w:val="000000" w:themeColor="text1"/>
        </w:rPr>
        <w:t>Ayuntamiento de Atizapán de Zaragoza,</w:t>
      </w:r>
      <w:r w:rsidRPr="00800E12">
        <w:rPr>
          <w:rFonts w:ascii="Palatino Linotype" w:hAnsi="Palatino Linotype" w:cs="Arial"/>
          <w:b/>
          <w:color w:val="000000" w:themeColor="text1"/>
        </w:rPr>
        <w:t xml:space="preserve"> </w:t>
      </w:r>
      <w:r w:rsidRPr="00800E12">
        <w:rPr>
          <w:rFonts w:ascii="Palatino Linotype" w:hAnsi="Palatino Linotype" w:cs="Arial"/>
          <w:color w:val="000000" w:themeColor="text1"/>
        </w:rPr>
        <w:t xml:space="preserve">en lo sucesivo </w:t>
      </w:r>
      <w:r w:rsidRPr="00800E12">
        <w:rPr>
          <w:rFonts w:ascii="Palatino Linotype" w:hAnsi="Palatino Linotype" w:cs="Arial"/>
          <w:b/>
          <w:color w:val="000000" w:themeColor="text1"/>
        </w:rPr>
        <w:t xml:space="preserve">EL SUJETO OBLIGADO, </w:t>
      </w:r>
      <w:r w:rsidRPr="00800E12">
        <w:rPr>
          <w:rFonts w:ascii="Palatino Linotype" w:hAnsi="Palatino Linotype" w:cs="Arial"/>
          <w:color w:val="000000" w:themeColor="text1"/>
        </w:rPr>
        <w:t>se procede a dictar la presente resolución con base en lo siguiente:</w:t>
      </w:r>
    </w:p>
    <w:p w14:paraId="4D1A5D25" w14:textId="77777777" w:rsidR="00560451" w:rsidRPr="00800E12" w:rsidRDefault="00560451" w:rsidP="00560451">
      <w:pPr>
        <w:spacing w:before="100" w:beforeAutospacing="1" w:after="100" w:afterAutospacing="1"/>
        <w:jc w:val="center"/>
        <w:rPr>
          <w:rFonts w:ascii="Palatino Linotype" w:hAnsi="Palatino Linotype" w:cs="Arial"/>
          <w:b/>
          <w:bCs/>
          <w:color w:val="000000" w:themeColor="text1"/>
          <w:spacing w:val="60"/>
          <w:sz w:val="28"/>
          <w:lang w:val="es-ES_tradnl"/>
        </w:rPr>
      </w:pPr>
      <w:r w:rsidRPr="00800E12">
        <w:rPr>
          <w:rFonts w:ascii="Palatino Linotype" w:hAnsi="Palatino Linotype" w:cs="Arial"/>
          <w:b/>
          <w:bCs/>
          <w:color w:val="000000" w:themeColor="text1"/>
          <w:spacing w:val="60"/>
          <w:sz w:val="28"/>
          <w:lang w:val="es-ES_tradnl"/>
        </w:rPr>
        <w:t>RESULTANDO</w:t>
      </w:r>
    </w:p>
    <w:p w14:paraId="0774200C" w14:textId="77777777" w:rsidR="00560451" w:rsidRPr="00800E12" w:rsidRDefault="00560451" w:rsidP="00560451">
      <w:pPr>
        <w:spacing w:before="100" w:beforeAutospacing="1" w:after="100" w:afterAutospacing="1" w:line="360" w:lineRule="auto"/>
        <w:jc w:val="both"/>
        <w:rPr>
          <w:rFonts w:ascii="Palatino Linotype" w:hAnsi="Palatino Linotype"/>
          <w:color w:val="000000" w:themeColor="text1"/>
        </w:rPr>
      </w:pPr>
      <w:r w:rsidRPr="00800E12">
        <w:rPr>
          <w:rFonts w:ascii="Palatino Linotype" w:hAnsi="Palatino Linotype" w:cs="Arial"/>
          <w:b/>
          <w:color w:val="000000" w:themeColor="text1"/>
          <w:sz w:val="28"/>
          <w:szCs w:val="28"/>
        </w:rPr>
        <w:t>I.</w:t>
      </w:r>
      <w:r w:rsidRPr="00800E12">
        <w:rPr>
          <w:rFonts w:ascii="Palatino Linotype" w:hAnsi="Palatino Linotype" w:cs="Arial"/>
          <w:b/>
          <w:color w:val="000000" w:themeColor="text1"/>
        </w:rPr>
        <w:t xml:space="preserve"> </w:t>
      </w:r>
      <w:r w:rsidRPr="00800E12">
        <w:rPr>
          <w:rFonts w:ascii="Palatino Linotype" w:hAnsi="Palatino Linotype" w:cs="Arial"/>
          <w:color w:val="000000" w:themeColor="text1"/>
        </w:rPr>
        <w:t>En fechas catorce de julio</w:t>
      </w:r>
      <w:r w:rsidR="00B91A08" w:rsidRPr="00800E12">
        <w:rPr>
          <w:rFonts w:ascii="Palatino Linotype" w:hAnsi="Palatino Linotype" w:cs="Arial"/>
          <w:color w:val="000000" w:themeColor="text1"/>
        </w:rPr>
        <w:t xml:space="preserve">, </w:t>
      </w:r>
      <w:r w:rsidR="00E43D42" w:rsidRPr="00800E12">
        <w:rPr>
          <w:rFonts w:ascii="Palatino Linotype" w:hAnsi="Palatino Linotype" w:cs="Arial"/>
          <w:color w:val="000000" w:themeColor="text1"/>
        </w:rPr>
        <w:t xml:space="preserve">veintiséis de agosto y </w:t>
      </w:r>
      <w:r w:rsidR="00B91A08" w:rsidRPr="00800E12">
        <w:rPr>
          <w:rFonts w:ascii="Palatino Linotype" w:hAnsi="Palatino Linotype" w:cs="Arial"/>
          <w:color w:val="000000" w:themeColor="text1"/>
        </w:rPr>
        <w:t xml:space="preserve">catorce de septiembre </w:t>
      </w:r>
      <w:r w:rsidRPr="00800E12">
        <w:rPr>
          <w:rFonts w:ascii="Palatino Linotype" w:hAnsi="Palatino Linotype" w:cs="Arial"/>
          <w:color w:val="000000" w:themeColor="text1"/>
        </w:rPr>
        <w:t xml:space="preserve">de dos mil veinte, </w:t>
      </w:r>
      <w:r w:rsidRPr="00800E12">
        <w:rPr>
          <w:rFonts w:ascii="Palatino Linotype" w:hAnsi="Palatino Linotype" w:cs="Arial"/>
          <w:b/>
          <w:color w:val="000000" w:themeColor="text1"/>
        </w:rPr>
        <w:t>LA RECURRENTE</w:t>
      </w:r>
      <w:r w:rsidRPr="00800E12">
        <w:rPr>
          <w:rFonts w:ascii="Palatino Linotype" w:hAnsi="Palatino Linotype" w:cs="Arial"/>
          <w:color w:val="000000" w:themeColor="text1"/>
        </w:rPr>
        <w:t xml:space="preserve"> presentó a través del Sistema de Acceso a la Información Mexiquense, en lo subsecuente </w:t>
      </w:r>
      <w:r w:rsidRPr="00800E12">
        <w:rPr>
          <w:rFonts w:ascii="Palatino Linotype" w:hAnsi="Palatino Linotype" w:cs="Arial"/>
          <w:b/>
          <w:color w:val="000000" w:themeColor="text1"/>
        </w:rPr>
        <w:t>EL SAIMEX</w:t>
      </w:r>
      <w:r w:rsidRPr="00800E12">
        <w:rPr>
          <w:rFonts w:ascii="Palatino Linotype" w:hAnsi="Palatino Linotype" w:cs="Arial"/>
          <w:color w:val="000000" w:themeColor="text1"/>
        </w:rPr>
        <w:t xml:space="preserve"> ante </w:t>
      </w:r>
      <w:r w:rsidRPr="00800E12">
        <w:rPr>
          <w:rFonts w:ascii="Palatino Linotype" w:hAnsi="Palatino Linotype" w:cs="Arial"/>
          <w:b/>
          <w:color w:val="000000" w:themeColor="text1"/>
        </w:rPr>
        <w:t>EL SUJETO OBLIGADO</w:t>
      </w:r>
      <w:r w:rsidRPr="00800E12">
        <w:rPr>
          <w:rFonts w:ascii="Palatino Linotype" w:hAnsi="Palatino Linotype" w:cs="Arial"/>
          <w:color w:val="000000" w:themeColor="text1"/>
        </w:rPr>
        <w:t xml:space="preserve">, </w:t>
      </w:r>
      <w:r w:rsidRPr="00800E12">
        <w:rPr>
          <w:rFonts w:ascii="Palatino Linotype" w:hAnsi="Palatino Linotype"/>
          <w:color w:val="000000" w:themeColor="text1"/>
        </w:rPr>
        <w:t xml:space="preserve">las solicitudes de acceso a información pública, a las que se les asignó los números </w:t>
      </w:r>
      <w:r w:rsidRPr="00800E12">
        <w:rPr>
          <w:rFonts w:ascii="Palatino Linotype" w:hAnsi="Palatino Linotype"/>
          <w:b/>
          <w:color w:val="000000" w:themeColor="text1"/>
          <w:spacing w:val="-20"/>
        </w:rPr>
        <w:t>00334/ATIZARA/IP/2020,</w:t>
      </w:r>
      <w:r w:rsidR="00B91A08" w:rsidRPr="00800E12">
        <w:rPr>
          <w:rFonts w:ascii="Palatino Linotype" w:hAnsi="Palatino Linotype"/>
          <w:b/>
          <w:color w:val="000000" w:themeColor="text1"/>
          <w:spacing w:val="-20"/>
        </w:rPr>
        <w:t xml:space="preserve"> 00493/ATIZARA/IP/2020</w:t>
      </w:r>
      <w:r w:rsidRPr="00800E12">
        <w:rPr>
          <w:rFonts w:ascii="Palatino Linotype" w:hAnsi="Palatino Linotype"/>
          <w:b/>
          <w:color w:val="000000" w:themeColor="text1"/>
          <w:spacing w:val="-20"/>
        </w:rPr>
        <w:t xml:space="preserve"> </w:t>
      </w:r>
      <w:r w:rsidRPr="00800E12">
        <w:rPr>
          <w:rFonts w:ascii="Palatino Linotype" w:hAnsi="Palatino Linotype"/>
          <w:color w:val="000000" w:themeColor="text1"/>
          <w:spacing w:val="-20"/>
        </w:rPr>
        <w:t xml:space="preserve">y </w:t>
      </w:r>
      <w:r w:rsidR="00E43D42" w:rsidRPr="00800E12">
        <w:rPr>
          <w:rFonts w:ascii="Palatino Linotype" w:hAnsi="Palatino Linotype"/>
          <w:b/>
          <w:color w:val="000000" w:themeColor="text1"/>
          <w:spacing w:val="-20"/>
        </w:rPr>
        <w:t>00428/ATIZARA/IP/2020</w:t>
      </w:r>
      <w:r w:rsidRPr="00800E12">
        <w:rPr>
          <w:rFonts w:ascii="Palatino Linotype" w:hAnsi="Palatino Linotype"/>
          <w:b/>
          <w:color w:val="000000" w:themeColor="text1"/>
          <w:spacing w:val="-20"/>
        </w:rPr>
        <w:t xml:space="preserve">, </w:t>
      </w:r>
      <w:r w:rsidRPr="00800E12">
        <w:rPr>
          <w:rFonts w:ascii="Palatino Linotype" w:hAnsi="Palatino Linotype"/>
          <w:color w:val="000000" w:themeColor="text1"/>
        </w:rPr>
        <w:t xml:space="preserve">mediante las cuales solicitó lo </w:t>
      </w:r>
      <w:r w:rsidRPr="00800E12">
        <w:rPr>
          <w:rFonts w:ascii="Palatino Linotype" w:hAnsi="Palatino Linotype" w:cs="Arial"/>
          <w:color w:val="000000" w:themeColor="text1"/>
        </w:rPr>
        <w:t>siguiente</w:t>
      </w:r>
      <w:r w:rsidRPr="00800E12">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126"/>
        <w:gridCol w:w="2126"/>
        <w:gridCol w:w="4438"/>
      </w:tblGrid>
      <w:tr w:rsidR="00560451" w:rsidRPr="00800E12" w14:paraId="366D375F" w14:textId="77777777" w:rsidTr="00560451">
        <w:tc>
          <w:tcPr>
            <w:tcW w:w="2126" w:type="dxa"/>
            <w:shd w:val="clear" w:color="auto" w:fill="D9D9D9" w:themeFill="background1" w:themeFillShade="D9"/>
            <w:vAlign w:val="center"/>
          </w:tcPr>
          <w:p w14:paraId="0CFE2A67" w14:textId="77777777" w:rsidR="00560451" w:rsidRPr="00800E12" w:rsidRDefault="00560451" w:rsidP="00560451">
            <w:pPr>
              <w:spacing w:before="100" w:beforeAutospacing="1" w:after="100" w:afterAutospacing="1" w:line="360" w:lineRule="auto"/>
              <w:jc w:val="center"/>
              <w:rPr>
                <w:rFonts w:ascii="Palatino Linotype" w:hAnsi="Palatino Linotype" w:cs="Arial"/>
                <w:b/>
                <w:color w:val="000000" w:themeColor="text1"/>
                <w:sz w:val="18"/>
                <w:szCs w:val="18"/>
              </w:rPr>
            </w:pPr>
            <w:r w:rsidRPr="00800E12">
              <w:rPr>
                <w:rFonts w:ascii="Palatino Linotype" w:hAnsi="Palatino Linotype" w:cs="Arial"/>
                <w:b/>
                <w:color w:val="000000" w:themeColor="text1"/>
                <w:sz w:val="18"/>
                <w:szCs w:val="18"/>
              </w:rPr>
              <w:t>Número de recurso</w:t>
            </w:r>
          </w:p>
        </w:tc>
        <w:tc>
          <w:tcPr>
            <w:tcW w:w="2126" w:type="dxa"/>
            <w:shd w:val="clear" w:color="auto" w:fill="D9D9D9" w:themeFill="background1" w:themeFillShade="D9"/>
            <w:vAlign w:val="center"/>
          </w:tcPr>
          <w:p w14:paraId="0DAD742F" w14:textId="77777777" w:rsidR="00560451" w:rsidRPr="00800E12" w:rsidRDefault="00560451" w:rsidP="00560451">
            <w:pPr>
              <w:spacing w:before="100" w:beforeAutospacing="1" w:after="100" w:afterAutospacing="1" w:line="360" w:lineRule="auto"/>
              <w:jc w:val="center"/>
              <w:rPr>
                <w:rFonts w:ascii="Palatino Linotype" w:hAnsi="Palatino Linotype" w:cs="Arial"/>
                <w:b/>
                <w:color w:val="000000" w:themeColor="text1"/>
                <w:sz w:val="18"/>
                <w:szCs w:val="18"/>
              </w:rPr>
            </w:pPr>
            <w:r w:rsidRPr="00800E12">
              <w:rPr>
                <w:rFonts w:ascii="Palatino Linotype" w:hAnsi="Palatino Linotype" w:cs="Arial"/>
                <w:b/>
                <w:color w:val="000000" w:themeColor="text1"/>
                <w:sz w:val="18"/>
                <w:szCs w:val="18"/>
              </w:rPr>
              <w:t>Número de solicitud</w:t>
            </w:r>
          </w:p>
        </w:tc>
        <w:tc>
          <w:tcPr>
            <w:tcW w:w="4438" w:type="dxa"/>
            <w:shd w:val="clear" w:color="auto" w:fill="D9D9D9" w:themeFill="background1" w:themeFillShade="D9"/>
            <w:vAlign w:val="center"/>
          </w:tcPr>
          <w:p w14:paraId="524EDC7B" w14:textId="77777777" w:rsidR="00560451" w:rsidRPr="00800E12" w:rsidRDefault="00560451" w:rsidP="00560451">
            <w:pPr>
              <w:spacing w:before="100" w:beforeAutospacing="1" w:after="100" w:afterAutospacing="1" w:line="360" w:lineRule="auto"/>
              <w:jc w:val="center"/>
              <w:rPr>
                <w:rFonts w:ascii="Palatino Linotype" w:hAnsi="Palatino Linotype" w:cs="Arial"/>
                <w:b/>
                <w:color w:val="000000" w:themeColor="text1"/>
                <w:sz w:val="18"/>
                <w:szCs w:val="18"/>
              </w:rPr>
            </w:pPr>
            <w:r w:rsidRPr="00800E12">
              <w:rPr>
                <w:rFonts w:ascii="Palatino Linotype" w:hAnsi="Palatino Linotype" w:cs="Arial"/>
                <w:b/>
                <w:color w:val="000000" w:themeColor="text1"/>
                <w:sz w:val="18"/>
                <w:szCs w:val="18"/>
              </w:rPr>
              <w:t>Solicitó</w:t>
            </w:r>
          </w:p>
        </w:tc>
      </w:tr>
      <w:tr w:rsidR="00560451" w:rsidRPr="00800E12" w14:paraId="6B49EB80" w14:textId="77777777" w:rsidTr="00560451">
        <w:tc>
          <w:tcPr>
            <w:tcW w:w="2126" w:type="dxa"/>
            <w:vAlign w:val="center"/>
          </w:tcPr>
          <w:p w14:paraId="16F20571" w14:textId="77777777" w:rsidR="00560451" w:rsidRPr="00800E12" w:rsidRDefault="00560451"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03822/INFOEM/IP/RR/2020</w:t>
            </w:r>
          </w:p>
        </w:tc>
        <w:tc>
          <w:tcPr>
            <w:tcW w:w="2126" w:type="dxa"/>
            <w:vAlign w:val="center"/>
          </w:tcPr>
          <w:p w14:paraId="5DC76FEE" w14:textId="77777777" w:rsidR="00560451" w:rsidRPr="00800E12" w:rsidRDefault="00560451"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00334/ATIZARA/IP/2020</w:t>
            </w:r>
          </w:p>
          <w:p w14:paraId="471DD9EC" w14:textId="77777777" w:rsidR="00560451" w:rsidRPr="00800E12" w:rsidRDefault="00560451"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Modalidad de entrega: Copias Certificadas (Con Costo)</w:t>
            </w:r>
          </w:p>
        </w:tc>
        <w:tc>
          <w:tcPr>
            <w:tcW w:w="4438" w:type="dxa"/>
            <w:vAlign w:val="center"/>
          </w:tcPr>
          <w:p w14:paraId="5F3E121E" w14:textId="77777777" w:rsidR="00560451" w:rsidRPr="00800E12" w:rsidRDefault="00560451" w:rsidP="00560451">
            <w:pPr>
              <w:jc w:val="both"/>
              <w:rPr>
                <w:rFonts w:ascii="Palatino Linotype" w:hAnsi="Palatino Linotype"/>
                <w:color w:val="000000"/>
                <w:sz w:val="14"/>
                <w:szCs w:val="14"/>
              </w:rPr>
            </w:pPr>
            <w:r w:rsidRPr="00800E12">
              <w:rPr>
                <w:rFonts w:ascii="Palatino Linotype" w:hAnsi="Palatino Linotype"/>
                <w:color w:val="000000"/>
                <w:sz w:val="14"/>
                <w:szCs w:val="14"/>
              </w:rPr>
              <w:t xml:space="preserve">SOLICITO A LA DIRECCION DE DESARROLLO TERRITORIAL 2 COPIAS CERTIFICADAS DEL OFICIO No. DDU/CJ/1812/2018 DE FECHA: 31 de mayo del 2018. DIRIGIDO A: LIC. PRUDENCIO ALFREDO MORA FONSECA, DIRECTOR DE ADMINISTRACION DEL AGUA, SUBGERENCIA DE ADMINISTRACION DEL AGUA, ORGANISMO DE CUENCA DEL VALLE DE MEXICO. FIRMA EL OFICIO: Lic. Claudia María Gutiérrez Lorenzo Luaces; DIRECTORA DE DESARROLLO URBANO EN SU PARTE TORAL DICE LO SIGUIENTE: …”la suscrita en mi calidad de Directora de Desarrollo Urbano cuya titularidad…”, …” por este medio, hago de </w:t>
            </w:r>
            <w:r w:rsidRPr="00800E12">
              <w:rPr>
                <w:rFonts w:ascii="Palatino Linotype" w:hAnsi="Palatino Linotype"/>
                <w:color w:val="000000"/>
                <w:sz w:val="14"/>
                <w:szCs w:val="14"/>
              </w:rPr>
              <w:lastRenderedPageBreak/>
              <w:t xml:space="preserve">su conocimiento que la Mesa Directiva de la Asociación de Colonos Loma de Valles Escondido, A.C. hizo llegar copia fotostática del Oficio No B00.801.02.02._0871, de fecha dieciocho de mayo del año dos mil dieciocho, emitido en respuesta al escrito presentado por la Mesa Directiva antes mencionada en fecha 30 de octubre del año dos mil diecisiete en el cual le solicitaba lo siguiente: “…venimos ante H, Autoridad del Agua a efecto de solicitar su apoyo para el retiro de materiales de la Zona Federal a cargo de la Comisión Nacional del Agua, identificada como “Arrollo Los Burros y/o Barranca de los Burros y sus afluentes consistentes en malla, laminas y material de construcción en estado de deterioro, apoyo que resulta necesario para preservar la limpieza…” “Petición que fuera contestada en su parte medular de la siguiente forma:” “…En este sentido; y en relación a su solicitud de que esta dependencia se sirva retirar los materiales que se encuentran depositados a la altura de los predio en cuestión, es preciso señalar que esta Comisión Nacional del Agua no tiene facultades para retirar los materiales que pudieran encontrarse dentro de la propiedad particular; y en relación a los que se localicen dentro del bien nacional, hasta en tanto no se encuentren firmes los procedimientos administrativos iniciados con las visitas de inspección, no se esta en posibilidad de ordenar al visitado su retiro…” “…Sin embargo se considera que el H Ayuntamiento de Atizapán de Zaragoza, de acuerdo a lo señalado en el artículo 115, fracción III, inciso c) de la Constitución Política de los Estados Unidos Mexicanos; y en apoyo a esa Asociación de Colonos; pudiera realizar las acciones necesarias para que los materiales que sirve señalar, sean retirados del sitio en comento…” “…Respecto a lo anterior es importante hacer notar que la petición realizada por los integrantes de la mesa directiva de la Asociación de Colonos Loma de Valle Escondido, A.C. de forma tan demás clara fue solicitar su apoyo para el retiro de materiales de la zona federal, entendiendo esta autoridad que al momento se encuentra impedida por el Proceso Judicial que en encuentra subjudice, así mismo se sobreentiende que esta autoridad municipal al tratarse de una zona federal no puede determinar el retiro de materiales, pero también es preciso indicar que si la Asociación antes mencionada, pretendiera el retiro de materiales que se encuentran en una propiedad privada, esta autoridad administrativa no tiene facultades y atribuciones para ordenar el retiro, puesto a que como se mencionó se trata de una propiedad privada mas no de un Bien de Dominio Publico en el que se encuentre material de construcción.” Y CONTINUA… “Ahora bien mediante oficio número BOO.801.02.02.02.-0871, le hace saber a la Mesa Directiva de la Asociación de Colonos Loma de Valles Escondido lo que se transcribe “… los dos predios visitados, se trata de áreas que fueron delimitadas como lotes o parte de los terrenos de esa Fracción Lomas de Valle Escondido y que en su momento fueron adquiridos como tal; sin embargo, uno de ellos se localiza dentro del cauce y la zona federal del bien nacional y el otro esta conformado por un área de propiedad privada, y por aproximadamente quinientos metros cuadrados de la zona federal de la Barranca de los Burros…” luego entonces como es de su conocimiento esta Dirección de Desarrollo Urbano inicio un Procedimiento Administrativo de Revocación de Licencia de Construcción, el cual al momento es combatido en la Sala Superior del Tribunal de Justicia Administrativa y al igual que el Procedimiento que conoce, se encuentra pendiente de Resolución, por tal motivo ante sus aseveraciones le solicito de la manera mas atenta por así convenir a los intereses de esta Dirección, para estar en posibilidad de poder determinar si es procedente la emisión de </w:t>
            </w:r>
            <w:r w:rsidRPr="00800E12">
              <w:rPr>
                <w:rFonts w:ascii="Palatino Linotype" w:hAnsi="Palatino Linotype"/>
                <w:color w:val="000000"/>
                <w:sz w:val="14"/>
                <w:szCs w:val="14"/>
              </w:rPr>
              <w:lastRenderedPageBreak/>
              <w:t>Licencias o en su Caso iniciar el Proceso Administrativo Común en la zona que nos ocupa emita copia certificada de Plano o documental Publica en la se especifique donde se ubica la Zona Federal a lo igual que la propiedad privada que refiere el citado oficio.” “ATENTAMENTE” “LIC. CLAUDIA MARIA GUTIERREZ LORENZO LUACES. DIRECTORA DE DESARROLLO URBANO.</w:t>
            </w:r>
          </w:p>
        </w:tc>
      </w:tr>
      <w:tr w:rsidR="00560451" w:rsidRPr="00800E12" w14:paraId="26C48E3C" w14:textId="77777777" w:rsidTr="00560451">
        <w:tc>
          <w:tcPr>
            <w:tcW w:w="2126" w:type="dxa"/>
            <w:vAlign w:val="center"/>
          </w:tcPr>
          <w:p w14:paraId="0DDC8F34" w14:textId="77777777" w:rsidR="00560451" w:rsidRPr="00800E12" w:rsidRDefault="00560451"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lastRenderedPageBreak/>
              <w:t>04299/INFOEM/IP/RR/2020</w:t>
            </w:r>
          </w:p>
        </w:tc>
        <w:tc>
          <w:tcPr>
            <w:tcW w:w="2126" w:type="dxa"/>
            <w:vAlign w:val="center"/>
          </w:tcPr>
          <w:p w14:paraId="616E818D" w14:textId="77777777" w:rsidR="00560451" w:rsidRPr="00800E12" w:rsidRDefault="00B91A08"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00493/ATIZARA/IP/2020</w:t>
            </w:r>
          </w:p>
          <w:p w14:paraId="676CD8E2" w14:textId="77777777" w:rsidR="00B91A08" w:rsidRPr="00800E12" w:rsidRDefault="00B91A08"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Modalidad de entrega: Copias Certificadas (Con Costo)</w:t>
            </w:r>
          </w:p>
        </w:tc>
        <w:tc>
          <w:tcPr>
            <w:tcW w:w="4438" w:type="dxa"/>
          </w:tcPr>
          <w:p w14:paraId="55C94E10" w14:textId="77777777" w:rsidR="00560451" w:rsidRPr="00800E12" w:rsidRDefault="00B91A08" w:rsidP="00560451">
            <w:pPr>
              <w:jc w:val="both"/>
              <w:rPr>
                <w:rFonts w:ascii="Palatino Linotype" w:hAnsi="Palatino Linotype"/>
                <w:color w:val="000000"/>
                <w:sz w:val="14"/>
                <w:szCs w:val="14"/>
              </w:rPr>
            </w:pPr>
            <w:r w:rsidRPr="00800E12">
              <w:rPr>
                <w:rFonts w:ascii="Palatino Linotype" w:hAnsi="Palatino Linotype"/>
                <w:color w:val="000000"/>
                <w:sz w:val="14"/>
                <w:szCs w:val="14"/>
              </w:rPr>
              <w:t>UNA COPIA CERTIFICADA Oficio No. DG</w:t>
            </w:r>
            <w:bookmarkStart w:id="0" w:name="_GoBack"/>
            <w:bookmarkEnd w:id="0"/>
            <w:r w:rsidRPr="00800E12">
              <w:rPr>
                <w:rFonts w:ascii="Palatino Linotype" w:hAnsi="Palatino Linotype"/>
                <w:color w:val="000000"/>
                <w:sz w:val="14"/>
                <w:szCs w:val="14"/>
              </w:rPr>
              <w:t>DU/DDU/2560/2012 EXPEDIDO POR LA DIRECCION DE DESARROLLO URBANO DE Atizapan de Zaragoza, Edo. Mex. DIRIGIDO A; ASOCIACION DE COLONONOS DE VALLESCONDIDO, A.C. DICE: "En contestacion a su oficio numero ATZ-69217-6QDHG7, .. A traves del cual solicita:… intervencion para suspender las licencia que han sido otorgadas para los predios numeros 2,4,6,8,10 y 12 pertenecientes al lote 23 mz-26 calle cerrada de Valle Escondido ya que el plano VM-GT-005 establece la delimitacion de la zona federal del arroyo los Burros...", al respecto, en mi calidad de Director General de Desarrollo Urbano y con las atribuciones que tengo conferidas.... le informo lo siguiente: Una vez analizada su peticion, le comento que esta autoridad no tiene motivo para suspender los trabajos de construccion que se realizan en los predios ubicados en la manzana XXVI, pertenecientes al lote 23 de la cerrada de Valle Escondido. Lo anterior motivado por que en la autorizacion de lotificacion en condominio horizontal del lote 23, manzana XXVI, fraccionamiento Vallescondido, mediante oficion Numero 206114010/013/97 de fecha 10 de diciembre de 1997, donde NO SE ESTABLECE NINGUNA AFECTACION Se anexa copia de autorizacion y pie de plano...."</w:t>
            </w:r>
          </w:p>
        </w:tc>
      </w:tr>
      <w:tr w:rsidR="00560451" w:rsidRPr="00800E12" w14:paraId="3E3744DF" w14:textId="77777777" w:rsidTr="00560451">
        <w:tc>
          <w:tcPr>
            <w:tcW w:w="2126" w:type="dxa"/>
            <w:vAlign w:val="center"/>
          </w:tcPr>
          <w:p w14:paraId="5D916624" w14:textId="77777777" w:rsidR="00560451" w:rsidRPr="00800E12" w:rsidRDefault="00560451"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04300/INFOEM/IP/RR/2020</w:t>
            </w:r>
          </w:p>
        </w:tc>
        <w:tc>
          <w:tcPr>
            <w:tcW w:w="2126" w:type="dxa"/>
            <w:vAlign w:val="center"/>
          </w:tcPr>
          <w:p w14:paraId="2E0864D2" w14:textId="77777777" w:rsidR="00560451" w:rsidRPr="00800E12" w:rsidRDefault="00E43D42"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00428/ATIZARA/IP/2020</w:t>
            </w:r>
          </w:p>
          <w:p w14:paraId="13109BCB" w14:textId="77777777" w:rsidR="00E43D42" w:rsidRPr="00800E12" w:rsidRDefault="00E43D42" w:rsidP="00560451">
            <w:pPr>
              <w:jc w:val="center"/>
              <w:rPr>
                <w:rFonts w:ascii="Palatino Linotype" w:hAnsi="Palatino Linotype"/>
                <w:b/>
                <w:color w:val="000000" w:themeColor="text1"/>
                <w:sz w:val="14"/>
                <w:szCs w:val="14"/>
              </w:rPr>
            </w:pPr>
            <w:r w:rsidRPr="00800E12">
              <w:rPr>
                <w:rFonts w:ascii="Palatino Linotype" w:hAnsi="Palatino Linotype"/>
                <w:b/>
                <w:color w:val="000000" w:themeColor="text1"/>
                <w:sz w:val="14"/>
                <w:szCs w:val="14"/>
              </w:rPr>
              <w:t>Modalidad de entrega: Copias Certificadas (Con Costo)</w:t>
            </w:r>
          </w:p>
        </w:tc>
        <w:tc>
          <w:tcPr>
            <w:tcW w:w="4438" w:type="dxa"/>
          </w:tcPr>
          <w:p w14:paraId="7F356381" w14:textId="77777777" w:rsidR="00560451" w:rsidRPr="00800E12" w:rsidRDefault="00E43D42" w:rsidP="00560451">
            <w:pPr>
              <w:jc w:val="both"/>
              <w:rPr>
                <w:rFonts w:ascii="Palatino Linotype" w:hAnsi="Palatino Linotype"/>
                <w:color w:val="000000"/>
                <w:sz w:val="14"/>
                <w:szCs w:val="14"/>
              </w:rPr>
            </w:pPr>
            <w:r w:rsidRPr="00800E12">
              <w:rPr>
                <w:rFonts w:ascii="Palatino Linotype" w:hAnsi="Palatino Linotype"/>
                <w:color w:val="000000"/>
                <w:sz w:val="14"/>
                <w:szCs w:val="14"/>
              </w:rPr>
              <w:t>SOLICITO UNA COPIA CERTIFICADA OFICIO NUMERO DGTE/EJ/2790/2019 de fecha 8 de abril del 2019. EMITIDO POR: Arq. Nina Hermosillo Miranda, DIRECTORA DE DESARROLLO TERRITORIAL DEL AYUNTAMIENTO DE ATIZAPAN DE ZARAGOZA DIRIGIDO A: Lic. Prudencio Mora Fonseca. Director de Administración del Agua subgerencia de Administración del Agua, Organismo de Cuenca Aguas del Valle de México. Con sello de recibido del 12 de abril 2019 Documento en el que la Dirección de Desarrollo Territorial en cumplimiento ala sentencia dictada en su contra en el JUICIO ADMINISTRATIVO Expediente: 680/2016 POR IMPUGNACION A REVOCACION DE LICENCIA DE CONSTRUCCION No. solicita la colaboración la Conagua, para la para los efectos de EN SU CENTRAL DICE: “… realizar la plena identificación de que hay una zona federal dentro del inmueble antes citado, mediante los trabajos de medición necesarios (levantamientos topográficos, inspecciones, mediciones, etc.) y la georreferenciación realizados en el inmueble apoyados en el plano de delimitación de zona federal correspondiente… “ CON FECHA 7 DE NOVIEMBRE DEL 2019 LA MAGISTRADA ANA LUISA VILLEGAS BRITO, DICTO RESOLUCION DEFINITIVA AL JUICIO 680/2016 EN EL TRIBUNAL SUPERIOR DE JUSTICIA ADMINISTRATIVA</w:t>
            </w:r>
          </w:p>
        </w:tc>
      </w:tr>
    </w:tbl>
    <w:p w14:paraId="695A0656" w14:textId="77777777" w:rsidR="00560451" w:rsidRPr="00800E12" w:rsidRDefault="00560451" w:rsidP="00560451">
      <w:pPr>
        <w:spacing w:before="100" w:beforeAutospacing="1" w:after="100" w:afterAutospacing="1" w:line="360" w:lineRule="auto"/>
        <w:jc w:val="both"/>
        <w:rPr>
          <w:rFonts w:ascii="Palatino Linotype" w:hAnsi="Palatino Linotype" w:cs="Arial"/>
          <w:color w:val="000000" w:themeColor="text1"/>
        </w:rPr>
      </w:pPr>
      <w:r w:rsidRPr="00800E12">
        <w:rPr>
          <w:rFonts w:ascii="Palatino Linotype" w:hAnsi="Palatino Linotype"/>
          <w:b/>
          <w:color w:val="000000" w:themeColor="text1"/>
          <w:sz w:val="28"/>
          <w:szCs w:val="28"/>
        </w:rPr>
        <w:t xml:space="preserve">II. </w:t>
      </w:r>
      <w:r w:rsidRPr="00800E12">
        <w:rPr>
          <w:rFonts w:ascii="Palatino Linotype" w:hAnsi="Palatino Linotype" w:cs="Arial"/>
          <w:color w:val="000000" w:themeColor="text1"/>
        </w:rPr>
        <w:t>En cumplimiento al artículo 162 de la Ley de Transparencia y Acceso a la Información Pública del Estado de México y Municipios, el cuatro</w:t>
      </w:r>
      <w:r w:rsidR="00E43D42" w:rsidRPr="00800E12">
        <w:rPr>
          <w:rFonts w:ascii="Palatino Linotype" w:hAnsi="Palatino Linotype" w:cs="Arial"/>
          <w:color w:val="000000" w:themeColor="text1"/>
        </w:rPr>
        <w:t xml:space="preserve"> y veintisiete de </w:t>
      </w:r>
      <w:r w:rsidRPr="00800E12">
        <w:rPr>
          <w:rFonts w:ascii="Palatino Linotype" w:hAnsi="Palatino Linotype" w:cs="Arial"/>
          <w:color w:val="000000" w:themeColor="text1"/>
        </w:rPr>
        <w:t>agosto</w:t>
      </w:r>
      <w:r w:rsidR="00B91A08" w:rsidRPr="00800E12">
        <w:rPr>
          <w:rFonts w:ascii="Palatino Linotype" w:hAnsi="Palatino Linotype" w:cs="Arial"/>
          <w:color w:val="000000" w:themeColor="text1"/>
        </w:rPr>
        <w:t xml:space="preserve">, catorce de septiembre </w:t>
      </w:r>
      <w:r w:rsidRPr="00800E12">
        <w:rPr>
          <w:rFonts w:ascii="Palatino Linotype" w:hAnsi="Palatino Linotype" w:cs="Arial"/>
          <w:color w:val="000000" w:themeColor="text1"/>
        </w:rPr>
        <w:t xml:space="preserve">de dos mil veinte, el Titular de la Unidad de Transparencia del </w:t>
      </w:r>
      <w:r w:rsidRPr="00800E12">
        <w:rPr>
          <w:rFonts w:ascii="Palatino Linotype" w:hAnsi="Palatino Linotype" w:cs="Arial"/>
          <w:b/>
          <w:color w:val="000000" w:themeColor="text1"/>
        </w:rPr>
        <w:t>SUJETO OBLIGADO</w:t>
      </w:r>
      <w:r w:rsidRPr="00800E12">
        <w:rPr>
          <w:rFonts w:ascii="Palatino Linotype" w:hAnsi="Palatino Linotype" w:cs="Arial"/>
          <w:color w:val="000000" w:themeColor="text1"/>
        </w:rPr>
        <w:t xml:space="preserve">, </w:t>
      </w:r>
      <w:r w:rsidRPr="00800E12">
        <w:rPr>
          <w:rFonts w:ascii="Palatino Linotype" w:hAnsi="Palatino Linotype"/>
          <w:bCs/>
          <w:color w:val="000000" w:themeColor="text1"/>
        </w:rPr>
        <w:t xml:space="preserve">turnó los requerimientos de información a </w:t>
      </w:r>
      <w:r w:rsidRPr="00800E12">
        <w:rPr>
          <w:rFonts w:ascii="Palatino Linotype" w:hAnsi="Palatino Linotype"/>
          <w:bCs/>
          <w:color w:val="000000" w:themeColor="text1"/>
        </w:rPr>
        <w:lastRenderedPageBreak/>
        <w:t xml:space="preserve">los Servidores Públicos Habilitados que estimó competentes, </w:t>
      </w:r>
      <w:r w:rsidRPr="00800E12">
        <w:rPr>
          <w:rFonts w:ascii="Palatino Linotype" w:hAnsi="Palatino Linotype" w:cs="Arial"/>
          <w:color w:val="000000" w:themeColor="text1"/>
        </w:rPr>
        <w:t>a efecto de que realizara la búsqueda y localización de la información; tal como se desprende a continuación:</w:t>
      </w:r>
      <w:r w:rsidRPr="00800E12">
        <w:rPr>
          <w:rFonts w:ascii="Palatino Linotype" w:hAnsi="Palatino Linotype" w:cs="Arial"/>
          <w:noProof/>
          <w:color w:val="000000" w:themeColor="text1"/>
        </w:rPr>
        <w:t xml:space="preserve"> </w:t>
      </w:r>
    </w:p>
    <w:p w14:paraId="3DB1FD97" w14:textId="77777777" w:rsidR="00560451" w:rsidRPr="00800E12" w:rsidRDefault="00560451" w:rsidP="00560451">
      <w:pPr>
        <w:spacing w:line="360" w:lineRule="auto"/>
        <w:jc w:val="center"/>
        <w:rPr>
          <w:rFonts w:ascii="Palatino Linotype" w:hAnsi="Palatino Linotype" w:cs="Arial"/>
          <w:noProof/>
          <w:color w:val="000000" w:themeColor="text1"/>
        </w:rPr>
      </w:pPr>
      <w:r w:rsidRPr="00800E12">
        <w:rPr>
          <w:noProof/>
        </w:rPr>
        <w:drawing>
          <wp:inline distT="0" distB="0" distL="0" distR="0" wp14:anchorId="2EFEF9CC" wp14:editId="06C1CD52">
            <wp:extent cx="5431809" cy="64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32" t="39443" r="9919" b="49193"/>
                    <a:stretch/>
                  </pic:blipFill>
                  <pic:spPr bwMode="auto">
                    <a:xfrm>
                      <a:off x="0" y="0"/>
                      <a:ext cx="5495215" cy="6552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5A565B" w14:textId="77777777" w:rsidR="00560451" w:rsidRPr="00800E12" w:rsidRDefault="00B91A08" w:rsidP="00560451">
      <w:pPr>
        <w:spacing w:line="360" w:lineRule="auto"/>
        <w:jc w:val="center"/>
        <w:rPr>
          <w:rFonts w:ascii="Palatino Linotype" w:hAnsi="Palatino Linotype" w:cs="Arial"/>
          <w:noProof/>
          <w:color w:val="000000" w:themeColor="text1"/>
        </w:rPr>
      </w:pPr>
      <w:r w:rsidRPr="00800E12">
        <w:rPr>
          <w:noProof/>
        </w:rPr>
        <w:drawing>
          <wp:inline distT="0" distB="0" distL="0" distR="0" wp14:anchorId="53EE7DD5" wp14:editId="7F5E334F">
            <wp:extent cx="5363210" cy="7847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84" t="38978" r="8802" b="48447"/>
                    <a:stretch/>
                  </pic:blipFill>
                  <pic:spPr bwMode="auto">
                    <a:xfrm>
                      <a:off x="0" y="0"/>
                      <a:ext cx="5441665" cy="7962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AFCC5B" w14:textId="77777777" w:rsidR="00E43D42" w:rsidRPr="00800E12" w:rsidRDefault="00E43D42" w:rsidP="00560451">
      <w:pPr>
        <w:spacing w:line="360" w:lineRule="auto"/>
        <w:jc w:val="center"/>
        <w:rPr>
          <w:rFonts w:ascii="Palatino Linotype" w:hAnsi="Palatino Linotype" w:cs="Arial"/>
          <w:noProof/>
          <w:color w:val="000000" w:themeColor="text1"/>
        </w:rPr>
      </w:pPr>
      <w:r w:rsidRPr="00800E12">
        <w:rPr>
          <w:noProof/>
        </w:rPr>
        <w:drawing>
          <wp:inline distT="0" distB="0" distL="0" distR="0" wp14:anchorId="5BE36338" wp14:editId="3D624F8F">
            <wp:extent cx="5356225" cy="79157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3" t="39398" r="7964" b="49493"/>
                    <a:stretch/>
                  </pic:blipFill>
                  <pic:spPr bwMode="auto">
                    <a:xfrm>
                      <a:off x="0" y="0"/>
                      <a:ext cx="5390249" cy="7965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3F9D17" w14:textId="77777777" w:rsidR="00560451" w:rsidRPr="00800E12" w:rsidRDefault="00560451" w:rsidP="00560451">
      <w:pPr>
        <w:spacing w:line="360" w:lineRule="auto"/>
        <w:jc w:val="both"/>
        <w:rPr>
          <w:rFonts w:ascii="Palatino Linotype" w:hAnsi="Palatino Linotype" w:cs="Arial"/>
          <w:color w:val="000000" w:themeColor="text1"/>
          <w:lang w:val="es-ES_tradnl"/>
        </w:rPr>
      </w:pPr>
      <w:r w:rsidRPr="00800E12">
        <w:rPr>
          <w:rFonts w:ascii="Palatino Linotype" w:hAnsi="Palatino Linotype"/>
          <w:b/>
          <w:color w:val="000000" w:themeColor="text1"/>
          <w:sz w:val="28"/>
          <w:szCs w:val="28"/>
        </w:rPr>
        <w:t>III.</w:t>
      </w:r>
      <w:r w:rsidRPr="00800E12">
        <w:rPr>
          <w:rFonts w:ascii="Palatino Linotype" w:hAnsi="Palatino Linotype"/>
          <w:color w:val="000000" w:themeColor="text1"/>
          <w:sz w:val="28"/>
          <w:szCs w:val="28"/>
        </w:rPr>
        <w:t xml:space="preserve"> </w:t>
      </w:r>
      <w:r w:rsidRPr="00800E12">
        <w:rPr>
          <w:rFonts w:ascii="Palatino Linotype" w:hAnsi="Palatino Linotype"/>
          <w:color w:val="000000" w:themeColor="text1"/>
        </w:rPr>
        <w:t xml:space="preserve">De las constancias que obran en </w:t>
      </w:r>
      <w:r w:rsidRPr="00800E12">
        <w:rPr>
          <w:rFonts w:ascii="Palatino Linotype" w:hAnsi="Palatino Linotype"/>
          <w:b/>
          <w:color w:val="000000" w:themeColor="text1"/>
        </w:rPr>
        <w:t>EL SAIMEX,</w:t>
      </w:r>
      <w:r w:rsidRPr="00800E12">
        <w:rPr>
          <w:rFonts w:ascii="Palatino Linotype" w:hAnsi="Palatino Linotype"/>
          <w:color w:val="000000" w:themeColor="text1"/>
        </w:rPr>
        <w:t xml:space="preserve"> se advierte que el veintiuno de agosto</w:t>
      </w:r>
      <w:r w:rsidR="00B91A08" w:rsidRPr="00800E12">
        <w:rPr>
          <w:rFonts w:ascii="Palatino Linotype" w:hAnsi="Palatino Linotype"/>
          <w:color w:val="000000" w:themeColor="text1"/>
        </w:rPr>
        <w:t xml:space="preserve">, </w:t>
      </w:r>
      <w:r w:rsidR="00E43D42" w:rsidRPr="00800E12">
        <w:rPr>
          <w:rFonts w:ascii="Palatino Linotype" w:hAnsi="Palatino Linotype"/>
          <w:color w:val="000000" w:themeColor="text1"/>
        </w:rPr>
        <w:t xml:space="preserve">el diecisiete de septiembre y </w:t>
      </w:r>
      <w:r w:rsidR="00B91A08" w:rsidRPr="00800E12">
        <w:rPr>
          <w:rFonts w:ascii="Palatino Linotype" w:hAnsi="Palatino Linotype"/>
          <w:color w:val="000000" w:themeColor="text1"/>
        </w:rPr>
        <w:t xml:space="preserve">seis de octubre </w:t>
      </w:r>
      <w:r w:rsidRPr="00800E12">
        <w:rPr>
          <w:rFonts w:ascii="Palatino Linotype" w:hAnsi="Palatino Linotype"/>
          <w:color w:val="000000" w:themeColor="text1"/>
        </w:rPr>
        <w:t xml:space="preserve">de dos mil veinte, </w:t>
      </w:r>
      <w:r w:rsidRPr="00800E12">
        <w:rPr>
          <w:rFonts w:ascii="Palatino Linotype" w:hAnsi="Palatino Linotype" w:cs="Arial"/>
          <w:color w:val="000000" w:themeColor="text1"/>
          <w:lang w:val="es-ES_tradnl"/>
        </w:rPr>
        <w:t>el Titular de la Unidad de Transparencia del</w:t>
      </w:r>
      <w:r w:rsidRPr="00800E12">
        <w:rPr>
          <w:rFonts w:ascii="Palatino Linotype" w:hAnsi="Palatino Linotype" w:cs="Arial"/>
          <w:b/>
          <w:color w:val="000000" w:themeColor="text1"/>
          <w:lang w:val="es-ES_tradnl"/>
        </w:rPr>
        <w:t xml:space="preserve"> SUJETO OBLIGADO</w:t>
      </w:r>
      <w:r w:rsidRPr="00800E12">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560451" w:rsidRPr="00800E12" w14:paraId="60283330" w14:textId="77777777" w:rsidTr="00560451">
        <w:tc>
          <w:tcPr>
            <w:tcW w:w="2122" w:type="dxa"/>
            <w:shd w:val="clear" w:color="auto" w:fill="D9D9D9" w:themeFill="background1" w:themeFillShade="D9"/>
            <w:vAlign w:val="center"/>
          </w:tcPr>
          <w:p w14:paraId="5E7A79FC" w14:textId="77777777" w:rsidR="00560451" w:rsidRPr="00800E12" w:rsidRDefault="00560451" w:rsidP="00560451">
            <w:pPr>
              <w:jc w:val="center"/>
              <w:rPr>
                <w:rFonts w:ascii="Palatino Linotype" w:hAnsi="Palatino Linotype" w:cs="Arial"/>
                <w:b/>
                <w:color w:val="000000" w:themeColor="text1"/>
                <w:sz w:val="18"/>
                <w:szCs w:val="18"/>
                <w:lang w:val="es-ES_tradnl"/>
              </w:rPr>
            </w:pPr>
            <w:r w:rsidRPr="00800E12">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1BA6917D" w14:textId="77777777" w:rsidR="00560451" w:rsidRPr="00800E12" w:rsidRDefault="00560451" w:rsidP="00560451">
            <w:pPr>
              <w:jc w:val="center"/>
              <w:rPr>
                <w:rFonts w:ascii="Palatino Linotype" w:hAnsi="Palatino Linotype" w:cs="Arial"/>
                <w:b/>
                <w:color w:val="000000" w:themeColor="text1"/>
                <w:sz w:val="18"/>
                <w:szCs w:val="18"/>
                <w:lang w:val="es-ES_tradnl"/>
              </w:rPr>
            </w:pPr>
            <w:r w:rsidRPr="00800E12">
              <w:rPr>
                <w:rFonts w:ascii="Palatino Linotype" w:hAnsi="Palatino Linotype" w:cs="Arial"/>
                <w:b/>
                <w:color w:val="000000" w:themeColor="text1"/>
                <w:sz w:val="18"/>
                <w:szCs w:val="18"/>
                <w:lang w:val="es-ES_tradnl"/>
              </w:rPr>
              <w:t>Respuesta</w:t>
            </w:r>
          </w:p>
        </w:tc>
      </w:tr>
      <w:tr w:rsidR="00560451" w:rsidRPr="00800E12" w14:paraId="07911749" w14:textId="77777777" w:rsidTr="00262AA0">
        <w:trPr>
          <w:trHeight w:val="587"/>
        </w:trPr>
        <w:tc>
          <w:tcPr>
            <w:tcW w:w="2122" w:type="dxa"/>
            <w:vAlign w:val="center"/>
          </w:tcPr>
          <w:p w14:paraId="01409CEC" w14:textId="77777777" w:rsidR="00560451" w:rsidRPr="00800E12" w:rsidRDefault="00560451" w:rsidP="00560451">
            <w:pPr>
              <w:jc w:val="center"/>
              <w:rPr>
                <w:rFonts w:ascii="Palatino Linotype" w:hAnsi="Palatino Linotype" w:cs="Arial"/>
                <w:b/>
                <w:color w:val="000000" w:themeColor="text1"/>
                <w:sz w:val="16"/>
                <w:szCs w:val="16"/>
                <w:lang w:val="es-ES_tradnl"/>
              </w:rPr>
            </w:pPr>
            <w:r w:rsidRPr="00800E12">
              <w:rPr>
                <w:rFonts w:ascii="Palatino Linotype" w:hAnsi="Palatino Linotype" w:cs="Arial"/>
                <w:b/>
                <w:color w:val="000000" w:themeColor="text1"/>
                <w:sz w:val="16"/>
                <w:szCs w:val="16"/>
                <w:lang w:val="es-ES_tradnl"/>
              </w:rPr>
              <w:t>00334/ATIZARA/IP/2020</w:t>
            </w:r>
          </w:p>
        </w:tc>
        <w:tc>
          <w:tcPr>
            <w:tcW w:w="6989" w:type="dxa"/>
            <w:vAlign w:val="center"/>
          </w:tcPr>
          <w:p w14:paraId="26D0AD1A" w14:textId="77777777" w:rsidR="00560451" w:rsidRPr="00800E12" w:rsidRDefault="00560451" w:rsidP="00560451">
            <w:pPr>
              <w:jc w:val="both"/>
              <w:rPr>
                <w:rFonts w:ascii="Palatino Linotype" w:hAnsi="Palatino Linotype"/>
                <w:color w:val="000000"/>
                <w:sz w:val="16"/>
                <w:szCs w:val="16"/>
              </w:rPr>
            </w:pPr>
            <w:r w:rsidRPr="00800E12">
              <w:rPr>
                <w:rFonts w:ascii="Palatino Linotype" w:hAnsi="Palatino Linotype"/>
                <w:color w:val="000000"/>
                <w:sz w:val="16"/>
                <w:szCs w:val="16"/>
              </w:rPr>
              <w:t>En atención a su solicitud número 00334/ATIZARA/IP/2020, al respecto me permito hacer de su conocimiento que la información solicitada forma parte de un expediente que se encuentra relacionado con un Juicio Administrativo, mismo que se encuentra en trámite y hasta esta fecha no se ha determinado ni notificado la conclusión de dicho Juicio; por lo que la divulgación de esta información podría afectar el desarrollo de las diligencias. Lo anterior por disposición al “ACUERDO NÚMERO ACT/UTI/CTATIZARA/5°/2019-2021/CUARTO DEL COMITÉ DE TRANSPARENCIA DEL H. AYUNTAMIENTO DE ATIZAPÁN DE ZARAGOZA 2019-2021, DE SOLICITUD DE CONFIRMACIÓN DE CLASIFICACIÓN DE INFORMACIÓN COMO RESERVADA. EN SU QUINTA SESIÓN EXTRAORDINARIA, DE FECHA 19 DE AGOSTO DEL 2021, (mismo que anexo al presente). Sin otro particular de momento, quedo de usted. A T E N T A M E N T E ING. ARQ. NINA HERMOSILLO MIRANDA DIRECTORA GENERAL DE DESARROLLO TERRITORIAL.</w:t>
            </w:r>
          </w:p>
          <w:p w14:paraId="2E8D8E19" w14:textId="77777777" w:rsidR="00560451" w:rsidRPr="00800E12" w:rsidRDefault="00560451" w:rsidP="00560451">
            <w:pPr>
              <w:jc w:val="both"/>
              <w:rPr>
                <w:rFonts w:ascii="Palatino Linotype" w:hAnsi="Palatino Linotype"/>
                <w:color w:val="000000"/>
                <w:sz w:val="16"/>
                <w:szCs w:val="16"/>
              </w:rPr>
            </w:pPr>
            <w:r w:rsidRPr="00800E12">
              <w:rPr>
                <w:rFonts w:ascii="Palatino Linotype" w:hAnsi="Palatino Linotype"/>
                <w:color w:val="000000"/>
                <w:sz w:val="16"/>
                <w:szCs w:val="16"/>
              </w:rPr>
              <w:t xml:space="preserve">Adjuntando a dicha respuesta el archivo electrónico que contiene un oficio signado por la Directora General de Desarrollo Territorial y mediante el cual indicó que la información solicitada forma parte de un expediente relativo a un Juicio administrativo que se encuentra en trámite </w:t>
            </w:r>
            <w:r w:rsidR="00262AA0" w:rsidRPr="00800E12">
              <w:rPr>
                <w:rFonts w:ascii="Palatino Linotype" w:hAnsi="Palatino Linotype"/>
                <w:color w:val="000000"/>
                <w:sz w:val="16"/>
                <w:szCs w:val="16"/>
              </w:rPr>
              <w:t>indicando que se encuentra reservada dicha información mediante Acurdo 5/2019-2021 emitido por el Comité de Transparencia en fecha 19 de agosto de 2021, y que se anexaba sin encontrarse adjuntó al presente.</w:t>
            </w:r>
          </w:p>
        </w:tc>
      </w:tr>
      <w:tr w:rsidR="00560451" w:rsidRPr="00800E12" w14:paraId="5E036476" w14:textId="77777777" w:rsidTr="00560451">
        <w:tc>
          <w:tcPr>
            <w:tcW w:w="2122" w:type="dxa"/>
            <w:vAlign w:val="center"/>
          </w:tcPr>
          <w:p w14:paraId="6436FE35" w14:textId="77777777" w:rsidR="00560451" w:rsidRPr="00800E12" w:rsidRDefault="00B91A08" w:rsidP="00560451">
            <w:pPr>
              <w:jc w:val="center"/>
              <w:rPr>
                <w:rFonts w:ascii="Palatino Linotype" w:hAnsi="Palatino Linotype" w:cs="Arial"/>
                <w:b/>
                <w:color w:val="000000" w:themeColor="text1"/>
                <w:sz w:val="16"/>
                <w:szCs w:val="16"/>
                <w:lang w:val="es-ES_tradnl"/>
              </w:rPr>
            </w:pPr>
            <w:r w:rsidRPr="00800E12">
              <w:rPr>
                <w:rFonts w:ascii="Palatino Linotype" w:hAnsi="Palatino Linotype" w:cs="Arial"/>
                <w:b/>
                <w:color w:val="000000" w:themeColor="text1"/>
                <w:sz w:val="16"/>
                <w:szCs w:val="16"/>
                <w:lang w:val="es-ES_tradnl"/>
              </w:rPr>
              <w:lastRenderedPageBreak/>
              <w:t>00493/ATIZARA/IP/2020</w:t>
            </w:r>
          </w:p>
        </w:tc>
        <w:tc>
          <w:tcPr>
            <w:tcW w:w="6989" w:type="dxa"/>
            <w:vAlign w:val="center"/>
          </w:tcPr>
          <w:p w14:paraId="2CC31FAB" w14:textId="77777777" w:rsidR="00560451" w:rsidRPr="00800E12" w:rsidRDefault="00B91A08" w:rsidP="00560451">
            <w:pPr>
              <w:jc w:val="both"/>
              <w:rPr>
                <w:rFonts w:ascii="Palatino Linotype" w:hAnsi="Palatino Linotype"/>
                <w:color w:val="000000"/>
                <w:sz w:val="16"/>
                <w:szCs w:val="16"/>
              </w:rPr>
            </w:pPr>
            <w:r w:rsidRPr="00800E12">
              <w:rPr>
                <w:rFonts w:ascii="Palatino Linotype" w:hAnsi="Palatino Linotype"/>
                <w:color w:val="000000"/>
                <w:sz w:val="16"/>
                <w:szCs w:val="16"/>
              </w:rPr>
              <w:t xml:space="preserve">En atención a su solicitud número 00493/ATIZARA/IP/2020, al respecto me permito mencionar que el oficio solicitado, </w:t>
            </w:r>
            <w:r w:rsidRPr="00800E12">
              <w:rPr>
                <w:rFonts w:ascii="Palatino Linotype" w:hAnsi="Palatino Linotype"/>
                <w:b/>
                <w:color w:val="000000"/>
                <w:sz w:val="16"/>
                <w:szCs w:val="16"/>
              </w:rPr>
              <w:t>no obra en original en los archivos de esta Dirección General de Desarrollo Territorial, por lo que únicamente se le podrá entregar en copia simple,</w:t>
            </w:r>
            <w:r w:rsidRPr="00800E12">
              <w:rPr>
                <w:rFonts w:ascii="Palatino Linotype" w:hAnsi="Palatino Linotype"/>
                <w:color w:val="000000"/>
                <w:sz w:val="16"/>
                <w:szCs w:val="16"/>
              </w:rPr>
              <w:t xml:space="preserve"> conforme a lo establecido en los artículos 12 y 172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172.- Cuando lo solicitado corresponda a información que sea posible obtener mediante un trámite previamente establecido y previstos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Los argumentos para justificar cualquier negativa de acceso a la información deben recaer en el sujeto obligado al cual la información fue solicitada.</w:t>
            </w:r>
          </w:p>
          <w:p w14:paraId="54A2AE33" w14:textId="77777777" w:rsidR="00B91A08" w:rsidRPr="00800E12" w:rsidRDefault="00B91A08" w:rsidP="00560451">
            <w:pPr>
              <w:jc w:val="both"/>
              <w:rPr>
                <w:rFonts w:ascii="Palatino Linotype" w:hAnsi="Palatino Linotype"/>
                <w:color w:val="000000"/>
                <w:sz w:val="16"/>
                <w:szCs w:val="16"/>
              </w:rPr>
            </w:pPr>
            <w:r w:rsidRPr="00800E12">
              <w:rPr>
                <w:rFonts w:ascii="Palatino Linotype" w:hAnsi="Palatino Linotype"/>
                <w:color w:val="000000"/>
                <w:sz w:val="16"/>
                <w:szCs w:val="16"/>
              </w:rPr>
              <w:t>Adjuntando dos archivos electrónicos consistentes en:</w:t>
            </w:r>
          </w:p>
          <w:p w14:paraId="0001B485" w14:textId="77777777" w:rsidR="00B91A08" w:rsidRPr="00800E12" w:rsidRDefault="00B91A08" w:rsidP="00B91A08">
            <w:pPr>
              <w:pStyle w:val="Prrafodelista"/>
              <w:numPr>
                <w:ilvl w:val="0"/>
                <w:numId w:val="16"/>
              </w:numPr>
              <w:jc w:val="both"/>
              <w:rPr>
                <w:rFonts w:ascii="Palatino Linotype" w:hAnsi="Palatino Linotype"/>
                <w:color w:val="000000"/>
                <w:sz w:val="16"/>
                <w:szCs w:val="16"/>
              </w:rPr>
            </w:pPr>
            <w:r w:rsidRPr="00800E12">
              <w:rPr>
                <w:rFonts w:ascii="Palatino Linotype" w:hAnsi="Palatino Linotype"/>
                <w:color w:val="000000"/>
                <w:sz w:val="16"/>
                <w:szCs w:val="16"/>
              </w:rPr>
              <w:t>Oficio signado por la Directora General de Desarrollo Territorial mediante el cual informó que el oficio solicitado no obra en original en sus archivos por lo que únicamente podr</w:t>
            </w:r>
            <w:r w:rsidR="0080486B" w:rsidRPr="00800E12">
              <w:rPr>
                <w:rFonts w:ascii="Palatino Linotype" w:hAnsi="Palatino Linotype"/>
                <w:color w:val="000000"/>
                <w:sz w:val="16"/>
                <w:szCs w:val="16"/>
              </w:rPr>
              <w:t>ía entregar copia simple.</w:t>
            </w:r>
          </w:p>
          <w:p w14:paraId="5C770B8F" w14:textId="77777777" w:rsidR="0080486B" w:rsidRPr="00800E12" w:rsidRDefault="0080486B" w:rsidP="00B91A08">
            <w:pPr>
              <w:pStyle w:val="Prrafodelista"/>
              <w:numPr>
                <w:ilvl w:val="0"/>
                <w:numId w:val="16"/>
              </w:numPr>
              <w:jc w:val="both"/>
              <w:rPr>
                <w:rFonts w:ascii="Palatino Linotype" w:hAnsi="Palatino Linotype"/>
                <w:color w:val="000000"/>
                <w:sz w:val="16"/>
                <w:szCs w:val="16"/>
              </w:rPr>
            </w:pPr>
            <w:r w:rsidRPr="00800E12">
              <w:rPr>
                <w:rFonts w:ascii="Palatino Linotype" w:hAnsi="Palatino Linotype"/>
                <w:color w:val="000000"/>
                <w:sz w:val="16"/>
                <w:szCs w:val="16"/>
              </w:rPr>
              <w:t>Oficio firmado por el Director General de Desarrollo Urbano mediante el cual se informó a la asociación de colonos de Lomas de Valle Escandido que no existe motivo alguno para suspender los trabajos de construcción realizados en la cerrada de Valle Escondido.</w:t>
            </w:r>
          </w:p>
        </w:tc>
      </w:tr>
      <w:tr w:rsidR="00560451" w:rsidRPr="00800E12" w14:paraId="66E112B8" w14:textId="77777777" w:rsidTr="00560451">
        <w:tc>
          <w:tcPr>
            <w:tcW w:w="2122" w:type="dxa"/>
            <w:vAlign w:val="center"/>
          </w:tcPr>
          <w:p w14:paraId="4331DFB4" w14:textId="77777777" w:rsidR="00560451" w:rsidRPr="00800E12" w:rsidRDefault="00E43D42" w:rsidP="00560451">
            <w:pPr>
              <w:jc w:val="center"/>
              <w:rPr>
                <w:rFonts w:ascii="Palatino Linotype" w:hAnsi="Palatino Linotype" w:cs="Arial"/>
                <w:b/>
                <w:color w:val="000000" w:themeColor="text1"/>
                <w:sz w:val="16"/>
                <w:szCs w:val="16"/>
                <w:lang w:val="es-ES_tradnl"/>
              </w:rPr>
            </w:pPr>
            <w:r w:rsidRPr="00800E12">
              <w:rPr>
                <w:rFonts w:ascii="Palatino Linotype" w:hAnsi="Palatino Linotype" w:cs="Arial"/>
                <w:b/>
                <w:color w:val="000000" w:themeColor="text1"/>
                <w:sz w:val="16"/>
                <w:szCs w:val="16"/>
                <w:lang w:val="es-ES_tradnl"/>
              </w:rPr>
              <w:t>00428/ATIZARA/IP/2020</w:t>
            </w:r>
          </w:p>
        </w:tc>
        <w:tc>
          <w:tcPr>
            <w:tcW w:w="6989" w:type="dxa"/>
            <w:vAlign w:val="center"/>
          </w:tcPr>
          <w:p w14:paraId="6B5FD840" w14:textId="77777777" w:rsidR="00560451" w:rsidRPr="00800E12" w:rsidRDefault="00E43D42" w:rsidP="00560451">
            <w:pPr>
              <w:jc w:val="both"/>
              <w:rPr>
                <w:rFonts w:ascii="Palatino Linotype" w:hAnsi="Palatino Linotype"/>
                <w:color w:val="000000"/>
                <w:sz w:val="16"/>
                <w:szCs w:val="16"/>
              </w:rPr>
            </w:pPr>
            <w:r w:rsidRPr="00800E12">
              <w:rPr>
                <w:rFonts w:ascii="Palatino Linotype" w:hAnsi="Palatino Linotype"/>
                <w:color w:val="000000"/>
                <w:sz w:val="16"/>
                <w:szCs w:val="16"/>
              </w:rPr>
              <w:t xml:space="preserve">En atención a su solicitud el número 00428/ATIZARA/IP/2020, al respecto me permito mencionar que el oficio solicitado, </w:t>
            </w:r>
            <w:r w:rsidRPr="00800E12">
              <w:rPr>
                <w:rFonts w:ascii="Palatino Linotype" w:hAnsi="Palatino Linotype"/>
                <w:b/>
                <w:color w:val="000000"/>
                <w:sz w:val="16"/>
                <w:szCs w:val="16"/>
              </w:rPr>
              <w:t>no obra en original en los archivos de esta Dirección General de Desarrollo Territorial, por lo que únicamente se le podrá entregar en copia simple,</w:t>
            </w:r>
            <w:r w:rsidRPr="00800E12">
              <w:rPr>
                <w:rFonts w:ascii="Palatino Linotype" w:hAnsi="Palatino Linotype"/>
                <w:color w:val="000000"/>
                <w:sz w:val="16"/>
                <w:szCs w:val="16"/>
              </w:rPr>
              <w:t xml:space="preserve"> conforme a lo establecido en los artículos 12 y 172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172.- Cuando lo solicitado corresponda a información que sea posible obtener mediante un trámite previamente establecido y previstos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Los argumentos para justificar cualquier negativa de acceso a la información deben recaer en el sujeto obligado al cual la información fue solicitada. Sin otro particular de momento, quedo de usted. A T E N T A M E N T E ING. ARQ. NINA HERMOSILLO MIRANDA DIRECTORA GENERAL DE DESARROLLO TERRITORIAL.</w:t>
            </w:r>
          </w:p>
          <w:p w14:paraId="56F8039D" w14:textId="77777777" w:rsidR="00E43D42" w:rsidRPr="00800E12" w:rsidRDefault="00E43D42" w:rsidP="00E43D42">
            <w:pPr>
              <w:jc w:val="both"/>
              <w:rPr>
                <w:rFonts w:ascii="Palatino Linotype" w:hAnsi="Palatino Linotype"/>
                <w:color w:val="000000"/>
                <w:sz w:val="16"/>
                <w:szCs w:val="16"/>
              </w:rPr>
            </w:pPr>
            <w:r w:rsidRPr="00800E12">
              <w:rPr>
                <w:rFonts w:ascii="Palatino Linotype" w:hAnsi="Palatino Linotype"/>
                <w:color w:val="000000"/>
                <w:sz w:val="16"/>
                <w:szCs w:val="16"/>
              </w:rPr>
              <w:t>Adjuntando dos archivos electrónicos consistentes en:</w:t>
            </w:r>
          </w:p>
          <w:p w14:paraId="03AF7B53" w14:textId="77777777" w:rsidR="00AE547A" w:rsidRPr="00800E12" w:rsidRDefault="00E43D42" w:rsidP="00AE547A">
            <w:pPr>
              <w:pStyle w:val="Prrafodelista"/>
              <w:numPr>
                <w:ilvl w:val="0"/>
                <w:numId w:val="16"/>
              </w:numPr>
              <w:jc w:val="both"/>
              <w:rPr>
                <w:rFonts w:ascii="Palatino Linotype" w:hAnsi="Palatino Linotype"/>
                <w:color w:val="000000"/>
                <w:sz w:val="16"/>
                <w:szCs w:val="16"/>
              </w:rPr>
            </w:pPr>
            <w:r w:rsidRPr="00800E12">
              <w:rPr>
                <w:rFonts w:ascii="Palatino Linotype" w:hAnsi="Palatino Linotype"/>
                <w:color w:val="000000"/>
                <w:sz w:val="16"/>
                <w:szCs w:val="16"/>
              </w:rPr>
              <w:t>Oficio signado por la Directora General de Desarrollo Territorial mediante el cual informó que el oficio solicitado no obra en original en sus archivos por lo que únicamente podría entregar copia simple.</w:t>
            </w:r>
          </w:p>
          <w:p w14:paraId="7E1AD818" w14:textId="77777777" w:rsidR="00E43D42" w:rsidRPr="00800E12" w:rsidRDefault="00E43D42" w:rsidP="00AE547A">
            <w:pPr>
              <w:pStyle w:val="Prrafodelista"/>
              <w:numPr>
                <w:ilvl w:val="0"/>
                <w:numId w:val="16"/>
              </w:numPr>
              <w:jc w:val="both"/>
              <w:rPr>
                <w:rFonts w:ascii="Palatino Linotype" w:hAnsi="Palatino Linotype"/>
                <w:color w:val="000000"/>
                <w:sz w:val="16"/>
                <w:szCs w:val="16"/>
              </w:rPr>
            </w:pPr>
            <w:r w:rsidRPr="00800E12">
              <w:rPr>
                <w:rFonts w:ascii="Palatino Linotype" w:hAnsi="Palatino Linotype"/>
                <w:color w:val="000000"/>
                <w:sz w:val="16"/>
                <w:szCs w:val="16"/>
              </w:rPr>
              <w:t>Oficio firmado por el Director</w:t>
            </w:r>
            <w:r w:rsidR="00AE547A" w:rsidRPr="00800E12">
              <w:rPr>
                <w:rFonts w:ascii="Palatino Linotype" w:hAnsi="Palatino Linotype"/>
                <w:color w:val="000000"/>
                <w:sz w:val="16"/>
                <w:szCs w:val="16"/>
              </w:rPr>
              <w:t>a</w:t>
            </w:r>
            <w:r w:rsidRPr="00800E12">
              <w:rPr>
                <w:rFonts w:ascii="Palatino Linotype" w:hAnsi="Palatino Linotype"/>
                <w:color w:val="000000"/>
                <w:sz w:val="16"/>
                <w:szCs w:val="16"/>
              </w:rPr>
              <w:t xml:space="preserve"> General de Desarrollo </w:t>
            </w:r>
            <w:r w:rsidR="00AE547A" w:rsidRPr="00800E12">
              <w:rPr>
                <w:rFonts w:ascii="Palatino Linotype" w:hAnsi="Palatino Linotype"/>
                <w:color w:val="000000"/>
                <w:sz w:val="16"/>
                <w:szCs w:val="16"/>
              </w:rPr>
              <w:t xml:space="preserve">Territorial </w:t>
            </w:r>
            <w:r w:rsidRPr="00800E12">
              <w:rPr>
                <w:rFonts w:ascii="Palatino Linotype" w:hAnsi="Palatino Linotype"/>
                <w:color w:val="000000"/>
                <w:sz w:val="16"/>
                <w:szCs w:val="16"/>
              </w:rPr>
              <w:t xml:space="preserve">mediante el cual se informó a la asociación de colonos de Lomas de Valle Escandido que </w:t>
            </w:r>
            <w:r w:rsidR="00AE547A" w:rsidRPr="00800E12">
              <w:rPr>
                <w:rFonts w:ascii="Palatino Linotype" w:hAnsi="Palatino Linotype"/>
                <w:color w:val="000000"/>
                <w:sz w:val="16"/>
                <w:szCs w:val="16"/>
              </w:rPr>
              <w:t xml:space="preserve">se realizaría con carácter de urgente la identificación de una zona federal dentro del Fraccionamiento. </w:t>
            </w:r>
          </w:p>
        </w:tc>
      </w:tr>
    </w:tbl>
    <w:p w14:paraId="6397FC60" w14:textId="77777777" w:rsidR="00560451" w:rsidRPr="00800E12" w:rsidRDefault="00560451" w:rsidP="00560451">
      <w:pPr>
        <w:pStyle w:val="Prrafodelista"/>
        <w:spacing w:before="100" w:beforeAutospacing="1" w:after="100" w:afterAutospacing="1" w:line="360" w:lineRule="auto"/>
        <w:ind w:left="0"/>
        <w:jc w:val="both"/>
        <w:rPr>
          <w:rFonts w:ascii="Palatino Linotype" w:hAnsi="Palatino Linotype" w:cs="Arial"/>
          <w:color w:val="000000" w:themeColor="text1"/>
        </w:rPr>
      </w:pPr>
      <w:r w:rsidRPr="00800E12">
        <w:rPr>
          <w:rFonts w:ascii="Palatino Linotype" w:hAnsi="Palatino Linotype" w:cs="Arial"/>
          <w:b/>
          <w:color w:val="000000" w:themeColor="text1"/>
          <w:sz w:val="28"/>
        </w:rPr>
        <w:lastRenderedPageBreak/>
        <w:t xml:space="preserve">IV. </w:t>
      </w:r>
      <w:r w:rsidRPr="00800E12">
        <w:rPr>
          <w:rFonts w:ascii="Palatino Linotype" w:hAnsi="Palatino Linotype"/>
          <w:color w:val="000000" w:themeColor="text1"/>
        </w:rPr>
        <w:t xml:space="preserve">Inconforme con las </w:t>
      </w:r>
      <w:r w:rsidRPr="00800E12">
        <w:rPr>
          <w:rFonts w:ascii="Palatino Linotype" w:hAnsi="Palatino Linotype" w:cs="Arial"/>
          <w:color w:val="000000" w:themeColor="text1"/>
        </w:rPr>
        <w:t xml:space="preserve">respuestas el día </w:t>
      </w:r>
      <w:r w:rsidR="003F5757" w:rsidRPr="00800E12">
        <w:rPr>
          <w:rFonts w:ascii="Palatino Linotype" w:hAnsi="Palatino Linotype" w:cs="Arial"/>
          <w:color w:val="000000" w:themeColor="text1"/>
        </w:rPr>
        <w:t xml:space="preserve">once de septiembre y </w:t>
      </w:r>
      <w:r w:rsidR="0080486B" w:rsidRPr="00800E12">
        <w:rPr>
          <w:rFonts w:ascii="Palatino Linotype" w:hAnsi="Palatino Linotype" w:cs="Arial"/>
          <w:color w:val="000000" w:themeColor="text1"/>
        </w:rPr>
        <w:t xml:space="preserve">siete de octubre </w:t>
      </w:r>
      <w:r w:rsidRPr="00800E12">
        <w:rPr>
          <w:rFonts w:ascii="Palatino Linotype" w:hAnsi="Palatino Linotype" w:cs="Arial"/>
          <w:color w:val="000000" w:themeColor="text1"/>
        </w:rPr>
        <w:t xml:space="preserve">de dos mil veinte, </w:t>
      </w:r>
      <w:r w:rsidRPr="00800E12">
        <w:rPr>
          <w:rFonts w:ascii="Palatino Linotype" w:hAnsi="Palatino Linotype"/>
          <w:b/>
          <w:color w:val="000000" w:themeColor="text1"/>
        </w:rPr>
        <w:t>L</w:t>
      </w:r>
      <w:r w:rsidR="00262AA0" w:rsidRPr="00800E12">
        <w:rPr>
          <w:rFonts w:ascii="Palatino Linotype" w:hAnsi="Palatino Linotype"/>
          <w:b/>
          <w:color w:val="000000" w:themeColor="text1"/>
        </w:rPr>
        <w:t>A</w:t>
      </w:r>
      <w:r w:rsidRPr="00800E12">
        <w:rPr>
          <w:rFonts w:ascii="Palatino Linotype" w:hAnsi="Palatino Linotype"/>
          <w:b/>
          <w:color w:val="000000" w:themeColor="text1"/>
        </w:rPr>
        <w:t xml:space="preserve"> RECURRENTE</w:t>
      </w:r>
      <w:r w:rsidRPr="00800E12">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800E12">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ook w:val="04A0" w:firstRow="1" w:lastRow="0" w:firstColumn="1" w:lastColumn="0" w:noHBand="0" w:noVBand="1"/>
      </w:tblPr>
      <w:tblGrid>
        <w:gridCol w:w="1980"/>
        <w:gridCol w:w="1984"/>
        <w:gridCol w:w="3969"/>
      </w:tblGrid>
      <w:tr w:rsidR="00560451" w:rsidRPr="00800E12" w14:paraId="20C50C9D" w14:textId="77777777" w:rsidTr="00560451">
        <w:trPr>
          <w:jc w:val="center"/>
        </w:trPr>
        <w:tc>
          <w:tcPr>
            <w:tcW w:w="1980" w:type="dxa"/>
            <w:shd w:val="clear" w:color="auto" w:fill="D9D9D9" w:themeFill="background1" w:themeFillShade="D9"/>
          </w:tcPr>
          <w:p w14:paraId="58B9DF6B" w14:textId="77777777" w:rsidR="00560451" w:rsidRPr="00800E12" w:rsidRDefault="00560451" w:rsidP="00560451">
            <w:pPr>
              <w:pStyle w:val="Prrafodelista"/>
              <w:ind w:left="0"/>
              <w:jc w:val="center"/>
              <w:rPr>
                <w:rFonts w:ascii="Palatino Linotype" w:hAnsi="Palatino Linotype" w:cs="Arial"/>
                <w:b/>
                <w:color w:val="000000" w:themeColor="text1"/>
                <w:sz w:val="18"/>
                <w:szCs w:val="18"/>
              </w:rPr>
            </w:pPr>
            <w:r w:rsidRPr="00800E12">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tcPr>
          <w:p w14:paraId="6DBCDEF7" w14:textId="77777777" w:rsidR="00560451" w:rsidRPr="00800E12" w:rsidRDefault="00560451" w:rsidP="00560451">
            <w:pPr>
              <w:pStyle w:val="Prrafodelista"/>
              <w:ind w:left="0"/>
              <w:jc w:val="center"/>
              <w:rPr>
                <w:rFonts w:ascii="Palatino Linotype" w:hAnsi="Palatino Linotype" w:cs="Arial"/>
                <w:b/>
                <w:color w:val="000000" w:themeColor="text1"/>
                <w:sz w:val="18"/>
                <w:szCs w:val="18"/>
              </w:rPr>
            </w:pPr>
            <w:r w:rsidRPr="00800E12">
              <w:rPr>
                <w:rFonts w:ascii="Palatino Linotype" w:hAnsi="Palatino Linotype" w:cs="Arial"/>
                <w:b/>
                <w:color w:val="000000" w:themeColor="text1"/>
                <w:sz w:val="18"/>
                <w:szCs w:val="18"/>
              </w:rPr>
              <w:t>Acto impugnado</w:t>
            </w:r>
          </w:p>
        </w:tc>
        <w:tc>
          <w:tcPr>
            <w:tcW w:w="3969" w:type="dxa"/>
            <w:shd w:val="clear" w:color="auto" w:fill="D9D9D9" w:themeFill="background1" w:themeFillShade="D9"/>
          </w:tcPr>
          <w:p w14:paraId="01C2946F" w14:textId="77777777" w:rsidR="00560451" w:rsidRPr="00800E12" w:rsidRDefault="00560451" w:rsidP="00560451">
            <w:pPr>
              <w:pStyle w:val="Prrafodelista"/>
              <w:ind w:left="0"/>
              <w:jc w:val="center"/>
              <w:rPr>
                <w:rFonts w:ascii="Palatino Linotype" w:hAnsi="Palatino Linotype" w:cs="Arial"/>
                <w:b/>
                <w:color w:val="000000" w:themeColor="text1"/>
                <w:sz w:val="18"/>
                <w:szCs w:val="18"/>
              </w:rPr>
            </w:pPr>
            <w:r w:rsidRPr="00800E12">
              <w:rPr>
                <w:rFonts w:ascii="Palatino Linotype" w:hAnsi="Palatino Linotype" w:cs="Arial"/>
                <w:b/>
                <w:color w:val="000000" w:themeColor="text1"/>
                <w:sz w:val="18"/>
                <w:szCs w:val="18"/>
              </w:rPr>
              <w:t>Razones o motivos</w:t>
            </w:r>
          </w:p>
        </w:tc>
      </w:tr>
      <w:tr w:rsidR="00560451" w:rsidRPr="00800E12" w14:paraId="37539282" w14:textId="77777777" w:rsidTr="00560451">
        <w:trPr>
          <w:trHeight w:val="964"/>
          <w:jc w:val="center"/>
        </w:trPr>
        <w:tc>
          <w:tcPr>
            <w:tcW w:w="1980" w:type="dxa"/>
            <w:vAlign w:val="center"/>
          </w:tcPr>
          <w:p w14:paraId="4281B5E9" w14:textId="77777777" w:rsidR="00560451" w:rsidRPr="00800E12" w:rsidRDefault="00262AA0" w:rsidP="00262AA0">
            <w:pPr>
              <w:pStyle w:val="Prrafodelista"/>
              <w:ind w:left="0"/>
              <w:jc w:val="center"/>
              <w:rPr>
                <w:rFonts w:ascii="Palatino Linotype" w:hAnsi="Palatino Linotype" w:cs="Arial"/>
                <w:b/>
                <w:color w:val="000000" w:themeColor="text1"/>
                <w:sz w:val="14"/>
                <w:szCs w:val="14"/>
              </w:rPr>
            </w:pPr>
            <w:r w:rsidRPr="00800E12">
              <w:rPr>
                <w:rFonts w:ascii="Palatino Linotype" w:hAnsi="Palatino Linotype" w:cs="Arial"/>
                <w:b/>
                <w:color w:val="000000" w:themeColor="text1"/>
                <w:sz w:val="14"/>
                <w:szCs w:val="14"/>
              </w:rPr>
              <w:t>03822</w:t>
            </w:r>
            <w:r w:rsidR="00560451" w:rsidRPr="00800E12">
              <w:rPr>
                <w:rFonts w:ascii="Palatino Linotype" w:hAnsi="Palatino Linotype" w:cs="Arial"/>
                <w:b/>
                <w:color w:val="000000" w:themeColor="text1"/>
                <w:sz w:val="14"/>
                <w:szCs w:val="14"/>
              </w:rPr>
              <w:t>/INFOEM/IP/RR/2020,</w:t>
            </w:r>
          </w:p>
        </w:tc>
        <w:tc>
          <w:tcPr>
            <w:tcW w:w="1984" w:type="dxa"/>
          </w:tcPr>
          <w:p w14:paraId="052C7215" w14:textId="77777777" w:rsidR="00560451" w:rsidRPr="00800E12" w:rsidRDefault="00262AA0"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NEGATIVA POR PARTE DE LA DIRECION DE DESARROLLO TERRITORIAL DE OTORGARME COPIA CERTIFICADA DEL DOCUMENTO SOLICITADO EN LA PETICION 00334/ATIZARA/IP/2020</w:t>
            </w:r>
          </w:p>
        </w:tc>
        <w:tc>
          <w:tcPr>
            <w:tcW w:w="3969" w:type="dxa"/>
          </w:tcPr>
          <w:p w14:paraId="15213938" w14:textId="77777777" w:rsidR="00560451" w:rsidRPr="00800E12" w:rsidRDefault="00262AA0"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En documentos anexos expreso mi inconformidad y como en un flagarante abuso del poder que ostentan como servidores, cometen actos que dejan al ciudadano en estado de indefension. el documento que solicito prueba la colusion y mala fe de los funcionarios publicos implicados y de la propia institucion de DESARROLLO TERRITORIAL DEL ESTADO DE MEXICO. LA NEGATIVA QUE RECIBI DE LA AUTORIDAD ATRAVES DE INFOEM ES PARTE DE LA RESPUESTA A MI SOLICITUD DENTRO DE LA MISMA PLATAFORMA DE INFOEM BAJO EL NUMERO DE MI SOLICITUD DE INFORMACION 00334/ATIZARA/IP/2020.</w:t>
            </w:r>
          </w:p>
          <w:p w14:paraId="369CC58D" w14:textId="77777777" w:rsidR="00262AA0" w:rsidRPr="00800E12" w:rsidRDefault="00262AA0"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Adjuntando diversos archivos electrónicos entre los que destaca aquel que contie</w:t>
            </w:r>
            <w:r w:rsidR="004B3BA8" w:rsidRPr="00800E12">
              <w:rPr>
                <w:rFonts w:ascii="Palatino Linotype" w:hAnsi="Palatino Linotype" w:cs="Arial"/>
                <w:color w:val="000000" w:themeColor="text1"/>
                <w:sz w:val="14"/>
                <w:szCs w:val="14"/>
              </w:rPr>
              <w:t>ne sus motivos de inconformidad obviando su inserción y descripción al ser del conocimiento de las partes.</w:t>
            </w:r>
          </w:p>
        </w:tc>
      </w:tr>
      <w:tr w:rsidR="00560451" w:rsidRPr="00800E12" w14:paraId="05CAD9DA" w14:textId="77777777" w:rsidTr="00560451">
        <w:trPr>
          <w:trHeight w:val="282"/>
          <w:jc w:val="center"/>
        </w:trPr>
        <w:tc>
          <w:tcPr>
            <w:tcW w:w="1980" w:type="dxa"/>
            <w:vAlign w:val="center"/>
          </w:tcPr>
          <w:p w14:paraId="1C28485D" w14:textId="77777777" w:rsidR="00560451" w:rsidRPr="00800E12" w:rsidRDefault="004B3BA8" w:rsidP="004B3BA8">
            <w:pPr>
              <w:pStyle w:val="Prrafodelista"/>
              <w:ind w:left="0"/>
              <w:jc w:val="center"/>
              <w:rPr>
                <w:rFonts w:ascii="Palatino Linotype" w:hAnsi="Palatino Linotype" w:cs="Arial"/>
                <w:b/>
                <w:color w:val="000000" w:themeColor="text1"/>
                <w:sz w:val="14"/>
                <w:szCs w:val="14"/>
              </w:rPr>
            </w:pPr>
            <w:r w:rsidRPr="00800E12">
              <w:rPr>
                <w:rFonts w:ascii="Palatino Linotype" w:hAnsi="Palatino Linotype" w:cs="Arial"/>
                <w:b/>
                <w:color w:val="000000" w:themeColor="text1"/>
                <w:sz w:val="14"/>
                <w:szCs w:val="14"/>
              </w:rPr>
              <w:t>04299</w:t>
            </w:r>
            <w:r w:rsidR="00560451" w:rsidRPr="00800E12">
              <w:rPr>
                <w:rFonts w:ascii="Palatino Linotype" w:hAnsi="Palatino Linotype" w:cs="Arial"/>
                <w:b/>
                <w:color w:val="000000" w:themeColor="text1"/>
                <w:sz w:val="14"/>
                <w:szCs w:val="14"/>
              </w:rPr>
              <w:t>/INFOEM/IP/RR/2020,</w:t>
            </w:r>
          </w:p>
        </w:tc>
        <w:tc>
          <w:tcPr>
            <w:tcW w:w="1984" w:type="dxa"/>
          </w:tcPr>
          <w:p w14:paraId="506CE808" w14:textId="77777777" w:rsidR="00560451" w:rsidRPr="00800E12" w:rsidRDefault="0080486B"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Negativa de la Direccion de Desarrollo Territorial, a expedirme COPIA CERTIFICADA del ofico DGDU/DDu/2560/2012 de fecha 23 de Octubre de 2012. expedida por la entonces llamada DIRECCION DE DESARROLLO URBANO HOY LLAMADA DIRECCION DE DESARROLLO TERRITORIAL. TIENE LA OBLIGACION DE DAR COPIAS CERTIFICADAS DE LOS OFICIOS Y DOCUMENTOS QUE ELLA MISMA EXPIDE Y DE LOS CUALES ES SU RESPONSABILIDAD MANTENER EN RESGUARDO LA COPIA SIMPLE PUES LA ORIGINAL LA ENTREGA A QUIEN LE DIRIGE EL OFICIO</w:t>
            </w:r>
          </w:p>
        </w:tc>
        <w:tc>
          <w:tcPr>
            <w:tcW w:w="3969" w:type="dxa"/>
          </w:tcPr>
          <w:p w14:paraId="7D0E6959" w14:textId="77777777" w:rsidR="00560451" w:rsidRPr="00800E12" w:rsidRDefault="0080486B"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 xml:space="preserve">La Asociacion de Colonos de Loma de Vallescondido se ha opuesto a que los propietarios de los lotes 2,4,6,8,10 y 12 pertecienes al lote 23 de la manzana 26 LOS CONSTRUYAN esto a pesar de CONTAR CON LAS ESCRITURAS ANTE REGISTRO PUBLICO y pese a que el USO DE SUELO DEL FRACCIONAMIENTO, NO MARCA NINGUNA RESTRICCION DE NINGUN TIPO. La Directora de Desarrollo Territorial Nina Hermosilla, se niega a dar copia certificada para interferir en que yo que soy propietaria de uno de los lotes, no pueda exigirle me de mi Licencia de Construccion, pues en en el oficio arriba mencionado, el entonces Director General de Desarrollo Urbano, ING. ARQ. ALEJANDRO RASGADO DELGADO, se nego a coludirse con la Asociacion de Colonos y les contesto&lt; ...^ le comento que esta autoridad no tiene motivo para suspender los trabajos de construccion que se realizan en los predios ubicados en la manzana XXVI,, pertenecientes al lote 23 de la cerrada de Valle Escondido. Lo anterior motivado por que en la autorizacion de lotificacion en condominio horizontal del lote 223, manzana XXVI, Fraccionmiento Valle Escondido, mediante oficio Numero 206114010&amp;013&amp;97 de fecha 10 de diciembre de 1997 donde NO SE ESTABLECE NINGUNA AFECTION...^ ACTUALMENTE LA DIRECTORA NINA HERMOSILLO, EN UN ACTO INUSITADO DE ABUSO DE PODER, SE NIEGA A EXPEDIR MI LICENCIA DE CONSTRUCCION, DICIENDO QUE MI TERRENO LO CRUZA EL ARROYO DE LOS BURROS Y QUE ES ZONA FEDERAL. esto a pesar de que </w:t>
            </w:r>
            <w:r w:rsidRPr="00800E12">
              <w:rPr>
                <w:rFonts w:ascii="Palatino Linotype" w:hAnsi="Palatino Linotype" w:cs="Arial"/>
                <w:color w:val="000000" w:themeColor="text1"/>
                <w:sz w:val="14"/>
                <w:szCs w:val="14"/>
              </w:rPr>
              <w:lastRenderedPageBreak/>
              <w:t>es de su conocimiento que la Direccion de Proteccion Civil, emitio un informe en el que dice que mi terreno no lo cruza ninguna corriente de agua ni rio entubado subterreneo, POR LO TANTO NO EXISTE ZONA DE RIEZGO. LE ANEXO INFORME Y FOTOS DE LOS TERRENO EN LOS QUE NO EXISTE EL MENOR VESTIGIO DE ESCURRIMIENTO O CORRIENTE DE AGUA. LE ANEXO FOTOS DE TERRENO.</w:t>
            </w:r>
          </w:p>
          <w:p w14:paraId="2CEC717F" w14:textId="77777777" w:rsidR="0080486B" w:rsidRPr="00800E12" w:rsidRDefault="0080486B"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Adjuntando tres archivos electrónicos</w:t>
            </w:r>
            <w:r w:rsidR="0053051C" w:rsidRPr="00800E12">
              <w:rPr>
                <w:rFonts w:ascii="Palatino Linotype" w:hAnsi="Palatino Linotype" w:cs="Arial"/>
                <w:color w:val="000000" w:themeColor="text1"/>
                <w:sz w:val="14"/>
                <w:szCs w:val="14"/>
              </w:rPr>
              <w:t xml:space="preserve"> consistentes en diversas manifestaciones de la solicitante mediante las cuales pretende hacer ver a esta autoridad que existe un riesgo latente en la construcción de las obras que realiza </w:t>
            </w:r>
            <w:r w:rsidR="0053051C" w:rsidRPr="00800E12">
              <w:rPr>
                <w:rFonts w:ascii="Palatino Linotype" w:hAnsi="Palatino Linotype" w:cs="Arial"/>
                <w:b/>
                <w:color w:val="000000" w:themeColor="text1"/>
                <w:sz w:val="14"/>
                <w:szCs w:val="14"/>
              </w:rPr>
              <w:t>EL SUJETO OBLIGADO.</w:t>
            </w:r>
            <w:r w:rsidR="0053051C" w:rsidRPr="00800E12">
              <w:rPr>
                <w:rFonts w:ascii="Palatino Linotype" w:hAnsi="Palatino Linotype" w:cs="Arial"/>
                <w:color w:val="000000" w:themeColor="text1"/>
                <w:sz w:val="14"/>
                <w:szCs w:val="14"/>
              </w:rPr>
              <w:t xml:space="preserve"> </w:t>
            </w:r>
            <w:r w:rsidRPr="00800E12">
              <w:rPr>
                <w:rFonts w:ascii="Palatino Linotype" w:hAnsi="Palatino Linotype" w:cs="Arial"/>
                <w:color w:val="000000" w:themeColor="text1"/>
                <w:sz w:val="14"/>
                <w:szCs w:val="14"/>
              </w:rPr>
              <w:t xml:space="preserve"> </w:t>
            </w:r>
          </w:p>
        </w:tc>
      </w:tr>
      <w:tr w:rsidR="00560451" w:rsidRPr="00800E12" w14:paraId="690116D5" w14:textId="77777777" w:rsidTr="00560451">
        <w:trPr>
          <w:trHeight w:val="273"/>
          <w:jc w:val="center"/>
        </w:trPr>
        <w:tc>
          <w:tcPr>
            <w:tcW w:w="1980" w:type="dxa"/>
            <w:vAlign w:val="center"/>
          </w:tcPr>
          <w:p w14:paraId="521422F6" w14:textId="77777777" w:rsidR="00560451" w:rsidRPr="00800E12" w:rsidRDefault="004B3BA8" w:rsidP="004B3BA8">
            <w:pPr>
              <w:pStyle w:val="Prrafodelista"/>
              <w:ind w:left="0"/>
              <w:jc w:val="center"/>
              <w:rPr>
                <w:rFonts w:ascii="Palatino Linotype" w:hAnsi="Palatino Linotype" w:cs="Arial"/>
                <w:b/>
                <w:color w:val="000000" w:themeColor="text1"/>
                <w:sz w:val="14"/>
                <w:szCs w:val="14"/>
              </w:rPr>
            </w:pPr>
            <w:r w:rsidRPr="00800E12">
              <w:rPr>
                <w:rFonts w:ascii="Palatino Linotype" w:hAnsi="Palatino Linotype" w:cs="Arial"/>
                <w:b/>
                <w:color w:val="000000" w:themeColor="text1"/>
                <w:sz w:val="14"/>
                <w:szCs w:val="14"/>
              </w:rPr>
              <w:lastRenderedPageBreak/>
              <w:t>04300</w:t>
            </w:r>
            <w:r w:rsidR="00560451" w:rsidRPr="00800E12">
              <w:rPr>
                <w:rFonts w:ascii="Palatino Linotype" w:hAnsi="Palatino Linotype" w:cs="Arial"/>
                <w:b/>
                <w:color w:val="000000" w:themeColor="text1"/>
                <w:sz w:val="14"/>
                <w:szCs w:val="14"/>
              </w:rPr>
              <w:t>/INFOEM/IP/RR/2020,</w:t>
            </w:r>
          </w:p>
        </w:tc>
        <w:tc>
          <w:tcPr>
            <w:tcW w:w="1984" w:type="dxa"/>
          </w:tcPr>
          <w:p w14:paraId="698E1BFE" w14:textId="77777777" w:rsidR="00560451" w:rsidRPr="00800E12" w:rsidRDefault="003F5757" w:rsidP="00560451">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NEGATIVA DE LA DIRECTORA DE DESARROLLO TERRITORIAL A ENTREGAR COPIA CERTIFICADA DE UN DOCUMENTO EXPEDIDO POR LA PROPIA DIRECCION DE DESARROLLO TERRITORIAL, DEL CUAL CONSERVA LA COPIA SIMPLE PUES EL ORIGINAL FUE ENTREGADO AL DESTINATARIO. Lic Prudencio Alfredo Mora Fonseca de la Subdireccion de la Comision Nacional del Agua, del Organismo de Cuenca Aguas Valle de Mexico.</w:t>
            </w:r>
          </w:p>
        </w:tc>
        <w:tc>
          <w:tcPr>
            <w:tcW w:w="3969" w:type="dxa"/>
          </w:tcPr>
          <w:p w14:paraId="0BD4DD4E" w14:textId="77777777" w:rsidR="00560451" w:rsidRPr="00800E12" w:rsidRDefault="003F5757" w:rsidP="004B3BA8">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la directora de Desarrollo Territorial se niega a otorgar licencias de construccion en los lotes ubicados manzana 26, lote 23 Ap 4, arguyendo que es zona federal y lo cruza el arroyo los burros. La copia certificada del presente oficio me servira para demostrar la mala fe de la Directora de Desarrollo Territorial, quien de manera por demas tendenciosa en con un notable abuso de poder, dice que el lote AP 4 lo cruce el cauce del arroyo Los Burros lo cual lo convierte en zona federal. Arroyo que es inexistente y ella sus inspectores lo sabe sobradamente. Ademas cuando para cumplir la condena que le impuso el TJA de solicitarle a la Conagua que llevara a cabo los estudios tecnicos para determinar si la corriente del Arroyo los Burros que cruza mi terreno se considera Aguas nacionales se lo dirigio a la Subdireccion del Agua de Comision Aguas Cuenca Valle de Mexico en lugar a cargo del Lic. Prudencio Alfredo Mora Fonseca. le anexo al presente oficios de intercambio entre la Direccion de Desarrollo Territorial, y Lic Morora Fonseca de Conagua y Colonos, en los que es evidente, el contubernio existente entre ellos. Ademas fotos del terreno donde no existe ninguna corriente de agua. De no obligar a la autoridad a otorgarme la copia certificada que le requiero, me dejaria en un estado de indefension que estaria lejos de terminar con los abusos de poder de los que tanto quiere combatir nuestro presidente de Morena.</w:t>
            </w:r>
          </w:p>
          <w:p w14:paraId="003AC0BF" w14:textId="77777777" w:rsidR="003F5757" w:rsidRPr="00800E12" w:rsidRDefault="003F5757" w:rsidP="004B3BA8">
            <w:pPr>
              <w:pStyle w:val="Prrafodelista"/>
              <w:ind w:left="0"/>
              <w:jc w:val="both"/>
              <w:rPr>
                <w:rFonts w:ascii="Palatino Linotype" w:hAnsi="Palatino Linotype" w:cs="Arial"/>
                <w:color w:val="000000" w:themeColor="text1"/>
                <w:sz w:val="14"/>
                <w:szCs w:val="14"/>
              </w:rPr>
            </w:pPr>
            <w:r w:rsidRPr="00800E12">
              <w:rPr>
                <w:rFonts w:ascii="Palatino Linotype" w:hAnsi="Palatino Linotype" w:cs="Arial"/>
                <w:color w:val="000000" w:themeColor="text1"/>
                <w:sz w:val="14"/>
                <w:szCs w:val="14"/>
              </w:rPr>
              <w:t>Adjuntando diversos archivos electrónicos de los que se omite su inserción y descripción al ser del conocimiento de las partes.</w:t>
            </w:r>
          </w:p>
        </w:tc>
      </w:tr>
    </w:tbl>
    <w:p w14:paraId="69D5D31A" w14:textId="1871ED36" w:rsidR="00560451" w:rsidRPr="00800E12" w:rsidRDefault="00560451" w:rsidP="00560451">
      <w:pPr>
        <w:spacing w:before="100" w:beforeAutospacing="1" w:after="100" w:afterAutospacing="1" w:line="360" w:lineRule="auto"/>
        <w:ind w:right="49"/>
        <w:jc w:val="both"/>
        <w:rPr>
          <w:rFonts w:ascii="Palatino Linotype" w:hAnsi="Palatino Linotype"/>
          <w:color w:val="000000" w:themeColor="text1"/>
          <w:spacing w:val="-20"/>
        </w:rPr>
      </w:pPr>
      <w:r w:rsidRPr="00800E12">
        <w:rPr>
          <w:rFonts w:ascii="Palatino Linotype" w:hAnsi="Palatino Linotype" w:cs="Arial"/>
          <w:b/>
          <w:color w:val="000000" w:themeColor="text1"/>
          <w:sz w:val="28"/>
          <w:szCs w:val="28"/>
        </w:rPr>
        <w:t>V.</w:t>
      </w:r>
      <w:r w:rsidRPr="00800E12">
        <w:rPr>
          <w:rFonts w:ascii="Palatino Linotype" w:hAnsi="Palatino Linotype" w:cs="Arial"/>
          <w:b/>
          <w:color w:val="000000" w:themeColor="text1"/>
          <w:sz w:val="28"/>
        </w:rPr>
        <w:t xml:space="preserve"> </w:t>
      </w:r>
      <w:r w:rsidRPr="00800E12">
        <w:rPr>
          <w:rFonts w:ascii="Palatino Linotype" w:hAnsi="Palatino Linotype" w:cs="Arial"/>
          <w:color w:val="000000" w:themeColor="text1"/>
        </w:rPr>
        <w:t>El once de septiembre</w:t>
      </w:r>
      <w:r w:rsidR="003F5757" w:rsidRPr="00800E12">
        <w:rPr>
          <w:rFonts w:ascii="Palatino Linotype" w:hAnsi="Palatino Linotype" w:cs="Arial"/>
          <w:color w:val="000000" w:themeColor="text1"/>
        </w:rPr>
        <w:t xml:space="preserve"> y </w:t>
      </w:r>
      <w:r w:rsidR="0053051C" w:rsidRPr="00800E12">
        <w:rPr>
          <w:rFonts w:ascii="Palatino Linotype" w:hAnsi="Palatino Linotype" w:cs="Arial"/>
          <w:color w:val="000000" w:themeColor="text1"/>
        </w:rPr>
        <w:t xml:space="preserve">siete de octubre </w:t>
      </w:r>
      <w:r w:rsidRPr="00800E12">
        <w:rPr>
          <w:rFonts w:ascii="Palatino Linotype" w:hAnsi="Palatino Linotype" w:cs="Arial"/>
          <w:color w:val="000000" w:themeColor="text1"/>
        </w:rPr>
        <w:t xml:space="preserve">de dos mil veinte, </w:t>
      </w:r>
      <w:r w:rsidRPr="00800E12">
        <w:rPr>
          <w:rFonts w:ascii="Palatino Linotype" w:hAnsi="Palatino Linotype"/>
          <w:color w:val="000000" w:themeColor="text1"/>
        </w:rPr>
        <w:t>los</w:t>
      </w:r>
      <w:r w:rsidRPr="00800E12">
        <w:rPr>
          <w:rFonts w:ascii="Palatino Linotype" w:hAnsi="Palatino Linotype" w:cs="Arial"/>
          <w:color w:val="000000" w:themeColor="text1"/>
        </w:rPr>
        <w:t xml:space="preserve"> </w:t>
      </w:r>
      <w:r w:rsidRPr="00800E12">
        <w:rPr>
          <w:rFonts w:ascii="Palatino Linotype" w:hAnsi="Palatino Linotype" w:cs="Arial"/>
          <w:color w:val="000000" w:themeColor="text1"/>
          <w:lang w:val="es-ES_tradnl"/>
        </w:rPr>
        <w:t>recursos de revisión de que</w:t>
      </w:r>
      <w:r w:rsidRPr="00800E12">
        <w:rPr>
          <w:rFonts w:ascii="Palatino Linotype" w:hAnsi="Palatino Linotype" w:cs="Arial"/>
          <w:color w:val="000000" w:themeColor="text1"/>
        </w:rPr>
        <w:t xml:space="preserve"> se tratan</w:t>
      </w:r>
      <w:r w:rsidRPr="00800E12">
        <w:rPr>
          <w:rFonts w:ascii="Palatino Linotype" w:hAnsi="Palatino Linotype" w:cs="Arial"/>
          <w:color w:val="000000" w:themeColor="text1"/>
          <w:lang w:val="es-ES_tradnl"/>
        </w:rPr>
        <w:t xml:space="preserve"> se enviaron electrónicamente al Instituto de </w:t>
      </w:r>
      <w:r w:rsidRPr="00800E12">
        <w:rPr>
          <w:rFonts w:ascii="Palatino Linotype" w:eastAsia="Arial Unicode MS" w:hAnsi="Palatino Linotype" w:cs="Arial"/>
          <w:color w:val="000000" w:themeColor="text1"/>
        </w:rPr>
        <w:t>Transparencia</w:t>
      </w:r>
      <w:r w:rsidRPr="00800E12">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800E12">
        <w:rPr>
          <w:rFonts w:ascii="Palatino Linotype" w:hAnsi="Palatino Linotype"/>
          <w:color w:val="000000" w:themeColor="text1"/>
        </w:rPr>
        <w:t>Ley de Transparencia y Acceso a la Información Pública del Estado de México y Municipios</w:t>
      </w:r>
      <w:r w:rsidRPr="00800E12">
        <w:rPr>
          <w:rFonts w:ascii="Palatino Linotype" w:hAnsi="Palatino Linotype" w:cs="Arial"/>
          <w:color w:val="000000" w:themeColor="text1"/>
          <w:lang w:val="es-ES_tradnl"/>
        </w:rPr>
        <w:t>, se turnaron, a través del</w:t>
      </w:r>
      <w:r w:rsidRPr="00800E12">
        <w:rPr>
          <w:rFonts w:ascii="Palatino Linotype" w:eastAsia="Arial Unicode MS" w:hAnsi="Palatino Linotype" w:cs="Arial"/>
          <w:color w:val="000000" w:themeColor="text1"/>
          <w:lang w:val="es-ES_tradnl"/>
        </w:rPr>
        <w:t xml:space="preserve"> </w:t>
      </w:r>
      <w:r w:rsidRPr="00800E12">
        <w:rPr>
          <w:rFonts w:ascii="Palatino Linotype" w:eastAsia="Arial Unicode MS" w:hAnsi="Palatino Linotype" w:cs="Arial"/>
          <w:b/>
          <w:color w:val="000000" w:themeColor="text1"/>
          <w:lang w:val="es-ES_tradnl"/>
        </w:rPr>
        <w:t>SAIMEX</w:t>
      </w:r>
      <w:r w:rsidR="0086581D" w:rsidRPr="00800E12">
        <w:rPr>
          <w:rFonts w:ascii="Palatino Linotype" w:hAnsi="Palatino Linotype"/>
          <w:color w:val="000000" w:themeColor="text1"/>
        </w:rPr>
        <w:t xml:space="preserve">, el </w:t>
      </w:r>
      <w:r w:rsidRPr="00800E12">
        <w:rPr>
          <w:rFonts w:ascii="Palatino Linotype" w:hAnsi="Palatino Linotype"/>
          <w:color w:val="000000" w:themeColor="text1"/>
        </w:rPr>
        <w:t xml:space="preserve">recurso de </w:t>
      </w:r>
      <w:r w:rsidRPr="00800E12">
        <w:rPr>
          <w:rFonts w:ascii="Palatino Linotype" w:hAnsi="Palatino Linotype" w:cs="Arial"/>
          <w:color w:val="000000" w:themeColor="text1"/>
          <w:szCs w:val="20"/>
        </w:rPr>
        <w:t xml:space="preserve">revisión </w:t>
      </w:r>
      <w:r w:rsidR="0086581D" w:rsidRPr="00800E12">
        <w:rPr>
          <w:rFonts w:ascii="Palatino Linotype" w:hAnsi="Palatino Linotype"/>
          <w:b/>
          <w:color w:val="000000" w:themeColor="text1"/>
          <w:spacing w:val="-20"/>
        </w:rPr>
        <w:t>0382</w:t>
      </w:r>
      <w:r w:rsidRPr="00800E12">
        <w:rPr>
          <w:rFonts w:ascii="Palatino Linotype" w:hAnsi="Palatino Linotype"/>
          <w:b/>
          <w:color w:val="000000" w:themeColor="text1"/>
          <w:spacing w:val="-20"/>
        </w:rPr>
        <w:t xml:space="preserve">2/INFOEM/IP/RR/2020 </w:t>
      </w:r>
      <w:r w:rsidRPr="00800E12">
        <w:rPr>
          <w:rFonts w:ascii="Palatino Linotype" w:hAnsi="Palatino Linotype"/>
          <w:color w:val="000000" w:themeColor="text1"/>
        </w:rPr>
        <w:t xml:space="preserve">a la </w:t>
      </w:r>
      <w:r w:rsidRPr="00800E12">
        <w:rPr>
          <w:rFonts w:ascii="Palatino Linotype" w:hAnsi="Palatino Linotype" w:cs="Arial"/>
          <w:color w:val="000000" w:themeColor="text1"/>
          <w:lang w:val="es-ES_tradnl"/>
        </w:rPr>
        <w:t xml:space="preserve">Comisionada </w:t>
      </w:r>
      <w:r w:rsidRPr="00800E12">
        <w:rPr>
          <w:rFonts w:ascii="Palatino Linotype" w:hAnsi="Palatino Linotype" w:cs="Arial"/>
          <w:b/>
          <w:color w:val="000000" w:themeColor="text1"/>
          <w:lang w:val="es-ES_tradnl"/>
        </w:rPr>
        <w:t>Eva Abaid Yapur,</w:t>
      </w:r>
      <w:r w:rsidRPr="00800E12">
        <w:rPr>
          <w:rFonts w:ascii="Palatino Linotype" w:hAnsi="Palatino Linotype" w:cs="Arial"/>
          <w:color w:val="000000" w:themeColor="text1"/>
          <w:lang w:val="es-ES_tradnl"/>
        </w:rPr>
        <w:t xml:space="preserve"> el recurso de revisión</w:t>
      </w:r>
      <w:r w:rsidRPr="00800E12">
        <w:rPr>
          <w:rFonts w:ascii="Palatino Linotype" w:hAnsi="Palatino Linotype"/>
          <w:b/>
          <w:color w:val="000000" w:themeColor="text1"/>
        </w:rPr>
        <w:t xml:space="preserve"> </w:t>
      </w:r>
      <w:r w:rsidR="007E0AA0" w:rsidRPr="00800E12">
        <w:rPr>
          <w:rFonts w:ascii="Palatino Linotype" w:hAnsi="Palatino Linotype"/>
          <w:b/>
          <w:color w:val="000000" w:themeColor="text1"/>
          <w:spacing w:val="-20"/>
        </w:rPr>
        <w:t>04299</w:t>
      </w:r>
      <w:r w:rsidRPr="00800E12">
        <w:rPr>
          <w:rFonts w:ascii="Palatino Linotype" w:hAnsi="Palatino Linotype"/>
          <w:b/>
          <w:color w:val="000000" w:themeColor="text1"/>
          <w:spacing w:val="-20"/>
        </w:rPr>
        <w:t xml:space="preserve">/INFOEM/IP/RR/2020, </w:t>
      </w:r>
      <w:r w:rsidRPr="00800E12">
        <w:rPr>
          <w:rFonts w:ascii="Palatino Linotype" w:hAnsi="Palatino Linotype"/>
          <w:color w:val="000000" w:themeColor="text1"/>
        </w:rPr>
        <w:t xml:space="preserve">al </w:t>
      </w:r>
      <w:r w:rsidRPr="00800E12">
        <w:rPr>
          <w:rFonts w:ascii="Palatino Linotype" w:hAnsi="Palatino Linotype"/>
          <w:color w:val="000000" w:themeColor="text1"/>
        </w:rPr>
        <w:lastRenderedPageBreak/>
        <w:t xml:space="preserve">Comisionado </w:t>
      </w:r>
      <w:r w:rsidRPr="00800E12">
        <w:rPr>
          <w:rFonts w:ascii="Palatino Linotype" w:hAnsi="Palatino Linotype"/>
          <w:b/>
          <w:color w:val="000000" w:themeColor="text1"/>
        </w:rPr>
        <w:t xml:space="preserve">Javier Martínez Cruz </w:t>
      </w:r>
      <w:r w:rsidRPr="00800E12">
        <w:rPr>
          <w:rFonts w:ascii="Palatino Linotype" w:hAnsi="Palatino Linotype"/>
          <w:color w:val="000000" w:themeColor="text1"/>
        </w:rPr>
        <w:t xml:space="preserve">y el recurso de revisión </w:t>
      </w:r>
      <w:r w:rsidR="007E0AA0" w:rsidRPr="00800E12">
        <w:rPr>
          <w:rFonts w:ascii="Palatino Linotype" w:hAnsi="Palatino Linotype"/>
          <w:b/>
          <w:color w:val="000000" w:themeColor="text1"/>
          <w:spacing w:val="-20"/>
        </w:rPr>
        <w:t>04300</w:t>
      </w:r>
      <w:r w:rsidRPr="00800E12">
        <w:rPr>
          <w:rFonts w:ascii="Palatino Linotype" w:hAnsi="Palatino Linotype"/>
          <w:b/>
          <w:color w:val="000000" w:themeColor="text1"/>
          <w:spacing w:val="-20"/>
        </w:rPr>
        <w:t>/INFOEM/IP/RR/2020</w:t>
      </w:r>
      <w:r w:rsidRPr="00800E12">
        <w:rPr>
          <w:rFonts w:ascii="Palatino Linotype" w:hAnsi="Palatino Linotype"/>
          <w:color w:val="000000" w:themeColor="text1"/>
          <w:spacing w:val="-20"/>
        </w:rPr>
        <w:t xml:space="preserve"> </w:t>
      </w:r>
      <w:r w:rsidR="00B70EBA">
        <w:rPr>
          <w:rFonts w:ascii="Palatino Linotype" w:hAnsi="Palatino Linotype"/>
          <w:color w:val="000000" w:themeColor="text1"/>
        </w:rPr>
        <w:t>a la</w:t>
      </w:r>
      <w:r w:rsidRPr="00800E12">
        <w:rPr>
          <w:rFonts w:ascii="Palatino Linotype" w:hAnsi="Palatino Linotype"/>
          <w:color w:val="000000" w:themeColor="text1"/>
        </w:rPr>
        <w:t xml:space="preserve"> Comisionad</w:t>
      </w:r>
      <w:r w:rsidR="00B70EBA">
        <w:rPr>
          <w:rFonts w:ascii="Palatino Linotype" w:hAnsi="Palatino Linotype"/>
          <w:color w:val="000000" w:themeColor="text1"/>
        </w:rPr>
        <w:t>a</w:t>
      </w:r>
      <w:r w:rsidRPr="00800E12">
        <w:rPr>
          <w:rFonts w:ascii="Palatino Linotype" w:hAnsi="Palatino Linotype"/>
          <w:color w:val="000000" w:themeColor="text1"/>
        </w:rPr>
        <w:t xml:space="preserve"> </w:t>
      </w:r>
      <w:r w:rsidR="00B70EBA">
        <w:rPr>
          <w:rFonts w:ascii="Palatino Linotype" w:hAnsi="Palatino Linotype"/>
          <w:b/>
          <w:color w:val="000000" w:themeColor="text1"/>
        </w:rPr>
        <w:t>Zulema Martínez Sánchez</w:t>
      </w:r>
      <w:r w:rsidRPr="00800E12">
        <w:rPr>
          <w:rFonts w:ascii="Palatino Linotype" w:hAnsi="Palatino Linotype"/>
          <w:color w:val="000000" w:themeColor="text1"/>
        </w:rPr>
        <w:t xml:space="preserve">, a </w:t>
      </w:r>
      <w:r w:rsidRPr="00800E12">
        <w:rPr>
          <w:rFonts w:ascii="Palatino Linotype" w:hAnsi="Palatino Linotype" w:cs="Arial"/>
          <w:color w:val="000000" w:themeColor="text1"/>
          <w:lang w:val="es-ES_tradnl"/>
        </w:rPr>
        <w:t>efecto de que decretaran su admisión o desechamiento.</w:t>
      </w:r>
    </w:p>
    <w:p w14:paraId="4B107FFC" w14:textId="77777777" w:rsidR="00560451" w:rsidRPr="00800E12" w:rsidRDefault="00560451" w:rsidP="00560451">
      <w:pPr>
        <w:pStyle w:val="Piedepgina"/>
        <w:spacing w:before="100" w:beforeAutospacing="1" w:after="100" w:afterAutospacing="1" w:line="360" w:lineRule="auto"/>
        <w:jc w:val="both"/>
        <w:rPr>
          <w:rFonts w:ascii="Palatino Linotype" w:hAnsi="Palatino Linotype" w:cs="Arial"/>
          <w:color w:val="000000" w:themeColor="text1"/>
        </w:rPr>
      </w:pPr>
      <w:r w:rsidRPr="00800E12">
        <w:rPr>
          <w:rFonts w:ascii="Palatino Linotype" w:hAnsi="Palatino Linotype" w:cs="Arial"/>
          <w:b/>
          <w:color w:val="000000" w:themeColor="text1"/>
          <w:sz w:val="28"/>
        </w:rPr>
        <w:t xml:space="preserve">VI. </w:t>
      </w:r>
      <w:r w:rsidRPr="00800E12">
        <w:rPr>
          <w:rFonts w:ascii="Palatino Linotype" w:hAnsi="Palatino Linotype" w:cs="Arial"/>
          <w:color w:val="000000" w:themeColor="text1"/>
        </w:rPr>
        <w:t>De las constancias de los expedientes electrónicos del</w:t>
      </w:r>
      <w:r w:rsidRPr="00800E12">
        <w:rPr>
          <w:rFonts w:ascii="Palatino Linotype" w:hAnsi="Palatino Linotype" w:cs="Arial"/>
          <w:b/>
          <w:color w:val="000000" w:themeColor="text1"/>
        </w:rPr>
        <w:t xml:space="preserve"> SAIMEX</w:t>
      </w:r>
      <w:r w:rsidRPr="00800E12">
        <w:rPr>
          <w:rFonts w:ascii="Palatino Linotype" w:hAnsi="Palatino Linotype" w:cs="Arial"/>
          <w:color w:val="000000" w:themeColor="text1"/>
        </w:rPr>
        <w:t>, se desprende que el dieciocho de septiembre</w:t>
      </w:r>
      <w:r w:rsidR="003F5757" w:rsidRPr="00800E12">
        <w:rPr>
          <w:rFonts w:ascii="Palatino Linotype" w:hAnsi="Palatino Linotype" w:cs="Arial"/>
          <w:color w:val="000000" w:themeColor="text1"/>
        </w:rPr>
        <w:t xml:space="preserve"> y </w:t>
      </w:r>
      <w:r w:rsidR="0053051C" w:rsidRPr="00800E12">
        <w:rPr>
          <w:rFonts w:ascii="Palatino Linotype" w:hAnsi="Palatino Linotype" w:cs="Arial"/>
          <w:color w:val="000000" w:themeColor="text1"/>
        </w:rPr>
        <w:t xml:space="preserve">trece de octubre </w:t>
      </w:r>
      <w:r w:rsidRPr="00800E12">
        <w:rPr>
          <w:rFonts w:ascii="Palatino Linotype" w:hAnsi="Palatino Linotype" w:cs="Arial"/>
          <w:color w:val="000000" w:themeColor="text1"/>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00E12">
        <w:rPr>
          <w:rFonts w:ascii="Palatino Linotype" w:hAnsi="Palatino Linotype" w:cs="Arial"/>
          <w:b/>
          <w:color w:val="000000" w:themeColor="text1"/>
        </w:rPr>
        <w:t xml:space="preserve">EL SUJETO OBLIGADO </w:t>
      </w:r>
      <w:r w:rsidRPr="00800E12">
        <w:rPr>
          <w:rFonts w:ascii="Palatino Linotype" w:hAnsi="Palatino Linotype" w:cs="Arial"/>
          <w:color w:val="000000" w:themeColor="text1"/>
        </w:rPr>
        <w:t>rindiera sus</w:t>
      </w:r>
      <w:r w:rsidRPr="00800E12">
        <w:rPr>
          <w:rFonts w:ascii="Palatino Linotype" w:hAnsi="Palatino Linotype" w:cs="Arial"/>
          <w:b/>
          <w:color w:val="000000" w:themeColor="text1"/>
        </w:rPr>
        <w:t xml:space="preserve"> </w:t>
      </w:r>
      <w:r w:rsidRPr="00800E12">
        <w:rPr>
          <w:rFonts w:ascii="Palatino Linotype" w:hAnsi="Palatino Linotype" w:cs="Arial"/>
          <w:color w:val="000000" w:themeColor="text1"/>
        </w:rPr>
        <w:t>Informes Justificados respectivamente.</w:t>
      </w:r>
    </w:p>
    <w:p w14:paraId="530AC3D5" w14:textId="77777777" w:rsidR="00560451" w:rsidRPr="00800E12" w:rsidRDefault="00560451" w:rsidP="00560451">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800E12">
        <w:rPr>
          <w:rFonts w:ascii="Palatino Linotype" w:hAnsi="Palatino Linotype" w:cs="Arial"/>
          <w:b/>
          <w:color w:val="000000" w:themeColor="text1"/>
          <w:sz w:val="28"/>
        </w:rPr>
        <w:t xml:space="preserve">VII. </w:t>
      </w:r>
      <w:r w:rsidRPr="00800E12">
        <w:rPr>
          <w:rFonts w:ascii="Palatino Linotype" w:hAnsi="Palatino Linotype" w:cs="Arial"/>
          <w:color w:val="000000" w:themeColor="text1"/>
          <w:lang w:val="es-ES_tradnl"/>
        </w:rPr>
        <w:t xml:space="preserve">Por economía procesal y </w:t>
      </w:r>
      <w:r w:rsidRPr="00800E12">
        <w:rPr>
          <w:rFonts w:ascii="Palatino Linotype" w:hAnsi="Palatino Linotype" w:cs="Arial"/>
          <w:color w:val="000000" w:themeColor="text1"/>
        </w:rPr>
        <w:t xml:space="preserve">con la finalidad de evitar resoluciones contradictorias, en </w:t>
      </w:r>
      <w:r w:rsidRPr="00800E12">
        <w:rPr>
          <w:rFonts w:ascii="Palatino Linotype" w:hAnsi="Palatino Linotype"/>
          <w:color w:val="000000" w:themeColor="text1"/>
        </w:rPr>
        <w:t xml:space="preserve">la Décima Novena Sesión Ordinaria celebrada el veintitrés de septiembre de dos mil veinte, el Pleno de este Instituto </w:t>
      </w:r>
      <w:r w:rsidRPr="00800E12">
        <w:rPr>
          <w:rFonts w:ascii="Palatino Linotype" w:hAnsi="Palatino Linotype" w:cs="Arial"/>
          <w:color w:val="000000" w:themeColor="text1"/>
        </w:rPr>
        <w:t xml:space="preserve">determinó </w:t>
      </w:r>
      <w:r w:rsidRPr="00800E12">
        <w:rPr>
          <w:rFonts w:ascii="Palatino Linotype" w:hAnsi="Palatino Linotype"/>
          <w:color w:val="000000" w:themeColor="text1"/>
        </w:rPr>
        <w:t xml:space="preserve">acumular los recursos de revisión </w:t>
      </w:r>
      <w:r w:rsidR="007E0AA0" w:rsidRPr="00800E12">
        <w:rPr>
          <w:rFonts w:ascii="Palatino Linotype" w:hAnsi="Palatino Linotype"/>
          <w:b/>
          <w:color w:val="000000" w:themeColor="text1"/>
          <w:spacing w:val="-20"/>
        </w:rPr>
        <w:t>03822</w:t>
      </w:r>
      <w:r w:rsidRPr="00800E12">
        <w:rPr>
          <w:rFonts w:ascii="Palatino Linotype" w:hAnsi="Palatino Linotype"/>
          <w:b/>
          <w:color w:val="000000" w:themeColor="text1"/>
          <w:spacing w:val="-20"/>
        </w:rPr>
        <w:t xml:space="preserve">/INFOEM/IP/RR/2020, </w:t>
      </w:r>
      <w:r w:rsidR="007E0AA0" w:rsidRPr="00800E12">
        <w:rPr>
          <w:rFonts w:ascii="Palatino Linotype" w:hAnsi="Palatino Linotype"/>
          <w:b/>
          <w:color w:val="000000" w:themeColor="text1"/>
          <w:spacing w:val="-20"/>
        </w:rPr>
        <w:t>04299</w:t>
      </w:r>
      <w:r w:rsidRPr="00800E12">
        <w:rPr>
          <w:rFonts w:ascii="Palatino Linotype" w:hAnsi="Palatino Linotype"/>
          <w:b/>
          <w:color w:val="000000" w:themeColor="text1"/>
          <w:spacing w:val="-20"/>
        </w:rPr>
        <w:t xml:space="preserve">/INFOEM/IP/RR/2020 </w:t>
      </w:r>
      <w:r w:rsidRPr="00800E12">
        <w:rPr>
          <w:rFonts w:ascii="Palatino Linotype" w:hAnsi="Palatino Linotype"/>
          <w:color w:val="000000" w:themeColor="text1"/>
          <w:spacing w:val="-20"/>
        </w:rPr>
        <w:t>y</w:t>
      </w:r>
      <w:r w:rsidRPr="00800E12">
        <w:rPr>
          <w:rFonts w:ascii="Palatino Linotype" w:hAnsi="Palatino Linotype"/>
          <w:b/>
          <w:color w:val="000000" w:themeColor="text1"/>
          <w:spacing w:val="-20"/>
        </w:rPr>
        <w:t xml:space="preserve"> </w:t>
      </w:r>
      <w:r w:rsidR="007E0AA0" w:rsidRPr="00800E12">
        <w:rPr>
          <w:rFonts w:ascii="Palatino Linotype" w:hAnsi="Palatino Linotype"/>
          <w:b/>
          <w:color w:val="000000" w:themeColor="text1"/>
          <w:spacing w:val="-20"/>
        </w:rPr>
        <w:t>04300</w:t>
      </w:r>
      <w:r w:rsidRPr="00800E12">
        <w:rPr>
          <w:rFonts w:ascii="Palatino Linotype" w:hAnsi="Palatino Linotype"/>
          <w:b/>
          <w:color w:val="000000" w:themeColor="text1"/>
          <w:spacing w:val="-20"/>
        </w:rPr>
        <w:t>/INFOEM/IP/RR/2020</w:t>
      </w:r>
      <w:r w:rsidRPr="00800E12">
        <w:rPr>
          <w:rFonts w:ascii="Palatino Linotype" w:hAnsi="Palatino Linotype"/>
          <w:b/>
          <w:color w:val="000000" w:themeColor="text1"/>
        </w:rPr>
        <w:t xml:space="preserve"> acumulados</w:t>
      </w:r>
      <w:r w:rsidRPr="00800E12">
        <w:rPr>
          <w:rFonts w:ascii="Palatino Linotype" w:hAnsi="Palatino Linotype" w:cs="Arial"/>
          <w:color w:val="000000" w:themeColor="text1"/>
        </w:rPr>
        <w:t>,</w:t>
      </w:r>
      <w:r w:rsidRPr="00800E12">
        <w:rPr>
          <w:rFonts w:ascii="Palatino Linotype" w:hAnsi="Palatino Linotype"/>
          <w:color w:val="000000" w:themeColor="text1"/>
        </w:rPr>
        <w:t xml:space="preserve"> acordando la elaboración del proyecto de resolución por parte de la Comisionada </w:t>
      </w:r>
      <w:r w:rsidRPr="00800E12">
        <w:rPr>
          <w:rFonts w:ascii="Palatino Linotype" w:hAnsi="Palatino Linotype"/>
          <w:b/>
          <w:color w:val="000000" w:themeColor="text1"/>
        </w:rPr>
        <w:t>EVA ABAID YAPUR</w:t>
      </w:r>
      <w:r w:rsidRPr="00800E12">
        <w:rPr>
          <w:rFonts w:ascii="Palatino Linotype" w:hAnsi="Palatino Linotype" w:cs="Arial"/>
          <w:color w:val="000000" w:themeColor="text1"/>
        </w:rPr>
        <w:t>.</w:t>
      </w:r>
    </w:p>
    <w:p w14:paraId="5F07A1B0" w14:textId="77777777" w:rsidR="007E0AA0" w:rsidRPr="00800E12" w:rsidRDefault="00560451" w:rsidP="00560451">
      <w:pPr>
        <w:spacing w:before="100" w:beforeAutospacing="1" w:after="100" w:afterAutospacing="1" w:line="360" w:lineRule="auto"/>
        <w:jc w:val="both"/>
        <w:rPr>
          <w:rFonts w:ascii="Palatino Linotype" w:eastAsia="Arial Unicode MS" w:hAnsi="Palatino Linotype" w:cs="Arial"/>
          <w:color w:val="000000" w:themeColor="text1"/>
        </w:rPr>
      </w:pPr>
      <w:r w:rsidRPr="00800E12">
        <w:rPr>
          <w:rFonts w:ascii="Palatino Linotype" w:eastAsia="Arial Unicode MS" w:hAnsi="Palatino Linotype" w:cs="Arial"/>
          <w:b/>
          <w:color w:val="000000" w:themeColor="text1"/>
          <w:sz w:val="28"/>
          <w:szCs w:val="28"/>
        </w:rPr>
        <w:t xml:space="preserve">VIII. </w:t>
      </w:r>
      <w:r w:rsidRPr="00800E12">
        <w:rPr>
          <w:rFonts w:ascii="Palatino Linotype" w:eastAsia="Arial Unicode MS" w:hAnsi="Palatino Linotype" w:cs="Arial"/>
          <w:color w:val="000000" w:themeColor="text1"/>
        </w:rPr>
        <w:t xml:space="preserve">Conforme a las constancias del </w:t>
      </w:r>
      <w:r w:rsidRPr="00800E12">
        <w:rPr>
          <w:rFonts w:ascii="Palatino Linotype" w:eastAsia="Arial Unicode MS" w:hAnsi="Palatino Linotype" w:cs="Arial"/>
          <w:b/>
          <w:color w:val="000000" w:themeColor="text1"/>
        </w:rPr>
        <w:t>SAIMEX</w:t>
      </w:r>
      <w:r w:rsidRPr="00800E12">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w:t>
      </w:r>
      <w:r w:rsidRPr="00800E12">
        <w:rPr>
          <w:rFonts w:ascii="Palatino Linotype" w:eastAsia="Arial Unicode MS" w:hAnsi="Palatino Linotype" w:cs="Arial"/>
          <w:color w:val="000000" w:themeColor="text1"/>
        </w:rPr>
        <w:lastRenderedPageBreak/>
        <w:t>a</w:t>
      </w:r>
      <w:r w:rsidR="007E0AA0" w:rsidRPr="00800E12">
        <w:rPr>
          <w:rFonts w:ascii="Palatino Linotype" w:eastAsia="Arial Unicode MS" w:hAnsi="Palatino Linotype" w:cs="Arial"/>
          <w:color w:val="000000" w:themeColor="text1"/>
        </w:rPr>
        <w:t xml:space="preserve"> </w:t>
      </w:r>
      <w:r w:rsidRPr="00800E12">
        <w:rPr>
          <w:rFonts w:ascii="Palatino Linotype" w:eastAsia="Arial Unicode MS" w:hAnsi="Palatino Linotype" w:cs="Arial"/>
          <w:color w:val="000000" w:themeColor="text1"/>
        </w:rPr>
        <w:t>l</w:t>
      </w:r>
      <w:r w:rsidR="007E0AA0" w:rsidRPr="00800E12">
        <w:rPr>
          <w:rFonts w:ascii="Palatino Linotype" w:eastAsia="Arial Unicode MS" w:hAnsi="Palatino Linotype" w:cs="Arial"/>
          <w:color w:val="000000" w:themeColor="text1"/>
        </w:rPr>
        <w:t>a</w:t>
      </w:r>
      <w:r w:rsidRPr="00800E12">
        <w:rPr>
          <w:rFonts w:ascii="Palatino Linotype" w:eastAsia="Arial Unicode MS" w:hAnsi="Palatino Linotype" w:cs="Arial"/>
          <w:color w:val="000000" w:themeColor="text1"/>
        </w:rPr>
        <w:t xml:space="preserve"> hoy </w:t>
      </w:r>
      <w:r w:rsidRPr="00800E12">
        <w:rPr>
          <w:rFonts w:ascii="Palatino Linotype" w:eastAsia="Arial Unicode MS" w:hAnsi="Palatino Linotype" w:cs="Arial"/>
          <w:b/>
          <w:color w:val="000000" w:themeColor="text1"/>
        </w:rPr>
        <w:t>RECURRENTE</w:t>
      </w:r>
      <w:r w:rsidRPr="00800E12">
        <w:rPr>
          <w:rFonts w:ascii="Palatino Linotype" w:eastAsia="Arial Unicode MS" w:hAnsi="Palatino Linotype" w:cs="Arial"/>
          <w:color w:val="000000" w:themeColor="text1"/>
        </w:rPr>
        <w:t xml:space="preserve">, </w:t>
      </w:r>
      <w:r w:rsidR="007E0AA0" w:rsidRPr="00800E12">
        <w:rPr>
          <w:rFonts w:ascii="Palatino Linotype" w:eastAsia="Arial Unicode MS" w:hAnsi="Palatino Linotype" w:cs="Arial"/>
          <w:color w:val="000000" w:themeColor="text1"/>
        </w:rPr>
        <w:t>en fecha veinticinco de septiembre del presente año, presentó las manifestaciones siguientes:</w:t>
      </w:r>
    </w:p>
    <w:p w14:paraId="42D2B893" w14:textId="77777777" w:rsidR="0014652C" w:rsidRPr="00800E12" w:rsidRDefault="0014652C" w:rsidP="00560451">
      <w:pPr>
        <w:spacing w:before="100" w:beforeAutospacing="1" w:after="100" w:afterAutospacing="1" w:line="360" w:lineRule="auto"/>
        <w:jc w:val="both"/>
        <w:rPr>
          <w:rFonts w:ascii="Palatino Linotype" w:eastAsia="Arial Unicode MS" w:hAnsi="Palatino Linotype" w:cs="Arial"/>
          <w:b/>
          <w:color w:val="000000" w:themeColor="text1"/>
        </w:rPr>
      </w:pPr>
      <w:r w:rsidRPr="00800E12">
        <w:rPr>
          <w:rFonts w:ascii="Palatino Linotype" w:eastAsia="Arial Unicode MS" w:hAnsi="Palatino Linotype" w:cs="Arial"/>
          <w:b/>
          <w:color w:val="000000" w:themeColor="text1"/>
        </w:rPr>
        <w:t>Recurso 003822/INFOEM/IP/RR2020</w:t>
      </w:r>
    </w:p>
    <w:p w14:paraId="28FFBEDD" w14:textId="77777777" w:rsidR="007E0AA0" w:rsidRPr="00800E12" w:rsidRDefault="0055028A" w:rsidP="007E0AA0">
      <w:pPr>
        <w:pStyle w:val="Prrafodelista"/>
        <w:numPr>
          <w:ilvl w:val="0"/>
          <w:numId w:val="15"/>
        </w:numPr>
        <w:spacing w:before="100" w:beforeAutospacing="1" w:after="100" w:afterAutospacing="1" w:line="360" w:lineRule="auto"/>
        <w:jc w:val="both"/>
        <w:rPr>
          <w:rFonts w:ascii="Palatino Linotype" w:eastAsia="Arial Unicode MS" w:hAnsi="Palatino Linotype" w:cs="Arial"/>
          <w:b/>
          <w:color w:val="000000" w:themeColor="text1"/>
        </w:rPr>
      </w:pPr>
      <w:hyperlink r:id="rId11" w:history="1">
        <w:r w:rsidR="007E0AA0" w:rsidRPr="00800E12">
          <w:rPr>
            <w:rFonts w:ascii="Palatino Linotype" w:eastAsia="Arial Unicode MS" w:hAnsi="Palatino Linotype"/>
            <w:b/>
            <w:color w:val="000000" w:themeColor="text1"/>
          </w:rPr>
          <w:t>RESOLUCION ADMINISTRATIVA del 25 de octubre 2019.pdf</w:t>
        </w:r>
      </w:hyperlink>
      <w:r w:rsidR="00A76871" w:rsidRPr="00800E12">
        <w:rPr>
          <w:rFonts w:ascii="Palatino Linotype" w:eastAsia="Arial Unicode MS" w:hAnsi="Palatino Linotype" w:cs="Arial"/>
          <w:b/>
          <w:color w:val="000000" w:themeColor="text1"/>
        </w:rPr>
        <w:t xml:space="preserve">: </w:t>
      </w:r>
      <w:r w:rsidR="00A76871" w:rsidRPr="00800E12">
        <w:rPr>
          <w:rFonts w:ascii="Palatino Linotype" w:eastAsia="Arial Unicode MS" w:hAnsi="Palatino Linotype" w:cs="Arial"/>
          <w:color w:val="000000" w:themeColor="text1"/>
        </w:rPr>
        <w:t xml:space="preserve">Resolución Administrativa de fecha veinticinco de octubre de dos mil diecinueve </w:t>
      </w:r>
    </w:p>
    <w:p w14:paraId="7649E77E" w14:textId="77777777" w:rsidR="007E0AA0" w:rsidRPr="00800E12" w:rsidRDefault="0055028A" w:rsidP="007E0AA0">
      <w:pPr>
        <w:pStyle w:val="Prrafodelista"/>
        <w:numPr>
          <w:ilvl w:val="0"/>
          <w:numId w:val="15"/>
        </w:numPr>
        <w:spacing w:before="100" w:beforeAutospacing="1" w:after="100" w:afterAutospacing="1" w:line="360" w:lineRule="auto"/>
        <w:jc w:val="both"/>
        <w:rPr>
          <w:rFonts w:ascii="Palatino Linotype" w:eastAsia="Arial Unicode MS" w:hAnsi="Palatino Linotype" w:cs="Arial"/>
          <w:b/>
          <w:color w:val="000000" w:themeColor="text1"/>
        </w:rPr>
      </w:pPr>
      <w:hyperlink r:id="rId12" w:history="1">
        <w:r w:rsidR="007E0AA0" w:rsidRPr="00800E12">
          <w:rPr>
            <w:rFonts w:ascii="Palatino Linotype" w:eastAsia="Arial Unicode MS" w:hAnsi="Palatino Linotype"/>
            <w:b/>
            <w:color w:val="000000" w:themeColor="text1"/>
          </w:rPr>
          <w:t>OFICIO_ DDU_CJ_1812_2018.pdf</w:t>
        </w:r>
      </w:hyperlink>
      <w:r w:rsidR="00A76871" w:rsidRPr="00800E12">
        <w:rPr>
          <w:rFonts w:ascii="Palatino Linotype" w:eastAsia="Arial Unicode MS" w:hAnsi="Palatino Linotype" w:cs="Arial"/>
          <w:b/>
          <w:color w:val="000000" w:themeColor="text1"/>
        </w:rPr>
        <w:t xml:space="preserve">: </w:t>
      </w:r>
      <w:r w:rsidR="00A76871" w:rsidRPr="00800E12">
        <w:rPr>
          <w:rFonts w:ascii="Palatino Linotype" w:eastAsia="Arial Unicode MS" w:hAnsi="Palatino Linotype" w:cs="Arial"/>
          <w:color w:val="000000" w:themeColor="text1"/>
        </w:rPr>
        <w:t>oficio signado por la Directora de Desarrollo Urbano, de fecha treinta y uno de mayo de dos mil dieciocho.</w:t>
      </w:r>
    </w:p>
    <w:p w14:paraId="0C42CA5B" w14:textId="77777777" w:rsidR="007E0AA0" w:rsidRPr="00800E12" w:rsidRDefault="0055028A" w:rsidP="007E0AA0">
      <w:pPr>
        <w:pStyle w:val="Prrafodelista"/>
        <w:numPr>
          <w:ilvl w:val="0"/>
          <w:numId w:val="15"/>
        </w:numPr>
        <w:spacing w:before="100" w:beforeAutospacing="1" w:after="100" w:afterAutospacing="1" w:line="360" w:lineRule="auto"/>
        <w:jc w:val="both"/>
        <w:rPr>
          <w:rFonts w:ascii="Palatino Linotype" w:eastAsia="Arial Unicode MS" w:hAnsi="Palatino Linotype" w:cs="Arial"/>
          <w:b/>
          <w:color w:val="000000" w:themeColor="text1"/>
        </w:rPr>
      </w:pPr>
      <w:hyperlink r:id="rId13" w:history="1">
        <w:r w:rsidR="007E0AA0" w:rsidRPr="00800E12">
          <w:rPr>
            <w:rFonts w:ascii="Palatino Linotype" w:eastAsia="Arial Unicode MS" w:hAnsi="Palatino Linotype"/>
            <w:b/>
            <w:color w:val="000000" w:themeColor="text1"/>
          </w:rPr>
          <w:t>204626_OFICIO BOO.801.02.02.-1844 DE 12-09-18 MORA_FONSECA-VP.pdf</w:t>
        </w:r>
      </w:hyperlink>
      <w:r w:rsidR="00A76871" w:rsidRPr="00800E12">
        <w:rPr>
          <w:rFonts w:ascii="Palatino Linotype" w:eastAsia="Arial Unicode MS" w:hAnsi="Palatino Linotype" w:cs="Arial"/>
          <w:b/>
          <w:color w:val="000000" w:themeColor="text1"/>
        </w:rPr>
        <w:t xml:space="preserve">: </w:t>
      </w:r>
      <w:r w:rsidR="0014652C" w:rsidRPr="00800E12">
        <w:rPr>
          <w:rFonts w:ascii="Palatino Linotype" w:eastAsia="Arial Unicode MS" w:hAnsi="Palatino Linotype" w:cs="Arial"/>
          <w:color w:val="000000" w:themeColor="text1"/>
        </w:rPr>
        <w:t>oficio de CONAGUA</w:t>
      </w:r>
    </w:p>
    <w:p w14:paraId="7959C904" w14:textId="77777777" w:rsidR="007E0AA0" w:rsidRPr="00800E12" w:rsidRDefault="0055028A" w:rsidP="007E0AA0">
      <w:pPr>
        <w:pStyle w:val="Prrafodelista"/>
        <w:numPr>
          <w:ilvl w:val="0"/>
          <w:numId w:val="15"/>
        </w:numPr>
        <w:spacing w:before="100" w:beforeAutospacing="1" w:after="100" w:afterAutospacing="1" w:line="360" w:lineRule="auto"/>
        <w:jc w:val="both"/>
        <w:rPr>
          <w:rFonts w:ascii="Palatino Linotype" w:eastAsia="Arial Unicode MS" w:hAnsi="Palatino Linotype" w:cs="Arial"/>
          <w:b/>
          <w:color w:val="000000" w:themeColor="text1"/>
        </w:rPr>
      </w:pPr>
      <w:hyperlink r:id="rId14" w:history="1">
        <w:r w:rsidR="007E0AA0" w:rsidRPr="00800E12">
          <w:rPr>
            <w:rFonts w:ascii="Palatino Linotype" w:eastAsia="Arial Unicode MS" w:hAnsi="Palatino Linotype"/>
            <w:b/>
            <w:color w:val="000000" w:themeColor="text1"/>
          </w:rPr>
          <w:t>Anexo de Fotografia Mz26 Lote 23 Ap4.pdf</w:t>
        </w:r>
      </w:hyperlink>
      <w:r w:rsidR="0014652C" w:rsidRPr="00800E12">
        <w:rPr>
          <w:rFonts w:ascii="Palatino Linotype" w:eastAsia="Arial Unicode MS" w:hAnsi="Palatino Linotype" w:cs="Arial"/>
          <w:b/>
          <w:color w:val="000000" w:themeColor="text1"/>
        </w:rPr>
        <w:t xml:space="preserve">: </w:t>
      </w:r>
      <w:r w:rsidR="0014652C" w:rsidRPr="00800E12">
        <w:rPr>
          <w:rFonts w:ascii="Palatino Linotype" w:eastAsia="Arial Unicode MS" w:hAnsi="Palatino Linotype" w:cs="Arial"/>
          <w:color w:val="000000" w:themeColor="text1"/>
        </w:rPr>
        <w:t xml:space="preserve">Ficha informativa constante de 13 fojas </w:t>
      </w:r>
    </w:p>
    <w:p w14:paraId="048194FE" w14:textId="77777777" w:rsidR="007E0AA0" w:rsidRPr="00800E12" w:rsidRDefault="0055028A" w:rsidP="007E0AA0">
      <w:pPr>
        <w:pStyle w:val="Prrafodelista"/>
        <w:numPr>
          <w:ilvl w:val="0"/>
          <w:numId w:val="15"/>
        </w:numPr>
        <w:spacing w:before="100" w:beforeAutospacing="1" w:after="100" w:afterAutospacing="1" w:line="360" w:lineRule="auto"/>
        <w:jc w:val="both"/>
        <w:rPr>
          <w:rFonts w:ascii="Palatino Linotype" w:eastAsia="Arial Unicode MS" w:hAnsi="Palatino Linotype" w:cs="Arial"/>
          <w:color w:val="000000" w:themeColor="text1"/>
        </w:rPr>
      </w:pPr>
      <w:hyperlink r:id="rId15" w:history="1">
        <w:r w:rsidR="007E0AA0" w:rsidRPr="00800E12">
          <w:rPr>
            <w:rFonts w:ascii="Palatino Linotype" w:eastAsia="Arial Unicode MS" w:hAnsi="Palatino Linotype"/>
            <w:b/>
            <w:color w:val="000000" w:themeColor="text1"/>
          </w:rPr>
          <w:t>Escrito de inconformidad.docx</w:t>
        </w:r>
      </w:hyperlink>
      <w:r w:rsidR="0014652C" w:rsidRPr="00800E12">
        <w:rPr>
          <w:rFonts w:ascii="Palatino Linotype" w:eastAsia="Arial Unicode MS" w:hAnsi="Palatino Linotype" w:cs="Arial"/>
          <w:b/>
          <w:color w:val="000000" w:themeColor="text1"/>
        </w:rPr>
        <w:t xml:space="preserve">: </w:t>
      </w:r>
      <w:r w:rsidR="0014652C" w:rsidRPr="00800E12">
        <w:rPr>
          <w:rFonts w:ascii="Palatino Linotype" w:eastAsia="Arial Unicode MS" w:hAnsi="Palatino Linotype" w:cs="Arial"/>
          <w:color w:val="000000" w:themeColor="text1"/>
        </w:rPr>
        <w:t xml:space="preserve">en formato Word la particular externó sus motivos de inconformidad relacionados con diversas solicitudes de información a las que </w:t>
      </w:r>
      <w:r w:rsidR="0014652C" w:rsidRPr="00800E12">
        <w:rPr>
          <w:rFonts w:ascii="Palatino Linotype" w:eastAsia="Arial Unicode MS" w:hAnsi="Palatino Linotype" w:cs="Arial"/>
          <w:b/>
          <w:color w:val="000000" w:themeColor="text1"/>
        </w:rPr>
        <w:t xml:space="preserve">EL SUJETO OBLIGADO </w:t>
      </w:r>
      <w:r w:rsidR="0014652C" w:rsidRPr="00800E12">
        <w:rPr>
          <w:rFonts w:ascii="Palatino Linotype" w:eastAsia="Arial Unicode MS" w:hAnsi="Palatino Linotype" w:cs="Arial"/>
          <w:color w:val="000000" w:themeColor="text1"/>
        </w:rPr>
        <w:t>no ha dado respuesta o hecho entrega de la información.</w:t>
      </w:r>
    </w:p>
    <w:p w14:paraId="7A3D9588" w14:textId="77777777" w:rsidR="0053051C" w:rsidRPr="00800E12" w:rsidRDefault="0053051C" w:rsidP="0053051C">
      <w:pPr>
        <w:spacing w:before="100" w:beforeAutospacing="1" w:after="100" w:afterAutospacing="1" w:line="360" w:lineRule="auto"/>
        <w:jc w:val="both"/>
        <w:rPr>
          <w:rFonts w:ascii="Palatino Linotype" w:eastAsia="Arial Unicode MS" w:hAnsi="Palatino Linotype" w:cs="Arial"/>
          <w:b/>
          <w:color w:val="000000" w:themeColor="text1"/>
        </w:rPr>
      </w:pPr>
      <w:r w:rsidRPr="00800E12">
        <w:rPr>
          <w:rFonts w:ascii="Palatino Linotype" w:eastAsia="Arial Unicode MS" w:hAnsi="Palatino Linotype" w:cs="Arial"/>
          <w:b/>
          <w:color w:val="000000" w:themeColor="text1"/>
        </w:rPr>
        <w:t xml:space="preserve">Recurso </w:t>
      </w:r>
      <w:r w:rsidR="003F5757" w:rsidRPr="00800E12">
        <w:rPr>
          <w:rFonts w:ascii="Palatino Linotype" w:eastAsia="Arial Unicode MS" w:hAnsi="Palatino Linotype" w:cs="Arial"/>
          <w:b/>
          <w:color w:val="000000" w:themeColor="text1"/>
        </w:rPr>
        <w:t>04299</w:t>
      </w:r>
      <w:r w:rsidRPr="00800E12">
        <w:rPr>
          <w:rFonts w:ascii="Palatino Linotype" w:eastAsia="Arial Unicode MS" w:hAnsi="Palatino Linotype" w:cs="Arial"/>
          <w:b/>
          <w:color w:val="000000" w:themeColor="text1"/>
        </w:rPr>
        <w:t>/INFOEM/IP/RR2020</w:t>
      </w:r>
    </w:p>
    <w:p w14:paraId="279E8AA1" w14:textId="77777777" w:rsidR="0053051C" w:rsidRPr="00800E12" w:rsidRDefault="0053051C" w:rsidP="0053051C">
      <w:pPr>
        <w:pStyle w:val="Prrafodelista"/>
        <w:numPr>
          <w:ilvl w:val="0"/>
          <w:numId w:val="17"/>
        </w:numPr>
        <w:spacing w:before="100" w:beforeAutospacing="1" w:after="100" w:afterAutospacing="1" w:line="360" w:lineRule="auto"/>
        <w:jc w:val="both"/>
        <w:rPr>
          <w:rFonts w:ascii="Palatino Linotype" w:eastAsia="Arial Unicode MS" w:hAnsi="Palatino Linotype" w:cs="Arial"/>
          <w:color w:val="000000" w:themeColor="text1"/>
        </w:rPr>
      </w:pPr>
      <w:r w:rsidRPr="00800E12">
        <w:rPr>
          <w:rFonts w:ascii="Palatino Linotype" w:eastAsia="Arial Unicode MS" w:hAnsi="Palatino Linotype" w:cs="Arial"/>
          <w:color w:val="000000" w:themeColor="text1"/>
        </w:rPr>
        <w:t>Escrito mediante el cual la particular se inconformo medularmente del cambio injustificado de la modalidad en la entrega de la información.</w:t>
      </w:r>
    </w:p>
    <w:p w14:paraId="0838FEA9" w14:textId="77777777" w:rsidR="0053051C" w:rsidRPr="00800E12" w:rsidRDefault="0053051C" w:rsidP="0053051C">
      <w:pPr>
        <w:pStyle w:val="Prrafodelista"/>
        <w:numPr>
          <w:ilvl w:val="0"/>
          <w:numId w:val="17"/>
        </w:numPr>
        <w:spacing w:before="100" w:beforeAutospacing="1" w:after="100" w:afterAutospacing="1" w:line="360" w:lineRule="auto"/>
        <w:jc w:val="both"/>
        <w:rPr>
          <w:rFonts w:ascii="Palatino Linotype" w:eastAsia="Arial Unicode MS" w:hAnsi="Palatino Linotype" w:cs="Arial"/>
          <w:color w:val="000000" w:themeColor="text1"/>
        </w:rPr>
      </w:pPr>
      <w:r w:rsidRPr="00800E12">
        <w:rPr>
          <w:rFonts w:ascii="Palatino Linotype" w:eastAsia="Arial Unicode MS" w:hAnsi="Palatino Linotype" w:cs="Arial"/>
          <w:color w:val="000000" w:themeColor="text1"/>
        </w:rPr>
        <w:t xml:space="preserve">Escrito mediante el cual la particular se inconformo medularmente del cambio injustificado de la modalidad en la entrega de la información, anexando </w:t>
      </w:r>
      <w:r w:rsidRPr="00800E12">
        <w:rPr>
          <w:rFonts w:ascii="Palatino Linotype" w:eastAsia="Arial Unicode MS" w:hAnsi="Palatino Linotype" w:cs="Arial"/>
          <w:color w:val="000000" w:themeColor="text1"/>
        </w:rPr>
        <w:lastRenderedPageBreak/>
        <w:t>fundamento legal para decir que si puede y debe entregar copias certificadas con costo de la información requerida.</w:t>
      </w:r>
    </w:p>
    <w:p w14:paraId="0D8E4767" w14:textId="77777777" w:rsidR="003F5757" w:rsidRPr="00800E12" w:rsidRDefault="003F5757" w:rsidP="003F5757">
      <w:pPr>
        <w:spacing w:before="100" w:beforeAutospacing="1" w:after="100" w:afterAutospacing="1" w:line="360" w:lineRule="auto"/>
        <w:jc w:val="both"/>
        <w:rPr>
          <w:rFonts w:ascii="Palatino Linotype" w:eastAsia="Arial Unicode MS" w:hAnsi="Palatino Linotype" w:cs="Arial"/>
          <w:b/>
          <w:color w:val="000000" w:themeColor="text1"/>
        </w:rPr>
      </w:pPr>
      <w:r w:rsidRPr="00800E12">
        <w:rPr>
          <w:rFonts w:ascii="Palatino Linotype" w:eastAsia="Arial Unicode MS" w:hAnsi="Palatino Linotype" w:cs="Arial"/>
          <w:b/>
          <w:color w:val="000000" w:themeColor="text1"/>
        </w:rPr>
        <w:t>Recurso 04300/INFOEM/IP/RR2020</w:t>
      </w:r>
    </w:p>
    <w:p w14:paraId="26560220" w14:textId="77777777" w:rsidR="003F5757" w:rsidRPr="00800E12" w:rsidRDefault="003F5757" w:rsidP="003F5757">
      <w:pPr>
        <w:pStyle w:val="Prrafodelista"/>
        <w:numPr>
          <w:ilvl w:val="0"/>
          <w:numId w:val="17"/>
        </w:numPr>
        <w:spacing w:before="100" w:beforeAutospacing="1" w:after="100" w:afterAutospacing="1" w:line="360" w:lineRule="auto"/>
        <w:jc w:val="both"/>
        <w:rPr>
          <w:rFonts w:ascii="Palatino Linotype" w:eastAsia="Arial Unicode MS" w:hAnsi="Palatino Linotype" w:cs="Arial"/>
          <w:color w:val="000000" w:themeColor="text1"/>
        </w:rPr>
      </w:pPr>
      <w:r w:rsidRPr="00800E12">
        <w:rPr>
          <w:rFonts w:ascii="Palatino Linotype" w:eastAsia="Arial Unicode MS" w:hAnsi="Palatino Linotype" w:cs="Arial"/>
          <w:color w:val="000000" w:themeColor="text1"/>
        </w:rPr>
        <w:t>Escrito mediante el cual la particular se inconformo medularmente del cambio injustificado de la modalidad en la entrega de la información.</w:t>
      </w:r>
    </w:p>
    <w:p w14:paraId="4C9C58F2" w14:textId="77777777" w:rsidR="003F5757" w:rsidRPr="00800E12" w:rsidRDefault="003F5757" w:rsidP="003F5757">
      <w:pPr>
        <w:pStyle w:val="Prrafodelista"/>
        <w:numPr>
          <w:ilvl w:val="0"/>
          <w:numId w:val="17"/>
        </w:numPr>
        <w:spacing w:before="100" w:beforeAutospacing="1" w:after="100" w:afterAutospacing="1" w:line="360" w:lineRule="auto"/>
        <w:jc w:val="both"/>
        <w:rPr>
          <w:rFonts w:ascii="Palatino Linotype" w:eastAsia="Arial Unicode MS" w:hAnsi="Palatino Linotype" w:cs="Arial"/>
          <w:color w:val="000000" w:themeColor="text1"/>
        </w:rPr>
      </w:pPr>
      <w:r w:rsidRPr="00800E12">
        <w:rPr>
          <w:rFonts w:ascii="Palatino Linotype" w:eastAsia="Arial Unicode MS" w:hAnsi="Palatino Linotype" w:cs="Arial"/>
          <w:color w:val="000000" w:themeColor="text1"/>
        </w:rPr>
        <w:t>Escrito mediante el cual la particular se inconformo medularmente del cambio injustificado de la modalidad en la entrega de la información, anexando fundamento legal para decir que si puede y debe entregar copias certificadas con costo de la información requerida.</w:t>
      </w:r>
    </w:p>
    <w:p w14:paraId="250D1528" w14:textId="77777777" w:rsidR="007E0AA0" w:rsidRPr="00800E12" w:rsidRDefault="007E0AA0" w:rsidP="00560451">
      <w:pPr>
        <w:spacing w:before="100" w:beforeAutospacing="1" w:after="100" w:afterAutospacing="1" w:line="360" w:lineRule="auto"/>
        <w:jc w:val="both"/>
        <w:rPr>
          <w:rFonts w:ascii="Palatino Linotype" w:eastAsia="Arial Unicode MS" w:hAnsi="Palatino Linotype" w:cs="Arial"/>
          <w:color w:val="000000" w:themeColor="text1"/>
        </w:rPr>
      </w:pPr>
      <w:r w:rsidRPr="00800E12">
        <w:rPr>
          <w:rFonts w:ascii="Palatino Linotype" w:eastAsia="Arial Unicode MS" w:hAnsi="Palatino Linotype" w:cs="Arial"/>
          <w:color w:val="000000" w:themeColor="text1"/>
        </w:rPr>
        <w:t xml:space="preserve">Por su parte, </w:t>
      </w:r>
      <w:r w:rsidR="00560451" w:rsidRPr="00800E12">
        <w:rPr>
          <w:rFonts w:ascii="Palatino Linotype" w:eastAsia="Arial Unicode MS" w:hAnsi="Palatino Linotype" w:cs="Arial"/>
          <w:b/>
          <w:color w:val="000000" w:themeColor="text1"/>
        </w:rPr>
        <w:t>EL SUJETO OBLIGADO</w:t>
      </w:r>
      <w:r w:rsidRPr="00800E12">
        <w:rPr>
          <w:rFonts w:ascii="Palatino Linotype" w:eastAsia="Arial Unicode MS" w:hAnsi="Palatino Linotype" w:cs="Arial"/>
          <w:color w:val="000000" w:themeColor="text1"/>
        </w:rPr>
        <w:t xml:space="preserve"> rindió los</w:t>
      </w:r>
      <w:r w:rsidR="00560451" w:rsidRPr="00800E12">
        <w:rPr>
          <w:rFonts w:ascii="Palatino Linotype" w:eastAsia="Arial Unicode MS" w:hAnsi="Palatino Linotype" w:cs="Arial"/>
          <w:color w:val="000000" w:themeColor="text1"/>
        </w:rPr>
        <w:t xml:space="preserve"> Infor</w:t>
      </w:r>
      <w:r w:rsidRPr="00800E12">
        <w:rPr>
          <w:rFonts w:ascii="Palatino Linotype" w:eastAsia="Arial Unicode MS" w:hAnsi="Palatino Linotype" w:cs="Arial"/>
          <w:color w:val="000000" w:themeColor="text1"/>
        </w:rPr>
        <w:t>mes Justificados respectivos entregando lo siguiente:</w:t>
      </w:r>
    </w:p>
    <w:p w14:paraId="01F15FD3" w14:textId="77777777" w:rsidR="007E0AA0" w:rsidRPr="00800E12" w:rsidRDefault="007E0AA0" w:rsidP="00560451">
      <w:pPr>
        <w:spacing w:before="100" w:beforeAutospacing="1" w:after="100" w:afterAutospacing="1" w:line="360" w:lineRule="auto"/>
        <w:jc w:val="both"/>
        <w:rPr>
          <w:rFonts w:ascii="Palatino Linotype" w:eastAsia="Arial Unicode MS" w:hAnsi="Palatino Linotype" w:cs="Arial"/>
          <w:b/>
          <w:color w:val="000000" w:themeColor="text1"/>
        </w:rPr>
      </w:pPr>
      <w:r w:rsidRPr="00800E12">
        <w:rPr>
          <w:rFonts w:ascii="Palatino Linotype" w:eastAsia="Arial Unicode MS" w:hAnsi="Palatino Linotype" w:cs="Arial"/>
          <w:b/>
          <w:color w:val="000000" w:themeColor="text1"/>
        </w:rPr>
        <w:t>03822/INFOEM/IP/RR/2020</w:t>
      </w:r>
    </w:p>
    <w:p w14:paraId="23F5CF49" w14:textId="77777777" w:rsidR="007E0AA0" w:rsidRPr="00800E12" w:rsidRDefault="00DC727B" w:rsidP="007E0AA0">
      <w:pPr>
        <w:spacing w:before="100" w:beforeAutospacing="1" w:after="100" w:afterAutospacing="1" w:line="360" w:lineRule="auto"/>
        <w:jc w:val="center"/>
        <w:rPr>
          <w:rFonts w:ascii="Palatino Linotype" w:eastAsia="Arial Unicode MS" w:hAnsi="Palatino Linotype" w:cs="Arial"/>
          <w:b/>
          <w:color w:val="000000" w:themeColor="text1"/>
        </w:rPr>
      </w:pPr>
      <w:r w:rsidRPr="00800E12">
        <w:rPr>
          <w:noProof/>
        </w:rPr>
        <mc:AlternateContent>
          <mc:Choice Requires="wps">
            <w:drawing>
              <wp:anchor distT="0" distB="0" distL="114300" distR="114300" simplePos="0" relativeHeight="251663360" behindDoc="0" locked="0" layoutInCell="1" allowOverlap="1" wp14:anchorId="7F92F038" wp14:editId="43169B4A">
                <wp:simplePos x="0" y="0"/>
                <wp:positionH relativeFrom="column">
                  <wp:posOffset>462563</wp:posOffset>
                </wp:positionH>
                <wp:positionV relativeFrom="paragraph">
                  <wp:posOffset>605972</wp:posOffset>
                </wp:positionV>
                <wp:extent cx="5217129" cy="2114901"/>
                <wp:effectExtent l="0" t="0" r="22225" b="19050"/>
                <wp:wrapNone/>
                <wp:docPr id="20" name="Conector recto 20"/>
                <wp:cNvGraphicFramePr/>
                <a:graphic xmlns:a="http://schemas.openxmlformats.org/drawingml/2006/main">
                  <a:graphicData uri="http://schemas.microsoft.com/office/word/2010/wordprocessingShape">
                    <wps:wsp>
                      <wps:cNvCnPr/>
                      <wps:spPr>
                        <a:xfrm>
                          <a:off x="0" y="0"/>
                          <a:ext cx="5217129" cy="211490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74CC4" id="Conector recto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4pt,47.7pt" to="447.2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" strokecolor="#5b9bd5 [3204]" strokeweight="1.5pt">
                <v:stroke joinstyle="miter"/>
              </v:line>
            </w:pict>
          </mc:Fallback>
        </mc:AlternateContent>
      </w:r>
      <w:r w:rsidR="007E0AA0" w:rsidRPr="00800E12">
        <w:rPr>
          <w:noProof/>
        </w:rPr>
        <w:drawing>
          <wp:inline distT="0" distB="0" distL="0" distR="0" wp14:anchorId="555044F7" wp14:editId="0372A4D5">
            <wp:extent cx="4914198" cy="649479"/>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316" t="22842" r="13981" b="63744"/>
                    <a:stretch/>
                  </pic:blipFill>
                  <pic:spPr bwMode="auto">
                    <a:xfrm>
                      <a:off x="0" y="0"/>
                      <a:ext cx="4967189" cy="6564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1DEEC0" w14:textId="77777777" w:rsidR="007E0AA0" w:rsidRPr="00800E12" w:rsidRDefault="007E0AA0" w:rsidP="007E0AA0">
      <w:pPr>
        <w:spacing w:before="100" w:beforeAutospacing="1" w:after="100" w:afterAutospacing="1" w:line="360" w:lineRule="auto"/>
        <w:jc w:val="center"/>
        <w:rPr>
          <w:rFonts w:ascii="Palatino Linotype" w:eastAsia="Arial Unicode MS" w:hAnsi="Palatino Linotype" w:cs="Arial"/>
          <w:b/>
          <w:color w:val="000000" w:themeColor="text1"/>
        </w:rPr>
      </w:pPr>
      <w:r w:rsidRPr="00800E12">
        <w:rPr>
          <w:noProof/>
        </w:rPr>
        <w:lastRenderedPageBreak/>
        <w:drawing>
          <wp:inline distT="0" distB="0" distL="0" distR="0" wp14:anchorId="602A1E79" wp14:editId="4ADFF068">
            <wp:extent cx="4299936" cy="3370997"/>
            <wp:effectExtent l="0" t="0" r="571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99" t="18442" r="23296" b="7788"/>
                    <a:stretch/>
                  </pic:blipFill>
                  <pic:spPr bwMode="auto">
                    <a:xfrm>
                      <a:off x="0" y="0"/>
                      <a:ext cx="4309175" cy="33782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5D1451" w14:textId="77777777" w:rsidR="00E43D42" w:rsidRPr="00800E12" w:rsidRDefault="003F5757" w:rsidP="00E43D42">
      <w:pPr>
        <w:spacing w:before="100" w:beforeAutospacing="1" w:after="100" w:afterAutospacing="1" w:line="360" w:lineRule="auto"/>
        <w:jc w:val="both"/>
        <w:rPr>
          <w:rFonts w:ascii="Palatino Linotype" w:eastAsia="Arial Unicode MS" w:hAnsi="Palatino Linotype" w:cs="Arial"/>
          <w:b/>
          <w:color w:val="000000" w:themeColor="text1"/>
        </w:rPr>
      </w:pPr>
      <w:r w:rsidRPr="00800E12">
        <w:rPr>
          <w:rFonts w:ascii="Palatino Linotype" w:eastAsia="Arial Unicode MS" w:hAnsi="Palatino Linotype" w:cs="Arial"/>
          <w:b/>
          <w:color w:val="000000" w:themeColor="text1"/>
        </w:rPr>
        <w:t>04299</w:t>
      </w:r>
      <w:r w:rsidR="00E43D42" w:rsidRPr="00800E12">
        <w:rPr>
          <w:rFonts w:ascii="Palatino Linotype" w:eastAsia="Arial Unicode MS" w:hAnsi="Palatino Linotype" w:cs="Arial"/>
          <w:b/>
          <w:color w:val="000000" w:themeColor="text1"/>
        </w:rPr>
        <w:t>/INFOEM/IP/RR/2020</w:t>
      </w:r>
    </w:p>
    <w:p w14:paraId="50E135BA" w14:textId="77777777" w:rsidR="00E43D42" w:rsidRPr="00800E12" w:rsidRDefault="00E43D42" w:rsidP="00E43D42">
      <w:pPr>
        <w:spacing w:before="100" w:beforeAutospacing="1" w:after="100" w:afterAutospacing="1" w:line="360" w:lineRule="auto"/>
        <w:jc w:val="center"/>
        <w:rPr>
          <w:rFonts w:ascii="Palatino Linotype" w:eastAsia="Arial Unicode MS" w:hAnsi="Palatino Linotype" w:cs="Arial"/>
          <w:b/>
          <w:color w:val="000000" w:themeColor="text1"/>
        </w:rPr>
      </w:pPr>
      <w:r w:rsidRPr="00800E12">
        <w:rPr>
          <w:noProof/>
        </w:rPr>
        <w:drawing>
          <wp:inline distT="0" distB="0" distL="0" distR="0" wp14:anchorId="0C16A791" wp14:editId="5C271AB9">
            <wp:extent cx="5081491" cy="2947916"/>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49" t="16765" r="12927" b="7368"/>
                    <a:stretch/>
                  </pic:blipFill>
                  <pic:spPr bwMode="auto">
                    <a:xfrm>
                      <a:off x="0" y="0"/>
                      <a:ext cx="5087673" cy="29515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D6F34A" w14:textId="77777777" w:rsidR="00E43D42" w:rsidRPr="00800E12" w:rsidRDefault="00E43D42" w:rsidP="00E43D42">
      <w:pPr>
        <w:spacing w:before="100" w:beforeAutospacing="1" w:after="100" w:afterAutospacing="1" w:line="360" w:lineRule="auto"/>
        <w:jc w:val="center"/>
        <w:rPr>
          <w:rFonts w:ascii="Palatino Linotype" w:eastAsia="Arial Unicode MS" w:hAnsi="Palatino Linotype" w:cs="Arial"/>
          <w:b/>
          <w:color w:val="000000" w:themeColor="text1"/>
        </w:rPr>
      </w:pPr>
      <w:r w:rsidRPr="00800E12">
        <w:rPr>
          <w:noProof/>
        </w:rPr>
        <w:lastRenderedPageBreak/>
        <w:drawing>
          <wp:inline distT="0" distB="0" distL="0" distR="0" wp14:anchorId="63391C1F" wp14:editId="20F8C733">
            <wp:extent cx="5379702" cy="279779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610" t="14041" r="11985" b="18058"/>
                    <a:stretch/>
                  </pic:blipFill>
                  <pic:spPr bwMode="auto">
                    <a:xfrm>
                      <a:off x="0" y="0"/>
                      <a:ext cx="5388245" cy="28022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404C1A" w14:textId="77777777" w:rsidR="003F5757" w:rsidRPr="00800E12" w:rsidRDefault="003F5757" w:rsidP="003F5757">
      <w:pPr>
        <w:spacing w:before="100" w:beforeAutospacing="1" w:after="100" w:afterAutospacing="1" w:line="360" w:lineRule="auto"/>
        <w:jc w:val="both"/>
        <w:rPr>
          <w:rFonts w:ascii="Palatino Linotype" w:eastAsia="Arial Unicode MS" w:hAnsi="Palatino Linotype" w:cs="Arial"/>
          <w:b/>
          <w:color w:val="000000" w:themeColor="text1"/>
        </w:rPr>
      </w:pPr>
      <w:r w:rsidRPr="00800E12">
        <w:rPr>
          <w:rFonts w:ascii="Palatino Linotype" w:eastAsia="Arial Unicode MS" w:hAnsi="Palatino Linotype" w:cs="Arial"/>
          <w:b/>
          <w:color w:val="000000" w:themeColor="text1"/>
        </w:rPr>
        <w:t>04300/INFOEM/IP/RR/2020</w:t>
      </w:r>
    </w:p>
    <w:p w14:paraId="64B462C6" w14:textId="77777777" w:rsidR="003F5757" w:rsidRPr="00800E12" w:rsidRDefault="003F5757" w:rsidP="003F5757">
      <w:pPr>
        <w:spacing w:before="100" w:beforeAutospacing="1" w:after="100" w:afterAutospacing="1" w:line="360" w:lineRule="auto"/>
        <w:jc w:val="center"/>
        <w:rPr>
          <w:rFonts w:ascii="Palatino Linotype" w:eastAsia="Arial Unicode MS" w:hAnsi="Palatino Linotype" w:cs="Arial"/>
          <w:b/>
          <w:color w:val="000000" w:themeColor="text1"/>
        </w:rPr>
      </w:pPr>
      <w:r w:rsidRPr="00800E12">
        <w:rPr>
          <w:noProof/>
        </w:rPr>
        <w:drawing>
          <wp:inline distT="0" distB="0" distL="0" distR="0" wp14:anchorId="02FEC5A0" wp14:editId="02F0334A">
            <wp:extent cx="5276104" cy="2995684"/>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14" t="12364" r="12798" b="13016"/>
                    <a:stretch/>
                  </pic:blipFill>
                  <pic:spPr bwMode="auto">
                    <a:xfrm>
                      <a:off x="0" y="0"/>
                      <a:ext cx="5284517" cy="30004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3E4441" w14:textId="77777777" w:rsidR="003F5757" w:rsidRPr="00800E12" w:rsidRDefault="003F5757" w:rsidP="003F5757">
      <w:pPr>
        <w:spacing w:before="100" w:beforeAutospacing="1" w:after="100" w:afterAutospacing="1" w:line="360" w:lineRule="auto"/>
        <w:jc w:val="center"/>
        <w:rPr>
          <w:rFonts w:ascii="Palatino Linotype" w:eastAsia="Arial Unicode MS" w:hAnsi="Palatino Linotype" w:cs="Arial"/>
          <w:b/>
          <w:color w:val="000000" w:themeColor="text1"/>
        </w:rPr>
      </w:pPr>
      <w:r w:rsidRPr="00800E12">
        <w:rPr>
          <w:noProof/>
        </w:rPr>
        <w:lastRenderedPageBreak/>
        <w:drawing>
          <wp:inline distT="0" distB="0" distL="0" distR="0" wp14:anchorId="53EC5F26" wp14:editId="2E0B074C">
            <wp:extent cx="5547462" cy="293426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610" t="9222" r="12103" b="21830"/>
                    <a:stretch/>
                  </pic:blipFill>
                  <pic:spPr bwMode="auto">
                    <a:xfrm>
                      <a:off x="0" y="0"/>
                      <a:ext cx="5553407" cy="29374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CD7B42" w14:textId="77777777" w:rsidR="00560451" w:rsidRPr="00800E12" w:rsidRDefault="00560451" w:rsidP="00560451">
      <w:pPr>
        <w:pStyle w:val="Piedepgina"/>
        <w:spacing w:before="100" w:beforeAutospacing="1" w:after="100" w:afterAutospacing="1" w:line="360" w:lineRule="auto"/>
        <w:jc w:val="both"/>
        <w:rPr>
          <w:rFonts w:ascii="Palatino Linotype" w:hAnsi="Palatino Linotype" w:cs="Arial"/>
          <w:color w:val="000000" w:themeColor="text1"/>
        </w:rPr>
      </w:pPr>
      <w:r w:rsidRPr="00800E12">
        <w:rPr>
          <w:rFonts w:ascii="Palatino Linotype" w:hAnsi="Palatino Linotype"/>
          <w:b/>
          <w:color w:val="000000" w:themeColor="text1"/>
          <w:sz w:val="28"/>
          <w:szCs w:val="28"/>
        </w:rPr>
        <w:t xml:space="preserve">IX. </w:t>
      </w:r>
      <w:r w:rsidRPr="00800E12">
        <w:rPr>
          <w:rFonts w:ascii="Palatino Linotype" w:hAnsi="Palatino Linotype" w:cs="Arial"/>
          <w:color w:val="000000" w:themeColor="text1"/>
        </w:rPr>
        <w:t>Una vez analizado el estado procesal que guardaban los expedientes, en fecha</w:t>
      </w:r>
      <w:r w:rsidR="00E43D42" w:rsidRPr="00800E12">
        <w:rPr>
          <w:rFonts w:ascii="Palatino Linotype" w:hAnsi="Palatino Linotype" w:cs="Arial"/>
          <w:color w:val="000000" w:themeColor="text1"/>
        </w:rPr>
        <w:t>s</w:t>
      </w:r>
      <w:r w:rsidRPr="00800E12">
        <w:rPr>
          <w:rFonts w:ascii="Palatino Linotype" w:hAnsi="Palatino Linotype" w:cs="Arial"/>
          <w:color w:val="000000" w:themeColor="text1"/>
        </w:rPr>
        <w:t xml:space="preserve"> </w:t>
      </w:r>
      <w:r w:rsidR="0014652C" w:rsidRPr="00800E12">
        <w:rPr>
          <w:rFonts w:ascii="Palatino Linotype" w:hAnsi="Palatino Linotype" w:cs="Arial"/>
          <w:color w:val="000000" w:themeColor="text1"/>
        </w:rPr>
        <w:t>ocho de octubre</w:t>
      </w:r>
      <w:r w:rsidR="003F5757" w:rsidRPr="00800E12">
        <w:rPr>
          <w:rFonts w:ascii="Palatino Linotype" w:hAnsi="Palatino Linotype" w:cs="Arial"/>
          <w:color w:val="000000" w:themeColor="text1"/>
        </w:rPr>
        <w:t xml:space="preserve"> y trece</w:t>
      </w:r>
      <w:r w:rsidR="00E43D42" w:rsidRPr="00800E12">
        <w:rPr>
          <w:rFonts w:ascii="Palatino Linotype" w:hAnsi="Palatino Linotype" w:cs="Arial"/>
          <w:color w:val="000000" w:themeColor="text1"/>
        </w:rPr>
        <w:t xml:space="preserve"> de noviembre </w:t>
      </w:r>
      <w:r w:rsidRPr="00800E12">
        <w:rPr>
          <w:rFonts w:ascii="Palatino Linotype" w:hAnsi="Palatino Linotype" w:cs="Arial"/>
          <w:color w:val="000000" w:themeColor="text1"/>
        </w:rPr>
        <w:t xml:space="preserve">de dos mil veinte, la Comisionada </w:t>
      </w:r>
      <w:r w:rsidRPr="00800E12">
        <w:rPr>
          <w:rFonts w:ascii="Palatino Linotype" w:hAnsi="Palatino Linotype" w:cs="Arial"/>
          <w:b/>
          <w:color w:val="000000" w:themeColor="text1"/>
        </w:rPr>
        <w:t xml:space="preserve">EVA ABAID YAPUR </w:t>
      </w:r>
      <w:r w:rsidRPr="00800E12">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27FE6061" w14:textId="77777777" w:rsidR="00560451" w:rsidRPr="00800E12" w:rsidRDefault="00560451" w:rsidP="00560451">
      <w:pPr>
        <w:pStyle w:val="Prrafodelista"/>
        <w:spacing w:before="240" w:after="240" w:line="360" w:lineRule="auto"/>
        <w:ind w:left="0"/>
        <w:jc w:val="both"/>
        <w:rPr>
          <w:rFonts w:ascii="Palatino Linotype" w:hAnsi="Palatino Linotype"/>
        </w:rPr>
      </w:pPr>
      <w:r w:rsidRPr="00800E12">
        <w:rPr>
          <w:rFonts w:ascii="Palatino Linotype" w:hAnsi="Palatino Linotype" w:cs="Arial"/>
          <w:b/>
          <w:color w:val="000000" w:themeColor="text1"/>
          <w:sz w:val="28"/>
          <w:szCs w:val="28"/>
        </w:rPr>
        <w:t>X.</w:t>
      </w:r>
      <w:r w:rsidRPr="00800E12">
        <w:rPr>
          <w:rFonts w:ascii="Palatino Linotype" w:hAnsi="Palatino Linotype" w:cs="Arial"/>
          <w:color w:val="000000" w:themeColor="text1"/>
        </w:rPr>
        <w:t xml:space="preserve"> </w:t>
      </w:r>
      <w:r w:rsidRPr="00800E12">
        <w:rPr>
          <w:rFonts w:ascii="Palatino Linotype" w:hAnsi="Palatino Linotype"/>
        </w:rPr>
        <w:t>En fecha treinta 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64C43510" w14:textId="77777777" w:rsidR="00560451" w:rsidRPr="00800E12" w:rsidRDefault="00560451" w:rsidP="00560451">
      <w:pPr>
        <w:jc w:val="center"/>
        <w:rPr>
          <w:rFonts w:ascii="Palatino Linotype" w:hAnsi="Palatino Linotype" w:cs="Arial"/>
          <w:b/>
          <w:bCs/>
          <w:color w:val="000000" w:themeColor="text1"/>
          <w:spacing w:val="60"/>
          <w:sz w:val="28"/>
          <w:lang w:val="es-ES_tradnl"/>
        </w:rPr>
      </w:pPr>
      <w:r w:rsidRPr="00800E12">
        <w:rPr>
          <w:rFonts w:ascii="Palatino Linotype" w:hAnsi="Palatino Linotype" w:cs="Arial"/>
          <w:b/>
          <w:bCs/>
          <w:color w:val="000000" w:themeColor="text1"/>
          <w:spacing w:val="60"/>
          <w:sz w:val="28"/>
          <w:lang w:val="es-ES_tradnl"/>
        </w:rPr>
        <w:t>CONSIDERANDO</w:t>
      </w:r>
    </w:p>
    <w:p w14:paraId="5634A01F" w14:textId="77777777" w:rsidR="00560451" w:rsidRPr="00800E12" w:rsidRDefault="00560451" w:rsidP="00560451">
      <w:pPr>
        <w:spacing w:before="100" w:beforeAutospacing="1" w:after="100" w:afterAutospacing="1" w:line="360" w:lineRule="auto"/>
        <w:ind w:right="50"/>
        <w:jc w:val="both"/>
        <w:rPr>
          <w:rFonts w:ascii="Palatino Linotype" w:hAnsi="Palatino Linotype" w:cs="Arial"/>
          <w:b/>
          <w:color w:val="000000" w:themeColor="text1"/>
        </w:rPr>
      </w:pPr>
      <w:r w:rsidRPr="00800E12">
        <w:rPr>
          <w:rFonts w:ascii="Palatino Linotype" w:hAnsi="Palatino Linotype"/>
          <w:b/>
          <w:color w:val="000000" w:themeColor="text1"/>
          <w:sz w:val="28"/>
          <w:szCs w:val="28"/>
        </w:rPr>
        <w:lastRenderedPageBreak/>
        <w:t>PRIMERO</w:t>
      </w:r>
      <w:r w:rsidRPr="00800E12">
        <w:rPr>
          <w:rFonts w:ascii="Palatino Linotype" w:hAnsi="Palatino Linotype"/>
          <w:b/>
          <w:color w:val="000000" w:themeColor="text1"/>
        </w:rPr>
        <w:t>.</w:t>
      </w:r>
      <w:r w:rsidRPr="00800E12">
        <w:rPr>
          <w:rFonts w:ascii="Palatino Linotype" w:hAnsi="Palatino Linotype"/>
          <w:color w:val="000000" w:themeColor="text1"/>
        </w:rPr>
        <w:t xml:space="preserve"> </w:t>
      </w:r>
      <w:r w:rsidRPr="00800E12">
        <w:rPr>
          <w:rFonts w:ascii="Palatino Linotype" w:hAnsi="Palatino Linotype"/>
          <w:b/>
          <w:color w:val="000000" w:themeColor="text1"/>
        </w:rPr>
        <w:t>Competencia</w:t>
      </w:r>
      <w:r w:rsidRPr="00800E12">
        <w:rPr>
          <w:rFonts w:ascii="Palatino Linotype" w:hAnsi="Palatino Linotype"/>
          <w:color w:val="000000" w:themeColor="text1"/>
        </w:rPr>
        <w:t>.</w:t>
      </w:r>
      <w:r w:rsidRPr="00800E12">
        <w:rPr>
          <w:rFonts w:ascii="Palatino Linotype" w:hAnsi="Palatino Linotype"/>
          <w:b/>
          <w:color w:val="000000" w:themeColor="text1"/>
        </w:rPr>
        <w:t xml:space="preserve"> </w:t>
      </w:r>
      <w:r w:rsidRPr="00800E12">
        <w:rPr>
          <w:rFonts w:ascii="Palatino Linotype" w:hAnsi="Palatino Linotype"/>
          <w:color w:val="000000" w:themeColor="text1"/>
        </w:rPr>
        <w:t xml:space="preserve">Este Instituto de </w:t>
      </w:r>
      <w:r w:rsidRPr="00800E12">
        <w:rPr>
          <w:rFonts w:ascii="Palatino Linotype" w:hAnsi="Palatino Linotype" w:cs="Arial"/>
          <w:color w:val="000000" w:themeColor="text1"/>
        </w:rPr>
        <w:t>Transparencia</w:t>
      </w:r>
      <w:r w:rsidRPr="00800E12">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800E12">
        <w:rPr>
          <w:rFonts w:ascii="Palatino Linotype" w:hAnsi="Palatino Linotype" w:cs="Arial"/>
          <w:color w:val="000000" w:themeColor="text1"/>
        </w:rPr>
        <w:t>segundo,</w:t>
      </w:r>
      <w:r w:rsidRPr="00800E12">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00E1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3BEFA206" w14:textId="77777777" w:rsidR="00560451" w:rsidRPr="00800E12" w:rsidRDefault="00560451" w:rsidP="00560451">
      <w:pPr>
        <w:spacing w:before="100" w:beforeAutospacing="1" w:after="100" w:afterAutospacing="1" w:line="360" w:lineRule="auto"/>
        <w:jc w:val="both"/>
        <w:rPr>
          <w:rFonts w:ascii="Palatino Linotype" w:hAnsi="Palatino Linotype" w:cs="Arial"/>
          <w:b/>
          <w:bCs/>
          <w:color w:val="000000" w:themeColor="text1"/>
        </w:rPr>
      </w:pPr>
      <w:r w:rsidRPr="00800E12">
        <w:rPr>
          <w:rFonts w:ascii="Palatino Linotype" w:hAnsi="Palatino Linotype" w:cs="Arial"/>
          <w:b/>
          <w:color w:val="000000" w:themeColor="text1"/>
          <w:sz w:val="28"/>
        </w:rPr>
        <w:t>SEGUNDO</w:t>
      </w:r>
      <w:r w:rsidRPr="00800E12">
        <w:rPr>
          <w:rFonts w:ascii="Palatino Linotype" w:hAnsi="Palatino Linotype" w:cs="Arial"/>
          <w:b/>
          <w:color w:val="000000" w:themeColor="text1"/>
        </w:rPr>
        <w:t xml:space="preserve">. Interés. </w:t>
      </w:r>
      <w:r w:rsidRPr="00800E12">
        <w:rPr>
          <w:rFonts w:ascii="Palatino Linotype" w:hAnsi="Palatino Linotype" w:cs="Arial"/>
          <w:color w:val="000000" w:themeColor="text1"/>
        </w:rPr>
        <w:t xml:space="preserve">Los recursos de revisión fueron interpuestos por parte legítima, en atención a que fueron presentados por </w:t>
      </w:r>
      <w:r w:rsidRPr="00800E12">
        <w:rPr>
          <w:rFonts w:ascii="Palatino Linotype" w:hAnsi="Palatino Linotype" w:cs="Arial"/>
          <w:b/>
          <w:color w:val="000000" w:themeColor="text1"/>
        </w:rPr>
        <w:t>L</w:t>
      </w:r>
      <w:r w:rsidR="0014652C" w:rsidRPr="00800E12">
        <w:rPr>
          <w:rFonts w:ascii="Palatino Linotype" w:hAnsi="Palatino Linotype" w:cs="Arial"/>
          <w:b/>
          <w:color w:val="000000" w:themeColor="text1"/>
        </w:rPr>
        <w:t>A</w:t>
      </w:r>
      <w:r w:rsidRPr="00800E12">
        <w:rPr>
          <w:rFonts w:ascii="Palatino Linotype" w:hAnsi="Palatino Linotype" w:cs="Arial"/>
          <w:b/>
          <w:color w:val="000000" w:themeColor="text1"/>
        </w:rPr>
        <w:t xml:space="preserve"> RECURRENTE</w:t>
      </w:r>
      <w:r w:rsidRPr="00800E12">
        <w:rPr>
          <w:rFonts w:ascii="Palatino Linotype" w:hAnsi="Palatino Linotype" w:cs="Arial"/>
          <w:snapToGrid w:val="0"/>
          <w:color w:val="000000" w:themeColor="text1"/>
        </w:rPr>
        <w:t xml:space="preserve">, quien es la misma persona que formuló las solicitudes de acceso a la información pública </w:t>
      </w:r>
      <w:r w:rsidRPr="00800E12">
        <w:rPr>
          <w:rFonts w:ascii="Palatino Linotype" w:hAnsi="Palatino Linotype" w:cs="Arial"/>
          <w:bCs/>
          <w:color w:val="000000" w:themeColor="text1"/>
        </w:rPr>
        <w:t xml:space="preserve">al </w:t>
      </w:r>
      <w:r w:rsidRPr="00800E12">
        <w:rPr>
          <w:rFonts w:ascii="Palatino Linotype" w:hAnsi="Palatino Linotype" w:cs="Arial"/>
          <w:b/>
          <w:bCs/>
          <w:color w:val="000000" w:themeColor="text1"/>
        </w:rPr>
        <w:t>SUJETO OBLIGADO.</w:t>
      </w:r>
    </w:p>
    <w:p w14:paraId="73279512" w14:textId="77777777" w:rsidR="00560451" w:rsidRPr="00800E12" w:rsidRDefault="00560451" w:rsidP="00560451">
      <w:pPr>
        <w:pStyle w:val="Encabezado"/>
        <w:spacing w:before="100" w:beforeAutospacing="1" w:after="100" w:afterAutospacing="1" w:line="360" w:lineRule="auto"/>
        <w:jc w:val="both"/>
        <w:rPr>
          <w:rFonts w:ascii="Palatino Linotype" w:hAnsi="Palatino Linotype"/>
          <w:color w:val="000000" w:themeColor="text1"/>
        </w:rPr>
      </w:pPr>
      <w:r w:rsidRPr="00800E12">
        <w:rPr>
          <w:rFonts w:ascii="Palatino Linotype" w:eastAsia="Times New Roman" w:hAnsi="Palatino Linotype" w:cs="Arial"/>
          <w:b/>
          <w:color w:val="000000" w:themeColor="text1"/>
          <w:sz w:val="28"/>
          <w:szCs w:val="28"/>
          <w:lang w:val="es-ES"/>
        </w:rPr>
        <w:t>TERCERO.</w:t>
      </w:r>
      <w:r w:rsidRPr="00800E12">
        <w:rPr>
          <w:rFonts w:ascii="Palatino Linotype" w:hAnsi="Palatino Linotype" w:cs="Arial"/>
          <w:color w:val="000000" w:themeColor="text1"/>
        </w:rPr>
        <w:t xml:space="preserve"> </w:t>
      </w:r>
      <w:r w:rsidRPr="00800E12">
        <w:rPr>
          <w:rFonts w:ascii="Palatino Linotype" w:hAnsi="Palatino Linotype" w:cs="Arial"/>
          <w:b/>
          <w:color w:val="000000" w:themeColor="text1"/>
        </w:rPr>
        <w:t>Justificación de la Acumulación de los recursos.</w:t>
      </w:r>
      <w:r w:rsidRPr="00800E12">
        <w:rPr>
          <w:rFonts w:ascii="Palatino Linotype" w:hAnsi="Palatino Linotype" w:cs="Arial"/>
          <w:color w:val="000000" w:themeColor="text1"/>
        </w:rPr>
        <w:t xml:space="preserve"> De las constancias que obran en los expedientes acumulados, se advierte que en los recursos de revisión</w:t>
      </w:r>
      <w:r w:rsidRPr="00800E12">
        <w:rPr>
          <w:rFonts w:ascii="Palatino Linotype" w:hAnsi="Palatino Linotype" w:cs="Arial"/>
          <w:b/>
          <w:bCs/>
          <w:color w:val="000000" w:themeColor="text1"/>
        </w:rPr>
        <w:t xml:space="preserve">, </w:t>
      </w:r>
      <w:r w:rsidR="0014652C" w:rsidRPr="00800E12">
        <w:rPr>
          <w:rFonts w:ascii="Palatino Linotype" w:hAnsi="Palatino Linotype"/>
          <w:b/>
          <w:color w:val="000000" w:themeColor="text1"/>
          <w:spacing w:val="-20"/>
        </w:rPr>
        <w:t>03822</w:t>
      </w:r>
      <w:r w:rsidRPr="00800E12">
        <w:rPr>
          <w:rFonts w:ascii="Palatino Linotype" w:hAnsi="Palatino Linotype"/>
          <w:b/>
          <w:color w:val="000000" w:themeColor="text1"/>
          <w:spacing w:val="-20"/>
        </w:rPr>
        <w:t>/INFOEM/IP/RR</w:t>
      </w:r>
      <w:r w:rsidR="0014652C" w:rsidRPr="00800E12">
        <w:rPr>
          <w:rFonts w:ascii="Palatino Linotype" w:hAnsi="Palatino Linotype"/>
          <w:b/>
          <w:color w:val="000000" w:themeColor="text1"/>
          <w:spacing w:val="-20"/>
        </w:rPr>
        <w:t xml:space="preserve">/2020, 04299/INFOEM/IP/RR/2020 </w:t>
      </w:r>
      <w:r w:rsidRPr="00800E12">
        <w:rPr>
          <w:rFonts w:ascii="Palatino Linotype" w:hAnsi="Palatino Linotype"/>
          <w:color w:val="000000" w:themeColor="text1"/>
          <w:spacing w:val="-20"/>
        </w:rPr>
        <w:t>y</w:t>
      </w:r>
      <w:r w:rsidR="0014652C" w:rsidRPr="00800E12">
        <w:rPr>
          <w:rFonts w:ascii="Palatino Linotype" w:hAnsi="Palatino Linotype"/>
          <w:b/>
          <w:color w:val="000000" w:themeColor="text1"/>
          <w:spacing w:val="-20"/>
        </w:rPr>
        <w:t xml:space="preserve"> 04300</w:t>
      </w:r>
      <w:r w:rsidRPr="00800E12">
        <w:rPr>
          <w:rFonts w:ascii="Palatino Linotype" w:hAnsi="Palatino Linotype"/>
          <w:b/>
          <w:color w:val="000000" w:themeColor="text1"/>
          <w:spacing w:val="-20"/>
        </w:rPr>
        <w:t>/INFOEM/IP/RR/2020</w:t>
      </w:r>
      <w:r w:rsidRPr="00800E12">
        <w:rPr>
          <w:rFonts w:ascii="Palatino Linotype" w:hAnsi="Palatino Linotype"/>
          <w:b/>
          <w:color w:val="000000" w:themeColor="text1"/>
        </w:rPr>
        <w:t xml:space="preserve"> acumulados</w:t>
      </w:r>
      <w:r w:rsidRPr="00800E12">
        <w:rPr>
          <w:rFonts w:ascii="Palatino Linotype" w:hAnsi="Palatino Linotype" w:cs="Arial"/>
          <w:color w:val="000000" w:themeColor="text1"/>
        </w:rPr>
        <w:t xml:space="preserve">, fueron presentados por la misma persona respecto de los actos u omisiones del mismo </w:t>
      </w:r>
      <w:r w:rsidRPr="00800E12">
        <w:rPr>
          <w:rFonts w:ascii="Palatino Linotype" w:hAnsi="Palatino Linotype" w:cs="Arial"/>
          <w:b/>
          <w:color w:val="000000" w:themeColor="text1"/>
        </w:rPr>
        <w:t>SUJETO OBLIGADO</w:t>
      </w:r>
      <w:r w:rsidRPr="00800E12">
        <w:rPr>
          <w:rFonts w:ascii="Palatino Linotype" w:hAnsi="Palatino Linotype" w:cs="Arial"/>
          <w:color w:val="000000" w:themeColor="text1"/>
        </w:rPr>
        <w:t xml:space="preserve">, razón por la cual, resulta conveniente su trámite de forma unificada para mejor resolver y evitar la emisión de resoluciones </w:t>
      </w:r>
      <w:r w:rsidRPr="00800E12">
        <w:rPr>
          <w:rFonts w:ascii="Palatino Linotype" w:hAnsi="Palatino Linotype" w:cs="Arial"/>
          <w:color w:val="000000" w:themeColor="text1"/>
        </w:rPr>
        <w:lastRenderedPageBreak/>
        <w:t xml:space="preserve">contradictorias, fue procedente que este Órgano Garante realizara la acumulación respectiva, de conformidad con lo dispuesto en el artículo 18 del </w:t>
      </w:r>
      <w:r w:rsidRPr="00800E12">
        <w:rPr>
          <w:rFonts w:ascii="Palatino Linotype" w:hAnsi="Palatino Linotype" w:cs="Arial"/>
          <w:color w:val="000000" w:themeColor="text1"/>
          <w:lang w:val="es-ES"/>
        </w:rPr>
        <w:t xml:space="preserve">Código de Procedimientos Administrativos del Estado de México, de aplicación supletoria en términos del </w:t>
      </w:r>
      <w:r w:rsidRPr="00800E12">
        <w:rPr>
          <w:rFonts w:ascii="Palatino Linotype" w:hAnsi="Palatino Linotype" w:cs="Arial"/>
          <w:color w:val="000000" w:themeColor="text1"/>
        </w:rPr>
        <w:t xml:space="preserve">artículo 195 de </w:t>
      </w:r>
      <w:r w:rsidRPr="00800E12">
        <w:rPr>
          <w:rFonts w:ascii="Palatino Linotype" w:hAnsi="Palatino Linotype"/>
          <w:color w:val="000000" w:themeColor="text1"/>
        </w:rPr>
        <w:t>la Ley de Transparencia y Acceso a la Información Pública del Estado de México y Municipios en vigor, que a la letra señalan:</w:t>
      </w:r>
    </w:p>
    <w:p w14:paraId="508ECC06" w14:textId="77777777" w:rsidR="00560451" w:rsidRPr="00800E12" w:rsidRDefault="00560451" w:rsidP="00560451">
      <w:pPr>
        <w:tabs>
          <w:tab w:val="left" w:pos="8222"/>
        </w:tabs>
        <w:ind w:left="851" w:right="899"/>
        <w:jc w:val="center"/>
        <w:rPr>
          <w:rFonts w:ascii="Palatino Linotype" w:hAnsi="Palatino Linotype" w:cs="Arial"/>
          <w:b/>
          <w:i/>
          <w:color w:val="000000" w:themeColor="text1"/>
          <w:sz w:val="22"/>
          <w:szCs w:val="22"/>
        </w:rPr>
      </w:pPr>
      <w:r w:rsidRPr="00800E12">
        <w:rPr>
          <w:rFonts w:ascii="Palatino Linotype" w:hAnsi="Palatino Linotype" w:cs="Arial"/>
          <w:b/>
          <w:i/>
          <w:color w:val="000000" w:themeColor="text1"/>
          <w:sz w:val="22"/>
          <w:szCs w:val="22"/>
        </w:rPr>
        <w:t>Código de Procedimientos Administrativos del Estado de México</w:t>
      </w:r>
    </w:p>
    <w:p w14:paraId="1135DF05" w14:textId="77777777" w:rsidR="00560451" w:rsidRPr="00800E12" w:rsidRDefault="00560451" w:rsidP="00560451">
      <w:pPr>
        <w:tabs>
          <w:tab w:val="left" w:pos="8222"/>
        </w:tabs>
        <w:ind w:left="851" w:right="899"/>
        <w:jc w:val="both"/>
        <w:rPr>
          <w:rFonts w:ascii="Palatino Linotype" w:hAnsi="Palatino Linotype" w:cs="Arial"/>
          <w:i/>
          <w:color w:val="000000" w:themeColor="text1"/>
          <w:sz w:val="22"/>
          <w:szCs w:val="22"/>
        </w:rPr>
      </w:pPr>
      <w:r w:rsidRPr="00800E12">
        <w:rPr>
          <w:rFonts w:ascii="Palatino Linotype" w:hAnsi="Palatino Linotype" w:cs="Arial"/>
          <w:i/>
          <w:color w:val="000000" w:themeColor="text1"/>
          <w:sz w:val="22"/>
          <w:szCs w:val="22"/>
        </w:rPr>
        <w:t>“</w:t>
      </w:r>
      <w:r w:rsidRPr="00800E12">
        <w:rPr>
          <w:rFonts w:ascii="Palatino Linotype" w:hAnsi="Palatino Linotype" w:cs="Arial"/>
          <w:b/>
          <w:i/>
          <w:color w:val="000000" w:themeColor="text1"/>
          <w:sz w:val="22"/>
          <w:szCs w:val="22"/>
        </w:rPr>
        <w:t>Artículo 18</w:t>
      </w:r>
      <w:r w:rsidRPr="00800E12">
        <w:rPr>
          <w:rFonts w:ascii="Palatino Linotype" w:hAnsi="Palatino Linotype" w:cs="Arial"/>
          <w:i/>
          <w:color w:val="000000" w:themeColor="text1"/>
          <w:sz w:val="22"/>
          <w:szCs w:val="22"/>
        </w:rPr>
        <w:t xml:space="preserve">.- </w:t>
      </w:r>
      <w:r w:rsidRPr="00800E12">
        <w:rPr>
          <w:rFonts w:ascii="Palatino Linotype" w:hAnsi="Palatino Linotype" w:cs="Arial"/>
          <w:b/>
          <w:i/>
          <w:color w:val="000000" w:themeColor="text1"/>
          <w:sz w:val="22"/>
          <w:szCs w:val="22"/>
        </w:rPr>
        <w:t xml:space="preserve">La autoridad administrativa o el Tribunal </w:t>
      </w:r>
      <w:r w:rsidRPr="00800E12">
        <w:rPr>
          <w:rFonts w:ascii="Palatino Linotype" w:hAnsi="Palatino Linotype" w:cs="Arial"/>
          <w:b/>
          <w:i/>
          <w:color w:val="000000" w:themeColor="text1"/>
          <w:sz w:val="22"/>
          <w:szCs w:val="22"/>
          <w:u w:val="single"/>
        </w:rPr>
        <w:t>acordarán la acumulación de los expedientes</w:t>
      </w:r>
      <w:r w:rsidRPr="00800E12">
        <w:rPr>
          <w:rFonts w:ascii="Palatino Linotype" w:hAnsi="Palatino Linotype" w:cs="Arial"/>
          <w:b/>
          <w:i/>
          <w:color w:val="000000" w:themeColor="text1"/>
          <w:sz w:val="22"/>
          <w:szCs w:val="22"/>
        </w:rPr>
        <w:t xml:space="preserve"> del procedimiento y proceso administrativo que ante ellos se sigan, de oficio</w:t>
      </w:r>
      <w:r w:rsidRPr="00800E12">
        <w:rPr>
          <w:rFonts w:ascii="Palatino Linotype" w:hAnsi="Palatino Linotype" w:cs="Arial"/>
          <w:i/>
          <w:color w:val="000000" w:themeColor="text1"/>
          <w:sz w:val="22"/>
          <w:szCs w:val="22"/>
        </w:rPr>
        <w:t xml:space="preserve"> o a petición de parte, </w:t>
      </w:r>
      <w:r w:rsidRPr="00800E12">
        <w:rPr>
          <w:rFonts w:ascii="Palatino Linotype" w:hAnsi="Palatino Linotype" w:cs="Arial"/>
          <w:b/>
          <w:i/>
          <w:color w:val="000000" w:themeColor="text1"/>
          <w:sz w:val="22"/>
          <w:szCs w:val="22"/>
          <w:u w:val="single"/>
        </w:rPr>
        <w:t>cuando las partes</w:t>
      </w:r>
      <w:r w:rsidRPr="00800E12">
        <w:rPr>
          <w:rFonts w:ascii="Palatino Linotype" w:hAnsi="Palatino Linotype" w:cs="Arial"/>
          <w:i/>
          <w:color w:val="000000" w:themeColor="text1"/>
          <w:sz w:val="22"/>
          <w:szCs w:val="22"/>
        </w:rPr>
        <w:t xml:space="preserve"> o los actos administrativos </w:t>
      </w:r>
      <w:r w:rsidRPr="00800E12">
        <w:rPr>
          <w:rFonts w:ascii="Palatino Linotype" w:hAnsi="Palatino Linotype" w:cs="Arial"/>
          <w:b/>
          <w:i/>
          <w:color w:val="000000" w:themeColor="text1"/>
          <w:sz w:val="22"/>
          <w:szCs w:val="22"/>
          <w:u w:val="single"/>
        </w:rPr>
        <w:t>sean iguales</w:t>
      </w:r>
      <w:r w:rsidRPr="00800E12">
        <w:rPr>
          <w:rFonts w:ascii="Palatino Linotype" w:hAnsi="Palatino Linotype" w:cs="Arial"/>
          <w:i/>
          <w:color w:val="000000" w:themeColor="text1"/>
          <w:sz w:val="22"/>
          <w:szCs w:val="22"/>
        </w:rPr>
        <w:t xml:space="preserve">, se trate de actos conexos o </w:t>
      </w:r>
      <w:r w:rsidRPr="00800E12">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800E12">
        <w:rPr>
          <w:rFonts w:ascii="Palatino Linotype" w:hAnsi="Palatino Linotype" w:cs="Arial"/>
          <w:i/>
          <w:color w:val="000000" w:themeColor="text1"/>
          <w:sz w:val="22"/>
          <w:szCs w:val="22"/>
        </w:rPr>
        <w:t>. La misma regla se aplicará, en lo conducente, para la separación de los expedientes.”</w:t>
      </w:r>
    </w:p>
    <w:p w14:paraId="5AB97850" w14:textId="77777777" w:rsidR="00560451" w:rsidRPr="00800E12" w:rsidRDefault="00560451" w:rsidP="00560451">
      <w:pPr>
        <w:tabs>
          <w:tab w:val="left" w:pos="8222"/>
        </w:tabs>
        <w:ind w:left="851" w:right="899"/>
        <w:jc w:val="center"/>
        <w:rPr>
          <w:rFonts w:ascii="Palatino Linotype" w:hAnsi="Palatino Linotype" w:cs="Arial"/>
          <w:b/>
          <w:i/>
          <w:color w:val="000000" w:themeColor="text1"/>
          <w:sz w:val="22"/>
          <w:szCs w:val="22"/>
        </w:rPr>
      </w:pPr>
      <w:r w:rsidRPr="00800E12">
        <w:rPr>
          <w:rFonts w:ascii="Palatino Linotype" w:hAnsi="Palatino Linotype" w:cs="Arial"/>
          <w:b/>
          <w:i/>
          <w:color w:val="000000" w:themeColor="text1"/>
          <w:sz w:val="22"/>
          <w:szCs w:val="22"/>
        </w:rPr>
        <w:t xml:space="preserve">Ley de Transparencia y Acceso a la Información Pública del Estado de México y Municipios </w:t>
      </w:r>
    </w:p>
    <w:p w14:paraId="1849896E" w14:textId="77777777" w:rsidR="00560451" w:rsidRPr="00800E12" w:rsidRDefault="00560451" w:rsidP="00560451">
      <w:pPr>
        <w:tabs>
          <w:tab w:val="left" w:pos="8222"/>
        </w:tabs>
        <w:ind w:left="851" w:right="899"/>
        <w:jc w:val="both"/>
        <w:rPr>
          <w:rFonts w:ascii="Palatino Linotype" w:hAnsi="Palatino Linotype" w:cs="Arial"/>
          <w:i/>
          <w:color w:val="000000" w:themeColor="text1"/>
          <w:sz w:val="22"/>
          <w:szCs w:val="22"/>
        </w:rPr>
      </w:pPr>
      <w:r w:rsidRPr="00800E12">
        <w:rPr>
          <w:rFonts w:ascii="Palatino Linotype" w:hAnsi="Palatino Linotype" w:cs="Arial"/>
          <w:i/>
          <w:color w:val="000000" w:themeColor="text1"/>
          <w:sz w:val="22"/>
          <w:szCs w:val="22"/>
        </w:rPr>
        <w:t>“</w:t>
      </w:r>
      <w:r w:rsidRPr="00800E12">
        <w:rPr>
          <w:rFonts w:ascii="Palatino Linotype" w:hAnsi="Palatino Linotype" w:cs="Arial"/>
          <w:b/>
          <w:i/>
          <w:color w:val="000000" w:themeColor="text1"/>
          <w:sz w:val="22"/>
          <w:szCs w:val="22"/>
        </w:rPr>
        <w:t xml:space="preserve">Artículo 195. </w:t>
      </w:r>
      <w:r w:rsidRPr="00800E12">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5829F7CF" w14:textId="77777777" w:rsidR="00560451" w:rsidRPr="00800E12" w:rsidRDefault="00560451" w:rsidP="00560451">
      <w:pPr>
        <w:tabs>
          <w:tab w:val="left" w:pos="8222"/>
        </w:tabs>
        <w:ind w:left="851" w:right="899"/>
        <w:jc w:val="both"/>
        <w:rPr>
          <w:rFonts w:ascii="Palatino Linotype" w:hAnsi="Palatino Linotype" w:cs="Arial"/>
          <w:color w:val="000000" w:themeColor="text1"/>
          <w:sz w:val="22"/>
          <w:szCs w:val="22"/>
        </w:rPr>
      </w:pPr>
      <w:r w:rsidRPr="00800E12">
        <w:rPr>
          <w:rFonts w:ascii="Palatino Linotype" w:hAnsi="Palatino Linotype" w:cs="Arial"/>
          <w:color w:val="000000" w:themeColor="text1"/>
          <w:sz w:val="22"/>
          <w:szCs w:val="22"/>
        </w:rPr>
        <w:t>(Énfasis añadido)</w:t>
      </w:r>
    </w:p>
    <w:p w14:paraId="5D14988A" w14:textId="77777777" w:rsidR="00560451" w:rsidRPr="00800E12" w:rsidRDefault="00560451" w:rsidP="00560451">
      <w:pPr>
        <w:pStyle w:val="Encabezado"/>
        <w:spacing w:before="100" w:beforeAutospacing="1" w:after="100" w:afterAutospacing="1" w:line="360" w:lineRule="auto"/>
        <w:jc w:val="both"/>
        <w:rPr>
          <w:rFonts w:ascii="Palatino Linotype" w:hAnsi="Palatino Linotype" w:cs="Arial"/>
          <w:color w:val="000000" w:themeColor="text1"/>
        </w:rPr>
      </w:pPr>
      <w:r w:rsidRPr="00800E12">
        <w:rPr>
          <w:rFonts w:ascii="Palatino Linotype" w:hAnsi="Palatino Linotype" w:cs="Arial"/>
          <w:color w:val="000000" w:themeColor="text1"/>
        </w:rPr>
        <w:t>De lo dispuesto en la normativa anterior, dicha acumulación procede cuando:</w:t>
      </w:r>
    </w:p>
    <w:p w14:paraId="7A2CC5E3" w14:textId="77777777" w:rsidR="00560451" w:rsidRPr="00800E12" w:rsidRDefault="00560451" w:rsidP="00560451">
      <w:pPr>
        <w:pStyle w:val="Encabezado"/>
        <w:numPr>
          <w:ilvl w:val="0"/>
          <w:numId w:val="1"/>
        </w:numPr>
        <w:spacing w:line="360" w:lineRule="auto"/>
        <w:jc w:val="both"/>
        <w:rPr>
          <w:rFonts w:ascii="Palatino Linotype" w:hAnsi="Palatino Linotype" w:cs="Arial"/>
          <w:color w:val="000000" w:themeColor="text1"/>
        </w:rPr>
      </w:pPr>
      <w:r w:rsidRPr="00800E12">
        <w:rPr>
          <w:rFonts w:ascii="Palatino Linotype" w:hAnsi="Palatino Linotype" w:cs="Arial"/>
          <w:color w:val="000000" w:themeColor="text1"/>
        </w:rPr>
        <w:t>El solicitante y la información referida sean las mismas;</w:t>
      </w:r>
    </w:p>
    <w:p w14:paraId="22B09AEA" w14:textId="77777777" w:rsidR="00560451" w:rsidRPr="00800E12" w:rsidRDefault="00560451" w:rsidP="00560451">
      <w:pPr>
        <w:pStyle w:val="Encabezado"/>
        <w:numPr>
          <w:ilvl w:val="0"/>
          <w:numId w:val="1"/>
        </w:numPr>
        <w:spacing w:line="360" w:lineRule="auto"/>
        <w:jc w:val="both"/>
        <w:rPr>
          <w:rFonts w:ascii="Palatino Linotype" w:hAnsi="Palatino Linotype" w:cs="Arial"/>
          <w:color w:val="000000" w:themeColor="text1"/>
        </w:rPr>
      </w:pPr>
      <w:r w:rsidRPr="00800E12">
        <w:rPr>
          <w:rFonts w:ascii="Palatino Linotype" w:hAnsi="Palatino Linotype" w:cs="Arial"/>
          <w:color w:val="000000" w:themeColor="text1"/>
        </w:rPr>
        <w:t>Las partes o los actos impugnados sean iguales;</w:t>
      </w:r>
    </w:p>
    <w:p w14:paraId="6C33C9D0" w14:textId="77777777" w:rsidR="00560451" w:rsidRPr="00800E12" w:rsidRDefault="00560451" w:rsidP="00560451">
      <w:pPr>
        <w:pStyle w:val="Encabezado"/>
        <w:numPr>
          <w:ilvl w:val="0"/>
          <w:numId w:val="1"/>
        </w:numPr>
        <w:spacing w:line="360" w:lineRule="auto"/>
        <w:jc w:val="both"/>
        <w:rPr>
          <w:rFonts w:ascii="Palatino Linotype" w:hAnsi="Palatino Linotype" w:cs="Arial"/>
          <w:color w:val="000000" w:themeColor="text1"/>
        </w:rPr>
      </w:pPr>
      <w:r w:rsidRPr="00800E12">
        <w:rPr>
          <w:rFonts w:ascii="Palatino Linotype" w:hAnsi="Palatino Linotype" w:cs="Arial"/>
          <w:b/>
          <w:color w:val="000000" w:themeColor="text1"/>
          <w:u w:val="single"/>
        </w:rPr>
        <w:t>Cuando se trate del mismo solicitante, el mismo Sujeto Obligado</w:t>
      </w:r>
      <w:r w:rsidRPr="00800E12">
        <w:rPr>
          <w:rFonts w:ascii="Palatino Linotype" w:hAnsi="Palatino Linotype" w:cs="Arial"/>
          <w:color w:val="000000" w:themeColor="text1"/>
        </w:rPr>
        <w:t>, y</w:t>
      </w:r>
    </w:p>
    <w:p w14:paraId="19D2235B" w14:textId="77777777" w:rsidR="00560451" w:rsidRPr="00800E12" w:rsidRDefault="00560451" w:rsidP="00560451">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800E12">
        <w:rPr>
          <w:rFonts w:ascii="Palatino Linotype" w:hAnsi="Palatino Linotype" w:cs="Arial"/>
          <w:b/>
          <w:color w:val="000000" w:themeColor="text1"/>
          <w:u w:val="single"/>
        </w:rPr>
        <w:t>Aun tratándose de solicitudes diversas, resulte conveniente la resolución unificada de los asuntos</w:t>
      </w:r>
      <w:r w:rsidRPr="00800E12">
        <w:rPr>
          <w:rFonts w:ascii="Palatino Linotype" w:hAnsi="Palatino Linotype" w:cs="Arial"/>
          <w:b/>
          <w:i/>
          <w:color w:val="000000" w:themeColor="text1"/>
          <w:u w:val="single"/>
        </w:rPr>
        <w:t>.</w:t>
      </w:r>
    </w:p>
    <w:p w14:paraId="2DA31807" w14:textId="77777777" w:rsidR="00560451" w:rsidRPr="00800E12" w:rsidRDefault="00560451" w:rsidP="0056045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00E12">
        <w:rPr>
          <w:rFonts w:ascii="Palatino Linotype" w:hAnsi="Palatino Linotype" w:cs="Arial"/>
          <w:color w:val="000000" w:themeColor="text1"/>
        </w:rPr>
        <w:t>De esta suerte, tal y como se mencionó anteriormente, los recursos de revisión que nos o</w:t>
      </w:r>
      <w:r w:rsidR="0014652C" w:rsidRPr="00800E12">
        <w:rPr>
          <w:rFonts w:ascii="Palatino Linotype" w:hAnsi="Palatino Linotype" w:cs="Arial"/>
          <w:color w:val="000000" w:themeColor="text1"/>
        </w:rPr>
        <w:t xml:space="preserve">cupan fueron interpuestos por la misma </w:t>
      </w:r>
      <w:r w:rsidRPr="00800E12">
        <w:rPr>
          <w:rFonts w:ascii="Palatino Linotype" w:hAnsi="Palatino Linotype" w:cs="Arial"/>
          <w:b/>
          <w:color w:val="000000" w:themeColor="text1"/>
        </w:rPr>
        <w:t>RECURRENTE</w:t>
      </w:r>
      <w:r w:rsidRPr="00800E12">
        <w:rPr>
          <w:rFonts w:ascii="Palatino Linotype" w:hAnsi="Palatino Linotype" w:cs="Arial"/>
          <w:color w:val="000000" w:themeColor="text1"/>
        </w:rPr>
        <w:t xml:space="preserve"> ante el mismo </w:t>
      </w:r>
      <w:r w:rsidRPr="00800E12">
        <w:rPr>
          <w:rFonts w:ascii="Palatino Linotype" w:hAnsi="Palatino Linotype" w:cs="Arial"/>
          <w:b/>
          <w:color w:val="000000" w:themeColor="text1"/>
        </w:rPr>
        <w:t xml:space="preserve">UJETO </w:t>
      </w:r>
      <w:r w:rsidRPr="00800E12">
        <w:rPr>
          <w:rFonts w:ascii="Palatino Linotype" w:hAnsi="Palatino Linotype" w:cs="Arial"/>
          <w:b/>
          <w:color w:val="000000" w:themeColor="text1"/>
        </w:rPr>
        <w:lastRenderedPageBreak/>
        <w:t>OBLIGADO</w:t>
      </w:r>
      <w:r w:rsidRPr="00800E12">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64DD8055" w14:textId="77777777" w:rsidR="00560451" w:rsidRPr="00800E12" w:rsidRDefault="00560451" w:rsidP="00560451">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800E12">
        <w:rPr>
          <w:rFonts w:ascii="Palatino Linotype" w:hAnsi="Palatino Linotype"/>
          <w:b/>
          <w:color w:val="000000" w:themeColor="text1"/>
          <w:sz w:val="28"/>
        </w:rPr>
        <w:t xml:space="preserve">CUARTO. </w:t>
      </w:r>
      <w:r w:rsidRPr="00800E12">
        <w:rPr>
          <w:rFonts w:ascii="Palatino Linotype" w:hAnsi="Palatino Linotype" w:cs="Arial"/>
          <w:b/>
          <w:color w:val="000000" w:themeColor="text1"/>
        </w:rPr>
        <w:t xml:space="preserve">Oportunidad. </w:t>
      </w:r>
      <w:r w:rsidRPr="00800E12">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800E12">
        <w:rPr>
          <w:rFonts w:ascii="Palatino Linotype" w:hAnsi="Palatino Linotype" w:cs="Arial"/>
          <w:b/>
          <w:color w:val="000000" w:themeColor="text1"/>
        </w:rPr>
        <w:t>L</w:t>
      </w:r>
      <w:r w:rsidR="0014652C" w:rsidRPr="00800E12">
        <w:rPr>
          <w:rFonts w:ascii="Palatino Linotype" w:hAnsi="Palatino Linotype" w:cs="Arial"/>
          <w:b/>
          <w:color w:val="000000" w:themeColor="text1"/>
        </w:rPr>
        <w:t>A</w:t>
      </w:r>
      <w:r w:rsidRPr="00800E12">
        <w:rPr>
          <w:rFonts w:ascii="Palatino Linotype" w:hAnsi="Palatino Linotype" w:cs="Arial"/>
          <w:b/>
          <w:color w:val="000000" w:themeColor="text1"/>
        </w:rPr>
        <w:t xml:space="preserve"> RECURRENTE </w:t>
      </w:r>
      <w:r w:rsidRPr="00800E12">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0913B23" w14:textId="77777777" w:rsidR="00560451" w:rsidRPr="00800E12" w:rsidRDefault="00560451" w:rsidP="00560451">
      <w:pPr>
        <w:tabs>
          <w:tab w:val="left" w:pos="8222"/>
        </w:tabs>
        <w:ind w:left="851" w:right="992"/>
        <w:jc w:val="both"/>
        <w:rPr>
          <w:rFonts w:ascii="Palatino Linotype" w:hAnsi="Palatino Linotype" w:cs="Arial"/>
          <w:i/>
          <w:color w:val="000000" w:themeColor="text1"/>
          <w:sz w:val="22"/>
          <w:szCs w:val="22"/>
        </w:rPr>
      </w:pPr>
      <w:r w:rsidRPr="00800E12">
        <w:rPr>
          <w:rFonts w:ascii="Palatino Linotype" w:hAnsi="Palatino Linotype" w:cs="Arial"/>
          <w:b/>
          <w:i/>
          <w:color w:val="000000" w:themeColor="text1"/>
          <w:sz w:val="22"/>
          <w:szCs w:val="22"/>
        </w:rPr>
        <w:t>“Artículo 178.</w:t>
      </w:r>
      <w:r w:rsidRPr="00800E12">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9663A9" w14:textId="77777777" w:rsidR="00560451" w:rsidRPr="00800E12" w:rsidRDefault="00560451" w:rsidP="00560451">
      <w:pPr>
        <w:tabs>
          <w:tab w:val="left" w:pos="8222"/>
        </w:tabs>
        <w:ind w:left="851" w:right="992"/>
        <w:jc w:val="both"/>
        <w:rPr>
          <w:rFonts w:ascii="Palatino Linotype" w:hAnsi="Palatino Linotype" w:cs="Arial"/>
          <w:i/>
          <w:color w:val="000000" w:themeColor="text1"/>
          <w:sz w:val="22"/>
          <w:szCs w:val="22"/>
        </w:rPr>
      </w:pPr>
      <w:r w:rsidRPr="00800E12">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A7A4234" w14:textId="77777777" w:rsidR="00560451" w:rsidRPr="00800E12" w:rsidRDefault="00560451" w:rsidP="00560451">
      <w:pPr>
        <w:tabs>
          <w:tab w:val="left" w:pos="8222"/>
        </w:tabs>
        <w:ind w:left="851" w:right="992"/>
        <w:jc w:val="both"/>
        <w:rPr>
          <w:rFonts w:ascii="Palatino Linotype" w:hAnsi="Palatino Linotype" w:cs="Arial"/>
          <w:i/>
          <w:color w:val="000000" w:themeColor="text1"/>
          <w:sz w:val="22"/>
          <w:szCs w:val="22"/>
        </w:rPr>
      </w:pPr>
      <w:r w:rsidRPr="00800E12">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800E12">
        <w:rPr>
          <w:rFonts w:ascii="Palatino Linotype" w:hAnsi="Palatino Linotype" w:cs="Arial"/>
          <w:b/>
          <w:i/>
          <w:color w:val="000000" w:themeColor="text1"/>
          <w:sz w:val="22"/>
          <w:szCs w:val="22"/>
        </w:rPr>
        <w:t>”</w:t>
      </w:r>
    </w:p>
    <w:p w14:paraId="6F4AAFD0" w14:textId="77777777" w:rsidR="00560451" w:rsidRPr="00800E12" w:rsidRDefault="00560451" w:rsidP="00560451">
      <w:pPr>
        <w:spacing w:before="100" w:beforeAutospacing="1" w:after="100" w:afterAutospacing="1" w:line="360" w:lineRule="auto"/>
        <w:jc w:val="both"/>
        <w:rPr>
          <w:rFonts w:ascii="Palatino Linotype" w:hAnsi="Palatino Linotype" w:cs="Arial"/>
          <w:color w:val="000000" w:themeColor="text1"/>
        </w:rPr>
      </w:pPr>
      <w:r w:rsidRPr="00800E12">
        <w:rPr>
          <w:rFonts w:ascii="Palatino Linotype" w:hAnsi="Palatino Linotype" w:cs="Arial"/>
          <w:color w:val="000000" w:themeColor="text1"/>
        </w:rPr>
        <w:t xml:space="preserve">En efecto, se actualiza la hipótesis prevista en el precepto legal antes transcrito, en atención a que las respuestas impugnadas </w:t>
      </w:r>
      <w:r w:rsidRPr="00800E12">
        <w:rPr>
          <w:rFonts w:ascii="Palatino Linotype" w:hAnsi="Palatino Linotype" w:cs="Arial"/>
          <w:bCs/>
          <w:color w:val="000000" w:themeColor="text1"/>
        </w:rPr>
        <w:t xml:space="preserve">fueron notificadas </w:t>
      </w:r>
      <w:r w:rsidRPr="00800E12">
        <w:rPr>
          <w:rFonts w:ascii="Palatino Linotype" w:hAnsi="Palatino Linotype" w:cs="Arial"/>
          <w:color w:val="000000" w:themeColor="text1"/>
        </w:rPr>
        <w:t>a</w:t>
      </w:r>
      <w:r w:rsidR="0014652C" w:rsidRPr="00800E12">
        <w:rPr>
          <w:rFonts w:ascii="Palatino Linotype" w:hAnsi="Palatino Linotype" w:cs="Arial"/>
          <w:color w:val="000000" w:themeColor="text1"/>
        </w:rPr>
        <w:t xml:space="preserve"> </w:t>
      </w:r>
      <w:r w:rsidRPr="00800E12">
        <w:rPr>
          <w:rFonts w:ascii="Palatino Linotype" w:hAnsi="Palatino Linotype" w:cs="Arial"/>
          <w:color w:val="000000" w:themeColor="text1"/>
        </w:rPr>
        <w:t>l</w:t>
      </w:r>
      <w:r w:rsidR="0014652C" w:rsidRPr="00800E12">
        <w:rPr>
          <w:rFonts w:ascii="Palatino Linotype" w:hAnsi="Palatino Linotype" w:cs="Arial"/>
          <w:color w:val="000000" w:themeColor="text1"/>
        </w:rPr>
        <w:t>a</w:t>
      </w:r>
      <w:r w:rsidRPr="00800E12">
        <w:rPr>
          <w:rFonts w:ascii="Palatino Linotype" w:hAnsi="Palatino Linotype" w:cs="Arial"/>
          <w:color w:val="000000" w:themeColor="text1"/>
        </w:rPr>
        <w:t xml:space="preserve"> hoy </w:t>
      </w:r>
      <w:r w:rsidRPr="00800E12">
        <w:rPr>
          <w:rFonts w:ascii="Palatino Linotype" w:hAnsi="Palatino Linotype" w:cs="Arial"/>
          <w:b/>
          <w:color w:val="000000" w:themeColor="text1"/>
        </w:rPr>
        <w:t>RECURRENTE</w:t>
      </w:r>
      <w:r w:rsidRPr="00800E12">
        <w:rPr>
          <w:rFonts w:ascii="Palatino Linotype" w:hAnsi="Palatino Linotype" w:cs="Arial"/>
          <w:bCs/>
          <w:color w:val="000000" w:themeColor="text1"/>
        </w:rPr>
        <w:t xml:space="preserve"> el </w:t>
      </w:r>
      <w:r w:rsidR="0014652C" w:rsidRPr="00800E12">
        <w:rPr>
          <w:rFonts w:ascii="Palatino Linotype" w:hAnsi="Palatino Linotype"/>
          <w:b/>
          <w:color w:val="000000" w:themeColor="text1"/>
        </w:rPr>
        <w:t xml:space="preserve">veintiuno de agosto </w:t>
      </w:r>
      <w:r w:rsidRPr="00800E12">
        <w:rPr>
          <w:rFonts w:ascii="Palatino Linotype" w:hAnsi="Palatino Linotype"/>
          <w:b/>
          <w:color w:val="000000" w:themeColor="text1"/>
        </w:rPr>
        <w:t xml:space="preserve">de dos mil veinte, </w:t>
      </w:r>
      <w:r w:rsidRPr="00800E12">
        <w:rPr>
          <w:rFonts w:ascii="Palatino Linotype" w:hAnsi="Palatino Linotype" w:cs="Arial"/>
          <w:bCs/>
          <w:color w:val="000000" w:themeColor="text1"/>
        </w:rPr>
        <w:t>por lo que, el plazo</w:t>
      </w:r>
      <w:r w:rsidRPr="00800E12">
        <w:rPr>
          <w:rFonts w:ascii="Palatino Linotype" w:hAnsi="Palatino Linotype" w:cs="Arial"/>
          <w:b/>
          <w:bCs/>
          <w:color w:val="000000" w:themeColor="text1"/>
        </w:rPr>
        <w:t xml:space="preserve"> </w:t>
      </w:r>
      <w:r w:rsidRPr="00800E12">
        <w:rPr>
          <w:rFonts w:ascii="Palatino Linotype" w:hAnsi="Palatino Linotype" w:cs="Arial"/>
          <w:bCs/>
          <w:color w:val="000000" w:themeColor="text1"/>
        </w:rPr>
        <w:t>para presentar el recu</w:t>
      </w:r>
      <w:r w:rsidR="0014652C" w:rsidRPr="00800E12">
        <w:rPr>
          <w:rFonts w:ascii="Palatino Linotype" w:hAnsi="Palatino Linotype" w:cs="Arial"/>
          <w:bCs/>
          <w:color w:val="000000" w:themeColor="text1"/>
        </w:rPr>
        <w:t xml:space="preserve">rso de revisión transcurrió del </w:t>
      </w:r>
      <w:r w:rsidR="0014652C" w:rsidRPr="00800E12">
        <w:rPr>
          <w:rFonts w:ascii="Palatino Linotype" w:hAnsi="Palatino Linotype" w:cs="Arial"/>
          <w:b/>
          <w:bCs/>
          <w:color w:val="000000" w:themeColor="text1"/>
        </w:rPr>
        <w:t>veinticuatro de agosto al once de septiembre de</w:t>
      </w:r>
      <w:r w:rsidRPr="00800E12">
        <w:rPr>
          <w:rFonts w:ascii="Palatino Linotype" w:hAnsi="Palatino Linotype" w:cs="Arial"/>
          <w:b/>
          <w:bCs/>
          <w:color w:val="000000" w:themeColor="text1"/>
        </w:rPr>
        <w:t xml:space="preserve">l presente año; </w:t>
      </w:r>
      <w:r w:rsidRPr="00800E12">
        <w:rPr>
          <w:rFonts w:ascii="Palatino Linotype" w:hAnsi="Palatino Linotype" w:cs="Arial"/>
          <w:color w:val="000000" w:themeColor="text1"/>
        </w:rPr>
        <w:t>sin contemplar en el cómputo los días</w:t>
      </w:r>
      <w:r w:rsidR="0014652C" w:rsidRPr="00800E12">
        <w:rPr>
          <w:rFonts w:ascii="Palatino Linotype" w:hAnsi="Palatino Linotype" w:cs="Arial"/>
          <w:color w:val="000000" w:themeColor="text1"/>
        </w:rPr>
        <w:t xml:space="preserve"> veintinueve y treinta de agosto, cinco</w:t>
      </w:r>
      <w:r w:rsidR="00B91A08" w:rsidRPr="00800E12">
        <w:rPr>
          <w:rFonts w:ascii="Palatino Linotype" w:hAnsi="Palatino Linotype" w:cs="Arial"/>
          <w:color w:val="000000" w:themeColor="text1"/>
        </w:rPr>
        <w:t xml:space="preserve"> y seis de septiembre </w:t>
      </w:r>
      <w:r w:rsidRPr="00800E12">
        <w:rPr>
          <w:rFonts w:ascii="Palatino Linotype" w:hAnsi="Palatino Linotype" w:cs="Arial"/>
          <w:color w:val="000000" w:themeColor="text1"/>
        </w:rPr>
        <w:t xml:space="preserve">de dos mil veinte, por corresponder a sábados y domingos, </w:t>
      </w:r>
      <w:r w:rsidRPr="00800E12">
        <w:rPr>
          <w:rFonts w:ascii="Palatino Linotype" w:hAnsi="Palatino Linotype" w:cs="Arial"/>
          <w:color w:val="000000" w:themeColor="text1"/>
        </w:rPr>
        <w:lastRenderedPageBreak/>
        <w:t>considerados como días inhábiles, en términos del artículo 3, fracción X de la Ley de Transparencia y Acceso a la Información Pública del Estado de México y Municipios; así como</w:t>
      </w:r>
      <w:r w:rsidR="00B91A08" w:rsidRPr="00800E12">
        <w:rPr>
          <w:rFonts w:ascii="Palatino Linotype" w:hAnsi="Palatino Linotype" w:cs="Arial"/>
          <w:color w:val="000000" w:themeColor="text1"/>
        </w:rPr>
        <w:t>,</w:t>
      </w:r>
      <w:r w:rsidRPr="00800E12">
        <w:rPr>
          <w:rFonts w:ascii="Palatino Linotype" w:hAnsi="Palatino Linotype" w:cs="Arial"/>
          <w:color w:val="000000" w:themeColor="text1"/>
        </w:rPr>
        <w:t xml:space="preserve"> </w:t>
      </w:r>
      <w:r w:rsidRPr="00800E12">
        <w:rPr>
          <w:rFonts w:ascii="Palatino Linotype" w:hAnsi="Palatino Linotype"/>
          <w:color w:val="000000" w:themeColor="text1"/>
        </w:rPr>
        <w:t xml:space="preserve">en términos del </w:t>
      </w:r>
      <w:r w:rsidRPr="00800E12">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1F47A01F" w14:textId="77777777" w:rsidR="00560451" w:rsidRPr="00800E12" w:rsidRDefault="00560451" w:rsidP="00560451">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800E12">
        <w:rPr>
          <w:rFonts w:ascii="Palatino Linotype" w:eastAsiaTheme="minorEastAsia" w:hAnsi="Palatino Linotype" w:cs="Arial"/>
          <w:color w:val="000000" w:themeColor="text1"/>
          <w:lang w:val="es-ES_tradnl"/>
        </w:rPr>
        <w:t>En ese tenor, si los recursos de revisión que nos ocupan, se interpusieron el</w:t>
      </w:r>
      <w:r w:rsidRPr="00800E12">
        <w:rPr>
          <w:rFonts w:ascii="Palatino Linotype" w:eastAsiaTheme="minorEastAsia" w:hAnsi="Palatino Linotype" w:cs="Arial"/>
          <w:b/>
          <w:color w:val="000000" w:themeColor="text1"/>
          <w:lang w:val="es-ES_tradnl"/>
        </w:rPr>
        <w:t xml:space="preserve"> once de septiembre de dos mil veinte,</w:t>
      </w:r>
      <w:r w:rsidRPr="00800E12">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19D68BEC" w14:textId="77777777" w:rsidR="00560451" w:rsidRPr="00800E12" w:rsidRDefault="00560451" w:rsidP="00560451">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800E12">
        <w:rPr>
          <w:rFonts w:ascii="Palatino Linotype" w:hAnsi="Palatino Linotype"/>
          <w:b/>
          <w:color w:val="000000" w:themeColor="text1"/>
          <w:sz w:val="28"/>
          <w:szCs w:val="20"/>
          <w:lang w:val="es-ES_tradnl"/>
        </w:rPr>
        <w:t xml:space="preserve">QUINTO. </w:t>
      </w:r>
      <w:r w:rsidRPr="00800E12">
        <w:rPr>
          <w:rFonts w:ascii="Palatino Linotype" w:hAnsi="Palatino Linotype"/>
          <w:b/>
          <w:color w:val="000000" w:themeColor="text1"/>
        </w:rPr>
        <w:t xml:space="preserve">Procedibilidad. </w:t>
      </w:r>
      <w:r w:rsidRPr="00800E12">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00E12">
        <w:rPr>
          <w:rFonts w:ascii="Palatino Linotype" w:hAnsi="Palatino Linotype" w:cs="Arial"/>
          <w:b/>
          <w:szCs w:val="28"/>
        </w:rPr>
        <w:t>SAIMEX.</w:t>
      </w:r>
    </w:p>
    <w:p w14:paraId="56C29B39" w14:textId="77777777" w:rsidR="00B159FE" w:rsidRPr="00800E12" w:rsidRDefault="00560451" w:rsidP="00560451">
      <w:pPr>
        <w:pStyle w:val="Prrafodelista"/>
        <w:spacing w:before="100" w:beforeAutospacing="1" w:after="100" w:afterAutospacing="1" w:line="360" w:lineRule="auto"/>
        <w:ind w:left="0"/>
        <w:jc w:val="both"/>
        <w:rPr>
          <w:rFonts w:ascii="Palatino Linotype" w:eastAsia="Arial Unicode MS" w:hAnsi="Palatino Linotype" w:cs="Arial"/>
        </w:rPr>
      </w:pPr>
      <w:r w:rsidRPr="00800E12">
        <w:rPr>
          <w:rFonts w:ascii="Palatino Linotype" w:hAnsi="Palatino Linotype" w:cs="Arial"/>
          <w:b/>
          <w:color w:val="000000" w:themeColor="text1"/>
          <w:sz w:val="28"/>
          <w:szCs w:val="28"/>
        </w:rPr>
        <w:t>SEXTO</w:t>
      </w:r>
      <w:r w:rsidRPr="00800E12">
        <w:rPr>
          <w:rFonts w:ascii="Palatino Linotype" w:hAnsi="Palatino Linotype" w:cs="Arial"/>
          <w:b/>
          <w:color w:val="000000" w:themeColor="text1"/>
        </w:rPr>
        <w:t>. Estudio y resolución del asunto.</w:t>
      </w:r>
      <w:r w:rsidRPr="00800E12">
        <w:rPr>
          <w:rFonts w:ascii="Palatino Linotype" w:hAnsi="Palatino Linotype" w:cs="Arial"/>
          <w:color w:val="000000" w:themeColor="text1"/>
        </w:rPr>
        <w:t xml:space="preserve"> </w:t>
      </w:r>
      <w:r w:rsidRPr="00800E12">
        <w:rPr>
          <w:rFonts w:ascii="Palatino Linotype" w:hAnsi="Palatino Linotype" w:cs="Arial"/>
        </w:rPr>
        <w:t xml:space="preserve">Es así que, una vez determinada la vía sobre la que versará el presente asunto, y previa revisión de los expedientes </w:t>
      </w:r>
      <w:r w:rsidRPr="00800E12">
        <w:rPr>
          <w:rFonts w:ascii="Palatino Linotype" w:hAnsi="Palatino Linotype"/>
        </w:rPr>
        <w:t>electrónicos</w:t>
      </w:r>
      <w:r w:rsidRPr="00800E12">
        <w:rPr>
          <w:rFonts w:ascii="Palatino Linotype" w:hAnsi="Palatino Linotype" w:cs="Arial"/>
        </w:rPr>
        <w:t xml:space="preserve"> formados en el</w:t>
      </w:r>
      <w:r w:rsidRPr="00800E12">
        <w:rPr>
          <w:rFonts w:ascii="Palatino Linotype" w:hAnsi="Palatino Linotype" w:cs="Arial"/>
          <w:b/>
        </w:rPr>
        <w:t xml:space="preserve"> SAIMEX</w:t>
      </w:r>
      <w:r w:rsidRPr="00800E12">
        <w:rPr>
          <w:rFonts w:ascii="Palatino Linotype" w:hAnsi="Palatino Linotype" w:cs="Arial"/>
        </w:rPr>
        <w:t xml:space="preserve"> por motivo de las solicitudes de información y de los recursos a que dan origen, </w:t>
      </w:r>
      <w:r w:rsidRPr="00800E12">
        <w:rPr>
          <w:rFonts w:ascii="Palatino Linotype" w:eastAsia="Arial Unicode MS" w:hAnsi="Palatino Linotype" w:cs="Arial"/>
        </w:rPr>
        <w:t xml:space="preserve">se advierte que </w:t>
      </w:r>
      <w:r w:rsidR="00B159FE" w:rsidRPr="00800E12">
        <w:rPr>
          <w:rFonts w:ascii="Palatino Linotype" w:eastAsia="Arial Unicode MS" w:hAnsi="Palatino Linotype" w:cs="Arial"/>
        </w:rPr>
        <w:t>en el presente asunto se actualizan las causales de procedencia previstas en las fracciones II y VIII del artículo 179 de la Ley de Transparencia y Acceso a la Información Pública del Estado de México y Municipios; que a la letra rezan:</w:t>
      </w:r>
    </w:p>
    <w:p w14:paraId="02C9C648" w14:textId="77777777" w:rsidR="00B159FE" w:rsidRPr="00800E12" w:rsidRDefault="00B159FE" w:rsidP="00B159FE">
      <w:pPr>
        <w:pStyle w:val="Prrafodelista"/>
        <w:ind w:left="851" w:right="899"/>
        <w:jc w:val="both"/>
        <w:rPr>
          <w:rFonts w:ascii="Palatino Linotype" w:hAnsi="Palatino Linotype"/>
          <w:i/>
          <w:sz w:val="22"/>
          <w:szCs w:val="22"/>
        </w:rPr>
      </w:pPr>
      <w:r w:rsidRPr="00800E12">
        <w:rPr>
          <w:rFonts w:ascii="Palatino Linotype" w:hAnsi="Palatino Linotype"/>
          <w:i/>
          <w:sz w:val="22"/>
          <w:szCs w:val="22"/>
        </w:rPr>
        <w:lastRenderedPageBreak/>
        <w:t>“</w:t>
      </w:r>
      <w:r w:rsidRPr="00800E12">
        <w:rPr>
          <w:rFonts w:ascii="Palatino Linotype" w:hAnsi="Palatino Linotype"/>
          <w:b/>
          <w:i/>
          <w:sz w:val="22"/>
          <w:szCs w:val="22"/>
        </w:rPr>
        <w:t>Artículo 179.</w:t>
      </w:r>
      <w:r w:rsidRPr="00800E12">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C87334" w14:textId="77777777" w:rsidR="00B159FE" w:rsidRPr="00800E12" w:rsidRDefault="00B159FE" w:rsidP="00B159FE">
      <w:pPr>
        <w:pStyle w:val="Prrafodelista"/>
        <w:ind w:left="851" w:right="899"/>
        <w:jc w:val="both"/>
        <w:rPr>
          <w:rFonts w:ascii="Palatino Linotype" w:hAnsi="Palatino Linotype"/>
          <w:i/>
          <w:sz w:val="22"/>
          <w:szCs w:val="22"/>
        </w:rPr>
      </w:pPr>
      <w:r w:rsidRPr="00800E12">
        <w:rPr>
          <w:rFonts w:ascii="Palatino Linotype" w:hAnsi="Palatino Linotype"/>
          <w:i/>
          <w:sz w:val="22"/>
          <w:szCs w:val="22"/>
        </w:rPr>
        <w:t>…</w:t>
      </w:r>
    </w:p>
    <w:p w14:paraId="51F84A77" w14:textId="77777777" w:rsidR="00B159FE" w:rsidRPr="00800E12" w:rsidRDefault="00B159FE" w:rsidP="00B159FE">
      <w:pPr>
        <w:pStyle w:val="Prrafodelista"/>
        <w:ind w:left="851" w:right="899"/>
        <w:jc w:val="both"/>
        <w:rPr>
          <w:rFonts w:ascii="Palatino Linotype" w:hAnsi="Palatino Linotype"/>
          <w:b/>
          <w:i/>
          <w:sz w:val="22"/>
          <w:szCs w:val="22"/>
        </w:rPr>
      </w:pPr>
      <w:r w:rsidRPr="00800E12">
        <w:rPr>
          <w:rFonts w:ascii="Palatino Linotype" w:hAnsi="Palatino Linotype"/>
          <w:b/>
          <w:i/>
          <w:sz w:val="22"/>
          <w:szCs w:val="22"/>
        </w:rPr>
        <w:t>II. La clasificación de la información;</w:t>
      </w:r>
    </w:p>
    <w:p w14:paraId="3D4D8708" w14:textId="77777777" w:rsidR="00B159FE" w:rsidRPr="00800E12" w:rsidRDefault="00B159FE" w:rsidP="00B159FE">
      <w:pPr>
        <w:pStyle w:val="Prrafodelista"/>
        <w:ind w:left="851" w:right="899"/>
        <w:jc w:val="both"/>
        <w:rPr>
          <w:rFonts w:ascii="Palatino Linotype" w:hAnsi="Palatino Linotype"/>
          <w:i/>
          <w:sz w:val="22"/>
          <w:szCs w:val="22"/>
        </w:rPr>
      </w:pPr>
      <w:r w:rsidRPr="00800E12">
        <w:rPr>
          <w:rFonts w:ascii="Palatino Linotype" w:hAnsi="Palatino Linotype"/>
          <w:i/>
          <w:sz w:val="22"/>
          <w:szCs w:val="22"/>
        </w:rPr>
        <w:t>…</w:t>
      </w:r>
    </w:p>
    <w:p w14:paraId="6242028A" w14:textId="77777777" w:rsidR="00B159FE" w:rsidRPr="00800E12" w:rsidRDefault="00B159FE" w:rsidP="00B159FE">
      <w:pPr>
        <w:pStyle w:val="Prrafodelista"/>
        <w:ind w:left="851" w:right="899"/>
        <w:jc w:val="both"/>
        <w:rPr>
          <w:rFonts w:ascii="Palatino Linotype" w:hAnsi="Palatino Linotype"/>
          <w:i/>
          <w:sz w:val="22"/>
          <w:szCs w:val="22"/>
        </w:rPr>
      </w:pPr>
      <w:r w:rsidRPr="00800E12">
        <w:rPr>
          <w:rFonts w:ascii="Palatino Linotype" w:hAnsi="Palatino Linotype"/>
          <w:b/>
          <w:i/>
          <w:sz w:val="22"/>
          <w:szCs w:val="22"/>
        </w:rPr>
        <w:t>VIII. La notificación, entrega o puesta a disposición de información en una modalidad o formato distinto al solicitado;</w:t>
      </w:r>
      <w:r w:rsidRPr="00800E12">
        <w:rPr>
          <w:rFonts w:ascii="Palatino Linotype" w:hAnsi="Palatino Linotype"/>
          <w:i/>
          <w:sz w:val="22"/>
          <w:szCs w:val="22"/>
        </w:rPr>
        <w:t>”</w:t>
      </w:r>
    </w:p>
    <w:p w14:paraId="196850A9" w14:textId="77777777" w:rsidR="00B159FE" w:rsidRPr="00800E12" w:rsidRDefault="00B159FE" w:rsidP="00B159FE">
      <w:pPr>
        <w:pStyle w:val="Prrafodelista"/>
        <w:ind w:left="851" w:right="899"/>
        <w:jc w:val="both"/>
        <w:rPr>
          <w:rFonts w:ascii="Palatino Linotype" w:hAnsi="Palatino Linotype"/>
          <w:i/>
          <w:sz w:val="22"/>
          <w:szCs w:val="22"/>
        </w:rPr>
      </w:pPr>
    </w:p>
    <w:p w14:paraId="51EB25C8" w14:textId="77777777" w:rsidR="00B159FE" w:rsidRPr="00800E12" w:rsidRDefault="00B159FE" w:rsidP="00B159FE">
      <w:pPr>
        <w:pStyle w:val="Prrafodelista"/>
        <w:ind w:left="851" w:right="899"/>
        <w:jc w:val="both"/>
        <w:rPr>
          <w:rFonts w:ascii="Palatino Linotype" w:eastAsia="Arial Unicode MS" w:hAnsi="Palatino Linotype" w:cs="Arial"/>
          <w:i/>
          <w:sz w:val="22"/>
          <w:szCs w:val="22"/>
        </w:rPr>
      </w:pPr>
      <w:r w:rsidRPr="00800E12">
        <w:rPr>
          <w:rFonts w:ascii="Palatino Linotype" w:hAnsi="Palatino Linotype"/>
          <w:i/>
          <w:sz w:val="22"/>
          <w:szCs w:val="22"/>
        </w:rPr>
        <w:t>(Énfasis añadido)</w:t>
      </w:r>
    </w:p>
    <w:p w14:paraId="451540F3" w14:textId="77777777" w:rsidR="001E2E97" w:rsidRPr="00800E12" w:rsidRDefault="00B159FE" w:rsidP="00560451">
      <w:pPr>
        <w:pStyle w:val="Prrafodelista"/>
        <w:spacing w:before="100" w:beforeAutospacing="1" w:after="100" w:afterAutospacing="1" w:line="360" w:lineRule="auto"/>
        <w:ind w:left="0"/>
        <w:jc w:val="both"/>
        <w:rPr>
          <w:rFonts w:ascii="Palatino Linotype" w:eastAsia="Arial Unicode MS" w:hAnsi="Palatino Linotype" w:cs="Arial"/>
        </w:rPr>
      </w:pPr>
      <w:r w:rsidRPr="00800E12">
        <w:rPr>
          <w:rFonts w:ascii="Palatino Linotype" w:eastAsia="Arial Unicode MS" w:hAnsi="Palatino Linotype" w:cs="Arial"/>
        </w:rPr>
        <w:t xml:space="preserve">Los supuestos en comento señalan que el recurso de revisión será procedente en el caso de que los Sujetos Obligados clasifiquen la información </w:t>
      </w:r>
      <w:r w:rsidR="006B05AF" w:rsidRPr="00800E12">
        <w:rPr>
          <w:rFonts w:ascii="Palatino Linotype" w:eastAsia="Arial Unicode MS" w:hAnsi="Palatino Linotype" w:cs="Arial"/>
        </w:rPr>
        <w:t xml:space="preserve">o bien aun cuando habiéndola entregado su puesta a disposición no corresponda a la modalidad o formato solicitados; razón por la cual, del análisis minucioso a la totalidad de las constancias que integran los expedientes electrónicos del </w:t>
      </w:r>
      <w:r w:rsidR="006B05AF" w:rsidRPr="00800E12">
        <w:rPr>
          <w:rFonts w:ascii="Palatino Linotype" w:eastAsia="Arial Unicode MS" w:hAnsi="Palatino Linotype" w:cs="Arial"/>
          <w:b/>
        </w:rPr>
        <w:t>SAIMEX</w:t>
      </w:r>
      <w:r w:rsidR="006B05AF" w:rsidRPr="00800E12">
        <w:rPr>
          <w:rFonts w:ascii="Palatino Linotype" w:eastAsia="Arial Unicode MS" w:hAnsi="Palatino Linotype" w:cs="Arial"/>
        </w:rPr>
        <w:t>,</w:t>
      </w:r>
      <w:r w:rsidR="001E2E97" w:rsidRPr="00800E12">
        <w:rPr>
          <w:rFonts w:ascii="Palatino Linotype" w:eastAsia="Arial Unicode MS" w:hAnsi="Palatino Linotype" w:cs="Arial"/>
        </w:rPr>
        <w:t xml:space="preserve"> es necesario </w:t>
      </w:r>
      <w:r w:rsidR="006B05AF" w:rsidRPr="00800E12">
        <w:rPr>
          <w:rFonts w:ascii="Palatino Linotype" w:eastAsia="Arial Unicode MS" w:hAnsi="Palatino Linotype" w:cs="Arial"/>
        </w:rPr>
        <w:t xml:space="preserve">recordar que la particular solicitó al </w:t>
      </w:r>
      <w:r w:rsidR="006B05AF" w:rsidRPr="00800E12">
        <w:rPr>
          <w:rFonts w:ascii="Palatino Linotype" w:eastAsia="Arial Unicode MS" w:hAnsi="Palatino Linotype" w:cs="Arial"/>
          <w:b/>
        </w:rPr>
        <w:t>SUJETO</w:t>
      </w:r>
      <w:r w:rsidR="006B05AF" w:rsidRPr="00800E12">
        <w:rPr>
          <w:rFonts w:ascii="Palatino Linotype" w:eastAsia="Arial Unicode MS" w:hAnsi="Palatino Linotype" w:cs="Arial"/>
        </w:rPr>
        <w:t xml:space="preserve"> </w:t>
      </w:r>
      <w:r w:rsidR="006B05AF" w:rsidRPr="00800E12">
        <w:rPr>
          <w:rFonts w:ascii="Palatino Linotype" w:eastAsia="Arial Unicode MS" w:hAnsi="Palatino Linotype" w:cs="Arial"/>
          <w:b/>
        </w:rPr>
        <w:t>OBLIGADO</w:t>
      </w:r>
      <w:r w:rsidR="006B05AF" w:rsidRPr="00800E12">
        <w:rPr>
          <w:rFonts w:ascii="Palatino Linotype" w:eastAsia="Arial Unicode MS" w:hAnsi="Palatino Linotype" w:cs="Arial"/>
        </w:rPr>
        <w:t xml:space="preserve"> </w:t>
      </w:r>
      <w:r w:rsidR="001E2E97" w:rsidRPr="00800E12">
        <w:rPr>
          <w:rFonts w:ascii="Palatino Linotype" w:eastAsia="Arial Unicode MS" w:hAnsi="Palatino Linotype" w:cs="Arial"/>
        </w:rPr>
        <w:t>la información que a continuación se desagrega:</w:t>
      </w:r>
    </w:p>
    <w:p w14:paraId="5B697534" w14:textId="77777777" w:rsidR="001E2E97" w:rsidRPr="00800E12" w:rsidRDefault="001E2E97" w:rsidP="001E2E97">
      <w:pPr>
        <w:pStyle w:val="Prrafodelista"/>
        <w:numPr>
          <w:ilvl w:val="0"/>
          <w:numId w:val="18"/>
        </w:numPr>
        <w:spacing w:before="100" w:beforeAutospacing="1" w:after="100" w:afterAutospacing="1" w:line="360" w:lineRule="auto"/>
        <w:jc w:val="both"/>
        <w:rPr>
          <w:rFonts w:ascii="Palatino Linotype" w:eastAsia="Arial Unicode MS" w:hAnsi="Palatino Linotype" w:cs="Arial"/>
        </w:rPr>
      </w:pPr>
      <w:r w:rsidRPr="00800E12">
        <w:rPr>
          <w:rFonts w:ascii="Palatino Linotype" w:eastAsia="Arial Unicode MS" w:hAnsi="Palatino Linotype" w:cs="Arial"/>
        </w:rPr>
        <w:t>D</w:t>
      </w:r>
      <w:r w:rsidR="006B05AF" w:rsidRPr="00800E12">
        <w:rPr>
          <w:rFonts w:ascii="Palatino Linotype" w:eastAsia="Arial Unicode MS" w:hAnsi="Palatino Linotype" w:cs="Arial"/>
        </w:rPr>
        <w:t>os copias certificadas del oficio</w:t>
      </w:r>
      <w:r w:rsidRPr="00800E12">
        <w:rPr>
          <w:rFonts w:ascii="Palatino Linotype" w:eastAsia="Arial Unicode MS" w:hAnsi="Palatino Linotype" w:cs="Arial"/>
        </w:rPr>
        <w:t xml:space="preserve"> número </w:t>
      </w:r>
      <w:r w:rsidR="006B05AF" w:rsidRPr="00800E12">
        <w:rPr>
          <w:rFonts w:ascii="Palatino Linotype" w:eastAsia="Arial Unicode MS" w:hAnsi="Palatino Linotype" w:cs="Arial"/>
        </w:rPr>
        <w:t xml:space="preserve">DDU/CJ1812/2018 de fecha 3 de mayo de 2018; </w:t>
      </w:r>
    </w:p>
    <w:p w14:paraId="77C23E4E" w14:textId="77777777" w:rsidR="001E2E97" w:rsidRPr="00800E12" w:rsidRDefault="001E2E97" w:rsidP="001E2E97">
      <w:pPr>
        <w:pStyle w:val="Prrafodelista"/>
        <w:numPr>
          <w:ilvl w:val="0"/>
          <w:numId w:val="18"/>
        </w:numPr>
        <w:spacing w:before="100" w:beforeAutospacing="1" w:after="100" w:afterAutospacing="1" w:line="360" w:lineRule="auto"/>
        <w:jc w:val="both"/>
        <w:rPr>
          <w:rFonts w:ascii="Palatino Linotype" w:eastAsia="Arial Unicode MS" w:hAnsi="Palatino Linotype" w:cs="Arial"/>
        </w:rPr>
      </w:pPr>
      <w:r w:rsidRPr="00800E12">
        <w:rPr>
          <w:rFonts w:ascii="Palatino Linotype" w:eastAsia="Arial Unicode MS" w:hAnsi="Palatino Linotype" w:cs="Arial"/>
        </w:rPr>
        <w:t>Una copia certificada del oficio número DGDU/DDU/2560/2012;</w:t>
      </w:r>
    </w:p>
    <w:p w14:paraId="71DD1E2F" w14:textId="77777777" w:rsidR="00C34968" w:rsidRPr="00800E12" w:rsidRDefault="001E2E97" w:rsidP="001E2E97">
      <w:pPr>
        <w:pStyle w:val="Prrafodelista"/>
        <w:numPr>
          <w:ilvl w:val="0"/>
          <w:numId w:val="18"/>
        </w:numPr>
        <w:spacing w:before="100" w:beforeAutospacing="1" w:after="100" w:afterAutospacing="1" w:line="360" w:lineRule="auto"/>
        <w:jc w:val="both"/>
        <w:rPr>
          <w:rFonts w:ascii="Palatino Linotype" w:eastAsia="Arial Unicode MS" w:hAnsi="Palatino Linotype" w:cs="Arial"/>
        </w:rPr>
      </w:pPr>
      <w:r w:rsidRPr="00800E12">
        <w:rPr>
          <w:rFonts w:ascii="Palatino Linotype" w:eastAsia="Arial Unicode MS" w:hAnsi="Palatino Linotype" w:cs="Arial"/>
        </w:rPr>
        <w:t xml:space="preserve">Una copia certificada del oficio número DGTE/EJ/2790/2019 de fecha 8 de </w:t>
      </w:r>
      <w:r w:rsidR="00C34968" w:rsidRPr="00800E12">
        <w:rPr>
          <w:rFonts w:ascii="Palatino Linotype" w:eastAsia="Arial Unicode MS" w:hAnsi="Palatino Linotype" w:cs="Arial"/>
        </w:rPr>
        <w:t>abril de 2019.</w:t>
      </w:r>
    </w:p>
    <w:p w14:paraId="4ADBE7FC" w14:textId="77777777" w:rsidR="006B05AF" w:rsidRPr="00800E12" w:rsidRDefault="00C34968" w:rsidP="00C34968">
      <w:pPr>
        <w:spacing w:before="100" w:beforeAutospacing="1" w:after="100" w:afterAutospacing="1" w:line="360" w:lineRule="auto"/>
        <w:jc w:val="both"/>
        <w:rPr>
          <w:rFonts w:ascii="Palatino Linotype" w:eastAsia="Arial Unicode MS" w:hAnsi="Palatino Linotype" w:cs="Arial"/>
        </w:rPr>
      </w:pPr>
      <w:r w:rsidRPr="00800E12">
        <w:rPr>
          <w:rFonts w:ascii="Palatino Linotype" w:eastAsia="Arial Unicode MS" w:hAnsi="Palatino Linotype" w:cs="Arial"/>
        </w:rPr>
        <w:t xml:space="preserve">Atento a tales requerimientos </w:t>
      </w:r>
      <w:r w:rsidR="006B05AF" w:rsidRPr="00800E12">
        <w:rPr>
          <w:rFonts w:ascii="Palatino Linotype" w:eastAsia="Arial Unicode MS" w:hAnsi="Palatino Linotype" w:cs="Arial"/>
        </w:rPr>
        <w:t>la Titular de la Unidad de Transparencia turno la</w:t>
      </w:r>
      <w:r w:rsidRPr="00800E12">
        <w:rPr>
          <w:rFonts w:ascii="Palatino Linotype" w:eastAsia="Arial Unicode MS" w:hAnsi="Palatino Linotype" w:cs="Arial"/>
        </w:rPr>
        <w:t>s</w:t>
      </w:r>
      <w:r w:rsidR="006B05AF" w:rsidRPr="00800E12">
        <w:rPr>
          <w:rFonts w:ascii="Palatino Linotype" w:eastAsia="Arial Unicode MS" w:hAnsi="Palatino Linotype" w:cs="Arial"/>
        </w:rPr>
        <w:t xml:space="preserve"> solicitud</w:t>
      </w:r>
      <w:r w:rsidRPr="00800E12">
        <w:rPr>
          <w:rFonts w:ascii="Palatino Linotype" w:eastAsia="Arial Unicode MS" w:hAnsi="Palatino Linotype" w:cs="Arial"/>
        </w:rPr>
        <w:t>es</w:t>
      </w:r>
      <w:r w:rsidR="006B05AF" w:rsidRPr="00800E12">
        <w:rPr>
          <w:rFonts w:ascii="Palatino Linotype" w:eastAsia="Arial Unicode MS" w:hAnsi="Palatino Linotype" w:cs="Arial"/>
        </w:rPr>
        <w:t xml:space="preserve"> de información a la Servidora Pública Habilitada de la Dirección General de Desarrollo Territorial; quien en</w:t>
      </w:r>
      <w:r w:rsidRPr="00800E12">
        <w:rPr>
          <w:rFonts w:ascii="Palatino Linotype" w:eastAsia="Arial Unicode MS" w:hAnsi="Palatino Linotype" w:cs="Arial"/>
        </w:rPr>
        <w:t xml:space="preserve"> relación al inciso a) del presente estudio indicó que </w:t>
      </w:r>
      <w:r w:rsidR="006B05AF" w:rsidRPr="00800E12">
        <w:rPr>
          <w:rFonts w:ascii="Palatino Linotype" w:eastAsia="Arial Unicode MS" w:hAnsi="Palatino Linotype" w:cs="Arial"/>
        </w:rPr>
        <w:t xml:space="preserve">dicho documento formaba parte </w:t>
      </w:r>
      <w:r w:rsidR="001E2E97" w:rsidRPr="00800E12">
        <w:rPr>
          <w:rFonts w:ascii="Palatino Linotype" w:eastAsia="Arial Unicode MS" w:hAnsi="Palatino Linotype" w:cs="Arial"/>
        </w:rPr>
        <w:t xml:space="preserve">de un expediente </w:t>
      </w:r>
      <w:r w:rsidRPr="00800E12">
        <w:rPr>
          <w:rFonts w:ascii="Palatino Linotype" w:eastAsia="Arial Unicode MS" w:hAnsi="Palatino Linotype" w:cs="Arial"/>
        </w:rPr>
        <w:t xml:space="preserve">que a su vez se encontraba </w:t>
      </w:r>
      <w:r w:rsidR="001E2E97" w:rsidRPr="00800E12">
        <w:rPr>
          <w:rFonts w:ascii="Palatino Linotype" w:eastAsia="Arial Unicode MS" w:hAnsi="Palatino Linotype" w:cs="Arial"/>
        </w:rPr>
        <w:lastRenderedPageBreak/>
        <w:t>relacionado con un Juicio Administrativo en trámite y refirió que adjuntaba el Acuerdo correspondiente emitido por el Comité de Transparencia en la Quinta Sesión Extraordinaria de fecha 19 de agosto de 2020 a través del cual se determinó reservar dicho documento; sin embargo, de las constancias del expediente no se advierte dicho acuerdo.</w:t>
      </w:r>
    </w:p>
    <w:p w14:paraId="715F9293" w14:textId="65A5FCF8" w:rsidR="00C34968" w:rsidRPr="00800E12" w:rsidRDefault="00C34968" w:rsidP="00C34968">
      <w:pPr>
        <w:spacing w:before="100" w:beforeAutospacing="1" w:after="100" w:afterAutospacing="1" w:line="360" w:lineRule="auto"/>
        <w:jc w:val="both"/>
        <w:rPr>
          <w:rFonts w:ascii="Palatino Linotype" w:eastAsia="Arial Unicode MS" w:hAnsi="Palatino Linotype" w:cs="Arial"/>
        </w:rPr>
      </w:pPr>
      <w:r w:rsidRPr="00800E12">
        <w:rPr>
          <w:rFonts w:ascii="Palatino Linotype" w:eastAsia="Arial Unicode MS" w:hAnsi="Palatino Linotype" w:cs="Arial"/>
        </w:rPr>
        <w:t>Mientras que</w:t>
      </w:r>
      <w:r w:rsidR="00CB2C44" w:rsidRPr="00800E12">
        <w:rPr>
          <w:rFonts w:ascii="Palatino Linotype" w:eastAsia="Arial Unicode MS" w:hAnsi="Palatino Linotype" w:cs="Arial"/>
        </w:rPr>
        <w:t xml:space="preserve">, </w:t>
      </w:r>
      <w:r w:rsidRPr="00800E12">
        <w:rPr>
          <w:rFonts w:ascii="Palatino Linotype" w:eastAsia="Arial Unicode MS" w:hAnsi="Palatino Linotype" w:cs="Arial"/>
        </w:rPr>
        <w:t>respecto a los otros dos incisos la Directora General de Desarrollo Territorial señaló no contar con el original de los oficios solicitados; motivo por el cual no podría hacer entrega de las copias certificadas solicitadas, haciendo entrega únicamente de dichos oficios en copia simple.</w:t>
      </w:r>
    </w:p>
    <w:p w14:paraId="7A86FE0C" w14:textId="21BB01DF" w:rsidR="00C34968" w:rsidRPr="00800E12" w:rsidRDefault="001E2E97" w:rsidP="00560451">
      <w:pPr>
        <w:pStyle w:val="Prrafodelista"/>
        <w:spacing w:before="100" w:beforeAutospacing="1" w:after="100" w:afterAutospacing="1" w:line="360" w:lineRule="auto"/>
        <w:ind w:left="0"/>
        <w:jc w:val="both"/>
        <w:rPr>
          <w:rFonts w:ascii="Palatino Linotype" w:eastAsia="Arial Unicode MS" w:hAnsi="Palatino Linotype" w:cs="Arial"/>
        </w:rPr>
      </w:pPr>
      <w:r w:rsidRPr="00800E12">
        <w:rPr>
          <w:rFonts w:ascii="Palatino Linotype" w:eastAsia="Arial Unicode MS" w:hAnsi="Palatino Linotype" w:cs="Arial"/>
        </w:rPr>
        <w:t xml:space="preserve">Inconforme con la clasificación aludida </w:t>
      </w:r>
      <w:r w:rsidR="00C34968" w:rsidRPr="00800E12">
        <w:rPr>
          <w:rFonts w:ascii="Palatino Linotype" w:eastAsia="Arial Unicode MS" w:hAnsi="Palatino Linotype" w:cs="Arial"/>
        </w:rPr>
        <w:t xml:space="preserve">y la </w:t>
      </w:r>
      <w:r w:rsidR="00923198" w:rsidRPr="00800E12">
        <w:rPr>
          <w:rFonts w:ascii="Palatino Linotype" w:eastAsia="Arial Unicode MS" w:hAnsi="Palatino Linotype" w:cs="Arial"/>
        </w:rPr>
        <w:t>remisión</w:t>
      </w:r>
      <w:r w:rsidR="00C34968" w:rsidRPr="00800E12">
        <w:rPr>
          <w:rFonts w:ascii="Palatino Linotype" w:eastAsia="Arial Unicode MS" w:hAnsi="Palatino Linotype" w:cs="Arial"/>
        </w:rPr>
        <w:t xml:space="preserve"> en copias simples de los oficios solicitados, </w:t>
      </w:r>
      <w:r w:rsidRPr="00800E12">
        <w:rPr>
          <w:rFonts w:ascii="Palatino Linotype" w:eastAsia="Arial Unicode MS" w:hAnsi="Palatino Linotype" w:cs="Arial"/>
        </w:rPr>
        <w:t xml:space="preserve">la particular interpuso </w:t>
      </w:r>
      <w:r w:rsidR="00C34968" w:rsidRPr="00800E12">
        <w:rPr>
          <w:rFonts w:ascii="Palatino Linotype" w:eastAsia="Arial Unicode MS" w:hAnsi="Palatino Linotype" w:cs="Arial"/>
        </w:rPr>
        <w:t xml:space="preserve">los recursos </w:t>
      </w:r>
      <w:r w:rsidRPr="00800E12">
        <w:rPr>
          <w:rFonts w:ascii="Palatino Linotype" w:eastAsia="Arial Unicode MS" w:hAnsi="Palatino Linotype" w:cs="Arial"/>
        </w:rPr>
        <w:t xml:space="preserve">de revisión en estudio; ante la inminente </w:t>
      </w:r>
      <w:r w:rsidR="00923198" w:rsidRPr="00800E12">
        <w:rPr>
          <w:rFonts w:ascii="Palatino Linotype" w:eastAsia="Arial Unicode MS" w:hAnsi="Palatino Linotype" w:cs="Arial"/>
        </w:rPr>
        <w:t xml:space="preserve">posesión </w:t>
      </w:r>
      <w:r w:rsidR="00C34968" w:rsidRPr="00800E12">
        <w:rPr>
          <w:rFonts w:ascii="Palatino Linotype" w:eastAsia="Arial Unicode MS" w:hAnsi="Palatino Linotype" w:cs="Arial"/>
        </w:rPr>
        <w:t>de los</w:t>
      </w:r>
      <w:r w:rsidRPr="00800E12">
        <w:rPr>
          <w:rFonts w:ascii="Palatino Linotype" w:eastAsia="Arial Unicode MS" w:hAnsi="Palatino Linotype" w:cs="Arial"/>
        </w:rPr>
        <w:t xml:space="preserve"> </w:t>
      </w:r>
      <w:r w:rsidR="00923198" w:rsidRPr="00800E12">
        <w:rPr>
          <w:rFonts w:ascii="Palatino Linotype" w:eastAsia="Arial Unicode MS" w:hAnsi="Palatino Linotype" w:cs="Arial"/>
        </w:rPr>
        <w:t xml:space="preserve">oficios </w:t>
      </w:r>
      <w:r w:rsidRPr="00800E12">
        <w:rPr>
          <w:rFonts w:ascii="Palatino Linotype" w:eastAsia="Arial Unicode MS" w:hAnsi="Palatino Linotype" w:cs="Arial"/>
        </w:rPr>
        <w:t xml:space="preserve">en comento, </w:t>
      </w:r>
      <w:r w:rsidRPr="00800E12">
        <w:rPr>
          <w:rFonts w:ascii="Palatino Linotype" w:eastAsia="Arial Unicode MS" w:hAnsi="Palatino Linotype" w:cs="Arial"/>
          <w:b/>
        </w:rPr>
        <w:t xml:space="preserve">EL SUJETO OBLIGADO </w:t>
      </w:r>
      <w:r w:rsidRPr="00800E12">
        <w:rPr>
          <w:rFonts w:ascii="Palatino Linotype" w:eastAsia="Arial Unicode MS" w:hAnsi="Palatino Linotype" w:cs="Arial"/>
        </w:rPr>
        <w:t xml:space="preserve">rindió </w:t>
      </w:r>
      <w:r w:rsidR="00C34968" w:rsidRPr="00800E12">
        <w:rPr>
          <w:rFonts w:ascii="Palatino Linotype" w:eastAsia="Arial Unicode MS" w:hAnsi="Palatino Linotype" w:cs="Arial"/>
        </w:rPr>
        <w:t xml:space="preserve">los </w:t>
      </w:r>
      <w:r w:rsidRPr="00800E12">
        <w:rPr>
          <w:rFonts w:ascii="Palatino Linotype" w:eastAsia="Arial Unicode MS" w:hAnsi="Palatino Linotype" w:cs="Arial"/>
        </w:rPr>
        <w:t>Informe</w:t>
      </w:r>
      <w:r w:rsidR="00C34968" w:rsidRPr="00800E12">
        <w:rPr>
          <w:rFonts w:ascii="Palatino Linotype" w:eastAsia="Arial Unicode MS" w:hAnsi="Palatino Linotype" w:cs="Arial"/>
        </w:rPr>
        <w:t>s</w:t>
      </w:r>
      <w:r w:rsidRPr="00800E12">
        <w:rPr>
          <w:rFonts w:ascii="Palatino Linotype" w:eastAsia="Arial Unicode MS" w:hAnsi="Palatino Linotype" w:cs="Arial"/>
        </w:rPr>
        <w:t xml:space="preserve"> Justificado</w:t>
      </w:r>
      <w:r w:rsidR="00C34968" w:rsidRPr="00800E12">
        <w:rPr>
          <w:rFonts w:ascii="Palatino Linotype" w:eastAsia="Arial Unicode MS" w:hAnsi="Palatino Linotype" w:cs="Arial"/>
        </w:rPr>
        <w:t>s</w:t>
      </w:r>
      <w:r w:rsidRPr="00800E12">
        <w:rPr>
          <w:rFonts w:ascii="Palatino Linotype" w:eastAsia="Arial Unicode MS" w:hAnsi="Palatino Linotype" w:cs="Arial"/>
        </w:rPr>
        <w:t xml:space="preserve"> correspondiente</w:t>
      </w:r>
      <w:r w:rsidR="00C34968" w:rsidRPr="00800E12">
        <w:rPr>
          <w:rFonts w:ascii="Palatino Linotype" w:eastAsia="Arial Unicode MS" w:hAnsi="Palatino Linotype" w:cs="Arial"/>
        </w:rPr>
        <w:t>s</w:t>
      </w:r>
      <w:r w:rsidRPr="00800E12">
        <w:rPr>
          <w:rFonts w:ascii="Palatino Linotype" w:eastAsia="Arial Unicode MS" w:hAnsi="Palatino Linotype" w:cs="Arial"/>
        </w:rPr>
        <w:t xml:space="preserve">, </w:t>
      </w:r>
      <w:r w:rsidR="00C34968" w:rsidRPr="00800E12">
        <w:rPr>
          <w:rFonts w:ascii="Palatino Linotype" w:eastAsia="Arial Unicode MS" w:hAnsi="Palatino Linotype" w:cs="Arial"/>
        </w:rPr>
        <w:t>advirtiendo que en el supuesto del inciso a) modificó su respuesta al hacer entrega del oficio requerido en copia simple</w:t>
      </w:r>
      <w:r w:rsidR="00923198" w:rsidRPr="00800E12">
        <w:rPr>
          <w:rFonts w:ascii="Palatino Linotype" w:eastAsia="Arial Unicode MS" w:hAnsi="Palatino Linotype" w:cs="Arial"/>
        </w:rPr>
        <w:t xml:space="preserve"> refiriendo que en fecha 28 de agosto del año que transcurre se notificó que se encontraba totalmente concluido el procedimiento de que se trata </w:t>
      </w:r>
      <w:r w:rsidR="00C34968" w:rsidRPr="00800E12">
        <w:rPr>
          <w:rFonts w:ascii="Palatino Linotype" w:eastAsia="Arial Unicode MS" w:hAnsi="Palatino Linotype" w:cs="Arial"/>
        </w:rPr>
        <w:t>; mientras que en los dos restantes ratificó sus respuestas</w:t>
      </w:r>
      <w:r w:rsidR="00923198" w:rsidRPr="00800E12">
        <w:rPr>
          <w:rFonts w:ascii="Palatino Linotype" w:eastAsia="Arial Unicode MS" w:hAnsi="Palatino Linotype" w:cs="Arial"/>
        </w:rPr>
        <w:t xml:space="preserve"> respecto a que únicamente contaba con las copias simples de dichos oficios</w:t>
      </w:r>
      <w:r w:rsidR="00C34968" w:rsidRPr="00800E12">
        <w:rPr>
          <w:rFonts w:ascii="Palatino Linotype" w:eastAsia="Arial Unicode MS" w:hAnsi="Palatino Linotype" w:cs="Arial"/>
        </w:rPr>
        <w:t>.</w:t>
      </w:r>
    </w:p>
    <w:p w14:paraId="27CCFAE3" w14:textId="77777777" w:rsidR="00560451" w:rsidRPr="00800E12" w:rsidRDefault="00560451" w:rsidP="005E6A98">
      <w:pPr>
        <w:spacing w:line="360" w:lineRule="auto"/>
        <w:jc w:val="both"/>
        <w:rPr>
          <w:rFonts w:ascii="Palatino Linotype" w:hAnsi="Palatino Linotype"/>
        </w:rPr>
      </w:pPr>
      <w:r w:rsidRPr="00800E12">
        <w:rPr>
          <w:rFonts w:ascii="Palatino Linotype" w:hAnsi="Palatino Linotype" w:cs="Arial"/>
        </w:rPr>
        <w:t xml:space="preserve">Establecido lo anterior, esta Ponencia Resolutora advierte que </w:t>
      </w:r>
      <w:r w:rsidRPr="00800E12">
        <w:rPr>
          <w:rFonts w:ascii="Palatino Linotype" w:hAnsi="Palatino Linotype"/>
        </w:rPr>
        <w:t xml:space="preserve">resultan </w:t>
      </w:r>
      <w:r w:rsidR="005E6A98" w:rsidRPr="00800E12">
        <w:rPr>
          <w:rFonts w:ascii="Palatino Linotype" w:hAnsi="Palatino Linotype"/>
          <w:b/>
        </w:rPr>
        <w:t>parcialmente f</w:t>
      </w:r>
      <w:r w:rsidRPr="00800E12">
        <w:rPr>
          <w:rFonts w:ascii="Palatino Linotype" w:hAnsi="Palatino Linotype"/>
          <w:b/>
        </w:rPr>
        <w:t xml:space="preserve">undadas </w:t>
      </w:r>
      <w:r w:rsidRPr="00800E12">
        <w:rPr>
          <w:rFonts w:ascii="Palatino Linotype" w:hAnsi="Palatino Linotype" w:cs="Arial"/>
        </w:rPr>
        <w:t xml:space="preserve">las </w:t>
      </w:r>
      <w:r w:rsidRPr="00800E12">
        <w:rPr>
          <w:rFonts w:ascii="Palatino Linotype" w:hAnsi="Palatino Linotype"/>
        </w:rPr>
        <w:t>razones</w:t>
      </w:r>
      <w:r w:rsidRPr="00800E12">
        <w:rPr>
          <w:rFonts w:ascii="Palatino Linotype" w:hAnsi="Palatino Linotype" w:cs="Arial"/>
        </w:rPr>
        <w:t xml:space="preserve"> o motivos de </w:t>
      </w:r>
      <w:r w:rsidRPr="00800E12">
        <w:rPr>
          <w:rFonts w:ascii="Palatino Linotype" w:hAnsi="Palatino Linotype"/>
        </w:rPr>
        <w:t xml:space="preserve">inconformidad expuestas por </w:t>
      </w:r>
      <w:r w:rsidRPr="00800E12">
        <w:rPr>
          <w:rFonts w:ascii="Palatino Linotype" w:hAnsi="Palatino Linotype" w:cs="Arial"/>
          <w:b/>
        </w:rPr>
        <w:t>L</w:t>
      </w:r>
      <w:r w:rsidR="005E6A98" w:rsidRPr="00800E12">
        <w:rPr>
          <w:rFonts w:ascii="Palatino Linotype" w:hAnsi="Palatino Linotype" w:cs="Arial"/>
          <w:b/>
        </w:rPr>
        <w:t>A</w:t>
      </w:r>
      <w:r w:rsidRPr="00800E12">
        <w:rPr>
          <w:rFonts w:ascii="Palatino Linotype" w:hAnsi="Palatino Linotype" w:cs="Arial"/>
          <w:b/>
        </w:rPr>
        <w:t xml:space="preserve"> RECURRENTE</w:t>
      </w:r>
      <w:r w:rsidRPr="00800E12">
        <w:rPr>
          <w:rFonts w:ascii="Palatino Linotype" w:hAnsi="Palatino Linotype"/>
        </w:rPr>
        <w:t xml:space="preserve">; </w:t>
      </w:r>
      <w:r w:rsidR="005E6A98" w:rsidRPr="00800E12">
        <w:rPr>
          <w:rFonts w:ascii="Palatino Linotype" w:hAnsi="Palatino Linotype"/>
        </w:rPr>
        <w:t>en atención a que en cada uno de los recursos de revisión además de dolerse de la entrega de la información en un formato distinto al solicitado</w:t>
      </w:r>
      <w:r w:rsidR="00923198" w:rsidRPr="00800E12">
        <w:rPr>
          <w:rFonts w:ascii="Palatino Linotype" w:hAnsi="Palatino Linotype"/>
        </w:rPr>
        <w:t xml:space="preserve"> para los dos últimos de </w:t>
      </w:r>
      <w:r w:rsidR="00923198" w:rsidRPr="00800E12">
        <w:rPr>
          <w:rFonts w:ascii="Palatino Linotype" w:hAnsi="Palatino Linotype"/>
        </w:rPr>
        <w:lastRenderedPageBreak/>
        <w:t>los referidos</w:t>
      </w:r>
      <w:r w:rsidR="005E6A98" w:rsidRPr="00800E12">
        <w:rPr>
          <w:rFonts w:ascii="Palatino Linotype" w:hAnsi="Palatino Linotype"/>
        </w:rPr>
        <w:t xml:space="preserve">; realizó diversas manifestaciones tendentes a demostrar hechos de los que este Instituto no forma parte y tampoco son materia de los recursos de revisión pese a que dichas manifestaciones derivan de los oficios solicitados; </w:t>
      </w:r>
      <w:r w:rsidR="005E6A98" w:rsidRPr="00800E12">
        <w:rPr>
          <w:rFonts w:ascii="Palatino Linotype" w:hAnsi="Palatino Linotype" w:cs="Arial"/>
          <w:lang w:val="es-ES"/>
        </w:rPr>
        <w:t xml:space="preserve">razones por las cuales, este Órgano Garante advierte que se tratan de </w:t>
      </w:r>
      <w:r w:rsidR="005E6A98" w:rsidRPr="00800E12">
        <w:rPr>
          <w:rFonts w:ascii="Palatino Linotype" w:hAnsi="Palatino Linotype"/>
          <w:lang w:val="es-ES"/>
        </w:rPr>
        <w:t xml:space="preserve">manifestaciones </w:t>
      </w:r>
      <w:r w:rsidR="005E6A98" w:rsidRPr="00800E12">
        <w:rPr>
          <w:rFonts w:ascii="Palatino Linotype" w:hAnsi="Palatino Linotype"/>
          <w:color w:val="222222"/>
        </w:rPr>
        <w:t xml:space="preserve">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w:t>
      </w:r>
      <w:r w:rsidRPr="00800E12">
        <w:rPr>
          <w:rFonts w:ascii="Palatino Linotype" w:hAnsi="Palatino Linotype"/>
        </w:rPr>
        <w:t xml:space="preserve">por lo que, resulta procedente </w:t>
      </w:r>
      <w:r w:rsidRPr="00800E12">
        <w:rPr>
          <w:rFonts w:ascii="Palatino Linotype" w:hAnsi="Palatino Linotype"/>
          <w:b/>
        </w:rPr>
        <w:t xml:space="preserve">REVOCAR </w:t>
      </w:r>
      <w:r w:rsidRPr="00800E12">
        <w:rPr>
          <w:rFonts w:ascii="Palatino Linotype" w:hAnsi="Palatino Linotype"/>
        </w:rPr>
        <w:t xml:space="preserve">la respuesta del </w:t>
      </w:r>
      <w:r w:rsidRPr="00800E12">
        <w:rPr>
          <w:rFonts w:ascii="Palatino Linotype" w:hAnsi="Palatino Linotype"/>
          <w:b/>
        </w:rPr>
        <w:t xml:space="preserve">SUJETO OBLIGADO </w:t>
      </w:r>
      <w:r w:rsidR="005E6A98" w:rsidRPr="00800E12">
        <w:rPr>
          <w:rFonts w:ascii="Palatino Linotype" w:hAnsi="Palatino Linotype"/>
        </w:rPr>
        <w:t xml:space="preserve">en relación al recurso de revisión </w:t>
      </w:r>
      <w:r w:rsidR="005E6A98" w:rsidRPr="00800E12">
        <w:rPr>
          <w:rFonts w:ascii="Palatino Linotype" w:hAnsi="Palatino Linotype"/>
          <w:b/>
        </w:rPr>
        <w:t xml:space="preserve">03822/INFOEM/IP/RR/2020 </w:t>
      </w:r>
      <w:r w:rsidR="005E6A98" w:rsidRPr="00800E12">
        <w:rPr>
          <w:rFonts w:ascii="Palatino Linotype" w:hAnsi="Palatino Linotype"/>
        </w:rPr>
        <w:t xml:space="preserve">y </w:t>
      </w:r>
      <w:r w:rsidR="005E6A98" w:rsidRPr="00800E12">
        <w:rPr>
          <w:rFonts w:ascii="Palatino Linotype" w:hAnsi="Palatino Linotype"/>
          <w:b/>
        </w:rPr>
        <w:t xml:space="preserve">MODIFICAR </w:t>
      </w:r>
      <w:r w:rsidR="005E6A98" w:rsidRPr="00800E12">
        <w:rPr>
          <w:rFonts w:ascii="Palatino Linotype" w:hAnsi="Palatino Linotype"/>
        </w:rPr>
        <w:t xml:space="preserve">las respuestas de los recursos de revisión </w:t>
      </w:r>
      <w:r w:rsidR="005E6A98" w:rsidRPr="00800E12">
        <w:rPr>
          <w:rFonts w:ascii="Palatino Linotype" w:hAnsi="Palatino Linotype"/>
          <w:b/>
        </w:rPr>
        <w:t xml:space="preserve">04299/INFOEM/IP/RR/2020 </w:t>
      </w:r>
      <w:r w:rsidR="005E6A98" w:rsidRPr="00800E12">
        <w:rPr>
          <w:rFonts w:ascii="Palatino Linotype" w:hAnsi="Palatino Linotype"/>
        </w:rPr>
        <w:t xml:space="preserve">y </w:t>
      </w:r>
      <w:r w:rsidR="005E6A98" w:rsidRPr="00800E12">
        <w:rPr>
          <w:rFonts w:ascii="Palatino Linotype" w:hAnsi="Palatino Linotype"/>
          <w:b/>
        </w:rPr>
        <w:t xml:space="preserve">04300/INFOEM/IP/RR/2020 </w:t>
      </w:r>
      <w:r w:rsidRPr="00800E12">
        <w:rPr>
          <w:rFonts w:ascii="Palatino Linotype" w:hAnsi="Palatino Linotype"/>
        </w:rPr>
        <w:t>de conformidad con los argumentos que a continuación se exponen.</w:t>
      </w:r>
    </w:p>
    <w:p w14:paraId="7DC198EC" w14:textId="77777777" w:rsidR="0087414F" w:rsidRPr="00800E12" w:rsidRDefault="00560451" w:rsidP="0087414F">
      <w:pPr>
        <w:spacing w:before="100" w:beforeAutospacing="1" w:after="100" w:afterAutospacing="1" w:line="360" w:lineRule="auto"/>
        <w:jc w:val="both"/>
        <w:rPr>
          <w:rFonts w:ascii="Palatino Linotype" w:hAnsi="Palatino Linotype"/>
        </w:rPr>
      </w:pPr>
      <w:r w:rsidRPr="00800E12">
        <w:rPr>
          <w:rFonts w:ascii="Palatino Linotype" w:hAnsi="Palatino Linotype" w:cs="Arial"/>
        </w:rPr>
        <w:t xml:space="preserve">Primeramente, </w:t>
      </w:r>
      <w:r w:rsidR="0087414F" w:rsidRPr="00800E12">
        <w:rPr>
          <w:rFonts w:ascii="Palatino Linotype" w:eastAsia="Calibri" w:hAnsi="Palatino Linotype" w:cs="Arial"/>
        </w:rPr>
        <w:t xml:space="preserve">este Instituto </w:t>
      </w:r>
      <w:r w:rsidR="0087414F" w:rsidRPr="00800E12">
        <w:rPr>
          <w:rFonts w:ascii="Palatino Linotype" w:hAnsi="Palatino Linotype"/>
        </w:rPr>
        <w:t xml:space="preserve">precisa que se obvia el análisis de la competencia por parte del </w:t>
      </w:r>
      <w:r w:rsidR="0087414F" w:rsidRPr="00800E12">
        <w:rPr>
          <w:rFonts w:ascii="Palatino Linotype" w:hAnsi="Palatino Linotype"/>
          <w:b/>
        </w:rPr>
        <w:t>SUJETO OBLIGADO</w:t>
      </w:r>
      <w:r w:rsidR="0087414F" w:rsidRPr="00800E12">
        <w:rPr>
          <w:rFonts w:ascii="Palatino Linotype" w:hAnsi="Palatino Linotype"/>
        </w:rPr>
        <w:t xml:space="preserve">, para generar, administrar o poseer la información solicitada, dado que éste ha asumido la misma, en razón de que en su respuesta e informe justificado hizo entrega en copia simple de los oficios solicitados. </w:t>
      </w:r>
    </w:p>
    <w:p w14:paraId="07149A5C" w14:textId="77777777" w:rsidR="0087414F" w:rsidRPr="00800E12" w:rsidRDefault="0087414F" w:rsidP="0087414F">
      <w:pPr>
        <w:spacing w:before="100" w:beforeAutospacing="1" w:after="100" w:afterAutospacing="1" w:line="360" w:lineRule="auto"/>
        <w:jc w:val="both"/>
        <w:rPr>
          <w:rFonts w:ascii="Palatino Linotype" w:hAnsi="Palatino Linotype"/>
        </w:rPr>
      </w:pPr>
      <w:r w:rsidRPr="00800E12">
        <w:rPr>
          <w:rFonts w:ascii="Palatino Linotype" w:hAnsi="Palatino Linotype"/>
        </w:rPr>
        <w:t xml:space="preserve">En efecto, el hecho de que </w:t>
      </w:r>
      <w:r w:rsidRPr="00800E12">
        <w:rPr>
          <w:rFonts w:ascii="Palatino Linotype" w:hAnsi="Palatino Linotype"/>
          <w:b/>
        </w:rPr>
        <w:t>EL SUJETO OBLIGADO</w:t>
      </w:r>
      <w:r w:rsidRPr="00800E1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C728261" w14:textId="77777777" w:rsidR="0087414F" w:rsidRPr="00800E12" w:rsidRDefault="0087414F" w:rsidP="0087414F">
      <w:pPr>
        <w:tabs>
          <w:tab w:val="left" w:pos="851"/>
          <w:tab w:val="left" w:pos="8505"/>
        </w:tabs>
        <w:ind w:left="851" w:right="902"/>
        <w:jc w:val="both"/>
        <w:rPr>
          <w:rFonts w:ascii="Palatino Linotype" w:hAnsi="Palatino Linotype" w:cs="Arial"/>
          <w:i/>
          <w:sz w:val="22"/>
          <w:szCs w:val="22"/>
        </w:rPr>
      </w:pPr>
      <w:r w:rsidRPr="00800E12">
        <w:rPr>
          <w:rFonts w:ascii="Palatino Linotype" w:hAnsi="Palatino Linotype" w:cs="Arial"/>
          <w:i/>
          <w:sz w:val="22"/>
          <w:szCs w:val="22"/>
        </w:rPr>
        <w:lastRenderedPageBreak/>
        <w:t>“</w:t>
      </w:r>
      <w:r w:rsidRPr="00800E12">
        <w:rPr>
          <w:rFonts w:ascii="Palatino Linotype" w:hAnsi="Palatino Linotype" w:cs="Arial"/>
          <w:b/>
          <w:i/>
          <w:sz w:val="22"/>
          <w:szCs w:val="22"/>
        </w:rPr>
        <w:t>Artículo 12.</w:t>
      </w:r>
      <w:r w:rsidRPr="00800E1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0009D9B" w14:textId="77777777" w:rsidR="0087414F" w:rsidRPr="00800E12" w:rsidRDefault="0087414F" w:rsidP="0087414F">
      <w:pPr>
        <w:ind w:left="851" w:right="902"/>
        <w:jc w:val="both"/>
        <w:rPr>
          <w:rFonts w:ascii="Palatino Linotype" w:hAnsi="Palatino Linotype" w:cs="Arial"/>
          <w:i/>
          <w:sz w:val="22"/>
          <w:szCs w:val="22"/>
        </w:rPr>
      </w:pPr>
      <w:r w:rsidRPr="00800E1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2AAF909" w14:textId="77777777" w:rsidR="0087414F" w:rsidRPr="00800E12" w:rsidRDefault="0087414F" w:rsidP="0087414F">
      <w:pPr>
        <w:spacing w:before="240" w:after="240" w:line="360" w:lineRule="auto"/>
        <w:jc w:val="both"/>
      </w:pPr>
      <w:r w:rsidRPr="00800E12">
        <w:rPr>
          <w:rFonts w:ascii="Palatino Linotype" w:hAnsi="Palatino Linotype"/>
        </w:rPr>
        <w:t xml:space="preserve">Así, el estudio de la naturaleza jurídica de la información pública solicitada, tiene por objeto determinar si ésta la genera, posee o administra </w:t>
      </w:r>
      <w:r w:rsidRPr="00800E12">
        <w:rPr>
          <w:rFonts w:ascii="Palatino Linotype" w:hAnsi="Palatino Linotype"/>
          <w:b/>
        </w:rPr>
        <w:t>EL SUJETO OBLIGADO</w:t>
      </w:r>
      <w:r w:rsidRPr="00800E1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800E12">
        <w:t xml:space="preserve"> </w:t>
      </w:r>
    </w:p>
    <w:p w14:paraId="74208ACF" w14:textId="77777777" w:rsidR="0087414F" w:rsidRPr="00800E12" w:rsidRDefault="0087414F" w:rsidP="0087414F">
      <w:pPr>
        <w:spacing w:before="100" w:beforeAutospacing="1" w:after="100" w:afterAutospacing="1" w:line="360" w:lineRule="auto"/>
        <w:jc w:val="both"/>
        <w:rPr>
          <w:rFonts w:ascii="Palatino Linotype" w:hAnsi="Palatino Linotype"/>
        </w:rPr>
      </w:pPr>
      <w:r w:rsidRPr="00800E12">
        <w:rPr>
          <w:rFonts w:ascii="Palatino Linotype" w:hAnsi="Palatino Linotype"/>
        </w:rPr>
        <w:t xml:space="preserve">Asimismo, no se omite comentar que, al haber existido un pronunciamiento por parte del </w:t>
      </w:r>
      <w:r w:rsidRPr="00800E12">
        <w:rPr>
          <w:rFonts w:ascii="Palatino Linotype" w:hAnsi="Palatino Linotype"/>
          <w:b/>
        </w:rPr>
        <w:t>SUJETO OBLIGADO</w:t>
      </w:r>
      <w:r w:rsidRPr="00800E1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F7A1E6A" w14:textId="77777777" w:rsidR="0087414F" w:rsidRPr="00800E12" w:rsidRDefault="0087414F" w:rsidP="0087414F">
      <w:pPr>
        <w:spacing w:before="100" w:beforeAutospacing="1" w:after="100" w:afterAutospacing="1" w:line="360" w:lineRule="auto"/>
        <w:jc w:val="both"/>
        <w:rPr>
          <w:rFonts w:ascii="Palatino Linotype" w:hAnsi="Palatino Linotype" w:cs="Arial"/>
        </w:rPr>
      </w:pPr>
      <w:r w:rsidRPr="00800E12">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AED929D" w14:textId="77777777" w:rsidR="0087414F" w:rsidRPr="00800E12" w:rsidRDefault="0087414F" w:rsidP="0087414F">
      <w:pPr>
        <w:ind w:left="709" w:right="760"/>
        <w:jc w:val="both"/>
        <w:rPr>
          <w:rFonts w:ascii="Palatino Linotype" w:hAnsi="Palatino Linotype" w:cs="Arial"/>
          <w:i/>
          <w:sz w:val="22"/>
        </w:rPr>
      </w:pPr>
      <w:r w:rsidRPr="00800E12">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800E12">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71E5D29" w14:textId="77777777" w:rsidR="0087414F" w:rsidRPr="00800E12" w:rsidRDefault="0087414F" w:rsidP="0087414F">
      <w:pPr>
        <w:ind w:left="709" w:right="757"/>
        <w:jc w:val="both"/>
        <w:rPr>
          <w:rFonts w:ascii="Palatino Linotype" w:hAnsi="Palatino Linotype" w:cs="Arial"/>
          <w:b/>
          <w:i/>
          <w:sz w:val="22"/>
        </w:rPr>
      </w:pPr>
      <w:r w:rsidRPr="00800E12">
        <w:rPr>
          <w:rFonts w:ascii="Palatino Linotype" w:hAnsi="Palatino Linotype" w:cs="Arial"/>
          <w:i/>
          <w:sz w:val="22"/>
        </w:rPr>
        <w:t>Criterio 31/10</w:t>
      </w:r>
      <w:r w:rsidRPr="00800E12">
        <w:rPr>
          <w:rFonts w:ascii="Palatino Linotype" w:hAnsi="Palatino Linotype" w:cs="Arial"/>
          <w:b/>
          <w:i/>
          <w:sz w:val="22"/>
        </w:rPr>
        <w:t>”</w:t>
      </w:r>
      <w:r w:rsidRPr="00800E12">
        <w:rPr>
          <w:rFonts w:ascii="Palatino Linotype" w:hAnsi="Palatino Linotype" w:cs="Arial"/>
          <w:i/>
          <w:sz w:val="22"/>
        </w:rPr>
        <w:t xml:space="preserve"> (sic)</w:t>
      </w:r>
    </w:p>
    <w:p w14:paraId="62E8DCB6" w14:textId="77777777" w:rsidR="00992EEE" w:rsidRPr="00800E12" w:rsidRDefault="0087414F" w:rsidP="00992EEE">
      <w:pPr>
        <w:spacing w:before="100" w:beforeAutospacing="1" w:after="100" w:afterAutospacing="1" w:line="360" w:lineRule="auto"/>
        <w:jc w:val="both"/>
        <w:rPr>
          <w:rFonts w:ascii="Palatino Linotype" w:hAnsi="Palatino Linotype"/>
        </w:rPr>
      </w:pPr>
      <w:r w:rsidRPr="00800E12">
        <w:rPr>
          <w:rFonts w:ascii="Palatino Linotype" w:hAnsi="Palatino Linotype"/>
        </w:rPr>
        <w:t xml:space="preserve">Dicho lo anterior conviene recordar que la Servidora Pública Habilitada de la Dirección General de Desarrollo Territorial, externó como impedimento para hacer entrega de los oficios referidos en las solicitudes de información en la modalidad elegida por </w:t>
      </w:r>
      <w:r w:rsidRPr="00800E12">
        <w:rPr>
          <w:rFonts w:ascii="Palatino Linotype" w:hAnsi="Palatino Linotype"/>
          <w:b/>
        </w:rPr>
        <w:t xml:space="preserve">LA RECURRENTE </w:t>
      </w:r>
      <w:r w:rsidRPr="00800E12">
        <w:rPr>
          <w:rFonts w:ascii="Palatino Linotype" w:hAnsi="Palatino Linotype"/>
        </w:rPr>
        <w:t>era que no contaba con los originales por ello hizo entrega de los mismos en cop</w:t>
      </w:r>
      <w:r w:rsidR="006F4779" w:rsidRPr="00800E12">
        <w:rPr>
          <w:rFonts w:ascii="Palatino Linotype" w:hAnsi="Palatino Linotype"/>
        </w:rPr>
        <w:t xml:space="preserve">ias simples mediante el SAIMEX; </w:t>
      </w:r>
      <w:r w:rsidR="00992EEE" w:rsidRPr="00800E12">
        <w:rPr>
          <w:rFonts w:ascii="Palatino Linotype" w:hAnsi="Palatino Linotype"/>
        </w:rPr>
        <w:t xml:space="preserve">al respecto, debemos recordar </w:t>
      </w:r>
      <w:r w:rsidR="00992EEE" w:rsidRPr="00800E12">
        <w:rPr>
          <w:rFonts w:ascii="Palatino Linotype" w:hAnsi="Palatino Linotype" w:cs="Arial"/>
        </w:rPr>
        <w:t>lo</w:t>
      </w:r>
      <w:r w:rsidR="00992EEE" w:rsidRPr="00800E12">
        <w:rPr>
          <w:rFonts w:ascii="Palatino Linotype" w:hAnsi="Palatino Linotype"/>
        </w:rPr>
        <w:t xml:space="preserve"> establecido en los artículos 155, fracción V y 164,</w:t>
      </w:r>
      <w:r w:rsidR="00992EEE" w:rsidRPr="00800E12">
        <w:rPr>
          <w:rFonts w:ascii="Palatino Linotype" w:hAnsi="Palatino Linotype"/>
          <w:szCs w:val="17"/>
          <w:lang w:eastAsia="es-ES_tradnl"/>
        </w:rPr>
        <w:t xml:space="preserve"> de la Ley de Transparencia y Acceso a la Información </w:t>
      </w:r>
      <w:r w:rsidR="00992EEE" w:rsidRPr="00800E12">
        <w:rPr>
          <w:rFonts w:ascii="Palatino Linotype" w:hAnsi="Palatino Linotype"/>
          <w:lang w:eastAsia="es-ES_tradnl"/>
        </w:rPr>
        <w:t>Pública</w:t>
      </w:r>
      <w:r w:rsidR="00992EEE" w:rsidRPr="00800E12">
        <w:rPr>
          <w:rFonts w:ascii="Palatino Linotype" w:hAnsi="Palatino Linotype"/>
          <w:szCs w:val="17"/>
          <w:lang w:eastAsia="es-ES_tradnl"/>
        </w:rPr>
        <w:t xml:space="preserve"> del Estado de México y Municipios, los cuales señalan lo siguiente:</w:t>
      </w:r>
    </w:p>
    <w:p w14:paraId="1A6824D6" w14:textId="77777777" w:rsidR="00992EEE" w:rsidRPr="00800E12" w:rsidRDefault="00992EEE" w:rsidP="00992EEE">
      <w:pPr>
        <w:spacing w:before="200" w:after="200"/>
        <w:ind w:left="709" w:right="709"/>
        <w:jc w:val="both"/>
        <w:rPr>
          <w:rFonts w:ascii="Palatino Linotype" w:hAnsi="Palatino Linotype" w:cs="Arial"/>
          <w:i/>
          <w:iCs/>
          <w:sz w:val="22"/>
          <w:szCs w:val="22"/>
          <w:lang w:val="es-ES"/>
        </w:rPr>
      </w:pPr>
      <w:r w:rsidRPr="00800E12">
        <w:rPr>
          <w:rFonts w:ascii="Palatino Linotype" w:hAnsi="Palatino Linotype" w:cs="Arial"/>
          <w:i/>
          <w:iCs/>
          <w:sz w:val="22"/>
          <w:szCs w:val="22"/>
          <w:lang w:val="es-ES"/>
        </w:rPr>
        <w:t>“</w:t>
      </w:r>
      <w:r w:rsidRPr="00800E12">
        <w:rPr>
          <w:rFonts w:ascii="Palatino Linotype" w:hAnsi="Palatino Linotype" w:cs="Arial"/>
          <w:b/>
          <w:i/>
          <w:iCs/>
          <w:sz w:val="22"/>
          <w:szCs w:val="22"/>
          <w:lang w:val="es-ES"/>
        </w:rPr>
        <w:t xml:space="preserve">Artículo 155. </w:t>
      </w:r>
      <w:r w:rsidRPr="00800E12">
        <w:rPr>
          <w:rFonts w:ascii="Palatino Linotype" w:hAnsi="Palatino Linotype" w:cs="Arial"/>
          <w:b/>
          <w:i/>
          <w:iCs/>
          <w:sz w:val="22"/>
          <w:szCs w:val="22"/>
          <w:u w:val="single"/>
          <w:lang w:val="es-ES"/>
        </w:rPr>
        <w:t>Para presentar una solicitud por escrito, no se podrán exigir mayores requisitos que los siguientes</w:t>
      </w:r>
      <w:r w:rsidRPr="00800E12">
        <w:rPr>
          <w:rFonts w:ascii="Palatino Linotype" w:hAnsi="Palatino Linotype" w:cs="Arial"/>
          <w:i/>
          <w:iCs/>
          <w:sz w:val="22"/>
          <w:szCs w:val="22"/>
          <w:lang w:val="es-ES"/>
        </w:rPr>
        <w:t xml:space="preserve">: </w:t>
      </w:r>
    </w:p>
    <w:p w14:paraId="2859DCBE" w14:textId="77777777" w:rsidR="00992EEE" w:rsidRPr="00800E12" w:rsidRDefault="00992EEE" w:rsidP="00992EEE">
      <w:pPr>
        <w:spacing w:before="200" w:after="200"/>
        <w:ind w:left="709" w:right="709"/>
        <w:jc w:val="both"/>
        <w:rPr>
          <w:rFonts w:ascii="Palatino Linotype" w:hAnsi="Palatino Linotype" w:cs="Arial"/>
          <w:i/>
          <w:iCs/>
          <w:sz w:val="22"/>
          <w:szCs w:val="22"/>
          <w:lang w:val="es-ES"/>
        </w:rPr>
      </w:pPr>
      <w:r w:rsidRPr="00800E12">
        <w:rPr>
          <w:rFonts w:ascii="Palatino Linotype" w:hAnsi="Palatino Linotype" w:cs="Arial"/>
          <w:i/>
          <w:iCs/>
          <w:sz w:val="22"/>
          <w:szCs w:val="22"/>
          <w:lang w:val="es-ES"/>
        </w:rPr>
        <w:t>[…]</w:t>
      </w:r>
    </w:p>
    <w:p w14:paraId="1A7624F1" w14:textId="77777777" w:rsidR="00992EEE" w:rsidRPr="00800E12" w:rsidRDefault="00992EEE" w:rsidP="00992EEE">
      <w:pPr>
        <w:spacing w:before="200" w:after="200"/>
        <w:ind w:left="709" w:right="709"/>
        <w:jc w:val="both"/>
        <w:rPr>
          <w:rFonts w:ascii="Palatino Linotype" w:hAnsi="Palatino Linotype" w:cs="Arial"/>
          <w:i/>
          <w:iCs/>
          <w:sz w:val="22"/>
          <w:szCs w:val="22"/>
          <w:lang w:val="es-ES"/>
        </w:rPr>
      </w:pPr>
      <w:r w:rsidRPr="00800E12">
        <w:rPr>
          <w:rFonts w:ascii="Palatino Linotype" w:hAnsi="Palatino Linotype" w:cs="Arial"/>
          <w:b/>
          <w:i/>
          <w:iCs/>
          <w:sz w:val="22"/>
          <w:szCs w:val="22"/>
          <w:lang w:val="es-ES"/>
        </w:rPr>
        <w:lastRenderedPageBreak/>
        <w:t xml:space="preserve">V. </w:t>
      </w:r>
      <w:r w:rsidRPr="00800E12">
        <w:rPr>
          <w:rFonts w:ascii="Palatino Linotype" w:hAnsi="Palatino Linotype" w:cs="Arial"/>
          <w:b/>
          <w:i/>
          <w:iCs/>
          <w:sz w:val="22"/>
          <w:szCs w:val="22"/>
          <w:u w:val="single"/>
          <w:lang w:val="es-ES"/>
        </w:rPr>
        <w:t>La modalidad en la que prefiere se otorgue el acceso a la información, la cual podrá ser</w:t>
      </w:r>
      <w:r w:rsidRPr="00800E12">
        <w:rPr>
          <w:rFonts w:ascii="Palatino Linotype" w:hAnsi="Palatino Linotype" w:cs="Arial"/>
          <w:i/>
          <w:iCs/>
          <w:sz w:val="22"/>
          <w:szCs w:val="22"/>
          <w:lang w:val="es-ES"/>
        </w:rPr>
        <w:t xml:space="preserve"> verbal, siempre y cuando sea para fines de orientación, mediante consulta directa, </w:t>
      </w:r>
      <w:r w:rsidRPr="00800E12">
        <w:rPr>
          <w:rFonts w:ascii="Palatino Linotype" w:hAnsi="Palatino Linotype" w:cs="Arial"/>
          <w:b/>
          <w:i/>
          <w:iCs/>
          <w:sz w:val="22"/>
          <w:szCs w:val="22"/>
          <w:u w:val="single"/>
          <w:lang w:val="es-ES"/>
        </w:rPr>
        <w:t>mediante la expedición de copias</w:t>
      </w:r>
      <w:r w:rsidRPr="00800E12">
        <w:rPr>
          <w:rFonts w:ascii="Palatino Linotype" w:hAnsi="Palatino Linotype" w:cs="Arial"/>
          <w:i/>
          <w:iCs/>
          <w:sz w:val="22"/>
          <w:szCs w:val="22"/>
          <w:lang w:val="es-ES"/>
        </w:rPr>
        <w:t xml:space="preserve"> simples o </w:t>
      </w:r>
      <w:r w:rsidRPr="00800E12">
        <w:rPr>
          <w:rFonts w:ascii="Palatino Linotype" w:hAnsi="Palatino Linotype" w:cs="Arial"/>
          <w:b/>
          <w:i/>
          <w:iCs/>
          <w:sz w:val="22"/>
          <w:szCs w:val="22"/>
          <w:u w:val="single"/>
          <w:lang w:val="es-ES"/>
        </w:rPr>
        <w:t>certificadas</w:t>
      </w:r>
      <w:r w:rsidRPr="00800E12">
        <w:rPr>
          <w:rFonts w:ascii="Palatino Linotype" w:hAnsi="Palatino Linotype" w:cs="Arial"/>
          <w:i/>
          <w:iCs/>
          <w:sz w:val="22"/>
          <w:szCs w:val="22"/>
          <w:lang w:val="es-ES"/>
        </w:rPr>
        <w:t xml:space="preserve"> o la reproducción en cualquier otro medio, incluidos los electrónicos. </w:t>
      </w:r>
    </w:p>
    <w:p w14:paraId="4173E2B4" w14:textId="77777777" w:rsidR="00992EEE" w:rsidRPr="00800E12" w:rsidRDefault="00992EEE" w:rsidP="00992EEE">
      <w:pPr>
        <w:spacing w:before="200" w:after="200"/>
        <w:ind w:left="709" w:right="709"/>
        <w:jc w:val="both"/>
        <w:rPr>
          <w:rFonts w:ascii="Palatino Linotype" w:hAnsi="Palatino Linotype" w:cs="Arial"/>
          <w:i/>
          <w:iCs/>
          <w:sz w:val="22"/>
          <w:szCs w:val="22"/>
          <w:lang w:val="es-ES"/>
        </w:rPr>
      </w:pPr>
      <w:r w:rsidRPr="00800E12">
        <w:rPr>
          <w:rFonts w:ascii="Palatino Linotype" w:hAnsi="Palatino Linotype" w:cs="Arial"/>
          <w:b/>
          <w:i/>
          <w:iCs/>
          <w:sz w:val="22"/>
          <w:szCs w:val="22"/>
          <w:lang w:val="es-ES"/>
        </w:rPr>
        <w:t xml:space="preserve">Artículo 164. </w:t>
      </w:r>
      <w:r w:rsidRPr="00800E12">
        <w:rPr>
          <w:rFonts w:ascii="Palatino Linotype" w:hAnsi="Palatino Linotype" w:cs="Arial"/>
          <w:b/>
          <w:i/>
          <w:iCs/>
          <w:sz w:val="22"/>
          <w:szCs w:val="22"/>
          <w:u w:val="single"/>
          <w:lang w:val="es-ES"/>
        </w:rPr>
        <w:t>El acceso se dará en la modalidad de entrega</w:t>
      </w:r>
      <w:r w:rsidRPr="00800E12">
        <w:rPr>
          <w:rFonts w:ascii="Palatino Linotype" w:hAnsi="Palatino Linotype" w:cs="Arial"/>
          <w:i/>
          <w:iCs/>
          <w:sz w:val="22"/>
          <w:szCs w:val="22"/>
          <w:lang w:val="es-ES"/>
        </w:rPr>
        <w:t xml:space="preserve"> y, en su caso, de envío </w:t>
      </w:r>
      <w:r w:rsidRPr="00800E12">
        <w:rPr>
          <w:rFonts w:ascii="Palatino Linotype" w:hAnsi="Palatino Linotype" w:cs="Arial"/>
          <w:b/>
          <w:i/>
          <w:iCs/>
          <w:sz w:val="22"/>
          <w:szCs w:val="22"/>
          <w:u w:val="single"/>
          <w:lang w:val="es-ES"/>
        </w:rPr>
        <w:t>elegidos por el solicitante</w:t>
      </w:r>
      <w:r w:rsidRPr="00800E12">
        <w:rPr>
          <w:rFonts w:ascii="Palatino Linotype" w:hAnsi="Palatino Linotype" w:cs="Arial"/>
          <w:i/>
          <w:iCs/>
          <w:sz w:val="22"/>
          <w:szCs w:val="22"/>
          <w:lang w:val="es-ES"/>
        </w:rPr>
        <w:t xml:space="preserve">. Cuando la información no pueda entregarse o enviarse en la modalidad solicitada, el sujeto obligado deberá ofrecer otra u otras modalidades de entrega. </w:t>
      </w:r>
    </w:p>
    <w:p w14:paraId="15CCF33A" w14:textId="77777777" w:rsidR="00992EEE" w:rsidRPr="00800E12" w:rsidRDefault="00992EEE" w:rsidP="00992EEE">
      <w:pPr>
        <w:spacing w:before="200" w:after="200"/>
        <w:ind w:left="709" w:right="709"/>
        <w:jc w:val="both"/>
        <w:rPr>
          <w:rFonts w:ascii="Palatino Linotype" w:hAnsi="Palatino Linotype" w:cs="Arial"/>
          <w:i/>
          <w:iCs/>
          <w:sz w:val="22"/>
          <w:szCs w:val="22"/>
          <w:lang w:val="es-ES"/>
        </w:rPr>
      </w:pPr>
      <w:r w:rsidRPr="00800E12">
        <w:rPr>
          <w:rFonts w:ascii="Palatino Linotype" w:hAnsi="Palatino Linotype" w:cs="Arial"/>
          <w:i/>
          <w:iCs/>
          <w:sz w:val="22"/>
          <w:szCs w:val="22"/>
          <w:lang w:val="es-ES"/>
        </w:rPr>
        <w:t xml:space="preserve">En cualquier caso, se deberá fundar y motivar la necesidad de ofrecer otras modalidades.” </w:t>
      </w:r>
    </w:p>
    <w:p w14:paraId="729BB7C2" w14:textId="77777777" w:rsidR="00992EEE" w:rsidRPr="00800E12" w:rsidRDefault="00992EEE" w:rsidP="00992EEE">
      <w:pPr>
        <w:spacing w:before="200" w:after="200"/>
        <w:ind w:left="709" w:right="709"/>
        <w:jc w:val="both"/>
        <w:rPr>
          <w:rFonts w:ascii="Palatino Linotype" w:hAnsi="Palatino Linotype" w:cs="Arial"/>
          <w:i/>
          <w:sz w:val="22"/>
        </w:rPr>
      </w:pPr>
      <w:r w:rsidRPr="00800E12">
        <w:rPr>
          <w:rFonts w:ascii="Palatino Linotype" w:hAnsi="Palatino Linotype" w:cs="Arial"/>
          <w:sz w:val="22"/>
        </w:rPr>
        <w:t>(Énfasis añadido)</w:t>
      </w:r>
    </w:p>
    <w:p w14:paraId="5AE57673" w14:textId="2197E919" w:rsidR="00992EEE" w:rsidRPr="00800E12" w:rsidRDefault="00992EEE" w:rsidP="00992EEE">
      <w:pPr>
        <w:pStyle w:val="Prrafodelista"/>
        <w:widowControl w:val="0"/>
        <w:autoSpaceDE w:val="0"/>
        <w:autoSpaceDN w:val="0"/>
        <w:adjustRightInd w:val="0"/>
        <w:spacing w:before="360" w:after="240" w:line="360" w:lineRule="auto"/>
        <w:ind w:left="0"/>
        <w:jc w:val="both"/>
        <w:rPr>
          <w:rFonts w:ascii="Palatino Linotype" w:hAnsi="Palatino Linotype"/>
        </w:rPr>
      </w:pPr>
      <w:r w:rsidRPr="00800E12">
        <w:rPr>
          <w:rFonts w:ascii="Palatino Linotype" w:hAnsi="Palatino Linotype"/>
        </w:rPr>
        <w:t xml:space="preserve">En ese sentido, a efecto de dar cumplimiento al derecho de acceso a la información pública, los particulares tienen la posibilidad de elegir la modalidad de entrega que prefieran, entre ellas, </w:t>
      </w:r>
      <w:r w:rsidRPr="00800E12">
        <w:rPr>
          <w:rFonts w:ascii="Palatino Linotype" w:hAnsi="Palatino Linotype"/>
          <w:b/>
        </w:rPr>
        <w:t>la expedición de copias certificadas</w:t>
      </w:r>
      <w:r w:rsidRPr="00800E12">
        <w:rPr>
          <w:rFonts w:ascii="Palatino Linotype" w:hAnsi="Palatino Linotype"/>
        </w:rPr>
        <w:t xml:space="preserve">, como es el caso; por lo que, a efecto de dar </w:t>
      </w:r>
      <w:r w:rsidRPr="00800E12">
        <w:rPr>
          <w:rFonts w:ascii="Palatino Linotype" w:hAnsi="Palatino Linotype" w:cs="Arial"/>
        </w:rPr>
        <w:t>cumplimiento</w:t>
      </w:r>
      <w:r w:rsidRPr="00800E12">
        <w:rPr>
          <w:rFonts w:ascii="Palatino Linotype" w:hAnsi="Palatino Linotype"/>
        </w:rPr>
        <w:t xml:space="preserve"> al acceso a la información pública debe realizarse en la modalidad preferida por la hoy </w:t>
      </w:r>
      <w:r w:rsidRPr="00800E12">
        <w:rPr>
          <w:rFonts w:ascii="Palatino Linotype" w:hAnsi="Palatino Linotype"/>
          <w:b/>
        </w:rPr>
        <w:t>RECURRENTE</w:t>
      </w:r>
      <w:r w:rsidRPr="00800E12">
        <w:rPr>
          <w:rFonts w:ascii="Palatino Linotype" w:hAnsi="Palatino Linotype"/>
        </w:rPr>
        <w:t xml:space="preserve">, es decir, mediante la entrega de lo solicitado en </w:t>
      </w:r>
      <w:r w:rsidRPr="00800E12">
        <w:rPr>
          <w:rFonts w:ascii="Palatino Linotype" w:hAnsi="Palatino Linotype"/>
          <w:b/>
        </w:rPr>
        <w:t>copias certificadas (con costo)</w:t>
      </w:r>
      <w:r w:rsidRPr="00800E12">
        <w:rPr>
          <w:rFonts w:ascii="Palatino Linotype" w:hAnsi="Palatino Linotype"/>
        </w:rPr>
        <w:t>, lo que en el presente caso, no aconteció, puesto que se pretendió satisfacer lo requerido en una modalidad</w:t>
      </w:r>
      <w:r w:rsidR="004176DE">
        <w:rPr>
          <w:rStyle w:val="Refdenotaalpie"/>
          <w:rFonts w:ascii="Palatino Linotype" w:hAnsi="Palatino Linotype"/>
        </w:rPr>
        <w:footnoteReference w:id="1"/>
      </w:r>
      <w:r w:rsidRPr="00800E12">
        <w:rPr>
          <w:rFonts w:ascii="Palatino Linotype" w:hAnsi="Palatino Linotype"/>
        </w:rPr>
        <w:t xml:space="preserve"> distinta a la elegida por la particular.</w:t>
      </w:r>
    </w:p>
    <w:p w14:paraId="2FFE060D" w14:textId="77777777" w:rsidR="001A354C" w:rsidRPr="00800E12" w:rsidRDefault="001A354C" w:rsidP="001A354C">
      <w:pPr>
        <w:pStyle w:val="Prrafodelista"/>
        <w:widowControl w:val="0"/>
        <w:autoSpaceDE w:val="0"/>
        <w:autoSpaceDN w:val="0"/>
        <w:adjustRightInd w:val="0"/>
        <w:spacing w:before="360" w:after="240" w:line="360" w:lineRule="auto"/>
        <w:ind w:left="0"/>
        <w:jc w:val="both"/>
        <w:rPr>
          <w:rFonts w:ascii="Palatino Linotype" w:hAnsi="Palatino Linotype"/>
        </w:rPr>
      </w:pPr>
      <w:r w:rsidRPr="00800E12">
        <w:rPr>
          <w:rFonts w:ascii="Palatino Linotype" w:hAnsi="Palatino Linotype"/>
        </w:rPr>
        <w:t xml:space="preserve">En atención a que </w:t>
      </w:r>
      <w:r w:rsidRPr="00800E12">
        <w:rPr>
          <w:rFonts w:ascii="Palatino Linotype" w:hAnsi="Palatino Linotype"/>
          <w:b/>
        </w:rPr>
        <w:t>LA</w:t>
      </w:r>
      <w:r w:rsidRPr="00800E12">
        <w:rPr>
          <w:rFonts w:ascii="Palatino Linotype" w:hAnsi="Palatino Linotype"/>
        </w:rPr>
        <w:t xml:space="preserve"> </w:t>
      </w:r>
      <w:r w:rsidRPr="00800E12">
        <w:rPr>
          <w:rFonts w:ascii="Palatino Linotype" w:hAnsi="Palatino Linotype"/>
          <w:b/>
        </w:rPr>
        <w:t>RECURRENTE</w:t>
      </w:r>
      <w:r w:rsidRPr="00800E12">
        <w:rPr>
          <w:rFonts w:ascii="Palatino Linotype" w:hAnsi="Palatino Linotype"/>
        </w:rPr>
        <w:t xml:space="preserve">, requirió la información solicitada en copias certificadas, a consideración de esta Ponencia Resolutora, es toral señalar que el Glosario de Términos Administrativos del Instituto Nacional de Administración </w:t>
      </w:r>
      <w:r w:rsidRPr="00800E12">
        <w:rPr>
          <w:rFonts w:ascii="Palatino Linotype" w:hAnsi="Palatino Linotype"/>
        </w:rPr>
        <w:lastRenderedPageBreak/>
        <w:t xml:space="preserve">Pública, dispone que la certificación consiste en el </w:t>
      </w:r>
      <w:r w:rsidRPr="00800E12">
        <w:rPr>
          <w:rFonts w:ascii="Palatino Linotype" w:hAnsi="Palatino Linotype"/>
          <w:i/>
        </w:rPr>
        <w:t>“acto jurídico que se realiza cuando un funcionario público da fe, por razón de la actividad que desarrolla en su cargo, de la existencia de un hecho o un acto de la confiabilidad de un documento, o de las cualidades personales de alguien”</w:t>
      </w:r>
      <w:r w:rsidRPr="00800E12">
        <w:rPr>
          <w:rFonts w:ascii="Palatino Linotype" w:hAnsi="Palatino Linotype"/>
        </w:rPr>
        <w:t>.</w:t>
      </w:r>
    </w:p>
    <w:p w14:paraId="3F3AE642" w14:textId="77777777" w:rsidR="001A354C" w:rsidRPr="00800E12" w:rsidRDefault="001A354C" w:rsidP="001A354C">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800E12">
        <w:rPr>
          <w:rFonts w:ascii="Palatino Linotype" w:hAnsi="Palatino Linotype" w:cs="Arial"/>
          <w:lang w:val="es-ES"/>
        </w:rPr>
        <w:t>Asimismo, el artículo 195 de la Ley de Transparencia y Acceso a la Información Pública del Estado de México y Municipios establece:</w:t>
      </w:r>
    </w:p>
    <w:p w14:paraId="51A03B08" w14:textId="77777777" w:rsidR="001A354C" w:rsidRPr="00800E12" w:rsidRDefault="001A354C" w:rsidP="001A354C">
      <w:pPr>
        <w:spacing w:before="120" w:after="120"/>
        <w:ind w:left="851" w:right="899"/>
        <w:jc w:val="both"/>
        <w:rPr>
          <w:rFonts w:ascii="Palatino Linotype" w:hAnsi="Palatino Linotype" w:cs="Arial"/>
          <w:i/>
          <w:spacing w:val="-6"/>
          <w:sz w:val="22"/>
        </w:rPr>
      </w:pPr>
      <w:r w:rsidRPr="00800E12">
        <w:rPr>
          <w:rFonts w:ascii="Palatino Linotype" w:hAnsi="Palatino Linotype" w:cs="Arial"/>
          <w:i/>
          <w:spacing w:val="-6"/>
          <w:sz w:val="22"/>
        </w:rPr>
        <w:t>“</w:t>
      </w:r>
      <w:r w:rsidRPr="00800E12">
        <w:rPr>
          <w:rFonts w:ascii="Palatino Linotype" w:hAnsi="Palatino Linotype" w:cs="Arial"/>
          <w:b/>
          <w:i/>
          <w:spacing w:val="-6"/>
          <w:sz w:val="22"/>
        </w:rPr>
        <w:t>Artículo 195.</w:t>
      </w:r>
      <w:r w:rsidRPr="00800E12">
        <w:rPr>
          <w:rFonts w:ascii="Palatino Linotype" w:hAnsi="Palatino Linotype" w:cs="Arial"/>
          <w:i/>
          <w:spacing w:val="-6"/>
          <w:sz w:val="22"/>
        </w:rPr>
        <w:t xml:space="preserve"> En la tramitación del recurso de revisión se aplicarán supletoriamente las disposiciones contenidas en el Código de Procedimientos Administrativos del Estado de México.”</w:t>
      </w:r>
    </w:p>
    <w:p w14:paraId="0B057F92" w14:textId="77777777" w:rsidR="001A354C" w:rsidRPr="00800E12" w:rsidRDefault="001A354C" w:rsidP="001A354C">
      <w:pPr>
        <w:pStyle w:val="Prrafodelista"/>
        <w:widowControl w:val="0"/>
        <w:autoSpaceDE w:val="0"/>
        <w:autoSpaceDN w:val="0"/>
        <w:adjustRightInd w:val="0"/>
        <w:spacing w:before="360" w:after="240" w:line="360" w:lineRule="auto"/>
        <w:ind w:left="0"/>
        <w:jc w:val="both"/>
        <w:rPr>
          <w:rFonts w:ascii="Palatino Linotype" w:hAnsi="Palatino Linotype"/>
        </w:rPr>
      </w:pPr>
      <w:r w:rsidRPr="00800E12">
        <w:rPr>
          <w:rFonts w:ascii="Palatino Linotype" w:hAnsi="Palatino Linotype"/>
        </w:rPr>
        <w:t>El dispositivo jurídico que antecede, faculta al Instituto de Trasparencia, Acceso a la Información Pública y Protección de Datos Personales del Estado de México y Municipios, que en la tramitación del recurso de revisión que nos ocupa, se observe lo dispuesto en el Código de Procedimientos Administrativos del Estado de México, el cual en sus artículos 57, 58, 61 y 101 dispone lo siguiente:</w:t>
      </w:r>
    </w:p>
    <w:p w14:paraId="6CFBB976" w14:textId="77777777" w:rsidR="001A354C" w:rsidRPr="00800E12" w:rsidRDefault="001A354C" w:rsidP="001A354C">
      <w:pPr>
        <w:tabs>
          <w:tab w:val="left" w:pos="8222"/>
        </w:tabs>
        <w:spacing w:before="120" w:after="120"/>
        <w:ind w:left="851" w:right="899"/>
        <w:jc w:val="both"/>
        <w:rPr>
          <w:rFonts w:ascii="Palatino Linotype" w:hAnsi="Palatino Linotype" w:cs="Arial"/>
          <w:sz w:val="22"/>
          <w:szCs w:val="22"/>
        </w:rPr>
      </w:pPr>
      <w:r w:rsidRPr="00800E12">
        <w:rPr>
          <w:rFonts w:ascii="Palatino Linotype" w:hAnsi="Palatino Linotype" w:cs="Arial"/>
          <w:bCs/>
          <w:i/>
          <w:iCs/>
          <w:sz w:val="22"/>
          <w:szCs w:val="22"/>
          <w:lang w:val="es-ES"/>
        </w:rPr>
        <w:t>“</w:t>
      </w:r>
      <w:r w:rsidRPr="00800E12">
        <w:rPr>
          <w:rFonts w:ascii="Palatino Linotype" w:hAnsi="Palatino Linotype" w:cs="Arial"/>
          <w:b/>
          <w:bCs/>
          <w:i/>
          <w:iCs/>
          <w:sz w:val="22"/>
          <w:szCs w:val="22"/>
          <w:lang w:val="es-ES"/>
        </w:rPr>
        <w:t>Artículo 57</w:t>
      </w:r>
      <w:r w:rsidRPr="00800E12">
        <w:rPr>
          <w:rFonts w:ascii="Palatino Linotype" w:hAnsi="Palatino Linotype" w:cs="Arial"/>
          <w:i/>
          <w:iCs/>
          <w:sz w:val="22"/>
          <w:szCs w:val="22"/>
          <w:lang w:val="es-ES"/>
        </w:rPr>
        <w:t xml:space="preserve">.- Son </w:t>
      </w:r>
      <w:r w:rsidRPr="00800E12">
        <w:rPr>
          <w:rFonts w:ascii="Palatino Linotype" w:hAnsi="Palatino Linotype" w:cs="Arial"/>
          <w:b/>
          <w:bCs/>
          <w:i/>
          <w:iCs/>
          <w:sz w:val="22"/>
          <w:szCs w:val="22"/>
          <w:u w:val="single"/>
          <w:lang w:val="es-ES"/>
        </w:rPr>
        <w:t>documentos públicos</w:t>
      </w:r>
      <w:r w:rsidRPr="00800E12">
        <w:rPr>
          <w:rFonts w:ascii="Palatino Linotype" w:hAnsi="Palatino Linotype" w:cs="Arial"/>
          <w:i/>
          <w:iCs/>
          <w:sz w:val="22"/>
          <w:szCs w:val="22"/>
          <w:lang w:val="es-ES"/>
        </w:rPr>
        <w:t xml:space="preserve"> aquéllos cuya formulación está encomendada por ley, dentro de los límites de sus facultades, a las personas dotadas de fe pública y los expedidos por servidores públicos en el ejercicio de sus fun</w:t>
      </w:r>
      <w:r w:rsidRPr="00800E12">
        <w:rPr>
          <w:rFonts w:ascii="Palatino Linotype" w:hAnsi="Palatino Linotype" w:cs="Arial"/>
          <w:i/>
          <w:spacing w:val="-6"/>
          <w:sz w:val="22"/>
          <w:szCs w:val="22"/>
        </w:rPr>
        <w:t>c</w:t>
      </w:r>
      <w:r w:rsidRPr="00800E12">
        <w:rPr>
          <w:rFonts w:ascii="Palatino Linotype" w:hAnsi="Palatino Linotype" w:cs="Arial"/>
          <w:i/>
          <w:iCs/>
          <w:sz w:val="22"/>
          <w:szCs w:val="22"/>
          <w:lang w:val="es-ES"/>
        </w:rPr>
        <w:t>iones. La calidad de públicos se demuestra por la existencia regular, sobre los documentos, de sellos, firmas u otros signos exteriores que, en su caso, prevengan las leyes, salvo prueba en contrario.</w:t>
      </w:r>
    </w:p>
    <w:p w14:paraId="1006D144" w14:textId="77777777" w:rsidR="001A354C" w:rsidRPr="00800E12" w:rsidRDefault="001A354C" w:rsidP="001A354C">
      <w:pPr>
        <w:tabs>
          <w:tab w:val="left" w:pos="8222"/>
        </w:tabs>
        <w:spacing w:before="120" w:after="120"/>
        <w:ind w:left="851" w:right="899"/>
        <w:jc w:val="both"/>
        <w:rPr>
          <w:rFonts w:ascii="Palatino Linotype" w:hAnsi="Palatino Linotype" w:cs="Arial"/>
          <w:sz w:val="22"/>
          <w:szCs w:val="22"/>
        </w:rPr>
      </w:pPr>
      <w:r w:rsidRPr="00800E12">
        <w:rPr>
          <w:rFonts w:ascii="Palatino Linotype" w:hAnsi="Palatino Linotype" w:cs="Arial"/>
          <w:b/>
          <w:bCs/>
          <w:i/>
          <w:iCs/>
          <w:sz w:val="22"/>
          <w:szCs w:val="22"/>
          <w:lang w:val="es-ES"/>
        </w:rPr>
        <w:t>Artículo 58.-</w:t>
      </w:r>
      <w:r w:rsidRPr="00800E12">
        <w:rPr>
          <w:rFonts w:ascii="Palatino Linotype" w:hAnsi="Palatino Linotype" w:cs="Arial"/>
          <w:i/>
          <w:iCs/>
          <w:sz w:val="22"/>
          <w:szCs w:val="22"/>
          <w:lang w:val="es-ES"/>
        </w:rPr>
        <w:t xml:space="preserve"> Son </w:t>
      </w:r>
      <w:r w:rsidRPr="00800E12">
        <w:rPr>
          <w:rFonts w:ascii="Palatino Linotype" w:hAnsi="Palatino Linotype" w:cs="Arial"/>
          <w:b/>
          <w:bCs/>
          <w:i/>
          <w:iCs/>
          <w:sz w:val="22"/>
          <w:szCs w:val="22"/>
          <w:u w:val="single"/>
          <w:lang w:val="es-ES"/>
        </w:rPr>
        <w:t>documentos privados los que no reúnen las condiciones previstas para los documentos públicos</w:t>
      </w:r>
      <w:r w:rsidRPr="00800E12">
        <w:rPr>
          <w:rFonts w:ascii="Palatino Linotype" w:hAnsi="Palatino Linotype" w:cs="Arial"/>
          <w:i/>
          <w:iCs/>
          <w:sz w:val="22"/>
          <w:szCs w:val="22"/>
          <w:lang w:val="es-ES"/>
        </w:rPr>
        <w:t>.</w:t>
      </w:r>
    </w:p>
    <w:p w14:paraId="7096D8AB" w14:textId="77777777" w:rsidR="001A354C" w:rsidRPr="00800E12" w:rsidRDefault="001A354C" w:rsidP="001A354C">
      <w:pPr>
        <w:tabs>
          <w:tab w:val="left" w:pos="8222"/>
        </w:tabs>
        <w:spacing w:before="120" w:after="120"/>
        <w:ind w:left="851" w:right="899"/>
        <w:jc w:val="both"/>
        <w:rPr>
          <w:rFonts w:ascii="Palatino Linotype" w:hAnsi="Palatino Linotype" w:cs="Arial"/>
          <w:sz w:val="22"/>
          <w:szCs w:val="22"/>
        </w:rPr>
      </w:pPr>
      <w:r w:rsidRPr="00800E12">
        <w:rPr>
          <w:rFonts w:ascii="Palatino Linotype" w:hAnsi="Palatino Linotype" w:cs="Arial"/>
          <w:b/>
          <w:bCs/>
          <w:i/>
          <w:iCs/>
          <w:sz w:val="22"/>
          <w:szCs w:val="22"/>
          <w:lang w:val="es-ES"/>
        </w:rPr>
        <w:t>Artículo 61.-</w:t>
      </w:r>
      <w:r w:rsidRPr="00800E12">
        <w:rPr>
          <w:rFonts w:ascii="Palatino Linotype" w:hAnsi="Palatino Linotype" w:cs="Arial"/>
          <w:i/>
          <w:iCs/>
          <w:sz w:val="22"/>
          <w:szCs w:val="22"/>
          <w:lang w:val="es-ES"/>
        </w:rPr>
        <w:t xml:space="preserve"> La presentación de documentos públicos podrá hacerse con copia simple o fotostática, si el interesado manifestare que carece del original o copia certificada, pero no producirá aquélla ningún efecto si antes del dictado de la resolución respectiva no se exhibiere el documento con los requisitos necesarios para que haga fe en el expediente correspondiente.</w:t>
      </w:r>
    </w:p>
    <w:p w14:paraId="66031673" w14:textId="77777777" w:rsidR="001A354C" w:rsidRPr="00800E12" w:rsidRDefault="001A354C" w:rsidP="001A354C">
      <w:pPr>
        <w:tabs>
          <w:tab w:val="left" w:pos="8222"/>
        </w:tabs>
        <w:spacing w:before="120" w:after="120"/>
        <w:ind w:left="851" w:right="899"/>
        <w:jc w:val="both"/>
        <w:rPr>
          <w:rFonts w:ascii="Palatino Linotype" w:hAnsi="Palatino Linotype" w:cs="Arial"/>
          <w:sz w:val="22"/>
          <w:szCs w:val="22"/>
        </w:rPr>
      </w:pPr>
      <w:r w:rsidRPr="00800E12">
        <w:rPr>
          <w:rFonts w:ascii="Palatino Linotype" w:hAnsi="Palatino Linotype" w:cs="Arial"/>
          <w:b/>
          <w:bCs/>
          <w:i/>
          <w:iCs/>
          <w:sz w:val="22"/>
          <w:szCs w:val="22"/>
          <w:u w:val="single"/>
          <w:lang w:val="es-ES"/>
        </w:rPr>
        <w:lastRenderedPageBreak/>
        <w:t>Artículo 101.- Las copias certificadas hacen fe de la existencia de los originales</w:t>
      </w:r>
      <w:r w:rsidRPr="00800E12">
        <w:rPr>
          <w:rFonts w:ascii="Palatino Linotype" w:hAnsi="Palatino Linotype" w:cs="Arial"/>
          <w:bCs/>
          <w:i/>
          <w:iCs/>
          <w:sz w:val="22"/>
          <w:szCs w:val="22"/>
          <w:lang w:val="es-ES"/>
        </w:rPr>
        <w:t>.”</w:t>
      </w:r>
    </w:p>
    <w:p w14:paraId="1F811D36" w14:textId="77777777" w:rsidR="001A354C" w:rsidRPr="00800E12" w:rsidRDefault="001A354C" w:rsidP="001A354C">
      <w:pPr>
        <w:tabs>
          <w:tab w:val="left" w:pos="8222"/>
        </w:tabs>
        <w:spacing w:before="120" w:after="120"/>
        <w:ind w:left="851" w:right="899"/>
        <w:jc w:val="both"/>
        <w:rPr>
          <w:rFonts w:ascii="Palatino Linotype" w:hAnsi="Palatino Linotype" w:cs="Arial"/>
          <w:sz w:val="22"/>
          <w:szCs w:val="22"/>
        </w:rPr>
      </w:pPr>
      <w:r w:rsidRPr="00800E12">
        <w:rPr>
          <w:rFonts w:ascii="Palatino Linotype" w:hAnsi="Palatino Linotype" w:cs="Arial"/>
          <w:sz w:val="22"/>
          <w:szCs w:val="22"/>
          <w:lang w:val="es-ES"/>
        </w:rPr>
        <w:t>(Énfasis añadido)</w:t>
      </w:r>
    </w:p>
    <w:p w14:paraId="374A5584" w14:textId="77777777" w:rsidR="001A354C" w:rsidRDefault="001A354C" w:rsidP="00D9520A">
      <w:pPr>
        <w:pStyle w:val="Prrafodelista"/>
        <w:widowControl w:val="0"/>
        <w:autoSpaceDE w:val="0"/>
        <w:autoSpaceDN w:val="0"/>
        <w:adjustRightInd w:val="0"/>
        <w:spacing w:before="360" w:after="240" w:line="360" w:lineRule="auto"/>
        <w:ind w:left="0"/>
        <w:jc w:val="both"/>
        <w:rPr>
          <w:rFonts w:ascii="Palatino Linotype" w:hAnsi="Palatino Linotype"/>
        </w:rPr>
      </w:pPr>
      <w:r w:rsidRPr="00800E12">
        <w:rPr>
          <w:rFonts w:ascii="Palatino Linotype" w:hAnsi="Palatino Linotype"/>
        </w:rPr>
        <w:t>Es así que, conforme a lo anterior, los documentos públicos son elaborados por personas dotadas de fe pública y por servidores públicos en el ejercicio de sus funciones, demostrando su calidad con el sello, firma o cualquier otro signo que, en su caso, prevengan las leyes; por el contrario, los documentos privados no reúnen las condiciones previstas para los documentos públicos.</w:t>
      </w:r>
    </w:p>
    <w:p w14:paraId="399A825A" w14:textId="77777777" w:rsidR="00FF170E" w:rsidRPr="00A33F9B" w:rsidRDefault="00FF170E" w:rsidP="00FF170E">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rPr>
      </w:pPr>
      <w:r w:rsidRPr="00A33F9B">
        <w:rPr>
          <w:rFonts w:ascii="Palatino Linotype" w:hAnsi="Palatino Linotype" w:cs="Arial"/>
          <w:color w:val="000000" w:themeColor="text1"/>
        </w:rPr>
        <w:t xml:space="preserve">Por otra parte, es importante destacar que la </w:t>
      </w:r>
      <w:r w:rsidRPr="00A33F9B">
        <w:rPr>
          <w:rFonts w:ascii="Palatino Linotype" w:hAnsi="Palatino Linotype" w:cs="Arial"/>
        </w:rPr>
        <w:t xml:space="preserve">entrega de copias certificadas no implica que se tenga que acudir ante un </w:t>
      </w:r>
      <w:r w:rsidRPr="00A33F9B">
        <w:rPr>
          <w:rFonts w:ascii="Palatino Linotype" w:hAnsi="Palatino Linotype"/>
        </w:rPr>
        <w:t>notario o fedatario público, sino que faculta a los servidores públicos para que expidan certificaciones de los documentos solicitados que obran en los archivos de las dependencias o entidades en copia simple u original según sea el caso.</w:t>
      </w:r>
    </w:p>
    <w:p w14:paraId="77877E66" w14:textId="77777777" w:rsidR="00FF170E" w:rsidRPr="00A33F9B" w:rsidRDefault="00FF170E" w:rsidP="00FF170E">
      <w:pPr>
        <w:spacing w:before="100" w:beforeAutospacing="1" w:after="100" w:afterAutospacing="1" w:line="360" w:lineRule="auto"/>
        <w:jc w:val="both"/>
        <w:rPr>
          <w:rFonts w:ascii="Palatino Linotype" w:hAnsi="Palatino Linotype"/>
        </w:rPr>
      </w:pPr>
      <w:r w:rsidRPr="00A33F9B">
        <w:rPr>
          <w:rFonts w:ascii="Palatino Linotype" w:hAnsi="Palatino Linotype" w:cs="Arial"/>
        </w:rPr>
        <w:t xml:space="preserve">Al respecto, </w:t>
      </w:r>
      <w:r w:rsidRPr="00A33F9B">
        <w:rPr>
          <w:rFonts w:ascii="Palatino Linotype" w:hAnsi="Palatino Linotype"/>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En el mismo sentido, la Suprema Corte de Justicia de la Nación también ha establecido el derecho de los particulares de solicitar copia o testimonio de documentos o piezas que obran en las </w:t>
      </w:r>
      <w:r w:rsidRPr="00A33F9B">
        <w:rPr>
          <w:rFonts w:ascii="Palatino Linotype" w:hAnsi="Palatino Linotype"/>
        </w:rPr>
        <w:lastRenderedPageBreak/>
        <w:t>oficinas públicas y por ende la obligación de las autoridades, de expedir las copias certificadas que les soliciten</w:t>
      </w:r>
      <w:r w:rsidRPr="00A33F9B">
        <w:rPr>
          <w:rFonts w:ascii="Palatino Linotype" w:hAnsi="Palatino Linotype" w:cs="Arial"/>
        </w:rPr>
        <w:t>.</w:t>
      </w:r>
      <w:r w:rsidRPr="00A33F9B">
        <w:rPr>
          <w:rFonts w:ascii="Palatino Linotype" w:hAnsi="Palatino Linotype" w:cs="Arial"/>
          <w:vertAlign w:val="superscript"/>
        </w:rPr>
        <w:footnoteReference w:id="2"/>
      </w:r>
    </w:p>
    <w:p w14:paraId="240908BE" w14:textId="77777777" w:rsidR="00FF170E" w:rsidRPr="00A33F9B" w:rsidRDefault="00FF170E" w:rsidP="00FF170E">
      <w:pPr>
        <w:pStyle w:val="m5212863947045306324gmail-msonormal"/>
        <w:shd w:val="clear" w:color="auto" w:fill="FFFFFF"/>
        <w:spacing w:line="360" w:lineRule="auto"/>
        <w:jc w:val="both"/>
        <w:rPr>
          <w:rFonts w:ascii="Palatino Linotype" w:hAnsi="Palatino Linotype" w:cs="Arial"/>
          <w:lang w:val="es-ES"/>
        </w:rPr>
      </w:pPr>
      <w:r w:rsidRPr="00A33F9B">
        <w:rPr>
          <w:rFonts w:ascii="Palatino Linotype" w:hAnsi="Palatino Linotype" w:cs="Arial"/>
          <w:lang w:val="es-ES"/>
        </w:rPr>
        <w:t>En ese tenor, conviene traer a contexto el criterio orientador número 06/17 emitido por el Instituto Nacional de Transparencia, Acceso a la Información Pública y Protección de Datos Personales (INAI), que a la letra reza:</w:t>
      </w:r>
    </w:p>
    <w:p w14:paraId="09A113E7"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b/>
          <w:i/>
          <w:sz w:val="22"/>
          <w:szCs w:val="22"/>
        </w:rPr>
      </w:pPr>
      <w:r w:rsidRPr="00A33F9B">
        <w:rPr>
          <w:rFonts w:ascii="Palatino Linotype" w:eastAsia="Arial Unicode MS" w:hAnsi="Palatino Linotype" w:cs="Arial"/>
          <w:b/>
          <w:bCs/>
          <w:i/>
          <w:sz w:val="22"/>
          <w:szCs w:val="22"/>
        </w:rPr>
        <w:t xml:space="preserve">“Copias certificadas, como modalidad de entrega en la Ley Federal de Transparencia y Acceso a la Información Pública corrobora que el documento es una copia fiel del que obra en los archivos del sujeto obligado. </w:t>
      </w:r>
      <w:r w:rsidRPr="00A33F9B">
        <w:rPr>
          <w:rFonts w:ascii="Palatino Linotype" w:eastAsia="Arial Unicode MS" w:hAnsi="Palatino Linotype" w:cs="Arial"/>
          <w:bCs/>
          <w:i/>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A33F9B">
        <w:rPr>
          <w:rFonts w:ascii="Palatino Linotype" w:eastAsia="Arial Unicode MS" w:hAnsi="Palatino Linotype" w:cs="Arial"/>
          <w:i/>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w:t>
      </w:r>
      <w:r w:rsidRPr="00A33F9B">
        <w:rPr>
          <w:rFonts w:ascii="Palatino Linotype" w:eastAsia="Arial Unicode MS" w:hAnsi="Palatino Linotype" w:cs="Arial"/>
          <w:b/>
          <w:i/>
          <w:sz w:val="22"/>
          <w:szCs w:val="22"/>
        </w:rPr>
        <w:t>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03854536"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Resoluciones:</w:t>
      </w:r>
    </w:p>
    <w:p w14:paraId="2ABCD640"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p>
    <w:p w14:paraId="2974207B"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RRA 1291/16. Partido Encuentro Social. 07 de septiembre de 2016. Por unanimidad. Comisionado Ponente Oscar Mauricio Guerra Ford.</w:t>
      </w:r>
    </w:p>
    <w:p w14:paraId="670ED03E"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lastRenderedPageBreak/>
        <w:t xml:space="preserve">RRA 1541/16. Secretaría de Agricultura, Ganadería, Desarrollo Rural, Pesca y Alimentación. 14 de septiembre de 2016. Por unanimidad. Comisionado Ponente Francisco Javier Acuña Llamas. </w:t>
      </w:r>
    </w:p>
    <w:p w14:paraId="3E57D841"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RRA 1657/16. Universidad Nacional Autónoma de México. 05 de octubre de 2016. Por unanimidad. Comisionado Ponente Rosendoevgueni Monterrey Chepov.”</w:t>
      </w:r>
    </w:p>
    <w:p w14:paraId="4B100782"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p>
    <w:p w14:paraId="40FCF485" w14:textId="77777777" w:rsidR="00FF170E" w:rsidRPr="00A33F9B" w:rsidRDefault="00FF170E" w:rsidP="00FF170E">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(Énfasis añadido)</w:t>
      </w:r>
    </w:p>
    <w:p w14:paraId="61EF99E6" w14:textId="63212924" w:rsidR="00FF170E" w:rsidRDefault="00FF170E" w:rsidP="00FF170E">
      <w:pPr>
        <w:spacing w:before="100" w:beforeAutospacing="1" w:after="100" w:afterAutospacing="1" w:line="360" w:lineRule="auto"/>
        <w:ind w:right="51"/>
        <w:jc w:val="both"/>
        <w:rPr>
          <w:rFonts w:ascii="Palatino Linotype" w:eastAsia="MS Mincho" w:hAnsi="Palatino Linotype"/>
          <w:lang w:val="es-ES_tradnl" w:eastAsia="es-ES"/>
        </w:rPr>
      </w:pPr>
      <w:r>
        <w:rPr>
          <w:rFonts w:ascii="Palatino Linotype" w:eastAsia="MS Mincho" w:hAnsi="Palatino Linotype"/>
          <w:lang w:val="es-ES_tradnl" w:eastAsia="es-ES"/>
        </w:rPr>
        <w:t xml:space="preserve">Ahora bien, el artículo 234 de la Ley de la materia, establece que cuando este Instituto determine que por negligencia no se hubiere atendido alguna solicitud de información en los términos de la normatividad aplicable, se requerirá al Sujeto Obligado proporcione la información sin costo alguno para el solicitante; lo cual sucede en el presente caso, pues como se analizó en párrafos anteriores, el </w:t>
      </w:r>
      <w:r>
        <w:rPr>
          <w:rFonts w:ascii="Palatino Linotype" w:eastAsia="MS Mincho" w:hAnsi="Palatino Linotype"/>
          <w:b/>
          <w:bCs/>
          <w:lang w:val="es-ES_tradnl" w:eastAsia="es-ES"/>
        </w:rPr>
        <w:t xml:space="preserve">SUJETO OBLIGADO </w:t>
      </w:r>
      <w:r>
        <w:rPr>
          <w:rFonts w:ascii="Palatino Linotype" w:eastAsia="MS Mincho" w:hAnsi="Palatino Linotype"/>
          <w:lang w:val="es-ES_tradnl" w:eastAsia="es-ES"/>
        </w:rPr>
        <w:t>incumplió con el proceso de atención a la solicitud de información, ya que no proporcionó la información en la modalidad solicitada.</w:t>
      </w:r>
    </w:p>
    <w:p w14:paraId="76BEC4CD" w14:textId="32B71193" w:rsidR="00FF170E" w:rsidRPr="00FB3D2C" w:rsidRDefault="00FF170E" w:rsidP="00FF170E">
      <w:pPr>
        <w:spacing w:before="100" w:beforeAutospacing="1" w:after="100" w:afterAutospacing="1" w:line="360" w:lineRule="auto"/>
        <w:ind w:right="51"/>
        <w:jc w:val="both"/>
        <w:rPr>
          <w:rFonts w:ascii="Palatino Linotype" w:eastAsia="MS Mincho" w:hAnsi="Palatino Linotype"/>
          <w:lang w:val="es-ES_tradnl" w:eastAsia="es-ES"/>
        </w:rPr>
      </w:pPr>
      <w:r>
        <w:rPr>
          <w:rFonts w:ascii="Palatino Linotype" w:eastAsia="MS Mincho" w:hAnsi="Palatino Linotype"/>
          <w:lang w:val="es-ES_tradnl" w:eastAsia="es-ES"/>
        </w:rPr>
        <w:t xml:space="preserve">En este caso es plenamente evidente que el particular, pretendió acceder a la información en Copias Certificadas con costo y que la autoridad no entregó la información solicitada, sino únicamente refirió que al no contar con el documento en original le era imposible entregar una certificación de los oficios requeridos, lo que generó la afectación  a la esfera de la particular, por lo que, el </w:t>
      </w:r>
      <w:r>
        <w:rPr>
          <w:rFonts w:ascii="Palatino Linotype" w:eastAsia="MS Mincho" w:hAnsi="Palatino Linotype"/>
          <w:b/>
          <w:bCs/>
          <w:lang w:val="es-ES_tradnl" w:eastAsia="es-ES"/>
        </w:rPr>
        <w:t xml:space="preserve">Sujeto Obligado </w:t>
      </w:r>
      <w:r>
        <w:rPr>
          <w:rFonts w:ascii="Palatino Linotype" w:eastAsia="MS Mincho" w:hAnsi="Palatino Linotype"/>
          <w:lang w:val="es-ES_tradnl" w:eastAsia="es-ES"/>
        </w:rPr>
        <w:t xml:space="preserve">deberá entregar la información sin costo alguno para la solicitante como consecuencia de la negligencia al no atender las solicitudes de información, esto en término de ley, como a continuación se aprecia: </w:t>
      </w:r>
    </w:p>
    <w:p w14:paraId="0F90E722" w14:textId="16C86C6A" w:rsidR="00FF170E" w:rsidRPr="00FF170E" w:rsidRDefault="00FF170E" w:rsidP="00FF170E">
      <w:pPr>
        <w:ind w:left="567" w:right="618"/>
        <w:jc w:val="both"/>
        <w:rPr>
          <w:rFonts w:ascii="Palatino Linotype" w:hAnsi="Palatino Linotype"/>
          <w:i/>
          <w:iCs/>
          <w:sz w:val="22"/>
          <w:szCs w:val="22"/>
        </w:rPr>
      </w:pPr>
      <w:r w:rsidRPr="00FF170E">
        <w:rPr>
          <w:rFonts w:ascii="Palatino Linotype" w:hAnsi="Palatino Linotype"/>
          <w:i/>
          <w:iCs/>
          <w:sz w:val="22"/>
          <w:szCs w:val="22"/>
        </w:rPr>
        <w:t>“</w:t>
      </w:r>
      <w:r w:rsidRPr="00FF170E">
        <w:rPr>
          <w:rFonts w:ascii="Palatino Linotype" w:hAnsi="Palatino Linotype"/>
          <w:b/>
          <w:i/>
          <w:iCs/>
          <w:sz w:val="22"/>
          <w:szCs w:val="22"/>
        </w:rPr>
        <w:t>Artículo 234.</w:t>
      </w:r>
      <w:r w:rsidRPr="00FF170E">
        <w:rPr>
          <w:rFonts w:ascii="Palatino Linotype" w:hAnsi="Palatino Linotype"/>
          <w:i/>
          <w:iCs/>
          <w:sz w:val="22"/>
          <w:szCs w:val="22"/>
        </w:rPr>
        <w:t xml:space="preserve"> En caso que el Instituto determine que por </w:t>
      </w:r>
      <w:r w:rsidRPr="00FF170E">
        <w:rPr>
          <w:rFonts w:ascii="Palatino Linotype" w:hAnsi="Palatino Linotype"/>
          <w:b/>
          <w:i/>
          <w:iCs/>
          <w:sz w:val="22"/>
          <w:szCs w:val="22"/>
        </w:rPr>
        <w:t>negligencia</w:t>
      </w:r>
      <w:r w:rsidRPr="00FF170E">
        <w:rPr>
          <w:rFonts w:ascii="Palatino Linotype" w:hAnsi="Palatino Linotype"/>
          <w:i/>
          <w:iCs/>
          <w:sz w:val="22"/>
          <w:szCs w:val="22"/>
        </w:rPr>
        <w:t xml:space="preserve"> no se hubiere atendido alguna solicitud en los términos de esta Ley, requerirá a la Unidad de Transparencia correspondiente para que proporcione la información </w:t>
      </w:r>
      <w:r w:rsidRPr="00FF170E">
        <w:rPr>
          <w:rFonts w:ascii="Palatino Linotype" w:hAnsi="Palatino Linotype"/>
          <w:b/>
          <w:i/>
          <w:iCs/>
          <w:sz w:val="22"/>
          <w:szCs w:val="22"/>
        </w:rPr>
        <w:t xml:space="preserve">sin costo alguno </w:t>
      </w:r>
      <w:r w:rsidRPr="00FF170E">
        <w:rPr>
          <w:rFonts w:ascii="Palatino Linotype" w:hAnsi="Palatino Linotype"/>
          <w:b/>
          <w:i/>
          <w:iCs/>
          <w:sz w:val="22"/>
          <w:szCs w:val="22"/>
        </w:rPr>
        <w:lastRenderedPageBreak/>
        <w:t>para el solicitante</w:t>
      </w:r>
      <w:r w:rsidRPr="00FF170E">
        <w:rPr>
          <w:rFonts w:ascii="Palatino Linotype" w:hAnsi="Palatino Linotype"/>
          <w:i/>
          <w:iCs/>
          <w:sz w:val="22"/>
          <w:szCs w:val="22"/>
        </w:rPr>
        <w:t xml:space="preserve">, dentro del plazo de quince días hábiles a partir del requerimiento.” </w:t>
      </w:r>
      <w:r w:rsidR="00E37FDA">
        <w:rPr>
          <w:rFonts w:ascii="Palatino Linotype" w:hAnsi="Palatino Linotype"/>
          <w:i/>
          <w:iCs/>
          <w:sz w:val="22"/>
          <w:szCs w:val="22"/>
        </w:rPr>
        <w:t>(</w:t>
      </w:r>
      <w:r w:rsidRPr="00FF170E">
        <w:rPr>
          <w:rFonts w:ascii="Palatino Linotype" w:hAnsi="Palatino Linotype"/>
          <w:i/>
          <w:iCs/>
          <w:sz w:val="22"/>
          <w:szCs w:val="22"/>
        </w:rPr>
        <w:t>Énfasis añadido.</w:t>
      </w:r>
      <w:r w:rsidR="00E37FDA">
        <w:rPr>
          <w:rFonts w:ascii="Palatino Linotype" w:hAnsi="Palatino Linotype"/>
          <w:i/>
          <w:iCs/>
          <w:sz w:val="22"/>
          <w:szCs w:val="22"/>
        </w:rPr>
        <w:t>)</w:t>
      </w:r>
    </w:p>
    <w:p w14:paraId="44FFC42A" w14:textId="1A0745A7" w:rsidR="00FF170E" w:rsidRDefault="00FF170E" w:rsidP="00E37FDA">
      <w:pPr>
        <w:spacing w:before="100" w:beforeAutospacing="1" w:after="100" w:afterAutospacing="1" w:line="360" w:lineRule="auto"/>
        <w:ind w:right="49"/>
        <w:jc w:val="both"/>
        <w:rPr>
          <w:rFonts w:ascii="Palatino Linotype" w:eastAsia="MS Mincho" w:hAnsi="Palatino Linotype"/>
          <w:lang w:val="es-ES_tradnl" w:eastAsia="es-ES"/>
        </w:rPr>
      </w:pPr>
      <w:r>
        <w:rPr>
          <w:rFonts w:ascii="Palatino Linotype" w:eastAsia="MS Mincho" w:hAnsi="Palatino Linotype"/>
          <w:lang w:val="es-ES_tradnl" w:eastAsia="es-ES"/>
        </w:rPr>
        <w:t xml:space="preserve">En conclusión, como se mencionó resulta procedente que el </w:t>
      </w:r>
      <w:r w:rsidR="00E37FDA">
        <w:rPr>
          <w:rFonts w:ascii="Palatino Linotype" w:eastAsia="MS Mincho" w:hAnsi="Palatino Linotype"/>
          <w:b/>
          <w:bCs/>
          <w:lang w:val="es-ES_tradnl" w:eastAsia="es-ES"/>
        </w:rPr>
        <w:t xml:space="preserve">SUJETO OBLIGADO </w:t>
      </w:r>
      <w:r>
        <w:rPr>
          <w:rFonts w:ascii="Palatino Linotype" w:eastAsia="MS Mincho" w:hAnsi="Palatino Linotype"/>
          <w:lang w:val="es-ES_tradnl" w:eastAsia="es-ES"/>
        </w:rPr>
        <w:t xml:space="preserve">entregue la información requerida, en los términos antes señalados, en </w:t>
      </w:r>
      <w:r>
        <w:rPr>
          <w:rFonts w:ascii="Palatino Linotype" w:eastAsia="MS Mincho" w:hAnsi="Palatino Linotype"/>
          <w:b/>
          <w:bCs/>
          <w:lang w:val="es-ES_tradnl" w:eastAsia="es-ES"/>
        </w:rPr>
        <w:t xml:space="preserve">copias certificadas sin costo. </w:t>
      </w:r>
      <w:r>
        <w:rPr>
          <w:rFonts w:ascii="Palatino Linotype" w:eastAsia="MS Mincho" w:hAnsi="Palatino Linotype"/>
          <w:lang w:val="es-ES_tradnl" w:eastAsia="es-ES"/>
        </w:rPr>
        <w:t xml:space="preserve">Asimismo, a efecto de que se dé cumplimiento a lo anterior, es necesario se informe </w:t>
      </w:r>
      <w:r w:rsidR="00E37FDA">
        <w:rPr>
          <w:rFonts w:ascii="Palatino Linotype" w:eastAsia="MS Mincho" w:hAnsi="Palatino Linotype"/>
          <w:lang w:val="es-ES_tradnl" w:eastAsia="es-ES"/>
        </w:rPr>
        <w:t xml:space="preserve">a </w:t>
      </w:r>
      <w:r w:rsidR="00E37FDA" w:rsidRPr="00E37FDA">
        <w:rPr>
          <w:rFonts w:ascii="Palatino Linotype" w:eastAsia="MS Mincho" w:hAnsi="Palatino Linotype"/>
          <w:b/>
          <w:lang w:val="es-ES_tradnl" w:eastAsia="es-ES"/>
        </w:rPr>
        <w:t>LA</w:t>
      </w:r>
      <w:r w:rsidR="00E37FDA">
        <w:rPr>
          <w:rFonts w:ascii="Palatino Linotype" w:eastAsia="MS Mincho" w:hAnsi="Palatino Linotype"/>
          <w:lang w:val="es-ES_tradnl" w:eastAsia="es-ES"/>
        </w:rPr>
        <w:t xml:space="preserve"> </w:t>
      </w:r>
      <w:r w:rsidR="00E37FDA" w:rsidRPr="00E37FDA">
        <w:rPr>
          <w:rFonts w:ascii="Palatino Linotype" w:eastAsia="MS Mincho" w:hAnsi="Palatino Linotype"/>
          <w:b/>
          <w:lang w:val="es-ES_tradnl" w:eastAsia="es-ES"/>
        </w:rPr>
        <w:t>RECURRENTE</w:t>
      </w:r>
      <w:r w:rsidR="00E37FDA">
        <w:rPr>
          <w:rFonts w:ascii="Palatino Linotype" w:eastAsia="MS Mincho" w:hAnsi="Palatino Linotype"/>
          <w:lang w:val="es-ES_tradnl" w:eastAsia="es-ES"/>
        </w:rPr>
        <w:t xml:space="preserve"> </w:t>
      </w:r>
      <w:r>
        <w:rPr>
          <w:rFonts w:ascii="Palatino Linotype" w:eastAsia="MS Mincho" w:hAnsi="Palatino Linotype"/>
          <w:lang w:val="es-ES_tradnl" w:eastAsia="es-ES"/>
        </w:rPr>
        <w:t>el procedimiento para la expedición de las copias certificadas, así como el lugar, días y horas hábiles para recoger las mismas.</w:t>
      </w:r>
    </w:p>
    <w:p w14:paraId="121EF1F6" w14:textId="77777777" w:rsidR="002A7F18" w:rsidRDefault="00560451" w:rsidP="00E37FDA">
      <w:pPr>
        <w:tabs>
          <w:tab w:val="left" w:pos="5553"/>
        </w:tabs>
        <w:spacing w:before="100" w:beforeAutospacing="1" w:after="100" w:afterAutospacing="1" w:line="360" w:lineRule="auto"/>
        <w:jc w:val="both"/>
        <w:rPr>
          <w:rFonts w:ascii="Palatino Linotype" w:hAnsi="Palatino Linotype"/>
        </w:rPr>
      </w:pPr>
      <w:r w:rsidRPr="00800E12">
        <w:rPr>
          <w:rFonts w:ascii="Palatino Linotype" w:eastAsia="Calibri" w:hAnsi="Palatino Linotype" w:cs="Arial"/>
        </w:rPr>
        <w:t xml:space="preserve">En mérito de lo expuesto, esta Autoridad estima que las razones o motivos de inconformidad hechos valer por </w:t>
      </w:r>
      <w:r w:rsidRPr="00800E12">
        <w:rPr>
          <w:rFonts w:ascii="Palatino Linotype" w:eastAsia="Calibri" w:hAnsi="Palatino Linotype" w:cs="Arial"/>
          <w:b/>
        </w:rPr>
        <w:t>L</w:t>
      </w:r>
      <w:r w:rsidR="00A50D89" w:rsidRPr="00800E12">
        <w:rPr>
          <w:rFonts w:ascii="Palatino Linotype" w:eastAsia="Calibri" w:hAnsi="Palatino Linotype" w:cs="Arial"/>
          <w:b/>
        </w:rPr>
        <w:t>A</w:t>
      </w:r>
      <w:r w:rsidRPr="00800E12">
        <w:rPr>
          <w:rFonts w:ascii="Palatino Linotype" w:eastAsia="Calibri" w:hAnsi="Palatino Linotype" w:cs="Arial"/>
          <w:b/>
        </w:rPr>
        <w:t xml:space="preserve"> RECURRENTE</w:t>
      </w:r>
      <w:r w:rsidRPr="00800E12">
        <w:rPr>
          <w:rFonts w:ascii="Palatino Linotype" w:eastAsia="Calibri" w:hAnsi="Palatino Linotype" w:cs="Arial"/>
        </w:rPr>
        <w:t xml:space="preserve"> devienen </w:t>
      </w:r>
      <w:r w:rsidR="00A50D89" w:rsidRPr="00800E12">
        <w:rPr>
          <w:rFonts w:ascii="Palatino Linotype" w:eastAsia="Calibri" w:hAnsi="Palatino Linotype" w:cs="Arial"/>
          <w:b/>
        </w:rPr>
        <w:t>parcialmente f</w:t>
      </w:r>
      <w:r w:rsidRPr="00800E12">
        <w:rPr>
          <w:rFonts w:ascii="Palatino Linotype" w:eastAsia="Calibri" w:hAnsi="Palatino Linotype" w:cs="Arial"/>
          <w:b/>
        </w:rPr>
        <w:t>undados</w:t>
      </w:r>
      <w:r w:rsidRPr="00800E12">
        <w:rPr>
          <w:rFonts w:ascii="Palatino Linotype" w:eastAsia="Calibri" w:hAnsi="Palatino Linotype" w:cs="Arial"/>
        </w:rPr>
        <w:t xml:space="preserve">; por lo que, lo procedente es </w:t>
      </w:r>
      <w:r w:rsidR="00A50D89" w:rsidRPr="00800E12">
        <w:rPr>
          <w:rFonts w:ascii="Palatino Linotype" w:eastAsia="Calibri" w:hAnsi="Palatino Linotype" w:cs="Arial"/>
          <w:b/>
        </w:rPr>
        <w:t xml:space="preserve">Revocar </w:t>
      </w:r>
      <w:r w:rsidR="00A50D89" w:rsidRPr="00800E12">
        <w:rPr>
          <w:rFonts w:ascii="Palatino Linotype" w:eastAsia="Calibri" w:hAnsi="Palatino Linotype" w:cs="Arial"/>
        </w:rPr>
        <w:t>la</w:t>
      </w:r>
      <w:r w:rsidR="00A50D89" w:rsidRPr="00800E12">
        <w:rPr>
          <w:rFonts w:ascii="Palatino Linotype" w:hAnsi="Palatino Linotype"/>
        </w:rPr>
        <w:t xml:space="preserve"> respuesta del </w:t>
      </w:r>
      <w:r w:rsidR="00A50D89" w:rsidRPr="00800E12">
        <w:rPr>
          <w:rFonts w:ascii="Palatino Linotype" w:hAnsi="Palatino Linotype"/>
          <w:b/>
        </w:rPr>
        <w:t xml:space="preserve">SUJETO OBLIGADO </w:t>
      </w:r>
      <w:r w:rsidR="00A50D89" w:rsidRPr="00800E12">
        <w:rPr>
          <w:rFonts w:ascii="Palatino Linotype" w:hAnsi="Palatino Linotype"/>
        </w:rPr>
        <w:t xml:space="preserve">en relación al recurso de revisión </w:t>
      </w:r>
      <w:r w:rsidR="00A50D89" w:rsidRPr="00800E12">
        <w:rPr>
          <w:rFonts w:ascii="Palatino Linotype" w:hAnsi="Palatino Linotype"/>
          <w:b/>
        </w:rPr>
        <w:t xml:space="preserve">03822/INFOEM/IP/RR/2020 </w:t>
      </w:r>
      <w:r w:rsidR="002A7F18">
        <w:rPr>
          <w:rFonts w:ascii="Palatino Linotype" w:hAnsi="Palatino Linotype"/>
        </w:rPr>
        <w:t xml:space="preserve">toda vez que como se expuso en párrafos que anteceden </w:t>
      </w:r>
      <w:r w:rsidR="002A7F18">
        <w:rPr>
          <w:rFonts w:ascii="Palatino Linotype" w:hAnsi="Palatino Linotype"/>
          <w:b/>
        </w:rPr>
        <w:t xml:space="preserve">EL SUJETO OBLIGADO </w:t>
      </w:r>
      <w:r w:rsidR="002A7F18">
        <w:rPr>
          <w:rFonts w:ascii="Palatino Linotype" w:hAnsi="Palatino Linotype"/>
        </w:rPr>
        <w:t>en su respuesta argumentó que no le era posible hacer entrega del oficio solicitado al formar parte de un expediente que se encontraba en un Juicio Administrativo refiriendo que adjuntaba el Acuerdo de reserva de la información sin realmente haberlo; situación que se modificó hasta la rendición del Informe Justificado respectivo en donde refirió que el Juicio Administrativo había concluido y entregó en copia simple el documento solicitado.</w:t>
      </w:r>
    </w:p>
    <w:p w14:paraId="6E195B36" w14:textId="25326F61" w:rsidR="00560451" w:rsidRPr="00800E12" w:rsidRDefault="002A7F18" w:rsidP="00560451">
      <w:pPr>
        <w:tabs>
          <w:tab w:val="left" w:pos="5553"/>
        </w:tabs>
        <w:spacing w:before="100" w:beforeAutospacing="1" w:after="100" w:afterAutospacing="1" w:line="360" w:lineRule="auto"/>
        <w:jc w:val="both"/>
        <w:rPr>
          <w:rFonts w:ascii="Palatino Linotype" w:eastAsia="Calibri" w:hAnsi="Palatino Linotype" w:cs="Arial"/>
        </w:rPr>
      </w:pPr>
      <w:r>
        <w:rPr>
          <w:rFonts w:ascii="Palatino Linotype" w:hAnsi="Palatino Linotype"/>
        </w:rPr>
        <w:t xml:space="preserve">Mientras que se </w:t>
      </w:r>
      <w:r w:rsidR="00A50D89" w:rsidRPr="00800E12">
        <w:rPr>
          <w:rFonts w:ascii="Palatino Linotype" w:hAnsi="Palatino Linotype"/>
          <w:b/>
        </w:rPr>
        <w:t xml:space="preserve">MODIFICA </w:t>
      </w:r>
      <w:r w:rsidR="00A50D89" w:rsidRPr="00800E12">
        <w:rPr>
          <w:rFonts w:ascii="Palatino Linotype" w:hAnsi="Palatino Linotype"/>
        </w:rPr>
        <w:t xml:space="preserve">las respuestas de los recursos de revisión </w:t>
      </w:r>
      <w:r w:rsidR="00A50D89" w:rsidRPr="00800E12">
        <w:rPr>
          <w:rFonts w:ascii="Palatino Linotype" w:hAnsi="Palatino Linotype"/>
          <w:b/>
        </w:rPr>
        <w:t xml:space="preserve">04299/INFOEM/IP/RR/2020 </w:t>
      </w:r>
      <w:r w:rsidR="00A50D89" w:rsidRPr="00800E12">
        <w:rPr>
          <w:rFonts w:ascii="Palatino Linotype" w:hAnsi="Palatino Linotype"/>
        </w:rPr>
        <w:t xml:space="preserve">y </w:t>
      </w:r>
      <w:r w:rsidR="00A50D89" w:rsidRPr="00800E12">
        <w:rPr>
          <w:rFonts w:ascii="Palatino Linotype" w:hAnsi="Palatino Linotype"/>
          <w:b/>
        </w:rPr>
        <w:t xml:space="preserve">04300/INFOEM/IP/RR/2020 </w:t>
      </w:r>
      <w:r>
        <w:rPr>
          <w:rFonts w:ascii="Palatino Linotype" w:hAnsi="Palatino Linotype"/>
          <w:color w:val="000000" w:themeColor="text1"/>
        </w:rPr>
        <w:t xml:space="preserve">por haber entregado la información en una modalidad distinta a la elegida por la solicitante, en consecuencia se determina </w:t>
      </w:r>
      <w:r w:rsidR="00560451" w:rsidRPr="00800E12">
        <w:rPr>
          <w:rFonts w:ascii="Palatino Linotype" w:eastAsia="Calibri" w:hAnsi="Palatino Linotype" w:cs="Arial"/>
        </w:rPr>
        <w:t>ordenar la entrega de la información referida en el presente Considerando.</w:t>
      </w:r>
    </w:p>
    <w:p w14:paraId="5DCD15BC" w14:textId="77777777" w:rsidR="00560451" w:rsidRPr="00800E12" w:rsidRDefault="00560451" w:rsidP="00560451">
      <w:pPr>
        <w:widowControl w:val="0"/>
        <w:autoSpaceDE w:val="0"/>
        <w:autoSpaceDN w:val="0"/>
        <w:adjustRightInd w:val="0"/>
        <w:spacing w:before="100" w:beforeAutospacing="1" w:after="100" w:afterAutospacing="1" w:line="360" w:lineRule="auto"/>
        <w:jc w:val="both"/>
        <w:rPr>
          <w:rFonts w:ascii="Palatino Linotype" w:hAnsi="Palatino Linotype"/>
        </w:rPr>
      </w:pPr>
      <w:r w:rsidRPr="00800E12">
        <w:rPr>
          <w:rFonts w:ascii="Palatino Linotype" w:eastAsia="Calibri" w:hAnsi="Palatino Linotype" w:cs="Arial"/>
          <w:color w:val="000000" w:themeColor="text1"/>
        </w:rPr>
        <w:lastRenderedPageBreak/>
        <w:t xml:space="preserve">Así, con fundamento en lo prescrito en los artículos 5, párrafos </w:t>
      </w:r>
      <w:r w:rsidRPr="00800E12">
        <w:rPr>
          <w:rFonts w:ascii="Palatino Linotype" w:hAnsi="Palatino Linotype"/>
          <w:color w:val="000000" w:themeColor="text1"/>
        </w:rPr>
        <w:t xml:space="preserve">vigésimo </w:t>
      </w:r>
      <w:r w:rsidRPr="00800E12">
        <w:rPr>
          <w:rFonts w:ascii="Palatino Linotype" w:hAnsi="Palatino Linotype" w:cs="Arial"/>
          <w:color w:val="000000" w:themeColor="text1"/>
        </w:rPr>
        <w:t>segundo,</w:t>
      </w:r>
      <w:r w:rsidRPr="00800E12">
        <w:rPr>
          <w:rFonts w:ascii="Palatino Linotype" w:hAnsi="Palatino Linotype"/>
          <w:color w:val="000000" w:themeColor="text1"/>
        </w:rPr>
        <w:t xml:space="preserve"> vigésimo </w:t>
      </w:r>
      <w:r w:rsidRPr="00800E12">
        <w:rPr>
          <w:rFonts w:ascii="Palatino Linotype" w:hAnsi="Palatino Linotype" w:cs="Arial"/>
          <w:color w:val="000000" w:themeColor="text1"/>
        </w:rPr>
        <w:t>tercero</w:t>
      </w:r>
      <w:r w:rsidRPr="00800E12">
        <w:rPr>
          <w:rFonts w:ascii="Palatino Linotype" w:hAnsi="Palatino Linotype"/>
          <w:color w:val="000000" w:themeColor="text1"/>
        </w:rPr>
        <w:t xml:space="preserve"> y vigésimo cuarto, fracciones IV y V </w:t>
      </w:r>
      <w:r w:rsidRPr="00800E12">
        <w:rPr>
          <w:rFonts w:ascii="Palatino Linotype" w:eastAsia="Calibri" w:hAnsi="Palatino Linotype" w:cs="Arial"/>
          <w:color w:val="000000" w:themeColor="text1"/>
        </w:rPr>
        <w:t xml:space="preserve">de la Constitución Política del Estado Libre y Soberano de México; </w:t>
      </w:r>
      <w:r w:rsidRPr="00800E12">
        <w:rPr>
          <w:rFonts w:ascii="Palatino Linotype" w:hAnsi="Palatino Linotype" w:cs="Arial"/>
          <w:color w:val="000000" w:themeColor="text1"/>
        </w:rPr>
        <w:t>2, fracción II, 9, 29, 36, fracciones I y II, 176, 178, 179, 181, 185, fracción I, 186 y 188</w:t>
      </w:r>
      <w:r w:rsidRPr="00800E12">
        <w:rPr>
          <w:rFonts w:ascii="Palatino Linotype" w:eastAsia="Calibri" w:hAnsi="Palatino Linotype" w:cs="Arial"/>
          <w:color w:val="000000" w:themeColor="text1"/>
        </w:rPr>
        <w:t xml:space="preserve"> de la Ley de Transparencia y Acceso a la Información Pública del Estado de México y Municipios, este Pleno:</w:t>
      </w:r>
    </w:p>
    <w:p w14:paraId="1FC7B586" w14:textId="77777777" w:rsidR="00560451" w:rsidRPr="00800E12" w:rsidRDefault="00560451" w:rsidP="00560451">
      <w:pPr>
        <w:jc w:val="both"/>
        <w:rPr>
          <w:rFonts w:ascii="Palatino Linotype" w:eastAsia="Calibri" w:hAnsi="Palatino Linotype" w:cs="Arial"/>
          <w:color w:val="000000" w:themeColor="text1"/>
        </w:rPr>
      </w:pPr>
    </w:p>
    <w:p w14:paraId="4B8BA28E" w14:textId="77777777" w:rsidR="00560451" w:rsidRPr="00800E12" w:rsidRDefault="00560451" w:rsidP="00560451">
      <w:pPr>
        <w:jc w:val="center"/>
        <w:rPr>
          <w:rFonts w:ascii="Palatino Linotype" w:eastAsia="Calibri" w:hAnsi="Palatino Linotype" w:cs="Arial"/>
          <w:b/>
          <w:color w:val="000000" w:themeColor="text1"/>
          <w:spacing w:val="30"/>
          <w:sz w:val="28"/>
        </w:rPr>
      </w:pPr>
      <w:r w:rsidRPr="00800E12">
        <w:rPr>
          <w:rFonts w:ascii="Palatino Linotype" w:eastAsia="Calibri" w:hAnsi="Palatino Linotype" w:cs="Arial"/>
          <w:b/>
          <w:color w:val="000000" w:themeColor="text1"/>
          <w:spacing w:val="30"/>
          <w:sz w:val="28"/>
        </w:rPr>
        <w:t>RESUELVE</w:t>
      </w:r>
    </w:p>
    <w:p w14:paraId="46E8095D" w14:textId="77777777" w:rsidR="00560451" w:rsidRPr="00800E12" w:rsidRDefault="00560451" w:rsidP="00560451">
      <w:pPr>
        <w:autoSpaceDE w:val="0"/>
        <w:autoSpaceDN w:val="0"/>
        <w:adjustRightInd w:val="0"/>
        <w:ind w:right="-91"/>
        <w:contextualSpacing/>
        <w:jc w:val="both"/>
        <w:rPr>
          <w:rFonts w:ascii="Palatino Linotype" w:hAnsi="Palatino Linotype"/>
          <w:color w:val="000000" w:themeColor="text1"/>
          <w:lang w:eastAsia="en-US"/>
        </w:rPr>
      </w:pPr>
    </w:p>
    <w:p w14:paraId="4EBBFE37" w14:textId="77777777" w:rsidR="00560451" w:rsidRPr="00800E12" w:rsidRDefault="00560451" w:rsidP="00560451">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800E12">
        <w:rPr>
          <w:rFonts w:ascii="Palatino Linotype" w:hAnsi="Palatino Linotype" w:cs="Arial"/>
          <w:b/>
          <w:color w:val="000000" w:themeColor="text1"/>
          <w:sz w:val="28"/>
        </w:rPr>
        <w:t>PRIMERO</w:t>
      </w:r>
      <w:r w:rsidRPr="00800E12">
        <w:rPr>
          <w:rFonts w:ascii="Palatino Linotype" w:hAnsi="Palatino Linotype" w:cs="Arial"/>
          <w:color w:val="000000" w:themeColor="text1"/>
        </w:rPr>
        <w:t xml:space="preserve"> Resultan</w:t>
      </w:r>
      <w:r w:rsidRPr="00800E12">
        <w:rPr>
          <w:rFonts w:ascii="Palatino Linotype" w:hAnsi="Palatino Linotype"/>
        </w:rPr>
        <w:t xml:space="preserve"> </w:t>
      </w:r>
      <w:r w:rsidR="00A50D89" w:rsidRPr="00800E12">
        <w:rPr>
          <w:rFonts w:ascii="Palatino Linotype" w:hAnsi="Palatino Linotype" w:cs="Arial"/>
          <w:b/>
        </w:rPr>
        <w:t>parcialmente f</w:t>
      </w:r>
      <w:r w:rsidRPr="00800E12">
        <w:rPr>
          <w:rFonts w:ascii="Palatino Linotype" w:hAnsi="Palatino Linotype" w:cs="Arial"/>
          <w:b/>
        </w:rPr>
        <w:t>undadas</w:t>
      </w:r>
      <w:r w:rsidRPr="00800E12">
        <w:rPr>
          <w:rFonts w:ascii="Palatino Linotype" w:hAnsi="Palatino Linotype"/>
        </w:rPr>
        <w:t xml:space="preserve"> las razones o motivos de inconformidad planteadas por </w:t>
      </w:r>
      <w:r w:rsidRPr="00800E12">
        <w:rPr>
          <w:rFonts w:ascii="Palatino Linotype" w:hAnsi="Palatino Linotype"/>
          <w:b/>
        </w:rPr>
        <w:t>L</w:t>
      </w:r>
      <w:r w:rsidR="00A50D89" w:rsidRPr="00800E12">
        <w:rPr>
          <w:rFonts w:ascii="Palatino Linotype" w:hAnsi="Palatino Linotype"/>
          <w:b/>
        </w:rPr>
        <w:t>A</w:t>
      </w:r>
      <w:r w:rsidRPr="00800E12">
        <w:rPr>
          <w:rFonts w:ascii="Palatino Linotype" w:hAnsi="Palatino Linotype"/>
          <w:b/>
        </w:rPr>
        <w:t xml:space="preserve"> RECURRENTE </w:t>
      </w:r>
      <w:r w:rsidRPr="00800E12">
        <w:rPr>
          <w:rFonts w:ascii="Palatino Linotype" w:hAnsi="Palatino Linotype"/>
        </w:rPr>
        <w:t xml:space="preserve">y analizadas en esta resolución en los recurso de revisión números </w:t>
      </w:r>
      <w:r w:rsidR="00A50D89" w:rsidRPr="00800E12">
        <w:rPr>
          <w:rFonts w:ascii="Palatino Linotype" w:hAnsi="Palatino Linotype"/>
          <w:b/>
          <w:color w:val="000000" w:themeColor="text1"/>
          <w:spacing w:val="-20"/>
        </w:rPr>
        <w:t>03822/INFOEM/IP/RR/2020, 04299</w:t>
      </w:r>
      <w:r w:rsidRPr="00800E12">
        <w:rPr>
          <w:rFonts w:ascii="Palatino Linotype" w:hAnsi="Palatino Linotype"/>
          <w:b/>
          <w:color w:val="000000" w:themeColor="text1"/>
          <w:spacing w:val="-20"/>
        </w:rPr>
        <w:t>/INFOEM/IP/RR/2</w:t>
      </w:r>
      <w:r w:rsidR="00A50D89" w:rsidRPr="00800E12">
        <w:rPr>
          <w:rFonts w:ascii="Palatino Linotype" w:hAnsi="Palatino Linotype"/>
          <w:b/>
          <w:color w:val="000000" w:themeColor="text1"/>
          <w:spacing w:val="-20"/>
        </w:rPr>
        <w:t xml:space="preserve">020 </w:t>
      </w:r>
      <w:r w:rsidRPr="00800E12">
        <w:rPr>
          <w:rFonts w:ascii="Palatino Linotype" w:hAnsi="Palatino Linotype"/>
          <w:color w:val="000000" w:themeColor="text1"/>
          <w:spacing w:val="-20"/>
        </w:rPr>
        <w:t xml:space="preserve">y </w:t>
      </w:r>
      <w:r w:rsidR="00A50D89" w:rsidRPr="00800E12">
        <w:rPr>
          <w:rFonts w:ascii="Palatino Linotype" w:hAnsi="Palatino Linotype"/>
          <w:b/>
          <w:color w:val="000000" w:themeColor="text1"/>
          <w:spacing w:val="-20"/>
        </w:rPr>
        <w:t>04300</w:t>
      </w:r>
      <w:r w:rsidRPr="00800E12">
        <w:rPr>
          <w:rFonts w:ascii="Palatino Linotype" w:hAnsi="Palatino Linotype"/>
          <w:b/>
          <w:color w:val="000000" w:themeColor="text1"/>
          <w:spacing w:val="-20"/>
        </w:rPr>
        <w:t xml:space="preserve">/INFOEM/IP/RR/2020, </w:t>
      </w:r>
      <w:r w:rsidRPr="00800E12">
        <w:rPr>
          <w:rFonts w:ascii="Palatino Linotype" w:hAnsi="Palatino Linotype"/>
        </w:rPr>
        <w:t xml:space="preserve">en términos del Considerando </w:t>
      </w:r>
      <w:r w:rsidRPr="00800E12">
        <w:rPr>
          <w:rFonts w:ascii="Palatino Linotype" w:hAnsi="Palatino Linotype"/>
          <w:b/>
        </w:rPr>
        <w:t>SEXTO</w:t>
      </w:r>
      <w:r w:rsidRPr="00800E12">
        <w:rPr>
          <w:rFonts w:ascii="Palatino Linotype" w:hAnsi="Palatino Linotype"/>
        </w:rPr>
        <w:t>.</w:t>
      </w:r>
    </w:p>
    <w:p w14:paraId="1D145E1F" w14:textId="47A768FD" w:rsidR="00560451" w:rsidRPr="00800E12" w:rsidRDefault="00560451" w:rsidP="00560451">
      <w:pPr>
        <w:spacing w:before="100" w:beforeAutospacing="1" w:after="100" w:afterAutospacing="1" w:line="360" w:lineRule="auto"/>
        <w:jc w:val="both"/>
        <w:rPr>
          <w:rFonts w:ascii="Palatino Linotype" w:hAnsi="Palatino Linotype"/>
          <w:color w:val="000000" w:themeColor="text1"/>
        </w:rPr>
      </w:pPr>
      <w:r w:rsidRPr="00800E12">
        <w:rPr>
          <w:rFonts w:ascii="Palatino Linotype" w:hAnsi="Palatino Linotype" w:cs="Arial"/>
          <w:b/>
          <w:color w:val="000000" w:themeColor="text1"/>
          <w:sz w:val="28"/>
        </w:rPr>
        <w:t>SEGUNDO</w:t>
      </w:r>
      <w:r w:rsidRPr="00800E12">
        <w:rPr>
          <w:rFonts w:ascii="Palatino Linotype" w:hAnsi="Palatino Linotype" w:cs="Arial"/>
          <w:color w:val="000000" w:themeColor="text1"/>
        </w:rPr>
        <w:t xml:space="preserve">. Se </w:t>
      </w:r>
      <w:r w:rsidRPr="00800E12">
        <w:rPr>
          <w:rFonts w:ascii="Palatino Linotype" w:hAnsi="Palatino Linotype"/>
          <w:b/>
          <w:color w:val="000000" w:themeColor="text1"/>
        </w:rPr>
        <w:t xml:space="preserve">REVOCA </w:t>
      </w:r>
      <w:r w:rsidR="00A50D89" w:rsidRPr="00800E12">
        <w:rPr>
          <w:rFonts w:ascii="Palatino Linotype" w:hAnsi="Palatino Linotype"/>
        </w:rPr>
        <w:t xml:space="preserve">la respuesta del </w:t>
      </w:r>
      <w:r w:rsidR="00A50D89" w:rsidRPr="00800E12">
        <w:rPr>
          <w:rFonts w:ascii="Palatino Linotype" w:hAnsi="Palatino Linotype"/>
          <w:b/>
        </w:rPr>
        <w:t xml:space="preserve">SUJETO OBLIGADO </w:t>
      </w:r>
      <w:r w:rsidR="00A50D89" w:rsidRPr="00800E12">
        <w:rPr>
          <w:rFonts w:ascii="Palatino Linotype" w:hAnsi="Palatino Linotype"/>
        </w:rPr>
        <w:t xml:space="preserve">en relación al recurso de revisión </w:t>
      </w:r>
      <w:r w:rsidR="00A50D89" w:rsidRPr="00800E12">
        <w:rPr>
          <w:rFonts w:ascii="Palatino Linotype" w:hAnsi="Palatino Linotype"/>
          <w:b/>
        </w:rPr>
        <w:t xml:space="preserve">03822/INFOEM/IP/RR/2020 </w:t>
      </w:r>
      <w:r w:rsidR="00A50D89" w:rsidRPr="00800E12">
        <w:rPr>
          <w:rFonts w:ascii="Palatino Linotype" w:hAnsi="Palatino Linotype"/>
        </w:rPr>
        <w:t xml:space="preserve">y </w:t>
      </w:r>
      <w:r w:rsidR="00A50D89" w:rsidRPr="00800E12">
        <w:rPr>
          <w:rFonts w:ascii="Palatino Linotype" w:hAnsi="Palatino Linotype"/>
          <w:b/>
        </w:rPr>
        <w:t>MODIFICA</w:t>
      </w:r>
      <w:r w:rsidR="00800E12" w:rsidRPr="00800E12">
        <w:rPr>
          <w:rFonts w:ascii="Palatino Linotype" w:hAnsi="Palatino Linotype"/>
          <w:b/>
        </w:rPr>
        <w:t xml:space="preserve">N </w:t>
      </w:r>
      <w:r w:rsidR="00A50D89" w:rsidRPr="00800E12">
        <w:rPr>
          <w:rFonts w:ascii="Palatino Linotype" w:hAnsi="Palatino Linotype"/>
        </w:rPr>
        <w:t xml:space="preserve">las respuestas de los recursos de revisión </w:t>
      </w:r>
      <w:r w:rsidR="00A50D89" w:rsidRPr="00800E12">
        <w:rPr>
          <w:rFonts w:ascii="Palatino Linotype" w:hAnsi="Palatino Linotype"/>
          <w:b/>
        </w:rPr>
        <w:t xml:space="preserve">04299/INFOEM/IP/RR/2020 </w:t>
      </w:r>
      <w:r w:rsidR="00A50D89" w:rsidRPr="00800E12">
        <w:rPr>
          <w:rFonts w:ascii="Palatino Linotype" w:hAnsi="Palatino Linotype"/>
        </w:rPr>
        <w:t xml:space="preserve">y </w:t>
      </w:r>
      <w:r w:rsidR="00A50D89" w:rsidRPr="00800E12">
        <w:rPr>
          <w:rFonts w:ascii="Palatino Linotype" w:hAnsi="Palatino Linotype"/>
          <w:b/>
        </w:rPr>
        <w:t xml:space="preserve">04300/INFOEM/IP/RR/2020, </w:t>
      </w:r>
      <w:r w:rsidRPr="00800E12">
        <w:rPr>
          <w:rFonts w:ascii="Palatino Linotype" w:hAnsi="Palatino Linotype" w:cs="Arial"/>
          <w:color w:val="000000" w:themeColor="text1"/>
        </w:rPr>
        <w:t xml:space="preserve">en términos del Considerando </w:t>
      </w:r>
      <w:r w:rsidRPr="00800E12">
        <w:rPr>
          <w:rFonts w:ascii="Palatino Linotype" w:hAnsi="Palatino Linotype" w:cs="Arial"/>
          <w:b/>
          <w:color w:val="000000" w:themeColor="text1"/>
        </w:rPr>
        <w:t>SEXTO</w:t>
      </w:r>
      <w:r w:rsidRPr="00800E12">
        <w:rPr>
          <w:rFonts w:ascii="Palatino Linotype" w:hAnsi="Palatino Linotype" w:cs="Arial"/>
          <w:color w:val="000000" w:themeColor="text1"/>
        </w:rPr>
        <w:t xml:space="preserve"> y, se ordena haga entrega a</w:t>
      </w:r>
      <w:r w:rsidR="00A50D89" w:rsidRPr="00800E12">
        <w:rPr>
          <w:rFonts w:ascii="Palatino Linotype" w:hAnsi="Palatino Linotype" w:cs="Arial"/>
          <w:color w:val="000000" w:themeColor="text1"/>
        </w:rPr>
        <w:t xml:space="preserve"> </w:t>
      </w:r>
      <w:r w:rsidR="00A50D89" w:rsidRPr="00800E12">
        <w:rPr>
          <w:rFonts w:ascii="Palatino Linotype" w:hAnsi="Palatino Linotype" w:cs="Arial"/>
          <w:b/>
          <w:color w:val="000000" w:themeColor="text1"/>
        </w:rPr>
        <w:t>LA</w:t>
      </w:r>
      <w:r w:rsidR="00A50D89" w:rsidRPr="00800E12">
        <w:rPr>
          <w:rFonts w:ascii="Palatino Linotype" w:hAnsi="Palatino Linotype" w:cs="Arial"/>
          <w:color w:val="000000" w:themeColor="text1"/>
        </w:rPr>
        <w:t xml:space="preserve"> </w:t>
      </w:r>
      <w:r w:rsidRPr="00800E12">
        <w:rPr>
          <w:rFonts w:ascii="Palatino Linotype" w:hAnsi="Palatino Linotype" w:cs="Arial"/>
          <w:b/>
          <w:color w:val="000000" w:themeColor="text1"/>
        </w:rPr>
        <w:t>RECURRENTE</w:t>
      </w:r>
      <w:r w:rsidRPr="00800E12">
        <w:rPr>
          <w:rFonts w:ascii="Palatino Linotype" w:hAnsi="Palatino Linotype" w:cs="Arial"/>
          <w:color w:val="000000" w:themeColor="text1"/>
        </w:rPr>
        <w:t xml:space="preserve">, vía </w:t>
      </w:r>
      <w:r w:rsidRPr="00800E12">
        <w:rPr>
          <w:rFonts w:ascii="Palatino Linotype" w:hAnsi="Palatino Linotype" w:cs="Arial"/>
          <w:b/>
          <w:color w:val="000000" w:themeColor="text1"/>
        </w:rPr>
        <w:t xml:space="preserve">SAIMEX, </w:t>
      </w:r>
      <w:r w:rsidRPr="00800E12">
        <w:rPr>
          <w:rFonts w:ascii="Palatino Linotype" w:hAnsi="Palatino Linotype" w:cs="Arial"/>
          <w:color w:val="000000" w:themeColor="text1"/>
        </w:rPr>
        <w:t>en</w:t>
      </w:r>
      <w:r w:rsidR="00A50D89" w:rsidRPr="00800E12">
        <w:rPr>
          <w:rFonts w:ascii="Palatino Linotype" w:hAnsi="Palatino Linotype" w:cs="Arial"/>
        </w:rPr>
        <w:t xml:space="preserve"> </w:t>
      </w:r>
      <w:r w:rsidR="00A50D89" w:rsidRPr="00800E12">
        <w:rPr>
          <w:rFonts w:ascii="Palatino Linotype" w:hAnsi="Palatino Linotype" w:cs="Arial"/>
          <w:b/>
        </w:rPr>
        <w:t>copias certificadas (sin costo)</w:t>
      </w:r>
      <w:r w:rsidR="00A50D89" w:rsidRPr="00800E12">
        <w:rPr>
          <w:rFonts w:ascii="Palatino Linotype" w:hAnsi="Palatino Linotype" w:cs="Arial"/>
        </w:rPr>
        <w:t xml:space="preserve">, </w:t>
      </w:r>
      <w:r w:rsidRPr="00800E12">
        <w:rPr>
          <w:rFonts w:ascii="Palatino Linotype" w:hAnsi="Palatino Linotype" w:cs="Arial"/>
          <w:color w:val="000000" w:themeColor="text1"/>
        </w:rPr>
        <w:t>de</w:t>
      </w:r>
      <w:r w:rsidRPr="00800E12">
        <w:rPr>
          <w:rFonts w:ascii="Palatino Linotype" w:hAnsi="Palatino Linotype" w:cs="Arial"/>
          <w:b/>
          <w:color w:val="000000" w:themeColor="text1"/>
        </w:rPr>
        <w:t xml:space="preserve"> </w:t>
      </w:r>
      <w:r w:rsidRPr="00800E12">
        <w:rPr>
          <w:rFonts w:ascii="Palatino Linotype" w:hAnsi="Palatino Linotype" w:cs="Arial"/>
          <w:color w:val="000000" w:themeColor="text1"/>
        </w:rPr>
        <w:t>lo siguiente</w:t>
      </w:r>
      <w:r w:rsidRPr="00800E12">
        <w:rPr>
          <w:rFonts w:ascii="Palatino Linotype" w:hAnsi="Palatino Linotype"/>
          <w:color w:val="000000" w:themeColor="text1"/>
          <w:shd w:val="clear" w:color="auto" w:fill="FFFFFF"/>
        </w:rPr>
        <w:t>:</w:t>
      </w:r>
    </w:p>
    <w:p w14:paraId="316B9272" w14:textId="7C738141" w:rsidR="00A50D89" w:rsidRPr="00800E12" w:rsidRDefault="00560451" w:rsidP="00ED0AC7">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800E12">
        <w:rPr>
          <w:rFonts w:ascii="Palatino Linotype" w:hAnsi="Palatino Linotype"/>
          <w:i/>
          <w:color w:val="000000" w:themeColor="text1"/>
          <w:sz w:val="22"/>
          <w:szCs w:val="22"/>
          <w:shd w:val="clear" w:color="auto" w:fill="FFFFFF"/>
        </w:rPr>
        <w:t>“</w:t>
      </w:r>
      <w:r w:rsidR="00ED0AC7" w:rsidRPr="00800E12">
        <w:rPr>
          <w:rFonts w:ascii="Palatino Linotype" w:hAnsi="Palatino Linotype"/>
          <w:i/>
          <w:iCs/>
          <w:color w:val="222222"/>
          <w:sz w:val="22"/>
          <w:szCs w:val="22"/>
          <w:lang w:eastAsia="es-MX"/>
        </w:rPr>
        <w:t xml:space="preserve">a) </w:t>
      </w:r>
      <w:r w:rsidR="00384EB7" w:rsidRPr="00800E12">
        <w:rPr>
          <w:rFonts w:ascii="Palatino Linotype" w:hAnsi="Palatino Linotype"/>
          <w:i/>
          <w:iCs/>
          <w:color w:val="222222"/>
          <w:sz w:val="22"/>
          <w:szCs w:val="22"/>
          <w:lang w:eastAsia="es-MX"/>
        </w:rPr>
        <w:t xml:space="preserve">Dos copias certificadas del </w:t>
      </w:r>
      <w:r w:rsidR="00ED0AC7" w:rsidRPr="00800E12">
        <w:rPr>
          <w:rFonts w:ascii="Palatino Linotype" w:hAnsi="Palatino Linotype"/>
          <w:i/>
          <w:iCs/>
          <w:color w:val="222222"/>
          <w:sz w:val="22"/>
          <w:szCs w:val="22"/>
          <w:lang w:eastAsia="es-MX"/>
        </w:rPr>
        <w:t>oficio número DDU/CJ/1812/2018 de fecha 3 de mayo de 2018, entregado en Informe Justificado.</w:t>
      </w:r>
    </w:p>
    <w:p w14:paraId="06DDE853" w14:textId="7632A886" w:rsidR="00ED0AC7" w:rsidRPr="00800E12" w:rsidRDefault="00ED0AC7" w:rsidP="00ED0AC7">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800E12">
        <w:rPr>
          <w:rFonts w:ascii="Palatino Linotype" w:hAnsi="Palatino Linotype"/>
          <w:i/>
          <w:color w:val="000000" w:themeColor="text1"/>
          <w:sz w:val="22"/>
          <w:szCs w:val="22"/>
          <w:shd w:val="clear" w:color="auto" w:fill="FFFFFF"/>
        </w:rPr>
        <w:t xml:space="preserve">b) </w:t>
      </w:r>
      <w:r w:rsidR="00384EB7" w:rsidRPr="00800E12">
        <w:rPr>
          <w:rFonts w:ascii="Palatino Linotype" w:hAnsi="Palatino Linotype"/>
          <w:i/>
          <w:color w:val="000000" w:themeColor="text1"/>
          <w:sz w:val="22"/>
          <w:szCs w:val="22"/>
          <w:shd w:val="clear" w:color="auto" w:fill="FFFFFF"/>
        </w:rPr>
        <w:t>Una copia certificada del</w:t>
      </w:r>
      <w:r w:rsidRPr="00800E12">
        <w:rPr>
          <w:rFonts w:ascii="Palatino Linotype" w:hAnsi="Palatino Linotype"/>
          <w:i/>
          <w:color w:val="000000" w:themeColor="text1"/>
          <w:sz w:val="22"/>
          <w:szCs w:val="22"/>
          <w:shd w:val="clear" w:color="auto" w:fill="FFFFFF"/>
        </w:rPr>
        <w:t xml:space="preserve"> oficio </w:t>
      </w:r>
      <w:r w:rsidRPr="00800E12">
        <w:rPr>
          <w:rFonts w:ascii="Palatino Linotype" w:hAnsi="Palatino Linotype"/>
          <w:i/>
          <w:iCs/>
          <w:color w:val="222222"/>
          <w:sz w:val="22"/>
          <w:szCs w:val="22"/>
          <w:lang w:eastAsia="es-MX"/>
        </w:rPr>
        <w:t>número DGDU/DDU/2560/2012 de fecha 23 de octubre de 2012.</w:t>
      </w:r>
    </w:p>
    <w:p w14:paraId="0A266184" w14:textId="10781E16" w:rsidR="00ED0AC7" w:rsidRPr="00800E12" w:rsidRDefault="00ED0AC7" w:rsidP="00ED0AC7">
      <w:pPr>
        <w:pStyle w:val="Prrafodelista"/>
        <w:spacing w:before="100" w:beforeAutospacing="1" w:after="100" w:afterAutospacing="1" w:line="360" w:lineRule="auto"/>
        <w:ind w:left="851"/>
        <w:jc w:val="both"/>
        <w:rPr>
          <w:rFonts w:ascii="Palatino Linotype" w:hAnsi="Palatino Linotype"/>
          <w:i/>
          <w:iCs/>
          <w:color w:val="222222"/>
          <w:sz w:val="22"/>
          <w:szCs w:val="22"/>
          <w:lang w:eastAsia="es-MX"/>
        </w:rPr>
      </w:pPr>
      <w:r w:rsidRPr="00800E12">
        <w:rPr>
          <w:rFonts w:ascii="Palatino Linotype" w:hAnsi="Palatino Linotype"/>
          <w:i/>
          <w:color w:val="000000" w:themeColor="text1"/>
          <w:sz w:val="22"/>
          <w:szCs w:val="22"/>
          <w:shd w:val="clear" w:color="auto" w:fill="FFFFFF"/>
        </w:rPr>
        <w:t>c)</w:t>
      </w:r>
      <w:r w:rsidR="00384EB7" w:rsidRPr="00800E12">
        <w:rPr>
          <w:rFonts w:ascii="Palatino Linotype" w:hAnsi="Palatino Linotype"/>
          <w:i/>
          <w:color w:val="000000" w:themeColor="text1"/>
          <w:sz w:val="22"/>
          <w:szCs w:val="22"/>
          <w:shd w:val="clear" w:color="auto" w:fill="FFFFFF"/>
        </w:rPr>
        <w:t xml:space="preserve"> Una copia certificada de</w:t>
      </w:r>
      <w:r w:rsidRPr="00800E12">
        <w:rPr>
          <w:rFonts w:ascii="Palatino Linotype" w:hAnsi="Palatino Linotype"/>
          <w:i/>
          <w:color w:val="000000" w:themeColor="text1"/>
          <w:sz w:val="22"/>
          <w:szCs w:val="22"/>
          <w:shd w:val="clear" w:color="auto" w:fill="FFFFFF"/>
        </w:rPr>
        <w:t xml:space="preserve">l oficio </w:t>
      </w:r>
      <w:r w:rsidRPr="00800E12">
        <w:rPr>
          <w:rFonts w:ascii="Palatino Linotype" w:hAnsi="Palatino Linotype"/>
          <w:i/>
          <w:iCs/>
          <w:color w:val="222222"/>
          <w:sz w:val="22"/>
          <w:szCs w:val="22"/>
          <w:lang w:eastAsia="es-MX"/>
        </w:rPr>
        <w:t>número DGTE/EJ/2790/2019 de fecha 8 de abril de 2019.</w:t>
      </w:r>
    </w:p>
    <w:p w14:paraId="7D77C29E" w14:textId="77777777" w:rsidR="00ED0AC7" w:rsidRPr="00800E12" w:rsidRDefault="00ED0AC7" w:rsidP="00ED0AC7">
      <w:pPr>
        <w:tabs>
          <w:tab w:val="left" w:pos="709"/>
        </w:tabs>
        <w:spacing w:before="120" w:after="120" w:line="276" w:lineRule="auto"/>
        <w:ind w:left="709" w:right="709"/>
        <w:jc w:val="both"/>
        <w:rPr>
          <w:rFonts w:ascii="Palatino Linotype" w:hAnsi="Palatino Linotype"/>
          <w:i/>
          <w:iCs/>
          <w:color w:val="222222"/>
          <w:sz w:val="22"/>
          <w:szCs w:val="22"/>
          <w:shd w:val="clear" w:color="auto" w:fill="FFFFFF"/>
        </w:rPr>
      </w:pPr>
      <w:r w:rsidRPr="00800E12">
        <w:rPr>
          <w:rFonts w:ascii="Palatino Linotype" w:hAnsi="Palatino Linotype"/>
          <w:i/>
          <w:iCs/>
          <w:color w:val="222222"/>
          <w:sz w:val="22"/>
          <w:szCs w:val="22"/>
          <w:shd w:val="clear" w:color="auto" w:fill="FFFFFF"/>
        </w:rPr>
        <w:lastRenderedPageBreak/>
        <w:t xml:space="preserve">A efecto de que </w:t>
      </w:r>
      <w:r w:rsidRPr="00800E12">
        <w:rPr>
          <w:rFonts w:ascii="Palatino Linotype" w:hAnsi="Palatino Linotype"/>
          <w:b/>
          <w:i/>
          <w:iCs/>
          <w:color w:val="222222"/>
          <w:sz w:val="22"/>
          <w:szCs w:val="22"/>
          <w:shd w:val="clear" w:color="auto" w:fill="FFFFFF"/>
        </w:rPr>
        <w:t>EL SUJETO OBLIGADO</w:t>
      </w:r>
      <w:r w:rsidRPr="00800E12">
        <w:rPr>
          <w:rFonts w:ascii="Palatino Linotype" w:hAnsi="Palatino Linotype"/>
          <w:i/>
          <w:iCs/>
          <w:color w:val="222222"/>
          <w:sz w:val="22"/>
          <w:szCs w:val="22"/>
          <w:shd w:val="clear" w:color="auto" w:fill="FFFFFF"/>
        </w:rPr>
        <w:t xml:space="preserve"> dé pleno cumplimiento a lo anterior, es necesario que informe a </w:t>
      </w:r>
      <w:r w:rsidRPr="00800E12">
        <w:rPr>
          <w:rFonts w:ascii="Palatino Linotype" w:hAnsi="Palatino Linotype"/>
          <w:b/>
          <w:i/>
          <w:iCs/>
          <w:color w:val="222222"/>
          <w:sz w:val="22"/>
          <w:szCs w:val="22"/>
          <w:shd w:val="clear" w:color="auto" w:fill="FFFFFF"/>
        </w:rPr>
        <w:t>LA RECURRENTE</w:t>
      </w:r>
      <w:r w:rsidRPr="00800E12">
        <w:rPr>
          <w:rFonts w:ascii="Palatino Linotype" w:hAnsi="Palatino Linotype"/>
          <w:i/>
          <w:iCs/>
          <w:color w:val="222222"/>
          <w:sz w:val="22"/>
          <w:szCs w:val="22"/>
          <w:shd w:val="clear" w:color="auto" w:fill="FFFFFF"/>
        </w:rPr>
        <w:t xml:space="preserve"> el procedimiento para que le sea entregadas las copias certificadas correspondientes, con relación al o lugares, días y horario así como el nombre del servidor público que lo atenderá.”</w:t>
      </w:r>
    </w:p>
    <w:p w14:paraId="7672140B" w14:textId="77777777" w:rsidR="00560451" w:rsidRPr="00800E12" w:rsidRDefault="00560451" w:rsidP="00560451">
      <w:pPr>
        <w:spacing w:before="100" w:beforeAutospacing="1" w:after="100" w:afterAutospacing="1" w:line="360" w:lineRule="auto"/>
        <w:jc w:val="both"/>
        <w:rPr>
          <w:rFonts w:ascii="Palatino Linotype" w:eastAsia="Calibri" w:hAnsi="Palatino Linotype" w:cs="Arial"/>
          <w:color w:val="000000" w:themeColor="text1"/>
        </w:rPr>
      </w:pPr>
      <w:r w:rsidRPr="00800E12">
        <w:rPr>
          <w:rFonts w:ascii="Palatino Linotype" w:hAnsi="Palatino Linotype" w:cs="Arial"/>
          <w:b/>
          <w:color w:val="000000" w:themeColor="text1"/>
          <w:sz w:val="28"/>
          <w:szCs w:val="28"/>
        </w:rPr>
        <w:t>TERCERO</w:t>
      </w:r>
      <w:r w:rsidRPr="00800E12">
        <w:rPr>
          <w:rFonts w:ascii="Palatino Linotype" w:hAnsi="Palatino Linotype" w:cs="Arial"/>
          <w:b/>
          <w:color w:val="000000" w:themeColor="text1"/>
        </w:rPr>
        <w:t xml:space="preserve">. </w:t>
      </w:r>
      <w:r w:rsidRPr="00800E12">
        <w:rPr>
          <w:rFonts w:ascii="Palatino Linotype" w:hAnsi="Palatino Linotype"/>
          <w:b/>
          <w:bCs/>
          <w:color w:val="000000" w:themeColor="text1"/>
        </w:rPr>
        <w:t>Notifíquese</w:t>
      </w:r>
      <w:r w:rsidRPr="00800E12">
        <w:rPr>
          <w:rFonts w:ascii="Palatino Linotype" w:hAnsi="Palatino Linotype"/>
          <w:color w:val="000000" w:themeColor="text1"/>
        </w:rPr>
        <w:t> </w:t>
      </w:r>
      <w:r w:rsidRPr="00800E12">
        <w:rPr>
          <w:rFonts w:ascii="Palatino Linotype" w:eastAsia="Calibri" w:hAnsi="Palatino Linotype" w:cs="Arial"/>
          <w:color w:val="000000" w:themeColor="text1"/>
        </w:rPr>
        <w:t>al Titular de la Unidad de Transparencia del </w:t>
      </w:r>
      <w:r w:rsidRPr="00800E12">
        <w:rPr>
          <w:rFonts w:ascii="Palatino Linotype" w:eastAsia="Calibri" w:hAnsi="Palatino Linotype" w:cs="Arial"/>
          <w:b/>
          <w:color w:val="000000" w:themeColor="text1"/>
        </w:rPr>
        <w:t>SUJETO OBLIGADO</w:t>
      </w:r>
      <w:r w:rsidRPr="00800E12">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1177D286" w14:textId="77777777" w:rsidR="00560451" w:rsidRPr="00800E12" w:rsidRDefault="00560451" w:rsidP="00560451">
      <w:pPr>
        <w:spacing w:before="100" w:beforeAutospacing="1" w:after="100" w:afterAutospacing="1" w:line="360" w:lineRule="auto"/>
        <w:ind w:right="49"/>
        <w:jc w:val="both"/>
        <w:rPr>
          <w:rFonts w:ascii="Palatino Linotype" w:eastAsia="Calibri" w:hAnsi="Palatino Linotype" w:cs="Arial"/>
          <w:color w:val="000000" w:themeColor="text1"/>
        </w:rPr>
      </w:pPr>
      <w:r w:rsidRPr="00800E12">
        <w:rPr>
          <w:rFonts w:ascii="Palatino Linotype" w:hAnsi="Palatino Linotype" w:cs="Arial"/>
          <w:b/>
          <w:bCs/>
          <w:color w:val="000000" w:themeColor="text1"/>
          <w:sz w:val="28"/>
        </w:rPr>
        <w:t xml:space="preserve">CUARTO. </w:t>
      </w:r>
      <w:r w:rsidRPr="00800E12">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800E12">
        <w:rPr>
          <w:rFonts w:ascii="Palatino Linotype" w:eastAsia="Calibri" w:hAnsi="Palatino Linotype" w:cs="Arial"/>
          <w:b/>
          <w:color w:val="000000" w:themeColor="text1"/>
        </w:rPr>
        <w:t>SUJETO</w:t>
      </w:r>
      <w:r w:rsidRPr="00800E12">
        <w:rPr>
          <w:rFonts w:ascii="Palatino Linotype" w:eastAsia="Calibri" w:hAnsi="Palatino Linotype" w:cs="Arial"/>
          <w:color w:val="000000" w:themeColor="text1"/>
        </w:rPr>
        <w:t xml:space="preserve"> </w:t>
      </w:r>
      <w:r w:rsidRPr="00800E12">
        <w:rPr>
          <w:rFonts w:ascii="Palatino Linotype" w:eastAsia="Calibri" w:hAnsi="Palatino Linotype" w:cs="Arial"/>
          <w:b/>
          <w:color w:val="000000" w:themeColor="text1"/>
        </w:rPr>
        <w:t>OBLIGADO</w:t>
      </w:r>
      <w:r w:rsidRPr="00800E12">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3CD42124" w14:textId="77777777" w:rsidR="00560451" w:rsidRPr="00800E12" w:rsidRDefault="00560451" w:rsidP="00560451">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800E12">
        <w:rPr>
          <w:rFonts w:ascii="Palatino Linotype" w:hAnsi="Palatino Linotype" w:cs="Arial"/>
          <w:b/>
          <w:bCs/>
          <w:color w:val="000000" w:themeColor="text1"/>
          <w:sz w:val="28"/>
        </w:rPr>
        <w:t>QUINTO.</w:t>
      </w:r>
      <w:r w:rsidRPr="00800E12">
        <w:rPr>
          <w:rFonts w:ascii="Palatino Linotype" w:hAnsi="Palatino Linotype"/>
          <w:color w:val="000000" w:themeColor="text1"/>
          <w:szCs w:val="17"/>
          <w:lang w:eastAsia="es-ES_tradnl"/>
        </w:rPr>
        <w:t xml:space="preserve"> </w:t>
      </w:r>
      <w:r w:rsidRPr="00800E12">
        <w:rPr>
          <w:rFonts w:ascii="Palatino Linotype" w:hAnsi="Palatino Linotype"/>
          <w:b/>
          <w:color w:val="000000" w:themeColor="text1"/>
          <w:szCs w:val="17"/>
          <w:lang w:eastAsia="es-ES_tradnl"/>
        </w:rPr>
        <w:t>Notifíquese</w:t>
      </w:r>
      <w:r w:rsidRPr="00800E12">
        <w:rPr>
          <w:rFonts w:ascii="Palatino Linotype" w:hAnsi="Palatino Linotype"/>
          <w:color w:val="000000" w:themeColor="text1"/>
          <w:szCs w:val="17"/>
          <w:lang w:eastAsia="es-ES_tradnl"/>
        </w:rPr>
        <w:t xml:space="preserve"> a </w:t>
      </w:r>
      <w:r w:rsidR="00ED0AC7" w:rsidRPr="00800E12">
        <w:rPr>
          <w:rFonts w:ascii="Palatino Linotype" w:hAnsi="Palatino Linotype"/>
          <w:b/>
          <w:color w:val="000000" w:themeColor="text1"/>
          <w:szCs w:val="17"/>
          <w:lang w:eastAsia="es-ES_tradnl"/>
        </w:rPr>
        <w:t>LA R</w:t>
      </w:r>
      <w:r w:rsidRPr="00800E12">
        <w:rPr>
          <w:rFonts w:ascii="Palatino Linotype" w:hAnsi="Palatino Linotype"/>
          <w:b/>
          <w:color w:val="000000" w:themeColor="text1"/>
          <w:szCs w:val="17"/>
          <w:lang w:eastAsia="es-ES_tradnl"/>
        </w:rPr>
        <w:t>ECURRENTE</w:t>
      </w:r>
      <w:r w:rsidRPr="00800E12">
        <w:rPr>
          <w:rFonts w:ascii="Palatino Linotype" w:hAnsi="Palatino Linotype"/>
          <w:color w:val="000000" w:themeColor="text1"/>
          <w:szCs w:val="17"/>
          <w:lang w:eastAsia="es-ES_tradnl"/>
        </w:rPr>
        <w:t xml:space="preserve"> la presente resolución</w:t>
      </w:r>
      <w:r w:rsidRPr="00800E12">
        <w:rPr>
          <w:rFonts w:ascii="Palatino Linotype" w:hAnsi="Palatino Linotype" w:cs="Arial"/>
          <w:color w:val="000000" w:themeColor="text1"/>
        </w:rPr>
        <w:t>.</w:t>
      </w:r>
    </w:p>
    <w:p w14:paraId="31084057" w14:textId="77777777" w:rsidR="00560451" w:rsidRPr="00455D5C" w:rsidRDefault="00560451" w:rsidP="00560451">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800E12">
        <w:rPr>
          <w:rFonts w:ascii="Palatino Linotype" w:hAnsi="Palatino Linotype" w:cs="Arial"/>
          <w:b/>
          <w:bCs/>
          <w:color w:val="000000" w:themeColor="text1"/>
          <w:sz w:val="28"/>
        </w:rPr>
        <w:t>SEXTO.</w:t>
      </w:r>
      <w:r w:rsidRPr="00800E12">
        <w:rPr>
          <w:rFonts w:ascii="Palatino Linotype" w:hAnsi="Palatino Linotype"/>
          <w:color w:val="000000" w:themeColor="text1"/>
          <w:szCs w:val="17"/>
          <w:lang w:eastAsia="es-ES_tradnl"/>
        </w:rPr>
        <w:t xml:space="preserve"> </w:t>
      </w:r>
      <w:r w:rsidRPr="00800E12">
        <w:rPr>
          <w:rFonts w:ascii="Palatino Linotype" w:hAnsi="Palatino Linotype"/>
          <w:b/>
          <w:color w:val="000000" w:themeColor="text1"/>
          <w:szCs w:val="17"/>
          <w:lang w:eastAsia="es-ES_tradnl"/>
        </w:rPr>
        <w:t>Hágase del conocimiento</w:t>
      </w:r>
      <w:r w:rsidRPr="00800E12">
        <w:rPr>
          <w:rFonts w:ascii="Palatino Linotype" w:hAnsi="Palatino Linotype"/>
          <w:color w:val="000000" w:themeColor="text1"/>
          <w:szCs w:val="17"/>
          <w:lang w:eastAsia="es-ES_tradnl"/>
        </w:rPr>
        <w:t xml:space="preserve"> a </w:t>
      </w:r>
      <w:r w:rsidR="00ED0AC7" w:rsidRPr="00800E12">
        <w:rPr>
          <w:rFonts w:ascii="Palatino Linotype" w:hAnsi="Palatino Linotype"/>
          <w:b/>
          <w:color w:val="000000" w:themeColor="text1"/>
          <w:szCs w:val="17"/>
          <w:lang w:eastAsia="es-ES_tradnl"/>
        </w:rPr>
        <w:t>LA R</w:t>
      </w:r>
      <w:r w:rsidRPr="00800E12">
        <w:rPr>
          <w:rFonts w:ascii="Palatino Linotype" w:hAnsi="Palatino Linotype"/>
          <w:b/>
          <w:color w:val="000000" w:themeColor="text1"/>
          <w:szCs w:val="17"/>
          <w:lang w:eastAsia="es-ES_tradnl"/>
        </w:rPr>
        <w:t>ECURRENTE</w:t>
      </w:r>
      <w:r w:rsidRPr="00800E12">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499106A" w14:textId="2328F535" w:rsidR="00560451" w:rsidRPr="00455D5C" w:rsidRDefault="00560451" w:rsidP="00560451">
      <w:pPr>
        <w:tabs>
          <w:tab w:val="left" w:pos="709"/>
        </w:tabs>
        <w:spacing w:line="360" w:lineRule="auto"/>
        <w:ind w:right="51"/>
        <w:jc w:val="both"/>
        <w:rPr>
          <w:rFonts w:ascii="Palatino Linotype" w:hAnsi="Palatino Linotype" w:cs="Arial"/>
          <w:color w:val="000000" w:themeColor="text1"/>
        </w:rPr>
      </w:pPr>
      <w:r w:rsidRPr="00455D5C">
        <w:rPr>
          <w:rFonts w:ascii="Palatino Linotype" w:hAnsi="Palatino Linotype" w:cs="Arial"/>
          <w:color w:val="000000" w:themeColor="text1"/>
        </w:rPr>
        <w:lastRenderedPageBreak/>
        <w:t xml:space="preserve">ASÍ LO RESUELVE, POR </w:t>
      </w:r>
      <w:r w:rsidR="00851368">
        <w:rPr>
          <w:rFonts w:ascii="Palatino Linotype" w:hAnsi="Palatino Linotype" w:cs="Arial"/>
          <w:color w:val="000000" w:themeColor="text1"/>
        </w:rPr>
        <w:t xml:space="preserve">UNANIMIDAD </w:t>
      </w:r>
      <w:r w:rsidRPr="00455D5C">
        <w:rPr>
          <w:rFonts w:ascii="Palatino Linotype" w:hAnsi="Palatino Linotype" w:cs="Arial"/>
          <w:color w:val="000000" w:themeColor="text1"/>
        </w:rPr>
        <w:t>DE VOTOS EL PLENO DEL</w:t>
      </w:r>
      <w:r w:rsidRPr="00455D5C">
        <w:rPr>
          <w:rFonts w:ascii="Palatino Linotype" w:eastAsia="Arial Unicode MS" w:hAnsi="Palatino Linotype" w:cs="Arial"/>
          <w:color w:val="000000" w:themeColor="text1"/>
        </w:rPr>
        <w:t xml:space="preserve"> INSTITUTO DE </w:t>
      </w:r>
      <w:r w:rsidRPr="00455D5C">
        <w:rPr>
          <w:rFonts w:ascii="Palatino Linotype" w:hAnsi="Palatino Linotype"/>
          <w:color w:val="000000" w:themeColor="text1"/>
          <w:lang w:eastAsia="en-US"/>
        </w:rPr>
        <w:t>TRANSPARENCIA</w:t>
      </w:r>
      <w:r w:rsidRPr="00455D5C">
        <w:rPr>
          <w:rFonts w:ascii="Palatino Linotype" w:eastAsia="Arial Unicode MS" w:hAnsi="Palatino Linotype" w:cs="Arial"/>
          <w:color w:val="000000" w:themeColor="text1"/>
        </w:rPr>
        <w:t>, ACCESO A LA INFORMACIÓN PÚBLICA Y PROTECCIÓN DE DATOS PERSONALES DEL ESTADO DE MÉXICO Y MUNICIPIOS</w:t>
      </w:r>
      <w:r w:rsidRPr="00455D5C">
        <w:rPr>
          <w:rFonts w:ascii="Palatino Linotype" w:hAnsi="Palatino Linotype" w:cs="Arial"/>
          <w:color w:val="000000" w:themeColor="text1"/>
        </w:rPr>
        <w:t>, CONFORMADO POR LOS COMISIONADOS ZULEMA MARTÍNEZ SÁNCHEZ</w:t>
      </w:r>
      <w:r w:rsidR="00851368">
        <w:rPr>
          <w:rFonts w:ascii="Palatino Linotype" w:hAnsi="Palatino Linotype" w:cs="Arial"/>
          <w:color w:val="000000" w:themeColor="text1"/>
        </w:rPr>
        <w:t xml:space="preserve"> EMITIENDO VOTO PARTICULAR CONCURRENTE</w:t>
      </w:r>
      <w:r w:rsidRPr="00455D5C">
        <w:rPr>
          <w:rFonts w:ascii="Palatino Linotype" w:hAnsi="Palatino Linotype" w:cs="Arial"/>
          <w:color w:val="000000" w:themeColor="text1"/>
        </w:rPr>
        <w:t>; EVA ABAID YAPUR</w:t>
      </w:r>
      <w:r w:rsidR="00851368">
        <w:rPr>
          <w:rFonts w:ascii="Palatino Linotype" w:hAnsi="Palatino Linotype" w:cs="Arial"/>
          <w:color w:val="000000" w:themeColor="text1"/>
        </w:rPr>
        <w:t xml:space="preserve"> EMITIENDO VOTO PARTICULAR CONCURRENTE</w:t>
      </w:r>
      <w:r w:rsidRPr="00455D5C">
        <w:rPr>
          <w:rFonts w:ascii="Palatino Linotype" w:hAnsi="Palatino Linotype" w:cs="Arial"/>
          <w:color w:val="000000" w:themeColor="text1"/>
        </w:rPr>
        <w:t xml:space="preserve">; JOSÉ GUADALUPE LUNA HERNÁNDEZ, JAVIER MARTÍNEZ CRUZ Y LUIS GUSTAVO PARRA NORIEGA; </w:t>
      </w:r>
      <w:r w:rsidRPr="00455D5C">
        <w:rPr>
          <w:rFonts w:ascii="Palatino Linotype" w:hAnsi="Palatino Linotype" w:cs="Arial"/>
          <w:color w:val="000000" w:themeColor="text1"/>
          <w:shd w:val="clear" w:color="auto" w:fill="FFFFFF" w:themeFill="background1"/>
        </w:rPr>
        <w:t xml:space="preserve">EN LA </w:t>
      </w:r>
      <w:r w:rsidR="00ED0AC7" w:rsidRPr="00851368">
        <w:rPr>
          <w:rFonts w:ascii="Palatino Linotype" w:hAnsi="Palatino Linotype" w:cs="Arial"/>
          <w:color w:val="000000" w:themeColor="text1"/>
        </w:rPr>
        <w:t xml:space="preserve">VIGÉSIMA SÉPTIMA </w:t>
      </w:r>
      <w:r w:rsidRPr="00851368">
        <w:rPr>
          <w:rFonts w:ascii="Palatino Linotype" w:hAnsi="Palatino Linotype" w:cs="Arial"/>
          <w:color w:val="000000" w:themeColor="text1"/>
        </w:rPr>
        <w:t xml:space="preserve">SESIÓN ORDINARIA CELEBRADA EL </w:t>
      </w:r>
      <w:r w:rsidR="00ED0AC7" w:rsidRPr="00851368">
        <w:rPr>
          <w:rFonts w:ascii="Palatino Linotype" w:hAnsi="Palatino Linotype" w:cs="Arial"/>
          <w:color w:val="000000" w:themeColor="text1"/>
        </w:rPr>
        <w:t xml:space="preserve">DIECINUEVE </w:t>
      </w:r>
      <w:r w:rsidRPr="00851368">
        <w:rPr>
          <w:rFonts w:ascii="Palatino Linotype" w:hAnsi="Palatino Linotype" w:cs="Arial"/>
          <w:color w:val="000000" w:themeColor="text1"/>
        </w:rPr>
        <w:t xml:space="preserve">DE NOVIEMBRE DE DOS MIL VEINTE, ANTE EL SECRETARIO TÉCNICO DEL PLENO, </w:t>
      </w:r>
      <w:r w:rsidRPr="00851368">
        <w:rPr>
          <w:rFonts w:ascii="Palatino Linotype" w:eastAsia="Arial Unicode MS" w:hAnsi="Palatino Linotype" w:cs="Arial"/>
          <w:color w:val="000000" w:themeColor="text1"/>
        </w:rPr>
        <w:t>ALEXIS</w:t>
      </w:r>
      <w:r w:rsidRPr="00851368">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560451" w:rsidRPr="00455D5C" w14:paraId="124DEB87" w14:textId="77777777" w:rsidTr="00560451">
        <w:trPr>
          <w:jc w:val="center"/>
        </w:trPr>
        <w:tc>
          <w:tcPr>
            <w:tcW w:w="10368" w:type="dxa"/>
          </w:tcPr>
          <w:p w14:paraId="7553C605" w14:textId="77777777" w:rsidR="00851368" w:rsidRDefault="00851368">
            <w:pPr>
              <w:jc w:val="center"/>
            </w:pPr>
          </w:p>
          <w:p w14:paraId="29E0B0DE" w14:textId="77777777" w:rsidR="00851368" w:rsidRDefault="00851368">
            <w:pPr>
              <w:jc w:val="center"/>
            </w:pPr>
          </w:p>
          <w:p w14:paraId="6B960E8F" w14:textId="77777777" w:rsidR="00851368" w:rsidRDefault="00851368">
            <w:pPr>
              <w:jc w:val="center"/>
            </w:pPr>
          </w:p>
          <w:p w14:paraId="64E87783" w14:textId="77777777" w:rsidR="00851368" w:rsidRDefault="00851368" w:rsidP="00F6152C"/>
          <w:p w14:paraId="75ED67DA" w14:textId="77777777" w:rsidR="00D432EA" w:rsidRDefault="00D432EA">
            <w:pPr>
              <w:jc w:val="center"/>
            </w:pPr>
          </w:p>
          <w:p w14:paraId="2FB61E31" w14:textId="77777777" w:rsidR="00D432EA" w:rsidRDefault="00D432EA">
            <w:pPr>
              <w:jc w:val="center"/>
            </w:pPr>
          </w:p>
          <w:tbl>
            <w:tblPr>
              <w:tblW w:w="10365" w:type="dxa"/>
              <w:jc w:val="center"/>
              <w:tblLayout w:type="fixed"/>
              <w:tblLook w:val="04A0" w:firstRow="1" w:lastRow="0" w:firstColumn="1" w:lastColumn="0" w:noHBand="0" w:noVBand="1"/>
            </w:tblPr>
            <w:tblGrid>
              <w:gridCol w:w="5182"/>
              <w:gridCol w:w="5183"/>
            </w:tblGrid>
            <w:tr w:rsidR="00560451" w:rsidRPr="00455D5C" w14:paraId="692F1B61" w14:textId="77777777" w:rsidTr="00560451">
              <w:trPr>
                <w:jc w:val="center"/>
              </w:trPr>
              <w:tc>
                <w:tcPr>
                  <w:tcW w:w="10365" w:type="dxa"/>
                  <w:gridSpan w:val="2"/>
                  <w:shd w:val="clear" w:color="auto" w:fill="auto"/>
                </w:tcPr>
                <w:p w14:paraId="1F177EF0" w14:textId="77777777" w:rsidR="00560451" w:rsidRPr="00455D5C" w:rsidRDefault="00560451" w:rsidP="00560451">
                  <w:pPr>
                    <w:jc w:val="center"/>
                    <w:rPr>
                      <w:rFonts w:ascii="Palatino Linotype" w:hAnsi="Palatino Linotype" w:cs="Arial"/>
                      <w:b/>
                      <w:color w:val="000000" w:themeColor="text1"/>
                    </w:rPr>
                  </w:pPr>
                </w:p>
                <w:p w14:paraId="636D7B27" w14:textId="77777777" w:rsidR="00560451" w:rsidRPr="00455D5C" w:rsidRDefault="00560451" w:rsidP="00560451">
                  <w:pPr>
                    <w:jc w:val="center"/>
                    <w:rPr>
                      <w:rFonts w:ascii="Palatino Linotype" w:hAnsi="Palatino Linotype" w:cs="Arial"/>
                      <w:b/>
                      <w:color w:val="000000" w:themeColor="text1"/>
                    </w:rPr>
                  </w:pPr>
                  <w:r w:rsidRPr="00455D5C">
                    <w:rPr>
                      <w:rFonts w:ascii="Palatino Linotype" w:hAnsi="Palatino Linotype" w:cs="Arial"/>
                      <w:b/>
                      <w:color w:val="000000" w:themeColor="text1"/>
                    </w:rPr>
                    <w:t>Zulema Martínez Sánchez</w:t>
                  </w:r>
                </w:p>
                <w:p w14:paraId="7A1A6952" w14:textId="77777777" w:rsidR="00560451" w:rsidRPr="00455D5C" w:rsidRDefault="00560451" w:rsidP="00560451">
                  <w:pPr>
                    <w:jc w:val="center"/>
                    <w:rPr>
                      <w:rFonts w:ascii="Palatino Linotype" w:hAnsi="Palatino Linotype" w:cs="Arial"/>
                      <w:b/>
                      <w:color w:val="000000" w:themeColor="text1"/>
                    </w:rPr>
                  </w:pPr>
                  <w:r w:rsidRPr="00455D5C">
                    <w:rPr>
                      <w:rFonts w:ascii="Palatino Linotype" w:hAnsi="Palatino Linotype" w:cs="Arial"/>
                      <w:color w:val="000000" w:themeColor="text1"/>
                    </w:rPr>
                    <w:t>Comisionada Presidenta</w:t>
                  </w:r>
                </w:p>
                <w:p w14:paraId="62476D0B" w14:textId="53026014" w:rsidR="00560451" w:rsidRPr="00455D5C" w:rsidRDefault="00925B4B" w:rsidP="00560451">
                  <w:pPr>
                    <w:jc w:val="center"/>
                    <w:rPr>
                      <w:rFonts w:ascii="Palatino Linotype" w:hAnsi="Palatino Linotype" w:cs="Arial"/>
                      <w:b/>
                      <w:color w:val="000000" w:themeColor="text1"/>
                    </w:rPr>
                  </w:pPr>
                  <w:r w:rsidRPr="00925B4B">
                    <w:rPr>
                      <w:rFonts w:ascii="Palatino Linotype" w:hAnsi="Palatino Linotype" w:cs="Arial"/>
                      <w:b/>
                      <w:color w:val="FFFFFF" w:themeColor="background1"/>
                    </w:rPr>
                    <w:t>(RÚBRICA)</w:t>
                  </w:r>
                  <w:r w:rsidR="00560451" w:rsidRPr="00455D5C">
                    <w:rPr>
                      <w:rFonts w:ascii="Palatino Linotype" w:hAnsi="Palatino Linotype" w:cs="Arial"/>
                      <w:b/>
                      <w:color w:val="000000" w:themeColor="text1"/>
                    </w:rPr>
                    <w:t xml:space="preserve"> </w:t>
                  </w:r>
                </w:p>
              </w:tc>
            </w:tr>
            <w:tr w:rsidR="00560451" w:rsidRPr="00455D5C" w14:paraId="1BC56D13" w14:textId="77777777" w:rsidTr="00560451">
              <w:trPr>
                <w:jc w:val="center"/>
              </w:trPr>
              <w:tc>
                <w:tcPr>
                  <w:tcW w:w="5182" w:type="dxa"/>
                  <w:shd w:val="clear" w:color="auto" w:fill="auto"/>
                </w:tcPr>
                <w:p w14:paraId="4F3A5704" w14:textId="77777777" w:rsidR="00560451" w:rsidRDefault="00560451" w:rsidP="00560451">
                  <w:pPr>
                    <w:jc w:val="center"/>
                    <w:rPr>
                      <w:rFonts w:ascii="Palatino Linotype" w:hAnsi="Palatino Linotype" w:cs="Arial"/>
                      <w:b/>
                      <w:color w:val="000000" w:themeColor="text1"/>
                    </w:rPr>
                  </w:pPr>
                </w:p>
                <w:p w14:paraId="453DDB4B" w14:textId="77777777" w:rsidR="00851368" w:rsidRDefault="00851368" w:rsidP="00560451">
                  <w:pPr>
                    <w:jc w:val="center"/>
                    <w:rPr>
                      <w:rFonts w:ascii="Palatino Linotype" w:hAnsi="Palatino Linotype" w:cs="Arial"/>
                      <w:b/>
                      <w:color w:val="000000" w:themeColor="text1"/>
                    </w:rPr>
                  </w:pPr>
                </w:p>
                <w:p w14:paraId="7112AC00" w14:textId="77777777" w:rsidR="00851368" w:rsidRDefault="00851368" w:rsidP="00560451">
                  <w:pPr>
                    <w:jc w:val="center"/>
                    <w:rPr>
                      <w:rFonts w:ascii="Palatino Linotype" w:hAnsi="Palatino Linotype" w:cs="Arial"/>
                      <w:b/>
                      <w:color w:val="000000" w:themeColor="text1"/>
                    </w:rPr>
                  </w:pPr>
                </w:p>
                <w:p w14:paraId="76B97517" w14:textId="77777777" w:rsidR="00851368" w:rsidRDefault="00851368" w:rsidP="00560451">
                  <w:pPr>
                    <w:jc w:val="center"/>
                    <w:rPr>
                      <w:rFonts w:ascii="Palatino Linotype" w:hAnsi="Palatino Linotype" w:cs="Arial"/>
                      <w:b/>
                      <w:color w:val="000000" w:themeColor="text1"/>
                    </w:rPr>
                  </w:pPr>
                </w:p>
                <w:p w14:paraId="1B69304B" w14:textId="77777777" w:rsidR="00D432EA" w:rsidRDefault="00D432EA" w:rsidP="00560451">
                  <w:pPr>
                    <w:jc w:val="center"/>
                    <w:rPr>
                      <w:rFonts w:ascii="Palatino Linotype" w:hAnsi="Palatino Linotype" w:cs="Arial"/>
                      <w:b/>
                      <w:color w:val="000000" w:themeColor="text1"/>
                    </w:rPr>
                  </w:pPr>
                </w:p>
                <w:p w14:paraId="745D8172" w14:textId="77777777" w:rsidR="00851368" w:rsidRDefault="00851368" w:rsidP="00560451">
                  <w:pPr>
                    <w:jc w:val="center"/>
                    <w:rPr>
                      <w:rFonts w:ascii="Palatino Linotype" w:hAnsi="Palatino Linotype" w:cs="Arial"/>
                      <w:b/>
                      <w:color w:val="000000" w:themeColor="text1"/>
                    </w:rPr>
                  </w:pPr>
                </w:p>
                <w:p w14:paraId="423BDF96" w14:textId="77777777" w:rsidR="00851368" w:rsidRPr="00455D5C" w:rsidRDefault="00851368" w:rsidP="00560451">
                  <w:pPr>
                    <w:jc w:val="center"/>
                    <w:rPr>
                      <w:rFonts w:ascii="Palatino Linotype" w:hAnsi="Palatino Linotype" w:cs="Arial"/>
                      <w:b/>
                      <w:color w:val="000000" w:themeColor="text1"/>
                    </w:rPr>
                  </w:pPr>
                </w:p>
                <w:p w14:paraId="0C291B2F" w14:textId="77777777" w:rsidR="00560451" w:rsidRPr="00455D5C" w:rsidRDefault="00560451" w:rsidP="00560451">
                  <w:pPr>
                    <w:jc w:val="center"/>
                    <w:rPr>
                      <w:rFonts w:ascii="Palatino Linotype" w:hAnsi="Palatino Linotype" w:cs="Arial"/>
                      <w:b/>
                      <w:color w:val="000000" w:themeColor="text1"/>
                    </w:rPr>
                  </w:pPr>
                  <w:r w:rsidRPr="00455D5C">
                    <w:rPr>
                      <w:rFonts w:ascii="Palatino Linotype" w:hAnsi="Palatino Linotype" w:cs="Arial"/>
                      <w:b/>
                      <w:color w:val="000000" w:themeColor="text1"/>
                    </w:rPr>
                    <w:t>Eva Abaid Yapur</w:t>
                  </w:r>
                </w:p>
                <w:p w14:paraId="20048EAD" w14:textId="77777777" w:rsidR="00560451" w:rsidRPr="00455D5C" w:rsidRDefault="00560451" w:rsidP="00560451">
                  <w:pPr>
                    <w:jc w:val="center"/>
                    <w:rPr>
                      <w:rFonts w:ascii="Palatino Linotype" w:hAnsi="Palatino Linotype" w:cs="Arial"/>
                      <w:color w:val="000000" w:themeColor="text1"/>
                    </w:rPr>
                  </w:pPr>
                  <w:r w:rsidRPr="00455D5C">
                    <w:rPr>
                      <w:rFonts w:ascii="Palatino Linotype" w:hAnsi="Palatino Linotype" w:cs="Arial"/>
                      <w:color w:val="000000" w:themeColor="text1"/>
                    </w:rPr>
                    <w:t>Comisionada</w:t>
                  </w:r>
                </w:p>
                <w:p w14:paraId="69E249F4" w14:textId="573EF88F" w:rsidR="00560451" w:rsidRPr="00455D5C" w:rsidRDefault="00925B4B" w:rsidP="00560451">
                  <w:pPr>
                    <w:jc w:val="center"/>
                    <w:rPr>
                      <w:rFonts w:ascii="Palatino Linotype" w:hAnsi="Palatino Linotype" w:cs="Arial"/>
                      <w:b/>
                      <w:color w:val="000000" w:themeColor="text1"/>
                    </w:rPr>
                  </w:pPr>
                  <w:r w:rsidRPr="00925B4B">
                    <w:rPr>
                      <w:rFonts w:ascii="Palatino Linotype" w:hAnsi="Palatino Linotype" w:cs="Arial"/>
                      <w:b/>
                      <w:color w:val="FFFFFF" w:themeColor="background1"/>
                    </w:rPr>
                    <w:t>(RÚBRICA)</w:t>
                  </w:r>
                </w:p>
              </w:tc>
              <w:tc>
                <w:tcPr>
                  <w:tcW w:w="5183" w:type="dxa"/>
                  <w:shd w:val="clear" w:color="auto" w:fill="auto"/>
                </w:tcPr>
                <w:p w14:paraId="0DFD49FF" w14:textId="77777777" w:rsidR="00851368" w:rsidRDefault="00851368" w:rsidP="00D432EA">
                  <w:pPr>
                    <w:rPr>
                      <w:rFonts w:ascii="Palatino Linotype" w:hAnsi="Palatino Linotype" w:cs="Arial"/>
                      <w:b/>
                      <w:color w:val="000000" w:themeColor="text1"/>
                    </w:rPr>
                  </w:pPr>
                </w:p>
                <w:p w14:paraId="490C8092" w14:textId="77777777" w:rsidR="00851368" w:rsidRDefault="00851368" w:rsidP="00560451">
                  <w:pPr>
                    <w:jc w:val="center"/>
                    <w:rPr>
                      <w:rFonts w:ascii="Palatino Linotype" w:hAnsi="Palatino Linotype" w:cs="Arial"/>
                      <w:b/>
                      <w:color w:val="000000" w:themeColor="text1"/>
                    </w:rPr>
                  </w:pPr>
                </w:p>
                <w:p w14:paraId="7FAD3F12" w14:textId="77777777" w:rsidR="00851368" w:rsidRDefault="00851368" w:rsidP="00560451">
                  <w:pPr>
                    <w:jc w:val="center"/>
                    <w:rPr>
                      <w:rFonts w:ascii="Palatino Linotype" w:hAnsi="Palatino Linotype" w:cs="Arial"/>
                      <w:b/>
                      <w:color w:val="000000" w:themeColor="text1"/>
                    </w:rPr>
                  </w:pPr>
                </w:p>
                <w:p w14:paraId="78B10B59" w14:textId="77777777" w:rsidR="00D432EA" w:rsidRDefault="00D432EA" w:rsidP="00560451">
                  <w:pPr>
                    <w:jc w:val="center"/>
                    <w:rPr>
                      <w:rFonts w:ascii="Palatino Linotype" w:hAnsi="Palatino Linotype" w:cs="Arial"/>
                      <w:b/>
                      <w:color w:val="000000" w:themeColor="text1"/>
                    </w:rPr>
                  </w:pPr>
                </w:p>
                <w:p w14:paraId="3B0D5576" w14:textId="77777777" w:rsidR="00D432EA" w:rsidRDefault="00D432EA" w:rsidP="00560451">
                  <w:pPr>
                    <w:jc w:val="center"/>
                    <w:rPr>
                      <w:rFonts w:ascii="Palatino Linotype" w:hAnsi="Palatino Linotype" w:cs="Arial"/>
                      <w:b/>
                      <w:color w:val="000000" w:themeColor="text1"/>
                    </w:rPr>
                  </w:pPr>
                </w:p>
                <w:p w14:paraId="09945AB9" w14:textId="77777777" w:rsidR="00D432EA" w:rsidRDefault="00D432EA" w:rsidP="00560451">
                  <w:pPr>
                    <w:jc w:val="center"/>
                    <w:rPr>
                      <w:rFonts w:ascii="Palatino Linotype" w:hAnsi="Palatino Linotype" w:cs="Arial"/>
                      <w:b/>
                      <w:color w:val="000000" w:themeColor="text1"/>
                    </w:rPr>
                  </w:pPr>
                </w:p>
                <w:p w14:paraId="3459942B" w14:textId="77777777" w:rsidR="00851368" w:rsidRPr="00455D5C" w:rsidRDefault="00851368" w:rsidP="00560451">
                  <w:pPr>
                    <w:jc w:val="center"/>
                    <w:rPr>
                      <w:rFonts w:ascii="Palatino Linotype" w:hAnsi="Palatino Linotype" w:cs="Arial"/>
                      <w:b/>
                      <w:color w:val="000000" w:themeColor="text1"/>
                    </w:rPr>
                  </w:pPr>
                </w:p>
                <w:p w14:paraId="7D89DA64" w14:textId="77777777" w:rsidR="00560451" w:rsidRPr="00455D5C" w:rsidRDefault="00560451" w:rsidP="00560451">
                  <w:pPr>
                    <w:jc w:val="center"/>
                    <w:rPr>
                      <w:rFonts w:ascii="Palatino Linotype" w:hAnsi="Palatino Linotype" w:cs="Arial"/>
                      <w:b/>
                      <w:color w:val="000000" w:themeColor="text1"/>
                    </w:rPr>
                  </w:pPr>
                  <w:r w:rsidRPr="00455D5C">
                    <w:rPr>
                      <w:rFonts w:ascii="Palatino Linotype" w:hAnsi="Palatino Linotype" w:cs="Arial"/>
                      <w:b/>
                      <w:color w:val="000000" w:themeColor="text1"/>
                    </w:rPr>
                    <w:t>José Guadalupe Luna Hernández</w:t>
                  </w:r>
                </w:p>
                <w:p w14:paraId="2C8C3859" w14:textId="77777777" w:rsidR="00560451" w:rsidRPr="00455D5C" w:rsidRDefault="00560451" w:rsidP="00560451">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1A5A784A" w14:textId="12E8379A" w:rsidR="00560451" w:rsidRPr="00455D5C" w:rsidRDefault="00925B4B" w:rsidP="00560451">
                  <w:pPr>
                    <w:jc w:val="center"/>
                    <w:rPr>
                      <w:rFonts w:ascii="Palatino Linotype" w:hAnsi="Palatino Linotype" w:cs="Arial"/>
                      <w:b/>
                      <w:color w:val="000000" w:themeColor="text1"/>
                    </w:rPr>
                  </w:pPr>
                  <w:r w:rsidRPr="00925B4B">
                    <w:rPr>
                      <w:rFonts w:ascii="Palatino Linotype" w:hAnsi="Palatino Linotype" w:cs="Arial"/>
                      <w:b/>
                      <w:color w:val="FFFFFF" w:themeColor="background1"/>
                    </w:rPr>
                    <w:t>(RÚBRICA)</w:t>
                  </w:r>
                </w:p>
              </w:tc>
            </w:tr>
            <w:tr w:rsidR="00560451" w:rsidRPr="00455D5C" w14:paraId="42319B4B" w14:textId="77777777" w:rsidTr="00560451">
              <w:trPr>
                <w:jc w:val="center"/>
              </w:trPr>
              <w:tc>
                <w:tcPr>
                  <w:tcW w:w="5182" w:type="dxa"/>
                  <w:shd w:val="clear" w:color="auto" w:fill="auto"/>
                </w:tcPr>
                <w:p w14:paraId="7FF64299" w14:textId="77777777" w:rsidR="00560451" w:rsidRDefault="00560451" w:rsidP="00560451">
                  <w:pPr>
                    <w:jc w:val="center"/>
                    <w:rPr>
                      <w:rFonts w:ascii="Palatino Linotype" w:hAnsi="Palatino Linotype" w:cs="Arial"/>
                      <w:b/>
                      <w:color w:val="000000" w:themeColor="text1"/>
                    </w:rPr>
                  </w:pPr>
                </w:p>
                <w:p w14:paraId="2D6E72DB" w14:textId="77777777" w:rsidR="00D432EA" w:rsidRDefault="00D432EA" w:rsidP="00560451">
                  <w:pPr>
                    <w:jc w:val="center"/>
                    <w:rPr>
                      <w:rFonts w:ascii="Palatino Linotype" w:hAnsi="Palatino Linotype" w:cs="Arial"/>
                      <w:b/>
                      <w:color w:val="000000" w:themeColor="text1"/>
                    </w:rPr>
                  </w:pPr>
                </w:p>
                <w:p w14:paraId="01390B96" w14:textId="77777777" w:rsidR="00D432EA" w:rsidRDefault="00D432EA" w:rsidP="00560451">
                  <w:pPr>
                    <w:jc w:val="center"/>
                    <w:rPr>
                      <w:rFonts w:ascii="Palatino Linotype" w:hAnsi="Palatino Linotype" w:cs="Arial"/>
                      <w:b/>
                      <w:color w:val="000000" w:themeColor="text1"/>
                    </w:rPr>
                  </w:pPr>
                </w:p>
                <w:p w14:paraId="047E2CAC" w14:textId="77777777" w:rsidR="00D432EA" w:rsidRDefault="00D432EA" w:rsidP="00560451">
                  <w:pPr>
                    <w:jc w:val="center"/>
                    <w:rPr>
                      <w:rFonts w:ascii="Palatino Linotype" w:hAnsi="Palatino Linotype" w:cs="Arial"/>
                      <w:b/>
                      <w:color w:val="000000" w:themeColor="text1"/>
                    </w:rPr>
                  </w:pPr>
                </w:p>
                <w:p w14:paraId="77847848" w14:textId="77777777" w:rsidR="00D432EA" w:rsidRPr="00455D5C" w:rsidRDefault="00D432EA" w:rsidP="00560451">
                  <w:pPr>
                    <w:jc w:val="center"/>
                    <w:rPr>
                      <w:rFonts w:ascii="Palatino Linotype" w:hAnsi="Palatino Linotype" w:cs="Arial"/>
                      <w:b/>
                      <w:color w:val="000000" w:themeColor="text1"/>
                    </w:rPr>
                  </w:pPr>
                </w:p>
                <w:p w14:paraId="2565D97A" w14:textId="77777777" w:rsidR="00560451" w:rsidRPr="00455D5C" w:rsidRDefault="00560451" w:rsidP="00560451">
                  <w:pPr>
                    <w:jc w:val="center"/>
                    <w:rPr>
                      <w:rFonts w:ascii="Palatino Linotype" w:hAnsi="Palatino Linotype" w:cs="Arial"/>
                      <w:b/>
                      <w:color w:val="000000" w:themeColor="text1"/>
                    </w:rPr>
                  </w:pPr>
                </w:p>
                <w:p w14:paraId="4F54D464" w14:textId="77777777" w:rsidR="00560451" w:rsidRPr="00455D5C" w:rsidRDefault="00560451" w:rsidP="00560451">
                  <w:pPr>
                    <w:ind w:left="708" w:hanging="708"/>
                    <w:jc w:val="center"/>
                    <w:rPr>
                      <w:rFonts w:ascii="Palatino Linotype" w:hAnsi="Palatino Linotype" w:cs="Arial"/>
                      <w:b/>
                      <w:color w:val="000000" w:themeColor="text1"/>
                    </w:rPr>
                  </w:pPr>
                  <w:r w:rsidRPr="00455D5C">
                    <w:rPr>
                      <w:rFonts w:ascii="Palatino Linotype" w:hAnsi="Palatino Linotype" w:cs="Arial"/>
                      <w:b/>
                      <w:color w:val="000000" w:themeColor="text1"/>
                    </w:rPr>
                    <w:t>Javier Martínez Cruz</w:t>
                  </w:r>
                </w:p>
                <w:p w14:paraId="0464ED94" w14:textId="77777777" w:rsidR="00560451" w:rsidRPr="00455D5C" w:rsidRDefault="00560451" w:rsidP="00560451">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2EFAF3CD" w14:textId="1846DE67" w:rsidR="00560451" w:rsidRPr="00455D5C" w:rsidRDefault="00925B4B" w:rsidP="00560451">
                  <w:pPr>
                    <w:jc w:val="center"/>
                    <w:rPr>
                      <w:rFonts w:ascii="Palatino Linotype" w:hAnsi="Palatino Linotype" w:cs="Arial"/>
                      <w:color w:val="000000" w:themeColor="text1"/>
                    </w:rPr>
                  </w:pPr>
                  <w:r w:rsidRPr="00925B4B">
                    <w:rPr>
                      <w:rFonts w:ascii="Palatino Linotype" w:hAnsi="Palatino Linotype" w:cs="Arial"/>
                      <w:b/>
                      <w:color w:val="FFFFFF" w:themeColor="background1"/>
                    </w:rPr>
                    <w:t>(RÚBRICA)</w:t>
                  </w:r>
                </w:p>
              </w:tc>
              <w:tc>
                <w:tcPr>
                  <w:tcW w:w="5183" w:type="dxa"/>
                  <w:shd w:val="clear" w:color="auto" w:fill="auto"/>
                </w:tcPr>
                <w:p w14:paraId="6C67B951" w14:textId="77777777" w:rsidR="00560451" w:rsidRPr="00455D5C" w:rsidRDefault="00560451" w:rsidP="00560451">
                  <w:pPr>
                    <w:jc w:val="center"/>
                    <w:rPr>
                      <w:rFonts w:ascii="Palatino Linotype" w:hAnsi="Palatino Linotype" w:cs="Arial"/>
                      <w:b/>
                      <w:color w:val="000000" w:themeColor="text1"/>
                    </w:rPr>
                  </w:pPr>
                </w:p>
                <w:p w14:paraId="623D3AF4" w14:textId="77777777" w:rsidR="00560451" w:rsidRDefault="00560451" w:rsidP="00560451">
                  <w:pPr>
                    <w:jc w:val="center"/>
                    <w:rPr>
                      <w:rFonts w:ascii="Palatino Linotype" w:hAnsi="Palatino Linotype" w:cs="Arial"/>
                      <w:b/>
                      <w:color w:val="000000" w:themeColor="text1"/>
                    </w:rPr>
                  </w:pPr>
                </w:p>
                <w:p w14:paraId="30075787" w14:textId="77777777" w:rsidR="00D432EA" w:rsidRDefault="00D432EA" w:rsidP="00560451">
                  <w:pPr>
                    <w:jc w:val="center"/>
                    <w:rPr>
                      <w:rFonts w:ascii="Palatino Linotype" w:hAnsi="Palatino Linotype" w:cs="Arial"/>
                      <w:b/>
                      <w:color w:val="000000" w:themeColor="text1"/>
                    </w:rPr>
                  </w:pPr>
                </w:p>
                <w:p w14:paraId="24B5A9E4" w14:textId="77777777" w:rsidR="00D432EA" w:rsidRDefault="00D432EA" w:rsidP="00560451">
                  <w:pPr>
                    <w:jc w:val="center"/>
                    <w:rPr>
                      <w:rFonts w:ascii="Palatino Linotype" w:hAnsi="Palatino Linotype" w:cs="Arial"/>
                      <w:b/>
                      <w:color w:val="000000" w:themeColor="text1"/>
                    </w:rPr>
                  </w:pPr>
                </w:p>
                <w:p w14:paraId="68434D1E" w14:textId="77777777" w:rsidR="00D432EA" w:rsidRDefault="00D432EA" w:rsidP="00560451">
                  <w:pPr>
                    <w:jc w:val="center"/>
                    <w:rPr>
                      <w:rFonts w:ascii="Palatino Linotype" w:hAnsi="Palatino Linotype" w:cs="Arial"/>
                      <w:b/>
                      <w:color w:val="000000" w:themeColor="text1"/>
                    </w:rPr>
                  </w:pPr>
                </w:p>
                <w:p w14:paraId="78F26810" w14:textId="77777777" w:rsidR="00D432EA" w:rsidRPr="00455D5C" w:rsidRDefault="00D432EA" w:rsidP="00560451">
                  <w:pPr>
                    <w:jc w:val="center"/>
                    <w:rPr>
                      <w:rFonts w:ascii="Palatino Linotype" w:hAnsi="Palatino Linotype" w:cs="Arial"/>
                      <w:b/>
                      <w:color w:val="000000" w:themeColor="text1"/>
                    </w:rPr>
                  </w:pPr>
                </w:p>
                <w:p w14:paraId="620B9D72" w14:textId="77777777" w:rsidR="00560451" w:rsidRPr="00455D5C" w:rsidRDefault="00560451" w:rsidP="00560451">
                  <w:pPr>
                    <w:jc w:val="center"/>
                    <w:rPr>
                      <w:rFonts w:ascii="Palatino Linotype" w:hAnsi="Palatino Linotype" w:cs="Arial"/>
                      <w:b/>
                      <w:color w:val="000000" w:themeColor="text1"/>
                    </w:rPr>
                  </w:pPr>
                  <w:r w:rsidRPr="00455D5C">
                    <w:rPr>
                      <w:rFonts w:ascii="Palatino Linotype" w:hAnsi="Palatino Linotype" w:cs="Arial"/>
                      <w:b/>
                      <w:color w:val="000000" w:themeColor="text1"/>
                    </w:rPr>
                    <w:t>Luis Gustavo Parra Noriega</w:t>
                  </w:r>
                </w:p>
                <w:p w14:paraId="72A41373" w14:textId="77777777" w:rsidR="00560451" w:rsidRPr="00455D5C" w:rsidRDefault="00560451" w:rsidP="00560451">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1B8B1858" w14:textId="245CD21C" w:rsidR="00560451" w:rsidRPr="00455D5C" w:rsidRDefault="00925B4B" w:rsidP="00560451">
                  <w:pPr>
                    <w:jc w:val="center"/>
                    <w:rPr>
                      <w:rFonts w:ascii="Palatino Linotype" w:hAnsi="Palatino Linotype" w:cs="Arial"/>
                      <w:b/>
                      <w:color w:val="000000" w:themeColor="text1"/>
                    </w:rPr>
                  </w:pPr>
                  <w:r w:rsidRPr="00925B4B">
                    <w:rPr>
                      <w:rFonts w:ascii="Palatino Linotype" w:hAnsi="Palatino Linotype" w:cs="Arial"/>
                      <w:b/>
                      <w:color w:val="FFFFFF" w:themeColor="background1"/>
                    </w:rPr>
                    <w:t>(RÚBRICA)</w:t>
                  </w:r>
                </w:p>
              </w:tc>
            </w:tr>
            <w:tr w:rsidR="00560451" w:rsidRPr="00455D5C" w14:paraId="15085613" w14:textId="77777777" w:rsidTr="00560451">
              <w:trPr>
                <w:jc w:val="center"/>
              </w:trPr>
              <w:tc>
                <w:tcPr>
                  <w:tcW w:w="10365" w:type="dxa"/>
                  <w:gridSpan w:val="2"/>
                  <w:shd w:val="clear" w:color="auto" w:fill="auto"/>
                </w:tcPr>
                <w:p w14:paraId="041F7659" w14:textId="77777777" w:rsidR="00ED0AC7" w:rsidRDefault="00ED0AC7" w:rsidP="00560451">
                  <w:pPr>
                    <w:jc w:val="center"/>
                    <w:rPr>
                      <w:rFonts w:ascii="Palatino Linotype" w:hAnsi="Palatino Linotype" w:cs="Arial"/>
                      <w:b/>
                      <w:color w:val="000000" w:themeColor="text1"/>
                    </w:rPr>
                  </w:pPr>
                </w:p>
                <w:p w14:paraId="068F2ACC" w14:textId="77777777" w:rsidR="00D432EA" w:rsidRDefault="00D432EA" w:rsidP="00560451">
                  <w:pPr>
                    <w:jc w:val="center"/>
                    <w:rPr>
                      <w:rFonts w:ascii="Palatino Linotype" w:hAnsi="Palatino Linotype" w:cs="Arial"/>
                      <w:b/>
                      <w:color w:val="000000" w:themeColor="text1"/>
                    </w:rPr>
                  </w:pPr>
                </w:p>
                <w:p w14:paraId="3D6986B0" w14:textId="77777777" w:rsidR="00D432EA" w:rsidRDefault="00D432EA" w:rsidP="00560451">
                  <w:pPr>
                    <w:jc w:val="center"/>
                    <w:rPr>
                      <w:rFonts w:ascii="Palatino Linotype" w:hAnsi="Palatino Linotype" w:cs="Arial"/>
                      <w:b/>
                      <w:color w:val="000000" w:themeColor="text1"/>
                    </w:rPr>
                  </w:pPr>
                </w:p>
                <w:p w14:paraId="1460D8B8" w14:textId="77777777" w:rsidR="00D432EA" w:rsidRDefault="00D432EA" w:rsidP="00560451">
                  <w:pPr>
                    <w:jc w:val="center"/>
                    <w:rPr>
                      <w:rFonts w:ascii="Palatino Linotype" w:hAnsi="Palatino Linotype" w:cs="Arial"/>
                      <w:b/>
                      <w:color w:val="000000" w:themeColor="text1"/>
                    </w:rPr>
                  </w:pPr>
                </w:p>
                <w:p w14:paraId="6266C8F5" w14:textId="77777777" w:rsidR="00D432EA" w:rsidRDefault="00D432EA" w:rsidP="00560451">
                  <w:pPr>
                    <w:jc w:val="center"/>
                    <w:rPr>
                      <w:rFonts w:ascii="Palatino Linotype" w:hAnsi="Palatino Linotype" w:cs="Arial"/>
                      <w:b/>
                      <w:color w:val="000000" w:themeColor="text1"/>
                    </w:rPr>
                  </w:pPr>
                </w:p>
                <w:p w14:paraId="1C384F19" w14:textId="77777777" w:rsidR="00D432EA" w:rsidRDefault="00D432EA" w:rsidP="00560451">
                  <w:pPr>
                    <w:jc w:val="center"/>
                    <w:rPr>
                      <w:rFonts w:ascii="Palatino Linotype" w:hAnsi="Palatino Linotype" w:cs="Arial"/>
                      <w:b/>
                      <w:color w:val="000000" w:themeColor="text1"/>
                    </w:rPr>
                  </w:pPr>
                </w:p>
                <w:p w14:paraId="373F41BB" w14:textId="77777777" w:rsidR="00D432EA" w:rsidRDefault="00D432EA" w:rsidP="00560451">
                  <w:pPr>
                    <w:jc w:val="center"/>
                    <w:rPr>
                      <w:rFonts w:ascii="Palatino Linotype" w:hAnsi="Palatino Linotype" w:cs="Arial"/>
                      <w:b/>
                      <w:color w:val="000000" w:themeColor="text1"/>
                    </w:rPr>
                  </w:pPr>
                </w:p>
                <w:p w14:paraId="460BEF9A" w14:textId="77777777" w:rsidR="00560451" w:rsidRPr="00455D5C" w:rsidRDefault="00560451" w:rsidP="00560451">
                  <w:pPr>
                    <w:jc w:val="center"/>
                    <w:rPr>
                      <w:rFonts w:ascii="Palatino Linotype" w:hAnsi="Palatino Linotype" w:cs="Arial"/>
                      <w:b/>
                      <w:color w:val="000000" w:themeColor="text1"/>
                    </w:rPr>
                  </w:pPr>
                  <w:r w:rsidRPr="00455D5C">
                    <w:rPr>
                      <w:rFonts w:ascii="Palatino Linotype" w:hAnsi="Palatino Linotype" w:cs="Arial"/>
                      <w:b/>
                      <w:color w:val="000000" w:themeColor="text1"/>
                    </w:rPr>
                    <w:t>Alexis Tapia Ramírez</w:t>
                  </w:r>
                </w:p>
                <w:p w14:paraId="52F3B46C" w14:textId="77777777" w:rsidR="00560451" w:rsidRPr="00455D5C" w:rsidRDefault="00560451" w:rsidP="00560451">
                  <w:pPr>
                    <w:jc w:val="center"/>
                    <w:rPr>
                      <w:rFonts w:ascii="Palatino Linotype" w:hAnsi="Palatino Linotype" w:cs="Arial"/>
                      <w:color w:val="000000" w:themeColor="text1"/>
                    </w:rPr>
                  </w:pPr>
                  <w:r w:rsidRPr="00455D5C">
                    <w:rPr>
                      <w:rFonts w:ascii="Palatino Linotype" w:hAnsi="Palatino Linotype" w:cs="Arial"/>
                      <w:color w:val="000000" w:themeColor="text1"/>
                    </w:rPr>
                    <w:t>Secretario Técnico del Pleno</w:t>
                  </w:r>
                </w:p>
                <w:p w14:paraId="6A5D6607" w14:textId="343D4476" w:rsidR="00560451" w:rsidRPr="00455D5C" w:rsidRDefault="00925B4B" w:rsidP="00560451">
                  <w:pPr>
                    <w:jc w:val="center"/>
                    <w:rPr>
                      <w:rFonts w:ascii="Palatino Linotype" w:hAnsi="Palatino Linotype" w:cs="Arial"/>
                      <w:color w:val="000000" w:themeColor="text1"/>
                    </w:rPr>
                  </w:pPr>
                  <w:r w:rsidRPr="00925B4B">
                    <w:rPr>
                      <w:rFonts w:ascii="Palatino Linotype" w:hAnsi="Palatino Linotype" w:cs="Arial"/>
                      <w:b/>
                      <w:color w:val="FFFFFF" w:themeColor="background1"/>
                    </w:rPr>
                    <w:t>(RÚBRICA)</w:t>
                  </w:r>
                  <w:r w:rsidR="00560451" w:rsidRPr="00455D5C">
                    <w:rPr>
                      <w:rFonts w:ascii="Palatino Linotype" w:hAnsi="Palatino Linotype" w:cs="Arial"/>
                      <w:color w:val="000000" w:themeColor="text1"/>
                    </w:rPr>
                    <w:t xml:space="preserve"> </w:t>
                  </w:r>
                </w:p>
                <w:p w14:paraId="1C200FBC" w14:textId="77777777" w:rsidR="00560451" w:rsidRPr="00455D5C" w:rsidRDefault="00560451" w:rsidP="00560451">
                  <w:pPr>
                    <w:jc w:val="center"/>
                    <w:rPr>
                      <w:rFonts w:ascii="Palatino Linotype" w:hAnsi="Palatino Linotype" w:cs="Arial"/>
                      <w:color w:val="000000" w:themeColor="text1"/>
                    </w:rPr>
                  </w:pPr>
                </w:p>
              </w:tc>
            </w:tr>
          </w:tbl>
          <w:p w14:paraId="7BDAC1E8" w14:textId="77777777" w:rsidR="00560451" w:rsidRPr="00455D5C" w:rsidRDefault="00560451" w:rsidP="00560451">
            <w:pPr>
              <w:jc w:val="both"/>
              <w:rPr>
                <w:rFonts w:ascii="Palatino Linotype" w:hAnsi="Palatino Linotype" w:cs="Arial"/>
                <w:color w:val="000000" w:themeColor="text1"/>
              </w:rPr>
            </w:pPr>
          </w:p>
        </w:tc>
      </w:tr>
    </w:tbl>
    <w:p w14:paraId="52515277" w14:textId="77777777" w:rsidR="00560451" w:rsidRDefault="00560451" w:rsidP="00560451">
      <w:pPr>
        <w:jc w:val="both"/>
        <w:rPr>
          <w:rFonts w:ascii="Palatino Linotype" w:hAnsi="Palatino Linotype" w:cs="Arial"/>
          <w:color w:val="000000" w:themeColor="text1"/>
          <w:sz w:val="20"/>
        </w:rPr>
      </w:pPr>
    </w:p>
    <w:p w14:paraId="10C97FFF" w14:textId="77777777" w:rsidR="00D432EA" w:rsidRDefault="00D432EA" w:rsidP="00560451">
      <w:pPr>
        <w:jc w:val="both"/>
        <w:rPr>
          <w:rFonts w:ascii="Palatino Linotype" w:hAnsi="Palatino Linotype" w:cs="Arial"/>
          <w:color w:val="000000" w:themeColor="text1"/>
          <w:sz w:val="20"/>
        </w:rPr>
      </w:pPr>
    </w:p>
    <w:p w14:paraId="1D40240B" w14:textId="77777777" w:rsidR="00D432EA" w:rsidRDefault="00D432EA" w:rsidP="00560451">
      <w:pPr>
        <w:jc w:val="both"/>
        <w:rPr>
          <w:rFonts w:ascii="Palatino Linotype" w:hAnsi="Palatino Linotype" w:cs="Arial"/>
          <w:color w:val="000000" w:themeColor="text1"/>
          <w:sz w:val="20"/>
        </w:rPr>
      </w:pPr>
    </w:p>
    <w:p w14:paraId="40B37BA2" w14:textId="77777777" w:rsidR="00D432EA" w:rsidRDefault="00D432EA" w:rsidP="00560451">
      <w:pPr>
        <w:jc w:val="both"/>
        <w:rPr>
          <w:rFonts w:ascii="Palatino Linotype" w:hAnsi="Palatino Linotype" w:cs="Arial"/>
          <w:color w:val="000000" w:themeColor="text1"/>
          <w:sz w:val="20"/>
        </w:rPr>
      </w:pPr>
    </w:p>
    <w:p w14:paraId="409AD430" w14:textId="77777777" w:rsidR="00D432EA" w:rsidRDefault="00D432EA" w:rsidP="00560451">
      <w:pPr>
        <w:jc w:val="both"/>
        <w:rPr>
          <w:rFonts w:ascii="Palatino Linotype" w:hAnsi="Palatino Linotype" w:cs="Arial"/>
          <w:color w:val="000000" w:themeColor="text1"/>
          <w:sz w:val="20"/>
        </w:rPr>
      </w:pPr>
    </w:p>
    <w:p w14:paraId="0ECB0337" w14:textId="77777777" w:rsidR="00D432EA" w:rsidRDefault="00D432EA" w:rsidP="00560451">
      <w:pPr>
        <w:jc w:val="both"/>
        <w:rPr>
          <w:rFonts w:ascii="Palatino Linotype" w:hAnsi="Palatino Linotype" w:cs="Arial"/>
          <w:color w:val="000000" w:themeColor="text1"/>
          <w:sz w:val="20"/>
        </w:rPr>
      </w:pPr>
    </w:p>
    <w:p w14:paraId="1D471D4A" w14:textId="77777777" w:rsidR="00D432EA" w:rsidRDefault="00D432EA" w:rsidP="00560451">
      <w:pPr>
        <w:jc w:val="both"/>
        <w:rPr>
          <w:rFonts w:ascii="Palatino Linotype" w:hAnsi="Palatino Linotype" w:cs="Arial"/>
          <w:color w:val="000000" w:themeColor="text1"/>
          <w:sz w:val="20"/>
        </w:rPr>
      </w:pPr>
    </w:p>
    <w:p w14:paraId="4C3B5E39" w14:textId="77777777" w:rsidR="00D432EA" w:rsidRDefault="00D432EA" w:rsidP="00560451">
      <w:pPr>
        <w:jc w:val="both"/>
        <w:rPr>
          <w:rFonts w:ascii="Palatino Linotype" w:hAnsi="Palatino Linotype" w:cs="Arial"/>
          <w:color w:val="000000" w:themeColor="text1"/>
          <w:sz w:val="20"/>
        </w:rPr>
      </w:pPr>
    </w:p>
    <w:p w14:paraId="1C9A8F58" w14:textId="77777777" w:rsidR="00D432EA" w:rsidRDefault="00D432EA" w:rsidP="00560451">
      <w:pPr>
        <w:jc w:val="both"/>
        <w:rPr>
          <w:rFonts w:ascii="Palatino Linotype" w:hAnsi="Palatino Linotype" w:cs="Arial"/>
          <w:color w:val="000000" w:themeColor="text1"/>
          <w:sz w:val="20"/>
        </w:rPr>
      </w:pPr>
    </w:p>
    <w:p w14:paraId="7079E640" w14:textId="77777777" w:rsidR="00D432EA" w:rsidRDefault="00D432EA" w:rsidP="00560451">
      <w:pPr>
        <w:jc w:val="both"/>
        <w:rPr>
          <w:rFonts w:ascii="Palatino Linotype" w:hAnsi="Palatino Linotype" w:cs="Arial"/>
          <w:color w:val="000000" w:themeColor="text1"/>
          <w:sz w:val="20"/>
        </w:rPr>
      </w:pPr>
    </w:p>
    <w:p w14:paraId="0F8329CD" w14:textId="77777777" w:rsidR="00D432EA" w:rsidRDefault="00D432EA" w:rsidP="00560451">
      <w:pPr>
        <w:jc w:val="both"/>
        <w:rPr>
          <w:rFonts w:ascii="Palatino Linotype" w:hAnsi="Palatino Linotype" w:cs="Arial"/>
          <w:color w:val="000000" w:themeColor="text1"/>
          <w:sz w:val="20"/>
        </w:rPr>
      </w:pPr>
    </w:p>
    <w:p w14:paraId="35E75D63" w14:textId="77777777" w:rsidR="00D432EA" w:rsidRDefault="00D432EA" w:rsidP="00560451">
      <w:pPr>
        <w:jc w:val="both"/>
        <w:rPr>
          <w:rFonts w:ascii="Palatino Linotype" w:hAnsi="Palatino Linotype" w:cs="Arial"/>
          <w:color w:val="000000" w:themeColor="text1"/>
          <w:sz w:val="20"/>
        </w:rPr>
      </w:pPr>
    </w:p>
    <w:p w14:paraId="14D57075" w14:textId="77777777" w:rsidR="00560451" w:rsidRDefault="00560451" w:rsidP="00560451">
      <w:pPr>
        <w:jc w:val="both"/>
        <w:rPr>
          <w:rFonts w:ascii="Palatino Linotype" w:hAnsi="Palatino Linotype" w:cs="Arial"/>
          <w:color w:val="000000" w:themeColor="text1"/>
          <w:sz w:val="20"/>
        </w:rPr>
      </w:pPr>
    </w:p>
    <w:p w14:paraId="5B47E815" w14:textId="77777777" w:rsidR="00560451" w:rsidRDefault="00560451" w:rsidP="00560451">
      <w:pPr>
        <w:jc w:val="both"/>
        <w:rPr>
          <w:rFonts w:ascii="Palatino Linotype" w:hAnsi="Palatino Linotype" w:cs="Arial"/>
          <w:color w:val="000000" w:themeColor="text1"/>
          <w:sz w:val="20"/>
        </w:rPr>
      </w:pPr>
    </w:p>
    <w:p w14:paraId="709F5494" w14:textId="77777777" w:rsidR="00560451" w:rsidRPr="00455D5C" w:rsidRDefault="00560451" w:rsidP="00560451">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Pr>
          <w:rFonts w:ascii="Palatino Linotype" w:hAnsi="Palatino Linotype" w:cs="Arial"/>
          <w:color w:val="000000" w:themeColor="text1"/>
          <w:sz w:val="20"/>
        </w:rPr>
        <w:t xml:space="preserve">corresponde a la resolución de </w:t>
      </w:r>
      <w:r w:rsidR="00ED0AC7">
        <w:rPr>
          <w:rFonts w:ascii="Palatino Linotype" w:hAnsi="Palatino Linotype" w:cs="Arial"/>
          <w:color w:val="000000" w:themeColor="text1"/>
          <w:sz w:val="20"/>
        </w:rPr>
        <w:t xml:space="preserve">diecinueve de </w:t>
      </w:r>
      <w:r>
        <w:rPr>
          <w:rFonts w:ascii="Palatino Linotype" w:hAnsi="Palatino Linotype" w:cs="Arial"/>
          <w:color w:val="000000" w:themeColor="text1"/>
          <w:sz w:val="20"/>
        </w:rPr>
        <w:t xml:space="preserve">noviembre de </w:t>
      </w:r>
      <w:r w:rsidRPr="00455D5C">
        <w:rPr>
          <w:rFonts w:ascii="Palatino Linotype" w:hAnsi="Palatino Linotype" w:cs="Arial"/>
          <w:color w:val="000000" w:themeColor="text1"/>
          <w:sz w:val="20"/>
        </w:rPr>
        <w:t xml:space="preserve">dos mil veinte, emitida en </w:t>
      </w:r>
      <w:r>
        <w:rPr>
          <w:rFonts w:ascii="Palatino Linotype" w:hAnsi="Palatino Linotype" w:cs="Arial"/>
          <w:color w:val="000000" w:themeColor="text1"/>
          <w:sz w:val="20"/>
        </w:rPr>
        <w:t>el</w:t>
      </w:r>
      <w:r w:rsidR="00ED0AC7">
        <w:rPr>
          <w:rFonts w:ascii="Palatino Linotype" w:hAnsi="Palatino Linotype" w:cs="Arial"/>
          <w:color w:val="000000" w:themeColor="text1"/>
          <w:sz w:val="20"/>
        </w:rPr>
        <w:t xml:space="preserve"> recurso de revisión número 03822</w:t>
      </w:r>
      <w:r w:rsidRPr="00455D5C">
        <w:rPr>
          <w:rFonts w:ascii="Palatino Linotype" w:hAnsi="Palatino Linotype" w:cs="Arial"/>
          <w:color w:val="000000" w:themeColor="text1"/>
          <w:sz w:val="20"/>
        </w:rPr>
        <w:t>/INFOEM/IP/RR/2020 y acumulado</w:t>
      </w:r>
      <w:r>
        <w:rPr>
          <w:rFonts w:ascii="Palatino Linotype" w:hAnsi="Palatino Linotype" w:cs="Arial"/>
          <w:color w:val="000000" w:themeColor="text1"/>
          <w:sz w:val="20"/>
        </w:rPr>
        <w:t>s</w:t>
      </w:r>
      <w:r w:rsidRPr="00455D5C">
        <w:rPr>
          <w:rFonts w:ascii="Palatino Linotype" w:hAnsi="Palatino Linotype" w:cs="Arial"/>
          <w:color w:val="000000" w:themeColor="text1"/>
          <w:sz w:val="20"/>
        </w:rPr>
        <w:t>.</w:t>
      </w:r>
    </w:p>
    <w:p w14:paraId="2B7CA1A3" w14:textId="77777777" w:rsidR="003C3912" w:rsidRDefault="00560451" w:rsidP="00560451">
      <w:pPr>
        <w:jc w:val="both"/>
      </w:pPr>
      <w:r>
        <w:rPr>
          <w:rFonts w:ascii="Palatino Linotype" w:hAnsi="Palatino Linotype" w:cs="Arial"/>
          <w:color w:val="000000" w:themeColor="text1"/>
          <w:sz w:val="20"/>
        </w:rPr>
        <w:t>YSM/AMV</w:t>
      </w:r>
    </w:p>
    <w:sectPr w:rsidR="003C3912" w:rsidSect="0056045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83C9E" w14:textId="77777777" w:rsidR="0055028A" w:rsidRDefault="0055028A" w:rsidP="00560451">
      <w:r>
        <w:separator/>
      </w:r>
    </w:p>
  </w:endnote>
  <w:endnote w:type="continuationSeparator" w:id="0">
    <w:p w14:paraId="77968255" w14:textId="77777777" w:rsidR="0055028A" w:rsidRDefault="0055028A" w:rsidP="0056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9597" w14:textId="77777777" w:rsidR="00D432EA" w:rsidRPr="0010196A" w:rsidRDefault="00D432EA" w:rsidP="00560451">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11FD4">
      <w:rPr>
        <w:rFonts w:ascii="Palatino Linotype" w:hAnsi="Palatino Linotype" w:cs="Arial"/>
        <w:bCs/>
        <w:noProof/>
        <w:sz w:val="22"/>
        <w:szCs w:val="22"/>
      </w:rPr>
      <w:t>14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11FD4">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952D4" w14:textId="77777777" w:rsidR="00D432EA" w:rsidRPr="0010196A" w:rsidRDefault="00D432EA" w:rsidP="00560451">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11FD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11FD4">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7C83E" w14:textId="77777777" w:rsidR="0055028A" w:rsidRDefault="0055028A" w:rsidP="00560451">
      <w:r>
        <w:separator/>
      </w:r>
    </w:p>
  </w:footnote>
  <w:footnote w:type="continuationSeparator" w:id="0">
    <w:p w14:paraId="50ED9F74" w14:textId="77777777" w:rsidR="0055028A" w:rsidRDefault="0055028A" w:rsidP="00560451">
      <w:r>
        <w:continuationSeparator/>
      </w:r>
    </w:p>
  </w:footnote>
  <w:footnote w:id="1">
    <w:p w14:paraId="135FA780" w14:textId="61FA6BB6" w:rsidR="00D432EA" w:rsidRDefault="00D432EA" w:rsidP="004176DE">
      <w:pPr>
        <w:pStyle w:val="Textonotapie"/>
        <w:jc w:val="both"/>
        <w:rPr>
          <w:rFonts w:ascii="Palatino Linotype" w:hAnsi="Palatino Linotype"/>
          <w:sz w:val="16"/>
          <w:szCs w:val="16"/>
        </w:rPr>
      </w:pPr>
      <w:r w:rsidRPr="004176DE">
        <w:rPr>
          <w:rStyle w:val="Refdenotaalpie"/>
          <w:rFonts w:ascii="Palatino Linotype" w:hAnsi="Palatino Linotype"/>
          <w:sz w:val="16"/>
          <w:szCs w:val="16"/>
        </w:rPr>
        <w:footnoteRef/>
      </w:r>
      <w:r>
        <w:rPr>
          <w:rFonts w:ascii="Palatino Linotype" w:hAnsi="Palatino Linotype"/>
          <w:sz w:val="16"/>
          <w:szCs w:val="16"/>
        </w:rPr>
        <w:t xml:space="preserve"> Ley de Transparencia y Acceso a la Información Pública del Estado de México y Municipios</w:t>
      </w:r>
      <w:r w:rsidRPr="004176DE">
        <w:rPr>
          <w:rFonts w:ascii="Palatino Linotype" w:hAnsi="Palatino Linotype"/>
          <w:sz w:val="16"/>
          <w:szCs w:val="16"/>
        </w:rPr>
        <w:t xml:space="preserve"> </w:t>
      </w:r>
    </w:p>
    <w:p w14:paraId="5BD626FE" w14:textId="57A9A3E7" w:rsidR="00D432EA" w:rsidRPr="004176DE" w:rsidRDefault="00D432EA" w:rsidP="004176DE">
      <w:pPr>
        <w:pStyle w:val="Textonotapie"/>
        <w:jc w:val="both"/>
        <w:rPr>
          <w:rFonts w:ascii="Palatino Linotype" w:hAnsi="Palatino Linotype"/>
          <w:sz w:val="16"/>
          <w:szCs w:val="16"/>
        </w:rPr>
      </w:pPr>
      <w:r w:rsidRPr="004176DE">
        <w:rPr>
          <w:rFonts w:ascii="Palatino Linotype" w:hAnsi="Palatino Linotype"/>
          <w:b/>
          <w:sz w:val="16"/>
          <w:szCs w:val="16"/>
        </w:rPr>
        <w:t>Artículo 155</w:t>
      </w:r>
      <w:r w:rsidRPr="004176DE">
        <w:rPr>
          <w:rFonts w:ascii="Palatino Linotype" w:hAnsi="Palatino Linotype"/>
          <w:sz w:val="16"/>
          <w:szCs w:val="16"/>
        </w:rPr>
        <w:t>. Para presentar una solicitud por escrito, no se podrán exigir mayores requisitos que los siguientes:</w:t>
      </w:r>
    </w:p>
    <w:p w14:paraId="010950C2" w14:textId="60BA94D6" w:rsidR="00D432EA" w:rsidRPr="004176DE" w:rsidRDefault="00D432EA" w:rsidP="004176DE">
      <w:pPr>
        <w:pStyle w:val="Textonotapie"/>
        <w:jc w:val="both"/>
        <w:rPr>
          <w:rFonts w:ascii="Palatino Linotype" w:hAnsi="Palatino Linotype"/>
          <w:sz w:val="16"/>
          <w:szCs w:val="16"/>
        </w:rPr>
      </w:pPr>
      <w:r w:rsidRPr="004176DE">
        <w:rPr>
          <w:rFonts w:ascii="Palatino Linotype" w:hAnsi="Palatino Linotype"/>
          <w:sz w:val="16"/>
          <w:szCs w:val="16"/>
        </w:rPr>
        <w:t>…</w:t>
      </w:r>
    </w:p>
    <w:p w14:paraId="70ECC96E" w14:textId="3F8FDD15" w:rsidR="00D432EA" w:rsidRPr="004176DE" w:rsidRDefault="00D432EA" w:rsidP="004176DE">
      <w:pPr>
        <w:pStyle w:val="Textonotapie"/>
        <w:jc w:val="both"/>
        <w:rPr>
          <w:rFonts w:ascii="Palatino Linotype" w:hAnsi="Palatino Linotype"/>
          <w:sz w:val="16"/>
          <w:szCs w:val="16"/>
        </w:rPr>
      </w:pPr>
      <w:r w:rsidRPr="004176DE">
        <w:rPr>
          <w:rFonts w:ascii="Palatino Linotype" w:hAnsi="Palatino Linotype"/>
          <w:b/>
          <w:sz w:val="16"/>
          <w:szCs w:val="16"/>
        </w:rPr>
        <w:t>V. La modalidad en la que prefiere se otorgue el acceso a la información</w:t>
      </w:r>
      <w:r w:rsidRPr="004176DE">
        <w:rPr>
          <w:rFonts w:ascii="Palatino Linotype" w:hAnsi="Palatino Linotype"/>
          <w:sz w:val="16"/>
          <w:szCs w:val="16"/>
        </w:rPr>
        <w:t xml:space="preserve">, la cual podrá ser verbal, siempre y cuando sea para fines de orientación, mediante consulta directa, </w:t>
      </w:r>
      <w:r w:rsidRPr="004176DE">
        <w:rPr>
          <w:rFonts w:ascii="Palatino Linotype" w:hAnsi="Palatino Linotype"/>
          <w:b/>
          <w:sz w:val="16"/>
          <w:szCs w:val="16"/>
        </w:rPr>
        <w:t>mediante la expedición de copias simples o certificadas</w:t>
      </w:r>
      <w:r w:rsidRPr="004176DE">
        <w:rPr>
          <w:rFonts w:ascii="Palatino Linotype" w:hAnsi="Palatino Linotype"/>
          <w:sz w:val="16"/>
          <w:szCs w:val="16"/>
        </w:rPr>
        <w:t xml:space="preserve"> o la reproducción en cualquier otro medio, incluidos los electrónicos</w:t>
      </w:r>
    </w:p>
  </w:footnote>
  <w:footnote w:id="2">
    <w:p w14:paraId="2892F360" w14:textId="77777777" w:rsidR="00D432EA" w:rsidRPr="00135B35" w:rsidRDefault="00D432EA" w:rsidP="00FF170E">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D0201" w14:textId="77777777" w:rsidR="00D432EA" w:rsidRDefault="0055028A">
    <w:pPr>
      <w:pStyle w:val="Encabezado"/>
    </w:pPr>
    <w:r>
      <w:rPr>
        <w:noProof/>
        <w:lang w:val="es-MX" w:eastAsia="es-MX"/>
      </w:rPr>
      <w:pict w14:anchorId="307FF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15B0D" w14:textId="77777777" w:rsidR="00D432EA" w:rsidRPr="0010196A" w:rsidRDefault="0055028A" w:rsidP="00560451">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843E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432EA" w:rsidRPr="008F2CCC" w14:paraId="54FE9F54" w14:textId="77777777" w:rsidTr="00560451">
      <w:tc>
        <w:tcPr>
          <w:tcW w:w="3261" w:type="dxa"/>
          <w:vMerge w:val="restart"/>
        </w:tcPr>
        <w:p w14:paraId="694ED950" w14:textId="77777777" w:rsidR="00D432EA" w:rsidRPr="008F2CCC" w:rsidRDefault="00D432EA" w:rsidP="00560451">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13D9416" wp14:editId="5266C7D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0F3B8DE" w14:textId="77777777" w:rsidR="00D432EA" w:rsidRPr="00664658" w:rsidRDefault="00D432EA" w:rsidP="0056045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7107D837" w14:textId="77777777" w:rsidR="00D432EA" w:rsidRPr="00664658" w:rsidRDefault="00D432EA" w:rsidP="00560451">
          <w:pPr>
            <w:jc w:val="both"/>
            <w:rPr>
              <w:rFonts w:ascii="Palatino Linotype" w:hAnsi="Palatino Linotype"/>
              <w:b/>
              <w:sz w:val="22"/>
              <w:szCs w:val="22"/>
              <w:lang w:val="es-ES_tradnl"/>
            </w:rPr>
          </w:pPr>
          <w:r>
            <w:rPr>
              <w:rFonts w:ascii="Palatino Linotype" w:hAnsi="Palatino Linotype"/>
              <w:b/>
              <w:sz w:val="22"/>
              <w:szCs w:val="22"/>
              <w:lang w:val="es-ES_tradnl"/>
            </w:rPr>
            <w:t>03822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D432EA" w:rsidRPr="008F2CCC" w14:paraId="65EBFCEE" w14:textId="77777777" w:rsidTr="00560451">
      <w:tc>
        <w:tcPr>
          <w:tcW w:w="3261" w:type="dxa"/>
          <w:vMerge/>
        </w:tcPr>
        <w:p w14:paraId="47334257" w14:textId="77777777" w:rsidR="00D432EA" w:rsidRPr="008F2CCC" w:rsidRDefault="00D432EA" w:rsidP="00560451">
          <w:pPr>
            <w:rPr>
              <w:rFonts w:ascii="Palatino Linotype" w:hAnsi="Palatino Linotype"/>
              <w:b/>
              <w:sz w:val="22"/>
              <w:szCs w:val="22"/>
              <w:lang w:val="es-ES_tradnl"/>
            </w:rPr>
          </w:pPr>
        </w:p>
      </w:tc>
      <w:tc>
        <w:tcPr>
          <w:tcW w:w="2551" w:type="dxa"/>
          <w:shd w:val="clear" w:color="auto" w:fill="auto"/>
        </w:tcPr>
        <w:p w14:paraId="1484E1DE" w14:textId="77777777" w:rsidR="00D432EA" w:rsidRPr="00664658" w:rsidRDefault="00D432EA" w:rsidP="0056045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8D9C875" w14:textId="77777777" w:rsidR="00D432EA" w:rsidRPr="00D41D47" w:rsidRDefault="00D432EA" w:rsidP="00560451">
          <w:pPr>
            <w:jc w:val="both"/>
            <w:rPr>
              <w:rFonts w:ascii="Palatino Linotype" w:hAnsi="Palatino Linotype"/>
              <w:b/>
              <w:sz w:val="22"/>
              <w:szCs w:val="22"/>
              <w:lang w:val="es-ES_tradnl"/>
            </w:rPr>
          </w:pPr>
          <w:r w:rsidRPr="00560451">
            <w:rPr>
              <w:rFonts w:ascii="Palatino Linotype" w:hAnsi="Palatino Linotype"/>
              <w:b/>
              <w:sz w:val="22"/>
              <w:szCs w:val="22"/>
              <w:lang w:val="es-ES_tradnl"/>
            </w:rPr>
            <w:t>Ayuntamiento de Atizapán de Zaragoza</w:t>
          </w:r>
        </w:p>
      </w:tc>
    </w:tr>
    <w:tr w:rsidR="00D432EA" w:rsidRPr="008F2CCC" w14:paraId="62BB9191" w14:textId="77777777" w:rsidTr="00560451">
      <w:trPr>
        <w:trHeight w:val="228"/>
      </w:trPr>
      <w:tc>
        <w:tcPr>
          <w:tcW w:w="3261" w:type="dxa"/>
          <w:vMerge/>
        </w:tcPr>
        <w:p w14:paraId="29531ACB" w14:textId="77777777" w:rsidR="00D432EA" w:rsidRPr="008F2CCC" w:rsidRDefault="00D432EA" w:rsidP="00560451">
          <w:pPr>
            <w:rPr>
              <w:rFonts w:ascii="Palatino Linotype" w:hAnsi="Palatino Linotype"/>
              <w:b/>
              <w:sz w:val="22"/>
              <w:szCs w:val="22"/>
              <w:lang w:val="es-ES_tradnl"/>
            </w:rPr>
          </w:pPr>
        </w:p>
      </w:tc>
      <w:tc>
        <w:tcPr>
          <w:tcW w:w="2551" w:type="dxa"/>
          <w:shd w:val="clear" w:color="auto" w:fill="auto"/>
        </w:tcPr>
        <w:p w14:paraId="74379989" w14:textId="77777777" w:rsidR="00D432EA" w:rsidRPr="00664658" w:rsidRDefault="00D432EA" w:rsidP="0056045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140A1B07" w14:textId="77777777" w:rsidR="00D432EA" w:rsidRPr="00664658" w:rsidRDefault="00D432EA" w:rsidP="0056045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0CC4017" w14:textId="77777777" w:rsidR="00D432EA" w:rsidRPr="0010196A" w:rsidRDefault="00D432EA" w:rsidP="00560451">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1EB75" w14:textId="77777777" w:rsidR="00D432EA" w:rsidRPr="0010196A" w:rsidRDefault="0055028A">
    <w:pPr>
      <w:rPr>
        <w:rFonts w:ascii="Palatino Linotype" w:hAnsi="Palatino Linotype"/>
        <w:sz w:val="28"/>
        <w:szCs w:val="28"/>
      </w:rPr>
    </w:pPr>
    <w:r>
      <w:rPr>
        <w:rFonts w:ascii="Palatino Linotype" w:hAnsi="Palatino Linotype"/>
        <w:noProof/>
        <w:sz w:val="28"/>
        <w:szCs w:val="28"/>
      </w:rPr>
      <w:pict w14:anchorId="4C0C5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678"/>
      <w:gridCol w:w="2552"/>
      <w:gridCol w:w="3118"/>
    </w:tblGrid>
    <w:tr w:rsidR="00D432EA" w:rsidRPr="008F2CCC" w14:paraId="09C64A49" w14:textId="77777777" w:rsidTr="00560451">
      <w:tc>
        <w:tcPr>
          <w:tcW w:w="4678" w:type="dxa"/>
          <w:vMerge w:val="restart"/>
          <w:shd w:val="clear" w:color="auto" w:fill="auto"/>
        </w:tcPr>
        <w:p w14:paraId="56B294FC" w14:textId="77777777" w:rsidR="00D432EA" w:rsidRPr="008F2CCC" w:rsidRDefault="00D432EA" w:rsidP="00560451">
          <w:pPr>
            <w:ind w:left="1168"/>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114F9BC1" wp14:editId="3616F8B5">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0A6B34" w14:textId="77777777" w:rsidR="00D432EA" w:rsidRPr="008F2CCC" w:rsidRDefault="00D432EA" w:rsidP="0056045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6BF73B2" w14:textId="77777777" w:rsidR="00D432EA" w:rsidRPr="008F2CCC" w:rsidRDefault="00D432EA" w:rsidP="00560451">
          <w:pPr>
            <w:jc w:val="both"/>
            <w:rPr>
              <w:rFonts w:ascii="Palatino Linotype" w:hAnsi="Palatino Linotype"/>
              <w:b/>
              <w:sz w:val="22"/>
              <w:szCs w:val="22"/>
              <w:lang w:val="es-ES_tradnl"/>
            </w:rPr>
          </w:pPr>
          <w:r>
            <w:rPr>
              <w:rFonts w:ascii="Palatino Linotype" w:hAnsi="Palatino Linotype"/>
              <w:b/>
              <w:sz w:val="22"/>
              <w:szCs w:val="22"/>
              <w:lang w:val="es-ES_tradnl"/>
            </w:rPr>
            <w:t>03822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D432EA" w:rsidRPr="008F2CCC" w14:paraId="50044F26" w14:textId="77777777" w:rsidTr="00560451">
      <w:tc>
        <w:tcPr>
          <w:tcW w:w="4678" w:type="dxa"/>
          <w:vMerge/>
          <w:shd w:val="clear" w:color="auto" w:fill="auto"/>
        </w:tcPr>
        <w:p w14:paraId="171C8519" w14:textId="77777777" w:rsidR="00D432EA" w:rsidRPr="008F2CCC" w:rsidRDefault="00D432EA" w:rsidP="00560451">
          <w:pPr>
            <w:rPr>
              <w:rFonts w:ascii="Palatino Linotype" w:hAnsi="Palatino Linotype"/>
              <w:b/>
              <w:sz w:val="22"/>
              <w:szCs w:val="22"/>
              <w:lang w:val="es-ES_tradnl"/>
            </w:rPr>
          </w:pPr>
        </w:p>
      </w:tc>
      <w:tc>
        <w:tcPr>
          <w:tcW w:w="2552" w:type="dxa"/>
          <w:shd w:val="clear" w:color="auto" w:fill="auto"/>
        </w:tcPr>
        <w:p w14:paraId="3C2ADADC" w14:textId="77777777" w:rsidR="00D432EA" w:rsidRPr="008F2CCC" w:rsidRDefault="00D432EA" w:rsidP="0056045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531B0E66" w14:textId="64F578A8" w:rsidR="00D432EA" w:rsidRPr="008F2CCC" w:rsidRDefault="00111FD4" w:rsidP="00560451">
          <w:pPr>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D432EA" w:rsidRPr="008F2CCC" w14:paraId="5E64C13F" w14:textId="77777777" w:rsidTr="00560451">
      <w:trPr>
        <w:trHeight w:val="228"/>
      </w:trPr>
      <w:tc>
        <w:tcPr>
          <w:tcW w:w="4678" w:type="dxa"/>
          <w:vMerge/>
          <w:shd w:val="clear" w:color="auto" w:fill="auto"/>
        </w:tcPr>
        <w:p w14:paraId="505D3474" w14:textId="77777777" w:rsidR="00D432EA" w:rsidRPr="008F2CCC" w:rsidRDefault="00D432EA" w:rsidP="00560451">
          <w:pPr>
            <w:rPr>
              <w:rFonts w:ascii="Palatino Linotype" w:hAnsi="Palatino Linotype"/>
              <w:b/>
              <w:sz w:val="22"/>
              <w:szCs w:val="22"/>
              <w:lang w:val="es-ES_tradnl"/>
            </w:rPr>
          </w:pPr>
        </w:p>
      </w:tc>
      <w:tc>
        <w:tcPr>
          <w:tcW w:w="2552" w:type="dxa"/>
          <w:shd w:val="clear" w:color="auto" w:fill="auto"/>
        </w:tcPr>
        <w:p w14:paraId="22B22334" w14:textId="77777777" w:rsidR="00D432EA" w:rsidRPr="008F2CCC" w:rsidRDefault="00D432EA" w:rsidP="0056045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26FD4C4C" w14:textId="77777777" w:rsidR="00D432EA" w:rsidRPr="00DC41C8" w:rsidRDefault="00D432EA" w:rsidP="00560451">
          <w:pPr>
            <w:jc w:val="both"/>
            <w:rPr>
              <w:rFonts w:ascii="Palatino Linotype" w:hAnsi="Palatino Linotype"/>
              <w:b/>
              <w:sz w:val="22"/>
              <w:szCs w:val="22"/>
            </w:rPr>
          </w:pPr>
          <w:r w:rsidRPr="00560451">
            <w:rPr>
              <w:rFonts w:ascii="Palatino Linotype" w:hAnsi="Palatino Linotype"/>
              <w:b/>
              <w:sz w:val="22"/>
              <w:szCs w:val="22"/>
              <w:lang w:val="es-ES_tradnl"/>
            </w:rPr>
            <w:t>Ayuntamiento de Atizapán de Zaragoza</w:t>
          </w:r>
        </w:p>
      </w:tc>
    </w:tr>
    <w:tr w:rsidR="00D432EA" w:rsidRPr="008F2CCC" w14:paraId="17175E67" w14:textId="77777777" w:rsidTr="00560451">
      <w:tc>
        <w:tcPr>
          <w:tcW w:w="4678" w:type="dxa"/>
          <w:vMerge/>
          <w:shd w:val="clear" w:color="auto" w:fill="auto"/>
        </w:tcPr>
        <w:p w14:paraId="5A566C38" w14:textId="77777777" w:rsidR="00D432EA" w:rsidRPr="008F2CCC" w:rsidRDefault="00D432EA" w:rsidP="00560451">
          <w:pPr>
            <w:rPr>
              <w:rFonts w:ascii="Palatino Linotype" w:hAnsi="Palatino Linotype"/>
              <w:b/>
              <w:sz w:val="22"/>
              <w:szCs w:val="22"/>
              <w:lang w:val="es-ES_tradnl"/>
            </w:rPr>
          </w:pPr>
        </w:p>
      </w:tc>
      <w:tc>
        <w:tcPr>
          <w:tcW w:w="2552" w:type="dxa"/>
          <w:shd w:val="clear" w:color="auto" w:fill="auto"/>
        </w:tcPr>
        <w:p w14:paraId="4082947C" w14:textId="77777777" w:rsidR="00D432EA" w:rsidRPr="008F2CCC" w:rsidRDefault="00D432EA" w:rsidP="0056045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6C87215A" w14:textId="77777777" w:rsidR="00D432EA" w:rsidRPr="008F2CCC" w:rsidRDefault="00D432EA" w:rsidP="0056045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68D4DB0" w14:textId="77777777" w:rsidR="00D432EA" w:rsidRPr="0010196A" w:rsidRDefault="00D432EA" w:rsidP="00560451">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1472716"/>
    <w:multiLevelType w:val="hybridMultilevel"/>
    <w:tmpl w:val="40D2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1F2A8A"/>
    <w:multiLevelType w:val="hybridMultilevel"/>
    <w:tmpl w:val="239A21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4D41BB"/>
    <w:multiLevelType w:val="hybridMultilevel"/>
    <w:tmpl w:val="5ACA491E"/>
    <w:lvl w:ilvl="0" w:tplc="080A0017">
      <w:start w:val="1"/>
      <w:numFmt w:val="lowerLetter"/>
      <w:lvlText w:val="%1)"/>
      <w:lvlJc w:val="left"/>
      <w:pPr>
        <w:ind w:left="1637"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3D7D2AF9"/>
    <w:multiLevelType w:val="hybridMultilevel"/>
    <w:tmpl w:val="8468F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nsid w:val="566067DC"/>
    <w:multiLevelType w:val="hybridMultilevel"/>
    <w:tmpl w:val="7FB4B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0457DCE"/>
    <w:multiLevelType w:val="hybridMultilevel"/>
    <w:tmpl w:val="143EF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3BE3839"/>
    <w:multiLevelType w:val="hybridMultilevel"/>
    <w:tmpl w:val="1F1A8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8EC63B9"/>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15"/>
  </w:num>
  <w:num w:numId="5">
    <w:abstractNumId w:val="17"/>
  </w:num>
  <w:num w:numId="6">
    <w:abstractNumId w:val="18"/>
  </w:num>
  <w:num w:numId="7">
    <w:abstractNumId w:val="9"/>
  </w:num>
  <w:num w:numId="8">
    <w:abstractNumId w:val="16"/>
  </w:num>
  <w:num w:numId="9">
    <w:abstractNumId w:val="0"/>
  </w:num>
  <w:num w:numId="10">
    <w:abstractNumId w:val="5"/>
  </w:num>
  <w:num w:numId="11">
    <w:abstractNumId w:val="3"/>
  </w:num>
  <w:num w:numId="12">
    <w:abstractNumId w:val="1"/>
  </w:num>
  <w:num w:numId="13">
    <w:abstractNumId w:val="14"/>
  </w:num>
  <w:num w:numId="14">
    <w:abstractNumId w:val="7"/>
  </w:num>
  <w:num w:numId="15">
    <w:abstractNumId w:val="11"/>
  </w:num>
  <w:num w:numId="16">
    <w:abstractNumId w:val="13"/>
  </w:num>
  <w:num w:numId="17">
    <w:abstractNumId w:val="10"/>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451"/>
    <w:rsid w:val="0000449F"/>
    <w:rsid w:val="000F7E45"/>
    <w:rsid w:val="00111FD4"/>
    <w:rsid w:val="0014652C"/>
    <w:rsid w:val="001A354C"/>
    <w:rsid w:val="001E2E97"/>
    <w:rsid w:val="00262AA0"/>
    <w:rsid w:val="00265D74"/>
    <w:rsid w:val="002A7F18"/>
    <w:rsid w:val="00326BCD"/>
    <w:rsid w:val="00384EB7"/>
    <w:rsid w:val="003C3912"/>
    <w:rsid w:val="003F5757"/>
    <w:rsid w:val="004176DE"/>
    <w:rsid w:val="004B3BA8"/>
    <w:rsid w:val="0053051C"/>
    <w:rsid w:val="0055028A"/>
    <w:rsid w:val="00560451"/>
    <w:rsid w:val="005E6A98"/>
    <w:rsid w:val="006462DA"/>
    <w:rsid w:val="006B05AF"/>
    <w:rsid w:val="006B3E2E"/>
    <w:rsid w:val="006F4779"/>
    <w:rsid w:val="007E0AA0"/>
    <w:rsid w:val="00800E12"/>
    <w:rsid w:val="0080486B"/>
    <w:rsid w:val="00851368"/>
    <w:rsid w:val="0086581D"/>
    <w:rsid w:val="0087414F"/>
    <w:rsid w:val="00886EC6"/>
    <w:rsid w:val="00917EE2"/>
    <w:rsid w:val="00923198"/>
    <w:rsid w:val="00925B4B"/>
    <w:rsid w:val="00992EEE"/>
    <w:rsid w:val="00A10F5E"/>
    <w:rsid w:val="00A50D89"/>
    <w:rsid w:val="00A76871"/>
    <w:rsid w:val="00AE547A"/>
    <w:rsid w:val="00B159FE"/>
    <w:rsid w:val="00B70EBA"/>
    <w:rsid w:val="00B91A08"/>
    <w:rsid w:val="00C34968"/>
    <w:rsid w:val="00CB2C44"/>
    <w:rsid w:val="00D06F4B"/>
    <w:rsid w:val="00D432EA"/>
    <w:rsid w:val="00D9520A"/>
    <w:rsid w:val="00DC727B"/>
    <w:rsid w:val="00DF4F20"/>
    <w:rsid w:val="00E37FDA"/>
    <w:rsid w:val="00E43D42"/>
    <w:rsid w:val="00ED0AC7"/>
    <w:rsid w:val="00F278B9"/>
    <w:rsid w:val="00F6152C"/>
    <w:rsid w:val="00FF170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7462B58"/>
  <w15:docId w15:val="{48026B74-F1E7-4DF9-BBA4-482A9F846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451"/>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60451"/>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560451"/>
    <w:rPr>
      <w:rFonts w:eastAsiaTheme="minorEastAsia"/>
      <w:sz w:val="24"/>
      <w:szCs w:val="24"/>
      <w:lang w:val="es-ES_tradnl" w:eastAsia="es-ES"/>
    </w:rPr>
  </w:style>
  <w:style w:type="paragraph" w:styleId="Piedepgina">
    <w:name w:val="footer"/>
    <w:basedOn w:val="Normal"/>
    <w:link w:val="PiedepginaCar"/>
    <w:uiPriority w:val="99"/>
    <w:unhideWhenUsed/>
    <w:rsid w:val="00560451"/>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6045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60451"/>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6045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60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6045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604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6045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60451"/>
    <w:rPr>
      <w:vertAlign w:val="superscript"/>
    </w:rPr>
  </w:style>
  <w:style w:type="paragraph" w:styleId="NormalWeb">
    <w:name w:val="Normal (Web)"/>
    <w:basedOn w:val="Normal"/>
    <w:uiPriority w:val="99"/>
    <w:rsid w:val="00560451"/>
    <w:pPr>
      <w:spacing w:before="100" w:beforeAutospacing="1" w:after="100" w:afterAutospacing="1"/>
    </w:pPr>
    <w:rPr>
      <w:lang w:eastAsia="es-ES"/>
    </w:rPr>
  </w:style>
  <w:style w:type="table" w:customStyle="1" w:styleId="Tablaconcuadrcula11112">
    <w:name w:val="Tabla con cuadrícula11112"/>
    <w:basedOn w:val="Tablanormal"/>
    <w:next w:val="Tablaconcuadrcula"/>
    <w:uiPriority w:val="39"/>
    <w:rsid w:val="00560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60451"/>
  </w:style>
  <w:style w:type="paragraph" w:customStyle="1" w:styleId="m5212863947045306324gmail-msonormal">
    <w:name w:val="m_5212863947045306324gmail-msonormal"/>
    <w:basedOn w:val="Normal"/>
    <w:rsid w:val="001A354C"/>
    <w:pPr>
      <w:spacing w:before="100" w:beforeAutospacing="1" w:after="100" w:afterAutospacing="1"/>
    </w:pPr>
  </w:style>
  <w:style w:type="character" w:styleId="Refdecomentario">
    <w:name w:val="annotation reference"/>
    <w:basedOn w:val="Fuentedeprrafopredeter"/>
    <w:uiPriority w:val="99"/>
    <w:semiHidden/>
    <w:unhideWhenUsed/>
    <w:rsid w:val="00CB2C44"/>
    <w:rPr>
      <w:sz w:val="16"/>
      <w:szCs w:val="16"/>
    </w:rPr>
  </w:style>
  <w:style w:type="paragraph" w:styleId="Textocomentario">
    <w:name w:val="annotation text"/>
    <w:basedOn w:val="Normal"/>
    <w:link w:val="TextocomentarioCar"/>
    <w:uiPriority w:val="99"/>
    <w:semiHidden/>
    <w:unhideWhenUsed/>
    <w:rsid w:val="00CB2C44"/>
    <w:rPr>
      <w:sz w:val="20"/>
      <w:szCs w:val="20"/>
    </w:rPr>
  </w:style>
  <w:style w:type="character" w:customStyle="1" w:styleId="TextocomentarioCar">
    <w:name w:val="Texto comentario Car"/>
    <w:basedOn w:val="Fuentedeprrafopredeter"/>
    <w:link w:val="Textocomentario"/>
    <w:uiPriority w:val="99"/>
    <w:semiHidden/>
    <w:rsid w:val="00CB2C44"/>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CB2C44"/>
    <w:rPr>
      <w:b/>
      <w:bCs/>
    </w:rPr>
  </w:style>
  <w:style w:type="character" w:customStyle="1" w:styleId="AsuntodelcomentarioCar">
    <w:name w:val="Asunto del comentario Car"/>
    <w:basedOn w:val="TextocomentarioCar"/>
    <w:link w:val="Asuntodelcomentario"/>
    <w:uiPriority w:val="99"/>
    <w:semiHidden/>
    <w:rsid w:val="00CB2C44"/>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CB2C4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2C44"/>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228921">
      <w:bodyDiv w:val="1"/>
      <w:marLeft w:val="0"/>
      <w:marRight w:val="0"/>
      <w:marTop w:val="0"/>
      <w:marBottom w:val="0"/>
      <w:divBdr>
        <w:top w:val="none" w:sz="0" w:space="0" w:color="auto"/>
        <w:left w:val="none" w:sz="0" w:space="0" w:color="auto"/>
        <w:bottom w:val="none" w:sz="0" w:space="0" w:color="auto"/>
        <w:right w:val="none" w:sz="0" w:space="0" w:color="auto"/>
      </w:divBdr>
    </w:div>
    <w:div w:id="1546021696">
      <w:bodyDiv w:val="1"/>
      <w:marLeft w:val="0"/>
      <w:marRight w:val="0"/>
      <w:marTop w:val="0"/>
      <w:marBottom w:val="0"/>
      <w:divBdr>
        <w:top w:val="none" w:sz="0" w:space="0" w:color="auto"/>
        <w:left w:val="none" w:sz="0" w:space="0" w:color="auto"/>
        <w:bottom w:val="none" w:sz="0" w:space="0" w:color="auto"/>
        <w:right w:val="none" w:sz="0" w:space="0" w:color="auto"/>
      </w:divBdr>
    </w:div>
    <w:div w:id="173743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987679.page"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987678.page"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87677.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987681.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987680.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C0AA4-26B8-4323-BBFF-C4374E14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8653</Words>
  <Characters>47596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7</cp:revision>
  <dcterms:created xsi:type="dcterms:W3CDTF">2020-11-13T02:20:00Z</dcterms:created>
  <dcterms:modified xsi:type="dcterms:W3CDTF">2020-12-09T18:34:00Z</dcterms:modified>
</cp:coreProperties>
</file>