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196" w:rsidRDefault="00F2498E" w:rsidP="00DF6006">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6F3C4B">
        <w:rPr>
          <w:rFonts w:ascii="Palatino Linotype" w:eastAsia="Times New Roman" w:hAnsi="Palatino Linotype" w:cs="Arial"/>
          <w:color w:val="000000"/>
          <w:sz w:val="24"/>
          <w:szCs w:val="24"/>
          <w:lang w:eastAsia="es-MX"/>
        </w:rPr>
        <w:t>a</w:t>
      </w:r>
      <w:r w:rsidR="002E40AD">
        <w:rPr>
          <w:rFonts w:ascii="Palatino Linotype" w:eastAsia="Times New Roman" w:hAnsi="Palatino Linotype" w:cs="Arial"/>
          <w:color w:val="000000"/>
          <w:sz w:val="24"/>
          <w:szCs w:val="24"/>
          <w:lang w:eastAsia="es-MX"/>
        </w:rPr>
        <w:t xml:space="preserve"> </w:t>
      </w:r>
      <w:r w:rsidR="00796D61">
        <w:rPr>
          <w:rFonts w:ascii="Palatino Linotype" w:eastAsia="Times New Roman" w:hAnsi="Palatino Linotype" w:cs="Arial"/>
          <w:color w:val="000000"/>
          <w:sz w:val="24"/>
          <w:szCs w:val="24"/>
          <w:lang w:eastAsia="es-MX"/>
        </w:rPr>
        <w:t>dos de diciembre de</w:t>
      </w:r>
      <w:r w:rsidR="00A15E74">
        <w:rPr>
          <w:rFonts w:ascii="Palatino Linotype" w:eastAsia="Times New Roman" w:hAnsi="Palatino Linotype" w:cs="Arial"/>
          <w:color w:val="000000"/>
          <w:sz w:val="24"/>
          <w:szCs w:val="24"/>
          <w:lang w:eastAsia="es-MX"/>
        </w:rPr>
        <w:t xml:space="preserve"> dos mil </w:t>
      </w:r>
      <w:r w:rsidR="0023293E">
        <w:rPr>
          <w:rFonts w:ascii="Palatino Linotype" w:eastAsia="Times New Roman" w:hAnsi="Palatino Linotype" w:cs="Arial"/>
          <w:color w:val="000000"/>
          <w:sz w:val="24"/>
          <w:szCs w:val="24"/>
          <w:lang w:eastAsia="es-MX"/>
        </w:rPr>
        <w:t>veinte</w:t>
      </w:r>
      <w:r w:rsidR="00EF1196">
        <w:rPr>
          <w:rFonts w:ascii="Palatino Linotype" w:eastAsia="Times New Roman" w:hAnsi="Palatino Linotype" w:cs="Arial"/>
          <w:color w:val="000000"/>
          <w:sz w:val="24"/>
          <w:szCs w:val="24"/>
          <w:lang w:eastAsia="es-MX"/>
        </w:rPr>
        <w:t>.</w:t>
      </w:r>
    </w:p>
    <w:p w:rsidR="00A15E74" w:rsidRPr="00C968EA" w:rsidRDefault="00A15E74" w:rsidP="00DF6006">
      <w:pPr>
        <w:shd w:val="clear" w:color="auto" w:fill="FFFFFF"/>
        <w:spacing w:after="0" w:line="360" w:lineRule="auto"/>
        <w:jc w:val="both"/>
        <w:rPr>
          <w:rFonts w:ascii="Palatino Linotype" w:eastAsia="Times New Roman" w:hAnsi="Palatino Linotype" w:cs="Arial"/>
          <w:color w:val="000000"/>
          <w:sz w:val="18"/>
          <w:szCs w:val="24"/>
          <w:lang w:eastAsia="es-MX"/>
        </w:rPr>
      </w:pPr>
    </w:p>
    <w:p w:rsidR="00F2498E" w:rsidRDefault="00F2498E" w:rsidP="00DF6006">
      <w:pPr>
        <w:tabs>
          <w:tab w:val="left" w:pos="1701"/>
        </w:tabs>
        <w:spacing w:after="0" w:line="360" w:lineRule="auto"/>
        <w:jc w:val="both"/>
        <w:rPr>
          <w:rFonts w:ascii="Palatino Linotype" w:hAnsi="Palatino Linotype" w:cs="Arial"/>
          <w:sz w:val="24"/>
        </w:rPr>
      </w:pPr>
      <w:r w:rsidRPr="00C76CD4">
        <w:rPr>
          <w:rFonts w:ascii="Palatino Linotype" w:hAnsi="Palatino Linotype" w:cs="Arial"/>
          <w:b/>
          <w:sz w:val="28"/>
          <w:szCs w:val="28"/>
        </w:rPr>
        <w:t>VISTO</w:t>
      </w:r>
      <w:r w:rsidRPr="008551ED">
        <w:rPr>
          <w:rFonts w:ascii="Palatino Linotype" w:hAnsi="Palatino Linotype" w:cs="Arial"/>
          <w:sz w:val="24"/>
        </w:rPr>
        <w:t xml:space="preserve"> el expediente </w:t>
      </w:r>
      <w:r w:rsidRPr="00DF5863">
        <w:rPr>
          <w:rFonts w:ascii="Palatino Linotype" w:hAnsi="Palatino Linotype" w:cs="Arial"/>
          <w:sz w:val="24"/>
          <w:szCs w:val="24"/>
        </w:rPr>
        <w:t xml:space="preserve">electrónico formado con motivo del recurso de revisión número </w:t>
      </w:r>
      <w:r w:rsidR="002C4718" w:rsidRPr="00DF5863">
        <w:rPr>
          <w:rFonts w:ascii="Palatino Linotype" w:hAnsi="Palatino Linotype" w:cs="Arial"/>
          <w:b/>
          <w:bCs/>
          <w:sz w:val="24"/>
          <w:szCs w:val="24"/>
          <w:lang w:eastAsia="es-MX"/>
        </w:rPr>
        <w:t>0</w:t>
      </w:r>
      <w:r w:rsidR="00E042D8">
        <w:rPr>
          <w:rFonts w:ascii="Palatino Linotype" w:hAnsi="Palatino Linotype" w:cs="Arial"/>
          <w:b/>
          <w:bCs/>
          <w:sz w:val="24"/>
          <w:szCs w:val="24"/>
          <w:lang w:eastAsia="es-MX"/>
        </w:rPr>
        <w:t>4</w:t>
      </w:r>
      <w:r w:rsidR="00AC5B12">
        <w:rPr>
          <w:rFonts w:ascii="Palatino Linotype" w:hAnsi="Palatino Linotype" w:cs="Arial"/>
          <w:b/>
          <w:bCs/>
          <w:sz w:val="24"/>
          <w:szCs w:val="24"/>
          <w:lang w:eastAsia="es-MX"/>
        </w:rPr>
        <w:t>3</w:t>
      </w:r>
      <w:r w:rsidR="0023293E" w:rsidRPr="00DF5863">
        <w:rPr>
          <w:rFonts w:ascii="Palatino Linotype" w:hAnsi="Palatino Linotype" w:cs="Arial"/>
          <w:b/>
          <w:bCs/>
          <w:sz w:val="24"/>
          <w:szCs w:val="24"/>
          <w:lang w:eastAsia="es-MX"/>
        </w:rPr>
        <w:t>5</w:t>
      </w:r>
      <w:r w:rsidR="00B64EC0">
        <w:rPr>
          <w:rFonts w:ascii="Palatino Linotype" w:hAnsi="Palatino Linotype" w:cs="Arial"/>
          <w:b/>
          <w:bCs/>
          <w:sz w:val="24"/>
          <w:szCs w:val="24"/>
          <w:lang w:eastAsia="es-MX"/>
        </w:rPr>
        <w:t>0</w:t>
      </w:r>
      <w:r w:rsidRPr="00DF5863">
        <w:rPr>
          <w:rFonts w:ascii="Palatino Linotype" w:hAnsi="Palatino Linotype" w:cs="Arial"/>
          <w:b/>
          <w:bCs/>
          <w:sz w:val="24"/>
          <w:szCs w:val="24"/>
          <w:lang w:eastAsia="es-MX"/>
        </w:rPr>
        <w:t>/INFOEM/IP/RR/20</w:t>
      </w:r>
      <w:r w:rsidR="0023293E" w:rsidRPr="00DF5863">
        <w:rPr>
          <w:rFonts w:ascii="Palatino Linotype" w:hAnsi="Palatino Linotype" w:cs="Arial"/>
          <w:b/>
          <w:bCs/>
          <w:sz w:val="24"/>
          <w:szCs w:val="24"/>
          <w:lang w:eastAsia="es-MX"/>
        </w:rPr>
        <w:t>20</w:t>
      </w:r>
      <w:r w:rsidRPr="00DF5863">
        <w:rPr>
          <w:rFonts w:ascii="Palatino Linotype" w:hAnsi="Palatino Linotype" w:cs="Arial"/>
          <w:sz w:val="24"/>
          <w:szCs w:val="24"/>
        </w:rPr>
        <w:t>, interpuesto por</w:t>
      </w:r>
      <w:r w:rsidR="00B64EC0">
        <w:rPr>
          <w:rFonts w:ascii="Palatino Linotype" w:hAnsi="Palatino Linotype" w:cs="Arial"/>
          <w:sz w:val="24"/>
          <w:szCs w:val="24"/>
        </w:rPr>
        <w:t xml:space="preserve"> la C. </w:t>
      </w:r>
      <w:proofErr w:type="spellStart"/>
      <w:r w:rsidR="00C1747F">
        <w:rPr>
          <w:rFonts w:ascii="Palatino Linotype" w:hAnsi="Palatino Linotype" w:cs="Arial"/>
          <w:b/>
          <w:sz w:val="24"/>
          <w:szCs w:val="24"/>
        </w:rPr>
        <w:t>xxxxxxxxxxxxxxxxxxxxxxxx</w:t>
      </w:r>
      <w:proofErr w:type="spellEnd"/>
      <w:r w:rsidR="00AC5B12">
        <w:rPr>
          <w:rFonts w:ascii="Palatino Linotype" w:hAnsi="Palatino Linotype" w:cs="Arial"/>
          <w:b/>
          <w:sz w:val="24"/>
          <w:szCs w:val="24"/>
        </w:rPr>
        <w:t xml:space="preserve"> </w:t>
      </w:r>
      <w:proofErr w:type="spellStart"/>
      <w:r w:rsidR="00C1747F">
        <w:rPr>
          <w:rFonts w:ascii="Palatino Linotype" w:hAnsi="Palatino Linotype" w:cs="Arial"/>
          <w:b/>
          <w:sz w:val="24"/>
          <w:szCs w:val="24"/>
        </w:rPr>
        <w:t>xxxxxxxxxxxxxx</w:t>
      </w:r>
      <w:proofErr w:type="spellEnd"/>
      <w:r w:rsidR="00B64EC0">
        <w:rPr>
          <w:rFonts w:ascii="Palatino Linotype" w:hAnsi="Palatino Linotype" w:cs="Arial"/>
          <w:sz w:val="24"/>
          <w:szCs w:val="24"/>
        </w:rPr>
        <w:t xml:space="preserve">, que en </w:t>
      </w:r>
      <w:r w:rsidR="00E042D8">
        <w:rPr>
          <w:rFonts w:ascii="Palatino Linotype" w:hAnsi="Palatino Linotype" w:cs="Arial"/>
          <w:sz w:val="24"/>
          <w:szCs w:val="24"/>
        </w:rPr>
        <w:t>lo</w:t>
      </w:r>
      <w:r w:rsidRPr="00DF5863">
        <w:rPr>
          <w:rFonts w:ascii="Palatino Linotype" w:hAnsi="Palatino Linotype" w:cs="Arial"/>
          <w:sz w:val="24"/>
          <w:szCs w:val="24"/>
        </w:rPr>
        <w:t xml:space="preserve"> sucesivo</w:t>
      </w:r>
      <w:r w:rsidR="00DF5863" w:rsidRPr="00DF5863">
        <w:rPr>
          <w:rFonts w:ascii="Palatino Linotype" w:hAnsi="Palatino Linotype" w:cs="Arial"/>
          <w:sz w:val="24"/>
          <w:szCs w:val="24"/>
        </w:rPr>
        <w:t xml:space="preserve"> se le denominara</w:t>
      </w:r>
      <w:r w:rsidRPr="00DF5863">
        <w:rPr>
          <w:rFonts w:ascii="Palatino Linotype" w:hAnsi="Palatino Linotype" w:cs="Arial"/>
          <w:sz w:val="24"/>
          <w:szCs w:val="24"/>
        </w:rPr>
        <w:t xml:space="preserve"> </w:t>
      </w:r>
      <w:r w:rsidR="002C4718" w:rsidRPr="00DF5863">
        <w:rPr>
          <w:rFonts w:ascii="Palatino Linotype" w:hAnsi="Palatino Linotype" w:cs="Arial"/>
          <w:b/>
          <w:sz w:val="24"/>
          <w:szCs w:val="24"/>
        </w:rPr>
        <w:t>l</w:t>
      </w:r>
      <w:r w:rsidR="00B64EC0">
        <w:rPr>
          <w:rFonts w:ascii="Palatino Linotype" w:hAnsi="Palatino Linotype" w:cs="Arial"/>
          <w:b/>
          <w:sz w:val="24"/>
          <w:szCs w:val="24"/>
        </w:rPr>
        <w:t>a</w:t>
      </w:r>
      <w:r w:rsidRPr="00DF5863">
        <w:rPr>
          <w:rFonts w:ascii="Palatino Linotype" w:hAnsi="Palatino Linotype" w:cs="Arial"/>
          <w:b/>
          <w:sz w:val="24"/>
          <w:szCs w:val="24"/>
        </w:rPr>
        <w:t xml:space="preserve"> </w:t>
      </w:r>
      <w:r w:rsidR="000C2D59" w:rsidRPr="00DF5863">
        <w:rPr>
          <w:rFonts w:ascii="Palatino Linotype" w:hAnsi="Palatino Linotype" w:cs="Arial"/>
          <w:b/>
          <w:sz w:val="24"/>
          <w:szCs w:val="24"/>
        </w:rPr>
        <w:t>Recurrente</w:t>
      </w:r>
      <w:r w:rsidRPr="00DF5863">
        <w:rPr>
          <w:rFonts w:ascii="Palatino Linotype" w:hAnsi="Palatino Linotype" w:cs="Arial"/>
          <w:sz w:val="24"/>
          <w:szCs w:val="24"/>
        </w:rPr>
        <w:t xml:space="preserve">, en contra de la respuesta otorgada por </w:t>
      </w:r>
      <w:r w:rsidR="007A5B2E" w:rsidRPr="00DF5863">
        <w:rPr>
          <w:rFonts w:ascii="Palatino Linotype" w:hAnsi="Palatino Linotype" w:cs="Arial"/>
          <w:b/>
          <w:sz w:val="24"/>
          <w:szCs w:val="24"/>
        </w:rPr>
        <w:t>e</w:t>
      </w:r>
      <w:r w:rsidR="00D71BF7" w:rsidRPr="00DF5863">
        <w:rPr>
          <w:rFonts w:ascii="Palatino Linotype" w:hAnsi="Palatino Linotype" w:cs="Arial"/>
          <w:b/>
          <w:sz w:val="24"/>
          <w:szCs w:val="24"/>
        </w:rPr>
        <w:t xml:space="preserve">l </w:t>
      </w:r>
      <w:r w:rsidR="00E042D8">
        <w:rPr>
          <w:rFonts w:ascii="Palatino Linotype" w:hAnsi="Palatino Linotype" w:cs="Arial"/>
          <w:b/>
          <w:sz w:val="24"/>
          <w:szCs w:val="24"/>
        </w:rPr>
        <w:t xml:space="preserve">Ayuntamiento de </w:t>
      </w:r>
      <w:r w:rsidR="00C47825">
        <w:rPr>
          <w:rFonts w:ascii="Palatino Linotype" w:hAnsi="Palatino Linotype" w:cs="Arial"/>
          <w:b/>
          <w:sz w:val="24"/>
          <w:szCs w:val="24"/>
        </w:rPr>
        <w:t xml:space="preserve">Almoloya de </w:t>
      </w:r>
      <w:r w:rsidR="00796D61">
        <w:rPr>
          <w:rFonts w:ascii="Palatino Linotype" w:hAnsi="Palatino Linotype" w:cs="Arial"/>
          <w:b/>
          <w:sz w:val="24"/>
          <w:szCs w:val="24"/>
        </w:rPr>
        <w:t>Juárez</w:t>
      </w:r>
      <w:r w:rsidR="00DF5863" w:rsidRPr="00DF5863">
        <w:rPr>
          <w:rFonts w:ascii="Palatino Linotype" w:hAnsi="Palatino Linotype" w:cs="Arial"/>
          <w:b/>
          <w:sz w:val="24"/>
          <w:szCs w:val="24"/>
        </w:rPr>
        <w:t>,</w:t>
      </w:r>
      <w:r w:rsidRPr="00DF5863">
        <w:rPr>
          <w:rFonts w:ascii="Palatino Linotype" w:hAnsi="Palatino Linotype" w:cs="Arial"/>
          <w:b/>
          <w:sz w:val="24"/>
          <w:szCs w:val="24"/>
        </w:rPr>
        <w:t xml:space="preserve"> </w:t>
      </w:r>
      <w:r w:rsidRPr="00DF5863">
        <w:rPr>
          <w:rFonts w:ascii="Palatino Linotype" w:hAnsi="Palatino Linotype" w:cs="Arial"/>
          <w:sz w:val="24"/>
          <w:szCs w:val="24"/>
        </w:rPr>
        <w:t>en lo subsecuente</w:t>
      </w:r>
      <w:r w:rsidRPr="00DF5863">
        <w:rPr>
          <w:rFonts w:ascii="Palatino Linotype" w:hAnsi="Palatino Linotype" w:cs="Arial"/>
          <w:b/>
          <w:sz w:val="24"/>
          <w:szCs w:val="24"/>
        </w:rPr>
        <w:t xml:space="preserve"> </w:t>
      </w:r>
      <w:r w:rsidRPr="00DF5863">
        <w:rPr>
          <w:rFonts w:ascii="Palatino Linotype" w:hAnsi="Palatino Linotype" w:cs="Arial"/>
          <w:sz w:val="24"/>
          <w:szCs w:val="24"/>
        </w:rPr>
        <w:t xml:space="preserve">el </w:t>
      </w:r>
      <w:r w:rsidR="000C2D59" w:rsidRPr="00DF5863">
        <w:rPr>
          <w:rFonts w:ascii="Palatino Linotype" w:hAnsi="Palatino Linotype" w:cs="Arial"/>
          <w:b/>
          <w:sz w:val="24"/>
          <w:szCs w:val="24"/>
        </w:rPr>
        <w:t>Sujeto Obligado</w:t>
      </w:r>
      <w:r w:rsidRPr="00DF5863">
        <w:rPr>
          <w:rFonts w:ascii="Palatino Linotype" w:hAnsi="Palatino Linotype" w:cs="Arial"/>
          <w:b/>
          <w:sz w:val="24"/>
          <w:szCs w:val="24"/>
        </w:rPr>
        <w:t xml:space="preserve">, </w:t>
      </w:r>
      <w:r w:rsidRPr="00DF5863">
        <w:rPr>
          <w:rFonts w:ascii="Palatino Linotype" w:hAnsi="Palatino Linotype" w:cs="Arial"/>
          <w:sz w:val="24"/>
          <w:szCs w:val="24"/>
        </w:rPr>
        <w:t>se procede a dictar la presente resolución.</w:t>
      </w:r>
    </w:p>
    <w:p w:rsidR="00F2498E" w:rsidRPr="00C968EA" w:rsidRDefault="00F2498E" w:rsidP="00DF6006">
      <w:pPr>
        <w:tabs>
          <w:tab w:val="left" w:pos="1701"/>
        </w:tabs>
        <w:spacing w:after="0" w:line="360" w:lineRule="auto"/>
        <w:jc w:val="both"/>
        <w:rPr>
          <w:rFonts w:ascii="Palatino Linotype" w:hAnsi="Palatino Linotype" w:cs="Arial"/>
          <w:sz w:val="20"/>
        </w:rPr>
      </w:pPr>
    </w:p>
    <w:p w:rsidR="00F2498E" w:rsidRDefault="00F2498E" w:rsidP="00DF6006">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rsidR="00F2498E" w:rsidRPr="002C4718" w:rsidRDefault="006E20F9" w:rsidP="00DF6006">
      <w:pPr>
        <w:spacing w:before="240" w:after="24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2C4718">
        <w:rPr>
          <w:rFonts w:ascii="Palatino Linotype" w:hAnsi="Palatino Linotype"/>
          <w:b/>
          <w:sz w:val="28"/>
          <w:szCs w:val="28"/>
        </w:rPr>
        <w:t xml:space="preserve">. </w:t>
      </w:r>
      <w:r w:rsidR="00F2498E" w:rsidRPr="000C2D59">
        <w:rPr>
          <w:rFonts w:ascii="Palatino Linotype" w:hAnsi="Palatino Linotype"/>
          <w:b/>
          <w:sz w:val="24"/>
          <w:szCs w:val="24"/>
        </w:rPr>
        <w:t>De la solicitud de información.</w:t>
      </w:r>
    </w:p>
    <w:p w:rsidR="00F2498E" w:rsidRDefault="00E120FC" w:rsidP="00DF6006">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Con fecha </w:t>
      </w:r>
      <w:r w:rsidR="00C47825">
        <w:rPr>
          <w:rFonts w:ascii="Palatino Linotype" w:hAnsi="Palatino Linotype" w:cs="Arial"/>
          <w:sz w:val="24"/>
          <w:szCs w:val="24"/>
        </w:rPr>
        <w:t>dieciocho</w:t>
      </w:r>
      <w:r w:rsidR="00B64EC0">
        <w:rPr>
          <w:rFonts w:ascii="Palatino Linotype" w:hAnsi="Palatino Linotype" w:cs="Arial"/>
          <w:sz w:val="24"/>
          <w:szCs w:val="24"/>
        </w:rPr>
        <w:t xml:space="preserve"> de septiembre</w:t>
      </w:r>
      <w:r w:rsidR="0023293E">
        <w:rPr>
          <w:rFonts w:ascii="Palatino Linotype" w:hAnsi="Palatino Linotype" w:cs="Arial"/>
          <w:sz w:val="24"/>
          <w:szCs w:val="24"/>
        </w:rPr>
        <w:t xml:space="preserve"> de dos mil veinte</w:t>
      </w:r>
      <w:r w:rsidR="00F2498E" w:rsidRPr="000C2D59">
        <w:rPr>
          <w:rFonts w:ascii="Palatino Linotype" w:hAnsi="Palatino Linotype" w:cs="Arial"/>
          <w:sz w:val="24"/>
          <w:szCs w:val="24"/>
        </w:rPr>
        <w:t xml:space="preserve">, </w:t>
      </w:r>
      <w:r w:rsidR="002C4718" w:rsidRPr="000C2D59">
        <w:rPr>
          <w:rFonts w:ascii="Palatino Linotype" w:hAnsi="Palatino Linotype" w:cs="Arial"/>
          <w:sz w:val="24"/>
          <w:szCs w:val="24"/>
        </w:rPr>
        <w:t>l</w:t>
      </w:r>
      <w:r w:rsidR="00B64EC0">
        <w:rPr>
          <w:rFonts w:ascii="Palatino Linotype" w:hAnsi="Palatino Linotype" w:cs="Arial"/>
          <w:sz w:val="24"/>
          <w:szCs w:val="24"/>
        </w:rPr>
        <w:t>a</w:t>
      </w:r>
      <w:r w:rsidR="00F2498E"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00F2498E" w:rsidRPr="00522B39">
        <w:rPr>
          <w:rFonts w:ascii="Palatino Linotype" w:hAnsi="Palatino Linotype" w:cs="Arial"/>
          <w:sz w:val="24"/>
          <w:szCs w:val="24"/>
        </w:rPr>
        <w:t xml:space="preserve"> </w:t>
      </w:r>
      <w:r w:rsidR="00C47825" w:rsidRPr="00C47825">
        <w:rPr>
          <w:rFonts w:ascii="Palatino Linotype" w:hAnsi="Palatino Linotype" w:cs="Arial"/>
          <w:b/>
          <w:sz w:val="24"/>
          <w:szCs w:val="24"/>
        </w:rPr>
        <w:t>00207/ALMOJU/IP/2020</w:t>
      </w:r>
      <w:r w:rsidR="00F2498E" w:rsidRPr="000C2D59">
        <w:rPr>
          <w:rFonts w:ascii="Palatino Linotype" w:hAnsi="Palatino Linotype" w:cs="Arial"/>
          <w:b/>
          <w:sz w:val="24"/>
          <w:szCs w:val="24"/>
        </w:rPr>
        <w:t>,</w:t>
      </w:r>
      <w:r w:rsidR="00F2498E" w:rsidRPr="000C2D59">
        <w:rPr>
          <w:rFonts w:ascii="Palatino Linotype" w:hAnsi="Palatino Linotype" w:cs="Arial"/>
          <w:sz w:val="24"/>
          <w:szCs w:val="24"/>
        </w:rPr>
        <w:t xml:space="preserve"> </w:t>
      </w:r>
      <w:r w:rsidR="00F2498E" w:rsidRPr="00DE7FAE">
        <w:rPr>
          <w:rFonts w:ascii="Palatino Linotype" w:hAnsi="Palatino Linotype" w:cs="Arial"/>
          <w:sz w:val="24"/>
          <w:szCs w:val="24"/>
        </w:rPr>
        <w:t xml:space="preserve">mediante la cual solicitó </w:t>
      </w:r>
      <w:r w:rsidR="00F2498E">
        <w:rPr>
          <w:rFonts w:ascii="Palatino Linotype" w:hAnsi="Palatino Linotype" w:cs="Arial"/>
          <w:sz w:val="24"/>
          <w:szCs w:val="24"/>
        </w:rPr>
        <w:t>lo</w:t>
      </w:r>
      <w:r w:rsidR="00F2498E" w:rsidRPr="00DE7FAE">
        <w:rPr>
          <w:rFonts w:ascii="Palatino Linotype" w:hAnsi="Palatino Linotype" w:cs="Arial"/>
          <w:sz w:val="24"/>
          <w:szCs w:val="24"/>
        </w:rPr>
        <w:t xml:space="preserve"> siguiente:</w:t>
      </w:r>
    </w:p>
    <w:p w:rsidR="00C47825" w:rsidRDefault="0023293E" w:rsidP="00C47825">
      <w:pPr>
        <w:spacing w:before="240" w:after="240" w:line="240" w:lineRule="auto"/>
        <w:ind w:left="851" w:right="850"/>
        <w:jc w:val="both"/>
        <w:rPr>
          <w:rFonts w:ascii="Palatino Linotype" w:hAnsi="Palatino Linotype" w:cs="Arial"/>
          <w:i/>
        </w:rPr>
      </w:pPr>
      <w:r w:rsidRPr="00C47825">
        <w:rPr>
          <w:rFonts w:ascii="Palatino Linotype" w:hAnsi="Palatino Linotype"/>
          <w:i/>
          <w:color w:val="000000"/>
        </w:rPr>
        <w:t>“</w:t>
      </w:r>
      <w:r w:rsidR="00C47825" w:rsidRPr="00C47825">
        <w:rPr>
          <w:rFonts w:ascii="Palatino Linotype" w:hAnsi="Palatino Linotype"/>
          <w:i/>
          <w:color w:val="000000"/>
        </w:rPr>
        <w:t xml:space="preserve">Que desarrollo urbano municipal me informe si el C. </w:t>
      </w:r>
      <w:proofErr w:type="spellStart"/>
      <w:r w:rsidR="00C1747F">
        <w:rPr>
          <w:rFonts w:ascii="Palatino Linotype" w:hAnsi="Palatino Linotype"/>
          <w:i/>
          <w:color w:val="000000"/>
        </w:rPr>
        <w:t>xxxxxxxxxxxxxxxxxxxxxx</w:t>
      </w:r>
      <w:proofErr w:type="spellEnd"/>
      <w:r w:rsidR="00C47825" w:rsidRPr="00C47825">
        <w:rPr>
          <w:rFonts w:ascii="Palatino Linotype" w:hAnsi="Palatino Linotype"/>
          <w:i/>
          <w:color w:val="000000"/>
        </w:rPr>
        <w:t xml:space="preserve">, cuenta con licencia o permiso de construcción para haber colocado una cadena de concreto transversal a la banqueta, sobre la calle conocida como camino de las cruces enfrente del salón de fiestas </w:t>
      </w:r>
      <w:proofErr w:type="spellStart"/>
      <w:r w:rsidR="00C1747F">
        <w:rPr>
          <w:rFonts w:ascii="Palatino Linotype" w:hAnsi="Palatino Linotype"/>
          <w:i/>
          <w:color w:val="000000"/>
        </w:rPr>
        <w:t>xxxxxxxxxxxx</w:t>
      </w:r>
      <w:proofErr w:type="spellEnd"/>
      <w:r w:rsidR="00C47825" w:rsidRPr="00C47825">
        <w:rPr>
          <w:rFonts w:ascii="Palatino Linotype" w:hAnsi="Palatino Linotype"/>
          <w:i/>
          <w:color w:val="000000"/>
        </w:rPr>
        <w:t xml:space="preserve">, en el Barrio </w:t>
      </w:r>
      <w:proofErr w:type="spellStart"/>
      <w:r w:rsidR="00C1747F">
        <w:rPr>
          <w:rFonts w:ascii="Palatino Linotype" w:hAnsi="Palatino Linotype"/>
          <w:i/>
          <w:color w:val="000000"/>
        </w:rPr>
        <w:t>xxxxxxxxxxxxxxxxxxxx</w:t>
      </w:r>
      <w:proofErr w:type="spellEnd"/>
      <w:r w:rsidR="00C47825" w:rsidRPr="00C47825">
        <w:rPr>
          <w:rFonts w:ascii="Palatino Linotype" w:hAnsi="Palatino Linotype"/>
          <w:i/>
          <w:color w:val="000000"/>
        </w:rPr>
        <w:t xml:space="preserve">, </w:t>
      </w:r>
      <w:proofErr w:type="spellStart"/>
      <w:r w:rsidR="00C1747F">
        <w:rPr>
          <w:rFonts w:ascii="Palatino Linotype" w:hAnsi="Palatino Linotype"/>
          <w:i/>
          <w:color w:val="000000"/>
        </w:rPr>
        <w:t>xxxxxxxxxxxxxx</w:t>
      </w:r>
      <w:proofErr w:type="spellEnd"/>
      <w:r w:rsidR="00C47825" w:rsidRPr="00C47825">
        <w:rPr>
          <w:rFonts w:ascii="Palatino Linotype" w:hAnsi="Palatino Linotype"/>
          <w:i/>
          <w:color w:val="000000"/>
        </w:rPr>
        <w:t xml:space="preserve">, </w:t>
      </w:r>
      <w:r w:rsidR="00C1747F">
        <w:rPr>
          <w:rFonts w:ascii="Palatino Linotype" w:hAnsi="Palatino Linotype"/>
          <w:i/>
          <w:color w:val="000000"/>
        </w:rPr>
        <w:t>xxx</w:t>
      </w:r>
      <w:r w:rsidR="00C47825" w:rsidRPr="00C47825">
        <w:rPr>
          <w:rFonts w:ascii="Palatino Linotype" w:hAnsi="Palatino Linotype"/>
          <w:i/>
          <w:color w:val="000000"/>
        </w:rPr>
        <w:t xml:space="preserve">., Se adjunta fotografía de la cadena de concreto. Que me informe Desarrollo Urbano Municipal si el C. </w:t>
      </w:r>
      <w:proofErr w:type="spellStart"/>
      <w:r w:rsidR="00C1747F">
        <w:rPr>
          <w:rFonts w:ascii="Palatino Linotype" w:hAnsi="Palatino Linotype"/>
          <w:i/>
          <w:color w:val="000000"/>
        </w:rPr>
        <w:t>xxxxxxxxxxxxxxxxx</w:t>
      </w:r>
      <w:proofErr w:type="spellEnd"/>
      <w:r w:rsidR="00C47825" w:rsidRPr="00C47825">
        <w:rPr>
          <w:rFonts w:ascii="Palatino Linotype" w:hAnsi="Palatino Linotype"/>
          <w:i/>
          <w:color w:val="000000"/>
        </w:rPr>
        <w:t xml:space="preserve">, cuenta con licencia o permiso para colocar el cableado principal de teléfono sobre su barda, en el mismo domicilio señalado en el punto anterior o si está invadiendo la vía pública. Se anexa fotografía del cable. Que me informe la Dirección de Protección Civil </w:t>
      </w:r>
      <w:r w:rsidR="00C47825" w:rsidRPr="00C47825">
        <w:rPr>
          <w:rFonts w:ascii="Palatino Linotype" w:hAnsi="Palatino Linotype"/>
          <w:i/>
          <w:color w:val="000000"/>
        </w:rPr>
        <w:lastRenderedPageBreak/>
        <w:t xml:space="preserve">Municipal si la citada cadena de concreto o guarnición transversal a la banqueta, representa peligro para la integridad física de los peatones que tienen que caminar </w:t>
      </w:r>
      <w:proofErr w:type="spellStart"/>
      <w:r w:rsidR="00C47825" w:rsidRPr="00C47825">
        <w:rPr>
          <w:rFonts w:ascii="Palatino Linotype" w:hAnsi="Palatino Linotype"/>
          <w:i/>
          <w:color w:val="000000"/>
        </w:rPr>
        <w:t>pro</w:t>
      </w:r>
      <w:proofErr w:type="spellEnd"/>
      <w:r w:rsidR="00C47825" w:rsidRPr="00C47825">
        <w:rPr>
          <w:rFonts w:ascii="Palatino Linotype" w:hAnsi="Palatino Linotype"/>
          <w:i/>
          <w:color w:val="000000"/>
        </w:rPr>
        <w:t xml:space="preserve"> la banqueta. (</w:t>
      </w:r>
      <w:proofErr w:type="gramStart"/>
      <w:r w:rsidR="00C47825" w:rsidRPr="00C47825">
        <w:rPr>
          <w:rFonts w:ascii="Palatino Linotype" w:hAnsi="Palatino Linotype"/>
          <w:i/>
          <w:color w:val="000000"/>
        </w:rPr>
        <w:t>es</w:t>
      </w:r>
      <w:proofErr w:type="gramEnd"/>
      <w:r w:rsidR="00C47825" w:rsidRPr="00C47825">
        <w:rPr>
          <w:rFonts w:ascii="Palatino Linotype" w:hAnsi="Palatino Linotype"/>
          <w:i/>
          <w:color w:val="000000"/>
        </w:rPr>
        <w:t xml:space="preserve"> la misma fotografía de la cadena).” </w:t>
      </w:r>
      <w:r w:rsidR="002155ED" w:rsidRPr="00C47825">
        <w:rPr>
          <w:rFonts w:ascii="Palatino Linotype" w:hAnsi="Palatino Linotype"/>
          <w:i/>
          <w:color w:val="000000"/>
        </w:rPr>
        <w:t>Sic).</w:t>
      </w:r>
    </w:p>
    <w:p w:rsidR="00C47825" w:rsidRPr="00C47825" w:rsidRDefault="00C47825" w:rsidP="00C47825">
      <w:pPr>
        <w:spacing w:before="240" w:after="240" w:line="360" w:lineRule="auto"/>
        <w:jc w:val="both"/>
        <w:rPr>
          <w:rFonts w:ascii="Palatino Linotype" w:hAnsi="Palatino Linotype" w:cs="Arial"/>
          <w:sz w:val="24"/>
          <w:szCs w:val="24"/>
        </w:rPr>
      </w:pPr>
      <w:r w:rsidRPr="00C47825">
        <w:rPr>
          <w:rFonts w:ascii="Palatino Linotype" w:hAnsi="Palatino Linotype" w:cs="Arial"/>
          <w:sz w:val="24"/>
          <w:szCs w:val="24"/>
        </w:rPr>
        <w:t>Se hace constar que se adjuntaron dos archivos que contienen una fotografía de la cadena de concreto y otra fotografía en donde se aprecia cable de teléfono en una barda.</w:t>
      </w:r>
    </w:p>
    <w:p w:rsidR="00F2498E" w:rsidRPr="00201765" w:rsidRDefault="00F2498E" w:rsidP="00DF6006">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del acuse de solicitud de información contenida en el expediente electróni</w:t>
      </w:r>
      <w:r w:rsidR="002C4718" w:rsidRPr="00201765">
        <w:rPr>
          <w:rFonts w:ascii="Palatino Linotype" w:hAnsi="Palatino Linotype" w:cs="Arial"/>
          <w:sz w:val="24"/>
          <w:szCs w:val="24"/>
        </w:rPr>
        <w:t>co del SAIMEX, se aprecia que l</w:t>
      </w:r>
      <w:r w:rsidR="000C2D59" w:rsidRPr="00201765">
        <w:rPr>
          <w:rFonts w:ascii="Palatino Linotype" w:hAnsi="Palatino Linotype" w:cs="Arial"/>
          <w:sz w:val="24"/>
          <w:szCs w:val="24"/>
        </w:rPr>
        <w:t>a</w:t>
      </w:r>
      <w:r w:rsidRPr="00201765">
        <w:rPr>
          <w:rFonts w:ascii="Palatino Linotype" w:hAnsi="Palatino Linotype" w:cs="Arial"/>
          <w:sz w:val="24"/>
          <w:szCs w:val="24"/>
        </w:rPr>
        <w:t xml:space="preserve"> </w:t>
      </w:r>
      <w:r w:rsidR="000C2D59" w:rsidRPr="00201765">
        <w:rPr>
          <w:rFonts w:ascii="Palatino Linotype" w:hAnsi="Palatino Linotype" w:cs="Arial"/>
          <w:sz w:val="24"/>
          <w:szCs w:val="24"/>
        </w:rPr>
        <w:t xml:space="preserve">Recurrente </w:t>
      </w:r>
      <w:r w:rsidRPr="00201765">
        <w:rPr>
          <w:rFonts w:ascii="Palatino Linotype" w:hAnsi="Palatino Linotype" w:cs="Arial"/>
          <w:sz w:val="24"/>
          <w:szCs w:val="24"/>
        </w:rPr>
        <w:t>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F2498E" w:rsidRPr="00201765" w:rsidRDefault="006E20F9" w:rsidP="00DF6006">
      <w:pPr>
        <w:spacing w:before="240" w:after="240" w:line="360" w:lineRule="auto"/>
        <w:jc w:val="both"/>
        <w:rPr>
          <w:rFonts w:ascii="Palatino Linotype" w:hAnsi="Palatino Linotype" w:cs="Arial"/>
          <w:sz w:val="24"/>
          <w:szCs w:val="24"/>
        </w:rPr>
      </w:pPr>
      <w:r w:rsidRPr="00C76CD4">
        <w:rPr>
          <w:rFonts w:ascii="Palatino Linotype" w:hAnsi="Palatino Linotype"/>
          <w:b/>
          <w:sz w:val="28"/>
          <w:szCs w:val="28"/>
        </w:rPr>
        <w:t>SEGUNDO</w:t>
      </w:r>
      <w:r w:rsidR="00F2498E" w:rsidRPr="00201765">
        <w:rPr>
          <w:rFonts w:ascii="Palatino Linotype" w:hAnsi="Palatino Linotype"/>
          <w:b/>
          <w:sz w:val="24"/>
          <w:szCs w:val="24"/>
        </w:rPr>
        <w:t>.</w:t>
      </w:r>
      <w:r w:rsidR="00E042D8">
        <w:rPr>
          <w:rFonts w:ascii="Palatino Linotype" w:hAnsi="Palatino Linotype"/>
          <w:b/>
          <w:sz w:val="24"/>
          <w:szCs w:val="24"/>
        </w:rPr>
        <w:t xml:space="preserve"> </w:t>
      </w:r>
      <w:r w:rsidR="00F2498E" w:rsidRPr="00201765">
        <w:rPr>
          <w:rFonts w:ascii="Palatino Linotype" w:hAnsi="Palatino Linotype"/>
          <w:b/>
          <w:sz w:val="24"/>
          <w:szCs w:val="24"/>
        </w:rPr>
        <w:t>De la contestación del sujeto obligado.</w:t>
      </w:r>
    </w:p>
    <w:p w:rsidR="00F2498E" w:rsidRPr="00201765" w:rsidRDefault="00F2498E" w:rsidP="00DF6006">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 xml:space="preserve">En el expediente electrónico formado en el sistema </w:t>
      </w:r>
      <w:r w:rsidRPr="00201765">
        <w:rPr>
          <w:rFonts w:ascii="Palatino Linotype" w:hAnsi="Palatino Linotype" w:cs="Arial"/>
          <w:b/>
          <w:sz w:val="24"/>
          <w:szCs w:val="24"/>
        </w:rPr>
        <w:t>SAIMEX</w:t>
      </w:r>
      <w:r w:rsidRPr="00201765">
        <w:rPr>
          <w:rFonts w:ascii="Palatino Linotype" w:hAnsi="Palatino Linotype" w:cs="Arial"/>
          <w:sz w:val="24"/>
          <w:szCs w:val="24"/>
        </w:rPr>
        <w:t xml:space="preserve">, se aprecia que en fecha </w:t>
      </w:r>
      <w:r w:rsidR="00C47825">
        <w:rPr>
          <w:rFonts w:ascii="Palatino Linotype" w:hAnsi="Palatino Linotype" w:cs="Arial"/>
          <w:sz w:val="24"/>
          <w:szCs w:val="24"/>
        </w:rPr>
        <w:t>nueve</w:t>
      </w:r>
      <w:r w:rsidR="00B64EC0">
        <w:rPr>
          <w:rFonts w:ascii="Palatino Linotype" w:hAnsi="Palatino Linotype" w:cs="Arial"/>
          <w:sz w:val="24"/>
          <w:szCs w:val="24"/>
        </w:rPr>
        <w:t xml:space="preserve"> de octubre</w:t>
      </w:r>
      <w:r w:rsidR="0027555F">
        <w:rPr>
          <w:rFonts w:ascii="Palatino Linotype" w:hAnsi="Palatino Linotype" w:cs="Arial"/>
          <w:sz w:val="24"/>
          <w:szCs w:val="24"/>
        </w:rPr>
        <w:t xml:space="preserve"> de dos mil veinte </w:t>
      </w:r>
      <w:r w:rsidRPr="00201765">
        <w:rPr>
          <w:rFonts w:ascii="Palatino Linotype" w:hAnsi="Palatino Linotype" w:cs="Arial"/>
          <w:sz w:val="24"/>
          <w:szCs w:val="24"/>
        </w:rPr>
        <w:t xml:space="preserve">el </w:t>
      </w:r>
      <w:r w:rsidR="007A5B2E" w:rsidRPr="00201765">
        <w:rPr>
          <w:rFonts w:ascii="Palatino Linotype" w:hAnsi="Palatino Linotype" w:cs="Arial"/>
          <w:sz w:val="24"/>
          <w:szCs w:val="24"/>
        </w:rPr>
        <w:t xml:space="preserve">Sujeto Obligado </w:t>
      </w:r>
      <w:r w:rsidRPr="00201765">
        <w:rPr>
          <w:rFonts w:ascii="Palatino Linotype" w:hAnsi="Palatino Linotype" w:cs="Arial"/>
          <w:sz w:val="24"/>
          <w:szCs w:val="24"/>
        </w:rPr>
        <w:t>remitió la siguiente respuesta:</w:t>
      </w:r>
    </w:p>
    <w:p w:rsidR="00C47825" w:rsidRPr="00C47825" w:rsidRDefault="00C47825" w:rsidP="00C47825">
      <w:pPr>
        <w:tabs>
          <w:tab w:val="left" w:pos="7938"/>
          <w:tab w:val="left" w:pos="8080"/>
        </w:tabs>
        <w:spacing w:before="120" w:after="120" w:line="240" w:lineRule="auto"/>
        <w:ind w:left="851" w:right="850"/>
        <w:jc w:val="right"/>
        <w:rPr>
          <w:rFonts w:ascii="Palatino Linotype" w:hAnsi="Palatino Linotype"/>
          <w:i/>
          <w:color w:val="000000"/>
        </w:rPr>
      </w:pPr>
      <w:r w:rsidRPr="00C47825">
        <w:rPr>
          <w:rFonts w:ascii="Palatino Linotype" w:hAnsi="Palatino Linotype"/>
          <w:i/>
          <w:color w:val="000000"/>
        </w:rPr>
        <w:t>Folio de la solicitud: 00207/ALMOJU/IP/2020</w:t>
      </w:r>
    </w:p>
    <w:p w:rsidR="00C47825" w:rsidRPr="00C47825" w:rsidRDefault="00C47825" w:rsidP="00B64EC0">
      <w:pPr>
        <w:tabs>
          <w:tab w:val="left" w:pos="7938"/>
          <w:tab w:val="left" w:pos="8080"/>
        </w:tabs>
        <w:spacing w:before="120" w:after="120" w:line="240" w:lineRule="auto"/>
        <w:ind w:left="851" w:right="850"/>
        <w:jc w:val="both"/>
        <w:rPr>
          <w:rFonts w:ascii="Palatino Linotype" w:hAnsi="Palatino Linotype"/>
          <w:i/>
          <w:color w:val="000000"/>
        </w:rPr>
      </w:pPr>
    </w:p>
    <w:p w:rsidR="00C47825" w:rsidRPr="00C47825" w:rsidRDefault="00C47825" w:rsidP="00B64EC0">
      <w:pPr>
        <w:tabs>
          <w:tab w:val="left" w:pos="7938"/>
          <w:tab w:val="left" w:pos="8080"/>
        </w:tabs>
        <w:spacing w:before="120" w:after="120" w:line="240" w:lineRule="auto"/>
        <w:ind w:left="851" w:right="850"/>
        <w:jc w:val="both"/>
        <w:rPr>
          <w:rFonts w:ascii="Palatino Linotype" w:hAnsi="Palatino Linotype"/>
          <w:i/>
          <w:color w:val="000000"/>
        </w:rPr>
      </w:pPr>
      <w:r w:rsidRPr="00C47825">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47825" w:rsidRPr="00C968EA" w:rsidRDefault="00C47825" w:rsidP="00B64EC0">
      <w:pPr>
        <w:tabs>
          <w:tab w:val="left" w:pos="7938"/>
          <w:tab w:val="left" w:pos="8080"/>
        </w:tabs>
        <w:spacing w:before="120" w:after="120" w:line="240" w:lineRule="auto"/>
        <w:ind w:left="851" w:right="850"/>
        <w:jc w:val="both"/>
        <w:rPr>
          <w:rFonts w:ascii="Palatino Linotype" w:hAnsi="Palatino Linotype"/>
          <w:i/>
          <w:color w:val="000000"/>
          <w:sz w:val="12"/>
        </w:rPr>
      </w:pPr>
    </w:p>
    <w:p w:rsidR="00C47825" w:rsidRPr="00C47825" w:rsidRDefault="00C47825" w:rsidP="00C47825">
      <w:pPr>
        <w:tabs>
          <w:tab w:val="left" w:pos="7938"/>
          <w:tab w:val="left" w:pos="8080"/>
        </w:tabs>
        <w:spacing w:before="120" w:after="120" w:line="240" w:lineRule="auto"/>
        <w:ind w:left="851" w:right="850"/>
        <w:jc w:val="both"/>
        <w:rPr>
          <w:rFonts w:ascii="Palatino Linotype" w:hAnsi="Palatino Linotype"/>
          <w:i/>
          <w:color w:val="000000"/>
        </w:rPr>
      </w:pPr>
      <w:r w:rsidRPr="00C47825">
        <w:rPr>
          <w:rFonts w:ascii="Palatino Linotype" w:hAnsi="Palatino Linotype"/>
          <w:i/>
          <w:color w:val="000000"/>
        </w:rPr>
        <w:t xml:space="preserve">Por lo anterior, le adjunto la respuesta de los servidores </w:t>
      </w:r>
      <w:proofErr w:type="spellStart"/>
      <w:r w:rsidRPr="00C47825">
        <w:rPr>
          <w:rFonts w:ascii="Palatino Linotype" w:hAnsi="Palatino Linotype"/>
          <w:i/>
          <w:color w:val="000000"/>
        </w:rPr>
        <w:t>publicos</w:t>
      </w:r>
      <w:proofErr w:type="spellEnd"/>
      <w:r w:rsidRPr="00C47825">
        <w:rPr>
          <w:rFonts w:ascii="Palatino Linotype" w:hAnsi="Palatino Linotype"/>
          <w:i/>
          <w:color w:val="000000"/>
        </w:rPr>
        <w:t xml:space="preserve"> habilitados le las </w:t>
      </w:r>
      <w:proofErr w:type="spellStart"/>
      <w:r w:rsidRPr="00C47825">
        <w:rPr>
          <w:rFonts w:ascii="Palatino Linotype" w:hAnsi="Palatino Linotype"/>
          <w:i/>
          <w:color w:val="000000"/>
        </w:rPr>
        <w:t>area</w:t>
      </w:r>
      <w:proofErr w:type="spellEnd"/>
      <w:r w:rsidRPr="00C47825">
        <w:rPr>
          <w:rFonts w:ascii="Palatino Linotype" w:hAnsi="Palatino Linotype"/>
          <w:i/>
          <w:color w:val="000000"/>
        </w:rPr>
        <w:t xml:space="preserve"> de la </w:t>
      </w:r>
      <w:proofErr w:type="spellStart"/>
      <w:r w:rsidRPr="00C47825">
        <w:rPr>
          <w:rFonts w:ascii="Palatino Linotype" w:hAnsi="Palatino Linotype"/>
          <w:i/>
          <w:color w:val="000000"/>
        </w:rPr>
        <w:t>Direccion</w:t>
      </w:r>
      <w:proofErr w:type="spellEnd"/>
      <w:r w:rsidRPr="00C47825">
        <w:rPr>
          <w:rFonts w:ascii="Palatino Linotype" w:hAnsi="Palatino Linotype"/>
          <w:i/>
          <w:color w:val="000000"/>
        </w:rPr>
        <w:t xml:space="preserve"> de Obras Publicas y Desarrollo Urbano y de </w:t>
      </w:r>
      <w:proofErr w:type="spellStart"/>
      <w:r w:rsidRPr="00C47825">
        <w:rPr>
          <w:rFonts w:ascii="Palatino Linotype" w:hAnsi="Palatino Linotype"/>
          <w:i/>
          <w:color w:val="000000"/>
        </w:rPr>
        <w:t>Proteccion</w:t>
      </w:r>
      <w:proofErr w:type="spellEnd"/>
      <w:r w:rsidRPr="00C47825">
        <w:rPr>
          <w:rFonts w:ascii="Palatino Linotype" w:hAnsi="Palatino Linotype"/>
          <w:i/>
          <w:color w:val="000000"/>
        </w:rPr>
        <w:t xml:space="preserve"> Civil y Bomberos. De igual manera y con fundamento en los artículos 176, 177, 178, 179 y demás relativos y aplicables de la Ley de Trasparencia y Acceso a la Información Pública del Estado de México y Municipios, se hace de su conocimiento el derecho que tiene para interponer el recurso de revisión en contra de la presente, en un término de 15 días hábiles a partir de la notificación de la misma. Sin otro particular por el momento, quedo de usted</w:t>
      </w:r>
    </w:p>
    <w:p w:rsidR="00483EC9" w:rsidRPr="00C47825" w:rsidRDefault="00483EC9" w:rsidP="00C47825">
      <w:pPr>
        <w:tabs>
          <w:tab w:val="left" w:pos="7938"/>
          <w:tab w:val="left" w:pos="8080"/>
        </w:tabs>
        <w:spacing w:before="120" w:after="120" w:line="240" w:lineRule="auto"/>
        <w:ind w:left="851" w:right="850"/>
        <w:jc w:val="both"/>
        <w:rPr>
          <w:rFonts w:ascii="Palatino Linotype" w:eastAsia="Times New Roman" w:hAnsi="Palatino Linotype" w:cs="Times New Roman"/>
          <w:i/>
          <w:lang w:eastAsia="es-MX"/>
        </w:rPr>
      </w:pPr>
      <w:r w:rsidRPr="00C47825">
        <w:rPr>
          <w:rFonts w:ascii="Palatino Linotype" w:eastAsia="Times New Roman" w:hAnsi="Palatino Linotype" w:cs="Times New Roman"/>
          <w:i/>
          <w:lang w:eastAsia="es-MX"/>
        </w:rPr>
        <w:t>ATENTAMENTE</w:t>
      </w:r>
    </w:p>
    <w:p w:rsidR="00B64EC0" w:rsidRPr="00C47825" w:rsidRDefault="00C47825" w:rsidP="00C47825">
      <w:pPr>
        <w:spacing w:before="120" w:after="120" w:line="360" w:lineRule="auto"/>
        <w:ind w:left="851"/>
        <w:jc w:val="both"/>
        <w:rPr>
          <w:rFonts w:ascii="Palatino Linotype" w:eastAsia="Times New Roman" w:hAnsi="Palatino Linotype" w:cs="Times New Roman"/>
          <w:i/>
          <w:lang w:eastAsia="es-MX"/>
        </w:rPr>
      </w:pPr>
      <w:r w:rsidRPr="00C47825">
        <w:rPr>
          <w:rFonts w:ascii="Palatino Linotype" w:hAnsi="Palatino Linotype"/>
          <w:i/>
          <w:color w:val="000000"/>
        </w:rPr>
        <w:lastRenderedPageBreak/>
        <w:t>P.M.A.F. MA. DE LOURDES REYES CARRILLO</w:t>
      </w:r>
    </w:p>
    <w:p w:rsidR="00FD0A58" w:rsidRPr="00D766B4" w:rsidRDefault="00FD0A58" w:rsidP="00DF6006">
      <w:pPr>
        <w:spacing w:before="120" w:after="120" w:line="360" w:lineRule="auto"/>
        <w:jc w:val="both"/>
        <w:rPr>
          <w:rFonts w:ascii="Palatino Linotype" w:eastAsia="Times New Roman" w:hAnsi="Palatino Linotype" w:cs="Times New Roman"/>
          <w:sz w:val="24"/>
          <w:szCs w:val="24"/>
          <w:lang w:eastAsia="es-MX"/>
        </w:rPr>
      </w:pPr>
      <w:r w:rsidRPr="0019584A">
        <w:rPr>
          <w:rFonts w:ascii="Palatino Linotype" w:eastAsia="Times New Roman" w:hAnsi="Palatino Linotype" w:cs="Times New Roman"/>
          <w:sz w:val="24"/>
          <w:szCs w:val="24"/>
          <w:lang w:eastAsia="es-MX"/>
        </w:rPr>
        <w:t>En la respuesta a la solicitud del</w:t>
      </w:r>
      <w:r w:rsidRPr="007C05DC">
        <w:rPr>
          <w:rFonts w:ascii="Palatino Linotype" w:eastAsia="Times New Roman" w:hAnsi="Palatino Linotype" w:cs="Times New Roman"/>
          <w:sz w:val="24"/>
          <w:szCs w:val="24"/>
          <w:lang w:eastAsia="es-MX"/>
        </w:rPr>
        <w:t xml:space="preserve"> </w:t>
      </w:r>
      <w:r w:rsidR="007C05DC" w:rsidRPr="007C05DC">
        <w:rPr>
          <w:rFonts w:ascii="Palatino Linotype" w:eastAsia="Times New Roman" w:hAnsi="Palatino Linotype" w:cs="Times New Roman"/>
          <w:sz w:val="24"/>
          <w:szCs w:val="24"/>
          <w:lang w:eastAsia="es-MX"/>
        </w:rPr>
        <w:t>Recurrente</w:t>
      </w:r>
      <w:r w:rsidR="007C05DC" w:rsidRPr="0019584A">
        <w:rPr>
          <w:rFonts w:ascii="Palatino Linotype" w:eastAsia="Times New Roman" w:hAnsi="Palatino Linotype" w:cs="Times New Roman"/>
          <w:b/>
          <w:sz w:val="24"/>
          <w:szCs w:val="24"/>
          <w:lang w:eastAsia="es-MX"/>
        </w:rPr>
        <w:t xml:space="preserve"> </w:t>
      </w:r>
      <w:r w:rsidR="007C05DC" w:rsidRPr="0019584A">
        <w:rPr>
          <w:rFonts w:ascii="Palatino Linotype" w:eastAsia="Times New Roman" w:hAnsi="Palatino Linotype" w:cs="Times New Roman"/>
          <w:sz w:val="24"/>
          <w:szCs w:val="24"/>
          <w:lang w:eastAsia="es-MX"/>
        </w:rPr>
        <w:t xml:space="preserve"> </w:t>
      </w:r>
      <w:r w:rsidR="00996BCA">
        <w:rPr>
          <w:rFonts w:ascii="Palatino Linotype" w:eastAsia="Times New Roman" w:hAnsi="Palatino Linotype" w:cs="Times New Roman"/>
          <w:sz w:val="24"/>
          <w:szCs w:val="24"/>
          <w:lang w:eastAsia="es-MX"/>
        </w:rPr>
        <w:t xml:space="preserve">anexó </w:t>
      </w:r>
      <w:r w:rsidR="00795693">
        <w:rPr>
          <w:rFonts w:ascii="Palatino Linotype" w:eastAsia="Times New Roman" w:hAnsi="Palatino Linotype" w:cs="Times New Roman"/>
          <w:sz w:val="24"/>
          <w:szCs w:val="24"/>
          <w:lang w:eastAsia="es-MX"/>
        </w:rPr>
        <w:t>dos</w:t>
      </w:r>
      <w:r w:rsidR="00C94177">
        <w:rPr>
          <w:rFonts w:ascii="Palatino Linotype" w:eastAsia="Times New Roman" w:hAnsi="Palatino Linotype" w:cs="Times New Roman"/>
          <w:sz w:val="24"/>
          <w:szCs w:val="24"/>
          <w:lang w:eastAsia="es-MX"/>
        </w:rPr>
        <w:t xml:space="preserve"> </w:t>
      </w:r>
      <w:r w:rsidR="007C05DC">
        <w:rPr>
          <w:rFonts w:ascii="Palatino Linotype" w:eastAsia="Times New Roman" w:hAnsi="Palatino Linotype" w:cs="Times New Roman"/>
          <w:sz w:val="24"/>
          <w:szCs w:val="24"/>
          <w:lang w:eastAsia="es-MX"/>
        </w:rPr>
        <w:t>archivo</w:t>
      </w:r>
      <w:r w:rsidR="00795693">
        <w:rPr>
          <w:rFonts w:ascii="Palatino Linotype" w:eastAsia="Times New Roman" w:hAnsi="Palatino Linotype" w:cs="Times New Roman"/>
          <w:sz w:val="24"/>
          <w:szCs w:val="24"/>
          <w:lang w:eastAsia="es-MX"/>
        </w:rPr>
        <w:t>s</w:t>
      </w:r>
      <w:r w:rsidR="007C05DC">
        <w:rPr>
          <w:rFonts w:ascii="Palatino Linotype" w:eastAsia="Times New Roman" w:hAnsi="Palatino Linotype" w:cs="Times New Roman"/>
          <w:sz w:val="24"/>
          <w:szCs w:val="24"/>
          <w:lang w:eastAsia="es-MX"/>
        </w:rPr>
        <w:t xml:space="preserve"> que </w:t>
      </w:r>
      <w:r w:rsidR="00996BCA">
        <w:rPr>
          <w:rFonts w:ascii="Palatino Linotype" w:eastAsia="Times New Roman" w:hAnsi="Palatino Linotype" w:cs="Times New Roman"/>
          <w:sz w:val="24"/>
          <w:szCs w:val="24"/>
          <w:lang w:eastAsia="es-MX"/>
        </w:rPr>
        <w:t>contiene</w:t>
      </w:r>
      <w:r w:rsidR="007C05DC">
        <w:rPr>
          <w:rFonts w:ascii="Palatino Linotype" w:eastAsia="Times New Roman" w:hAnsi="Palatino Linotype" w:cs="Times New Roman"/>
          <w:sz w:val="24"/>
          <w:szCs w:val="24"/>
          <w:lang w:eastAsia="es-MX"/>
        </w:rPr>
        <w:t xml:space="preserve"> l</w:t>
      </w:r>
      <w:r w:rsidR="00996BCA">
        <w:rPr>
          <w:rFonts w:ascii="Palatino Linotype" w:eastAsia="Times New Roman" w:hAnsi="Palatino Linotype" w:cs="Times New Roman"/>
          <w:sz w:val="24"/>
          <w:szCs w:val="24"/>
          <w:lang w:eastAsia="es-MX"/>
        </w:rPr>
        <w:t>o</w:t>
      </w:r>
      <w:r w:rsidR="007C05DC">
        <w:rPr>
          <w:rFonts w:ascii="Palatino Linotype" w:eastAsia="Times New Roman" w:hAnsi="Palatino Linotype" w:cs="Times New Roman"/>
          <w:sz w:val="24"/>
          <w:szCs w:val="24"/>
          <w:lang w:eastAsia="es-MX"/>
        </w:rPr>
        <w:t xml:space="preserve"> siguiente</w:t>
      </w:r>
      <w:r w:rsidRPr="00D766B4">
        <w:rPr>
          <w:rFonts w:ascii="Palatino Linotype" w:eastAsia="Times New Roman" w:hAnsi="Palatino Linotype" w:cs="Times New Roman"/>
          <w:sz w:val="24"/>
          <w:szCs w:val="24"/>
          <w:lang w:eastAsia="es-MX"/>
        </w:rPr>
        <w:t>:</w:t>
      </w:r>
    </w:p>
    <w:p w:rsidR="004A52E2" w:rsidRDefault="0080415C" w:rsidP="00F51CC4">
      <w:pPr>
        <w:spacing w:after="0" w:line="360" w:lineRule="auto"/>
        <w:jc w:val="both"/>
        <w:rPr>
          <w:rFonts w:ascii="Palatino Linotype" w:hAnsi="Palatino Linotype" w:cs="Arial"/>
          <w:bCs/>
          <w:sz w:val="24"/>
          <w:szCs w:val="24"/>
        </w:rPr>
      </w:pPr>
      <w:hyperlink r:id="rId8" w:tgtFrame="_blank" w:history="1">
        <w:proofErr w:type="spellStart"/>
        <w:r w:rsidR="00C47825">
          <w:rPr>
            <w:rStyle w:val="Hipervnculo"/>
            <w:rFonts w:ascii="Palatino Linotype" w:hAnsi="Palatino Linotype" w:cs="Arial"/>
            <w:b/>
            <w:bCs/>
            <w:color w:val="auto"/>
            <w:sz w:val="24"/>
            <w:szCs w:val="24"/>
            <w:u w:val="none"/>
          </w:rPr>
          <w:t>resp</w:t>
        </w:r>
        <w:proofErr w:type="spellEnd"/>
        <w:r w:rsidR="00C47825">
          <w:rPr>
            <w:rStyle w:val="Hipervnculo"/>
            <w:rFonts w:ascii="Palatino Linotype" w:hAnsi="Palatino Linotype" w:cs="Arial"/>
            <w:b/>
            <w:bCs/>
            <w:color w:val="auto"/>
            <w:sz w:val="24"/>
            <w:szCs w:val="24"/>
            <w:u w:val="none"/>
          </w:rPr>
          <w:t xml:space="preserve"> sol 207(2)</w:t>
        </w:r>
        <w:r w:rsidR="00996BCA" w:rsidRPr="00D766B4">
          <w:rPr>
            <w:rStyle w:val="Hipervnculo"/>
            <w:rFonts w:ascii="Palatino Linotype" w:hAnsi="Palatino Linotype" w:cs="Arial"/>
            <w:b/>
            <w:bCs/>
            <w:color w:val="auto"/>
            <w:sz w:val="24"/>
            <w:szCs w:val="24"/>
            <w:u w:val="none"/>
          </w:rPr>
          <w:t>.</w:t>
        </w:r>
        <w:proofErr w:type="spellStart"/>
        <w:r w:rsidR="00996BCA" w:rsidRPr="00D766B4">
          <w:rPr>
            <w:rStyle w:val="Hipervnculo"/>
            <w:rFonts w:ascii="Palatino Linotype" w:hAnsi="Palatino Linotype" w:cs="Arial"/>
            <w:b/>
            <w:bCs/>
            <w:color w:val="auto"/>
            <w:sz w:val="24"/>
            <w:szCs w:val="24"/>
            <w:u w:val="none"/>
          </w:rPr>
          <w:t>pdf</w:t>
        </w:r>
        <w:proofErr w:type="spellEnd"/>
      </w:hyperlink>
      <w:r w:rsidR="00996BCA" w:rsidRPr="00D766B4">
        <w:rPr>
          <w:rFonts w:ascii="Palatino Linotype" w:hAnsi="Palatino Linotype" w:cs="Arial"/>
          <w:b/>
          <w:bCs/>
          <w:sz w:val="24"/>
          <w:szCs w:val="24"/>
        </w:rPr>
        <w:t xml:space="preserve">, </w:t>
      </w:r>
      <w:r w:rsidR="00D766B4" w:rsidRPr="00D766B4">
        <w:rPr>
          <w:rFonts w:ascii="Palatino Linotype" w:hAnsi="Palatino Linotype" w:cs="Arial"/>
          <w:bCs/>
          <w:sz w:val="24"/>
          <w:szCs w:val="24"/>
        </w:rPr>
        <w:t>co</w:t>
      </w:r>
      <w:r w:rsidR="00B64EC0">
        <w:rPr>
          <w:rFonts w:ascii="Palatino Linotype" w:hAnsi="Palatino Linotype" w:cs="Arial"/>
          <w:bCs/>
          <w:sz w:val="24"/>
          <w:szCs w:val="24"/>
        </w:rPr>
        <w:t>ntiene el</w:t>
      </w:r>
      <w:r w:rsidR="00C47825">
        <w:rPr>
          <w:rFonts w:ascii="Palatino Linotype" w:hAnsi="Palatino Linotype" w:cs="Arial"/>
          <w:bCs/>
          <w:sz w:val="24"/>
          <w:szCs w:val="24"/>
        </w:rPr>
        <w:t xml:space="preserve"> oficio </w:t>
      </w:r>
      <w:proofErr w:type="spellStart"/>
      <w:r w:rsidR="00C47825">
        <w:rPr>
          <w:rFonts w:ascii="Palatino Linotype" w:hAnsi="Palatino Linotype" w:cs="Arial"/>
          <w:bCs/>
          <w:sz w:val="24"/>
          <w:szCs w:val="24"/>
        </w:rPr>
        <w:t>DOPyDU</w:t>
      </w:r>
      <w:proofErr w:type="spellEnd"/>
      <w:r w:rsidR="00231E25">
        <w:rPr>
          <w:rFonts w:ascii="Palatino Linotype" w:hAnsi="Palatino Linotype" w:cs="Arial"/>
          <w:bCs/>
          <w:sz w:val="24"/>
          <w:szCs w:val="24"/>
        </w:rPr>
        <w:t>/DU/CFER/0378/2020, de fecha veintitrés de septiembre de dos mil veinte, en donde el Director de Obras P</w:t>
      </w:r>
      <w:r w:rsidR="00B7635B">
        <w:rPr>
          <w:rFonts w:ascii="Palatino Linotype" w:hAnsi="Palatino Linotype" w:cs="Arial"/>
          <w:bCs/>
          <w:sz w:val="24"/>
          <w:szCs w:val="24"/>
        </w:rPr>
        <w:t xml:space="preserve">úblicas y Desarrollo Urbano, informa que después de verificar los archivos de esa área, no se ha expedido ninguna licencia para dichos trabajos a Nombre referido en la solicitud de información, así mismo se </w:t>
      </w:r>
      <w:r w:rsidR="00753E4F">
        <w:rPr>
          <w:rFonts w:ascii="Palatino Linotype" w:hAnsi="Palatino Linotype" w:cs="Arial"/>
          <w:bCs/>
          <w:sz w:val="24"/>
          <w:szCs w:val="24"/>
        </w:rPr>
        <w:t>adjuntó</w:t>
      </w:r>
      <w:r w:rsidR="00B7635B">
        <w:rPr>
          <w:rFonts w:ascii="Palatino Linotype" w:hAnsi="Palatino Linotype" w:cs="Arial"/>
          <w:bCs/>
          <w:sz w:val="24"/>
          <w:szCs w:val="24"/>
        </w:rPr>
        <w:t xml:space="preserve"> el oficio MAJ/</w:t>
      </w:r>
      <w:proofErr w:type="spellStart"/>
      <w:r w:rsidR="00B7635B">
        <w:rPr>
          <w:rFonts w:ascii="Palatino Linotype" w:hAnsi="Palatino Linotype" w:cs="Arial"/>
          <w:bCs/>
          <w:sz w:val="24"/>
          <w:szCs w:val="24"/>
        </w:rPr>
        <w:t>CPCyB</w:t>
      </w:r>
      <w:proofErr w:type="spellEnd"/>
      <w:r w:rsidR="00B7635B">
        <w:rPr>
          <w:rFonts w:ascii="Palatino Linotype" w:hAnsi="Palatino Linotype" w:cs="Arial"/>
          <w:bCs/>
          <w:sz w:val="24"/>
          <w:szCs w:val="24"/>
        </w:rPr>
        <w:t>/JGLC/151/2020 de fecha veinticuatro de septiembre de la presente anualidad, en donde el Coordinador de Protección C</w:t>
      </w:r>
      <w:r w:rsidR="004A52E2">
        <w:rPr>
          <w:rFonts w:ascii="Palatino Linotype" w:hAnsi="Palatino Linotype" w:cs="Arial"/>
          <w:bCs/>
          <w:sz w:val="24"/>
          <w:szCs w:val="24"/>
        </w:rPr>
        <w:t xml:space="preserve">ivil y Bomberos, informa que el </w:t>
      </w:r>
      <w:r w:rsidR="00753E4F">
        <w:rPr>
          <w:rFonts w:ascii="Palatino Linotype" w:hAnsi="Palatino Linotype" w:cs="Arial"/>
          <w:bCs/>
          <w:sz w:val="24"/>
          <w:szCs w:val="24"/>
        </w:rPr>
        <w:t>día</w:t>
      </w:r>
      <w:r w:rsidR="004A52E2">
        <w:rPr>
          <w:rFonts w:ascii="Palatino Linotype" w:hAnsi="Palatino Linotype" w:cs="Arial"/>
          <w:bCs/>
          <w:sz w:val="24"/>
          <w:szCs w:val="24"/>
        </w:rPr>
        <w:t xml:space="preserve"> 23 de septiembre del año en curso se apersonaron en el domicilio referido, verificando que el dueño realizo dicha cadena transversal de concreto sobre la banqueta, debido a que se le mete el agua a su domicilio, por su parte el área municipal informa que al evaluar el entorno por parte de los verificadores, se determina que esta cadena obstruye que el paso peatonal, representando un riesgo de tropiezo a los transeúntes, lo cual pone en riesgo la integridad física de las personas por tener que bajar hacia el arroyo vehicular, se adjunta cuatro fotos de las cuales </w:t>
      </w:r>
      <w:r w:rsidR="00753E4F">
        <w:rPr>
          <w:rFonts w:ascii="Palatino Linotype" w:hAnsi="Palatino Linotype" w:cs="Arial"/>
          <w:bCs/>
          <w:sz w:val="24"/>
          <w:szCs w:val="24"/>
        </w:rPr>
        <w:t>se puede apreciar que se dejan datos personales visibles.</w:t>
      </w:r>
    </w:p>
    <w:p w:rsidR="00B64EC0" w:rsidRPr="00C968EA" w:rsidRDefault="00B64EC0" w:rsidP="00F51CC4">
      <w:pPr>
        <w:spacing w:after="0" w:line="360" w:lineRule="auto"/>
        <w:jc w:val="both"/>
        <w:rPr>
          <w:rFonts w:ascii="Palatino Linotype" w:hAnsi="Palatino Linotype" w:cs="Arial"/>
          <w:bCs/>
          <w:sz w:val="18"/>
          <w:szCs w:val="24"/>
        </w:rPr>
      </w:pPr>
    </w:p>
    <w:p w:rsidR="00F2498E" w:rsidRPr="00ED5476" w:rsidRDefault="00F81A0E" w:rsidP="00DF6006">
      <w:pPr>
        <w:spacing w:after="0" w:line="360" w:lineRule="auto"/>
        <w:jc w:val="both"/>
        <w:rPr>
          <w:rFonts w:ascii="Palatino Linotype" w:hAnsi="Palatino Linotype" w:cs="Arial"/>
          <w:sz w:val="28"/>
          <w:szCs w:val="28"/>
        </w:rPr>
      </w:pPr>
      <w:r>
        <w:rPr>
          <w:rFonts w:ascii="Palatino Linotype" w:hAnsi="Palatino Linotype"/>
          <w:b/>
          <w:sz w:val="28"/>
          <w:szCs w:val="28"/>
        </w:rPr>
        <w:t>TERCERO</w:t>
      </w:r>
      <w:r w:rsidR="00F2498E" w:rsidRPr="004F32D0">
        <w:rPr>
          <w:rFonts w:ascii="Palatino Linotype" w:hAnsi="Palatino Linotype"/>
          <w:b/>
          <w:sz w:val="28"/>
          <w:szCs w:val="28"/>
        </w:rPr>
        <w:t xml:space="preserve">. </w:t>
      </w:r>
      <w:r w:rsidR="00F2498E" w:rsidRPr="004F32D0">
        <w:rPr>
          <w:rFonts w:ascii="Palatino Linotype" w:hAnsi="Palatino Linotype"/>
          <w:b/>
          <w:sz w:val="24"/>
          <w:szCs w:val="24"/>
        </w:rPr>
        <w:t xml:space="preserve">De la impugnación </w:t>
      </w:r>
      <w:r w:rsidR="00F2498E" w:rsidRPr="00400915">
        <w:rPr>
          <w:rFonts w:ascii="Palatino Linotype" w:hAnsi="Palatino Linotype"/>
          <w:b/>
          <w:sz w:val="24"/>
          <w:szCs w:val="24"/>
        </w:rPr>
        <w:t>de la respuesta.</w:t>
      </w:r>
    </w:p>
    <w:p w:rsidR="00F2498E" w:rsidRPr="00F86271" w:rsidRDefault="00F2498E" w:rsidP="00DF6006">
      <w:pPr>
        <w:spacing w:after="0" w:line="360" w:lineRule="auto"/>
        <w:jc w:val="both"/>
        <w:rPr>
          <w:rFonts w:ascii="Palatino Linotype" w:hAnsi="Palatino Linotype" w:cs="Arial"/>
          <w:sz w:val="24"/>
          <w:szCs w:val="24"/>
        </w:rPr>
      </w:pPr>
      <w:r w:rsidRPr="00F86271">
        <w:rPr>
          <w:rFonts w:ascii="Palatino Linotype" w:hAnsi="Palatino Linotype" w:cs="Arial"/>
          <w:sz w:val="24"/>
          <w:szCs w:val="24"/>
        </w:rPr>
        <w:t xml:space="preserve">No conforme con la respuesta notificada por el </w:t>
      </w:r>
      <w:r w:rsidR="0019584A" w:rsidRPr="0019584A">
        <w:rPr>
          <w:rFonts w:ascii="Palatino Linotype" w:hAnsi="Palatino Linotype" w:cs="Arial"/>
          <w:sz w:val="24"/>
          <w:szCs w:val="24"/>
        </w:rPr>
        <w:t>Sujeto Obligado</w:t>
      </w:r>
      <w:r w:rsidRPr="00F86271">
        <w:rPr>
          <w:rFonts w:ascii="Palatino Linotype" w:hAnsi="Palatino Linotype" w:cs="Arial"/>
          <w:sz w:val="24"/>
          <w:szCs w:val="24"/>
        </w:rPr>
        <w:t xml:space="preserve">, </w:t>
      </w:r>
      <w:r w:rsidR="00341178">
        <w:rPr>
          <w:rFonts w:ascii="Palatino Linotype" w:hAnsi="Palatino Linotype" w:cs="Arial"/>
          <w:sz w:val="24"/>
          <w:szCs w:val="24"/>
        </w:rPr>
        <w:t>e</w:t>
      </w:r>
      <w:r w:rsidR="00ED5476">
        <w:rPr>
          <w:rFonts w:ascii="Palatino Linotype" w:hAnsi="Palatino Linotype" w:cs="Arial"/>
          <w:sz w:val="24"/>
          <w:szCs w:val="24"/>
        </w:rPr>
        <w:t>l</w:t>
      </w:r>
      <w:r>
        <w:rPr>
          <w:rFonts w:ascii="Palatino Linotype" w:hAnsi="Palatino Linotype" w:cs="Arial"/>
          <w:sz w:val="24"/>
          <w:szCs w:val="24"/>
        </w:rPr>
        <w:t xml:space="preserve"> </w:t>
      </w:r>
      <w:r w:rsidR="00205FAC" w:rsidRPr="00205FAC">
        <w:rPr>
          <w:rFonts w:ascii="Palatino Linotype" w:hAnsi="Palatino Linotype" w:cs="Arial"/>
          <w:sz w:val="24"/>
          <w:szCs w:val="24"/>
        </w:rPr>
        <w:t>Recurrente</w:t>
      </w:r>
      <w:r w:rsidR="00205FAC">
        <w:rPr>
          <w:rFonts w:ascii="Palatino Linotype" w:hAnsi="Palatino Linotype" w:cs="Arial"/>
          <w:sz w:val="24"/>
          <w:szCs w:val="24"/>
        </w:rPr>
        <w:t xml:space="preserve"> </w:t>
      </w:r>
      <w:r w:rsidRPr="00F86271">
        <w:rPr>
          <w:rFonts w:ascii="Palatino Linotype" w:hAnsi="Palatino Linotype" w:cs="Arial"/>
          <w:sz w:val="24"/>
          <w:szCs w:val="24"/>
        </w:rPr>
        <w:t xml:space="preserve">en fecha </w:t>
      </w:r>
      <w:r w:rsidR="00EA5932">
        <w:rPr>
          <w:rFonts w:ascii="Palatino Linotype" w:hAnsi="Palatino Linotype" w:cs="Arial"/>
          <w:sz w:val="24"/>
          <w:szCs w:val="24"/>
        </w:rPr>
        <w:t>once</w:t>
      </w:r>
      <w:r w:rsidR="00B21890">
        <w:rPr>
          <w:rFonts w:ascii="Palatino Linotype" w:hAnsi="Palatino Linotype" w:cs="Arial"/>
          <w:sz w:val="24"/>
          <w:szCs w:val="24"/>
        </w:rPr>
        <w:t xml:space="preserve"> de octubre</w:t>
      </w:r>
      <w:r w:rsidR="00680D15">
        <w:rPr>
          <w:rFonts w:ascii="Palatino Linotype" w:hAnsi="Palatino Linotype" w:cs="Arial"/>
          <w:sz w:val="24"/>
          <w:szCs w:val="24"/>
        </w:rPr>
        <w:t xml:space="preserve"> de dos mil veinte</w:t>
      </w:r>
      <w:r w:rsidRPr="00F86271">
        <w:rPr>
          <w:rFonts w:ascii="Palatino Linotype" w:hAnsi="Palatino Linotype" w:cs="Arial"/>
          <w:sz w:val="24"/>
          <w:szCs w:val="24"/>
        </w:rPr>
        <w:t>, interpuso el recurso de revisión, el cual fue registrado</w:t>
      </w:r>
      <w:r w:rsidRPr="00F86271">
        <w:rPr>
          <w:rFonts w:ascii="Palatino Linotype" w:hAnsi="Palatino Linotype" w:cs="Arial"/>
          <w:b/>
          <w:sz w:val="24"/>
          <w:szCs w:val="24"/>
        </w:rPr>
        <w:t xml:space="preserve"> </w:t>
      </w:r>
      <w:r w:rsidRPr="00F86271">
        <w:rPr>
          <w:rFonts w:ascii="Palatino Linotype" w:hAnsi="Palatino Linotype" w:cs="Arial"/>
          <w:sz w:val="24"/>
          <w:szCs w:val="24"/>
        </w:rPr>
        <w:t xml:space="preserve">en el sistema electrónico con el expediente número </w:t>
      </w:r>
      <w:r w:rsidRPr="009845F3">
        <w:rPr>
          <w:rFonts w:ascii="Palatino Linotype" w:hAnsi="Palatino Linotype" w:cs="Arial"/>
          <w:b/>
          <w:bCs/>
          <w:sz w:val="24"/>
          <w:szCs w:val="24"/>
          <w:lang w:eastAsia="es-MX"/>
        </w:rPr>
        <w:t>0</w:t>
      </w:r>
      <w:r w:rsidR="002B4D70">
        <w:rPr>
          <w:rFonts w:ascii="Palatino Linotype" w:hAnsi="Palatino Linotype" w:cs="Arial"/>
          <w:b/>
          <w:bCs/>
          <w:sz w:val="24"/>
          <w:szCs w:val="24"/>
          <w:lang w:eastAsia="es-MX"/>
        </w:rPr>
        <w:t>4</w:t>
      </w:r>
      <w:r w:rsidR="00EA5932">
        <w:rPr>
          <w:rFonts w:ascii="Palatino Linotype" w:hAnsi="Palatino Linotype" w:cs="Arial"/>
          <w:b/>
          <w:bCs/>
          <w:sz w:val="24"/>
          <w:szCs w:val="24"/>
          <w:lang w:eastAsia="es-MX"/>
        </w:rPr>
        <w:t>3</w:t>
      </w:r>
      <w:r w:rsidR="00680D15">
        <w:rPr>
          <w:rFonts w:ascii="Palatino Linotype" w:hAnsi="Palatino Linotype" w:cs="Arial"/>
          <w:b/>
          <w:bCs/>
          <w:sz w:val="24"/>
          <w:szCs w:val="24"/>
          <w:lang w:eastAsia="es-MX"/>
        </w:rPr>
        <w:t>5</w:t>
      </w:r>
      <w:r w:rsidR="00D44D02">
        <w:rPr>
          <w:rFonts w:ascii="Palatino Linotype" w:hAnsi="Palatino Linotype" w:cs="Arial"/>
          <w:b/>
          <w:bCs/>
          <w:sz w:val="24"/>
          <w:szCs w:val="24"/>
          <w:lang w:eastAsia="es-MX"/>
        </w:rPr>
        <w:t>0</w:t>
      </w:r>
      <w:r w:rsidRPr="009845F3">
        <w:rPr>
          <w:rFonts w:ascii="Palatino Linotype" w:hAnsi="Palatino Linotype" w:cs="Arial"/>
          <w:b/>
          <w:bCs/>
          <w:sz w:val="24"/>
          <w:szCs w:val="24"/>
          <w:lang w:eastAsia="es-MX"/>
        </w:rPr>
        <w:t>/INFOEM/IP/RR/20</w:t>
      </w:r>
      <w:r w:rsidR="00680D15">
        <w:rPr>
          <w:rFonts w:ascii="Palatino Linotype" w:hAnsi="Palatino Linotype" w:cs="Arial"/>
          <w:b/>
          <w:bCs/>
          <w:sz w:val="24"/>
          <w:szCs w:val="24"/>
          <w:lang w:eastAsia="es-MX"/>
        </w:rPr>
        <w:t>20</w:t>
      </w:r>
      <w:r w:rsidRPr="00F86271">
        <w:rPr>
          <w:rFonts w:ascii="Palatino Linotype" w:hAnsi="Palatino Linotype" w:cs="Arial"/>
          <w:sz w:val="24"/>
          <w:szCs w:val="24"/>
        </w:rPr>
        <w:t xml:space="preserve">, en el cual </w:t>
      </w:r>
      <w:r w:rsidR="009845F3" w:rsidRPr="00F86271">
        <w:rPr>
          <w:rFonts w:ascii="Palatino Linotype" w:hAnsi="Palatino Linotype" w:cs="Arial"/>
          <w:sz w:val="24"/>
          <w:szCs w:val="24"/>
        </w:rPr>
        <w:t>cita</w:t>
      </w:r>
      <w:r w:rsidRPr="00F86271">
        <w:rPr>
          <w:rFonts w:ascii="Palatino Linotype" w:hAnsi="Palatino Linotype" w:cs="Arial"/>
          <w:sz w:val="24"/>
          <w:szCs w:val="24"/>
        </w:rPr>
        <w:t>, las siguientes manifestaciones:</w:t>
      </w:r>
    </w:p>
    <w:p w:rsidR="00F2498E" w:rsidRPr="00400915" w:rsidRDefault="00F2498E" w:rsidP="0019584A">
      <w:pPr>
        <w:spacing w:line="360" w:lineRule="auto"/>
        <w:jc w:val="both"/>
        <w:rPr>
          <w:rFonts w:ascii="Palatino Linotype" w:hAnsi="Palatino Linotype" w:cs="Arial"/>
          <w:b/>
        </w:rPr>
      </w:pPr>
      <w:r w:rsidRPr="00400915">
        <w:rPr>
          <w:rFonts w:ascii="Palatino Linotype" w:hAnsi="Palatino Linotype" w:cs="Arial"/>
          <w:b/>
        </w:rPr>
        <w:lastRenderedPageBreak/>
        <w:t>Acto Impugnado:</w:t>
      </w:r>
    </w:p>
    <w:p w:rsidR="00DF6006" w:rsidRPr="00EA5932" w:rsidRDefault="00680D15" w:rsidP="00D766B4">
      <w:pPr>
        <w:spacing w:before="240" w:after="240" w:line="240" w:lineRule="auto"/>
        <w:ind w:left="851" w:right="850"/>
        <w:jc w:val="both"/>
        <w:rPr>
          <w:rFonts w:ascii="Palatino Linotype" w:hAnsi="Palatino Linotype" w:cs="Arial"/>
          <w:b/>
          <w:i/>
        </w:rPr>
      </w:pPr>
      <w:r w:rsidRPr="00EA5932">
        <w:rPr>
          <w:rFonts w:ascii="Palatino Linotype" w:hAnsi="Palatino Linotype"/>
          <w:i/>
          <w:color w:val="000000"/>
        </w:rPr>
        <w:t>“</w:t>
      </w:r>
      <w:r w:rsidR="00EA5932" w:rsidRPr="00EA5932">
        <w:rPr>
          <w:rFonts w:ascii="Palatino Linotype" w:hAnsi="Palatino Linotype"/>
          <w:i/>
          <w:color w:val="000000"/>
        </w:rPr>
        <w:t xml:space="preserve">oficio </w:t>
      </w:r>
      <w:proofErr w:type="spellStart"/>
      <w:r w:rsidR="00EA5932" w:rsidRPr="00EA5932">
        <w:rPr>
          <w:rFonts w:ascii="Palatino Linotype" w:hAnsi="Palatino Linotype"/>
          <w:i/>
          <w:color w:val="000000"/>
        </w:rPr>
        <w:t>DOPyDU</w:t>
      </w:r>
      <w:proofErr w:type="spellEnd"/>
      <w:r w:rsidR="00EA5932" w:rsidRPr="00EA5932">
        <w:rPr>
          <w:rFonts w:ascii="Palatino Linotype" w:hAnsi="Palatino Linotype"/>
          <w:i/>
          <w:color w:val="000000"/>
        </w:rPr>
        <w:t xml:space="preserve">/DU/CFER/0378/2020, de fecha 23 de septiembre de 2020 emitido por el Director de Obras Públicas y Desarrollo </w:t>
      </w:r>
      <w:proofErr w:type="spellStart"/>
      <w:r w:rsidR="00EA5932" w:rsidRPr="00EA5932">
        <w:rPr>
          <w:rFonts w:ascii="Palatino Linotype" w:hAnsi="Palatino Linotype"/>
          <w:i/>
          <w:color w:val="000000"/>
        </w:rPr>
        <w:t>Urbano.</w:t>
      </w:r>
      <w:r w:rsidR="00B84A8A" w:rsidRPr="00EA5932">
        <w:rPr>
          <w:rFonts w:ascii="Palatino Linotype" w:hAnsi="Palatino Linotype"/>
          <w:i/>
          <w:color w:val="000000"/>
        </w:rPr>
        <w:t>Sic</w:t>
      </w:r>
      <w:proofErr w:type="spellEnd"/>
      <w:r w:rsidR="00B84A8A" w:rsidRPr="00EA5932">
        <w:rPr>
          <w:rFonts w:ascii="Palatino Linotype" w:hAnsi="Palatino Linotype"/>
          <w:i/>
          <w:color w:val="000000"/>
        </w:rPr>
        <w:t>).</w:t>
      </w:r>
    </w:p>
    <w:p w:rsidR="00F2498E" w:rsidRDefault="00F2498E" w:rsidP="00DF6006">
      <w:pPr>
        <w:spacing w:before="240" w:after="240" w:line="360" w:lineRule="auto"/>
        <w:jc w:val="both"/>
        <w:rPr>
          <w:rFonts w:ascii="Palatino Linotype" w:hAnsi="Palatino Linotype" w:cs="Arial"/>
          <w:b/>
        </w:rPr>
      </w:pPr>
      <w:r w:rsidRPr="00400915">
        <w:rPr>
          <w:rFonts w:ascii="Palatino Linotype" w:hAnsi="Palatino Linotype" w:cs="Arial"/>
          <w:b/>
        </w:rPr>
        <w:t>Razones o Motivos de Inconformidad:</w:t>
      </w:r>
    </w:p>
    <w:p w:rsidR="00296E92" w:rsidRPr="00EA5932" w:rsidRDefault="00296E92" w:rsidP="00D766B4">
      <w:pPr>
        <w:tabs>
          <w:tab w:val="left" w:pos="1405"/>
        </w:tabs>
        <w:spacing w:before="120" w:after="120" w:line="240" w:lineRule="auto"/>
        <w:ind w:left="851" w:right="850"/>
        <w:jc w:val="both"/>
        <w:rPr>
          <w:rFonts w:ascii="Palatino Linotype" w:hAnsi="Palatino Linotype" w:cs="Arial"/>
          <w:i/>
        </w:rPr>
      </w:pPr>
      <w:r w:rsidRPr="00EA5932">
        <w:rPr>
          <w:rFonts w:ascii="Palatino Linotype" w:hAnsi="Palatino Linotype"/>
          <w:i/>
          <w:color w:val="000000"/>
        </w:rPr>
        <w:t>“</w:t>
      </w:r>
      <w:r w:rsidR="00EA5932" w:rsidRPr="00EA5932">
        <w:rPr>
          <w:rFonts w:ascii="Palatino Linotype" w:hAnsi="Palatino Linotype"/>
          <w:i/>
          <w:color w:val="000000"/>
        </w:rPr>
        <w:t xml:space="preserve">Se emitió un informe incompleto, toda vez que sólo se refiere a la cadena de concreto más nunca se hizo mención de mi segunda petición que a continuación transcribo: "Que me informe Desarrollo Urbano Municipal si el C. </w:t>
      </w:r>
      <w:proofErr w:type="spellStart"/>
      <w:r w:rsidR="00C1747F">
        <w:rPr>
          <w:rFonts w:ascii="Palatino Linotype" w:hAnsi="Palatino Linotype"/>
          <w:i/>
          <w:color w:val="000000"/>
        </w:rPr>
        <w:t>xxxxxxxxxxxxxxxxxxx</w:t>
      </w:r>
      <w:proofErr w:type="spellEnd"/>
      <w:r w:rsidR="00EA5932" w:rsidRPr="00EA5932">
        <w:rPr>
          <w:rFonts w:ascii="Palatino Linotype" w:hAnsi="Palatino Linotype"/>
          <w:i/>
          <w:color w:val="000000"/>
        </w:rPr>
        <w:t xml:space="preserve">, cuenta con licencia o permiso para colocar el cableado principal de teléfono sobre su barda, en el mismo domicilio señalado en el punto anterior o si está invadiendo la vía pública. Se anexa fotografía del cable." Siendo obvio que existe una clarísima omisión y evasiva a mi petición, por lo que solicito se ordene a la autoridad a darme respuesta puntual a lo solicitado. </w:t>
      </w:r>
      <w:proofErr w:type="spellStart"/>
      <w:r w:rsidR="00EA5932" w:rsidRPr="00EA5932">
        <w:rPr>
          <w:rFonts w:ascii="Palatino Linotype" w:hAnsi="Palatino Linotype"/>
          <w:i/>
          <w:color w:val="000000"/>
        </w:rPr>
        <w:t>Cable</w:t>
      </w:r>
      <w:proofErr w:type="spellEnd"/>
      <w:r w:rsidR="00EA5932" w:rsidRPr="00EA5932">
        <w:rPr>
          <w:rFonts w:ascii="Palatino Linotype" w:hAnsi="Palatino Linotype"/>
          <w:i/>
          <w:color w:val="000000"/>
        </w:rPr>
        <w:t xml:space="preserve"> mencionar que el poste del cable principal de teléfono se encuentra ahogado en una losa de concreto de la casa contigua del c. </w:t>
      </w:r>
      <w:proofErr w:type="spellStart"/>
      <w:r w:rsidR="00C1747F">
        <w:rPr>
          <w:rFonts w:ascii="Palatino Linotype" w:hAnsi="Palatino Linotype"/>
          <w:i/>
          <w:color w:val="000000"/>
        </w:rPr>
        <w:t>xxxxxxxx</w:t>
      </w:r>
      <w:proofErr w:type="spellEnd"/>
      <w:r w:rsidR="00EA5932" w:rsidRPr="00EA5932">
        <w:rPr>
          <w:rFonts w:ascii="Palatino Linotype" w:hAnsi="Palatino Linotype"/>
          <w:i/>
          <w:color w:val="000000"/>
        </w:rPr>
        <w:t xml:space="preserve"> </w:t>
      </w:r>
      <w:proofErr w:type="spellStart"/>
      <w:r w:rsidR="00C1747F">
        <w:rPr>
          <w:rFonts w:ascii="Palatino Linotype" w:hAnsi="Palatino Linotype"/>
          <w:i/>
          <w:color w:val="000000"/>
        </w:rPr>
        <w:t>xxxxxxxxxxxxxxx</w:t>
      </w:r>
      <w:proofErr w:type="spellEnd"/>
      <w:r w:rsidR="00EA5932" w:rsidRPr="00EA5932">
        <w:rPr>
          <w:rFonts w:ascii="Palatino Linotype" w:hAnsi="Palatino Linotype"/>
          <w:i/>
          <w:color w:val="000000"/>
        </w:rPr>
        <w:t xml:space="preserve"> en la colindancia poniente y desde luego se debió hacer una inspección física para darme una respuesta objetiva para que la suscrita tenga plena certeza de saber si se está invadiendo la vía pública o no.</w:t>
      </w:r>
      <w:r w:rsidRPr="00EA5932">
        <w:rPr>
          <w:rFonts w:ascii="Palatino Linotype" w:hAnsi="Palatino Linotype"/>
          <w:i/>
          <w:color w:val="000000"/>
        </w:rPr>
        <w:t>”</w:t>
      </w:r>
      <w:r w:rsidR="00B84A8A" w:rsidRPr="00EA5932">
        <w:rPr>
          <w:rFonts w:ascii="Palatino Linotype" w:hAnsi="Palatino Linotype"/>
          <w:i/>
          <w:color w:val="000000"/>
        </w:rPr>
        <w:t>(Sic).</w:t>
      </w:r>
    </w:p>
    <w:p w:rsidR="00EA5932" w:rsidRPr="00EA5932" w:rsidRDefault="00EA5932" w:rsidP="00EA5932">
      <w:pPr>
        <w:spacing w:before="100" w:beforeAutospacing="1" w:after="100" w:afterAutospacing="1" w:line="360" w:lineRule="auto"/>
        <w:jc w:val="both"/>
        <w:rPr>
          <w:rFonts w:ascii="Arial" w:hAnsi="Arial" w:cs="Arial"/>
          <w:color w:val="333333"/>
          <w:sz w:val="27"/>
          <w:szCs w:val="27"/>
        </w:rPr>
      </w:pPr>
      <w:r>
        <w:rPr>
          <w:rFonts w:ascii="Palatino Linotype" w:hAnsi="Palatino Linotype" w:cs="Arial"/>
          <w:sz w:val="24"/>
          <w:szCs w:val="24"/>
        </w:rPr>
        <w:t>Es de señalar que el Recurrente adjunto un archivo denominado</w:t>
      </w:r>
      <w:r w:rsidRPr="00EA5932">
        <w:rPr>
          <w:rFonts w:ascii="Palatino Linotype" w:hAnsi="Palatino Linotype" w:cs="Arial"/>
          <w:b/>
          <w:sz w:val="24"/>
          <w:szCs w:val="24"/>
        </w:rPr>
        <w:t xml:space="preserve"> </w:t>
      </w:r>
      <w:hyperlink r:id="rId9" w:tgtFrame="_blank" w:history="1">
        <w:r w:rsidRPr="00EA5932">
          <w:rPr>
            <w:rFonts w:ascii="Palatino Linotype" w:hAnsi="Palatino Linotype"/>
            <w:b/>
            <w:sz w:val="24"/>
            <w:szCs w:val="24"/>
          </w:rPr>
          <w:t>2.- cable telefono.jpg</w:t>
        </w:r>
      </w:hyperlink>
      <w:r>
        <w:rPr>
          <w:rFonts w:ascii="Palatino Linotype" w:hAnsi="Palatino Linotype" w:cs="Arial"/>
          <w:b/>
          <w:sz w:val="24"/>
          <w:szCs w:val="24"/>
        </w:rPr>
        <w:t xml:space="preserve">, </w:t>
      </w:r>
      <w:r>
        <w:rPr>
          <w:rFonts w:ascii="Palatino Linotype" w:hAnsi="Palatino Linotype" w:cs="Arial"/>
          <w:sz w:val="24"/>
          <w:szCs w:val="24"/>
        </w:rPr>
        <w:t xml:space="preserve"> que contiene la misma imagen que fue remitida en la solicitud de información.</w:t>
      </w:r>
    </w:p>
    <w:p w:rsidR="00400915" w:rsidRPr="00AD2A55" w:rsidRDefault="00F81A0E" w:rsidP="00DF6006">
      <w:pPr>
        <w:spacing w:before="240" w:after="240" w:line="360" w:lineRule="auto"/>
        <w:jc w:val="both"/>
        <w:rPr>
          <w:rFonts w:ascii="Palatino Linotype" w:hAnsi="Palatino Linotype" w:cs="Arial"/>
          <w:b/>
          <w:sz w:val="24"/>
          <w:szCs w:val="24"/>
        </w:rPr>
      </w:pPr>
      <w:r>
        <w:rPr>
          <w:rFonts w:ascii="Palatino Linotype" w:hAnsi="Palatino Linotype" w:cs="Arial"/>
          <w:b/>
          <w:sz w:val="28"/>
          <w:szCs w:val="28"/>
        </w:rPr>
        <w:t>CUAR</w:t>
      </w:r>
      <w:r w:rsidR="00400915" w:rsidRPr="00C76CD4">
        <w:rPr>
          <w:rFonts w:ascii="Palatino Linotype" w:hAnsi="Palatino Linotype" w:cs="Arial"/>
          <w:b/>
          <w:sz w:val="28"/>
          <w:szCs w:val="28"/>
        </w:rPr>
        <w:t>TO.</w:t>
      </w:r>
      <w:r w:rsidR="00400915" w:rsidRPr="00AD2A55">
        <w:rPr>
          <w:rFonts w:ascii="Palatino Linotype" w:hAnsi="Palatino Linotype" w:cs="Arial"/>
          <w:b/>
          <w:sz w:val="24"/>
          <w:szCs w:val="24"/>
        </w:rPr>
        <w:t xml:space="preserve"> Del turno del recurso de revisión.</w:t>
      </w:r>
    </w:p>
    <w:p w:rsidR="00400915" w:rsidRDefault="00400915" w:rsidP="00DF600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Pr>
          <w:rFonts w:ascii="Palatino Linotype" w:hAnsi="Palatino Linotype" w:cs="Arial"/>
          <w:sz w:val="24"/>
          <w:szCs w:val="24"/>
        </w:rPr>
        <w:t xml:space="preserve"> </w:t>
      </w:r>
      <w:r w:rsidR="00EA5932">
        <w:rPr>
          <w:rFonts w:ascii="Palatino Linotype" w:hAnsi="Palatino Linotype" w:cs="Arial"/>
          <w:sz w:val="24"/>
          <w:szCs w:val="24"/>
        </w:rPr>
        <w:t xml:space="preserve">dieciséis de </w:t>
      </w:r>
      <w:r w:rsidR="002B4D70">
        <w:rPr>
          <w:rFonts w:ascii="Palatino Linotype" w:hAnsi="Palatino Linotype" w:cs="Arial"/>
          <w:sz w:val="24"/>
          <w:szCs w:val="24"/>
        </w:rPr>
        <w:t>octubre</w:t>
      </w:r>
      <w:r w:rsidR="00CF6431">
        <w:rPr>
          <w:rFonts w:ascii="Palatino Linotype" w:hAnsi="Palatino Linotype" w:cs="Arial"/>
          <w:sz w:val="24"/>
          <w:szCs w:val="24"/>
        </w:rPr>
        <w:t xml:space="preserve"> </w:t>
      </w:r>
      <w:r w:rsidRPr="00AD2A55">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rsidR="00B84A8A" w:rsidRDefault="00B84A8A" w:rsidP="00DF6006">
      <w:pPr>
        <w:spacing w:after="0" w:line="360" w:lineRule="auto"/>
        <w:jc w:val="both"/>
        <w:rPr>
          <w:rFonts w:ascii="Palatino Linotype" w:hAnsi="Palatino Linotype" w:cs="Arial"/>
          <w:sz w:val="24"/>
          <w:szCs w:val="24"/>
        </w:rPr>
      </w:pPr>
    </w:p>
    <w:p w:rsidR="00400915" w:rsidRPr="00B21890" w:rsidRDefault="00D44D02" w:rsidP="00DF6006">
      <w:pPr>
        <w:spacing w:after="0" w:line="360" w:lineRule="auto"/>
        <w:jc w:val="both"/>
        <w:rPr>
          <w:rFonts w:ascii="Palatino Linotype" w:hAnsi="Palatino Linotype" w:cs="Arial"/>
          <w:b/>
          <w:sz w:val="24"/>
          <w:szCs w:val="24"/>
        </w:rPr>
      </w:pPr>
      <w:r>
        <w:rPr>
          <w:rFonts w:ascii="Palatino Linotype" w:hAnsi="Palatino Linotype" w:cs="Arial"/>
          <w:b/>
          <w:sz w:val="28"/>
          <w:szCs w:val="28"/>
        </w:rPr>
        <w:lastRenderedPageBreak/>
        <w:t>QUIN</w:t>
      </w:r>
      <w:r w:rsidR="00400915" w:rsidRPr="00B21890">
        <w:rPr>
          <w:rFonts w:ascii="Palatino Linotype" w:hAnsi="Palatino Linotype" w:cs="Arial"/>
          <w:b/>
          <w:sz w:val="28"/>
          <w:szCs w:val="28"/>
        </w:rPr>
        <w:t>TO</w:t>
      </w:r>
      <w:r w:rsidR="00400915" w:rsidRPr="00B21890">
        <w:rPr>
          <w:rFonts w:ascii="Palatino Linotype" w:hAnsi="Palatino Linotype" w:cs="Arial"/>
          <w:b/>
          <w:sz w:val="24"/>
          <w:szCs w:val="24"/>
        </w:rPr>
        <w:t>. De la etapa de manifestaciones y/o alegatos.</w:t>
      </w:r>
    </w:p>
    <w:p w:rsidR="00273F7C" w:rsidRDefault="00D731D0" w:rsidP="00DF6006">
      <w:pPr>
        <w:spacing w:after="0" w:line="360" w:lineRule="auto"/>
        <w:jc w:val="both"/>
        <w:rPr>
          <w:rFonts w:ascii="Palatino Linotype" w:hAnsi="Palatino Linotype"/>
          <w:sz w:val="24"/>
          <w:szCs w:val="24"/>
        </w:rPr>
      </w:pPr>
      <w:r w:rsidRPr="00B21890">
        <w:rPr>
          <w:rFonts w:ascii="Palatino Linotype" w:hAnsi="Palatino Linotype"/>
          <w:sz w:val="24"/>
          <w:szCs w:val="24"/>
        </w:rPr>
        <w:t xml:space="preserve">Visto el estado que guarda el expediente electrónico del recurso de revisión número </w:t>
      </w:r>
      <w:r w:rsidRPr="00B21890">
        <w:rPr>
          <w:rFonts w:ascii="Palatino Linotype" w:hAnsi="Palatino Linotype"/>
          <w:b/>
          <w:sz w:val="24"/>
          <w:szCs w:val="24"/>
        </w:rPr>
        <w:t>0</w:t>
      </w:r>
      <w:r w:rsidR="002B4D70" w:rsidRPr="00B21890">
        <w:rPr>
          <w:rFonts w:ascii="Palatino Linotype" w:hAnsi="Palatino Linotype"/>
          <w:b/>
          <w:sz w:val="24"/>
          <w:szCs w:val="24"/>
        </w:rPr>
        <w:t>4</w:t>
      </w:r>
      <w:r w:rsidR="00DE2C60">
        <w:rPr>
          <w:rFonts w:ascii="Palatino Linotype" w:hAnsi="Palatino Linotype"/>
          <w:b/>
          <w:sz w:val="24"/>
          <w:szCs w:val="24"/>
        </w:rPr>
        <w:t>3</w:t>
      </w:r>
      <w:r w:rsidR="00680D15" w:rsidRPr="00B21890">
        <w:rPr>
          <w:rFonts w:ascii="Palatino Linotype" w:hAnsi="Palatino Linotype"/>
          <w:b/>
          <w:sz w:val="24"/>
          <w:szCs w:val="24"/>
        </w:rPr>
        <w:t>5</w:t>
      </w:r>
      <w:r w:rsidR="00D44D02">
        <w:rPr>
          <w:rFonts w:ascii="Palatino Linotype" w:hAnsi="Palatino Linotype"/>
          <w:b/>
          <w:sz w:val="24"/>
          <w:szCs w:val="24"/>
        </w:rPr>
        <w:t>0</w:t>
      </w:r>
      <w:r w:rsidRPr="00B21890">
        <w:rPr>
          <w:rFonts w:ascii="Palatino Linotype" w:hAnsi="Palatino Linotype"/>
          <w:b/>
          <w:sz w:val="24"/>
          <w:szCs w:val="24"/>
        </w:rPr>
        <w:t>/INFOEM/IP/RR/20</w:t>
      </w:r>
      <w:r w:rsidR="00680D15" w:rsidRPr="00B21890">
        <w:rPr>
          <w:rFonts w:ascii="Palatino Linotype" w:hAnsi="Palatino Linotype"/>
          <w:b/>
          <w:sz w:val="24"/>
          <w:szCs w:val="24"/>
        </w:rPr>
        <w:t>20</w:t>
      </w:r>
      <w:r w:rsidRPr="00D731D0">
        <w:rPr>
          <w:rFonts w:ascii="Palatino Linotype" w:hAnsi="Palatino Linotype"/>
          <w:sz w:val="24"/>
          <w:szCs w:val="24"/>
        </w:rPr>
        <w:t xml:space="preserve">, y una vez que se encuentra transcurriendo el plazo otorgado a las partes mediante acuerdo de fecha </w:t>
      </w:r>
      <w:r w:rsidR="00DE2C60">
        <w:rPr>
          <w:rFonts w:ascii="Palatino Linotype" w:hAnsi="Palatino Linotype"/>
          <w:sz w:val="24"/>
          <w:szCs w:val="24"/>
        </w:rPr>
        <w:t>dieciséis</w:t>
      </w:r>
      <w:r w:rsidR="00B21890">
        <w:rPr>
          <w:rFonts w:ascii="Palatino Linotype" w:hAnsi="Palatino Linotype"/>
          <w:sz w:val="24"/>
          <w:szCs w:val="24"/>
        </w:rPr>
        <w:t xml:space="preserve"> </w:t>
      </w:r>
      <w:r w:rsidR="002B4D70">
        <w:rPr>
          <w:rFonts w:ascii="Palatino Linotype" w:hAnsi="Palatino Linotype"/>
          <w:sz w:val="24"/>
          <w:szCs w:val="24"/>
        </w:rPr>
        <w:t>de octubre</w:t>
      </w:r>
      <w:r w:rsidR="00680D15">
        <w:rPr>
          <w:rFonts w:ascii="Palatino Linotype" w:hAnsi="Palatino Linotype"/>
          <w:sz w:val="24"/>
          <w:szCs w:val="24"/>
        </w:rPr>
        <w:t xml:space="preserve"> de dos mil veinte</w:t>
      </w:r>
      <w:r w:rsidRPr="00D731D0">
        <w:rPr>
          <w:rFonts w:ascii="Palatino Linotype" w:hAnsi="Palatino Linotype"/>
          <w:sz w:val="24"/>
          <w:szCs w:val="24"/>
        </w:rPr>
        <w:t xml:space="preserve">, para que en un término de siete días manifestaran lo que a su derecho conviniera, el </w:t>
      </w:r>
      <w:r w:rsidR="0019584A" w:rsidRPr="00D731D0">
        <w:rPr>
          <w:rFonts w:ascii="Palatino Linotype" w:hAnsi="Palatino Linotype"/>
          <w:sz w:val="24"/>
          <w:szCs w:val="24"/>
        </w:rPr>
        <w:t xml:space="preserve">Sujeto Obligado </w:t>
      </w:r>
      <w:r w:rsidRPr="00D731D0">
        <w:rPr>
          <w:rFonts w:ascii="Palatino Linotype" w:hAnsi="Palatino Linotype"/>
          <w:sz w:val="24"/>
          <w:szCs w:val="24"/>
        </w:rPr>
        <w:t xml:space="preserve">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Municipios se establece lo siguiente. </w:t>
      </w:r>
    </w:p>
    <w:p w:rsidR="00B21890" w:rsidRPr="00C968EA" w:rsidRDefault="00B21890" w:rsidP="00DF6006">
      <w:pPr>
        <w:spacing w:after="0" w:line="360" w:lineRule="auto"/>
        <w:jc w:val="both"/>
        <w:rPr>
          <w:rFonts w:ascii="Palatino Linotype" w:hAnsi="Palatino Linotype"/>
          <w:szCs w:val="24"/>
        </w:rPr>
      </w:pPr>
    </w:p>
    <w:p w:rsidR="0064536E" w:rsidRDefault="00B21890" w:rsidP="00DF6006">
      <w:pPr>
        <w:spacing w:after="0" w:line="360" w:lineRule="auto"/>
        <w:jc w:val="both"/>
        <w:rPr>
          <w:rFonts w:ascii="Palatino Linotype" w:hAnsi="Palatino Linotype"/>
          <w:sz w:val="24"/>
          <w:szCs w:val="24"/>
        </w:rPr>
      </w:pPr>
      <w:r>
        <w:rPr>
          <w:rFonts w:ascii="Palatino Linotype" w:hAnsi="Palatino Linotype"/>
          <w:sz w:val="24"/>
          <w:szCs w:val="24"/>
        </w:rPr>
        <w:t xml:space="preserve">Es de señalar que </w:t>
      </w:r>
      <w:r w:rsidR="00DE2C60">
        <w:rPr>
          <w:rFonts w:ascii="Palatino Linotype" w:hAnsi="Palatino Linotype"/>
          <w:sz w:val="24"/>
          <w:szCs w:val="24"/>
        </w:rPr>
        <w:t xml:space="preserve">tanto </w:t>
      </w:r>
      <w:r w:rsidR="00D44D02">
        <w:rPr>
          <w:rFonts w:ascii="Palatino Linotype" w:hAnsi="Palatino Linotype"/>
          <w:sz w:val="24"/>
          <w:szCs w:val="24"/>
        </w:rPr>
        <w:t>e</w:t>
      </w:r>
      <w:r>
        <w:rPr>
          <w:rFonts w:ascii="Palatino Linotype" w:hAnsi="Palatino Linotype"/>
          <w:sz w:val="24"/>
          <w:szCs w:val="24"/>
        </w:rPr>
        <w:t xml:space="preserve">l Sujeto Obligado, </w:t>
      </w:r>
      <w:r w:rsidR="00DE2C60">
        <w:rPr>
          <w:rFonts w:ascii="Palatino Linotype" w:hAnsi="Palatino Linotype"/>
          <w:sz w:val="24"/>
          <w:szCs w:val="24"/>
        </w:rPr>
        <w:t>como el Recurrente no emitieron manifestación alguna, que a su derecho conviniera, como se muestra a continuación:</w:t>
      </w:r>
    </w:p>
    <w:p w:rsidR="00DE2C60" w:rsidRDefault="00DE2C60" w:rsidP="00DE2C60">
      <w:pPr>
        <w:spacing w:after="0" w:line="360" w:lineRule="auto"/>
        <w:jc w:val="center"/>
        <w:rPr>
          <w:rFonts w:ascii="Palatino Linotype" w:hAnsi="Palatino Linotype"/>
          <w:sz w:val="24"/>
          <w:szCs w:val="24"/>
        </w:rPr>
      </w:pPr>
      <w:r>
        <w:rPr>
          <w:noProof/>
          <w:lang w:eastAsia="es-MX"/>
        </w:rPr>
        <w:drawing>
          <wp:inline distT="0" distB="0" distL="0" distR="0" wp14:anchorId="498D462E" wp14:editId="3C5A0704">
            <wp:extent cx="5334000" cy="1478381"/>
            <wp:effectExtent l="190500" t="190500" r="190500" b="1981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070" t="39977" r="13360" b="23281"/>
                    <a:stretch/>
                  </pic:blipFill>
                  <pic:spPr bwMode="auto">
                    <a:xfrm>
                      <a:off x="0" y="0"/>
                      <a:ext cx="5344045" cy="148116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400915" w:rsidRPr="00B40DF9" w:rsidRDefault="00400915" w:rsidP="00DF6006">
      <w:pPr>
        <w:tabs>
          <w:tab w:val="left" w:pos="3206"/>
        </w:tabs>
        <w:spacing w:before="240" w:after="240" w:line="360" w:lineRule="auto"/>
        <w:jc w:val="both"/>
        <w:rPr>
          <w:rFonts w:ascii="Palatino Linotype" w:hAnsi="Palatino Linotype" w:cs="Arial"/>
          <w:b/>
          <w:sz w:val="24"/>
          <w:szCs w:val="24"/>
        </w:rPr>
      </w:pPr>
      <w:r w:rsidRPr="00B40DF9">
        <w:rPr>
          <w:rFonts w:ascii="Palatino Linotype" w:hAnsi="Palatino Linotype" w:cs="Arial"/>
          <w:b/>
          <w:sz w:val="24"/>
          <w:szCs w:val="24"/>
        </w:rPr>
        <w:t>Del cierre de instrucción.</w:t>
      </w:r>
      <w:r w:rsidRPr="00B40DF9">
        <w:rPr>
          <w:rFonts w:ascii="Palatino Linotype" w:hAnsi="Palatino Linotype" w:cs="Arial"/>
          <w:b/>
          <w:sz w:val="24"/>
          <w:szCs w:val="24"/>
        </w:rPr>
        <w:tab/>
      </w:r>
    </w:p>
    <w:p w:rsidR="00400915" w:rsidRDefault="00400915" w:rsidP="00DF6006">
      <w:pPr>
        <w:spacing w:after="0" w:line="360" w:lineRule="auto"/>
        <w:jc w:val="both"/>
        <w:rPr>
          <w:noProof/>
          <w:lang w:eastAsia="es-MX"/>
        </w:rPr>
      </w:pPr>
      <w:r w:rsidRPr="00AD2A55">
        <w:rPr>
          <w:rFonts w:ascii="Palatino Linotype" w:hAnsi="Palatino Linotype" w:cs="Arial"/>
          <w:sz w:val="24"/>
          <w:szCs w:val="24"/>
        </w:rPr>
        <w:t xml:space="preserve">Así, una vez transcurrido el término legal, se decreta el cierre de instrucción en fecha </w:t>
      </w:r>
      <w:r w:rsidR="00DE2C60">
        <w:rPr>
          <w:rFonts w:ascii="Palatino Linotype" w:hAnsi="Palatino Linotype" w:cs="Arial"/>
          <w:sz w:val="24"/>
          <w:szCs w:val="24"/>
        </w:rPr>
        <w:t>veintiocho</w:t>
      </w:r>
      <w:r w:rsidR="00CB54E8">
        <w:rPr>
          <w:rFonts w:ascii="Palatino Linotype" w:hAnsi="Palatino Linotype" w:cs="Arial"/>
          <w:sz w:val="24"/>
          <w:szCs w:val="24"/>
        </w:rPr>
        <w:t xml:space="preserve"> de octubre</w:t>
      </w:r>
      <w:r w:rsidR="00680D15">
        <w:rPr>
          <w:rFonts w:ascii="Palatino Linotype" w:hAnsi="Palatino Linotype" w:cs="Arial"/>
          <w:sz w:val="24"/>
          <w:szCs w:val="24"/>
        </w:rPr>
        <w:t xml:space="preserve"> de dos mil veinte</w:t>
      </w:r>
      <w:r w:rsidRPr="00AD2A55">
        <w:rPr>
          <w:rFonts w:ascii="Palatino Linotype" w:hAnsi="Palatino Linotype" w:cs="Arial"/>
          <w:sz w:val="24"/>
          <w:szCs w:val="24"/>
        </w:rPr>
        <w:t xml:space="preserve">, en términos del artículo 185 Fracción VI de la </w:t>
      </w:r>
      <w:r w:rsidRPr="00AD2A55">
        <w:rPr>
          <w:rFonts w:ascii="Palatino Linotype" w:hAnsi="Palatino Linotype" w:cs="Arial"/>
          <w:sz w:val="24"/>
          <w:szCs w:val="24"/>
        </w:rPr>
        <w:lastRenderedPageBreak/>
        <w:t>Ley de Transparencia y Acceso a la Información Pública del Estado de México y Municipios, iniciando el término legal para dictar resolución definitiva del asunto.</w:t>
      </w:r>
      <w:r w:rsidR="00D92668" w:rsidRPr="00D92668">
        <w:rPr>
          <w:noProof/>
          <w:lang w:eastAsia="es-MX"/>
        </w:rPr>
        <w:t xml:space="preserve"> </w:t>
      </w:r>
    </w:p>
    <w:p w:rsidR="00C76CD4" w:rsidRDefault="00C76CD4" w:rsidP="00C76CD4">
      <w:pPr>
        <w:tabs>
          <w:tab w:val="left" w:pos="567"/>
        </w:tabs>
        <w:spacing w:after="0" w:line="360" w:lineRule="auto"/>
        <w:jc w:val="both"/>
        <w:rPr>
          <w:rFonts w:ascii="Palatino Linotype" w:hAnsi="Palatino Linotype" w:cs="Arial"/>
          <w:b/>
          <w:sz w:val="24"/>
          <w:szCs w:val="24"/>
        </w:rPr>
      </w:pPr>
    </w:p>
    <w:p w:rsidR="00C76CD4" w:rsidRPr="00054B1D" w:rsidRDefault="00C76CD4" w:rsidP="00C76CD4">
      <w:pPr>
        <w:tabs>
          <w:tab w:val="left" w:pos="567"/>
        </w:tabs>
        <w:spacing w:after="0" w:line="360" w:lineRule="auto"/>
        <w:jc w:val="both"/>
        <w:rPr>
          <w:rFonts w:ascii="Palatino Linotype" w:hAnsi="Palatino Linotype" w:cs="Arial"/>
          <w:b/>
          <w:sz w:val="28"/>
          <w:szCs w:val="24"/>
        </w:rPr>
      </w:pPr>
      <w:r w:rsidRPr="00054B1D">
        <w:rPr>
          <w:rFonts w:ascii="Palatino Linotype" w:hAnsi="Palatino Linotype" w:cs="Arial"/>
          <w:b/>
          <w:sz w:val="24"/>
          <w:szCs w:val="24"/>
        </w:rPr>
        <w:t>De la prórroga para emitir resolución.</w:t>
      </w:r>
    </w:p>
    <w:p w:rsidR="00C76CD4" w:rsidRPr="00037272" w:rsidRDefault="00C76CD4" w:rsidP="00C76CD4">
      <w:pPr>
        <w:spacing w:after="0" w:line="360" w:lineRule="auto"/>
        <w:jc w:val="both"/>
        <w:rPr>
          <w:rFonts w:ascii="Palatino Linotype" w:eastAsiaTheme="minorEastAsia" w:hAnsi="Palatino Linotype"/>
          <w:sz w:val="24"/>
          <w:szCs w:val="24"/>
          <w:lang w:val="es-ES_tradnl" w:eastAsia="es-ES"/>
        </w:rPr>
      </w:pPr>
      <w:r w:rsidRPr="00054B1D">
        <w:rPr>
          <w:rFonts w:ascii="Palatino Linotype" w:eastAsiaTheme="minorEastAsia" w:hAnsi="Palatino Linotype"/>
          <w:sz w:val="24"/>
          <w:szCs w:val="24"/>
          <w:lang w:val="es-ES_tradnl" w:eastAsia="es-ES"/>
        </w:rPr>
        <w:t xml:space="preserve">En </w:t>
      </w:r>
      <w:r w:rsidR="00680D15" w:rsidRPr="00796D61">
        <w:rPr>
          <w:rFonts w:ascii="Palatino Linotype" w:eastAsiaTheme="minorEastAsia" w:hAnsi="Palatino Linotype"/>
          <w:sz w:val="24"/>
          <w:szCs w:val="24"/>
          <w:lang w:val="es-ES_tradnl" w:eastAsia="es-ES"/>
        </w:rPr>
        <w:t xml:space="preserve">fecha </w:t>
      </w:r>
      <w:r w:rsidR="00C479A8" w:rsidRPr="00796D61">
        <w:rPr>
          <w:rFonts w:ascii="Palatino Linotype" w:eastAsiaTheme="minorEastAsia" w:hAnsi="Palatino Linotype"/>
          <w:sz w:val="24"/>
          <w:szCs w:val="24"/>
          <w:lang w:val="es-ES_tradnl" w:eastAsia="es-ES"/>
        </w:rPr>
        <w:t xml:space="preserve"> </w:t>
      </w:r>
      <w:r w:rsidR="00796D61" w:rsidRPr="00796D61">
        <w:rPr>
          <w:rFonts w:ascii="Palatino Linotype" w:eastAsiaTheme="minorEastAsia" w:hAnsi="Palatino Linotype"/>
          <w:sz w:val="24"/>
          <w:szCs w:val="24"/>
          <w:lang w:val="es-ES_tradnl" w:eastAsia="es-ES"/>
        </w:rPr>
        <w:t xml:space="preserve">dos </w:t>
      </w:r>
      <w:r w:rsidR="00C479A8" w:rsidRPr="00796D61">
        <w:rPr>
          <w:rFonts w:ascii="Palatino Linotype" w:eastAsiaTheme="minorEastAsia" w:hAnsi="Palatino Linotype"/>
          <w:sz w:val="24"/>
          <w:szCs w:val="24"/>
          <w:lang w:val="es-ES_tradnl" w:eastAsia="es-ES"/>
        </w:rPr>
        <w:t>de diciembre</w:t>
      </w:r>
      <w:r w:rsidR="00CB54E8" w:rsidRPr="00796D61">
        <w:rPr>
          <w:rFonts w:ascii="Palatino Linotype" w:eastAsiaTheme="minorEastAsia" w:hAnsi="Palatino Linotype"/>
          <w:sz w:val="24"/>
          <w:szCs w:val="24"/>
          <w:lang w:val="es-ES_tradnl" w:eastAsia="es-ES"/>
        </w:rPr>
        <w:t xml:space="preserve"> de</w:t>
      </w:r>
      <w:r w:rsidR="00CB54E8">
        <w:rPr>
          <w:rFonts w:ascii="Palatino Linotype" w:eastAsiaTheme="minorEastAsia" w:hAnsi="Palatino Linotype"/>
          <w:sz w:val="24"/>
          <w:szCs w:val="24"/>
          <w:lang w:val="es-ES_tradnl" w:eastAsia="es-ES"/>
        </w:rPr>
        <w:t xml:space="preserve"> dos mil veinte, </w:t>
      </w:r>
      <w:r w:rsidR="008217BC" w:rsidRPr="008217BC">
        <w:rPr>
          <w:rFonts w:ascii="Palatino Linotype" w:eastAsiaTheme="minorEastAsia" w:hAnsi="Palatino Linotype"/>
          <w:sz w:val="24"/>
          <w:szCs w:val="24"/>
          <w:lang w:val="es-ES_tradnl" w:eastAsia="es-ES"/>
        </w:rPr>
        <w:t>se notificó el acuerdo</w:t>
      </w:r>
      <w:r w:rsidR="00CB54E8">
        <w:rPr>
          <w:rFonts w:ascii="Palatino Linotype" w:eastAsiaTheme="minorEastAsia" w:hAnsi="Palatino Linotype"/>
          <w:sz w:val="24"/>
          <w:szCs w:val="24"/>
          <w:lang w:val="es-ES_tradnl" w:eastAsia="es-ES"/>
        </w:rPr>
        <w:t xml:space="preserve"> </w:t>
      </w:r>
      <w:r w:rsidR="00796D61">
        <w:rPr>
          <w:rFonts w:ascii="Palatino Linotype" w:eastAsiaTheme="minorEastAsia" w:hAnsi="Palatino Linotype"/>
          <w:sz w:val="24"/>
          <w:szCs w:val="24"/>
          <w:lang w:val="es-ES_tradnl" w:eastAsia="es-ES"/>
        </w:rPr>
        <w:t>de fecha primero de diciembre de la presente anualidad, en</w:t>
      </w:r>
      <w:r w:rsidR="008217BC" w:rsidRPr="008217BC">
        <w:rPr>
          <w:rFonts w:ascii="Palatino Linotype" w:eastAsiaTheme="minorEastAsia" w:hAnsi="Palatino Linotype"/>
          <w:sz w:val="24"/>
          <w:szCs w:val="24"/>
          <w:lang w:val="es-ES_tradnl" w:eastAsia="es-ES"/>
        </w:rPr>
        <w:t xml:space="preserve"> el cual </w:t>
      </w:r>
      <w:r w:rsidRPr="008217BC">
        <w:rPr>
          <w:rFonts w:ascii="Palatino Linotype" w:eastAsiaTheme="minorEastAsia" w:hAnsi="Palatino Linotype"/>
          <w:sz w:val="24"/>
          <w:szCs w:val="24"/>
          <w:lang w:val="es-ES_tradnl" w:eastAsia="es-ES"/>
        </w:rPr>
        <w:t>se acord</w:t>
      </w:r>
      <w:r w:rsidRPr="00054B1D">
        <w:rPr>
          <w:rFonts w:ascii="Palatino Linotype" w:eastAsiaTheme="minorEastAsia" w:hAnsi="Palatino Linotype"/>
          <w:sz w:val="24"/>
          <w:szCs w:val="24"/>
          <w:lang w:val="es-ES_tradnl" w:eastAsia="es-ES"/>
        </w:rPr>
        <w:t>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C76CD4" w:rsidRDefault="00C76CD4" w:rsidP="00DF6006">
      <w:pPr>
        <w:spacing w:after="0" w:line="360" w:lineRule="auto"/>
        <w:jc w:val="both"/>
        <w:rPr>
          <w:rFonts w:ascii="Palatino Linotype" w:hAnsi="Palatino Linotype" w:cs="Arial"/>
          <w:sz w:val="24"/>
          <w:szCs w:val="24"/>
        </w:rPr>
      </w:pPr>
    </w:p>
    <w:p w:rsidR="00A45454" w:rsidRDefault="00A45454" w:rsidP="00DF6006">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rsidR="00A45454" w:rsidRPr="0038528D" w:rsidRDefault="00A45454" w:rsidP="00DF6006">
      <w:pPr>
        <w:spacing w:after="0" w:line="360" w:lineRule="auto"/>
        <w:jc w:val="center"/>
        <w:rPr>
          <w:rFonts w:ascii="Palatino Linotype" w:hAnsi="Palatino Linotype" w:cs="Arial"/>
          <w:b/>
          <w:sz w:val="18"/>
        </w:rPr>
      </w:pPr>
    </w:p>
    <w:p w:rsidR="00A45454" w:rsidRDefault="00A45454" w:rsidP="00DF6006">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rsidR="00C76CD4" w:rsidRDefault="00C76CD4" w:rsidP="00A24F60">
      <w:pPr>
        <w:spacing w:after="0" w:line="360" w:lineRule="auto"/>
        <w:jc w:val="both"/>
        <w:rPr>
          <w:rFonts w:ascii="Palatino Linotype" w:hAnsi="Palatino Linotype" w:cs="Arial"/>
          <w:sz w:val="24"/>
          <w:szCs w:val="24"/>
        </w:rPr>
      </w:pPr>
      <w:r w:rsidRPr="003B5B38">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3B5B38">
        <w:rPr>
          <w:rFonts w:ascii="Palatino Linotype" w:hAnsi="Palatino Linotype" w:cs="Arial"/>
          <w:b/>
          <w:sz w:val="24"/>
          <w:szCs w:val="24"/>
        </w:rPr>
        <w:t xml:space="preserve"> </w:t>
      </w:r>
      <w:r w:rsidRPr="003B5B38">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w:t>
      </w:r>
      <w:r w:rsidRPr="003B5B38">
        <w:rPr>
          <w:rFonts w:ascii="Palatino Linotype" w:hAnsi="Palatino Linotype" w:cs="Arial"/>
          <w:sz w:val="24"/>
          <w:szCs w:val="24"/>
        </w:rPr>
        <w:lastRenderedPageBreak/>
        <w:t>Interior del Instituto de Transparencia, Acceso a la Información Pública y Protección de Datos Personales del Estado de México y Municipios.</w:t>
      </w:r>
    </w:p>
    <w:p w:rsidR="0013442F" w:rsidRDefault="0013442F" w:rsidP="00A24F60">
      <w:pPr>
        <w:spacing w:after="0" w:line="360" w:lineRule="auto"/>
        <w:jc w:val="both"/>
        <w:rPr>
          <w:rFonts w:ascii="Palatino Linotype" w:hAnsi="Palatino Linotype" w:cs="Arial"/>
          <w:sz w:val="24"/>
          <w:szCs w:val="24"/>
        </w:rPr>
      </w:pPr>
    </w:p>
    <w:p w:rsidR="00A45454" w:rsidRDefault="00A45454" w:rsidP="00A24F60">
      <w:pPr>
        <w:autoSpaceDE w:val="0"/>
        <w:autoSpaceDN w:val="0"/>
        <w:adjustRightInd w:val="0"/>
        <w:spacing w:after="0" w:line="360" w:lineRule="auto"/>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rsidR="00A45454" w:rsidRPr="00152075" w:rsidRDefault="00A45454" w:rsidP="00A24F60">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CF6431">
        <w:rPr>
          <w:rFonts w:ascii="Palatino Linotype" w:hAnsi="Palatino Linotype" w:cs="Arial"/>
          <w:sz w:val="24"/>
          <w:szCs w:val="24"/>
        </w:rPr>
        <w:t xml:space="preserve"> fracción V</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76CD4" w:rsidRDefault="00C76CD4" w:rsidP="00C76CD4">
      <w:pPr>
        <w:autoSpaceDE w:val="0"/>
        <w:autoSpaceDN w:val="0"/>
        <w:adjustRightInd w:val="0"/>
        <w:spacing w:after="0" w:line="360" w:lineRule="auto"/>
        <w:jc w:val="both"/>
        <w:rPr>
          <w:rFonts w:ascii="Palatino Linotype" w:hAnsi="Palatino Linotype" w:cs="Arial"/>
          <w:b/>
          <w:sz w:val="28"/>
        </w:rPr>
      </w:pPr>
    </w:p>
    <w:p w:rsidR="0064536E" w:rsidRPr="00AD2A55" w:rsidRDefault="0064536E" w:rsidP="0064536E">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rsidR="0064536E" w:rsidRPr="00AD2A55" w:rsidRDefault="0064536E" w:rsidP="0064536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64536E" w:rsidRPr="00405687" w:rsidRDefault="0064536E" w:rsidP="0064536E">
      <w:pPr>
        <w:autoSpaceDE w:val="0"/>
        <w:autoSpaceDN w:val="0"/>
        <w:adjustRightInd w:val="0"/>
        <w:spacing w:after="0" w:line="360" w:lineRule="auto"/>
        <w:jc w:val="both"/>
        <w:rPr>
          <w:rFonts w:ascii="Palatino Linotype" w:hAnsi="Palatino Linotype" w:cs="Arial"/>
          <w:sz w:val="18"/>
          <w:szCs w:val="24"/>
        </w:rPr>
      </w:pPr>
    </w:p>
    <w:p w:rsidR="0064536E" w:rsidRPr="00AD2A55" w:rsidRDefault="0064536E" w:rsidP="0064536E">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p>
    <w:p w:rsidR="0064536E" w:rsidRPr="00AD2A55" w:rsidRDefault="0064536E" w:rsidP="0064536E">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1"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2"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64536E" w:rsidRPr="00AD2A55" w:rsidRDefault="0064536E" w:rsidP="0064536E">
      <w:pPr>
        <w:pStyle w:val="Prrafodelista"/>
        <w:autoSpaceDE w:val="0"/>
        <w:autoSpaceDN w:val="0"/>
        <w:adjustRightInd w:val="0"/>
        <w:spacing w:line="360" w:lineRule="auto"/>
        <w:ind w:left="0"/>
        <w:jc w:val="both"/>
        <w:rPr>
          <w:rFonts w:ascii="Palatino Linotype" w:hAnsi="Palatino Linotype" w:cs="Arial"/>
        </w:rPr>
      </w:pPr>
    </w:p>
    <w:p w:rsidR="0064536E" w:rsidRPr="00AD2A55" w:rsidRDefault="0064536E" w:rsidP="0064536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64536E" w:rsidRPr="00405687" w:rsidRDefault="0064536E" w:rsidP="0064536E">
      <w:pPr>
        <w:pStyle w:val="Prrafodelista"/>
        <w:autoSpaceDE w:val="0"/>
        <w:autoSpaceDN w:val="0"/>
        <w:adjustRightInd w:val="0"/>
        <w:spacing w:line="360" w:lineRule="auto"/>
        <w:ind w:left="0"/>
        <w:jc w:val="both"/>
        <w:rPr>
          <w:rFonts w:ascii="Palatino Linotype" w:hAnsi="Palatino Linotype" w:cs="Arial"/>
          <w:sz w:val="16"/>
        </w:rPr>
      </w:pP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lastRenderedPageBreak/>
        <w:t xml:space="preserve">VI. Se trate de una consulta, o trámite en específico; y  </w:t>
      </w: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rsidR="0064536E" w:rsidRPr="00AD2A55" w:rsidRDefault="0064536E" w:rsidP="0064536E">
      <w:pPr>
        <w:pStyle w:val="Prrafodelista"/>
        <w:autoSpaceDE w:val="0"/>
        <w:autoSpaceDN w:val="0"/>
        <w:adjustRightInd w:val="0"/>
        <w:spacing w:line="360" w:lineRule="auto"/>
        <w:ind w:right="850"/>
        <w:jc w:val="both"/>
        <w:rPr>
          <w:rFonts w:ascii="Palatino Linotype" w:hAnsi="Palatino Linotype" w:cs="Arial"/>
          <w:i/>
        </w:rPr>
      </w:pPr>
    </w:p>
    <w:p w:rsidR="0064536E" w:rsidRDefault="0064536E" w:rsidP="0064536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rsidR="0064536E" w:rsidRPr="00882B59" w:rsidRDefault="0064536E" w:rsidP="0064536E">
      <w:pPr>
        <w:autoSpaceDE w:val="0"/>
        <w:autoSpaceDN w:val="0"/>
        <w:adjustRightInd w:val="0"/>
        <w:spacing w:after="0" w:line="360" w:lineRule="auto"/>
        <w:jc w:val="both"/>
        <w:rPr>
          <w:rFonts w:ascii="Palatino Linotype" w:hAnsi="Palatino Linotype" w:cs="Arial"/>
          <w:sz w:val="14"/>
          <w:szCs w:val="24"/>
        </w:rPr>
      </w:pPr>
    </w:p>
    <w:p w:rsidR="0064536E" w:rsidRDefault="0064536E" w:rsidP="0064536E">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rsidR="00754618" w:rsidRDefault="00754618" w:rsidP="00754618">
      <w:pPr>
        <w:autoSpaceDE w:val="0"/>
        <w:autoSpaceDN w:val="0"/>
        <w:adjustRightInd w:val="0"/>
        <w:spacing w:after="0" w:line="360" w:lineRule="auto"/>
        <w:jc w:val="both"/>
        <w:rPr>
          <w:rFonts w:ascii="Palatino Linotype" w:hAnsi="Palatino Linotype" w:cs="Arial"/>
          <w:sz w:val="24"/>
          <w:szCs w:val="24"/>
        </w:rPr>
      </w:pPr>
    </w:p>
    <w:p w:rsidR="0080185B" w:rsidRPr="00A64804" w:rsidRDefault="0080185B" w:rsidP="0080185B">
      <w:pPr>
        <w:pStyle w:val="Prrafodelista"/>
        <w:autoSpaceDE w:val="0"/>
        <w:autoSpaceDN w:val="0"/>
        <w:adjustRightInd w:val="0"/>
        <w:spacing w:line="360" w:lineRule="auto"/>
        <w:ind w:left="0"/>
        <w:jc w:val="both"/>
        <w:rPr>
          <w:rFonts w:ascii="Palatino Linotype" w:hAnsi="Palatino Linotype" w:cs="Arial"/>
        </w:rPr>
      </w:pPr>
      <w:r w:rsidRPr="00A64804">
        <w:rPr>
          <w:rFonts w:ascii="Palatino Linotype" w:hAnsi="Palatino Linotype" w:cs="Arial"/>
          <w:b/>
          <w:sz w:val="28"/>
          <w:szCs w:val="28"/>
        </w:rPr>
        <w:t>CUARTO.</w:t>
      </w:r>
      <w:r w:rsidRPr="00A64804">
        <w:rPr>
          <w:rFonts w:ascii="Palatino Linotype" w:hAnsi="Palatino Linotype" w:cs="Arial"/>
          <w:b/>
        </w:rPr>
        <w:t xml:space="preserve"> Del estudio y resolución del asunto.</w:t>
      </w:r>
      <w:r w:rsidRPr="00A64804">
        <w:rPr>
          <w:rFonts w:ascii="Palatino Linotype" w:hAnsi="Palatino Linotype" w:cs="Arial"/>
        </w:rPr>
        <w:t xml:space="preserve"> </w:t>
      </w:r>
    </w:p>
    <w:p w:rsidR="0080185B" w:rsidRPr="00A64804" w:rsidRDefault="0080185B" w:rsidP="0080185B">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0185B" w:rsidRPr="00A24F60" w:rsidRDefault="0080185B" w:rsidP="0080185B">
      <w:pPr>
        <w:pStyle w:val="Prrafodelista"/>
        <w:spacing w:line="360" w:lineRule="auto"/>
        <w:ind w:left="0"/>
        <w:jc w:val="both"/>
        <w:rPr>
          <w:rFonts w:ascii="Palatino Linotype" w:hAnsi="Palatino Linotype" w:cs="Arial"/>
          <w:sz w:val="18"/>
        </w:rPr>
      </w:pPr>
    </w:p>
    <w:p w:rsidR="0080185B" w:rsidRPr="00A64804" w:rsidRDefault="0080185B" w:rsidP="0080185B">
      <w:pPr>
        <w:tabs>
          <w:tab w:val="left" w:pos="709"/>
        </w:tabs>
        <w:spacing w:after="0" w:line="360" w:lineRule="auto"/>
        <w:jc w:val="both"/>
        <w:rPr>
          <w:rFonts w:ascii="Palatino Linotype" w:hAnsi="Palatino Linotype"/>
          <w:sz w:val="24"/>
          <w:szCs w:val="24"/>
        </w:rPr>
      </w:pPr>
      <w:r w:rsidRPr="00A64804">
        <w:rPr>
          <w:rFonts w:ascii="Palatino Linotype" w:hAnsi="Palatino Linotype" w:cs="Arial"/>
          <w:sz w:val="24"/>
          <w:szCs w:val="24"/>
        </w:rPr>
        <w:t xml:space="preserve">Con el propósito de realizar un mejor proveer por parte de este Órgano Garante, es conveniente </w:t>
      </w:r>
      <w:r w:rsidRPr="00A64804">
        <w:rPr>
          <w:rFonts w:ascii="Palatino Linotype" w:hAnsi="Palatino Linotype"/>
          <w:sz w:val="24"/>
          <w:szCs w:val="24"/>
        </w:rPr>
        <w:t xml:space="preserve">hacer alusión a lo que la hoy Recurrente requirió, le fuese entregado por parte del Sujeto Obligado, a efecto de establecer la materia del presente asunto, ya que </w:t>
      </w:r>
      <w:r w:rsidRPr="00A64804">
        <w:rPr>
          <w:rFonts w:ascii="Palatino Linotype" w:hAnsi="Palatino Linotype"/>
          <w:sz w:val="24"/>
          <w:szCs w:val="24"/>
        </w:rPr>
        <w:lastRenderedPageBreak/>
        <w:t>de ella deriva por un lado el procedimiento de acceso a la información ante el sujeto obligado, y por otro lado la materia sobre la que versará el recurso de revisión ante este Órgano Garante.</w:t>
      </w:r>
    </w:p>
    <w:p w:rsidR="0080185B" w:rsidRPr="00A24F60" w:rsidRDefault="0080185B" w:rsidP="0080185B">
      <w:pPr>
        <w:tabs>
          <w:tab w:val="left" w:pos="709"/>
        </w:tabs>
        <w:spacing w:after="0" w:line="360" w:lineRule="auto"/>
        <w:jc w:val="both"/>
        <w:rPr>
          <w:rFonts w:ascii="Palatino Linotype" w:hAnsi="Palatino Linotype"/>
          <w:sz w:val="18"/>
          <w:szCs w:val="24"/>
        </w:rPr>
      </w:pPr>
    </w:p>
    <w:p w:rsidR="00C7346A" w:rsidRDefault="00C7346A" w:rsidP="00C7346A">
      <w:pPr>
        <w:tabs>
          <w:tab w:val="left" w:pos="709"/>
        </w:tabs>
        <w:spacing w:after="0" w:line="360" w:lineRule="auto"/>
        <w:jc w:val="both"/>
        <w:rPr>
          <w:rFonts w:ascii="Palatino Linotype" w:hAnsi="Palatino Linotype"/>
          <w:sz w:val="24"/>
          <w:szCs w:val="24"/>
        </w:rPr>
      </w:pPr>
      <w:r w:rsidRPr="002D0BE2">
        <w:rPr>
          <w:rFonts w:ascii="Palatino Linotype" w:hAnsi="Palatino Linotype"/>
          <w:sz w:val="24"/>
          <w:szCs w:val="24"/>
        </w:rPr>
        <w:t>Así, tenemos en un primer plano de estudio el texto de la solicitud de información, que fue plasmada por el Recurrente en los t</w:t>
      </w:r>
      <w:r w:rsidRPr="00622FC8">
        <w:rPr>
          <w:rFonts w:ascii="Palatino Linotype" w:hAnsi="Palatino Linotype"/>
          <w:sz w:val="24"/>
          <w:szCs w:val="24"/>
        </w:rPr>
        <w:t>érminos siguientes:</w:t>
      </w:r>
    </w:p>
    <w:p w:rsidR="00FC6F5D" w:rsidRDefault="00FC6F5D" w:rsidP="009A3604">
      <w:pPr>
        <w:pStyle w:val="Prrafodelista"/>
        <w:autoSpaceDE w:val="0"/>
        <w:autoSpaceDN w:val="0"/>
        <w:adjustRightInd w:val="0"/>
        <w:spacing w:line="360" w:lineRule="auto"/>
        <w:ind w:left="0"/>
        <w:jc w:val="both"/>
        <w:rPr>
          <w:rFonts w:ascii="Palatino Linotype" w:hAnsi="Palatino Linotype" w:cs="Arial"/>
        </w:rPr>
      </w:pPr>
    </w:p>
    <w:p w:rsidR="00DA6937" w:rsidRDefault="00DA6937" w:rsidP="00DA6937">
      <w:pPr>
        <w:spacing w:after="0" w:line="360" w:lineRule="auto"/>
        <w:ind w:left="284" w:hanging="284"/>
        <w:jc w:val="both"/>
        <w:rPr>
          <w:rFonts w:ascii="Palatino Linotype" w:hAnsi="Palatino Linotype"/>
          <w:i/>
          <w:color w:val="000000"/>
        </w:rPr>
      </w:pPr>
      <w:r>
        <w:rPr>
          <w:rFonts w:ascii="Palatino Linotype" w:hAnsi="Palatino Linotype"/>
          <w:i/>
          <w:color w:val="000000"/>
        </w:rPr>
        <w:t xml:space="preserve">1.- </w:t>
      </w:r>
      <w:r w:rsidRPr="00C47825">
        <w:rPr>
          <w:rFonts w:ascii="Palatino Linotype" w:hAnsi="Palatino Linotype"/>
          <w:i/>
          <w:color w:val="000000"/>
        </w:rPr>
        <w:t>Que desarrollo urbano municipal me informe si el C</w:t>
      </w:r>
      <w:proofErr w:type="gramStart"/>
      <w:r w:rsidRPr="00C47825">
        <w:rPr>
          <w:rFonts w:ascii="Palatino Linotype" w:hAnsi="Palatino Linotype"/>
          <w:i/>
          <w:color w:val="000000"/>
        </w:rPr>
        <w:t xml:space="preserve">. </w:t>
      </w:r>
      <w:r>
        <w:rPr>
          <w:rFonts w:ascii="Palatino Linotype" w:hAnsi="Palatino Linotype"/>
          <w:i/>
          <w:color w:val="000000"/>
        </w:rPr>
        <w:t>…</w:t>
      </w:r>
      <w:proofErr w:type="gramEnd"/>
      <w:r>
        <w:rPr>
          <w:rFonts w:ascii="Palatino Linotype" w:hAnsi="Palatino Linotype"/>
          <w:i/>
          <w:color w:val="000000"/>
        </w:rPr>
        <w:t>.</w:t>
      </w:r>
      <w:r w:rsidRPr="00C47825">
        <w:rPr>
          <w:rFonts w:ascii="Palatino Linotype" w:hAnsi="Palatino Linotype"/>
          <w:i/>
          <w:color w:val="000000"/>
        </w:rPr>
        <w:t xml:space="preserve"> cuenta con licencia o permiso de construcción para haber colocado una cadena de concreto transversal a la banqueta, sobre la calle conocida como camino de las cruces </w:t>
      </w:r>
      <w:r>
        <w:rPr>
          <w:rFonts w:ascii="Palatino Linotype" w:hAnsi="Palatino Linotype"/>
          <w:i/>
          <w:color w:val="000000"/>
        </w:rPr>
        <w:t>….</w:t>
      </w:r>
      <w:r w:rsidRPr="00C47825">
        <w:rPr>
          <w:rFonts w:ascii="Palatino Linotype" w:hAnsi="Palatino Linotype"/>
          <w:i/>
          <w:color w:val="000000"/>
        </w:rPr>
        <w:t xml:space="preserve">, Se adjunta fotografía de la cadena de concreto. </w:t>
      </w:r>
    </w:p>
    <w:p w:rsidR="00DA6937" w:rsidRDefault="00DA6937" w:rsidP="00DA6937">
      <w:pPr>
        <w:spacing w:after="0" w:line="360" w:lineRule="auto"/>
        <w:ind w:left="284" w:hanging="284"/>
        <w:jc w:val="both"/>
        <w:rPr>
          <w:rFonts w:ascii="Palatino Linotype" w:hAnsi="Palatino Linotype"/>
          <w:i/>
          <w:color w:val="000000"/>
        </w:rPr>
      </w:pPr>
      <w:r>
        <w:rPr>
          <w:rFonts w:ascii="Palatino Linotype" w:hAnsi="Palatino Linotype"/>
          <w:i/>
          <w:color w:val="000000"/>
        </w:rPr>
        <w:t xml:space="preserve">2.- </w:t>
      </w:r>
      <w:r w:rsidRPr="00C47825">
        <w:rPr>
          <w:rFonts w:ascii="Palatino Linotype" w:hAnsi="Palatino Linotype"/>
          <w:i/>
          <w:color w:val="000000"/>
        </w:rPr>
        <w:t>Que me informe Desarrollo Urbano Municipal si el C</w:t>
      </w:r>
      <w:r>
        <w:rPr>
          <w:rFonts w:ascii="Palatino Linotype" w:hAnsi="Palatino Linotype"/>
          <w:i/>
          <w:color w:val="000000"/>
        </w:rPr>
        <w:t>….</w:t>
      </w:r>
      <w:r w:rsidRPr="00C47825">
        <w:rPr>
          <w:rFonts w:ascii="Palatino Linotype" w:hAnsi="Palatino Linotype"/>
          <w:i/>
          <w:color w:val="000000"/>
        </w:rPr>
        <w:t xml:space="preserve"> cuenta con licencia o permiso para colocar el cableado principal de teléfono sobre su barda, en el mismo domicilio señalado en el punto anterior o si está invadiendo la vía pública. Se anexa fotografía del cable. </w:t>
      </w:r>
    </w:p>
    <w:p w:rsidR="00527022" w:rsidRDefault="00DA6937" w:rsidP="00DA6937">
      <w:pPr>
        <w:spacing w:after="0" w:line="360" w:lineRule="auto"/>
        <w:ind w:left="284" w:hanging="284"/>
        <w:jc w:val="both"/>
        <w:rPr>
          <w:rFonts w:ascii="Palatino Linotype" w:hAnsi="Palatino Linotype"/>
          <w:sz w:val="24"/>
          <w:szCs w:val="24"/>
        </w:rPr>
      </w:pPr>
      <w:r>
        <w:rPr>
          <w:rFonts w:ascii="Palatino Linotype" w:hAnsi="Palatino Linotype"/>
          <w:i/>
          <w:color w:val="000000"/>
        </w:rPr>
        <w:t xml:space="preserve">3.- </w:t>
      </w:r>
      <w:r w:rsidRPr="00C47825">
        <w:rPr>
          <w:rFonts w:ascii="Palatino Linotype" w:hAnsi="Palatino Linotype"/>
          <w:i/>
          <w:color w:val="000000"/>
        </w:rPr>
        <w:t>Que me informe la Dirección de Protección Civil Municipal si la citada cadena de concreto o guarnición transversal a la banqueta, representa peligro para la integridad física de los peatones que tienen que caminar p</w:t>
      </w:r>
      <w:r>
        <w:rPr>
          <w:rFonts w:ascii="Palatino Linotype" w:hAnsi="Palatino Linotype"/>
          <w:i/>
          <w:color w:val="000000"/>
        </w:rPr>
        <w:t>or</w:t>
      </w:r>
      <w:r w:rsidRPr="00C47825">
        <w:rPr>
          <w:rFonts w:ascii="Palatino Linotype" w:hAnsi="Palatino Linotype"/>
          <w:i/>
          <w:color w:val="000000"/>
        </w:rPr>
        <w:t xml:space="preserve"> la banqueta</w:t>
      </w:r>
    </w:p>
    <w:p w:rsidR="00DA6937" w:rsidRDefault="00DA6937" w:rsidP="00FC6F5D">
      <w:pPr>
        <w:spacing w:after="0" w:line="360" w:lineRule="auto"/>
        <w:jc w:val="both"/>
        <w:rPr>
          <w:rFonts w:ascii="Palatino Linotype" w:hAnsi="Palatino Linotype"/>
          <w:sz w:val="24"/>
          <w:szCs w:val="24"/>
        </w:rPr>
      </w:pPr>
    </w:p>
    <w:p w:rsidR="00DA6937" w:rsidRDefault="00DA6937" w:rsidP="00DA6937">
      <w:pPr>
        <w:spacing w:after="0" w:line="360" w:lineRule="auto"/>
        <w:jc w:val="both"/>
        <w:rPr>
          <w:rFonts w:ascii="Palatino Linotype" w:hAnsi="Palatino Linotype" w:cs="Arial"/>
          <w:bCs/>
          <w:sz w:val="24"/>
          <w:szCs w:val="24"/>
        </w:rPr>
      </w:pPr>
      <w:r>
        <w:rPr>
          <w:rFonts w:ascii="Palatino Linotype" w:hAnsi="Palatino Linotype"/>
          <w:sz w:val="24"/>
          <w:szCs w:val="24"/>
        </w:rPr>
        <w:t xml:space="preserve">En respuesta </w:t>
      </w:r>
      <w:r>
        <w:rPr>
          <w:rFonts w:ascii="Palatino Linotype" w:hAnsi="Palatino Linotype" w:cs="Arial"/>
          <w:bCs/>
          <w:sz w:val="24"/>
          <w:szCs w:val="24"/>
        </w:rPr>
        <w:t>el Director de Obras Públicas y Desarrollo Urbano, informa que después de verificar los archivos de esa área, no se ha expedido ninguna licencia para dichos trabajos a Nombre de la persona referida en la solicitud de información, así mismo se adjuntó el oficio MAJ/</w:t>
      </w:r>
      <w:proofErr w:type="spellStart"/>
      <w:r>
        <w:rPr>
          <w:rFonts w:ascii="Palatino Linotype" w:hAnsi="Palatino Linotype" w:cs="Arial"/>
          <w:bCs/>
          <w:sz w:val="24"/>
          <w:szCs w:val="24"/>
        </w:rPr>
        <w:t>CPCyB</w:t>
      </w:r>
      <w:proofErr w:type="spellEnd"/>
      <w:r>
        <w:rPr>
          <w:rFonts w:ascii="Palatino Linotype" w:hAnsi="Palatino Linotype" w:cs="Arial"/>
          <w:bCs/>
          <w:sz w:val="24"/>
          <w:szCs w:val="24"/>
        </w:rPr>
        <w:t xml:space="preserve">/JGLC/151/2020 de fecha veinticuatro de septiembre de la presente anualidad, en donde el Coordinador de Protección Civil y Bomberos, informa que el día 23 de septiembre del año en curso se apersonaron en el domicilio referido, verificando que el dueño realizo dicha cadena transversal de concreto sobre la banqueta, debido a que se le mete el agua a su domicilio, por su parte el área </w:t>
      </w:r>
      <w:r>
        <w:rPr>
          <w:rFonts w:ascii="Palatino Linotype" w:hAnsi="Palatino Linotype" w:cs="Arial"/>
          <w:bCs/>
          <w:sz w:val="24"/>
          <w:szCs w:val="24"/>
        </w:rPr>
        <w:lastRenderedPageBreak/>
        <w:t>municipal informa que al evaluar el entorno por parte de los verificadores, se determina que esta cadena obstruye que el paso peatonal, representando un riesgo de tropiezo a los transeúntes, lo cual pone en riesgo la integridad física de las personas por tener que bajar hacia el arroyo vehicular, se adjunta cuatro fotos de las cuales se puede apreciar que se dejan datos personales visibles.</w:t>
      </w:r>
    </w:p>
    <w:p w:rsidR="00DA6937" w:rsidRDefault="00DA6937" w:rsidP="00FC6F5D">
      <w:pPr>
        <w:spacing w:after="0" w:line="360" w:lineRule="auto"/>
        <w:jc w:val="both"/>
        <w:rPr>
          <w:rFonts w:ascii="Palatino Linotype" w:hAnsi="Palatino Linotype"/>
          <w:sz w:val="24"/>
          <w:szCs w:val="24"/>
        </w:rPr>
      </w:pPr>
    </w:p>
    <w:p w:rsidR="00DA6937" w:rsidRDefault="00DA6937" w:rsidP="00FC6F5D">
      <w:pPr>
        <w:spacing w:after="0" w:line="360" w:lineRule="auto"/>
        <w:jc w:val="both"/>
        <w:rPr>
          <w:rFonts w:ascii="Palatino Linotype" w:hAnsi="Palatino Linotype"/>
          <w:sz w:val="24"/>
          <w:szCs w:val="24"/>
        </w:rPr>
      </w:pPr>
      <w:r>
        <w:rPr>
          <w:rFonts w:ascii="Palatino Linotype" w:hAnsi="Palatino Linotype"/>
          <w:sz w:val="24"/>
          <w:szCs w:val="24"/>
        </w:rPr>
        <w:t>Derivado de esta respuesta el ahora Recurrente interpuso recurso de revisión en donde se inconformo, ya que no se le proporcionó información respecto de si se emitió licencia o permiso para colocar cableado principal del teléfono sobre la barda de la persona referida en la solicitud de información.</w:t>
      </w:r>
    </w:p>
    <w:p w:rsidR="00DA6937" w:rsidRDefault="00DA6937" w:rsidP="00FC6F5D">
      <w:pPr>
        <w:spacing w:after="0" w:line="360" w:lineRule="auto"/>
        <w:jc w:val="both"/>
        <w:rPr>
          <w:rFonts w:ascii="Palatino Linotype" w:hAnsi="Palatino Linotype"/>
          <w:sz w:val="24"/>
          <w:szCs w:val="24"/>
        </w:rPr>
      </w:pPr>
    </w:p>
    <w:p w:rsidR="00DA6937" w:rsidRDefault="00DA6937" w:rsidP="00FC6F5D">
      <w:pPr>
        <w:spacing w:after="0" w:line="360" w:lineRule="auto"/>
        <w:jc w:val="both"/>
        <w:rPr>
          <w:rFonts w:ascii="Palatino Linotype" w:hAnsi="Palatino Linotype"/>
          <w:sz w:val="24"/>
          <w:szCs w:val="24"/>
        </w:rPr>
      </w:pPr>
      <w:r>
        <w:rPr>
          <w:rFonts w:ascii="Palatino Linotype" w:hAnsi="Palatino Linotype"/>
          <w:sz w:val="24"/>
          <w:szCs w:val="24"/>
        </w:rPr>
        <w:t xml:space="preserve">En este sentido nuestro estudio versara en determinar si los requerimientos solicitados fueron colmados, con la respuesta proporcionada por el Sujeto Obligado, así como también </w:t>
      </w:r>
      <w:r w:rsidR="00CE1D8A">
        <w:rPr>
          <w:rFonts w:ascii="Palatino Linotype" w:hAnsi="Palatino Linotype"/>
          <w:sz w:val="24"/>
          <w:szCs w:val="24"/>
        </w:rPr>
        <w:t>analizar la normatividad que rige al Sujeto Obligado, para determinar lo conducente.</w:t>
      </w:r>
    </w:p>
    <w:p w:rsidR="00CE1D8A" w:rsidRDefault="00CE1D8A" w:rsidP="00FC6F5D">
      <w:pPr>
        <w:spacing w:after="0" w:line="360" w:lineRule="auto"/>
        <w:jc w:val="both"/>
        <w:rPr>
          <w:rFonts w:ascii="Palatino Linotype" w:hAnsi="Palatino Linotype"/>
          <w:sz w:val="24"/>
          <w:szCs w:val="24"/>
        </w:rPr>
      </w:pPr>
    </w:p>
    <w:p w:rsidR="00C90505" w:rsidRPr="00C90505" w:rsidRDefault="00C90505" w:rsidP="00C90505">
      <w:pPr>
        <w:spacing w:after="0" w:line="360" w:lineRule="auto"/>
        <w:ind w:right="141"/>
        <w:jc w:val="both"/>
        <w:rPr>
          <w:rFonts w:ascii="Palatino Linotype" w:hAnsi="Palatino Linotype" w:cs="Arial"/>
          <w:sz w:val="24"/>
          <w:szCs w:val="24"/>
        </w:rPr>
      </w:pPr>
      <w:r w:rsidRPr="00C90505">
        <w:rPr>
          <w:rFonts w:ascii="Palatino Linotype" w:hAnsi="Palatino Linotype"/>
          <w:sz w:val="24"/>
          <w:szCs w:val="24"/>
          <w:lang w:eastAsia="es-MX"/>
        </w:rPr>
        <w:t xml:space="preserve">Primeramente debemos señalar que </w:t>
      </w:r>
      <w:r>
        <w:rPr>
          <w:rFonts w:ascii="Palatino Linotype" w:hAnsi="Palatino Linotype"/>
          <w:sz w:val="24"/>
          <w:szCs w:val="24"/>
          <w:lang w:eastAsia="es-MX"/>
        </w:rPr>
        <w:t>la información referente al punto uno y tres de la solicitud de información</w:t>
      </w:r>
      <w:r w:rsidRPr="00C90505">
        <w:rPr>
          <w:rFonts w:ascii="Palatino Linotype" w:hAnsi="Palatino Linotype"/>
          <w:sz w:val="24"/>
          <w:szCs w:val="24"/>
          <w:lang w:eastAsia="es-MX"/>
        </w:rPr>
        <w:t xml:space="preserve"> no es recurrido por el Particular, por lo tanto d</w:t>
      </w:r>
      <w:r w:rsidRPr="00C90505">
        <w:rPr>
          <w:rFonts w:ascii="Palatino Linotype" w:hAnsi="Palatino Linotype" w:cs="Arial"/>
          <w:sz w:val="24"/>
          <w:szCs w:val="24"/>
        </w:rPr>
        <w:t>ebido a que no impugna el total de los requerimientos, se debe entender que está conforme con la respuesta dada por el Sujeto Obligado, por lo que se considera que el Recurrente consintió parcialmente la respuesta</w:t>
      </w:r>
      <w:r>
        <w:rPr>
          <w:rFonts w:ascii="Palatino Linotype" w:hAnsi="Palatino Linotype" w:cs="Arial"/>
          <w:sz w:val="24"/>
          <w:szCs w:val="24"/>
        </w:rPr>
        <w:t>, l</w:t>
      </w:r>
      <w:r w:rsidRPr="00C90505">
        <w:rPr>
          <w:rFonts w:ascii="Palatino Linotype" w:hAnsi="Palatino Linotype"/>
          <w:sz w:val="24"/>
          <w:szCs w:val="24"/>
        </w:rPr>
        <w:t xml:space="preserve">o anterior es así, debido a que cuando el Recurrente no expresa razón o motivo de inconformidad en contra de todos los rubros de la respuesta que pudieran ser un agravio a su derecho, los mismos deben estimarse atendidos. Sirve de apoyo a lo anterior, por analogía, la Tesis </w:t>
      </w:r>
      <w:r w:rsidRPr="00C90505">
        <w:rPr>
          <w:rFonts w:ascii="Palatino Linotype" w:hAnsi="Palatino Linotype"/>
          <w:sz w:val="24"/>
          <w:szCs w:val="24"/>
        </w:rPr>
        <w:lastRenderedPageBreak/>
        <w:t>Jurisprudencial Número 3ª./J.7/91, publicada en el Semanario Judicial de la Federación y su Gaceta bajo el número de registro 174,177, que establece lo siguiente:</w:t>
      </w:r>
    </w:p>
    <w:p w:rsidR="00C90505" w:rsidRPr="00C90505" w:rsidRDefault="00C90505" w:rsidP="00C90505">
      <w:pPr>
        <w:spacing w:before="100" w:beforeAutospacing="1" w:after="100" w:afterAutospacing="1" w:line="276" w:lineRule="auto"/>
        <w:ind w:left="851" w:right="900"/>
        <w:jc w:val="both"/>
        <w:rPr>
          <w:rFonts w:ascii="Palatino Linotype" w:hAnsi="Palatino Linotype"/>
        </w:rPr>
      </w:pPr>
      <w:r w:rsidRPr="00C90505">
        <w:rPr>
          <w:rFonts w:ascii="Palatino Linotype" w:hAnsi="Palatino Linotype"/>
          <w:sz w:val="24"/>
          <w:szCs w:val="24"/>
        </w:rPr>
        <w:t>“</w:t>
      </w:r>
      <w:r w:rsidRPr="00C90505">
        <w:rPr>
          <w:rFonts w:ascii="Palatino Linotype" w:hAnsi="Palatino Linotype"/>
          <w:b/>
          <w:i/>
        </w:rPr>
        <w:t>REVISIÓN EN AMPARO. LOS RESOLUTIVOS NO COMBATIDOS DEBEN DECLARARSE FIRMES</w:t>
      </w:r>
      <w:r w:rsidRPr="00C90505">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C90505" w:rsidRPr="00C90505" w:rsidRDefault="00C90505" w:rsidP="00C90505">
      <w:pPr>
        <w:spacing w:before="100" w:beforeAutospacing="1" w:after="100" w:afterAutospacing="1" w:line="360" w:lineRule="auto"/>
        <w:jc w:val="both"/>
        <w:rPr>
          <w:rFonts w:ascii="Palatino Linotype" w:hAnsi="Palatino Linotype"/>
          <w:sz w:val="24"/>
          <w:szCs w:val="24"/>
        </w:rPr>
      </w:pPr>
      <w:r w:rsidRPr="00C90505">
        <w:rPr>
          <w:rFonts w:ascii="Palatino Linotype" w:hAnsi="Palatino Linotype"/>
          <w:sz w:val="24"/>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C90505" w:rsidRPr="00D7408A" w:rsidRDefault="00C90505" w:rsidP="00C90505">
      <w:pPr>
        <w:spacing w:line="276" w:lineRule="auto"/>
        <w:ind w:left="851" w:right="900"/>
        <w:jc w:val="both"/>
        <w:rPr>
          <w:rFonts w:ascii="Palatino Linotype" w:hAnsi="Palatino Linotype"/>
          <w:i/>
        </w:rPr>
      </w:pPr>
      <w:r w:rsidRPr="00C90505">
        <w:rPr>
          <w:rFonts w:ascii="Palatino Linotype" w:hAnsi="Palatino Linotype"/>
          <w:i/>
        </w:rPr>
        <w:t>“</w:t>
      </w:r>
      <w:r w:rsidRPr="00C90505">
        <w:rPr>
          <w:rFonts w:ascii="Palatino Linotype" w:hAnsi="Palatino Linotype"/>
          <w:b/>
          <w:i/>
        </w:rPr>
        <w:t>ACTOS CONSENTIDOS. SON LOS QUE NO SE IMPUGNAN MEDIANTE EL RECURSO IDÓNEO</w:t>
      </w:r>
      <w:r w:rsidRPr="00C90505">
        <w:rPr>
          <w:rFonts w:ascii="Palatino Linotype" w:hAnsi="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C90505" w:rsidRDefault="00C90505" w:rsidP="00C90505">
      <w:pPr>
        <w:spacing w:after="0" w:line="360" w:lineRule="auto"/>
        <w:ind w:right="141"/>
        <w:jc w:val="both"/>
        <w:rPr>
          <w:rFonts w:ascii="Palatino Linotype" w:hAnsi="Palatino Linotype"/>
          <w:color w:val="000000"/>
          <w:sz w:val="24"/>
          <w:szCs w:val="24"/>
        </w:rPr>
      </w:pPr>
      <w:r w:rsidRPr="00C90505">
        <w:rPr>
          <w:rFonts w:ascii="Palatino Linotype" w:hAnsi="Palatino Linotype"/>
          <w:sz w:val="24"/>
          <w:szCs w:val="24"/>
          <w:lang w:eastAsia="es-MX"/>
        </w:rPr>
        <w:lastRenderedPageBreak/>
        <w:t xml:space="preserve">Por lo tanto, únicamente estudiaremos el punto dos referente a </w:t>
      </w:r>
      <w:r w:rsidRPr="00C90505">
        <w:rPr>
          <w:rFonts w:ascii="Palatino Linotype" w:hAnsi="Palatino Linotype"/>
          <w:color w:val="000000"/>
          <w:sz w:val="24"/>
          <w:szCs w:val="24"/>
        </w:rPr>
        <w:t>“Que me informe Desarrollo Urbano Municipal si el C…. cuenta con licencia o permiso para colocar el cableado principal de teléfono sobre su barda, en el mismo domicilio señalado en el punto anterior o si está invadiendo la vía pública</w:t>
      </w:r>
      <w:r>
        <w:rPr>
          <w:rFonts w:ascii="Palatino Linotype" w:hAnsi="Palatino Linotype"/>
          <w:color w:val="000000"/>
          <w:sz w:val="24"/>
          <w:szCs w:val="24"/>
        </w:rPr>
        <w:t>”.</w:t>
      </w:r>
    </w:p>
    <w:p w:rsidR="00C90505" w:rsidRDefault="00C90505" w:rsidP="00C90505">
      <w:pPr>
        <w:spacing w:after="0" w:line="360" w:lineRule="auto"/>
        <w:ind w:right="141"/>
        <w:jc w:val="both"/>
        <w:rPr>
          <w:rFonts w:ascii="Palatino Linotype" w:hAnsi="Palatino Linotype"/>
          <w:color w:val="000000"/>
          <w:sz w:val="24"/>
          <w:szCs w:val="24"/>
        </w:rPr>
      </w:pPr>
    </w:p>
    <w:p w:rsidR="00C90505" w:rsidRDefault="00C90505" w:rsidP="00C90505">
      <w:pPr>
        <w:spacing w:after="0" w:line="360" w:lineRule="auto"/>
        <w:ind w:right="141"/>
        <w:jc w:val="both"/>
        <w:rPr>
          <w:rFonts w:ascii="Palatino Linotype" w:hAnsi="Palatino Linotype"/>
          <w:color w:val="000000"/>
          <w:sz w:val="24"/>
          <w:szCs w:val="24"/>
        </w:rPr>
      </w:pPr>
      <w:r>
        <w:rPr>
          <w:rFonts w:ascii="Palatino Linotype" w:hAnsi="Palatino Linotype"/>
          <w:color w:val="000000"/>
          <w:sz w:val="24"/>
          <w:szCs w:val="24"/>
        </w:rPr>
        <w:t xml:space="preserve">Es de señalar que </w:t>
      </w:r>
      <w:r w:rsidR="00D93D58">
        <w:rPr>
          <w:rFonts w:ascii="Palatino Linotype" w:hAnsi="Palatino Linotype"/>
          <w:color w:val="000000"/>
          <w:sz w:val="24"/>
          <w:szCs w:val="24"/>
        </w:rPr>
        <w:t>dentro de las atribuciones conferidas a la Dirección de Desarrollo Urbano, como lo solicita el Recurrente, se encuentran las siguientes, misma que se enmarcan en el Bando Municipal de Almoloya de Juárez 2020.</w:t>
      </w:r>
    </w:p>
    <w:p w:rsidR="00D93D58" w:rsidRDefault="00D93D58" w:rsidP="00C90505">
      <w:pPr>
        <w:spacing w:after="0" w:line="360" w:lineRule="auto"/>
        <w:ind w:right="141"/>
        <w:jc w:val="both"/>
      </w:pPr>
    </w:p>
    <w:p w:rsidR="00D93D58" w:rsidRPr="004632B1" w:rsidRDefault="00D93D58" w:rsidP="004632B1">
      <w:pPr>
        <w:spacing w:after="0" w:line="240" w:lineRule="auto"/>
        <w:ind w:left="851" w:right="850"/>
        <w:jc w:val="both"/>
        <w:rPr>
          <w:rFonts w:ascii="Palatino Linotype" w:hAnsi="Palatino Linotype"/>
          <w:i/>
        </w:rPr>
      </w:pPr>
      <w:r w:rsidRPr="004632B1">
        <w:rPr>
          <w:rFonts w:ascii="Palatino Linotype" w:hAnsi="Palatino Linotype"/>
          <w:i/>
        </w:rPr>
        <w:t>Artículo 289.- El Ayuntamiento a través de la Dirección de Desarrollo Urbano tendrá las siguientes atribuciones:</w:t>
      </w:r>
    </w:p>
    <w:p w:rsidR="00D93D58" w:rsidRPr="004632B1" w:rsidRDefault="00D93D58" w:rsidP="004632B1">
      <w:pPr>
        <w:spacing w:after="0" w:line="240" w:lineRule="auto"/>
        <w:ind w:left="851" w:right="850"/>
        <w:jc w:val="both"/>
        <w:rPr>
          <w:rFonts w:ascii="Palatino Linotype" w:hAnsi="Palatino Linotype"/>
          <w:i/>
        </w:rPr>
      </w:pPr>
      <w:r w:rsidRPr="004632B1">
        <w:rPr>
          <w:rFonts w:ascii="Palatino Linotype" w:hAnsi="Palatino Linotype"/>
          <w:i/>
        </w:rPr>
        <w:t xml:space="preserve">I. Participar en coordinación con los gobiernos federal y estatal, en la elaboración y formulación de los planes de desarrollo regional; así como elaborar, aprobar y vigilar la aplicación observancia del Plan Municipal de Desarrollo Urbano y sus planes parciales, en congruencia con los planes federales y estatales correspondientes y proponer, en su caso, las actualizaciones y modificaciones que resulten necesarias; </w:t>
      </w:r>
    </w:p>
    <w:p w:rsidR="00D93D58" w:rsidRPr="004632B1" w:rsidRDefault="00D93D58" w:rsidP="004632B1">
      <w:pPr>
        <w:spacing w:after="0" w:line="240" w:lineRule="auto"/>
        <w:ind w:left="851" w:right="850"/>
        <w:jc w:val="both"/>
        <w:rPr>
          <w:rFonts w:ascii="Palatino Linotype" w:hAnsi="Palatino Linotype"/>
          <w:i/>
        </w:rPr>
      </w:pPr>
      <w:r w:rsidRPr="004632B1">
        <w:rPr>
          <w:rFonts w:ascii="Palatino Linotype" w:hAnsi="Palatino Linotype"/>
          <w:i/>
        </w:rPr>
        <w:t xml:space="preserve">II. Informar, orientar, dar trámite y otorgar, previo cumplimiento de los requisitos y pago de derechos establecidos por la Ley, las licencias de uso del suelo y de construcción en sus diferentes modalidades, así como la cédula informativa de zonificación, constancias de terminación de obra, alineamiento, no adeudo de aportación de mejoras y número oficial, de acuerdo con los planes y programas de desarrollo urbano; vigilando en todo momento su cumplimiento e imponiendo las medidas de seguridad necesarias; </w:t>
      </w:r>
    </w:p>
    <w:p w:rsidR="00D93D58" w:rsidRPr="004632B1" w:rsidRDefault="00D93D58" w:rsidP="004632B1">
      <w:pPr>
        <w:spacing w:after="0" w:line="240" w:lineRule="auto"/>
        <w:ind w:left="851" w:right="850"/>
        <w:jc w:val="both"/>
        <w:rPr>
          <w:rFonts w:ascii="Palatino Linotype" w:hAnsi="Palatino Linotype"/>
          <w:i/>
        </w:rPr>
      </w:pPr>
      <w:r w:rsidRPr="004632B1">
        <w:rPr>
          <w:rFonts w:ascii="Palatino Linotype" w:hAnsi="Palatino Linotype"/>
          <w:i/>
        </w:rPr>
        <w:t xml:space="preserve">III. Remitir a la Comisión de Planeación para el Desarrollo Municipal los cambios de uso del suelo, densidad, intensidad de su aprovechamiento e incremento de altura, para su análisis y resolución; </w:t>
      </w:r>
    </w:p>
    <w:p w:rsidR="00D93D58" w:rsidRPr="004632B1" w:rsidRDefault="00D93D58" w:rsidP="004632B1">
      <w:pPr>
        <w:spacing w:after="0" w:line="240" w:lineRule="auto"/>
        <w:ind w:left="851" w:right="850"/>
        <w:jc w:val="both"/>
        <w:rPr>
          <w:rFonts w:ascii="Palatino Linotype" w:hAnsi="Palatino Linotype"/>
          <w:i/>
        </w:rPr>
      </w:pPr>
      <w:r w:rsidRPr="004632B1">
        <w:rPr>
          <w:rFonts w:ascii="Palatino Linotype" w:hAnsi="Palatino Linotype"/>
          <w:i/>
        </w:rPr>
        <w:t xml:space="preserve">IV. Informar, orientar y dar trámite a la asignación de nomenclatura en el municipio, previa solicitud del comité de vecinos, de la comisión de nomenclatura, algún miembro del Ayuntamiento o autoridades estatales y/o federales, siendo el Ayuntamiento a través del Cabildo quien autorice, en definitiva; </w:t>
      </w:r>
    </w:p>
    <w:p w:rsidR="00D93D58" w:rsidRPr="00B831E6" w:rsidRDefault="00D93D58" w:rsidP="004632B1">
      <w:pPr>
        <w:spacing w:after="0" w:line="240" w:lineRule="auto"/>
        <w:ind w:left="851" w:right="850"/>
        <w:jc w:val="both"/>
        <w:rPr>
          <w:rFonts w:ascii="Palatino Linotype" w:hAnsi="Palatino Linotype"/>
          <w:b/>
          <w:i/>
        </w:rPr>
      </w:pPr>
      <w:r w:rsidRPr="00B831E6">
        <w:rPr>
          <w:rFonts w:ascii="Palatino Linotype" w:hAnsi="Palatino Linotype"/>
          <w:b/>
          <w:i/>
        </w:rPr>
        <w:t>V. Iniciar, conocer, tramitar y resolver el procedimiento administrativo común de oficio, a petición de parte, cuando se contravengan las disposiciones en materia de desarrollo urbano y que sean del ámbito de la competencia del municipio;</w:t>
      </w:r>
    </w:p>
    <w:p w:rsidR="00B831E6" w:rsidRDefault="00D93D58" w:rsidP="004632B1">
      <w:pPr>
        <w:spacing w:after="0" w:line="240" w:lineRule="auto"/>
        <w:ind w:left="851" w:right="850"/>
        <w:jc w:val="both"/>
        <w:rPr>
          <w:rFonts w:ascii="Palatino Linotype" w:hAnsi="Palatino Linotype"/>
          <w:i/>
        </w:rPr>
      </w:pPr>
      <w:r w:rsidRPr="004632B1">
        <w:rPr>
          <w:rFonts w:ascii="Palatino Linotype" w:hAnsi="Palatino Linotype"/>
          <w:i/>
        </w:rPr>
        <w:lastRenderedPageBreak/>
        <w:t xml:space="preserve">VI. Coadyuvar con instituciones federales y estatales, en la regularización de la tenencia de la tierra; </w:t>
      </w:r>
    </w:p>
    <w:p w:rsidR="00D93D58" w:rsidRPr="004632B1" w:rsidRDefault="00D93D58" w:rsidP="004632B1">
      <w:pPr>
        <w:spacing w:after="0" w:line="240" w:lineRule="auto"/>
        <w:ind w:left="851" w:right="850"/>
        <w:jc w:val="both"/>
        <w:rPr>
          <w:rFonts w:ascii="Palatino Linotype" w:hAnsi="Palatino Linotype"/>
          <w:i/>
        </w:rPr>
      </w:pPr>
      <w:r w:rsidRPr="004632B1">
        <w:rPr>
          <w:rFonts w:ascii="Palatino Linotype" w:hAnsi="Palatino Linotype"/>
          <w:i/>
        </w:rPr>
        <w:t>VII. Celebrar con el Gobierno del Estado, con otros Ayuntamientos de la entidad, así como con los sectores social o privado, los acuerdos o convenios de coordinación para la realización y ejecución de los planes y programas de desarrollo urbano;</w:t>
      </w:r>
    </w:p>
    <w:p w:rsidR="0027728E" w:rsidRPr="004632B1" w:rsidRDefault="00D93D58" w:rsidP="004632B1">
      <w:pPr>
        <w:spacing w:after="0" w:line="240" w:lineRule="auto"/>
        <w:ind w:left="851" w:right="850"/>
        <w:jc w:val="both"/>
        <w:rPr>
          <w:rFonts w:ascii="Palatino Linotype" w:hAnsi="Palatino Linotype"/>
          <w:i/>
        </w:rPr>
      </w:pPr>
      <w:r w:rsidRPr="004632B1">
        <w:rPr>
          <w:rFonts w:ascii="Palatino Linotype" w:hAnsi="Palatino Linotype"/>
          <w:i/>
        </w:rPr>
        <w:t>VIII. Autorizar la construcción de marquesinas únicamente del lado de la vía pública, siempre y cuando, esta no sea mayor a 0.30 cm de ancho y con una altura no menor de 2.40 metros del nivel de la banqueta o piso y sin edificar sobre ellas;</w:t>
      </w:r>
    </w:p>
    <w:p w:rsidR="0027728E" w:rsidRPr="004632B1" w:rsidRDefault="00D93D58" w:rsidP="004632B1">
      <w:pPr>
        <w:spacing w:after="0" w:line="240" w:lineRule="auto"/>
        <w:ind w:left="851" w:right="850"/>
        <w:jc w:val="both"/>
        <w:rPr>
          <w:rFonts w:ascii="Palatino Linotype" w:hAnsi="Palatino Linotype"/>
          <w:i/>
        </w:rPr>
      </w:pPr>
      <w:r w:rsidRPr="004632B1">
        <w:rPr>
          <w:rFonts w:ascii="Palatino Linotype" w:hAnsi="Palatino Linotype"/>
          <w:i/>
        </w:rPr>
        <w:t xml:space="preserve">IX. Expedir las normas reglamentarias necesarias para regular el desarrollo urbano y uso de suelo y hacer cumplir las disposiciones legales que se expidan en materia de desarrollo urbano; y </w:t>
      </w:r>
    </w:p>
    <w:p w:rsidR="0027728E" w:rsidRPr="004632B1" w:rsidRDefault="00D93D58" w:rsidP="004632B1">
      <w:pPr>
        <w:spacing w:after="0" w:line="240" w:lineRule="auto"/>
        <w:ind w:left="851" w:right="850"/>
        <w:jc w:val="both"/>
        <w:rPr>
          <w:rFonts w:ascii="Palatino Linotype" w:hAnsi="Palatino Linotype"/>
          <w:i/>
        </w:rPr>
      </w:pPr>
      <w:r w:rsidRPr="004632B1">
        <w:rPr>
          <w:rFonts w:ascii="Palatino Linotype" w:hAnsi="Palatino Linotype"/>
          <w:i/>
        </w:rPr>
        <w:t xml:space="preserve">X. Participar en el ordenamiento de los asentamientos humanos y del territorio municipal así como expedir los reglamentos y disposiciones que regulen el desarrollo urbano, </w:t>
      </w:r>
    </w:p>
    <w:p w:rsidR="0027728E" w:rsidRPr="004632B1" w:rsidRDefault="00D93D58" w:rsidP="004632B1">
      <w:pPr>
        <w:spacing w:after="0" w:line="240" w:lineRule="auto"/>
        <w:ind w:left="851" w:right="850"/>
        <w:jc w:val="both"/>
        <w:rPr>
          <w:rFonts w:ascii="Palatino Linotype" w:hAnsi="Palatino Linotype"/>
          <w:i/>
        </w:rPr>
      </w:pPr>
      <w:r w:rsidRPr="004632B1">
        <w:rPr>
          <w:rFonts w:ascii="Palatino Linotype" w:hAnsi="Palatino Linotype"/>
          <w:i/>
        </w:rPr>
        <w:t>XI. Identificar, proponer y conservar, en coordinación con los ámbitos federal y estatal, las zonas, sitios y edificaciones que signifiquen para el municipio un testimonio valioso de su historia y de su cultura;</w:t>
      </w:r>
    </w:p>
    <w:p w:rsidR="0027728E" w:rsidRPr="004632B1" w:rsidRDefault="00D93D58" w:rsidP="004632B1">
      <w:pPr>
        <w:spacing w:after="0" w:line="240" w:lineRule="auto"/>
        <w:ind w:left="851" w:right="850"/>
        <w:jc w:val="both"/>
        <w:rPr>
          <w:rFonts w:ascii="Palatino Linotype" w:hAnsi="Palatino Linotype"/>
          <w:i/>
        </w:rPr>
      </w:pPr>
      <w:r w:rsidRPr="004632B1">
        <w:rPr>
          <w:rFonts w:ascii="Palatino Linotype" w:hAnsi="Palatino Linotype"/>
          <w:i/>
        </w:rPr>
        <w:t xml:space="preserve">XII. Vigilar y supervisar de toda construcción para uso habitacional, comercial, industrial o de servicios, este acorde a la normatividad aplicable, y reúna las siguientes condiciones mínimas de: </w:t>
      </w:r>
    </w:p>
    <w:p w:rsidR="0027728E" w:rsidRPr="004632B1" w:rsidRDefault="00D93D58" w:rsidP="004632B1">
      <w:pPr>
        <w:spacing w:after="0" w:line="240" w:lineRule="auto"/>
        <w:ind w:left="851" w:right="850"/>
        <w:jc w:val="both"/>
        <w:rPr>
          <w:rFonts w:ascii="Palatino Linotype" w:hAnsi="Palatino Linotype"/>
          <w:i/>
        </w:rPr>
      </w:pPr>
      <w:r w:rsidRPr="004632B1">
        <w:rPr>
          <w:rFonts w:ascii="Palatino Linotype" w:hAnsi="Palatino Linotype"/>
          <w:i/>
        </w:rPr>
        <w:t xml:space="preserve">a) Seguridad estructural; </w:t>
      </w:r>
    </w:p>
    <w:p w:rsidR="0027728E" w:rsidRPr="004632B1" w:rsidRDefault="00D93D58" w:rsidP="004632B1">
      <w:pPr>
        <w:spacing w:after="0" w:line="240" w:lineRule="auto"/>
        <w:ind w:left="851" w:right="850"/>
        <w:jc w:val="both"/>
        <w:rPr>
          <w:rFonts w:ascii="Palatino Linotype" w:hAnsi="Palatino Linotype"/>
          <w:i/>
        </w:rPr>
      </w:pPr>
      <w:r w:rsidRPr="004632B1">
        <w:rPr>
          <w:rFonts w:ascii="Palatino Linotype" w:hAnsi="Palatino Linotype"/>
          <w:i/>
        </w:rPr>
        <w:t xml:space="preserve">b) Accesibilidad para las personas con discapacidad; y </w:t>
      </w:r>
    </w:p>
    <w:p w:rsidR="0027728E" w:rsidRPr="004632B1" w:rsidRDefault="00D93D58" w:rsidP="004632B1">
      <w:pPr>
        <w:spacing w:after="0" w:line="240" w:lineRule="auto"/>
        <w:ind w:left="851" w:right="850"/>
        <w:jc w:val="both"/>
        <w:rPr>
          <w:rFonts w:ascii="Palatino Linotype" w:hAnsi="Palatino Linotype"/>
          <w:i/>
        </w:rPr>
      </w:pPr>
      <w:r w:rsidRPr="004632B1">
        <w:rPr>
          <w:rFonts w:ascii="Palatino Linotype" w:hAnsi="Palatino Linotype"/>
          <w:i/>
        </w:rPr>
        <w:t xml:space="preserve">c) Condiciones de habitabilidad. </w:t>
      </w:r>
    </w:p>
    <w:p w:rsidR="0027728E" w:rsidRPr="00B831E6" w:rsidRDefault="00D93D58" w:rsidP="004632B1">
      <w:pPr>
        <w:spacing w:after="0" w:line="240" w:lineRule="auto"/>
        <w:ind w:left="851" w:right="850"/>
        <w:jc w:val="both"/>
        <w:rPr>
          <w:rFonts w:ascii="Palatino Linotype" w:hAnsi="Palatino Linotype"/>
          <w:b/>
          <w:i/>
        </w:rPr>
      </w:pPr>
      <w:r w:rsidRPr="00B831E6">
        <w:rPr>
          <w:rFonts w:ascii="Palatino Linotype" w:hAnsi="Palatino Linotype"/>
          <w:b/>
          <w:i/>
        </w:rPr>
        <w:t xml:space="preserve">XIII. Otorgar las licencias, constancias y permisos en materia de alineamiento, número oficial, uso de suelo y construcción, de publicidad así como remodelaciones sin afectar elementos estructurales de las construcciones existentes, para obras privadas y públicas; </w:t>
      </w:r>
    </w:p>
    <w:p w:rsidR="0027728E" w:rsidRPr="00B831E6" w:rsidRDefault="00D93D58" w:rsidP="004632B1">
      <w:pPr>
        <w:spacing w:after="0" w:line="240" w:lineRule="auto"/>
        <w:ind w:left="851" w:right="850"/>
        <w:jc w:val="both"/>
        <w:rPr>
          <w:rFonts w:ascii="Palatino Linotype" w:hAnsi="Palatino Linotype"/>
          <w:b/>
          <w:i/>
        </w:rPr>
      </w:pPr>
      <w:r w:rsidRPr="00B831E6">
        <w:rPr>
          <w:rFonts w:ascii="Palatino Linotype" w:hAnsi="Palatino Linotype"/>
          <w:b/>
          <w:i/>
        </w:rPr>
        <w:t>XIV. Otorgar las licencias o permisos relacionados con el uso del suelo y el destino</w:t>
      </w:r>
      <w:r w:rsidR="0027728E" w:rsidRPr="00B831E6">
        <w:rPr>
          <w:rFonts w:ascii="Palatino Linotype" w:hAnsi="Palatino Linotype"/>
          <w:b/>
          <w:i/>
        </w:rPr>
        <w:t xml:space="preserve"> de los bienes inmuebles del municipio, de conformidad con los convenios celebrados con el gobierno del estado de México y con las disposiciones aplicables; </w:t>
      </w:r>
    </w:p>
    <w:p w:rsidR="0027728E" w:rsidRPr="004632B1" w:rsidRDefault="0027728E" w:rsidP="004632B1">
      <w:pPr>
        <w:spacing w:after="0" w:line="240" w:lineRule="auto"/>
        <w:ind w:left="851" w:right="850"/>
        <w:jc w:val="both"/>
        <w:rPr>
          <w:rFonts w:ascii="Palatino Linotype" w:hAnsi="Palatino Linotype"/>
          <w:i/>
        </w:rPr>
      </w:pPr>
      <w:r w:rsidRPr="004632B1">
        <w:rPr>
          <w:rFonts w:ascii="Palatino Linotype" w:hAnsi="Palatino Linotype"/>
          <w:i/>
        </w:rPr>
        <w:t>XV. Emitir, en su caso, opinión favorable para la ubicación de sitios o bases de taxi, a petición del Consejo Municipal de Transporte Publico;</w:t>
      </w:r>
    </w:p>
    <w:p w:rsidR="0027728E" w:rsidRPr="004632B1" w:rsidRDefault="0027728E" w:rsidP="004632B1">
      <w:pPr>
        <w:spacing w:after="0" w:line="240" w:lineRule="auto"/>
        <w:ind w:left="851" w:right="850"/>
        <w:jc w:val="both"/>
        <w:rPr>
          <w:rFonts w:ascii="Palatino Linotype" w:hAnsi="Palatino Linotype"/>
          <w:i/>
        </w:rPr>
      </w:pPr>
      <w:r w:rsidRPr="004632B1">
        <w:rPr>
          <w:rFonts w:ascii="Palatino Linotype" w:hAnsi="Palatino Linotype"/>
          <w:i/>
        </w:rPr>
        <w:t xml:space="preserve">XVI. Proponer el mejoramiento de la infraestructura y del equipamiento urbano, considerando la demanda ciudadana; </w:t>
      </w:r>
    </w:p>
    <w:p w:rsidR="0027728E" w:rsidRPr="004632B1" w:rsidRDefault="0027728E" w:rsidP="004632B1">
      <w:pPr>
        <w:spacing w:after="0" w:line="240" w:lineRule="auto"/>
        <w:ind w:left="851" w:right="850"/>
        <w:jc w:val="both"/>
        <w:rPr>
          <w:rFonts w:ascii="Palatino Linotype" w:hAnsi="Palatino Linotype"/>
          <w:i/>
        </w:rPr>
      </w:pPr>
      <w:r w:rsidRPr="004632B1">
        <w:rPr>
          <w:rFonts w:ascii="Palatino Linotype" w:hAnsi="Palatino Linotype"/>
          <w:i/>
        </w:rPr>
        <w:t xml:space="preserve">XVII. Informar a los interesados de los trámites que deben realizar para la obtención de licencias o autorizaciones de construcción, uso de suelo, alineamiento y publicidad, así como difundirlos a través de diversos medios de comunicación; </w:t>
      </w:r>
    </w:p>
    <w:p w:rsidR="0027728E" w:rsidRPr="004632B1" w:rsidRDefault="0027728E" w:rsidP="004632B1">
      <w:pPr>
        <w:spacing w:after="0" w:line="240" w:lineRule="auto"/>
        <w:ind w:left="851" w:right="850"/>
        <w:jc w:val="both"/>
        <w:rPr>
          <w:rFonts w:ascii="Palatino Linotype" w:hAnsi="Palatino Linotype"/>
          <w:i/>
        </w:rPr>
      </w:pPr>
      <w:r w:rsidRPr="004632B1">
        <w:rPr>
          <w:rFonts w:ascii="Palatino Linotype" w:hAnsi="Palatino Linotype"/>
          <w:i/>
        </w:rPr>
        <w:lastRenderedPageBreak/>
        <w:t xml:space="preserve">XVIII. Considerar la administración y funcionamiento de los servicios públicos municipales, en los planes y programas de desarrollo urbano; </w:t>
      </w:r>
    </w:p>
    <w:p w:rsidR="0027728E" w:rsidRPr="004632B1" w:rsidRDefault="0027728E" w:rsidP="004632B1">
      <w:pPr>
        <w:spacing w:after="0" w:line="240" w:lineRule="auto"/>
        <w:ind w:left="851" w:right="850"/>
        <w:jc w:val="both"/>
        <w:rPr>
          <w:rFonts w:ascii="Palatino Linotype" w:hAnsi="Palatino Linotype"/>
          <w:i/>
        </w:rPr>
      </w:pPr>
      <w:r w:rsidRPr="004632B1">
        <w:rPr>
          <w:rFonts w:ascii="Palatino Linotype" w:hAnsi="Palatino Linotype"/>
          <w:i/>
        </w:rPr>
        <w:t xml:space="preserve">XIX. Vigilar y aplicar el cumplimiento de la restricción absoluta de construcción de 5.50 metros al frente del predio en corredores urbanos, para uso exclusivo de cajones de estacionamiento, con excepción de las construcciones destinadas al uso habitacional. En los casos de construcciones existentes donde no se cuente con espacio para los cajones de estacionamiento que dicte la norma vigente, el propietario deberá garantizar en todo tiempo los cajones de estacionamiento faltantes a través de la celebración de un contrato de arrendamiento o cualquier otro acto jurídico similar de un predio habilitado como estacionamiento, el cual deberá estar ubicado dentro de un radio no mayor a 100 metros del inmueble, presentado para ello el acto jurídico de que se trate, notariado, por el plazo de vigencia de la licencia. Para el caso de las obras nuevas, deberán cumplir con la norma de estacionamiento dentro del predio; </w:t>
      </w:r>
    </w:p>
    <w:p w:rsidR="0027728E" w:rsidRPr="004632B1" w:rsidRDefault="0027728E" w:rsidP="004632B1">
      <w:pPr>
        <w:spacing w:after="0" w:line="240" w:lineRule="auto"/>
        <w:ind w:left="851" w:right="850"/>
        <w:jc w:val="both"/>
        <w:rPr>
          <w:rFonts w:ascii="Palatino Linotype" w:hAnsi="Palatino Linotype"/>
          <w:i/>
        </w:rPr>
      </w:pPr>
      <w:r w:rsidRPr="004632B1">
        <w:rPr>
          <w:rFonts w:ascii="Palatino Linotype" w:hAnsi="Palatino Linotype"/>
          <w:i/>
        </w:rPr>
        <w:t xml:space="preserve">XX. Recibir mediante escritura pública, debidamente inscrita en el instituto de la función registral del estado de México las áreas de donación, derivadas del cumplimiento de obligaciones por los acuerdos de autorización de condominios, conjuntos urbanos y subdivisiones, así como canalizar a las instancias correspondiente de la administración pública municipal, para su integración al padrón de patrimonio inmobiliario y cuenta pública; </w:t>
      </w:r>
    </w:p>
    <w:p w:rsidR="0027728E" w:rsidRPr="004632B1" w:rsidRDefault="0027728E" w:rsidP="004632B1">
      <w:pPr>
        <w:spacing w:after="0" w:line="240" w:lineRule="auto"/>
        <w:ind w:left="851" w:right="850"/>
        <w:jc w:val="both"/>
        <w:rPr>
          <w:rFonts w:ascii="Palatino Linotype" w:hAnsi="Palatino Linotype"/>
          <w:i/>
        </w:rPr>
      </w:pPr>
      <w:r w:rsidRPr="004632B1">
        <w:rPr>
          <w:rFonts w:ascii="Palatino Linotype" w:hAnsi="Palatino Linotype"/>
          <w:i/>
        </w:rPr>
        <w:t xml:space="preserve">XXI. Preservar los derechos de vía mencionados en el plan municipal de desarrollo urbano, los dictados por la CFE, la CNA y la Junta Local de Caminos, a fin de que en dichas restricciones, en su momento se determiné su aprovechamiento; </w:t>
      </w:r>
    </w:p>
    <w:p w:rsidR="0027728E" w:rsidRPr="004632B1" w:rsidRDefault="0027728E" w:rsidP="004632B1">
      <w:pPr>
        <w:spacing w:after="0" w:line="240" w:lineRule="auto"/>
        <w:ind w:left="851" w:right="850"/>
        <w:jc w:val="both"/>
        <w:rPr>
          <w:rFonts w:ascii="Palatino Linotype" w:hAnsi="Palatino Linotype"/>
          <w:i/>
        </w:rPr>
      </w:pPr>
      <w:r w:rsidRPr="004632B1">
        <w:rPr>
          <w:rFonts w:ascii="Palatino Linotype" w:hAnsi="Palatino Linotype"/>
          <w:i/>
        </w:rPr>
        <w:t xml:space="preserve">XXII. Emitir opinión favorable relativa a la creación de desarrollos habitacionales, comerciales y de servicios, cuando se ajuste a la normatividad y se garantice la dotación de servicios e infraestructura;  </w:t>
      </w:r>
    </w:p>
    <w:p w:rsidR="0027728E" w:rsidRPr="000D182C" w:rsidRDefault="0027728E" w:rsidP="004632B1">
      <w:pPr>
        <w:spacing w:after="0" w:line="240" w:lineRule="auto"/>
        <w:ind w:left="851" w:right="850"/>
        <w:jc w:val="both"/>
        <w:rPr>
          <w:rFonts w:ascii="Palatino Linotype" w:hAnsi="Palatino Linotype"/>
          <w:i/>
        </w:rPr>
      </w:pPr>
      <w:r w:rsidRPr="000D182C">
        <w:rPr>
          <w:rFonts w:ascii="Palatino Linotype" w:hAnsi="Palatino Linotype"/>
          <w:i/>
        </w:rPr>
        <w:t>XXIII. Otorgar permisos de obra para la instalación de anuncios con fines de publicidad, comunicación o información para estructuras en bienes de dominio privado de conformidad con la normatividad correspondiente;</w:t>
      </w:r>
    </w:p>
    <w:p w:rsidR="0027728E" w:rsidRPr="004632B1" w:rsidRDefault="0027728E" w:rsidP="004632B1">
      <w:pPr>
        <w:spacing w:after="0" w:line="240" w:lineRule="auto"/>
        <w:ind w:left="851" w:right="850"/>
        <w:jc w:val="both"/>
        <w:rPr>
          <w:rFonts w:ascii="Palatino Linotype" w:hAnsi="Palatino Linotype"/>
          <w:i/>
        </w:rPr>
      </w:pPr>
      <w:r w:rsidRPr="004632B1">
        <w:rPr>
          <w:rFonts w:ascii="Palatino Linotype" w:hAnsi="Palatino Linotype"/>
          <w:i/>
        </w:rPr>
        <w:t xml:space="preserve"> </w:t>
      </w:r>
      <w:r w:rsidRPr="0095290F">
        <w:rPr>
          <w:rFonts w:ascii="Palatino Linotype" w:hAnsi="Palatino Linotype"/>
          <w:b/>
          <w:i/>
        </w:rPr>
        <w:t xml:space="preserve">XXIV. Otorgar permisos de obra y supervisar la obra para la ruptura de pavimentos, banquetas o guarniciones, con el fin de instalar tubería subterránea para fibra óptica, </w:t>
      </w:r>
      <w:r w:rsidRPr="0095290F">
        <w:rPr>
          <w:rFonts w:ascii="Palatino Linotype" w:hAnsi="Palatino Linotype"/>
          <w:b/>
          <w:i/>
          <w:u w:val="single"/>
        </w:rPr>
        <w:t>teléfonos,</w:t>
      </w:r>
      <w:r w:rsidRPr="0095290F">
        <w:rPr>
          <w:rFonts w:ascii="Palatino Linotype" w:hAnsi="Palatino Linotype"/>
          <w:i/>
          <w:u w:val="single"/>
        </w:rPr>
        <w:t xml:space="preserve"> </w:t>
      </w:r>
      <w:r w:rsidRPr="0095290F">
        <w:rPr>
          <w:rFonts w:ascii="Palatino Linotype" w:hAnsi="Palatino Linotype"/>
          <w:b/>
          <w:i/>
          <w:u w:val="single"/>
        </w:rPr>
        <w:t>gas natural y en general, cualquier obra que se realice en, sobre o bajo la tierra de la vía pública</w:t>
      </w:r>
      <w:r w:rsidRPr="004632B1">
        <w:rPr>
          <w:rFonts w:ascii="Palatino Linotype" w:hAnsi="Palatino Linotype"/>
          <w:i/>
        </w:rPr>
        <w:t xml:space="preserve">, previo otorgamiento de fianza por parte del responsable de la obra, que garantice la preservación y uso adecuado de las vías públicas, así como garantizar las calidades de los materiales que a tal fin se empleen, en caso contrario estará sujeto a las sanciones que para el caso procedan y de ser procedente, la reparación del daño;  </w:t>
      </w:r>
    </w:p>
    <w:p w:rsidR="0027728E" w:rsidRPr="004632B1" w:rsidRDefault="0027728E" w:rsidP="004632B1">
      <w:pPr>
        <w:spacing w:after="0" w:line="240" w:lineRule="auto"/>
        <w:ind w:left="851" w:right="850"/>
        <w:jc w:val="both"/>
        <w:rPr>
          <w:rFonts w:ascii="Palatino Linotype" w:hAnsi="Palatino Linotype"/>
          <w:i/>
        </w:rPr>
      </w:pPr>
      <w:r w:rsidRPr="004632B1">
        <w:rPr>
          <w:rFonts w:ascii="Palatino Linotype" w:hAnsi="Palatino Linotype"/>
          <w:i/>
        </w:rPr>
        <w:t xml:space="preserve">XXV. Instrumentar programas de reordenamiento de nomenclatura y número oficial; </w:t>
      </w:r>
    </w:p>
    <w:p w:rsidR="0027728E" w:rsidRPr="004632B1" w:rsidRDefault="0027728E" w:rsidP="004632B1">
      <w:pPr>
        <w:spacing w:after="0" w:line="240" w:lineRule="auto"/>
        <w:ind w:left="851" w:right="850"/>
        <w:jc w:val="both"/>
        <w:rPr>
          <w:rFonts w:ascii="Palatino Linotype" w:hAnsi="Palatino Linotype"/>
          <w:i/>
        </w:rPr>
      </w:pPr>
      <w:r w:rsidRPr="004632B1">
        <w:rPr>
          <w:rFonts w:ascii="Palatino Linotype" w:hAnsi="Palatino Linotype"/>
          <w:i/>
        </w:rPr>
        <w:lastRenderedPageBreak/>
        <w:t xml:space="preserve">XXVI. Coadyuvar con las acciones previstas por la comisión para el desarrollo de la zona metropolitana del valle de Toluca;  </w:t>
      </w:r>
    </w:p>
    <w:p w:rsidR="0027728E" w:rsidRPr="004632B1" w:rsidRDefault="0027728E" w:rsidP="004632B1">
      <w:pPr>
        <w:spacing w:after="0" w:line="240" w:lineRule="auto"/>
        <w:ind w:left="851" w:right="850"/>
        <w:jc w:val="both"/>
        <w:rPr>
          <w:rFonts w:ascii="Palatino Linotype" w:hAnsi="Palatino Linotype"/>
          <w:i/>
        </w:rPr>
      </w:pPr>
      <w:r w:rsidRPr="004632B1">
        <w:rPr>
          <w:rFonts w:ascii="Palatino Linotype" w:hAnsi="Palatino Linotype"/>
          <w:i/>
        </w:rPr>
        <w:t xml:space="preserve">XXVII. Vigilar y aplicar el cumplimiento de las disposiciones legales que se expidan en materia de desarrollo urbano bajo la supervisión de la Coordinación Jurídica Municipal; </w:t>
      </w:r>
    </w:p>
    <w:p w:rsidR="0027728E" w:rsidRPr="004632B1" w:rsidRDefault="0027728E" w:rsidP="004632B1">
      <w:pPr>
        <w:spacing w:after="0" w:line="240" w:lineRule="auto"/>
        <w:ind w:left="851" w:right="850"/>
        <w:jc w:val="both"/>
        <w:rPr>
          <w:rFonts w:ascii="Palatino Linotype" w:hAnsi="Palatino Linotype"/>
          <w:i/>
        </w:rPr>
      </w:pPr>
      <w:r w:rsidRPr="004632B1">
        <w:rPr>
          <w:rFonts w:ascii="Palatino Linotype" w:hAnsi="Palatino Linotype"/>
          <w:i/>
        </w:rPr>
        <w:t xml:space="preserve">XXVIII. Supervisar las obras de urbanización y equipamiento urbano y, en su caso, de infraestructura primaria, así como de la ubicación y condiciones de las áreas de donación en conjuntos urbanos, subdivisiones y lotificaciones para condominio, cuyo objeto será constatar que se cumpla con las obligaciones de competencia municipal establecidas en el correspondiente acuerdo de autorización; </w:t>
      </w:r>
    </w:p>
    <w:p w:rsidR="0027728E" w:rsidRPr="004632B1" w:rsidRDefault="0027728E" w:rsidP="004632B1">
      <w:pPr>
        <w:spacing w:after="0" w:line="240" w:lineRule="auto"/>
        <w:ind w:left="851" w:right="850"/>
        <w:jc w:val="both"/>
        <w:rPr>
          <w:rFonts w:ascii="Palatino Linotype" w:hAnsi="Palatino Linotype"/>
          <w:i/>
        </w:rPr>
      </w:pPr>
      <w:r w:rsidRPr="004632B1">
        <w:rPr>
          <w:rFonts w:ascii="Palatino Linotype" w:hAnsi="Palatino Linotype"/>
          <w:i/>
        </w:rPr>
        <w:t xml:space="preserve">XXIX. Participar en la supervisión de avances de las obras de urbanización de conjuntos urbanos y condominios así como en su entrega formal; y </w:t>
      </w:r>
    </w:p>
    <w:p w:rsidR="004632B1" w:rsidRDefault="0027728E" w:rsidP="004632B1">
      <w:pPr>
        <w:spacing w:after="0" w:line="240" w:lineRule="auto"/>
        <w:ind w:left="851" w:right="850"/>
        <w:jc w:val="both"/>
        <w:rPr>
          <w:rFonts w:ascii="Palatino Linotype" w:hAnsi="Palatino Linotype"/>
          <w:i/>
        </w:rPr>
      </w:pPr>
      <w:r w:rsidRPr="004632B1">
        <w:rPr>
          <w:rFonts w:ascii="Palatino Linotype" w:hAnsi="Palatino Linotype"/>
          <w:i/>
        </w:rPr>
        <w:t xml:space="preserve">XXX. Garantizar que todos los inmuebles, espacios públicos tengan las adaptaciones físicas y de señalización para el libre acceso y desplazamiento de la personas con discapacidad y población en general: </w:t>
      </w:r>
    </w:p>
    <w:p w:rsidR="0027728E" w:rsidRPr="004632B1" w:rsidRDefault="0027728E" w:rsidP="004632B1">
      <w:pPr>
        <w:spacing w:after="0" w:line="240" w:lineRule="auto"/>
        <w:ind w:left="851" w:right="850"/>
        <w:jc w:val="both"/>
        <w:rPr>
          <w:rFonts w:ascii="Palatino Linotype" w:hAnsi="Palatino Linotype"/>
          <w:i/>
        </w:rPr>
      </w:pPr>
      <w:r w:rsidRPr="004632B1">
        <w:rPr>
          <w:rFonts w:ascii="Palatino Linotype" w:hAnsi="Palatino Linotype"/>
          <w:i/>
        </w:rPr>
        <w:t xml:space="preserve">XXXI. Integrar, consolidar y administra un sistema de información de geo-estadística urbana, manteniendo actualizada la base de datos en materia d desarrollo y crecimiento urbano, rural y metropolitano así como de nomenclatura y cartografía de la estructura vial, espacios públicos, colonia, fracciona </w:t>
      </w:r>
      <w:proofErr w:type="spellStart"/>
      <w:r w:rsidRPr="004632B1">
        <w:rPr>
          <w:rFonts w:ascii="Palatino Linotype" w:hAnsi="Palatino Linotype"/>
          <w:i/>
        </w:rPr>
        <w:t>mientos</w:t>
      </w:r>
      <w:proofErr w:type="spellEnd"/>
      <w:r w:rsidRPr="004632B1">
        <w:rPr>
          <w:rFonts w:ascii="Palatino Linotype" w:hAnsi="Palatino Linotype"/>
          <w:i/>
        </w:rPr>
        <w:t>, conjuntos urbanos, barrios, delegaciones con el fin de facilitar el control, seguimiento y evaluación d los procesos de planeación, en coordinación con las áreas que tengan la información necesaria para el desarrollo del mismo;</w:t>
      </w:r>
    </w:p>
    <w:p w:rsidR="0027728E" w:rsidRPr="004632B1" w:rsidRDefault="0027728E" w:rsidP="004632B1">
      <w:pPr>
        <w:spacing w:after="0" w:line="240" w:lineRule="auto"/>
        <w:ind w:left="851" w:right="850"/>
        <w:jc w:val="both"/>
        <w:rPr>
          <w:rFonts w:ascii="Palatino Linotype" w:hAnsi="Palatino Linotype"/>
          <w:i/>
        </w:rPr>
      </w:pPr>
      <w:r w:rsidRPr="004632B1">
        <w:rPr>
          <w:rFonts w:ascii="Palatino Linotype" w:hAnsi="Palatino Linotype"/>
          <w:i/>
        </w:rPr>
        <w:t>XXXII. Recuperar los bienes del dominio público, mediante el procedimiento que contempla la ley de bienes del estado de México y sus municipios y el Código de Procedimientos Administrativos del Estado de México;</w:t>
      </w:r>
    </w:p>
    <w:p w:rsidR="0027728E" w:rsidRPr="004632B1" w:rsidRDefault="0027728E" w:rsidP="004632B1">
      <w:pPr>
        <w:spacing w:after="0" w:line="240" w:lineRule="auto"/>
        <w:ind w:left="851" w:right="850"/>
        <w:jc w:val="both"/>
        <w:rPr>
          <w:rFonts w:ascii="Palatino Linotype" w:hAnsi="Palatino Linotype"/>
          <w:i/>
        </w:rPr>
      </w:pPr>
      <w:r w:rsidRPr="004632B1">
        <w:rPr>
          <w:rFonts w:ascii="Palatino Linotype" w:hAnsi="Palatino Linotype"/>
          <w:i/>
        </w:rPr>
        <w:t xml:space="preserve"> XXXIII. Establecer las modalidades, restricciones, especificaciones y características a las cuales se deberán sujetar la ubicación, la construcción, el mantenimiento, el mejoramiento y el retiro de los anuncios; </w:t>
      </w:r>
    </w:p>
    <w:p w:rsidR="0027728E" w:rsidRPr="004632B1" w:rsidRDefault="0027728E" w:rsidP="004632B1">
      <w:pPr>
        <w:spacing w:after="0" w:line="240" w:lineRule="auto"/>
        <w:ind w:left="851" w:right="850"/>
        <w:jc w:val="both"/>
        <w:rPr>
          <w:rFonts w:ascii="Palatino Linotype" w:hAnsi="Palatino Linotype"/>
          <w:i/>
        </w:rPr>
      </w:pPr>
      <w:r w:rsidRPr="004632B1">
        <w:rPr>
          <w:rFonts w:ascii="Palatino Linotype" w:hAnsi="Palatino Linotype"/>
          <w:i/>
        </w:rPr>
        <w:t xml:space="preserve">XXXIV. Regular la planeación y la ejecución de las obras de construcción nuevas, de ampliación, remodelación, conservación, restauración, reconstrucción, reestructuración, públicas y privadas: </w:t>
      </w:r>
    </w:p>
    <w:p w:rsidR="0027728E" w:rsidRPr="004632B1" w:rsidRDefault="0027728E" w:rsidP="004632B1">
      <w:pPr>
        <w:spacing w:after="0" w:line="240" w:lineRule="auto"/>
        <w:ind w:left="851" w:right="850"/>
        <w:jc w:val="both"/>
        <w:rPr>
          <w:rFonts w:ascii="Palatino Linotype" w:hAnsi="Palatino Linotype"/>
          <w:i/>
        </w:rPr>
      </w:pPr>
      <w:r w:rsidRPr="004632B1">
        <w:rPr>
          <w:rFonts w:ascii="Palatino Linotype" w:hAnsi="Palatino Linotype"/>
          <w:i/>
        </w:rPr>
        <w:t xml:space="preserve">XXXV. Regular los procedimientos para revisar, proponer, asignar y modificar la nomenclatura de los bienes de uso común destinados a la vialidad, así como de las colonias, fraccionamientos, barrios, parques y jardines, así mismo definir los requisitos y procesos para la revisión, asignación y modificación de la numeración oficial; </w:t>
      </w:r>
    </w:p>
    <w:p w:rsidR="0027728E" w:rsidRPr="004632B1" w:rsidRDefault="0027728E" w:rsidP="004632B1">
      <w:pPr>
        <w:spacing w:after="0" w:line="240" w:lineRule="auto"/>
        <w:ind w:left="851" w:right="850"/>
        <w:jc w:val="both"/>
        <w:rPr>
          <w:rFonts w:ascii="Palatino Linotype" w:hAnsi="Palatino Linotype"/>
          <w:i/>
        </w:rPr>
      </w:pPr>
      <w:r w:rsidRPr="004632B1">
        <w:rPr>
          <w:rFonts w:ascii="Palatino Linotype" w:hAnsi="Palatino Linotype"/>
          <w:i/>
        </w:rPr>
        <w:t xml:space="preserve">XXXVI. Promover acciones de mejora regulatoria para la simplificación de los trámites, la desregulación administrativa y la reducción de tiempos de respuesta al ciudadano; </w:t>
      </w:r>
    </w:p>
    <w:p w:rsidR="0027728E" w:rsidRPr="004632B1" w:rsidRDefault="0027728E" w:rsidP="004632B1">
      <w:pPr>
        <w:spacing w:after="0" w:line="240" w:lineRule="auto"/>
        <w:ind w:left="851" w:right="850"/>
        <w:jc w:val="both"/>
        <w:rPr>
          <w:rFonts w:ascii="Palatino Linotype" w:hAnsi="Palatino Linotype"/>
          <w:i/>
        </w:rPr>
      </w:pPr>
      <w:r w:rsidRPr="004632B1">
        <w:rPr>
          <w:rFonts w:ascii="Palatino Linotype" w:hAnsi="Palatino Linotype"/>
          <w:i/>
        </w:rPr>
        <w:lastRenderedPageBreak/>
        <w:t xml:space="preserve">XXXVII. Aplicar y hacer cumplir el Reglamento de Imagen Urbana en el municipio; </w:t>
      </w:r>
    </w:p>
    <w:p w:rsidR="00D93D58" w:rsidRPr="004632B1" w:rsidRDefault="0027728E" w:rsidP="004632B1">
      <w:pPr>
        <w:spacing w:after="0" w:line="240" w:lineRule="auto"/>
        <w:ind w:left="851" w:right="850"/>
        <w:jc w:val="both"/>
        <w:rPr>
          <w:rFonts w:ascii="Palatino Linotype" w:hAnsi="Palatino Linotype"/>
          <w:i/>
          <w:color w:val="000000"/>
          <w:sz w:val="24"/>
          <w:szCs w:val="24"/>
        </w:rPr>
      </w:pPr>
      <w:r w:rsidRPr="004632B1">
        <w:rPr>
          <w:rFonts w:ascii="Palatino Linotype" w:hAnsi="Palatino Linotype"/>
          <w:i/>
        </w:rPr>
        <w:t>XXXVIII. Las demás que le otorgue el Código Administrativo del Estado de México, los planes de desarrollo Estatal y municipal, reglamentos y de más ordenamientos de aplicación en la materia,</w:t>
      </w:r>
    </w:p>
    <w:p w:rsidR="00C90505" w:rsidRPr="004632B1" w:rsidRDefault="00C90505" w:rsidP="004632B1">
      <w:pPr>
        <w:spacing w:after="0" w:line="240" w:lineRule="auto"/>
        <w:ind w:left="851" w:right="850"/>
        <w:jc w:val="both"/>
        <w:rPr>
          <w:rFonts w:ascii="Palatino Linotype" w:hAnsi="Palatino Linotype"/>
          <w:i/>
          <w:color w:val="000000"/>
        </w:rPr>
      </w:pPr>
    </w:p>
    <w:p w:rsidR="00C90505" w:rsidRPr="004632B1" w:rsidRDefault="00C90505" w:rsidP="004632B1">
      <w:pPr>
        <w:spacing w:after="0" w:line="240" w:lineRule="auto"/>
        <w:ind w:left="851" w:right="850"/>
        <w:jc w:val="both"/>
        <w:rPr>
          <w:rFonts w:ascii="Palatino Linotype" w:hAnsi="Palatino Linotype"/>
          <w:i/>
          <w:color w:val="000000"/>
        </w:rPr>
      </w:pPr>
      <w:r w:rsidRPr="004632B1">
        <w:rPr>
          <w:rFonts w:ascii="Palatino Linotype" w:hAnsi="Palatino Linotype"/>
          <w:i/>
          <w:color w:val="000000"/>
        </w:rPr>
        <w:t xml:space="preserve"> </w:t>
      </w:r>
    </w:p>
    <w:p w:rsidR="0027728E" w:rsidRPr="004632B1" w:rsidRDefault="0027728E" w:rsidP="004632B1">
      <w:pPr>
        <w:spacing w:after="0" w:line="240" w:lineRule="auto"/>
        <w:ind w:left="851" w:right="850"/>
        <w:jc w:val="both"/>
        <w:rPr>
          <w:rFonts w:ascii="Palatino Linotype" w:hAnsi="Palatino Linotype"/>
          <w:i/>
        </w:rPr>
      </w:pPr>
      <w:r w:rsidRPr="0095290F">
        <w:rPr>
          <w:rFonts w:ascii="Palatino Linotype" w:hAnsi="Palatino Linotype"/>
          <w:b/>
          <w:i/>
        </w:rPr>
        <w:t>Artículo 296.- Queda estrictamente prohibida la ocupación o invasión con construcciones de cualquier tipo, sin autorización previa y expresa de la autoridad competente, de derechos de vía, ductos petroquímicos, vías férreas, ríos, arroyos, canales, acueductos, presas, redes primarias de agua potable, drenaje y alcantarillado, líneas eléctricas, carreteras, avenidas, calles, camellones, guarniciones, banquetas y en general, cualquier elemento que forme parte de la vía pública;</w:t>
      </w:r>
      <w:r w:rsidRPr="004632B1">
        <w:rPr>
          <w:rFonts w:ascii="Palatino Linotype" w:hAnsi="Palatino Linotype"/>
          <w:i/>
        </w:rPr>
        <w:t xml:space="preserve"> así como de zonas arqueológicas, monumentos históricos, zonas de preservación ecológica de los centros de población o bienes inmuebles del dominio público. </w:t>
      </w:r>
    </w:p>
    <w:p w:rsidR="00C90505" w:rsidRPr="004632B1" w:rsidRDefault="0027728E" w:rsidP="004632B1">
      <w:pPr>
        <w:spacing w:after="0" w:line="240" w:lineRule="auto"/>
        <w:ind w:left="851" w:right="850"/>
        <w:jc w:val="both"/>
        <w:rPr>
          <w:rFonts w:ascii="Palatino Linotype" w:hAnsi="Palatino Linotype"/>
          <w:i/>
          <w:sz w:val="24"/>
          <w:szCs w:val="24"/>
          <w:lang w:eastAsia="es-MX"/>
        </w:rPr>
      </w:pPr>
      <w:r w:rsidRPr="004632B1">
        <w:rPr>
          <w:rFonts w:ascii="Palatino Linotype" w:hAnsi="Palatino Linotype"/>
          <w:i/>
        </w:rPr>
        <w:t>El Ayuntamiento, en todo momento, podrá convenir y ejecutar, a través de la autoridad correspondiente, las acciones a seguir para prevenir, desalojar y en su caso demandar o denunciar a los presuntos responsables por estos actos, así como demoler o suspender las construcciones asentadas en estas zonas, previas formalidades legales o bien en aplicación y ejecución de medidas de seguridad conforme a las disposiciones jurídicas aplicables.</w:t>
      </w:r>
    </w:p>
    <w:p w:rsidR="00C90505" w:rsidRPr="004632B1" w:rsidRDefault="00C90505" w:rsidP="004632B1">
      <w:pPr>
        <w:spacing w:line="240" w:lineRule="auto"/>
        <w:ind w:left="851" w:right="850"/>
        <w:rPr>
          <w:rFonts w:ascii="Palatino Linotype" w:hAnsi="Palatino Linotype"/>
          <w:i/>
          <w:sz w:val="24"/>
          <w:szCs w:val="24"/>
        </w:rPr>
      </w:pPr>
    </w:p>
    <w:p w:rsidR="000D182C" w:rsidRPr="00DA25BB" w:rsidRDefault="0095290F" w:rsidP="00FC6F5D">
      <w:pPr>
        <w:spacing w:after="0" w:line="360" w:lineRule="auto"/>
        <w:jc w:val="both"/>
        <w:rPr>
          <w:rFonts w:ascii="Palatino Linotype" w:hAnsi="Palatino Linotype"/>
          <w:sz w:val="24"/>
          <w:szCs w:val="24"/>
        </w:rPr>
      </w:pPr>
      <w:r>
        <w:rPr>
          <w:rFonts w:ascii="Palatino Linotype" w:hAnsi="Palatino Linotype"/>
          <w:sz w:val="24"/>
          <w:szCs w:val="24"/>
        </w:rPr>
        <w:t xml:space="preserve">De las hipótesis jurídicas en cita, se advierte que </w:t>
      </w:r>
      <w:r>
        <w:rPr>
          <w:rFonts w:ascii="Palatino Linotype" w:hAnsi="Palatino Linotype"/>
          <w:color w:val="000000"/>
          <w:sz w:val="24"/>
          <w:szCs w:val="24"/>
        </w:rPr>
        <w:t xml:space="preserve">la Dirección de Desarrollo Urbano, conforme </w:t>
      </w:r>
      <w:r w:rsidRPr="00DA25BB">
        <w:rPr>
          <w:rFonts w:ascii="Palatino Linotype" w:hAnsi="Palatino Linotype"/>
          <w:color w:val="000000"/>
          <w:sz w:val="24"/>
          <w:szCs w:val="24"/>
        </w:rPr>
        <w:t xml:space="preserve">a lo que nos interesa, se encarga de tramitar y resolver procedimientos administrativos referentes al ámbito de competencia del Municipio, así mismo se encarga de otorgar </w:t>
      </w:r>
      <w:r w:rsidR="00DA25BB" w:rsidRPr="00DA25BB">
        <w:rPr>
          <w:rFonts w:ascii="Palatino Linotype" w:hAnsi="Palatino Linotype"/>
          <w:color w:val="000000"/>
          <w:sz w:val="24"/>
          <w:szCs w:val="24"/>
        </w:rPr>
        <w:t>licencias</w:t>
      </w:r>
      <w:r w:rsidRPr="00DA25BB">
        <w:rPr>
          <w:rFonts w:ascii="Palatino Linotype" w:hAnsi="Palatino Linotype"/>
          <w:color w:val="000000"/>
          <w:sz w:val="24"/>
          <w:szCs w:val="24"/>
        </w:rPr>
        <w:t xml:space="preserve">, </w:t>
      </w:r>
      <w:r w:rsidR="00DA25BB" w:rsidRPr="00DA25BB">
        <w:rPr>
          <w:rFonts w:ascii="Palatino Linotype" w:hAnsi="Palatino Linotype"/>
          <w:color w:val="000000"/>
          <w:sz w:val="24"/>
          <w:szCs w:val="24"/>
        </w:rPr>
        <w:t>constancias</w:t>
      </w:r>
      <w:r w:rsidRPr="00DA25BB">
        <w:rPr>
          <w:rFonts w:ascii="Palatino Linotype" w:hAnsi="Palatino Linotype"/>
          <w:color w:val="000000"/>
          <w:sz w:val="24"/>
          <w:szCs w:val="24"/>
        </w:rPr>
        <w:t xml:space="preserve"> y permisos en materia </w:t>
      </w:r>
      <w:r w:rsidR="000D182C" w:rsidRPr="00DA25BB">
        <w:rPr>
          <w:rFonts w:ascii="Palatino Linotype" w:hAnsi="Palatino Linotype"/>
          <w:color w:val="000000"/>
          <w:sz w:val="24"/>
          <w:szCs w:val="24"/>
        </w:rPr>
        <w:t xml:space="preserve">de </w:t>
      </w:r>
      <w:r w:rsidR="000D182C" w:rsidRPr="00DA25BB">
        <w:rPr>
          <w:rFonts w:ascii="Palatino Linotype" w:hAnsi="Palatino Linotype"/>
          <w:sz w:val="24"/>
          <w:szCs w:val="24"/>
        </w:rPr>
        <w:t>alineamiento, número oficial, uso de suelo y construcción, de publicidad así como remodelaciones sin afectar elementos estructurales de las construcciones existentes, para obras privadas y públicas, así como los relacionados con lo</w:t>
      </w:r>
      <w:r w:rsidR="00DA25BB">
        <w:rPr>
          <w:rFonts w:ascii="Palatino Linotype" w:hAnsi="Palatino Linotype"/>
          <w:sz w:val="24"/>
          <w:szCs w:val="24"/>
        </w:rPr>
        <w:t>s</w:t>
      </w:r>
      <w:r w:rsidR="000D182C" w:rsidRPr="00DA25BB">
        <w:rPr>
          <w:rFonts w:ascii="Palatino Linotype" w:hAnsi="Palatino Linotype"/>
          <w:sz w:val="24"/>
          <w:szCs w:val="24"/>
        </w:rPr>
        <w:t xml:space="preserve"> bienes del Municipio, para los casos en que se requiera la ruptura de pavimentos, banquetas o guarniciones, con el fin de instalar teléfono, en general, cualquier obra que se realice en, sobre o bajo la tierra de la vía pública, se requerirá </w:t>
      </w:r>
      <w:r w:rsidR="00DA25BB" w:rsidRPr="00DA25BB">
        <w:rPr>
          <w:rFonts w:ascii="Palatino Linotype" w:hAnsi="Palatino Linotype"/>
          <w:sz w:val="24"/>
          <w:szCs w:val="24"/>
        </w:rPr>
        <w:t>permiso</w:t>
      </w:r>
      <w:r w:rsidR="000D182C" w:rsidRPr="00DA25BB">
        <w:rPr>
          <w:rFonts w:ascii="Palatino Linotype" w:hAnsi="Palatino Linotype"/>
          <w:sz w:val="24"/>
          <w:szCs w:val="24"/>
        </w:rPr>
        <w:t xml:space="preserve"> de obra y la </w:t>
      </w:r>
      <w:r w:rsidR="00DA25BB" w:rsidRPr="00DA25BB">
        <w:rPr>
          <w:rFonts w:ascii="Palatino Linotype" w:hAnsi="Palatino Linotype"/>
          <w:sz w:val="24"/>
          <w:szCs w:val="24"/>
        </w:rPr>
        <w:t>supervisión</w:t>
      </w:r>
      <w:r w:rsidR="000D182C" w:rsidRPr="00DA25BB">
        <w:rPr>
          <w:rFonts w:ascii="Palatino Linotype" w:hAnsi="Palatino Linotype"/>
          <w:sz w:val="24"/>
          <w:szCs w:val="24"/>
        </w:rPr>
        <w:t xml:space="preserve"> correspondiente.</w:t>
      </w:r>
    </w:p>
    <w:p w:rsidR="000D182C" w:rsidRPr="00DA25BB" w:rsidRDefault="00DA25BB" w:rsidP="00FC6F5D">
      <w:pPr>
        <w:spacing w:after="0" w:line="360" w:lineRule="auto"/>
        <w:jc w:val="both"/>
        <w:rPr>
          <w:rFonts w:ascii="Palatino Linotype" w:hAnsi="Palatino Linotype"/>
          <w:sz w:val="24"/>
          <w:szCs w:val="24"/>
        </w:rPr>
      </w:pPr>
      <w:r>
        <w:rPr>
          <w:rFonts w:ascii="Palatino Linotype" w:hAnsi="Palatino Linotype"/>
          <w:sz w:val="24"/>
          <w:szCs w:val="24"/>
        </w:rPr>
        <w:lastRenderedPageBreak/>
        <w:t>Por otro lado, establ</w:t>
      </w:r>
      <w:r w:rsidR="000D182C" w:rsidRPr="00DA25BB">
        <w:rPr>
          <w:rFonts w:ascii="Palatino Linotype" w:hAnsi="Palatino Linotype"/>
          <w:sz w:val="24"/>
          <w:szCs w:val="24"/>
        </w:rPr>
        <w:t>ece la prohibición a ocupación o invasión con construcciones de cualquier tipo, sin autorización previa y expresa de la autoridad competente, de derechos de vía, ductos petroquímicos, vías férreas, ríos, arroyos, canales, acueductos, presas, redes primarias de agua potable, drenaje y alcantarillado, líneas eléctricas, carreteras, avenidas, calles, camellones, guarniciones, banquetas y en general, cualquier elemento que forme parte de la vía pública</w:t>
      </w:r>
    </w:p>
    <w:p w:rsidR="00DA6937" w:rsidRPr="00DA25BB" w:rsidRDefault="00DA6937" w:rsidP="00FC6F5D">
      <w:pPr>
        <w:spacing w:after="0" w:line="360" w:lineRule="auto"/>
        <w:jc w:val="both"/>
        <w:rPr>
          <w:rFonts w:ascii="Palatino Linotype" w:hAnsi="Palatino Linotype"/>
          <w:sz w:val="24"/>
          <w:szCs w:val="24"/>
        </w:rPr>
      </w:pPr>
    </w:p>
    <w:p w:rsidR="00DA25BB" w:rsidRDefault="00DA25BB" w:rsidP="00FC6F5D">
      <w:pPr>
        <w:spacing w:after="0" w:line="360" w:lineRule="auto"/>
        <w:jc w:val="both"/>
        <w:rPr>
          <w:rFonts w:ascii="Palatino Linotype" w:hAnsi="Palatino Linotype"/>
          <w:sz w:val="24"/>
          <w:szCs w:val="24"/>
        </w:rPr>
      </w:pPr>
      <w:r>
        <w:rPr>
          <w:rFonts w:ascii="Palatino Linotype" w:hAnsi="Palatino Linotype"/>
          <w:sz w:val="24"/>
          <w:szCs w:val="24"/>
        </w:rPr>
        <w:t>Por lo tanto es claro que el Sujeto Obligado, deberá emitir licencia y permisos respecto de lo relacionado con la vía pública o bienes del Municipio, no obstante lo relacionado con los bienes de particulares, no compete su regulación.</w:t>
      </w:r>
    </w:p>
    <w:p w:rsidR="00DA25BB" w:rsidRDefault="00DA25BB" w:rsidP="00FC6F5D">
      <w:pPr>
        <w:spacing w:after="0" w:line="360" w:lineRule="auto"/>
        <w:jc w:val="both"/>
        <w:rPr>
          <w:rFonts w:ascii="Palatino Linotype" w:hAnsi="Palatino Linotype"/>
          <w:sz w:val="24"/>
          <w:szCs w:val="24"/>
        </w:rPr>
      </w:pPr>
    </w:p>
    <w:p w:rsidR="0027728E" w:rsidRDefault="0095290F" w:rsidP="00FC6F5D">
      <w:pPr>
        <w:spacing w:after="0" w:line="360" w:lineRule="auto"/>
        <w:jc w:val="both"/>
        <w:rPr>
          <w:rFonts w:ascii="Palatino Linotype" w:hAnsi="Palatino Linotype"/>
          <w:sz w:val="24"/>
          <w:szCs w:val="24"/>
        </w:rPr>
      </w:pPr>
      <w:r>
        <w:rPr>
          <w:rFonts w:ascii="Palatino Linotype" w:hAnsi="Palatino Linotype"/>
          <w:sz w:val="24"/>
          <w:szCs w:val="24"/>
        </w:rPr>
        <w:t>Por su parte el Código Administrativo del Estado de México, en su libro décimo octavo, establece lo siguiente:</w:t>
      </w:r>
    </w:p>
    <w:p w:rsidR="0095290F" w:rsidRDefault="0095290F" w:rsidP="00FC6F5D">
      <w:pPr>
        <w:spacing w:after="0" w:line="360" w:lineRule="auto"/>
        <w:jc w:val="both"/>
        <w:rPr>
          <w:rFonts w:ascii="Palatino Linotype" w:hAnsi="Palatino Linotype"/>
          <w:sz w:val="24"/>
          <w:szCs w:val="24"/>
        </w:rPr>
      </w:pPr>
    </w:p>
    <w:p w:rsidR="004632B1" w:rsidRPr="00B5436A" w:rsidRDefault="004632B1" w:rsidP="004632B1">
      <w:pPr>
        <w:spacing w:after="0" w:line="240" w:lineRule="auto"/>
        <w:ind w:left="851" w:right="850"/>
        <w:jc w:val="both"/>
        <w:rPr>
          <w:rFonts w:ascii="Palatino Linotype" w:hAnsi="Palatino Linotype"/>
          <w:b/>
          <w:i/>
        </w:rPr>
      </w:pPr>
      <w:r w:rsidRPr="004632B1">
        <w:rPr>
          <w:rFonts w:ascii="Palatino Linotype" w:hAnsi="Palatino Linotype"/>
          <w:i/>
        </w:rPr>
        <w:t xml:space="preserve">Artículo 18.29.- </w:t>
      </w:r>
      <w:r w:rsidRPr="00B5436A">
        <w:rPr>
          <w:rFonts w:ascii="Palatino Linotype" w:hAnsi="Palatino Linotype"/>
          <w:b/>
          <w:i/>
        </w:rPr>
        <w:t>La ejecución de obras</w:t>
      </w:r>
      <w:r w:rsidRPr="004632B1">
        <w:rPr>
          <w:rFonts w:ascii="Palatino Linotype" w:hAnsi="Palatino Linotype"/>
          <w:i/>
        </w:rPr>
        <w:t xml:space="preserve"> subterráneas o aéreas </w:t>
      </w:r>
      <w:r w:rsidRPr="00B5436A">
        <w:rPr>
          <w:rFonts w:ascii="Palatino Linotype" w:hAnsi="Palatino Linotype"/>
          <w:b/>
          <w:i/>
        </w:rPr>
        <w:t>en la vía pública</w:t>
      </w:r>
      <w:r w:rsidRPr="004632B1">
        <w:rPr>
          <w:rFonts w:ascii="Palatino Linotype" w:hAnsi="Palatino Linotype"/>
          <w:i/>
        </w:rPr>
        <w:t>, para la instalación, mantenimiento o retiro de ductos o líneas para la conducción de energía eléctrica</w:t>
      </w:r>
      <w:r w:rsidRPr="00B5436A">
        <w:rPr>
          <w:rFonts w:ascii="Palatino Linotype" w:hAnsi="Palatino Linotype"/>
          <w:b/>
          <w:i/>
        </w:rPr>
        <w:t>, telefonía</w:t>
      </w:r>
      <w:r w:rsidRPr="004632B1">
        <w:rPr>
          <w:rFonts w:ascii="Palatino Linotype" w:hAnsi="Palatino Linotype"/>
          <w:i/>
        </w:rPr>
        <w:t xml:space="preserve"> inalámbrica, telecomunicaciones, gasoductos, oleoductos, televisión por cable y demás fluidos, así como para la instalación de anuncios publicitarios que requieran de elementos estructurales, </w:t>
      </w:r>
      <w:r w:rsidRPr="00B5436A">
        <w:rPr>
          <w:rFonts w:ascii="Palatino Linotype" w:hAnsi="Palatino Linotype"/>
          <w:b/>
          <w:i/>
        </w:rPr>
        <w:t xml:space="preserve">deberá ser autorizada mediante el permiso de obra correspondiente. </w:t>
      </w:r>
    </w:p>
    <w:p w:rsidR="004632B1" w:rsidRDefault="004632B1" w:rsidP="004632B1">
      <w:pPr>
        <w:spacing w:after="0" w:line="240" w:lineRule="auto"/>
        <w:ind w:left="851" w:right="850"/>
        <w:jc w:val="both"/>
        <w:rPr>
          <w:rFonts w:ascii="Palatino Linotype" w:hAnsi="Palatino Linotype"/>
          <w:i/>
        </w:rPr>
      </w:pPr>
      <w:r w:rsidRPr="004632B1">
        <w:rPr>
          <w:rFonts w:ascii="Palatino Linotype" w:hAnsi="Palatino Linotype"/>
          <w:i/>
        </w:rPr>
        <w:t xml:space="preserve">Los permisos de obra en la infraestructura vial primaria, se otorgarán por la autoridad estatal competente de conformidad con lo que establece el Libro Séptimo del Código y su reglamento. </w:t>
      </w:r>
    </w:p>
    <w:p w:rsidR="004632B1" w:rsidRDefault="004632B1" w:rsidP="004632B1">
      <w:pPr>
        <w:spacing w:after="0" w:line="240" w:lineRule="auto"/>
        <w:ind w:left="851" w:right="850"/>
        <w:jc w:val="both"/>
        <w:rPr>
          <w:rFonts w:ascii="Palatino Linotype" w:hAnsi="Palatino Linotype"/>
          <w:i/>
        </w:rPr>
      </w:pPr>
      <w:r w:rsidRPr="004632B1">
        <w:rPr>
          <w:rFonts w:ascii="Palatino Linotype" w:hAnsi="Palatino Linotype"/>
          <w:i/>
        </w:rPr>
        <w:t>Los permisos de obra en la infraestructura vial local, se otorgarán por la autoridad municipal competente de acuerdo con lo establecido en el presente Libro, las Normas Técnicas y demás disposiciones jurídicas aplicables.</w:t>
      </w:r>
    </w:p>
    <w:p w:rsidR="004632B1" w:rsidRPr="004632B1" w:rsidRDefault="00B5436A" w:rsidP="004632B1">
      <w:pPr>
        <w:spacing w:after="0" w:line="240" w:lineRule="auto"/>
        <w:ind w:left="851" w:right="850"/>
        <w:jc w:val="both"/>
        <w:rPr>
          <w:rFonts w:ascii="Palatino Linotype" w:hAnsi="Palatino Linotype"/>
          <w:i/>
        </w:rPr>
      </w:pPr>
      <w:r>
        <w:rPr>
          <w:rFonts w:ascii="Palatino Linotype" w:hAnsi="Palatino Linotype"/>
          <w:i/>
        </w:rPr>
        <w:t>…</w:t>
      </w:r>
    </w:p>
    <w:p w:rsidR="004632B1" w:rsidRPr="004632B1" w:rsidRDefault="0027728E" w:rsidP="004632B1">
      <w:pPr>
        <w:spacing w:after="0" w:line="240" w:lineRule="auto"/>
        <w:ind w:left="851" w:right="850"/>
        <w:jc w:val="both"/>
        <w:rPr>
          <w:rFonts w:ascii="Palatino Linotype" w:hAnsi="Palatino Linotype"/>
          <w:i/>
        </w:rPr>
      </w:pPr>
      <w:r w:rsidRPr="004632B1">
        <w:rPr>
          <w:rFonts w:ascii="Palatino Linotype" w:hAnsi="Palatino Linotype"/>
          <w:i/>
        </w:rPr>
        <w:t xml:space="preserve">Artículo 18.32.- Las instalaciones, estructuras, postes y demás elementos de la infraestructura urbana localizados sobre la vía pública, no deberán obstruir las circulaciones peatonales y vehiculares, y en caso de ubicarse en banquetas, tampoco </w:t>
      </w:r>
      <w:r w:rsidRPr="004632B1">
        <w:rPr>
          <w:rFonts w:ascii="Palatino Linotype" w:hAnsi="Palatino Linotype"/>
          <w:i/>
        </w:rPr>
        <w:lastRenderedPageBreak/>
        <w:t xml:space="preserve">se permitirá su colocación, cuando con ellos se impida la entrada a un inmueble o se obstruya el servicio de una rampa para personas con discapacidad, así como el libre desplazamiento de éstas en las banquetas. </w:t>
      </w:r>
    </w:p>
    <w:p w:rsidR="004632B1" w:rsidRPr="004632B1" w:rsidRDefault="0027728E" w:rsidP="004632B1">
      <w:pPr>
        <w:spacing w:after="0" w:line="240" w:lineRule="auto"/>
        <w:ind w:left="851" w:right="850"/>
        <w:jc w:val="both"/>
        <w:rPr>
          <w:rFonts w:ascii="Palatino Linotype" w:hAnsi="Palatino Linotype"/>
          <w:i/>
        </w:rPr>
      </w:pPr>
      <w:r w:rsidRPr="004632B1">
        <w:rPr>
          <w:rFonts w:ascii="Palatino Linotype" w:hAnsi="Palatino Linotype"/>
          <w:i/>
        </w:rPr>
        <w:t>Las características físicas y de colocación de elementos tales como tapas de registros, cajas de válvulas, brocales o medidores serán determinadas por las instancias gubernamentales competentes y las normas oficiales mexicanas, en su caso.</w:t>
      </w:r>
    </w:p>
    <w:p w:rsidR="004632B1" w:rsidRPr="00B5436A" w:rsidRDefault="0027728E" w:rsidP="004632B1">
      <w:pPr>
        <w:spacing w:after="0" w:line="240" w:lineRule="auto"/>
        <w:ind w:left="851" w:right="850"/>
        <w:jc w:val="both"/>
        <w:rPr>
          <w:rFonts w:ascii="Palatino Linotype" w:hAnsi="Palatino Linotype"/>
          <w:b/>
          <w:i/>
        </w:rPr>
      </w:pPr>
      <w:r w:rsidRPr="00B5436A">
        <w:rPr>
          <w:rFonts w:ascii="Palatino Linotype" w:hAnsi="Palatino Linotype"/>
          <w:b/>
          <w:i/>
        </w:rPr>
        <w:t xml:space="preserve">Las instalaciones aéreas en la vía pública que estén sostenidas por estructuras o postes colocados para ese efecto, deben observar lo siguiente: </w:t>
      </w:r>
    </w:p>
    <w:p w:rsidR="0027728E" w:rsidRPr="00B5436A" w:rsidRDefault="0027728E" w:rsidP="004632B1">
      <w:pPr>
        <w:spacing w:after="0" w:line="240" w:lineRule="auto"/>
        <w:ind w:left="851" w:right="850"/>
        <w:jc w:val="both"/>
        <w:rPr>
          <w:rFonts w:ascii="Palatino Linotype" w:hAnsi="Palatino Linotype"/>
          <w:b/>
          <w:i/>
        </w:rPr>
      </w:pPr>
      <w:r w:rsidRPr="00B5436A">
        <w:rPr>
          <w:rFonts w:ascii="Palatino Linotype" w:hAnsi="Palatino Linotype"/>
          <w:b/>
          <w:i/>
        </w:rPr>
        <w:t>I. Los cables deberán colocarse a no menos de cinco metros de altura sobre el nivel de la banqueta; y</w:t>
      </w:r>
    </w:p>
    <w:p w:rsidR="004632B1" w:rsidRPr="004632B1" w:rsidRDefault="004632B1" w:rsidP="004632B1">
      <w:pPr>
        <w:spacing w:after="0" w:line="240" w:lineRule="auto"/>
        <w:ind w:left="851" w:right="850"/>
        <w:jc w:val="both"/>
        <w:rPr>
          <w:rFonts w:ascii="Palatino Linotype" w:hAnsi="Palatino Linotype"/>
          <w:i/>
        </w:rPr>
      </w:pPr>
      <w:r w:rsidRPr="004632B1">
        <w:rPr>
          <w:rFonts w:ascii="Palatino Linotype" w:hAnsi="Palatino Linotype"/>
          <w:i/>
        </w:rPr>
        <w:t xml:space="preserve">II. Las estructuras, postes e instalaciones deben ser identificadas por sus propietarios, quienes están obligados a conservarlos en buenas condiciones de servicio y a retirarlos cuando dejen de cumplir su función. </w:t>
      </w:r>
    </w:p>
    <w:p w:rsidR="004632B1" w:rsidRPr="004632B1" w:rsidRDefault="004632B1" w:rsidP="004632B1">
      <w:pPr>
        <w:spacing w:after="0" w:line="240" w:lineRule="auto"/>
        <w:ind w:left="851" w:right="850"/>
        <w:jc w:val="both"/>
        <w:rPr>
          <w:rFonts w:ascii="Palatino Linotype" w:hAnsi="Palatino Linotype"/>
          <w:i/>
        </w:rPr>
      </w:pPr>
      <w:r w:rsidRPr="004632B1">
        <w:rPr>
          <w:rFonts w:ascii="Palatino Linotype" w:hAnsi="Palatino Linotype"/>
          <w:i/>
        </w:rPr>
        <w:t xml:space="preserve">Los Municipios podrán ordenar el retiro o cambio de lugar de estructuras, postes o instalaciones por cuenta de sus propietarios, por razones de seguridad o porque se modifique el ancho de las banquetas o se ejecute cualquier obra en la vía pública que lo requiera y establecerá el plazo para tal efecto. </w:t>
      </w:r>
    </w:p>
    <w:p w:rsidR="004632B1" w:rsidRDefault="004632B1" w:rsidP="004632B1">
      <w:pPr>
        <w:spacing w:after="0" w:line="240" w:lineRule="auto"/>
        <w:ind w:left="851" w:right="850"/>
        <w:jc w:val="both"/>
        <w:rPr>
          <w:rFonts w:ascii="Palatino Linotype" w:hAnsi="Palatino Linotype"/>
          <w:i/>
        </w:rPr>
      </w:pPr>
      <w:r w:rsidRPr="004632B1">
        <w:rPr>
          <w:rFonts w:ascii="Palatino Linotype" w:hAnsi="Palatino Linotype"/>
          <w:i/>
        </w:rPr>
        <w:t>Si no lo hicieren dentro del plazo que se les haya fijado, el propio municipio lo ejecutará a cargo y costa de los mismos propietarios y su monto constituirá un crédito fiscal.</w:t>
      </w:r>
    </w:p>
    <w:p w:rsidR="00DA6937" w:rsidRDefault="00B5436A" w:rsidP="00B5436A">
      <w:pPr>
        <w:spacing w:after="0" w:line="240" w:lineRule="auto"/>
        <w:ind w:left="851" w:right="850"/>
        <w:jc w:val="both"/>
        <w:rPr>
          <w:rFonts w:ascii="Palatino Linotype" w:hAnsi="Palatino Linotype"/>
          <w:sz w:val="24"/>
          <w:szCs w:val="24"/>
        </w:rPr>
      </w:pPr>
      <w:r>
        <w:rPr>
          <w:rFonts w:ascii="Palatino Linotype" w:hAnsi="Palatino Linotype"/>
          <w:i/>
        </w:rPr>
        <w:t>…</w:t>
      </w:r>
    </w:p>
    <w:p w:rsidR="00B831E6" w:rsidRPr="00B831E6" w:rsidRDefault="00B831E6" w:rsidP="00B831E6">
      <w:pPr>
        <w:spacing w:after="0" w:line="240" w:lineRule="auto"/>
        <w:ind w:left="851" w:right="850"/>
        <w:jc w:val="both"/>
        <w:rPr>
          <w:rFonts w:ascii="Palatino Linotype" w:hAnsi="Palatino Linotype"/>
          <w:i/>
        </w:rPr>
      </w:pPr>
      <w:r w:rsidRPr="00B831E6">
        <w:rPr>
          <w:rFonts w:ascii="Palatino Linotype" w:hAnsi="Palatino Linotype"/>
          <w:i/>
        </w:rPr>
        <w:t xml:space="preserve">Artículo 18.58. Los acabados y recubrimientos cuyo desprendimiento pudiera ocasionar daños a los ocupantes de una construcción o a quienes transiten en su exterior, deben fijarse mediante los procedimientos que establezcan las Normas Técnicas de la materia. Especial atención deberá darse a los recubrimientos pétreos en fachadas y escaleras, a las fachadas prefabricadas de concreto, así como a los plafones de elementos prefabricados de yeso y otros materiales pesados. </w:t>
      </w:r>
    </w:p>
    <w:p w:rsidR="00B831E6" w:rsidRPr="00B831E6" w:rsidRDefault="00B831E6" w:rsidP="00B831E6">
      <w:pPr>
        <w:spacing w:after="0" w:line="240" w:lineRule="auto"/>
        <w:ind w:left="851" w:right="850"/>
        <w:jc w:val="both"/>
        <w:rPr>
          <w:rFonts w:ascii="Palatino Linotype" w:hAnsi="Palatino Linotype"/>
          <w:i/>
        </w:rPr>
      </w:pPr>
      <w:r w:rsidRPr="00B831E6">
        <w:rPr>
          <w:rFonts w:ascii="Palatino Linotype" w:hAnsi="Palatino Linotype"/>
          <w:i/>
        </w:rPr>
        <w:t xml:space="preserve">Los elementos no estructurales que puedan dañar la estructura o que tengan un peso considerable, como muros divisorios, muros cortos, de colindancia y de fachada, pretiles y otros elementos rígidos en fachadas, escaleras y equipos pesados, tanques, tinacos y casetas, serán igualmente regulados en sus características y en su forma de sustentación por las Normas Técnicas y demás normatividad aplicable. </w:t>
      </w:r>
    </w:p>
    <w:p w:rsidR="00B831E6" w:rsidRPr="00B5436A" w:rsidRDefault="00B831E6" w:rsidP="00B831E6">
      <w:pPr>
        <w:spacing w:after="0" w:line="240" w:lineRule="auto"/>
        <w:ind w:left="851" w:right="850"/>
        <w:jc w:val="both"/>
        <w:rPr>
          <w:rFonts w:ascii="Palatino Linotype" w:hAnsi="Palatino Linotype"/>
          <w:b/>
          <w:i/>
        </w:rPr>
      </w:pPr>
      <w:r w:rsidRPr="00B5436A">
        <w:rPr>
          <w:rFonts w:ascii="Palatino Linotype" w:hAnsi="Palatino Linotype"/>
          <w:b/>
          <w:i/>
        </w:rPr>
        <w:t xml:space="preserve">El mobiliario, los equipos y otros elementos cuyo volteo o desprendimiento puedan ocasionar daños físicos o materiales ante movimientos sísmicos, como libreros altos, anaqueles, tableros eléctricos o telefónicos y aire acondicionado, entre otros, deben fijarse de tal manera que se eviten estos daños ante movimientos sísmicos. </w:t>
      </w:r>
    </w:p>
    <w:p w:rsidR="00B831E6" w:rsidRPr="00B831E6" w:rsidRDefault="00B831E6" w:rsidP="00B831E6">
      <w:pPr>
        <w:spacing w:after="0" w:line="240" w:lineRule="auto"/>
        <w:ind w:left="851" w:right="850"/>
        <w:jc w:val="both"/>
        <w:rPr>
          <w:rFonts w:ascii="Palatino Linotype" w:hAnsi="Palatino Linotype"/>
          <w:i/>
        </w:rPr>
      </w:pPr>
      <w:r w:rsidRPr="00B831E6">
        <w:rPr>
          <w:rFonts w:ascii="Palatino Linotype" w:hAnsi="Palatino Linotype"/>
          <w:i/>
        </w:rPr>
        <w:t xml:space="preserve">Los anuncios adosados, colgantes, en azotea, auto soportados y en marquesina, deben ser objeto de diseño estructural, con particular atención a los efectos del viento. </w:t>
      </w:r>
      <w:r w:rsidRPr="00B831E6">
        <w:rPr>
          <w:rFonts w:ascii="Palatino Linotype" w:hAnsi="Palatino Linotype"/>
          <w:i/>
        </w:rPr>
        <w:lastRenderedPageBreak/>
        <w:t xml:space="preserve">Deberán diseñarse sus apoyos y fijaciones a la estructura principal y revisar su efecto en la estabilidad de dicha estructura. </w:t>
      </w:r>
    </w:p>
    <w:p w:rsidR="00B831E6" w:rsidRPr="00B831E6" w:rsidRDefault="00B831E6" w:rsidP="00B831E6">
      <w:pPr>
        <w:spacing w:after="0" w:line="240" w:lineRule="auto"/>
        <w:ind w:left="851" w:right="850"/>
        <w:jc w:val="both"/>
        <w:rPr>
          <w:rFonts w:ascii="Palatino Linotype" w:hAnsi="Palatino Linotype"/>
          <w:i/>
        </w:rPr>
      </w:pPr>
      <w:r w:rsidRPr="00B831E6">
        <w:rPr>
          <w:rFonts w:ascii="Palatino Linotype" w:hAnsi="Palatino Linotype"/>
          <w:i/>
        </w:rPr>
        <w:t xml:space="preserve">Cualquier perforación, modificación o alteración de un elemento estructural para alojar ductos o instalaciones deberá ser aprobada por los Municipios a través de la licencia de construcción respectiva. </w:t>
      </w:r>
    </w:p>
    <w:p w:rsidR="00DA6937" w:rsidRPr="00B831E6" w:rsidRDefault="00B831E6" w:rsidP="00B831E6">
      <w:pPr>
        <w:spacing w:after="0" w:line="240" w:lineRule="auto"/>
        <w:ind w:left="851" w:right="850"/>
        <w:jc w:val="both"/>
        <w:rPr>
          <w:rFonts w:ascii="Palatino Linotype" w:hAnsi="Palatino Linotype"/>
          <w:i/>
        </w:rPr>
      </w:pPr>
      <w:r w:rsidRPr="00B831E6">
        <w:rPr>
          <w:rFonts w:ascii="Palatino Linotype" w:hAnsi="Palatino Linotype"/>
          <w:i/>
        </w:rPr>
        <w:t>Las prevenciones establecidas en este artículo deberán especificarse en la memoria de cálculo respectiva y en su caso, en los planos estructurales, debiendo ser ambos documentos avalados por Director Responsable de Obra y/o Corresponsable de Obra respectivo.</w:t>
      </w:r>
    </w:p>
    <w:p w:rsidR="00DA6937" w:rsidRPr="00B831E6" w:rsidRDefault="00DA6937" w:rsidP="00B831E6">
      <w:pPr>
        <w:spacing w:after="0" w:line="240" w:lineRule="auto"/>
        <w:ind w:left="851" w:right="850"/>
        <w:jc w:val="both"/>
        <w:rPr>
          <w:rFonts w:ascii="Palatino Linotype" w:hAnsi="Palatino Linotype"/>
          <w:i/>
        </w:rPr>
      </w:pPr>
    </w:p>
    <w:p w:rsidR="00DA6937" w:rsidRDefault="00B5436A" w:rsidP="00FC6F5D">
      <w:pPr>
        <w:spacing w:after="0" w:line="360" w:lineRule="auto"/>
        <w:jc w:val="both"/>
        <w:rPr>
          <w:rFonts w:ascii="Palatino Linotype" w:hAnsi="Palatino Linotype"/>
          <w:sz w:val="24"/>
          <w:szCs w:val="24"/>
        </w:rPr>
      </w:pPr>
      <w:r>
        <w:rPr>
          <w:rFonts w:ascii="Palatino Linotype" w:hAnsi="Palatino Linotype"/>
          <w:sz w:val="24"/>
          <w:szCs w:val="24"/>
        </w:rPr>
        <w:t xml:space="preserve">Conforme a los ordenamientos legales en cita, se advierte que respecto a las obras en la vía púbicas relacionadas con la telefonía, deben contar con el permiso correspondiente, así mismo se especifica que en relación a las instalaciones aéreas en la </w:t>
      </w:r>
      <w:r w:rsidR="00F238EF">
        <w:rPr>
          <w:rFonts w:ascii="Palatino Linotype" w:hAnsi="Palatino Linotype"/>
          <w:sz w:val="24"/>
          <w:szCs w:val="24"/>
        </w:rPr>
        <w:t>vía</w:t>
      </w:r>
      <w:r>
        <w:rPr>
          <w:rFonts w:ascii="Palatino Linotype" w:hAnsi="Palatino Linotype"/>
          <w:sz w:val="24"/>
          <w:szCs w:val="24"/>
        </w:rPr>
        <w:t xml:space="preserve"> pública deben ser con especificaciones técnicas, mismas que se establecen en las normas técnicas correspondientes.</w:t>
      </w:r>
    </w:p>
    <w:p w:rsidR="00B5436A" w:rsidRDefault="00B5436A" w:rsidP="00FC6F5D">
      <w:pPr>
        <w:spacing w:after="0" w:line="360" w:lineRule="auto"/>
        <w:jc w:val="both"/>
        <w:rPr>
          <w:rFonts w:ascii="Palatino Linotype" w:hAnsi="Palatino Linotype"/>
          <w:sz w:val="24"/>
          <w:szCs w:val="24"/>
        </w:rPr>
      </w:pPr>
    </w:p>
    <w:p w:rsidR="002F1281" w:rsidRDefault="00B5436A" w:rsidP="00FC6F5D">
      <w:pPr>
        <w:spacing w:after="0" w:line="360" w:lineRule="auto"/>
        <w:jc w:val="both"/>
        <w:rPr>
          <w:rFonts w:ascii="Palatino Linotype" w:hAnsi="Palatino Linotype"/>
          <w:sz w:val="24"/>
          <w:szCs w:val="24"/>
        </w:rPr>
      </w:pPr>
      <w:r>
        <w:rPr>
          <w:rFonts w:ascii="Palatino Linotype" w:hAnsi="Palatino Linotype"/>
          <w:sz w:val="24"/>
          <w:szCs w:val="24"/>
        </w:rPr>
        <w:t>Con base en lo anterior podemos concluir que de la normatividad en cita, no se establece que para las instalaciones en domicilios particulares se deba solicitar una licencia o permiso en particular para realizar dichas acciones,</w:t>
      </w:r>
      <w:r w:rsidR="002E216E">
        <w:rPr>
          <w:rFonts w:ascii="Palatino Linotype" w:hAnsi="Palatino Linotype"/>
          <w:sz w:val="24"/>
          <w:szCs w:val="24"/>
        </w:rPr>
        <w:t xml:space="preserve"> sin embargo debemos precisar que este Organismo debe garantizar el derecho humano de acceso a la información, </w:t>
      </w:r>
      <w:r w:rsidR="00F238EF">
        <w:rPr>
          <w:rFonts w:ascii="Palatino Linotype" w:hAnsi="Palatino Linotype"/>
          <w:sz w:val="24"/>
          <w:szCs w:val="24"/>
        </w:rPr>
        <w:t>por lo tanto, con la finalidad de no dejar en incertidum</w:t>
      </w:r>
      <w:r w:rsidR="002F1281">
        <w:rPr>
          <w:rFonts w:ascii="Palatino Linotype" w:hAnsi="Palatino Linotype"/>
          <w:sz w:val="24"/>
          <w:szCs w:val="24"/>
        </w:rPr>
        <w:t>bre al particular y toda vez que el Sujeto Obligado no se pronunció al respecto sobre el tema en específico, en este sentido se deberá girar las instrucciones necesarias a las áreas correspondientes a fin de que en caso de que se haya expedido alguna licencia o permiso, se entregue al particular.</w:t>
      </w:r>
    </w:p>
    <w:p w:rsidR="002F1281" w:rsidRDefault="002F1281" w:rsidP="00FC6F5D">
      <w:pPr>
        <w:spacing w:after="0" w:line="360" w:lineRule="auto"/>
        <w:jc w:val="both"/>
        <w:rPr>
          <w:rFonts w:ascii="Palatino Linotype" w:hAnsi="Palatino Linotype"/>
          <w:sz w:val="24"/>
          <w:szCs w:val="24"/>
        </w:rPr>
      </w:pPr>
    </w:p>
    <w:p w:rsidR="002F1281" w:rsidRDefault="002F1281" w:rsidP="00FC6F5D">
      <w:pPr>
        <w:spacing w:after="0" w:line="360" w:lineRule="auto"/>
        <w:jc w:val="both"/>
        <w:rPr>
          <w:rFonts w:ascii="Palatino Linotype" w:hAnsi="Palatino Linotype"/>
          <w:sz w:val="24"/>
          <w:szCs w:val="24"/>
        </w:rPr>
      </w:pPr>
      <w:r>
        <w:rPr>
          <w:rFonts w:ascii="Palatino Linotype" w:hAnsi="Palatino Linotype"/>
          <w:sz w:val="24"/>
          <w:szCs w:val="24"/>
        </w:rPr>
        <w:t>Lo anterior con base en que si bien es cierto se giró a tres áreas, no se tiene respuesta en relación al requerimiento solicitado, como se muestra a continuación:</w:t>
      </w:r>
    </w:p>
    <w:p w:rsidR="002F1281" w:rsidRDefault="002F1281" w:rsidP="00FC6F5D">
      <w:pPr>
        <w:spacing w:after="0" w:line="360" w:lineRule="auto"/>
        <w:jc w:val="both"/>
        <w:rPr>
          <w:rFonts w:ascii="Palatino Linotype" w:hAnsi="Palatino Linotype"/>
          <w:sz w:val="24"/>
          <w:szCs w:val="24"/>
        </w:rPr>
      </w:pPr>
      <w:r>
        <w:rPr>
          <w:noProof/>
          <w:lang w:eastAsia="es-MX"/>
        </w:rPr>
        <w:lastRenderedPageBreak/>
        <w:drawing>
          <wp:inline distT="0" distB="0" distL="0" distR="0" wp14:anchorId="7E119A28" wp14:editId="4BBC9979">
            <wp:extent cx="5101079" cy="1028700"/>
            <wp:effectExtent l="190500" t="190500" r="194945" b="1905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0086" t="34392" r="10383" b="37096"/>
                    <a:stretch/>
                  </pic:blipFill>
                  <pic:spPr bwMode="auto">
                    <a:xfrm>
                      <a:off x="0" y="0"/>
                      <a:ext cx="5103478" cy="1029184"/>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2F1281" w:rsidRDefault="002F1281" w:rsidP="00FC6F5D">
      <w:pPr>
        <w:spacing w:after="0" w:line="360" w:lineRule="auto"/>
        <w:jc w:val="both"/>
        <w:rPr>
          <w:rFonts w:ascii="Palatino Linotype" w:hAnsi="Palatino Linotype"/>
          <w:sz w:val="24"/>
          <w:szCs w:val="24"/>
        </w:rPr>
      </w:pPr>
    </w:p>
    <w:p w:rsidR="002F1281" w:rsidRPr="000662CA" w:rsidRDefault="002F1281" w:rsidP="002F1281">
      <w:pPr>
        <w:spacing w:before="100" w:beforeAutospacing="1" w:after="100" w:afterAutospacing="1" w:line="360" w:lineRule="auto"/>
        <w:contextualSpacing/>
        <w:jc w:val="both"/>
        <w:rPr>
          <w:rFonts w:ascii="Palatino Linotype" w:hAnsi="Palatino Linotype" w:cs="Arial"/>
          <w:lang w:val="es-ES"/>
        </w:rPr>
      </w:pPr>
      <w:r>
        <w:rPr>
          <w:rFonts w:ascii="Palatino Linotype" w:hAnsi="Palatino Linotype" w:cs="Arial"/>
          <w:lang w:val="es-ES"/>
        </w:rPr>
        <w:t xml:space="preserve">De lo anterior podemos advertir que el Titular de la Unidad de Transparencia, </w:t>
      </w:r>
      <w:r w:rsidRPr="000662CA">
        <w:rPr>
          <w:rFonts w:ascii="Palatino Linotype" w:hAnsi="Palatino Linotype" w:cs="Arial"/>
          <w:lang w:val="es-ES"/>
        </w:rPr>
        <w:t xml:space="preserve">omitió observar lo dispuesto en el artículo 162 de la Ley de Transparencia y Acceso a la Información Pública del Estado de México y Municipios, es decir, turnar a todas las áreas </w:t>
      </w:r>
      <w:r>
        <w:rPr>
          <w:rFonts w:ascii="Palatino Linotype" w:hAnsi="Palatino Linotype" w:cs="Arial"/>
          <w:lang w:val="es-ES"/>
        </w:rPr>
        <w:t xml:space="preserve">correspondientes </w:t>
      </w:r>
      <w:r w:rsidRPr="000662CA">
        <w:rPr>
          <w:rFonts w:ascii="Palatino Linotype" w:hAnsi="Palatino Linotype" w:cs="Arial"/>
          <w:lang w:val="es-ES"/>
        </w:rPr>
        <w:t xml:space="preserve">que de acuerdo a sus atribuciones pudieran generar, poseer o administrar la información solicitada, con el objeto de que realizaran una búsqueda exhaustiva y razonable de la información solicitada. </w:t>
      </w:r>
    </w:p>
    <w:p w:rsidR="002F1281" w:rsidRPr="000662CA" w:rsidRDefault="002F1281" w:rsidP="002F1281">
      <w:pPr>
        <w:spacing w:before="100" w:beforeAutospacing="1" w:after="100" w:afterAutospacing="1" w:line="360" w:lineRule="auto"/>
        <w:ind w:right="51"/>
        <w:contextualSpacing/>
        <w:jc w:val="both"/>
        <w:rPr>
          <w:rFonts w:ascii="Palatino Linotype" w:hAnsi="Palatino Linotype" w:cs="Arial"/>
          <w:lang w:val="es-ES"/>
        </w:rPr>
      </w:pPr>
    </w:p>
    <w:p w:rsidR="002F1281" w:rsidRPr="000662CA" w:rsidRDefault="002F1281" w:rsidP="002F1281">
      <w:pPr>
        <w:spacing w:before="100" w:beforeAutospacing="1" w:after="100" w:afterAutospacing="1" w:line="360" w:lineRule="auto"/>
        <w:ind w:right="51"/>
        <w:contextualSpacing/>
        <w:jc w:val="both"/>
        <w:rPr>
          <w:rFonts w:ascii="Palatino Linotype" w:hAnsi="Palatino Linotype" w:cs="Arial"/>
          <w:lang w:val="es-ES"/>
        </w:rPr>
      </w:pPr>
      <w:r w:rsidRPr="000662CA">
        <w:rPr>
          <w:rFonts w:ascii="Palatino Linotype" w:hAnsi="Palatino Linotype" w:cs="Arial"/>
          <w:lang w:val="es-ES"/>
        </w:rPr>
        <w:t>A efecto de determinar la legalidad de dicha respuesta, es necesario tomar en cuenta las siguientes disposiciones de la Ley de la materia, que a la letra señalan:</w:t>
      </w:r>
    </w:p>
    <w:p w:rsidR="002F1281" w:rsidRPr="000662CA" w:rsidRDefault="002F1281" w:rsidP="002F1281">
      <w:pPr>
        <w:spacing w:before="100" w:beforeAutospacing="1" w:after="100" w:afterAutospacing="1"/>
        <w:ind w:right="51"/>
        <w:contextualSpacing/>
        <w:jc w:val="both"/>
        <w:rPr>
          <w:rFonts w:ascii="Palatino Linotype" w:hAnsi="Palatino Linotype" w:cs="Arial"/>
          <w:lang w:val="es-ES"/>
        </w:rPr>
      </w:pPr>
    </w:p>
    <w:p w:rsidR="002F1281" w:rsidRPr="000662CA" w:rsidRDefault="002F1281" w:rsidP="002F1281">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w:t>
      </w:r>
      <w:r w:rsidRPr="000662CA">
        <w:rPr>
          <w:rFonts w:ascii="Palatino Linotype" w:hAnsi="Palatino Linotype"/>
          <w:b/>
          <w:i/>
          <w:lang w:val="es-ES"/>
        </w:rPr>
        <w:t>Artículo 50.</w:t>
      </w:r>
      <w:r w:rsidRPr="000662CA">
        <w:rPr>
          <w:rFonts w:ascii="Palatino Linotype" w:hAnsi="Palatino Linotype"/>
          <w:i/>
          <w:lang w:val="es-ES"/>
        </w:rPr>
        <w:t xml:space="preserve"> Los sujetos obligados contarán con un área responsable para la atención de las solicitudes de </w:t>
      </w:r>
      <w:r w:rsidRPr="000662CA">
        <w:rPr>
          <w:rFonts w:ascii="Palatino Linotype" w:hAnsi="Palatino Linotype" w:cs="Arial"/>
          <w:i/>
          <w:lang w:val="es-ES" w:eastAsia="es-MX"/>
        </w:rPr>
        <w:t>información</w:t>
      </w:r>
      <w:r w:rsidRPr="000662CA">
        <w:rPr>
          <w:rFonts w:ascii="Palatino Linotype" w:hAnsi="Palatino Linotype"/>
          <w:i/>
          <w:lang w:val="es-ES"/>
        </w:rPr>
        <w:t>, a la que se le denominará Unidad de Transparencia.</w:t>
      </w:r>
    </w:p>
    <w:p w:rsidR="002F1281" w:rsidRPr="000662CA" w:rsidRDefault="002F1281" w:rsidP="002F1281">
      <w:pPr>
        <w:spacing w:before="100" w:beforeAutospacing="1" w:after="100" w:afterAutospacing="1"/>
        <w:ind w:left="567" w:right="618"/>
        <w:contextualSpacing/>
        <w:jc w:val="both"/>
        <w:rPr>
          <w:rFonts w:ascii="Palatino Linotype" w:hAnsi="Palatino Linotype"/>
          <w:i/>
          <w:lang w:val="es-ES"/>
        </w:rPr>
      </w:pPr>
    </w:p>
    <w:p w:rsidR="002F1281" w:rsidRPr="000662CA" w:rsidRDefault="002F1281" w:rsidP="002F1281">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51</w:t>
      </w:r>
      <w:r w:rsidRPr="000662CA">
        <w:rPr>
          <w:rFonts w:ascii="Palatino Linotype" w:hAnsi="Palatino Linotype"/>
          <w:i/>
          <w:lang w:val="es-ES"/>
        </w:rPr>
        <w:t xml:space="preserve">. Los sujetos obligados designaran a un responsable para atender la Unidad de Transparencia, quien fungirá como enlace entre éstos y los solicitantes. Dicha Unidad será la encargada de tramitar </w:t>
      </w:r>
      <w:r w:rsidRPr="000662CA">
        <w:rPr>
          <w:rFonts w:ascii="Palatino Linotype" w:hAnsi="Palatino Linotype" w:cs="Arial"/>
          <w:i/>
          <w:lang w:val="es-ES" w:eastAsia="es-MX"/>
        </w:rPr>
        <w:t>internamente</w:t>
      </w:r>
      <w:r w:rsidRPr="000662CA">
        <w:rPr>
          <w:rFonts w:ascii="Palatino Linotype" w:hAnsi="Palatino Linotype"/>
          <w:i/>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2F1281" w:rsidRPr="000662CA" w:rsidRDefault="002F1281" w:rsidP="002F1281">
      <w:pPr>
        <w:spacing w:before="100" w:beforeAutospacing="1" w:after="100" w:afterAutospacing="1"/>
        <w:ind w:left="567" w:right="618"/>
        <w:contextualSpacing/>
        <w:jc w:val="both"/>
        <w:rPr>
          <w:rFonts w:ascii="Palatino Linotype" w:hAnsi="Palatino Linotype"/>
          <w:i/>
          <w:lang w:val="es-ES"/>
        </w:rPr>
      </w:pPr>
    </w:p>
    <w:p w:rsidR="002F1281" w:rsidRPr="000662CA" w:rsidRDefault="002F1281" w:rsidP="002F1281">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53</w:t>
      </w:r>
      <w:r w:rsidRPr="000662CA">
        <w:rPr>
          <w:rFonts w:ascii="Palatino Linotype" w:hAnsi="Palatino Linotype"/>
          <w:i/>
          <w:lang w:val="es-ES"/>
        </w:rPr>
        <w:t xml:space="preserve">. Las Unidades de </w:t>
      </w:r>
      <w:r w:rsidRPr="000662CA">
        <w:rPr>
          <w:rFonts w:ascii="Palatino Linotype" w:hAnsi="Palatino Linotype" w:cs="Arial"/>
          <w:i/>
          <w:lang w:val="es-ES" w:eastAsia="es-MX"/>
        </w:rPr>
        <w:t>Transparencia</w:t>
      </w:r>
      <w:r w:rsidRPr="000662CA">
        <w:rPr>
          <w:rFonts w:ascii="Palatino Linotype" w:hAnsi="Palatino Linotype"/>
          <w:i/>
          <w:lang w:val="es-ES"/>
        </w:rPr>
        <w:t xml:space="preserve"> tendrán las siguientes funciones:</w:t>
      </w:r>
    </w:p>
    <w:p w:rsidR="002F1281" w:rsidRPr="000662CA" w:rsidRDefault="002F1281" w:rsidP="002F1281">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lastRenderedPageBreak/>
        <w:t xml:space="preserve">I. Recabar, difundir y actualizar la información relativa a las obligaciones de transparencia comunes y específicas a la </w:t>
      </w:r>
      <w:r w:rsidRPr="000662CA">
        <w:rPr>
          <w:rFonts w:ascii="Palatino Linotype" w:hAnsi="Palatino Linotype" w:cs="Arial"/>
          <w:i/>
          <w:lang w:val="es-ES" w:eastAsia="es-MX"/>
        </w:rPr>
        <w:t>que</w:t>
      </w:r>
      <w:r w:rsidRPr="000662CA">
        <w:rPr>
          <w:rFonts w:ascii="Palatino Linotype" w:hAnsi="Palatino Linotype"/>
          <w:i/>
          <w:lang w:val="es-ES"/>
        </w:rPr>
        <w:t xml:space="preserve"> se refiere la Ley General, esta Ley, la que determine el Instituto y las demás disposiciones de la materia, así como propiciar que las áreas la actualicen periódicamente conforme a la normatividad aplicable;</w:t>
      </w:r>
    </w:p>
    <w:p w:rsidR="002F1281" w:rsidRPr="000662CA" w:rsidRDefault="002F1281" w:rsidP="002F1281">
      <w:pPr>
        <w:spacing w:before="100" w:beforeAutospacing="1" w:after="100" w:afterAutospacing="1"/>
        <w:ind w:left="851" w:right="901"/>
        <w:contextualSpacing/>
        <w:jc w:val="both"/>
        <w:rPr>
          <w:rFonts w:ascii="Palatino Linotype" w:hAnsi="Palatino Linotype"/>
          <w:b/>
          <w:i/>
          <w:lang w:val="es-ES"/>
        </w:rPr>
      </w:pPr>
      <w:r w:rsidRPr="000662CA">
        <w:rPr>
          <w:rFonts w:ascii="Palatino Linotype" w:hAnsi="Palatino Linotype"/>
          <w:b/>
          <w:i/>
          <w:lang w:val="es-ES"/>
        </w:rPr>
        <w:t xml:space="preserve">II. Recibir, </w:t>
      </w:r>
      <w:r w:rsidRPr="000662CA">
        <w:rPr>
          <w:rFonts w:ascii="Palatino Linotype" w:hAnsi="Palatino Linotype"/>
          <w:b/>
          <w:i/>
          <w:u w:val="single"/>
          <w:lang w:val="es-ES"/>
        </w:rPr>
        <w:t>tramitar</w:t>
      </w:r>
      <w:r w:rsidRPr="000662CA">
        <w:rPr>
          <w:rFonts w:ascii="Palatino Linotype" w:hAnsi="Palatino Linotype"/>
          <w:b/>
          <w:i/>
          <w:lang w:val="es-ES"/>
        </w:rPr>
        <w:t xml:space="preserve"> y dar respuesta a las solicitudes de acceso a la información;</w:t>
      </w:r>
    </w:p>
    <w:p w:rsidR="002F1281" w:rsidRPr="000662CA" w:rsidRDefault="002F1281" w:rsidP="002F1281">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 xml:space="preserve">III. Auxiliar a los particulares en la elaboración de solicitudes de acceso a la información y, en su caso, orientarlos sobre los sujetos </w:t>
      </w:r>
      <w:r w:rsidRPr="000662CA">
        <w:rPr>
          <w:rFonts w:ascii="Palatino Linotype" w:hAnsi="Palatino Linotype" w:cs="Arial"/>
          <w:i/>
          <w:lang w:val="es-ES" w:eastAsia="es-MX"/>
        </w:rPr>
        <w:t>obligados</w:t>
      </w:r>
      <w:r w:rsidRPr="000662CA">
        <w:rPr>
          <w:rFonts w:ascii="Palatino Linotype" w:hAnsi="Palatino Linotype"/>
          <w:i/>
          <w:lang w:val="es-ES"/>
        </w:rPr>
        <w:t xml:space="preserve"> competentes conforme a la normatividad aplicable;</w:t>
      </w:r>
    </w:p>
    <w:p w:rsidR="002F1281" w:rsidRPr="000662CA" w:rsidRDefault="002F1281" w:rsidP="002F1281">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IV. Realizar, con efectividad, los trámites internos necesarios para la atención de las solicitudes de acceso a la información;</w:t>
      </w:r>
    </w:p>
    <w:p w:rsidR="002F1281" w:rsidRPr="000662CA" w:rsidRDefault="002F1281" w:rsidP="002F1281">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 Entregar, en su caso, a los particulares la información solicitada;</w:t>
      </w:r>
    </w:p>
    <w:p w:rsidR="002F1281" w:rsidRPr="000662CA" w:rsidRDefault="002F1281" w:rsidP="002F1281">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 Efectuar las notificaciones a los solicitantes;</w:t>
      </w:r>
    </w:p>
    <w:p w:rsidR="002F1281" w:rsidRPr="000662CA" w:rsidRDefault="002F1281" w:rsidP="002F1281">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VII. Proponer al Comité de Transparencia, los procedimientos internos que aseguren la mayor eficiencia en la gestión de las solicitudes de acceso a la información, conforme a la normatividad aplicable;</w:t>
      </w:r>
    </w:p>
    <w:p w:rsidR="002F1281" w:rsidRPr="000662CA" w:rsidRDefault="002F1281" w:rsidP="002F1281">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VIII. Proponer a quien preside el Comité de Transparencia, personal habilitado que sea necesario para recibir y dar trámite a las solicitudes de acceso a la información;</w:t>
      </w:r>
    </w:p>
    <w:p w:rsidR="002F1281" w:rsidRPr="000662CA" w:rsidRDefault="002F1281" w:rsidP="002F1281">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rsidR="002F1281" w:rsidRPr="000662CA" w:rsidRDefault="002F1281" w:rsidP="002F1281">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 Presentar ante el Comité, el proyecto de clasificación de información;</w:t>
      </w:r>
    </w:p>
    <w:p w:rsidR="002F1281" w:rsidRPr="000662CA" w:rsidRDefault="002F1281" w:rsidP="002F1281">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 Promover e implementar políticas de transparencia proactiva procurando su accesibilidad;</w:t>
      </w:r>
    </w:p>
    <w:p w:rsidR="002F1281" w:rsidRPr="000662CA" w:rsidRDefault="002F1281" w:rsidP="002F1281">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XII. Fomentar la transparencia y accesibilidad al interior del sujeto obligado;</w:t>
      </w:r>
    </w:p>
    <w:p w:rsidR="002F1281" w:rsidRPr="000662CA" w:rsidRDefault="002F1281" w:rsidP="002F1281">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XIII. Hacer del conocimiento de la instancia competente la probable responsabilidad por el incumplimiento de las obligaciones previstas en la presente Ley; y</w:t>
      </w:r>
    </w:p>
    <w:p w:rsidR="002F1281" w:rsidRPr="000662CA" w:rsidRDefault="002F1281" w:rsidP="002F1281">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XIV. Las demás que resulten necesarias para facilitar el acceso a la información y aquellas que se desprenden de la presente Ley y demás disposiciones jurídicas aplicables.</w:t>
      </w:r>
    </w:p>
    <w:p w:rsidR="002F1281" w:rsidRPr="000662CA" w:rsidRDefault="002F1281" w:rsidP="002F1281">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2F1281" w:rsidRPr="000662CA" w:rsidRDefault="002F1281" w:rsidP="002F1281">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 xml:space="preserve">Los sujetos obligados deberán implementar a través de las unidades de transparencia, progresivamente y conforme a sus previsiones, las medidas </w:t>
      </w:r>
      <w:r w:rsidRPr="000662CA">
        <w:rPr>
          <w:rFonts w:ascii="Palatino Linotype" w:hAnsi="Palatino Linotype"/>
          <w:i/>
          <w:lang w:val="es-ES"/>
        </w:rPr>
        <w:lastRenderedPageBreak/>
        <w:t>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2F1281" w:rsidRPr="000662CA" w:rsidRDefault="002F1281" w:rsidP="002F1281">
      <w:pPr>
        <w:spacing w:before="100" w:beforeAutospacing="1" w:after="100" w:afterAutospacing="1"/>
        <w:ind w:left="567" w:right="618"/>
        <w:contextualSpacing/>
        <w:jc w:val="both"/>
        <w:rPr>
          <w:rFonts w:ascii="Palatino Linotype" w:hAnsi="Palatino Linotype"/>
          <w:i/>
          <w:lang w:val="es-ES"/>
        </w:rPr>
      </w:pPr>
    </w:p>
    <w:p w:rsidR="002F1281" w:rsidRPr="000662CA" w:rsidRDefault="002F1281" w:rsidP="002F1281">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59</w:t>
      </w:r>
      <w:r w:rsidRPr="000662CA">
        <w:rPr>
          <w:rFonts w:ascii="Palatino Linotype" w:hAnsi="Palatino Linotype"/>
          <w:i/>
          <w:lang w:val="es-ES"/>
        </w:rPr>
        <w:t>. Los servidores públicos habilitados tendrán las funciones siguientes:</w:t>
      </w:r>
    </w:p>
    <w:p w:rsidR="002F1281" w:rsidRPr="000662CA" w:rsidRDefault="002F1281" w:rsidP="002F1281">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 Localizar la información que le solicite la Unidad de Transparencia;</w:t>
      </w:r>
    </w:p>
    <w:p w:rsidR="002F1281" w:rsidRPr="000662CA" w:rsidRDefault="002F1281" w:rsidP="002F1281">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II. Proporcionar la información que obre en los archivos y que le sea solicitada por la Unidad de Transparencia;</w:t>
      </w:r>
    </w:p>
    <w:p w:rsidR="002F1281" w:rsidRPr="000662CA" w:rsidRDefault="002F1281" w:rsidP="002F1281">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III. Apoyar a la Unidad de Transparencia en lo que esta le solicite para el cumplimiento de sus funciones;</w:t>
      </w:r>
    </w:p>
    <w:p w:rsidR="002F1281" w:rsidRPr="000662CA" w:rsidRDefault="002F1281" w:rsidP="002F1281">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IV. Proporcionar a la Unidad de Transparencia, las modificaciones a la información pública de oficio que obre en su poder;</w:t>
      </w:r>
    </w:p>
    <w:p w:rsidR="002F1281" w:rsidRPr="000662CA" w:rsidRDefault="002F1281" w:rsidP="002F1281">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 Integrar y presentar al responsable de la Unidad de Transparencia la propuesta de clasificación de información, la cual tendrá los fundamentos y argumentos en que se basa dicha propuesta;</w:t>
      </w:r>
    </w:p>
    <w:p w:rsidR="002F1281" w:rsidRPr="000662CA" w:rsidRDefault="002F1281" w:rsidP="002F1281">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 Verificar, una vez analizado el contenido de la información, que no se encuentre en los supuestos de información clasificada; y</w:t>
      </w:r>
    </w:p>
    <w:p w:rsidR="002F1281" w:rsidRPr="000662CA" w:rsidRDefault="002F1281" w:rsidP="002F1281">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VII. Dar cuenta a la Unidad de Transparencia del vencimiento de los plazos de reserva.</w:t>
      </w:r>
    </w:p>
    <w:p w:rsidR="002F1281" w:rsidRPr="000662CA" w:rsidRDefault="002F1281" w:rsidP="002F1281">
      <w:pPr>
        <w:spacing w:before="100" w:beforeAutospacing="1" w:after="100" w:afterAutospacing="1"/>
        <w:ind w:left="567" w:right="618"/>
        <w:contextualSpacing/>
        <w:jc w:val="both"/>
        <w:rPr>
          <w:rFonts w:ascii="Palatino Linotype" w:hAnsi="Palatino Linotype"/>
          <w:i/>
          <w:lang w:val="es-ES"/>
        </w:rPr>
      </w:pPr>
    </w:p>
    <w:p w:rsidR="002F1281" w:rsidRPr="000662CA" w:rsidRDefault="002F1281" w:rsidP="002F1281">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162</w:t>
      </w:r>
      <w:r w:rsidRPr="000662CA">
        <w:rPr>
          <w:rFonts w:ascii="Palatino Linotype" w:hAnsi="Palatino Linotype"/>
          <w:i/>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2F1281" w:rsidRPr="000662CA" w:rsidRDefault="002F1281" w:rsidP="002F1281">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(Énfasis añadido)</w:t>
      </w:r>
    </w:p>
    <w:p w:rsidR="002F1281" w:rsidRPr="000662CA" w:rsidRDefault="002F1281" w:rsidP="002F1281">
      <w:pPr>
        <w:spacing w:before="100" w:beforeAutospacing="1" w:after="100" w:afterAutospacing="1"/>
        <w:contextualSpacing/>
        <w:jc w:val="both"/>
        <w:rPr>
          <w:rFonts w:ascii="Palatino Linotype" w:hAnsi="Palatino Linotype" w:cs="Arial"/>
          <w:lang w:val="es-ES"/>
        </w:rPr>
      </w:pPr>
    </w:p>
    <w:p w:rsidR="002F1281" w:rsidRPr="000662CA" w:rsidRDefault="002F1281" w:rsidP="002F1281">
      <w:pPr>
        <w:spacing w:before="100" w:beforeAutospacing="1" w:after="100" w:afterAutospacing="1" w:line="360" w:lineRule="auto"/>
        <w:contextualSpacing/>
        <w:jc w:val="both"/>
        <w:rPr>
          <w:rFonts w:ascii="Palatino Linotype" w:eastAsia="Calibri" w:hAnsi="Palatino Linotype"/>
          <w:lang w:val="es-ES"/>
        </w:rPr>
      </w:pPr>
      <w:r w:rsidRPr="000662CA">
        <w:rPr>
          <w:rFonts w:ascii="Palatino Linotype" w:eastAsia="Calibri" w:hAnsi="Palatino Linotype"/>
          <w:lang w:val="es-ES"/>
        </w:rPr>
        <w:t xml:space="preserve">De la normatividad en cita, se desprende que las Unidades de Transparencia, se </w:t>
      </w:r>
      <w:r>
        <w:rPr>
          <w:rFonts w:ascii="Palatino Linotype" w:eastAsia="Calibri" w:hAnsi="Palatino Linotype"/>
          <w:lang w:val="es-ES"/>
        </w:rPr>
        <w:t xml:space="preserve">le atribuye </w:t>
      </w:r>
      <w:r w:rsidRPr="000662CA">
        <w:rPr>
          <w:rFonts w:ascii="Palatino Linotype" w:eastAsia="Calibri" w:hAnsi="Palatino Linotype"/>
          <w:lang w:val="es-ES"/>
        </w:rPr>
        <w:t xml:space="preserve">como el área responsable </w:t>
      </w:r>
      <w:r>
        <w:rPr>
          <w:rFonts w:ascii="Palatino Linotype" w:eastAsia="Calibri" w:hAnsi="Palatino Linotype"/>
          <w:lang w:val="es-ES"/>
        </w:rPr>
        <w:t>de</w:t>
      </w:r>
      <w:r w:rsidRPr="000662CA">
        <w:rPr>
          <w:rFonts w:ascii="Palatino Linotype" w:eastAsia="Calibri" w:hAnsi="Palatino Linotype"/>
          <w:lang w:val="es-ES"/>
        </w:rPr>
        <w:t xml:space="preserve"> cada Sujeto Obligado </w:t>
      </w:r>
      <w:r>
        <w:rPr>
          <w:rFonts w:ascii="Palatino Linotype" w:eastAsia="Calibri" w:hAnsi="Palatino Linotype"/>
          <w:lang w:val="es-ES"/>
        </w:rPr>
        <w:t>el tener</w:t>
      </w:r>
      <w:r w:rsidRPr="000662CA">
        <w:rPr>
          <w:rFonts w:ascii="Palatino Linotype" w:eastAsia="Calibri" w:hAnsi="Palatino Linotype"/>
          <w:lang w:val="es-ES"/>
        </w:rPr>
        <w:t xml:space="preserve"> a su cargo la atención de las solicitudes de información que se realicen al amparo de la Ley el responsable de dicha área funge como enlace entre </w:t>
      </w:r>
      <w:r w:rsidRPr="003F085E">
        <w:rPr>
          <w:rFonts w:ascii="Palatino Linotype" w:eastAsia="Calibri" w:hAnsi="Palatino Linotype"/>
          <w:lang w:val="es-ES"/>
        </w:rPr>
        <w:t xml:space="preserve">el Sujeto Obligado </w:t>
      </w:r>
      <w:r w:rsidRPr="000662CA">
        <w:rPr>
          <w:rFonts w:ascii="Palatino Linotype" w:eastAsia="Calibri" w:hAnsi="Palatino Linotype"/>
          <w:lang w:val="es-ES"/>
        </w:rPr>
        <w:t>y los solicitantes y</w:t>
      </w:r>
      <w:r>
        <w:rPr>
          <w:rFonts w:ascii="Palatino Linotype" w:eastAsia="Calibri" w:hAnsi="Palatino Linotype"/>
          <w:lang w:val="es-ES"/>
        </w:rPr>
        <w:t>a que</w:t>
      </w:r>
      <w:r w:rsidRPr="000662CA">
        <w:rPr>
          <w:rFonts w:ascii="Palatino Linotype" w:eastAsia="Calibri" w:hAnsi="Palatino Linotype"/>
          <w:lang w:val="es-ES"/>
        </w:rPr>
        <w:t xml:space="preserve"> tiene</w:t>
      </w:r>
      <w:r>
        <w:rPr>
          <w:rFonts w:ascii="Palatino Linotype" w:eastAsia="Calibri" w:hAnsi="Palatino Linotype"/>
          <w:lang w:val="es-ES"/>
        </w:rPr>
        <w:t>n</w:t>
      </w:r>
      <w:r w:rsidRPr="000662CA">
        <w:rPr>
          <w:rFonts w:ascii="Palatino Linotype" w:eastAsia="Calibri" w:hAnsi="Palatino Linotype"/>
          <w:lang w:val="es-ES"/>
        </w:rPr>
        <w:t xml:space="preserve"> bajo su responsabilidad el tramitar internamente la solicitud de información.</w:t>
      </w:r>
    </w:p>
    <w:p w:rsidR="002F1281" w:rsidRPr="000662CA" w:rsidRDefault="002F1281" w:rsidP="002F1281">
      <w:pPr>
        <w:spacing w:before="100" w:beforeAutospacing="1" w:after="100" w:afterAutospacing="1" w:line="360" w:lineRule="auto"/>
        <w:ind w:left="426"/>
        <w:contextualSpacing/>
        <w:jc w:val="both"/>
        <w:rPr>
          <w:rFonts w:ascii="Palatino Linotype" w:eastAsia="Calibri" w:hAnsi="Palatino Linotype"/>
          <w:lang w:val="es-ES"/>
        </w:rPr>
      </w:pPr>
    </w:p>
    <w:p w:rsidR="002F1281" w:rsidRPr="000662CA" w:rsidRDefault="002F1281" w:rsidP="002F1281">
      <w:pPr>
        <w:spacing w:before="100" w:beforeAutospacing="1" w:after="100" w:afterAutospacing="1" w:line="360" w:lineRule="auto"/>
        <w:contextualSpacing/>
        <w:jc w:val="both"/>
        <w:rPr>
          <w:rFonts w:ascii="Palatino Linotype" w:eastAsia="Calibri" w:hAnsi="Palatino Linotype"/>
          <w:lang w:val="es-ES"/>
        </w:rPr>
      </w:pPr>
      <w:r w:rsidRPr="000662CA">
        <w:rPr>
          <w:rFonts w:ascii="Palatino Linotype" w:eastAsia="Calibri" w:hAnsi="Palatino Linotype"/>
          <w:lang w:val="es-ES"/>
        </w:rPr>
        <w:t xml:space="preserve">De tal manera que, si bien, el Titular de la Unidad de Transparencia no tiene bajo su resguardo el archivo que contiene la documentación en donde consta la información requerida, sino que puede obrar en las distintas áreas que conforman la estructura del </w:t>
      </w:r>
      <w:r w:rsidRPr="003F085E">
        <w:rPr>
          <w:rFonts w:ascii="Palatino Linotype" w:eastAsia="Calibri" w:hAnsi="Palatino Linotype"/>
          <w:lang w:val="es-ES"/>
        </w:rPr>
        <w:t>Sujeto Obligado</w:t>
      </w:r>
      <w:r w:rsidRPr="000662CA">
        <w:rPr>
          <w:rFonts w:ascii="Palatino Linotype" w:eastAsia="Calibri" w:hAnsi="Palatino Linotype"/>
          <w:lang w:val="es-ES"/>
        </w:rPr>
        <w:t>, es por ello que debe turnar la solicitud a los servidores públicos habilitados que pudieran generar, administrar o poseer la información; pues los mismos, tienen como función, buscar, localizar y poseer la información, así como entregarla.</w:t>
      </w:r>
    </w:p>
    <w:p w:rsidR="002F1281" w:rsidRPr="000662CA" w:rsidRDefault="002F1281" w:rsidP="002F1281">
      <w:pPr>
        <w:spacing w:before="100" w:beforeAutospacing="1" w:after="100" w:afterAutospacing="1" w:line="360" w:lineRule="auto"/>
        <w:contextualSpacing/>
        <w:jc w:val="both"/>
        <w:rPr>
          <w:rFonts w:ascii="Palatino Linotype" w:eastAsia="Calibri" w:hAnsi="Palatino Linotype"/>
          <w:lang w:val="es-ES"/>
        </w:rPr>
      </w:pPr>
    </w:p>
    <w:p w:rsidR="002F1281" w:rsidRPr="000662CA" w:rsidRDefault="002F1281" w:rsidP="002F1281">
      <w:pPr>
        <w:spacing w:before="100" w:beforeAutospacing="1" w:after="100" w:afterAutospacing="1" w:line="360" w:lineRule="auto"/>
        <w:contextualSpacing/>
        <w:jc w:val="both"/>
        <w:rPr>
          <w:rFonts w:ascii="Palatino Linotype" w:eastAsia="Calibri" w:hAnsi="Palatino Linotype"/>
          <w:lang w:val="es-ES"/>
        </w:rPr>
      </w:pPr>
      <w:r w:rsidRPr="000662CA">
        <w:rPr>
          <w:rFonts w:ascii="Palatino Linotype" w:eastAsia="Calibri" w:hAnsi="Palatino Linotype"/>
          <w:lang w:val="es-ES"/>
        </w:rPr>
        <w:t>Es por ello, que corresponde al Titular de la Unidad de Transparencia el garantizar que las solicitudes se turnen a todas las áreas competentes que puedan contar con la información, con el objeto de que se realice una búsqueda exhaustiva y razonable de la misma.</w:t>
      </w:r>
    </w:p>
    <w:p w:rsidR="002E216E" w:rsidRDefault="00F238EF" w:rsidP="00FC6F5D">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rsidR="00D67293" w:rsidRDefault="00E5536A" w:rsidP="001C0D26">
      <w:pPr>
        <w:spacing w:after="0" w:line="360" w:lineRule="auto"/>
        <w:ind w:right="-91"/>
        <w:jc w:val="both"/>
        <w:rPr>
          <w:rFonts w:ascii="Palatino Linotype" w:hAnsi="Palatino Linotype" w:cs="Tahoma"/>
          <w:sz w:val="24"/>
          <w:szCs w:val="24"/>
        </w:rPr>
      </w:pPr>
      <w:r>
        <w:rPr>
          <w:rFonts w:ascii="Palatino Linotype" w:eastAsia="Calibri" w:hAnsi="Palatino Linotype" w:cs="Arial"/>
          <w:sz w:val="24"/>
          <w:szCs w:val="24"/>
        </w:rPr>
        <w:t xml:space="preserve">Por </w:t>
      </w:r>
      <w:r w:rsidR="001C0D26">
        <w:rPr>
          <w:rFonts w:ascii="Palatino Linotype" w:eastAsia="Calibri" w:hAnsi="Palatino Linotype" w:cs="Arial"/>
          <w:sz w:val="24"/>
          <w:szCs w:val="24"/>
        </w:rPr>
        <w:t>último</w:t>
      </w:r>
      <w:r>
        <w:rPr>
          <w:rFonts w:ascii="Palatino Linotype" w:eastAsia="Calibri" w:hAnsi="Palatino Linotype" w:cs="Arial"/>
          <w:sz w:val="24"/>
          <w:szCs w:val="24"/>
        </w:rPr>
        <w:t xml:space="preserve"> y no menos </w:t>
      </w:r>
      <w:r w:rsidR="001C0D26">
        <w:rPr>
          <w:rFonts w:ascii="Palatino Linotype" w:eastAsia="Calibri" w:hAnsi="Palatino Linotype" w:cs="Arial"/>
          <w:sz w:val="24"/>
          <w:szCs w:val="24"/>
        </w:rPr>
        <w:t>importante</w:t>
      </w:r>
      <w:r>
        <w:rPr>
          <w:rFonts w:ascii="Palatino Linotype" w:eastAsia="Calibri" w:hAnsi="Palatino Linotype" w:cs="Arial"/>
          <w:sz w:val="24"/>
          <w:szCs w:val="24"/>
        </w:rPr>
        <w:t xml:space="preserve">, es de señalar que </w:t>
      </w:r>
      <w:r w:rsidR="001C0D26">
        <w:rPr>
          <w:rFonts w:ascii="Palatino Linotype" w:eastAsia="Calibri" w:hAnsi="Palatino Linotype" w:cs="Arial"/>
          <w:sz w:val="24"/>
          <w:szCs w:val="24"/>
        </w:rPr>
        <w:t xml:space="preserve">dentro de la respuesta otorgada por el Sujeto Obligado se dejaron visibles fotografías de particulares, infringiendo lo establecido en </w:t>
      </w:r>
      <w:r w:rsidR="001C0D26" w:rsidRPr="001C0D26">
        <w:rPr>
          <w:rFonts w:ascii="Palatino Linotype" w:eastAsia="Calibri" w:hAnsi="Palatino Linotype" w:cs="Arial"/>
          <w:sz w:val="24"/>
          <w:szCs w:val="24"/>
        </w:rPr>
        <w:t xml:space="preserve">los artículo 91, 122, 137, 143 de la Ley de Transparencia y Acceso a la Información Pública del Estado de México y Municipios, así como los numerales cuarto, quinto, octavo, trigésimo octavo, de los </w:t>
      </w:r>
      <w:r w:rsidR="001C0D26" w:rsidRPr="001C0D26">
        <w:rPr>
          <w:rFonts w:ascii="Palatino Linotype" w:eastAsia="Calibri" w:hAnsi="Palatino Linotype"/>
          <w:sz w:val="24"/>
          <w:szCs w:val="24"/>
        </w:rPr>
        <w:t>Lineamientos Generales en materia de Clasificación y Desclasificación de la información, así como para la elaboración de versiones públicas, emitidos por el Sistema Nacional de Transparencia, Acceso a la Información Pública y Protección de Datos Personales</w:t>
      </w:r>
      <w:r w:rsidR="001C0D26">
        <w:rPr>
          <w:rFonts w:ascii="Palatino Linotype" w:eastAsia="Calibri" w:hAnsi="Palatino Linotype"/>
          <w:sz w:val="24"/>
          <w:szCs w:val="24"/>
        </w:rPr>
        <w:t xml:space="preserve">, por lo que </w:t>
      </w:r>
      <w:r w:rsidR="001C0D26" w:rsidRPr="00717303">
        <w:rPr>
          <w:rFonts w:ascii="Palatino Linotype" w:hAnsi="Palatino Linotype" w:cs="Tahoma"/>
          <w:sz w:val="24"/>
          <w:szCs w:val="24"/>
        </w:rPr>
        <w:t xml:space="preserve">se hará del conocimiento a las áreas correspondientes en términos del artículo 16 fracción VI, del Reglamento </w:t>
      </w:r>
      <w:r w:rsidR="001C0D26" w:rsidRPr="00717303">
        <w:rPr>
          <w:rFonts w:ascii="Palatino Linotype" w:hAnsi="Palatino Linotype"/>
          <w:sz w:val="24"/>
          <w:szCs w:val="24"/>
        </w:rPr>
        <w:t>Interior del Instituto de Transparencia, Acceso a la Información Pública y Protección de Datos Personales del Estado de México y Municipios, con la finalidad de que</w:t>
      </w:r>
      <w:r w:rsidR="001C0D26" w:rsidRPr="00717303">
        <w:rPr>
          <w:rFonts w:ascii="Palatino Linotype" w:hAnsi="Palatino Linotype" w:cs="Tahoma"/>
          <w:sz w:val="24"/>
          <w:szCs w:val="24"/>
        </w:rPr>
        <w:t xml:space="preserve"> la Dirección de Protección de Datos Personales de este Instituto determine lo </w:t>
      </w:r>
      <w:r w:rsidR="001C0D26" w:rsidRPr="00717303">
        <w:rPr>
          <w:rFonts w:ascii="Palatino Linotype" w:hAnsi="Palatino Linotype" w:cs="Tahoma"/>
          <w:sz w:val="24"/>
          <w:szCs w:val="24"/>
        </w:rPr>
        <w:lastRenderedPageBreak/>
        <w:t>conducente, en términos del artículo 23 fracción V, del mismo ordenamiento legal antes citado.</w:t>
      </w:r>
    </w:p>
    <w:p w:rsidR="001C0D26" w:rsidRPr="00C968EA" w:rsidRDefault="001C0D26" w:rsidP="001C0D26">
      <w:pPr>
        <w:spacing w:after="0" w:line="360" w:lineRule="auto"/>
        <w:ind w:right="-91"/>
        <w:jc w:val="both"/>
        <w:rPr>
          <w:sz w:val="16"/>
        </w:rPr>
      </w:pPr>
    </w:p>
    <w:p w:rsidR="00AB26D5" w:rsidRPr="00A64804" w:rsidRDefault="00AB26D5" w:rsidP="00AB26D5">
      <w:pPr>
        <w:spacing w:after="0" w:line="360" w:lineRule="auto"/>
        <w:jc w:val="both"/>
        <w:rPr>
          <w:rFonts w:ascii="Palatino Linotype" w:hAnsi="Palatino Linotype"/>
          <w:sz w:val="24"/>
          <w:szCs w:val="24"/>
        </w:rPr>
      </w:pPr>
      <w:r w:rsidRPr="00A64804">
        <w:rPr>
          <w:rFonts w:ascii="Palatino Linotype" w:hAnsi="Palatino Linotype" w:cs="Arial"/>
          <w:sz w:val="24"/>
          <w:szCs w:val="24"/>
          <w:lang w:eastAsia="es-MX"/>
        </w:rPr>
        <w:t>Final</w:t>
      </w:r>
      <w:r w:rsidRPr="00A64804">
        <w:rPr>
          <w:rFonts w:ascii="Palatino Linotype" w:hAnsi="Palatino Linotype"/>
          <w:sz w:val="24"/>
          <w:szCs w:val="24"/>
        </w:rPr>
        <w:t xml:space="preserve">mente y en mérito de lo expuesto en líneas anteriores, resultan </w:t>
      </w:r>
      <w:r w:rsidR="00350076">
        <w:rPr>
          <w:rFonts w:ascii="Palatino Linotype" w:hAnsi="Palatino Linotype"/>
          <w:sz w:val="24"/>
          <w:szCs w:val="24"/>
        </w:rPr>
        <w:t xml:space="preserve">parcialmente </w:t>
      </w:r>
      <w:r w:rsidRPr="00A64804">
        <w:rPr>
          <w:rFonts w:ascii="Palatino Linotype" w:hAnsi="Palatino Linotype"/>
          <w:sz w:val="24"/>
          <w:szCs w:val="24"/>
        </w:rPr>
        <w:t xml:space="preserve">fundados los motivos de inconformidad vertidos por el Recurrente, por ello con fundamento en el artículo 186 fracción III de la Ley de Transparencia y Acceso a la Información Pública del Estado de México y Municipios, se </w:t>
      </w:r>
      <w:r>
        <w:rPr>
          <w:rFonts w:ascii="Palatino Linotype" w:hAnsi="Palatino Linotype"/>
          <w:sz w:val="24"/>
          <w:szCs w:val="24"/>
        </w:rPr>
        <w:t>modifica</w:t>
      </w:r>
      <w:r w:rsidRPr="00A64804">
        <w:rPr>
          <w:rFonts w:ascii="Palatino Linotype" w:hAnsi="Palatino Linotype"/>
          <w:sz w:val="24"/>
          <w:szCs w:val="24"/>
        </w:rPr>
        <w:t xml:space="preserve"> la respuesta a la solicitud de información </w:t>
      </w:r>
      <w:r w:rsidR="00D67293" w:rsidRPr="00C47825">
        <w:rPr>
          <w:rFonts w:ascii="Palatino Linotype" w:hAnsi="Palatino Linotype" w:cs="Arial"/>
          <w:b/>
          <w:sz w:val="24"/>
          <w:szCs w:val="24"/>
        </w:rPr>
        <w:t>00207/ALMOJU/IP/2020</w:t>
      </w:r>
      <w:r w:rsidRPr="00A64804">
        <w:rPr>
          <w:rFonts w:ascii="Palatino Linotype" w:hAnsi="Palatino Linotype" w:cs="Arial"/>
          <w:b/>
          <w:sz w:val="24"/>
          <w:szCs w:val="24"/>
        </w:rPr>
        <w:t xml:space="preserve">, </w:t>
      </w:r>
      <w:r w:rsidRPr="00A64804">
        <w:rPr>
          <w:rFonts w:ascii="Palatino Linotype" w:hAnsi="Palatino Linotype"/>
          <w:sz w:val="24"/>
          <w:szCs w:val="24"/>
        </w:rPr>
        <w:t>que han sido materia del presente fallo.</w:t>
      </w:r>
    </w:p>
    <w:p w:rsidR="00F34068" w:rsidRPr="00C968EA" w:rsidRDefault="00F34068" w:rsidP="009A3604">
      <w:pPr>
        <w:tabs>
          <w:tab w:val="left" w:pos="709"/>
        </w:tabs>
        <w:spacing w:after="0" w:line="360" w:lineRule="auto"/>
        <w:ind w:left="567"/>
        <w:jc w:val="both"/>
        <w:rPr>
          <w:rFonts w:ascii="Palatino Linotype" w:hAnsi="Palatino Linotype"/>
          <w:i/>
          <w:sz w:val="14"/>
          <w:szCs w:val="24"/>
        </w:rPr>
      </w:pPr>
    </w:p>
    <w:p w:rsidR="00A45454" w:rsidRPr="002C6934" w:rsidRDefault="00A45454" w:rsidP="009A3604">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rsidR="00A45454" w:rsidRPr="002F1281" w:rsidRDefault="00A45454" w:rsidP="009A3604">
      <w:pPr>
        <w:spacing w:after="0" w:line="360" w:lineRule="auto"/>
        <w:jc w:val="both"/>
        <w:rPr>
          <w:rFonts w:ascii="Palatino Linotype" w:eastAsia="Times New Roman" w:hAnsi="Palatino Linotype"/>
          <w:b/>
          <w:bCs/>
          <w:spacing w:val="60"/>
          <w:szCs w:val="24"/>
          <w:lang w:val="es-ES_tradnl"/>
        </w:rPr>
      </w:pPr>
    </w:p>
    <w:p w:rsidR="00AB26D5" w:rsidRPr="00A64804" w:rsidRDefault="00AB26D5" w:rsidP="00AB26D5">
      <w:pPr>
        <w:spacing w:after="0" w:line="360" w:lineRule="auto"/>
        <w:jc w:val="both"/>
        <w:rPr>
          <w:rFonts w:ascii="Palatino Linotype" w:hAnsi="Palatino Linotype" w:cs="Arial"/>
          <w:sz w:val="24"/>
          <w:szCs w:val="24"/>
        </w:rPr>
      </w:pPr>
      <w:r>
        <w:rPr>
          <w:rFonts w:ascii="Palatino Linotype" w:hAnsi="Palatino Linotype" w:cs="Arial"/>
          <w:b/>
          <w:sz w:val="28"/>
          <w:szCs w:val="28"/>
          <w:lang w:val="es-ES_tradnl"/>
        </w:rPr>
        <w:t>PRIMER</w:t>
      </w:r>
      <w:r w:rsidRPr="00A64804">
        <w:rPr>
          <w:rFonts w:ascii="Palatino Linotype" w:hAnsi="Palatino Linotype" w:cs="Arial"/>
          <w:b/>
          <w:sz w:val="28"/>
          <w:szCs w:val="28"/>
          <w:lang w:val="es-ES_tradnl"/>
        </w:rPr>
        <w:t>O</w:t>
      </w:r>
      <w:r w:rsidRPr="00A64804">
        <w:rPr>
          <w:rFonts w:ascii="Palatino Linotype" w:hAnsi="Palatino Linotype" w:cs="Arial"/>
          <w:sz w:val="24"/>
          <w:szCs w:val="24"/>
        </w:rPr>
        <w:t xml:space="preserve">. Se </w:t>
      </w:r>
      <w:r>
        <w:rPr>
          <w:rFonts w:ascii="Palatino Linotype" w:hAnsi="Palatino Linotype" w:cs="Arial"/>
          <w:sz w:val="24"/>
          <w:szCs w:val="24"/>
        </w:rPr>
        <w:t>modifica</w:t>
      </w:r>
      <w:r w:rsidRPr="00A64804">
        <w:rPr>
          <w:rFonts w:ascii="Palatino Linotype" w:hAnsi="Palatino Linotype" w:cs="Arial"/>
          <w:sz w:val="24"/>
          <w:szCs w:val="24"/>
        </w:rPr>
        <w:t xml:space="preserve"> la respuesta entregada por el Sujeto Obligado, a la solicitud de información </w:t>
      </w:r>
      <w:r w:rsidR="00D67293" w:rsidRPr="00C47825">
        <w:rPr>
          <w:rFonts w:ascii="Palatino Linotype" w:hAnsi="Palatino Linotype" w:cs="Arial"/>
          <w:b/>
          <w:sz w:val="24"/>
          <w:szCs w:val="24"/>
        </w:rPr>
        <w:t>00207/ALMOJU/IP/2020</w:t>
      </w:r>
      <w:r w:rsidRPr="00A64804">
        <w:rPr>
          <w:rFonts w:ascii="Palatino Linotype" w:hAnsi="Palatino Linotype" w:cs="Arial"/>
          <w:sz w:val="24"/>
          <w:szCs w:val="24"/>
        </w:rPr>
        <w:t>, por resultar</w:t>
      </w:r>
      <w:r>
        <w:rPr>
          <w:rFonts w:ascii="Palatino Linotype" w:hAnsi="Palatino Linotype" w:cs="Arial"/>
          <w:sz w:val="24"/>
          <w:szCs w:val="24"/>
        </w:rPr>
        <w:t xml:space="preserve"> parcialmente</w:t>
      </w:r>
      <w:r w:rsidRPr="00A64804">
        <w:rPr>
          <w:rFonts w:ascii="Palatino Linotype" w:hAnsi="Palatino Linotype" w:cs="Arial"/>
          <w:sz w:val="24"/>
          <w:szCs w:val="24"/>
        </w:rPr>
        <w:t xml:space="preserve"> fundados los motivos de inconformidad que arguye la recurrente, en términos del considerando cuarto de la presente resolución.</w:t>
      </w:r>
    </w:p>
    <w:p w:rsidR="00AB26D5" w:rsidRPr="002F1281" w:rsidRDefault="00AB26D5" w:rsidP="00AB26D5">
      <w:pPr>
        <w:spacing w:after="0" w:line="360" w:lineRule="auto"/>
        <w:jc w:val="both"/>
        <w:rPr>
          <w:rFonts w:ascii="Palatino Linotype" w:hAnsi="Palatino Linotype" w:cs="Arial"/>
          <w:sz w:val="28"/>
          <w:szCs w:val="24"/>
        </w:rPr>
      </w:pPr>
    </w:p>
    <w:p w:rsidR="00AB26D5" w:rsidRPr="00A64804" w:rsidRDefault="00AB26D5" w:rsidP="00AB26D5">
      <w:pPr>
        <w:spacing w:after="0" w:line="360" w:lineRule="auto"/>
        <w:jc w:val="both"/>
        <w:rPr>
          <w:rFonts w:ascii="Palatino Linotype" w:hAnsi="Palatino Linotype" w:cs="Arial"/>
          <w:sz w:val="24"/>
          <w:szCs w:val="24"/>
        </w:rPr>
      </w:pPr>
      <w:r w:rsidRPr="00A64804">
        <w:rPr>
          <w:rFonts w:ascii="Palatino Linotype" w:hAnsi="Palatino Linotype" w:cs="Arial"/>
          <w:b/>
          <w:sz w:val="28"/>
          <w:szCs w:val="28"/>
          <w:lang w:val="es-ES_tradnl"/>
        </w:rPr>
        <w:t>SEGUNDO</w:t>
      </w:r>
      <w:r w:rsidRPr="00A64804">
        <w:rPr>
          <w:rFonts w:ascii="Palatino Linotype" w:hAnsi="Palatino Linotype" w:cs="Arial"/>
          <w:sz w:val="24"/>
          <w:szCs w:val="24"/>
        </w:rPr>
        <w:t>. Se ordena al Sujeto Obligado</w:t>
      </w:r>
      <w:r w:rsidR="002F1281">
        <w:rPr>
          <w:rFonts w:ascii="Palatino Linotype" w:hAnsi="Palatino Linotype" w:cs="Arial"/>
          <w:sz w:val="24"/>
          <w:szCs w:val="24"/>
        </w:rPr>
        <w:t>, previa búsqueda exhaustiva y razonable</w:t>
      </w:r>
      <w:r w:rsidRPr="00A64804">
        <w:rPr>
          <w:rFonts w:ascii="Palatino Linotype" w:hAnsi="Palatino Linotype" w:cs="Arial"/>
          <w:sz w:val="24"/>
          <w:szCs w:val="24"/>
        </w:rPr>
        <w:t xml:space="preserve"> haga entrega al Recurrente, </w:t>
      </w:r>
      <w:r w:rsidR="00D65C56">
        <w:rPr>
          <w:rFonts w:ascii="Palatino Linotype" w:hAnsi="Palatino Linotype" w:cs="Arial"/>
          <w:sz w:val="24"/>
          <w:szCs w:val="24"/>
        </w:rPr>
        <w:t>en términos del considerando cuarto de la presente resolución</w:t>
      </w:r>
      <w:r>
        <w:rPr>
          <w:rFonts w:ascii="Palatino Linotype" w:hAnsi="Palatino Linotype" w:cs="Arial"/>
          <w:sz w:val="24"/>
          <w:szCs w:val="24"/>
        </w:rPr>
        <w:t xml:space="preserve">, </w:t>
      </w:r>
      <w:r w:rsidRPr="00A64804">
        <w:rPr>
          <w:rFonts w:ascii="Palatino Linotype" w:hAnsi="Palatino Linotype" w:cs="Arial"/>
          <w:sz w:val="24"/>
          <w:szCs w:val="24"/>
        </w:rPr>
        <w:t xml:space="preserve">mediante el SAIMEX, lo siguiente: </w:t>
      </w:r>
    </w:p>
    <w:p w:rsidR="009679E1" w:rsidRDefault="009679E1" w:rsidP="009679E1">
      <w:pPr>
        <w:pStyle w:val="Sinespaciado"/>
        <w:spacing w:line="360" w:lineRule="auto"/>
        <w:jc w:val="both"/>
        <w:rPr>
          <w:rFonts w:ascii="Palatino Linotype" w:hAnsi="Palatino Linotype" w:cs="Arial"/>
        </w:rPr>
      </w:pPr>
    </w:p>
    <w:p w:rsidR="00D67293" w:rsidRPr="00D67293" w:rsidRDefault="002F1281" w:rsidP="00D67293">
      <w:pPr>
        <w:pStyle w:val="Sinespaciado"/>
        <w:numPr>
          <w:ilvl w:val="0"/>
          <w:numId w:val="38"/>
        </w:numPr>
        <w:spacing w:line="360" w:lineRule="auto"/>
        <w:jc w:val="both"/>
        <w:rPr>
          <w:rFonts w:ascii="Palatino Linotype" w:hAnsi="Palatino Linotype" w:cs="Arial"/>
        </w:rPr>
      </w:pPr>
      <w:r w:rsidRPr="00C47825">
        <w:rPr>
          <w:rFonts w:ascii="Palatino Linotype" w:hAnsi="Palatino Linotype"/>
          <w:i/>
          <w:color w:val="000000"/>
        </w:rPr>
        <w:t>permiso</w:t>
      </w:r>
      <w:r>
        <w:rPr>
          <w:rFonts w:ascii="Palatino Linotype" w:hAnsi="Palatino Linotype"/>
          <w:i/>
          <w:color w:val="000000"/>
        </w:rPr>
        <w:t xml:space="preserve"> </w:t>
      </w:r>
      <w:r w:rsidR="00557D73" w:rsidRPr="00557D73">
        <w:rPr>
          <w:rFonts w:ascii="Palatino Linotype" w:hAnsi="Palatino Linotype"/>
          <w:i/>
        </w:rPr>
        <w:t xml:space="preserve">de obra en relación a la ruptura de pavimentos, banquetas o guarniciones, para la instalación de teléfonos, </w:t>
      </w:r>
      <w:r w:rsidRPr="00557D73">
        <w:rPr>
          <w:rFonts w:ascii="Palatino Linotype" w:hAnsi="Palatino Linotype"/>
          <w:i/>
          <w:color w:val="000000"/>
        </w:rPr>
        <w:t>a nombre</w:t>
      </w:r>
      <w:r>
        <w:rPr>
          <w:rFonts w:ascii="Palatino Linotype" w:hAnsi="Palatino Linotype"/>
          <w:i/>
          <w:color w:val="000000"/>
        </w:rPr>
        <w:t xml:space="preserve"> de la persona y en </w:t>
      </w:r>
      <w:proofErr w:type="gramStart"/>
      <w:r>
        <w:rPr>
          <w:rFonts w:ascii="Palatino Linotype" w:hAnsi="Palatino Linotype"/>
          <w:i/>
          <w:color w:val="000000"/>
        </w:rPr>
        <w:t>el domicilio referido</w:t>
      </w:r>
      <w:r w:rsidR="00557D73">
        <w:rPr>
          <w:rFonts w:ascii="Palatino Linotype" w:hAnsi="Palatino Linotype"/>
          <w:i/>
          <w:color w:val="000000"/>
        </w:rPr>
        <w:t>s</w:t>
      </w:r>
      <w:proofErr w:type="gramEnd"/>
      <w:r>
        <w:rPr>
          <w:rFonts w:ascii="Palatino Linotype" w:hAnsi="Palatino Linotype"/>
          <w:i/>
          <w:color w:val="000000"/>
        </w:rPr>
        <w:t xml:space="preserve"> en la solicitud información</w:t>
      </w:r>
      <w:r w:rsidR="00D67293">
        <w:rPr>
          <w:rFonts w:ascii="Palatino Linotype" w:hAnsi="Palatino Linotype"/>
          <w:i/>
          <w:color w:val="000000"/>
        </w:rPr>
        <w:t>.</w:t>
      </w:r>
    </w:p>
    <w:p w:rsidR="002F1281" w:rsidRPr="009E4B6A" w:rsidRDefault="002F1281" w:rsidP="002F1281">
      <w:pPr>
        <w:spacing w:line="360" w:lineRule="auto"/>
        <w:jc w:val="both"/>
        <w:rPr>
          <w:rFonts w:ascii="Palatino Linotype" w:hAnsi="Palatino Linotype" w:cs="Arial"/>
          <w:i/>
        </w:rPr>
      </w:pPr>
      <w:r w:rsidRPr="009E4B6A">
        <w:rPr>
          <w:rFonts w:ascii="Palatino Linotype" w:hAnsi="Palatino Linotype" w:cs="Arial"/>
          <w:i/>
        </w:rPr>
        <w:lastRenderedPageBreak/>
        <w:t xml:space="preserve">Para el caso de que el Sujeto Obligado no haya generado la información, </w:t>
      </w:r>
      <w:r w:rsidRPr="009E4B6A">
        <w:rPr>
          <w:rFonts w:ascii="Palatino Linotype" w:hAnsi="Palatino Linotype" w:cs="Tahoma"/>
          <w:bCs/>
          <w:i/>
          <w:shd w:val="clear" w:color="auto" w:fill="FFFFFF"/>
          <w:lang w:val="es-ES_tradnl"/>
        </w:rPr>
        <w:t xml:space="preserve">bastará con que </w:t>
      </w:r>
      <w:r w:rsidRPr="009E4B6A">
        <w:rPr>
          <w:rFonts w:ascii="Palatino Linotype" w:eastAsia="Times New Roman" w:hAnsi="Palatino Linotype" w:cs="Arial"/>
          <w:i/>
        </w:rPr>
        <w:t>de manera fundada y motivada</w:t>
      </w:r>
      <w:r w:rsidRPr="009E4B6A">
        <w:rPr>
          <w:rFonts w:ascii="Palatino Linotype" w:hAnsi="Palatino Linotype" w:cs="Tahoma"/>
          <w:bCs/>
          <w:i/>
          <w:shd w:val="clear" w:color="auto" w:fill="FFFFFF"/>
          <w:lang w:val="es-ES_tradnl"/>
        </w:rPr>
        <w:t xml:space="preserve"> así lo informe </w:t>
      </w:r>
      <w:r w:rsidRPr="009E4B6A">
        <w:rPr>
          <w:rFonts w:ascii="Palatino Linotype" w:eastAsia="Times New Roman" w:hAnsi="Palatino Linotype" w:cs="Arial"/>
          <w:i/>
        </w:rPr>
        <w:t xml:space="preserve">al Recurrente, </w:t>
      </w:r>
      <w:r w:rsidRPr="009E4B6A">
        <w:rPr>
          <w:rFonts w:ascii="Palatino Linotype" w:hAnsi="Palatino Linotype" w:cs="Arial"/>
          <w:i/>
        </w:rPr>
        <w:t xml:space="preserve">al momento de dar cumplimiento a la presente resolución. </w:t>
      </w:r>
    </w:p>
    <w:p w:rsidR="002F1281" w:rsidRDefault="002F1281" w:rsidP="00D67293">
      <w:pPr>
        <w:pStyle w:val="Sinespaciado"/>
        <w:spacing w:line="360" w:lineRule="auto"/>
        <w:jc w:val="both"/>
        <w:rPr>
          <w:rFonts w:ascii="Palatino Linotype" w:hAnsi="Palatino Linotype"/>
          <w:i/>
        </w:rPr>
      </w:pPr>
    </w:p>
    <w:p w:rsidR="00AB26D5" w:rsidRPr="00A64804" w:rsidRDefault="00AB26D5" w:rsidP="00D67293">
      <w:pPr>
        <w:pStyle w:val="Sinespaciado"/>
        <w:spacing w:line="360" w:lineRule="auto"/>
        <w:jc w:val="both"/>
        <w:rPr>
          <w:rFonts w:ascii="Palatino Linotype" w:hAnsi="Palatino Linotype" w:cs="Arial"/>
        </w:rPr>
      </w:pPr>
      <w:r w:rsidRPr="00AB26D5">
        <w:rPr>
          <w:rFonts w:ascii="Palatino Linotype" w:hAnsi="Palatino Linotype" w:cs="Arial"/>
          <w:b/>
          <w:sz w:val="28"/>
          <w:szCs w:val="28"/>
        </w:rPr>
        <w:t>TERCERO.</w:t>
      </w:r>
      <w:r w:rsidRPr="00A64804">
        <w:rPr>
          <w:rFonts w:ascii="Palatino Linotype" w:hAnsi="Palatino Linotype" w:cs="Arial"/>
          <w:b/>
        </w:rPr>
        <w:t xml:space="preserve"> </w:t>
      </w:r>
      <w:r w:rsidRPr="00A64804">
        <w:rPr>
          <w:rFonts w:ascii="Palatino Linotype" w:hAnsi="Palatino Linotype" w:cs="Arial"/>
        </w:rPr>
        <w:t>Notifíquese</w:t>
      </w:r>
      <w:r w:rsidRPr="00A64804">
        <w:rPr>
          <w:rFonts w:ascii="Palatino Linotype" w:hAnsi="Palatino Linotype" w:cs="Arial"/>
          <w:i/>
        </w:rPr>
        <w:t xml:space="preserve"> </w:t>
      </w:r>
      <w:r w:rsidRPr="00A64804">
        <w:rPr>
          <w:rFonts w:ascii="Palatino Linotype" w:hAnsi="Palatino Linotype" w:cs="Arial"/>
        </w:rPr>
        <w:t xml:space="preserve">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Arial"/>
        </w:rPr>
        <w:t>diez</w:t>
      </w:r>
      <w:r w:rsidRPr="00A64804">
        <w:rPr>
          <w:rFonts w:ascii="Palatino Linotype" w:hAnsi="Palatino Linotype" w:cs="Arial"/>
        </w:rPr>
        <w:t xml:space="preserve"> días hábiles, debiendo informar a este Instituto en un plazo de tres días hábiles siguientes sobre el cumplimiento dado a la</w:t>
      </w:r>
      <w:bookmarkStart w:id="0" w:name="_GoBack"/>
      <w:bookmarkEnd w:id="0"/>
      <w:r w:rsidRPr="00A64804">
        <w:rPr>
          <w:rFonts w:ascii="Palatino Linotype" w:hAnsi="Palatino Linotype" w:cs="Arial"/>
        </w:rPr>
        <w:t xml:space="preserve"> presente resolución.</w:t>
      </w:r>
    </w:p>
    <w:p w:rsidR="00AB26D5" w:rsidRPr="00ED28F4" w:rsidRDefault="00AB26D5" w:rsidP="00AB26D5">
      <w:pPr>
        <w:autoSpaceDE w:val="0"/>
        <w:autoSpaceDN w:val="0"/>
        <w:adjustRightInd w:val="0"/>
        <w:spacing w:after="0" w:line="360" w:lineRule="auto"/>
        <w:jc w:val="both"/>
        <w:rPr>
          <w:rFonts w:ascii="Palatino Linotype" w:hAnsi="Palatino Linotype" w:cs="Arial"/>
          <w:szCs w:val="24"/>
        </w:rPr>
      </w:pPr>
    </w:p>
    <w:p w:rsidR="00AB26D5" w:rsidRDefault="00AB26D5" w:rsidP="00AB26D5">
      <w:pPr>
        <w:spacing w:after="0" w:line="360" w:lineRule="auto"/>
        <w:jc w:val="both"/>
        <w:rPr>
          <w:rFonts w:ascii="Palatino Linotype" w:hAnsi="Palatino Linotype" w:cs="Arial"/>
          <w:bCs/>
          <w:sz w:val="24"/>
          <w:szCs w:val="24"/>
        </w:rPr>
      </w:pPr>
      <w:r w:rsidRPr="00A64804">
        <w:rPr>
          <w:rFonts w:ascii="Palatino Linotype" w:hAnsi="Palatino Linotype" w:cs="Arial"/>
          <w:b/>
          <w:sz w:val="28"/>
          <w:szCs w:val="24"/>
        </w:rPr>
        <w:t>CUARTO</w:t>
      </w:r>
      <w:r w:rsidRPr="00A64804">
        <w:rPr>
          <w:rFonts w:ascii="Palatino Linotype" w:hAnsi="Palatino Linotype" w:cs="Arial"/>
          <w:sz w:val="28"/>
          <w:szCs w:val="24"/>
        </w:rPr>
        <w:t>.</w:t>
      </w:r>
      <w:r w:rsidRPr="00A64804">
        <w:rPr>
          <w:rFonts w:ascii="Palatino Linotype" w:hAnsi="Palatino Linotype" w:cs="Arial"/>
          <w:sz w:val="24"/>
          <w:szCs w:val="24"/>
        </w:rPr>
        <w:t xml:space="preserve"> Notifíquese </w:t>
      </w:r>
      <w:r w:rsidRPr="00A64804">
        <w:rPr>
          <w:rFonts w:ascii="Palatino Linotype" w:hAnsi="Palatino Linotype" w:cs="Arial"/>
          <w:bCs/>
          <w:sz w:val="24"/>
          <w:szCs w:val="24"/>
        </w:rPr>
        <w:t>al Recurrente</w:t>
      </w:r>
      <w:r w:rsidRPr="00A64804">
        <w:rPr>
          <w:rFonts w:ascii="Palatino Linotype" w:hAnsi="Palatino Linotype" w:cs="Arial"/>
          <w:sz w:val="24"/>
          <w:szCs w:val="24"/>
        </w:rPr>
        <w:t xml:space="preserve"> </w:t>
      </w:r>
      <w:r w:rsidRPr="00A64804">
        <w:rPr>
          <w:rFonts w:ascii="Palatino Linotype" w:hAnsi="Palatino Linotype" w:cs="Arial"/>
          <w:bCs/>
          <w:sz w:val="24"/>
          <w:szCs w:val="24"/>
        </w:rPr>
        <w:t>la presente resolución vía SAIMEX y hágase de su conocimiento, que en caso de que considere que le causa algún perjuicio, podrá impugnar vía Juicio de Amparo en los términos de las leyes aplicables, de conformidad con lo establecido en el artículo 196 de la Ley de Transparencia y Acceso a la Información Pública del Estado de México y Municipios.</w:t>
      </w:r>
    </w:p>
    <w:p w:rsidR="002F1281" w:rsidRDefault="002F1281" w:rsidP="00AB26D5">
      <w:pPr>
        <w:spacing w:after="0" w:line="360" w:lineRule="auto"/>
        <w:jc w:val="both"/>
        <w:rPr>
          <w:rFonts w:ascii="Palatino Linotype" w:hAnsi="Palatino Linotype" w:cs="Arial"/>
          <w:bCs/>
          <w:sz w:val="24"/>
          <w:szCs w:val="24"/>
        </w:rPr>
      </w:pPr>
    </w:p>
    <w:p w:rsidR="00D67293" w:rsidRDefault="00D67293" w:rsidP="00C968EA">
      <w:pPr>
        <w:widowControl w:val="0"/>
        <w:tabs>
          <w:tab w:val="left" w:pos="1701"/>
        </w:tabs>
        <w:autoSpaceDE w:val="0"/>
        <w:autoSpaceDN w:val="0"/>
        <w:adjustRightInd w:val="0"/>
        <w:spacing w:after="0" w:line="360" w:lineRule="auto"/>
        <w:jc w:val="both"/>
        <w:rPr>
          <w:rFonts w:ascii="Palatino Linotype" w:hAnsi="Palatino Linotype"/>
          <w:sz w:val="24"/>
          <w:szCs w:val="24"/>
          <w:lang w:eastAsia="es-ES_tradnl"/>
        </w:rPr>
      </w:pPr>
      <w:r>
        <w:rPr>
          <w:rFonts w:ascii="Palatino Linotype" w:eastAsia="Times New Roman" w:hAnsi="Palatino Linotype" w:cs="Arial"/>
          <w:b/>
          <w:sz w:val="28"/>
        </w:rPr>
        <w:t>QUINTO</w:t>
      </w:r>
      <w:r>
        <w:rPr>
          <w:rFonts w:ascii="Palatino Linotype" w:eastAsia="Times New Roman" w:hAnsi="Palatino Linotype" w:cs="Arial"/>
          <w:b/>
        </w:rPr>
        <w:t xml:space="preserve">. </w:t>
      </w:r>
      <w:proofErr w:type="spellStart"/>
      <w:r w:rsidRPr="0096071A">
        <w:rPr>
          <w:rFonts w:ascii="Palatino Linotype" w:eastAsiaTheme="minorEastAsia" w:hAnsi="Palatino Linotype"/>
          <w:sz w:val="24"/>
          <w:szCs w:val="24"/>
          <w:lang w:val="es-ES_tradnl" w:eastAsia="es-ES_tradnl"/>
        </w:rPr>
        <w:t>Gí</w:t>
      </w:r>
      <w:r w:rsidRPr="0096071A">
        <w:rPr>
          <w:rFonts w:ascii="Palatino Linotype" w:hAnsi="Palatino Linotype"/>
          <w:sz w:val="24"/>
          <w:szCs w:val="24"/>
          <w:lang w:eastAsia="es-ES_tradnl"/>
        </w:rPr>
        <w:t>rese</w:t>
      </w:r>
      <w:proofErr w:type="spellEnd"/>
      <w:r w:rsidRPr="0096071A">
        <w:rPr>
          <w:rFonts w:ascii="Palatino Linotype" w:hAnsi="Palatino Linotype"/>
          <w:sz w:val="24"/>
          <w:szCs w:val="24"/>
          <w:lang w:eastAsia="es-ES_tradnl"/>
        </w:rPr>
        <w:t xml:space="preserve"> oficio</w:t>
      </w:r>
      <w:r w:rsidRPr="0096071A">
        <w:rPr>
          <w:rFonts w:ascii="Palatino Linotype" w:hAnsi="Palatino Linotype"/>
          <w:b/>
          <w:sz w:val="24"/>
          <w:szCs w:val="24"/>
          <w:lang w:eastAsia="es-ES_tradnl"/>
        </w:rPr>
        <w:t xml:space="preserve"> </w:t>
      </w:r>
      <w:r w:rsidRPr="0096071A">
        <w:rPr>
          <w:rFonts w:ascii="Palatino Linotype" w:hAnsi="Palatino Linotype"/>
          <w:sz w:val="24"/>
          <w:szCs w:val="24"/>
          <w:lang w:eastAsia="es-ES_tradnl"/>
        </w:rPr>
        <w:t>al Titular de la Dirección General de Protección de Datos Personales en atención al artículo 82, fracción XXVII de la Ley de Protección de Datos Personales del Estado de México y Municipios, en términos del Considerando cuarto de la presente resolución.</w:t>
      </w:r>
    </w:p>
    <w:p w:rsidR="0079156E" w:rsidRDefault="0079156E" w:rsidP="00C968EA">
      <w:pPr>
        <w:spacing w:after="0" w:line="360" w:lineRule="auto"/>
        <w:jc w:val="both"/>
        <w:rPr>
          <w:rFonts w:ascii="Palatino Linotype" w:hAnsi="Palatino Linotype" w:cs="Arial"/>
          <w:bCs/>
          <w:sz w:val="24"/>
          <w:szCs w:val="24"/>
        </w:rPr>
      </w:pPr>
    </w:p>
    <w:p w:rsidR="00972340" w:rsidRDefault="00F2498E" w:rsidP="00C968EA">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w:t>
      </w:r>
      <w:r w:rsidRPr="007D53C0">
        <w:rPr>
          <w:rFonts w:ascii="Palatino Linotype" w:eastAsia="Arial Unicode MS" w:hAnsi="Palatino Linotype" w:cs="Arial"/>
          <w:sz w:val="24"/>
          <w:szCs w:val="24"/>
        </w:rPr>
        <w:lastRenderedPageBreak/>
        <w:t>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w:t>
      </w:r>
      <w:r w:rsidRPr="007D53C0">
        <w:rPr>
          <w:rFonts w:ascii="Palatino Linotype" w:hAnsi="Palatino Linotype" w:cs="Arial"/>
          <w:sz w:val="24"/>
          <w:szCs w:val="24"/>
        </w:rPr>
        <w:t xml:space="preserve">, </w:t>
      </w:r>
      <w:r w:rsidR="0007107B">
        <w:rPr>
          <w:rFonts w:ascii="Palatino Linotype" w:hAnsi="Palatino Linotype" w:cs="Arial"/>
          <w:sz w:val="24"/>
          <w:szCs w:val="24"/>
        </w:rPr>
        <w:t>JOSÉ GUADALUPE LUNA HERNÁNDEZ</w:t>
      </w:r>
      <w:r w:rsidR="002729A0">
        <w:rPr>
          <w:rFonts w:ascii="Palatino Linotype" w:hAnsi="Palatino Linotype" w:cs="Arial"/>
          <w:sz w:val="24"/>
          <w:szCs w:val="24"/>
        </w:rPr>
        <w:t>,</w:t>
      </w:r>
      <w:r w:rsidR="00796D61">
        <w:rPr>
          <w:rFonts w:ascii="Palatino Linotype" w:hAnsi="Palatino Linotype" w:cs="Arial"/>
          <w:sz w:val="24"/>
          <w:szCs w:val="24"/>
        </w:rPr>
        <w:t xml:space="preserve"> EMITIENDO VOTO PARTICULAR,</w:t>
      </w:r>
      <w:r w:rsidR="009E7F49">
        <w:rPr>
          <w:rFonts w:ascii="Palatino Linotype" w:hAnsi="Palatino Linotype" w:cs="Arial"/>
          <w:sz w:val="24"/>
          <w:szCs w:val="24"/>
        </w:rPr>
        <w:t xml:space="preserve"> </w:t>
      </w:r>
      <w:r w:rsidR="00972340">
        <w:rPr>
          <w:rFonts w:ascii="Palatino Linotype" w:hAnsi="Palatino Linotype" w:cs="Arial"/>
          <w:sz w:val="24"/>
          <w:szCs w:val="24"/>
        </w:rPr>
        <w:t>J</w:t>
      </w:r>
      <w:r w:rsidRPr="007D53C0">
        <w:rPr>
          <w:rFonts w:ascii="Palatino Linotype" w:hAnsi="Palatino Linotype" w:cs="Arial"/>
          <w:sz w:val="24"/>
          <w:szCs w:val="24"/>
        </w:rPr>
        <w:t>AVIER MARTÍNEZ CRUZ</w:t>
      </w:r>
      <w:r w:rsidR="00972340">
        <w:rPr>
          <w:rFonts w:ascii="Palatino Linotype" w:hAnsi="Palatino Linotype" w:cs="Arial"/>
          <w:sz w:val="24"/>
          <w:szCs w:val="24"/>
        </w:rPr>
        <w:t xml:space="preserve"> Y LUIS GUSTAVO PARRA NORIEGA, </w:t>
      </w:r>
      <w:r w:rsidRPr="00C43242">
        <w:rPr>
          <w:rFonts w:ascii="Palatino Linotype" w:hAnsi="Palatino Linotype" w:cs="Arial"/>
          <w:sz w:val="24"/>
          <w:szCs w:val="24"/>
        </w:rPr>
        <w:t>EN LA</w:t>
      </w:r>
      <w:r w:rsidR="008217BC">
        <w:rPr>
          <w:rFonts w:ascii="Palatino Linotype" w:hAnsi="Palatino Linotype" w:cs="Arial"/>
          <w:sz w:val="24"/>
          <w:szCs w:val="24"/>
        </w:rPr>
        <w:t xml:space="preserve"> </w:t>
      </w:r>
      <w:r w:rsidR="00796D61">
        <w:rPr>
          <w:rFonts w:ascii="Palatino Linotype" w:hAnsi="Palatino Linotype" w:cs="Arial"/>
          <w:sz w:val="24"/>
          <w:szCs w:val="24"/>
        </w:rPr>
        <w:t xml:space="preserve">VIGÉSIMA NOVENA </w:t>
      </w:r>
      <w:r w:rsidR="002729A0">
        <w:rPr>
          <w:rFonts w:ascii="Palatino Linotype" w:hAnsi="Palatino Linotype" w:cs="Arial"/>
          <w:sz w:val="24"/>
          <w:szCs w:val="24"/>
        </w:rPr>
        <w:t xml:space="preserve">SESIÓN </w:t>
      </w:r>
      <w:r w:rsidRPr="0028671D">
        <w:rPr>
          <w:rFonts w:ascii="Palatino Linotype" w:hAnsi="Palatino Linotype" w:cs="Arial"/>
          <w:sz w:val="24"/>
          <w:szCs w:val="24"/>
        </w:rPr>
        <w:t xml:space="preserve">ORDINARIA CELEBRADA EL </w:t>
      </w:r>
      <w:r w:rsidR="00796D61">
        <w:rPr>
          <w:rFonts w:ascii="Palatino Linotype" w:hAnsi="Palatino Linotype" w:cs="Arial"/>
          <w:sz w:val="24"/>
          <w:szCs w:val="24"/>
        </w:rPr>
        <w:t>DOS DE DICIEMBRE DE DOS MIL VEINTE</w:t>
      </w:r>
      <w:r w:rsidRPr="002729A0">
        <w:rPr>
          <w:rFonts w:ascii="Palatino Linotype" w:hAnsi="Palatino Linotype" w:cs="Arial"/>
          <w:sz w:val="24"/>
          <w:szCs w:val="24"/>
        </w:rPr>
        <w:t>,</w:t>
      </w:r>
      <w:r w:rsidR="00D24BD1">
        <w:rPr>
          <w:rFonts w:ascii="Palatino Linotype" w:hAnsi="Palatino Linotype" w:cs="Arial"/>
          <w:sz w:val="24"/>
          <w:szCs w:val="24"/>
        </w:rPr>
        <w:t xml:space="preserve"> ANTE EL</w:t>
      </w:r>
      <w:r>
        <w:rPr>
          <w:rFonts w:ascii="Palatino Linotype" w:hAnsi="Palatino Linotype" w:cs="Arial"/>
          <w:sz w:val="24"/>
          <w:szCs w:val="24"/>
        </w:rPr>
        <w:t xml:space="preserve"> SECRETARI</w:t>
      </w:r>
      <w:r w:rsidR="002729A0">
        <w:rPr>
          <w:rFonts w:ascii="Palatino Linotype" w:hAnsi="Palatino Linotype" w:cs="Arial"/>
          <w:sz w:val="24"/>
          <w:szCs w:val="24"/>
        </w:rPr>
        <w:t>O</w:t>
      </w:r>
      <w:r>
        <w:rPr>
          <w:rFonts w:ascii="Palatino Linotype" w:hAnsi="Palatino Linotype" w:cs="Arial"/>
          <w:sz w:val="24"/>
          <w:szCs w:val="24"/>
        </w:rPr>
        <w:t xml:space="preserve"> TÉCNIC</w:t>
      </w:r>
      <w:r w:rsidR="002729A0">
        <w:rPr>
          <w:rFonts w:ascii="Palatino Linotype" w:hAnsi="Palatino Linotype" w:cs="Arial"/>
          <w:sz w:val="24"/>
          <w:szCs w:val="24"/>
        </w:rPr>
        <w:t>O</w:t>
      </w:r>
      <w:r w:rsidRPr="00167B6B">
        <w:rPr>
          <w:rFonts w:ascii="Palatino Linotype" w:hAnsi="Palatino Linotype" w:cs="Arial"/>
          <w:sz w:val="24"/>
          <w:szCs w:val="24"/>
        </w:rPr>
        <w:t xml:space="preserve"> DEL PLENO, </w:t>
      </w:r>
      <w:r w:rsidR="002729A0">
        <w:rPr>
          <w:rFonts w:ascii="Palatino Linotype" w:hAnsi="Palatino Linotype" w:cs="Arial"/>
          <w:sz w:val="24"/>
          <w:szCs w:val="24"/>
        </w:rPr>
        <w:t xml:space="preserve">ALEXIS TAPIA RAMÍREZ. </w:t>
      </w:r>
      <w:r w:rsidR="00972340">
        <w:rPr>
          <w:rFonts w:ascii="Palatino Linotype" w:hAnsi="Palatino Linotype" w:cs="Arial"/>
          <w:sz w:val="24"/>
          <w:szCs w:val="24"/>
        </w:rPr>
        <w:t>---</w:t>
      </w:r>
      <w:r w:rsidR="00796D61">
        <w:rPr>
          <w:rFonts w:ascii="Palatino Linotype" w:hAnsi="Palatino Linotype" w:cs="Arial"/>
          <w:sz w:val="24"/>
          <w:szCs w:val="24"/>
        </w:rPr>
        <w:t>---------------------------------------------------------------------------------------------------------------------------------------------------------------------------------------------------------------------------------------------------------------------------------------------------------------------------------------------------------------------------------------------------------------------------------------------------------------------------------------------------------------------------------------------------------------------------------------------------------------------------------------------------------------------------------------------------------------------------------------------------------------------------------------------------------------------------------------------------------------------------------------------------------------------------------------------------------------------------------------------------------------------------------------------------------------------------------------------------------------------------------------------------------------------------------------------------------------------------------------------------------------------------------------------------------------------------------------------------------------------------------------------------------------------------------------------------------------------------------------------------------------------------------------------------------------------------------------------------------------------------------------------------------------------------------------------------------------------------------------------------------------------------------------------------------------------------------------------------------------------------------------------------------------------------------------------------------------------------------------------------------------------------------------------------------------</w:t>
      </w:r>
    </w:p>
    <w:p w:rsidR="009E7F49" w:rsidRDefault="009E7F49" w:rsidP="00DF6006">
      <w:pPr>
        <w:spacing w:after="0" w:line="360" w:lineRule="auto"/>
        <w:jc w:val="both"/>
        <w:rPr>
          <w:rFonts w:ascii="Palatino Linotype" w:hAnsi="Palatino Linotype" w:cs="Arial"/>
          <w:sz w:val="24"/>
          <w:szCs w:val="24"/>
        </w:rPr>
      </w:pPr>
    </w:p>
    <w:p w:rsidR="003A3A32" w:rsidRPr="00152075" w:rsidRDefault="003A3A32" w:rsidP="00DF6006">
      <w:pPr>
        <w:spacing w:after="0" w:line="360" w:lineRule="auto"/>
        <w:jc w:val="both"/>
        <w:rPr>
          <w:rFonts w:ascii="Palatino Linotype" w:hAnsi="Palatino Linotype"/>
        </w:rPr>
      </w:pPr>
      <w:r w:rsidRPr="0015207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9C9F124" wp14:editId="0334D822">
                <wp:simplePos x="0" y="0"/>
                <wp:positionH relativeFrom="page">
                  <wp:posOffset>2409825</wp:posOffset>
                </wp:positionH>
                <wp:positionV relativeFrom="paragraph">
                  <wp:posOffset>176530</wp:posOffset>
                </wp:positionV>
                <wp:extent cx="2551430" cy="1019175"/>
                <wp:effectExtent l="0" t="0" r="20320" b="28575"/>
                <wp:wrapNone/>
                <wp:docPr id="21" name="Cuadro de texto 21"/>
                <wp:cNvGraphicFramePr/>
                <a:graphic xmlns:a="http://schemas.openxmlformats.org/drawingml/2006/main">
                  <a:graphicData uri="http://schemas.microsoft.com/office/word/2010/wordprocessingShape">
                    <wps:wsp>
                      <wps:cNvSpPr txBox="1"/>
                      <wps:spPr>
                        <a:xfrm>
                          <a:off x="0" y="0"/>
                          <a:ext cx="2551430" cy="10191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0793" w:rsidRDefault="00E20793" w:rsidP="003A3A32">
                            <w:pPr>
                              <w:spacing w:after="0" w:line="240" w:lineRule="auto"/>
                              <w:jc w:val="center"/>
                              <w:rPr>
                                <w:rFonts w:ascii="Palatino Linotype" w:hAnsi="Palatino Linotype"/>
                                <w:sz w:val="24"/>
                                <w:szCs w:val="24"/>
                              </w:rPr>
                            </w:pPr>
                          </w:p>
                          <w:p w:rsidR="00E20793" w:rsidRPr="00EF2FC0" w:rsidRDefault="00E20793" w:rsidP="003A3A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E20793" w:rsidRDefault="00E20793" w:rsidP="003A3A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E20793" w:rsidRDefault="00E20793"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20793" w:rsidRPr="00016AF3" w:rsidRDefault="00E20793" w:rsidP="003A3A32">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9F124" id="_x0000_t202" coordsize="21600,21600" o:spt="202" path="m,l,21600r21600,l21600,xe">
                <v:stroke joinstyle="miter"/>
                <v:path gradientshapeok="t" o:connecttype="rect"/>
              </v:shapetype>
              <v:shape id="Cuadro de texto 21" o:spid="_x0000_s1026" type="#_x0000_t202" style="position:absolute;left:0;text-align:left;margin-left:189.75pt;margin-top:13.9pt;width:200.9pt;height:8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" fillcolor="white [3201]" strokecolor="white [3212]" strokeweight=".5pt">
                <v:textbox>
                  <w:txbxContent>
                    <w:p w:rsidR="00E20793" w:rsidRDefault="00E20793" w:rsidP="003A3A32">
                      <w:pPr>
                        <w:spacing w:after="0" w:line="240" w:lineRule="auto"/>
                        <w:jc w:val="center"/>
                        <w:rPr>
                          <w:rFonts w:ascii="Palatino Linotype" w:hAnsi="Palatino Linotype"/>
                          <w:sz w:val="24"/>
                          <w:szCs w:val="24"/>
                        </w:rPr>
                      </w:pPr>
                    </w:p>
                    <w:p w:rsidR="00E20793" w:rsidRPr="00EF2FC0" w:rsidRDefault="00E20793" w:rsidP="003A3A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E20793" w:rsidRDefault="00E20793" w:rsidP="003A3A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E20793" w:rsidRDefault="00E20793"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20793" w:rsidRPr="00016AF3" w:rsidRDefault="00E20793" w:rsidP="003A3A32">
                      <w:pPr>
                        <w:spacing w:line="240" w:lineRule="auto"/>
                        <w:jc w:val="center"/>
                        <w:rPr>
                          <w:rFonts w:ascii="Palatino Linotype" w:hAnsi="Palatino Linotype"/>
                          <w:b/>
                          <w:sz w:val="24"/>
                          <w:szCs w:val="24"/>
                        </w:rPr>
                      </w:pPr>
                    </w:p>
                  </w:txbxContent>
                </v:textbox>
                <w10:wrap anchorx="page"/>
              </v:shape>
            </w:pict>
          </mc:Fallback>
        </mc:AlternateContent>
      </w:r>
    </w:p>
    <w:p w:rsidR="003A3A32" w:rsidRPr="00152075" w:rsidRDefault="003A3A32" w:rsidP="00DF6006">
      <w:pPr>
        <w:spacing w:after="0" w:line="360" w:lineRule="auto"/>
        <w:jc w:val="center"/>
        <w:rPr>
          <w:rFonts w:ascii="Palatino Linotype" w:hAnsi="Palatino Linotype"/>
        </w:rPr>
      </w:pP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sz w:val="4"/>
        </w:rPr>
      </w:pPr>
    </w:p>
    <w:p w:rsidR="003A3A32" w:rsidRPr="00152075" w:rsidRDefault="003A3A32" w:rsidP="00DF6006">
      <w:pPr>
        <w:spacing w:after="0" w:line="360" w:lineRule="auto"/>
        <w:rPr>
          <w:rFonts w:ascii="Palatino Linotype" w:hAnsi="Palatino Linotype"/>
          <w:b/>
          <w:sz w:val="16"/>
        </w:rPr>
      </w:pPr>
    </w:p>
    <w:p w:rsidR="003A3A32" w:rsidRDefault="003A3A32" w:rsidP="00DF6006">
      <w:pPr>
        <w:spacing w:after="0" w:line="360" w:lineRule="auto"/>
        <w:rPr>
          <w:rFonts w:ascii="Palatino Linotype" w:hAnsi="Palatino Linotype"/>
          <w:b/>
        </w:rPr>
      </w:pPr>
    </w:p>
    <w:p w:rsidR="003A3A32"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D5452F7" wp14:editId="46FF9391">
                <wp:simplePos x="0" y="0"/>
                <wp:positionH relativeFrom="margin">
                  <wp:posOffset>3187700</wp:posOffset>
                </wp:positionH>
                <wp:positionV relativeFrom="paragraph">
                  <wp:posOffset>267599</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0793" w:rsidRPr="00EF2FC0" w:rsidRDefault="00E20793" w:rsidP="003A3A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E20793" w:rsidRDefault="00E20793"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E20793" w:rsidRDefault="00E2079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20793" w:rsidRDefault="00E20793" w:rsidP="003A3A32">
                            <w:pPr>
                              <w:spacing w:after="0" w:line="240" w:lineRule="auto"/>
                              <w:jc w:val="center"/>
                              <w:rPr>
                                <w:rFonts w:ascii="Palatino Linotype" w:hAnsi="Palatino Linotype"/>
                                <w:sz w:val="24"/>
                                <w:szCs w:val="24"/>
                              </w:rPr>
                            </w:pPr>
                          </w:p>
                          <w:p w:rsidR="00E20793" w:rsidRPr="00797B31" w:rsidRDefault="00E20793" w:rsidP="003A3A32">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452F7" id="Cuadro de texto 35" o:spid="_x0000_s1027" type="#_x0000_t202" style="position:absolute;margin-left:251pt;margin-top:21.05pt;width:200.25pt;height: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" fillcolor="white [3201]" strokecolor="white [3212]" strokeweight=".5pt">
                <v:textbox>
                  <w:txbxContent>
                    <w:p w:rsidR="00E20793" w:rsidRPr="00EF2FC0" w:rsidRDefault="00E20793" w:rsidP="003A3A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E20793" w:rsidRDefault="00E20793"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E20793" w:rsidRDefault="00E2079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20793" w:rsidRDefault="00E20793" w:rsidP="003A3A32">
                      <w:pPr>
                        <w:spacing w:after="0" w:line="240" w:lineRule="auto"/>
                        <w:jc w:val="center"/>
                        <w:rPr>
                          <w:rFonts w:ascii="Palatino Linotype" w:hAnsi="Palatino Linotype"/>
                          <w:sz w:val="24"/>
                          <w:szCs w:val="24"/>
                        </w:rPr>
                      </w:pPr>
                    </w:p>
                    <w:p w:rsidR="00E20793" w:rsidRPr="00797B31" w:rsidRDefault="00E20793" w:rsidP="003A3A32">
                      <w:pPr>
                        <w:spacing w:line="240" w:lineRule="auto"/>
                        <w:jc w:val="center"/>
                        <w:rPr>
                          <w:rFonts w:ascii="Palatino Linotype" w:hAnsi="Palatino Linotype"/>
                          <w:sz w:val="24"/>
                          <w:szCs w:val="24"/>
                        </w:rPr>
                      </w:pPr>
                    </w:p>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5CCF73E" wp14:editId="3335EFFF">
                <wp:simplePos x="0" y="0"/>
                <wp:positionH relativeFrom="margin">
                  <wp:posOffset>0</wp:posOffset>
                </wp:positionH>
                <wp:positionV relativeFrom="paragraph">
                  <wp:posOffset>285750</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0793" w:rsidRPr="00EF2FC0" w:rsidRDefault="00E20793" w:rsidP="003A3A32">
                            <w:pPr>
                              <w:jc w:val="center"/>
                              <w:rPr>
                                <w:rFonts w:ascii="Palatino Linotype" w:hAnsi="Palatino Linotype"/>
                                <w:b/>
                                <w:sz w:val="24"/>
                                <w:szCs w:val="24"/>
                              </w:rPr>
                            </w:pPr>
                            <w:r w:rsidRPr="00EF2FC0">
                              <w:rPr>
                                <w:rFonts w:ascii="Palatino Linotype" w:hAnsi="Palatino Linotype"/>
                                <w:b/>
                                <w:sz w:val="24"/>
                                <w:szCs w:val="24"/>
                              </w:rPr>
                              <w:t>Eva Abaid Yapur</w:t>
                            </w:r>
                          </w:p>
                          <w:p w:rsidR="00E20793" w:rsidRDefault="00E20793"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E20793" w:rsidRDefault="00E2079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20793" w:rsidRPr="00EF2FC0" w:rsidRDefault="00E20793" w:rsidP="003A3A32">
                            <w:pPr>
                              <w:spacing w:after="0" w:line="240" w:lineRule="auto"/>
                              <w:jc w:val="center"/>
                              <w:rPr>
                                <w:rFonts w:ascii="Palatino Linotype" w:hAnsi="Palatino Linotype"/>
                                <w:sz w:val="24"/>
                                <w:szCs w:val="24"/>
                              </w:rPr>
                            </w:pPr>
                          </w:p>
                          <w:p w:rsidR="00E20793" w:rsidRDefault="00E20793" w:rsidP="003A3A32">
                            <w:pPr>
                              <w:spacing w:after="0" w:line="240" w:lineRule="auto"/>
                              <w:jc w:val="center"/>
                              <w:rPr>
                                <w:rFonts w:ascii="Palatino Linotype" w:hAnsi="Palatino Linotype"/>
                                <w:b/>
                                <w:sz w:val="24"/>
                                <w:szCs w:val="24"/>
                              </w:rPr>
                            </w:pPr>
                          </w:p>
                          <w:p w:rsidR="00E20793" w:rsidRDefault="00E20793" w:rsidP="003A3A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CF73E" id="Cuadro de texto 22" o:spid="_x0000_s1028" type="#_x0000_t202" style="position:absolute;margin-left:0;margin-top:22.5pt;width:153pt;height: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" fillcolor="white [3201]" strokecolor="white [3212]" strokeweight=".5pt">
                <v:textbox>
                  <w:txbxContent>
                    <w:p w:rsidR="00E20793" w:rsidRPr="00EF2FC0" w:rsidRDefault="00E20793" w:rsidP="003A3A32">
                      <w:pPr>
                        <w:jc w:val="center"/>
                        <w:rPr>
                          <w:rFonts w:ascii="Palatino Linotype" w:hAnsi="Palatino Linotype"/>
                          <w:b/>
                          <w:sz w:val="24"/>
                          <w:szCs w:val="24"/>
                        </w:rPr>
                      </w:pPr>
                      <w:r w:rsidRPr="00EF2FC0">
                        <w:rPr>
                          <w:rFonts w:ascii="Palatino Linotype" w:hAnsi="Palatino Linotype"/>
                          <w:b/>
                          <w:sz w:val="24"/>
                          <w:szCs w:val="24"/>
                        </w:rPr>
                        <w:t>Eva Abaid Yapur</w:t>
                      </w:r>
                    </w:p>
                    <w:p w:rsidR="00E20793" w:rsidRDefault="00E20793"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E20793" w:rsidRDefault="00E2079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20793" w:rsidRPr="00EF2FC0" w:rsidRDefault="00E20793" w:rsidP="003A3A32">
                      <w:pPr>
                        <w:spacing w:after="0" w:line="240" w:lineRule="auto"/>
                        <w:jc w:val="center"/>
                        <w:rPr>
                          <w:rFonts w:ascii="Palatino Linotype" w:hAnsi="Palatino Linotype"/>
                          <w:sz w:val="24"/>
                          <w:szCs w:val="24"/>
                        </w:rPr>
                      </w:pPr>
                    </w:p>
                    <w:p w:rsidR="00E20793" w:rsidRDefault="00E20793" w:rsidP="003A3A32">
                      <w:pPr>
                        <w:spacing w:after="0" w:line="240" w:lineRule="auto"/>
                        <w:jc w:val="center"/>
                        <w:rPr>
                          <w:rFonts w:ascii="Palatino Linotype" w:hAnsi="Palatino Linotype"/>
                          <w:b/>
                          <w:sz w:val="24"/>
                          <w:szCs w:val="24"/>
                        </w:rPr>
                      </w:pPr>
                    </w:p>
                    <w:p w:rsidR="00E20793" w:rsidRDefault="00E20793" w:rsidP="003A3A32">
                      <w:pPr>
                        <w:jc w:val="center"/>
                      </w:pPr>
                    </w:p>
                  </w:txbxContent>
                </v:textbox>
                <w10:wrap anchorx="margin"/>
              </v:shape>
            </w:pict>
          </mc:Fallback>
        </mc:AlternateContent>
      </w: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p>
    <w:p w:rsidR="003A3A32" w:rsidRPr="009351A3" w:rsidRDefault="003A3A32" w:rsidP="00DF6006">
      <w:pPr>
        <w:spacing w:after="0" w:line="360" w:lineRule="auto"/>
        <w:rPr>
          <w:rFonts w:ascii="Palatino Linotype" w:hAnsi="Palatino Linotype"/>
          <w:b/>
          <w:sz w:val="12"/>
          <w:szCs w:val="18"/>
        </w:rPr>
      </w:pPr>
    </w:p>
    <w:p w:rsidR="003A3A32" w:rsidRPr="00152075" w:rsidRDefault="003A3A32" w:rsidP="00DF6006">
      <w:pPr>
        <w:spacing w:after="0" w:line="360" w:lineRule="auto"/>
        <w:rPr>
          <w:rFonts w:ascii="Palatino Linotype" w:hAnsi="Palatino Linotype"/>
          <w:b/>
          <w:sz w:val="18"/>
          <w:szCs w:val="18"/>
        </w:rPr>
      </w:pPr>
    </w:p>
    <w:p w:rsidR="003A3A32" w:rsidRPr="00152075" w:rsidRDefault="003A3A32" w:rsidP="00DF6006">
      <w:pPr>
        <w:spacing w:after="0" w:line="360" w:lineRule="auto"/>
        <w:rPr>
          <w:rFonts w:ascii="Palatino Linotype" w:hAnsi="Palatino Linotype"/>
          <w:b/>
          <w:sz w:val="18"/>
          <w:szCs w:val="18"/>
        </w:rPr>
      </w:pPr>
    </w:p>
    <w:p w:rsidR="003A3A32" w:rsidRPr="00152075" w:rsidRDefault="00972340" w:rsidP="00DF6006">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1D26C5B1" wp14:editId="737ACD2C">
                <wp:simplePos x="0" y="0"/>
                <wp:positionH relativeFrom="margin">
                  <wp:posOffset>3339465</wp:posOffset>
                </wp:positionH>
                <wp:positionV relativeFrom="paragraph">
                  <wp:posOffset>8890</wp:posOffset>
                </wp:positionV>
                <wp:extent cx="2133600" cy="914400"/>
                <wp:effectExtent l="0" t="0" r="19050" b="19050"/>
                <wp:wrapNone/>
                <wp:docPr id="8" name="Cuadro de texto 8"/>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0793" w:rsidRPr="00EF2FC0" w:rsidRDefault="00E20793" w:rsidP="0097234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E20793" w:rsidRDefault="00E20793" w:rsidP="0097234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E20793" w:rsidRDefault="00E2079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20793" w:rsidRPr="00EF2FC0" w:rsidRDefault="00E20793" w:rsidP="00972340">
                            <w:pPr>
                              <w:spacing w:after="0" w:line="240" w:lineRule="auto"/>
                              <w:jc w:val="center"/>
                              <w:rPr>
                                <w:rFonts w:ascii="Palatino Linotype" w:hAnsi="Palatino Linotype"/>
                                <w:sz w:val="24"/>
                                <w:szCs w:val="24"/>
                              </w:rPr>
                            </w:pPr>
                          </w:p>
                          <w:p w:rsidR="00E20793" w:rsidRDefault="00E20793" w:rsidP="009723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6C5B1" id="Cuadro de texto 8" o:spid="_x0000_s1029" type="#_x0000_t202" style="position:absolute;margin-left:262.95pt;margin-top:.7pt;width:168pt;height:1in;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" fillcolor="white [3201]" strokecolor="white [3212]" strokeweight=".5pt">
                <v:textbox>
                  <w:txbxContent>
                    <w:p w:rsidR="00E20793" w:rsidRPr="00EF2FC0" w:rsidRDefault="00E20793" w:rsidP="0097234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E20793" w:rsidRDefault="00E20793" w:rsidP="0097234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E20793" w:rsidRDefault="00E2079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20793" w:rsidRPr="00EF2FC0" w:rsidRDefault="00E20793" w:rsidP="00972340">
                      <w:pPr>
                        <w:spacing w:after="0" w:line="240" w:lineRule="auto"/>
                        <w:jc w:val="center"/>
                        <w:rPr>
                          <w:rFonts w:ascii="Palatino Linotype" w:hAnsi="Palatino Linotype"/>
                          <w:sz w:val="24"/>
                          <w:szCs w:val="24"/>
                        </w:rPr>
                      </w:pPr>
                    </w:p>
                    <w:p w:rsidR="00E20793" w:rsidRDefault="00E20793" w:rsidP="00972340"/>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3744E7BF" wp14:editId="697B699E">
                <wp:simplePos x="0" y="0"/>
                <wp:positionH relativeFrom="margin">
                  <wp:align>left</wp:align>
                </wp:positionH>
                <wp:positionV relativeFrom="paragraph">
                  <wp:posOffset>8890</wp:posOffset>
                </wp:positionV>
                <wp:extent cx="2133600" cy="914400"/>
                <wp:effectExtent l="0" t="0" r="19050" b="19050"/>
                <wp:wrapNone/>
                <wp:docPr id="10" name="Cuadro de texto 10"/>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0793" w:rsidRPr="00EF2FC0" w:rsidRDefault="00E20793" w:rsidP="003A3A3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E20793" w:rsidRDefault="00E20793"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E20793" w:rsidRDefault="00E2079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20793" w:rsidRPr="00EF2FC0" w:rsidRDefault="00E20793" w:rsidP="003A3A32">
                            <w:pPr>
                              <w:spacing w:after="0" w:line="240" w:lineRule="auto"/>
                              <w:jc w:val="center"/>
                              <w:rPr>
                                <w:rFonts w:ascii="Palatino Linotype" w:hAnsi="Palatino Linotype"/>
                                <w:sz w:val="24"/>
                                <w:szCs w:val="24"/>
                              </w:rPr>
                            </w:pPr>
                          </w:p>
                          <w:p w:rsidR="00E20793" w:rsidRDefault="00E20793" w:rsidP="003A3A32">
                            <w:pPr>
                              <w:spacing w:after="0" w:line="240" w:lineRule="auto"/>
                              <w:jc w:val="center"/>
                              <w:rPr>
                                <w:rFonts w:ascii="Palatino Linotype" w:hAnsi="Palatino Linotype"/>
                                <w:b/>
                                <w:sz w:val="24"/>
                                <w:szCs w:val="24"/>
                              </w:rPr>
                            </w:pPr>
                          </w:p>
                          <w:p w:rsidR="00E20793" w:rsidRDefault="00E20793"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4E7BF" id="Cuadro de texto 10" o:spid="_x0000_s1030" type="#_x0000_t202" style="position:absolute;margin-left:0;margin-top:.7pt;width:168pt;height:1in;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" fillcolor="white [3201]" strokecolor="white [3212]" strokeweight=".5pt">
                <v:textbox>
                  <w:txbxContent>
                    <w:p w:rsidR="00E20793" w:rsidRPr="00EF2FC0" w:rsidRDefault="00E20793" w:rsidP="003A3A3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E20793" w:rsidRDefault="00E20793"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E20793" w:rsidRDefault="00E2079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20793" w:rsidRPr="00EF2FC0" w:rsidRDefault="00E20793" w:rsidP="003A3A32">
                      <w:pPr>
                        <w:spacing w:after="0" w:line="240" w:lineRule="auto"/>
                        <w:jc w:val="center"/>
                        <w:rPr>
                          <w:rFonts w:ascii="Palatino Linotype" w:hAnsi="Palatino Linotype"/>
                          <w:sz w:val="24"/>
                          <w:szCs w:val="24"/>
                        </w:rPr>
                      </w:pPr>
                    </w:p>
                    <w:p w:rsidR="00E20793" w:rsidRDefault="00E20793" w:rsidP="003A3A32">
                      <w:pPr>
                        <w:spacing w:after="0" w:line="240" w:lineRule="auto"/>
                        <w:jc w:val="center"/>
                        <w:rPr>
                          <w:rFonts w:ascii="Palatino Linotype" w:hAnsi="Palatino Linotype"/>
                          <w:b/>
                          <w:sz w:val="24"/>
                          <w:szCs w:val="24"/>
                        </w:rPr>
                      </w:pPr>
                    </w:p>
                    <w:p w:rsidR="00E20793" w:rsidRDefault="00E20793" w:rsidP="003A3A32"/>
                  </w:txbxContent>
                </v:textbox>
                <w10:wrap anchorx="margin"/>
              </v:shape>
            </w:pict>
          </mc:Fallback>
        </mc:AlternateContent>
      </w: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rPr>
      </w:pPr>
    </w:p>
    <w:p w:rsidR="003A3A32" w:rsidRDefault="003A3A32" w:rsidP="00DF6006">
      <w:pPr>
        <w:spacing w:after="0" w:line="360" w:lineRule="auto"/>
        <w:rPr>
          <w:rFonts w:ascii="Palatino Linotype" w:hAnsi="Palatino Linotype" w:cs="Arial"/>
          <w:szCs w:val="20"/>
        </w:rPr>
      </w:pPr>
    </w:p>
    <w:p w:rsidR="003A3A32" w:rsidRDefault="003A3A32" w:rsidP="00DF6006">
      <w:pPr>
        <w:spacing w:after="0" w:line="360" w:lineRule="auto"/>
        <w:rPr>
          <w:rFonts w:ascii="Palatino Linotype" w:hAnsi="Palatino Linotype" w:cs="Arial"/>
          <w:szCs w:val="20"/>
        </w:rPr>
      </w:pPr>
    </w:p>
    <w:p w:rsidR="003A3A32" w:rsidRPr="00152075" w:rsidRDefault="003A3A32" w:rsidP="00DF6006">
      <w:pPr>
        <w:spacing w:after="0" w:line="360" w:lineRule="auto"/>
        <w:rPr>
          <w:rFonts w:ascii="Palatino Linotype" w:hAnsi="Palatino Linotype" w:cs="Arial"/>
          <w:szCs w:val="20"/>
        </w:rPr>
      </w:pPr>
      <w:r w:rsidRPr="00152075">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E8FCD6E" wp14:editId="2DC8D88B">
                <wp:simplePos x="0" y="0"/>
                <wp:positionH relativeFrom="margin">
                  <wp:align>center</wp:align>
                </wp:positionH>
                <wp:positionV relativeFrom="paragraph">
                  <wp:posOffset>133295</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0793" w:rsidRPr="007F6133" w:rsidRDefault="00E20793"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E20793" w:rsidRDefault="00E20793"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E20793" w:rsidRDefault="00E2079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20793" w:rsidRDefault="00E20793" w:rsidP="003A3A32">
                            <w:pPr>
                              <w:spacing w:after="0" w:line="240" w:lineRule="auto"/>
                              <w:jc w:val="center"/>
                              <w:rPr>
                                <w:rFonts w:ascii="Palatino Linotype" w:hAnsi="Palatino Linotype"/>
                                <w:sz w:val="24"/>
                                <w:szCs w:val="24"/>
                              </w:rPr>
                            </w:pPr>
                          </w:p>
                          <w:p w:rsidR="00E20793" w:rsidRDefault="00E20793"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FCD6E" id="Cuadro de texto 24" o:spid="_x0000_s1031" type="#_x0000_t202" style="position:absolute;margin-left:0;margin-top:10.5pt;width:248.25pt;height:7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" fillcolor="white [3201]" strokecolor="white [3212]" strokeweight=".5pt">
                <v:textbox>
                  <w:txbxContent>
                    <w:p w:rsidR="00E20793" w:rsidRPr="007F6133" w:rsidRDefault="00E20793"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E20793" w:rsidRDefault="00E20793"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E20793" w:rsidRDefault="00E2079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20793" w:rsidRDefault="00E20793" w:rsidP="003A3A32">
                      <w:pPr>
                        <w:spacing w:after="0" w:line="240" w:lineRule="auto"/>
                        <w:jc w:val="center"/>
                        <w:rPr>
                          <w:rFonts w:ascii="Palatino Linotype" w:hAnsi="Palatino Linotype"/>
                          <w:sz w:val="24"/>
                          <w:szCs w:val="24"/>
                        </w:rPr>
                      </w:pPr>
                    </w:p>
                    <w:p w:rsidR="00E20793" w:rsidRDefault="00E20793" w:rsidP="003A3A32"/>
                  </w:txbxContent>
                </v:textbox>
                <w10:wrap anchorx="margin"/>
              </v:shape>
            </w:pict>
          </mc:Fallback>
        </mc:AlternateContent>
      </w:r>
    </w:p>
    <w:p w:rsidR="003A3A32" w:rsidRPr="00152075" w:rsidRDefault="003A3A32" w:rsidP="00DF6006">
      <w:pPr>
        <w:spacing w:after="0" w:line="360" w:lineRule="auto"/>
        <w:jc w:val="both"/>
        <w:rPr>
          <w:rFonts w:ascii="Palatino Linotype" w:hAnsi="Palatino Linotype" w:cs="Arial"/>
          <w:szCs w:val="20"/>
        </w:rPr>
      </w:pPr>
    </w:p>
    <w:p w:rsidR="003A3A32" w:rsidRPr="00152075" w:rsidRDefault="003A3A32" w:rsidP="00DF6006">
      <w:pPr>
        <w:spacing w:after="0" w:line="360" w:lineRule="auto"/>
        <w:jc w:val="both"/>
        <w:rPr>
          <w:rFonts w:ascii="Palatino Linotype" w:hAnsi="Palatino Linotype" w:cs="Arial"/>
          <w:szCs w:val="20"/>
        </w:rPr>
      </w:pPr>
    </w:p>
    <w:p w:rsidR="003A3A32" w:rsidRPr="00152075" w:rsidRDefault="003A3A32" w:rsidP="00DF6006">
      <w:pPr>
        <w:spacing w:after="0" w:line="360" w:lineRule="auto"/>
        <w:jc w:val="both"/>
        <w:rPr>
          <w:rFonts w:ascii="Palatino Linotype" w:hAnsi="Palatino Linotype" w:cs="Arial"/>
          <w:sz w:val="20"/>
          <w:szCs w:val="20"/>
        </w:rPr>
      </w:pPr>
    </w:p>
    <w:p w:rsidR="005D10B3" w:rsidRDefault="003A3A32" w:rsidP="005D10B3">
      <w:pPr>
        <w:spacing w:after="0" w:line="240" w:lineRule="auto"/>
        <w:jc w:val="both"/>
        <w:rPr>
          <w:rFonts w:ascii="Palatino Linotype" w:hAnsi="Palatino Linotype" w:cs="Arial"/>
          <w:sz w:val="20"/>
          <w:szCs w:val="20"/>
        </w:rPr>
      </w:pPr>
      <w:r w:rsidRPr="00152075">
        <w:rPr>
          <w:rFonts w:ascii="Palatino Linotype" w:hAnsi="Palatino Linotype" w:cs="Arial"/>
          <w:sz w:val="20"/>
          <w:szCs w:val="20"/>
        </w:rPr>
        <w:t xml:space="preserve">Esta hoja corresponde a la resolución de </w:t>
      </w:r>
      <w:r w:rsidR="00C36B0D">
        <w:rPr>
          <w:rFonts w:ascii="Palatino Linotype" w:hAnsi="Palatino Linotype" w:cs="Arial"/>
          <w:sz w:val="20"/>
          <w:szCs w:val="20"/>
        </w:rPr>
        <w:t xml:space="preserve">fecha </w:t>
      </w:r>
      <w:r w:rsidR="00796D61">
        <w:rPr>
          <w:rFonts w:ascii="Palatino Linotype" w:hAnsi="Palatino Linotype" w:cs="Arial"/>
          <w:sz w:val="20"/>
          <w:szCs w:val="20"/>
        </w:rPr>
        <w:t>dos de diciembre</w:t>
      </w:r>
      <w:r w:rsidR="008217BC">
        <w:rPr>
          <w:rFonts w:ascii="Palatino Linotype" w:hAnsi="Palatino Linotype" w:cs="Arial"/>
          <w:sz w:val="20"/>
          <w:szCs w:val="20"/>
        </w:rPr>
        <w:t xml:space="preserve"> </w:t>
      </w:r>
      <w:r w:rsidR="00ED734E">
        <w:rPr>
          <w:rFonts w:ascii="Palatino Linotype" w:hAnsi="Palatino Linotype" w:cs="Arial"/>
          <w:sz w:val="20"/>
          <w:szCs w:val="20"/>
        </w:rPr>
        <w:t>de dos mil veinte</w:t>
      </w:r>
      <w:r w:rsidRPr="00152075">
        <w:rPr>
          <w:rFonts w:ascii="Palatino Linotype" w:hAnsi="Palatino Linotype" w:cs="Arial"/>
          <w:sz w:val="20"/>
          <w:szCs w:val="20"/>
        </w:rPr>
        <w:t xml:space="preserve">, emitida en el recurso de revisión </w:t>
      </w:r>
      <w:r w:rsidR="00ED28F4">
        <w:rPr>
          <w:rFonts w:ascii="Palatino Linotype" w:hAnsi="Palatino Linotype" w:cs="Arial"/>
          <w:sz w:val="20"/>
          <w:szCs w:val="20"/>
        </w:rPr>
        <w:t>0</w:t>
      </w:r>
      <w:r w:rsidR="0079156E">
        <w:rPr>
          <w:rFonts w:ascii="Palatino Linotype" w:hAnsi="Palatino Linotype" w:cs="Arial"/>
          <w:sz w:val="20"/>
          <w:szCs w:val="20"/>
        </w:rPr>
        <w:t>4</w:t>
      </w:r>
      <w:r w:rsidR="00D67293">
        <w:rPr>
          <w:rFonts w:ascii="Palatino Linotype" w:hAnsi="Palatino Linotype" w:cs="Arial"/>
          <w:sz w:val="20"/>
          <w:szCs w:val="20"/>
        </w:rPr>
        <w:t>3</w:t>
      </w:r>
      <w:r w:rsidR="00350076">
        <w:rPr>
          <w:rFonts w:ascii="Palatino Linotype" w:hAnsi="Palatino Linotype" w:cs="Arial"/>
          <w:sz w:val="20"/>
          <w:szCs w:val="20"/>
        </w:rPr>
        <w:t>50</w:t>
      </w:r>
      <w:r w:rsidR="00ED28F4">
        <w:rPr>
          <w:rFonts w:ascii="Palatino Linotype" w:hAnsi="Palatino Linotype" w:cs="Arial"/>
          <w:sz w:val="20"/>
          <w:szCs w:val="20"/>
        </w:rPr>
        <w:t>/</w:t>
      </w:r>
      <w:r w:rsidR="00D925D1">
        <w:rPr>
          <w:rFonts w:ascii="Palatino Linotype" w:hAnsi="Palatino Linotype" w:cs="Arial"/>
          <w:bCs/>
          <w:sz w:val="20"/>
          <w:szCs w:val="20"/>
          <w:lang w:eastAsia="es-MX"/>
        </w:rPr>
        <w:t>INFOEM/IP/RR/2020</w:t>
      </w:r>
      <w:r w:rsidRPr="00152075">
        <w:rPr>
          <w:rFonts w:ascii="Palatino Linotype" w:hAnsi="Palatino Linotype" w:cs="Arial"/>
          <w:sz w:val="20"/>
          <w:szCs w:val="20"/>
        </w:rPr>
        <w:t>.</w:t>
      </w:r>
    </w:p>
    <w:p w:rsidR="003A3A32" w:rsidRDefault="003A3A32" w:rsidP="005D10B3">
      <w:pPr>
        <w:spacing w:after="0" w:line="240" w:lineRule="auto"/>
        <w:jc w:val="both"/>
        <w:rPr>
          <w:rFonts w:ascii="Palatino Linotype" w:hAnsi="Palatino Linotype" w:cs="Arial"/>
          <w:sz w:val="24"/>
          <w:szCs w:val="24"/>
        </w:rPr>
      </w:pPr>
      <w:r w:rsidRPr="00152075">
        <w:rPr>
          <w:rFonts w:ascii="Palatino Linotype" w:hAnsi="Palatino Linotype"/>
          <w:sz w:val="20"/>
          <w:szCs w:val="20"/>
        </w:rPr>
        <w:t>OSAM/MOC</w:t>
      </w:r>
    </w:p>
    <w:sectPr w:rsidR="003A3A32" w:rsidSect="00DF6006">
      <w:headerReference w:type="even" r:id="rId14"/>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15C" w:rsidRDefault="0080415C" w:rsidP="00F2498E">
      <w:pPr>
        <w:spacing w:after="0" w:line="240" w:lineRule="auto"/>
      </w:pPr>
      <w:r>
        <w:separator/>
      </w:r>
    </w:p>
  </w:endnote>
  <w:endnote w:type="continuationSeparator" w:id="0">
    <w:p w:rsidR="0080415C" w:rsidRDefault="0080415C"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793" w:rsidRPr="000B69FA" w:rsidRDefault="00E20793"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B0985">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B0985">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793" w:rsidRPr="000B69FA" w:rsidRDefault="00E20793"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1747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1747F">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15C" w:rsidRDefault="0080415C" w:rsidP="00F2498E">
      <w:pPr>
        <w:spacing w:after="0" w:line="240" w:lineRule="auto"/>
      </w:pPr>
      <w:r>
        <w:separator/>
      </w:r>
    </w:p>
  </w:footnote>
  <w:footnote w:type="continuationSeparator" w:id="0">
    <w:p w:rsidR="0080415C" w:rsidRDefault="0080415C" w:rsidP="00F24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8FD" w:rsidRDefault="0080415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02053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793" w:rsidRDefault="0080415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020534"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E20793" w:rsidRPr="00B4142F" w:rsidTr="00C36B0D">
      <w:trPr>
        <w:trHeight w:val="227"/>
      </w:trPr>
      <w:tc>
        <w:tcPr>
          <w:tcW w:w="5529" w:type="dxa"/>
          <w:hideMark/>
        </w:tcPr>
        <w:p w:rsidR="00E20793" w:rsidRDefault="00E20793"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rsidR="00E20793" w:rsidRPr="00DF5863" w:rsidRDefault="00E20793" w:rsidP="00AC5B12">
          <w:pPr>
            <w:jc w:val="right"/>
            <w:rPr>
              <w:b/>
            </w:rPr>
          </w:pPr>
          <w:r>
            <w:rPr>
              <w:rFonts w:ascii="Palatino Linotype" w:hAnsi="Palatino Linotype" w:cs="Arial"/>
              <w:b/>
              <w:bCs/>
              <w:lang w:eastAsia="es-MX"/>
            </w:rPr>
            <w:t>04</w:t>
          </w:r>
          <w:r w:rsidR="00AC5B12">
            <w:rPr>
              <w:rFonts w:ascii="Palatino Linotype" w:hAnsi="Palatino Linotype" w:cs="Arial"/>
              <w:b/>
              <w:bCs/>
              <w:lang w:eastAsia="es-MX"/>
            </w:rPr>
            <w:t>3</w:t>
          </w:r>
          <w:r w:rsidRPr="00DF5863">
            <w:rPr>
              <w:rFonts w:ascii="Palatino Linotype" w:hAnsi="Palatino Linotype" w:cs="Arial"/>
              <w:b/>
              <w:bCs/>
              <w:lang w:eastAsia="es-MX"/>
            </w:rPr>
            <w:t>5</w:t>
          </w:r>
          <w:r w:rsidR="00B64EC0">
            <w:rPr>
              <w:rFonts w:ascii="Palatino Linotype" w:hAnsi="Palatino Linotype" w:cs="Arial"/>
              <w:b/>
              <w:bCs/>
              <w:lang w:eastAsia="es-MX"/>
            </w:rPr>
            <w:t>0</w:t>
          </w:r>
          <w:r w:rsidRPr="00DF5863">
            <w:rPr>
              <w:rFonts w:ascii="Palatino Linotype" w:hAnsi="Palatino Linotype" w:cs="Arial"/>
              <w:b/>
              <w:bCs/>
              <w:lang w:eastAsia="es-MX"/>
            </w:rPr>
            <w:t>/INFOEM/IP/RR/2020</w:t>
          </w:r>
        </w:p>
      </w:tc>
    </w:tr>
    <w:tr w:rsidR="00E20793" w:rsidTr="00C36B0D">
      <w:trPr>
        <w:trHeight w:val="242"/>
      </w:trPr>
      <w:tc>
        <w:tcPr>
          <w:tcW w:w="5529" w:type="dxa"/>
          <w:vAlign w:val="center"/>
          <w:hideMark/>
        </w:tcPr>
        <w:p w:rsidR="00E20793" w:rsidRDefault="00E20793"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E20793" w:rsidRPr="00DF5863" w:rsidRDefault="00AC5B12" w:rsidP="00A15E74">
          <w:pPr>
            <w:jc w:val="right"/>
            <w:rPr>
              <w:b/>
            </w:rPr>
          </w:pPr>
          <w:r>
            <w:rPr>
              <w:rFonts w:ascii="Palatino Linotype" w:hAnsi="Palatino Linotype" w:cs="Arial"/>
              <w:b/>
            </w:rPr>
            <w:t>Ayuntamiento de Almoloya de Juárez</w:t>
          </w:r>
        </w:p>
      </w:tc>
    </w:tr>
    <w:tr w:rsidR="00E20793" w:rsidTr="00C36B0D">
      <w:trPr>
        <w:trHeight w:val="342"/>
      </w:trPr>
      <w:tc>
        <w:tcPr>
          <w:tcW w:w="5529" w:type="dxa"/>
          <w:hideMark/>
        </w:tcPr>
        <w:p w:rsidR="00E20793" w:rsidRDefault="00E20793" w:rsidP="00CF0AE0">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rsidR="00E20793" w:rsidRPr="00DF5863" w:rsidRDefault="00E20793" w:rsidP="00CF0AE0">
          <w:pPr>
            <w:spacing w:after="120" w:line="256" w:lineRule="auto"/>
            <w:ind w:left="-486" w:right="72" w:firstLine="567"/>
            <w:jc w:val="right"/>
            <w:rPr>
              <w:rFonts w:ascii="Palatino Linotype" w:hAnsi="Palatino Linotype" w:cs="Arial"/>
              <w:b/>
            </w:rPr>
          </w:pPr>
          <w:r w:rsidRPr="00DF5863">
            <w:rPr>
              <w:rFonts w:ascii="Palatino Linotype" w:hAnsi="Palatino Linotype" w:cs="Arial"/>
              <w:b/>
            </w:rPr>
            <w:t>Zulema Martínez Sánchez.</w:t>
          </w:r>
        </w:p>
      </w:tc>
    </w:tr>
  </w:tbl>
  <w:p w:rsidR="00E20793" w:rsidRDefault="00E2079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949"/>
      <w:gridCol w:w="3974"/>
    </w:tblGrid>
    <w:tr w:rsidR="00E20793" w:rsidTr="000C2D59">
      <w:trPr>
        <w:trHeight w:val="227"/>
      </w:trPr>
      <w:tc>
        <w:tcPr>
          <w:tcW w:w="5949" w:type="dxa"/>
          <w:hideMark/>
        </w:tcPr>
        <w:p w:rsidR="00E20793" w:rsidRDefault="00E20793"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E20793" w:rsidRPr="00DF5863" w:rsidRDefault="00E20793" w:rsidP="00AC5B12">
          <w:pPr>
            <w:spacing w:after="120" w:line="256" w:lineRule="auto"/>
            <w:ind w:left="-486" w:firstLine="558"/>
            <w:jc w:val="right"/>
            <w:rPr>
              <w:rFonts w:ascii="Palatino Linotype" w:hAnsi="Palatino Linotype" w:cs="Arial"/>
              <w:b/>
            </w:rPr>
          </w:pPr>
          <w:r>
            <w:rPr>
              <w:rFonts w:ascii="Palatino Linotype" w:hAnsi="Palatino Linotype" w:cs="Arial"/>
              <w:b/>
              <w:bCs/>
              <w:lang w:eastAsia="es-MX"/>
            </w:rPr>
            <w:t>04</w:t>
          </w:r>
          <w:r w:rsidR="00AC5B12">
            <w:rPr>
              <w:rFonts w:ascii="Palatino Linotype" w:hAnsi="Palatino Linotype" w:cs="Arial"/>
              <w:b/>
              <w:bCs/>
              <w:lang w:eastAsia="es-MX"/>
            </w:rPr>
            <w:t>3</w:t>
          </w:r>
          <w:r w:rsidR="00B64EC0">
            <w:rPr>
              <w:rFonts w:ascii="Palatino Linotype" w:hAnsi="Palatino Linotype" w:cs="Arial"/>
              <w:b/>
              <w:bCs/>
              <w:lang w:eastAsia="es-MX"/>
            </w:rPr>
            <w:t>50</w:t>
          </w:r>
          <w:r w:rsidRPr="00DF5863">
            <w:rPr>
              <w:rFonts w:ascii="Palatino Linotype" w:hAnsi="Palatino Linotype" w:cs="Arial"/>
              <w:b/>
              <w:bCs/>
              <w:lang w:eastAsia="es-MX"/>
            </w:rPr>
            <w:t>/INFOEM/IP/RR/2020</w:t>
          </w:r>
        </w:p>
      </w:tc>
    </w:tr>
    <w:tr w:rsidR="00E20793" w:rsidTr="00E042D8">
      <w:trPr>
        <w:trHeight w:val="196"/>
      </w:trPr>
      <w:tc>
        <w:tcPr>
          <w:tcW w:w="5949" w:type="dxa"/>
          <w:hideMark/>
        </w:tcPr>
        <w:p w:rsidR="00E20793" w:rsidRDefault="00E20793"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tcPr>
        <w:p w:rsidR="00E20793" w:rsidRPr="00E042D8" w:rsidRDefault="00C1747F" w:rsidP="00C1747F">
          <w:pPr>
            <w:spacing w:after="120" w:line="256" w:lineRule="auto"/>
            <w:jc w:val="right"/>
            <w:rPr>
              <w:rFonts w:ascii="Palatino Linotype" w:hAnsi="Palatino Linotype" w:cs="Arial"/>
              <w:b/>
            </w:rPr>
          </w:pPr>
          <w:proofErr w:type="spellStart"/>
          <w:r>
            <w:rPr>
              <w:rFonts w:ascii="Palatino Linotype" w:hAnsi="Palatino Linotype" w:cs="Arial"/>
              <w:b/>
            </w:rPr>
            <w:t>xxxxxxxxxxxxxxxxxxxxxxx</w:t>
          </w:r>
          <w:proofErr w:type="spellEnd"/>
          <w:r w:rsidR="00AC5B12">
            <w:rPr>
              <w:rFonts w:ascii="Palatino Linotype" w:hAnsi="Palatino Linotype" w:cs="Arial"/>
              <w:b/>
            </w:rPr>
            <w:t xml:space="preserve"> </w:t>
          </w:r>
          <w:proofErr w:type="spellStart"/>
          <w:r>
            <w:rPr>
              <w:rFonts w:ascii="Palatino Linotype" w:hAnsi="Palatino Linotype" w:cs="Arial"/>
              <w:b/>
            </w:rPr>
            <w:t>xxxxxxxxxxxxxxxxx</w:t>
          </w:r>
          <w:proofErr w:type="spellEnd"/>
        </w:p>
      </w:tc>
    </w:tr>
    <w:tr w:rsidR="00E20793" w:rsidTr="000C2D59">
      <w:trPr>
        <w:trHeight w:val="242"/>
      </w:trPr>
      <w:tc>
        <w:tcPr>
          <w:tcW w:w="5949" w:type="dxa"/>
          <w:vAlign w:val="center"/>
          <w:hideMark/>
        </w:tcPr>
        <w:p w:rsidR="00E20793" w:rsidRDefault="00E20793"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E20793" w:rsidRPr="00DF5863" w:rsidRDefault="00AC5B12" w:rsidP="00B64EC0">
          <w:pPr>
            <w:jc w:val="right"/>
            <w:rPr>
              <w:rFonts w:ascii="Palatino Linotype" w:hAnsi="Palatino Linotype" w:cs="Arial"/>
              <w:b/>
            </w:rPr>
          </w:pPr>
          <w:r>
            <w:rPr>
              <w:rFonts w:ascii="Palatino Linotype" w:hAnsi="Palatino Linotype" w:cs="Arial"/>
              <w:b/>
            </w:rPr>
            <w:t>Ayuntamiento de Almoloya de Juárez</w:t>
          </w:r>
        </w:p>
      </w:tc>
    </w:tr>
    <w:tr w:rsidR="00E20793" w:rsidTr="000C2D59">
      <w:trPr>
        <w:trHeight w:val="342"/>
      </w:trPr>
      <w:tc>
        <w:tcPr>
          <w:tcW w:w="5949" w:type="dxa"/>
          <w:hideMark/>
        </w:tcPr>
        <w:p w:rsidR="00E20793" w:rsidRDefault="00E20793"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rsidR="00E20793" w:rsidRPr="00DF5863" w:rsidRDefault="00E20793" w:rsidP="00F56426">
          <w:pPr>
            <w:spacing w:after="120" w:line="256" w:lineRule="auto"/>
            <w:ind w:left="-486" w:right="72" w:firstLine="567"/>
            <w:jc w:val="right"/>
            <w:rPr>
              <w:rFonts w:ascii="Palatino Linotype" w:hAnsi="Palatino Linotype" w:cs="Arial"/>
              <w:b/>
            </w:rPr>
          </w:pPr>
          <w:r w:rsidRPr="00DF5863">
            <w:rPr>
              <w:rFonts w:ascii="Palatino Linotype" w:hAnsi="Palatino Linotype" w:cs="Arial"/>
              <w:b/>
            </w:rPr>
            <w:t>Zulema Martínez Sánchez</w:t>
          </w:r>
        </w:p>
      </w:tc>
    </w:tr>
  </w:tbl>
  <w:p w:rsidR="00E20793" w:rsidRDefault="0080415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020532"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F052E"/>
    <w:multiLevelType w:val="hybridMultilevel"/>
    <w:tmpl w:val="E6003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B278AA"/>
    <w:multiLevelType w:val="hybridMultilevel"/>
    <w:tmpl w:val="AEE04E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9047F6"/>
    <w:multiLevelType w:val="hybridMultilevel"/>
    <w:tmpl w:val="162E67D0"/>
    <w:lvl w:ilvl="0" w:tplc="0864677E">
      <w:start w:val="1"/>
      <w:numFmt w:val="decimal"/>
      <w:lvlText w:val="%1."/>
      <w:lvlJc w:val="left"/>
      <w:pPr>
        <w:ind w:left="50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8470604"/>
    <w:multiLevelType w:val="hybridMultilevel"/>
    <w:tmpl w:val="56A8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C5D486E"/>
    <w:multiLevelType w:val="hybridMultilevel"/>
    <w:tmpl w:val="970075A4"/>
    <w:lvl w:ilvl="0" w:tplc="F5CE77E8">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58A54CE"/>
    <w:multiLevelType w:val="hybridMultilevel"/>
    <w:tmpl w:val="53288126"/>
    <w:lvl w:ilvl="0" w:tplc="080A0017">
      <w:start w:val="1"/>
      <w:numFmt w:val="lowerLetter"/>
      <w:lvlText w:val="%1)"/>
      <w:lvlJc w:val="left"/>
      <w:pPr>
        <w:ind w:left="720" w:hanging="360"/>
      </w:pPr>
    </w:lvl>
    <w:lvl w:ilvl="1" w:tplc="080A0019">
      <w:start w:val="1"/>
      <w:numFmt w:val="lowerLetter"/>
      <w:lvlText w:val="%2."/>
      <w:lvlJc w:val="left"/>
      <w:pPr>
        <w:ind w:left="1211"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5E33969"/>
    <w:multiLevelType w:val="hybridMultilevel"/>
    <w:tmpl w:val="645443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35D15AEF"/>
    <w:multiLevelType w:val="hybridMultilevel"/>
    <w:tmpl w:val="0986D160"/>
    <w:lvl w:ilvl="0" w:tplc="CE2030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5E26D99"/>
    <w:multiLevelType w:val="hybridMultilevel"/>
    <w:tmpl w:val="CA104CAE"/>
    <w:lvl w:ilvl="0" w:tplc="4252C95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nsid w:val="35FC5429"/>
    <w:multiLevelType w:val="hybridMultilevel"/>
    <w:tmpl w:val="C02839BC"/>
    <w:lvl w:ilvl="0" w:tplc="080A000F">
      <w:start w:val="1"/>
      <w:numFmt w:val="decimal"/>
      <w:lvlText w:val="%1."/>
      <w:lvlJc w:val="left"/>
      <w:pPr>
        <w:ind w:left="3479" w:hanging="360"/>
      </w:pPr>
    </w:lvl>
    <w:lvl w:ilvl="1" w:tplc="080A0019" w:tentative="1">
      <w:start w:val="1"/>
      <w:numFmt w:val="lowerLetter"/>
      <w:lvlText w:val="%2."/>
      <w:lvlJc w:val="left"/>
      <w:pPr>
        <w:ind w:left="4199" w:hanging="360"/>
      </w:pPr>
    </w:lvl>
    <w:lvl w:ilvl="2" w:tplc="080A001B" w:tentative="1">
      <w:start w:val="1"/>
      <w:numFmt w:val="lowerRoman"/>
      <w:lvlText w:val="%3."/>
      <w:lvlJc w:val="right"/>
      <w:pPr>
        <w:ind w:left="4919" w:hanging="180"/>
      </w:pPr>
    </w:lvl>
    <w:lvl w:ilvl="3" w:tplc="080A000F" w:tentative="1">
      <w:start w:val="1"/>
      <w:numFmt w:val="decimal"/>
      <w:lvlText w:val="%4."/>
      <w:lvlJc w:val="left"/>
      <w:pPr>
        <w:ind w:left="5639" w:hanging="360"/>
      </w:pPr>
    </w:lvl>
    <w:lvl w:ilvl="4" w:tplc="080A0019" w:tentative="1">
      <w:start w:val="1"/>
      <w:numFmt w:val="lowerLetter"/>
      <w:lvlText w:val="%5."/>
      <w:lvlJc w:val="left"/>
      <w:pPr>
        <w:ind w:left="6359" w:hanging="360"/>
      </w:pPr>
    </w:lvl>
    <w:lvl w:ilvl="5" w:tplc="080A001B" w:tentative="1">
      <w:start w:val="1"/>
      <w:numFmt w:val="lowerRoman"/>
      <w:lvlText w:val="%6."/>
      <w:lvlJc w:val="right"/>
      <w:pPr>
        <w:ind w:left="7079" w:hanging="180"/>
      </w:pPr>
    </w:lvl>
    <w:lvl w:ilvl="6" w:tplc="080A000F" w:tentative="1">
      <w:start w:val="1"/>
      <w:numFmt w:val="decimal"/>
      <w:lvlText w:val="%7."/>
      <w:lvlJc w:val="left"/>
      <w:pPr>
        <w:ind w:left="7799" w:hanging="360"/>
      </w:pPr>
    </w:lvl>
    <w:lvl w:ilvl="7" w:tplc="080A0019" w:tentative="1">
      <w:start w:val="1"/>
      <w:numFmt w:val="lowerLetter"/>
      <w:lvlText w:val="%8."/>
      <w:lvlJc w:val="left"/>
      <w:pPr>
        <w:ind w:left="8519" w:hanging="360"/>
      </w:pPr>
    </w:lvl>
    <w:lvl w:ilvl="8" w:tplc="080A001B" w:tentative="1">
      <w:start w:val="1"/>
      <w:numFmt w:val="lowerRoman"/>
      <w:lvlText w:val="%9."/>
      <w:lvlJc w:val="right"/>
      <w:pPr>
        <w:ind w:left="9239" w:hanging="180"/>
      </w:pPr>
    </w:lvl>
  </w:abstractNum>
  <w:abstractNum w:abstractNumId="13">
    <w:nsid w:val="36DE3363"/>
    <w:multiLevelType w:val="hybridMultilevel"/>
    <w:tmpl w:val="76D8D2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36F9336C"/>
    <w:multiLevelType w:val="hybridMultilevel"/>
    <w:tmpl w:val="E940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AED5BC2"/>
    <w:multiLevelType w:val="hybridMultilevel"/>
    <w:tmpl w:val="95B82C5A"/>
    <w:lvl w:ilvl="0" w:tplc="D648126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nsid w:val="43BC55D8"/>
    <w:multiLevelType w:val="hybridMultilevel"/>
    <w:tmpl w:val="E9F2AB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4E547BE"/>
    <w:multiLevelType w:val="hybridMultilevel"/>
    <w:tmpl w:val="0DC6D8EE"/>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8">
    <w:nsid w:val="47070F43"/>
    <w:multiLevelType w:val="hybridMultilevel"/>
    <w:tmpl w:val="C302A374"/>
    <w:lvl w:ilvl="0" w:tplc="1D7A3CF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EBD6032"/>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3970D30"/>
    <w:multiLevelType w:val="hybridMultilevel"/>
    <w:tmpl w:val="BE0E8E8C"/>
    <w:lvl w:ilvl="0" w:tplc="C410234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55D802B2"/>
    <w:multiLevelType w:val="multilevel"/>
    <w:tmpl w:val="208E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8A5002"/>
    <w:multiLevelType w:val="hybridMultilevel"/>
    <w:tmpl w:val="5D98FB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A7B5A21"/>
    <w:multiLevelType w:val="hybridMultilevel"/>
    <w:tmpl w:val="B45A97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B452B2A"/>
    <w:multiLevelType w:val="hybridMultilevel"/>
    <w:tmpl w:val="023AABE8"/>
    <w:lvl w:ilvl="0" w:tplc="998625AE">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65A5835"/>
    <w:multiLevelType w:val="multilevel"/>
    <w:tmpl w:val="F20420CA"/>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67F26E0A"/>
    <w:multiLevelType w:val="hybridMultilevel"/>
    <w:tmpl w:val="8D3223D2"/>
    <w:lvl w:ilvl="0" w:tplc="A2E0D7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F527C03"/>
    <w:multiLevelType w:val="hybridMultilevel"/>
    <w:tmpl w:val="3E92B26A"/>
    <w:lvl w:ilvl="0" w:tplc="AC7A383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70EA062F"/>
    <w:multiLevelType w:val="multilevel"/>
    <w:tmpl w:val="9F700FA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351287B"/>
    <w:multiLevelType w:val="hybridMultilevel"/>
    <w:tmpl w:val="8D6A8E3A"/>
    <w:lvl w:ilvl="0" w:tplc="EB362A84">
      <w:start w:val="1"/>
      <w:numFmt w:val="lowerLetter"/>
      <w:lvlText w:val="%1)"/>
      <w:lvlJc w:val="left"/>
      <w:pPr>
        <w:ind w:left="1287" w:hanging="360"/>
      </w:pPr>
      <w:rPr>
        <w:b/>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33">
    <w:nsid w:val="74C75363"/>
    <w:multiLevelType w:val="hybridMultilevel"/>
    <w:tmpl w:val="A754C6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4E304BF"/>
    <w:multiLevelType w:val="hybridMultilevel"/>
    <w:tmpl w:val="AC4ED02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nsid w:val="7AD10385"/>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AF27B7E"/>
    <w:multiLevelType w:val="hybridMultilevel"/>
    <w:tmpl w:val="62023D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8"/>
  </w:num>
  <w:num w:numId="3">
    <w:abstractNumId w:val="20"/>
  </w:num>
  <w:num w:numId="4">
    <w:abstractNumId w:val="0"/>
  </w:num>
  <w:num w:numId="5">
    <w:abstractNumId w:val="13"/>
  </w:num>
  <w:num w:numId="6">
    <w:abstractNumId w:val="14"/>
  </w:num>
  <w:num w:numId="7">
    <w:abstractNumId w:val="31"/>
  </w:num>
  <w:num w:numId="8">
    <w:abstractNumId w:val="24"/>
  </w:num>
  <w:num w:numId="9">
    <w:abstractNumId w:val="18"/>
  </w:num>
  <w:num w:numId="10">
    <w:abstractNumId w:val="10"/>
  </w:num>
  <w:num w:numId="11">
    <w:abstractNumId w:val="15"/>
  </w:num>
  <w:num w:numId="12">
    <w:abstractNumId w:val="11"/>
  </w:num>
  <w:num w:numId="13">
    <w:abstractNumId w:val="29"/>
  </w:num>
  <w:num w:numId="14">
    <w:abstractNumId w:val="30"/>
  </w:num>
  <w:num w:numId="15">
    <w:abstractNumId w:val="27"/>
  </w:num>
  <w:num w:numId="16">
    <w:abstractNumId w:val="23"/>
  </w:num>
  <w:num w:numId="17">
    <w:abstractNumId w:val="35"/>
  </w:num>
  <w:num w:numId="18">
    <w:abstractNumId w:val="3"/>
  </w:num>
  <w:num w:numId="19">
    <w:abstractNumId w:val="19"/>
  </w:num>
  <w:num w:numId="20">
    <w:abstractNumId w:val="2"/>
  </w:num>
  <w:num w:numId="21">
    <w:abstractNumId w:val="36"/>
  </w:num>
  <w:num w:numId="22">
    <w:abstractNumId w:val="7"/>
  </w:num>
  <w:num w:numId="23">
    <w:abstractNumId w:val="1"/>
  </w:num>
  <w:num w:numId="24">
    <w:abstractNumId w:val="17"/>
  </w:num>
  <w:num w:numId="25">
    <w:abstractNumId w:val="12"/>
  </w:num>
  <w:num w:numId="26">
    <w:abstractNumId w:val="25"/>
  </w:num>
  <w:num w:numId="27">
    <w:abstractNumId w:val="9"/>
  </w:num>
  <w:num w:numId="28">
    <w:abstractNumId w:val="26"/>
  </w:num>
  <w:num w:numId="29">
    <w:abstractNumId w:val="16"/>
  </w:num>
  <w:num w:numId="30">
    <w:abstractNumId w:val="37"/>
  </w:num>
  <w:num w:numId="31">
    <w:abstractNumId w:val="4"/>
  </w:num>
  <w:num w:numId="32">
    <w:abstractNumId w:val="32"/>
    <w:lvlOverride w:ilvl="0">
      <w:startOverride w:val="1"/>
    </w:lvlOverride>
    <w:lvlOverride w:ilvl="1"/>
    <w:lvlOverride w:ilvl="2"/>
    <w:lvlOverride w:ilvl="3"/>
    <w:lvlOverride w:ilvl="4"/>
    <w:lvlOverride w:ilvl="5"/>
    <w:lvlOverride w:ilvl="6"/>
    <w:lvlOverride w:ilvl="7"/>
    <w:lvlOverride w:ilvl="8"/>
  </w:num>
  <w:num w:numId="33">
    <w:abstractNumId w:val="21"/>
  </w:num>
  <w:num w:numId="34">
    <w:abstractNumId w:val="33"/>
  </w:num>
  <w:num w:numId="35">
    <w:abstractNumId w:val="34"/>
  </w:num>
  <w:num w:numId="36">
    <w:abstractNumId w:val="6"/>
  </w:num>
  <w:num w:numId="37">
    <w:abstractNumId w:val="22"/>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34AA"/>
    <w:rsid w:val="00011CCA"/>
    <w:rsid w:val="00015487"/>
    <w:rsid w:val="00021165"/>
    <w:rsid w:val="00024A6D"/>
    <w:rsid w:val="00031BA3"/>
    <w:rsid w:val="00033562"/>
    <w:rsid w:val="00036D5F"/>
    <w:rsid w:val="00041670"/>
    <w:rsid w:val="0005480B"/>
    <w:rsid w:val="00054F6A"/>
    <w:rsid w:val="00055C90"/>
    <w:rsid w:val="0005787D"/>
    <w:rsid w:val="00060716"/>
    <w:rsid w:val="000666B3"/>
    <w:rsid w:val="00066B98"/>
    <w:rsid w:val="0007107B"/>
    <w:rsid w:val="00075D5E"/>
    <w:rsid w:val="00077A55"/>
    <w:rsid w:val="000802BA"/>
    <w:rsid w:val="00082E5D"/>
    <w:rsid w:val="0008496A"/>
    <w:rsid w:val="00086E88"/>
    <w:rsid w:val="0008737D"/>
    <w:rsid w:val="00092D82"/>
    <w:rsid w:val="000A3F41"/>
    <w:rsid w:val="000A6885"/>
    <w:rsid w:val="000B4BAF"/>
    <w:rsid w:val="000C2D59"/>
    <w:rsid w:val="000C51AF"/>
    <w:rsid w:val="000C7F8F"/>
    <w:rsid w:val="000D14DA"/>
    <w:rsid w:val="000D182C"/>
    <w:rsid w:val="000D5634"/>
    <w:rsid w:val="000E1FD4"/>
    <w:rsid w:val="000E3E82"/>
    <w:rsid w:val="001050A9"/>
    <w:rsid w:val="00116F6B"/>
    <w:rsid w:val="001178D9"/>
    <w:rsid w:val="00131F2D"/>
    <w:rsid w:val="0013442F"/>
    <w:rsid w:val="00142D35"/>
    <w:rsid w:val="00144BA8"/>
    <w:rsid w:val="001509C0"/>
    <w:rsid w:val="00155F53"/>
    <w:rsid w:val="001568D5"/>
    <w:rsid w:val="0016322B"/>
    <w:rsid w:val="0016339A"/>
    <w:rsid w:val="00165898"/>
    <w:rsid w:val="00176522"/>
    <w:rsid w:val="00177618"/>
    <w:rsid w:val="00185C61"/>
    <w:rsid w:val="00192D02"/>
    <w:rsid w:val="001957E6"/>
    <w:rsid w:val="00195845"/>
    <w:rsid w:val="0019584A"/>
    <w:rsid w:val="001A0AFD"/>
    <w:rsid w:val="001A0E96"/>
    <w:rsid w:val="001A1BDB"/>
    <w:rsid w:val="001A3C5F"/>
    <w:rsid w:val="001A6849"/>
    <w:rsid w:val="001B6C2D"/>
    <w:rsid w:val="001C0D26"/>
    <w:rsid w:val="001C2C72"/>
    <w:rsid w:val="001C7697"/>
    <w:rsid w:val="001D3EE2"/>
    <w:rsid w:val="001E5453"/>
    <w:rsid w:val="001E678B"/>
    <w:rsid w:val="001F408E"/>
    <w:rsid w:val="001F7890"/>
    <w:rsid w:val="00201765"/>
    <w:rsid w:val="00205FAC"/>
    <w:rsid w:val="00210714"/>
    <w:rsid w:val="0021327B"/>
    <w:rsid w:val="002155ED"/>
    <w:rsid w:val="0023118D"/>
    <w:rsid w:val="00231E25"/>
    <w:rsid w:val="0023293E"/>
    <w:rsid w:val="00232A7A"/>
    <w:rsid w:val="0023573F"/>
    <w:rsid w:val="00240046"/>
    <w:rsid w:val="002432E1"/>
    <w:rsid w:val="00254B5F"/>
    <w:rsid w:val="00256CE0"/>
    <w:rsid w:val="002710B5"/>
    <w:rsid w:val="002729A0"/>
    <w:rsid w:val="00273F7C"/>
    <w:rsid w:val="0027555F"/>
    <w:rsid w:val="0027728E"/>
    <w:rsid w:val="00282431"/>
    <w:rsid w:val="00283D5E"/>
    <w:rsid w:val="00284245"/>
    <w:rsid w:val="00293F85"/>
    <w:rsid w:val="00296E92"/>
    <w:rsid w:val="002A5ADD"/>
    <w:rsid w:val="002A6FCE"/>
    <w:rsid w:val="002B317E"/>
    <w:rsid w:val="002B4D70"/>
    <w:rsid w:val="002C4718"/>
    <w:rsid w:val="002C7EC4"/>
    <w:rsid w:val="002D4953"/>
    <w:rsid w:val="002E1484"/>
    <w:rsid w:val="002E216E"/>
    <w:rsid w:val="002E40AD"/>
    <w:rsid w:val="002E72F0"/>
    <w:rsid w:val="002F1281"/>
    <w:rsid w:val="002F368E"/>
    <w:rsid w:val="002F40FF"/>
    <w:rsid w:val="00302BF3"/>
    <w:rsid w:val="00303F92"/>
    <w:rsid w:val="003111FB"/>
    <w:rsid w:val="00316A7B"/>
    <w:rsid w:val="003266ED"/>
    <w:rsid w:val="00331513"/>
    <w:rsid w:val="00341178"/>
    <w:rsid w:val="00344766"/>
    <w:rsid w:val="00345708"/>
    <w:rsid w:val="003467CD"/>
    <w:rsid w:val="00350076"/>
    <w:rsid w:val="0036188D"/>
    <w:rsid w:val="00362FED"/>
    <w:rsid w:val="003705F0"/>
    <w:rsid w:val="0037526D"/>
    <w:rsid w:val="003839F9"/>
    <w:rsid w:val="00392022"/>
    <w:rsid w:val="0039214E"/>
    <w:rsid w:val="003A0B24"/>
    <w:rsid w:val="003A3A32"/>
    <w:rsid w:val="003A59A6"/>
    <w:rsid w:val="003B1752"/>
    <w:rsid w:val="003E468A"/>
    <w:rsid w:val="003E6E17"/>
    <w:rsid w:val="003F2491"/>
    <w:rsid w:val="003F5D5C"/>
    <w:rsid w:val="00400915"/>
    <w:rsid w:val="00414CC7"/>
    <w:rsid w:val="004176BF"/>
    <w:rsid w:val="004204D0"/>
    <w:rsid w:val="004232C6"/>
    <w:rsid w:val="00434C3F"/>
    <w:rsid w:val="00435229"/>
    <w:rsid w:val="00445853"/>
    <w:rsid w:val="00447748"/>
    <w:rsid w:val="00447A90"/>
    <w:rsid w:val="00453687"/>
    <w:rsid w:val="004632B1"/>
    <w:rsid w:val="004728C4"/>
    <w:rsid w:val="00474C35"/>
    <w:rsid w:val="004750A1"/>
    <w:rsid w:val="004769A4"/>
    <w:rsid w:val="0047747D"/>
    <w:rsid w:val="00480D99"/>
    <w:rsid w:val="00483EC9"/>
    <w:rsid w:val="004841AE"/>
    <w:rsid w:val="00484C7F"/>
    <w:rsid w:val="004933FC"/>
    <w:rsid w:val="004A52E2"/>
    <w:rsid w:val="004B0090"/>
    <w:rsid w:val="004B05C6"/>
    <w:rsid w:val="004B1A74"/>
    <w:rsid w:val="004B3514"/>
    <w:rsid w:val="004C09C8"/>
    <w:rsid w:val="004C3C1C"/>
    <w:rsid w:val="004C439A"/>
    <w:rsid w:val="004C43C9"/>
    <w:rsid w:val="004C45FA"/>
    <w:rsid w:val="004C6779"/>
    <w:rsid w:val="004D66AD"/>
    <w:rsid w:val="004E1B3C"/>
    <w:rsid w:val="004E3F86"/>
    <w:rsid w:val="004E4AD1"/>
    <w:rsid w:val="004F3291"/>
    <w:rsid w:val="004F32D0"/>
    <w:rsid w:val="004F78C4"/>
    <w:rsid w:val="005025C7"/>
    <w:rsid w:val="00504B42"/>
    <w:rsid w:val="00510870"/>
    <w:rsid w:val="00515E8C"/>
    <w:rsid w:val="00516A4D"/>
    <w:rsid w:val="00526627"/>
    <w:rsid w:val="00527022"/>
    <w:rsid w:val="00531016"/>
    <w:rsid w:val="00535E49"/>
    <w:rsid w:val="005367E7"/>
    <w:rsid w:val="00542CDB"/>
    <w:rsid w:val="005449D0"/>
    <w:rsid w:val="0055603D"/>
    <w:rsid w:val="00557D73"/>
    <w:rsid w:val="0056402C"/>
    <w:rsid w:val="00564DDB"/>
    <w:rsid w:val="00566380"/>
    <w:rsid w:val="005701EF"/>
    <w:rsid w:val="00572C2A"/>
    <w:rsid w:val="00573B96"/>
    <w:rsid w:val="00577A03"/>
    <w:rsid w:val="00581ECD"/>
    <w:rsid w:val="00584C51"/>
    <w:rsid w:val="00587E84"/>
    <w:rsid w:val="00597018"/>
    <w:rsid w:val="005A2F92"/>
    <w:rsid w:val="005A7E33"/>
    <w:rsid w:val="005B10CC"/>
    <w:rsid w:val="005B6FFD"/>
    <w:rsid w:val="005C5501"/>
    <w:rsid w:val="005C7AFE"/>
    <w:rsid w:val="005D10B3"/>
    <w:rsid w:val="005E1AEC"/>
    <w:rsid w:val="005E24C2"/>
    <w:rsid w:val="005E35AB"/>
    <w:rsid w:val="0060244C"/>
    <w:rsid w:val="0060290C"/>
    <w:rsid w:val="00610A95"/>
    <w:rsid w:val="00613401"/>
    <w:rsid w:val="006168EB"/>
    <w:rsid w:val="00616DEB"/>
    <w:rsid w:val="006263D3"/>
    <w:rsid w:val="0062694E"/>
    <w:rsid w:val="00630030"/>
    <w:rsid w:val="00636EB3"/>
    <w:rsid w:val="00640E61"/>
    <w:rsid w:val="00642A8B"/>
    <w:rsid w:val="0064536E"/>
    <w:rsid w:val="006468ED"/>
    <w:rsid w:val="006512F6"/>
    <w:rsid w:val="00653B0F"/>
    <w:rsid w:val="00665A8F"/>
    <w:rsid w:val="0067157E"/>
    <w:rsid w:val="00680D15"/>
    <w:rsid w:val="006818D9"/>
    <w:rsid w:val="006838C7"/>
    <w:rsid w:val="00684A7D"/>
    <w:rsid w:val="006914D2"/>
    <w:rsid w:val="00691C06"/>
    <w:rsid w:val="006A7CE2"/>
    <w:rsid w:val="006B4CA4"/>
    <w:rsid w:val="006B6498"/>
    <w:rsid w:val="006B64AA"/>
    <w:rsid w:val="006C52D3"/>
    <w:rsid w:val="006C55C2"/>
    <w:rsid w:val="006D1EC8"/>
    <w:rsid w:val="006D3F59"/>
    <w:rsid w:val="006E20F9"/>
    <w:rsid w:val="006E6076"/>
    <w:rsid w:val="006F04A3"/>
    <w:rsid w:val="00700C90"/>
    <w:rsid w:val="00704693"/>
    <w:rsid w:val="007054D8"/>
    <w:rsid w:val="0071601C"/>
    <w:rsid w:val="007264EA"/>
    <w:rsid w:val="00732AB3"/>
    <w:rsid w:val="00736F47"/>
    <w:rsid w:val="00752886"/>
    <w:rsid w:val="00753E4F"/>
    <w:rsid w:val="00754618"/>
    <w:rsid w:val="0075799A"/>
    <w:rsid w:val="00762151"/>
    <w:rsid w:val="00764010"/>
    <w:rsid w:val="00764368"/>
    <w:rsid w:val="00765477"/>
    <w:rsid w:val="0077455A"/>
    <w:rsid w:val="00781849"/>
    <w:rsid w:val="00781B6F"/>
    <w:rsid w:val="00783B56"/>
    <w:rsid w:val="0079156E"/>
    <w:rsid w:val="00791C7A"/>
    <w:rsid w:val="00791D59"/>
    <w:rsid w:val="007938AE"/>
    <w:rsid w:val="00795693"/>
    <w:rsid w:val="00796D61"/>
    <w:rsid w:val="007A5B2E"/>
    <w:rsid w:val="007B46BF"/>
    <w:rsid w:val="007C05DC"/>
    <w:rsid w:val="007C0FF7"/>
    <w:rsid w:val="007C14EE"/>
    <w:rsid w:val="007D07B3"/>
    <w:rsid w:val="007D1B1E"/>
    <w:rsid w:val="007D38FD"/>
    <w:rsid w:val="007E781F"/>
    <w:rsid w:val="007F1538"/>
    <w:rsid w:val="007F5E4F"/>
    <w:rsid w:val="007F7965"/>
    <w:rsid w:val="00800EF1"/>
    <w:rsid w:val="008017D6"/>
    <w:rsid w:val="0080185B"/>
    <w:rsid w:val="00802AC9"/>
    <w:rsid w:val="0080415C"/>
    <w:rsid w:val="00810E97"/>
    <w:rsid w:val="00812A9F"/>
    <w:rsid w:val="00816C5A"/>
    <w:rsid w:val="0082049D"/>
    <w:rsid w:val="008217BC"/>
    <w:rsid w:val="00831D6C"/>
    <w:rsid w:val="00832F6C"/>
    <w:rsid w:val="008341ED"/>
    <w:rsid w:val="00841963"/>
    <w:rsid w:val="00845B52"/>
    <w:rsid w:val="008477B9"/>
    <w:rsid w:val="008523FA"/>
    <w:rsid w:val="008529E6"/>
    <w:rsid w:val="00852CDD"/>
    <w:rsid w:val="008575E1"/>
    <w:rsid w:val="00863328"/>
    <w:rsid w:val="00864D6E"/>
    <w:rsid w:val="0086690B"/>
    <w:rsid w:val="008710F8"/>
    <w:rsid w:val="00871B94"/>
    <w:rsid w:val="008755C2"/>
    <w:rsid w:val="00881947"/>
    <w:rsid w:val="00882C01"/>
    <w:rsid w:val="008853EC"/>
    <w:rsid w:val="00895187"/>
    <w:rsid w:val="008A0C9F"/>
    <w:rsid w:val="008A1645"/>
    <w:rsid w:val="008A7EF2"/>
    <w:rsid w:val="008C442E"/>
    <w:rsid w:val="008C4943"/>
    <w:rsid w:val="008C5658"/>
    <w:rsid w:val="008D346A"/>
    <w:rsid w:val="008D41FC"/>
    <w:rsid w:val="008E03CB"/>
    <w:rsid w:val="008E2654"/>
    <w:rsid w:val="008F47DC"/>
    <w:rsid w:val="00914986"/>
    <w:rsid w:val="00914DFE"/>
    <w:rsid w:val="0092131F"/>
    <w:rsid w:val="009254C7"/>
    <w:rsid w:val="00933540"/>
    <w:rsid w:val="00941D0E"/>
    <w:rsid w:val="00946522"/>
    <w:rsid w:val="0095101B"/>
    <w:rsid w:val="0095183B"/>
    <w:rsid w:val="0095204C"/>
    <w:rsid w:val="009520FE"/>
    <w:rsid w:val="0095290F"/>
    <w:rsid w:val="00953B51"/>
    <w:rsid w:val="00956ED1"/>
    <w:rsid w:val="00960C91"/>
    <w:rsid w:val="00961AEB"/>
    <w:rsid w:val="00965CC4"/>
    <w:rsid w:val="0096624D"/>
    <w:rsid w:val="009679E1"/>
    <w:rsid w:val="00970C38"/>
    <w:rsid w:val="00971614"/>
    <w:rsid w:val="00972340"/>
    <w:rsid w:val="00972652"/>
    <w:rsid w:val="00972D35"/>
    <w:rsid w:val="00982494"/>
    <w:rsid w:val="009845F3"/>
    <w:rsid w:val="00990935"/>
    <w:rsid w:val="00996BCA"/>
    <w:rsid w:val="009A3604"/>
    <w:rsid w:val="009A473C"/>
    <w:rsid w:val="009A7F00"/>
    <w:rsid w:val="009B41F0"/>
    <w:rsid w:val="009B7FFD"/>
    <w:rsid w:val="009C4284"/>
    <w:rsid w:val="009C5DC4"/>
    <w:rsid w:val="009D0BC2"/>
    <w:rsid w:val="009D7D83"/>
    <w:rsid w:val="009E7F49"/>
    <w:rsid w:val="009F0B98"/>
    <w:rsid w:val="00A14320"/>
    <w:rsid w:val="00A15E74"/>
    <w:rsid w:val="00A164FB"/>
    <w:rsid w:val="00A24F60"/>
    <w:rsid w:val="00A31101"/>
    <w:rsid w:val="00A42629"/>
    <w:rsid w:val="00A4524B"/>
    <w:rsid w:val="00A45454"/>
    <w:rsid w:val="00A50EE4"/>
    <w:rsid w:val="00A60841"/>
    <w:rsid w:val="00A63700"/>
    <w:rsid w:val="00A67625"/>
    <w:rsid w:val="00A80BB6"/>
    <w:rsid w:val="00A80C68"/>
    <w:rsid w:val="00A855BE"/>
    <w:rsid w:val="00A9222E"/>
    <w:rsid w:val="00A92BB2"/>
    <w:rsid w:val="00A92DD2"/>
    <w:rsid w:val="00A9454C"/>
    <w:rsid w:val="00A94751"/>
    <w:rsid w:val="00A95B2A"/>
    <w:rsid w:val="00AA1BBB"/>
    <w:rsid w:val="00AA7316"/>
    <w:rsid w:val="00AB0985"/>
    <w:rsid w:val="00AB0C12"/>
    <w:rsid w:val="00AB1AF4"/>
    <w:rsid w:val="00AB26D5"/>
    <w:rsid w:val="00AB5F3B"/>
    <w:rsid w:val="00AC3A6D"/>
    <w:rsid w:val="00AC5B12"/>
    <w:rsid w:val="00AC6797"/>
    <w:rsid w:val="00AD1EAE"/>
    <w:rsid w:val="00AD2280"/>
    <w:rsid w:val="00AD76EF"/>
    <w:rsid w:val="00AE19D1"/>
    <w:rsid w:val="00AE5D09"/>
    <w:rsid w:val="00AF4EE4"/>
    <w:rsid w:val="00B0036F"/>
    <w:rsid w:val="00B037E8"/>
    <w:rsid w:val="00B04F50"/>
    <w:rsid w:val="00B1073D"/>
    <w:rsid w:val="00B11CD7"/>
    <w:rsid w:val="00B21890"/>
    <w:rsid w:val="00B23256"/>
    <w:rsid w:val="00B24CF5"/>
    <w:rsid w:val="00B269CE"/>
    <w:rsid w:val="00B32B21"/>
    <w:rsid w:val="00B40DF9"/>
    <w:rsid w:val="00B435F8"/>
    <w:rsid w:val="00B5436A"/>
    <w:rsid w:val="00B57348"/>
    <w:rsid w:val="00B61E5E"/>
    <w:rsid w:val="00B63807"/>
    <w:rsid w:val="00B64EC0"/>
    <w:rsid w:val="00B66649"/>
    <w:rsid w:val="00B67741"/>
    <w:rsid w:val="00B75683"/>
    <w:rsid w:val="00B7635B"/>
    <w:rsid w:val="00B7667D"/>
    <w:rsid w:val="00B8179C"/>
    <w:rsid w:val="00B831E6"/>
    <w:rsid w:val="00B84A8A"/>
    <w:rsid w:val="00B934BE"/>
    <w:rsid w:val="00B962BB"/>
    <w:rsid w:val="00BA6707"/>
    <w:rsid w:val="00BA7C0B"/>
    <w:rsid w:val="00BB1940"/>
    <w:rsid w:val="00BB5301"/>
    <w:rsid w:val="00BB7349"/>
    <w:rsid w:val="00BC219A"/>
    <w:rsid w:val="00BD034D"/>
    <w:rsid w:val="00BD780A"/>
    <w:rsid w:val="00BE635E"/>
    <w:rsid w:val="00BE6364"/>
    <w:rsid w:val="00BF4132"/>
    <w:rsid w:val="00BF6362"/>
    <w:rsid w:val="00C06182"/>
    <w:rsid w:val="00C07B7F"/>
    <w:rsid w:val="00C07EC8"/>
    <w:rsid w:val="00C13C38"/>
    <w:rsid w:val="00C14933"/>
    <w:rsid w:val="00C1747F"/>
    <w:rsid w:val="00C235D5"/>
    <w:rsid w:val="00C238FB"/>
    <w:rsid w:val="00C25B3F"/>
    <w:rsid w:val="00C35A64"/>
    <w:rsid w:val="00C36B0D"/>
    <w:rsid w:val="00C43D0A"/>
    <w:rsid w:val="00C463ED"/>
    <w:rsid w:val="00C47825"/>
    <w:rsid w:val="00C479A8"/>
    <w:rsid w:val="00C536D2"/>
    <w:rsid w:val="00C559CD"/>
    <w:rsid w:val="00C61FEC"/>
    <w:rsid w:val="00C65A44"/>
    <w:rsid w:val="00C72F35"/>
    <w:rsid w:val="00C7346A"/>
    <w:rsid w:val="00C76CD4"/>
    <w:rsid w:val="00C80B05"/>
    <w:rsid w:val="00C84348"/>
    <w:rsid w:val="00C90505"/>
    <w:rsid w:val="00C94177"/>
    <w:rsid w:val="00C968EA"/>
    <w:rsid w:val="00CA39B7"/>
    <w:rsid w:val="00CB2149"/>
    <w:rsid w:val="00CB4BBD"/>
    <w:rsid w:val="00CB54E8"/>
    <w:rsid w:val="00CD19DB"/>
    <w:rsid w:val="00CD30FC"/>
    <w:rsid w:val="00CD4B87"/>
    <w:rsid w:val="00CD66D0"/>
    <w:rsid w:val="00CE1D8A"/>
    <w:rsid w:val="00CE49B6"/>
    <w:rsid w:val="00CE4A28"/>
    <w:rsid w:val="00CF0AE0"/>
    <w:rsid w:val="00CF2AF5"/>
    <w:rsid w:val="00CF31B4"/>
    <w:rsid w:val="00CF6431"/>
    <w:rsid w:val="00D01DCF"/>
    <w:rsid w:val="00D06233"/>
    <w:rsid w:val="00D20EF6"/>
    <w:rsid w:val="00D219AA"/>
    <w:rsid w:val="00D2237A"/>
    <w:rsid w:val="00D24BD1"/>
    <w:rsid w:val="00D278F0"/>
    <w:rsid w:val="00D338DB"/>
    <w:rsid w:val="00D3511F"/>
    <w:rsid w:val="00D44D02"/>
    <w:rsid w:val="00D4515E"/>
    <w:rsid w:val="00D52933"/>
    <w:rsid w:val="00D52FF0"/>
    <w:rsid w:val="00D61E4F"/>
    <w:rsid w:val="00D65159"/>
    <w:rsid w:val="00D65C56"/>
    <w:rsid w:val="00D66CBB"/>
    <w:rsid w:val="00D67293"/>
    <w:rsid w:val="00D71BF7"/>
    <w:rsid w:val="00D725CF"/>
    <w:rsid w:val="00D731D0"/>
    <w:rsid w:val="00D738D2"/>
    <w:rsid w:val="00D766B4"/>
    <w:rsid w:val="00D90C1B"/>
    <w:rsid w:val="00D925D1"/>
    <w:rsid w:val="00D92668"/>
    <w:rsid w:val="00D93D58"/>
    <w:rsid w:val="00D94F27"/>
    <w:rsid w:val="00D95B37"/>
    <w:rsid w:val="00DA1F2A"/>
    <w:rsid w:val="00DA25BB"/>
    <w:rsid w:val="00DA6937"/>
    <w:rsid w:val="00DB0D6D"/>
    <w:rsid w:val="00DB1035"/>
    <w:rsid w:val="00DC0C9F"/>
    <w:rsid w:val="00DC4957"/>
    <w:rsid w:val="00DC63B3"/>
    <w:rsid w:val="00DD6122"/>
    <w:rsid w:val="00DE1DEE"/>
    <w:rsid w:val="00DE2C60"/>
    <w:rsid w:val="00DE3218"/>
    <w:rsid w:val="00DF06C4"/>
    <w:rsid w:val="00DF1173"/>
    <w:rsid w:val="00DF2CB0"/>
    <w:rsid w:val="00DF451B"/>
    <w:rsid w:val="00DF5863"/>
    <w:rsid w:val="00DF6006"/>
    <w:rsid w:val="00DF6955"/>
    <w:rsid w:val="00DF7B01"/>
    <w:rsid w:val="00E042D8"/>
    <w:rsid w:val="00E05047"/>
    <w:rsid w:val="00E120FC"/>
    <w:rsid w:val="00E14BA9"/>
    <w:rsid w:val="00E1701F"/>
    <w:rsid w:val="00E20793"/>
    <w:rsid w:val="00E245A1"/>
    <w:rsid w:val="00E24831"/>
    <w:rsid w:val="00E34A4E"/>
    <w:rsid w:val="00E41D0D"/>
    <w:rsid w:val="00E50A06"/>
    <w:rsid w:val="00E5536A"/>
    <w:rsid w:val="00E701AC"/>
    <w:rsid w:val="00E730F3"/>
    <w:rsid w:val="00E75386"/>
    <w:rsid w:val="00E77015"/>
    <w:rsid w:val="00E807E8"/>
    <w:rsid w:val="00E8267D"/>
    <w:rsid w:val="00E8653F"/>
    <w:rsid w:val="00E86C05"/>
    <w:rsid w:val="00E93F35"/>
    <w:rsid w:val="00EA4C1F"/>
    <w:rsid w:val="00EA5932"/>
    <w:rsid w:val="00EB2BE8"/>
    <w:rsid w:val="00EB4897"/>
    <w:rsid w:val="00EC1362"/>
    <w:rsid w:val="00EC291E"/>
    <w:rsid w:val="00EC2EEA"/>
    <w:rsid w:val="00EC6ABB"/>
    <w:rsid w:val="00ED10D9"/>
    <w:rsid w:val="00ED28F4"/>
    <w:rsid w:val="00ED30A9"/>
    <w:rsid w:val="00ED43C6"/>
    <w:rsid w:val="00ED5476"/>
    <w:rsid w:val="00ED734E"/>
    <w:rsid w:val="00EE1465"/>
    <w:rsid w:val="00EE2C69"/>
    <w:rsid w:val="00EE34DD"/>
    <w:rsid w:val="00EE47C6"/>
    <w:rsid w:val="00EE4D84"/>
    <w:rsid w:val="00EF1196"/>
    <w:rsid w:val="00EF2B23"/>
    <w:rsid w:val="00EF6F58"/>
    <w:rsid w:val="00EF7935"/>
    <w:rsid w:val="00F04A95"/>
    <w:rsid w:val="00F072A2"/>
    <w:rsid w:val="00F12FB0"/>
    <w:rsid w:val="00F16039"/>
    <w:rsid w:val="00F20DCF"/>
    <w:rsid w:val="00F238EF"/>
    <w:rsid w:val="00F2498E"/>
    <w:rsid w:val="00F34068"/>
    <w:rsid w:val="00F3421F"/>
    <w:rsid w:val="00F43916"/>
    <w:rsid w:val="00F51CC4"/>
    <w:rsid w:val="00F55B3B"/>
    <w:rsid w:val="00F56426"/>
    <w:rsid w:val="00F74FB9"/>
    <w:rsid w:val="00F81A0E"/>
    <w:rsid w:val="00F97B3C"/>
    <w:rsid w:val="00F97DE7"/>
    <w:rsid w:val="00FA00A8"/>
    <w:rsid w:val="00FA1F4B"/>
    <w:rsid w:val="00FA20A7"/>
    <w:rsid w:val="00FA4DC7"/>
    <w:rsid w:val="00FA5D15"/>
    <w:rsid w:val="00FC1BE0"/>
    <w:rsid w:val="00FC54A4"/>
    <w:rsid w:val="00FC6F5D"/>
    <w:rsid w:val="00FD0A58"/>
    <w:rsid w:val="00FD160B"/>
    <w:rsid w:val="00FD39C9"/>
    <w:rsid w:val="00FD4378"/>
    <w:rsid w:val="00FE26EC"/>
    <w:rsid w:val="00FF11C7"/>
    <w:rsid w:val="00FF1814"/>
    <w:rsid w:val="00FF299D"/>
    <w:rsid w:val="00FF32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22C1526-8505-44E8-87EF-3B12570A5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41059074">
      <w:bodyDiv w:val="1"/>
      <w:marLeft w:val="0"/>
      <w:marRight w:val="0"/>
      <w:marTop w:val="0"/>
      <w:marBottom w:val="0"/>
      <w:divBdr>
        <w:top w:val="none" w:sz="0" w:space="0" w:color="auto"/>
        <w:left w:val="none" w:sz="0" w:space="0" w:color="auto"/>
        <w:bottom w:val="none" w:sz="0" w:space="0" w:color="auto"/>
        <w:right w:val="none" w:sz="0" w:space="0" w:color="auto"/>
      </w:divBdr>
      <w:divsChild>
        <w:div w:id="283191544">
          <w:marLeft w:val="864"/>
          <w:marRight w:val="0"/>
          <w:marTop w:val="0"/>
          <w:marBottom w:val="101"/>
          <w:divBdr>
            <w:top w:val="none" w:sz="0" w:space="0" w:color="auto"/>
            <w:left w:val="none" w:sz="0" w:space="0" w:color="auto"/>
            <w:bottom w:val="none" w:sz="0" w:space="0" w:color="auto"/>
            <w:right w:val="none" w:sz="0" w:space="0" w:color="auto"/>
          </w:divBdr>
        </w:div>
        <w:div w:id="338045021">
          <w:marLeft w:val="0"/>
          <w:marRight w:val="0"/>
          <w:marTop w:val="0"/>
          <w:marBottom w:val="101"/>
          <w:divBdr>
            <w:top w:val="none" w:sz="0" w:space="0" w:color="auto"/>
            <w:left w:val="none" w:sz="0" w:space="0" w:color="auto"/>
            <w:bottom w:val="none" w:sz="0" w:space="0" w:color="auto"/>
            <w:right w:val="none" w:sz="0" w:space="0" w:color="auto"/>
          </w:divBdr>
        </w:div>
        <w:div w:id="1412311796">
          <w:marLeft w:val="864"/>
          <w:marRight w:val="0"/>
          <w:marTop w:val="0"/>
          <w:marBottom w:val="101"/>
          <w:divBdr>
            <w:top w:val="none" w:sz="0" w:space="0" w:color="auto"/>
            <w:left w:val="none" w:sz="0" w:space="0" w:color="auto"/>
            <w:bottom w:val="none" w:sz="0" w:space="0" w:color="auto"/>
            <w:right w:val="none" w:sz="0" w:space="0" w:color="auto"/>
          </w:divBdr>
        </w:div>
        <w:div w:id="1687750573">
          <w:marLeft w:val="864"/>
          <w:marRight w:val="0"/>
          <w:marTop w:val="0"/>
          <w:marBottom w:val="101"/>
          <w:divBdr>
            <w:top w:val="none" w:sz="0" w:space="0" w:color="auto"/>
            <w:left w:val="none" w:sz="0" w:space="0" w:color="auto"/>
            <w:bottom w:val="none" w:sz="0" w:space="0" w:color="auto"/>
            <w:right w:val="none" w:sz="0" w:space="0" w:color="auto"/>
          </w:divBdr>
        </w:div>
        <w:div w:id="1973514270">
          <w:marLeft w:val="864"/>
          <w:marRight w:val="0"/>
          <w:marTop w:val="0"/>
          <w:marBottom w:val="101"/>
          <w:divBdr>
            <w:top w:val="none" w:sz="0" w:space="0" w:color="auto"/>
            <w:left w:val="none" w:sz="0" w:space="0" w:color="auto"/>
            <w:bottom w:val="none" w:sz="0" w:space="0" w:color="auto"/>
            <w:right w:val="none" w:sz="0" w:space="0" w:color="auto"/>
          </w:divBdr>
        </w:div>
      </w:divsChild>
    </w:div>
    <w:div w:id="2000883195">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54608.page"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Modal(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997953.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BC6DB-FB9B-439A-B756-1ADBC26A1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2981</TotalTime>
  <Pages>28</Pages>
  <Words>8148</Words>
  <Characters>44814</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2019-06-13T15:30:00Z</cp:lastPrinted>
  <dcterms:created xsi:type="dcterms:W3CDTF">2020-10-04T14:04:00Z</dcterms:created>
  <dcterms:modified xsi:type="dcterms:W3CDTF">2021-02-11T01:05:00Z</dcterms:modified>
</cp:coreProperties>
</file>