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FB" w:rsidRPr="00AD2A55" w:rsidRDefault="00043EFB" w:rsidP="00043EF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Pr="00BD7933">
        <w:rPr>
          <w:rFonts w:ascii="Palatino Linotype" w:eastAsia="Times New Roman" w:hAnsi="Palatino Linotype" w:cs="Arial"/>
          <w:color w:val="000000"/>
          <w:sz w:val="24"/>
          <w:szCs w:val="24"/>
          <w:lang w:eastAsia="es-MX"/>
        </w:rPr>
        <w:t>cinco de agosto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bookmarkStart w:id="0" w:name="_GoBack"/>
      <w:bookmarkEnd w:id="0"/>
    </w:p>
    <w:p w:rsidR="00043EFB" w:rsidRPr="00AD2A55" w:rsidRDefault="00043EFB" w:rsidP="00043EFB">
      <w:pPr>
        <w:shd w:val="clear" w:color="auto" w:fill="FFFFFF"/>
        <w:spacing w:after="0" w:line="360" w:lineRule="auto"/>
        <w:jc w:val="both"/>
        <w:rPr>
          <w:rFonts w:ascii="Palatino Linotype" w:eastAsia="Times New Roman" w:hAnsi="Palatino Linotype" w:cs="Arial"/>
          <w:color w:val="000000"/>
          <w:sz w:val="24"/>
          <w:szCs w:val="24"/>
          <w:lang w:eastAsia="es-MX"/>
        </w:rPr>
      </w:pPr>
    </w:p>
    <w:p w:rsidR="00043EFB" w:rsidRPr="00AD2A55" w:rsidRDefault="00043EFB" w:rsidP="00043EF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0510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Jilotepec,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043EFB" w:rsidRPr="00AD2A55" w:rsidRDefault="00043EFB" w:rsidP="00043EFB">
      <w:pPr>
        <w:tabs>
          <w:tab w:val="left" w:pos="6960"/>
        </w:tabs>
        <w:spacing w:after="0" w:line="360" w:lineRule="auto"/>
        <w:jc w:val="both"/>
        <w:rPr>
          <w:rFonts w:ascii="Palatino Linotype" w:hAnsi="Palatino Linotype" w:cs="Arial"/>
          <w:sz w:val="24"/>
          <w:szCs w:val="24"/>
        </w:rPr>
      </w:pPr>
    </w:p>
    <w:p w:rsidR="00043EFB" w:rsidRPr="007763F3" w:rsidRDefault="00043EFB" w:rsidP="00043EF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043EFB" w:rsidRPr="00D23436" w:rsidRDefault="00043EFB" w:rsidP="00043EFB">
      <w:pPr>
        <w:spacing w:after="0" w:line="360" w:lineRule="auto"/>
        <w:rPr>
          <w:rFonts w:ascii="Palatino Linotype" w:hAnsi="Palatino Linotype" w:cs="Arial"/>
          <w:b/>
          <w:sz w:val="24"/>
          <w:szCs w:val="24"/>
        </w:rPr>
      </w:pPr>
    </w:p>
    <w:p w:rsidR="00043EFB" w:rsidRPr="004C083E" w:rsidRDefault="00043EFB" w:rsidP="00043EF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043EFB" w:rsidRDefault="00043EFB" w:rsidP="00043EF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C34D5A">
        <w:rPr>
          <w:rFonts w:ascii="Palatino Linotype" w:hAnsi="Palatino Linotype" w:cs="Arial"/>
          <w:b/>
          <w:sz w:val="24"/>
          <w:szCs w:val="24"/>
        </w:rPr>
        <w:t>00147/JILOTEPE/IP/2019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043EFB" w:rsidRDefault="00043EFB" w:rsidP="00043EFB">
      <w:pPr>
        <w:spacing w:after="0" w:line="360" w:lineRule="auto"/>
        <w:jc w:val="both"/>
        <w:rPr>
          <w:rFonts w:ascii="Palatino Linotype" w:hAnsi="Palatino Linotype" w:cs="Arial"/>
          <w:sz w:val="24"/>
          <w:szCs w:val="24"/>
        </w:rPr>
      </w:pPr>
    </w:p>
    <w:p w:rsidR="00043EFB" w:rsidRPr="00DB054A" w:rsidRDefault="00043EFB" w:rsidP="00043EF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C34D5A">
        <w:rPr>
          <w:rFonts w:ascii="Palatino Linotype" w:eastAsia="Times New Roman" w:hAnsi="Palatino Linotype" w:cs="Times New Roman"/>
          <w:i/>
          <w:szCs w:val="24"/>
          <w:lang w:val="es-ES_tradnl" w:eastAsia="es-ES"/>
        </w:rPr>
        <w:t xml:space="preserve">en base al artículo 113 y 32 de la Ley Orgánica Municipal del Estado de México, solicito se presenten la certificación en materia de Contraloría, del contralor municiapal, así como las certificaciones de los contralores de los organismos auxiliares. y solicito se me informe con fundamento en qué la C. KARLA ROBLES SANCHEZ funge como subcontralor; así como las funciones especificas que desempeña. solicito también los nombres con respectivo </w:t>
      </w:r>
      <w:r w:rsidRPr="00C34D5A">
        <w:rPr>
          <w:rFonts w:ascii="Palatino Linotype" w:eastAsia="Times New Roman" w:hAnsi="Palatino Linotype" w:cs="Times New Roman"/>
          <w:i/>
          <w:szCs w:val="24"/>
          <w:lang w:val="es-ES_tradnl" w:eastAsia="es-ES"/>
        </w:rPr>
        <w:lastRenderedPageBreak/>
        <w:t>curriculum de los servidores públicos responsables de las áreas de Investigación, Substanciación y Resolución tanto de la Contraloría Municipal como de las contralorías de los organismos auxiliares</w:t>
      </w:r>
      <w:r>
        <w:rPr>
          <w:rFonts w:ascii="Palatino Linotype" w:eastAsia="Times New Roman" w:hAnsi="Palatino Linotype" w:cs="Times New Roman"/>
          <w:i/>
          <w:szCs w:val="24"/>
          <w:lang w:val="es-ES_tradnl" w:eastAsia="es-ES"/>
        </w:rPr>
        <w:t>”</w:t>
      </w:r>
    </w:p>
    <w:p w:rsidR="00043EFB" w:rsidRDefault="00043EFB" w:rsidP="00043EF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43EFB" w:rsidRDefault="00043EFB" w:rsidP="00043EFB">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043EFB" w:rsidRDefault="00043EFB" w:rsidP="00043EFB">
      <w:pPr>
        <w:tabs>
          <w:tab w:val="left" w:pos="5647"/>
        </w:tabs>
        <w:spacing w:after="0" w:line="360" w:lineRule="auto"/>
        <w:ind w:right="850"/>
        <w:jc w:val="both"/>
        <w:rPr>
          <w:rFonts w:ascii="Palatino Linotype" w:hAnsi="Palatino Linotype"/>
          <w:color w:val="000000"/>
          <w:sz w:val="24"/>
          <w:szCs w:val="24"/>
        </w:rPr>
      </w:pPr>
    </w:p>
    <w:p w:rsidR="00043EFB" w:rsidRPr="00A06D7E" w:rsidRDefault="00043EFB" w:rsidP="00043EFB">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De la respuesta del Sujeto Obligado.</w:t>
      </w:r>
    </w:p>
    <w:p w:rsidR="00043EFB" w:rsidRPr="00A06D7E" w:rsidRDefault="00043EFB" w:rsidP="00043EFB">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043EFB" w:rsidRPr="00A06D7E" w:rsidRDefault="00043EFB" w:rsidP="00043EFB">
      <w:pPr>
        <w:spacing w:after="0" w:line="360" w:lineRule="auto"/>
        <w:jc w:val="both"/>
        <w:rPr>
          <w:rFonts w:ascii="Palatino Linotype" w:hAnsi="Palatino Linotype" w:cs="Arial"/>
          <w:sz w:val="24"/>
          <w:szCs w:val="24"/>
        </w:rPr>
      </w:pPr>
    </w:p>
    <w:p w:rsidR="00043EFB" w:rsidRDefault="00043EFB" w:rsidP="00043EFB">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32FFC2D3" wp14:editId="18E1F724">
            <wp:extent cx="5760720" cy="25292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529205"/>
                    </a:xfrm>
                    <a:prstGeom prst="rect">
                      <a:avLst/>
                    </a:prstGeom>
                  </pic:spPr>
                </pic:pic>
              </a:graphicData>
            </a:graphic>
          </wp:inline>
        </w:drawing>
      </w:r>
    </w:p>
    <w:p w:rsidR="00043EFB" w:rsidRPr="00A06D7E" w:rsidRDefault="00043EFB" w:rsidP="00043EFB">
      <w:pPr>
        <w:spacing w:after="0" w:line="360" w:lineRule="auto"/>
        <w:jc w:val="both"/>
        <w:rPr>
          <w:rFonts w:ascii="Palatino Linotype" w:eastAsia="Calibri" w:hAnsi="Palatino Linotype" w:cs="Arial"/>
          <w:sz w:val="24"/>
          <w:szCs w:val="24"/>
          <w:lang w:val="es-ES" w:eastAsia="es-ES"/>
        </w:rPr>
      </w:pPr>
    </w:p>
    <w:p w:rsidR="00043EFB" w:rsidRPr="004C083E" w:rsidRDefault="00043EFB" w:rsidP="00043EF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043EFB" w:rsidRDefault="00043EFB" w:rsidP="00043EF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quince de enero de dos mil veinte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lastRenderedPageBreak/>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0510/INFOEM/IP/RR/2020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043EFB" w:rsidRDefault="00043EFB" w:rsidP="00043EFB">
      <w:pPr>
        <w:spacing w:after="0" w:line="360" w:lineRule="auto"/>
        <w:jc w:val="both"/>
        <w:rPr>
          <w:rFonts w:ascii="Palatino Linotype" w:hAnsi="Palatino Linotype" w:cs="Arial"/>
          <w:b/>
          <w:sz w:val="24"/>
          <w:szCs w:val="24"/>
        </w:rPr>
      </w:pPr>
    </w:p>
    <w:p w:rsidR="00043EFB" w:rsidRDefault="00043EFB" w:rsidP="00043EFB">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043EFB" w:rsidRDefault="00043EFB" w:rsidP="00043EFB">
      <w:pPr>
        <w:pStyle w:val="Prrafodelista"/>
        <w:spacing w:line="360" w:lineRule="auto"/>
        <w:ind w:left="0"/>
        <w:jc w:val="both"/>
        <w:rPr>
          <w:rFonts w:ascii="Palatino Linotype" w:hAnsi="Palatino Linotype" w:cs="Arial"/>
          <w:b/>
        </w:rPr>
      </w:pPr>
    </w:p>
    <w:p w:rsidR="00043EFB" w:rsidRPr="00775155" w:rsidRDefault="00043EFB" w:rsidP="00043EFB">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C34D5A">
        <w:rPr>
          <w:rFonts w:ascii="Palatino Linotype" w:hAnsi="Palatino Linotype" w:cs="Arial"/>
          <w:i/>
          <w:sz w:val="22"/>
        </w:rPr>
        <w:t>00147/JILOTEPE/IP/2019</w:t>
      </w:r>
      <w:r>
        <w:rPr>
          <w:rFonts w:ascii="Palatino Linotype" w:hAnsi="Palatino Linotype" w:cs="Arial"/>
          <w:i/>
          <w:sz w:val="22"/>
        </w:rPr>
        <w:t>”</w:t>
      </w:r>
    </w:p>
    <w:p w:rsidR="00043EFB" w:rsidRDefault="00043EFB" w:rsidP="00043EFB">
      <w:pPr>
        <w:pStyle w:val="Prrafodelista"/>
        <w:spacing w:line="360" w:lineRule="auto"/>
        <w:ind w:left="0"/>
        <w:jc w:val="both"/>
        <w:rPr>
          <w:rFonts w:ascii="Palatino Linotype" w:hAnsi="Palatino Linotype" w:cs="Arial"/>
          <w:b/>
        </w:rPr>
      </w:pPr>
    </w:p>
    <w:p w:rsidR="00043EFB" w:rsidRDefault="00043EFB" w:rsidP="00043EFB">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043EFB" w:rsidRDefault="00043EFB" w:rsidP="00043EFB">
      <w:pPr>
        <w:pStyle w:val="Prrafodelista"/>
        <w:spacing w:line="360" w:lineRule="auto"/>
        <w:ind w:left="0"/>
        <w:jc w:val="both"/>
        <w:rPr>
          <w:rFonts w:ascii="Palatino Linotype" w:hAnsi="Palatino Linotype" w:cs="Arial"/>
          <w:b/>
        </w:rPr>
      </w:pPr>
    </w:p>
    <w:p w:rsidR="00043EFB" w:rsidRDefault="00043EFB" w:rsidP="00043EFB">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C34D5A">
        <w:rPr>
          <w:rFonts w:ascii="Palatino Linotype" w:hAnsi="Palatino Linotype"/>
          <w:i/>
          <w:color w:val="000000"/>
        </w:rPr>
        <w:t>TENIA QUE RECIBIR LA INFORMACIÓN EL DIA 14 DE ENERO DE 2020, Y NO SE RECIBIÓ RESPUESTA</w:t>
      </w:r>
      <w:r w:rsidRPr="002C0A1C">
        <w:rPr>
          <w:rFonts w:ascii="Palatino Linotype" w:hAnsi="Palatino Linotype"/>
          <w:i/>
          <w:color w:val="000000"/>
        </w:rPr>
        <w:t>” (sic)</w:t>
      </w:r>
    </w:p>
    <w:p w:rsidR="00043EFB" w:rsidRDefault="00043EFB" w:rsidP="00043EFB">
      <w:pPr>
        <w:spacing w:after="0" w:line="360" w:lineRule="auto"/>
        <w:jc w:val="both"/>
        <w:rPr>
          <w:rFonts w:ascii="Palatino Linotype" w:hAnsi="Palatino Linotype" w:cs="Arial"/>
          <w:sz w:val="24"/>
          <w:szCs w:val="24"/>
        </w:rPr>
      </w:pPr>
    </w:p>
    <w:p w:rsidR="00043EFB" w:rsidRDefault="00043EFB" w:rsidP="00043EFB">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043EFB" w:rsidRDefault="00043EFB" w:rsidP="00043EF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quince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043EFB" w:rsidRDefault="00043EFB" w:rsidP="00043EFB">
      <w:pPr>
        <w:spacing w:after="0" w:line="360" w:lineRule="auto"/>
        <w:ind w:right="49"/>
        <w:jc w:val="both"/>
        <w:rPr>
          <w:rFonts w:ascii="Palatino Linotype" w:eastAsia="Times New Roman" w:hAnsi="Palatino Linotype" w:cs="Arial"/>
          <w:sz w:val="24"/>
          <w:szCs w:val="24"/>
          <w:lang w:val="es-ES_tradnl" w:eastAsia="es-ES"/>
        </w:rPr>
      </w:pPr>
    </w:p>
    <w:p w:rsidR="00043EFB" w:rsidRPr="004C083E" w:rsidRDefault="00043EFB" w:rsidP="00043EFB">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043EFB" w:rsidRDefault="00043EFB" w:rsidP="00043EFB">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quince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 xml:space="preserve">cordó la admisión a trámite del referido recurso </w:t>
      </w:r>
      <w:r w:rsidRPr="00F97922">
        <w:rPr>
          <w:rFonts w:ascii="Palatino Linotype" w:eastAsia="Times New Roman" w:hAnsi="Palatino Linotype" w:cs="Arial"/>
          <w:sz w:val="24"/>
          <w:szCs w:val="24"/>
          <w:lang w:val="es-ES" w:eastAsia="es-ES"/>
        </w:rPr>
        <w:lastRenderedPageBreak/>
        <w:t>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043EFB" w:rsidRDefault="00043EFB" w:rsidP="00043EFB">
      <w:pPr>
        <w:spacing w:after="0" w:line="360" w:lineRule="auto"/>
        <w:ind w:right="49"/>
        <w:jc w:val="both"/>
        <w:rPr>
          <w:rFonts w:ascii="Palatino Linotype" w:eastAsia="Times New Roman" w:hAnsi="Palatino Linotype" w:cs="Arial"/>
          <w:sz w:val="24"/>
          <w:szCs w:val="24"/>
          <w:lang w:val="es-ES" w:eastAsia="es-ES"/>
        </w:rPr>
      </w:pPr>
    </w:p>
    <w:p w:rsidR="00043EFB" w:rsidRPr="004C083E" w:rsidRDefault="00043EFB" w:rsidP="00043EF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043EFB" w:rsidRDefault="00043EFB" w:rsidP="00043EF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 los archivos electrónicos “</w:t>
      </w:r>
      <w:r w:rsidRPr="00543B15">
        <w:rPr>
          <w:rFonts w:ascii="Palatino Linotype" w:hAnsi="Palatino Linotype" w:cs="Arial"/>
          <w:sz w:val="24"/>
          <w:szCs w:val="24"/>
        </w:rPr>
        <w:t>Informe Justificado 147.PDF</w:t>
      </w:r>
      <w:r>
        <w:rPr>
          <w:rFonts w:ascii="Palatino Linotype" w:hAnsi="Palatino Linotype" w:cs="Arial"/>
          <w:sz w:val="24"/>
          <w:szCs w:val="24"/>
        </w:rPr>
        <w:t>” y “</w:t>
      </w:r>
      <w:r w:rsidRPr="00543B15">
        <w:rPr>
          <w:rFonts w:ascii="Palatino Linotype" w:hAnsi="Palatino Linotype" w:cs="Arial"/>
          <w:sz w:val="24"/>
          <w:szCs w:val="24"/>
        </w:rPr>
        <w:t>Respuesta 147.PDF</w:t>
      </w:r>
      <w:r>
        <w:rPr>
          <w:rFonts w:ascii="Palatino Linotype" w:hAnsi="Palatino Linotype" w:cs="Arial"/>
          <w:sz w:val="24"/>
          <w:szCs w:val="24"/>
        </w:rPr>
        <w:t xml:space="preserve">”, que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manifestación alguna que a sus intereses conviniera, sin que se lo hiciera dentro del término de ley.</w:t>
      </w:r>
    </w:p>
    <w:p w:rsidR="00043EFB" w:rsidRDefault="00043EFB" w:rsidP="00043EFB">
      <w:pPr>
        <w:spacing w:after="0" w:line="360" w:lineRule="auto"/>
        <w:jc w:val="both"/>
        <w:rPr>
          <w:rFonts w:ascii="Palatino Linotype" w:hAnsi="Palatino Linotype" w:cs="Arial"/>
          <w:sz w:val="24"/>
          <w:szCs w:val="24"/>
        </w:rPr>
      </w:pPr>
    </w:p>
    <w:p w:rsidR="00043EFB" w:rsidRDefault="00043EFB" w:rsidP="00043EFB">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043EFB" w:rsidRDefault="00043EFB" w:rsidP="00043EFB">
      <w:pPr>
        <w:spacing w:after="0" w:line="360" w:lineRule="auto"/>
        <w:jc w:val="both"/>
        <w:rPr>
          <w:rFonts w:ascii="Palatino Linotype" w:hAnsi="Palatino Linotype" w:cs="Arial"/>
          <w:sz w:val="24"/>
          <w:szCs w:val="24"/>
        </w:rPr>
      </w:pPr>
    </w:p>
    <w:p w:rsidR="00043EFB" w:rsidRPr="004C083E" w:rsidRDefault="00043EFB" w:rsidP="00043EF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043EFB" w:rsidRDefault="00043EFB" w:rsidP="00043EFB">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treinta y uno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043EFB" w:rsidRDefault="00043EFB" w:rsidP="00043EFB">
      <w:pPr>
        <w:spacing w:after="0" w:line="360" w:lineRule="auto"/>
        <w:jc w:val="both"/>
        <w:rPr>
          <w:rFonts w:ascii="Palatino Linotype" w:hAnsi="Palatino Linotype" w:cs="Arial"/>
          <w:sz w:val="24"/>
          <w:szCs w:val="24"/>
        </w:rPr>
      </w:pPr>
    </w:p>
    <w:p w:rsidR="00043EFB" w:rsidRPr="00997669" w:rsidRDefault="00043EFB" w:rsidP="00043EFB">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043EFB" w:rsidRDefault="00043EFB" w:rsidP="00043EFB">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cinco de marzo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043EFB" w:rsidRPr="00997669" w:rsidRDefault="00043EFB" w:rsidP="00043EFB">
      <w:pPr>
        <w:spacing w:after="0" w:line="360" w:lineRule="auto"/>
        <w:jc w:val="both"/>
        <w:rPr>
          <w:rFonts w:ascii="Palatino Linotype" w:eastAsiaTheme="minorEastAsia" w:hAnsi="Palatino Linotype"/>
          <w:sz w:val="24"/>
          <w:szCs w:val="24"/>
          <w:lang w:val="es-ES_tradnl" w:eastAsia="es-ES"/>
        </w:rPr>
      </w:pPr>
    </w:p>
    <w:p w:rsidR="00043EFB" w:rsidRPr="008B6600" w:rsidRDefault="00043EFB" w:rsidP="00043EFB">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043EFB" w:rsidRPr="00AD2A55" w:rsidRDefault="00043EFB" w:rsidP="00043EFB">
      <w:pPr>
        <w:spacing w:after="0" w:line="360" w:lineRule="auto"/>
        <w:jc w:val="center"/>
        <w:rPr>
          <w:rFonts w:ascii="Palatino Linotype" w:hAnsi="Palatino Linotype" w:cs="Arial"/>
          <w:b/>
          <w:sz w:val="24"/>
          <w:szCs w:val="24"/>
        </w:rPr>
      </w:pPr>
    </w:p>
    <w:p w:rsidR="00043EFB" w:rsidRPr="00600F1D" w:rsidRDefault="00043EFB" w:rsidP="00043EF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043EFB" w:rsidRPr="001D77CB" w:rsidRDefault="00043EFB" w:rsidP="00043EF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043EFB" w:rsidRPr="00A06D7E" w:rsidRDefault="00043EFB" w:rsidP="00043EFB">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Alcances del recurso de revisión. </w:t>
      </w:r>
    </w:p>
    <w:p w:rsidR="00043EFB"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43EFB" w:rsidRPr="00A06D7E"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43EFB" w:rsidRPr="00A06D7E" w:rsidRDefault="00043EFB" w:rsidP="00043EF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43EFB" w:rsidRPr="00A06D7E" w:rsidRDefault="00043EFB" w:rsidP="00043EFB">
      <w:pPr>
        <w:spacing w:after="0" w:line="360" w:lineRule="auto"/>
        <w:rPr>
          <w:rFonts w:ascii="Palatino Linotype" w:hAnsi="Palatino Linotype"/>
        </w:rPr>
      </w:pP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043EFB" w:rsidRPr="00A06D7E" w:rsidRDefault="00043EFB" w:rsidP="00043EFB">
      <w:pPr>
        <w:spacing w:after="0" w:line="360" w:lineRule="auto"/>
        <w:rPr>
          <w:rFonts w:ascii="Palatino Linotype" w:hAnsi="Palatino Linotype"/>
        </w:rPr>
      </w:pP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043EFB" w:rsidRPr="00A06D7E" w:rsidRDefault="00043EFB" w:rsidP="00043EFB">
      <w:pPr>
        <w:spacing w:after="0" w:line="240" w:lineRule="auto"/>
        <w:rPr>
          <w:rFonts w:ascii="Palatino Linotype" w:hAnsi="Palatino Linotype"/>
        </w:rPr>
      </w:pP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043EFB" w:rsidRPr="00A06D7E" w:rsidRDefault="00043EFB" w:rsidP="00043E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43EFB" w:rsidRPr="00A06D7E" w:rsidRDefault="00043EFB" w:rsidP="00043EF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A06D7E" w:rsidRDefault="00043EFB" w:rsidP="00043EF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A06D7E">
        <w:rPr>
          <w:rFonts w:ascii="Palatino Linotype" w:hAnsi="Palatino Linotype" w:cs="Arial"/>
          <w:sz w:val="24"/>
          <w:szCs w:val="24"/>
        </w:rPr>
        <w:lastRenderedPageBreak/>
        <w:t xml:space="preserve">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043EFB" w:rsidRDefault="00043EFB" w:rsidP="00043EFB">
      <w:pPr>
        <w:pStyle w:val="Prrafodelista"/>
        <w:autoSpaceDE w:val="0"/>
        <w:autoSpaceDN w:val="0"/>
        <w:adjustRightInd w:val="0"/>
        <w:spacing w:line="360" w:lineRule="auto"/>
        <w:ind w:left="0"/>
        <w:jc w:val="both"/>
        <w:rPr>
          <w:rFonts w:ascii="Palatino Linotype" w:hAnsi="Palatino Linotype" w:cs="Arial"/>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43EFB" w:rsidRPr="005A46CE" w:rsidRDefault="00043EFB" w:rsidP="00043EFB">
      <w:pPr>
        <w:autoSpaceDE w:val="0"/>
        <w:autoSpaceDN w:val="0"/>
        <w:adjustRightInd w:val="0"/>
        <w:spacing w:after="0" w:line="240" w:lineRule="auto"/>
        <w:ind w:left="567" w:right="567"/>
        <w:jc w:val="both"/>
        <w:rPr>
          <w:rFonts w:ascii="Palatino Linotype" w:hAnsi="Palatino Linotype" w:cs="Arial"/>
          <w:i/>
          <w:szCs w:val="24"/>
        </w:rPr>
      </w:pPr>
    </w:p>
    <w:p w:rsidR="00043EFB" w:rsidRPr="004743BC" w:rsidRDefault="00043EFB" w:rsidP="00043EFB">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D97FA4">
        <w:rPr>
          <w:rFonts w:ascii="Palatino Linotype" w:hAnsi="Palatino Linotype" w:cs="Arial"/>
          <w:sz w:val="24"/>
          <w:szCs w:val="24"/>
        </w:rPr>
        <w:lastRenderedPageBreak/>
        <w:t xml:space="preserve">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6E77FD" w:rsidRDefault="00043EFB" w:rsidP="00043EF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lastRenderedPageBreak/>
        <w:t>Constitución Política de los Estados Unidos Mexicanos</w:t>
      </w:r>
    </w:p>
    <w:p w:rsidR="00043EFB" w:rsidRPr="006E77FD" w:rsidRDefault="00043EFB" w:rsidP="00043EFB">
      <w:pPr>
        <w:autoSpaceDE w:val="0"/>
        <w:autoSpaceDN w:val="0"/>
        <w:adjustRightInd w:val="0"/>
        <w:spacing w:after="0" w:line="240" w:lineRule="auto"/>
        <w:jc w:val="both"/>
        <w:rPr>
          <w:rFonts w:ascii="Palatino Linotype" w:hAnsi="Palatino Linotype" w:cs="Arial"/>
        </w:rPr>
      </w:pPr>
    </w:p>
    <w:p w:rsidR="00043EFB" w:rsidRPr="006E77FD" w:rsidRDefault="00043EFB" w:rsidP="00043EF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043EFB" w:rsidRDefault="00043EFB" w:rsidP="00043EFB">
      <w:pPr>
        <w:autoSpaceDE w:val="0"/>
        <w:autoSpaceDN w:val="0"/>
        <w:adjustRightInd w:val="0"/>
        <w:spacing w:after="0" w:line="240" w:lineRule="auto"/>
        <w:ind w:left="567" w:right="567"/>
        <w:jc w:val="both"/>
        <w:rPr>
          <w:rFonts w:ascii="Palatino Linotype" w:hAnsi="Palatino Linotype" w:cs="Arial"/>
          <w:i/>
          <w:szCs w:val="24"/>
        </w:rPr>
      </w:pPr>
    </w:p>
    <w:p w:rsidR="00043EFB" w:rsidRDefault="00043EFB" w:rsidP="00043EFB">
      <w:pPr>
        <w:autoSpaceDE w:val="0"/>
        <w:autoSpaceDN w:val="0"/>
        <w:adjustRightInd w:val="0"/>
        <w:spacing w:after="0" w:line="240" w:lineRule="auto"/>
        <w:ind w:left="567" w:right="567"/>
        <w:jc w:val="both"/>
        <w:rPr>
          <w:rFonts w:ascii="Palatino Linotype" w:hAnsi="Palatino Linotype" w:cs="Arial"/>
          <w:i/>
          <w:szCs w:val="24"/>
        </w:rPr>
      </w:pPr>
    </w:p>
    <w:p w:rsidR="00043EFB" w:rsidRPr="00D97FA4" w:rsidRDefault="00043EFB" w:rsidP="00043EF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043EFB" w:rsidRDefault="00043EFB" w:rsidP="00043EFB">
      <w:pPr>
        <w:autoSpaceDE w:val="0"/>
        <w:autoSpaceDN w:val="0"/>
        <w:adjustRightInd w:val="0"/>
        <w:spacing w:after="0" w:line="240" w:lineRule="auto"/>
        <w:ind w:left="567" w:right="567"/>
        <w:jc w:val="both"/>
        <w:rPr>
          <w:rFonts w:ascii="Palatino Linotype" w:hAnsi="Palatino Linotype" w:cs="Arial"/>
          <w:i/>
          <w:szCs w:val="24"/>
        </w:rPr>
      </w:pP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43EFB" w:rsidRPr="00D97FA4" w:rsidRDefault="00043EFB" w:rsidP="00043EF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43EFB" w:rsidRPr="00D97FA4"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Default="00043EFB" w:rsidP="00043E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lastRenderedPageBreak/>
        <w:t>Resoluciones</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043EFB" w:rsidRPr="004743BC" w:rsidRDefault="00043EFB" w:rsidP="00043EF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43EFB" w:rsidRPr="00D97FA4"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Default="00043EFB" w:rsidP="00043EF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43EFB" w:rsidRDefault="00043EFB" w:rsidP="00043EFB">
      <w:pPr>
        <w:pStyle w:val="Prrafodelista"/>
        <w:autoSpaceDE w:val="0"/>
        <w:autoSpaceDN w:val="0"/>
        <w:adjustRightInd w:val="0"/>
        <w:spacing w:line="360" w:lineRule="auto"/>
        <w:ind w:left="0"/>
        <w:jc w:val="both"/>
        <w:rPr>
          <w:rFonts w:ascii="Palatino Linotype" w:hAnsi="Palatino Linotype" w:cs="Arial"/>
        </w:rPr>
      </w:pPr>
    </w:p>
    <w:p w:rsidR="00043EFB" w:rsidRPr="004965AA" w:rsidRDefault="00043EFB" w:rsidP="00043EFB">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043EFB" w:rsidRDefault="00043EFB" w:rsidP="00043EFB">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4965AA">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043EFB" w:rsidRDefault="00043EFB" w:rsidP="00043EFB">
      <w:pPr>
        <w:spacing w:after="0" w:line="360" w:lineRule="auto"/>
        <w:ind w:right="49"/>
        <w:jc w:val="both"/>
        <w:rPr>
          <w:rFonts w:ascii="Palatino Linotype" w:eastAsia="Times New Roman" w:hAnsi="Palatino Linotype" w:cs="Arial"/>
          <w:sz w:val="24"/>
          <w:szCs w:val="24"/>
          <w:lang w:val="es-ES" w:eastAsia="es-ES"/>
        </w:rPr>
      </w:pPr>
    </w:p>
    <w:p w:rsidR="00043EFB"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43EFB"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Pr="004965AA" w:rsidRDefault="00043EFB" w:rsidP="00043EF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CUARTO. Estudio y resolución del asunto</w:t>
      </w:r>
      <w:r w:rsidRPr="004965AA">
        <w:rPr>
          <w:rFonts w:ascii="Palatino Linotype" w:eastAsia="Times New Roman" w:hAnsi="Palatino Linotype" w:cs="Times New Roman"/>
          <w:b/>
          <w:sz w:val="28"/>
          <w:szCs w:val="28"/>
          <w:lang w:val="es-ES" w:eastAsia="es-ES"/>
        </w:rPr>
        <w:t xml:space="preserve">. </w:t>
      </w:r>
    </w:p>
    <w:p w:rsidR="00043EFB" w:rsidRPr="004965AA"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43EFB" w:rsidRPr="004965AA"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043EFB" w:rsidRPr="00FB59FD"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Pr="00FB59FD"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043EFB" w:rsidRPr="00FB59FD"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Pr="00FB59FD" w:rsidRDefault="00043EFB" w:rsidP="00043EF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FB59FD">
        <w:rPr>
          <w:rFonts w:ascii="Palatino Linotype" w:eastAsia="Times New Roman" w:hAnsi="Palatino Linotype" w:cs="Times New Roman"/>
          <w:sz w:val="24"/>
          <w:szCs w:val="24"/>
          <w:lang w:val="es-ES" w:eastAsia="es-MX"/>
        </w:rPr>
        <w:lastRenderedPageBreak/>
        <w:t>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043EFB" w:rsidRPr="00FB59FD" w:rsidRDefault="00043EFB" w:rsidP="00043EFB">
      <w:pPr>
        <w:spacing w:after="0" w:line="360" w:lineRule="auto"/>
        <w:jc w:val="both"/>
        <w:rPr>
          <w:rFonts w:ascii="Palatino Linotype" w:hAnsi="Palatino Linotype"/>
          <w:sz w:val="24"/>
          <w:szCs w:val="24"/>
          <w:lang w:eastAsia="es-MX"/>
        </w:rPr>
      </w:pPr>
    </w:p>
    <w:p w:rsidR="00043EFB" w:rsidRPr="00FB59FD" w:rsidRDefault="00043EFB" w:rsidP="00043EF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043EFB" w:rsidRPr="00FB59FD" w:rsidRDefault="00043EFB" w:rsidP="00043EF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043EFB" w:rsidRDefault="00043EFB" w:rsidP="00043EF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043EFB" w:rsidRPr="00CB5C60" w:rsidRDefault="00043EFB" w:rsidP="00043EF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043EFB" w:rsidRPr="00FB59FD"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Default="00043EFB" w:rsidP="00043EFB">
      <w:pPr>
        <w:spacing w:after="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043EFB" w:rsidRPr="00FB59FD" w:rsidRDefault="00043EFB" w:rsidP="00043EFB">
      <w:pPr>
        <w:spacing w:after="0" w:line="360" w:lineRule="auto"/>
        <w:contextualSpacing/>
        <w:jc w:val="both"/>
        <w:rPr>
          <w:rFonts w:ascii="Palatino Linotype" w:eastAsia="MS Mincho" w:hAnsi="Palatino Linotype" w:cs="Arial"/>
          <w:i/>
          <w:sz w:val="24"/>
          <w:szCs w:val="24"/>
          <w:lang w:eastAsia="es-ES"/>
        </w:rPr>
      </w:pPr>
    </w:p>
    <w:p w:rsidR="00043EFB" w:rsidRDefault="00043EFB" w:rsidP="00043EFB">
      <w:pPr>
        <w:spacing w:after="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043EFB" w:rsidRPr="00410449" w:rsidRDefault="00043EFB" w:rsidP="00043EFB">
      <w:pPr>
        <w:tabs>
          <w:tab w:val="left" w:pos="709"/>
        </w:tabs>
        <w:spacing w:after="0" w:line="360" w:lineRule="auto"/>
        <w:jc w:val="both"/>
        <w:rPr>
          <w:rFonts w:ascii="Palatino Linotype" w:hAnsi="Palatino Linotype"/>
          <w:sz w:val="24"/>
          <w:szCs w:val="24"/>
        </w:rPr>
      </w:pPr>
      <w:r>
        <w:rPr>
          <w:rFonts w:ascii="Palatino Linotype" w:eastAsia="MS Mincho" w:hAnsi="Palatino Linotype" w:cs="Arial"/>
          <w:sz w:val="24"/>
          <w:szCs w:val="24"/>
          <w:lang w:eastAsia="es-ES"/>
        </w:rPr>
        <w:lastRenderedPageBreak/>
        <w:t xml:space="preserve">Ahora bien, si bien es cierto 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en un primer momento fue omiso en garantizar el derecho de acceso a la información del solicitante, también lo es que a través de su informe justificado, pretende satisfacer el derecho de acceso a la información del </w:t>
      </w:r>
      <w:r>
        <w:rPr>
          <w:rFonts w:ascii="Palatino Linotype" w:eastAsia="MS Mincho" w:hAnsi="Palatino Linotype" w:cs="Arial"/>
          <w:b/>
          <w:sz w:val="24"/>
          <w:szCs w:val="24"/>
          <w:lang w:eastAsia="es-ES"/>
        </w:rPr>
        <w:t xml:space="preserve">recurrente, </w:t>
      </w:r>
      <w:r>
        <w:rPr>
          <w:rFonts w:ascii="Palatino Linotype" w:eastAsia="MS Mincho" w:hAnsi="Palatino Linotype" w:cs="Arial"/>
          <w:sz w:val="24"/>
          <w:szCs w:val="24"/>
          <w:lang w:eastAsia="es-ES"/>
        </w:rPr>
        <w:t>por lo que se procede al estudio de los documentos proporcionados, a efecto de estar en posibilidades de determinar si la información remitida, colma la solicitud de información.</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Atentos a lo anterior, se procede al estudio y análisis de los documentos remitidos, en los términos siguientes:</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pStyle w:val="Prrafodelista"/>
        <w:numPr>
          <w:ilvl w:val="0"/>
          <w:numId w:val="3"/>
        </w:numPr>
        <w:spacing w:line="360" w:lineRule="auto"/>
        <w:contextualSpacing/>
        <w:jc w:val="both"/>
        <w:rPr>
          <w:rFonts w:ascii="Palatino Linotype" w:eastAsia="MS Mincho" w:hAnsi="Palatino Linotype" w:cs="Arial"/>
        </w:rPr>
      </w:pPr>
      <w:r w:rsidRPr="00F61F64">
        <w:rPr>
          <w:rFonts w:ascii="Palatino Linotype" w:eastAsia="MS Mincho" w:hAnsi="Palatino Linotype" w:cs="Arial"/>
          <w:b/>
        </w:rPr>
        <w:t>Informe Justificado 147.PDF:</w:t>
      </w:r>
      <w:r>
        <w:rPr>
          <w:rFonts w:ascii="Palatino Linotype" w:eastAsia="MS Mincho" w:hAnsi="Palatino Linotype" w:cs="Arial"/>
        </w:rPr>
        <w:t xml:space="preserve"> consistente en el informe justificado remitido por el Titular de la Unidad de Transparencia del </w:t>
      </w:r>
      <w:r w:rsidRPr="00DA5664">
        <w:rPr>
          <w:rFonts w:ascii="Palatino Linotype" w:eastAsia="MS Mincho" w:hAnsi="Palatino Linotype" w:cs="Arial"/>
          <w:b/>
        </w:rPr>
        <w:t>sujeto obligado</w:t>
      </w:r>
      <w:r>
        <w:rPr>
          <w:rFonts w:ascii="Palatino Linotype" w:eastAsia="MS Mincho" w:hAnsi="Palatino Linotype" w:cs="Arial"/>
        </w:rPr>
        <w:t>, mediante el cual remite mediante archivo adjunto, a esta Ponencia las respuestas proporcionadas por los servidores públicos habilitados de la Secretaria del Ayuntamiento, y del Instituto Municipal de Cultura Física y Deporte.</w:t>
      </w:r>
    </w:p>
    <w:p w:rsidR="00043EFB" w:rsidRPr="00F61F64" w:rsidRDefault="00043EFB" w:rsidP="00043EFB">
      <w:pPr>
        <w:spacing w:after="0" w:line="360" w:lineRule="auto"/>
        <w:contextualSpacing/>
        <w:jc w:val="both"/>
        <w:rPr>
          <w:rFonts w:ascii="Palatino Linotype" w:eastAsia="MS Mincho" w:hAnsi="Palatino Linotype" w:cs="Arial"/>
        </w:rPr>
      </w:pPr>
    </w:p>
    <w:p w:rsidR="00043EFB" w:rsidRPr="00F91F80" w:rsidRDefault="00043EFB" w:rsidP="00043EFB">
      <w:pPr>
        <w:pStyle w:val="Prrafodelista"/>
        <w:numPr>
          <w:ilvl w:val="0"/>
          <w:numId w:val="3"/>
        </w:numPr>
        <w:spacing w:line="360" w:lineRule="auto"/>
        <w:contextualSpacing/>
        <w:jc w:val="both"/>
        <w:rPr>
          <w:rFonts w:ascii="Palatino Linotype" w:eastAsia="MS Mincho" w:hAnsi="Palatino Linotype" w:cs="Arial"/>
          <w:b/>
        </w:rPr>
      </w:pPr>
      <w:r w:rsidRPr="00F61F64">
        <w:rPr>
          <w:rFonts w:ascii="Palatino Linotype" w:eastAsia="MS Mincho" w:hAnsi="Palatino Linotype" w:cs="Arial"/>
          <w:b/>
        </w:rPr>
        <w:t>Respuesta 147.PDF:</w:t>
      </w:r>
      <w:r>
        <w:rPr>
          <w:rFonts w:ascii="Palatino Linotype" w:eastAsia="MS Mincho" w:hAnsi="Palatino Linotype" w:cs="Arial"/>
        </w:rPr>
        <w:t xml:space="preserve"> Consistente en el oficio JILO/CM/0858/2019 de fecha 04 de diciembre de 2019, mediante el cual la Contralora Municipal, remite al Encargado del Despacho de la Unidad de Transparencia, ambos del sujeto obligado, la respuesta a la solicitud de información </w:t>
      </w:r>
      <w:r w:rsidRPr="00F91F80">
        <w:rPr>
          <w:rFonts w:ascii="Palatino Linotype" w:eastAsia="MS Mincho" w:hAnsi="Palatino Linotype" w:cs="Arial"/>
        </w:rPr>
        <w:t>00147DILOTEPEC/IP/2019</w:t>
      </w:r>
      <w:r>
        <w:rPr>
          <w:rFonts w:ascii="Palatino Linotype" w:eastAsia="MS Mincho" w:hAnsi="Palatino Linotype" w:cs="Arial"/>
        </w:rPr>
        <w:t>, precisando lo siguiente:</w:t>
      </w:r>
    </w:p>
    <w:p w:rsidR="00043EFB" w:rsidRPr="00F91F80" w:rsidRDefault="00043EFB" w:rsidP="00043EFB">
      <w:pPr>
        <w:pStyle w:val="Prrafodelista"/>
        <w:rPr>
          <w:rFonts w:ascii="Palatino Linotype" w:eastAsia="MS Mincho" w:hAnsi="Palatino Linotype" w:cs="Arial"/>
          <w:b/>
        </w:rPr>
      </w:pPr>
    </w:p>
    <w:p w:rsidR="00043EFB" w:rsidRDefault="00043EFB" w:rsidP="00043EFB">
      <w:pPr>
        <w:pStyle w:val="Prrafodelista"/>
        <w:ind w:left="720"/>
        <w:contextualSpacing/>
        <w:jc w:val="both"/>
        <w:rPr>
          <w:rFonts w:ascii="Palatino Linotype" w:eastAsia="MS Mincho" w:hAnsi="Palatino Linotype" w:cs="Arial"/>
          <w:i/>
          <w:sz w:val="22"/>
        </w:rPr>
      </w:pPr>
      <w:r w:rsidRPr="00F91F80">
        <w:rPr>
          <w:rFonts w:ascii="Palatino Linotype" w:eastAsia="MS Mincho" w:hAnsi="Palatino Linotype" w:cs="Arial"/>
          <w:i/>
          <w:sz w:val="22"/>
        </w:rPr>
        <w:t>“Al respecto, me permito anexar copia simple de la Constancia de</w:t>
      </w:r>
      <w:r>
        <w:rPr>
          <w:rFonts w:ascii="Palatino Linotype" w:eastAsia="MS Mincho" w:hAnsi="Palatino Linotype" w:cs="Arial"/>
          <w:i/>
          <w:sz w:val="22"/>
        </w:rPr>
        <w:t xml:space="preserve"> </w:t>
      </w:r>
      <w:r w:rsidRPr="00F91F80">
        <w:rPr>
          <w:rFonts w:ascii="Palatino Linotype" w:eastAsia="MS Mincho" w:hAnsi="Palatino Linotype" w:cs="Arial"/>
          <w:i/>
          <w:sz w:val="22"/>
        </w:rPr>
        <w:t>Certificación a nombre de la Licenciada Lesli Loya Cerritos, Contralora</w:t>
      </w:r>
      <w:r>
        <w:rPr>
          <w:rFonts w:ascii="Palatino Linotype" w:eastAsia="MS Mincho" w:hAnsi="Palatino Linotype" w:cs="Arial"/>
          <w:i/>
          <w:sz w:val="22"/>
        </w:rPr>
        <w:t xml:space="preserve"> </w:t>
      </w:r>
      <w:r w:rsidRPr="00F91F80">
        <w:rPr>
          <w:rFonts w:ascii="Palatino Linotype" w:eastAsia="MS Mincho" w:hAnsi="Palatino Linotype" w:cs="Arial"/>
          <w:i/>
          <w:sz w:val="22"/>
        </w:rPr>
        <w:t>Municipal del Ayuntamiento de Jilotepec, Estado de México; administración</w:t>
      </w:r>
      <w:r>
        <w:rPr>
          <w:rFonts w:ascii="Palatino Linotype" w:eastAsia="MS Mincho" w:hAnsi="Palatino Linotype" w:cs="Arial"/>
          <w:i/>
          <w:sz w:val="22"/>
        </w:rPr>
        <w:t xml:space="preserve"> </w:t>
      </w:r>
      <w:r w:rsidRPr="00F91F80">
        <w:rPr>
          <w:rFonts w:ascii="Palatino Linotype" w:eastAsia="MS Mincho" w:hAnsi="Palatino Linotype" w:cs="Arial"/>
          <w:i/>
          <w:sz w:val="22"/>
        </w:rPr>
        <w:t>2019-2021.</w:t>
      </w:r>
    </w:p>
    <w:p w:rsidR="00043EFB" w:rsidRPr="00F91F80" w:rsidRDefault="00043EFB" w:rsidP="00043EFB">
      <w:pPr>
        <w:pStyle w:val="Prrafodelista"/>
        <w:ind w:left="720"/>
        <w:contextualSpacing/>
        <w:jc w:val="both"/>
        <w:rPr>
          <w:rFonts w:ascii="Palatino Linotype" w:eastAsia="MS Mincho" w:hAnsi="Palatino Linotype" w:cs="Arial"/>
          <w:i/>
          <w:sz w:val="22"/>
        </w:rPr>
      </w:pPr>
    </w:p>
    <w:p w:rsidR="00043EFB" w:rsidRPr="00F91F80" w:rsidRDefault="00043EFB" w:rsidP="00043EFB">
      <w:pPr>
        <w:pStyle w:val="Prrafodelista"/>
        <w:ind w:left="720"/>
        <w:contextualSpacing/>
        <w:jc w:val="both"/>
        <w:rPr>
          <w:rFonts w:ascii="Palatino Linotype" w:eastAsia="MS Mincho" w:hAnsi="Palatino Linotype" w:cs="Arial"/>
          <w:b/>
          <w:i/>
          <w:sz w:val="22"/>
        </w:rPr>
      </w:pPr>
      <w:r w:rsidRPr="00F91F80">
        <w:rPr>
          <w:rFonts w:ascii="Palatino Linotype" w:eastAsia="MS Mincho" w:hAnsi="Palatino Linotype" w:cs="Arial"/>
          <w:b/>
          <w:i/>
          <w:sz w:val="22"/>
        </w:rPr>
        <w:lastRenderedPageBreak/>
        <w:t>…solicito se me informe con fundamento en qué la C. KARLA ROBLES SÁNCHEZ funge como subcontralor; así como las funciones específicas que desempeña, …"</w:t>
      </w:r>
    </w:p>
    <w:p w:rsidR="00043EFB" w:rsidRPr="00F91F80" w:rsidRDefault="00043EFB" w:rsidP="00043EFB">
      <w:pPr>
        <w:pStyle w:val="Prrafodelista"/>
        <w:ind w:left="720"/>
        <w:contextualSpacing/>
        <w:jc w:val="both"/>
        <w:rPr>
          <w:rFonts w:ascii="Palatino Linotype" w:eastAsia="MS Mincho" w:hAnsi="Palatino Linotype" w:cs="Arial"/>
          <w:b/>
          <w:i/>
          <w:sz w:val="22"/>
        </w:rPr>
      </w:pPr>
      <w:r w:rsidRPr="00F91F80">
        <w:rPr>
          <w:rFonts w:ascii="Palatino Linotype" w:eastAsia="MS Mincho" w:hAnsi="Palatino Linotype" w:cs="Arial"/>
          <w:b/>
          <w:i/>
          <w:sz w:val="22"/>
        </w:rPr>
        <w:t>(SIC) .</w:t>
      </w:r>
    </w:p>
    <w:p w:rsidR="00043EFB" w:rsidRDefault="00043EFB" w:rsidP="00043EFB">
      <w:pPr>
        <w:pStyle w:val="Prrafodelista"/>
        <w:ind w:left="720"/>
        <w:contextualSpacing/>
        <w:jc w:val="both"/>
        <w:rPr>
          <w:rFonts w:ascii="Palatino Linotype" w:eastAsia="MS Mincho" w:hAnsi="Palatino Linotype" w:cs="Arial"/>
          <w:i/>
          <w:sz w:val="22"/>
        </w:rPr>
      </w:pPr>
    </w:p>
    <w:p w:rsidR="00043EFB" w:rsidRDefault="00043EFB" w:rsidP="00043EFB">
      <w:pPr>
        <w:pStyle w:val="Prrafodelista"/>
        <w:ind w:left="720"/>
        <w:contextualSpacing/>
        <w:jc w:val="both"/>
        <w:rPr>
          <w:rFonts w:ascii="Palatino Linotype" w:eastAsia="MS Mincho" w:hAnsi="Palatino Linotype" w:cs="Arial"/>
          <w:i/>
          <w:sz w:val="22"/>
        </w:rPr>
      </w:pPr>
      <w:r w:rsidRPr="00F91F80">
        <w:rPr>
          <w:rFonts w:ascii="Palatino Linotype" w:eastAsia="MS Mincho" w:hAnsi="Palatino Linotype" w:cs="Arial"/>
          <w:i/>
          <w:sz w:val="22"/>
        </w:rPr>
        <w:t>En ese orden de ideas, hago de su conocimiento que la Ingeniero Karla</w:t>
      </w:r>
      <w:r>
        <w:rPr>
          <w:rFonts w:ascii="Palatino Linotype" w:eastAsia="MS Mincho" w:hAnsi="Palatino Linotype" w:cs="Arial"/>
          <w:i/>
          <w:sz w:val="22"/>
        </w:rPr>
        <w:t xml:space="preserve"> </w:t>
      </w:r>
      <w:r w:rsidRPr="00F91F80">
        <w:rPr>
          <w:rFonts w:ascii="Palatino Linotype" w:eastAsia="MS Mincho" w:hAnsi="Palatino Linotype" w:cs="Arial"/>
          <w:i/>
          <w:sz w:val="22"/>
        </w:rPr>
        <w:t>Robles Sánchez, está adscrita a la Contraloría Municipal del Ayuntamiento</w:t>
      </w:r>
      <w:r>
        <w:rPr>
          <w:rFonts w:ascii="Palatino Linotype" w:eastAsia="MS Mincho" w:hAnsi="Palatino Linotype" w:cs="Arial"/>
          <w:i/>
          <w:sz w:val="22"/>
        </w:rPr>
        <w:t xml:space="preserve"> </w:t>
      </w:r>
      <w:r w:rsidRPr="00F91F80">
        <w:rPr>
          <w:rFonts w:ascii="Palatino Linotype" w:eastAsia="MS Mincho" w:hAnsi="Palatino Linotype" w:cs="Arial"/>
          <w:i/>
          <w:sz w:val="22"/>
        </w:rPr>
        <w:t>de Jilotepec, Estado de México como Coordinador "B", realizando las</w:t>
      </w:r>
      <w:r>
        <w:rPr>
          <w:rFonts w:ascii="Palatino Linotype" w:eastAsia="MS Mincho" w:hAnsi="Palatino Linotype" w:cs="Arial"/>
          <w:i/>
          <w:sz w:val="22"/>
        </w:rPr>
        <w:t xml:space="preserve"> </w:t>
      </w:r>
      <w:r w:rsidRPr="00F91F80">
        <w:rPr>
          <w:rFonts w:ascii="Palatino Linotype" w:eastAsia="MS Mincho" w:hAnsi="Palatino Linotype" w:cs="Arial"/>
          <w:i/>
          <w:sz w:val="22"/>
        </w:rPr>
        <w:t>siguientes funciones: Apoyo al Contralor Municipal en las funciones del</w:t>
      </w:r>
      <w:r>
        <w:rPr>
          <w:rFonts w:ascii="Palatino Linotype" w:eastAsia="MS Mincho" w:hAnsi="Palatino Linotype" w:cs="Arial"/>
          <w:i/>
          <w:sz w:val="22"/>
        </w:rPr>
        <w:t xml:space="preserve"> </w:t>
      </w:r>
      <w:r w:rsidRPr="00F91F80">
        <w:rPr>
          <w:rFonts w:ascii="Palatino Linotype" w:eastAsia="MS Mincho" w:hAnsi="Palatino Linotype" w:cs="Arial"/>
          <w:i/>
          <w:sz w:val="22"/>
        </w:rPr>
        <w:t>área, Planear, programar, coordinar el sistema de control y evaluación</w:t>
      </w:r>
      <w:r>
        <w:rPr>
          <w:rFonts w:ascii="Palatino Linotype" w:eastAsia="MS Mincho" w:hAnsi="Palatino Linotype" w:cs="Arial"/>
          <w:i/>
          <w:sz w:val="22"/>
        </w:rPr>
        <w:t xml:space="preserve"> </w:t>
      </w:r>
      <w:r w:rsidRPr="00F91F80">
        <w:rPr>
          <w:rFonts w:ascii="Palatino Linotype" w:eastAsia="MS Mincho" w:hAnsi="Palatino Linotype" w:cs="Arial"/>
          <w:i/>
          <w:sz w:val="22"/>
        </w:rPr>
        <w:t>municipal, Fiscalizar el ingreso y ejercicio del gasto público, aplicar normas</w:t>
      </w:r>
      <w:r>
        <w:rPr>
          <w:rFonts w:ascii="Palatino Linotype" w:eastAsia="MS Mincho" w:hAnsi="Palatino Linotype" w:cs="Arial"/>
          <w:i/>
          <w:sz w:val="22"/>
        </w:rPr>
        <w:t xml:space="preserve"> </w:t>
      </w:r>
      <w:r w:rsidRPr="00F91F80">
        <w:rPr>
          <w:rFonts w:ascii="Palatino Linotype" w:eastAsia="MS Mincho" w:hAnsi="Palatino Linotype" w:cs="Arial"/>
          <w:i/>
          <w:sz w:val="22"/>
        </w:rPr>
        <w:t>de criterio en materia de control y evaluación, vigilar el cumplimiento de las</w:t>
      </w:r>
      <w:r>
        <w:rPr>
          <w:rFonts w:ascii="Palatino Linotype" w:eastAsia="MS Mincho" w:hAnsi="Palatino Linotype" w:cs="Arial"/>
          <w:i/>
          <w:sz w:val="22"/>
        </w:rPr>
        <w:t xml:space="preserve"> </w:t>
      </w:r>
      <w:r w:rsidRPr="00F91F80">
        <w:rPr>
          <w:rFonts w:ascii="Palatino Linotype" w:eastAsia="MS Mincho" w:hAnsi="Palatino Linotype" w:cs="Arial"/>
          <w:i/>
          <w:sz w:val="22"/>
        </w:rPr>
        <w:t>obligaciones de proveedores y contratistas, realizar auditorías y</w:t>
      </w:r>
      <w:r>
        <w:rPr>
          <w:rFonts w:ascii="Palatino Linotype" w:eastAsia="MS Mincho" w:hAnsi="Palatino Linotype" w:cs="Arial"/>
          <w:i/>
          <w:sz w:val="22"/>
        </w:rPr>
        <w:t xml:space="preserve"> </w:t>
      </w:r>
      <w:r w:rsidRPr="00F91F80">
        <w:rPr>
          <w:rFonts w:ascii="Palatino Linotype" w:eastAsia="MS Mincho" w:hAnsi="Palatino Linotype" w:cs="Arial"/>
          <w:i/>
          <w:sz w:val="22"/>
        </w:rPr>
        <w:t>evaluaciones e informar al Ayuntamiento, Elaboración y actualización del</w:t>
      </w:r>
      <w:r>
        <w:rPr>
          <w:rFonts w:ascii="Palatino Linotype" w:eastAsia="MS Mincho" w:hAnsi="Palatino Linotype" w:cs="Arial"/>
          <w:i/>
          <w:sz w:val="22"/>
        </w:rPr>
        <w:t xml:space="preserve"> </w:t>
      </w:r>
      <w:r w:rsidRPr="00F91F80">
        <w:rPr>
          <w:rFonts w:ascii="Palatino Linotype" w:eastAsia="MS Mincho" w:hAnsi="Palatino Linotype" w:cs="Arial"/>
          <w:i/>
          <w:sz w:val="22"/>
        </w:rPr>
        <w:t>inventario general de bienes.</w:t>
      </w:r>
    </w:p>
    <w:p w:rsidR="00043EFB" w:rsidRPr="00F91F80" w:rsidRDefault="00043EFB" w:rsidP="00043EFB">
      <w:pPr>
        <w:pStyle w:val="Prrafodelista"/>
        <w:ind w:left="720"/>
        <w:contextualSpacing/>
        <w:jc w:val="both"/>
        <w:rPr>
          <w:rFonts w:ascii="Palatino Linotype" w:eastAsia="MS Mincho" w:hAnsi="Palatino Linotype" w:cs="Arial"/>
          <w:i/>
          <w:sz w:val="22"/>
        </w:rPr>
      </w:pPr>
    </w:p>
    <w:p w:rsidR="00043EFB" w:rsidRPr="00F91F80" w:rsidRDefault="00043EFB" w:rsidP="00043EFB">
      <w:pPr>
        <w:pStyle w:val="Prrafodelista"/>
        <w:ind w:left="720"/>
        <w:contextualSpacing/>
        <w:jc w:val="both"/>
        <w:rPr>
          <w:rFonts w:ascii="Palatino Linotype" w:eastAsia="MS Mincho" w:hAnsi="Palatino Linotype" w:cs="Arial"/>
          <w:i/>
          <w:sz w:val="22"/>
        </w:rPr>
      </w:pPr>
      <w:r>
        <w:rPr>
          <w:rFonts w:ascii="Palatino Linotype" w:eastAsia="MS Mincho" w:hAnsi="Palatino Linotype" w:cs="Arial"/>
          <w:i/>
          <w:sz w:val="22"/>
        </w:rPr>
        <w:t>…</w:t>
      </w:r>
      <w:r w:rsidRPr="00F91F80">
        <w:rPr>
          <w:rFonts w:ascii="Palatino Linotype" w:eastAsia="MS Mincho" w:hAnsi="Palatino Linotype" w:cs="Arial"/>
          <w:i/>
          <w:sz w:val="22"/>
        </w:rPr>
        <w:t>Solicito también los nombres con respectivo currículum de los servidores públicos</w:t>
      </w:r>
      <w:r>
        <w:rPr>
          <w:rFonts w:ascii="Palatino Linotype" w:eastAsia="MS Mincho" w:hAnsi="Palatino Linotype" w:cs="Arial"/>
          <w:i/>
          <w:sz w:val="22"/>
        </w:rPr>
        <w:t xml:space="preserve"> </w:t>
      </w:r>
      <w:r w:rsidRPr="00F91F80">
        <w:rPr>
          <w:rFonts w:ascii="Palatino Linotype" w:eastAsia="MS Mincho" w:hAnsi="Palatino Linotype" w:cs="Arial"/>
          <w:i/>
          <w:sz w:val="22"/>
        </w:rPr>
        <w:t>responsables de las áreas de Investigación,</w:t>
      </w:r>
      <w:r>
        <w:rPr>
          <w:rFonts w:ascii="Palatino Linotype" w:eastAsia="MS Mincho" w:hAnsi="Palatino Linotype" w:cs="Arial"/>
          <w:i/>
          <w:sz w:val="22"/>
        </w:rPr>
        <w:t xml:space="preserve"> Substanciación y Resolución,…</w:t>
      </w:r>
      <w:r w:rsidRPr="00F91F80">
        <w:rPr>
          <w:rFonts w:ascii="Palatino Linotype" w:eastAsia="MS Mincho" w:hAnsi="Palatino Linotype" w:cs="Arial"/>
          <w:i/>
          <w:sz w:val="22"/>
        </w:rPr>
        <w:t>" (SIC).</w:t>
      </w:r>
    </w:p>
    <w:p w:rsidR="00043EFB" w:rsidRDefault="00043EFB" w:rsidP="00043EFB">
      <w:pPr>
        <w:pStyle w:val="Prrafodelista"/>
        <w:ind w:left="720"/>
        <w:contextualSpacing/>
        <w:jc w:val="both"/>
        <w:rPr>
          <w:rFonts w:ascii="Palatino Linotype" w:eastAsia="MS Mincho" w:hAnsi="Palatino Linotype" w:cs="Arial"/>
          <w:i/>
          <w:sz w:val="22"/>
        </w:rPr>
      </w:pPr>
    </w:p>
    <w:p w:rsidR="00043EFB" w:rsidRDefault="00043EFB" w:rsidP="00043EFB">
      <w:pPr>
        <w:pStyle w:val="Prrafodelista"/>
        <w:ind w:left="720"/>
        <w:contextualSpacing/>
        <w:jc w:val="both"/>
        <w:rPr>
          <w:rFonts w:ascii="Palatino Linotype" w:eastAsia="MS Mincho" w:hAnsi="Palatino Linotype" w:cs="Arial"/>
          <w:i/>
          <w:sz w:val="22"/>
        </w:rPr>
      </w:pPr>
    </w:p>
    <w:p w:rsidR="00043EFB" w:rsidRDefault="00043EFB" w:rsidP="00043EFB">
      <w:pPr>
        <w:pStyle w:val="Prrafodelista"/>
        <w:ind w:left="720"/>
        <w:contextualSpacing/>
        <w:jc w:val="both"/>
        <w:rPr>
          <w:rFonts w:ascii="Palatino Linotype" w:eastAsia="MS Mincho" w:hAnsi="Palatino Linotype" w:cs="Arial"/>
          <w:i/>
          <w:sz w:val="22"/>
        </w:rPr>
      </w:pPr>
      <w:r w:rsidRPr="00F91F80">
        <w:rPr>
          <w:rFonts w:ascii="Palatino Linotype" w:eastAsia="MS Mincho" w:hAnsi="Palatino Linotype" w:cs="Arial"/>
          <w:i/>
          <w:sz w:val="22"/>
        </w:rPr>
        <w:t>Por lo que corresponde a la solicitud que antecede, permítame informarle</w:t>
      </w:r>
      <w:r>
        <w:rPr>
          <w:rFonts w:ascii="Palatino Linotype" w:eastAsia="MS Mincho" w:hAnsi="Palatino Linotype" w:cs="Arial"/>
          <w:i/>
          <w:sz w:val="22"/>
        </w:rPr>
        <w:t xml:space="preserve"> </w:t>
      </w:r>
      <w:r w:rsidRPr="00F91F80">
        <w:rPr>
          <w:rFonts w:ascii="Palatino Linotype" w:eastAsia="MS Mincho" w:hAnsi="Palatino Linotype" w:cs="Arial"/>
          <w:i/>
          <w:sz w:val="22"/>
        </w:rPr>
        <w:t>que los Titulares de las Unidades de Investigación, Substanciación y</w:t>
      </w:r>
      <w:r>
        <w:rPr>
          <w:rFonts w:ascii="Palatino Linotype" w:eastAsia="MS Mincho" w:hAnsi="Palatino Linotype" w:cs="Arial"/>
          <w:i/>
          <w:sz w:val="22"/>
        </w:rPr>
        <w:t xml:space="preserve"> </w:t>
      </w:r>
      <w:r w:rsidRPr="00F91F80">
        <w:rPr>
          <w:rFonts w:ascii="Palatino Linotype" w:eastAsia="MS Mincho" w:hAnsi="Palatino Linotype" w:cs="Arial"/>
          <w:i/>
          <w:sz w:val="22"/>
        </w:rPr>
        <w:t>Resolutora de la Contraloría Municipal del Ayuntamiento de Jilotepec,</w:t>
      </w:r>
      <w:r>
        <w:rPr>
          <w:rFonts w:ascii="Palatino Linotype" w:eastAsia="MS Mincho" w:hAnsi="Palatino Linotype" w:cs="Arial"/>
          <w:i/>
          <w:sz w:val="22"/>
        </w:rPr>
        <w:t xml:space="preserve"> </w:t>
      </w:r>
      <w:r w:rsidRPr="00F91F80">
        <w:rPr>
          <w:rFonts w:ascii="Palatino Linotype" w:eastAsia="MS Mincho" w:hAnsi="Palatino Linotype" w:cs="Arial"/>
          <w:i/>
          <w:sz w:val="22"/>
        </w:rPr>
        <w:t>Estado de México la ostentan los siguientes servidores públicos:</w:t>
      </w:r>
    </w:p>
    <w:p w:rsidR="00043EFB" w:rsidRPr="00F91F80" w:rsidRDefault="00043EFB" w:rsidP="00043EFB">
      <w:pPr>
        <w:pStyle w:val="Prrafodelista"/>
        <w:ind w:left="720"/>
        <w:contextualSpacing/>
        <w:jc w:val="both"/>
        <w:rPr>
          <w:rFonts w:ascii="Palatino Linotype" w:eastAsia="MS Mincho" w:hAnsi="Palatino Linotype" w:cs="Arial"/>
          <w:i/>
          <w:sz w:val="22"/>
        </w:rPr>
      </w:pPr>
    </w:p>
    <w:p w:rsidR="00043EFB" w:rsidRDefault="00043EFB" w:rsidP="00043EFB">
      <w:pPr>
        <w:pStyle w:val="Prrafodelista"/>
        <w:ind w:left="720"/>
        <w:contextualSpacing/>
        <w:jc w:val="both"/>
        <w:rPr>
          <w:rFonts w:ascii="Palatino Linotype" w:eastAsia="MS Mincho" w:hAnsi="Palatino Linotype" w:cs="Arial"/>
          <w:i/>
          <w:sz w:val="22"/>
        </w:rPr>
      </w:pPr>
      <w:r w:rsidRPr="00F91F80">
        <w:rPr>
          <w:rFonts w:ascii="Palatino Linotype" w:eastAsia="MS Mincho" w:hAnsi="Palatino Linotype" w:cs="Arial"/>
          <w:i/>
          <w:sz w:val="22"/>
        </w:rPr>
        <w:t>Lic. Alejandra Isabel Guevara Hernández, Titular de la Unidad de</w:t>
      </w:r>
      <w:r>
        <w:rPr>
          <w:rFonts w:ascii="Palatino Linotype" w:eastAsia="MS Mincho" w:hAnsi="Palatino Linotype" w:cs="Arial"/>
          <w:i/>
          <w:sz w:val="22"/>
        </w:rPr>
        <w:t xml:space="preserve"> </w:t>
      </w:r>
      <w:r w:rsidRPr="00F91F80">
        <w:rPr>
          <w:rFonts w:ascii="Palatino Linotype" w:eastAsia="MS Mincho" w:hAnsi="Palatino Linotype" w:cs="Arial"/>
          <w:i/>
          <w:sz w:val="22"/>
        </w:rPr>
        <w:t>Investigadora de la Contraloría Municipal del Ayuntamiento de Jilotepec,</w:t>
      </w:r>
      <w:r>
        <w:rPr>
          <w:rFonts w:ascii="Palatino Linotype" w:eastAsia="MS Mincho" w:hAnsi="Palatino Linotype" w:cs="Arial"/>
          <w:i/>
          <w:sz w:val="22"/>
        </w:rPr>
        <w:t xml:space="preserve"> </w:t>
      </w:r>
      <w:r w:rsidRPr="00F91F80">
        <w:rPr>
          <w:rFonts w:ascii="Palatino Linotype" w:eastAsia="MS Mincho" w:hAnsi="Palatino Linotype" w:cs="Arial"/>
          <w:i/>
          <w:sz w:val="22"/>
        </w:rPr>
        <w:t>Estado de México; administración 2019-2021. Con número de cédula</w:t>
      </w:r>
      <w:r>
        <w:rPr>
          <w:rFonts w:ascii="Palatino Linotype" w:eastAsia="MS Mincho" w:hAnsi="Palatino Linotype" w:cs="Arial"/>
          <w:i/>
          <w:sz w:val="22"/>
        </w:rPr>
        <w:t xml:space="preserve"> </w:t>
      </w:r>
      <w:r w:rsidRPr="00F91F80">
        <w:rPr>
          <w:rFonts w:ascii="Palatino Linotype" w:eastAsia="MS Mincho" w:hAnsi="Palatino Linotype" w:cs="Arial"/>
          <w:i/>
          <w:sz w:val="22"/>
        </w:rPr>
        <w:t>Profesional 10907817.</w:t>
      </w:r>
    </w:p>
    <w:p w:rsidR="00043EFB" w:rsidRPr="00F91F80" w:rsidRDefault="00043EFB" w:rsidP="00043EFB">
      <w:pPr>
        <w:pStyle w:val="Prrafodelista"/>
        <w:ind w:left="720"/>
        <w:contextualSpacing/>
        <w:jc w:val="both"/>
        <w:rPr>
          <w:rFonts w:ascii="Palatino Linotype" w:eastAsia="MS Mincho" w:hAnsi="Palatino Linotype" w:cs="Arial"/>
          <w:i/>
          <w:sz w:val="22"/>
        </w:rPr>
      </w:pPr>
    </w:p>
    <w:p w:rsidR="00043EFB" w:rsidRPr="00F91F80" w:rsidRDefault="00043EFB" w:rsidP="00043EFB">
      <w:pPr>
        <w:pStyle w:val="Prrafodelista"/>
        <w:ind w:left="720"/>
        <w:contextualSpacing/>
        <w:jc w:val="both"/>
        <w:rPr>
          <w:rFonts w:ascii="Palatino Linotype" w:eastAsia="MS Mincho" w:hAnsi="Palatino Linotype" w:cs="Arial"/>
          <w:i/>
          <w:sz w:val="22"/>
        </w:rPr>
      </w:pPr>
      <w:r w:rsidRPr="00F91F80">
        <w:rPr>
          <w:rFonts w:ascii="Palatino Linotype" w:eastAsia="MS Mincho" w:hAnsi="Palatino Linotype" w:cs="Arial"/>
          <w:i/>
          <w:sz w:val="22"/>
        </w:rPr>
        <w:t>Lic. Gilberto Iván López Máximo, Titular de las Unidades Substanciadora y</w:t>
      </w:r>
      <w:r>
        <w:rPr>
          <w:rFonts w:ascii="Palatino Linotype" w:eastAsia="MS Mincho" w:hAnsi="Palatino Linotype" w:cs="Arial"/>
          <w:i/>
          <w:sz w:val="22"/>
        </w:rPr>
        <w:t xml:space="preserve"> </w:t>
      </w:r>
      <w:r w:rsidRPr="00F91F80">
        <w:rPr>
          <w:rFonts w:ascii="Palatino Linotype" w:eastAsia="MS Mincho" w:hAnsi="Palatino Linotype" w:cs="Arial"/>
          <w:i/>
          <w:sz w:val="22"/>
        </w:rPr>
        <w:t>Resolutora de la Contraloría Municipal del Ayuntamiento de Jilotepec,</w:t>
      </w:r>
      <w:r>
        <w:rPr>
          <w:rFonts w:ascii="Palatino Linotype" w:eastAsia="MS Mincho" w:hAnsi="Palatino Linotype" w:cs="Arial"/>
          <w:i/>
          <w:sz w:val="22"/>
        </w:rPr>
        <w:t xml:space="preserve"> </w:t>
      </w:r>
      <w:r w:rsidRPr="00F91F80">
        <w:rPr>
          <w:rFonts w:ascii="Palatino Linotype" w:eastAsia="MS Mincho" w:hAnsi="Palatino Linotype" w:cs="Arial"/>
          <w:i/>
          <w:sz w:val="22"/>
        </w:rPr>
        <w:t>Estado de México; administración 2019-2021. Con número de cédula</w:t>
      </w:r>
      <w:r>
        <w:rPr>
          <w:rFonts w:ascii="Palatino Linotype" w:eastAsia="MS Mincho" w:hAnsi="Palatino Linotype" w:cs="Arial"/>
          <w:i/>
          <w:sz w:val="22"/>
        </w:rPr>
        <w:t xml:space="preserve"> </w:t>
      </w:r>
      <w:r w:rsidRPr="00F91F80">
        <w:rPr>
          <w:rFonts w:ascii="Palatino Linotype" w:eastAsia="MS Mincho" w:hAnsi="Palatino Linotype" w:cs="Arial"/>
          <w:i/>
          <w:sz w:val="22"/>
        </w:rPr>
        <w:t>Profesional 10362175.</w:t>
      </w:r>
    </w:p>
    <w:p w:rsidR="00043EFB" w:rsidRDefault="00043EFB" w:rsidP="00043EFB">
      <w:pPr>
        <w:pStyle w:val="Prrafodelista"/>
        <w:ind w:left="720"/>
        <w:contextualSpacing/>
        <w:jc w:val="both"/>
        <w:rPr>
          <w:rFonts w:ascii="Palatino Linotype" w:eastAsia="MS Mincho" w:hAnsi="Palatino Linotype" w:cs="Arial"/>
          <w:i/>
          <w:sz w:val="22"/>
        </w:rPr>
      </w:pPr>
    </w:p>
    <w:p w:rsidR="00043EFB" w:rsidRDefault="00043EFB" w:rsidP="00043EFB">
      <w:pPr>
        <w:pStyle w:val="Prrafodelista"/>
        <w:ind w:left="720"/>
        <w:contextualSpacing/>
        <w:jc w:val="both"/>
        <w:rPr>
          <w:rFonts w:ascii="Palatino Linotype" w:eastAsia="MS Mincho" w:hAnsi="Palatino Linotype" w:cs="Arial"/>
          <w:i/>
          <w:sz w:val="22"/>
        </w:rPr>
      </w:pPr>
      <w:r w:rsidRPr="00F91F80">
        <w:rPr>
          <w:rFonts w:ascii="Palatino Linotype" w:eastAsia="MS Mincho" w:hAnsi="Palatino Linotype" w:cs="Arial"/>
          <w:i/>
          <w:sz w:val="22"/>
        </w:rPr>
        <w:t>Mismos que acreditan su experiencia mediante cédula profesional co</w:t>
      </w:r>
      <w:r>
        <w:rPr>
          <w:rFonts w:ascii="Palatino Linotype" w:eastAsia="MS Mincho" w:hAnsi="Palatino Linotype" w:cs="Arial"/>
          <w:i/>
          <w:sz w:val="22"/>
        </w:rPr>
        <w:t>m</w:t>
      </w:r>
      <w:r w:rsidRPr="00F91F80">
        <w:rPr>
          <w:rFonts w:ascii="Palatino Linotype" w:eastAsia="MS Mincho" w:hAnsi="Palatino Linotype" w:cs="Arial"/>
          <w:i/>
          <w:sz w:val="22"/>
        </w:rPr>
        <w:t>o</w:t>
      </w:r>
      <w:r>
        <w:rPr>
          <w:rFonts w:ascii="Palatino Linotype" w:eastAsia="MS Mincho" w:hAnsi="Palatino Linotype" w:cs="Arial"/>
          <w:i/>
          <w:sz w:val="22"/>
        </w:rPr>
        <w:t xml:space="preserve"> </w:t>
      </w:r>
      <w:r w:rsidRPr="00F91F80">
        <w:rPr>
          <w:rFonts w:ascii="Palatino Linotype" w:eastAsia="MS Mincho" w:hAnsi="Palatino Linotype" w:cs="Arial"/>
          <w:i/>
          <w:sz w:val="22"/>
        </w:rPr>
        <w:t>licenciados en Derecho, esta autoridad omite integrar el curriculum en razón</w:t>
      </w:r>
      <w:r>
        <w:rPr>
          <w:rFonts w:ascii="Palatino Linotype" w:eastAsia="MS Mincho" w:hAnsi="Palatino Linotype" w:cs="Arial"/>
          <w:i/>
          <w:sz w:val="22"/>
        </w:rPr>
        <w:t xml:space="preserve"> </w:t>
      </w:r>
      <w:r w:rsidRPr="00F91F80">
        <w:rPr>
          <w:rFonts w:ascii="Palatino Linotype" w:eastAsia="MS Mincho" w:hAnsi="Palatino Linotype" w:cs="Arial"/>
          <w:i/>
          <w:sz w:val="22"/>
        </w:rPr>
        <w:t>a lo establecido en el artículo 7 de la Ley Federal de Datos Personales en</w:t>
      </w:r>
      <w:r>
        <w:rPr>
          <w:rFonts w:ascii="Palatino Linotype" w:eastAsia="MS Mincho" w:hAnsi="Palatino Linotype" w:cs="Arial"/>
          <w:i/>
          <w:sz w:val="22"/>
        </w:rPr>
        <w:t xml:space="preserve"> </w:t>
      </w:r>
      <w:r w:rsidRPr="00F91F80">
        <w:rPr>
          <w:rFonts w:ascii="Palatino Linotype" w:eastAsia="MS Mincho" w:hAnsi="Palatino Linotype" w:cs="Arial"/>
          <w:i/>
          <w:sz w:val="22"/>
        </w:rPr>
        <w:t>Posesión de los Particulares, el cual reza de la siguiente manera:</w:t>
      </w:r>
    </w:p>
    <w:p w:rsidR="00043EFB" w:rsidRDefault="00043EFB" w:rsidP="00043EFB">
      <w:pPr>
        <w:pStyle w:val="Prrafodelista"/>
        <w:ind w:left="720"/>
        <w:contextualSpacing/>
        <w:jc w:val="both"/>
        <w:rPr>
          <w:rFonts w:ascii="Palatino Linotype" w:eastAsia="MS Mincho" w:hAnsi="Palatino Linotype" w:cs="Arial"/>
          <w:i/>
          <w:sz w:val="22"/>
        </w:rPr>
      </w:pPr>
    </w:p>
    <w:p w:rsidR="00043EFB" w:rsidRPr="00F91F80" w:rsidRDefault="00043EFB" w:rsidP="00043EFB">
      <w:pPr>
        <w:pStyle w:val="Prrafodelista"/>
        <w:ind w:left="1134" w:right="567"/>
        <w:contextualSpacing/>
        <w:jc w:val="center"/>
        <w:rPr>
          <w:rFonts w:ascii="Palatino Linotype" w:eastAsia="MS Mincho" w:hAnsi="Palatino Linotype" w:cs="Arial"/>
          <w:b/>
          <w:i/>
          <w:sz w:val="22"/>
        </w:rPr>
      </w:pPr>
      <w:r w:rsidRPr="00F91F80">
        <w:rPr>
          <w:rFonts w:ascii="Palatino Linotype" w:eastAsia="MS Mincho" w:hAnsi="Palatino Linotype" w:cs="Arial"/>
          <w:b/>
          <w:i/>
          <w:sz w:val="22"/>
        </w:rPr>
        <w:t>LEY FEDERAL DE PROTECCIÓN DE DATOS PERSONALES EN POSESIÓN DE LOS PARTICULARES</w:t>
      </w:r>
    </w:p>
    <w:p w:rsidR="00043EFB" w:rsidRPr="00F91F80" w:rsidRDefault="00043EFB" w:rsidP="00043EFB">
      <w:pPr>
        <w:pStyle w:val="Prrafodelista"/>
        <w:ind w:left="1134" w:right="567"/>
        <w:contextualSpacing/>
        <w:jc w:val="both"/>
        <w:rPr>
          <w:rFonts w:ascii="Palatino Linotype" w:eastAsia="MS Mincho" w:hAnsi="Palatino Linotype" w:cs="Arial"/>
          <w:b/>
          <w:i/>
          <w:sz w:val="22"/>
        </w:rPr>
      </w:pPr>
    </w:p>
    <w:p w:rsidR="00043EFB" w:rsidRDefault="00043EFB" w:rsidP="00043EFB">
      <w:pPr>
        <w:pStyle w:val="Prrafodelista"/>
        <w:ind w:left="1134" w:right="567"/>
        <w:contextualSpacing/>
        <w:jc w:val="both"/>
        <w:rPr>
          <w:rFonts w:ascii="Palatino Linotype" w:eastAsia="MS Mincho" w:hAnsi="Palatino Linotype" w:cs="Arial"/>
          <w:i/>
          <w:sz w:val="22"/>
        </w:rPr>
      </w:pPr>
      <w:r w:rsidRPr="00F91F80">
        <w:rPr>
          <w:rFonts w:ascii="Palatino Linotype" w:eastAsia="MS Mincho" w:hAnsi="Palatino Linotype" w:cs="Arial"/>
          <w:b/>
          <w:i/>
          <w:sz w:val="22"/>
        </w:rPr>
        <w:t>Artículo 7.-</w:t>
      </w:r>
      <w:r w:rsidRPr="00F91F80">
        <w:rPr>
          <w:rFonts w:ascii="Palatino Linotype" w:eastAsia="MS Mincho" w:hAnsi="Palatino Linotype" w:cs="Arial"/>
          <w:i/>
          <w:sz w:val="22"/>
        </w:rPr>
        <w:t xml:space="preserve"> Los datos personales deberán recabarse y tratarse de manera lícita</w:t>
      </w:r>
      <w:r>
        <w:rPr>
          <w:rFonts w:ascii="Palatino Linotype" w:eastAsia="MS Mincho" w:hAnsi="Palatino Linotype" w:cs="Arial"/>
          <w:i/>
          <w:sz w:val="22"/>
        </w:rPr>
        <w:t xml:space="preserve"> </w:t>
      </w:r>
      <w:r w:rsidRPr="00F91F80">
        <w:rPr>
          <w:rFonts w:ascii="Palatino Linotype" w:eastAsia="MS Mincho" w:hAnsi="Palatino Linotype" w:cs="Arial"/>
          <w:i/>
          <w:sz w:val="22"/>
        </w:rPr>
        <w:t>conforme a las disposiciones establecidas por esta Ley y demás normatividad aplicable.</w:t>
      </w:r>
    </w:p>
    <w:p w:rsidR="00043EFB" w:rsidRPr="00F91F80" w:rsidRDefault="00043EFB" w:rsidP="00043EFB">
      <w:pPr>
        <w:pStyle w:val="Prrafodelista"/>
        <w:ind w:left="1134" w:right="567"/>
        <w:contextualSpacing/>
        <w:jc w:val="both"/>
        <w:rPr>
          <w:rFonts w:ascii="Palatino Linotype" w:eastAsia="MS Mincho" w:hAnsi="Palatino Linotype" w:cs="Arial"/>
          <w:i/>
          <w:sz w:val="22"/>
        </w:rPr>
      </w:pPr>
    </w:p>
    <w:p w:rsidR="00043EFB" w:rsidRDefault="00043EFB" w:rsidP="00043EFB">
      <w:pPr>
        <w:pStyle w:val="Prrafodelista"/>
        <w:ind w:left="1134" w:right="567"/>
        <w:contextualSpacing/>
        <w:jc w:val="both"/>
        <w:rPr>
          <w:rFonts w:ascii="Palatino Linotype" w:eastAsia="MS Mincho" w:hAnsi="Palatino Linotype" w:cs="Arial"/>
          <w:i/>
          <w:sz w:val="22"/>
        </w:rPr>
      </w:pPr>
      <w:r w:rsidRPr="00F91F80">
        <w:rPr>
          <w:rFonts w:ascii="Palatino Linotype" w:eastAsia="MS Mincho" w:hAnsi="Palatino Linotype" w:cs="Arial"/>
          <w:i/>
          <w:sz w:val="22"/>
        </w:rPr>
        <w:lastRenderedPageBreak/>
        <w:t>La obtención de datos personales no debe hacerse a través de medios engañosos o</w:t>
      </w:r>
      <w:r>
        <w:rPr>
          <w:rFonts w:ascii="Palatino Linotype" w:eastAsia="MS Mincho" w:hAnsi="Palatino Linotype" w:cs="Arial"/>
          <w:i/>
          <w:sz w:val="22"/>
        </w:rPr>
        <w:t xml:space="preserve"> </w:t>
      </w:r>
      <w:r w:rsidRPr="00F91F80">
        <w:rPr>
          <w:rFonts w:ascii="Palatino Linotype" w:eastAsia="MS Mincho" w:hAnsi="Palatino Linotype" w:cs="Arial"/>
          <w:i/>
          <w:sz w:val="22"/>
        </w:rPr>
        <w:t>fraudulentos.</w:t>
      </w:r>
    </w:p>
    <w:p w:rsidR="00043EFB" w:rsidRPr="00F91F80" w:rsidRDefault="00043EFB" w:rsidP="00043EFB">
      <w:pPr>
        <w:pStyle w:val="Prrafodelista"/>
        <w:ind w:left="1134" w:right="567"/>
        <w:contextualSpacing/>
        <w:jc w:val="both"/>
        <w:rPr>
          <w:rFonts w:ascii="Palatino Linotype" w:eastAsia="MS Mincho" w:hAnsi="Palatino Linotype" w:cs="Arial"/>
          <w:i/>
          <w:sz w:val="22"/>
        </w:rPr>
      </w:pPr>
    </w:p>
    <w:p w:rsidR="00043EFB" w:rsidRPr="00F91F80" w:rsidRDefault="00043EFB" w:rsidP="00043EFB">
      <w:pPr>
        <w:pStyle w:val="Prrafodelista"/>
        <w:ind w:left="1134" w:right="567"/>
        <w:contextualSpacing/>
        <w:jc w:val="both"/>
        <w:rPr>
          <w:rFonts w:ascii="Palatino Linotype" w:eastAsia="MS Mincho" w:hAnsi="Palatino Linotype" w:cs="Arial"/>
          <w:i/>
          <w:sz w:val="22"/>
        </w:rPr>
      </w:pPr>
      <w:r w:rsidRPr="00F91F80">
        <w:rPr>
          <w:rFonts w:ascii="Palatino Linotype" w:eastAsia="MS Mincho" w:hAnsi="Palatino Linotype" w:cs="Arial"/>
          <w:b/>
          <w:i/>
          <w:sz w:val="22"/>
        </w:rPr>
        <w:t>En todo tratamiento de datos personales, se presume que existe la expectativa razonable de privacidad</w:t>
      </w:r>
      <w:r w:rsidRPr="00F91F80">
        <w:rPr>
          <w:rFonts w:ascii="Palatino Linotype" w:eastAsia="MS Mincho" w:hAnsi="Palatino Linotype" w:cs="Arial"/>
          <w:i/>
          <w:sz w:val="22"/>
        </w:rPr>
        <w:t>, entendida como la confianza que deposita cualquier persona</w:t>
      </w:r>
      <w:r>
        <w:rPr>
          <w:rFonts w:ascii="Palatino Linotype" w:eastAsia="MS Mincho" w:hAnsi="Palatino Linotype" w:cs="Arial"/>
          <w:i/>
          <w:sz w:val="22"/>
        </w:rPr>
        <w:t xml:space="preserve"> </w:t>
      </w:r>
      <w:r w:rsidRPr="00F91F80">
        <w:rPr>
          <w:rFonts w:ascii="Palatino Linotype" w:eastAsia="MS Mincho" w:hAnsi="Palatino Linotype" w:cs="Arial"/>
          <w:i/>
          <w:sz w:val="22"/>
        </w:rPr>
        <w:t>en otra, respecto de que los datos personales proporcionados entre ellos serán</w:t>
      </w:r>
      <w:r>
        <w:rPr>
          <w:rFonts w:ascii="Palatino Linotype" w:eastAsia="MS Mincho" w:hAnsi="Palatino Linotype" w:cs="Arial"/>
          <w:i/>
          <w:sz w:val="22"/>
        </w:rPr>
        <w:t xml:space="preserve"> </w:t>
      </w:r>
      <w:r w:rsidRPr="00F91F80">
        <w:rPr>
          <w:rFonts w:ascii="Palatino Linotype" w:eastAsia="MS Mincho" w:hAnsi="Palatino Linotype" w:cs="Arial"/>
          <w:i/>
          <w:sz w:val="22"/>
        </w:rPr>
        <w:t>tratados conforme a lo que acordaron las partes en los términos establecidos por esta</w:t>
      </w:r>
    </w:p>
    <w:p w:rsidR="00043EFB" w:rsidRDefault="00043EFB" w:rsidP="00043EFB">
      <w:pPr>
        <w:pStyle w:val="Prrafodelista"/>
        <w:ind w:left="1134" w:right="567"/>
        <w:contextualSpacing/>
        <w:jc w:val="both"/>
        <w:rPr>
          <w:rFonts w:ascii="Palatino Linotype" w:eastAsia="MS Mincho" w:hAnsi="Palatino Linotype" w:cs="Arial"/>
          <w:i/>
          <w:sz w:val="22"/>
        </w:rPr>
      </w:pPr>
      <w:r w:rsidRPr="00F91F80">
        <w:rPr>
          <w:rFonts w:ascii="Palatino Linotype" w:eastAsia="MS Mincho" w:hAnsi="Palatino Linotype" w:cs="Arial"/>
          <w:i/>
          <w:sz w:val="22"/>
        </w:rPr>
        <w:t>Ley.</w:t>
      </w:r>
    </w:p>
    <w:p w:rsidR="00043EFB" w:rsidRPr="00BD7933" w:rsidRDefault="00043EFB" w:rsidP="00043EFB">
      <w:pPr>
        <w:spacing w:after="0" w:line="360" w:lineRule="auto"/>
        <w:ind w:right="567"/>
        <w:contextualSpacing/>
        <w:jc w:val="both"/>
        <w:rPr>
          <w:rFonts w:ascii="Palatino Linotype" w:eastAsia="MS Mincho" w:hAnsi="Palatino Linotype" w:cs="Arial"/>
          <w:sz w:val="24"/>
          <w:szCs w:val="24"/>
        </w:rPr>
      </w:pPr>
    </w:p>
    <w:p w:rsidR="00043EFB" w:rsidRDefault="00043EFB" w:rsidP="00043EFB">
      <w:pPr>
        <w:pStyle w:val="Prrafodelista"/>
        <w:numPr>
          <w:ilvl w:val="0"/>
          <w:numId w:val="4"/>
        </w:numPr>
        <w:spacing w:line="360" w:lineRule="auto"/>
        <w:ind w:left="1134"/>
        <w:contextualSpacing/>
        <w:jc w:val="both"/>
        <w:rPr>
          <w:rFonts w:ascii="Palatino Linotype" w:eastAsia="MS Mincho" w:hAnsi="Palatino Linotype" w:cs="Arial"/>
        </w:rPr>
      </w:pPr>
      <w:r w:rsidRPr="00DA5664">
        <w:rPr>
          <w:rFonts w:ascii="Palatino Linotype" w:eastAsia="MS Mincho" w:hAnsi="Palatino Linotype" w:cs="Arial"/>
          <w:b/>
        </w:rPr>
        <w:t>Certificado de competencia laboral</w:t>
      </w:r>
      <w:r>
        <w:rPr>
          <w:rFonts w:ascii="Palatino Linotype" w:eastAsia="MS Mincho" w:hAnsi="Palatino Linotype" w:cs="Arial"/>
        </w:rPr>
        <w:t xml:space="preserve"> en la Norma Institucional “Ejecución de las Atribuciones de los Órganos Internos de Control en la Administración Pública Municipal”, expedido por el Instituto Hacendario del Estado de México a favor de Lesli Loya Cerritos, en fecha 07 de noviembre de 2019.</w:t>
      </w:r>
    </w:p>
    <w:p w:rsidR="00043EFB" w:rsidRPr="005D37AA" w:rsidRDefault="00043EFB" w:rsidP="00043EFB">
      <w:pPr>
        <w:spacing w:after="0" w:line="360" w:lineRule="auto"/>
        <w:contextualSpacing/>
        <w:jc w:val="both"/>
        <w:rPr>
          <w:rFonts w:ascii="Palatino Linotype" w:eastAsia="MS Mincho" w:hAnsi="Palatino Linotype" w:cs="Arial"/>
        </w:rPr>
      </w:pPr>
    </w:p>
    <w:p w:rsidR="00043EFB" w:rsidRDefault="00043EFB" w:rsidP="00043EFB">
      <w:pPr>
        <w:pStyle w:val="Prrafodelista"/>
        <w:numPr>
          <w:ilvl w:val="0"/>
          <w:numId w:val="4"/>
        </w:numPr>
        <w:spacing w:line="360" w:lineRule="auto"/>
        <w:ind w:left="1134"/>
        <w:contextualSpacing/>
        <w:jc w:val="both"/>
        <w:rPr>
          <w:rFonts w:ascii="Palatino Linotype" w:eastAsia="MS Mincho" w:hAnsi="Palatino Linotype" w:cs="Arial"/>
        </w:rPr>
      </w:pPr>
      <w:r>
        <w:rPr>
          <w:rFonts w:ascii="Palatino Linotype" w:eastAsia="MS Mincho" w:hAnsi="Palatino Linotype" w:cs="Arial"/>
        </w:rPr>
        <w:t xml:space="preserve">Consistente en el </w:t>
      </w:r>
      <w:r w:rsidRPr="00DA5664">
        <w:rPr>
          <w:rFonts w:ascii="Palatino Linotype" w:eastAsia="MS Mincho" w:hAnsi="Palatino Linotype" w:cs="Arial"/>
          <w:b/>
        </w:rPr>
        <w:t>oficio IMCUFIDE/JIL/008/2020</w:t>
      </w:r>
      <w:r>
        <w:rPr>
          <w:rFonts w:ascii="Palatino Linotype" w:eastAsia="MS Mincho" w:hAnsi="Palatino Linotype" w:cs="Arial"/>
        </w:rPr>
        <w:t xml:space="preserve"> del ocho de enero de dos mil veinte, por el cual el Director del Instituto Municipal de Cultura Física y Deporte informa al Encargado de la Unidad de Transparencia, ambos del siento obligado, que por lo que corresponde al punto </w:t>
      </w:r>
      <w:r>
        <w:rPr>
          <w:rFonts w:ascii="Palatino Linotype" w:eastAsia="MS Mincho" w:hAnsi="Palatino Linotype" w:cs="Arial"/>
          <w:i/>
        </w:rPr>
        <w:t>“…Nombres con respectivo curriculum de los Servidores Públicos responsables de las áreas de sustanciación, investigación y resolución de la Contraloría Interna Municipal de este Organismo…”</w:t>
      </w:r>
      <w:r>
        <w:rPr>
          <w:rFonts w:ascii="Palatino Linotype" w:eastAsia="MS Mincho" w:hAnsi="Palatino Linotype" w:cs="Arial"/>
        </w:rPr>
        <w:t>, lo siguiente:</w:t>
      </w:r>
    </w:p>
    <w:p w:rsidR="00043EFB" w:rsidRPr="005D37AA" w:rsidRDefault="00043EFB" w:rsidP="00043EFB">
      <w:pPr>
        <w:pStyle w:val="Prrafodelista"/>
        <w:rPr>
          <w:rFonts w:ascii="Palatino Linotype" w:eastAsia="MS Mincho" w:hAnsi="Palatino Linotype" w:cs="Arial"/>
        </w:rPr>
      </w:pPr>
    </w:p>
    <w:p w:rsidR="00043EFB" w:rsidRPr="005D37AA" w:rsidRDefault="00043EFB" w:rsidP="00043EFB">
      <w:pPr>
        <w:pStyle w:val="Prrafodelista"/>
        <w:spacing w:line="360" w:lineRule="auto"/>
        <w:ind w:left="1134"/>
        <w:contextualSpacing/>
        <w:jc w:val="both"/>
        <w:rPr>
          <w:rFonts w:ascii="Palatino Linotype" w:eastAsia="MS Mincho" w:hAnsi="Palatino Linotype" w:cs="Arial"/>
        </w:rPr>
      </w:pPr>
      <w:r>
        <w:rPr>
          <w:rFonts w:ascii="Palatino Linotype" w:eastAsia="MS Mincho" w:hAnsi="Palatino Linotype" w:cs="Arial"/>
          <w:i/>
        </w:rPr>
        <w:t xml:space="preserve">“Que este Organismo </w:t>
      </w:r>
      <w:r w:rsidRPr="005D37AA">
        <w:rPr>
          <w:rFonts w:ascii="Palatino Linotype" w:eastAsia="MS Mincho" w:hAnsi="Palatino Linotype" w:cs="Arial"/>
          <w:i/>
        </w:rPr>
        <w:t>no cuenta con el presupuesto requerido para contratar a personas</w:t>
      </w:r>
      <w:r>
        <w:rPr>
          <w:rFonts w:ascii="Palatino Linotype" w:eastAsia="MS Mincho" w:hAnsi="Palatino Linotype" w:cs="Arial"/>
          <w:i/>
        </w:rPr>
        <w:t xml:space="preserve"> </w:t>
      </w:r>
      <w:r w:rsidRPr="005D37AA">
        <w:rPr>
          <w:rFonts w:ascii="Palatino Linotype" w:eastAsia="MS Mincho" w:hAnsi="Palatino Linotype" w:cs="Arial"/>
          <w:i/>
        </w:rPr>
        <w:t>titulares de las áreas mencionadas de la contraloría Interna, y la manera en la que se ha</w:t>
      </w:r>
      <w:r>
        <w:rPr>
          <w:rFonts w:ascii="Palatino Linotype" w:eastAsia="MS Mincho" w:hAnsi="Palatino Linotype" w:cs="Arial"/>
          <w:i/>
        </w:rPr>
        <w:t xml:space="preserve"> </w:t>
      </w:r>
      <w:r w:rsidRPr="005D37AA">
        <w:rPr>
          <w:rFonts w:ascii="Palatino Linotype" w:eastAsia="MS Mincho" w:hAnsi="Palatino Linotype" w:cs="Arial"/>
          <w:i/>
        </w:rPr>
        <w:t>venido trabajando es con personal comisionado de la Contraloría del Ayuntamiento de</w:t>
      </w:r>
      <w:r>
        <w:rPr>
          <w:rFonts w:ascii="Palatino Linotype" w:eastAsia="MS Mincho" w:hAnsi="Palatino Linotype" w:cs="Arial"/>
          <w:i/>
        </w:rPr>
        <w:t xml:space="preserve"> </w:t>
      </w:r>
      <w:r w:rsidRPr="005D37AA">
        <w:rPr>
          <w:rFonts w:ascii="Palatino Linotype" w:eastAsia="MS Mincho" w:hAnsi="Palatino Linotype" w:cs="Arial"/>
          <w:i/>
        </w:rPr>
        <w:t>Jilotepec.</w:t>
      </w:r>
      <w:r>
        <w:rPr>
          <w:rFonts w:ascii="Palatino Linotype" w:eastAsia="MS Mincho" w:hAnsi="Palatino Linotype" w:cs="Arial"/>
          <w:i/>
        </w:rPr>
        <w:t>”</w:t>
      </w:r>
      <w:r>
        <w:rPr>
          <w:rFonts w:ascii="Palatino Linotype" w:eastAsia="MS Mincho" w:hAnsi="Palatino Linotype" w:cs="Arial"/>
        </w:rPr>
        <w:t>.</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Pr="0003122F" w:rsidRDefault="00043EFB" w:rsidP="00043EFB">
      <w:pPr>
        <w:spacing w:after="0" w:line="360" w:lineRule="auto"/>
        <w:jc w:val="both"/>
        <w:rPr>
          <w:rFonts w:ascii="Palatino Linotype" w:eastAsia="Times New Roman" w:hAnsi="Palatino Linotype" w:cs="Times New Roman"/>
          <w:b/>
          <w:sz w:val="24"/>
          <w:szCs w:val="24"/>
          <w:lang w:val="es-ES" w:eastAsia="es-ES"/>
        </w:rPr>
      </w:pPr>
      <w:r w:rsidRPr="0003122F">
        <w:rPr>
          <w:rFonts w:ascii="Palatino Linotype" w:eastAsia="Times New Roman" w:hAnsi="Palatino Linotype" w:cs="Times New Roman"/>
          <w:noProof/>
          <w:sz w:val="24"/>
          <w:szCs w:val="24"/>
          <w:lang w:val="es-ES" w:eastAsia="es-MX"/>
        </w:rPr>
        <w:lastRenderedPageBreak/>
        <w:t>Vista la</w:t>
      </w:r>
      <w:r>
        <w:rPr>
          <w:rFonts w:ascii="Palatino Linotype" w:eastAsia="Times New Roman" w:hAnsi="Palatino Linotype" w:cs="Times New Roman"/>
          <w:noProof/>
          <w:sz w:val="24"/>
          <w:szCs w:val="24"/>
          <w:lang w:val="es-ES" w:eastAsia="es-MX"/>
        </w:rPr>
        <w:t xml:space="preserve"> información proporcionada en informe justificado</w:t>
      </w:r>
      <w:r w:rsidRPr="0003122F">
        <w:rPr>
          <w:rFonts w:ascii="Palatino Linotype" w:eastAsia="Times New Roman" w:hAnsi="Palatino Linotype" w:cs="Times New Roman"/>
          <w:noProof/>
          <w:sz w:val="24"/>
          <w:szCs w:val="24"/>
          <w:lang w:val="es-ES" w:eastAsia="es-MX"/>
        </w:rPr>
        <w:t xml:space="preserve">, </w:t>
      </w:r>
      <w:r w:rsidRPr="0003122F">
        <w:rPr>
          <w:rFonts w:ascii="Palatino Linotype" w:eastAsia="Times New Roman" w:hAnsi="Palatino Linotype" w:cs="Arial"/>
          <w:color w:val="000000" w:themeColor="text1"/>
          <w:sz w:val="24"/>
          <w:szCs w:val="24"/>
          <w:lang w:val="es-ES" w:eastAsia="es-ES"/>
        </w:rPr>
        <w:t xml:space="preserve">se acredita que </w:t>
      </w:r>
      <w:r>
        <w:rPr>
          <w:rFonts w:ascii="Palatino Linotype" w:eastAsia="Times New Roman" w:hAnsi="Palatino Linotype" w:cs="Arial"/>
          <w:color w:val="000000" w:themeColor="text1"/>
          <w:sz w:val="24"/>
          <w:szCs w:val="24"/>
          <w:lang w:val="es-ES" w:eastAsia="es-ES"/>
        </w:rPr>
        <w:t xml:space="preserve">el </w:t>
      </w:r>
      <w:r w:rsidRPr="004F5A4A">
        <w:rPr>
          <w:rFonts w:ascii="Palatino Linotype" w:eastAsia="Times New Roman" w:hAnsi="Palatino Linotype" w:cs="Arial"/>
          <w:b/>
          <w:color w:val="000000" w:themeColor="text1"/>
          <w:sz w:val="24"/>
          <w:szCs w:val="24"/>
          <w:lang w:val="es-ES" w:eastAsia="es-ES"/>
        </w:rPr>
        <w:t>sujeto obligado</w:t>
      </w:r>
      <w:r w:rsidRPr="0003122F">
        <w:rPr>
          <w:rFonts w:ascii="Palatino Linotype" w:eastAsia="Times New Roman" w:hAnsi="Palatino Linotype" w:cs="Arial"/>
          <w:color w:val="000000" w:themeColor="text1"/>
          <w:sz w:val="24"/>
          <w:szCs w:val="24"/>
          <w:lang w:val="es-ES" w:eastAsia="es-ES"/>
        </w:rPr>
        <w:t xml:space="preserve">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Precisado lo anterior, en primer lugar resulta necesario recordar que el </w:t>
      </w:r>
      <w:r>
        <w:rPr>
          <w:rFonts w:ascii="Palatino Linotype" w:eastAsia="MS Mincho" w:hAnsi="Palatino Linotype" w:cs="Arial"/>
          <w:b/>
          <w:sz w:val="24"/>
          <w:szCs w:val="24"/>
          <w:lang w:eastAsia="es-ES"/>
        </w:rPr>
        <w:t>recurrente</w:t>
      </w:r>
      <w:r>
        <w:rPr>
          <w:rFonts w:ascii="Palatino Linotype" w:eastAsia="MS Mincho" w:hAnsi="Palatino Linotype" w:cs="Arial"/>
          <w:sz w:val="24"/>
          <w:szCs w:val="24"/>
          <w:lang w:eastAsia="es-ES"/>
        </w:rPr>
        <w:t xml:space="preserve"> peticionó, lo siguiente:</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pStyle w:val="Prrafodelista"/>
        <w:numPr>
          <w:ilvl w:val="0"/>
          <w:numId w:val="5"/>
        </w:numPr>
        <w:spacing w:line="360" w:lineRule="auto"/>
        <w:contextualSpacing/>
        <w:jc w:val="both"/>
        <w:rPr>
          <w:rFonts w:ascii="Palatino Linotype" w:eastAsia="MS Mincho" w:hAnsi="Palatino Linotype" w:cs="Arial"/>
        </w:rPr>
      </w:pPr>
      <w:r>
        <w:rPr>
          <w:rFonts w:ascii="Palatino Linotype" w:eastAsia="MS Mincho" w:hAnsi="Palatino Linotype" w:cs="Arial"/>
        </w:rPr>
        <w:t>Certificación de competencia en materia de Contraloría del Contralor Interno Municipal, así como de los Contralores de los Organismos Auxiliares;</w:t>
      </w:r>
    </w:p>
    <w:p w:rsidR="00043EFB" w:rsidRDefault="00043EFB" w:rsidP="00043EFB">
      <w:pPr>
        <w:pStyle w:val="Prrafodelista"/>
        <w:numPr>
          <w:ilvl w:val="0"/>
          <w:numId w:val="5"/>
        </w:numPr>
        <w:spacing w:line="360" w:lineRule="auto"/>
        <w:contextualSpacing/>
        <w:jc w:val="both"/>
        <w:rPr>
          <w:rFonts w:ascii="Palatino Linotype" w:eastAsia="MS Mincho" w:hAnsi="Palatino Linotype" w:cs="Arial"/>
        </w:rPr>
      </w:pPr>
      <w:r>
        <w:rPr>
          <w:rFonts w:ascii="Palatino Linotype" w:eastAsia="MS Mincho" w:hAnsi="Palatino Linotype" w:cs="Arial"/>
        </w:rPr>
        <w:t>Fundamento para que la servidora pública referida, funja como subcontralora, así como sus funciones específicas;</w:t>
      </w:r>
    </w:p>
    <w:p w:rsidR="00043EFB" w:rsidRPr="0050622B" w:rsidRDefault="00043EFB" w:rsidP="00043EFB">
      <w:pPr>
        <w:pStyle w:val="Prrafodelista"/>
        <w:numPr>
          <w:ilvl w:val="0"/>
          <w:numId w:val="5"/>
        </w:numPr>
        <w:spacing w:line="360" w:lineRule="auto"/>
        <w:contextualSpacing/>
        <w:jc w:val="both"/>
        <w:rPr>
          <w:rFonts w:ascii="Palatino Linotype" w:eastAsia="MS Mincho" w:hAnsi="Palatino Linotype" w:cs="Arial"/>
        </w:rPr>
      </w:pPr>
      <w:r>
        <w:rPr>
          <w:rFonts w:ascii="Palatino Linotype" w:eastAsia="MS Mincho" w:hAnsi="Palatino Linotype" w:cs="Arial"/>
        </w:rPr>
        <w:t>Nombres y curriculums vitae de los servidores públicos responsables de las áreas de Investigación, Substanciación y Resolución de la Contraloría Interna Municipal, así como de los Contralores de los Organismos Auxiliares.</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En ese orden de ideas, se procede a determinar cuáles son los organismos auxiliares por parte del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atentos a ello resulta de observancia lo establecido en los artículos 5 inciso i) 40 inciso a) fracción IV, inciso b), del Bando Municipal 2019 del sujeto obligado que señalan lo siguiente:</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r>
        <w:rPr>
          <w:rFonts w:ascii="Palatino Linotype" w:eastAsia="MS Mincho" w:hAnsi="Palatino Linotype" w:cs="Arial"/>
          <w:i/>
          <w:szCs w:val="24"/>
          <w:lang w:eastAsia="es-ES"/>
        </w:rPr>
        <w:lastRenderedPageBreak/>
        <w:t>“</w:t>
      </w:r>
      <w:r w:rsidRPr="00ED2C8C">
        <w:rPr>
          <w:rFonts w:ascii="Palatino Linotype" w:eastAsia="MS Mincho" w:hAnsi="Palatino Linotype" w:cs="Arial"/>
          <w:b/>
          <w:i/>
          <w:szCs w:val="24"/>
          <w:lang w:eastAsia="es-ES"/>
        </w:rPr>
        <w:t>Artículo 5.-</w:t>
      </w:r>
      <w:r w:rsidRPr="00ED2C8C">
        <w:rPr>
          <w:rFonts w:ascii="Palatino Linotype" w:eastAsia="MS Mincho" w:hAnsi="Palatino Linotype" w:cs="Arial"/>
          <w:i/>
          <w:szCs w:val="24"/>
          <w:lang w:eastAsia="es-ES"/>
        </w:rPr>
        <w:t xml:space="preserve"> Para efectos de este Bando, se entiende por:</w:t>
      </w:r>
      <w:r w:rsidRPr="00ED2C8C">
        <w:rPr>
          <w:rFonts w:ascii="Palatino Linotype" w:eastAsia="MS Mincho" w:hAnsi="Palatino Linotype" w:cs="Arial"/>
          <w:i/>
          <w:szCs w:val="24"/>
          <w:lang w:eastAsia="es-ES"/>
        </w:rPr>
        <w:cr/>
      </w:r>
      <w:r>
        <w:rPr>
          <w:rFonts w:ascii="Palatino Linotype" w:eastAsia="MS Mincho" w:hAnsi="Palatino Linotype" w:cs="Arial"/>
          <w:i/>
          <w:szCs w:val="24"/>
          <w:lang w:eastAsia="es-ES"/>
        </w:rPr>
        <w:t>(…)</w:t>
      </w: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i) Entidades:</w:t>
      </w:r>
      <w:r w:rsidRPr="00ED2C8C">
        <w:rPr>
          <w:rFonts w:ascii="Palatino Linotype" w:eastAsia="MS Mincho" w:hAnsi="Palatino Linotype" w:cs="Arial"/>
          <w:i/>
          <w:szCs w:val="24"/>
          <w:lang w:eastAsia="es-ES"/>
        </w:rPr>
        <w:t xml:space="preserve"> Los organismos administrativos que integran la Administración Pública</w:t>
      </w:r>
      <w:r>
        <w:rPr>
          <w:rFonts w:ascii="Palatino Linotype" w:eastAsia="MS Mincho" w:hAnsi="Palatino Linotype" w:cs="Arial"/>
          <w:i/>
          <w:szCs w:val="24"/>
          <w:lang w:eastAsia="es-ES"/>
        </w:rPr>
        <w:t xml:space="preserve"> </w:t>
      </w:r>
      <w:r w:rsidRPr="00ED2C8C">
        <w:rPr>
          <w:rFonts w:ascii="Palatino Linotype" w:eastAsia="MS Mincho" w:hAnsi="Palatino Linotype" w:cs="Arial"/>
          <w:i/>
          <w:szCs w:val="24"/>
          <w:lang w:eastAsia="es-ES"/>
        </w:rPr>
        <w:t xml:space="preserve">Descentralizada, </w:t>
      </w:r>
      <w:r w:rsidRPr="00ED2C8C">
        <w:rPr>
          <w:rFonts w:ascii="Palatino Linotype" w:eastAsia="MS Mincho" w:hAnsi="Palatino Linotype" w:cs="Arial"/>
          <w:i/>
          <w:szCs w:val="24"/>
          <w:u w:val="single"/>
          <w:lang w:eastAsia="es-ES"/>
        </w:rPr>
        <w:t>denominados Organismos Auxiliares</w:t>
      </w:r>
      <w:r w:rsidRPr="00ED2C8C">
        <w:rPr>
          <w:rFonts w:ascii="Palatino Linotype" w:eastAsia="MS Mincho" w:hAnsi="Palatino Linotype" w:cs="Arial"/>
          <w:i/>
          <w:szCs w:val="24"/>
          <w:lang w:eastAsia="es-ES"/>
        </w:rPr>
        <w:t>.</w:t>
      </w: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Artículo 40.-</w:t>
      </w:r>
      <w:r w:rsidRPr="00ED2C8C">
        <w:rPr>
          <w:rFonts w:ascii="Palatino Linotype" w:eastAsia="MS Mincho" w:hAnsi="Palatino Linotype" w:cs="Arial"/>
          <w:i/>
          <w:szCs w:val="24"/>
          <w:lang w:eastAsia="es-ES"/>
        </w:rPr>
        <w:t xml:space="preserve"> La Administración para satisfacer las necesidades generales que constituyen</w:t>
      </w:r>
      <w:r>
        <w:rPr>
          <w:rFonts w:ascii="Palatino Linotype" w:eastAsia="MS Mincho" w:hAnsi="Palatino Linotype" w:cs="Arial"/>
          <w:i/>
          <w:szCs w:val="24"/>
          <w:lang w:eastAsia="es-ES"/>
        </w:rPr>
        <w:t xml:space="preserve"> </w:t>
      </w:r>
      <w:r w:rsidRPr="00ED2C8C">
        <w:rPr>
          <w:rFonts w:ascii="Palatino Linotype" w:eastAsia="MS Mincho" w:hAnsi="Palatino Linotype" w:cs="Arial"/>
          <w:i/>
          <w:szCs w:val="24"/>
          <w:lang w:eastAsia="es-ES"/>
        </w:rPr>
        <w:t>el objeto de los servicios y funciones públicas, las cuales se realizan de manera permanente</w:t>
      </w:r>
      <w:r>
        <w:rPr>
          <w:rFonts w:ascii="Palatino Linotype" w:eastAsia="MS Mincho" w:hAnsi="Palatino Linotype" w:cs="Arial"/>
          <w:i/>
          <w:szCs w:val="24"/>
          <w:lang w:eastAsia="es-ES"/>
        </w:rPr>
        <w:t xml:space="preserve"> </w:t>
      </w:r>
      <w:r w:rsidRPr="00ED2C8C">
        <w:rPr>
          <w:rFonts w:ascii="Palatino Linotype" w:eastAsia="MS Mincho" w:hAnsi="Palatino Linotype" w:cs="Arial"/>
          <w:i/>
          <w:szCs w:val="24"/>
          <w:lang w:eastAsia="es-ES"/>
        </w:rPr>
        <w:t>y continua, siempre de acuerdo al interés público, se organiza:</w:t>
      </w: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p>
    <w:p w:rsidR="00043EFB" w:rsidRPr="00ED2C8C" w:rsidRDefault="00043EFB" w:rsidP="00043EFB">
      <w:pPr>
        <w:spacing w:after="0" w:line="240" w:lineRule="auto"/>
        <w:ind w:left="567" w:right="567"/>
        <w:contextualSpacing/>
        <w:jc w:val="both"/>
        <w:rPr>
          <w:rFonts w:ascii="Palatino Linotype" w:eastAsia="MS Mincho" w:hAnsi="Palatino Linotype" w:cs="Arial"/>
          <w:b/>
          <w:i/>
          <w:szCs w:val="24"/>
          <w:lang w:eastAsia="es-ES"/>
        </w:rPr>
      </w:pPr>
      <w:r w:rsidRPr="00ED2C8C">
        <w:rPr>
          <w:rFonts w:ascii="Palatino Linotype" w:eastAsia="MS Mincho" w:hAnsi="Palatino Linotype" w:cs="Arial"/>
          <w:b/>
          <w:i/>
          <w:szCs w:val="24"/>
          <w:lang w:eastAsia="es-ES"/>
        </w:rPr>
        <w:t>A. Dependencias:</w:t>
      </w: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r>
        <w:rPr>
          <w:rFonts w:ascii="Palatino Linotype" w:eastAsia="MS Mincho" w:hAnsi="Palatino Linotype" w:cs="Arial"/>
          <w:i/>
          <w:szCs w:val="24"/>
          <w:lang w:eastAsia="es-ES"/>
        </w:rPr>
        <w:t>(…)</w:t>
      </w:r>
    </w:p>
    <w:p w:rsidR="00043EFB"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IV</w:t>
      </w:r>
      <w:r w:rsidRPr="00ED2C8C">
        <w:rPr>
          <w:rFonts w:ascii="Palatino Linotype" w:eastAsia="MS Mincho" w:hAnsi="Palatino Linotype" w:cs="Arial"/>
          <w:i/>
          <w:szCs w:val="24"/>
          <w:lang w:eastAsia="es-ES"/>
        </w:rPr>
        <w:t>. Contraloría Interna Municipal;</w:t>
      </w: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r>
        <w:rPr>
          <w:rFonts w:ascii="Palatino Linotype" w:eastAsia="MS Mincho" w:hAnsi="Palatino Linotype" w:cs="Arial"/>
          <w:i/>
          <w:szCs w:val="24"/>
          <w:lang w:eastAsia="es-ES"/>
        </w:rPr>
        <w:t>(…)</w:t>
      </w:r>
    </w:p>
    <w:p w:rsidR="00043EFB" w:rsidRDefault="00043EFB" w:rsidP="00043EFB">
      <w:pPr>
        <w:spacing w:after="0" w:line="240" w:lineRule="auto"/>
        <w:ind w:left="567" w:right="567"/>
        <w:contextualSpacing/>
        <w:jc w:val="both"/>
        <w:rPr>
          <w:rFonts w:ascii="Palatino Linotype" w:eastAsia="MS Mincho" w:hAnsi="Palatino Linotype" w:cs="Arial"/>
          <w:i/>
          <w:szCs w:val="24"/>
          <w:lang w:eastAsia="es-ES"/>
        </w:rPr>
      </w:pPr>
    </w:p>
    <w:p w:rsidR="00043EFB" w:rsidRPr="00ED2C8C" w:rsidRDefault="00043EFB" w:rsidP="00043EFB">
      <w:pPr>
        <w:spacing w:after="0" w:line="240" w:lineRule="auto"/>
        <w:ind w:left="567" w:right="567"/>
        <w:contextualSpacing/>
        <w:jc w:val="both"/>
        <w:rPr>
          <w:rFonts w:ascii="Palatino Linotype" w:eastAsia="MS Mincho" w:hAnsi="Palatino Linotype" w:cs="Arial"/>
          <w:b/>
          <w:i/>
          <w:szCs w:val="24"/>
          <w:lang w:eastAsia="es-ES"/>
        </w:rPr>
      </w:pPr>
      <w:r w:rsidRPr="00ED2C8C">
        <w:rPr>
          <w:rFonts w:ascii="Palatino Linotype" w:eastAsia="MS Mincho" w:hAnsi="Palatino Linotype" w:cs="Arial"/>
          <w:b/>
          <w:i/>
          <w:szCs w:val="24"/>
          <w:lang w:eastAsia="es-ES"/>
        </w:rPr>
        <w:t>B. Entidades:</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I</w:t>
      </w:r>
      <w:r w:rsidRPr="00ED2C8C">
        <w:rPr>
          <w:rFonts w:ascii="Palatino Linotype" w:eastAsia="MS Mincho" w:hAnsi="Palatino Linotype" w:cs="Arial"/>
          <w:i/>
          <w:szCs w:val="24"/>
          <w:lang w:eastAsia="es-ES"/>
        </w:rPr>
        <w:t>. Defensoría Municipal de los Derechos Humanos;</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II</w:t>
      </w:r>
      <w:r w:rsidRPr="00ED2C8C">
        <w:rPr>
          <w:rFonts w:ascii="Palatino Linotype" w:eastAsia="MS Mincho" w:hAnsi="Palatino Linotype" w:cs="Arial"/>
          <w:i/>
          <w:szCs w:val="24"/>
          <w:lang w:eastAsia="es-ES"/>
        </w:rPr>
        <w:t>. Instituto Municipal para la Protección de los Derechos de las Mujeres;</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III</w:t>
      </w:r>
      <w:r w:rsidRPr="00ED2C8C">
        <w:rPr>
          <w:rFonts w:ascii="Palatino Linotype" w:eastAsia="MS Mincho" w:hAnsi="Palatino Linotype" w:cs="Arial"/>
          <w:i/>
          <w:szCs w:val="24"/>
          <w:lang w:eastAsia="es-ES"/>
        </w:rPr>
        <w:t>. Instituto Municipal de la Juventud;</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IV</w:t>
      </w:r>
      <w:r w:rsidRPr="00ED2C8C">
        <w:rPr>
          <w:rFonts w:ascii="Palatino Linotype" w:eastAsia="MS Mincho" w:hAnsi="Palatino Linotype" w:cs="Arial"/>
          <w:i/>
          <w:szCs w:val="24"/>
          <w:lang w:eastAsia="es-ES"/>
        </w:rPr>
        <w:t>. Instituto Municipal de Cultura Física y Deporte;</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V</w:t>
      </w:r>
      <w:r w:rsidRPr="00ED2C8C">
        <w:rPr>
          <w:rFonts w:ascii="Palatino Linotype" w:eastAsia="MS Mincho" w:hAnsi="Palatino Linotype" w:cs="Arial"/>
          <w:i/>
          <w:szCs w:val="24"/>
          <w:lang w:eastAsia="es-ES"/>
        </w:rPr>
        <w:t>. Sistema Municipal para el Desarrollo Integral de la Familia DIF;</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VI</w:t>
      </w:r>
      <w:r w:rsidRPr="00ED2C8C">
        <w:rPr>
          <w:rFonts w:ascii="Palatino Linotype" w:eastAsia="MS Mincho" w:hAnsi="Palatino Linotype" w:cs="Arial"/>
          <w:i/>
          <w:szCs w:val="24"/>
          <w:lang w:eastAsia="es-ES"/>
        </w:rPr>
        <w:t>. Sistema Integral para la Protección de Niñas, Niños y Adolescentes; y</w:t>
      </w:r>
    </w:p>
    <w:p w:rsidR="00043EFB" w:rsidRPr="00ED2C8C" w:rsidRDefault="00043EFB" w:rsidP="00043EFB">
      <w:pPr>
        <w:spacing w:after="0" w:line="240" w:lineRule="auto"/>
        <w:ind w:left="851" w:right="567"/>
        <w:contextualSpacing/>
        <w:jc w:val="both"/>
        <w:rPr>
          <w:rFonts w:ascii="Palatino Linotype" w:eastAsia="MS Mincho" w:hAnsi="Palatino Linotype" w:cs="Arial"/>
          <w:i/>
          <w:szCs w:val="24"/>
          <w:lang w:eastAsia="es-ES"/>
        </w:rPr>
      </w:pPr>
      <w:r w:rsidRPr="00ED2C8C">
        <w:rPr>
          <w:rFonts w:ascii="Palatino Linotype" w:eastAsia="MS Mincho" w:hAnsi="Palatino Linotype" w:cs="Arial"/>
          <w:b/>
          <w:i/>
          <w:szCs w:val="24"/>
          <w:lang w:eastAsia="es-ES"/>
        </w:rPr>
        <w:t>VII</w:t>
      </w:r>
      <w:r w:rsidRPr="00ED2C8C">
        <w:rPr>
          <w:rFonts w:ascii="Palatino Linotype" w:eastAsia="MS Mincho" w:hAnsi="Palatino Linotype" w:cs="Arial"/>
          <w:i/>
          <w:szCs w:val="24"/>
          <w:lang w:eastAsia="es-ES"/>
        </w:rPr>
        <w:t>. Organismo Público Descentralizado para la prestación de los Servicios de Agua Potable,</w:t>
      </w:r>
      <w:r>
        <w:rPr>
          <w:rFonts w:ascii="Palatino Linotype" w:eastAsia="MS Mincho" w:hAnsi="Palatino Linotype" w:cs="Arial"/>
          <w:i/>
          <w:szCs w:val="24"/>
          <w:lang w:eastAsia="es-ES"/>
        </w:rPr>
        <w:t xml:space="preserve"> </w:t>
      </w:r>
      <w:r w:rsidRPr="00ED2C8C">
        <w:rPr>
          <w:rFonts w:ascii="Palatino Linotype" w:eastAsia="MS Mincho" w:hAnsi="Palatino Linotype" w:cs="Arial"/>
          <w:i/>
          <w:szCs w:val="24"/>
          <w:lang w:eastAsia="es-ES"/>
        </w:rPr>
        <w:t>Alcantarillado y Saneamiento del Municipio de Jilotepec</w:t>
      </w:r>
      <w:r>
        <w:rPr>
          <w:rFonts w:ascii="Palatino Linotype" w:eastAsia="MS Mincho" w:hAnsi="Palatino Linotype" w:cs="Arial"/>
          <w:i/>
          <w:szCs w:val="24"/>
          <w:lang w:eastAsia="es-ES"/>
        </w:rPr>
        <w:t>”</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Como se puede observar de los artículos transcritos se puede acreditar que dentro del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se encuentra la Contralorí</w:t>
      </w:r>
      <w:r w:rsidRPr="00DA5664">
        <w:rPr>
          <w:rFonts w:ascii="Palatino Linotype" w:eastAsia="MS Mincho" w:hAnsi="Palatino Linotype" w:cs="Arial"/>
          <w:sz w:val="24"/>
          <w:szCs w:val="24"/>
          <w:lang w:eastAsia="es-ES"/>
        </w:rPr>
        <w:t xml:space="preserve">a Interna Municipal, así como 7 (siete) organismos auxiliares, </w:t>
      </w:r>
      <w:r>
        <w:rPr>
          <w:rFonts w:ascii="Palatino Linotype" w:eastAsia="MS Mincho" w:hAnsi="Palatino Linotype" w:cs="Arial"/>
          <w:sz w:val="24"/>
          <w:szCs w:val="24"/>
          <w:lang w:eastAsia="es-ES"/>
        </w:rPr>
        <w:t>por ello resulta necesario la elaboración de un cuadro comparativo, que permita identificar la información peticionada, contrastada con la entregada mediante informe justificado.</w:t>
      </w:r>
    </w:p>
    <w:p w:rsidR="00043EFB" w:rsidRPr="005D37AA" w:rsidRDefault="00043EFB" w:rsidP="00043EFB">
      <w:pPr>
        <w:spacing w:after="0" w:line="360" w:lineRule="auto"/>
        <w:contextualSpacing/>
        <w:jc w:val="both"/>
        <w:rPr>
          <w:rFonts w:ascii="Palatino Linotype" w:eastAsia="MS Mincho" w:hAnsi="Palatino Linotype" w:cs="Arial"/>
          <w:sz w:val="24"/>
          <w:szCs w:val="24"/>
          <w:lang w:eastAsia="es-ES"/>
        </w:rPr>
      </w:pPr>
    </w:p>
    <w:tbl>
      <w:tblPr>
        <w:tblStyle w:val="Tablaconcuadrcula"/>
        <w:tblW w:w="0" w:type="auto"/>
        <w:tblInd w:w="0" w:type="dxa"/>
        <w:tblLook w:val="04A0" w:firstRow="1" w:lastRow="0" w:firstColumn="1" w:lastColumn="0" w:noHBand="0" w:noVBand="1"/>
      </w:tblPr>
      <w:tblGrid>
        <w:gridCol w:w="3020"/>
        <w:gridCol w:w="3021"/>
        <w:gridCol w:w="3021"/>
      </w:tblGrid>
      <w:tr w:rsidR="00043EFB" w:rsidRPr="009E6A47" w:rsidTr="0072340E">
        <w:tc>
          <w:tcPr>
            <w:tcW w:w="3020" w:type="dxa"/>
          </w:tcPr>
          <w:p w:rsidR="00043EFB" w:rsidRPr="009E6A47" w:rsidRDefault="00043EFB" w:rsidP="0072340E">
            <w:pPr>
              <w:contextualSpacing/>
              <w:jc w:val="center"/>
              <w:rPr>
                <w:rFonts w:ascii="Palatino Linotype" w:eastAsia="MS Mincho" w:hAnsi="Palatino Linotype" w:cs="Arial"/>
                <w:b/>
                <w:sz w:val="20"/>
                <w:szCs w:val="20"/>
                <w:lang w:eastAsia="es-ES"/>
              </w:rPr>
            </w:pPr>
            <w:r w:rsidRPr="009E6A47">
              <w:rPr>
                <w:rFonts w:ascii="Palatino Linotype" w:eastAsia="MS Mincho" w:hAnsi="Palatino Linotype" w:cs="Arial"/>
                <w:b/>
                <w:sz w:val="20"/>
                <w:szCs w:val="20"/>
                <w:lang w:eastAsia="es-ES"/>
              </w:rPr>
              <w:t>Peticionado</w:t>
            </w:r>
          </w:p>
        </w:tc>
        <w:tc>
          <w:tcPr>
            <w:tcW w:w="3021" w:type="dxa"/>
          </w:tcPr>
          <w:p w:rsidR="00043EFB" w:rsidRPr="009E6A47" w:rsidRDefault="00043EFB" w:rsidP="0072340E">
            <w:pPr>
              <w:contextualSpacing/>
              <w:jc w:val="center"/>
              <w:rPr>
                <w:rFonts w:ascii="Palatino Linotype" w:eastAsia="MS Mincho" w:hAnsi="Palatino Linotype" w:cs="Arial"/>
                <w:b/>
                <w:sz w:val="20"/>
                <w:szCs w:val="20"/>
                <w:lang w:eastAsia="es-ES"/>
              </w:rPr>
            </w:pPr>
            <w:r w:rsidRPr="009E6A47">
              <w:rPr>
                <w:rFonts w:ascii="Palatino Linotype" w:eastAsia="MS Mincho" w:hAnsi="Palatino Linotype" w:cs="Arial"/>
                <w:b/>
                <w:sz w:val="20"/>
                <w:szCs w:val="20"/>
                <w:lang w:eastAsia="es-ES"/>
              </w:rPr>
              <w:t>Entregado en Informe Justificado</w:t>
            </w:r>
          </w:p>
        </w:tc>
        <w:tc>
          <w:tcPr>
            <w:tcW w:w="3021" w:type="dxa"/>
          </w:tcPr>
          <w:p w:rsidR="00043EFB" w:rsidRPr="009E6A47" w:rsidRDefault="00043EFB" w:rsidP="0072340E">
            <w:pPr>
              <w:contextualSpacing/>
              <w:jc w:val="center"/>
              <w:rPr>
                <w:rFonts w:ascii="Palatino Linotype" w:eastAsia="MS Mincho" w:hAnsi="Palatino Linotype" w:cs="Arial"/>
                <w:b/>
                <w:sz w:val="20"/>
                <w:szCs w:val="20"/>
                <w:lang w:eastAsia="es-ES"/>
              </w:rPr>
            </w:pPr>
            <w:r w:rsidRPr="009E6A47">
              <w:rPr>
                <w:rFonts w:ascii="Palatino Linotype" w:eastAsia="MS Mincho" w:hAnsi="Palatino Linotype" w:cs="Arial"/>
                <w:b/>
                <w:sz w:val="20"/>
                <w:szCs w:val="20"/>
                <w:lang w:eastAsia="es-ES"/>
              </w:rPr>
              <w:t>Satisface</w:t>
            </w:r>
          </w:p>
        </w:tc>
      </w:tr>
      <w:tr w:rsidR="00043EFB" w:rsidRPr="009E6A47" w:rsidTr="0072340E">
        <w:tc>
          <w:tcPr>
            <w:tcW w:w="3020" w:type="dxa"/>
          </w:tcPr>
          <w:p w:rsidR="00043EFB" w:rsidRPr="009E6A47" w:rsidRDefault="00043EFB" w:rsidP="0072340E">
            <w:pPr>
              <w:contextualSpacing/>
              <w:jc w:val="both"/>
              <w:rPr>
                <w:rFonts w:ascii="Palatino Linotype" w:eastAsia="MS Mincho" w:hAnsi="Palatino Linotype" w:cs="Arial"/>
                <w:sz w:val="20"/>
                <w:szCs w:val="20"/>
                <w:lang w:eastAsia="es-ES"/>
              </w:rPr>
            </w:pPr>
            <w:r w:rsidRPr="009E6A47">
              <w:rPr>
                <w:rFonts w:ascii="Palatino Linotype" w:eastAsia="MS Mincho" w:hAnsi="Palatino Linotype" w:cs="Arial"/>
                <w:sz w:val="20"/>
                <w:szCs w:val="20"/>
                <w:lang w:eastAsia="es-ES"/>
              </w:rPr>
              <w:t>1)</w:t>
            </w:r>
            <w:r w:rsidRPr="009E6A47">
              <w:rPr>
                <w:rFonts w:ascii="Palatino Linotype" w:eastAsia="MS Mincho" w:hAnsi="Palatino Linotype" w:cs="Arial"/>
                <w:sz w:val="20"/>
                <w:szCs w:val="20"/>
                <w:lang w:eastAsia="es-ES"/>
              </w:rPr>
              <w:tab/>
              <w:t xml:space="preserve">Certificación de competencia en materia de Contraloría del Contralor Interno Municipal, así como de </w:t>
            </w:r>
            <w:r w:rsidRPr="009E6A47">
              <w:rPr>
                <w:rFonts w:ascii="Palatino Linotype" w:eastAsia="MS Mincho" w:hAnsi="Palatino Linotype" w:cs="Arial"/>
                <w:sz w:val="20"/>
                <w:szCs w:val="20"/>
                <w:lang w:eastAsia="es-ES"/>
              </w:rPr>
              <w:lastRenderedPageBreak/>
              <w:t>los Contralores de los Organismos Auxiliares</w:t>
            </w:r>
          </w:p>
        </w:tc>
        <w:tc>
          <w:tcPr>
            <w:tcW w:w="3021" w:type="dxa"/>
          </w:tcPr>
          <w:p w:rsidR="00043EFB" w:rsidRPr="009E6A47" w:rsidRDefault="00043EFB" w:rsidP="0072340E">
            <w:pPr>
              <w:contextualSpacing/>
              <w:jc w:val="both"/>
              <w:rPr>
                <w:rFonts w:ascii="Palatino Linotype" w:eastAsia="MS Mincho" w:hAnsi="Palatino Linotype" w:cs="Arial"/>
                <w:sz w:val="20"/>
                <w:szCs w:val="20"/>
                <w:lang w:eastAsia="es-ES"/>
              </w:rPr>
            </w:pPr>
            <w:r>
              <w:rPr>
                <w:rFonts w:ascii="Palatino Linotype" w:eastAsia="MS Mincho" w:hAnsi="Palatino Linotype" w:cs="Arial"/>
                <w:sz w:val="20"/>
                <w:szCs w:val="20"/>
                <w:lang w:eastAsia="es-ES"/>
              </w:rPr>
              <w:lastRenderedPageBreak/>
              <w:t>Hace entrega de la Certificación de Competencia Laboral de la Contralora Interna Municipal.</w:t>
            </w:r>
          </w:p>
        </w:tc>
        <w:tc>
          <w:tcPr>
            <w:tcW w:w="3021" w:type="dxa"/>
          </w:tcPr>
          <w:p w:rsidR="00043EFB" w:rsidRPr="00D5059B" w:rsidRDefault="00043EFB" w:rsidP="0072340E">
            <w:pPr>
              <w:contextualSpacing/>
              <w:jc w:val="center"/>
              <w:rPr>
                <w:rFonts w:ascii="Palatino Linotype" w:eastAsia="MS Mincho" w:hAnsi="Palatino Linotype" w:cs="Arial"/>
                <w:b/>
                <w:sz w:val="20"/>
                <w:szCs w:val="20"/>
                <w:lang w:eastAsia="es-ES"/>
              </w:rPr>
            </w:pPr>
            <w:r w:rsidRPr="00D5059B">
              <w:rPr>
                <w:rFonts w:ascii="Palatino Linotype" w:eastAsia="MS Mincho" w:hAnsi="Palatino Linotype" w:cs="Arial"/>
                <w:b/>
                <w:sz w:val="20"/>
                <w:szCs w:val="20"/>
                <w:lang w:eastAsia="es-ES"/>
              </w:rPr>
              <w:t>Parcial</w:t>
            </w:r>
          </w:p>
          <w:p w:rsidR="00043EFB" w:rsidRDefault="00043EFB" w:rsidP="0072340E">
            <w:pPr>
              <w:contextualSpacing/>
              <w:jc w:val="both"/>
              <w:rPr>
                <w:rFonts w:ascii="Palatino Linotype" w:eastAsia="MS Mincho" w:hAnsi="Palatino Linotype" w:cs="Arial"/>
                <w:sz w:val="20"/>
                <w:szCs w:val="20"/>
                <w:lang w:eastAsia="es-ES"/>
              </w:rPr>
            </w:pPr>
          </w:p>
          <w:p w:rsidR="00043EFB" w:rsidRPr="009E6A47" w:rsidRDefault="00043EFB" w:rsidP="0072340E">
            <w:pPr>
              <w:contextualSpacing/>
              <w:jc w:val="both"/>
              <w:rPr>
                <w:rFonts w:ascii="Palatino Linotype" w:eastAsia="MS Mincho" w:hAnsi="Palatino Linotype" w:cs="Arial"/>
                <w:sz w:val="20"/>
                <w:szCs w:val="20"/>
                <w:lang w:eastAsia="es-ES"/>
              </w:rPr>
            </w:pPr>
            <w:r>
              <w:rPr>
                <w:rFonts w:ascii="Palatino Linotype" w:eastAsia="MS Mincho" w:hAnsi="Palatino Linotype" w:cs="Arial"/>
                <w:sz w:val="20"/>
                <w:szCs w:val="20"/>
                <w:lang w:eastAsia="es-ES"/>
              </w:rPr>
              <w:t xml:space="preserve">Al no hacer entrega ni pronunciarse respecto de los </w:t>
            </w:r>
            <w:r>
              <w:rPr>
                <w:rFonts w:ascii="Palatino Linotype" w:eastAsia="MS Mincho" w:hAnsi="Palatino Linotype" w:cs="Arial"/>
                <w:sz w:val="20"/>
                <w:szCs w:val="20"/>
                <w:lang w:eastAsia="es-ES"/>
              </w:rPr>
              <w:lastRenderedPageBreak/>
              <w:t>restantes Contralores de los Organismos Auxiliares</w:t>
            </w:r>
          </w:p>
        </w:tc>
      </w:tr>
      <w:tr w:rsidR="00043EFB" w:rsidRPr="009E6A47" w:rsidTr="0072340E">
        <w:tc>
          <w:tcPr>
            <w:tcW w:w="3020" w:type="dxa"/>
          </w:tcPr>
          <w:p w:rsidR="00043EFB" w:rsidRPr="009E6A47" w:rsidRDefault="00043EFB" w:rsidP="0072340E">
            <w:pPr>
              <w:contextualSpacing/>
              <w:jc w:val="both"/>
              <w:rPr>
                <w:rFonts w:ascii="Palatino Linotype" w:eastAsia="MS Mincho" w:hAnsi="Palatino Linotype" w:cs="Arial"/>
                <w:sz w:val="20"/>
                <w:szCs w:val="20"/>
                <w:lang w:eastAsia="es-ES"/>
              </w:rPr>
            </w:pPr>
            <w:r w:rsidRPr="009E6A47">
              <w:rPr>
                <w:rFonts w:ascii="Palatino Linotype" w:eastAsia="MS Mincho" w:hAnsi="Palatino Linotype" w:cs="Arial"/>
                <w:sz w:val="20"/>
                <w:szCs w:val="20"/>
                <w:lang w:eastAsia="es-ES"/>
              </w:rPr>
              <w:lastRenderedPageBreak/>
              <w:t>2)</w:t>
            </w:r>
            <w:r w:rsidRPr="009E6A47">
              <w:rPr>
                <w:rFonts w:ascii="Palatino Linotype" w:eastAsia="MS Mincho" w:hAnsi="Palatino Linotype" w:cs="Arial"/>
                <w:sz w:val="20"/>
                <w:szCs w:val="20"/>
                <w:lang w:eastAsia="es-ES"/>
              </w:rPr>
              <w:tab/>
              <w:t>Fundamento para que la servidora pública referida, funja como subcontralora, así como sus funciones específicas</w:t>
            </w:r>
          </w:p>
        </w:tc>
        <w:tc>
          <w:tcPr>
            <w:tcW w:w="3021" w:type="dxa"/>
          </w:tcPr>
          <w:p w:rsidR="00043EFB" w:rsidRPr="009E6A47" w:rsidRDefault="00043EFB" w:rsidP="0072340E">
            <w:pPr>
              <w:contextualSpacing/>
              <w:jc w:val="both"/>
              <w:rPr>
                <w:rFonts w:ascii="Palatino Linotype" w:eastAsia="MS Mincho" w:hAnsi="Palatino Linotype" w:cs="Arial"/>
                <w:sz w:val="20"/>
                <w:szCs w:val="20"/>
                <w:lang w:eastAsia="es-ES"/>
              </w:rPr>
            </w:pPr>
            <w:r>
              <w:rPr>
                <w:rFonts w:ascii="Palatino Linotype" w:eastAsia="MS Mincho" w:hAnsi="Palatino Linotype" w:cs="Arial"/>
                <w:sz w:val="20"/>
                <w:szCs w:val="20"/>
                <w:lang w:eastAsia="es-ES"/>
              </w:rPr>
              <w:t>Informa que la servidora pública señalada, cuenta con el cargo de Coordinador “B”, precisando sus funciones</w:t>
            </w:r>
          </w:p>
        </w:tc>
        <w:tc>
          <w:tcPr>
            <w:tcW w:w="3021" w:type="dxa"/>
          </w:tcPr>
          <w:p w:rsidR="00043EFB" w:rsidRDefault="00043EFB" w:rsidP="0072340E">
            <w:pPr>
              <w:contextualSpacing/>
              <w:jc w:val="center"/>
              <w:rPr>
                <w:rFonts w:ascii="Palatino Linotype" w:eastAsia="MS Mincho" w:hAnsi="Palatino Linotype" w:cs="Arial"/>
                <w:sz w:val="20"/>
                <w:szCs w:val="20"/>
                <w:lang w:eastAsia="es-ES"/>
              </w:rPr>
            </w:pPr>
            <w:r>
              <w:rPr>
                <w:rFonts w:ascii="Palatino Linotype" w:eastAsia="MS Mincho" w:hAnsi="Palatino Linotype" w:cs="Arial"/>
                <w:b/>
                <w:sz w:val="20"/>
                <w:szCs w:val="20"/>
                <w:lang w:eastAsia="es-ES"/>
              </w:rPr>
              <w:sym w:font="Wingdings" w:char="F0FC"/>
            </w:r>
          </w:p>
          <w:p w:rsidR="00043EFB" w:rsidRDefault="00043EFB" w:rsidP="0072340E">
            <w:pPr>
              <w:contextualSpacing/>
              <w:jc w:val="both"/>
              <w:rPr>
                <w:rFonts w:ascii="Palatino Linotype" w:eastAsia="MS Mincho" w:hAnsi="Palatino Linotype" w:cs="Arial"/>
                <w:sz w:val="20"/>
                <w:szCs w:val="20"/>
                <w:lang w:eastAsia="es-ES"/>
              </w:rPr>
            </w:pPr>
          </w:p>
          <w:p w:rsidR="00043EFB" w:rsidRPr="009E6A47" w:rsidRDefault="00043EFB" w:rsidP="0072340E">
            <w:pPr>
              <w:contextualSpacing/>
              <w:jc w:val="both"/>
              <w:rPr>
                <w:rFonts w:ascii="Palatino Linotype" w:eastAsia="MS Mincho" w:hAnsi="Palatino Linotype" w:cs="Arial"/>
                <w:sz w:val="20"/>
                <w:szCs w:val="20"/>
                <w:lang w:eastAsia="es-ES"/>
              </w:rPr>
            </w:pPr>
            <w:r>
              <w:rPr>
                <w:rFonts w:ascii="Palatino Linotype" w:eastAsia="MS Mincho" w:hAnsi="Palatino Linotype" w:cs="Arial"/>
                <w:sz w:val="20"/>
                <w:szCs w:val="20"/>
                <w:lang w:eastAsia="es-ES"/>
              </w:rPr>
              <w:t>Informa el cargo que ostenta la servidora pública, así como las funciones que desarrolla.</w:t>
            </w:r>
          </w:p>
        </w:tc>
      </w:tr>
      <w:tr w:rsidR="00043EFB" w:rsidRPr="009E6A47" w:rsidTr="0072340E">
        <w:tc>
          <w:tcPr>
            <w:tcW w:w="3020" w:type="dxa"/>
          </w:tcPr>
          <w:p w:rsidR="00043EFB" w:rsidRPr="009E6A47" w:rsidRDefault="00043EFB" w:rsidP="0072340E">
            <w:pPr>
              <w:contextualSpacing/>
              <w:jc w:val="both"/>
              <w:rPr>
                <w:rFonts w:ascii="Palatino Linotype" w:eastAsia="MS Mincho" w:hAnsi="Palatino Linotype" w:cs="Arial"/>
                <w:sz w:val="20"/>
                <w:szCs w:val="20"/>
                <w:lang w:eastAsia="es-ES"/>
              </w:rPr>
            </w:pPr>
            <w:r w:rsidRPr="009E6A47">
              <w:rPr>
                <w:rFonts w:ascii="Palatino Linotype" w:eastAsia="MS Mincho" w:hAnsi="Palatino Linotype" w:cs="Arial"/>
                <w:sz w:val="20"/>
                <w:szCs w:val="20"/>
                <w:lang w:eastAsia="es-ES"/>
              </w:rPr>
              <w:t>3)</w:t>
            </w:r>
            <w:r w:rsidRPr="009E6A47">
              <w:rPr>
                <w:rFonts w:ascii="Palatino Linotype" w:eastAsia="MS Mincho" w:hAnsi="Palatino Linotype" w:cs="Arial"/>
                <w:sz w:val="20"/>
                <w:szCs w:val="20"/>
                <w:lang w:eastAsia="es-ES"/>
              </w:rPr>
              <w:tab/>
              <w:t>Nombres y curriculums vitae de los servidores públicos responsables de las áreas de Investigación, Substanciación y Resolución de la Contraloría Interna Municipal, así como de los Contralores de los Organismos Auxiliares</w:t>
            </w:r>
          </w:p>
        </w:tc>
        <w:tc>
          <w:tcPr>
            <w:tcW w:w="3021" w:type="dxa"/>
          </w:tcPr>
          <w:p w:rsidR="00043EFB" w:rsidRPr="009E6A47" w:rsidRDefault="00043EFB" w:rsidP="0072340E">
            <w:pPr>
              <w:contextualSpacing/>
              <w:jc w:val="both"/>
              <w:rPr>
                <w:rFonts w:ascii="Palatino Linotype" w:eastAsia="MS Mincho" w:hAnsi="Palatino Linotype" w:cs="Arial"/>
                <w:sz w:val="20"/>
                <w:szCs w:val="20"/>
                <w:lang w:eastAsia="es-ES"/>
              </w:rPr>
            </w:pPr>
            <w:r>
              <w:rPr>
                <w:rFonts w:ascii="Palatino Linotype" w:eastAsia="MS Mincho" w:hAnsi="Palatino Linotype" w:cs="Arial"/>
                <w:sz w:val="20"/>
                <w:szCs w:val="20"/>
                <w:lang w:eastAsia="es-ES"/>
              </w:rPr>
              <w:t>Hace entrega del nombre de los servidores públicos que ostentan los cargos de Investigación; Sustanciación y Resolución en la Contraloría Interna Municipal</w:t>
            </w:r>
          </w:p>
        </w:tc>
        <w:tc>
          <w:tcPr>
            <w:tcW w:w="3021" w:type="dxa"/>
          </w:tcPr>
          <w:p w:rsidR="00043EFB" w:rsidRDefault="00043EFB" w:rsidP="0072340E">
            <w:pPr>
              <w:contextualSpacing/>
              <w:jc w:val="center"/>
              <w:rPr>
                <w:rFonts w:ascii="Palatino Linotype" w:eastAsia="MS Mincho" w:hAnsi="Palatino Linotype" w:cs="Arial"/>
                <w:b/>
                <w:sz w:val="20"/>
                <w:szCs w:val="20"/>
                <w:lang w:eastAsia="es-ES"/>
              </w:rPr>
            </w:pPr>
          </w:p>
          <w:p w:rsidR="00043EFB" w:rsidRDefault="00043EFB" w:rsidP="0072340E">
            <w:pPr>
              <w:contextualSpacing/>
              <w:jc w:val="center"/>
              <w:rPr>
                <w:rFonts w:ascii="Palatino Linotype" w:eastAsia="MS Mincho" w:hAnsi="Palatino Linotype" w:cs="Arial"/>
                <w:sz w:val="20"/>
                <w:szCs w:val="20"/>
                <w:lang w:eastAsia="es-ES"/>
              </w:rPr>
            </w:pPr>
            <w:r>
              <w:rPr>
                <w:rFonts w:ascii="Palatino Linotype" w:eastAsia="MS Mincho" w:hAnsi="Palatino Linotype" w:cs="Arial"/>
                <w:b/>
                <w:sz w:val="20"/>
                <w:szCs w:val="20"/>
                <w:lang w:eastAsia="es-ES"/>
              </w:rPr>
              <w:t>Parcial</w:t>
            </w:r>
          </w:p>
          <w:p w:rsidR="00043EFB" w:rsidRDefault="00043EFB" w:rsidP="0072340E">
            <w:pPr>
              <w:contextualSpacing/>
              <w:jc w:val="both"/>
              <w:rPr>
                <w:rFonts w:ascii="Palatino Linotype" w:eastAsia="MS Mincho" w:hAnsi="Palatino Linotype" w:cs="Arial"/>
                <w:sz w:val="20"/>
                <w:szCs w:val="20"/>
                <w:lang w:eastAsia="es-ES"/>
              </w:rPr>
            </w:pPr>
          </w:p>
          <w:p w:rsidR="00043EFB" w:rsidRDefault="00043EFB" w:rsidP="0072340E">
            <w:pPr>
              <w:contextualSpacing/>
              <w:jc w:val="both"/>
              <w:rPr>
                <w:rFonts w:ascii="Palatino Linotype" w:eastAsia="MS Mincho" w:hAnsi="Palatino Linotype" w:cs="Arial"/>
                <w:sz w:val="20"/>
                <w:szCs w:val="20"/>
                <w:lang w:eastAsia="es-ES"/>
              </w:rPr>
            </w:pPr>
            <w:r>
              <w:rPr>
                <w:rFonts w:ascii="Palatino Linotype" w:eastAsia="MS Mincho" w:hAnsi="Palatino Linotype" w:cs="Arial"/>
                <w:sz w:val="20"/>
                <w:szCs w:val="20"/>
                <w:lang w:eastAsia="es-ES"/>
              </w:rPr>
              <w:t>No hace entrega de los curriculums vitae, de los servidores públicos titulares de las áreas de la Contraloría Interna Municipal.</w:t>
            </w:r>
          </w:p>
          <w:p w:rsidR="00043EFB" w:rsidRDefault="00043EFB" w:rsidP="0072340E">
            <w:pPr>
              <w:contextualSpacing/>
              <w:jc w:val="both"/>
              <w:rPr>
                <w:rFonts w:ascii="Palatino Linotype" w:eastAsia="MS Mincho" w:hAnsi="Palatino Linotype" w:cs="Arial"/>
                <w:sz w:val="20"/>
                <w:szCs w:val="20"/>
                <w:lang w:eastAsia="es-ES"/>
              </w:rPr>
            </w:pPr>
          </w:p>
          <w:p w:rsidR="00043EFB" w:rsidRDefault="00043EFB" w:rsidP="0072340E">
            <w:pPr>
              <w:contextualSpacing/>
              <w:jc w:val="both"/>
              <w:rPr>
                <w:rFonts w:ascii="Palatino Linotype" w:eastAsia="MS Mincho" w:hAnsi="Palatino Linotype" w:cs="Arial"/>
                <w:sz w:val="20"/>
                <w:szCs w:val="20"/>
              </w:rPr>
            </w:pPr>
            <w:r w:rsidRPr="00582DE7">
              <w:rPr>
                <w:rFonts w:ascii="Palatino Linotype" w:eastAsia="MS Mincho" w:hAnsi="Palatino Linotype" w:cs="Arial"/>
                <w:sz w:val="20"/>
                <w:szCs w:val="20"/>
                <w:lang w:eastAsia="es-ES"/>
              </w:rPr>
              <w:t xml:space="preserve">De igual manera, se pronuncia únicamente el </w:t>
            </w:r>
            <w:r w:rsidRPr="00582DE7">
              <w:rPr>
                <w:rFonts w:ascii="Palatino Linotype" w:eastAsia="MS Mincho" w:hAnsi="Palatino Linotype" w:cs="Arial"/>
                <w:sz w:val="20"/>
                <w:szCs w:val="20"/>
              </w:rPr>
              <w:t>Director del Instituto Municipal de Cultura Física y Deporte</w:t>
            </w:r>
            <w:r>
              <w:rPr>
                <w:rFonts w:ascii="Palatino Linotype" w:eastAsia="MS Mincho" w:hAnsi="Palatino Linotype" w:cs="Arial"/>
                <w:sz w:val="20"/>
                <w:szCs w:val="20"/>
              </w:rPr>
              <w:t xml:space="preserve">, respecto no contar con el presupuesto para contratar personas titulares de las áreas mencionadas., trabajando con personal comisionado de la Contraloría Interna Municipal, sin proporcionar la información de estos. </w:t>
            </w:r>
          </w:p>
          <w:p w:rsidR="00043EFB" w:rsidRDefault="00043EFB" w:rsidP="0072340E">
            <w:pPr>
              <w:contextualSpacing/>
              <w:jc w:val="both"/>
              <w:rPr>
                <w:rFonts w:ascii="Palatino Linotype" w:eastAsia="MS Mincho" w:hAnsi="Palatino Linotype" w:cs="Arial"/>
                <w:sz w:val="20"/>
                <w:szCs w:val="20"/>
              </w:rPr>
            </w:pPr>
          </w:p>
          <w:p w:rsidR="00043EFB" w:rsidRPr="00582DE7" w:rsidRDefault="00043EFB" w:rsidP="0072340E">
            <w:pPr>
              <w:contextualSpacing/>
              <w:jc w:val="both"/>
              <w:rPr>
                <w:rFonts w:ascii="Palatino Linotype" w:eastAsia="MS Mincho" w:hAnsi="Palatino Linotype" w:cs="Arial"/>
                <w:sz w:val="20"/>
                <w:szCs w:val="20"/>
                <w:lang w:eastAsia="es-ES"/>
              </w:rPr>
            </w:pPr>
            <w:r w:rsidRPr="006C47D0">
              <w:rPr>
                <w:rFonts w:ascii="Palatino Linotype" w:eastAsia="MS Mincho" w:hAnsi="Palatino Linotype" w:cs="Arial"/>
                <w:sz w:val="20"/>
                <w:szCs w:val="20"/>
                <w:lang w:eastAsia="es-ES"/>
              </w:rPr>
              <w:t>Así mismo, no se</w:t>
            </w:r>
            <w:r>
              <w:rPr>
                <w:rFonts w:ascii="Palatino Linotype" w:eastAsia="MS Mincho" w:hAnsi="Palatino Linotype" w:cs="Arial"/>
                <w:sz w:val="20"/>
                <w:szCs w:val="20"/>
                <w:lang w:eastAsia="es-ES"/>
              </w:rPr>
              <w:t xml:space="preserve"> pronuncia en lo que corresponde de los 6 (seis) organismos auxiliares faltantes.</w:t>
            </w:r>
          </w:p>
        </w:tc>
      </w:tr>
    </w:tbl>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Pr="00312800" w:rsidRDefault="00043EFB" w:rsidP="00043EFB">
      <w:pPr>
        <w:spacing w:after="0" w:line="360" w:lineRule="auto"/>
        <w:jc w:val="both"/>
        <w:rPr>
          <w:rFonts w:ascii="Palatino Linotype" w:hAnsi="Palatino Linotype" w:cs="Arial"/>
          <w:sz w:val="24"/>
          <w:szCs w:val="24"/>
        </w:rPr>
      </w:pPr>
      <w:r>
        <w:rPr>
          <w:rFonts w:ascii="Palatino Linotype" w:eastAsia="MS Mincho" w:hAnsi="Palatino Linotype" w:cs="Arial"/>
          <w:sz w:val="24"/>
          <w:szCs w:val="24"/>
          <w:lang w:eastAsia="es-ES"/>
        </w:rPr>
        <w:t xml:space="preserve">Es de observarse, que 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satisface por lo que toca al numeral </w:t>
      </w:r>
      <w:r w:rsidRPr="00312800">
        <w:rPr>
          <w:rFonts w:ascii="Palatino Linotype" w:eastAsia="MS Mincho" w:hAnsi="Palatino Linotype" w:cs="Arial"/>
          <w:b/>
          <w:sz w:val="28"/>
          <w:szCs w:val="24"/>
          <w:lang w:eastAsia="es-ES"/>
        </w:rPr>
        <w:t>2</w:t>
      </w:r>
      <w:r>
        <w:rPr>
          <w:rFonts w:ascii="Palatino Linotype" w:eastAsia="MS Mincho" w:hAnsi="Palatino Linotype" w:cs="Arial"/>
          <w:b/>
          <w:sz w:val="24"/>
          <w:szCs w:val="24"/>
          <w:lang w:eastAsia="es-ES"/>
        </w:rPr>
        <w:t>,</w:t>
      </w:r>
      <w:r w:rsidRPr="00312800">
        <w:rPr>
          <w:rFonts w:ascii="Palatino Linotype" w:eastAsia="MS Mincho" w:hAnsi="Palatino Linotype" w:cs="Arial"/>
          <w:sz w:val="24"/>
          <w:szCs w:val="24"/>
          <w:lang w:eastAsia="es-ES"/>
        </w:rPr>
        <w:t xml:space="preserve"> al </w:t>
      </w:r>
      <w:r>
        <w:rPr>
          <w:rFonts w:ascii="Palatino Linotype" w:eastAsia="MS Mincho" w:hAnsi="Palatino Linotype" w:cs="Arial"/>
          <w:sz w:val="24"/>
          <w:szCs w:val="24"/>
          <w:lang w:eastAsia="es-ES"/>
        </w:rPr>
        <w:t xml:space="preserve">informar que la servidora pública referida ostenta el cargo de Coordinador “B”, enlistando las funciones que tiene encomendadas, de las cuales se advierte el apoyo y auxilio del Contralor Interno Municipal, consecuentemente se tiene por satisfecho, en este apartado, </w:t>
      </w:r>
      <w:r w:rsidRPr="00312800">
        <w:rPr>
          <w:rFonts w:ascii="Palatino Linotype" w:hAnsi="Palatino Linotype" w:cs="Arial"/>
          <w:sz w:val="24"/>
          <w:szCs w:val="24"/>
        </w:rPr>
        <w:t xml:space="preserve">es dable señalar que los actos que realicen los servidores públicos, se realizan apegados a la atribuciones conferidas en los manuales y reglamentos que al </w:t>
      </w:r>
      <w:r w:rsidRPr="00312800">
        <w:rPr>
          <w:rFonts w:ascii="Palatino Linotype" w:hAnsi="Palatino Linotype" w:cs="Arial"/>
          <w:sz w:val="24"/>
          <w:szCs w:val="24"/>
        </w:rPr>
        <w:lastRenderedPageBreak/>
        <w:t xml:space="preserve">efecto se expidan por lo tanto, este Órgano de Transparencia no cuenta con las facultades para dudar de la veracidad de la información que manifiesta el </w:t>
      </w:r>
      <w:r w:rsidRPr="009405AC">
        <w:rPr>
          <w:rFonts w:ascii="Palatino Linotype" w:hAnsi="Palatino Linotype" w:cs="Arial"/>
          <w:b/>
          <w:sz w:val="24"/>
          <w:szCs w:val="24"/>
        </w:rPr>
        <w:t>sujeto obligado</w:t>
      </w:r>
      <w:r w:rsidRPr="00312800">
        <w:rPr>
          <w:rFonts w:ascii="Palatino Linotype" w:hAnsi="Palatino Linotype" w:cs="Arial"/>
          <w:sz w:val="24"/>
          <w:szCs w:val="24"/>
        </w:rPr>
        <w:t>, por analogía el criterio 31/10 emitido por el entonces Instituto Federal de Acceso a la Información y Protección de Datos ahora Instituto Federal de Acceso a la Información y Protección de Datos que establece:</w:t>
      </w:r>
    </w:p>
    <w:p w:rsidR="00043EFB" w:rsidRPr="00312800" w:rsidRDefault="00043EFB" w:rsidP="00043EFB">
      <w:pPr>
        <w:spacing w:after="0" w:line="360" w:lineRule="auto"/>
        <w:jc w:val="both"/>
        <w:rPr>
          <w:rFonts w:ascii="Palatino Linotype" w:hAnsi="Palatino Linotype" w:cs="Arial"/>
          <w:sz w:val="24"/>
          <w:szCs w:val="24"/>
        </w:rPr>
      </w:pPr>
    </w:p>
    <w:p w:rsidR="00043EFB" w:rsidRPr="00312800" w:rsidRDefault="00043EFB" w:rsidP="00043EFB">
      <w:pPr>
        <w:spacing w:after="0" w:line="240" w:lineRule="auto"/>
        <w:ind w:left="567" w:right="567"/>
        <w:jc w:val="both"/>
        <w:rPr>
          <w:rFonts w:ascii="Palatino Linotype" w:hAnsi="Palatino Linotype" w:cs="Arial"/>
          <w:szCs w:val="24"/>
        </w:rPr>
      </w:pPr>
      <w:r w:rsidRPr="00312800">
        <w:rPr>
          <w:rFonts w:ascii="Palatino Linotype" w:hAnsi="Palatino Linotype" w:cs="Arial"/>
          <w:b/>
          <w:i/>
          <w:szCs w:val="24"/>
        </w:rPr>
        <w:t xml:space="preserve">“El Instituto Federal de Acceso a la Información y Protección de Datos no cuenta con facultades para pronunciarse respecto de la veracidad de los documentos proporcionados por los sujetos obligados. </w:t>
      </w:r>
      <w:r w:rsidRPr="00312800">
        <w:rPr>
          <w:rFonts w:ascii="Palatino Linotype" w:hAnsi="Palatino Linotype" w:cs="Arial"/>
          <w:i/>
          <w:szCs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12800">
        <w:rPr>
          <w:rFonts w:ascii="Palatino Linotype" w:hAnsi="Palatino Linotype" w:cs="Arial"/>
          <w:i/>
          <w:szCs w:val="24"/>
          <w:u w:val="single"/>
        </w:rPr>
        <w:t>no está facultado para pronunciarse sobre la veracidad de la información proporcionada por las autoridades en respuesta a las solicitudes de información que les presentan los particulares,</w:t>
      </w:r>
      <w:r w:rsidRPr="00312800">
        <w:rPr>
          <w:rFonts w:ascii="Palatino Linotype" w:hAnsi="Palatino Linotype" w:cs="Arial"/>
          <w:i/>
          <w:szCs w:val="24"/>
        </w:rPr>
        <w:t xml:space="preserve">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43EFB" w:rsidRPr="00312800" w:rsidRDefault="00043EFB" w:rsidP="00043EFB">
      <w:pPr>
        <w:spacing w:after="0" w:line="240" w:lineRule="auto"/>
        <w:ind w:left="567" w:right="567"/>
        <w:jc w:val="both"/>
        <w:rPr>
          <w:rFonts w:ascii="Palatino Linotype" w:hAnsi="Palatino Linotype" w:cs="Arial"/>
          <w:szCs w:val="24"/>
        </w:rPr>
      </w:pPr>
    </w:p>
    <w:p w:rsidR="00043EFB" w:rsidRPr="00312800" w:rsidRDefault="00043EFB" w:rsidP="00043EFB">
      <w:pPr>
        <w:spacing w:after="0" w:line="240" w:lineRule="auto"/>
        <w:ind w:left="567" w:right="567"/>
        <w:jc w:val="right"/>
        <w:rPr>
          <w:rFonts w:ascii="Palatino Linotype" w:hAnsi="Palatino Linotype" w:cs="Arial"/>
          <w:szCs w:val="24"/>
        </w:rPr>
      </w:pPr>
      <w:r w:rsidRPr="00312800">
        <w:rPr>
          <w:rFonts w:ascii="Palatino Linotype" w:hAnsi="Palatino Linotype" w:cs="Arial"/>
          <w:szCs w:val="24"/>
        </w:rPr>
        <w:t>(Énfasis añadido)</w:t>
      </w:r>
    </w:p>
    <w:p w:rsidR="00043EFB" w:rsidRPr="00312800" w:rsidRDefault="00043EFB" w:rsidP="00043EFB">
      <w:pPr>
        <w:spacing w:after="0" w:line="360" w:lineRule="auto"/>
        <w:jc w:val="both"/>
        <w:rPr>
          <w:rFonts w:ascii="Palatino Linotype" w:hAnsi="Palatino Linotype" w:cs="Arial"/>
          <w:sz w:val="24"/>
          <w:szCs w:val="24"/>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Ahora bien, de los numerales </w:t>
      </w:r>
      <w:r w:rsidRPr="00CE4D16">
        <w:rPr>
          <w:rFonts w:ascii="Palatino Linotype" w:eastAsia="MS Mincho" w:hAnsi="Palatino Linotype" w:cs="Arial"/>
          <w:b/>
          <w:sz w:val="28"/>
          <w:szCs w:val="24"/>
          <w:lang w:eastAsia="es-ES"/>
        </w:rPr>
        <w:t xml:space="preserve">1 </w:t>
      </w:r>
      <w:r>
        <w:rPr>
          <w:rFonts w:ascii="Palatino Linotype" w:eastAsia="MS Mincho" w:hAnsi="Palatino Linotype" w:cs="Arial"/>
          <w:b/>
          <w:sz w:val="24"/>
          <w:szCs w:val="24"/>
          <w:lang w:eastAsia="es-ES"/>
        </w:rPr>
        <w:t xml:space="preserve">y </w:t>
      </w:r>
      <w:r w:rsidRPr="00CE4D16">
        <w:rPr>
          <w:rFonts w:ascii="Palatino Linotype" w:eastAsia="MS Mincho" w:hAnsi="Palatino Linotype" w:cs="Arial"/>
          <w:b/>
          <w:sz w:val="28"/>
          <w:szCs w:val="24"/>
          <w:lang w:eastAsia="es-ES"/>
        </w:rPr>
        <w:t>3</w:t>
      </w:r>
      <w:r>
        <w:rPr>
          <w:rFonts w:ascii="Palatino Linotype" w:eastAsia="MS Mincho" w:hAnsi="Palatino Linotype" w:cs="Arial"/>
          <w:sz w:val="24"/>
          <w:szCs w:val="24"/>
          <w:lang w:eastAsia="es-ES"/>
        </w:rPr>
        <w:t xml:space="preserve">, el </w:t>
      </w:r>
      <w:r>
        <w:rPr>
          <w:rFonts w:ascii="Palatino Linotype" w:eastAsia="MS Mincho" w:hAnsi="Palatino Linotype" w:cs="Arial"/>
          <w:b/>
          <w:sz w:val="24"/>
          <w:szCs w:val="24"/>
          <w:lang w:eastAsia="es-ES"/>
        </w:rPr>
        <w:t xml:space="preserve">sujeto obligado </w:t>
      </w:r>
      <w:r>
        <w:rPr>
          <w:rFonts w:ascii="Palatino Linotype" w:eastAsia="MS Mincho" w:hAnsi="Palatino Linotype" w:cs="Arial"/>
          <w:sz w:val="24"/>
          <w:szCs w:val="24"/>
          <w:lang w:eastAsia="es-ES"/>
        </w:rPr>
        <w:t>los satisface parcialmente, ello al proporcionar únicamente la certificación del Titular de la Contraloría Interna Municipal, y no pronunciarse de los restantes Titulares de las Contralorías Internas de los Organismos Auxiliares.</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Así mismo, manifiesta que, por lo que corresponde al Organismo Auxiliar el Instituto Municipal de Cultura Física y Deporte, no cuenta con el presupuesto para la contratación de personal titular de las áreas, teniendo personal comisionado de la propia Contraloría Interna Municipal.</w:t>
      </w:r>
    </w:p>
    <w:p w:rsidR="00043EFB" w:rsidRPr="004F5A4A"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lastRenderedPageBreak/>
        <w:t xml:space="preserve">Atentos a lo anterior, en aras de tutelar el derecho de acceso a la información del </w:t>
      </w:r>
      <w:r>
        <w:rPr>
          <w:rFonts w:ascii="Palatino Linotype" w:eastAsia="MS Mincho" w:hAnsi="Palatino Linotype" w:cs="Arial"/>
          <w:b/>
          <w:sz w:val="24"/>
          <w:szCs w:val="24"/>
          <w:lang w:eastAsia="es-ES"/>
        </w:rPr>
        <w:t>recurrente,</w:t>
      </w:r>
      <w:r w:rsidRPr="009405AC">
        <w:rPr>
          <w:rFonts w:ascii="Palatino Linotype" w:eastAsia="MS Mincho" w:hAnsi="Palatino Linotype" w:cs="Arial"/>
          <w:sz w:val="24"/>
          <w:szCs w:val="24"/>
          <w:lang w:eastAsia="es-ES"/>
        </w:rPr>
        <w:t xml:space="preserve"> </w:t>
      </w:r>
      <w:r>
        <w:rPr>
          <w:rFonts w:ascii="Palatino Linotype" w:eastAsia="MS Mincho" w:hAnsi="Palatino Linotype" w:cs="Arial"/>
          <w:sz w:val="24"/>
          <w:szCs w:val="24"/>
          <w:lang w:eastAsia="es-ES"/>
        </w:rPr>
        <w:t xml:space="preserve">debió hacer entrega de los nombres y curriculums de estos servidores, al ser quienes ejercen los actos de autoridad de las áreas de </w:t>
      </w:r>
      <w:r w:rsidRPr="00CE4D16">
        <w:rPr>
          <w:rFonts w:ascii="Palatino Linotype" w:eastAsia="MS Mincho" w:hAnsi="Palatino Linotype" w:cs="Arial"/>
          <w:sz w:val="24"/>
          <w:szCs w:val="24"/>
          <w:lang w:eastAsia="es-ES"/>
        </w:rPr>
        <w:t>Investigación, Substanciación y Resolución</w:t>
      </w:r>
      <w:r>
        <w:rPr>
          <w:rFonts w:ascii="Palatino Linotype" w:eastAsia="MS Mincho" w:hAnsi="Palatino Linotype" w:cs="Arial"/>
          <w:sz w:val="24"/>
          <w:szCs w:val="24"/>
          <w:lang w:eastAsia="es-ES"/>
        </w:rPr>
        <w:t>.</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Como resultado de lo anterior, en observancia del principio de máxima publicidad, y en aras de tutelar y garantizar el derecho de acceso a la información, resulta dable ordenar la entrega de las Certificaciones de Competencias laborales de los servidores públicos que ostentan los cargos de Contralor en los Organismos Auxiliares restantes, así mismo los documentos donde consten los nombres y curriculums vitae de los servidores públicos </w:t>
      </w:r>
      <w:r w:rsidRPr="00312800">
        <w:rPr>
          <w:rFonts w:ascii="Palatino Linotype" w:eastAsia="MS Mincho" w:hAnsi="Palatino Linotype" w:cs="Arial"/>
          <w:sz w:val="24"/>
          <w:szCs w:val="24"/>
          <w:lang w:eastAsia="es-ES"/>
        </w:rPr>
        <w:t>responsables de las áreas de Investigación, Substanciación y Resolución de la Contraloría Interna Municipal, así como de los Contralores de los Organismos Auxiliares</w:t>
      </w:r>
      <w:r>
        <w:rPr>
          <w:rFonts w:ascii="Palatino Linotype" w:eastAsia="MS Mincho" w:hAnsi="Palatino Linotype" w:cs="Arial"/>
          <w:sz w:val="24"/>
          <w:szCs w:val="24"/>
          <w:lang w:eastAsia="es-ES"/>
        </w:rPr>
        <w:t>.</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No pasa desapercibido para este Órgano Garante, que por lo que corresponde a los Organismos Auxiliares del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en específico </w:t>
      </w:r>
      <w:r w:rsidRPr="00BC681A">
        <w:rPr>
          <w:rFonts w:ascii="Palatino Linotype" w:eastAsia="MS Mincho" w:hAnsi="Palatino Linotype" w:cs="Arial"/>
          <w:sz w:val="24"/>
          <w:szCs w:val="24"/>
          <w:lang w:eastAsia="es-ES"/>
        </w:rPr>
        <w:t>del Organismo Público Descentralizado para la prestación de los servicios de Agua Potable, Alcantarillado y Saneamiento y del Sistema Municipal para el Desarrollo Integral de la Familia</w:t>
      </w:r>
      <w:r>
        <w:rPr>
          <w:rFonts w:ascii="Palatino Linotype" w:eastAsia="MS Mincho" w:hAnsi="Palatino Linotype" w:cs="Arial"/>
          <w:sz w:val="24"/>
          <w:szCs w:val="24"/>
          <w:lang w:eastAsia="es-ES"/>
        </w:rPr>
        <w:t xml:space="preserve">, los mismos constituyen </w:t>
      </w:r>
      <w:r>
        <w:rPr>
          <w:rFonts w:ascii="Palatino Linotype" w:eastAsia="MS Mincho" w:hAnsi="Palatino Linotype" w:cs="Arial"/>
          <w:b/>
          <w:sz w:val="24"/>
          <w:szCs w:val="24"/>
          <w:lang w:eastAsia="es-ES"/>
        </w:rPr>
        <w:t xml:space="preserve">sujetos obligados </w:t>
      </w:r>
      <w:r>
        <w:rPr>
          <w:rFonts w:ascii="Palatino Linotype" w:eastAsia="MS Mincho" w:hAnsi="Palatino Linotype" w:cs="Arial"/>
          <w:sz w:val="24"/>
          <w:szCs w:val="24"/>
          <w:lang w:eastAsia="es-ES"/>
        </w:rPr>
        <w:t>independientes, de conformidad con el Padrón de Sujetos Obligados, aprobado mediante el Acuerdo publicado en el Periódico Oficial Gaceta del Gobierno del Estado de México, de fecha 27 (veintisiete) de noviembre de 2017 (dos mil diecisiete), como se observa a continuación:</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Pr="002F5A63"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noProof/>
          <w:sz w:val="24"/>
          <w:szCs w:val="24"/>
          <w:lang w:eastAsia="es-MX"/>
        </w:rPr>
        <w:lastRenderedPageBreak/>
        <w:drawing>
          <wp:inline distT="0" distB="0" distL="0" distR="0" wp14:anchorId="2FD2D56E" wp14:editId="46529D06">
            <wp:extent cx="5760720" cy="29057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905760"/>
                    </a:xfrm>
                    <a:prstGeom prst="rect">
                      <a:avLst/>
                    </a:prstGeom>
                  </pic:spPr>
                </pic:pic>
              </a:graphicData>
            </a:graphic>
          </wp:inline>
        </w:drawing>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noProof/>
          <w:sz w:val="24"/>
          <w:szCs w:val="24"/>
          <w:lang w:eastAsia="es-MX"/>
        </w:rPr>
        <w:drawing>
          <wp:inline distT="0" distB="0" distL="0" distR="0" wp14:anchorId="6A5ED4A1" wp14:editId="53102271">
            <wp:extent cx="5760720" cy="4921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492125"/>
                    </a:xfrm>
                    <a:prstGeom prst="rect">
                      <a:avLst/>
                    </a:prstGeom>
                  </pic:spPr>
                </pic:pic>
              </a:graphicData>
            </a:graphic>
          </wp:inline>
        </w:drawing>
      </w:r>
      <w:r>
        <w:rPr>
          <w:rFonts w:ascii="Palatino Linotype" w:eastAsia="MS Mincho" w:hAnsi="Palatino Linotype" w:cs="Arial"/>
          <w:noProof/>
          <w:sz w:val="24"/>
          <w:szCs w:val="24"/>
          <w:lang w:eastAsia="es-MX"/>
        </w:rPr>
        <w:drawing>
          <wp:inline distT="0" distB="0" distL="0" distR="0" wp14:anchorId="2D062FDB" wp14:editId="6166A020">
            <wp:extent cx="5760720" cy="7315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31520"/>
                    </a:xfrm>
                    <a:prstGeom prst="rect">
                      <a:avLst/>
                    </a:prstGeom>
                  </pic:spPr>
                </pic:pic>
              </a:graphicData>
            </a:graphic>
          </wp:inline>
        </w:drawing>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Pr="00CF4D99" w:rsidRDefault="00043EFB" w:rsidP="00043EFB">
      <w:pPr>
        <w:spacing w:after="0" w:line="360" w:lineRule="auto"/>
        <w:jc w:val="both"/>
        <w:rPr>
          <w:rFonts w:ascii="Palatino Linotype" w:eastAsia="Calibri" w:hAnsi="Palatino Linotype" w:cs="Arial"/>
          <w:sz w:val="24"/>
          <w:szCs w:val="24"/>
        </w:rPr>
      </w:pPr>
      <w:r>
        <w:rPr>
          <w:rFonts w:ascii="Palatino Linotype" w:eastAsia="MS Mincho" w:hAnsi="Palatino Linotype" w:cs="Arial"/>
          <w:sz w:val="24"/>
          <w:szCs w:val="24"/>
          <w:lang w:eastAsia="es-ES"/>
        </w:rPr>
        <w:t xml:space="preserve">En ese orden de ideas, 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de conformidad con l</w:t>
      </w:r>
      <w:r w:rsidRPr="00CF4D99">
        <w:rPr>
          <w:rFonts w:ascii="Palatino Linotype" w:eastAsia="Times New Roman" w:hAnsi="Palatino Linotype" w:cs="Arial"/>
          <w:color w:val="000000" w:themeColor="text1"/>
          <w:sz w:val="24"/>
          <w:szCs w:val="24"/>
          <w:lang w:val="es-ES" w:eastAsia="es-ES"/>
        </w:rPr>
        <w:t xml:space="preserve">o establecido en el artículo </w:t>
      </w:r>
      <w:r>
        <w:rPr>
          <w:rFonts w:ascii="Palatino Linotype" w:eastAsia="Calibri" w:hAnsi="Palatino Linotype" w:cs="Arial"/>
          <w:sz w:val="24"/>
          <w:szCs w:val="24"/>
        </w:rPr>
        <w:t>49 de la citada Ley de Transparencia local</w:t>
      </w:r>
      <w:r w:rsidRPr="00CF4D99">
        <w:rPr>
          <w:rFonts w:ascii="Palatino Linotype" w:eastAsia="Calibri" w:hAnsi="Palatino Linotype" w:cs="Arial"/>
          <w:sz w:val="24"/>
          <w:szCs w:val="24"/>
        </w:rPr>
        <w:t xml:space="preserve">, </w:t>
      </w:r>
      <w:r>
        <w:rPr>
          <w:rFonts w:ascii="Palatino Linotype" w:eastAsia="Calibri" w:hAnsi="Palatino Linotype" w:cs="Arial"/>
          <w:sz w:val="24"/>
          <w:szCs w:val="24"/>
        </w:rPr>
        <w:t>el cual establece lo siguiente:</w:t>
      </w:r>
    </w:p>
    <w:p w:rsidR="00043EFB" w:rsidRPr="00CF4D99" w:rsidRDefault="00043EFB" w:rsidP="00043EFB">
      <w:pPr>
        <w:spacing w:after="0" w:line="360" w:lineRule="auto"/>
        <w:jc w:val="both"/>
        <w:rPr>
          <w:rFonts w:ascii="Palatino Linotype" w:eastAsia="Calibri" w:hAnsi="Palatino Linotype" w:cs="Arial"/>
          <w:sz w:val="24"/>
          <w:szCs w:val="24"/>
        </w:rPr>
      </w:pPr>
    </w:p>
    <w:p w:rsidR="00043EFB" w:rsidRPr="00CF4D99" w:rsidRDefault="00043EFB" w:rsidP="00043EFB">
      <w:pPr>
        <w:autoSpaceDE w:val="0"/>
        <w:autoSpaceDN w:val="0"/>
        <w:adjustRightInd w:val="0"/>
        <w:spacing w:after="0" w:line="276" w:lineRule="auto"/>
        <w:ind w:left="567" w:right="567"/>
        <w:jc w:val="both"/>
        <w:rPr>
          <w:rFonts w:ascii="Palatino Linotype" w:hAnsi="Palatino Linotype" w:cs="Arial"/>
          <w:i/>
        </w:rPr>
      </w:pPr>
      <w:r w:rsidRPr="00CF4D99">
        <w:rPr>
          <w:rFonts w:ascii="Palatino Linotype" w:hAnsi="Palatino Linotype" w:cs="Arial"/>
          <w:b/>
          <w:bCs/>
          <w:i/>
        </w:rPr>
        <w:t xml:space="preserve">“Artículo 49. </w:t>
      </w:r>
      <w:r w:rsidRPr="00CF4D99">
        <w:rPr>
          <w:rFonts w:ascii="Palatino Linotype" w:hAnsi="Palatino Linotype" w:cs="Arial"/>
          <w:i/>
        </w:rPr>
        <w:t>Los Comités de Transparencia tendrán las siguientes atribuciones:</w:t>
      </w:r>
    </w:p>
    <w:p w:rsidR="00043EFB" w:rsidRPr="00CF4D99" w:rsidRDefault="00043EFB" w:rsidP="00043EFB">
      <w:pPr>
        <w:autoSpaceDE w:val="0"/>
        <w:autoSpaceDN w:val="0"/>
        <w:adjustRightInd w:val="0"/>
        <w:spacing w:after="0" w:line="276" w:lineRule="auto"/>
        <w:ind w:left="567" w:right="567"/>
        <w:jc w:val="both"/>
        <w:rPr>
          <w:rFonts w:ascii="Palatino Linotype" w:hAnsi="Palatino Linotype" w:cs="Arial"/>
          <w:i/>
        </w:rPr>
      </w:pPr>
      <w:r w:rsidRPr="00CF4D99">
        <w:rPr>
          <w:rFonts w:ascii="Palatino Linotype" w:hAnsi="Palatino Linotype" w:cs="Arial"/>
          <w:b/>
          <w:bCs/>
          <w:i/>
        </w:rPr>
        <w:t xml:space="preserve">I. </w:t>
      </w:r>
      <w:r w:rsidRPr="00CF4D99">
        <w:rPr>
          <w:rFonts w:ascii="Palatino Linotype" w:hAnsi="Palatino Linotype" w:cs="Arial"/>
          <w:i/>
        </w:rPr>
        <w:t xml:space="preserve">Instituir, coordinar y supervisar en términos de las disposiciones aplicables, las acciones, medidas y procedimientos que </w:t>
      </w:r>
      <w:r w:rsidRPr="00CF4D99">
        <w:rPr>
          <w:rFonts w:ascii="Palatino Linotype" w:hAnsi="Palatino Linotype" w:cs="Arial"/>
          <w:i/>
          <w:sz w:val="20"/>
        </w:rPr>
        <w:t>coadyuve</w:t>
      </w:r>
      <w:r w:rsidRPr="00CF4D99">
        <w:rPr>
          <w:rFonts w:ascii="Palatino Linotype" w:hAnsi="Palatino Linotype" w:cs="Arial"/>
          <w:i/>
        </w:rPr>
        <w:t>n a asegurar una mayor eficacia en la gestión y atención de las solicitudes en materia de acceso a la información;</w:t>
      </w:r>
    </w:p>
    <w:p w:rsidR="00043EFB" w:rsidRPr="00CF4D99" w:rsidRDefault="00043EFB" w:rsidP="00043EFB">
      <w:pPr>
        <w:autoSpaceDE w:val="0"/>
        <w:autoSpaceDN w:val="0"/>
        <w:adjustRightInd w:val="0"/>
        <w:spacing w:after="0" w:line="276" w:lineRule="auto"/>
        <w:ind w:left="567" w:right="567"/>
        <w:jc w:val="both"/>
        <w:rPr>
          <w:rFonts w:ascii="Palatino Linotype" w:hAnsi="Palatino Linotype" w:cs="Arial"/>
          <w:i/>
        </w:rPr>
      </w:pPr>
      <w:r w:rsidRPr="00CF4D99">
        <w:rPr>
          <w:rFonts w:ascii="Palatino Linotype" w:hAnsi="Palatino Linotype" w:cs="Arial"/>
          <w:b/>
          <w:bCs/>
          <w:i/>
        </w:rPr>
        <w:t xml:space="preserve">II. </w:t>
      </w:r>
      <w:r w:rsidRPr="00CF4D99">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CF4D99">
        <w:rPr>
          <w:rFonts w:ascii="Palatino Linotype" w:hAnsi="Palatino Linotype" w:cs="Arial"/>
          <w:b/>
          <w:i/>
        </w:rPr>
        <w:t xml:space="preserve">o </w:t>
      </w:r>
      <w:r w:rsidRPr="00CF4D99">
        <w:rPr>
          <w:rFonts w:ascii="Palatino Linotype" w:hAnsi="Palatino Linotype" w:cs="Arial"/>
          <w:b/>
          <w:i/>
          <w:u w:val="single"/>
        </w:rPr>
        <w:t>de incompetencia realicen los titulares de las áreas de los sujetos obligados</w:t>
      </w:r>
      <w:r w:rsidRPr="00CF4D99">
        <w:rPr>
          <w:rFonts w:ascii="Palatino Linotype" w:hAnsi="Palatino Linotype" w:cs="Arial"/>
          <w:i/>
        </w:rPr>
        <w:t>;</w:t>
      </w:r>
    </w:p>
    <w:p w:rsidR="00043EFB" w:rsidRPr="00CF4D99" w:rsidRDefault="00043EFB" w:rsidP="00043EFB">
      <w:pPr>
        <w:autoSpaceDE w:val="0"/>
        <w:autoSpaceDN w:val="0"/>
        <w:adjustRightInd w:val="0"/>
        <w:spacing w:after="0" w:line="276" w:lineRule="auto"/>
        <w:ind w:left="567" w:right="567"/>
        <w:jc w:val="both"/>
        <w:rPr>
          <w:rFonts w:ascii="Palatino Linotype" w:hAnsi="Palatino Linotype" w:cs="Arial"/>
        </w:rPr>
      </w:pPr>
      <w:r w:rsidRPr="00CF4D99">
        <w:rPr>
          <w:rFonts w:ascii="Palatino Linotype" w:hAnsi="Palatino Linotype" w:cs="Arial"/>
          <w:b/>
          <w:bCs/>
          <w:i/>
        </w:rPr>
        <w:t>…</w:t>
      </w:r>
      <w:r w:rsidRPr="00CF4D99">
        <w:rPr>
          <w:rFonts w:ascii="Palatino Linotype" w:hAnsi="Palatino Linotype" w:cs="Arial"/>
          <w:i/>
        </w:rPr>
        <w:t>”</w:t>
      </w:r>
    </w:p>
    <w:p w:rsidR="00043EFB" w:rsidRPr="00CF4D99" w:rsidRDefault="00043EFB" w:rsidP="00043EFB">
      <w:pPr>
        <w:autoSpaceDE w:val="0"/>
        <w:autoSpaceDN w:val="0"/>
        <w:adjustRightInd w:val="0"/>
        <w:spacing w:after="0" w:line="276" w:lineRule="auto"/>
        <w:ind w:left="567" w:right="567"/>
        <w:jc w:val="right"/>
        <w:rPr>
          <w:rFonts w:ascii="Palatino Linotype" w:hAnsi="Palatino Linotype" w:cs="Arial"/>
        </w:rPr>
      </w:pPr>
      <w:r w:rsidRPr="00CF4D99">
        <w:rPr>
          <w:rFonts w:ascii="Palatino Linotype" w:hAnsi="Palatino Linotype" w:cs="Arial"/>
          <w:bCs/>
        </w:rPr>
        <w:lastRenderedPageBreak/>
        <w:t>(Énfasis añadido)</w:t>
      </w:r>
    </w:p>
    <w:p w:rsidR="00043EFB" w:rsidRPr="00CF4D99" w:rsidRDefault="00043EFB" w:rsidP="00043EFB">
      <w:pPr>
        <w:spacing w:after="0" w:line="360" w:lineRule="auto"/>
        <w:jc w:val="both"/>
        <w:rPr>
          <w:rFonts w:ascii="Palatino Linotype" w:eastAsia="Calibri" w:hAnsi="Palatino Linotype" w:cs="Arial"/>
          <w:sz w:val="24"/>
          <w:szCs w:val="24"/>
        </w:rPr>
      </w:pPr>
    </w:p>
    <w:p w:rsidR="00043EFB" w:rsidRPr="00CF4D99" w:rsidRDefault="00043EFB" w:rsidP="00043EFB">
      <w:pPr>
        <w:spacing w:after="0" w:line="360" w:lineRule="auto"/>
        <w:jc w:val="both"/>
        <w:rPr>
          <w:rFonts w:ascii="Palatino Linotype" w:eastAsia="MS Mincho" w:hAnsi="Palatino Linotype" w:cs="Arial"/>
          <w:sz w:val="24"/>
          <w:szCs w:val="24"/>
          <w:lang w:eastAsia="es-ES"/>
        </w:rPr>
      </w:pPr>
      <w:r>
        <w:rPr>
          <w:rFonts w:ascii="Palatino Linotype" w:hAnsi="Palatino Linotype" w:cs="Arial"/>
          <w:sz w:val="24"/>
          <w:szCs w:val="24"/>
        </w:rPr>
        <w:t>D</w:t>
      </w:r>
      <w:r w:rsidRPr="00CF4D99">
        <w:rPr>
          <w:rFonts w:ascii="Palatino Linotype" w:hAnsi="Palatino Linotype" w:cs="Arial"/>
          <w:sz w:val="24"/>
          <w:szCs w:val="24"/>
        </w:rPr>
        <w:t xml:space="preserve">eberá emitir su acuerdo de incompetencia por cuanto hace a tener en sus archivos la información que le compete </w:t>
      </w:r>
      <w:r w:rsidRPr="00BC681A">
        <w:rPr>
          <w:rFonts w:ascii="Palatino Linotype" w:eastAsia="MS Mincho" w:hAnsi="Palatino Linotype" w:cs="Arial"/>
          <w:sz w:val="24"/>
          <w:szCs w:val="24"/>
          <w:lang w:eastAsia="es-ES"/>
        </w:rPr>
        <w:t>Organismo Público Descentralizado para la prestación de los servicios de Agua Potable, Alcantarillado y Saneamiento</w:t>
      </w:r>
      <w:r>
        <w:rPr>
          <w:rFonts w:ascii="Palatino Linotype" w:eastAsia="MS Mincho" w:hAnsi="Palatino Linotype" w:cs="Arial"/>
          <w:sz w:val="24"/>
          <w:szCs w:val="24"/>
          <w:lang w:eastAsia="es-ES"/>
        </w:rPr>
        <w:t>;</w:t>
      </w:r>
      <w:r w:rsidRPr="00BC681A">
        <w:rPr>
          <w:rFonts w:ascii="Palatino Linotype" w:eastAsia="MS Mincho" w:hAnsi="Palatino Linotype" w:cs="Arial"/>
          <w:sz w:val="24"/>
          <w:szCs w:val="24"/>
          <w:lang w:eastAsia="es-ES"/>
        </w:rPr>
        <w:t xml:space="preserve"> y</w:t>
      </w:r>
      <w:r>
        <w:rPr>
          <w:rFonts w:ascii="Palatino Linotype" w:eastAsia="MS Mincho" w:hAnsi="Palatino Linotype" w:cs="Arial"/>
          <w:sz w:val="24"/>
          <w:szCs w:val="24"/>
          <w:lang w:eastAsia="es-ES"/>
        </w:rPr>
        <w:t xml:space="preserve"> al</w:t>
      </w:r>
      <w:r w:rsidRPr="00BC681A">
        <w:rPr>
          <w:rFonts w:ascii="Palatino Linotype" w:eastAsia="MS Mincho" w:hAnsi="Palatino Linotype" w:cs="Arial"/>
          <w:sz w:val="24"/>
          <w:szCs w:val="24"/>
          <w:lang w:eastAsia="es-ES"/>
        </w:rPr>
        <w:t xml:space="preserve"> Sistema Municipal para el Desarrollo Integral de la Familia</w:t>
      </w:r>
      <w:r w:rsidRPr="00CF4D99">
        <w:rPr>
          <w:rFonts w:ascii="Palatino Linotype" w:hAnsi="Palatino Linotype" w:cs="Arial"/>
          <w:sz w:val="24"/>
          <w:szCs w:val="24"/>
        </w:rPr>
        <w:t xml:space="preserve">, referente a </w:t>
      </w:r>
      <w:r w:rsidRPr="007F0D01">
        <w:rPr>
          <w:rFonts w:ascii="Palatino Linotype" w:hAnsi="Palatino Linotype" w:cs="Arial"/>
          <w:sz w:val="24"/>
          <w:szCs w:val="24"/>
        </w:rPr>
        <w:t>los</w:t>
      </w:r>
      <w:r>
        <w:rPr>
          <w:rFonts w:ascii="Palatino Linotype" w:hAnsi="Palatino Linotype" w:cs="Arial"/>
          <w:sz w:val="24"/>
          <w:szCs w:val="24"/>
        </w:rPr>
        <w:t xml:space="preserve"> Certificados de Competencia Laboral de los Contralores Internos, así como de los</w:t>
      </w:r>
      <w:r w:rsidRPr="007F0D01">
        <w:rPr>
          <w:rFonts w:ascii="Palatino Linotype" w:hAnsi="Palatino Linotype" w:cs="Arial"/>
          <w:sz w:val="24"/>
          <w:szCs w:val="24"/>
        </w:rPr>
        <w:t xml:space="preserve"> Curriculums Vitae de los servidores públicos responsables de las áreas de Investigación, Substanciación y Resolución de </w:t>
      </w:r>
      <w:r>
        <w:rPr>
          <w:rFonts w:ascii="Palatino Linotype" w:hAnsi="Palatino Linotype" w:cs="Arial"/>
          <w:sz w:val="24"/>
          <w:szCs w:val="24"/>
        </w:rPr>
        <w:t xml:space="preserve">sus </w:t>
      </w:r>
      <w:r w:rsidRPr="007F0D01">
        <w:rPr>
          <w:rFonts w:ascii="Palatino Linotype" w:hAnsi="Palatino Linotype" w:cs="Arial"/>
          <w:sz w:val="24"/>
          <w:szCs w:val="24"/>
        </w:rPr>
        <w:t>Contraloría</w:t>
      </w:r>
      <w:r>
        <w:rPr>
          <w:rFonts w:ascii="Palatino Linotype" w:hAnsi="Palatino Linotype" w:cs="Arial"/>
          <w:sz w:val="24"/>
          <w:szCs w:val="24"/>
        </w:rPr>
        <w:t>s</w:t>
      </w:r>
      <w:r w:rsidRPr="007F0D01">
        <w:rPr>
          <w:rFonts w:ascii="Palatino Linotype" w:hAnsi="Palatino Linotype" w:cs="Arial"/>
          <w:sz w:val="24"/>
          <w:szCs w:val="24"/>
        </w:rPr>
        <w:t xml:space="preserve"> Interna</w:t>
      </w:r>
      <w:r>
        <w:rPr>
          <w:rFonts w:ascii="Palatino Linotype" w:hAnsi="Palatino Linotype" w:cs="Arial"/>
          <w:sz w:val="24"/>
          <w:szCs w:val="24"/>
        </w:rPr>
        <w:t>s.</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Finalmente, no pasa desapercibido que el </w:t>
      </w:r>
      <w:r>
        <w:rPr>
          <w:rFonts w:ascii="Palatino Linotype" w:eastAsia="MS Mincho" w:hAnsi="Palatino Linotype" w:cs="Arial"/>
          <w:b/>
          <w:sz w:val="24"/>
          <w:szCs w:val="24"/>
          <w:lang w:eastAsia="es-ES"/>
        </w:rPr>
        <w:t>sujeto obligado</w:t>
      </w:r>
      <w:r>
        <w:rPr>
          <w:rFonts w:ascii="Palatino Linotype" w:eastAsia="MS Mincho" w:hAnsi="Palatino Linotype" w:cs="Arial"/>
          <w:sz w:val="24"/>
          <w:szCs w:val="24"/>
          <w:lang w:eastAsia="es-ES"/>
        </w:rPr>
        <w:t xml:space="preserve"> pretende justificar la negativa de entrega de los curriculums vitae de los servidores públicos, derivado que contienen información confidencial, sin embargo, es posible la entrega de la información en observancia de la Ley de Protección de Datos Personales en Posesión de Sujetos Obligados del Estado de México y Municipios, esto es a través de la elaboración de una versión pública, que permite la publicidad de la información, mediante la clasificación (testar o suprimir) de los datos confidenciales.</w:t>
      </w:r>
    </w:p>
    <w:p w:rsidR="00043EFB" w:rsidRDefault="00043EFB" w:rsidP="00043EFB">
      <w:pPr>
        <w:spacing w:after="0" w:line="360" w:lineRule="auto"/>
        <w:contextualSpacing/>
        <w:jc w:val="both"/>
        <w:rPr>
          <w:rFonts w:ascii="Palatino Linotype" w:eastAsia="MS Mincho" w:hAnsi="Palatino Linotype" w:cs="Arial"/>
          <w:sz w:val="24"/>
          <w:szCs w:val="24"/>
          <w:lang w:eastAsia="es-ES"/>
        </w:rPr>
      </w:pPr>
    </w:p>
    <w:p w:rsidR="00043EFB" w:rsidRPr="000173E9" w:rsidRDefault="00043EFB" w:rsidP="00043EFB">
      <w:pPr>
        <w:spacing w:after="0" w:line="360" w:lineRule="auto"/>
        <w:contextualSpacing/>
        <w:jc w:val="both"/>
        <w:rPr>
          <w:rFonts w:ascii="Palatino Linotype" w:eastAsia="MS Mincho" w:hAnsi="Palatino Linotype" w:cs="Arial"/>
          <w:sz w:val="24"/>
          <w:szCs w:val="24"/>
          <w:lang w:eastAsia="es-ES"/>
        </w:rPr>
      </w:pPr>
      <w:r>
        <w:rPr>
          <w:rFonts w:ascii="Palatino Linotype" w:eastAsia="MS Mincho" w:hAnsi="Palatino Linotype" w:cs="Arial"/>
          <w:sz w:val="24"/>
          <w:szCs w:val="24"/>
          <w:lang w:eastAsia="es-ES"/>
        </w:rPr>
        <w:t xml:space="preserve">En conclusión, es posible y dable ordenar la entrega en versión pública de los curriculums vitae de los servidores públicos </w:t>
      </w:r>
      <w:r w:rsidRPr="00F76637">
        <w:rPr>
          <w:rFonts w:ascii="Palatino Linotype" w:eastAsia="MS Mincho" w:hAnsi="Palatino Linotype" w:cs="Arial"/>
          <w:sz w:val="24"/>
          <w:szCs w:val="24"/>
          <w:lang w:eastAsia="es-ES"/>
        </w:rPr>
        <w:t>responsables de las áreas de Investigación, Substanciación y Resolución de la Contraloría Interna Municipal, así como de los Contralores de los Organismos Auxiliares</w:t>
      </w:r>
      <w:r>
        <w:rPr>
          <w:rFonts w:ascii="Palatino Linotype" w:eastAsia="MS Mincho" w:hAnsi="Palatino Linotype" w:cs="Arial"/>
          <w:sz w:val="24"/>
          <w:szCs w:val="24"/>
          <w:lang w:eastAsia="es-ES"/>
        </w:rPr>
        <w:t>.</w:t>
      </w:r>
    </w:p>
    <w:p w:rsidR="00043EFB" w:rsidRPr="00FB59FD"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Pr="00FB59FD" w:rsidRDefault="00043EFB" w:rsidP="00043EF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043EFB" w:rsidRDefault="00043EFB" w:rsidP="00043EFB">
      <w:pPr>
        <w:tabs>
          <w:tab w:val="left" w:pos="8647"/>
        </w:tabs>
        <w:spacing w:after="0" w:line="360" w:lineRule="auto"/>
        <w:ind w:right="51"/>
        <w:jc w:val="both"/>
        <w:rPr>
          <w:rFonts w:ascii="Palatino Linotype" w:hAnsi="Palatino Linotype" w:cs="Arial"/>
          <w:sz w:val="24"/>
          <w:szCs w:val="24"/>
        </w:rPr>
      </w:pPr>
    </w:p>
    <w:p w:rsidR="00043EFB"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FB59FD">
        <w:rPr>
          <w:rFonts w:ascii="Palatino Linotype" w:hAnsi="Palatino Linotype" w:cs="Arial"/>
          <w:sz w:val="24"/>
          <w:szCs w:val="24"/>
        </w:rPr>
        <w:lastRenderedPageBreak/>
        <w:t xml:space="preserve">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43EFB"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 xml:space="preserve">naturaleza tributaria. En este sentido, el </w:t>
      </w:r>
      <w:r w:rsidRPr="00FB59FD">
        <w:rPr>
          <w:rFonts w:ascii="Palatino Linotype" w:hAnsi="Palatino Linotype" w:cs="Arial"/>
          <w:i/>
        </w:rPr>
        <w:lastRenderedPageBreak/>
        <w:t>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p>
    <w:p w:rsidR="00043EFB" w:rsidRPr="008D69A5" w:rsidRDefault="00043EFB" w:rsidP="00043EFB">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43EFB"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lastRenderedPageBreak/>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043EFB" w:rsidRPr="00FB59FD" w:rsidRDefault="00043EFB" w:rsidP="00043E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43EFB" w:rsidRPr="00FB59FD" w:rsidRDefault="00043EFB" w:rsidP="00043E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43EFB" w:rsidRPr="00FB59FD" w:rsidRDefault="00043EFB" w:rsidP="00043E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FB59FD">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r w:rsidRPr="009978B0">
        <w:rPr>
          <w:rFonts w:ascii="Palatino Linotype" w:hAnsi="Palatino Linotype" w:cs="Arial"/>
          <w:b/>
          <w:bCs/>
          <w:i/>
        </w:rPr>
        <w:t>Cuarto</w:t>
      </w:r>
      <w:r w:rsidRPr="00FB59FD">
        <w:rPr>
          <w:rFonts w:ascii="Palatino Linotype" w:hAnsi="Palatino Linotype" w:cs="Arial"/>
          <w:bCs/>
          <w:i/>
        </w:rPr>
        <w:t xml:space="preserve">.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w:t>
      </w:r>
      <w:r>
        <w:rPr>
          <w:rFonts w:ascii="Palatino Linotype" w:hAnsi="Palatino Linotype" w:cs="Arial"/>
          <w:bCs/>
          <w:i/>
        </w:rPr>
        <w:t xml:space="preserve">iones al derecho de acceso a la </w:t>
      </w:r>
      <w:r w:rsidRPr="00FB59FD">
        <w:rPr>
          <w:rFonts w:ascii="Palatino Linotype" w:hAnsi="Palatino Linotype" w:cs="Arial"/>
          <w:bCs/>
          <w:i/>
        </w:rPr>
        <w:t>información y sólo podrán invocarlas cuando acrediten su procedencia.</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9978B0">
        <w:rPr>
          <w:rFonts w:ascii="Palatino Linotype" w:hAnsi="Palatino Linotype" w:cs="Arial"/>
          <w:b/>
          <w:bCs/>
          <w:i/>
        </w:rPr>
        <w:t>Quinto</w:t>
      </w:r>
      <w:r w:rsidRPr="00FB59FD">
        <w:rPr>
          <w:rFonts w:ascii="Palatino Linotype" w:hAnsi="Palatino Linotype" w:cs="Arial"/>
          <w:bCs/>
          <w:i/>
        </w:rPr>
        <w:t xml:space="preserve">.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p>
    <w:p w:rsidR="00043EFB" w:rsidRPr="00C7669D" w:rsidRDefault="00043EFB" w:rsidP="00043EFB">
      <w:pPr>
        <w:tabs>
          <w:tab w:val="left" w:pos="8647"/>
        </w:tabs>
        <w:spacing w:after="0" w:line="240" w:lineRule="auto"/>
        <w:ind w:left="567" w:right="567"/>
        <w:jc w:val="both"/>
        <w:rPr>
          <w:rFonts w:ascii="Palatino Linotype" w:hAnsi="Palatino Linotype" w:cs="Arial"/>
          <w:b/>
          <w:bCs/>
          <w:i/>
        </w:rPr>
      </w:pPr>
      <w:r w:rsidRPr="009978B0">
        <w:rPr>
          <w:rFonts w:ascii="Palatino Linotype" w:hAnsi="Palatino Linotype" w:cs="Arial"/>
          <w:b/>
          <w:bCs/>
          <w:i/>
        </w:rPr>
        <w:t>Octavo</w:t>
      </w:r>
      <w:r w:rsidRPr="00FB59FD">
        <w:rPr>
          <w:rFonts w:ascii="Palatino Linotype" w:hAnsi="Palatino Linotype" w:cs="Arial"/>
          <w:bCs/>
          <w:i/>
        </w:rPr>
        <w:t xml:space="preserve">. </w:t>
      </w:r>
      <w:r w:rsidRPr="00C7669D">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043EFB" w:rsidRPr="00C7669D" w:rsidRDefault="00043EFB" w:rsidP="00043EFB">
      <w:pPr>
        <w:tabs>
          <w:tab w:val="left" w:pos="8647"/>
        </w:tabs>
        <w:spacing w:after="0" w:line="240" w:lineRule="auto"/>
        <w:ind w:left="567" w:right="567"/>
        <w:jc w:val="both"/>
        <w:rPr>
          <w:rFonts w:ascii="Palatino Linotype" w:hAnsi="Palatino Linotype" w:cs="Arial"/>
          <w:b/>
          <w:bCs/>
          <w:i/>
        </w:rPr>
      </w:pPr>
      <w:r w:rsidRPr="00C7669D">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043EFB" w:rsidRPr="009978B0" w:rsidRDefault="00043EFB" w:rsidP="00043EFB">
      <w:pPr>
        <w:tabs>
          <w:tab w:val="left" w:pos="8647"/>
        </w:tabs>
        <w:spacing w:after="0" w:line="240" w:lineRule="auto"/>
        <w:ind w:left="567" w:right="567"/>
        <w:jc w:val="both"/>
        <w:rPr>
          <w:rFonts w:ascii="Palatino Linotype" w:hAnsi="Palatino Linotype" w:cs="Arial"/>
          <w:b/>
          <w:bCs/>
          <w:i/>
        </w:rPr>
      </w:pPr>
      <w:r w:rsidRPr="009978B0">
        <w:rPr>
          <w:rFonts w:ascii="Palatino Linotype" w:hAnsi="Palatino Linotype" w:cs="Arial"/>
          <w:b/>
          <w:bCs/>
          <w:i/>
        </w:rPr>
        <w:t>DE LA INFORMACIÓN CONFIDENCIAL</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9978B0">
        <w:rPr>
          <w:rFonts w:ascii="Palatino Linotype" w:hAnsi="Palatino Linotype" w:cs="Arial"/>
          <w:b/>
          <w:bCs/>
          <w:i/>
        </w:rPr>
        <w:t>Trigésimo octavo.</w:t>
      </w:r>
      <w:r>
        <w:rPr>
          <w:rFonts w:ascii="Palatino Linotype" w:hAnsi="Palatino Linotype" w:cs="Arial"/>
          <w:bCs/>
          <w:i/>
        </w:rPr>
        <w:t xml:space="preserve"> </w:t>
      </w:r>
      <w:r w:rsidRPr="00FB59FD">
        <w:rPr>
          <w:rFonts w:ascii="Palatino Linotype" w:hAnsi="Palatino Linotype" w:cs="Arial"/>
          <w:bCs/>
          <w:i/>
        </w:rPr>
        <w:t>Se considera información confidencial:</w:t>
      </w:r>
    </w:p>
    <w:p w:rsidR="00043EFB" w:rsidRPr="00FB59FD" w:rsidRDefault="00043EFB" w:rsidP="00043EFB">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lastRenderedPageBreak/>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043EFB" w:rsidRPr="00FB59FD" w:rsidRDefault="00043EFB" w:rsidP="00043EF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43EFB" w:rsidRPr="00FB59FD" w:rsidRDefault="00043EFB" w:rsidP="00043EFB">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043EFB"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043EFB" w:rsidRDefault="00043EFB" w:rsidP="00043E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43EFB" w:rsidRPr="00832E44" w:rsidRDefault="00043EFB" w:rsidP="00043EF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043EFB" w:rsidRPr="007D2A86" w:rsidRDefault="00043EFB" w:rsidP="00043EFB">
      <w:pPr>
        <w:tabs>
          <w:tab w:val="left" w:pos="709"/>
        </w:tabs>
        <w:spacing w:after="0" w:line="360" w:lineRule="auto"/>
        <w:jc w:val="both"/>
        <w:rPr>
          <w:rFonts w:ascii="Palatino Linotype" w:hAnsi="Palatino Linotype"/>
          <w:sz w:val="24"/>
          <w:szCs w:val="24"/>
        </w:rPr>
      </w:pPr>
    </w:p>
    <w:p w:rsidR="00043EFB" w:rsidRPr="007D2A86" w:rsidRDefault="00043EFB" w:rsidP="00043EF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043EFB" w:rsidRPr="007D2A86" w:rsidRDefault="00043EFB" w:rsidP="00043EFB">
      <w:pPr>
        <w:tabs>
          <w:tab w:val="left" w:pos="709"/>
        </w:tabs>
        <w:spacing w:after="0" w:line="360" w:lineRule="auto"/>
        <w:jc w:val="both"/>
        <w:rPr>
          <w:rFonts w:ascii="Palatino Linotype" w:hAnsi="Palatino Linotype"/>
          <w:sz w:val="24"/>
          <w:szCs w:val="24"/>
        </w:rPr>
      </w:pPr>
    </w:p>
    <w:p w:rsidR="00043EFB" w:rsidRDefault="00043EFB" w:rsidP="00043EF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43EFB" w:rsidRPr="007D2A86" w:rsidRDefault="00043EFB" w:rsidP="00043EFB">
      <w:pPr>
        <w:tabs>
          <w:tab w:val="left" w:pos="709"/>
        </w:tabs>
        <w:spacing w:after="0" w:line="360" w:lineRule="auto"/>
        <w:jc w:val="both"/>
        <w:rPr>
          <w:rFonts w:ascii="Palatino Linotype" w:hAnsi="Palatino Linotype"/>
          <w:sz w:val="24"/>
          <w:szCs w:val="24"/>
        </w:rPr>
      </w:pP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043EFB" w:rsidRPr="007D2A86" w:rsidRDefault="00043EFB" w:rsidP="00043EFB">
      <w:pPr>
        <w:tabs>
          <w:tab w:val="left" w:pos="709"/>
        </w:tabs>
        <w:spacing w:after="0" w:line="360" w:lineRule="auto"/>
        <w:jc w:val="both"/>
        <w:rPr>
          <w:rFonts w:ascii="Palatino Linotype" w:hAnsi="Palatino Linotype"/>
          <w:sz w:val="24"/>
          <w:szCs w:val="24"/>
        </w:rPr>
      </w:pPr>
    </w:p>
    <w:p w:rsidR="00043EFB" w:rsidRPr="007D2A86" w:rsidRDefault="00043EFB" w:rsidP="00043EF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43EFB" w:rsidRPr="007D2A86" w:rsidRDefault="00043EFB" w:rsidP="00043EFB">
      <w:pPr>
        <w:tabs>
          <w:tab w:val="left" w:pos="709"/>
        </w:tabs>
        <w:spacing w:after="0" w:line="360" w:lineRule="auto"/>
        <w:jc w:val="both"/>
        <w:rPr>
          <w:rFonts w:ascii="Palatino Linotype" w:hAnsi="Palatino Linotype"/>
          <w:sz w:val="24"/>
          <w:szCs w:val="24"/>
        </w:rPr>
      </w:pP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043EFB" w:rsidRPr="007D2A86" w:rsidRDefault="00043EFB" w:rsidP="00043EF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43EFB" w:rsidRPr="00FB59FD" w:rsidRDefault="00043EFB" w:rsidP="00043E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43EFB" w:rsidRPr="00FB59FD" w:rsidRDefault="00043EFB" w:rsidP="00043EFB">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CF2651">
        <w:rPr>
          <w:rFonts w:ascii="Palatino Linotype" w:hAnsi="Palatino Linotype" w:cs="Arial"/>
          <w:b/>
          <w:sz w:val="24"/>
          <w:szCs w:val="24"/>
        </w:rPr>
        <w:t xml:space="preserve">00147/JILOTEPE/IP/2019 </w:t>
      </w:r>
      <w:r w:rsidRPr="00FB59FD">
        <w:rPr>
          <w:rFonts w:ascii="Palatino Linotype" w:hAnsi="Palatino Linotype" w:cs="Arial"/>
          <w:sz w:val="24"/>
          <w:szCs w:val="24"/>
        </w:rPr>
        <w:t>que ha sido materia del presente fallo.</w:t>
      </w:r>
    </w:p>
    <w:p w:rsidR="00043EFB" w:rsidRPr="00FB59FD" w:rsidRDefault="00043EFB" w:rsidP="00043EFB">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rsidR="00043EFB" w:rsidRPr="00FB59FD" w:rsidRDefault="00043EFB" w:rsidP="00043EFB">
      <w:pPr>
        <w:autoSpaceDE w:val="0"/>
        <w:autoSpaceDN w:val="0"/>
        <w:adjustRightInd w:val="0"/>
        <w:spacing w:after="0" w:line="360" w:lineRule="auto"/>
        <w:jc w:val="both"/>
        <w:rPr>
          <w:rFonts w:ascii="Palatino Linotype" w:hAnsi="Palatino Linotype" w:cs="Arial"/>
          <w:sz w:val="24"/>
          <w:szCs w:val="24"/>
        </w:rPr>
      </w:pPr>
    </w:p>
    <w:p w:rsidR="00043EFB" w:rsidRPr="00FB59FD" w:rsidRDefault="00043EFB" w:rsidP="00043EFB">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043EFB" w:rsidRPr="00FB59FD" w:rsidRDefault="00043EFB" w:rsidP="00043EFB">
      <w:pPr>
        <w:spacing w:after="0" w:line="360" w:lineRule="auto"/>
        <w:ind w:left="426"/>
        <w:jc w:val="center"/>
        <w:rPr>
          <w:rFonts w:ascii="Palatino Linotype" w:eastAsia="Times New Roman" w:hAnsi="Palatino Linotype" w:cs="Times New Roman"/>
          <w:b/>
          <w:color w:val="000000"/>
          <w:sz w:val="28"/>
          <w:szCs w:val="24"/>
          <w:lang w:val="es-ES" w:eastAsia="es-ES"/>
        </w:rPr>
      </w:pP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CF2651" w:rsidRDefault="00043EFB" w:rsidP="00043EFB">
      <w:pPr>
        <w:pStyle w:val="Prrafodelista"/>
        <w:autoSpaceDE w:val="0"/>
        <w:autoSpaceDN w:val="0"/>
        <w:adjustRightInd w:val="0"/>
        <w:spacing w:line="360" w:lineRule="auto"/>
        <w:ind w:left="0"/>
        <w:jc w:val="both"/>
        <w:rPr>
          <w:rFonts w:ascii="Palatino Linotype" w:hAnsi="Palatino Linotype" w:cs="Arial"/>
        </w:rPr>
      </w:pPr>
      <w:r w:rsidRPr="00FB59FD">
        <w:rPr>
          <w:rFonts w:ascii="Palatino Linotype" w:hAnsi="Palatino Linotype" w:cs="Arial"/>
          <w:b/>
          <w:sz w:val="28"/>
        </w:rPr>
        <w:t>SEGUNDO.</w:t>
      </w:r>
      <w:r w:rsidRPr="00FB59FD">
        <w:rPr>
          <w:rFonts w:ascii="Palatino Linotype" w:hAnsi="Palatino Linotype" w:cs="Arial"/>
        </w:rPr>
        <w:t xml:space="preserve"> </w:t>
      </w:r>
      <w:r w:rsidRPr="00CF2651">
        <w:rPr>
          <w:rFonts w:ascii="Palatino Linotype" w:hAnsi="Palatino Linotype" w:cs="Arial"/>
        </w:rPr>
        <w:t>Se</w:t>
      </w:r>
      <w:r w:rsidRPr="00CF2651">
        <w:rPr>
          <w:rFonts w:ascii="Palatino Linotype" w:hAnsi="Palatino Linotype" w:cs="Arial"/>
          <w:b/>
        </w:rPr>
        <w:t xml:space="preserve"> ORDENA</w:t>
      </w:r>
      <w:r w:rsidRPr="00CF2651">
        <w:rPr>
          <w:rFonts w:ascii="Palatino Linotype" w:hAnsi="Palatino Linotype" w:cs="Arial"/>
        </w:rPr>
        <w:t xml:space="preserve"> al </w:t>
      </w:r>
      <w:r w:rsidRPr="00CF2651">
        <w:rPr>
          <w:rFonts w:ascii="Palatino Linotype" w:hAnsi="Palatino Linotype" w:cs="Arial"/>
          <w:b/>
        </w:rPr>
        <w:t>sujeto obligado</w:t>
      </w:r>
      <w:r w:rsidRPr="00CF2651">
        <w:rPr>
          <w:rFonts w:ascii="Palatino Linotype" w:hAnsi="Palatino Linotype" w:cs="Arial"/>
        </w:rPr>
        <w:t xml:space="preserve">, </w:t>
      </w:r>
      <w:r>
        <w:rPr>
          <w:rFonts w:ascii="Palatino Linotype" w:hAnsi="Palatino Linotype" w:cs="Arial"/>
        </w:rPr>
        <w:t xml:space="preserve">atienda la solicitud de información </w:t>
      </w:r>
      <w:r w:rsidRPr="00CF2651">
        <w:rPr>
          <w:rFonts w:ascii="Palatino Linotype" w:hAnsi="Palatino Linotype" w:cs="Arial"/>
        </w:rPr>
        <w:t>00147/JILOTEPE/IP/2019</w:t>
      </w:r>
      <w:r>
        <w:rPr>
          <w:rFonts w:ascii="Palatino Linotype" w:hAnsi="Palatino Linotype" w:cs="Arial"/>
        </w:rPr>
        <w:t xml:space="preserve">, y </w:t>
      </w:r>
      <w:r w:rsidRPr="00CF2651">
        <w:rPr>
          <w:rFonts w:ascii="Palatino Linotype" w:hAnsi="Palatino Linotype" w:cs="Arial"/>
        </w:rPr>
        <w:t>haga entrega al recurrente en términos del Considerando Cuarto de la presente resolución, a través del SAIMEX, en versión pública, del o los documentos donde lo siguiente:</w:t>
      </w:r>
    </w:p>
    <w:p w:rsidR="00043EFB" w:rsidRPr="00CF2651"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3EFB" w:rsidRPr="00D31B19" w:rsidRDefault="00043EFB" w:rsidP="00043EFB">
      <w:pPr>
        <w:pStyle w:val="Prrafodelista"/>
        <w:numPr>
          <w:ilvl w:val="0"/>
          <w:numId w:val="6"/>
        </w:numPr>
        <w:tabs>
          <w:tab w:val="left" w:pos="8647"/>
        </w:tabs>
        <w:spacing w:line="360" w:lineRule="auto"/>
        <w:ind w:right="51"/>
        <w:jc w:val="both"/>
        <w:rPr>
          <w:rFonts w:ascii="Palatino Linotype" w:hAnsi="Palatino Linotype" w:cs="Arial"/>
        </w:rPr>
      </w:pPr>
      <w:r>
        <w:rPr>
          <w:rFonts w:ascii="Palatino Linotype" w:hAnsi="Palatino Linotype" w:cs="Arial"/>
          <w:i/>
        </w:rPr>
        <w:t>Certificaciones de Competencia laboral de los Contralores Internos de los Organismos Auxiliares faltantes;</w:t>
      </w:r>
    </w:p>
    <w:p w:rsidR="00043EFB" w:rsidRPr="00D31B19" w:rsidRDefault="00043EFB" w:rsidP="00043EFB">
      <w:pPr>
        <w:pStyle w:val="Prrafodelista"/>
        <w:numPr>
          <w:ilvl w:val="0"/>
          <w:numId w:val="6"/>
        </w:numPr>
        <w:tabs>
          <w:tab w:val="left" w:pos="8647"/>
        </w:tabs>
        <w:spacing w:line="360" w:lineRule="auto"/>
        <w:ind w:right="51"/>
        <w:jc w:val="both"/>
        <w:rPr>
          <w:rFonts w:ascii="Palatino Linotype" w:hAnsi="Palatino Linotype" w:cs="Arial"/>
          <w:i/>
        </w:rPr>
      </w:pPr>
      <w:r w:rsidRPr="00D31B19">
        <w:rPr>
          <w:rFonts w:ascii="Palatino Linotype" w:hAnsi="Palatino Linotype" w:cs="Arial"/>
          <w:i/>
        </w:rPr>
        <w:t>Nombres y curriculums vitae de los servidores públicos responsables de las áreas de Investigación, Substanciación y Resolución de la Contraloría Interna Municipal, así como de los Contralores de los Organismos Auxiliares</w:t>
      </w:r>
      <w:r>
        <w:rPr>
          <w:rFonts w:ascii="Palatino Linotype" w:hAnsi="Palatino Linotype" w:cs="Arial"/>
          <w:i/>
        </w:rPr>
        <w:t>.</w:t>
      </w:r>
    </w:p>
    <w:p w:rsidR="00043EFB" w:rsidRPr="00D31B19" w:rsidRDefault="00043EFB" w:rsidP="00043EFB">
      <w:pPr>
        <w:pStyle w:val="Prrafodelista"/>
        <w:numPr>
          <w:ilvl w:val="0"/>
          <w:numId w:val="6"/>
        </w:numPr>
        <w:tabs>
          <w:tab w:val="left" w:pos="8647"/>
        </w:tabs>
        <w:spacing w:line="360" w:lineRule="auto"/>
        <w:ind w:right="51"/>
        <w:jc w:val="both"/>
        <w:rPr>
          <w:rFonts w:ascii="Palatino Linotype" w:hAnsi="Palatino Linotype" w:cs="Arial"/>
          <w:i/>
        </w:rPr>
      </w:pPr>
      <w:r>
        <w:rPr>
          <w:rFonts w:ascii="Palatino Linotype" w:hAnsi="Palatino Linotype" w:cs="Arial"/>
          <w:i/>
        </w:rPr>
        <w:t xml:space="preserve">Acuerdo de incompetencia respecto a tener los Certificados de Competencia Laboral de los Contralores Internos; así como los Curriculums Vitae, </w:t>
      </w:r>
      <w:r w:rsidRPr="003758EF">
        <w:rPr>
          <w:rFonts w:ascii="Palatino Linotype" w:hAnsi="Palatino Linotype" w:cs="Arial"/>
          <w:i/>
        </w:rPr>
        <w:t>de los servidores públicos responsables de las áreas de Investigación, Substanciación y Resolución de l</w:t>
      </w:r>
      <w:r>
        <w:rPr>
          <w:rFonts w:ascii="Palatino Linotype" w:hAnsi="Palatino Linotype" w:cs="Arial"/>
          <w:i/>
        </w:rPr>
        <w:t xml:space="preserve">a Contraloría Interna Municipal, </w:t>
      </w:r>
      <w:r w:rsidRPr="003758EF">
        <w:rPr>
          <w:rFonts w:ascii="Palatino Linotype" w:hAnsi="Palatino Linotype" w:cs="Arial"/>
          <w:i/>
        </w:rPr>
        <w:t>del</w:t>
      </w:r>
      <w:r>
        <w:rPr>
          <w:rFonts w:ascii="Palatino Linotype" w:hAnsi="Palatino Linotype" w:cs="Arial"/>
          <w:i/>
        </w:rPr>
        <w:t xml:space="preserve"> Organismo </w:t>
      </w:r>
      <w:r w:rsidRPr="003758EF">
        <w:rPr>
          <w:rFonts w:ascii="Palatino Linotype" w:hAnsi="Palatino Linotype" w:cs="Arial"/>
          <w:i/>
        </w:rPr>
        <w:t xml:space="preserve">Público Descentralizado para la prestación de los servicios de Agua Potable, Alcantarillado y Saneamiento del </w:t>
      </w:r>
      <w:r w:rsidRPr="003758EF">
        <w:rPr>
          <w:rFonts w:ascii="Palatino Linotype" w:hAnsi="Palatino Linotype" w:cs="Arial"/>
          <w:i/>
        </w:rPr>
        <w:lastRenderedPageBreak/>
        <w:t>Municipio de Jilotepec</w:t>
      </w:r>
      <w:r>
        <w:rPr>
          <w:rFonts w:ascii="Palatino Linotype" w:hAnsi="Palatino Linotype" w:cs="Arial"/>
          <w:i/>
        </w:rPr>
        <w:t xml:space="preserve"> y del </w:t>
      </w:r>
      <w:r w:rsidRPr="003758EF">
        <w:rPr>
          <w:rFonts w:ascii="Palatino Linotype" w:hAnsi="Palatino Linotype" w:cs="Arial"/>
          <w:i/>
        </w:rPr>
        <w:t>Sistema Municipal para el Desarrollo Integral de la Familia de Jilotepec</w:t>
      </w:r>
    </w:p>
    <w:p w:rsidR="00043EFB"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3758EF" w:rsidRDefault="00043EFB" w:rsidP="00043EFB">
      <w:pPr>
        <w:spacing w:after="0" w:line="360" w:lineRule="auto"/>
        <w:jc w:val="both"/>
        <w:rPr>
          <w:rFonts w:ascii="Palatino Linotype" w:hAnsi="Palatino Linotype" w:cs="Arial"/>
          <w:sz w:val="24"/>
        </w:rPr>
      </w:pPr>
      <w:r w:rsidRPr="003758EF">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043EFB" w:rsidRPr="00CF2651" w:rsidRDefault="00043EFB" w:rsidP="00043EFB">
      <w:pPr>
        <w:tabs>
          <w:tab w:val="left" w:pos="8647"/>
        </w:tabs>
        <w:spacing w:after="0" w:line="360" w:lineRule="auto"/>
        <w:ind w:right="51"/>
        <w:jc w:val="both"/>
        <w:rPr>
          <w:rFonts w:ascii="Palatino Linotype" w:hAnsi="Palatino Linotype" w:cs="Arial"/>
          <w:sz w:val="24"/>
          <w:szCs w:val="24"/>
        </w:rPr>
      </w:pPr>
    </w:p>
    <w:p w:rsidR="00043EFB" w:rsidRDefault="00043EFB" w:rsidP="00043EF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43EFB" w:rsidRPr="00FB59FD" w:rsidRDefault="00043EFB" w:rsidP="00043EFB">
      <w:pPr>
        <w:tabs>
          <w:tab w:val="left" w:pos="8647"/>
        </w:tabs>
        <w:spacing w:after="0" w:line="360" w:lineRule="auto"/>
        <w:ind w:right="51"/>
        <w:jc w:val="both"/>
        <w:rPr>
          <w:rFonts w:ascii="Palatino Linotype" w:hAnsi="Palatino Linotype" w:cs="Arial"/>
          <w:sz w:val="24"/>
          <w:szCs w:val="24"/>
        </w:rPr>
      </w:pPr>
    </w:p>
    <w:p w:rsidR="00043EFB" w:rsidRPr="00FB59FD" w:rsidRDefault="00043EFB" w:rsidP="00043E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43EFB" w:rsidRDefault="00043EFB" w:rsidP="00043EFB">
      <w:pPr>
        <w:spacing w:after="0" w:line="360" w:lineRule="auto"/>
        <w:jc w:val="both"/>
        <w:rPr>
          <w:rFonts w:ascii="Palatino Linotype" w:eastAsia="Calibri" w:hAnsi="Palatino Linotype" w:cs="Arial"/>
          <w:sz w:val="24"/>
          <w:szCs w:val="24"/>
          <w:lang w:val="es-ES" w:eastAsia="es-ES"/>
        </w:rPr>
      </w:pPr>
    </w:p>
    <w:p w:rsidR="00043EFB" w:rsidRPr="007D2A86" w:rsidRDefault="00043EFB" w:rsidP="00043EFB">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lastRenderedPageBreak/>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043EFB" w:rsidRDefault="00043EFB" w:rsidP="00043EFB">
      <w:pPr>
        <w:autoSpaceDE w:val="0"/>
        <w:autoSpaceDN w:val="0"/>
        <w:adjustRightInd w:val="0"/>
        <w:spacing w:after="0" w:line="360" w:lineRule="auto"/>
        <w:ind w:right="49"/>
        <w:jc w:val="both"/>
        <w:rPr>
          <w:rFonts w:ascii="Palatino Linotype" w:hAnsi="Palatino Linotype" w:cs="Arial"/>
          <w:sz w:val="24"/>
          <w:szCs w:val="24"/>
        </w:rPr>
      </w:pPr>
    </w:p>
    <w:p w:rsidR="00043EFB" w:rsidRDefault="00043EFB" w:rsidP="00043EFB">
      <w:pPr>
        <w:spacing w:after="0" w:line="360" w:lineRule="auto"/>
        <w:jc w:val="both"/>
        <w:rPr>
          <w:rFonts w:ascii="Palatino Linotype" w:eastAsia="Calibri" w:hAnsi="Palatino Linotype" w:cs="Times New Roman"/>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w:t>
      </w:r>
      <w:r w:rsidRPr="00310D03">
        <w:rPr>
          <w:rFonts w:ascii="Palatino Linotype" w:eastAsia="Calibri" w:hAnsi="Palatino Linotype" w:cs="Times New Roman"/>
          <w:sz w:val="24"/>
          <w:szCs w:val="24"/>
          <w:lang w:eastAsia="es-ES_tradnl"/>
        </w:rPr>
        <w:t xml:space="preserve">párrafo segundo de la Ley de Transparencia y Acceso a la Información Pública del Estado de México y Municipios, tiene derecho a interponer nuevamente Recurso de Revisión ante este Instituto, por la respuesta que proporcione el </w:t>
      </w:r>
      <w:r w:rsidRPr="00310D03">
        <w:rPr>
          <w:rFonts w:ascii="Palatino Linotype" w:eastAsia="Calibri" w:hAnsi="Palatino Linotype" w:cs="Times New Roman"/>
          <w:b/>
          <w:sz w:val="24"/>
          <w:szCs w:val="24"/>
          <w:lang w:eastAsia="es-ES_tradnl"/>
        </w:rPr>
        <w:t>sujeto obligado</w:t>
      </w:r>
      <w:r w:rsidRPr="00310D03">
        <w:rPr>
          <w:rFonts w:ascii="Palatino Linotype" w:eastAsia="Calibri" w:hAnsi="Palatino Linotype" w:cs="Times New Roman"/>
          <w:sz w:val="24"/>
          <w:szCs w:val="24"/>
          <w:lang w:eastAsia="es-ES_tradnl"/>
        </w:rPr>
        <w:t>, en cumplimiento a esta Resolución.</w:t>
      </w:r>
    </w:p>
    <w:p w:rsidR="00043EFB" w:rsidRPr="00823ED5" w:rsidRDefault="00043EFB" w:rsidP="00043EFB">
      <w:pPr>
        <w:spacing w:after="0" w:line="360" w:lineRule="auto"/>
        <w:jc w:val="both"/>
        <w:rPr>
          <w:rFonts w:ascii="Palatino Linotype" w:eastAsia="Calibri" w:hAnsi="Palatino Linotype" w:cs="Times New Roman"/>
          <w:b/>
          <w:sz w:val="24"/>
          <w:szCs w:val="24"/>
          <w:lang w:eastAsia="es-ES_tradnl"/>
        </w:rPr>
      </w:pPr>
    </w:p>
    <w:p w:rsidR="00043EFB" w:rsidRDefault="00043EFB" w:rsidP="00043EF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DÉCIMO SEGUNDA SESIÓN ORDINARIA CELEBRADA EL </w:t>
      </w:r>
      <w:r w:rsidRPr="00BD7933">
        <w:rPr>
          <w:rFonts w:ascii="Palatino Linotype" w:hAnsi="Palatino Linotype" w:cs="Arial"/>
          <w:sz w:val="24"/>
          <w:szCs w:val="24"/>
        </w:rPr>
        <w:t>CINCO</w:t>
      </w:r>
      <w:r>
        <w:rPr>
          <w:rFonts w:ascii="Palatino Linotype" w:hAnsi="Palatino Linotype" w:cs="Arial"/>
          <w:sz w:val="24"/>
          <w:szCs w:val="24"/>
        </w:rPr>
        <w:t xml:space="preserve"> DE AGOSTO DE DOS MIL VEINTE, ANTE EL SECRETARIO TÉCNICO DEL PLENO, ALEXIS TAPIA RAMÍREZ. -------------------------------------------------------------------------------------------------------------------------------------------------------------------------------------------------------------------</w:t>
      </w:r>
    </w:p>
    <w:p w:rsidR="00043EFB" w:rsidRDefault="00043EFB" w:rsidP="00043E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43EFB" w:rsidRDefault="00043EFB" w:rsidP="00043E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43EFB" w:rsidRDefault="00043EFB" w:rsidP="00043EF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43EFB" w:rsidTr="0072340E">
        <w:trPr>
          <w:jc w:val="center"/>
        </w:trPr>
        <w:tc>
          <w:tcPr>
            <w:tcW w:w="9062" w:type="dxa"/>
            <w:gridSpan w:val="2"/>
          </w:tcPr>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r>
              <w:rPr>
                <w:rFonts w:ascii="Palatino Linotype" w:hAnsi="Palatino Linotype"/>
                <w:b/>
              </w:rPr>
              <w:t>Zulema Martínez Sánchez</w:t>
            </w:r>
          </w:p>
          <w:p w:rsidR="00043EFB" w:rsidRDefault="00043EFB" w:rsidP="0072340E">
            <w:pPr>
              <w:pStyle w:val="Sinespaciado"/>
              <w:jc w:val="center"/>
              <w:rPr>
                <w:rFonts w:ascii="Palatino Linotype" w:hAnsi="Palatino Linotype"/>
              </w:rPr>
            </w:pPr>
            <w:r>
              <w:rPr>
                <w:rFonts w:ascii="Palatino Linotype" w:hAnsi="Palatino Linotype"/>
              </w:rPr>
              <w:t>Comisionada Presidenta</w:t>
            </w:r>
          </w:p>
          <w:p w:rsidR="00043EFB" w:rsidRDefault="00043EFB" w:rsidP="0072340E">
            <w:pPr>
              <w:pStyle w:val="Sinespaciado"/>
              <w:jc w:val="center"/>
              <w:rPr>
                <w:rFonts w:ascii="Palatino Linotype" w:hAnsi="Palatino Linotype"/>
              </w:rPr>
            </w:pPr>
            <w:r>
              <w:rPr>
                <w:rFonts w:ascii="Palatino Linotype" w:hAnsi="Palatino Linotype"/>
              </w:rPr>
              <w:t>(Rúbrica)</w:t>
            </w:r>
          </w:p>
        </w:tc>
      </w:tr>
      <w:tr w:rsidR="00043EFB" w:rsidTr="0072340E">
        <w:trPr>
          <w:jc w:val="center"/>
        </w:trPr>
        <w:tc>
          <w:tcPr>
            <w:tcW w:w="4531" w:type="dxa"/>
          </w:tcPr>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r>
              <w:rPr>
                <w:rFonts w:ascii="Palatino Linotype" w:hAnsi="Palatino Linotype"/>
                <w:b/>
              </w:rPr>
              <w:t>Eva Abaid Yapur</w:t>
            </w:r>
          </w:p>
          <w:p w:rsidR="00043EFB" w:rsidRDefault="00043EFB" w:rsidP="0072340E">
            <w:pPr>
              <w:pStyle w:val="Sinespaciado"/>
              <w:jc w:val="center"/>
              <w:rPr>
                <w:rFonts w:ascii="Palatino Linotype" w:hAnsi="Palatino Linotype"/>
              </w:rPr>
            </w:pPr>
            <w:r>
              <w:rPr>
                <w:rFonts w:ascii="Palatino Linotype" w:hAnsi="Palatino Linotype"/>
              </w:rPr>
              <w:t>Comisionada</w:t>
            </w:r>
          </w:p>
          <w:p w:rsidR="00043EFB" w:rsidRDefault="00043EFB" w:rsidP="0072340E">
            <w:pPr>
              <w:pStyle w:val="Sinespaciado"/>
              <w:jc w:val="center"/>
              <w:rPr>
                <w:rFonts w:ascii="Palatino Linotype" w:hAnsi="Palatino Linotype"/>
              </w:rPr>
            </w:pPr>
            <w:r>
              <w:rPr>
                <w:rFonts w:ascii="Palatino Linotype" w:hAnsi="Palatino Linotype"/>
              </w:rPr>
              <w:t>(Rúbrica)</w:t>
            </w:r>
          </w:p>
          <w:p w:rsidR="00043EFB" w:rsidRDefault="00043EFB" w:rsidP="0072340E">
            <w:pPr>
              <w:pStyle w:val="Sinespaciado"/>
              <w:spacing w:line="276" w:lineRule="aut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b/>
              </w:rPr>
            </w:pPr>
            <w:r>
              <w:rPr>
                <w:rFonts w:ascii="Palatino Linotype" w:hAnsi="Palatino Linotype"/>
                <w:b/>
              </w:rPr>
              <w:t>Javier Martínez Cruz</w:t>
            </w:r>
          </w:p>
          <w:p w:rsidR="00043EFB" w:rsidRDefault="00043EFB" w:rsidP="0072340E">
            <w:pPr>
              <w:pStyle w:val="Sinespaciado"/>
              <w:spacing w:line="276" w:lineRule="auto"/>
              <w:jc w:val="center"/>
              <w:rPr>
                <w:rFonts w:ascii="Palatino Linotype" w:hAnsi="Palatino Linotype"/>
              </w:rPr>
            </w:pPr>
            <w:r>
              <w:rPr>
                <w:rFonts w:ascii="Palatino Linotype" w:hAnsi="Palatino Linotype"/>
              </w:rPr>
              <w:t>Comisionado</w:t>
            </w:r>
          </w:p>
          <w:p w:rsidR="00043EFB" w:rsidRDefault="00043EFB" w:rsidP="0072340E">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r>
              <w:rPr>
                <w:rFonts w:ascii="Palatino Linotype" w:hAnsi="Palatino Linotype"/>
                <w:b/>
              </w:rPr>
              <w:t>José Guadalupe Luna Hernández</w:t>
            </w:r>
          </w:p>
          <w:p w:rsidR="00043EFB" w:rsidRDefault="00043EFB" w:rsidP="0072340E">
            <w:pPr>
              <w:pStyle w:val="Sinespaciado"/>
              <w:jc w:val="center"/>
              <w:rPr>
                <w:rFonts w:ascii="Palatino Linotype" w:hAnsi="Palatino Linotype"/>
              </w:rPr>
            </w:pPr>
            <w:r>
              <w:rPr>
                <w:rFonts w:ascii="Palatino Linotype" w:hAnsi="Palatino Linotype"/>
              </w:rPr>
              <w:t>Comisionado</w:t>
            </w:r>
          </w:p>
          <w:p w:rsidR="00043EFB" w:rsidRDefault="00043EFB" w:rsidP="0072340E">
            <w:pPr>
              <w:pStyle w:val="Sinespaciado"/>
              <w:jc w:val="center"/>
              <w:rPr>
                <w:rFonts w:ascii="Palatino Linotype" w:hAnsi="Palatino Linotype"/>
              </w:rPr>
            </w:pPr>
            <w:r>
              <w:rPr>
                <w:rFonts w:ascii="Palatino Linotype" w:hAnsi="Palatino Linotype"/>
              </w:rPr>
              <w:t>(Rúbrica)</w:t>
            </w:r>
          </w:p>
          <w:p w:rsidR="00043EFB" w:rsidRDefault="00043EFB" w:rsidP="0072340E">
            <w:pPr>
              <w:pStyle w:val="Sinespaciado"/>
              <w:jc w:val="center"/>
              <w:rPr>
                <w:rFonts w:ascii="Palatino Linotype" w:hAnsi="Palatino Linotype"/>
              </w:rPr>
            </w:pPr>
          </w:p>
          <w:p w:rsidR="00043EFB" w:rsidRDefault="00043EFB" w:rsidP="0072340E">
            <w:pPr>
              <w:pStyle w:val="Sinespaciado"/>
              <w:jc w:val="center"/>
              <w:rPr>
                <w:rFonts w:ascii="Palatino Linotype" w:hAnsi="Palatino Linotype"/>
              </w:rPr>
            </w:pPr>
          </w:p>
          <w:p w:rsidR="00043EFB" w:rsidRDefault="00043EFB" w:rsidP="0072340E">
            <w:pPr>
              <w:pStyle w:val="Sinespaciado"/>
              <w:jc w:val="center"/>
              <w:rPr>
                <w:rFonts w:ascii="Palatino Linotype" w:hAnsi="Palatino Linotype"/>
              </w:rPr>
            </w:pPr>
          </w:p>
          <w:p w:rsidR="00043EFB" w:rsidRDefault="00043EFB" w:rsidP="0072340E">
            <w:pPr>
              <w:pStyle w:val="Sinespaciado"/>
              <w:jc w:val="center"/>
              <w:rPr>
                <w:rFonts w:ascii="Palatino Linotype" w:hAnsi="Palatino Linotype"/>
              </w:rPr>
            </w:pPr>
          </w:p>
          <w:p w:rsidR="00043EFB" w:rsidRDefault="00043EFB" w:rsidP="0072340E">
            <w:pPr>
              <w:pStyle w:val="Sinespaciado"/>
              <w:jc w:val="center"/>
              <w:rPr>
                <w:rFonts w:ascii="Palatino Linotype" w:hAnsi="Palatino Linotype"/>
              </w:rPr>
            </w:pPr>
          </w:p>
          <w:p w:rsidR="00043EFB" w:rsidRDefault="00043EFB" w:rsidP="0072340E">
            <w:pPr>
              <w:pStyle w:val="Sinespaciado"/>
              <w:jc w:val="center"/>
              <w:rPr>
                <w:rFonts w:ascii="Palatino Linotype" w:hAnsi="Palatino Linotype"/>
              </w:rPr>
            </w:pPr>
          </w:p>
          <w:p w:rsidR="00043EFB" w:rsidRDefault="00043EFB" w:rsidP="0072340E">
            <w:pPr>
              <w:pStyle w:val="Sinespaciado"/>
              <w:jc w:val="center"/>
              <w:rPr>
                <w:rFonts w:ascii="Palatino Linotype" w:hAnsi="Palatino Linotype"/>
              </w:rPr>
            </w:pPr>
          </w:p>
          <w:p w:rsidR="00043EFB" w:rsidRDefault="00043EFB" w:rsidP="0072340E">
            <w:pPr>
              <w:pStyle w:val="Sinespaciado"/>
              <w:spacing w:line="276" w:lineRule="auto"/>
              <w:jc w:val="center"/>
              <w:rPr>
                <w:rFonts w:ascii="Palatino Linotype" w:hAnsi="Palatino Linotype"/>
                <w:b/>
              </w:rPr>
            </w:pPr>
            <w:r>
              <w:rPr>
                <w:rFonts w:ascii="Palatino Linotype" w:hAnsi="Palatino Linotype"/>
                <w:b/>
              </w:rPr>
              <w:t>Luis Gustavo Parra Noriega</w:t>
            </w:r>
          </w:p>
          <w:p w:rsidR="00043EFB" w:rsidRDefault="00043EFB" w:rsidP="0072340E">
            <w:pPr>
              <w:pStyle w:val="Sinespaciado"/>
              <w:spacing w:line="276" w:lineRule="auto"/>
              <w:jc w:val="center"/>
              <w:rPr>
                <w:rFonts w:ascii="Palatino Linotype" w:hAnsi="Palatino Linotype"/>
              </w:rPr>
            </w:pPr>
            <w:r>
              <w:rPr>
                <w:rFonts w:ascii="Palatino Linotype" w:hAnsi="Palatino Linotype"/>
              </w:rPr>
              <w:t xml:space="preserve">Comisionado </w:t>
            </w:r>
          </w:p>
          <w:p w:rsidR="00043EFB" w:rsidRDefault="00043EFB" w:rsidP="0072340E">
            <w:pPr>
              <w:pStyle w:val="Sinespaciado"/>
              <w:spacing w:line="276" w:lineRule="auto"/>
              <w:jc w:val="center"/>
              <w:rPr>
                <w:rFonts w:ascii="Palatino Linotype" w:hAnsi="Palatino Linotype"/>
              </w:rPr>
            </w:pPr>
            <w:r>
              <w:rPr>
                <w:rFonts w:ascii="Palatino Linotype" w:hAnsi="Palatino Linotype"/>
              </w:rPr>
              <w:t>(Rúbrica)</w:t>
            </w:r>
          </w:p>
        </w:tc>
      </w:tr>
      <w:tr w:rsidR="00043EFB" w:rsidTr="0072340E">
        <w:trPr>
          <w:jc w:val="center"/>
        </w:trPr>
        <w:tc>
          <w:tcPr>
            <w:tcW w:w="9062" w:type="dxa"/>
            <w:gridSpan w:val="2"/>
          </w:tcPr>
          <w:p w:rsidR="00043EFB" w:rsidRDefault="00043EFB" w:rsidP="0072340E">
            <w:pPr>
              <w:pStyle w:val="Sinespaciado"/>
              <w:rPr>
                <w:rFonts w:ascii="Palatino Linotype" w:hAnsi="Palatino Linotype"/>
              </w:rPr>
            </w:pPr>
          </w:p>
        </w:tc>
      </w:tr>
      <w:tr w:rsidR="00043EFB" w:rsidTr="0072340E">
        <w:trPr>
          <w:jc w:val="center"/>
        </w:trPr>
        <w:tc>
          <w:tcPr>
            <w:tcW w:w="9062" w:type="dxa"/>
            <w:gridSpan w:val="2"/>
          </w:tcPr>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p>
          <w:p w:rsidR="00043EFB" w:rsidRDefault="00043EFB" w:rsidP="0072340E">
            <w:pPr>
              <w:pStyle w:val="Sinespaciado"/>
              <w:jc w:val="center"/>
              <w:rPr>
                <w:rFonts w:ascii="Palatino Linotype" w:hAnsi="Palatino Linotype"/>
                <w:b/>
              </w:rPr>
            </w:pPr>
            <w:r>
              <w:rPr>
                <w:rFonts w:ascii="Palatino Linotype" w:hAnsi="Palatino Linotype"/>
                <w:b/>
              </w:rPr>
              <w:t>Alexis Tapia Ramírez</w:t>
            </w:r>
          </w:p>
          <w:p w:rsidR="00043EFB" w:rsidRDefault="00043EFB" w:rsidP="0072340E">
            <w:pPr>
              <w:pStyle w:val="Sinespaciado"/>
              <w:jc w:val="center"/>
              <w:rPr>
                <w:rFonts w:ascii="Palatino Linotype" w:hAnsi="Palatino Linotype"/>
              </w:rPr>
            </w:pPr>
            <w:r>
              <w:rPr>
                <w:rFonts w:ascii="Palatino Linotype" w:hAnsi="Palatino Linotype"/>
              </w:rPr>
              <w:t>Secretario Técnico del Pleno</w:t>
            </w:r>
          </w:p>
          <w:p w:rsidR="00043EFB" w:rsidRPr="00B52ED2" w:rsidRDefault="00043EFB" w:rsidP="0072340E">
            <w:pPr>
              <w:pStyle w:val="Sinespaciado"/>
              <w:jc w:val="center"/>
              <w:rPr>
                <w:rFonts w:ascii="Palatino Linotype" w:hAnsi="Palatino Linotype"/>
              </w:rPr>
            </w:pPr>
            <w:r>
              <w:rPr>
                <w:rFonts w:ascii="Palatino Linotype" w:hAnsi="Palatino Linotype"/>
              </w:rPr>
              <w:t>(Rúbrica)</w:t>
            </w:r>
          </w:p>
        </w:tc>
      </w:tr>
    </w:tbl>
    <w:p w:rsidR="00043EFB" w:rsidRPr="006A5AC2" w:rsidRDefault="00043EFB" w:rsidP="00043EFB">
      <w:pPr>
        <w:spacing w:after="0" w:line="360" w:lineRule="auto"/>
        <w:jc w:val="both"/>
        <w:rPr>
          <w:rFonts w:ascii="Palatino Linotype" w:hAnsi="Palatino Linotype" w:cs="Arial"/>
          <w:sz w:val="4"/>
          <w:szCs w:val="24"/>
        </w:rPr>
      </w:pPr>
    </w:p>
    <w:p w:rsidR="00043EFB" w:rsidRPr="00B36966" w:rsidRDefault="00043EFB" w:rsidP="00043EFB">
      <w:pPr>
        <w:spacing w:after="0" w:line="240" w:lineRule="auto"/>
        <w:jc w:val="both"/>
        <w:rPr>
          <w:rFonts w:ascii="Palatino Linotype" w:hAnsi="Palatino Linotype" w:cs="Arial"/>
          <w:sz w:val="2"/>
          <w:szCs w:val="20"/>
        </w:rPr>
      </w:pPr>
    </w:p>
    <w:p w:rsidR="00043EFB" w:rsidRPr="006A5AC2" w:rsidRDefault="00043EFB" w:rsidP="00043EFB">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agosto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0510/INFOEM/IP/RR/2020</w:t>
      </w:r>
    </w:p>
    <w:p w:rsidR="00EF5006" w:rsidRDefault="00043EFB" w:rsidP="00043EFB">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EF5006" w:rsidSect="00F91F8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30E" w:rsidRDefault="00AF630E" w:rsidP="00043EFB">
      <w:pPr>
        <w:spacing w:after="0" w:line="240" w:lineRule="auto"/>
      </w:pPr>
      <w:r>
        <w:separator/>
      </w:r>
    </w:p>
  </w:endnote>
  <w:endnote w:type="continuationSeparator" w:id="0">
    <w:p w:rsidR="00AF630E" w:rsidRDefault="00AF630E" w:rsidP="0004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E4D16" w:rsidRPr="002D6DD8" w:rsidRDefault="00AF630E" w:rsidP="00F91F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1658">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1658">
              <w:rPr>
                <w:rFonts w:ascii="Palatino Linotype" w:hAnsi="Palatino Linotype"/>
                <w:bCs/>
                <w:noProof/>
                <w:sz w:val="20"/>
              </w:rPr>
              <w:t>39</w:t>
            </w:r>
            <w:r>
              <w:rPr>
                <w:rFonts w:ascii="Palatino Linotype" w:hAnsi="Palatino Linotype"/>
                <w:bCs/>
                <w:noProof/>
                <w:sz w:val="20"/>
              </w:rPr>
              <w:fldChar w:fldCharType="end"/>
            </w:r>
          </w:p>
        </w:sdtContent>
      </w:sdt>
    </w:sdtContent>
  </w:sdt>
  <w:p w:rsidR="00CE4D16" w:rsidRDefault="00C216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16" w:rsidRPr="000B69FA" w:rsidRDefault="00AF630E" w:rsidP="00F91F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16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1658">
      <w:rPr>
        <w:rFonts w:ascii="Palatino Linotype" w:hAnsi="Palatino Linotype"/>
        <w:bCs/>
        <w:noProof/>
        <w:sz w:val="20"/>
      </w:rPr>
      <w:t>39</w:t>
    </w:r>
    <w:r>
      <w:rPr>
        <w:rFonts w:ascii="Palatino Linotype" w:hAnsi="Palatino Linotype"/>
        <w:bCs/>
        <w:noProof/>
        <w:sz w:val="20"/>
      </w:rPr>
      <w:fldChar w:fldCharType="end"/>
    </w:r>
  </w:p>
  <w:p w:rsidR="00CE4D16" w:rsidRDefault="00C216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30E" w:rsidRDefault="00AF630E" w:rsidP="00043EFB">
      <w:pPr>
        <w:spacing w:after="0" w:line="240" w:lineRule="auto"/>
      </w:pPr>
      <w:r>
        <w:separator/>
      </w:r>
    </w:p>
  </w:footnote>
  <w:footnote w:type="continuationSeparator" w:id="0">
    <w:p w:rsidR="00AF630E" w:rsidRDefault="00AF630E" w:rsidP="00043EFB">
      <w:pPr>
        <w:spacing w:after="0" w:line="240" w:lineRule="auto"/>
      </w:pPr>
      <w:r>
        <w:continuationSeparator/>
      </w:r>
    </w:p>
  </w:footnote>
  <w:footnote w:id="1">
    <w:p w:rsidR="00043EFB" w:rsidRPr="00946E1F" w:rsidRDefault="00043EFB" w:rsidP="00043EF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E4D16" w:rsidTr="00F91F80">
      <w:trPr>
        <w:trHeight w:val="227"/>
      </w:trPr>
      <w:tc>
        <w:tcPr>
          <w:tcW w:w="5246" w:type="dxa"/>
          <w:hideMark/>
        </w:tcPr>
        <w:p w:rsidR="00CE4D16" w:rsidRDefault="00AF630E" w:rsidP="00F91F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CE4D16" w:rsidRDefault="00AF630E" w:rsidP="00AB5E5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0510/INFOEM/IP/RR/2020</w:t>
          </w:r>
        </w:p>
      </w:tc>
    </w:tr>
    <w:tr w:rsidR="00CE4D16" w:rsidTr="00F91F80">
      <w:trPr>
        <w:trHeight w:val="242"/>
      </w:trPr>
      <w:tc>
        <w:tcPr>
          <w:tcW w:w="5246" w:type="dxa"/>
          <w:hideMark/>
        </w:tcPr>
        <w:p w:rsidR="00CE4D16" w:rsidRDefault="00AF630E" w:rsidP="00F91F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CE4D16" w:rsidRDefault="00AF630E" w:rsidP="00AB5E5A">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Jilotepec</w:t>
          </w:r>
        </w:p>
      </w:tc>
    </w:tr>
    <w:tr w:rsidR="00CE4D16" w:rsidTr="00F91F80">
      <w:trPr>
        <w:trHeight w:val="342"/>
      </w:trPr>
      <w:tc>
        <w:tcPr>
          <w:tcW w:w="5246" w:type="dxa"/>
          <w:hideMark/>
        </w:tcPr>
        <w:p w:rsidR="00CE4D16" w:rsidRDefault="00AF630E" w:rsidP="00F91F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CE4D16" w:rsidRDefault="00AF630E" w:rsidP="00F91F8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E4D16" w:rsidRPr="00AE046A" w:rsidRDefault="00C21658" w:rsidP="00F91F80">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E4D16" w:rsidTr="00F91F80">
      <w:trPr>
        <w:trHeight w:val="227"/>
      </w:trPr>
      <w:tc>
        <w:tcPr>
          <w:tcW w:w="5104" w:type="dxa"/>
          <w:hideMark/>
        </w:tcPr>
        <w:p w:rsidR="00CE4D16" w:rsidRDefault="00AF630E" w:rsidP="00F91F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CE4D16" w:rsidRDefault="00AF630E" w:rsidP="00AB5E5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0510/INFOEM/IP/RR/2020</w:t>
          </w:r>
        </w:p>
      </w:tc>
    </w:tr>
    <w:tr w:rsidR="00CE4D16" w:rsidTr="00F91F80">
      <w:trPr>
        <w:trHeight w:val="242"/>
      </w:trPr>
      <w:tc>
        <w:tcPr>
          <w:tcW w:w="5104" w:type="dxa"/>
          <w:hideMark/>
        </w:tcPr>
        <w:p w:rsidR="00CE4D16" w:rsidRDefault="00AF630E" w:rsidP="00F91F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CE4D16" w:rsidRDefault="00AF630E" w:rsidP="00AB5E5A">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Jilotepec</w:t>
          </w:r>
        </w:p>
      </w:tc>
    </w:tr>
    <w:tr w:rsidR="00CE4D16" w:rsidTr="00F91F80">
      <w:trPr>
        <w:trHeight w:val="342"/>
      </w:trPr>
      <w:tc>
        <w:tcPr>
          <w:tcW w:w="5104" w:type="dxa"/>
        </w:tcPr>
        <w:p w:rsidR="00CE4D16" w:rsidRDefault="00AF630E" w:rsidP="00F91F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CE4D16" w:rsidRPr="003D23D7" w:rsidRDefault="00C21658" w:rsidP="00F91F80">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CE4D16" w:rsidTr="00F91F80">
      <w:trPr>
        <w:trHeight w:val="342"/>
      </w:trPr>
      <w:tc>
        <w:tcPr>
          <w:tcW w:w="5104" w:type="dxa"/>
        </w:tcPr>
        <w:p w:rsidR="00CE4D16" w:rsidRDefault="00AF630E" w:rsidP="00F91F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CE4D16" w:rsidRDefault="00AF630E" w:rsidP="00F91F8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E4D16" w:rsidRPr="00C222C0" w:rsidRDefault="00C2165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65036"/>
    <w:multiLevelType w:val="hybridMultilevel"/>
    <w:tmpl w:val="ED8840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195C10"/>
    <w:multiLevelType w:val="hybridMultilevel"/>
    <w:tmpl w:val="5ABC4AFC"/>
    <w:lvl w:ilvl="0" w:tplc="81227210">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E74909"/>
    <w:multiLevelType w:val="hybridMultilevel"/>
    <w:tmpl w:val="55AC3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8246F1"/>
    <w:multiLevelType w:val="hybridMultilevel"/>
    <w:tmpl w:val="4052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FB"/>
    <w:rsid w:val="00036F8B"/>
    <w:rsid w:val="00043EFB"/>
    <w:rsid w:val="00123996"/>
    <w:rsid w:val="00AF630E"/>
    <w:rsid w:val="00C21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1DE52-3BA2-494B-8682-9140B41F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EF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EF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EF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EF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3EF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EF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43EFB"/>
  </w:style>
  <w:style w:type="character" w:styleId="Hipervnculo">
    <w:name w:val="Hyperlink"/>
    <w:basedOn w:val="Fuentedeprrafopredeter"/>
    <w:uiPriority w:val="99"/>
    <w:unhideWhenUsed/>
    <w:rsid w:val="00043EFB"/>
    <w:rPr>
      <w:color w:val="0563C1" w:themeColor="hyperlink"/>
      <w:u w:val="single"/>
    </w:rPr>
  </w:style>
  <w:style w:type="character" w:customStyle="1" w:styleId="SinespaciadoCar">
    <w:name w:val="Sin espaciado Car"/>
    <w:aliases w:val="Francesa Car"/>
    <w:link w:val="Sinespaciado"/>
    <w:uiPriority w:val="1"/>
    <w:locked/>
    <w:rsid w:val="00043EF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043EF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43E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43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10022</Words>
  <Characters>55123</Characters>
  <Application>Microsoft Office Word</Application>
  <DocSecurity>0</DocSecurity>
  <Lines>459</Lines>
  <Paragraphs>130</Paragraphs>
  <ScaleCrop>false</ScaleCrop>
  <Company/>
  <LinksUpToDate>false</LinksUpToDate>
  <CharactersWithSpaces>65015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Feri Jiméneez</cp:lastModifiedBy>
  <cp:revision>2</cp:revision>
  <dcterms:created xsi:type="dcterms:W3CDTF">2020-08-19T17:39:00Z</dcterms:created>
  <dcterms:modified xsi:type="dcterms:W3CDTF">2020-09-11T05:18:00Z</dcterms:modified>
</cp:coreProperties>
</file>