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3100F473" w:rsidR="006168E4" w:rsidRPr="00783E48" w:rsidRDefault="006168E4" w:rsidP="004C4783">
      <w:pPr>
        <w:shd w:val="clear" w:color="auto" w:fill="FFFFFF"/>
        <w:spacing w:after="0" w:line="360" w:lineRule="auto"/>
        <w:jc w:val="both"/>
        <w:rPr>
          <w:rFonts w:ascii="Palatino Linotype" w:eastAsia="Times New Roman" w:hAnsi="Palatino Linotype" w:cs="Arial"/>
          <w:color w:val="000000"/>
          <w:sz w:val="24"/>
          <w:szCs w:val="24"/>
          <w:lang w:eastAsia="es-MX"/>
        </w:rPr>
      </w:pPr>
      <w:r w:rsidRPr="00783E4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97811" w:rsidRPr="00783E48">
        <w:rPr>
          <w:rFonts w:ascii="Palatino Linotype" w:eastAsia="Times New Roman" w:hAnsi="Palatino Linotype" w:cs="Arial"/>
          <w:color w:val="000000"/>
          <w:sz w:val="24"/>
          <w:szCs w:val="24"/>
          <w:lang w:eastAsia="es-MX"/>
        </w:rPr>
        <w:t>nueve</w:t>
      </w:r>
      <w:r w:rsidR="004C4783" w:rsidRPr="00783E48">
        <w:rPr>
          <w:rFonts w:ascii="Palatino Linotype" w:eastAsia="Times New Roman" w:hAnsi="Palatino Linotype" w:cs="Arial"/>
          <w:color w:val="000000"/>
          <w:sz w:val="24"/>
          <w:szCs w:val="24"/>
          <w:lang w:eastAsia="es-MX"/>
        </w:rPr>
        <w:t xml:space="preserve"> </w:t>
      </w:r>
      <w:r w:rsidR="00881CC9" w:rsidRPr="00783E48">
        <w:rPr>
          <w:rFonts w:ascii="Palatino Linotype" w:eastAsia="Times New Roman" w:hAnsi="Palatino Linotype" w:cs="Arial"/>
          <w:color w:val="000000"/>
          <w:sz w:val="24"/>
          <w:szCs w:val="24"/>
          <w:lang w:eastAsia="es-MX"/>
        </w:rPr>
        <w:t xml:space="preserve">de </w:t>
      </w:r>
      <w:r w:rsidR="004C4783" w:rsidRPr="00783E48">
        <w:rPr>
          <w:rFonts w:ascii="Palatino Linotype" w:eastAsia="Times New Roman" w:hAnsi="Palatino Linotype" w:cs="Arial"/>
          <w:color w:val="000000"/>
          <w:sz w:val="24"/>
          <w:szCs w:val="24"/>
          <w:lang w:eastAsia="es-MX"/>
        </w:rPr>
        <w:t>septiembre</w:t>
      </w:r>
      <w:r w:rsidR="00D9743B" w:rsidRPr="00783E48">
        <w:rPr>
          <w:rFonts w:ascii="Palatino Linotype" w:eastAsia="Times New Roman" w:hAnsi="Palatino Linotype" w:cs="Arial"/>
          <w:color w:val="000000"/>
          <w:sz w:val="24"/>
          <w:szCs w:val="24"/>
          <w:lang w:eastAsia="es-MX"/>
        </w:rPr>
        <w:t xml:space="preserve"> de </w:t>
      </w:r>
      <w:r w:rsidRPr="00783E48">
        <w:rPr>
          <w:rFonts w:ascii="Palatino Linotype" w:eastAsia="Times New Roman" w:hAnsi="Palatino Linotype" w:cs="Arial"/>
          <w:color w:val="000000"/>
          <w:sz w:val="24"/>
          <w:szCs w:val="24"/>
          <w:lang w:eastAsia="es-MX"/>
        </w:rPr>
        <w:t xml:space="preserve">dos mil </w:t>
      </w:r>
      <w:r w:rsidR="00697811" w:rsidRPr="00783E48">
        <w:rPr>
          <w:rFonts w:ascii="Palatino Linotype" w:eastAsia="Times New Roman" w:hAnsi="Palatino Linotype" w:cs="Arial"/>
          <w:color w:val="000000"/>
          <w:sz w:val="24"/>
          <w:szCs w:val="24"/>
          <w:lang w:eastAsia="es-MX"/>
        </w:rPr>
        <w:t>veinte</w:t>
      </w:r>
      <w:r w:rsidRPr="00783E48">
        <w:rPr>
          <w:rFonts w:ascii="Palatino Linotype" w:eastAsia="Times New Roman" w:hAnsi="Palatino Linotype" w:cs="Arial"/>
          <w:color w:val="000000"/>
          <w:sz w:val="24"/>
          <w:szCs w:val="24"/>
          <w:lang w:eastAsia="es-MX"/>
        </w:rPr>
        <w:t>.</w:t>
      </w:r>
    </w:p>
    <w:p w14:paraId="1CC9A7DD" w14:textId="77777777" w:rsidR="006168E4" w:rsidRPr="00783E48" w:rsidRDefault="006168E4" w:rsidP="004C4783">
      <w:pPr>
        <w:pStyle w:val="Sinespaciado"/>
        <w:rPr>
          <w:rFonts w:ascii="Palatino Linotype" w:hAnsi="Palatino Linotype"/>
        </w:rPr>
      </w:pPr>
    </w:p>
    <w:p w14:paraId="7F397A23" w14:textId="06C5514F" w:rsidR="006168E4" w:rsidRPr="00783E48" w:rsidRDefault="006168E4" w:rsidP="004C4783">
      <w:pPr>
        <w:tabs>
          <w:tab w:val="left" w:pos="1701"/>
        </w:tabs>
        <w:spacing w:after="0" w:line="360" w:lineRule="auto"/>
        <w:jc w:val="both"/>
        <w:rPr>
          <w:rFonts w:ascii="Palatino Linotype" w:hAnsi="Palatino Linotype" w:cs="Arial"/>
          <w:sz w:val="24"/>
        </w:rPr>
      </w:pPr>
      <w:r w:rsidRPr="00783E48">
        <w:rPr>
          <w:rFonts w:ascii="Palatino Linotype" w:hAnsi="Palatino Linotype" w:cs="Arial"/>
          <w:b/>
          <w:sz w:val="24"/>
        </w:rPr>
        <w:t>VISTO</w:t>
      </w:r>
      <w:r w:rsidR="00DA380F" w:rsidRPr="00783E48">
        <w:rPr>
          <w:rFonts w:ascii="Palatino Linotype" w:hAnsi="Palatino Linotype" w:cs="Arial"/>
          <w:sz w:val="24"/>
        </w:rPr>
        <w:t xml:space="preserve"> </w:t>
      </w:r>
      <w:r w:rsidR="004C4783" w:rsidRPr="00783E48">
        <w:rPr>
          <w:rFonts w:ascii="Palatino Linotype" w:hAnsi="Palatino Linotype" w:cs="Arial"/>
          <w:sz w:val="24"/>
        </w:rPr>
        <w:t>el</w:t>
      </w:r>
      <w:r w:rsidRPr="00783E48">
        <w:rPr>
          <w:rFonts w:ascii="Palatino Linotype" w:hAnsi="Palatino Linotype" w:cs="Arial"/>
          <w:sz w:val="24"/>
        </w:rPr>
        <w:t xml:space="preserve"> expediente electrónico formado</w:t>
      </w:r>
      <w:r w:rsidR="00DA380F" w:rsidRPr="00783E48">
        <w:rPr>
          <w:rFonts w:ascii="Palatino Linotype" w:hAnsi="Palatino Linotype" w:cs="Arial"/>
          <w:sz w:val="24"/>
        </w:rPr>
        <w:t xml:space="preserve"> con motivo del</w:t>
      </w:r>
      <w:r w:rsidRPr="00783E48">
        <w:rPr>
          <w:rFonts w:ascii="Palatino Linotype" w:hAnsi="Palatino Linotype" w:cs="Arial"/>
          <w:sz w:val="24"/>
        </w:rPr>
        <w:t xml:space="preserve"> recurso de revisión número </w:t>
      </w:r>
      <w:r w:rsidR="00CE2ADF" w:rsidRPr="00783E48">
        <w:rPr>
          <w:rFonts w:ascii="Palatino Linotype" w:hAnsi="Palatino Linotype" w:cs="Arial"/>
          <w:b/>
          <w:bCs/>
          <w:sz w:val="24"/>
          <w:lang w:eastAsia="es-MX"/>
        </w:rPr>
        <w:t>0</w:t>
      </w:r>
      <w:r w:rsidR="00697811" w:rsidRPr="00783E48">
        <w:rPr>
          <w:rFonts w:ascii="Palatino Linotype" w:hAnsi="Palatino Linotype" w:cs="Arial"/>
          <w:b/>
          <w:bCs/>
          <w:sz w:val="24"/>
          <w:lang w:eastAsia="es-MX"/>
        </w:rPr>
        <w:t>1795/INFOEM/IP/RR/2020</w:t>
      </w:r>
      <w:r w:rsidRPr="00783E48">
        <w:rPr>
          <w:rFonts w:ascii="Palatino Linotype" w:hAnsi="Palatino Linotype" w:cs="Arial"/>
          <w:sz w:val="24"/>
        </w:rPr>
        <w:t xml:space="preserve">, </w:t>
      </w:r>
      <w:r w:rsidRPr="00783E48">
        <w:rPr>
          <w:rFonts w:ascii="Palatino Linotype" w:hAnsi="Palatino Linotype" w:cs="Arial"/>
          <w:sz w:val="24"/>
          <w:szCs w:val="24"/>
        </w:rPr>
        <w:t>interpuesto por</w:t>
      </w:r>
      <w:r w:rsidR="002C6C03" w:rsidRPr="00783E48">
        <w:rPr>
          <w:rFonts w:ascii="Palatino Linotype" w:hAnsi="Palatino Linotype" w:cs="Arial"/>
          <w:sz w:val="24"/>
          <w:szCs w:val="24"/>
        </w:rPr>
        <w:t xml:space="preserve"> el </w:t>
      </w:r>
      <w:r w:rsidR="002C6C03" w:rsidRPr="00783E48">
        <w:rPr>
          <w:rFonts w:ascii="Palatino Linotype" w:hAnsi="Palatino Linotype" w:cs="Arial"/>
          <w:b/>
          <w:sz w:val="24"/>
          <w:szCs w:val="24"/>
        </w:rPr>
        <w:t>C.</w:t>
      </w:r>
      <w:r w:rsidR="00697811" w:rsidRPr="00783E48">
        <w:rPr>
          <w:rFonts w:ascii="Palatino Linotype" w:hAnsi="Palatino Linotype" w:cs="Arial"/>
          <w:b/>
          <w:sz w:val="24"/>
          <w:szCs w:val="24"/>
        </w:rPr>
        <w:t xml:space="preserve"> </w:t>
      </w:r>
      <w:r w:rsidR="00BF5DFB">
        <w:rPr>
          <w:rFonts w:ascii="Palatino Linotype" w:hAnsi="Palatino Linotype" w:cs="Arial"/>
          <w:b/>
          <w:sz w:val="24"/>
          <w:szCs w:val="24"/>
        </w:rPr>
        <w:t>XXXXXXXXXXXX</w:t>
      </w:r>
      <w:r w:rsidR="00697811" w:rsidRPr="00783E48">
        <w:rPr>
          <w:rFonts w:ascii="Palatino Linotype" w:hAnsi="Palatino Linotype" w:cs="Arial"/>
          <w:b/>
          <w:sz w:val="24"/>
          <w:szCs w:val="24"/>
        </w:rPr>
        <w:t xml:space="preserve">, </w:t>
      </w:r>
      <w:r w:rsidRPr="00783E48">
        <w:rPr>
          <w:rFonts w:ascii="Palatino Linotype" w:hAnsi="Palatino Linotype" w:cs="Arial"/>
          <w:sz w:val="24"/>
          <w:szCs w:val="24"/>
        </w:rPr>
        <w:t xml:space="preserve">en lo sucesivo </w:t>
      </w:r>
      <w:r w:rsidR="002C6C03" w:rsidRPr="00783E48">
        <w:rPr>
          <w:rFonts w:ascii="Palatino Linotype" w:hAnsi="Palatino Linotype" w:cs="Arial"/>
          <w:b/>
          <w:sz w:val="24"/>
          <w:szCs w:val="24"/>
        </w:rPr>
        <w:t>El Recurrente</w:t>
      </w:r>
      <w:r w:rsidRPr="00783E48">
        <w:rPr>
          <w:rFonts w:ascii="Palatino Linotype" w:hAnsi="Palatino Linotype" w:cs="Arial"/>
          <w:sz w:val="24"/>
          <w:szCs w:val="24"/>
        </w:rPr>
        <w:t>, en contra de la</w:t>
      </w:r>
      <w:r w:rsidR="0078049E" w:rsidRPr="00783E48">
        <w:rPr>
          <w:rFonts w:ascii="Palatino Linotype" w:hAnsi="Palatino Linotype" w:cs="Arial"/>
          <w:sz w:val="24"/>
          <w:szCs w:val="24"/>
        </w:rPr>
        <w:t xml:space="preserve"> </w:t>
      </w:r>
      <w:r w:rsidRPr="00783E48">
        <w:rPr>
          <w:rFonts w:ascii="Palatino Linotype" w:hAnsi="Palatino Linotype" w:cs="Arial"/>
          <w:sz w:val="24"/>
          <w:szCs w:val="24"/>
        </w:rPr>
        <w:t xml:space="preserve">respuesta del </w:t>
      </w:r>
      <w:r w:rsidR="00697811" w:rsidRPr="00783E48">
        <w:rPr>
          <w:rFonts w:ascii="Palatino Linotype" w:hAnsi="Palatino Linotype" w:cs="Arial"/>
          <w:b/>
          <w:sz w:val="24"/>
          <w:szCs w:val="24"/>
        </w:rPr>
        <w:t>Ayuntamiento de Temascalcingo</w:t>
      </w:r>
      <w:r w:rsidRPr="00783E48">
        <w:rPr>
          <w:rFonts w:ascii="Palatino Linotype" w:hAnsi="Palatino Linotype" w:cs="Arial"/>
          <w:sz w:val="24"/>
          <w:szCs w:val="24"/>
        </w:rPr>
        <w:t>, en lo subsecuente</w:t>
      </w:r>
      <w:r w:rsidRPr="00783E48">
        <w:rPr>
          <w:rFonts w:ascii="Palatino Linotype" w:hAnsi="Palatino Linotype" w:cs="Arial"/>
          <w:b/>
          <w:sz w:val="24"/>
          <w:szCs w:val="24"/>
        </w:rPr>
        <w:t xml:space="preserve"> </w:t>
      </w:r>
      <w:r w:rsidR="002C6C03" w:rsidRPr="00783E48">
        <w:rPr>
          <w:rFonts w:ascii="Palatino Linotype" w:hAnsi="Palatino Linotype" w:cs="Arial"/>
          <w:b/>
          <w:sz w:val="24"/>
          <w:szCs w:val="24"/>
        </w:rPr>
        <w:t>El Sujeto Obligado</w:t>
      </w:r>
      <w:r w:rsidRPr="00783E48">
        <w:rPr>
          <w:rFonts w:ascii="Palatino Linotype" w:hAnsi="Palatino Linotype" w:cs="Arial"/>
          <w:sz w:val="24"/>
          <w:szCs w:val="24"/>
        </w:rPr>
        <w:t>,</w:t>
      </w:r>
      <w:r w:rsidRPr="00783E48">
        <w:rPr>
          <w:rFonts w:ascii="Palatino Linotype" w:hAnsi="Palatino Linotype" w:cs="Arial"/>
          <w:b/>
          <w:sz w:val="24"/>
          <w:szCs w:val="24"/>
        </w:rPr>
        <w:t xml:space="preserve"> </w:t>
      </w:r>
      <w:r w:rsidRPr="00783E48">
        <w:rPr>
          <w:rFonts w:ascii="Palatino Linotype" w:hAnsi="Palatino Linotype" w:cs="Arial"/>
          <w:sz w:val="24"/>
          <w:szCs w:val="24"/>
        </w:rPr>
        <w:t>se procede a</w:t>
      </w:r>
      <w:r w:rsidRPr="00783E48">
        <w:rPr>
          <w:rFonts w:ascii="Palatino Linotype" w:hAnsi="Palatino Linotype" w:cs="Arial"/>
          <w:sz w:val="24"/>
        </w:rPr>
        <w:t xml:space="preserve"> dictar la presente resolución.</w:t>
      </w:r>
    </w:p>
    <w:p w14:paraId="5B0F920A" w14:textId="77777777" w:rsidR="006168E4" w:rsidRPr="00783E48" w:rsidRDefault="006168E4" w:rsidP="004C4783">
      <w:pPr>
        <w:pStyle w:val="Sinespaciado"/>
        <w:rPr>
          <w:rFonts w:ascii="Palatino Linotype" w:hAnsi="Palatino Linotype"/>
        </w:rPr>
      </w:pPr>
    </w:p>
    <w:p w14:paraId="33B6716C" w14:textId="77777777" w:rsidR="004C4783" w:rsidRPr="00783E48" w:rsidRDefault="004C4783" w:rsidP="004C4783">
      <w:pPr>
        <w:pStyle w:val="Sinespaciado"/>
        <w:rPr>
          <w:rFonts w:ascii="Palatino Linotype" w:hAnsi="Palatino Linotype"/>
        </w:rPr>
      </w:pPr>
    </w:p>
    <w:p w14:paraId="7F627740" w14:textId="77777777" w:rsidR="006168E4" w:rsidRPr="00783E48" w:rsidRDefault="006168E4" w:rsidP="004C4783">
      <w:pPr>
        <w:spacing w:after="0" w:line="360" w:lineRule="auto"/>
        <w:jc w:val="center"/>
        <w:rPr>
          <w:rFonts w:ascii="Palatino Linotype" w:hAnsi="Palatino Linotype"/>
          <w:b/>
          <w:sz w:val="28"/>
        </w:rPr>
      </w:pPr>
      <w:r w:rsidRPr="00783E48">
        <w:rPr>
          <w:rFonts w:ascii="Palatino Linotype" w:hAnsi="Palatino Linotype"/>
          <w:b/>
          <w:sz w:val="28"/>
        </w:rPr>
        <w:t>A N T E C E D E N T E S   D E L   A S U N T O</w:t>
      </w:r>
    </w:p>
    <w:p w14:paraId="7929FE65" w14:textId="77777777" w:rsidR="004C4783" w:rsidRPr="00783E48" w:rsidRDefault="004C4783" w:rsidP="004C4783">
      <w:pPr>
        <w:pStyle w:val="Sinespaciado"/>
      </w:pPr>
    </w:p>
    <w:p w14:paraId="7F85C87C" w14:textId="426E337E" w:rsidR="006168E4" w:rsidRPr="00783E48" w:rsidRDefault="006168E4" w:rsidP="004C4783">
      <w:pPr>
        <w:spacing w:after="0" w:line="360" w:lineRule="auto"/>
        <w:jc w:val="both"/>
        <w:rPr>
          <w:rFonts w:ascii="Palatino Linotype" w:hAnsi="Palatino Linotype"/>
        </w:rPr>
      </w:pPr>
      <w:r w:rsidRPr="00783E48">
        <w:rPr>
          <w:rFonts w:ascii="Palatino Linotype" w:hAnsi="Palatino Linotype" w:cs="Arial"/>
          <w:b/>
          <w:sz w:val="28"/>
        </w:rPr>
        <w:t>PRIMERO.</w:t>
      </w:r>
      <w:r w:rsidRPr="00783E48">
        <w:rPr>
          <w:rFonts w:ascii="Palatino Linotype" w:hAnsi="Palatino Linotype" w:cs="Arial"/>
        </w:rPr>
        <w:t xml:space="preserve"> </w:t>
      </w:r>
      <w:r w:rsidRPr="00783E48">
        <w:rPr>
          <w:rFonts w:ascii="Palatino Linotype" w:hAnsi="Palatino Linotype"/>
          <w:b/>
          <w:sz w:val="28"/>
          <w:szCs w:val="28"/>
        </w:rPr>
        <w:t>De la Solicitud de Información.</w:t>
      </w:r>
    </w:p>
    <w:p w14:paraId="4A692F2A" w14:textId="7EBC0E2D" w:rsidR="006168E4" w:rsidRPr="00783E48" w:rsidRDefault="006168E4" w:rsidP="004C4783">
      <w:pPr>
        <w:spacing w:after="0" w:line="360" w:lineRule="auto"/>
        <w:jc w:val="both"/>
        <w:rPr>
          <w:rFonts w:ascii="Palatino Linotype" w:hAnsi="Palatino Linotype" w:cs="Arial"/>
          <w:sz w:val="24"/>
        </w:rPr>
      </w:pPr>
      <w:r w:rsidRPr="00783E48">
        <w:rPr>
          <w:rFonts w:ascii="Palatino Linotype" w:hAnsi="Palatino Linotype" w:cs="Arial"/>
          <w:sz w:val="24"/>
        </w:rPr>
        <w:t xml:space="preserve">Con fecha </w:t>
      </w:r>
      <w:r w:rsidR="00697811" w:rsidRPr="00783E48">
        <w:rPr>
          <w:rFonts w:ascii="Palatino Linotype" w:hAnsi="Palatino Linotype" w:cs="Arial"/>
          <w:sz w:val="24"/>
        </w:rPr>
        <w:t>diecisiete de febrero</w:t>
      </w:r>
      <w:r w:rsidR="00B82DBD" w:rsidRPr="00783E48">
        <w:rPr>
          <w:rFonts w:ascii="Palatino Linotype" w:hAnsi="Palatino Linotype" w:cs="Arial"/>
          <w:sz w:val="24"/>
        </w:rPr>
        <w:t xml:space="preserve"> de</w:t>
      </w:r>
      <w:r w:rsidR="003479C9" w:rsidRPr="00783E48">
        <w:rPr>
          <w:rFonts w:ascii="Palatino Linotype" w:hAnsi="Palatino Linotype" w:cs="Arial"/>
          <w:sz w:val="24"/>
        </w:rPr>
        <w:t xml:space="preserve"> </w:t>
      </w:r>
      <w:r w:rsidR="00B82DBD" w:rsidRPr="00783E48">
        <w:rPr>
          <w:rFonts w:ascii="Palatino Linotype" w:hAnsi="Palatino Linotype" w:cs="Arial"/>
          <w:sz w:val="24"/>
        </w:rPr>
        <w:t xml:space="preserve">dos mil </w:t>
      </w:r>
      <w:r w:rsidR="00697811" w:rsidRPr="00783E48">
        <w:rPr>
          <w:rFonts w:ascii="Palatino Linotype" w:hAnsi="Palatino Linotype" w:cs="Arial"/>
          <w:sz w:val="24"/>
        </w:rPr>
        <w:t>veinte</w:t>
      </w:r>
      <w:r w:rsidRPr="00783E48">
        <w:rPr>
          <w:rFonts w:ascii="Palatino Linotype" w:hAnsi="Palatino Linotype" w:cs="Arial"/>
          <w:sz w:val="24"/>
        </w:rPr>
        <w:t xml:space="preserve">, </w:t>
      </w:r>
      <w:r w:rsidR="002C6C03" w:rsidRPr="00783E48">
        <w:rPr>
          <w:rFonts w:ascii="Palatino Linotype" w:hAnsi="Palatino Linotype" w:cs="Arial"/>
          <w:b/>
          <w:sz w:val="24"/>
        </w:rPr>
        <w:t>El Recurrente</w:t>
      </w:r>
      <w:r w:rsidRPr="00783E48">
        <w:rPr>
          <w:rFonts w:ascii="Palatino Linotype" w:hAnsi="Palatino Linotype" w:cs="Arial"/>
          <w:sz w:val="24"/>
        </w:rPr>
        <w:t xml:space="preserve">, presentó a través </w:t>
      </w:r>
      <w:r w:rsidR="003D4636" w:rsidRPr="00783E48">
        <w:rPr>
          <w:rFonts w:ascii="Palatino Linotype" w:hAnsi="Palatino Linotype" w:cs="Arial"/>
          <w:sz w:val="24"/>
        </w:rPr>
        <w:t xml:space="preserve">del </w:t>
      </w:r>
      <w:r w:rsidRPr="00783E48">
        <w:rPr>
          <w:rFonts w:ascii="Palatino Linotype" w:hAnsi="Palatino Linotype" w:cs="Arial"/>
          <w:sz w:val="24"/>
        </w:rPr>
        <w:t xml:space="preserve">Sistema de Acceso a la Información Mexiquense </w:t>
      </w:r>
      <w:r w:rsidRPr="00783E48">
        <w:rPr>
          <w:rFonts w:ascii="Palatino Linotype" w:hAnsi="Palatino Linotype" w:cs="Arial"/>
          <w:b/>
          <w:sz w:val="24"/>
        </w:rPr>
        <w:t>(SAIMEX)</w:t>
      </w:r>
      <w:r w:rsidRPr="00783E48">
        <w:rPr>
          <w:rFonts w:ascii="Palatino Linotype" w:hAnsi="Palatino Linotype" w:cs="Arial"/>
          <w:sz w:val="24"/>
        </w:rPr>
        <w:t xml:space="preserve"> ante </w:t>
      </w:r>
      <w:r w:rsidR="002C6C03" w:rsidRPr="00783E48">
        <w:rPr>
          <w:rFonts w:ascii="Palatino Linotype" w:hAnsi="Palatino Linotype" w:cs="Arial"/>
          <w:b/>
          <w:sz w:val="24"/>
        </w:rPr>
        <w:t>El Sujeto Obligado</w:t>
      </w:r>
      <w:r w:rsidRPr="00783E48">
        <w:rPr>
          <w:rFonts w:ascii="Palatino Linotype" w:hAnsi="Palatino Linotype" w:cs="Arial"/>
          <w:sz w:val="24"/>
        </w:rPr>
        <w:t xml:space="preserve">, </w:t>
      </w:r>
      <w:r w:rsidR="003D4636" w:rsidRPr="00783E48">
        <w:rPr>
          <w:rFonts w:ascii="Palatino Linotype" w:hAnsi="Palatino Linotype" w:cs="Arial"/>
          <w:sz w:val="24"/>
        </w:rPr>
        <w:t>la</w:t>
      </w:r>
      <w:r w:rsidR="00DA380F" w:rsidRPr="00783E48">
        <w:rPr>
          <w:rFonts w:ascii="Palatino Linotype" w:hAnsi="Palatino Linotype" w:cs="Arial"/>
          <w:sz w:val="24"/>
        </w:rPr>
        <w:t xml:space="preserve"> </w:t>
      </w:r>
      <w:r w:rsidRPr="00783E48">
        <w:rPr>
          <w:rFonts w:ascii="Palatino Linotype" w:hAnsi="Palatino Linotype" w:cs="Arial"/>
          <w:sz w:val="24"/>
        </w:rPr>
        <w:t>solicitud de acceso a la información pública, registrada</w:t>
      </w:r>
      <w:r w:rsidR="00DA380F" w:rsidRPr="00783E48">
        <w:rPr>
          <w:rFonts w:ascii="Palatino Linotype" w:hAnsi="Palatino Linotype" w:cs="Arial"/>
          <w:sz w:val="24"/>
        </w:rPr>
        <w:t xml:space="preserve"> bajo </w:t>
      </w:r>
      <w:r w:rsidR="003D4636" w:rsidRPr="00783E48">
        <w:rPr>
          <w:rFonts w:ascii="Palatino Linotype" w:hAnsi="Palatino Linotype" w:cs="Arial"/>
          <w:sz w:val="24"/>
        </w:rPr>
        <w:t>el</w:t>
      </w:r>
      <w:r w:rsidRPr="00783E48">
        <w:rPr>
          <w:rFonts w:ascii="Palatino Linotype" w:hAnsi="Palatino Linotype" w:cs="Arial"/>
          <w:sz w:val="24"/>
        </w:rPr>
        <w:t xml:space="preserve"> número de expediente</w:t>
      </w:r>
      <w:r w:rsidRPr="00783E48">
        <w:rPr>
          <w:rFonts w:ascii="Palatino Linotype" w:hAnsi="Palatino Linotype" w:cs="Arial"/>
          <w:b/>
          <w:sz w:val="24"/>
        </w:rPr>
        <w:t xml:space="preserve"> </w:t>
      </w:r>
      <w:r w:rsidR="00697811" w:rsidRPr="00783E48">
        <w:rPr>
          <w:rFonts w:ascii="Palatino Linotype" w:hAnsi="Palatino Linotype" w:cs="Arial"/>
          <w:b/>
          <w:sz w:val="24"/>
        </w:rPr>
        <w:t>00020/TMASCALC/IP/2020</w:t>
      </w:r>
      <w:r w:rsidRPr="00783E48">
        <w:rPr>
          <w:rFonts w:ascii="Palatino Linotype" w:hAnsi="Palatino Linotype" w:cs="Arial"/>
          <w:sz w:val="24"/>
          <w:lang w:eastAsia="es-MX"/>
        </w:rPr>
        <w:t>,</w:t>
      </w:r>
      <w:r w:rsidRPr="00783E48">
        <w:rPr>
          <w:rFonts w:ascii="Palatino Linotype" w:hAnsi="Palatino Linotype" w:cs="Arial"/>
          <w:b/>
          <w:sz w:val="24"/>
          <w:lang w:eastAsia="es-MX"/>
        </w:rPr>
        <w:t xml:space="preserve"> </w:t>
      </w:r>
      <w:r w:rsidRPr="00783E48">
        <w:rPr>
          <w:rFonts w:ascii="Palatino Linotype" w:hAnsi="Palatino Linotype" w:cs="Arial"/>
          <w:sz w:val="24"/>
        </w:rPr>
        <w:t>mediante la cual solicitó información en el tenor siguiente:</w:t>
      </w:r>
    </w:p>
    <w:p w14:paraId="6A731187" w14:textId="77777777" w:rsidR="005C38D7" w:rsidRPr="00783E48" w:rsidRDefault="005C38D7" w:rsidP="003D4636">
      <w:pPr>
        <w:rPr>
          <w:sz w:val="8"/>
        </w:rPr>
      </w:pPr>
    </w:p>
    <w:p w14:paraId="0010F1A0" w14:textId="3F6C66E2" w:rsidR="006168E4" w:rsidRPr="00783E48" w:rsidRDefault="003D4636" w:rsidP="00697811">
      <w:pPr>
        <w:spacing w:after="0" w:line="276" w:lineRule="auto"/>
        <w:ind w:left="567" w:right="567"/>
        <w:jc w:val="both"/>
        <w:rPr>
          <w:rFonts w:ascii="Palatino Linotype" w:eastAsia="Times New Roman" w:hAnsi="Palatino Linotype" w:cs="Times New Roman"/>
          <w:lang w:val="es-ES_tradnl" w:eastAsia="es-ES"/>
        </w:rPr>
      </w:pPr>
      <w:r w:rsidRPr="00783E48">
        <w:rPr>
          <w:rFonts w:ascii="Palatino Linotype" w:eastAsia="Times New Roman" w:hAnsi="Palatino Linotype" w:cs="Times New Roman"/>
          <w:i/>
          <w:lang w:val="es-ES_tradnl" w:eastAsia="es-ES"/>
        </w:rPr>
        <w:t xml:space="preserve"> </w:t>
      </w:r>
      <w:r w:rsidR="006168E4" w:rsidRPr="00783E48">
        <w:rPr>
          <w:rFonts w:ascii="Palatino Linotype" w:eastAsia="Times New Roman" w:hAnsi="Palatino Linotype" w:cs="Times New Roman"/>
          <w:i/>
          <w:lang w:val="es-ES_tradnl" w:eastAsia="es-ES"/>
        </w:rPr>
        <w:t>“</w:t>
      </w:r>
      <w:r w:rsidR="00697811" w:rsidRPr="00783E48">
        <w:rPr>
          <w:rFonts w:ascii="Palatino Linotype" w:hAnsi="Palatino Linotype"/>
          <w:i/>
          <w:color w:val="000000"/>
        </w:rPr>
        <w:t>SOLICITO LOS ARCHIVOS QUE CONTENGAN EL ANEXO AL ESTADO DE SITUACIÓN FINANCIERA DE LOS MESES DE ENERO, FEBRERO, MARZO, ABRIL, MAYO, JUNIO, JULIO, AGOSTO, SEPTIEMBRE, OCTUBRE, NOVIEMBRE Y DICIEMBRE DE 2019. QUE FUERON ENTREGADOS POR EL AYUNTAMIENTO DE TEMASCALCINGO AL ÓRGANO SUPERIOR DE FISCALIZACIÓN DEL ESTADO DE MÉXICO.</w:t>
      </w:r>
      <w:r w:rsidR="006168E4" w:rsidRPr="00783E48">
        <w:rPr>
          <w:rFonts w:ascii="Palatino Linotype" w:eastAsia="Times New Roman" w:hAnsi="Palatino Linotype" w:cs="Times New Roman"/>
          <w:i/>
          <w:lang w:val="es-ES_tradnl" w:eastAsia="es-ES"/>
        </w:rPr>
        <w:t>” [Sic]</w:t>
      </w:r>
    </w:p>
    <w:p w14:paraId="40FB28BC" w14:textId="77777777" w:rsidR="00697811" w:rsidRPr="00783E48" w:rsidRDefault="00697811" w:rsidP="004C4783">
      <w:pPr>
        <w:spacing w:after="0" w:line="360" w:lineRule="auto"/>
        <w:ind w:right="850"/>
        <w:jc w:val="both"/>
        <w:rPr>
          <w:rFonts w:ascii="Palatino Linotype" w:hAnsi="Palatino Linotype"/>
          <w:b/>
          <w:sz w:val="24"/>
          <w:lang w:val="es-ES_tradnl"/>
        </w:rPr>
      </w:pPr>
    </w:p>
    <w:p w14:paraId="780D82AE" w14:textId="7E5699BF" w:rsidR="003D4636" w:rsidRPr="00783E48" w:rsidRDefault="003D4636" w:rsidP="00697811">
      <w:pPr>
        <w:spacing w:after="0" w:line="360" w:lineRule="auto"/>
        <w:ind w:right="850"/>
        <w:jc w:val="both"/>
        <w:rPr>
          <w:rFonts w:ascii="Palatino Linotype" w:hAnsi="Palatino Linotype"/>
          <w:sz w:val="24"/>
          <w:lang w:val="es-ES_tradnl"/>
        </w:rPr>
      </w:pPr>
      <w:r w:rsidRPr="00783E48">
        <w:rPr>
          <w:rFonts w:ascii="Palatino Linotype" w:hAnsi="Palatino Linotype"/>
          <w:b/>
          <w:sz w:val="24"/>
          <w:lang w:val="es-ES_tradnl"/>
        </w:rPr>
        <w:t>MODALIDAD DE ENTREGA:</w:t>
      </w:r>
      <w:r w:rsidRPr="00783E48">
        <w:rPr>
          <w:rFonts w:ascii="Palatino Linotype" w:hAnsi="Palatino Linotype"/>
          <w:sz w:val="24"/>
          <w:lang w:val="es-ES_tradnl"/>
        </w:rPr>
        <w:t xml:space="preserve"> A través del </w:t>
      </w:r>
      <w:r w:rsidRPr="00783E48">
        <w:rPr>
          <w:rFonts w:ascii="Palatino Linotype" w:hAnsi="Palatino Linotype"/>
          <w:b/>
          <w:sz w:val="24"/>
          <w:lang w:val="es-ES_tradnl"/>
        </w:rPr>
        <w:t>SAIMEX</w:t>
      </w:r>
      <w:r w:rsidRPr="00783E48">
        <w:rPr>
          <w:rFonts w:ascii="Palatino Linotype" w:hAnsi="Palatino Linotype"/>
          <w:sz w:val="24"/>
          <w:lang w:val="es-ES_tradnl"/>
        </w:rPr>
        <w:t>.</w:t>
      </w:r>
    </w:p>
    <w:p w14:paraId="708576B7" w14:textId="7FD52052" w:rsidR="006168E4" w:rsidRPr="00783E48" w:rsidRDefault="00B714C7" w:rsidP="004C4783">
      <w:pPr>
        <w:spacing w:after="0" w:line="360" w:lineRule="auto"/>
        <w:jc w:val="both"/>
        <w:rPr>
          <w:rFonts w:ascii="Palatino Linotype" w:hAnsi="Palatino Linotype" w:cs="Arial"/>
          <w:b/>
          <w:sz w:val="28"/>
        </w:rPr>
      </w:pPr>
      <w:r w:rsidRPr="00783E48">
        <w:rPr>
          <w:rFonts w:ascii="Palatino Linotype" w:hAnsi="Palatino Linotype" w:cs="Arial"/>
          <w:b/>
          <w:sz w:val="28"/>
        </w:rPr>
        <w:lastRenderedPageBreak/>
        <w:t>SEGUNDO</w:t>
      </w:r>
      <w:r w:rsidR="006168E4" w:rsidRPr="00783E48">
        <w:rPr>
          <w:rFonts w:ascii="Palatino Linotype" w:hAnsi="Palatino Linotype" w:cs="Arial"/>
          <w:b/>
          <w:sz w:val="28"/>
        </w:rPr>
        <w:t xml:space="preserve">. </w:t>
      </w:r>
      <w:r w:rsidR="006168E4" w:rsidRPr="00783E48">
        <w:rPr>
          <w:rFonts w:ascii="Palatino Linotype" w:hAnsi="Palatino Linotype" w:cs="Arial"/>
          <w:b/>
          <w:sz w:val="28"/>
          <w:szCs w:val="20"/>
        </w:rPr>
        <w:t>De la respuesta del Sujeto Obligado.</w:t>
      </w:r>
    </w:p>
    <w:p w14:paraId="7452AA6B" w14:textId="1FC2F669" w:rsidR="003D4636" w:rsidRPr="00783E48" w:rsidRDefault="00D00116" w:rsidP="00153704">
      <w:pPr>
        <w:spacing w:after="0" w:line="360" w:lineRule="auto"/>
        <w:jc w:val="both"/>
        <w:rPr>
          <w:rFonts w:ascii="Palatino Linotype" w:hAnsi="Palatino Linotype" w:cs="Arial"/>
          <w:sz w:val="24"/>
        </w:rPr>
      </w:pPr>
      <w:r w:rsidRPr="00783E48">
        <w:rPr>
          <w:rFonts w:ascii="Palatino Linotype" w:hAnsi="Palatino Linotype" w:cs="Arial"/>
          <w:sz w:val="24"/>
        </w:rPr>
        <w:t xml:space="preserve">De las constancias que obran en el sistema SAIMEX, se advierte que en fecha </w:t>
      </w:r>
      <w:r w:rsidR="00697811" w:rsidRPr="00783E48">
        <w:rPr>
          <w:rFonts w:ascii="Palatino Linotype" w:hAnsi="Palatino Linotype" w:cs="Arial"/>
          <w:sz w:val="24"/>
        </w:rPr>
        <w:t>diez de marzo de dos mil veinte</w:t>
      </w:r>
      <w:r w:rsidRPr="00783E48">
        <w:rPr>
          <w:rFonts w:ascii="Palatino Linotype" w:hAnsi="Palatino Linotype" w:cs="Arial"/>
          <w:sz w:val="24"/>
        </w:rPr>
        <w:t xml:space="preserve">, </w:t>
      </w:r>
      <w:r w:rsidRPr="00783E48">
        <w:rPr>
          <w:rFonts w:ascii="Palatino Linotype" w:hAnsi="Palatino Linotype" w:cs="Arial"/>
          <w:b/>
          <w:sz w:val="24"/>
        </w:rPr>
        <w:t>El Sujeto Obligado</w:t>
      </w:r>
      <w:r w:rsidR="003D4636" w:rsidRPr="00783E48">
        <w:rPr>
          <w:rFonts w:ascii="Palatino Linotype" w:hAnsi="Palatino Linotype" w:cs="Arial"/>
          <w:sz w:val="24"/>
        </w:rPr>
        <w:t xml:space="preserve"> emitió la respuesta</w:t>
      </w:r>
      <w:r w:rsidRPr="00783E48">
        <w:rPr>
          <w:rFonts w:ascii="Palatino Linotype" w:hAnsi="Palatino Linotype" w:cs="Arial"/>
          <w:sz w:val="24"/>
        </w:rPr>
        <w:t xml:space="preserve"> en los siguientes términos:</w:t>
      </w:r>
    </w:p>
    <w:p w14:paraId="6B8D81B8" w14:textId="77777777" w:rsidR="003D4636" w:rsidRPr="00783E48" w:rsidRDefault="003D4636" w:rsidP="000F2B45">
      <w:pPr>
        <w:spacing w:after="0" w:line="276" w:lineRule="auto"/>
        <w:ind w:left="567" w:right="567"/>
        <w:jc w:val="both"/>
        <w:rPr>
          <w:rFonts w:ascii="Palatino Linotype" w:hAnsi="Palatino Linotype" w:cs="Arial"/>
          <w:i/>
          <w:sz w:val="18"/>
        </w:rPr>
      </w:pPr>
    </w:p>
    <w:p w14:paraId="19F98DAA" w14:textId="6962A32C" w:rsidR="00153704" w:rsidRPr="00783E48" w:rsidRDefault="00153704" w:rsidP="00697811">
      <w:pPr>
        <w:spacing w:after="0" w:line="276" w:lineRule="auto"/>
        <w:ind w:left="567" w:right="567"/>
        <w:jc w:val="both"/>
        <w:rPr>
          <w:rFonts w:ascii="Palatino Linotype" w:hAnsi="Palatino Linotype" w:cs="Arial"/>
          <w:i/>
          <w:sz w:val="24"/>
        </w:rPr>
      </w:pPr>
      <w:r w:rsidRPr="00783E48">
        <w:rPr>
          <w:rFonts w:ascii="Palatino Linotype" w:hAnsi="Palatino Linotype" w:cs="Arial"/>
          <w:i/>
          <w:sz w:val="24"/>
        </w:rPr>
        <w:t>“</w:t>
      </w:r>
      <w:r w:rsidR="00697811" w:rsidRPr="00783E48">
        <w:rPr>
          <w:rFonts w:ascii="Palatino Linotype" w:hAnsi="Palatino Linotype" w:cs="Arial"/>
          <w:i/>
          <w:sz w:val="24"/>
        </w:rPr>
        <w:t xml:space="preserve">“AÑO DE LAURA MÉNDEZ DE CUENCA; EMBLEMA DE LA MUJER MEXIQUENSE” Temascalcingo, México a 10 de marzo de 2020. Oficio: MTM/UT/0128/20. Solicitud: 00020/TMASCALC/IP/2020. Asunto: El que se indica. </w:t>
      </w:r>
      <w:r w:rsidR="00BF5DFB">
        <w:rPr>
          <w:rFonts w:ascii="Palatino Linotype" w:hAnsi="Palatino Linotype" w:cs="Arial"/>
          <w:i/>
          <w:sz w:val="24"/>
        </w:rPr>
        <w:t>XXXXXXXXXXXX</w:t>
      </w:r>
      <w:r w:rsidR="00697811" w:rsidRPr="00783E48">
        <w:rPr>
          <w:rFonts w:ascii="Palatino Linotype" w:hAnsi="Palatino Linotype" w:cs="Arial"/>
          <w:i/>
          <w:sz w:val="24"/>
        </w:rPr>
        <w:t xml:space="preserve"> PRESENTE: Por medio del presente reciba un cordial y atento saludo, al mismo tiempo me dirijo a Usted en relación a la solicitud de información 00020/TMASCALC/IP/2019, recibida a través de la plataforma SAIMEX consistente en: “SOLICITO LOS ARCHIVOS QUE CONTENGAN EL ANEXO AL ESTADO DE SITUACIÓN FINANCIERA DE LOS MESES DE ENERO, FEBRERO, MARZO, ABRIL, MAYO, JUNIO, JULIO, AGOSTO, SEPTIEMBRE, OCTUBRE, NOVIEMBRE Y DICIEMBRE DE 2019. QUE FUERON ENTREGADOS POR EL AYUNTAMIENTO DE TEMASCALCINGO AL ÓRGANO SUPERIOR DE FISCALIZACIÓN DEL ESTADO DE MÉXICO.” Con fundamento en los artículos 1, 11, 12, 15, 23 fracción IV, 50, 51, 53 fracción II y V, 150 de la Ley de Transparencia y Acceso a la Información Pública del Estado de México se informa: Respuesta: Se adjunta el enlace la página oficial del ayuntamiento de Temascalcingo donde se encuentra la Información; https://www.temascalcingo.gob.mx/contabilidad_gubernamental.php#collapse_ayuntamiento_2019 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 </w:t>
      </w:r>
    </w:p>
    <w:p w14:paraId="77743FEC" w14:textId="77777777" w:rsidR="00153704" w:rsidRPr="00783E48" w:rsidRDefault="00153704" w:rsidP="00697811">
      <w:pPr>
        <w:spacing w:after="0" w:line="276" w:lineRule="auto"/>
        <w:ind w:left="567" w:right="567"/>
        <w:jc w:val="both"/>
        <w:rPr>
          <w:rFonts w:ascii="Palatino Linotype" w:hAnsi="Palatino Linotype" w:cs="Arial"/>
          <w:i/>
          <w:sz w:val="24"/>
        </w:rPr>
      </w:pPr>
    </w:p>
    <w:p w14:paraId="46B2B9E8" w14:textId="2F842194" w:rsidR="00697811" w:rsidRPr="00783E48" w:rsidRDefault="00153704" w:rsidP="00153704">
      <w:pPr>
        <w:spacing w:after="0" w:line="276" w:lineRule="auto"/>
        <w:ind w:left="567" w:right="567"/>
        <w:jc w:val="both"/>
        <w:rPr>
          <w:rFonts w:ascii="Palatino Linotype" w:hAnsi="Palatino Linotype" w:cs="Arial"/>
          <w:i/>
          <w:sz w:val="24"/>
        </w:rPr>
      </w:pPr>
      <w:r w:rsidRPr="00783E48">
        <w:rPr>
          <w:rFonts w:ascii="Palatino Linotype" w:hAnsi="Palatino Linotype" w:cs="Arial"/>
          <w:i/>
          <w:sz w:val="24"/>
        </w:rPr>
        <w:t>ATENTAMENTE:</w:t>
      </w:r>
      <w:r w:rsidR="00697811" w:rsidRPr="00783E48">
        <w:rPr>
          <w:rFonts w:ascii="Palatino Linotype" w:hAnsi="Palatino Linotype" w:cs="Arial"/>
          <w:i/>
          <w:sz w:val="24"/>
        </w:rPr>
        <w:t>LIC. JUAN LEGORRETA RIVERA TITULAR DE LA UNIDAD DE TRANSPARENCIA. C.c.p. Archivo.</w:t>
      </w:r>
    </w:p>
    <w:p w14:paraId="6AAAC120" w14:textId="77777777" w:rsidR="00697811" w:rsidRPr="00783E48" w:rsidRDefault="00697811" w:rsidP="00697811">
      <w:pPr>
        <w:spacing w:after="0" w:line="276" w:lineRule="auto"/>
        <w:ind w:left="567" w:right="567"/>
        <w:jc w:val="both"/>
        <w:rPr>
          <w:rFonts w:ascii="Palatino Linotype" w:hAnsi="Palatino Linotype" w:cs="Arial"/>
          <w:i/>
          <w:sz w:val="24"/>
        </w:rPr>
      </w:pPr>
    </w:p>
    <w:p w14:paraId="5192E241" w14:textId="77777777" w:rsidR="00697811" w:rsidRPr="00783E48" w:rsidRDefault="00697811" w:rsidP="00697811">
      <w:pPr>
        <w:spacing w:after="0" w:line="276" w:lineRule="auto"/>
        <w:ind w:left="567" w:right="567"/>
        <w:jc w:val="both"/>
        <w:rPr>
          <w:rFonts w:ascii="Palatino Linotype" w:hAnsi="Palatino Linotype" w:cs="Arial"/>
          <w:i/>
          <w:sz w:val="24"/>
        </w:rPr>
      </w:pPr>
      <w:r w:rsidRPr="00783E48">
        <w:rPr>
          <w:rFonts w:ascii="Palatino Linotype" w:hAnsi="Palatino Linotype" w:cs="Arial"/>
          <w:i/>
          <w:sz w:val="24"/>
        </w:rPr>
        <w:t>ATENTAMENTE</w:t>
      </w:r>
    </w:p>
    <w:p w14:paraId="44E803FD" w14:textId="0AFEC3D0" w:rsidR="00D00116" w:rsidRPr="00783E48" w:rsidRDefault="00697811" w:rsidP="00697811">
      <w:pPr>
        <w:spacing w:after="0" w:line="276" w:lineRule="auto"/>
        <w:ind w:left="567" w:right="567"/>
        <w:jc w:val="both"/>
        <w:rPr>
          <w:rFonts w:ascii="Palatino Linotype" w:hAnsi="Palatino Linotype" w:cs="Arial"/>
          <w:i/>
          <w:sz w:val="24"/>
        </w:rPr>
      </w:pPr>
      <w:r w:rsidRPr="00783E48">
        <w:rPr>
          <w:rFonts w:ascii="Palatino Linotype" w:hAnsi="Palatino Linotype" w:cs="Arial"/>
          <w:i/>
          <w:sz w:val="24"/>
        </w:rPr>
        <w:t>Lic. Juan Legorreta Rivera</w:t>
      </w:r>
      <w:r w:rsidR="00D00116" w:rsidRPr="00783E48">
        <w:rPr>
          <w:rFonts w:ascii="Palatino Linotype" w:hAnsi="Palatino Linotype" w:cs="Arial"/>
          <w:i/>
          <w:sz w:val="24"/>
        </w:rPr>
        <w:t>” [Sic].</w:t>
      </w:r>
    </w:p>
    <w:p w14:paraId="0317C87A" w14:textId="28CFE9F6" w:rsidR="00D00116" w:rsidRPr="00783E48" w:rsidRDefault="00D00116" w:rsidP="000F2B45">
      <w:pPr>
        <w:pStyle w:val="Sinespaciado"/>
        <w:rPr>
          <w:sz w:val="12"/>
        </w:rPr>
      </w:pPr>
    </w:p>
    <w:p w14:paraId="4497111B" w14:textId="77777777" w:rsidR="000F2B45" w:rsidRPr="00783E48" w:rsidRDefault="000F2B45" w:rsidP="000F2B45">
      <w:pPr>
        <w:pStyle w:val="Sinespaciado"/>
        <w:spacing w:line="276" w:lineRule="auto"/>
      </w:pPr>
    </w:p>
    <w:p w14:paraId="2FAB676F" w14:textId="00E5408F" w:rsidR="000F2B45" w:rsidRPr="00783E48" w:rsidRDefault="000F2B45" w:rsidP="00153704">
      <w:pPr>
        <w:pStyle w:val="Prrafodelista"/>
        <w:numPr>
          <w:ilvl w:val="0"/>
          <w:numId w:val="10"/>
        </w:numPr>
        <w:spacing w:line="276" w:lineRule="auto"/>
        <w:ind w:right="567"/>
        <w:jc w:val="both"/>
        <w:rPr>
          <w:rFonts w:ascii="Palatino Linotype" w:hAnsi="Palatino Linotype" w:cs="Arial"/>
        </w:rPr>
      </w:pPr>
      <w:r w:rsidRPr="00783E48">
        <w:rPr>
          <w:rFonts w:ascii="Palatino Linotype" w:hAnsi="Palatino Linotype" w:cs="Arial"/>
        </w:rPr>
        <w:t xml:space="preserve">Adjuntando a dicha respuesta, el archivo electrónico denominado </w:t>
      </w:r>
      <w:r w:rsidRPr="00783E48">
        <w:rPr>
          <w:rFonts w:ascii="Palatino Linotype" w:hAnsi="Palatino Linotype" w:cs="Arial"/>
          <w:b/>
          <w:i/>
        </w:rPr>
        <w:t>“</w:t>
      </w:r>
      <w:r w:rsidR="00153704" w:rsidRPr="00783E48">
        <w:rPr>
          <w:rFonts w:ascii="Palatino Linotype" w:hAnsi="Palatino Linotype" w:cs="Arial"/>
          <w:b/>
          <w:i/>
        </w:rPr>
        <w:t>Contestacion emitida por la UT al Recurrente - copia.pdf</w:t>
      </w:r>
      <w:r w:rsidRPr="00783E48">
        <w:rPr>
          <w:rFonts w:ascii="Palatino Linotype" w:hAnsi="Palatino Linotype" w:cs="Arial"/>
          <w:b/>
          <w:i/>
        </w:rPr>
        <w:t>”</w:t>
      </w:r>
      <w:r w:rsidRPr="00783E48">
        <w:rPr>
          <w:rFonts w:ascii="Palatino Linotype" w:hAnsi="Palatino Linotype" w:cs="Arial"/>
        </w:rPr>
        <w:t>, el cual, no se inserta por ser del conocimiento de las partes, sin embargo, se analizará más adelante.</w:t>
      </w:r>
    </w:p>
    <w:p w14:paraId="0B941781" w14:textId="77777777" w:rsidR="00EF4094" w:rsidRPr="00783E48" w:rsidRDefault="00EF4094" w:rsidP="004C4783">
      <w:pPr>
        <w:spacing w:after="0" w:line="276" w:lineRule="auto"/>
        <w:ind w:right="567"/>
        <w:jc w:val="both"/>
        <w:rPr>
          <w:rFonts w:ascii="Palatino Linotype" w:hAnsi="Palatino Linotype" w:cs="Arial"/>
          <w:b/>
          <w:sz w:val="14"/>
        </w:rPr>
      </w:pPr>
    </w:p>
    <w:p w14:paraId="64DC2B1A" w14:textId="77777777" w:rsidR="00006BBC" w:rsidRPr="00783E48" w:rsidRDefault="00006BBC" w:rsidP="004C4783">
      <w:pPr>
        <w:spacing w:after="0" w:line="276" w:lineRule="auto"/>
        <w:ind w:right="567"/>
        <w:jc w:val="both"/>
        <w:rPr>
          <w:rFonts w:ascii="Palatino Linotype" w:hAnsi="Palatino Linotype" w:cs="Arial"/>
          <w:b/>
          <w:sz w:val="18"/>
        </w:rPr>
      </w:pPr>
    </w:p>
    <w:p w14:paraId="695D9190" w14:textId="0CFD3F0C" w:rsidR="006168E4" w:rsidRPr="00783E48" w:rsidRDefault="00443539" w:rsidP="004C4783">
      <w:pPr>
        <w:spacing w:after="0" w:line="360" w:lineRule="auto"/>
        <w:jc w:val="both"/>
        <w:rPr>
          <w:rFonts w:ascii="Palatino Linotype" w:hAnsi="Palatino Linotype" w:cs="Arial"/>
          <w:b/>
          <w:sz w:val="28"/>
        </w:rPr>
      </w:pPr>
      <w:r w:rsidRPr="00783E48">
        <w:rPr>
          <w:rFonts w:ascii="Palatino Linotype" w:hAnsi="Palatino Linotype" w:cs="Arial"/>
          <w:b/>
          <w:sz w:val="28"/>
        </w:rPr>
        <w:t>TERCERO</w:t>
      </w:r>
      <w:r w:rsidR="006168E4" w:rsidRPr="00783E48">
        <w:rPr>
          <w:rFonts w:ascii="Palatino Linotype" w:hAnsi="Palatino Linotype" w:cs="Arial"/>
          <w:b/>
          <w:sz w:val="28"/>
        </w:rPr>
        <w:t xml:space="preserve">. </w:t>
      </w:r>
      <w:r w:rsidR="000F2B45" w:rsidRPr="00783E48">
        <w:rPr>
          <w:rFonts w:ascii="Palatino Linotype" w:hAnsi="Palatino Linotype"/>
          <w:b/>
          <w:sz w:val="28"/>
        </w:rPr>
        <w:t>Del</w:t>
      </w:r>
      <w:r w:rsidR="006168E4" w:rsidRPr="00783E48">
        <w:rPr>
          <w:rFonts w:ascii="Palatino Linotype" w:hAnsi="Palatino Linotype"/>
          <w:b/>
          <w:sz w:val="28"/>
        </w:rPr>
        <w:t xml:space="preserve"> recurso de revisión.</w:t>
      </w:r>
    </w:p>
    <w:p w14:paraId="01006C41" w14:textId="68D5CA26" w:rsidR="005C38D7" w:rsidRPr="00783E48" w:rsidRDefault="005C38D7" w:rsidP="004C4783">
      <w:pPr>
        <w:spacing w:after="0" w:line="360" w:lineRule="auto"/>
        <w:jc w:val="both"/>
        <w:rPr>
          <w:rFonts w:ascii="Palatino Linotype" w:hAnsi="Palatino Linotype" w:cs="Arial"/>
          <w:sz w:val="24"/>
        </w:rPr>
      </w:pPr>
      <w:r w:rsidRPr="00783E48">
        <w:rPr>
          <w:rFonts w:ascii="Palatino Linotype" w:hAnsi="Palatino Linotype" w:cs="Arial"/>
          <w:sz w:val="24"/>
          <w:szCs w:val="24"/>
        </w:rPr>
        <w:t xml:space="preserve">Por lo anterior, en fecha </w:t>
      </w:r>
      <w:r w:rsidR="00153704" w:rsidRPr="00783E48">
        <w:rPr>
          <w:rFonts w:ascii="Palatino Linotype" w:hAnsi="Palatino Linotype" w:cs="Arial"/>
          <w:sz w:val="24"/>
          <w:szCs w:val="24"/>
        </w:rPr>
        <w:t>treinta de marzo</w:t>
      </w:r>
      <w:r w:rsidR="00564B93" w:rsidRPr="00783E48">
        <w:rPr>
          <w:rFonts w:ascii="Palatino Linotype" w:hAnsi="Palatino Linotype" w:cs="Arial"/>
          <w:sz w:val="24"/>
          <w:szCs w:val="24"/>
        </w:rPr>
        <w:t xml:space="preserve"> </w:t>
      </w:r>
      <w:r w:rsidR="00153704" w:rsidRPr="00783E48">
        <w:rPr>
          <w:rFonts w:ascii="Palatino Linotype" w:eastAsia="Calibri" w:hAnsi="Palatino Linotype" w:cs="Times New Roman"/>
          <w:sz w:val="24"/>
          <w:szCs w:val="24"/>
          <w:lang w:val="es-ES" w:eastAsia="es-ES"/>
        </w:rPr>
        <w:t>de dos mil veinte</w:t>
      </w:r>
      <w:r w:rsidRPr="00783E48">
        <w:rPr>
          <w:rFonts w:ascii="Palatino Linotype" w:hAnsi="Palatino Linotype" w:cs="Arial"/>
          <w:sz w:val="24"/>
          <w:szCs w:val="24"/>
        </w:rPr>
        <w:t xml:space="preserve">, </w:t>
      </w:r>
      <w:r w:rsidRPr="00783E48">
        <w:rPr>
          <w:rFonts w:ascii="Palatino Linotype" w:hAnsi="Palatino Linotype" w:cs="Arial"/>
          <w:b/>
          <w:sz w:val="24"/>
          <w:szCs w:val="24"/>
        </w:rPr>
        <w:t xml:space="preserve">El Recurrente </w:t>
      </w:r>
      <w:r w:rsidRPr="00783E48">
        <w:rPr>
          <w:rFonts w:ascii="Palatino Linotype" w:hAnsi="Palatino Linotype" w:cs="Arial"/>
          <w:sz w:val="24"/>
          <w:szCs w:val="24"/>
        </w:rPr>
        <w:t>inte</w:t>
      </w:r>
      <w:r w:rsidR="00D00116" w:rsidRPr="00783E48">
        <w:rPr>
          <w:rFonts w:ascii="Palatino Linotype" w:hAnsi="Palatino Linotype" w:cs="Arial"/>
          <w:sz w:val="24"/>
          <w:szCs w:val="24"/>
        </w:rPr>
        <w:t xml:space="preserve">rpuso </w:t>
      </w:r>
      <w:r w:rsidR="000F2B45" w:rsidRPr="00783E48">
        <w:rPr>
          <w:rFonts w:ascii="Palatino Linotype" w:hAnsi="Palatino Linotype" w:cs="Arial"/>
          <w:sz w:val="24"/>
          <w:szCs w:val="24"/>
        </w:rPr>
        <w:t>el recurso</w:t>
      </w:r>
      <w:r w:rsidR="00D00116" w:rsidRPr="00783E48">
        <w:rPr>
          <w:rFonts w:ascii="Palatino Linotype" w:hAnsi="Palatino Linotype" w:cs="Arial"/>
          <w:sz w:val="24"/>
          <w:szCs w:val="24"/>
        </w:rPr>
        <w:t xml:space="preserve"> de revisión</w:t>
      </w:r>
      <w:r w:rsidRPr="00783E48">
        <w:rPr>
          <w:rFonts w:ascii="Palatino Linotype" w:hAnsi="Palatino Linotype" w:cs="Arial"/>
          <w:bCs/>
          <w:sz w:val="24"/>
          <w:szCs w:val="24"/>
        </w:rPr>
        <w:t xml:space="preserve">, </w:t>
      </w:r>
      <w:r w:rsidR="000F2B45" w:rsidRPr="00783E48">
        <w:rPr>
          <w:rFonts w:ascii="Palatino Linotype" w:hAnsi="Palatino Linotype" w:cs="Arial"/>
          <w:sz w:val="24"/>
          <w:szCs w:val="24"/>
        </w:rPr>
        <w:t>el cual fue registrado</w:t>
      </w:r>
      <w:r w:rsidRPr="00783E48">
        <w:rPr>
          <w:rFonts w:ascii="Palatino Linotype" w:hAnsi="Palatino Linotype" w:cs="Arial"/>
          <w:b/>
          <w:sz w:val="24"/>
          <w:szCs w:val="24"/>
        </w:rPr>
        <w:t xml:space="preserve"> </w:t>
      </w:r>
      <w:r w:rsidRPr="00783E48">
        <w:rPr>
          <w:rFonts w:ascii="Palatino Linotype" w:hAnsi="Palatino Linotype" w:cs="Arial"/>
          <w:sz w:val="24"/>
          <w:szCs w:val="24"/>
        </w:rPr>
        <w:t xml:space="preserve">en el sistema electrónico con </w:t>
      </w:r>
      <w:r w:rsidR="000F2B45" w:rsidRPr="00783E48">
        <w:rPr>
          <w:rFonts w:ascii="Palatino Linotype" w:hAnsi="Palatino Linotype" w:cs="Arial"/>
          <w:sz w:val="24"/>
          <w:szCs w:val="24"/>
        </w:rPr>
        <w:t>el expediente número</w:t>
      </w:r>
      <w:r w:rsidRPr="00783E48">
        <w:rPr>
          <w:rFonts w:ascii="Palatino Linotype" w:hAnsi="Palatino Linotype" w:cs="Arial"/>
          <w:sz w:val="24"/>
          <w:szCs w:val="24"/>
        </w:rPr>
        <w:t xml:space="preserve"> </w:t>
      </w:r>
      <w:r w:rsidR="00D00116" w:rsidRPr="00783E48">
        <w:rPr>
          <w:rFonts w:ascii="Palatino Linotype" w:hAnsi="Palatino Linotype" w:cs="Arial"/>
          <w:b/>
          <w:bCs/>
          <w:sz w:val="24"/>
          <w:szCs w:val="24"/>
          <w:lang w:eastAsia="es-MX"/>
        </w:rPr>
        <w:t>0</w:t>
      </w:r>
      <w:r w:rsidR="00153704" w:rsidRPr="00783E48">
        <w:rPr>
          <w:rFonts w:ascii="Palatino Linotype" w:hAnsi="Palatino Linotype" w:cs="Arial"/>
          <w:b/>
          <w:bCs/>
          <w:sz w:val="24"/>
          <w:szCs w:val="24"/>
          <w:lang w:eastAsia="es-MX"/>
        </w:rPr>
        <w:t>1795</w:t>
      </w:r>
      <w:r w:rsidRPr="00783E48">
        <w:rPr>
          <w:rFonts w:ascii="Palatino Linotype" w:hAnsi="Palatino Linotype" w:cs="Arial"/>
          <w:b/>
          <w:bCs/>
          <w:sz w:val="24"/>
          <w:szCs w:val="24"/>
          <w:lang w:eastAsia="es-MX"/>
        </w:rPr>
        <w:t>/INFOEM/IP/RR/201</w:t>
      </w:r>
      <w:r w:rsidR="000F2B45" w:rsidRPr="00783E48">
        <w:rPr>
          <w:rFonts w:ascii="Palatino Linotype" w:hAnsi="Palatino Linotype" w:cs="Arial"/>
          <w:b/>
          <w:bCs/>
          <w:sz w:val="24"/>
          <w:szCs w:val="24"/>
          <w:lang w:eastAsia="es-MX"/>
        </w:rPr>
        <w:t>9</w:t>
      </w:r>
      <w:r w:rsidR="000F2B45" w:rsidRPr="00783E48">
        <w:rPr>
          <w:rFonts w:ascii="Palatino Linotype" w:hAnsi="Palatino Linotype" w:cs="Arial"/>
          <w:sz w:val="24"/>
          <w:szCs w:val="24"/>
        </w:rPr>
        <w:t>, en el cual</w:t>
      </w:r>
      <w:r w:rsidRPr="00783E48">
        <w:rPr>
          <w:rFonts w:ascii="Palatino Linotype" w:hAnsi="Palatino Linotype" w:cs="Arial"/>
          <w:sz w:val="24"/>
          <w:szCs w:val="24"/>
        </w:rPr>
        <w:t xml:space="preserve"> </w:t>
      </w:r>
      <w:r w:rsidRPr="00783E48">
        <w:rPr>
          <w:rFonts w:ascii="Palatino Linotype" w:hAnsi="Palatino Linotype" w:cs="Arial"/>
          <w:sz w:val="24"/>
        </w:rPr>
        <w:t>arguye, las siguientes manifestaciones:</w:t>
      </w:r>
    </w:p>
    <w:p w14:paraId="128320CA" w14:textId="77777777" w:rsidR="00397454" w:rsidRPr="00783E48" w:rsidRDefault="00397454" w:rsidP="004C4783">
      <w:pPr>
        <w:pStyle w:val="Sinespaciado"/>
        <w:rPr>
          <w:rFonts w:ascii="Palatino Linotype" w:hAnsi="Palatino Linotype"/>
          <w:sz w:val="14"/>
        </w:rPr>
      </w:pPr>
    </w:p>
    <w:p w14:paraId="62D319F8" w14:textId="56AC12E1" w:rsidR="000F2B45" w:rsidRPr="00783E48" w:rsidRDefault="006168E4" w:rsidP="000F2B45">
      <w:pPr>
        <w:pStyle w:val="Prrafodelista"/>
        <w:numPr>
          <w:ilvl w:val="0"/>
          <w:numId w:val="1"/>
        </w:numPr>
        <w:jc w:val="both"/>
        <w:rPr>
          <w:rFonts w:ascii="Palatino Linotype" w:hAnsi="Palatino Linotype" w:cs="Arial"/>
          <w:b/>
          <w:sz w:val="28"/>
        </w:rPr>
      </w:pPr>
      <w:r w:rsidRPr="00783E48">
        <w:rPr>
          <w:rFonts w:ascii="Palatino Linotype" w:hAnsi="Palatino Linotype" w:cs="Arial"/>
          <w:b/>
          <w:sz w:val="28"/>
        </w:rPr>
        <w:t>Acto Impugnado:</w:t>
      </w:r>
    </w:p>
    <w:p w14:paraId="2F08A54D" w14:textId="7B56747F" w:rsidR="00006BBC" w:rsidRPr="00783E48" w:rsidRDefault="000F2B45" w:rsidP="000F2B45">
      <w:pPr>
        <w:spacing w:line="240" w:lineRule="auto"/>
        <w:ind w:left="360"/>
        <w:jc w:val="both"/>
        <w:rPr>
          <w:rFonts w:ascii="Palatino Linotype" w:hAnsi="Palatino Linotype"/>
          <w:i/>
          <w:color w:val="000000"/>
          <w:sz w:val="24"/>
          <w:szCs w:val="24"/>
        </w:rPr>
      </w:pPr>
      <w:r w:rsidRPr="00783E48">
        <w:rPr>
          <w:rFonts w:ascii="Palatino Linotype" w:hAnsi="Palatino Linotype"/>
          <w:i/>
          <w:color w:val="000000"/>
          <w:sz w:val="24"/>
          <w:szCs w:val="24"/>
        </w:rPr>
        <w:t>“</w:t>
      </w:r>
      <w:r w:rsidR="00153704" w:rsidRPr="00783E48">
        <w:rPr>
          <w:rFonts w:ascii="Palatino Linotype" w:hAnsi="Palatino Linotype"/>
          <w:i/>
          <w:color w:val="000000"/>
          <w:sz w:val="24"/>
          <w:szCs w:val="24"/>
        </w:rPr>
        <w:t>No hace entrega de la información solicitada</w:t>
      </w:r>
      <w:r w:rsidRPr="00783E48">
        <w:rPr>
          <w:rFonts w:ascii="Palatino Linotype" w:hAnsi="Palatino Linotype"/>
          <w:i/>
          <w:color w:val="000000"/>
          <w:sz w:val="24"/>
          <w:szCs w:val="24"/>
        </w:rPr>
        <w:t>” [Sic].</w:t>
      </w:r>
    </w:p>
    <w:p w14:paraId="3EC035B5" w14:textId="77777777" w:rsidR="00153704" w:rsidRPr="00783E48" w:rsidRDefault="00153704" w:rsidP="00153704">
      <w:pPr>
        <w:spacing w:after="0" w:line="240" w:lineRule="auto"/>
        <w:ind w:left="360"/>
        <w:jc w:val="both"/>
        <w:rPr>
          <w:rFonts w:ascii="Palatino Linotype" w:hAnsi="Palatino Linotype" w:cs="Arial"/>
          <w:b/>
          <w:i/>
          <w:sz w:val="24"/>
          <w:szCs w:val="24"/>
        </w:rPr>
      </w:pPr>
    </w:p>
    <w:p w14:paraId="07454F1E" w14:textId="77777777" w:rsidR="000F2B45" w:rsidRPr="00783E48" w:rsidRDefault="006168E4" w:rsidP="000F2B45">
      <w:pPr>
        <w:pStyle w:val="Prrafodelista"/>
        <w:numPr>
          <w:ilvl w:val="0"/>
          <w:numId w:val="1"/>
        </w:numPr>
        <w:jc w:val="both"/>
        <w:rPr>
          <w:rFonts w:ascii="Palatino Linotype" w:hAnsi="Palatino Linotype" w:cs="Arial"/>
          <w:sz w:val="28"/>
        </w:rPr>
      </w:pPr>
      <w:r w:rsidRPr="00783E48">
        <w:rPr>
          <w:rFonts w:ascii="Palatino Linotype" w:hAnsi="Palatino Linotype" w:cs="Arial"/>
          <w:b/>
          <w:sz w:val="28"/>
        </w:rPr>
        <w:t>Razones o Motivos de Inconformidad</w:t>
      </w:r>
      <w:r w:rsidRPr="00783E48">
        <w:rPr>
          <w:rFonts w:ascii="Palatino Linotype" w:hAnsi="Palatino Linotype" w:cs="Arial"/>
          <w:sz w:val="28"/>
        </w:rPr>
        <w:t xml:space="preserve">: </w:t>
      </w:r>
    </w:p>
    <w:p w14:paraId="13E108D7" w14:textId="29B384CA" w:rsidR="004D3BC6" w:rsidRPr="00783E48" w:rsidRDefault="006168E4" w:rsidP="000F2B45">
      <w:pPr>
        <w:pStyle w:val="Prrafodelista"/>
        <w:ind w:left="720"/>
        <w:jc w:val="both"/>
        <w:rPr>
          <w:rFonts w:ascii="Palatino Linotype" w:hAnsi="Palatino Linotype" w:cs="Arial"/>
          <w:sz w:val="28"/>
        </w:rPr>
      </w:pPr>
      <w:r w:rsidRPr="00783E48">
        <w:rPr>
          <w:rFonts w:ascii="Palatino Linotype" w:hAnsi="Palatino Linotype" w:cs="Arial"/>
          <w:i/>
        </w:rPr>
        <w:t>“</w:t>
      </w:r>
      <w:r w:rsidR="00153704" w:rsidRPr="00783E48">
        <w:rPr>
          <w:rFonts w:ascii="Palatino Linotype" w:hAnsi="Palatino Linotype" w:cs="Arial"/>
          <w:i/>
        </w:rPr>
        <w:t>No hace entrega de la información solicitada</w:t>
      </w:r>
      <w:r w:rsidR="000F2B45" w:rsidRPr="00783E48">
        <w:rPr>
          <w:rFonts w:ascii="Palatino Linotype" w:hAnsi="Palatino Linotype" w:cs="Arial"/>
          <w:i/>
        </w:rPr>
        <w:t>” [S</w:t>
      </w:r>
      <w:r w:rsidRPr="00783E48">
        <w:rPr>
          <w:rFonts w:ascii="Palatino Linotype" w:hAnsi="Palatino Linotype" w:cs="Arial"/>
          <w:i/>
        </w:rPr>
        <w:t>ic]</w:t>
      </w:r>
    </w:p>
    <w:p w14:paraId="672D168A" w14:textId="77777777" w:rsidR="005C38D7" w:rsidRPr="00783E48" w:rsidRDefault="005C38D7" w:rsidP="000F2B45">
      <w:pPr>
        <w:pStyle w:val="Sinespaciado"/>
      </w:pPr>
    </w:p>
    <w:p w14:paraId="15D0A610" w14:textId="77777777" w:rsidR="00006BBC" w:rsidRPr="00783E48" w:rsidRDefault="00006BBC" w:rsidP="000F2B45">
      <w:pPr>
        <w:pStyle w:val="Sinespaciado"/>
        <w:rPr>
          <w:sz w:val="16"/>
        </w:rPr>
      </w:pPr>
    </w:p>
    <w:p w14:paraId="70D1E9F6" w14:textId="77777777" w:rsidR="002F5E54" w:rsidRPr="00783E48" w:rsidRDefault="002F5E54" w:rsidP="000F2B45">
      <w:pPr>
        <w:pStyle w:val="Sinespaciado"/>
        <w:rPr>
          <w:sz w:val="16"/>
        </w:rPr>
      </w:pPr>
    </w:p>
    <w:p w14:paraId="0B0B7B56" w14:textId="5F57BE57" w:rsidR="006168E4" w:rsidRPr="00783E48" w:rsidRDefault="00443539" w:rsidP="004C4783">
      <w:pPr>
        <w:spacing w:after="0" w:line="360" w:lineRule="auto"/>
        <w:jc w:val="both"/>
        <w:rPr>
          <w:rFonts w:ascii="Palatino Linotype" w:hAnsi="Palatino Linotype" w:cs="Arial"/>
          <w:b/>
          <w:sz w:val="24"/>
          <w:szCs w:val="24"/>
        </w:rPr>
      </w:pPr>
      <w:r w:rsidRPr="00783E48">
        <w:rPr>
          <w:rFonts w:ascii="Palatino Linotype" w:hAnsi="Palatino Linotype" w:cs="Arial"/>
          <w:b/>
          <w:sz w:val="28"/>
        </w:rPr>
        <w:t>CUARTO</w:t>
      </w:r>
      <w:r w:rsidR="006168E4" w:rsidRPr="00783E48">
        <w:rPr>
          <w:rFonts w:ascii="Palatino Linotype" w:hAnsi="Palatino Linotype" w:cs="Arial"/>
          <w:b/>
          <w:sz w:val="24"/>
          <w:szCs w:val="24"/>
        </w:rPr>
        <w:t xml:space="preserve">. </w:t>
      </w:r>
      <w:r w:rsidR="00564B93" w:rsidRPr="00783E48">
        <w:rPr>
          <w:rFonts w:ascii="Palatino Linotype" w:hAnsi="Palatino Linotype" w:cs="Arial"/>
          <w:b/>
          <w:sz w:val="28"/>
          <w:szCs w:val="28"/>
        </w:rPr>
        <w:t>Del turno de</w:t>
      </w:r>
      <w:r w:rsidR="000F2B45" w:rsidRPr="00783E48">
        <w:rPr>
          <w:rFonts w:ascii="Palatino Linotype" w:hAnsi="Palatino Linotype" w:cs="Arial"/>
          <w:b/>
          <w:sz w:val="28"/>
          <w:szCs w:val="28"/>
        </w:rPr>
        <w:t>l</w:t>
      </w:r>
      <w:r w:rsidR="00564B93" w:rsidRPr="00783E48">
        <w:rPr>
          <w:rFonts w:ascii="Palatino Linotype" w:hAnsi="Palatino Linotype" w:cs="Arial"/>
          <w:b/>
          <w:sz w:val="28"/>
          <w:szCs w:val="28"/>
        </w:rPr>
        <w:t xml:space="preserve"> </w:t>
      </w:r>
      <w:r w:rsidR="006168E4" w:rsidRPr="00783E48">
        <w:rPr>
          <w:rFonts w:ascii="Palatino Linotype" w:hAnsi="Palatino Linotype" w:cs="Arial"/>
          <w:b/>
          <w:sz w:val="28"/>
          <w:szCs w:val="28"/>
        </w:rPr>
        <w:t>recurso de revisión.</w:t>
      </w:r>
    </w:p>
    <w:p w14:paraId="03FBE020" w14:textId="6B0CC91C" w:rsidR="002F5E54" w:rsidRPr="00783E48" w:rsidRDefault="000F2B45" w:rsidP="00153704">
      <w:pPr>
        <w:spacing w:after="0" w:line="360" w:lineRule="auto"/>
        <w:jc w:val="both"/>
        <w:rPr>
          <w:rFonts w:ascii="Palatino Linotype" w:hAnsi="Palatino Linotype" w:cs="Arial"/>
          <w:sz w:val="24"/>
          <w:szCs w:val="24"/>
        </w:rPr>
      </w:pPr>
      <w:r w:rsidRPr="00783E48">
        <w:rPr>
          <w:rFonts w:ascii="Palatino Linotype" w:hAnsi="Palatino Linotype" w:cs="Arial"/>
          <w:sz w:val="24"/>
          <w:szCs w:val="24"/>
        </w:rPr>
        <w:t>El</w:t>
      </w:r>
      <w:r w:rsidR="00397454" w:rsidRPr="00783E48">
        <w:rPr>
          <w:rFonts w:ascii="Palatino Linotype" w:hAnsi="Palatino Linotype" w:cs="Arial"/>
          <w:sz w:val="24"/>
          <w:szCs w:val="24"/>
        </w:rPr>
        <w:t xml:space="preserve"> m</w:t>
      </w:r>
      <w:r w:rsidR="006168E4" w:rsidRPr="00783E48">
        <w:rPr>
          <w:rFonts w:ascii="Palatino Linotype" w:hAnsi="Palatino Linotype" w:cs="Arial"/>
          <w:sz w:val="24"/>
          <w:szCs w:val="24"/>
        </w:rPr>
        <w:t xml:space="preserve">edio de impugnación </w:t>
      </w:r>
      <w:r w:rsidR="00380EFC" w:rsidRPr="00783E48">
        <w:rPr>
          <w:rFonts w:ascii="Palatino Linotype" w:hAnsi="Palatino Linotype" w:cs="Arial"/>
          <w:sz w:val="24"/>
          <w:szCs w:val="24"/>
        </w:rPr>
        <w:t xml:space="preserve">le </w:t>
      </w:r>
      <w:r w:rsidRPr="00783E48">
        <w:rPr>
          <w:rFonts w:ascii="Palatino Linotype" w:hAnsi="Palatino Linotype" w:cs="Arial"/>
          <w:sz w:val="24"/>
          <w:szCs w:val="24"/>
        </w:rPr>
        <w:t>fue</w:t>
      </w:r>
      <w:r w:rsidR="006168E4" w:rsidRPr="00783E48">
        <w:rPr>
          <w:rFonts w:ascii="Palatino Linotype" w:hAnsi="Palatino Linotype" w:cs="Arial"/>
          <w:sz w:val="24"/>
          <w:szCs w:val="24"/>
        </w:rPr>
        <w:t xml:space="preserve"> turnado</w:t>
      </w:r>
      <w:r w:rsidRPr="00783E48">
        <w:rPr>
          <w:rFonts w:ascii="Palatino Linotype" w:hAnsi="Palatino Linotype" w:cs="Arial"/>
          <w:sz w:val="24"/>
          <w:szCs w:val="24"/>
        </w:rPr>
        <w:t xml:space="preserve"> a la Comisionada</w:t>
      </w:r>
      <w:r w:rsidR="006168E4" w:rsidRPr="00783E48">
        <w:rPr>
          <w:rFonts w:ascii="Palatino Linotype" w:hAnsi="Palatino Linotype" w:cs="Arial"/>
          <w:sz w:val="24"/>
          <w:szCs w:val="24"/>
        </w:rPr>
        <w:t xml:space="preserve"> </w:t>
      </w:r>
      <w:r w:rsidR="006168E4" w:rsidRPr="00783E48">
        <w:rPr>
          <w:rFonts w:ascii="Palatino Linotype" w:hAnsi="Palatino Linotype" w:cs="Arial"/>
          <w:b/>
          <w:sz w:val="24"/>
          <w:szCs w:val="24"/>
        </w:rPr>
        <w:t>Zulema Martínez Sánchez</w:t>
      </w:r>
      <w:r w:rsidRPr="00783E48">
        <w:rPr>
          <w:rFonts w:ascii="Palatino Linotype" w:hAnsi="Palatino Linotype" w:cs="Arial"/>
          <w:sz w:val="24"/>
          <w:szCs w:val="24"/>
        </w:rPr>
        <w:t>,</w:t>
      </w:r>
      <w:r w:rsidR="00EF4094" w:rsidRPr="00783E48">
        <w:rPr>
          <w:rFonts w:ascii="Palatino Linotype" w:hAnsi="Palatino Linotype" w:cs="Arial"/>
          <w:sz w:val="24"/>
          <w:szCs w:val="24"/>
        </w:rPr>
        <w:t xml:space="preserve"> </w:t>
      </w:r>
      <w:r w:rsidR="006168E4" w:rsidRPr="00783E48">
        <w:rPr>
          <w:rFonts w:ascii="Palatino Linotype" w:hAnsi="Palatino Linotype" w:cs="Arial"/>
          <w:sz w:val="24"/>
          <w:szCs w:val="24"/>
        </w:rPr>
        <w:t>por medio del sistema electrónico</w:t>
      </w:r>
      <w:r w:rsidR="00EF4094" w:rsidRPr="00783E48">
        <w:rPr>
          <w:rFonts w:ascii="Palatino Linotype" w:hAnsi="Palatino Linotype" w:cs="Arial"/>
          <w:sz w:val="24"/>
          <w:szCs w:val="24"/>
        </w:rPr>
        <w:t xml:space="preserve"> </w:t>
      </w:r>
      <w:r w:rsidR="00EF4094" w:rsidRPr="00783E48">
        <w:rPr>
          <w:rFonts w:ascii="Palatino Linotype" w:hAnsi="Palatino Linotype" w:cs="Arial"/>
          <w:i/>
          <w:sz w:val="24"/>
          <w:szCs w:val="24"/>
        </w:rPr>
        <w:t>SAIMEX</w:t>
      </w:r>
      <w:r w:rsidR="00EF4094" w:rsidRPr="00783E48">
        <w:rPr>
          <w:rFonts w:ascii="Palatino Linotype" w:hAnsi="Palatino Linotype" w:cs="Arial"/>
          <w:sz w:val="24"/>
          <w:szCs w:val="24"/>
        </w:rPr>
        <w:t>,</w:t>
      </w:r>
      <w:r w:rsidR="006168E4" w:rsidRPr="00783E48">
        <w:rPr>
          <w:rFonts w:ascii="Palatino Linotype" w:hAnsi="Palatino Linotype" w:cs="Arial"/>
          <w:sz w:val="24"/>
          <w:szCs w:val="24"/>
        </w:rPr>
        <w:t xml:space="preserve"> en términos del arábigo 185</w:t>
      </w:r>
      <w:r w:rsidR="00EF4094" w:rsidRPr="00783E48">
        <w:rPr>
          <w:rFonts w:ascii="Palatino Linotype" w:hAnsi="Palatino Linotype" w:cs="Arial"/>
          <w:sz w:val="24"/>
          <w:szCs w:val="24"/>
        </w:rPr>
        <w:t>,</w:t>
      </w:r>
      <w:r w:rsidR="006168E4" w:rsidRPr="00783E48">
        <w:rPr>
          <w:rFonts w:ascii="Palatino Linotype" w:hAnsi="Palatino Linotype" w:cs="Arial"/>
          <w:sz w:val="24"/>
          <w:szCs w:val="24"/>
        </w:rPr>
        <w:t xml:space="preserve"> fracción I</w:t>
      </w:r>
      <w:r w:rsidR="00EF4094" w:rsidRPr="00783E48">
        <w:rPr>
          <w:rFonts w:ascii="Palatino Linotype" w:hAnsi="Palatino Linotype" w:cs="Arial"/>
          <w:sz w:val="24"/>
          <w:szCs w:val="24"/>
        </w:rPr>
        <w:t>,</w:t>
      </w:r>
      <w:r w:rsidR="006168E4" w:rsidRPr="00783E48">
        <w:rPr>
          <w:rFonts w:ascii="Palatino Linotype" w:hAnsi="Palatino Linotype" w:cs="Arial"/>
          <w:sz w:val="24"/>
          <w:szCs w:val="24"/>
        </w:rPr>
        <w:t xml:space="preserve"> de la Ley de Transparencia y Acceso a la información Pública del Estado de México y Municipios, de</w:t>
      </w:r>
      <w:r w:rsidRPr="00783E48">
        <w:rPr>
          <w:rFonts w:ascii="Palatino Linotype" w:hAnsi="Palatino Linotype" w:cs="Arial"/>
          <w:sz w:val="24"/>
          <w:szCs w:val="24"/>
        </w:rPr>
        <w:t>l</w:t>
      </w:r>
      <w:r w:rsidR="00380EFC" w:rsidRPr="00783E48">
        <w:rPr>
          <w:rFonts w:ascii="Palatino Linotype" w:hAnsi="Palatino Linotype" w:cs="Arial"/>
          <w:sz w:val="24"/>
          <w:szCs w:val="24"/>
        </w:rPr>
        <w:t xml:space="preserve"> </w:t>
      </w:r>
      <w:r w:rsidR="006168E4" w:rsidRPr="00783E48">
        <w:rPr>
          <w:rFonts w:ascii="Palatino Linotype" w:hAnsi="Palatino Linotype" w:cs="Arial"/>
          <w:sz w:val="24"/>
          <w:szCs w:val="24"/>
        </w:rPr>
        <w:t xml:space="preserve"> cual reca</w:t>
      </w:r>
      <w:r w:rsidRPr="00783E48">
        <w:rPr>
          <w:rFonts w:ascii="Palatino Linotype" w:hAnsi="Palatino Linotype" w:cs="Arial"/>
          <w:sz w:val="24"/>
          <w:szCs w:val="24"/>
        </w:rPr>
        <w:t>yó</w:t>
      </w:r>
      <w:r w:rsidR="00380EFC" w:rsidRPr="00783E48">
        <w:rPr>
          <w:rFonts w:ascii="Palatino Linotype" w:hAnsi="Palatino Linotype" w:cs="Arial"/>
          <w:sz w:val="24"/>
          <w:szCs w:val="24"/>
        </w:rPr>
        <w:t xml:space="preserve"> </w:t>
      </w:r>
      <w:r w:rsidRPr="00783E48">
        <w:rPr>
          <w:rFonts w:ascii="Palatino Linotype" w:hAnsi="Palatino Linotype" w:cs="Arial"/>
          <w:sz w:val="24"/>
          <w:szCs w:val="24"/>
        </w:rPr>
        <w:t xml:space="preserve">el </w:t>
      </w:r>
      <w:r w:rsidR="006168E4" w:rsidRPr="00783E48">
        <w:rPr>
          <w:rFonts w:ascii="Palatino Linotype" w:hAnsi="Palatino Linotype" w:cs="Arial"/>
          <w:sz w:val="24"/>
          <w:szCs w:val="24"/>
        </w:rPr>
        <w:t xml:space="preserve">acuerdo de admisión en fecha </w:t>
      </w:r>
      <w:r w:rsidR="00153704" w:rsidRPr="00783E48">
        <w:rPr>
          <w:rFonts w:ascii="Palatino Linotype" w:hAnsi="Palatino Linotype" w:cs="Arial"/>
          <w:sz w:val="24"/>
          <w:szCs w:val="24"/>
        </w:rPr>
        <w:t>siete de agosto</w:t>
      </w:r>
      <w:r w:rsidR="00481AAF" w:rsidRPr="00783E48">
        <w:rPr>
          <w:rFonts w:ascii="Palatino Linotype" w:hAnsi="Palatino Linotype" w:cs="Arial"/>
          <w:sz w:val="24"/>
          <w:szCs w:val="24"/>
        </w:rPr>
        <w:t xml:space="preserve"> </w:t>
      </w:r>
      <w:r w:rsidRPr="00783E48">
        <w:rPr>
          <w:rFonts w:ascii="Palatino Linotype" w:hAnsi="Palatino Linotype" w:cs="Arial"/>
          <w:sz w:val="24"/>
          <w:szCs w:val="24"/>
        </w:rPr>
        <w:t xml:space="preserve">de dos mil </w:t>
      </w:r>
      <w:r w:rsidR="00153704" w:rsidRPr="00783E48">
        <w:rPr>
          <w:rFonts w:ascii="Palatino Linotype" w:hAnsi="Palatino Linotype" w:cs="Arial"/>
          <w:sz w:val="24"/>
          <w:szCs w:val="24"/>
        </w:rPr>
        <w:t>veinte</w:t>
      </w:r>
      <w:r w:rsidR="006168E4" w:rsidRPr="00783E48">
        <w:rPr>
          <w:rFonts w:ascii="Palatino Linotype" w:hAnsi="Palatino Linotype" w:cs="Arial"/>
          <w:sz w:val="24"/>
          <w:szCs w:val="24"/>
        </w:rPr>
        <w:t xml:space="preserve">, determinándose en </w:t>
      </w:r>
      <w:r w:rsidRPr="00783E48">
        <w:rPr>
          <w:rFonts w:ascii="Palatino Linotype" w:hAnsi="Palatino Linotype" w:cs="Arial"/>
          <w:sz w:val="24"/>
          <w:szCs w:val="24"/>
        </w:rPr>
        <w:t>él</w:t>
      </w:r>
      <w:r w:rsidR="006168E4" w:rsidRPr="00783E48">
        <w:rPr>
          <w:rFonts w:ascii="Palatino Linotype" w:hAnsi="Palatino Linotype" w:cs="Arial"/>
          <w:sz w:val="24"/>
          <w:szCs w:val="24"/>
        </w:rPr>
        <w:t xml:space="preserve">, un plazo de siete días para que </w:t>
      </w:r>
      <w:r w:rsidR="00441585" w:rsidRPr="00783E48">
        <w:rPr>
          <w:rFonts w:ascii="Palatino Linotype" w:hAnsi="Palatino Linotype" w:cs="Arial"/>
          <w:sz w:val="24"/>
          <w:szCs w:val="24"/>
        </w:rPr>
        <w:t xml:space="preserve">las partes </w:t>
      </w:r>
      <w:r w:rsidR="006168E4" w:rsidRPr="00783E48">
        <w:rPr>
          <w:rFonts w:ascii="Palatino Linotype" w:hAnsi="Palatino Linotype" w:cs="Arial"/>
          <w:sz w:val="24"/>
          <w:szCs w:val="24"/>
        </w:rPr>
        <w:t>manifestaran lo que a su derecho corresponda en términos del numeral ya citado.</w:t>
      </w:r>
    </w:p>
    <w:p w14:paraId="0C6A1A20" w14:textId="5024C12C" w:rsidR="006168E4" w:rsidRPr="00783E48" w:rsidRDefault="000F2B45" w:rsidP="004C4783">
      <w:pPr>
        <w:spacing w:after="0" w:line="360" w:lineRule="auto"/>
        <w:jc w:val="both"/>
        <w:rPr>
          <w:rFonts w:ascii="Palatino Linotype" w:hAnsi="Palatino Linotype" w:cs="Arial"/>
          <w:b/>
          <w:sz w:val="24"/>
          <w:szCs w:val="24"/>
        </w:rPr>
      </w:pPr>
      <w:r w:rsidRPr="00783E48">
        <w:rPr>
          <w:rFonts w:ascii="Palatino Linotype" w:hAnsi="Palatino Linotype" w:cs="Arial"/>
          <w:b/>
          <w:sz w:val="28"/>
        </w:rPr>
        <w:lastRenderedPageBreak/>
        <w:t>QUIN</w:t>
      </w:r>
      <w:r w:rsidR="00443539" w:rsidRPr="00783E48">
        <w:rPr>
          <w:rFonts w:ascii="Palatino Linotype" w:hAnsi="Palatino Linotype" w:cs="Arial"/>
          <w:b/>
          <w:sz w:val="28"/>
        </w:rPr>
        <w:t>TO</w:t>
      </w:r>
      <w:r w:rsidR="006168E4" w:rsidRPr="00783E48">
        <w:rPr>
          <w:rFonts w:ascii="Palatino Linotype" w:hAnsi="Palatino Linotype" w:cs="Arial"/>
          <w:b/>
          <w:sz w:val="24"/>
          <w:szCs w:val="24"/>
        </w:rPr>
        <w:t xml:space="preserve">. </w:t>
      </w:r>
      <w:r w:rsidR="006168E4" w:rsidRPr="00783E48">
        <w:rPr>
          <w:rFonts w:ascii="Palatino Linotype" w:hAnsi="Palatino Linotype" w:cs="Arial"/>
          <w:b/>
          <w:sz w:val="28"/>
          <w:szCs w:val="28"/>
        </w:rPr>
        <w:t>De la etapa de instrucción.</w:t>
      </w:r>
    </w:p>
    <w:p w14:paraId="06123806" w14:textId="1A9F38DE" w:rsidR="002F5E54" w:rsidRPr="00783E48" w:rsidRDefault="002F5E54" w:rsidP="002F5E54">
      <w:pPr>
        <w:spacing w:after="0" w:line="360" w:lineRule="auto"/>
        <w:jc w:val="both"/>
        <w:rPr>
          <w:rFonts w:ascii="Palatino Linotype" w:hAnsi="Palatino Linotype" w:cs="Arial"/>
          <w:sz w:val="24"/>
          <w:szCs w:val="24"/>
        </w:rPr>
      </w:pPr>
      <w:r w:rsidRPr="00783E48">
        <w:rPr>
          <w:rFonts w:ascii="Palatino Linotype" w:hAnsi="Palatino Linotype" w:cs="Arial"/>
          <w:sz w:val="24"/>
          <w:szCs w:val="24"/>
        </w:rPr>
        <w:t xml:space="preserve">Así, en la etapa de instrucción, se desprende que </w:t>
      </w:r>
      <w:r w:rsidRPr="00783E48">
        <w:rPr>
          <w:rFonts w:ascii="Palatino Linotype" w:hAnsi="Palatino Linotype" w:cs="Arial"/>
          <w:b/>
          <w:sz w:val="24"/>
          <w:szCs w:val="24"/>
        </w:rPr>
        <w:t>El Sujeto Obligado</w:t>
      </w:r>
      <w:r w:rsidRPr="00783E48">
        <w:rPr>
          <w:rFonts w:ascii="Palatino Linotype" w:hAnsi="Palatino Linotype" w:cs="Arial"/>
          <w:sz w:val="24"/>
          <w:szCs w:val="24"/>
        </w:rPr>
        <w:t xml:space="preserve"> </w:t>
      </w:r>
      <w:r w:rsidR="00153704" w:rsidRPr="00783E48">
        <w:rPr>
          <w:rFonts w:ascii="Palatino Linotype" w:hAnsi="Palatino Linotype" w:cs="Arial"/>
          <w:sz w:val="24"/>
          <w:szCs w:val="24"/>
        </w:rPr>
        <w:t>en fecha diez de agosto del año en curso, remitió su</w:t>
      </w:r>
      <w:r w:rsidRPr="00783E48">
        <w:rPr>
          <w:rFonts w:ascii="Palatino Linotype" w:hAnsi="Palatino Linotype" w:cs="Arial"/>
          <w:sz w:val="24"/>
          <w:szCs w:val="24"/>
        </w:rPr>
        <w:t xml:space="preserve"> informe justificado,</w:t>
      </w:r>
      <w:r w:rsidR="00153704" w:rsidRPr="00783E48">
        <w:rPr>
          <w:rFonts w:ascii="Palatino Linotype" w:hAnsi="Palatino Linotype" w:cs="Arial"/>
          <w:sz w:val="24"/>
          <w:szCs w:val="24"/>
        </w:rPr>
        <w:t xml:space="preserve"> mediante los archivos electrónicos denominados “informe justificado.pdf” y “00020.pdf”;</w:t>
      </w:r>
      <w:r w:rsidRPr="00783E48">
        <w:rPr>
          <w:rFonts w:ascii="Palatino Linotype" w:hAnsi="Palatino Linotype" w:cs="Arial"/>
          <w:sz w:val="24"/>
          <w:szCs w:val="24"/>
        </w:rPr>
        <w:t xml:space="preserve"> asimismo, se advierte que </w:t>
      </w:r>
      <w:r w:rsidRPr="00783E48">
        <w:rPr>
          <w:rFonts w:ascii="Palatino Linotype" w:hAnsi="Palatino Linotype" w:cs="Arial"/>
          <w:b/>
          <w:sz w:val="24"/>
          <w:szCs w:val="24"/>
        </w:rPr>
        <w:t>El Recurrente</w:t>
      </w:r>
      <w:r w:rsidRPr="00783E48">
        <w:rPr>
          <w:rFonts w:ascii="Palatino Linotype" w:hAnsi="Palatino Linotype" w:cs="Arial"/>
          <w:sz w:val="24"/>
          <w:szCs w:val="24"/>
        </w:rPr>
        <w:t xml:space="preserve">, </w:t>
      </w:r>
      <w:r w:rsidR="00153704" w:rsidRPr="00783E48">
        <w:rPr>
          <w:rFonts w:ascii="Palatino Linotype" w:hAnsi="Palatino Linotype" w:cs="Arial"/>
          <w:sz w:val="24"/>
          <w:szCs w:val="24"/>
        </w:rPr>
        <w:t>no</w:t>
      </w:r>
      <w:r w:rsidRPr="00783E48">
        <w:rPr>
          <w:rFonts w:ascii="Palatino Linotype" w:hAnsi="Palatino Linotype" w:cs="Arial"/>
          <w:sz w:val="24"/>
          <w:szCs w:val="24"/>
        </w:rPr>
        <w:t xml:space="preserve"> rindió manifestaciones, de igual modo se aprecia del expediente electrónico en estudio que obra en el sistema SAIMEX, que no se llevaron a acabo audiencias ni diligencia alguna, como se muestra en la siguiente imagen:</w:t>
      </w:r>
    </w:p>
    <w:p w14:paraId="5E455DDD" w14:textId="70B5DA20" w:rsidR="002F5E54" w:rsidRPr="00783E48" w:rsidRDefault="004F0221" w:rsidP="004F0221">
      <w:pPr>
        <w:spacing w:after="0" w:line="360" w:lineRule="auto"/>
        <w:jc w:val="both"/>
        <w:rPr>
          <w:rFonts w:ascii="Palatino Linotype" w:hAnsi="Palatino Linotype" w:cs="Arial"/>
          <w:sz w:val="24"/>
          <w:szCs w:val="24"/>
        </w:rPr>
      </w:pPr>
      <w:r w:rsidRPr="00783E48">
        <w:rPr>
          <w:rFonts w:ascii="Palatino Linotype" w:hAnsi="Palatino Linotype" w:cs="Arial"/>
          <w:noProof/>
          <w:sz w:val="24"/>
          <w:szCs w:val="24"/>
          <w:lang w:eastAsia="es-MX"/>
        </w:rPr>
        <w:drawing>
          <wp:anchor distT="0" distB="0" distL="114300" distR="114300" simplePos="0" relativeHeight="251766784" behindDoc="0" locked="0" layoutInCell="1" allowOverlap="1" wp14:anchorId="09C463BB" wp14:editId="4E32B1E8">
            <wp:simplePos x="0" y="0"/>
            <wp:positionH relativeFrom="column">
              <wp:posOffset>0</wp:posOffset>
            </wp:positionH>
            <wp:positionV relativeFrom="paragraph">
              <wp:posOffset>309245</wp:posOffset>
            </wp:positionV>
            <wp:extent cx="5756910" cy="3402965"/>
            <wp:effectExtent l="0" t="0" r="0" b="698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6911" b="7564"/>
                    <a:stretch/>
                  </pic:blipFill>
                  <pic:spPr bwMode="auto">
                    <a:xfrm>
                      <a:off x="0" y="0"/>
                      <a:ext cx="5756910" cy="3403158"/>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53704" w:rsidRPr="00783E48">
        <w:rPr>
          <w:rFonts w:ascii="Palatino Linotype" w:hAnsi="Palatino Linotype" w:cs="Arial"/>
          <w:sz w:val="24"/>
          <w:szCs w:val="24"/>
        </w:rPr>
        <w:br w:type="textWrapping" w:clear="all"/>
      </w:r>
    </w:p>
    <w:p w14:paraId="1DBB92B3" w14:textId="77777777" w:rsidR="002F5E54" w:rsidRPr="00783E48" w:rsidRDefault="002F5E54" w:rsidP="002F5E54">
      <w:pPr>
        <w:spacing w:after="0" w:line="360" w:lineRule="auto"/>
        <w:jc w:val="both"/>
        <w:rPr>
          <w:rFonts w:ascii="Palatino Linotype" w:hAnsi="Palatino Linotype" w:cs="Arial"/>
          <w:b/>
          <w:sz w:val="28"/>
          <w:szCs w:val="24"/>
        </w:rPr>
      </w:pPr>
      <w:r w:rsidRPr="00783E48">
        <w:rPr>
          <w:rFonts w:ascii="Palatino Linotype" w:hAnsi="Palatino Linotype" w:cs="Arial"/>
          <w:b/>
          <w:sz w:val="28"/>
          <w:szCs w:val="24"/>
        </w:rPr>
        <w:t>SEXTO. Del Cierre de la etapa de instrucción.</w:t>
      </w:r>
    </w:p>
    <w:p w14:paraId="3FF79B5E" w14:textId="4B484F39" w:rsidR="002F5E54" w:rsidRPr="00783E48" w:rsidRDefault="002F5E54" w:rsidP="002F5E54">
      <w:pPr>
        <w:spacing w:after="0" w:line="360" w:lineRule="auto"/>
        <w:jc w:val="both"/>
        <w:rPr>
          <w:rFonts w:ascii="Palatino Linotype" w:hAnsi="Palatino Linotype" w:cs="Arial"/>
          <w:sz w:val="24"/>
          <w:szCs w:val="24"/>
        </w:rPr>
      </w:pPr>
      <w:r w:rsidRPr="00783E48">
        <w:rPr>
          <w:rFonts w:ascii="Palatino Linotype" w:hAnsi="Palatino Linotype" w:cs="Arial"/>
          <w:sz w:val="24"/>
          <w:szCs w:val="24"/>
        </w:rPr>
        <w:t xml:space="preserve">En fecha </w:t>
      </w:r>
      <w:r w:rsidR="004F0221" w:rsidRPr="00783E48">
        <w:rPr>
          <w:rFonts w:ascii="Palatino Linotype" w:hAnsi="Palatino Linotype" w:cs="Arial"/>
          <w:sz w:val="24"/>
          <w:szCs w:val="24"/>
        </w:rPr>
        <w:t>diecinueve de agosto</w:t>
      </w:r>
      <w:r w:rsidRPr="00783E48">
        <w:rPr>
          <w:rFonts w:ascii="Palatino Linotype" w:hAnsi="Palatino Linotype" w:cs="Arial"/>
          <w:sz w:val="24"/>
          <w:szCs w:val="24"/>
        </w:rPr>
        <w:t xml:space="preserve"> de dos mil </w:t>
      </w:r>
      <w:r w:rsidR="004F0221" w:rsidRPr="00783E48">
        <w:rPr>
          <w:rFonts w:ascii="Palatino Linotype" w:hAnsi="Palatino Linotype" w:cs="Arial"/>
          <w:sz w:val="24"/>
          <w:szCs w:val="24"/>
        </w:rPr>
        <w:t>veinte</w:t>
      </w:r>
      <w:r w:rsidRPr="00783E48">
        <w:rPr>
          <w:rFonts w:ascii="Palatino Linotype" w:hAnsi="Palatino Linotype" w:cs="Arial"/>
          <w:sz w:val="24"/>
          <w:szCs w:val="24"/>
        </w:rPr>
        <w:t xml:space="preserve">, en términos del artículo 185, fracción VI, de la Ley de Transparencia y Acceso a la Información Pública del Estado de México </w:t>
      </w:r>
      <w:r w:rsidRPr="00783E48">
        <w:rPr>
          <w:rFonts w:ascii="Palatino Linotype" w:hAnsi="Palatino Linotype" w:cs="Arial"/>
          <w:sz w:val="24"/>
          <w:szCs w:val="24"/>
        </w:rPr>
        <w:lastRenderedPageBreak/>
        <w:t>y Municipios, se decretó el cierre de la misma, iniciando el término legal para dictar resolución definitiva del asunto.</w:t>
      </w:r>
    </w:p>
    <w:p w14:paraId="1D51623C" w14:textId="77777777" w:rsidR="00734022" w:rsidRPr="00783E48" w:rsidRDefault="00734022" w:rsidP="004C4783">
      <w:pPr>
        <w:pStyle w:val="Sinespaciado"/>
        <w:rPr>
          <w:rFonts w:ascii="Palatino Linotype" w:hAnsi="Palatino Linotype"/>
        </w:rPr>
      </w:pPr>
    </w:p>
    <w:p w14:paraId="2B46967E" w14:textId="77777777" w:rsidR="00E15E0C" w:rsidRPr="00783E48" w:rsidRDefault="00E15E0C" w:rsidP="004C4783">
      <w:pPr>
        <w:pStyle w:val="Sinespaciado"/>
        <w:rPr>
          <w:rFonts w:ascii="Palatino Linotype" w:hAnsi="Palatino Linotype"/>
          <w:sz w:val="2"/>
        </w:rPr>
      </w:pPr>
    </w:p>
    <w:p w14:paraId="2D10638E" w14:textId="42942EC5" w:rsidR="00766B1F" w:rsidRPr="00783E48" w:rsidRDefault="006168E4" w:rsidP="004C4783">
      <w:pPr>
        <w:spacing w:after="0" w:line="360" w:lineRule="auto"/>
        <w:jc w:val="center"/>
        <w:rPr>
          <w:rFonts w:ascii="Palatino Linotype" w:hAnsi="Palatino Linotype" w:cs="Arial"/>
          <w:b/>
          <w:sz w:val="28"/>
        </w:rPr>
      </w:pPr>
      <w:r w:rsidRPr="00783E48">
        <w:rPr>
          <w:rFonts w:ascii="Palatino Linotype" w:hAnsi="Palatino Linotype" w:cs="Arial"/>
          <w:b/>
          <w:sz w:val="28"/>
        </w:rPr>
        <w:t xml:space="preserve">C O N S I D E R A N D O </w:t>
      </w:r>
      <w:r w:rsidR="00881CC9" w:rsidRPr="00783E48">
        <w:rPr>
          <w:rFonts w:ascii="Palatino Linotype" w:hAnsi="Palatino Linotype" w:cs="Arial"/>
          <w:b/>
          <w:sz w:val="28"/>
        </w:rPr>
        <w:t>S</w:t>
      </w:r>
    </w:p>
    <w:p w14:paraId="563247C0" w14:textId="77777777" w:rsidR="00734022" w:rsidRPr="00783E48" w:rsidRDefault="00734022" w:rsidP="004C4783">
      <w:pPr>
        <w:pStyle w:val="Sinespaciado"/>
        <w:rPr>
          <w:rFonts w:ascii="Palatino Linotype" w:hAnsi="Palatino Linotype"/>
        </w:rPr>
      </w:pPr>
    </w:p>
    <w:p w14:paraId="68C8162D" w14:textId="77777777" w:rsidR="006168E4" w:rsidRPr="00783E48" w:rsidRDefault="006168E4" w:rsidP="004C4783">
      <w:pPr>
        <w:spacing w:after="0" w:line="360" w:lineRule="auto"/>
        <w:jc w:val="both"/>
        <w:rPr>
          <w:rFonts w:ascii="Palatino Linotype" w:hAnsi="Palatino Linotype" w:cs="Arial"/>
          <w:sz w:val="24"/>
        </w:rPr>
      </w:pPr>
      <w:r w:rsidRPr="00783E48">
        <w:rPr>
          <w:rFonts w:ascii="Palatino Linotype" w:hAnsi="Palatino Linotype" w:cs="Arial"/>
          <w:b/>
          <w:sz w:val="28"/>
        </w:rPr>
        <w:t>PRIMERO.</w:t>
      </w:r>
      <w:r w:rsidRPr="00783E48">
        <w:rPr>
          <w:rFonts w:ascii="Palatino Linotype" w:hAnsi="Palatino Linotype" w:cs="Arial"/>
          <w:b/>
        </w:rPr>
        <w:t xml:space="preserve"> </w:t>
      </w:r>
      <w:r w:rsidRPr="00783E48">
        <w:rPr>
          <w:rFonts w:ascii="Palatino Linotype" w:hAnsi="Palatino Linotype" w:cs="Arial"/>
          <w:b/>
          <w:sz w:val="28"/>
          <w:szCs w:val="28"/>
        </w:rPr>
        <w:t>De la competencia</w:t>
      </w:r>
      <w:r w:rsidRPr="00783E48">
        <w:rPr>
          <w:rFonts w:ascii="Palatino Linotype" w:hAnsi="Palatino Linotype" w:cs="Arial"/>
          <w:sz w:val="28"/>
          <w:szCs w:val="28"/>
        </w:rPr>
        <w:t>.</w:t>
      </w:r>
    </w:p>
    <w:p w14:paraId="5F07A326" w14:textId="7865A894" w:rsidR="006168E4" w:rsidRPr="00783E48" w:rsidRDefault="006168E4" w:rsidP="004C4783">
      <w:pPr>
        <w:spacing w:after="0" w:line="360" w:lineRule="auto"/>
        <w:jc w:val="both"/>
        <w:rPr>
          <w:rFonts w:ascii="Palatino Linotype" w:hAnsi="Palatino Linotype" w:cs="Arial"/>
          <w:sz w:val="24"/>
        </w:rPr>
      </w:pPr>
      <w:r w:rsidRPr="00783E4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766B1F" w:rsidRPr="00783E48">
        <w:rPr>
          <w:rFonts w:ascii="Palatino Linotype" w:hAnsi="Palatino Linotype" w:cs="Arial"/>
          <w:sz w:val="24"/>
        </w:rPr>
        <w:t>los</w:t>
      </w:r>
      <w:r w:rsidRPr="00783E48">
        <w:rPr>
          <w:rFonts w:ascii="Palatino Linotype" w:hAnsi="Palatino Linotype" w:cs="Arial"/>
          <w:sz w:val="24"/>
        </w:rPr>
        <w:t xml:space="preserve"> presente</w:t>
      </w:r>
      <w:r w:rsidR="00766B1F" w:rsidRPr="00783E48">
        <w:rPr>
          <w:rFonts w:ascii="Palatino Linotype" w:hAnsi="Palatino Linotype" w:cs="Arial"/>
          <w:sz w:val="24"/>
        </w:rPr>
        <w:t>s</w:t>
      </w:r>
      <w:r w:rsidRPr="00783E48">
        <w:rPr>
          <w:rFonts w:ascii="Palatino Linotype" w:hAnsi="Palatino Linotype" w:cs="Arial"/>
          <w:sz w:val="24"/>
        </w:rPr>
        <w:t xml:space="preserve"> recurso</w:t>
      </w:r>
      <w:r w:rsidR="00766B1F" w:rsidRPr="00783E48">
        <w:rPr>
          <w:rFonts w:ascii="Palatino Linotype" w:hAnsi="Palatino Linotype" w:cs="Arial"/>
          <w:sz w:val="24"/>
        </w:rPr>
        <w:t>s</w:t>
      </w:r>
      <w:r w:rsidRPr="00783E48">
        <w:rPr>
          <w:rFonts w:ascii="Palatino Linotype" w:hAnsi="Palatino Linotype" w:cs="Arial"/>
          <w:sz w:val="24"/>
        </w:rPr>
        <w:t xml:space="preserve"> de revisión interpuesto</w:t>
      </w:r>
      <w:r w:rsidR="00766B1F" w:rsidRPr="00783E48">
        <w:rPr>
          <w:rFonts w:ascii="Palatino Linotype" w:hAnsi="Palatino Linotype" w:cs="Arial"/>
          <w:sz w:val="24"/>
        </w:rPr>
        <w:t>s</w:t>
      </w:r>
      <w:r w:rsidRPr="00783E48">
        <w:rPr>
          <w:rFonts w:ascii="Palatino Linotype" w:hAnsi="Palatino Linotype" w:cs="Arial"/>
          <w:sz w:val="24"/>
        </w:rPr>
        <w:t xml:space="preserve"> por </w:t>
      </w:r>
      <w:r w:rsidR="003E08B1" w:rsidRPr="00783E48">
        <w:rPr>
          <w:rFonts w:ascii="Palatino Linotype" w:hAnsi="Palatino Linotype" w:cs="Arial"/>
          <w:b/>
          <w:sz w:val="24"/>
        </w:rPr>
        <w:t>El Recurrente</w:t>
      </w:r>
      <w:r w:rsidR="003E08B1" w:rsidRPr="00783E48">
        <w:rPr>
          <w:rFonts w:ascii="Palatino Linotype" w:hAnsi="Palatino Linotype" w:cs="Arial"/>
          <w:b/>
          <w:sz w:val="24"/>
          <w:szCs w:val="24"/>
        </w:rPr>
        <w:t xml:space="preserve"> </w:t>
      </w:r>
      <w:r w:rsidRPr="00783E48">
        <w:rPr>
          <w:rFonts w:ascii="Palatino Linotype" w:hAnsi="Palatino Linotype" w:cs="Arial"/>
          <w:sz w:val="24"/>
        </w:rPr>
        <w:t>conforme a lo dispuesto en los artículos 6, apartado A, fracción IV</w:t>
      </w:r>
      <w:r w:rsidR="00E82B4F" w:rsidRPr="00783E48">
        <w:rPr>
          <w:rFonts w:ascii="Palatino Linotype" w:hAnsi="Palatino Linotype" w:cs="Arial"/>
          <w:sz w:val="24"/>
        </w:rPr>
        <w:t>,</w:t>
      </w:r>
      <w:r w:rsidRPr="00783E48">
        <w:rPr>
          <w:rFonts w:ascii="Palatino Linotype" w:hAnsi="Palatino Linotype" w:cs="Arial"/>
          <w:sz w:val="24"/>
        </w:rPr>
        <w:t xml:space="preserve"> de la Constitución Política de los Estados Unidos Mexicanos, 5, párrafos </w:t>
      </w:r>
      <w:r w:rsidR="00B3672D" w:rsidRPr="00783E48">
        <w:rPr>
          <w:rFonts w:ascii="Palatino Linotype" w:hAnsi="Palatino Linotype" w:cs="Arial"/>
          <w:sz w:val="24"/>
        </w:rPr>
        <w:t>vigésimo segundo</w:t>
      </w:r>
      <w:r w:rsidR="00881CC9" w:rsidRPr="00783E48">
        <w:rPr>
          <w:rFonts w:ascii="Palatino Linotype" w:hAnsi="Palatino Linotype" w:cs="Arial"/>
          <w:sz w:val="24"/>
        </w:rPr>
        <w:t>, vigésimo tercero y vigésimo cuarto,</w:t>
      </w:r>
      <w:r w:rsidR="00B3672D" w:rsidRPr="00783E48">
        <w:rPr>
          <w:rFonts w:ascii="Palatino Linotype" w:hAnsi="Palatino Linotype" w:cs="Arial"/>
          <w:sz w:val="24"/>
        </w:rPr>
        <w:t xml:space="preserve"> </w:t>
      </w:r>
      <w:r w:rsidRPr="00783E48">
        <w:rPr>
          <w:rFonts w:ascii="Palatino Linotype" w:hAnsi="Palatino Linotype" w:cs="Arial"/>
          <w:sz w:val="24"/>
        </w:rPr>
        <w:t>fracción IV</w:t>
      </w:r>
      <w:r w:rsidR="00881CC9" w:rsidRPr="00783E48">
        <w:rPr>
          <w:rFonts w:ascii="Palatino Linotype" w:hAnsi="Palatino Linotype" w:cs="Arial"/>
          <w:sz w:val="24"/>
        </w:rPr>
        <w:t>,</w:t>
      </w:r>
      <w:r w:rsidRPr="00783E48">
        <w:rPr>
          <w:rFonts w:ascii="Palatino Linotype" w:hAnsi="Palatino Linotype" w:cs="Arial"/>
          <w:sz w:val="24"/>
        </w:rPr>
        <w:t xml:space="preserve"> de la Constitución Política del Estado Libre y Soberano de México, </w:t>
      </w:r>
      <w:r w:rsidRPr="00783E48">
        <w:rPr>
          <w:rFonts w:ascii="Palatino Linotype" w:hAnsi="Palatino Linotype" w:cs="Arial"/>
          <w:sz w:val="24"/>
          <w:szCs w:val="24"/>
        </w:rPr>
        <w:t>1, 2 fracción II, 13, 29, 36 fracciones II y III, 176, 178, 179</w:t>
      </w:r>
      <w:r w:rsidR="00E82B4F" w:rsidRPr="00783E48">
        <w:rPr>
          <w:rFonts w:ascii="Palatino Linotype" w:hAnsi="Palatino Linotype" w:cs="Arial"/>
          <w:sz w:val="24"/>
          <w:szCs w:val="24"/>
        </w:rPr>
        <w:t>,</w:t>
      </w:r>
      <w:r w:rsidRPr="00783E48">
        <w:rPr>
          <w:rFonts w:ascii="Palatino Linotype" w:hAnsi="Palatino Linotype" w:cs="Arial"/>
          <w:sz w:val="24"/>
          <w:szCs w:val="24"/>
        </w:rPr>
        <w:t xml:space="preserve"> fracción I, 181 párrafo tercero, 182, 185, 188 y 194</w:t>
      </w:r>
      <w:r w:rsidR="00E82B4F" w:rsidRPr="00783E48">
        <w:rPr>
          <w:rFonts w:ascii="Palatino Linotype" w:hAnsi="Palatino Linotype" w:cs="Arial"/>
          <w:sz w:val="24"/>
          <w:szCs w:val="24"/>
        </w:rPr>
        <w:t>,</w:t>
      </w:r>
      <w:r w:rsidRPr="00783E48">
        <w:rPr>
          <w:rFonts w:ascii="Palatino Linotype" w:hAnsi="Palatino Linotype" w:cs="Arial"/>
          <w:sz w:val="24"/>
          <w:szCs w:val="24"/>
        </w:rPr>
        <w:t xml:space="preserve"> </w:t>
      </w:r>
      <w:r w:rsidRPr="00783E48">
        <w:rPr>
          <w:rFonts w:ascii="Palatino Linotype" w:hAnsi="Palatino Linotype" w:cs="Arial"/>
          <w:sz w:val="24"/>
        </w:rPr>
        <w:t>de la Ley de Transparencia y Acceso a la Información Pública del Estado de México y Municipios, 9</w:t>
      </w:r>
      <w:r w:rsidR="00E82B4F" w:rsidRPr="00783E48">
        <w:rPr>
          <w:rFonts w:ascii="Palatino Linotype" w:hAnsi="Palatino Linotype" w:cs="Arial"/>
          <w:sz w:val="24"/>
        </w:rPr>
        <w:t>,</w:t>
      </w:r>
      <w:r w:rsidRPr="00783E48">
        <w:rPr>
          <w:rFonts w:ascii="Palatino Linotype" w:hAnsi="Palatino Linotype" w:cs="Arial"/>
          <w:sz w:val="24"/>
        </w:rPr>
        <w:t xml:space="preserve"> fracciones I, XXIV, 11 y 14</w:t>
      </w:r>
      <w:r w:rsidR="00E82B4F" w:rsidRPr="00783E48">
        <w:rPr>
          <w:rFonts w:ascii="Palatino Linotype" w:hAnsi="Palatino Linotype" w:cs="Arial"/>
          <w:sz w:val="24"/>
        </w:rPr>
        <w:t>,</w:t>
      </w:r>
      <w:r w:rsidRPr="00783E48">
        <w:rPr>
          <w:rFonts w:ascii="Palatino Linotype" w:hAnsi="Palatino Linotype" w:cs="Arial"/>
          <w:sz w:val="24"/>
        </w:rPr>
        <w:t xml:space="preserve"> fracción I</w:t>
      </w:r>
      <w:r w:rsidR="00E82B4F" w:rsidRPr="00783E48">
        <w:rPr>
          <w:rFonts w:ascii="Palatino Linotype" w:hAnsi="Palatino Linotype" w:cs="Arial"/>
          <w:sz w:val="24"/>
        </w:rPr>
        <w:t>,</w:t>
      </w:r>
      <w:r w:rsidRPr="00783E48">
        <w:rPr>
          <w:rFonts w:ascii="Palatino Linotype" w:hAnsi="Palatino Linotype" w:cs="Arial"/>
          <w:sz w:val="24"/>
        </w:rPr>
        <w:t xml:space="preserve"> del Reglamento Interior del Instituto de Transparencia, Acceso a la Información Pública y Protección de Datos Personales del Estado de México.</w:t>
      </w:r>
    </w:p>
    <w:p w14:paraId="35450A72" w14:textId="77777777" w:rsidR="005E2AED" w:rsidRPr="00783E48" w:rsidRDefault="005E2AED" w:rsidP="004C4783">
      <w:pPr>
        <w:autoSpaceDE w:val="0"/>
        <w:autoSpaceDN w:val="0"/>
        <w:adjustRightInd w:val="0"/>
        <w:spacing w:after="0" w:line="360" w:lineRule="auto"/>
        <w:jc w:val="both"/>
        <w:rPr>
          <w:rFonts w:ascii="Palatino Linotype" w:hAnsi="Palatino Linotype" w:cs="Arial"/>
          <w:b/>
          <w:sz w:val="28"/>
          <w:szCs w:val="28"/>
        </w:rPr>
      </w:pPr>
    </w:p>
    <w:p w14:paraId="7B43B795" w14:textId="77777777" w:rsidR="006B2201" w:rsidRPr="00783E48" w:rsidRDefault="006B2201" w:rsidP="004C4783">
      <w:pPr>
        <w:pStyle w:val="Textoindependiente"/>
        <w:spacing w:line="360" w:lineRule="auto"/>
        <w:jc w:val="both"/>
        <w:rPr>
          <w:rFonts w:ascii="Palatino Linotype" w:hAnsi="Palatino Linotype"/>
          <w:b/>
          <w:sz w:val="28"/>
          <w:szCs w:val="26"/>
          <w:lang w:val="es-MX"/>
        </w:rPr>
      </w:pPr>
      <w:r w:rsidRPr="00783E48">
        <w:rPr>
          <w:rFonts w:ascii="Palatino Linotype" w:hAnsi="Palatino Linotype"/>
          <w:b/>
          <w:sz w:val="28"/>
          <w:szCs w:val="26"/>
          <w:lang w:val="es-MX"/>
        </w:rPr>
        <w:t xml:space="preserve">SEGUNDO. Sobre los alcances del recurso de revisión. </w:t>
      </w:r>
    </w:p>
    <w:p w14:paraId="6FE6D1B0" w14:textId="77777777" w:rsidR="006B2201" w:rsidRPr="00783E48" w:rsidRDefault="006B2201" w:rsidP="004C4783">
      <w:pPr>
        <w:pStyle w:val="Textoindependiente"/>
        <w:spacing w:line="360" w:lineRule="auto"/>
        <w:jc w:val="both"/>
        <w:rPr>
          <w:rFonts w:ascii="Palatino Linotype" w:hAnsi="Palatino Linotype"/>
          <w:sz w:val="24"/>
          <w:szCs w:val="24"/>
          <w:lang w:val="es-MX"/>
        </w:rPr>
      </w:pPr>
      <w:r w:rsidRPr="00783E48">
        <w:rPr>
          <w:rFonts w:ascii="Palatino Linotype" w:hAnsi="Palatino Linotype"/>
          <w:sz w:val="24"/>
          <w:szCs w:val="24"/>
          <w:lang w:val="es-MX"/>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783E48">
        <w:rPr>
          <w:rFonts w:ascii="Palatino Linotype" w:hAnsi="Palatino Linotype"/>
          <w:sz w:val="24"/>
          <w:szCs w:val="24"/>
          <w:lang w:val="es-MX"/>
        </w:rPr>
        <w:lastRenderedPageBreak/>
        <w:t>derecho de acceso a la información pública y garantizando el principio rector de máxima publicidad.</w:t>
      </w:r>
    </w:p>
    <w:p w14:paraId="04090D5C" w14:textId="77777777" w:rsidR="006B2201" w:rsidRPr="00783E48" w:rsidRDefault="006B2201" w:rsidP="004C4783">
      <w:pPr>
        <w:pStyle w:val="Textoindependiente"/>
        <w:spacing w:line="360" w:lineRule="auto"/>
        <w:ind w:left="0"/>
        <w:jc w:val="both"/>
        <w:rPr>
          <w:rFonts w:ascii="Palatino Linotype" w:hAnsi="Palatino Linotype"/>
          <w:b/>
          <w:sz w:val="24"/>
          <w:szCs w:val="26"/>
          <w:lang w:val="es-MX"/>
        </w:rPr>
      </w:pPr>
    </w:p>
    <w:p w14:paraId="6A522869" w14:textId="0DAA299B" w:rsidR="006B2201" w:rsidRPr="00783E48" w:rsidRDefault="004F0221" w:rsidP="004C4783">
      <w:pPr>
        <w:pStyle w:val="Textoindependiente"/>
        <w:spacing w:line="360" w:lineRule="auto"/>
        <w:jc w:val="both"/>
        <w:rPr>
          <w:rFonts w:ascii="Palatino Linotype" w:hAnsi="Palatino Linotype"/>
          <w:b/>
          <w:sz w:val="28"/>
          <w:szCs w:val="26"/>
          <w:lang w:val="es-MX"/>
        </w:rPr>
      </w:pPr>
      <w:r w:rsidRPr="00783E48">
        <w:rPr>
          <w:rFonts w:ascii="Palatino Linotype" w:hAnsi="Palatino Linotype"/>
          <w:b/>
          <w:sz w:val="28"/>
          <w:szCs w:val="26"/>
          <w:lang w:val="es-MX"/>
        </w:rPr>
        <w:t>TERCER</w:t>
      </w:r>
      <w:r w:rsidR="006B2201" w:rsidRPr="00783E48">
        <w:rPr>
          <w:rFonts w:ascii="Palatino Linotype" w:hAnsi="Palatino Linotype"/>
          <w:b/>
          <w:sz w:val="28"/>
          <w:szCs w:val="26"/>
          <w:lang w:val="es-MX"/>
        </w:rPr>
        <w:t>O. De las causas de improcedencia.</w:t>
      </w:r>
    </w:p>
    <w:p w14:paraId="6CE52181" w14:textId="059495FB" w:rsidR="006B2201" w:rsidRPr="00783E48" w:rsidRDefault="006B2201" w:rsidP="004C4783">
      <w:pPr>
        <w:pStyle w:val="Textoindependiente"/>
        <w:spacing w:line="360" w:lineRule="auto"/>
        <w:jc w:val="both"/>
        <w:rPr>
          <w:rFonts w:ascii="Palatino Linotype" w:hAnsi="Palatino Linotype"/>
          <w:sz w:val="24"/>
          <w:szCs w:val="24"/>
          <w:lang w:val="es-MX"/>
        </w:rPr>
      </w:pPr>
      <w:r w:rsidRPr="00783E48">
        <w:rPr>
          <w:rFonts w:ascii="Palatino Linotype" w:hAnsi="Palatino Linotype"/>
          <w:sz w:val="24"/>
          <w:szCs w:val="24"/>
          <w:lang w:val="es-MX"/>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82FCB6B" w14:textId="77777777" w:rsidR="002F5E54" w:rsidRPr="00783E48" w:rsidRDefault="002F5E54" w:rsidP="004C4783">
      <w:pPr>
        <w:pStyle w:val="Textoindependiente"/>
        <w:spacing w:line="360" w:lineRule="auto"/>
        <w:ind w:left="0"/>
        <w:jc w:val="both"/>
        <w:rPr>
          <w:rFonts w:ascii="Palatino Linotype" w:hAnsi="Palatino Linotype"/>
          <w:sz w:val="24"/>
          <w:szCs w:val="24"/>
          <w:lang w:val="es-MX"/>
        </w:rPr>
      </w:pPr>
    </w:p>
    <w:p w14:paraId="304A74F5" w14:textId="1C9B968C" w:rsidR="006B2201" w:rsidRPr="00783E48" w:rsidRDefault="006B2201" w:rsidP="002F5E54">
      <w:pPr>
        <w:pStyle w:val="Textoindependiente"/>
        <w:spacing w:line="360" w:lineRule="auto"/>
        <w:ind w:left="0"/>
        <w:jc w:val="both"/>
        <w:rPr>
          <w:rFonts w:ascii="Palatino Linotype" w:hAnsi="Palatino Linotype"/>
          <w:sz w:val="24"/>
          <w:szCs w:val="24"/>
          <w:lang w:val="es-MX"/>
        </w:rPr>
      </w:pPr>
      <w:r w:rsidRPr="00783E48">
        <w:rPr>
          <w:rFonts w:ascii="Palatino Linotype" w:hAnsi="Palatino Linotype"/>
          <w:sz w:val="24"/>
          <w:szCs w:val="24"/>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83E48">
        <w:rPr>
          <w:rFonts w:ascii="Palatino Linotype" w:hAnsi="Palatino Linotype"/>
          <w:sz w:val="24"/>
          <w:szCs w:val="24"/>
          <w:vertAlign w:val="superscript"/>
          <w:lang w:val="es-MX"/>
        </w:rPr>
        <w:footnoteReference w:id="1"/>
      </w:r>
      <w:r w:rsidRPr="00783E48">
        <w:rPr>
          <w:rFonts w:ascii="Palatino Linotype" w:hAnsi="Palatino Linotype"/>
          <w:sz w:val="24"/>
          <w:szCs w:val="24"/>
          <w:lang w:val="es-MX"/>
        </w:rPr>
        <w:t>.</w:t>
      </w:r>
    </w:p>
    <w:p w14:paraId="17CD4AED" w14:textId="4462C2C1" w:rsidR="006B2201" w:rsidRPr="00783E48" w:rsidRDefault="006B2201" w:rsidP="004C4783">
      <w:pPr>
        <w:pStyle w:val="Textoindependiente"/>
        <w:spacing w:line="360" w:lineRule="auto"/>
        <w:jc w:val="both"/>
        <w:rPr>
          <w:rFonts w:ascii="Palatino Linotype" w:hAnsi="Palatino Linotype"/>
          <w:sz w:val="24"/>
          <w:szCs w:val="24"/>
          <w:lang w:val="es-MX"/>
        </w:rPr>
      </w:pPr>
      <w:r w:rsidRPr="00783E48">
        <w:rPr>
          <w:rFonts w:ascii="Palatino Linotype" w:hAnsi="Palatino Linotype"/>
          <w:sz w:val="24"/>
          <w:szCs w:val="24"/>
          <w:lang w:val="es-MX"/>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39C021AB" w14:textId="77777777" w:rsidR="006B2201" w:rsidRPr="00783E48" w:rsidRDefault="006B2201" w:rsidP="004C4783">
      <w:pPr>
        <w:pStyle w:val="Textoindependiente"/>
        <w:spacing w:line="360" w:lineRule="auto"/>
        <w:jc w:val="both"/>
        <w:rPr>
          <w:rFonts w:ascii="Palatino Linotype" w:hAnsi="Palatino Linotype"/>
          <w:sz w:val="24"/>
          <w:szCs w:val="24"/>
          <w:lang w:val="es-MX"/>
        </w:rPr>
      </w:pPr>
    </w:p>
    <w:p w14:paraId="1AD8601C" w14:textId="3C960E17" w:rsidR="006B2201" w:rsidRPr="00783E48" w:rsidRDefault="004F0221" w:rsidP="004C4783">
      <w:pPr>
        <w:pStyle w:val="Textoindependiente"/>
        <w:spacing w:line="360" w:lineRule="auto"/>
        <w:jc w:val="both"/>
        <w:rPr>
          <w:rFonts w:ascii="Palatino Linotype" w:hAnsi="Palatino Linotype"/>
          <w:b/>
          <w:sz w:val="28"/>
          <w:szCs w:val="26"/>
          <w:lang w:val="es-MX"/>
        </w:rPr>
      </w:pPr>
      <w:r w:rsidRPr="00783E48">
        <w:rPr>
          <w:rFonts w:ascii="Palatino Linotype" w:hAnsi="Palatino Linotype"/>
          <w:b/>
          <w:sz w:val="28"/>
          <w:szCs w:val="26"/>
          <w:lang w:val="es-MX"/>
        </w:rPr>
        <w:t>CUAR</w:t>
      </w:r>
      <w:r w:rsidR="00881CC9" w:rsidRPr="00783E48">
        <w:rPr>
          <w:rFonts w:ascii="Palatino Linotype" w:hAnsi="Palatino Linotype"/>
          <w:b/>
          <w:sz w:val="28"/>
          <w:szCs w:val="26"/>
          <w:lang w:val="es-MX"/>
        </w:rPr>
        <w:t>T</w:t>
      </w:r>
      <w:r w:rsidR="006B2201" w:rsidRPr="00783E48">
        <w:rPr>
          <w:rFonts w:ascii="Palatino Linotype" w:hAnsi="Palatino Linotype"/>
          <w:b/>
          <w:sz w:val="28"/>
          <w:szCs w:val="26"/>
          <w:lang w:val="es-MX"/>
        </w:rPr>
        <w:t>O. Estudio y resolución del asunto.</w:t>
      </w:r>
    </w:p>
    <w:p w14:paraId="79EBD47B" w14:textId="77777777" w:rsidR="006B2201" w:rsidRPr="00783E48" w:rsidRDefault="006B2201" w:rsidP="004C4783">
      <w:pPr>
        <w:pStyle w:val="Textoindependiente"/>
        <w:spacing w:line="360" w:lineRule="auto"/>
        <w:jc w:val="both"/>
        <w:rPr>
          <w:rFonts w:ascii="Palatino Linotype" w:hAnsi="Palatino Linotype"/>
          <w:sz w:val="24"/>
          <w:szCs w:val="24"/>
          <w:lang w:val="es-MX"/>
        </w:rPr>
      </w:pPr>
      <w:r w:rsidRPr="00783E48">
        <w:rPr>
          <w:rFonts w:ascii="Palatino Linotype" w:hAnsi="Palatino Linotype"/>
          <w:sz w:val="24"/>
          <w:szCs w:val="24"/>
          <w:lang w:val="es-MX"/>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743695E" w14:textId="77777777" w:rsidR="006B2201" w:rsidRPr="00783E48" w:rsidRDefault="006B2201" w:rsidP="004C4783">
      <w:pPr>
        <w:pStyle w:val="Textoindependiente"/>
        <w:spacing w:line="360" w:lineRule="auto"/>
        <w:jc w:val="both"/>
        <w:rPr>
          <w:rFonts w:ascii="Palatino Linotype" w:hAnsi="Palatino Linotype"/>
          <w:sz w:val="24"/>
          <w:szCs w:val="24"/>
          <w:lang w:val="es-MX"/>
        </w:rPr>
      </w:pPr>
    </w:p>
    <w:p w14:paraId="38099FE3" w14:textId="77777777" w:rsidR="0005233C" w:rsidRPr="00783E48" w:rsidRDefault="006B2201" w:rsidP="004C4783">
      <w:pPr>
        <w:pStyle w:val="Textoindependiente"/>
        <w:spacing w:line="360" w:lineRule="auto"/>
        <w:jc w:val="both"/>
        <w:rPr>
          <w:rFonts w:ascii="Palatino Linotype" w:hAnsi="Palatino Linotype"/>
          <w:sz w:val="24"/>
          <w:szCs w:val="24"/>
          <w:lang w:val="es-MX"/>
        </w:rPr>
      </w:pPr>
      <w:r w:rsidRPr="00783E48">
        <w:rPr>
          <w:rFonts w:ascii="Palatino Linotype" w:hAnsi="Palatino Linotype"/>
          <w:sz w:val="24"/>
          <w:szCs w:val="24"/>
          <w:lang w:val="es-MX"/>
        </w:rPr>
        <w:t xml:space="preserve">En primera instancia, es necesario hacer referencia a la solicitud del hoy </w:t>
      </w:r>
      <w:r w:rsidRPr="00783E48">
        <w:rPr>
          <w:rFonts w:ascii="Palatino Linotype" w:hAnsi="Palatino Linotype"/>
          <w:b/>
          <w:sz w:val="24"/>
          <w:szCs w:val="24"/>
          <w:lang w:val="es-MX"/>
        </w:rPr>
        <w:t>Recurrente</w:t>
      </w:r>
      <w:r w:rsidRPr="00783E48">
        <w:rPr>
          <w:rFonts w:ascii="Palatino Linotype" w:hAnsi="Palatino Linotype"/>
          <w:sz w:val="24"/>
          <w:szCs w:val="24"/>
          <w:lang w:val="es-MX"/>
        </w:rPr>
        <w:t xml:space="preserve"> </w:t>
      </w:r>
      <w:r w:rsidRPr="00783E48">
        <w:rPr>
          <w:rFonts w:ascii="Palatino Linotype" w:hAnsi="Palatino Linotype"/>
          <w:sz w:val="24"/>
          <w:szCs w:val="24"/>
          <w:lang w:val="es-MX"/>
        </w:rPr>
        <w:lastRenderedPageBreak/>
        <w:t xml:space="preserve">en la que requirió </w:t>
      </w:r>
      <w:r w:rsidR="0005233C" w:rsidRPr="00783E48">
        <w:rPr>
          <w:rFonts w:ascii="Palatino Linotype" w:hAnsi="Palatino Linotype"/>
          <w:sz w:val="24"/>
          <w:szCs w:val="24"/>
          <w:lang w:val="es-MX"/>
        </w:rPr>
        <w:t>al</w:t>
      </w:r>
      <w:r w:rsidRPr="00783E48">
        <w:rPr>
          <w:rFonts w:ascii="Palatino Linotype" w:hAnsi="Palatino Linotype"/>
          <w:sz w:val="24"/>
          <w:szCs w:val="24"/>
          <w:lang w:val="es-MX"/>
        </w:rPr>
        <w:t xml:space="preserve"> </w:t>
      </w:r>
      <w:r w:rsidRPr="00783E48">
        <w:rPr>
          <w:rFonts w:ascii="Palatino Linotype" w:hAnsi="Palatino Linotype"/>
          <w:b/>
          <w:sz w:val="24"/>
          <w:szCs w:val="24"/>
          <w:lang w:val="es-MX"/>
        </w:rPr>
        <w:t>Sujeto Obligado</w:t>
      </w:r>
      <w:r w:rsidR="00A7104B" w:rsidRPr="00783E48">
        <w:rPr>
          <w:rFonts w:ascii="Palatino Linotype" w:hAnsi="Palatino Linotype"/>
          <w:sz w:val="24"/>
          <w:szCs w:val="24"/>
          <w:lang w:val="es-MX"/>
        </w:rPr>
        <w:t xml:space="preserve">, </w:t>
      </w:r>
      <w:r w:rsidR="000324EE" w:rsidRPr="00783E48">
        <w:rPr>
          <w:rFonts w:ascii="Palatino Linotype" w:hAnsi="Palatino Linotype"/>
          <w:sz w:val="24"/>
          <w:szCs w:val="24"/>
          <w:lang w:val="es-MX"/>
        </w:rPr>
        <w:t>la información correspondiente a</w:t>
      </w:r>
      <w:r w:rsidR="0005233C" w:rsidRPr="00783E48">
        <w:rPr>
          <w:rFonts w:ascii="Palatino Linotype" w:hAnsi="Palatino Linotype"/>
          <w:sz w:val="24"/>
          <w:szCs w:val="24"/>
          <w:lang w:val="es-MX"/>
        </w:rPr>
        <w:t>:</w:t>
      </w:r>
    </w:p>
    <w:p w14:paraId="2C37912C" w14:textId="77777777" w:rsidR="0005233C" w:rsidRPr="00783E48" w:rsidRDefault="0005233C" w:rsidP="0005233C">
      <w:pPr>
        <w:pStyle w:val="Sinespaciado"/>
        <w:rPr>
          <w:sz w:val="12"/>
        </w:rPr>
      </w:pPr>
    </w:p>
    <w:p w14:paraId="60C0934E" w14:textId="0FAC4D8C" w:rsidR="0005233C" w:rsidRPr="00783E48" w:rsidRDefault="000324EE" w:rsidP="00F15428">
      <w:pPr>
        <w:pStyle w:val="Textoindependiente"/>
        <w:ind w:left="567" w:right="567"/>
        <w:jc w:val="both"/>
        <w:rPr>
          <w:rFonts w:ascii="Palatino Linotype" w:hAnsi="Palatino Linotype"/>
          <w:i/>
          <w:color w:val="000000"/>
          <w:sz w:val="24"/>
          <w:szCs w:val="24"/>
        </w:rPr>
      </w:pPr>
      <w:r w:rsidRPr="00783E48">
        <w:rPr>
          <w:rFonts w:ascii="Palatino Linotype" w:hAnsi="Palatino Linotype"/>
          <w:sz w:val="24"/>
          <w:szCs w:val="24"/>
          <w:lang w:val="es-MX"/>
        </w:rPr>
        <w:t xml:space="preserve"> </w:t>
      </w:r>
      <w:r w:rsidR="0005233C" w:rsidRPr="00783E48">
        <w:rPr>
          <w:rFonts w:ascii="Palatino Linotype" w:hAnsi="Palatino Linotype"/>
          <w:sz w:val="24"/>
          <w:szCs w:val="24"/>
          <w:lang w:val="es-MX"/>
        </w:rPr>
        <w:t>“</w:t>
      </w:r>
      <w:r w:rsidR="004F0221" w:rsidRPr="00783E48">
        <w:rPr>
          <w:rFonts w:ascii="Palatino Linotype" w:hAnsi="Palatino Linotype"/>
          <w:i/>
          <w:color w:val="000000"/>
          <w:sz w:val="24"/>
          <w:szCs w:val="24"/>
        </w:rPr>
        <w:t>LOS ARCHIVOS QUE CONTENGAN EL ANEXO AL ESTADO DE SITUACIÓN FINANCIERA DE LOS MESES DE ENERO, FEBRERO, MARZO, ABRIL, MAYO, JUNIO, JULIO, AGOSTO, SEPTIEMBRE, OCTUBRE, NOVIEMBRE Y DICIEMBRE DE 2019. QUE FUERON ENTREGADOS POR EL AYUNTAMIENTO DE TEMASCALCINGO AL ÓRGANO SUPERIOR DE FISCALIZACIÓN DEL ESTADO DE MÉXICO.</w:t>
      </w:r>
      <w:r w:rsidR="0005233C" w:rsidRPr="00783E48">
        <w:rPr>
          <w:rFonts w:ascii="Palatino Linotype" w:hAnsi="Palatino Linotype"/>
          <w:i/>
          <w:color w:val="000000"/>
          <w:sz w:val="24"/>
          <w:szCs w:val="24"/>
        </w:rPr>
        <w:t>” [Sic].</w:t>
      </w:r>
    </w:p>
    <w:p w14:paraId="6027A828" w14:textId="77777777" w:rsidR="00F15428" w:rsidRPr="00783E48" w:rsidRDefault="00F15428" w:rsidP="00F15428">
      <w:pPr>
        <w:pStyle w:val="Textoindependiente"/>
        <w:spacing w:line="360" w:lineRule="auto"/>
        <w:ind w:left="567" w:right="567"/>
        <w:jc w:val="both"/>
        <w:rPr>
          <w:rFonts w:ascii="Palatino Linotype" w:hAnsi="Palatino Linotype"/>
          <w:i/>
          <w:sz w:val="24"/>
          <w:szCs w:val="24"/>
          <w:lang w:val="es-MX"/>
        </w:rPr>
      </w:pPr>
    </w:p>
    <w:p w14:paraId="7C9F8F81" w14:textId="0E65646D" w:rsidR="0005233C" w:rsidRPr="00783E48" w:rsidRDefault="00D8267A" w:rsidP="004C4783">
      <w:pPr>
        <w:spacing w:after="0" w:line="360" w:lineRule="auto"/>
        <w:jc w:val="both"/>
        <w:rPr>
          <w:rFonts w:ascii="Palatino Linotype" w:hAnsi="Palatino Linotype" w:cs="Arial"/>
          <w:sz w:val="24"/>
          <w:szCs w:val="24"/>
        </w:rPr>
      </w:pPr>
      <w:r w:rsidRPr="00783E48">
        <w:rPr>
          <w:rFonts w:ascii="Palatino Linotype" w:hAnsi="Palatino Linotype" w:cs="Arial"/>
          <w:sz w:val="24"/>
          <w:szCs w:val="24"/>
        </w:rPr>
        <w:t xml:space="preserve">Consecuentemente </w:t>
      </w:r>
      <w:r w:rsidRPr="00783E48">
        <w:rPr>
          <w:rFonts w:ascii="Palatino Linotype" w:hAnsi="Palatino Linotype" w:cs="Arial"/>
          <w:b/>
          <w:sz w:val="24"/>
          <w:szCs w:val="24"/>
        </w:rPr>
        <w:t>El Sujeto Obligado</w:t>
      </w:r>
      <w:r w:rsidRPr="00783E48">
        <w:rPr>
          <w:rFonts w:ascii="Palatino Linotype" w:hAnsi="Palatino Linotype" w:cs="Arial"/>
          <w:sz w:val="24"/>
          <w:szCs w:val="24"/>
        </w:rPr>
        <w:t>,</w:t>
      </w:r>
      <w:r w:rsidRPr="00783E48">
        <w:rPr>
          <w:rFonts w:ascii="Palatino Linotype" w:hAnsi="Palatino Linotype" w:cs="Arial"/>
          <w:b/>
          <w:sz w:val="24"/>
          <w:szCs w:val="24"/>
        </w:rPr>
        <w:t xml:space="preserve"> </w:t>
      </w:r>
      <w:r w:rsidR="0005233C" w:rsidRPr="00783E48">
        <w:rPr>
          <w:rFonts w:ascii="Palatino Linotype" w:hAnsi="Palatino Linotype" w:cs="Arial"/>
          <w:sz w:val="24"/>
          <w:szCs w:val="24"/>
        </w:rPr>
        <w:t>emitió su respuesta</w:t>
      </w:r>
      <w:r w:rsidRPr="00783E48">
        <w:rPr>
          <w:rFonts w:ascii="Palatino Linotype" w:hAnsi="Palatino Linotype" w:cs="Arial"/>
          <w:sz w:val="24"/>
          <w:szCs w:val="24"/>
        </w:rPr>
        <w:t xml:space="preserve"> el día </w:t>
      </w:r>
      <w:r w:rsidR="00F15428" w:rsidRPr="00783E48">
        <w:rPr>
          <w:rFonts w:ascii="Palatino Linotype" w:hAnsi="Palatino Linotype" w:cs="Arial"/>
          <w:sz w:val="24"/>
          <w:szCs w:val="24"/>
        </w:rPr>
        <w:t>diez de marzo</w:t>
      </w:r>
      <w:r w:rsidR="0005233C" w:rsidRPr="00783E48">
        <w:rPr>
          <w:rFonts w:ascii="Palatino Linotype" w:hAnsi="Palatino Linotype" w:cs="Arial"/>
          <w:sz w:val="24"/>
          <w:szCs w:val="24"/>
        </w:rPr>
        <w:t xml:space="preserve"> del año en curso</w:t>
      </w:r>
      <w:r w:rsidR="00AC256A" w:rsidRPr="00783E48">
        <w:rPr>
          <w:rFonts w:ascii="Palatino Linotype" w:hAnsi="Palatino Linotype" w:cs="Arial"/>
          <w:sz w:val="24"/>
          <w:szCs w:val="24"/>
        </w:rPr>
        <w:t xml:space="preserve">, en las que informó </w:t>
      </w:r>
      <w:r w:rsidR="0005233C" w:rsidRPr="00783E48">
        <w:rPr>
          <w:rFonts w:ascii="Palatino Linotype" w:hAnsi="Palatino Linotype" w:cs="Arial"/>
          <w:sz w:val="24"/>
          <w:szCs w:val="24"/>
        </w:rPr>
        <w:t>lo siguiente:</w:t>
      </w:r>
    </w:p>
    <w:p w14:paraId="6CD55C00" w14:textId="7B6BCD44" w:rsidR="0005233C" w:rsidRPr="00783E48" w:rsidRDefault="00BF5DFB" w:rsidP="00015E52">
      <w:pPr>
        <w:spacing w:after="0" w:line="360" w:lineRule="auto"/>
        <w:jc w:val="both"/>
        <w:rPr>
          <w:rFonts w:ascii="Palatino Linotype" w:hAnsi="Palatino Linotype" w:cs="Arial"/>
          <w:sz w:val="24"/>
          <w:szCs w:val="24"/>
        </w:rPr>
      </w:pPr>
      <w:r w:rsidRPr="00783E48">
        <w:rPr>
          <w:rFonts w:ascii="Palatino Linotype" w:hAnsi="Palatino Linotype" w:cs="Arial"/>
          <w:noProof/>
          <w:sz w:val="24"/>
          <w:szCs w:val="24"/>
          <w:lang w:eastAsia="es-MX"/>
        </w:rPr>
        <mc:AlternateContent>
          <mc:Choice Requires="wps">
            <w:drawing>
              <wp:anchor distT="0" distB="0" distL="114300" distR="114300" simplePos="0" relativeHeight="251754496" behindDoc="0" locked="0" layoutInCell="1" allowOverlap="1" wp14:anchorId="33560002" wp14:editId="5A4BEEBC">
                <wp:simplePos x="0" y="0"/>
                <wp:positionH relativeFrom="page">
                  <wp:posOffset>1729353</wp:posOffset>
                </wp:positionH>
                <wp:positionV relativeFrom="paragraph">
                  <wp:posOffset>2453226</wp:posOffset>
                </wp:positionV>
                <wp:extent cx="4417621" cy="760021"/>
                <wp:effectExtent l="19050" t="19050" r="21590" b="21590"/>
                <wp:wrapNone/>
                <wp:docPr id="78" name="Rectángulo redondeado 78"/>
                <wp:cNvGraphicFramePr/>
                <a:graphic xmlns:a="http://schemas.openxmlformats.org/drawingml/2006/main">
                  <a:graphicData uri="http://schemas.microsoft.com/office/word/2010/wordprocessingShape">
                    <wps:wsp>
                      <wps:cNvSpPr/>
                      <wps:spPr>
                        <a:xfrm>
                          <a:off x="0" y="0"/>
                          <a:ext cx="4417621" cy="76002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05ADA" id="Rectángulo redondeado 78" o:spid="_x0000_s1026" style="position:absolute;margin-left:136.15pt;margin-top:193.15pt;width:347.85pt;height:59.8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" filled="f" strokecolor="red" strokeweight="2.25pt">
                <v:stroke joinstyle="miter"/>
                <w10:wrap anchorx="page"/>
              </v:roundrect>
            </w:pict>
          </mc:Fallback>
        </mc:AlternateContent>
      </w:r>
      <w:r>
        <w:rPr>
          <w:rFonts w:ascii="Palatino Linotype" w:hAnsi="Palatino Linotype" w:cs="Arial"/>
          <w:noProof/>
          <w:sz w:val="24"/>
          <w:szCs w:val="24"/>
          <w:lang w:eastAsia="es-MX"/>
        </w:rPr>
        <w:drawing>
          <wp:inline distT="0" distB="0" distL="0" distR="0" wp14:anchorId="3866F25A" wp14:editId="71AE95AC">
            <wp:extent cx="5478145" cy="465137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8145" cy="4651375"/>
                    </a:xfrm>
                    <a:prstGeom prst="rect">
                      <a:avLst/>
                    </a:prstGeom>
                    <a:noFill/>
                    <a:ln>
                      <a:noFill/>
                    </a:ln>
                  </pic:spPr>
                </pic:pic>
              </a:graphicData>
            </a:graphic>
          </wp:inline>
        </w:drawing>
      </w:r>
      <w:bookmarkStart w:id="0" w:name="_GoBack"/>
      <w:bookmarkEnd w:id="0"/>
    </w:p>
    <w:p w14:paraId="355AA1BB" w14:textId="70FB46BE" w:rsidR="006A3C71" w:rsidRPr="00783E48" w:rsidRDefault="00AC256A" w:rsidP="006A3C71">
      <w:pPr>
        <w:tabs>
          <w:tab w:val="left" w:pos="709"/>
        </w:tabs>
        <w:spacing w:after="0" w:line="360" w:lineRule="auto"/>
        <w:jc w:val="both"/>
        <w:rPr>
          <w:rFonts w:ascii="Palatino Linotype" w:hAnsi="Palatino Linotype"/>
          <w:color w:val="000000"/>
          <w:sz w:val="24"/>
          <w:szCs w:val="24"/>
        </w:rPr>
      </w:pPr>
      <w:r w:rsidRPr="00783E48">
        <w:rPr>
          <w:rFonts w:ascii="Palatino Linotype" w:hAnsi="Palatino Linotype" w:cs="Arial"/>
          <w:bCs/>
          <w:sz w:val="24"/>
          <w:szCs w:val="24"/>
        </w:rPr>
        <w:lastRenderedPageBreak/>
        <w:t xml:space="preserve">Es así que derivado de la respuesta emitida por </w:t>
      </w:r>
      <w:r w:rsidRPr="00783E48">
        <w:rPr>
          <w:rFonts w:ascii="Palatino Linotype" w:hAnsi="Palatino Linotype" w:cs="Arial"/>
          <w:b/>
          <w:bCs/>
          <w:sz w:val="24"/>
          <w:szCs w:val="24"/>
        </w:rPr>
        <w:t>El Sujeto Obligado</w:t>
      </w:r>
      <w:r w:rsidRPr="00783E48">
        <w:rPr>
          <w:rFonts w:ascii="Palatino Linotype" w:hAnsi="Palatino Linotype" w:cs="Arial"/>
          <w:bCs/>
          <w:sz w:val="24"/>
          <w:szCs w:val="24"/>
        </w:rPr>
        <w:t xml:space="preserve">, </w:t>
      </w:r>
      <w:r w:rsidRPr="00783E48">
        <w:rPr>
          <w:rFonts w:ascii="Palatino Linotype" w:hAnsi="Palatino Linotype" w:cs="Arial"/>
          <w:b/>
          <w:bCs/>
          <w:sz w:val="24"/>
          <w:szCs w:val="24"/>
        </w:rPr>
        <w:t>El Recurrente</w:t>
      </w:r>
      <w:r w:rsidRPr="00783E48">
        <w:rPr>
          <w:rFonts w:ascii="Palatino Linotype" w:hAnsi="Palatino Linotype" w:cs="Arial"/>
          <w:bCs/>
          <w:sz w:val="24"/>
          <w:szCs w:val="24"/>
        </w:rPr>
        <w:t xml:space="preserve">, interpuso el presente recurso de revisión, señalando sustancialmente como razones o motivos de inconformidad, que: </w:t>
      </w:r>
      <w:r w:rsidRPr="00783E48">
        <w:rPr>
          <w:rFonts w:ascii="Palatino Linotype" w:hAnsi="Palatino Linotype" w:cs="Arial"/>
          <w:bCs/>
          <w:i/>
          <w:sz w:val="24"/>
          <w:szCs w:val="24"/>
        </w:rPr>
        <w:t>“</w:t>
      </w:r>
      <w:r w:rsidR="006A3C71" w:rsidRPr="00783E48">
        <w:rPr>
          <w:rFonts w:ascii="Palatino Linotype" w:hAnsi="Palatino Linotype"/>
          <w:b/>
          <w:i/>
          <w:color w:val="000000"/>
          <w:sz w:val="24"/>
          <w:szCs w:val="24"/>
          <w:u w:val="single"/>
        </w:rPr>
        <w:t>No hace entrega de la información solicitada</w:t>
      </w:r>
      <w:r w:rsidRPr="00783E48">
        <w:rPr>
          <w:rFonts w:ascii="Palatino Linotype" w:hAnsi="Palatino Linotype"/>
          <w:i/>
          <w:color w:val="000000"/>
          <w:sz w:val="24"/>
          <w:szCs w:val="24"/>
        </w:rPr>
        <w:t>”</w:t>
      </w:r>
      <w:r w:rsidRPr="00783E48">
        <w:rPr>
          <w:rFonts w:ascii="Palatino Linotype" w:hAnsi="Palatino Linotype"/>
          <w:color w:val="000000"/>
          <w:sz w:val="24"/>
          <w:szCs w:val="24"/>
        </w:rPr>
        <w:t>.</w:t>
      </w:r>
    </w:p>
    <w:p w14:paraId="72D5CF9F" w14:textId="77777777" w:rsidR="006A3C71" w:rsidRPr="00783E48" w:rsidRDefault="006A3C71" w:rsidP="006A3C71">
      <w:pPr>
        <w:tabs>
          <w:tab w:val="left" w:pos="709"/>
        </w:tabs>
        <w:spacing w:after="0" w:line="360" w:lineRule="auto"/>
        <w:jc w:val="both"/>
        <w:rPr>
          <w:rFonts w:ascii="Palatino Linotype" w:hAnsi="Palatino Linotype"/>
          <w:color w:val="000000"/>
          <w:sz w:val="24"/>
          <w:szCs w:val="24"/>
        </w:rPr>
      </w:pPr>
    </w:p>
    <w:p w14:paraId="0939F130" w14:textId="407907AC" w:rsidR="006A3C71" w:rsidRPr="00783E48" w:rsidRDefault="006A3C71" w:rsidP="006A3C71">
      <w:pPr>
        <w:tabs>
          <w:tab w:val="left" w:pos="709"/>
        </w:tabs>
        <w:spacing w:after="0" w:line="360" w:lineRule="auto"/>
        <w:jc w:val="both"/>
        <w:rPr>
          <w:rFonts w:ascii="Palatino Linotype" w:hAnsi="Palatino Linotype"/>
          <w:color w:val="000000"/>
          <w:sz w:val="24"/>
          <w:szCs w:val="24"/>
        </w:rPr>
      </w:pPr>
      <w:r w:rsidRPr="00783E48">
        <w:rPr>
          <w:rFonts w:ascii="Palatino Linotype" w:hAnsi="Palatino Linotype"/>
          <w:color w:val="000000"/>
          <w:sz w:val="24"/>
          <w:szCs w:val="24"/>
        </w:rPr>
        <w:t>Asimismo, el Sujeto Obligado mediante su informe justificado, ratifica su respuesta primigenia, remitiendo de nueva cuenta el link proporcionado por la Tesorería Municipal, de conformidad con la siguiente captura de pantalla:</w:t>
      </w:r>
    </w:p>
    <w:p w14:paraId="611E9FED" w14:textId="13A6FA97" w:rsidR="006A3C71" w:rsidRPr="00783E48" w:rsidRDefault="006A3C71" w:rsidP="006A3C71">
      <w:pPr>
        <w:tabs>
          <w:tab w:val="left" w:pos="709"/>
        </w:tabs>
        <w:spacing w:after="0" w:line="360" w:lineRule="auto"/>
        <w:jc w:val="both"/>
        <w:rPr>
          <w:rFonts w:ascii="Palatino Linotype" w:hAnsi="Palatino Linotype"/>
          <w:color w:val="000000"/>
          <w:sz w:val="24"/>
          <w:szCs w:val="24"/>
        </w:rPr>
      </w:pPr>
      <w:r w:rsidRPr="00783E48">
        <w:rPr>
          <w:rFonts w:ascii="Palatino Linotype" w:hAnsi="Palatino Linotype"/>
          <w:noProof/>
          <w:color w:val="000000"/>
          <w:sz w:val="24"/>
          <w:szCs w:val="24"/>
          <w:lang w:eastAsia="es-MX"/>
        </w:rPr>
        <mc:AlternateContent>
          <mc:Choice Requires="wps">
            <w:drawing>
              <wp:anchor distT="0" distB="0" distL="114300" distR="114300" simplePos="0" relativeHeight="251767808" behindDoc="0" locked="0" layoutInCell="1" allowOverlap="1" wp14:anchorId="6ABA08FD" wp14:editId="57AF3381">
                <wp:simplePos x="0" y="0"/>
                <wp:positionH relativeFrom="column">
                  <wp:posOffset>534909</wp:posOffset>
                </wp:positionH>
                <wp:positionV relativeFrom="paragraph">
                  <wp:posOffset>2611508</wp:posOffset>
                </wp:positionV>
                <wp:extent cx="4785756" cy="1021278"/>
                <wp:effectExtent l="19050" t="19050" r="15240" b="26670"/>
                <wp:wrapNone/>
                <wp:docPr id="11" name="Rectángulo 11"/>
                <wp:cNvGraphicFramePr/>
                <a:graphic xmlns:a="http://schemas.openxmlformats.org/drawingml/2006/main">
                  <a:graphicData uri="http://schemas.microsoft.com/office/word/2010/wordprocessingShape">
                    <wps:wsp>
                      <wps:cNvSpPr/>
                      <wps:spPr>
                        <a:xfrm>
                          <a:off x="0" y="0"/>
                          <a:ext cx="4785756" cy="1021278"/>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23B68" id="Rectángulo 11" o:spid="_x0000_s1026" style="position:absolute;margin-left:42.1pt;margin-top:205.65pt;width:376.85pt;height:80.4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" filled="f" strokecolor="red" strokeweight="3pt"/>
            </w:pict>
          </mc:Fallback>
        </mc:AlternateContent>
      </w:r>
      <w:r w:rsidRPr="00783E48">
        <w:rPr>
          <w:rFonts w:ascii="Palatino Linotype" w:hAnsi="Palatino Linotype"/>
          <w:noProof/>
          <w:color w:val="000000"/>
          <w:sz w:val="24"/>
          <w:szCs w:val="24"/>
          <w:lang w:eastAsia="es-MX"/>
        </w:rPr>
        <w:drawing>
          <wp:inline distT="0" distB="0" distL="0" distR="0" wp14:anchorId="2234454E" wp14:editId="783E9650">
            <wp:extent cx="5652654" cy="5248275"/>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1352" cy="5284204"/>
                    </a:xfrm>
                    <a:prstGeom prst="rect">
                      <a:avLst/>
                    </a:prstGeom>
                    <a:noFill/>
                    <a:ln>
                      <a:noFill/>
                    </a:ln>
                  </pic:spPr>
                </pic:pic>
              </a:graphicData>
            </a:graphic>
          </wp:inline>
        </w:drawing>
      </w:r>
    </w:p>
    <w:p w14:paraId="55F33C7A" w14:textId="66A97A91" w:rsidR="001E4614" w:rsidRPr="00783E48" w:rsidRDefault="001E4614" w:rsidP="004C4783">
      <w:pPr>
        <w:pStyle w:val="Prrafodelista"/>
        <w:autoSpaceDE w:val="0"/>
        <w:autoSpaceDN w:val="0"/>
        <w:adjustRightInd w:val="0"/>
        <w:spacing w:line="360" w:lineRule="auto"/>
        <w:ind w:left="0"/>
        <w:jc w:val="both"/>
        <w:rPr>
          <w:rFonts w:ascii="Palatino Linotype" w:eastAsiaTheme="minorHAnsi" w:hAnsi="Palatino Linotype" w:cs="Arial"/>
          <w:bCs/>
          <w:lang w:val="es-MX" w:eastAsia="en-US"/>
        </w:rPr>
      </w:pPr>
      <w:r w:rsidRPr="00783E48">
        <w:rPr>
          <w:rFonts w:ascii="Palatino Linotype" w:eastAsiaTheme="minorHAnsi" w:hAnsi="Palatino Linotype" w:cs="Arial"/>
          <w:bCs/>
          <w:lang w:val="es-MX" w:eastAsia="en-US"/>
        </w:rPr>
        <w:lastRenderedPageBreak/>
        <w:t xml:space="preserve">Atento a ello, primeramente es importante señalar que se omite el estudio de la naturaleza jurídica de la información pública solicitada, en virtud de que </w:t>
      </w:r>
      <w:r w:rsidRPr="00783E48">
        <w:rPr>
          <w:rFonts w:ascii="Palatino Linotype" w:eastAsiaTheme="minorHAnsi" w:hAnsi="Palatino Linotype" w:cs="Arial"/>
          <w:b/>
          <w:bCs/>
          <w:lang w:val="es-MX" w:eastAsia="en-US"/>
        </w:rPr>
        <w:t>El Sujeto Obligado</w:t>
      </w:r>
      <w:r w:rsidRPr="00783E48">
        <w:rPr>
          <w:rFonts w:ascii="Palatino Linotype" w:eastAsiaTheme="minorHAnsi" w:hAnsi="Palatino Linotype" w:cs="Arial"/>
          <w:bCs/>
          <w:lang w:val="es-MX" w:eastAsia="en-US"/>
        </w:rPr>
        <w:t xml:space="preserve"> en su respuesta proporcionó la liga en donde se puede realizar la consulta, siendo esta </w:t>
      </w:r>
      <w:r w:rsidR="006A3C71" w:rsidRPr="00783E48">
        <w:rPr>
          <w:rStyle w:val="Hipervnculo"/>
          <w:rFonts w:ascii="Palatino Linotype" w:eastAsiaTheme="minorHAnsi" w:hAnsi="Palatino Linotype" w:cs="Arial"/>
          <w:bCs/>
          <w:lang w:val="es-MX" w:eastAsia="en-US"/>
        </w:rPr>
        <w:t>https://www.temascalcingo.gob.mx/contabilidad_gubernamental.php#collapse_ayuntamiento_2019</w:t>
      </w:r>
      <w:r w:rsidR="0094234A" w:rsidRPr="00783E48">
        <w:rPr>
          <w:rFonts w:ascii="Palatino Linotype" w:eastAsiaTheme="minorHAnsi" w:hAnsi="Palatino Linotype" w:cs="Arial"/>
          <w:bCs/>
          <w:lang w:val="es-MX" w:eastAsia="en-US"/>
        </w:rPr>
        <w:t xml:space="preserve">; </w:t>
      </w:r>
      <w:r w:rsidR="0094234A" w:rsidRPr="00783E48">
        <w:rPr>
          <w:rFonts w:ascii="Palatino Linotype" w:eastAsiaTheme="minorHAnsi" w:hAnsi="Palatino Linotype" w:cs="Arial"/>
          <w:b/>
          <w:bCs/>
          <w:u w:val="single"/>
          <w:lang w:val="es-MX" w:eastAsia="en-US"/>
        </w:rPr>
        <w:t xml:space="preserve">así como, el </w:t>
      </w:r>
      <w:r w:rsidR="006A3C71" w:rsidRPr="00783E48">
        <w:rPr>
          <w:rFonts w:ascii="Palatino Linotype" w:eastAsiaTheme="minorHAnsi" w:hAnsi="Palatino Linotype" w:cs="Arial"/>
          <w:b/>
          <w:bCs/>
          <w:u w:val="single"/>
          <w:lang w:val="es-MX" w:eastAsia="en-US"/>
        </w:rPr>
        <w:t>apartado en donde se puede encontrar la información solicitada por el particular, siendo este, Transparencia/Contabilidad Gubernamental</w:t>
      </w:r>
      <w:r w:rsidR="0094234A" w:rsidRPr="00783E48">
        <w:rPr>
          <w:rFonts w:ascii="Palatino Linotype" w:eastAsiaTheme="minorHAnsi" w:hAnsi="Palatino Linotype" w:cs="Arial"/>
          <w:bCs/>
          <w:lang w:val="es-MX" w:eastAsia="en-US"/>
        </w:rPr>
        <w:t xml:space="preserve">; </w:t>
      </w:r>
      <w:r w:rsidRPr="00783E48">
        <w:rPr>
          <w:rFonts w:ascii="Palatino Linotype" w:eastAsiaTheme="minorHAnsi" w:hAnsi="Palatino Linotype" w:cs="Arial"/>
          <w:bCs/>
          <w:lang w:val="es-MX" w:eastAsia="en-US"/>
        </w:rPr>
        <w:t xml:space="preserve">por lo que, acepta mediante su respuesta que dicha información </w:t>
      </w:r>
      <w:r w:rsidR="002B6150" w:rsidRPr="00783E48">
        <w:rPr>
          <w:rFonts w:ascii="Palatino Linotype" w:eastAsiaTheme="minorHAnsi" w:hAnsi="Palatino Linotype" w:cs="Arial"/>
          <w:bCs/>
          <w:lang w:val="es-MX" w:eastAsia="en-US"/>
        </w:rPr>
        <w:t xml:space="preserve">que </w:t>
      </w:r>
      <w:r w:rsidRPr="00783E48">
        <w:rPr>
          <w:rFonts w:ascii="Palatino Linotype" w:eastAsiaTheme="minorHAnsi" w:hAnsi="Palatino Linotype" w:cs="Arial"/>
          <w:bCs/>
          <w:lang w:val="es-MX" w:eastAsia="en-US"/>
        </w:rPr>
        <w:t>la genera</w:t>
      </w:r>
      <w:r w:rsidR="002B6150" w:rsidRPr="00783E48">
        <w:rPr>
          <w:rFonts w:ascii="Palatino Linotype" w:eastAsiaTheme="minorHAnsi" w:hAnsi="Palatino Linotype" w:cs="Arial"/>
          <w:bCs/>
          <w:lang w:val="es-MX" w:eastAsia="en-US"/>
        </w:rPr>
        <w:t>,</w:t>
      </w:r>
      <w:r w:rsidRPr="00783E48">
        <w:rPr>
          <w:rFonts w:ascii="Palatino Linotype" w:eastAsiaTheme="minorHAnsi" w:hAnsi="Palatino Linotype" w:cs="Arial"/>
          <w:bCs/>
          <w:lang w:val="es-MX" w:eastAsia="en-US"/>
        </w:rPr>
        <w:t xml:space="preserve"> posee y la administra, en ejercicio de sus funciones de derecho público.</w:t>
      </w:r>
    </w:p>
    <w:p w14:paraId="0ECFF581" w14:textId="77777777" w:rsidR="006A3C71" w:rsidRPr="00783E48" w:rsidRDefault="006A3C71" w:rsidP="004C4783">
      <w:pPr>
        <w:spacing w:after="0" w:line="360" w:lineRule="auto"/>
        <w:jc w:val="both"/>
        <w:rPr>
          <w:rFonts w:ascii="Palatino Linotype" w:eastAsia="Times New Roman" w:hAnsi="Palatino Linotype" w:cs="Times New Roman"/>
          <w:sz w:val="24"/>
          <w:szCs w:val="24"/>
          <w:lang w:eastAsia="es-ES"/>
        </w:rPr>
      </w:pPr>
    </w:p>
    <w:p w14:paraId="049536B1" w14:textId="77777777" w:rsidR="001E4614" w:rsidRPr="00783E48" w:rsidRDefault="001E4614" w:rsidP="004C4783">
      <w:pPr>
        <w:spacing w:after="0" w:line="360" w:lineRule="auto"/>
        <w:jc w:val="both"/>
        <w:rPr>
          <w:rFonts w:ascii="Palatino Linotype" w:eastAsia="Arial Unicode MS" w:hAnsi="Palatino Linotype" w:cs="Arial"/>
          <w:b/>
          <w:sz w:val="24"/>
        </w:rPr>
      </w:pPr>
      <w:r w:rsidRPr="00783E48">
        <w:rPr>
          <w:rFonts w:ascii="Palatino Linotype" w:eastAsia="Arial Unicode MS" w:hAnsi="Palatino Linotype" w:cs="Arial"/>
          <w:sz w:val="24"/>
        </w:rPr>
        <w:t xml:space="preserve">De hecho el estudio de la </w:t>
      </w:r>
      <w:r w:rsidRPr="00783E48">
        <w:rPr>
          <w:rFonts w:ascii="Palatino Linotype" w:hAnsi="Palatino Linotype" w:cs="Arial"/>
          <w:sz w:val="24"/>
        </w:rPr>
        <w:t>naturaleza</w:t>
      </w:r>
      <w:r w:rsidRPr="00783E48">
        <w:rPr>
          <w:rFonts w:ascii="Palatino Linotype" w:eastAsia="Arial Unicode MS" w:hAnsi="Palatino Linotype" w:cs="Arial"/>
          <w:sz w:val="24"/>
        </w:rPr>
        <w:t xml:space="preserve"> jurídica de la información pública solicitada, tiene por objeto determinar si ésta la genera, posee o administra </w:t>
      </w:r>
      <w:r w:rsidRPr="00783E48">
        <w:rPr>
          <w:rFonts w:ascii="Palatino Linotype" w:eastAsia="Arial Unicode MS" w:hAnsi="Palatino Linotype" w:cs="Arial"/>
          <w:b/>
          <w:color w:val="000000"/>
          <w:sz w:val="24"/>
        </w:rPr>
        <w:t>El Sujeto Obligado</w:t>
      </w:r>
      <w:r w:rsidRPr="00783E48">
        <w:rPr>
          <w:rFonts w:ascii="Palatino Linotype" w:eastAsia="Arial Unicode MS" w:hAnsi="Palatino Linotype" w:cs="Arial"/>
          <w:color w:val="000000"/>
          <w:sz w:val="24"/>
        </w:rPr>
        <w:t>;</w:t>
      </w:r>
      <w:r w:rsidRPr="00783E48">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783E48">
        <w:rPr>
          <w:rFonts w:ascii="Palatino Linotype" w:eastAsia="Arial Unicode MS" w:hAnsi="Palatino Linotype" w:cs="Arial"/>
          <w:b/>
          <w:sz w:val="24"/>
        </w:rPr>
        <w:t>El</w:t>
      </w:r>
      <w:r w:rsidRPr="00783E48">
        <w:rPr>
          <w:rFonts w:ascii="Palatino Linotype" w:eastAsia="Arial Unicode MS" w:hAnsi="Palatino Linotype" w:cs="Arial"/>
          <w:sz w:val="24"/>
        </w:rPr>
        <w:t xml:space="preserve"> </w:t>
      </w:r>
      <w:r w:rsidRPr="00783E48">
        <w:rPr>
          <w:rFonts w:ascii="Palatino Linotype" w:eastAsia="Arial Unicode MS" w:hAnsi="Palatino Linotype" w:cs="Arial"/>
          <w:b/>
          <w:sz w:val="24"/>
        </w:rPr>
        <w:t>Sujeto Obligado</w:t>
      </w:r>
      <w:r w:rsidRPr="00783E48">
        <w:rPr>
          <w:rFonts w:ascii="Palatino Linotype" w:eastAsia="Arial Unicode MS" w:hAnsi="Palatino Linotype" w:cs="Arial"/>
          <w:sz w:val="24"/>
        </w:rPr>
        <w:t>.</w:t>
      </w:r>
    </w:p>
    <w:p w14:paraId="5E609468" w14:textId="77777777" w:rsidR="00E852CF" w:rsidRPr="00783E48" w:rsidRDefault="00E852CF" w:rsidP="00E852CF">
      <w:pPr>
        <w:spacing w:after="0" w:line="360" w:lineRule="auto"/>
        <w:jc w:val="both"/>
        <w:rPr>
          <w:rFonts w:ascii="Palatino Linotype" w:hAnsi="Palatino Linotype" w:cs="Arial"/>
          <w:sz w:val="24"/>
        </w:rPr>
      </w:pPr>
    </w:p>
    <w:p w14:paraId="742BB956" w14:textId="3A2A3E30" w:rsidR="00E852CF" w:rsidRPr="00783E48" w:rsidRDefault="00E852CF" w:rsidP="00E852CF">
      <w:pPr>
        <w:spacing w:after="0" w:line="360" w:lineRule="auto"/>
        <w:jc w:val="both"/>
        <w:rPr>
          <w:rFonts w:ascii="Palatino Linotype" w:hAnsi="Palatino Linotype"/>
          <w:sz w:val="24"/>
          <w:szCs w:val="24"/>
        </w:rPr>
      </w:pPr>
      <w:r w:rsidRPr="00783E48">
        <w:rPr>
          <w:rFonts w:ascii="Palatino Linotype" w:hAnsi="Palatino Linotype" w:cs="Arial"/>
          <w:sz w:val="24"/>
        </w:rPr>
        <w:t xml:space="preserve">Además, se aclara que este Instituto no se encuentra facultado para dudar sobre la veracidad de lo vertido por un Sujeto Obligado, </w:t>
      </w:r>
      <w:r w:rsidRPr="00783E48">
        <w:rPr>
          <w:rFonts w:ascii="Palatino Linotype" w:hAnsi="Palatino Linotype" w:cs="Arial"/>
          <w:bCs/>
          <w:sz w:val="24"/>
          <w:szCs w:val="24"/>
        </w:rPr>
        <w:t xml:space="preserve">pues no existe precepto legal alguno en la Ley de la materia que lo faculte para que en vía </w:t>
      </w:r>
      <w:r w:rsidRPr="00783E48">
        <w:rPr>
          <w:rFonts w:ascii="Palatino Linotype" w:hAnsi="Palatino Linotype" w:cs="Arial"/>
          <w:bCs/>
          <w:i/>
          <w:sz w:val="24"/>
          <w:szCs w:val="24"/>
        </w:rPr>
        <w:t xml:space="preserve">recurso de revisión </w:t>
      </w:r>
      <w:r w:rsidRPr="00783E48">
        <w:rPr>
          <w:rFonts w:ascii="Palatino Linotype" w:hAnsi="Palatino Linotype" w:cs="Arial"/>
          <w:bCs/>
          <w:sz w:val="24"/>
          <w:szCs w:val="24"/>
        </w:rPr>
        <w:t>pueda pronunciarse al respecto</w:t>
      </w:r>
      <w:r w:rsidRPr="00783E48">
        <w:rPr>
          <w:rFonts w:ascii="Palatino Linotype" w:hAnsi="Palatino Linotype" w:cs="Arial"/>
          <w:sz w:val="24"/>
        </w:rPr>
        <w:t xml:space="preserve">; </w:t>
      </w:r>
      <w:r w:rsidRPr="00783E48">
        <w:rPr>
          <w:rFonts w:ascii="Palatino Linotype" w:hAnsi="Palatino Linotype"/>
          <w:sz w:val="24"/>
          <w:szCs w:val="24"/>
        </w:rPr>
        <w:t>máxime, el</w:t>
      </w:r>
      <w:r w:rsidRPr="00783E48">
        <w:rPr>
          <w:rFonts w:ascii="Palatino Linotype" w:hAnsi="Palatino Linotype"/>
          <w:b/>
          <w:sz w:val="24"/>
          <w:szCs w:val="24"/>
        </w:rPr>
        <w:t xml:space="preserve"> Recurrente</w:t>
      </w:r>
      <w:r w:rsidRPr="00783E48">
        <w:rPr>
          <w:rFonts w:ascii="Palatino Linotype" w:hAnsi="Palatino Linotype"/>
          <w:sz w:val="24"/>
          <w:szCs w:val="24"/>
        </w:rPr>
        <w:t xml:space="preserve"> no aportó medio de prueba que pudiera contradecir lo aseverado por el </w:t>
      </w:r>
      <w:r w:rsidRPr="00783E48">
        <w:rPr>
          <w:rFonts w:ascii="Palatino Linotype" w:hAnsi="Palatino Linotype"/>
          <w:b/>
          <w:sz w:val="24"/>
          <w:szCs w:val="24"/>
        </w:rPr>
        <w:t>Sujeto Obligado</w:t>
      </w:r>
      <w:r w:rsidRPr="00783E48">
        <w:rPr>
          <w:rFonts w:ascii="Palatino Linotype" w:hAnsi="Palatino Linotype"/>
          <w:sz w:val="24"/>
          <w:szCs w:val="24"/>
        </w:rPr>
        <w:t>.</w:t>
      </w:r>
    </w:p>
    <w:p w14:paraId="5B0A0DC2" w14:textId="77777777" w:rsidR="006A3C71" w:rsidRPr="00783E48" w:rsidRDefault="006A3C71" w:rsidP="00E852CF">
      <w:pPr>
        <w:spacing w:after="0" w:line="360" w:lineRule="auto"/>
        <w:jc w:val="both"/>
        <w:rPr>
          <w:rFonts w:ascii="Palatino Linotype" w:hAnsi="Palatino Linotype" w:cs="Arial"/>
          <w:bCs/>
          <w:sz w:val="24"/>
          <w:szCs w:val="24"/>
        </w:rPr>
      </w:pPr>
    </w:p>
    <w:p w14:paraId="4C7217EB" w14:textId="77777777" w:rsidR="00E852CF" w:rsidRPr="00783E48" w:rsidRDefault="00E852CF" w:rsidP="00E852CF">
      <w:pPr>
        <w:spacing w:after="0" w:line="360" w:lineRule="auto"/>
        <w:jc w:val="both"/>
        <w:rPr>
          <w:rFonts w:ascii="Palatino Linotype" w:hAnsi="Palatino Linotype" w:cs="Arial"/>
          <w:bCs/>
          <w:sz w:val="24"/>
          <w:szCs w:val="24"/>
        </w:rPr>
      </w:pPr>
      <w:r w:rsidRPr="00783E48">
        <w:rPr>
          <w:rFonts w:ascii="Palatino Linotype" w:hAnsi="Palatino Linotype" w:cs="Arial"/>
          <w:bCs/>
          <w:sz w:val="24"/>
          <w:szCs w:val="24"/>
        </w:rPr>
        <w:t>Sirve de apoyo a lo anterior, por analogía, el criterio 31-10 emitido por el entonces Instituto Federal de Acceso a la Información que a la letra dice:</w:t>
      </w:r>
    </w:p>
    <w:p w14:paraId="500C7FFE" w14:textId="77777777" w:rsidR="00E852CF" w:rsidRPr="00783E48" w:rsidRDefault="00E852CF" w:rsidP="00E852CF">
      <w:pPr>
        <w:pStyle w:val="Sinespaciado"/>
      </w:pPr>
    </w:p>
    <w:p w14:paraId="0A970327" w14:textId="77777777" w:rsidR="00E852CF" w:rsidRPr="00783E48" w:rsidRDefault="00E852CF" w:rsidP="00E852CF">
      <w:pPr>
        <w:pStyle w:val="Prrafodelista"/>
        <w:autoSpaceDE w:val="0"/>
        <w:autoSpaceDN w:val="0"/>
        <w:adjustRightInd w:val="0"/>
        <w:ind w:left="567" w:right="567"/>
        <w:jc w:val="both"/>
        <w:rPr>
          <w:rFonts w:ascii="Palatino Linotype" w:hAnsi="Palatino Linotype" w:cs="Arial"/>
          <w:color w:val="000000" w:themeColor="text1"/>
        </w:rPr>
      </w:pPr>
      <w:r w:rsidRPr="00783E48">
        <w:rPr>
          <w:rFonts w:ascii="Palatino Linotype" w:hAnsi="Palatino Linotype" w:cs="Arial"/>
          <w:bCs/>
          <w:i/>
        </w:rPr>
        <w:t>“</w:t>
      </w:r>
      <w:r w:rsidRPr="00783E48">
        <w:rPr>
          <w:rFonts w:ascii="Palatino Linotype" w:hAnsi="Palatino Linotype" w:cs="Arial"/>
          <w:b/>
          <w:bCs/>
          <w:i/>
        </w:rPr>
        <w:t>El Instituto Federal de Acceso a la Información y Protección de Datos no cuenta con facultades para pronunciarse respecto de la veracidad de los documentos proporcionados por los sujetos obligados.</w:t>
      </w:r>
      <w:r w:rsidRPr="00783E48">
        <w:rPr>
          <w:rFonts w:ascii="Palatino Linotype" w:hAnsi="Palatino Linotype" w:cs="Arial"/>
          <w:bCs/>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F69A46B" w14:textId="77777777" w:rsidR="00E852CF" w:rsidRPr="00783E48" w:rsidRDefault="00E852CF" w:rsidP="004C4783">
      <w:pPr>
        <w:spacing w:after="0" w:line="360" w:lineRule="auto"/>
        <w:jc w:val="both"/>
        <w:rPr>
          <w:rFonts w:ascii="Palatino Linotype" w:hAnsi="Palatino Linotype" w:cs="Arial"/>
          <w:color w:val="000000"/>
          <w:sz w:val="24"/>
          <w:lang w:val="es-ES_tradnl"/>
        </w:rPr>
      </w:pPr>
    </w:p>
    <w:p w14:paraId="6B5FCB30" w14:textId="77777777" w:rsidR="001E4614" w:rsidRPr="00783E48" w:rsidRDefault="001E4614" w:rsidP="004C4783">
      <w:pPr>
        <w:spacing w:after="0" w:line="360" w:lineRule="auto"/>
        <w:jc w:val="both"/>
        <w:rPr>
          <w:rFonts w:ascii="Palatino Linotype" w:hAnsi="Palatino Linotype" w:cs="Arial"/>
          <w:sz w:val="24"/>
        </w:rPr>
      </w:pPr>
      <w:r w:rsidRPr="00783E48">
        <w:rPr>
          <w:rFonts w:ascii="Palatino Linotype" w:hAnsi="Palatino Linotype" w:cs="Arial"/>
          <w:color w:val="000000"/>
          <w:sz w:val="24"/>
          <w:lang w:val="es-ES_tradnl"/>
        </w:rPr>
        <w:t xml:space="preserve">Por consiguiente, </w:t>
      </w:r>
      <w:r w:rsidRPr="00783E48">
        <w:rPr>
          <w:rFonts w:ascii="Palatino Linotype" w:hAnsi="Palatino Linotype" w:cs="Arial"/>
          <w:sz w:val="24"/>
        </w:rPr>
        <w:t>es importante señalar que el artículo 4, párrafo segundo de la Ley de Transparencia y Acceso a la Información Pública del Estado de México y Municipios, dispone:</w:t>
      </w:r>
    </w:p>
    <w:p w14:paraId="6DB2FBC7" w14:textId="77777777" w:rsidR="002B6150" w:rsidRPr="00783E48" w:rsidRDefault="002B6150" w:rsidP="002B6150">
      <w:pPr>
        <w:pStyle w:val="Sinespaciado"/>
      </w:pPr>
    </w:p>
    <w:p w14:paraId="5502D4B1" w14:textId="77777777" w:rsidR="001E4614" w:rsidRPr="00783E48" w:rsidRDefault="001E4614" w:rsidP="004C4783">
      <w:pPr>
        <w:pStyle w:val="Sinespaciado"/>
        <w:rPr>
          <w:rFonts w:ascii="Palatino Linotype" w:hAnsi="Palatino Linotype"/>
          <w:sz w:val="4"/>
        </w:rPr>
      </w:pPr>
    </w:p>
    <w:p w14:paraId="68A665A3" w14:textId="77777777" w:rsidR="001E4614" w:rsidRPr="00783E48" w:rsidRDefault="001E4614" w:rsidP="004C4783">
      <w:pPr>
        <w:spacing w:after="0"/>
        <w:ind w:left="567" w:right="567"/>
        <w:jc w:val="both"/>
        <w:rPr>
          <w:rFonts w:ascii="Palatino Linotype" w:hAnsi="Palatino Linotype" w:cs="Arial"/>
          <w:i/>
          <w:color w:val="000000"/>
        </w:rPr>
      </w:pPr>
      <w:r w:rsidRPr="00783E48">
        <w:rPr>
          <w:rFonts w:ascii="Palatino Linotype" w:hAnsi="Palatino Linotype" w:cs="Arial"/>
          <w:i/>
        </w:rPr>
        <w:t>“</w:t>
      </w:r>
      <w:r w:rsidRPr="00783E48">
        <w:rPr>
          <w:rFonts w:ascii="Palatino Linotype" w:hAnsi="Palatino Linotype" w:cs="Arial"/>
          <w:b/>
          <w:i/>
          <w:color w:val="000000"/>
        </w:rPr>
        <w:t xml:space="preserve">Artículo 4. </w:t>
      </w:r>
      <w:r w:rsidRPr="00783E48">
        <w:rPr>
          <w:rFonts w:ascii="Palatino Linotype" w:hAnsi="Palatino Linotype" w:cs="Arial"/>
          <w:i/>
          <w:color w:val="000000"/>
        </w:rPr>
        <w:t xml:space="preserve">… </w:t>
      </w:r>
    </w:p>
    <w:p w14:paraId="5296082A" w14:textId="77777777" w:rsidR="001E4614" w:rsidRPr="00783E48" w:rsidRDefault="001E4614" w:rsidP="004C4783">
      <w:pPr>
        <w:spacing w:after="0"/>
        <w:ind w:left="567" w:right="567"/>
        <w:jc w:val="both"/>
        <w:rPr>
          <w:rFonts w:ascii="Palatino Linotype" w:hAnsi="Palatino Linotype" w:cs="Arial"/>
          <w:i/>
          <w:color w:val="000000"/>
        </w:rPr>
      </w:pPr>
      <w:r w:rsidRPr="00783E48">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4B945B" w14:textId="2B8C83A9" w:rsidR="001E4614" w:rsidRPr="00783E48" w:rsidRDefault="001E4614" w:rsidP="004C4783">
      <w:pPr>
        <w:spacing w:after="0"/>
        <w:ind w:left="851" w:right="902"/>
        <w:jc w:val="both"/>
        <w:rPr>
          <w:rFonts w:ascii="Palatino Linotype" w:hAnsi="Palatino Linotype" w:cs="Arial"/>
          <w:i/>
        </w:rPr>
      </w:pPr>
      <w:r w:rsidRPr="00783E48">
        <w:rPr>
          <w:rFonts w:ascii="Palatino Linotype" w:hAnsi="Palatino Linotype" w:cs="Arial"/>
          <w:i/>
          <w:color w:val="000000"/>
        </w:rPr>
        <w:t xml:space="preserve">( </w:t>
      </w:r>
      <w:r w:rsidRPr="00783E48">
        <w:rPr>
          <w:rFonts w:ascii="Palatino Linotype" w:hAnsi="Palatino Linotype" w:cs="Arial"/>
          <w:i/>
        </w:rPr>
        <w:t>...)”</w:t>
      </w:r>
    </w:p>
    <w:p w14:paraId="20EBADF8" w14:textId="77777777" w:rsidR="003F7280" w:rsidRPr="00783E48" w:rsidRDefault="003F7280" w:rsidP="004C4783">
      <w:pPr>
        <w:pStyle w:val="Sinespaciado"/>
        <w:rPr>
          <w:rFonts w:ascii="Palatino Linotype" w:hAnsi="Palatino Linotype"/>
          <w:sz w:val="12"/>
        </w:rPr>
      </w:pPr>
    </w:p>
    <w:p w14:paraId="739C9D67" w14:textId="77777777" w:rsidR="002B6150" w:rsidRPr="00783E48" w:rsidRDefault="001E4614" w:rsidP="004C4783">
      <w:pPr>
        <w:spacing w:after="0" w:line="360" w:lineRule="auto"/>
        <w:jc w:val="both"/>
        <w:rPr>
          <w:rFonts w:ascii="Palatino Linotype" w:hAnsi="Palatino Linotype" w:cs="Arial"/>
          <w:i/>
          <w:sz w:val="24"/>
        </w:rPr>
      </w:pPr>
      <w:r w:rsidRPr="00783E48">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783E48">
        <w:rPr>
          <w:rFonts w:ascii="Palatino Linotype" w:hAnsi="Palatino Linotype" w:cs="Arial"/>
          <w:sz w:val="24"/>
        </w:rPr>
        <w:lastRenderedPageBreak/>
        <w:t>manera permanente a cualquier persona, privilegiando el principio de máxima publicidad de la información.</w:t>
      </w:r>
    </w:p>
    <w:p w14:paraId="34AB2AC1" w14:textId="77777777" w:rsidR="002B6150" w:rsidRPr="00783E48" w:rsidRDefault="002B6150" w:rsidP="004C4783">
      <w:pPr>
        <w:spacing w:after="0" w:line="360" w:lineRule="auto"/>
        <w:jc w:val="both"/>
        <w:rPr>
          <w:rFonts w:ascii="Palatino Linotype" w:hAnsi="Palatino Linotype" w:cs="Arial"/>
          <w:i/>
          <w:sz w:val="24"/>
        </w:rPr>
      </w:pPr>
    </w:p>
    <w:p w14:paraId="69C312FF" w14:textId="5A4F70E7" w:rsidR="001E4614" w:rsidRPr="00783E48" w:rsidRDefault="001E4614" w:rsidP="004C4783">
      <w:pPr>
        <w:spacing w:after="0" w:line="360" w:lineRule="auto"/>
        <w:jc w:val="both"/>
        <w:rPr>
          <w:rFonts w:ascii="Palatino Linotype" w:hAnsi="Palatino Linotype" w:cs="Arial"/>
          <w:i/>
          <w:sz w:val="24"/>
        </w:rPr>
      </w:pPr>
      <w:r w:rsidRPr="00783E48">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59409FA" w14:textId="77777777" w:rsidR="002B6150" w:rsidRPr="00783E48" w:rsidRDefault="002B6150" w:rsidP="004C4783">
      <w:pPr>
        <w:spacing w:after="0"/>
        <w:ind w:left="567" w:right="567"/>
        <w:jc w:val="both"/>
        <w:rPr>
          <w:rFonts w:ascii="Palatino Linotype" w:hAnsi="Palatino Linotype" w:cs="Arial"/>
          <w:i/>
        </w:rPr>
      </w:pPr>
    </w:p>
    <w:p w14:paraId="7BBCC28F" w14:textId="77777777" w:rsidR="001E4614" w:rsidRPr="00783E48" w:rsidRDefault="001E4614" w:rsidP="004C4783">
      <w:pPr>
        <w:spacing w:after="0"/>
        <w:ind w:left="567" w:right="567"/>
        <w:jc w:val="both"/>
        <w:rPr>
          <w:rFonts w:ascii="Palatino Linotype" w:hAnsi="Palatino Linotype" w:cs="Arial"/>
          <w:i/>
        </w:rPr>
      </w:pPr>
      <w:r w:rsidRPr="00783E48">
        <w:rPr>
          <w:rFonts w:ascii="Palatino Linotype" w:hAnsi="Palatino Linotype" w:cs="Arial"/>
          <w:i/>
        </w:rPr>
        <w:t>“</w:t>
      </w:r>
      <w:r w:rsidRPr="00783E48">
        <w:rPr>
          <w:rFonts w:ascii="Palatino Linotype" w:hAnsi="Palatino Linotype" w:cs="Arial"/>
          <w:b/>
          <w:i/>
          <w:color w:val="000000"/>
        </w:rPr>
        <w:t>Artículo 12.</w:t>
      </w:r>
      <w:r w:rsidRPr="00783E48">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380E6CE" w14:textId="77777777" w:rsidR="001E4614" w:rsidRPr="00783E48" w:rsidRDefault="001E4614" w:rsidP="004C4783">
      <w:pPr>
        <w:spacing w:after="0"/>
        <w:ind w:left="567" w:right="567"/>
        <w:jc w:val="both"/>
        <w:rPr>
          <w:rFonts w:ascii="Palatino Linotype" w:hAnsi="Palatino Linotype" w:cs="Arial"/>
          <w:i/>
          <w:color w:val="000000"/>
          <w:sz w:val="2"/>
        </w:rPr>
      </w:pPr>
    </w:p>
    <w:p w14:paraId="75671A7F" w14:textId="77777777" w:rsidR="002B6150" w:rsidRPr="00783E48" w:rsidRDefault="002B6150" w:rsidP="004C4783">
      <w:pPr>
        <w:spacing w:after="0"/>
        <w:ind w:left="567" w:right="567"/>
        <w:jc w:val="both"/>
        <w:rPr>
          <w:rFonts w:ascii="Palatino Linotype" w:hAnsi="Palatino Linotype" w:cs="Arial"/>
          <w:b/>
          <w:i/>
          <w:color w:val="000000"/>
          <w:u w:val="single"/>
        </w:rPr>
      </w:pPr>
    </w:p>
    <w:p w14:paraId="5323343E" w14:textId="77777777" w:rsidR="001E4614" w:rsidRPr="00783E48" w:rsidRDefault="001E4614" w:rsidP="004C4783">
      <w:pPr>
        <w:spacing w:after="0"/>
        <w:ind w:left="567" w:right="567"/>
        <w:jc w:val="both"/>
        <w:rPr>
          <w:rFonts w:ascii="Palatino Linotype" w:hAnsi="Palatino Linotype" w:cs="Arial"/>
          <w:i/>
        </w:rPr>
      </w:pPr>
      <w:r w:rsidRPr="00783E48">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83E48">
        <w:rPr>
          <w:rFonts w:ascii="Palatino Linotype" w:hAnsi="Palatino Linotype" w:cs="Arial"/>
          <w:i/>
        </w:rPr>
        <w:t>”</w:t>
      </w:r>
    </w:p>
    <w:p w14:paraId="3B4F89D2" w14:textId="77777777" w:rsidR="002B6150" w:rsidRPr="00783E48" w:rsidRDefault="002B6150" w:rsidP="004C4783">
      <w:pPr>
        <w:spacing w:after="0" w:line="360" w:lineRule="auto"/>
        <w:jc w:val="both"/>
        <w:rPr>
          <w:rFonts w:ascii="Palatino Linotype" w:hAnsi="Palatino Linotype" w:cs="Arial"/>
          <w:color w:val="000000"/>
          <w:sz w:val="24"/>
        </w:rPr>
      </w:pPr>
    </w:p>
    <w:p w14:paraId="0F7078D8" w14:textId="01A07A34" w:rsidR="002B6150" w:rsidRPr="00783E48" w:rsidRDefault="001E4614" w:rsidP="004C4783">
      <w:pPr>
        <w:spacing w:after="0" w:line="360" w:lineRule="auto"/>
        <w:jc w:val="both"/>
        <w:rPr>
          <w:rFonts w:ascii="Palatino Linotype" w:hAnsi="Palatino Linotype" w:cs="Arial"/>
          <w:color w:val="000000"/>
          <w:sz w:val="24"/>
        </w:rPr>
      </w:pPr>
      <w:r w:rsidRPr="00783E48">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783E48">
        <w:rPr>
          <w:rFonts w:ascii="Palatino Linotype" w:hAnsi="Palatino Linotype" w:cs="Arial"/>
          <w:b/>
          <w:color w:val="000000"/>
          <w:sz w:val="24"/>
        </w:rPr>
        <w:t xml:space="preserve"> </w:t>
      </w:r>
      <w:r w:rsidRPr="00783E48">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783E48">
        <w:rPr>
          <w:rFonts w:ascii="Palatino Linotype" w:hAnsi="Palatino Linotype" w:cs="Arial"/>
          <w:i/>
          <w:color w:val="000000"/>
          <w:sz w:val="24"/>
        </w:rPr>
        <w:t>ad hoc</w:t>
      </w:r>
      <w:r w:rsidRPr="00783E48">
        <w:rPr>
          <w:rFonts w:ascii="Palatino Linotype" w:hAnsi="Palatino Linotype" w:cs="Arial"/>
          <w:color w:val="000000"/>
          <w:sz w:val="24"/>
        </w:rPr>
        <w:t>, para satisfacer el derecho de acceso a la información pública.</w:t>
      </w:r>
    </w:p>
    <w:p w14:paraId="3721A82A" w14:textId="77777777" w:rsidR="001E4614" w:rsidRPr="00783E48" w:rsidRDefault="001E4614" w:rsidP="004C4783">
      <w:pPr>
        <w:spacing w:after="0" w:line="360" w:lineRule="auto"/>
        <w:jc w:val="both"/>
        <w:rPr>
          <w:rFonts w:ascii="Palatino Linotype" w:hAnsi="Palatino Linotype"/>
          <w:b/>
          <w:bCs/>
          <w:color w:val="000000"/>
          <w:sz w:val="24"/>
        </w:rPr>
      </w:pPr>
      <w:r w:rsidRPr="00783E48">
        <w:rPr>
          <w:rFonts w:ascii="Palatino Linotype" w:hAnsi="Palatino Linotype" w:cs="Arial"/>
          <w:color w:val="000000"/>
          <w:sz w:val="24"/>
        </w:rPr>
        <w:lastRenderedPageBreak/>
        <w:t xml:space="preserve">Como apoyo a lo anterior, es aplicable el Criterio 03-17, emitido por </w:t>
      </w:r>
      <w:r w:rsidRPr="00783E48">
        <w:rPr>
          <w:rFonts w:ascii="Palatino Linotype" w:eastAsia="Arial Unicode MS" w:hAnsi="Palatino Linotype" w:cs="Arial"/>
          <w:color w:val="000000"/>
          <w:sz w:val="24"/>
        </w:rPr>
        <w:t>el Instituto Nacional de Transparencia, Acceso a la Información y Protección de Datos Personales,</w:t>
      </w:r>
      <w:r w:rsidRPr="00783E48">
        <w:rPr>
          <w:rFonts w:ascii="Palatino Linotype" w:hAnsi="Palatino Linotype"/>
          <w:bCs/>
          <w:color w:val="000000"/>
          <w:sz w:val="24"/>
        </w:rPr>
        <w:t xml:space="preserve"> que dice:</w:t>
      </w:r>
      <w:r w:rsidRPr="00783E48">
        <w:rPr>
          <w:rFonts w:ascii="Palatino Linotype" w:hAnsi="Palatino Linotype"/>
          <w:b/>
          <w:bCs/>
          <w:color w:val="000000"/>
          <w:sz w:val="24"/>
        </w:rPr>
        <w:t xml:space="preserve"> </w:t>
      </w:r>
    </w:p>
    <w:p w14:paraId="68D8AFF0" w14:textId="77777777" w:rsidR="002B6150" w:rsidRPr="00783E48" w:rsidRDefault="002B6150" w:rsidP="002B6150">
      <w:pPr>
        <w:pStyle w:val="Sinespaciado"/>
      </w:pPr>
    </w:p>
    <w:p w14:paraId="213D242F" w14:textId="77777777" w:rsidR="001E4614" w:rsidRPr="00783E48" w:rsidRDefault="001E4614" w:rsidP="004C4783">
      <w:pPr>
        <w:spacing w:after="0"/>
        <w:ind w:left="851" w:right="850"/>
        <w:jc w:val="both"/>
        <w:rPr>
          <w:rFonts w:ascii="Palatino Linotype" w:hAnsi="Palatino Linotype" w:cs="Arial"/>
          <w:color w:val="000000"/>
          <w:sz w:val="2"/>
        </w:rPr>
      </w:pPr>
    </w:p>
    <w:p w14:paraId="41A1D925" w14:textId="77777777" w:rsidR="001E4614" w:rsidRPr="00783E48" w:rsidRDefault="001E4614" w:rsidP="004C4783">
      <w:pPr>
        <w:spacing w:after="0"/>
        <w:ind w:left="567" w:right="567"/>
        <w:jc w:val="both"/>
        <w:rPr>
          <w:rFonts w:ascii="Palatino Linotype" w:hAnsi="Palatino Linotype" w:cs="Arial"/>
          <w:i/>
          <w:color w:val="000000"/>
        </w:rPr>
      </w:pPr>
      <w:r w:rsidRPr="00783E48">
        <w:rPr>
          <w:rFonts w:ascii="Palatino Linotype" w:hAnsi="Palatino Linotype" w:cs="Arial"/>
          <w:i/>
          <w:color w:val="000000"/>
        </w:rPr>
        <w:t>“</w:t>
      </w:r>
      <w:r w:rsidRPr="00783E48">
        <w:rPr>
          <w:rFonts w:ascii="Palatino Linotype" w:hAnsi="Palatino Linotype" w:cs="Arial"/>
          <w:b/>
          <w:i/>
          <w:color w:val="000000"/>
        </w:rPr>
        <w:t>No existe obligación de elaborar documentos ad hoc para atender las solicitudes de acceso a la información.</w:t>
      </w:r>
      <w:r w:rsidRPr="00783E4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9143183" w14:textId="77777777" w:rsidR="001E4614" w:rsidRPr="00783E48" w:rsidRDefault="001E4614" w:rsidP="004C4783">
      <w:pPr>
        <w:spacing w:after="0"/>
        <w:ind w:left="567" w:right="567"/>
        <w:jc w:val="both"/>
        <w:rPr>
          <w:rFonts w:ascii="Palatino Linotype" w:hAnsi="Palatino Linotype" w:cs="Arial"/>
          <w:i/>
          <w:color w:val="000000"/>
          <w:sz w:val="2"/>
        </w:rPr>
      </w:pPr>
    </w:p>
    <w:p w14:paraId="197CAD8D" w14:textId="77777777" w:rsidR="002B6150" w:rsidRPr="00783E48" w:rsidRDefault="002B6150" w:rsidP="004C4783">
      <w:pPr>
        <w:spacing w:after="0"/>
        <w:ind w:left="567" w:right="567"/>
        <w:jc w:val="both"/>
        <w:rPr>
          <w:rFonts w:ascii="Palatino Linotype" w:hAnsi="Palatino Linotype" w:cs="Arial"/>
          <w:i/>
          <w:color w:val="000000"/>
        </w:rPr>
      </w:pPr>
    </w:p>
    <w:p w14:paraId="16BC5CF6" w14:textId="77777777" w:rsidR="001E4614" w:rsidRPr="00783E48" w:rsidRDefault="001E4614" w:rsidP="004C4783">
      <w:pPr>
        <w:spacing w:after="0"/>
        <w:ind w:left="567" w:right="567"/>
        <w:jc w:val="both"/>
        <w:rPr>
          <w:rFonts w:ascii="Palatino Linotype" w:hAnsi="Palatino Linotype" w:cs="Arial"/>
          <w:i/>
          <w:color w:val="000000"/>
        </w:rPr>
      </w:pPr>
      <w:r w:rsidRPr="00783E48">
        <w:rPr>
          <w:rFonts w:ascii="Palatino Linotype" w:hAnsi="Palatino Linotype" w:cs="Arial"/>
          <w:i/>
          <w:color w:val="000000"/>
        </w:rPr>
        <w:t xml:space="preserve">Resoluciones: </w:t>
      </w:r>
    </w:p>
    <w:p w14:paraId="53471246" w14:textId="77777777" w:rsidR="001E4614" w:rsidRPr="00783E48" w:rsidRDefault="001E4614" w:rsidP="004C4783">
      <w:pPr>
        <w:spacing w:after="0" w:line="240" w:lineRule="auto"/>
        <w:ind w:left="567" w:right="567"/>
        <w:jc w:val="both"/>
        <w:rPr>
          <w:rFonts w:ascii="Palatino Linotype" w:hAnsi="Palatino Linotype" w:cs="Arial"/>
          <w:i/>
          <w:color w:val="000000"/>
        </w:rPr>
      </w:pPr>
      <w:r w:rsidRPr="00783E48">
        <w:rPr>
          <w:rFonts w:ascii="Palatino Linotype" w:hAnsi="Palatino Linotype" w:cs="Arial"/>
          <w:i/>
          <w:color w:val="000000"/>
        </w:rPr>
        <w:sym w:font="Symbol" w:char="F0B7"/>
      </w:r>
      <w:r w:rsidRPr="00783E4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894D727" w14:textId="77777777" w:rsidR="001E4614" w:rsidRPr="00783E48" w:rsidRDefault="001E4614" w:rsidP="004C4783">
      <w:pPr>
        <w:spacing w:after="0" w:line="240" w:lineRule="auto"/>
        <w:ind w:left="567" w:right="567"/>
        <w:jc w:val="both"/>
        <w:rPr>
          <w:rFonts w:ascii="Palatino Linotype" w:hAnsi="Palatino Linotype" w:cs="Arial"/>
          <w:i/>
          <w:color w:val="000000"/>
        </w:rPr>
      </w:pPr>
      <w:r w:rsidRPr="00783E48">
        <w:rPr>
          <w:rFonts w:ascii="Palatino Linotype" w:hAnsi="Palatino Linotype" w:cs="Arial"/>
          <w:i/>
          <w:color w:val="000000"/>
        </w:rPr>
        <w:sym w:font="Symbol" w:char="F0B7"/>
      </w:r>
      <w:r w:rsidRPr="00783E4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10ED733" w14:textId="77777777" w:rsidR="001E4614" w:rsidRPr="00783E48" w:rsidRDefault="001E4614" w:rsidP="004C4783">
      <w:pPr>
        <w:spacing w:after="0" w:line="240" w:lineRule="auto"/>
        <w:ind w:left="567" w:right="567"/>
        <w:jc w:val="both"/>
        <w:rPr>
          <w:rFonts w:ascii="Palatino Linotype" w:hAnsi="Palatino Linotype" w:cs="Arial"/>
          <w:i/>
          <w:color w:val="000000"/>
        </w:rPr>
      </w:pPr>
      <w:r w:rsidRPr="00783E48">
        <w:rPr>
          <w:rFonts w:ascii="Palatino Linotype" w:hAnsi="Palatino Linotype" w:cs="Arial"/>
          <w:i/>
          <w:color w:val="000000"/>
        </w:rPr>
        <w:sym w:font="Symbol" w:char="F0B7"/>
      </w:r>
      <w:r w:rsidRPr="00783E48">
        <w:rPr>
          <w:rFonts w:ascii="Palatino Linotype" w:hAnsi="Palatino Linotype" w:cs="Arial"/>
          <w:i/>
          <w:color w:val="000000"/>
        </w:rPr>
        <w:t xml:space="preserve"> RRA 1889/16. Secretaría de Hacienda y Crédito Público. 05 de octubre de 2016. Por unanimidad. Comisionada Ponente. Ximena Puente de la Mora.”</w:t>
      </w:r>
    </w:p>
    <w:p w14:paraId="216285D0" w14:textId="77777777" w:rsidR="001E4614" w:rsidRPr="00783E48" w:rsidRDefault="001E4614" w:rsidP="004C4783">
      <w:pPr>
        <w:spacing w:after="0"/>
        <w:jc w:val="both"/>
        <w:rPr>
          <w:rFonts w:ascii="Palatino Linotype" w:hAnsi="Palatino Linotype" w:cs="Arial"/>
          <w:sz w:val="16"/>
        </w:rPr>
      </w:pPr>
    </w:p>
    <w:p w14:paraId="047CCA4D" w14:textId="77777777" w:rsidR="00E852CF" w:rsidRPr="00783E48" w:rsidRDefault="00E852CF" w:rsidP="00E852CF">
      <w:pPr>
        <w:pStyle w:val="Sinespaciado"/>
      </w:pPr>
    </w:p>
    <w:p w14:paraId="2CD16838" w14:textId="216EBD92" w:rsidR="001E4614" w:rsidRPr="00783E48" w:rsidRDefault="001E4614" w:rsidP="004C4783">
      <w:pPr>
        <w:spacing w:after="0" w:line="360" w:lineRule="auto"/>
        <w:jc w:val="both"/>
        <w:rPr>
          <w:rFonts w:ascii="Palatino Linotype" w:hAnsi="Palatino Linotype" w:cs="Arial"/>
          <w:color w:val="000000" w:themeColor="text1"/>
          <w:sz w:val="24"/>
        </w:rPr>
      </w:pPr>
      <w:r w:rsidRPr="00783E48">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783E48">
        <w:rPr>
          <w:rFonts w:ascii="Palatino Linotype" w:hAnsi="Palatino Linotype" w:cs="Arial"/>
          <w:sz w:val="24"/>
        </w:rPr>
        <w:t>generen</w:t>
      </w:r>
      <w:r w:rsidRPr="00783E48">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BE8CDBB" w14:textId="77777777" w:rsidR="003F7280" w:rsidRPr="00783E48" w:rsidRDefault="003F7280" w:rsidP="004C4783">
      <w:pPr>
        <w:pStyle w:val="Sinespaciado"/>
        <w:rPr>
          <w:rFonts w:ascii="Palatino Linotype" w:hAnsi="Palatino Linotype"/>
        </w:rPr>
      </w:pPr>
    </w:p>
    <w:p w14:paraId="7897E583" w14:textId="4A1CBC47" w:rsidR="001E4614" w:rsidRPr="00783E48" w:rsidRDefault="001E4614" w:rsidP="004C4783">
      <w:pPr>
        <w:spacing w:after="0" w:line="360" w:lineRule="auto"/>
        <w:jc w:val="both"/>
        <w:rPr>
          <w:rFonts w:ascii="Palatino Linotype" w:hAnsi="Palatino Linotype" w:cs="Arial"/>
          <w:color w:val="000000" w:themeColor="text1"/>
          <w:sz w:val="24"/>
        </w:rPr>
      </w:pPr>
      <w:r w:rsidRPr="00783E48">
        <w:rPr>
          <w:rFonts w:ascii="Palatino Linotype" w:hAnsi="Palatino Linotype" w:cs="Arial"/>
          <w:color w:val="000000" w:themeColor="text1"/>
          <w:sz w:val="24"/>
        </w:rPr>
        <w:lastRenderedPageBreak/>
        <w:t xml:space="preserve">En esta misma tesitura, es de subrayar que el derecho de acceso a la información pública, consiste en que la información solicitada conste en un soporte documental en cualquiera de sus formas, a saber: </w:t>
      </w:r>
      <w:r w:rsidRPr="00783E48">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83E48">
        <w:rPr>
          <w:rFonts w:ascii="Palatino Linotype" w:hAnsi="Palatino Linotype" w:cs="Arial"/>
          <w:color w:val="000000" w:themeColor="text1"/>
          <w:sz w:val="24"/>
        </w:rPr>
        <w:t xml:space="preserve">; los que, </w:t>
      </w:r>
      <w:r w:rsidRPr="00783E48">
        <w:rPr>
          <w:rFonts w:ascii="Palatino Linotype" w:hAnsi="Palatino Linotype" w:cs="Arial"/>
          <w:sz w:val="24"/>
        </w:rPr>
        <w:t>podrán estar en cualquier medio, sea escrito, impreso, sonoro, visual, electrónico, informático u holográfico</w:t>
      </w:r>
      <w:r w:rsidRPr="00783E48">
        <w:rPr>
          <w:rFonts w:ascii="Palatino Linotype" w:hAnsi="Palatino Linotype" w:cs="Arial"/>
          <w:color w:val="000000" w:themeColor="text1"/>
          <w:sz w:val="24"/>
        </w:rPr>
        <w:t xml:space="preserve">, de conformidad con el artículo 3, fracción XI, de la Ley de la materia, el cual dispone lo siguiente: </w:t>
      </w:r>
    </w:p>
    <w:p w14:paraId="5F1AB8C9" w14:textId="77777777" w:rsidR="002B6150" w:rsidRPr="00783E48" w:rsidRDefault="002B6150" w:rsidP="002B6150">
      <w:pPr>
        <w:pStyle w:val="Sinespaciado"/>
      </w:pPr>
    </w:p>
    <w:p w14:paraId="764CC321" w14:textId="77777777" w:rsidR="001E4614" w:rsidRPr="00783E48" w:rsidRDefault="001E4614" w:rsidP="004C4783">
      <w:pPr>
        <w:spacing w:after="0"/>
        <w:ind w:left="851" w:right="902"/>
        <w:jc w:val="both"/>
        <w:rPr>
          <w:rFonts w:ascii="Palatino Linotype" w:hAnsi="Palatino Linotype" w:cs="Arial"/>
          <w:i/>
          <w:color w:val="000000"/>
          <w:sz w:val="2"/>
        </w:rPr>
      </w:pPr>
    </w:p>
    <w:p w14:paraId="79E6C298" w14:textId="77777777" w:rsidR="001E4614" w:rsidRPr="00783E48" w:rsidRDefault="001E4614" w:rsidP="004C4783">
      <w:pPr>
        <w:spacing w:after="0"/>
        <w:ind w:left="567" w:right="567"/>
        <w:jc w:val="both"/>
        <w:rPr>
          <w:rFonts w:ascii="Palatino Linotype" w:hAnsi="Palatino Linotype" w:cs="Arial"/>
          <w:i/>
          <w:color w:val="000000"/>
        </w:rPr>
      </w:pPr>
      <w:r w:rsidRPr="00783E48">
        <w:rPr>
          <w:rFonts w:ascii="Palatino Linotype" w:hAnsi="Palatino Linotype" w:cs="Arial"/>
          <w:i/>
          <w:color w:val="000000"/>
        </w:rPr>
        <w:t>“</w:t>
      </w:r>
      <w:r w:rsidRPr="00783E48">
        <w:rPr>
          <w:rFonts w:ascii="Palatino Linotype" w:hAnsi="Palatino Linotype" w:cs="Arial"/>
          <w:b/>
          <w:i/>
          <w:color w:val="000000"/>
        </w:rPr>
        <w:t xml:space="preserve">Artículo 3. </w:t>
      </w:r>
      <w:r w:rsidRPr="00783E48">
        <w:rPr>
          <w:rFonts w:ascii="Palatino Linotype" w:hAnsi="Palatino Linotype" w:cs="Arial"/>
          <w:i/>
          <w:color w:val="000000"/>
        </w:rPr>
        <w:t>Para los efectos de la presente Ley se entenderá por:</w:t>
      </w:r>
    </w:p>
    <w:p w14:paraId="24C439EE" w14:textId="77777777" w:rsidR="001E4614" w:rsidRPr="00783E48" w:rsidRDefault="001E4614" w:rsidP="004C4783">
      <w:pPr>
        <w:spacing w:after="0"/>
        <w:ind w:left="567" w:right="567"/>
        <w:jc w:val="both"/>
        <w:rPr>
          <w:rFonts w:ascii="Palatino Linotype" w:hAnsi="Palatino Linotype" w:cs="Arial"/>
          <w:i/>
          <w:color w:val="000000"/>
        </w:rPr>
      </w:pPr>
      <w:r w:rsidRPr="00783E48">
        <w:rPr>
          <w:rFonts w:ascii="Palatino Linotype" w:hAnsi="Palatino Linotype" w:cs="Arial"/>
          <w:i/>
          <w:color w:val="000000"/>
        </w:rPr>
        <w:t>(…)</w:t>
      </w:r>
    </w:p>
    <w:p w14:paraId="16EF2AEB" w14:textId="77777777" w:rsidR="001E4614" w:rsidRPr="00783E48" w:rsidRDefault="001E4614" w:rsidP="004C4783">
      <w:pPr>
        <w:spacing w:after="0"/>
        <w:ind w:left="567" w:right="567"/>
        <w:jc w:val="both"/>
        <w:rPr>
          <w:rFonts w:ascii="Palatino Linotype" w:hAnsi="Palatino Linotype" w:cs="Arial"/>
          <w:i/>
          <w:color w:val="000000"/>
        </w:rPr>
      </w:pPr>
      <w:r w:rsidRPr="00783E48">
        <w:rPr>
          <w:rFonts w:ascii="Palatino Linotype" w:hAnsi="Palatino Linotype" w:cs="Arial"/>
          <w:b/>
          <w:i/>
          <w:color w:val="000000"/>
        </w:rPr>
        <w:t>XI. Documento:</w:t>
      </w:r>
      <w:r w:rsidRPr="00783E48">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83E48">
        <w:rPr>
          <w:rFonts w:ascii="Palatino Linotype" w:hAnsi="Palatino Linotype" w:cs="Arial"/>
          <w:b/>
          <w:i/>
          <w:color w:val="000000"/>
          <w:u w:val="single"/>
        </w:rPr>
        <w:t>Los documentos podrán estar en cualquier medio, sea escrito, impreso, sonoro, visual, electrónico, informático u holográfico</w:t>
      </w:r>
      <w:r w:rsidRPr="00783E48">
        <w:rPr>
          <w:rFonts w:ascii="Palatino Linotype" w:hAnsi="Palatino Linotype" w:cs="Arial"/>
          <w:i/>
          <w:color w:val="000000"/>
        </w:rPr>
        <w:t>;</w:t>
      </w:r>
    </w:p>
    <w:p w14:paraId="704E2979" w14:textId="77777777" w:rsidR="001E4614" w:rsidRPr="00783E48" w:rsidRDefault="001E4614" w:rsidP="004C4783">
      <w:pPr>
        <w:spacing w:after="0"/>
        <w:ind w:left="567" w:right="567"/>
        <w:jc w:val="both"/>
        <w:rPr>
          <w:rFonts w:ascii="Palatino Linotype" w:hAnsi="Palatino Linotype" w:cs="Arial"/>
          <w:i/>
          <w:color w:val="000000"/>
        </w:rPr>
      </w:pPr>
      <w:r w:rsidRPr="00783E48">
        <w:rPr>
          <w:rFonts w:ascii="Palatino Linotype" w:hAnsi="Palatino Linotype" w:cs="Arial"/>
          <w:i/>
          <w:color w:val="000000"/>
        </w:rPr>
        <w:t>(…)”</w:t>
      </w:r>
    </w:p>
    <w:p w14:paraId="0199F854" w14:textId="77777777" w:rsidR="001E4614" w:rsidRPr="00783E48" w:rsidRDefault="001E4614" w:rsidP="004C4783">
      <w:pPr>
        <w:spacing w:after="0"/>
        <w:ind w:left="851" w:right="902"/>
        <w:jc w:val="both"/>
        <w:rPr>
          <w:rFonts w:ascii="Palatino Linotype" w:hAnsi="Palatino Linotype" w:cs="Arial"/>
          <w:sz w:val="10"/>
        </w:rPr>
      </w:pPr>
    </w:p>
    <w:p w14:paraId="000DD61C" w14:textId="77777777" w:rsidR="002B6150" w:rsidRPr="00783E48" w:rsidRDefault="002B6150" w:rsidP="004C4783">
      <w:pPr>
        <w:autoSpaceDE w:val="0"/>
        <w:autoSpaceDN w:val="0"/>
        <w:adjustRightInd w:val="0"/>
        <w:spacing w:after="0" w:line="360" w:lineRule="auto"/>
        <w:jc w:val="both"/>
        <w:rPr>
          <w:rFonts w:ascii="Palatino Linotype" w:hAnsi="Palatino Linotype" w:cs="Arial"/>
          <w:sz w:val="24"/>
        </w:rPr>
      </w:pPr>
    </w:p>
    <w:p w14:paraId="0AD85B40" w14:textId="77777777" w:rsidR="001E4614" w:rsidRPr="00783E48" w:rsidRDefault="001E4614" w:rsidP="004C4783">
      <w:pPr>
        <w:autoSpaceDE w:val="0"/>
        <w:autoSpaceDN w:val="0"/>
        <w:adjustRightInd w:val="0"/>
        <w:spacing w:after="0" w:line="360" w:lineRule="auto"/>
        <w:jc w:val="both"/>
        <w:rPr>
          <w:rFonts w:ascii="Palatino Linotype" w:hAnsi="Palatino Linotype" w:cs="Arial"/>
          <w:sz w:val="24"/>
        </w:rPr>
      </w:pPr>
      <w:r w:rsidRPr="00783E48">
        <w:rPr>
          <w:rFonts w:ascii="Palatino Linotype" w:hAnsi="Palatino Linotype" w:cs="Arial"/>
          <w:sz w:val="24"/>
        </w:rPr>
        <w:t xml:space="preserve">Siendo aplicable el Criterio </w:t>
      </w:r>
      <w:r w:rsidRPr="00783E48">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83E48">
        <w:rPr>
          <w:rFonts w:ascii="Palatino Linotype" w:hAnsi="Palatino Linotype" w:cs="Arial"/>
          <w:sz w:val="24"/>
        </w:rPr>
        <w:t>cuyo rubro y texto dispone:</w:t>
      </w:r>
    </w:p>
    <w:p w14:paraId="2DDBA573" w14:textId="77777777" w:rsidR="002B6150" w:rsidRPr="00783E48" w:rsidRDefault="002B6150" w:rsidP="002B6150">
      <w:pPr>
        <w:pStyle w:val="Sinespaciado"/>
      </w:pPr>
    </w:p>
    <w:p w14:paraId="29316A96" w14:textId="77777777" w:rsidR="001E4614" w:rsidRPr="00783E48" w:rsidRDefault="001E4614" w:rsidP="004C4783">
      <w:pPr>
        <w:spacing w:after="0"/>
        <w:ind w:left="567" w:right="567"/>
        <w:jc w:val="both"/>
        <w:rPr>
          <w:rFonts w:ascii="Palatino Linotype" w:hAnsi="Palatino Linotype" w:cs="Arial"/>
          <w:sz w:val="2"/>
        </w:rPr>
      </w:pPr>
    </w:p>
    <w:p w14:paraId="67D2D4A5" w14:textId="77777777" w:rsidR="001E4614" w:rsidRPr="00783E48" w:rsidRDefault="001E4614" w:rsidP="004C4783">
      <w:pPr>
        <w:spacing w:after="0"/>
        <w:ind w:left="567" w:right="567"/>
        <w:jc w:val="both"/>
        <w:rPr>
          <w:rFonts w:ascii="Palatino Linotype" w:hAnsi="Palatino Linotype" w:cs="Arial"/>
          <w:b/>
          <w:i/>
          <w:lang w:eastAsia="es-MX"/>
        </w:rPr>
      </w:pPr>
      <w:r w:rsidRPr="00783E48">
        <w:rPr>
          <w:rFonts w:ascii="Palatino Linotype" w:hAnsi="Palatino Linotype" w:cs="Arial"/>
          <w:b/>
          <w:lang w:eastAsia="es-MX"/>
        </w:rPr>
        <w:t>“</w:t>
      </w:r>
      <w:r w:rsidRPr="00783E48">
        <w:rPr>
          <w:rFonts w:ascii="Palatino Linotype" w:hAnsi="Palatino Linotype" w:cs="Arial"/>
          <w:b/>
          <w:i/>
          <w:lang w:eastAsia="es-MX"/>
        </w:rPr>
        <w:t>CRITERIO 0002-11</w:t>
      </w:r>
    </w:p>
    <w:p w14:paraId="1E349F77" w14:textId="77777777" w:rsidR="001E4614" w:rsidRPr="00783E48" w:rsidRDefault="001E4614" w:rsidP="004C4783">
      <w:pPr>
        <w:spacing w:after="0"/>
        <w:ind w:left="567" w:right="567"/>
        <w:jc w:val="both"/>
        <w:rPr>
          <w:rFonts w:ascii="Palatino Linotype" w:hAnsi="Palatino Linotype" w:cs="Arial"/>
          <w:i/>
          <w:lang w:eastAsia="es-MX"/>
        </w:rPr>
      </w:pPr>
      <w:r w:rsidRPr="00783E48">
        <w:rPr>
          <w:rFonts w:ascii="Palatino Linotype" w:hAnsi="Palatino Linotype" w:cs="Arial"/>
          <w:b/>
          <w:i/>
          <w:lang w:eastAsia="es-MX"/>
        </w:rPr>
        <w:lastRenderedPageBreak/>
        <w:t xml:space="preserve">INFORMACIÓN PÚBLICA, CONCEPTO DE, EN MATERIA DE TRANSPARENCIA. INTERPRETACIÓN SISTEMÁTICA DE LOS ARTÍCULOS 2°, FRACCIÓN </w:t>
      </w:r>
      <w:r w:rsidRPr="00783E48">
        <w:rPr>
          <w:rFonts w:ascii="Palatino Linotype" w:hAnsi="Palatino Linotype" w:cs="Arial"/>
          <w:b/>
          <w:bCs/>
          <w:i/>
          <w:lang w:eastAsia="es-MX"/>
        </w:rPr>
        <w:t xml:space="preserve">V, XV, Y XVI, </w:t>
      </w:r>
      <w:r w:rsidRPr="00783E48">
        <w:rPr>
          <w:rFonts w:ascii="Palatino Linotype" w:hAnsi="Palatino Linotype" w:cs="Arial"/>
          <w:b/>
          <w:i/>
          <w:lang w:eastAsia="es-MX"/>
        </w:rPr>
        <w:t>3°, 4°, 11 Y 41.</w:t>
      </w:r>
      <w:r w:rsidRPr="00783E48">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D64808" w14:textId="77777777" w:rsidR="001E4614" w:rsidRPr="00783E48" w:rsidRDefault="001E4614" w:rsidP="004C4783">
      <w:pPr>
        <w:spacing w:after="0"/>
        <w:ind w:left="567" w:right="567"/>
        <w:jc w:val="both"/>
        <w:rPr>
          <w:rFonts w:ascii="Palatino Linotype" w:hAnsi="Palatino Linotype" w:cs="Arial"/>
          <w:i/>
          <w:lang w:eastAsia="es-MX"/>
        </w:rPr>
      </w:pPr>
      <w:r w:rsidRPr="00783E48">
        <w:rPr>
          <w:rFonts w:ascii="Palatino Linotype" w:hAnsi="Palatino Linotype" w:cs="Arial"/>
          <w:i/>
          <w:lang w:eastAsia="es-MX"/>
        </w:rPr>
        <w:t>En consecuencia el acceso a la información se refiere a que se cumplan cualquiera de los siguientes tres supuestos:</w:t>
      </w:r>
    </w:p>
    <w:p w14:paraId="2E9656C4" w14:textId="77777777" w:rsidR="001E4614" w:rsidRPr="00783E48" w:rsidRDefault="001E4614" w:rsidP="004C4783">
      <w:pPr>
        <w:spacing w:after="0"/>
        <w:ind w:left="567" w:right="567"/>
        <w:jc w:val="both"/>
        <w:rPr>
          <w:rFonts w:ascii="Palatino Linotype" w:hAnsi="Palatino Linotype" w:cs="Arial"/>
          <w:b/>
          <w:i/>
          <w:lang w:eastAsia="es-MX"/>
        </w:rPr>
      </w:pPr>
      <w:r w:rsidRPr="00783E48">
        <w:rPr>
          <w:rFonts w:ascii="Palatino Linotype" w:hAnsi="Palatino Linotype" w:cs="Arial"/>
          <w:b/>
          <w:i/>
          <w:lang w:eastAsia="es-MX"/>
        </w:rPr>
        <w:t xml:space="preserve">1) </w:t>
      </w:r>
      <w:r w:rsidRPr="00783E48">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588B5A58" w14:textId="77777777" w:rsidR="001E4614" w:rsidRPr="00783E48" w:rsidRDefault="001E4614" w:rsidP="004C4783">
      <w:pPr>
        <w:spacing w:after="0"/>
        <w:ind w:left="567" w:right="567"/>
        <w:jc w:val="both"/>
        <w:rPr>
          <w:rFonts w:ascii="Palatino Linotype" w:hAnsi="Palatino Linotype" w:cs="Arial"/>
          <w:i/>
          <w:lang w:eastAsia="es-MX"/>
        </w:rPr>
      </w:pPr>
      <w:r w:rsidRPr="00783E48">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7515C432" w14:textId="77777777" w:rsidR="001E4614" w:rsidRPr="00783E48" w:rsidRDefault="001E4614" w:rsidP="004C4783">
      <w:pPr>
        <w:spacing w:after="0"/>
        <w:ind w:left="567" w:right="567"/>
        <w:jc w:val="both"/>
        <w:rPr>
          <w:rFonts w:ascii="Palatino Linotype" w:hAnsi="Palatino Linotype" w:cs="Arial"/>
          <w:i/>
          <w:lang w:eastAsia="es-MX"/>
        </w:rPr>
      </w:pPr>
      <w:r w:rsidRPr="00783E48">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38CC294E" w14:textId="0B622062" w:rsidR="001E4614" w:rsidRPr="00783E48" w:rsidRDefault="001E4614" w:rsidP="004C4783">
      <w:pPr>
        <w:tabs>
          <w:tab w:val="left" w:pos="851"/>
        </w:tabs>
        <w:spacing w:after="0"/>
        <w:ind w:left="567" w:right="567"/>
        <w:jc w:val="right"/>
        <w:rPr>
          <w:rFonts w:ascii="Palatino Linotype" w:hAnsi="Palatino Linotype" w:cs="Arial"/>
          <w:i/>
          <w:sz w:val="18"/>
        </w:rPr>
      </w:pPr>
      <w:r w:rsidRPr="00783E48">
        <w:rPr>
          <w:rFonts w:ascii="Palatino Linotype" w:hAnsi="Palatino Linotype" w:cs="Arial"/>
          <w:sz w:val="20"/>
          <w:lang w:eastAsia="es-MX"/>
        </w:rPr>
        <w:tab/>
      </w:r>
      <w:r w:rsidRPr="00783E48">
        <w:rPr>
          <w:rFonts w:ascii="Palatino Linotype" w:hAnsi="Palatino Linotype" w:cs="Arial"/>
          <w:i/>
          <w:sz w:val="18"/>
          <w:lang w:eastAsia="es-MX"/>
        </w:rPr>
        <w:t>(Énfasis Añadido)</w:t>
      </w:r>
    </w:p>
    <w:p w14:paraId="4E55CB2C" w14:textId="77777777" w:rsidR="002B6150" w:rsidRPr="00783E48" w:rsidRDefault="002B6150" w:rsidP="004C4783">
      <w:pPr>
        <w:spacing w:after="0" w:line="360" w:lineRule="auto"/>
        <w:jc w:val="both"/>
        <w:rPr>
          <w:rFonts w:ascii="Palatino Linotype" w:hAnsi="Palatino Linotype" w:cs="Arial"/>
          <w:sz w:val="24"/>
        </w:rPr>
      </w:pPr>
    </w:p>
    <w:p w14:paraId="0B597519" w14:textId="1A5631BC" w:rsidR="001E4614" w:rsidRPr="00783E48" w:rsidRDefault="001E4614" w:rsidP="004C4783">
      <w:pPr>
        <w:spacing w:after="0" w:line="360" w:lineRule="auto"/>
        <w:jc w:val="both"/>
        <w:rPr>
          <w:rFonts w:ascii="Palatino Linotype" w:hAnsi="Palatino Linotype" w:cs="Arial"/>
          <w:sz w:val="24"/>
        </w:rPr>
      </w:pPr>
      <w:r w:rsidRPr="00783E48">
        <w:rPr>
          <w:rFonts w:ascii="Palatino Linotype" w:hAnsi="Palatino Linotype" w:cs="Arial"/>
          <w:sz w:val="24"/>
        </w:rPr>
        <w:t xml:space="preserve">Expuesto lo anterior, se procede al análisis de la totalidad de las constancias que integran el expediente electrónico del </w:t>
      </w:r>
      <w:r w:rsidRPr="00783E48">
        <w:rPr>
          <w:rFonts w:ascii="Palatino Linotype" w:hAnsi="Palatino Linotype" w:cs="Arial"/>
          <w:b/>
          <w:sz w:val="24"/>
        </w:rPr>
        <w:t>SAIMEX</w:t>
      </w:r>
      <w:r w:rsidRPr="00783E48">
        <w:rPr>
          <w:rFonts w:ascii="Palatino Linotype" w:hAnsi="Palatino Linotype" w:cs="Arial"/>
          <w:sz w:val="24"/>
        </w:rPr>
        <w:t xml:space="preserve">, a efecto de determinar si con la información remitida por </w:t>
      </w:r>
      <w:r w:rsidRPr="00783E48">
        <w:rPr>
          <w:rFonts w:ascii="Palatino Linotype" w:hAnsi="Palatino Linotype" w:cs="Arial"/>
          <w:b/>
          <w:sz w:val="24"/>
        </w:rPr>
        <w:t>El Sujeto Obligado</w:t>
      </w:r>
      <w:r w:rsidR="002B6150" w:rsidRPr="00783E48">
        <w:rPr>
          <w:rFonts w:ascii="Palatino Linotype" w:hAnsi="Palatino Linotype" w:cs="Arial"/>
          <w:sz w:val="24"/>
        </w:rPr>
        <w:t xml:space="preserve">, a través de su respuesta, </w:t>
      </w:r>
      <w:r w:rsidRPr="00783E48">
        <w:rPr>
          <w:rFonts w:ascii="Palatino Linotype" w:hAnsi="Palatino Linotype" w:cs="Arial"/>
          <w:sz w:val="24"/>
        </w:rPr>
        <w:t>colma l</w:t>
      </w:r>
      <w:r w:rsidR="0014328C" w:rsidRPr="00783E48">
        <w:rPr>
          <w:rFonts w:ascii="Palatino Linotype" w:hAnsi="Palatino Linotype" w:cs="Arial"/>
          <w:sz w:val="24"/>
        </w:rPr>
        <w:t xml:space="preserve">o requerido en dicha solicitud. </w:t>
      </w:r>
      <w:r w:rsidR="005E73B4" w:rsidRPr="00783E48">
        <w:rPr>
          <w:rFonts w:ascii="Palatino Linotype" w:hAnsi="Palatino Linotype" w:cs="Arial"/>
          <w:sz w:val="24"/>
        </w:rPr>
        <w:t xml:space="preserve">Adicionalmente, </w:t>
      </w:r>
      <w:r w:rsidR="0014328C" w:rsidRPr="00783E48">
        <w:rPr>
          <w:rFonts w:ascii="Palatino Linotype" w:hAnsi="Palatino Linotype" w:cs="Arial"/>
          <w:sz w:val="24"/>
        </w:rPr>
        <w:t xml:space="preserve">tanto en respuesta como en su respectivo informe justificado, el </w:t>
      </w:r>
      <w:r w:rsidR="0014328C" w:rsidRPr="00783E48">
        <w:rPr>
          <w:rFonts w:ascii="Palatino Linotype" w:hAnsi="Palatino Linotype" w:cs="Arial"/>
          <w:b/>
          <w:sz w:val="24"/>
        </w:rPr>
        <w:t>Sujeto Obligado</w:t>
      </w:r>
      <w:r w:rsidR="0014328C" w:rsidRPr="00783E48">
        <w:rPr>
          <w:rFonts w:ascii="Palatino Linotype" w:hAnsi="Palatino Linotype" w:cs="Arial"/>
          <w:sz w:val="24"/>
        </w:rPr>
        <w:t xml:space="preserve"> </w:t>
      </w:r>
      <w:r w:rsidRPr="00783E48">
        <w:rPr>
          <w:rFonts w:ascii="Palatino Linotype" w:hAnsi="Palatino Linotype" w:cs="Arial"/>
          <w:sz w:val="24"/>
        </w:rPr>
        <w:t xml:space="preserve">proporcionó la liga electrónica </w:t>
      </w:r>
      <w:r w:rsidR="0014328C" w:rsidRPr="00783E48">
        <w:rPr>
          <w:rStyle w:val="Hipervnculo"/>
          <w:rFonts w:ascii="Palatino Linotype" w:hAnsi="Palatino Linotype" w:cs="Arial"/>
          <w:bCs/>
        </w:rPr>
        <w:t>https://www.temascalcingo.gob.mx/contabilidad_gubernamental.php#collapse_ayuntamiento_2019</w:t>
      </w:r>
      <w:r w:rsidRPr="00783E48">
        <w:rPr>
          <w:rStyle w:val="Hipervnculo"/>
          <w:rFonts w:ascii="Palatino Linotype" w:hAnsi="Palatino Linotype" w:cs="Arial"/>
          <w:bCs/>
          <w:color w:val="auto"/>
          <w:u w:val="none"/>
        </w:rPr>
        <w:t>,</w:t>
      </w:r>
      <w:r w:rsidRPr="00783E48">
        <w:rPr>
          <w:rStyle w:val="Hipervnculo"/>
          <w:rFonts w:ascii="Palatino Linotype" w:hAnsi="Palatino Linotype" w:cs="Arial"/>
          <w:bCs/>
          <w:u w:val="none"/>
        </w:rPr>
        <w:t xml:space="preserve"> </w:t>
      </w:r>
      <w:r w:rsidR="0014328C" w:rsidRPr="00783E48">
        <w:rPr>
          <w:rFonts w:ascii="Palatino Linotype" w:hAnsi="Palatino Linotype" w:cs="Arial"/>
          <w:sz w:val="24"/>
        </w:rPr>
        <w:t xml:space="preserve">en la cual se puede </w:t>
      </w:r>
      <w:r w:rsidR="005E73B4" w:rsidRPr="00783E48">
        <w:rPr>
          <w:rFonts w:ascii="Palatino Linotype" w:hAnsi="Palatino Linotype" w:cs="Arial"/>
          <w:sz w:val="24"/>
        </w:rPr>
        <w:t>obtener la información requerida</w:t>
      </w:r>
      <w:r w:rsidRPr="00783E48">
        <w:rPr>
          <w:rFonts w:ascii="Palatino Linotype" w:hAnsi="Palatino Linotype" w:cs="Arial"/>
          <w:sz w:val="24"/>
        </w:rPr>
        <w:t>.</w:t>
      </w:r>
    </w:p>
    <w:p w14:paraId="5F238436" w14:textId="77777777" w:rsidR="002C292F" w:rsidRPr="00783E48" w:rsidRDefault="002C292F" w:rsidP="004C4783">
      <w:pPr>
        <w:pStyle w:val="Sinespaciado"/>
        <w:rPr>
          <w:rFonts w:ascii="Palatino Linotype" w:hAnsi="Palatino Linotype"/>
          <w:sz w:val="2"/>
        </w:rPr>
      </w:pPr>
    </w:p>
    <w:p w14:paraId="30AE27E0" w14:textId="48773DD3" w:rsidR="005E73B4" w:rsidRPr="00783E48" w:rsidRDefault="005E73B4" w:rsidP="004C4783">
      <w:pPr>
        <w:pStyle w:val="Prrafodelista"/>
        <w:autoSpaceDE w:val="0"/>
        <w:autoSpaceDN w:val="0"/>
        <w:adjustRightInd w:val="0"/>
        <w:spacing w:line="360" w:lineRule="auto"/>
        <w:ind w:left="0"/>
        <w:jc w:val="both"/>
        <w:rPr>
          <w:rFonts w:ascii="Palatino Linotype" w:hAnsi="Palatino Linotype" w:cs="Arial"/>
          <w:color w:val="000000" w:themeColor="text1"/>
        </w:rPr>
      </w:pPr>
    </w:p>
    <w:p w14:paraId="04CADE3D" w14:textId="47BF77FB" w:rsidR="0014328C" w:rsidRPr="00783E48" w:rsidRDefault="00AA4C22" w:rsidP="004C4783">
      <w:pPr>
        <w:pStyle w:val="Prrafodelista"/>
        <w:autoSpaceDE w:val="0"/>
        <w:autoSpaceDN w:val="0"/>
        <w:adjustRightInd w:val="0"/>
        <w:spacing w:line="360" w:lineRule="auto"/>
        <w:ind w:left="0"/>
        <w:jc w:val="both"/>
        <w:rPr>
          <w:rFonts w:ascii="Palatino Linotype" w:hAnsi="Palatino Linotype"/>
          <w:lang w:eastAsia="es-MX"/>
        </w:rPr>
      </w:pPr>
      <w:r w:rsidRPr="00783E48">
        <w:rPr>
          <w:rFonts w:ascii="Palatino Linotype" w:hAnsi="Palatino Linotype" w:cs="Arial"/>
          <w:color w:val="000000" w:themeColor="text1"/>
        </w:rPr>
        <w:t xml:space="preserve">Primeramente, al introducir en el navegador de internet el sitio  </w:t>
      </w:r>
      <w:r w:rsidR="0014328C" w:rsidRPr="00783E48">
        <w:rPr>
          <w:rStyle w:val="Hipervnculo"/>
          <w:rFonts w:ascii="Palatino Linotype" w:hAnsi="Palatino Linotype"/>
          <w:i/>
          <w:lang w:eastAsia="es-MX"/>
        </w:rPr>
        <w:t>https://www.temascalcingo.gob.mx/contabilidad_gubernamental.php#collapse_ayuntamiento_2019</w:t>
      </w:r>
      <w:r w:rsidRPr="00783E48">
        <w:rPr>
          <w:rFonts w:ascii="Palatino Linotype" w:hAnsi="Palatino Linotype"/>
          <w:lang w:eastAsia="es-MX"/>
        </w:rPr>
        <w:t xml:space="preserve">, </w:t>
      </w:r>
      <w:r w:rsidRPr="00783E48">
        <w:rPr>
          <w:rFonts w:ascii="Palatino Linotype" w:hAnsi="Palatino Linotype" w:cs="Arial"/>
          <w:color w:val="000000" w:themeColor="text1"/>
        </w:rPr>
        <w:t xml:space="preserve">se tiene que </w:t>
      </w:r>
      <w:r w:rsidRPr="00783E48">
        <w:rPr>
          <w:rFonts w:ascii="Palatino Linotype" w:hAnsi="Palatino Linotype"/>
          <w:lang w:eastAsia="es-MX"/>
        </w:rPr>
        <w:t xml:space="preserve">remite al portal </w:t>
      </w:r>
      <w:r w:rsidR="005E73B4" w:rsidRPr="00783E48">
        <w:rPr>
          <w:rFonts w:ascii="Palatino Linotype" w:hAnsi="Palatino Linotype"/>
          <w:i/>
          <w:lang w:eastAsia="es-MX"/>
        </w:rPr>
        <w:t>REGISTRO NACIONAL DE MILITANTES</w:t>
      </w:r>
      <w:r w:rsidR="0013274B" w:rsidRPr="00783E48">
        <w:rPr>
          <w:rFonts w:ascii="Palatino Linotype" w:hAnsi="Palatino Linotype"/>
          <w:lang w:eastAsia="es-MX"/>
        </w:rPr>
        <w:t>, de conformidad con la</w:t>
      </w:r>
      <w:r w:rsidR="00E332A5" w:rsidRPr="00783E48">
        <w:rPr>
          <w:rFonts w:ascii="Palatino Linotype" w:hAnsi="Palatino Linotype"/>
          <w:lang w:eastAsia="es-MX"/>
        </w:rPr>
        <w:t>s</w:t>
      </w:r>
      <w:r w:rsidR="0013274B" w:rsidRPr="00783E48">
        <w:rPr>
          <w:rFonts w:ascii="Palatino Linotype" w:hAnsi="Palatino Linotype"/>
          <w:lang w:eastAsia="es-MX"/>
        </w:rPr>
        <w:t xml:space="preserve"> siguiente</w:t>
      </w:r>
      <w:r w:rsidR="00E332A5" w:rsidRPr="00783E48">
        <w:rPr>
          <w:rFonts w:ascii="Palatino Linotype" w:hAnsi="Palatino Linotype"/>
          <w:lang w:eastAsia="es-MX"/>
        </w:rPr>
        <w:t>s</w:t>
      </w:r>
      <w:r w:rsidR="0013274B" w:rsidRPr="00783E48">
        <w:rPr>
          <w:rFonts w:ascii="Palatino Linotype" w:hAnsi="Palatino Linotype"/>
          <w:lang w:eastAsia="es-MX"/>
        </w:rPr>
        <w:t xml:space="preserve"> </w:t>
      </w:r>
      <w:r w:rsidR="00E332A5" w:rsidRPr="00783E48">
        <w:rPr>
          <w:rFonts w:ascii="Palatino Linotype" w:hAnsi="Palatino Linotype"/>
          <w:lang w:eastAsia="es-MX"/>
        </w:rPr>
        <w:t>imágenes</w:t>
      </w:r>
      <w:r w:rsidR="0014328C" w:rsidRPr="00783E48">
        <w:rPr>
          <w:rFonts w:ascii="Palatino Linotype" w:hAnsi="Palatino Linotype"/>
          <w:lang w:eastAsia="es-MX"/>
        </w:rPr>
        <w:t>:</w:t>
      </w:r>
    </w:p>
    <w:p w14:paraId="75BC710C" w14:textId="4D5491FF" w:rsidR="0014328C" w:rsidRPr="00783E48" w:rsidRDefault="0014328C" w:rsidP="004C4783">
      <w:pPr>
        <w:pStyle w:val="Prrafodelista"/>
        <w:autoSpaceDE w:val="0"/>
        <w:autoSpaceDN w:val="0"/>
        <w:adjustRightInd w:val="0"/>
        <w:spacing w:line="360" w:lineRule="auto"/>
        <w:ind w:left="0"/>
        <w:jc w:val="both"/>
        <w:rPr>
          <w:rFonts w:ascii="Palatino Linotype" w:hAnsi="Palatino Linotype"/>
          <w:lang w:eastAsia="es-MX"/>
        </w:rPr>
      </w:pPr>
      <w:r w:rsidRPr="00783E48">
        <w:rPr>
          <w:rFonts w:ascii="Palatino Linotype" w:hAnsi="Palatino Linotype"/>
          <w:noProof/>
          <w:lang w:val="es-MX" w:eastAsia="es-MX"/>
        </w:rPr>
        <w:lastRenderedPageBreak/>
        <w:drawing>
          <wp:inline distT="0" distB="0" distL="0" distR="0" wp14:anchorId="264FFC6D" wp14:editId="4979D24F">
            <wp:extent cx="5753735" cy="2587925"/>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735" cy="2587925"/>
                    </a:xfrm>
                    <a:prstGeom prst="rect">
                      <a:avLst/>
                    </a:prstGeom>
                    <a:noFill/>
                    <a:ln>
                      <a:noFill/>
                    </a:ln>
                  </pic:spPr>
                </pic:pic>
              </a:graphicData>
            </a:graphic>
          </wp:inline>
        </w:drawing>
      </w:r>
    </w:p>
    <w:p w14:paraId="59C097ED" w14:textId="71313963" w:rsidR="0014328C" w:rsidRPr="00783E48" w:rsidRDefault="00332314" w:rsidP="004C4783">
      <w:pPr>
        <w:pStyle w:val="Prrafodelista"/>
        <w:autoSpaceDE w:val="0"/>
        <w:autoSpaceDN w:val="0"/>
        <w:adjustRightInd w:val="0"/>
        <w:spacing w:line="360" w:lineRule="auto"/>
        <w:ind w:left="0"/>
        <w:jc w:val="both"/>
        <w:rPr>
          <w:rFonts w:ascii="Palatino Linotype" w:hAnsi="Palatino Linotype"/>
          <w:lang w:eastAsia="es-MX"/>
        </w:rPr>
      </w:pPr>
      <w:r w:rsidRPr="00783E48">
        <w:rPr>
          <w:rFonts w:ascii="Palatino Linotype" w:hAnsi="Palatino Linotype"/>
          <w:noProof/>
          <w:lang w:val="es-MX" w:eastAsia="es-MX"/>
        </w:rPr>
        <mc:AlternateContent>
          <mc:Choice Requires="wps">
            <w:drawing>
              <wp:anchor distT="0" distB="0" distL="114300" distR="114300" simplePos="0" relativeHeight="251768832" behindDoc="0" locked="0" layoutInCell="1" allowOverlap="1" wp14:anchorId="0873797D" wp14:editId="4D008FF8">
                <wp:simplePos x="0" y="0"/>
                <wp:positionH relativeFrom="column">
                  <wp:posOffset>1114425</wp:posOffset>
                </wp:positionH>
                <wp:positionV relativeFrom="paragraph">
                  <wp:posOffset>2164714</wp:posOffset>
                </wp:positionV>
                <wp:extent cx="3689497" cy="810481"/>
                <wp:effectExtent l="19050" t="19050" r="25400" b="27940"/>
                <wp:wrapNone/>
                <wp:docPr id="14" name="Rectángulo 14"/>
                <wp:cNvGraphicFramePr/>
                <a:graphic xmlns:a="http://schemas.openxmlformats.org/drawingml/2006/main">
                  <a:graphicData uri="http://schemas.microsoft.com/office/word/2010/wordprocessingShape">
                    <wps:wsp>
                      <wps:cNvSpPr/>
                      <wps:spPr>
                        <a:xfrm>
                          <a:off x="0" y="0"/>
                          <a:ext cx="3689497" cy="81048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02355" id="Rectángulo 14" o:spid="_x0000_s1026" style="position:absolute;margin-left:87.75pt;margin-top:170.45pt;width:290.5pt;height:63.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" filled="f" strokecolor="red" strokeweight="2.25pt"/>
            </w:pict>
          </mc:Fallback>
        </mc:AlternateContent>
      </w:r>
      <w:r w:rsidR="0014328C" w:rsidRPr="00783E48">
        <w:rPr>
          <w:rFonts w:ascii="Palatino Linotype" w:hAnsi="Palatino Linotype"/>
          <w:noProof/>
          <w:lang w:val="es-MX" w:eastAsia="es-MX"/>
        </w:rPr>
        <w:drawing>
          <wp:inline distT="0" distB="0" distL="0" distR="0" wp14:anchorId="0AE7F393" wp14:editId="6D41416E">
            <wp:extent cx="5753735" cy="345948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735" cy="3459480"/>
                    </a:xfrm>
                    <a:prstGeom prst="rect">
                      <a:avLst/>
                    </a:prstGeom>
                    <a:noFill/>
                    <a:ln>
                      <a:noFill/>
                    </a:ln>
                  </pic:spPr>
                </pic:pic>
              </a:graphicData>
            </a:graphic>
          </wp:inline>
        </w:drawing>
      </w:r>
    </w:p>
    <w:p w14:paraId="4317416C" w14:textId="6F124073" w:rsidR="005E73B4" w:rsidRPr="00783E48" w:rsidRDefault="005E73B4" w:rsidP="004C4783">
      <w:pPr>
        <w:pStyle w:val="Prrafodelista"/>
        <w:autoSpaceDE w:val="0"/>
        <w:autoSpaceDN w:val="0"/>
        <w:adjustRightInd w:val="0"/>
        <w:spacing w:line="360" w:lineRule="auto"/>
        <w:ind w:left="0"/>
        <w:jc w:val="both"/>
        <w:rPr>
          <w:rFonts w:ascii="Palatino Linotype" w:hAnsi="Palatino Linotype"/>
          <w:lang w:eastAsia="es-MX"/>
        </w:rPr>
      </w:pPr>
      <w:r w:rsidRPr="00783E48">
        <w:rPr>
          <w:rFonts w:ascii="Palatino Linotype" w:hAnsi="Palatino Linotype"/>
          <w:noProof/>
          <w:lang w:val="es-MX" w:eastAsia="es-MX"/>
        </w:rPr>
        <w:t xml:space="preserve"> </w:t>
      </w:r>
    </w:p>
    <w:p w14:paraId="6E3597E9" w14:textId="77777777" w:rsidR="005E73B4" w:rsidRPr="00783E48" w:rsidRDefault="005E73B4" w:rsidP="004C4783">
      <w:pPr>
        <w:pStyle w:val="Prrafodelista"/>
        <w:autoSpaceDE w:val="0"/>
        <w:autoSpaceDN w:val="0"/>
        <w:adjustRightInd w:val="0"/>
        <w:spacing w:line="360" w:lineRule="auto"/>
        <w:ind w:left="0"/>
        <w:jc w:val="both"/>
        <w:rPr>
          <w:rFonts w:ascii="Palatino Linotype" w:hAnsi="Palatino Linotype"/>
          <w:lang w:eastAsia="es-MX"/>
        </w:rPr>
      </w:pPr>
    </w:p>
    <w:p w14:paraId="07DA5E3B" w14:textId="77777777" w:rsidR="005C2280" w:rsidRPr="00783E48" w:rsidRDefault="005C2280" w:rsidP="004C4783">
      <w:pPr>
        <w:spacing w:after="0" w:line="360" w:lineRule="auto"/>
        <w:jc w:val="both"/>
        <w:rPr>
          <w:rFonts w:ascii="Palatino Linotype" w:eastAsia="Times New Roman" w:hAnsi="Palatino Linotype" w:cs="Times New Roman"/>
          <w:sz w:val="2"/>
          <w:szCs w:val="24"/>
          <w:lang w:eastAsia="es-ES"/>
        </w:rPr>
      </w:pPr>
    </w:p>
    <w:p w14:paraId="655A07A9" w14:textId="77777777" w:rsidR="00C60B31" w:rsidRPr="00783E48" w:rsidRDefault="00C60B31" w:rsidP="00C60B31">
      <w:pPr>
        <w:spacing w:after="0" w:line="360" w:lineRule="auto"/>
        <w:jc w:val="both"/>
        <w:rPr>
          <w:rFonts w:ascii="Palatino Linotype" w:hAnsi="Palatino Linotype" w:cs="Arial"/>
          <w:sz w:val="24"/>
        </w:rPr>
      </w:pPr>
      <w:r w:rsidRPr="00783E48">
        <w:rPr>
          <w:rFonts w:ascii="Palatino Linotype" w:hAnsi="Palatino Linotype" w:cs="Arial"/>
          <w:sz w:val="24"/>
          <w:szCs w:val="24"/>
        </w:rPr>
        <w:t xml:space="preserve">Lo cierto es que dicha orientación al particular resulta insuficiente, al no cumplir con los lineamientos que exige el numeral 161, de la ley de la materia, lo anterior en razón </w:t>
      </w:r>
      <w:r w:rsidRPr="00783E48">
        <w:rPr>
          <w:rFonts w:ascii="Palatino Linotype" w:hAnsi="Palatino Linotype" w:cs="Arial"/>
          <w:sz w:val="24"/>
          <w:szCs w:val="24"/>
        </w:rPr>
        <w:lastRenderedPageBreak/>
        <w:t xml:space="preserve">de que al ingresar al link remitido por </w:t>
      </w:r>
      <w:r w:rsidRPr="00783E48">
        <w:rPr>
          <w:rFonts w:ascii="Palatino Linotype" w:hAnsi="Palatino Linotype" w:cs="Arial"/>
          <w:b/>
          <w:sz w:val="24"/>
          <w:szCs w:val="24"/>
        </w:rPr>
        <w:t>El Sujeto Obligado</w:t>
      </w:r>
      <w:r w:rsidRPr="00783E48">
        <w:rPr>
          <w:rFonts w:ascii="Palatino Linotype" w:hAnsi="Palatino Linotype" w:cs="Arial"/>
          <w:sz w:val="24"/>
          <w:szCs w:val="24"/>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Pr="00783E48">
        <w:rPr>
          <w:rFonts w:ascii="Palatino Linotype" w:hAnsi="Palatino Linotype" w:cs="Arial"/>
          <w:b/>
          <w:sz w:val="24"/>
          <w:szCs w:val="24"/>
        </w:rPr>
        <w:t>El Recurrente</w:t>
      </w:r>
      <w:r w:rsidRPr="00783E48">
        <w:rPr>
          <w:rFonts w:ascii="Palatino Linotype" w:hAnsi="Palatino Linotype" w:cs="Arial"/>
          <w:sz w:val="24"/>
          <w:szCs w:val="24"/>
        </w:rPr>
        <w:t xml:space="preserve"> obtendrá la información; p</w:t>
      </w:r>
      <w:r w:rsidRPr="00783E48">
        <w:rPr>
          <w:rFonts w:ascii="Palatino Linotype" w:eastAsia="Times New Roman" w:hAnsi="Palatino Linotype" w:cs="Arial"/>
          <w:sz w:val="24"/>
          <w:szCs w:val="24"/>
          <w:lang w:val="es-ES" w:eastAsia="es-ES"/>
        </w:rPr>
        <w:t>ara efecto de fundar y motivar la precedente aseveración, se parte de la premisa normativa siguiente:</w:t>
      </w:r>
    </w:p>
    <w:p w14:paraId="49E4C5DF" w14:textId="77777777" w:rsidR="00C60B31" w:rsidRPr="00783E48" w:rsidRDefault="00C60B31" w:rsidP="00C60B31">
      <w:pPr>
        <w:spacing w:line="360" w:lineRule="auto"/>
        <w:ind w:right="51"/>
        <w:jc w:val="both"/>
        <w:rPr>
          <w:rFonts w:ascii="Palatino Linotype" w:eastAsia="Times New Roman" w:hAnsi="Palatino Linotype" w:cs="Arial"/>
          <w:sz w:val="12"/>
          <w:szCs w:val="24"/>
          <w:lang w:val="es-ES" w:eastAsia="es-ES"/>
        </w:rPr>
      </w:pPr>
    </w:p>
    <w:p w14:paraId="6887CFEE" w14:textId="77777777" w:rsidR="00C60B31" w:rsidRPr="00783E48" w:rsidRDefault="00C60B31" w:rsidP="00C60B31">
      <w:pPr>
        <w:spacing w:line="360" w:lineRule="auto"/>
        <w:ind w:right="51"/>
        <w:jc w:val="both"/>
        <w:rPr>
          <w:rFonts w:ascii="Palatino Linotype" w:eastAsia="Times New Roman" w:hAnsi="Palatino Linotype" w:cs="Arial"/>
          <w:sz w:val="24"/>
          <w:szCs w:val="24"/>
          <w:lang w:val="es-ES" w:eastAsia="es-ES"/>
        </w:rPr>
      </w:pPr>
      <w:r w:rsidRPr="00783E48">
        <w:rPr>
          <w:rFonts w:ascii="Palatino Linotype" w:eastAsia="Times New Roman" w:hAnsi="Palatino Linotype" w:cs="Arial"/>
          <w:sz w:val="24"/>
          <w:szCs w:val="24"/>
          <w:lang w:val="es-ES" w:eastAsia="es-ES"/>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3D40C816" w14:textId="77777777" w:rsidR="00C60B31" w:rsidRPr="00783E48" w:rsidRDefault="00C60B31" w:rsidP="00C60B31">
      <w:pPr>
        <w:spacing w:line="360" w:lineRule="auto"/>
        <w:ind w:right="51"/>
        <w:jc w:val="both"/>
        <w:rPr>
          <w:rFonts w:ascii="Palatino Linotype" w:eastAsia="Times New Roman" w:hAnsi="Palatino Linotype" w:cs="Arial"/>
          <w:sz w:val="2"/>
          <w:szCs w:val="24"/>
          <w:lang w:val="es-ES" w:eastAsia="es-ES"/>
        </w:rPr>
      </w:pPr>
    </w:p>
    <w:p w14:paraId="7948B9AC" w14:textId="77777777" w:rsidR="00C60B31" w:rsidRPr="00783E48" w:rsidRDefault="00C60B31" w:rsidP="00C60B31">
      <w:pPr>
        <w:spacing w:line="276" w:lineRule="auto"/>
        <w:ind w:left="851" w:right="850"/>
        <w:jc w:val="both"/>
        <w:rPr>
          <w:rFonts w:ascii="Palatino Linotype" w:hAnsi="Palatino Linotype"/>
          <w:i/>
        </w:rPr>
      </w:pPr>
      <w:r w:rsidRPr="00783E48">
        <w:rPr>
          <w:rFonts w:ascii="Palatino Linotype" w:hAnsi="Palatino Linotype"/>
          <w:b/>
          <w:i/>
        </w:rPr>
        <w:t>Artículo 11.</w:t>
      </w:r>
      <w:r w:rsidRPr="00783E48">
        <w:rPr>
          <w:rFonts w:ascii="Palatino Linotype" w:hAnsi="Palatino Linotype"/>
          <w:i/>
        </w:rPr>
        <w:t xml:space="preserve"> En la generación, publicación y</w:t>
      </w:r>
      <w:r w:rsidRPr="00783E48">
        <w:rPr>
          <w:rFonts w:ascii="Palatino Linotype" w:hAnsi="Palatino Linotype"/>
          <w:b/>
          <w:i/>
        </w:rPr>
        <w:t xml:space="preserve"> </w:t>
      </w:r>
      <w:r w:rsidRPr="00783E48">
        <w:rPr>
          <w:rFonts w:ascii="Palatino Linotype" w:hAnsi="Palatino Linotype"/>
          <w:b/>
          <w:i/>
          <w:u w:val="single"/>
        </w:rPr>
        <w:t>entrega de información se deberá</w:t>
      </w:r>
      <w:r w:rsidRPr="00783E48">
        <w:rPr>
          <w:rFonts w:ascii="Palatino Linotype" w:hAnsi="Palatino Linotype"/>
          <w:i/>
        </w:rPr>
        <w:t xml:space="preserve"> </w:t>
      </w:r>
      <w:r w:rsidRPr="00783E48">
        <w:rPr>
          <w:rFonts w:ascii="Palatino Linotype" w:hAnsi="Palatino Linotype"/>
          <w:b/>
          <w:i/>
          <w:u w:val="single"/>
        </w:rPr>
        <w:t>garantizar que ésta sea accesible, actualizada, completa, congruente, confiable, verificable, veraz, integral, oportuna y expedita</w:t>
      </w:r>
      <w:r w:rsidRPr="00783E48">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7607F8D6" w14:textId="77777777" w:rsidR="00C60B31" w:rsidRPr="00783E48" w:rsidRDefault="00C60B31" w:rsidP="00C60B31">
      <w:pPr>
        <w:spacing w:line="276" w:lineRule="auto"/>
        <w:ind w:left="851" w:right="850"/>
        <w:jc w:val="both"/>
        <w:rPr>
          <w:rFonts w:ascii="Palatino Linotype" w:hAnsi="Palatino Linotype"/>
          <w:b/>
          <w:i/>
        </w:rPr>
      </w:pPr>
      <w:r w:rsidRPr="00783E48">
        <w:rPr>
          <w:rFonts w:ascii="Palatino Linotype" w:hAnsi="Palatino Linotype"/>
          <w:b/>
          <w:i/>
        </w:rPr>
        <w:t>[…]</w:t>
      </w:r>
    </w:p>
    <w:p w14:paraId="40C94229" w14:textId="0C166779" w:rsidR="00C60B31" w:rsidRPr="00783E48" w:rsidRDefault="00C60B31" w:rsidP="00C60B31">
      <w:pPr>
        <w:spacing w:line="276" w:lineRule="auto"/>
        <w:ind w:left="851" w:right="850"/>
        <w:jc w:val="both"/>
        <w:rPr>
          <w:rFonts w:ascii="Palatino Linotype" w:hAnsi="Palatino Linotype"/>
          <w:b/>
          <w:i/>
          <w:u w:val="single"/>
        </w:rPr>
      </w:pPr>
      <w:r w:rsidRPr="00783E48">
        <w:rPr>
          <w:rFonts w:ascii="Palatino Linotype" w:hAnsi="Palatino Linotype"/>
          <w:b/>
          <w:i/>
        </w:rPr>
        <w:t>Artículo 161.</w:t>
      </w:r>
      <w:r w:rsidRPr="00783E48">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783E48">
        <w:rPr>
          <w:rFonts w:ascii="Palatino Linotype" w:hAnsi="Palatino Linotype"/>
          <w:b/>
          <w:i/>
        </w:rPr>
        <w:t xml:space="preserve">la fuente, el lugar y la forma en que puede consultar, reproducir o adquirir dicha información en un plazo no mayor a cinco días hábiles. </w:t>
      </w:r>
      <w:r w:rsidRPr="00783E48">
        <w:rPr>
          <w:rFonts w:ascii="Palatino Linotype" w:hAnsi="Palatino Linotype"/>
          <w:b/>
          <w:i/>
          <w:u w:val="single"/>
        </w:rPr>
        <w:t>La fuente deberá ser precisa y concreta y no debe implicar que el solicitante realice una búsqueda en toda la información que se encuentre disponible.</w:t>
      </w:r>
    </w:p>
    <w:p w14:paraId="03FC0819" w14:textId="77777777" w:rsidR="00C60B31" w:rsidRPr="00783E48" w:rsidRDefault="00C60B31" w:rsidP="00C60B31">
      <w:pPr>
        <w:spacing w:line="360" w:lineRule="auto"/>
        <w:ind w:right="51"/>
        <w:jc w:val="both"/>
        <w:rPr>
          <w:rFonts w:ascii="Palatino Linotype" w:eastAsia="Times New Roman" w:hAnsi="Palatino Linotype" w:cs="Arial"/>
          <w:sz w:val="24"/>
          <w:szCs w:val="24"/>
          <w:lang w:val="es-ES" w:eastAsia="es-ES"/>
        </w:rPr>
      </w:pPr>
      <w:r w:rsidRPr="00783E48">
        <w:rPr>
          <w:rFonts w:ascii="Palatino Linotype" w:eastAsia="Times New Roman" w:hAnsi="Palatino Linotype" w:cs="Arial"/>
          <w:sz w:val="24"/>
          <w:szCs w:val="24"/>
          <w:lang w:val="es-ES" w:eastAsia="es-ES"/>
        </w:rPr>
        <w:lastRenderedPageBreak/>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783E48">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783E48">
        <w:rPr>
          <w:rFonts w:ascii="Palatino Linotype" w:eastAsia="Times New Roman" w:hAnsi="Palatino Linotype" w:cs="Arial"/>
          <w:sz w:val="24"/>
          <w:szCs w:val="24"/>
          <w:lang w:val="es-ES" w:eastAsia="es-ES"/>
        </w:rPr>
        <w:t>, comprendiendo:</w:t>
      </w:r>
    </w:p>
    <w:p w14:paraId="76CF5B74" w14:textId="77777777" w:rsidR="00C60B31" w:rsidRPr="00783E48" w:rsidRDefault="00C60B31" w:rsidP="00C60B31">
      <w:pPr>
        <w:pStyle w:val="Prrafodelista"/>
        <w:numPr>
          <w:ilvl w:val="0"/>
          <w:numId w:val="8"/>
        </w:numPr>
        <w:spacing w:line="360" w:lineRule="auto"/>
        <w:ind w:right="51"/>
        <w:jc w:val="both"/>
        <w:rPr>
          <w:rFonts w:ascii="Palatino Linotype" w:hAnsi="Palatino Linotype" w:cs="Arial"/>
        </w:rPr>
      </w:pPr>
      <w:r w:rsidRPr="00783E48">
        <w:rPr>
          <w:rFonts w:ascii="Palatino Linotype" w:hAnsi="Palatino Linotype" w:cs="Arial"/>
        </w:rPr>
        <w:t>La fuente</w:t>
      </w:r>
    </w:p>
    <w:p w14:paraId="0BF47013" w14:textId="77777777" w:rsidR="00C60B31" w:rsidRPr="00783E48" w:rsidRDefault="00C60B31" w:rsidP="00C60B31">
      <w:pPr>
        <w:pStyle w:val="Prrafodelista"/>
        <w:numPr>
          <w:ilvl w:val="0"/>
          <w:numId w:val="8"/>
        </w:numPr>
        <w:spacing w:line="360" w:lineRule="auto"/>
        <w:ind w:right="51"/>
        <w:jc w:val="both"/>
        <w:rPr>
          <w:rFonts w:ascii="Palatino Linotype" w:hAnsi="Palatino Linotype" w:cs="Arial"/>
        </w:rPr>
      </w:pPr>
      <w:r w:rsidRPr="00783E48">
        <w:rPr>
          <w:rFonts w:ascii="Palatino Linotype" w:hAnsi="Palatino Linotype" w:cs="Arial"/>
        </w:rPr>
        <w:t>El lugar y</w:t>
      </w:r>
    </w:p>
    <w:p w14:paraId="3B7C30FD" w14:textId="77777777" w:rsidR="00C60B31" w:rsidRPr="00783E48" w:rsidRDefault="00C60B31" w:rsidP="00C60B31">
      <w:pPr>
        <w:pStyle w:val="Prrafodelista"/>
        <w:numPr>
          <w:ilvl w:val="0"/>
          <w:numId w:val="8"/>
        </w:numPr>
        <w:spacing w:line="360" w:lineRule="auto"/>
        <w:ind w:right="51"/>
        <w:jc w:val="both"/>
        <w:rPr>
          <w:rFonts w:ascii="Palatino Linotype" w:hAnsi="Palatino Linotype" w:cs="Arial"/>
        </w:rPr>
      </w:pPr>
      <w:r w:rsidRPr="00783E48">
        <w:rPr>
          <w:rFonts w:ascii="Palatino Linotype" w:hAnsi="Palatino Linotype" w:cs="Arial"/>
        </w:rPr>
        <w:t xml:space="preserve">La forma </w:t>
      </w:r>
    </w:p>
    <w:p w14:paraId="26703A92" w14:textId="77777777" w:rsidR="00C60B31" w:rsidRPr="00783E48" w:rsidRDefault="00C60B31" w:rsidP="00C60B31">
      <w:pPr>
        <w:spacing w:line="360" w:lineRule="auto"/>
        <w:ind w:right="51"/>
        <w:jc w:val="both"/>
        <w:rPr>
          <w:rFonts w:ascii="Palatino Linotype" w:eastAsia="Times New Roman" w:hAnsi="Palatino Linotype" w:cs="Arial"/>
          <w:sz w:val="24"/>
          <w:szCs w:val="24"/>
          <w:lang w:val="es-ES" w:eastAsia="es-ES"/>
        </w:rPr>
      </w:pPr>
      <w:r w:rsidRPr="00783E48">
        <w:rPr>
          <w:rFonts w:ascii="Palatino Linotype" w:eastAsia="Times New Roman" w:hAnsi="Palatino Linotype" w:cs="Arial"/>
          <w:sz w:val="24"/>
          <w:szCs w:val="24"/>
          <w:lang w:val="es-ES" w:eastAsia="es-ES"/>
        </w:rPr>
        <w:t xml:space="preserve">Asimismo, se establece que la fuente de la información </w:t>
      </w:r>
      <w:r w:rsidRPr="00783E48">
        <w:rPr>
          <w:rFonts w:ascii="Palatino Linotype" w:eastAsia="Times New Roman" w:hAnsi="Palatino Linotype" w:cs="Arial"/>
          <w:b/>
          <w:sz w:val="24"/>
          <w:szCs w:val="24"/>
          <w:lang w:val="es-ES" w:eastAsia="es-ES"/>
        </w:rPr>
        <w:t>deberá ser</w:t>
      </w:r>
      <w:r w:rsidRPr="00783E48">
        <w:rPr>
          <w:rFonts w:ascii="Palatino Linotype" w:eastAsia="Times New Roman" w:hAnsi="Palatino Linotype" w:cs="Arial"/>
          <w:sz w:val="24"/>
          <w:szCs w:val="24"/>
          <w:lang w:val="es-ES" w:eastAsia="es-ES"/>
        </w:rPr>
        <w:t>:</w:t>
      </w:r>
    </w:p>
    <w:p w14:paraId="3A83B2A7" w14:textId="77777777" w:rsidR="00C60B31" w:rsidRPr="00783E48" w:rsidRDefault="00C60B31" w:rsidP="00C60B31">
      <w:pPr>
        <w:pStyle w:val="Prrafodelista"/>
        <w:numPr>
          <w:ilvl w:val="0"/>
          <w:numId w:val="9"/>
        </w:numPr>
        <w:spacing w:line="360" w:lineRule="auto"/>
        <w:ind w:right="51"/>
        <w:jc w:val="both"/>
        <w:rPr>
          <w:rFonts w:ascii="Palatino Linotype" w:hAnsi="Palatino Linotype" w:cs="Arial"/>
        </w:rPr>
      </w:pPr>
      <w:r w:rsidRPr="00783E48">
        <w:rPr>
          <w:rFonts w:ascii="Palatino Linotype" w:hAnsi="Palatino Linotype" w:cs="Arial"/>
        </w:rPr>
        <w:t>Precisa</w:t>
      </w:r>
    </w:p>
    <w:p w14:paraId="696992AC" w14:textId="77777777" w:rsidR="00C60B31" w:rsidRPr="00783E48" w:rsidRDefault="00C60B31" w:rsidP="00C60B31">
      <w:pPr>
        <w:pStyle w:val="Prrafodelista"/>
        <w:numPr>
          <w:ilvl w:val="0"/>
          <w:numId w:val="9"/>
        </w:numPr>
        <w:spacing w:line="360" w:lineRule="auto"/>
        <w:ind w:right="51"/>
        <w:jc w:val="both"/>
        <w:rPr>
          <w:rFonts w:ascii="Palatino Linotype" w:hAnsi="Palatino Linotype" w:cs="Arial"/>
        </w:rPr>
      </w:pPr>
      <w:r w:rsidRPr="00783E48">
        <w:rPr>
          <w:rFonts w:ascii="Palatino Linotype" w:hAnsi="Palatino Linotype" w:cs="Arial"/>
        </w:rPr>
        <w:t>Concreta</w:t>
      </w:r>
    </w:p>
    <w:p w14:paraId="122CC0CE" w14:textId="77777777" w:rsidR="00C60B31" w:rsidRPr="00783E48" w:rsidRDefault="00C60B31" w:rsidP="00C60B31">
      <w:pPr>
        <w:pStyle w:val="Prrafodelista"/>
        <w:numPr>
          <w:ilvl w:val="0"/>
          <w:numId w:val="9"/>
        </w:numPr>
        <w:spacing w:line="360" w:lineRule="auto"/>
        <w:ind w:right="51"/>
        <w:jc w:val="both"/>
        <w:rPr>
          <w:rFonts w:ascii="Palatino Linotype" w:hAnsi="Palatino Linotype" w:cs="Arial"/>
          <w:u w:val="single"/>
        </w:rPr>
      </w:pPr>
      <w:r w:rsidRPr="00783E48">
        <w:rPr>
          <w:rFonts w:ascii="Palatino Linotype" w:hAnsi="Palatino Linotype" w:cs="Arial"/>
          <w:u w:val="single"/>
        </w:rPr>
        <w:t>Y NO debe implicar que el solicitante realice una búsqueda en toda la información que se encuentre disponible.</w:t>
      </w:r>
    </w:p>
    <w:p w14:paraId="59ED5D06" w14:textId="77777777" w:rsidR="00C60B31" w:rsidRPr="00783E48" w:rsidRDefault="00C60B31" w:rsidP="00C60B31">
      <w:pPr>
        <w:pStyle w:val="Prrafodelista"/>
        <w:spacing w:line="360" w:lineRule="auto"/>
        <w:ind w:left="720" w:right="51"/>
        <w:jc w:val="both"/>
        <w:rPr>
          <w:rFonts w:ascii="Palatino Linotype" w:hAnsi="Palatino Linotype" w:cs="Arial"/>
          <w:b/>
          <w:sz w:val="18"/>
          <w:u w:val="single"/>
        </w:rPr>
      </w:pPr>
    </w:p>
    <w:p w14:paraId="0216A63F" w14:textId="77777777" w:rsidR="00C60B31" w:rsidRPr="00783E48" w:rsidRDefault="00C60B31" w:rsidP="00C60B31">
      <w:pPr>
        <w:spacing w:after="0" w:line="360" w:lineRule="auto"/>
        <w:ind w:right="51"/>
        <w:jc w:val="both"/>
        <w:rPr>
          <w:rFonts w:ascii="Palatino Linotype" w:hAnsi="Palatino Linotype" w:cs="Arial"/>
          <w:sz w:val="24"/>
          <w:szCs w:val="24"/>
        </w:rPr>
      </w:pPr>
      <w:r w:rsidRPr="00783E48">
        <w:rPr>
          <w:rFonts w:ascii="Palatino Linotype" w:hAnsi="Palatino Linotype" w:cs="Arial"/>
          <w:sz w:val="24"/>
          <w:szCs w:val="24"/>
        </w:rPr>
        <w:t xml:space="preserve">Imperativos legales que establecen el procedimiento que debe seguir </w:t>
      </w:r>
      <w:r w:rsidRPr="00783E48">
        <w:rPr>
          <w:rFonts w:ascii="Palatino Linotype" w:hAnsi="Palatino Linotype" w:cs="Arial"/>
          <w:b/>
          <w:sz w:val="24"/>
          <w:szCs w:val="24"/>
        </w:rPr>
        <w:t xml:space="preserve">El Sujeto Obligado </w:t>
      </w:r>
      <w:r w:rsidRPr="00783E48">
        <w:rPr>
          <w:rFonts w:ascii="Palatino Linotype" w:hAnsi="Palatino Linotype" w:cs="Arial"/>
          <w:sz w:val="24"/>
          <w:szCs w:val="24"/>
        </w:rPr>
        <w:t xml:space="preserve">para que pueda tomarse como válida su orientación sobre la forma en que puede consultar la información requerida, y que en la especie no acontece, ello porque contrario a lo que establece </w:t>
      </w:r>
      <w:r w:rsidRPr="00783E48">
        <w:rPr>
          <w:rFonts w:ascii="Palatino Linotype" w:hAnsi="Palatino Linotype" w:cs="Arial"/>
          <w:b/>
          <w:sz w:val="24"/>
          <w:szCs w:val="24"/>
        </w:rPr>
        <w:t>El Sujeto Obligado</w:t>
      </w:r>
      <w:r w:rsidRPr="00783E48">
        <w:rPr>
          <w:rFonts w:ascii="Palatino Linotype" w:hAnsi="Palatino Linotype" w:cs="Arial"/>
          <w:sz w:val="24"/>
          <w:szCs w:val="24"/>
        </w:rPr>
        <w:t xml:space="preserve">, la fuente donde a su decir se encuentra la información, </w:t>
      </w:r>
      <w:r w:rsidRPr="00783E48">
        <w:rPr>
          <w:rFonts w:ascii="Palatino Linotype" w:hAnsi="Palatino Linotype" w:cs="Arial"/>
          <w:b/>
          <w:sz w:val="24"/>
          <w:szCs w:val="24"/>
          <w:u w:val="single"/>
        </w:rPr>
        <w:t>no es precisa</w:t>
      </w:r>
      <w:r w:rsidRPr="00783E48">
        <w:rPr>
          <w:rFonts w:ascii="Palatino Linotype" w:hAnsi="Palatino Linotype" w:cs="Arial"/>
          <w:sz w:val="24"/>
          <w:szCs w:val="24"/>
        </w:rPr>
        <w:t xml:space="preserve"> por no señalarse el lugar específico donde se encuentra la información solicitada; </w:t>
      </w:r>
      <w:r w:rsidRPr="00783E48">
        <w:rPr>
          <w:rFonts w:ascii="Palatino Linotype" w:hAnsi="Palatino Linotype" w:cs="Arial"/>
          <w:b/>
          <w:sz w:val="24"/>
          <w:szCs w:val="24"/>
          <w:u w:val="single"/>
        </w:rPr>
        <w:t>no es concreta</w:t>
      </w:r>
      <w:r w:rsidRPr="00783E48">
        <w:rPr>
          <w:rFonts w:ascii="Palatino Linotype" w:hAnsi="Palatino Linotype" w:cs="Arial"/>
          <w:sz w:val="24"/>
          <w:szCs w:val="24"/>
        </w:rPr>
        <w:t xml:space="preserve"> porque su fuente no es sólida, sino por el contrario ésta resulta abstracta y desinforma al crear incertidumbre con el cúmulo de información ahí establecida; y por último, su fuente </w:t>
      </w:r>
      <w:r w:rsidRPr="00783E48">
        <w:rPr>
          <w:rFonts w:ascii="Palatino Linotype" w:hAnsi="Palatino Linotype" w:cs="Arial"/>
          <w:b/>
          <w:sz w:val="24"/>
          <w:szCs w:val="24"/>
        </w:rPr>
        <w:t xml:space="preserve">SÍ implica que el </w:t>
      </w:r>
      <w:r w:rsidRPr="00783E48">
        <w:rPr>
          <w:rFonts w:ascii="Palatino Linotype" w:hAnsi="Palatino Linotype" w:cs="Arial"/>
          <w:b/>
          <w:sz w:val="24"/>
          <w:szCs w:val="24"/>
        </w:rPr>
        <w:lastRenderedPageBreak/>
        <w:t>solicitante realice una búsqueda en toda la información que se encuentra disponible</w:t>
      </w:r>
      <w:r w:rsidRPr="00783E48">
        <w:rPr>
          <w:rFonts w:ascii="Palatino Linotype" w:hAnsi="Palatino Linotype" w:cs="Arial"/>
          <w:sz w:val="24"/>
          <w:szCs w:val="24"/>
        </w:rPr>
        <w:t>, lo que a todas luces transgrede el numeral citado.</w:t>
      </w:r>
    </w:p>
    <w:p w14:paraId="39F4640D" w14:textId="77777777" w:rsidR="00C60B31" w:rsidRPr="00783E48" w:rsidRDefault="00C60B31" w:rsidP="00C60B31">
      <w:pPr>
        <w:spacing w:after="0" w:line="360" w:lineRule="auto"/>
        <w:ind w:right="51"/>
        <w:jc w:val="both"/>
        <w:rPr>
          <w:rFonts w:ascii="Palatino Linotype" w:hAnsi="Palatino Linotype" w:cs="Arial"/>
          <w:sz w:val="24"/>
          <w:szCs w:val="24"/>
        </w:rPr>
      </w:pPr>
    </w:p>
    <w:p w14:paraId="6FAF2428" w14:textId="73BFA45B" w:rsidR="00C60B31" w:rsidRPr="00783E48" w:rsidRDefault="00C60B31" w:rsidP="00C60B31">
      <w:pPr>
        <w:spacing w:after="0" w:line="360" w:lineRule="auto"/>
        <w:ind w:right="51"/>
        <w:jc w:val="both"/>
        <w:rPr>
          <w:rFonts w:ascii="Palatino Linotype" w:hAnsi="Palatino Linotype" w:cs="Arial"/>
          <w:sz w:val="24"/>
        </w:rPr>
      </w:pPr>
      <w:r w:rsidRPr="00783E48">
        <w:rPr>
          <w:rFonts w:ascii="Palatino Linotype" w:eastAsia="Arial Unicode MS" w:hAnsi="Palatino Linotype" w:cs="Arial"/>
          <w:sz w:val="24"/>
        </w:rPr>
        <w:t xml:space="preserve">Por lo anteriormente expuesto, se concluye que el </w:t>
      </w:r>
      <w:r w:rsidRPr="00783E48">
        <w:rPr>
          <w:rFonts w:ascii="Palatino Linotype" w:eastAsia="Arial Unicode MS" w:hAnsi="Palatino Linotype" w:cs="Arial"/>
          <w:b/>
          <w:sz w:val="24"/>
        </w:rPr>
        <w:t>Sujeto Obligado</w:t>
      </w:r>
      <w:r w:rsidRPr="00783E48">
        <w:rPr>
          <w:rFonts w:ascii="Palatino Linotype" w:eastAsia="Arial Unicode MS" w:hAnsi="Palatino Linotype" w:cs="Arial"/>
          <w:sz w:val="24"/>
        </w:rPr>
        <w:t xml:space="preserve"> no colmó las pretensiones realizadas por el particular, con dichas instrucciones para acceder a la información solicitada en la multireferida página de internet; no obstante</w:t>
      </w:r>
      <w:r w:rsidRPr="00783E48">
        <w:rPr>
          <w:rFonts w:ascii="Palatino Linotype" w:hAnsi="Palatino Linotype" w:cs="Arial"/>
          <w:color w:val="000000" w:themeColor="text1"/>
          <w:sz w:val="24"/>
        </w:rPr>
        <w:t xml:space="preserve">, no pasa desapercibido para esta ponencia que el plazo transcurrido entre la solicitud de información y la respuesta del </w:t>
      </w:r>
      <w:r w:rsidRPr="00783E48">
        <w:rPr>
          <w:rFonts w:ascii="Palatino Linotype" w:hAnsi="Palatino Linotype" w:cs="Arial"/>
          <w:b/>
          <w:color w:val="000000" w:themeColor="text1"/>
          <w:sz w:val="24"/>
        </w:rPr>
        <w:t>Sujeto Obligado</w:t>
      </w:r>
      <w:r w:rsidRPr="00783E48">
        <w:rPr>
          <w:rFonts w:ascii="Palatino Linotype" w:hAnsi="Palatino Linotype" w:cs="Arial"/>
          <w:color w:val="000000" w:themeColor="text1"/>
          <w:sz w:val="24"/>
        </w:rPr>
        <w:t xml:space="preserve"> fue de </w:t>
      </w:r>
      <w:r w:rsidR="006B2E91" w:rsidRPr="00783E48">
        <w:rPr>
          <w:rFonts w:ascii="Palatino Linotype" w:hAnsi="Palatino Linotype" w:cs="Arial"/>
          <w:b/>
          <w:i/>
          <w:color w:val="000000" w:themeColor="text1"/>
          <w:sz w:val="24"/>
        </w:rPr>
        <w:t>catorce</w:t>
      </w:r>
      <w:r w:rsidRPr="00783E48">
        <w:rPr>
          <w:rFonts w:ascii="Palatino Linotype" w:hAnsi="Palatino Linotype" w:cs="Arial"/>
          <w:b/>
          <w:i/>
          <w:color w:val="000000" w:themeColor="text1"/>
          <w:sz w:val="24"/>
        </w:rPr>
        <w:t xml:space="preserve"> días hábiles</w:t>
      </w:r>
      <w:r w:rsidRPr="00783E48">
        <w:rPr>
          <w:rFonts w:ascii="Palatino Linotype" w:hAnsi="Palatino Linotype" w:cs="Arial"/>
          <w:color w:val="000000" w:themeColor="text1"/>
          <w:sz w:val="24"/>
        </w:rPr>
        <w:t xml:space="preserve">; al respecto, el artículo 161, de la Ley de Transparencia local indica que cuando la información requerida esté disponible en internet, el </w:t>
      </w:r>
      <w:r w:rsidRPr="00783E48">
        <w:rPr>
          <w:rFonts w:ascii="Palatino Linotype" w:hAnsi="Palatino Linotype" w:cs="Arial"/>
          <w:b/>
          <w:color w:val="000000" w:themeColor="text1"/>
          <w:sz w:val="24"/>
        </w:rPr>
        <w:t>Sujeto Obligado</w:t>
      </w:r>
      <w:r w:rsidRPr="00783E48">
        <w:rPr>
          <w:rFonts w:ascii="Palatino Linotype" w:hAnsi="Palatino Linotype" w:cs="Arial"/>
          <w:color w:val="000000" w:themeColor="text1"/>
          <w:sz w:val="24"/>
        </w:rPr>
        <w:t xml:space="preserve"> </w:t>
      </w:r>
      <w:r w:rsidRPr="00783E48">
        <w:rPr>
          <w:rFonts w:ascii="Palatino Linotype" w:hAnsi="Palatino Linotype" w:cs="Arial"/>
          <w:b/>
          <w:i/>
          <w:color w:val="000000" w:themeColor="text1"/>
          <w:sz w:val="24"/>
          <w:u w:val="single"/>
        </w:rPr>
        <w:t>deberá hacerlo saber al solicitante en un plazo no mayor a cinco días hábiles</w:t>
      </w:r>
      <w:r w:rsidRPr="00783E48">
        <w:rPr>
          <w:rFonts w:ascii="Palatino Linotype" w:hAnsi="Palatino Linotype" w:cs="Arial"/>
          <w:color w:val="000000" w:themeColor="text1"/>
          <w:sz w:val="24"/>
        </w:rPr>
        <w:t xml:space="preserve">; bajo esa premisa, la respuesta del </w:t>
      </w:r>
      <w:r w:rsidRPr="00783E48">
        <w:rPr>
          <w:rFonts w:ascii="Palatino Linotype" w:hAnsi="Palatino Linotype" w:cs="Arial"/>
          <w:b/>
          <w:color w:val="000000" w:themeColor="text1"/>
          <w:sz w:val="24"/>
        </w:rPr>
        <w:t>Sujeto Obligado</w:t>
      </w:r>
      <w:r w:rsidRPr="00783E48">
        <w:rPr>
          <w:rFonts w:ascii="Palatino Linotype" w:hAnsi="Palatino Linotype" w:cs="Arial"/>
          <w:color w:val="000000" w:themeColor="text1"/>
          <w:sz w:val="24"/>
        </w:rPr>
        <w:t xml:space="preserve"> </w:t>
      </w:r>
      <w:r w:rsidRPr="00783E48">
        <w:rPr>
          <w:rFonts w:ascii="Palatino Linotype" w:hAnsi="Palatino Linotype" w:cs="Arial"/>
          <w:sz w:val="24"/>
        </w:rPr>
        <w:t xml:space="preserve">vulneró el referido dispositivo de la Ley de Transparencia, toda vez que se pronunció al </w:t>
      </w:r>
      <w:r w:rsidRPr="00783E48">
        <w:rPr>
          <w:rFonts w:ascii="Palatino Linotype" w:hAnsi="Palatino Linotype" w:cs="Arial"/>
          <w:b/>
          <w:sz w:val="24"/>
          <w:u w:val="single"/>
        </w:rPr>
        <w:t xml:space="preserve">décimo </w:t>
      </w:r>
      <w:r w:rsidR="006B2E91" w:rsidRPr="00783E48">
        <w:rPr>
          <w:rFonts w:ascii="Palatino Linotype" w:hAnsi="Palatino Linotype" w:cs="Arial"/>
          <w:b/>
          <w:sz w:val="24"/>
          <w:u w:val="single"/>
        </w:rPr>
        <w:t>cuarto</w:t>
      </w:r>
      <w:r w:rsidRPr="00783E48">
        <w:rPr>
          <w:rFonts w:ascii="Palatino Linotype" w:hAnsi="Palatino Linotype" w:cs="Arial"/>
          <w:b/>
          <w:sz w:val="24"/>
          <w:u w:val="single"/>
        </w:rPr>
        <w:t xml:space="preserve"> día hábil posterior al ingreso de la solicitud</w:t>
      </w:r>
      <w:r w:rsidRPr="00783E48">
        <w:rPr>
          <w:rFonts w:ascii="Palatino Linotype" w:hAnsi="Palatino Linotype" w:cs="Arial"/>
          <w:sz w:val="24"/>
        </w:rPr>
        <w:t xml:space="preserve">, por lo que se le sugiere al </w:t>
      </w:r>
      <w:r w:rsidRPr="00783E48">
        <w:rPr>
          <w:rFonts w:ascii="Palatino Linotype" w:hAnsi="Palatino Linotype" w:cs="Arial"/>
          <w:b/>
          <w:sz w:val="24"/>
        </w:rPr>
        <w:t xml:space="preserve">Sujeto Obligado </w:t>
      </w:r>
      <w:r w:rsidRPr="00783E48">
        <w:rPr>
          <w:rFonts w:ascii="Palatino Linotype" w:hAnsi="Palatino Linotype" w:cs="Arial"/>
          <w:sz w:val="24"/>
        </w:rPr>
        <w:t xml:space="preserve">que en posteriores ocasiones, atienda la solicitud de información con la mayor diligencia posible, orientando debidamente al solicitante dentro del plazo legalmente establecido. </w:t>
      </w:r>
    </w:p>
    <w:p w14:paraId="3F572D75" w14:textId="77777777" w:rsidR="00C60B31" w:rsidRPr="00783E48" w:rsidRDefault="00C60B31" w:rsidP="00C60B31">
      <w:pPr>
        <w:spacing w:after="0" w:line="360" w:lineRule="auto"/>
        <w:ind w:right="51"/>
        <w:jc w:val="both"/>
      </w:pPr>
    </w:p>
    <w:p w14:paraId="0E77BD98" w14:textId="595842AB" w:rsidR="00C60B31" w:rsidRPr="00783E48" w:rsidRDefault="00C60B31" w:rsidP="006B2E91">
      <w:pPr>
        <w:spacing w:after="0" w:line="360" w:lineRule="auto"/>
        <w:ind w:right="51"/>
        <w:jc w:val="both"/>
        <w:rPr>
          <w:rFonts w:ascii="Palatino Linotype" w:eastAsia="Times New Roman" w:hAnsi="Palatino Linotype" w:cs="Arial"/>
          <w:sz w:val="24"/>
          <w:szCs w:val="24"/>
          <w:lang w:val="es-ES"/>
        </w:rPr>
      </w:pPr>
      <w:r w:rsidRPr="00783E48">
        <w:rPr>
          <w:rFonts w:ascii="Palatino Linotype" w:hAnsi="Palatino Linotype"/>
          <w:sz w:val="24"/>
          <w:szCs w:val="24"/>
        </w:rPr>
        <w:t>Asimismo</w:t>
      </w:r>
      <w:r w:rsidRPr="00783E48">
        <w:rPr>
          <w:rFonts w:ascii="Palatino Linotype" w:eastAsia="Times New Roman" w:hAnsi="Palatino Linotype" w:cs="Times New Roman"/>
          <w:sz w:val="24"/>
          <w:szCs w:val="24"/>
          <w:lang w:val="es-ES"/>
        </w:rPr>
        <w:t xml:space="preserve">, </w:t>
      </w:r>
      <w:r w:rsidRPr="00783E48">
        <w:rPr>
          <w:rFonts w:ascii="Palatino Linotype" w:eastAsia="Times New Roman" w:hAnsi="Palatino Linotype" w:cs="Arial"/>
          <w:sz w:val="24"/>
          <w:szCs w:val="24"/>
          <w:lang w:val="es-ES"/>
        </w:rPr>
        <w:t xml:space="preserve">debe decirse que los </w:t>
      </w:r>
      <w:r w:rsidR="006B2E91" w:rsidRPr="00783E48">
        <w:rPr>
          <w:rFonts w:ascii="Palatino Linotype" w:eastAsia="Times New Roman" w:hAnsi="Palatino Linotype" w:cs="Arial"/>
          <w:sz w:val="24"/>
          <w:szCs w:val="24"/>
          <w:lang w:val="es-ES"/>
        </w:rPr>
        <w:t>Informes de avances programáticos o presupuestales, balances generales y estado financiero, así como la información financiera sobre el presupuesto asignado, así como los informes del ejercicio trimestral del gasto, en términos de la Ley General de Contabilidad Gubernamental y demás disposiciones jurídicas aplicables</w:t>
      </w:r>
      <w:r w:rsidRPr="00783E48">
        <w:rPr>
          <w:rFonts w:ascii="Palatino Linotype" w:eastAsia="Times New Roman" w:hAnsi="Palatino Linotype" w:cs="Arial"/>
          <w:sz w:val="24"/>
          <w:szCs w:val="24"/>
          <w:lang w:val="es-ES"/>
        </w:rPr>
        <w:t xml:space="preserve">, </w:t>
      </w:r>
      <w:r w:rsidRPr="00783E48">
        <w:rPr>
          <w:rFonts w:ascii="Palatino Linotype" w:eastAsia="Times New Roman" w:hAnsi="Palatino Linotype" w:cs="Arial"/>
          <w:sz w:val="24"/>
          <w:szCs w:val="24"/>
        </w:rPr>
        <w:t>se encuentra considerada como una de las obligaciones de transparencias comunes que l</w:t>
      </w:r>
      <w:r w:rsidRPr="00783E48">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w:t>
      </w:r>
      <w:r w:rsidRPr="00783E48">
        <w:rPr>
          <w:rFonts w:ascii="Palatino Linotype" w:eastAsia="Times New Roman" w:hAnsi="Palatino Linotype" w:cs="Times New Roman"/>
          <w:sz w:val="24"/>
          <w:szCs w:val="24"/>
        </w:rPr>
        <w:lastRenderedPageBreak/>
        <w:t xml:space="preserve">precisa y entendible, en los respectivos medios electrónicos, de acuerdo con sus facultades, atribuciones, funciones u objeto social, según corresponda; esto conforme a lo establecido en </w:t>
      </w:r>
      <w:r w:rsidRPr="00783E48">
        <w:rPr>
          <w:rFonts w:ascii="Palatino Linotype" w:eastAsia="Times New Roman" w:hAnsi="Palatino Linotype" w:cs="Arial"/>
          <w:color w:val="000000"/>
          <w:sz w:val="24"/>
          <w:szCs w:val="24"/>
        </w:rPr>
        <w:t xml:space="preserve">el </w:t>
      </w:r>
      <w:r w:rsidRPr="00783E48">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22B12CC3" w14:textId="77777777" w:rsidR="00C60B31" w:rsidRPr="00783E48" w:rsidRDefault="00C60B31" w:rsidP="00C60B31">
      <w:pPr>
        <w:spacing w:after="0" w:line="240" w:lineRule="auto"/>
        <w:jc w:val="both"/>
        <w:rPr>
          <w:rFonts w:ascii="Palatino Linotype" w:eastAsia="Times New Roman" w:hAnsi="Palatino Linotype" w:cs="Arial"/>
          <w:sz w:val="24"/>
          <w:szCs w:val="24"/>
        </w:rPr>
      </w:pPr>
    </w:p>
    <w:p w14:paraId="020F05B1" w14:textId="77777777" w:rsidR="00C60B31" w:rsidRPr="00783E48" w:rsidRDefault="00C60B31" w:rsidP="00C60B31">
      <w:pPr>
        <w:spacing w:after="0" w:line="240" w:lineRule="auto"/>
        <w:ind w:left="851" w:right="899"/>
        <w:jc w:val="both"/>
        <w:rPr>
          <w:rFonts w:ascii="Palatino Linotype" w:eastAsia="Times New Roman" w:hAnsi="Palatino Linotype" w:cs="Arial"/>
          <w:lang w:val="es-ES"/>
        </w:rPr>
      </w:pPr>
      <w:r w:rsidRPr="00783E48">
        <w:rPr>
          <w:rFonts w:ascii="Palatino Linotype" w:eastAsia="Times New Roman" w:hAnsi="Palatino Linotype" w:cs="Arial"/>
          <w:b/>
          <w:bCs/>
          <w:i/>
          <w:iCs/>
          <w:lang w:val="es-ES"/>
        </w:rPr>
        <w:t>“Artículo 92. </w:t>
      </w:r>
      <w:r w:rsidRPr="00783E48">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55A0A68" w14:textId="77777777" w:rsidR="00C60B31" w:rsidRPr="00783E48" w:rsidRDefault="00C60B31" w:rsidP="00C60B31">
      <w:pPr>
        <w:spacing w:after="0" w:line="240" w:lineRule="auto"/>
        <w:ind w:left="851" w:right="899"/>
        <w:jc w:val="both"/>
        <w:rPr>
          <w:rFonts w:ascii="Palatino Linotype" w:eastAsia="Times New Roman" w:hAnsi="Palatino Linotype" w:cs="Arial"/>
          <w:i/>
          <w:iCs/>
          <w:lang w:val="es-ES"/>
        </w:rPr>
      </w:pPr>
      <w:r w:rsidRPr="00783E48">
        <w:rPr>
          <w:rFonts w:ascii="Palatino Linotype" w:eastAsia="Times New Roman" w:hAnsi="Palatino Linotype" w:cs="Arial"/>
          <w:i/>
          <w:iCs/>
          <w:lang w:val="es-ES"/>
        </w:rPr>
        <w:t>(…)</w:t>
      </w:r>
    </w:p>
    <w:p w14:paraId="71884843" w14:textId="77777777" w:rsidR="00C60B31" w:rsidRPr="00783E48" w:rsidRDefault="00C60B31" w:rsidP="00C60B31">
      <w:pPr>
        <w:spacing w:after="0" w:line="240" w:lineRule="auto"/>
        <w:ind w:left="851" w:right="899"/>
        <w:jc w:val="both"/>
        <w:rPr>
          <w:rFonts w:ascii="Palatino Linotype" w:hAnsi="Palatino Linotype"/>
          <w:i/>
        </w:rPr>
      </w:pPr>
      <w:r w:rsidRPr="00783E48">
        <w:rPr>
          <w:rFonts w:ascii="Palatino Linotype" w:hAnsi="Palatino Linotype"/>
          <w:b/>
          <w:i/>
        </w:rPr>
        <w:t>XXV.</w:t>
      </w:r>
      <w:r w:rsidRPr="00783E48">
        <w:rPr>
          <w:rFonts w:ascii="Palatino Linotype" w:hAnsi="Palatino Linotype"/>
          <w:i/>
        </w:rPr>
        <w:t xml:space="preserve"> </w:t>
      </w:r>
      <w:r w:rsidRPr="00783E48">
        <w:rPr>
          <w:rFonts w:ascii="Palatino Linotype" w:hAnsi="Palatino Linotype"/>
          <w:b/>
          <w:i/>
          <w:u w:val="single"/>
        </w:rPr>
        <w:t>La información financiera sobre el presupuesto asignado, así como los informes del ejercicio trimestral del gasto, en términos de la Ley General de Contabilidad Gubernamental</w:t>
      </w:r>
      <w:r w:rsidRPr="00783E48">
        <w:rPr>
          <w:rFonts w:ascii="Palatino Linotype" w:hAnsi="Palatino Linotype"/>
          <w:i/>
        </w:rPr>
        <w:t xml:space="preserve"> y demás disposiciones jurídicas aplicables; </w:t>
      </w:r>
    </w:p>
    <w:p w14:paraId="2EAB48CD" w14:textId="6F5D5CF0" w:rsidR="006B2E91" w:rsidRPr="00783E48" w:rsidRDefault="006B2E91" w:rsidP="00C60B31">
      <w:pPr>
        <w:spacing w:after="0" w:line="240" w:lineRule="auto"/>
        <w:ind w:left="851" w:right="899"/>
        <w:jc w:val="both"/>
        <w:rPr>
          <w:rFonts w:ascii="Palatino Linotype" w:hAnsi="Palatino Linotype"/>
          <w:i/>
        </w:rPr>
      </w:pPr>
      <w:r w:rsidRPr="00783E48">
        <w:rPr>
          <w:rFonts w:ascii="Palatino Linotype" w:hAnsi="Palatino Linotype"/>
          <w:b/>
          <w:i/>
        </w:rPr>
        <w:t>(…</w:t>
      </w:r>
      <w:r w:rsidRPr="00783E48">
        <w:rPr>
          <w:rFonts w:ascii="Palatino Linotype" w:hAnsi="Palatino Linotype"/>
          <w:i/>
        </w:rPr>
        <w:t>)</w:t>
      </w:r>
    </w:p>
    <w:p w14:paraId="6BC359DF" w14:textId="4CAB2323" w:rsidR="006B2E91" w:rsidRPr="00783E48" w:rsidRDefault="006B2E91" w:rsidP="00C60B31">
      <w:pPr>
        <w:spacing w:after="0" w:line="240" w:lineRule="auto"/>
        <w:ind w:left="851" w:right="899"/>
        <w:jc w:val="both"/>
        <w:rPr>
          <w:rFonts w:ascii="Palatino Linotype" w:hAnsi="Palatino Linotype"/>
          <w:i/>
        </w:rPr>
      </w:pPr>
      <w:r w:rsidRPr="00783E48">
        <w:rPr>
          <w:rFonts w:ascii="Palatino Linotype" w:hAnsi="Palatino Linotype"/>
          <w:b/>
          <w:i/>
        </w:rPr>
        <w:t xml:space="preserve">XXXV. </w:t>
      </w:r>
      <w:r w:rsidRPr="00783E48">
        <w:rPr>
          <w:rFonts w:ascii="Palatino Linotype" w:hAnsi="Palatino Linotype"/>
          <w:i/>
        </w:rPr>
        <w:t>Informes de avances programáticos o presupuestales, balances generales y estado financiero;</w:t>
      </w:r>
    </w:p>
    <w:p w14:paraId="20F468FC" w14:textId="77777777" w:rsidR="00C60B31" w:rsidRPr="00783E48" w:rsidRDefault="00C60B31" w:rsidP="00C60B31">
      <w:pPr>
        <w:spacing w:after="0" w:line="240" w:lineRule="auto"/>
        <w:ind w:left="851" w:right="899"/>
        <w:jc w:val="both"/>
        <w:rPr>
          <w:rFonts w:ascii="Palatino Linotype" w:hAnsi="Palatino Linotype"/>
          <w:b/>
          <w:i/>
        </w:rPr>
      </w:pPr>
    </w:p>
    <w:p w14:paraId="3A4DE69D" w14:textId="77777777" w:rsidR="00C60B31" w:rsidRPr="00783E48" w:rsidRDefault="00C60B31" w:rsidP="00C60B31">
      <w:pPr>
        <w:spacing w:after="0" w:line="240" w:lineRule="auto"/>
        <w:ind w:left="851" w:right="899"/>
        <w:jc w:val="both"/>
        <w:rPr>
          <w:rFonts w:ascii="Palatino Linotype" w:eastAsia="Times New Roman" w:hAnsi="Palatino Linotype" w:cs="Arial"/>
          <w:b/>
          <w:bCs/>
          <w:i/>
          <w:iCs/>
          <w:lang w:val="es-ES"/>
        </w:rPr>
      </w:pPr>
    </w:p>
    <w:p w14:paraId="6248D7EC" w14:textId="46017646" w:rsidR="00C60B31" w:rsidRDefault="00C60B31" w:rsidP="006B2E91">
      <w:pPr>
        <w:spacing w:after="0" w:line="360" w:lineRule="auto"/>
        <w:jc w:val="both"/>
        <w:rPr>
          <w:rFonts w:ascii="Palatino Linotype" w:eastAsia="Times New Roman" w:hAnsi="Palatino Linotype" w:cs="Arial"/>
          <w:sz w:val="24"/>
          <w:szCs w:val="24"/>
          <w:lang w:val="es-ES"/>
        </w:rPr>
      </w:pPr>
      <w:r w:rsidRPr="00783E48">
        <w:rPr>
          <w:rFonts w:ascii="Palatino Linotype" w:eastAsia="Times New Roman" w:hAnsi="Palatino Linotype" w:cs="Arial"/>
          <w:sz w:val="24"/>
          <w:szCs w:val="24"/>
          <w:lang w:val="es-ES"/>
        </w:rPr>
        <w:t xml:space="preserve">De lo anterior, se desprende que los Sujetos Obligados están obligados a poner a disposición del público de manera constante y actualizada, de forma sencilla, precisa y entendible, en los respectivos medios electrónicos, la información </w:t>
      </w:r>
      <w:r w:rsidR="006B2E91" w:rsidRPr="00783E48">
        <w:rPr>
          <w:rFonts w:ascii="Palatino Linotype" w:eastAsia="Times New Roman" w:hAnsi="Palatino Linotype" w:cs="Arial"/>
          <w:sz w:val="24"/>
          <w:szCs w:val="24"/>
          <w:lang w:val="es-ES"/>
        </w:rPr>
        <w:t>financiera sobre el presupuesto asignado, así como los informes del ejercicio trimestral del gasto, en términos de la Ley General de Contabilidad Gubernamental y demás disposiciones jurídicas aplicables.</w:t>
      </w:r>
    </w:p>
    <w:p w14:paraId="5BA171D9" w14:textId="77777777" w:rsidR="00783E48" w:rsidRPr="00783E48" w:rsidRDefault="00783E48" w:rsidP="00783E48">
      <w:pPr>
        <w:spacing w:after="0" w:line="360" w:lineRule="auto"/>
        <w:ind w:right="49"/>
        <w:jc w:val="both"/>
        <w:rPr>
          <w:rFonts w:ascii="Palatino Linotype" w:hAnsi="Palatino Linotype" w:cs="Arial"/>
          <w:sz w:val="24"/>
          <w:lang w:val="es-ES_tradnl"/>
        </w:rPr>
      </w:pPr>
    </w:p>
    <w:p w14:paraId="0190E948" w14:textId="7539BA4A" w:rsidR="006B2E91" w:rsidRPr="00783E48" w:rsidRDefault="006B2E91" w:rsidP="006B2E91">
      <w:pPr>
        <w:spacing w:after="0" w:line="360" w:lineRule="auto"/>
        <w:jc w:val="both"/>
        <w:rPr>
          <w:rFonts w:ascii="Palatino Linotype" w:hAnsi="Palatino Linotype"/>
          <w:sz w:val="24"/>
          <w:szCs w:val="24"/>
        </w:rPr>
      </w:pPr>
      <w:r w:rsidRPr="00783E48">
        <w:rPr>
          <w:rFonts w:ascii="Palatino Linotype" w:hAnsi="Palatino Linotype" w:cs="Arial"/>
          <w:sz w:val="24"/>
          <w:szCs w:val="24"/>
          <w:lang w:eastAsia="es-MX"/>
        </w:rPr>
        <w:t>Final</w:t>
      </w:r>
      <w:r w:rsidRPr="00783E48">
        <w:rPr>
          <w:rFonts w:ascii="Palatino Linotype" w:hAnsi="Palatino Linotype"/>
          <w:sz w:val="24"/>
          <w:szCs w:val="24"/>
        </w:rPr>
        <w:t xml:space="preserve">mente y en mérito de lo expuesto en líneas anteriores, resultan fundados los motivos de inconformidad vertidos por </w:t>
      </w:r>
      <w:r w:rsidRPr="00783E48">
        <w:rPr>
          <w:rFonts w:ascii="Palatino Linotype" w:hAnsi="Palatino Linotype"/>
          <w:b/>
          <w:sz w:val="24"/>
          <w:szCs w:val="24"/>
        </w:rPr>
        <w:t>El Recurrente</w:t>
      </w:r>
      <w:r w:rsidRPr="00783E48">
        <w:rPr>
          <w:rFonts w:ascii="Palatino Linotype" w:hAnsi="Palatino Linotype"/>
          <w:sz w:val="24"/>
          <w:szCs w:val="24"/>
        </w:rPr>
        <w:t xml:space="preserve">, por ello con fundamento en la </w:t>
      </w:r>
      <w:r w:rsidRPr="00783E48">
        <w:rPr>
          <w:rFonts w:ascii="Palatino Linotype" w:hAnsi="Palatino Linotype"/>
          <w:i/>
          <w:sz w:val="24"/>
          <w:szCs w:val="24"/>
        </w:rPr>
        <w:t>primera hipótesis</w:t>
      </w:r>
      <w:r w:rsidRPr="00783E48">
        <w:rPr>
          <w:rFonts w:ascii="Palatino Linotype" w:hAnsi="Palatino Linotype"/>
          <w:sz w:val="24"/>
          <w:szCs w:val="24"/>
        </w:rPr>
        <w:t xml:space="preserve"> del artículo 186, fracción III, de la Ley de Transparencia y Acceso a la </w:t>
      </w:r>
      <w:r w:rsidRPr="00783E48">
        <w:rPr>
          <w:rFonts w:ascii="Palatino Linotype" w:hAnsi="Palatino Linotype"/>
          <w:sz w:val="24"/>
          <w:szCs w:val="24"/>
        </w:rPr>
        <w:lastRenderedPageBreak/>
        <w:t xml:space="preserve">Información Pública del Estado de México y Municipios, se </w:t>
      </w:r>
      <w:r w:rsidRPr="00783E48">
        <w:rPr>
          <w:rFonts w:ascii="Palatino Linotype" w:hAnsi="Palatino Linotype"/>
          <w:b/>
          <w:sz w:val="24"/>
          <w:szCs w:val="24"/>
        </w:rPr>
        <w:t xml:space="preserve">REVOCA </w:t>
      </w:r>
      <w:r w:rsidRPr="00783E48">
        <w:rPr>
          <w:rFonts w:ascii="Palatino Linotype" w:hAnsi="Palatino Linotype"/>
          <w:sz w:val="24"/>
          <w:szCs w:val="24"/>
        </w:rPr>
        <w:t xml:space="preserve">la respuesta a la solicitud de información </w:t>
      </w:r>
      <w:r w:rsidRPr="00783E48">
        <w:rPr>
          <w:rFonts w:ascii="Palatino Linotype" w:hAnsi="Palatino Linotype" w:cs="Arial"/>
          <w:b/>
          <w:sz w:val="24"/>
          <w:szCs w:val="24"/>
        </w:rPr>
        <w:t>00020/TMASCALC/IP/2020</w:t>
      </w:r>
      <w:r w:rsidRPr="00783E48">
        <w:rPr>
          <w:rFonts w:ascii="Palatino Linotype" w:hAnsi="Palatino Linotype" w:cs="Arial"/>
          <w:sz w:val="24"/>
          <w:szCs w:val="24"/>
        </w:rPr>
        <w:t xml:space="preserve">, </w:t>
      </w:r>
      <w:r w:rsidRPr="00783E48">
        <w:rPr>
          <w:rFonts w:ascii="Palatino Linotype" w:hAnsi="Palatino Linotype"/>
          <w:sz w:val="24"/>
          <w:szCs w:val="24"/>
        </w:rPr>
        <w:t>que ha sido materia del presente fallo.</w:t>
      </w:r>
    </w:p>
    <w:p w14:paraId="2F52239B" w14:textId="77777777" w:rsidR="006B2E91" w:rsidRPr="00783E48" w:rsidRDefault="006B2E91" w:rsidP="006B2E91">
      <w:pPr>
        <w:spacing w:after="0" w:line="360" w:lineRule="auto"/>
        <w:jc w:val="both"/>
        <w:rPr>
          <w:rFonts w:ascii="Arial" w:hAnsi="Arial" w:cs="Arial"/>
          <w:b/>
          <w:bCs/>
          <w:color w:val="333333"/>
          <w:sz w:val="24"/>
          <w:szCs w:val="24"/>
        </w:rPr>
      </w:pPr>
    </w:p>
    <w:p w14:paraId="7D2CD0D7" w14:textId="77777777" w:rsidR="006B2E91" w:rsidRPr="00783E48" w:rsidRDefault="006B2E91" w:rsidP="006B2E91">
      <w:pPr>
        <w:spacing w:after="0" w:line="360" w:lineRule="auto"/>
        <w:jc w:val="both"/>
        <w:rPr>
          <w:rFonts w:ascii="Palatino Linotype" w:hAnsi="Palatino Linotype"/>
          <w:sz w:val="24"/>
          <w:szCs w:val="24"/>
        </w:rPr>
      </w:pPr>
      <w:r w:rsidRPr="00783E48">
        <w:rPr>
          <w:rFonts w:ascii="Palatino Linotype" w:hAnsi="Palatino Linotype"/>
          <w:sz w:val="24"/>
          <w:szCs w:val="24"/>
        </w:rPr>
        <w:t xml:space="preserve">Por lo antes expuesto y fundado. </w:t>
      </w:r>
    </w:p>
    <w:p w14:paraId="3B54C426" w14:textId="77777777" w:rsidR="006B2E91" w:rsidRPr="00783E48" w:rsidRDefault="006B2E91" w:rsidP="006B2E91">
      <w:pPr>
        <w:spacing w:after="0" w:line="360" w:lineRule="auto"/>
        <w:jc w:val="both"/>
        <w:rPr>
          <w:rFonts w:ascii="Palatino Linotype" w:hAnsi="Palatino Linotype"/>
          <w:sz w:val="24"/>
          <w:szCs w:val="24"/>
        </w:rPr>
      </w:pPr>
    </w:p>
    <w:p w14:paraId="3DF5C796" w14:textId="77777777" w:rsidR="006B2E91" w:rsidRPr="00783E48" w:rsidRDefault="006B2E91" w:rsidP="006B2E91">
      <w:pPr>
        <w:spacing w:after="0" w:line="360" w:lineRule="auto"/>
        <w:jc w:val="center"/>
        <w:rPr>
          <w:rFonts w:ascii="Palatino Linotype" w:eastAsia="Times New Roman" w:hAnsi="Palatino Linotype"/>
          <w:b/>
          <w:bCs/>
          <w:spacing w:val="60"/>
          <w:sz w:val="28"/>
          <w:szCs w:val="24"/>
          <w:lang w:val="es-ES_tradnl"/>
        </w:rPr>
      </w:pPr>
      <w:r w:rsidRPr="00783E48">
        <w:rPr>
          <w:rFonts w:ascii="Palatino Linotype" w:eastAsia="Times New Roman" w:hAnsi="Palatino Linotype"/>
          <w:b/>
          <w:bCs/>
          <w:spacing w:val="60"/>
          <w:sz w:val="28"/>
          <w:szCs w:val="24"/>
          <w:lang w:val="es-ES_tradnl"/>
        </w:rPr>
        <w:t>SE    RESUELVE</w:t>
      </w:r>
    </w:p>
    <w:p w14:paraId="18F6A0E8" w14:textId="77777777" w:rsidR="006B2E91" w:rsidRPr="00783E48" w:rsidRDefault="006B2E91" w:rsidP="006B2E91">
      <w:pPr>
        <w:pStyle w:val="Sinespaciado"/>
        <w:rPr>
          <w:lang w:val="es-ES_tradnl"/>
        </w:rPr>
      </w:pPr>
    </w:p>
    <w:p w14:paraId="4887AED6" w14:textId="258F36E7" w:rsidR="006B2E91" w:rsidRPr="00783E48" w:rsidRDefault="006B2E91" w:rsidP="006B2E91">
      <w:pPr>
        <w:autoSpaceDE w:val="0"/>
        <w:autoSpaceDN w:val="0"/>
        <w:adjustRightInd w:val="0"/>
        <w:spacing w:after="0" w:line="360" w:lineRule="auto"/>
        <w:ind w:right="49"/>
        <w:jc w:val="both"/>
        <w:rPr>
          <w:rFonts w:ascii="Palatino Linotype" w:hAnsi="Palatino Linotype" w:cs="Arial"/>
          <w:sz w:val="24"/>
          <w:szCs w:val="24"/>
        </w:rPr>
      </w:pPr>
      <w:r w:rsidRPr="00783E48">
        <w:rPr>
          <w:rFonts w:ascii="Palatino Linotype" w:hAnsi="Palatino Linotype" w:cs="Arial"/>
          <w:b/>
          <w:sz w:val="28"/>
          <w:szCs w:val="28"/>
          <w:lang w:val="es-ES_tradnl"/>
        </w:rPr>
        <w:t>PRIMERO.</w:t>
      </w:r>
      <w:r w:rsidRPr="00783E48">
        <w:rPr>
          <w:rFonts w:ascii="Palatino Linotype" w:hAnsi="Palatino Linotype" w:cs="Arial"/>
          <w:sz w:val="24"/>
          <w:szCs w:val="24"/>
          <w:lang w:val="es-ES_tradnl"/>
        </w:rPr>
        <w:t xml:space="preserve"> </w:t>
      </w:r>
      <w:r w:rsidRPr="00783E48">
        <w:rPr>
          <w:rFonts w:ascii="Palatino Linotype" w:hAnsi="Palatino Linotype" w:cs="Arial"/>
          <w:sz w:val="24"/>
          <w:szCs w:val="24"/>
        </w:rPr>
        <w:t>Se</w:t>
      </w:r>
      <w:r w:rsidRPr="00783E48">
        <w:rPr>
          <w:rFonts w:ascii="Palatino Linotype" w:hAnsi="Palatino Linotype" w:cs="Arial"/>
          <w:b/>
          <w:sz w:val="24"/>
          <w:szCs w:val="24"/>
        </w:rPr>
        <w:t xml:space="preserve"> REVOCA </w:t>
      </w:r>
      <w:r w:rsidRPr="00783E48">
        <w:rPr>
          <w:rFonts w:ascii="Palatino Linotype" w:eastAsia="Arial Unicode MS" w:hAnsi="Palatino Linotype" w:cs="Arial"/>
          <w:sz w:val="24"/>
          <w:szCs w:val="24"/>
        </w:rPr>
        <w:t xml:space="preserve">la respuesta entregada por </w:t>
      </w:r>
      <w:r w:rsidRPr="00783E48">
        <w:rPr>
          <w:rFonts w:ascii="Palatino Linotype" w:eastAsia="Arial Unicode MS" w:hAnsi="Palatino Linotype" w:cs="Arial"/>
          <w:b/>
          <w:sz w:val="24"/>
          <w:szCs w:val="24"/>
        </w:rPr>
        <w:t xml:space="preserve">El Sujeto Obligado </w:t>
      </w:r>
      <w:r w:rsidRPr="00783E48">
        <w:rPr>
          <w:rFonts w:ascii="Palatino Linotype" w:eastAsia="Arial Unicode MS" w:hAnsi="Palatino Linotype" w:cs="Arial"/>
          <w:sz w:val="24"/>
          <w:szCs w:val="24"/>
        </w:rPr>
        <w:t xml:space="preserve">a la solicitud de información número </w:t>
      </w:r>
      <w:r w:rsidRPr="00783E48">
        <w:rPr>
          <w:rFonts w:ascii="Palatino Linotype" w:hAnsi="Palatino Linotype" w:cs="Arial"/>
          <w:b/>
          <w:sz w:val="24"/>
          <w:szCs w:val="24"/>
        </w:rPr>
        <w:t>00020/TMASCALC/IP/2020</w:t>
      </w:r>
      <w:r w:rsidRPr="00783E48">
        <w:rPr>
          <w:rFonts w:ascii="Palatino Linotype" w:hAnsi="Palatino Linotype" w:cs="Arial"/>
          <w:sz w:val="24"/>
          <w:szCs w:val="24"/>
        </w:rPr>
        <w:t xml:space="preserve">, por resultar fundados los motivos de inconformidad vertidos por </w:t>
      </w:r>
      <w:r w:rsidRPr="00783E48">
        <w:rPr>
          <w:rFonts w:ascii="Palatino Linotype" w:hAnsi="Palatino Linotype" w:cs="Arial"/>
          <w:b/>
          <w:sz w:val="24"/>
          <w:szCs w:val="24"/>
        </w:rPr>
        <w:t>El Recurrente</w:t>
      </w:r>
      <w:r w:rsidRPr="00783E48">
        <w:rPr>
          <w:rFonts w:ascii="Palatino Linotype" w:hAnsi="Palatino Linotype" w:cs="Arial"/>
          <w:sz w:val="24"/>
          <w:szCs w:val="24"/>
        </w:rPr>
        <w:t xml:space="preserve">, en términos del Considerando </w:t>
      </w:r>
      <w:r w:rsidRPr="00783E48">
        <w:rPr>
          <w:rFonts w:ascii="Palatino Linotype" w:hAnsi="Palatino Linotype" w:cs="Arial"/>
          <w:b/>
          <w:sz w:val="24"/>
          <w:szCs w:val="24"/>
        </w:rPr>
        <w:t>CUARTO</w:t>
      </w:r>
      <w:r w:rsidRPr="00783E48">
        <w:rPr>
          <w:rFonts w:ascii="Palatino Linotype" w:hAnsi="Palatino Linotype" w:cs="Arial"/>
          <w:sz w:val="24"/>
          <w:szCs w:val="24"/>
        </w:rPr>
        <w:t xml:space="preserve"> de ésta resolución.</w:t>
      </w:r>
    </w:p>
    <w:p w14:paraId="184B1752" w14:textId="77777777" w:rsidR="006B2E91" w:rsidRPr="00783E48" w:rsidRDefault="006B2E91" w:rsidP="006B2E91">
      <w:pPr>
        <w:autoSpaceDE w:val="0"/>
        <w:autoSpaceDN w:val="0"/>
        <w:adjustRightInd w:val="0"/>
        <w:spacing w:after="0" w:line="360" w:lineRule="auto"/>
        <w:ind w:right="49"/>
        <w:jc w:val="both"/>
        <w:rPr>
          <w:rFonts w:ascii="Palatino Linotype" w:hAnsi="Palatino Linotype" w:cs="Arial"/>
          <w:sz w:val="24"/>
          <w:szCs w:val="24"/>
        </w:rPr>
      </w:pPr>
    </w:p>
    <w:p w14:paraId="13CA5485" w14:textId="5A0CE336" w:rsidR="006B2E91" w:rsidRPr="00783E48" w:rsidRDefault="006B2E91" w:rsidP="006B2E91">
      <w:pPr>
        <w:spacing w:after="0" w:line="360" w:lineRule="auto"/>
        <w:jc w:val="both"/>
        <w:rPr>
          <w:rFonts w:ascii="Palatino Linotype" w:hAnsi="Palatino Linotype" w:cs="Arial"/>
          <w:sz w:val="24"/>
          <w:szCs w:val="24"/>
        </w:rPr>
      </w:pPr>
      <w:r w:rsidRPr="00783E48">
        <w:rPr>
          <w:rFonts w:ascii="Palatino Linotype" w:hAnsi="Palatino Linotype" w:cs="Arial"/>
          <w:b/>
          <w:sz w:val="28"/>
          <w:szCs w:val="28"/>
        </w:rPr>
        <w:t>SEGUNDO.</w:t>
      </w:r>
      <w:r w:rsidRPr="00783E48">
        <w:rPr>
          <w:rFonts w:ascii="Palatino Linotype" w:hAnsi="Palatino Linotype" w:cs="Arial"/>
          <w:sz w:val="24"/>
          <w:szCs w:val="24"/>
        </w:rPr>
        <w:t xml:space="preserve"> Se </w:t>
      </w:r>
      <w:r w:rsidRPr="00783E48">
        <w:rPr>
          <w:rFonts w:ascii="Palatino Linotype" w:hAnsi="Palatino Linotype" w:cs="Arial"/>
          <w:b/>
          <w:sz w:val="24"/>
          <w:szCs w:val="24"/>
        </w:rPr>
        <w:t>ORDENA</w:t>
      </w:r>
      <w:r w:rsidRPr="00783E48">
        <w:rPr>
          <w:rFonts w:ascii="Palatino Linotype" w:hAnsi="Palatino Linotype" w:cs="Arial"/>
          <w:sz w:val="24"/>
          <w:szCs w:val="24"/>
        </w:rPr>
        <w:t xml:space="preserve"> al </w:t>
      </w:r>
      <w:r w:rsidRPr="00783E48">
        <w:rPr>
          <w:rFonts w:ascii="Palatino Linotype" w:hAnsi="Palatino Linotype" w:cs="Arial"/>
          <w:b/>
          <w:sz w:val="24"/>
          <w:szCs w:val="24"/>
        </w:rPr>
        <w:t>Sujeto Obligado</w:t>
      </w:r>
      <w:r w:rsidRPr="00783E48">
        <w:rPr>
          <w:rFonts w:ascii="Palatino Linotype" w:hAnsi="Palatino Linotype" w:cs="Arial"/>
          <w:sz w:val="24"/>
          <w:szCs w:val="24"/>
        </w:rPr>
        <w:t xml:space="preserve"> haga entrega al </w:t>
      </w:r>
      <w:r w:rsidRPr="00783E48">
        <w:rPr>
          <w:rFonts w:ascii="Palatino Linotype" w:hAnsi="Palatino Linotype" w:cs="Arial"/>
          <w:b/>
          <w:sz w:val="24"/>
          <w:szCs w:val="24"/>
        </w:rPr>
        <w:t>Recurrente</w:t>
      </w:r>
      <w:r w:rsidRPr="00783E48">
        <w:rPr>
          <w:rFonts w:ascii="Palatino Linotype" w:hAnsi="Palatino Linotype" w:cs="Arial"/>
          <w:sz w:val="24"/>
          <w:szCs w:val="24"/>
        </w:rPr>
        <w:t xml:space="preserve"> a través </w:t>
      </w:r>
      <w:r w:rsidRPr="00783E48">
        <w:rPr>
          <w:rFonts w:ascii="Palatino Linotype" w:hAnsi="Palatino Linotype"/>
          <w:color w:val="222222"/>
          <w:sz w:val="24"/>
          <w:szCs w:val="24"/>
          <w:shd w:val="clear" w:color="auto" w:fill="FFFFFF"/>
        </w:rPr>
        <w:t xml:space="preserve">del </w:t>
      </w:r>
      <w:r w:rsidRPr="00783E48">
        <w:rPr>
          <w:rFonts w:ascii="Palatino Linotype" w:hAnsi="Palatino Linotype"/>
          <w:b/>
          <w:color w:val="222222"/>
          <w:sz w:val="24"/>
          <w:szCs w:val="24"/>
          <w:shd w:val="clear" w:color="auto" w:fill="FFFFFF"/>
        </w:rPr>
        <w:t>SAIMEX</w:t>
      </w:r>
      <w:r w:rsidRPr="00783E48">
        <w:rPr>
          <w:rFonts w:ascii="Palatino Linotype" w:hAnsi="Palatino Linotype" w:cs="Arial"/>
          <w:sz w:val="24"/>
          <w:szCs w:val="24"/>
        </w:rPr>
        <w:t xml:space="preserve">, </w:t>
      </w:r>
      <w:r w:rsidR="00783E48">
        <w:rPr>
          <w:rFonts w:ascii="Palatino Linotype" w:hAnsi="Palatino Linotype" w:cs="Arial"/>
          <w:sz w:val="24"/>
          <w:szCs w:val="24"/>
        </w:rPr>
        <w:t xml:space="preserve">de </w:t>
      </w:r>
      <w:r w:rsidRPr="00783E48">
        <w:rPr>
          <w:rFonts w:ascii="Palatino Linotype" w:hAnsi="Palatino Linotype" w:cs="Arial"/>
          <w:sz w:val="24"/>
          <w:szCs w:val="24"/>
        </w:rPr>
        <w:t>lo</w:t>
      </w:r>
      <w:r w:rsidRPr="00783E48">
        <w:rPr>
          <w:rFonts w:ascii="Palatino Linotype" w:hAnsi="Palatino Linotype"/>
          <w:sz w:val="24"/>
          <w:szCs w:val="24"/>
          <w:lang w:eastAsia="es-MX"/>
        </w:rPr>
        <w:t xml:space="preserve"> </w:t>
      </w:r>
      <w:r w:rsidRPr="00783E48">
        <w:rPr>
          <w:rFonts w:ascii="Palatino Linotype" w:hAnsi="Palatino Linotype" w:cs="Arial"/>
          <w:sz w:val="24"/>
          <w:szCs w:val="24"/>
        </w:rPr>
        <w:t>siguiente:</w:t>
      </w:r>
    </w:p>
    <w:p w14:paraId="541940D7" w14:textId="77777777" w:rsidR="006B2E91" w:rsidRPr="00783E48" w:rsidRDefault="006B2E91" w:rsidP="006B2E91">
      <w:pPr>
        <w:pStyle w:val="Sinespaciado"/>
      </w:pPr>
    </w:p>
    <w:p w14:paraId="1D51DE1C" w14:textId="07BC5348" w:rsidR="006B2E91" w:rsidRPr="00783E48" w:rsidRDefault="0098260A" w:rsidP="0098260A">
      <w:pPr>
        <w:pStyle w:val="Prrafodelista"/>
        <w:numPr>
          <w:ilvl w:val="0"/>
          <w:numId w:val="11"/>
        </w:numPr>
        <w:spacing w:line="360" w:lineRule="auto"/>
        <w:jc w:val="both"/>
        <w:rPr>
          <w:rFonts w:ascii="Palatino Linotype" w:hAnsi="Palatino Linotype"/>
          <w:color w:val="222222"/>
          <w:shd w:val="clear" w:color="auto" w:fill="FFFFFF"/>
        </w:rPr>
      </w:pPr>
      <w:r w:rsidRPr="00783E48">
        <w:rPr>
          <w:rFonts w:ascii="Palatino Linotype" w:hAnsi="Palatino Linotype"/>
          <w:lang w:eastAsia="es-MX"/>
        </w:rPr>
        <w:t>Los</w:t>
      </w:r>
      <w:r w:rsidRPr="00783E48">
        <w:t xml:space="preserve"> </w:t>
      </w:r>
      <w:r w:rsidRPr="00783E48">
        <w:rPr>
          <w:rFonts w:ascii="Palatino Linotype" w:hAnsi="Palatino Linotype"/>
          <w:lang w:eastAsia="es-MX"/>
        </w:rPr>
        <w:t xml:space="preserve">Estados de Situación Financiera y sus anexos, remitidos al Órgano Superior de Fiscalización del Estado </w:t>
      </w:r>
      <w:r w:rsidR="003B0A26" w:rsidRPr="00783E48">
        <w:rPr>
          <w:rFonts w:ascii="Palatino Linotype" w:hAnsi="Palatino Linotype"/>
          <w:lang w:eastAsia="es-MX"/>
        </w:rPr>
        <w:t>d</w:t>
      </w:r>
      <w:r w:rsidRPr="00783E48">
        <w:rPr>
          <w:rFonts w:ascii="Palatino Linotype" w:hAnsi="Palatino Linotype"/>
          <w:lang w:eastAsia="es-MX"/>
        </w:rPr>
        <w:t>e México (OSFEM), correspondientes al Ejercicio Fiscal 2019.</w:t>
      </w:r>
    </w:p>
    <w:p w14:paraId="1026963A" w14:textId="77777777" w:rsidR="006B2E91" w:rsidRPr="00783E48" w:rsidRDefault="006B2E91" w:rsidP="006B2E91">
      <w:pPr>
        <w:spacing w:before="240" w:after="360" w:line="360" w:lineRule="auto"/>
        <w:contextualSpacing/>
        <w:jc w:val="both"/>
        <w:rPr>
          <w:rFonts w:ascii="Palatino Linotype" w:hAnsi="Palatino Linotype"/>
          <w:sz w:val="16"/>
          <w:lang w:eastAsia="es-MX"/>
        </w:rPr>
      </w:pPr>
    </w:p>
    <w:p w14:paraId="335DF3B5" w14:textId="77777777" w:rsidR="006B2E91" w:rsidRPr="00783E48" w:rsidRDefault="006B2E91" w:rsidP="006B2E91">
      <w:pPr>
        <w:autoSpaceDE w:val="0"/>
        <w:autoSpaceDN w:val="0"/>
        <w:adjustRightInd w:val="0"/>
        <w:spacing w:after="0" w:line="360" w:lineRule="auto"/>
        <w:ind w:right="49"/>
        <w:jc w:val="both"/>
        <w:rPr>
          <w:rFonts w:ascii="Palatino Linotype" w:hAnsi="Palatino Linotype" w:cs="Arial"/>
          <w:sz w:val="24"/>
          <w:szCs w:val="28"/>
          <w:lang w:val="es-ES_tradnl"/>
        </w:rPr>
      </w:pPr>
      <w:r w:rsidRPr="00783E48">
        <w:rPr>
          <w:rFonts w:ascii="Palatino Linotype" w:hAnsi="Palatino Linotype" w:cs="Arial"/>
          <w:b/>
          <w:sz w:val="28"/>
          <w:szCs w:val="28"/>
          <w:lang w:val="es-ES_tradnl"/>
        </w:rPr>
        <w:t xml:space="preserve">TERCERO. </w:t>
      </w:r>
      <w:r w:rsidRPr="00783E48">
        <w:rPr>
          <w:rFonts w:ascii="Palatino Linotype" w:hAnsi="Palatino Linotype" w:cs="Arial"/>
          <w:b/>
          <w:sz w:val="24"/>
          <w:szCs w:val="28"/>
          <w:lang w:val="es-ES_tradnl"/>
        </w:rPr>
        <w:t>NOTIFÍQUESE</w:t>
      </w:r>
      <w:r w:rsidRPr="00783E48">
        <w:rPr>
          <w:rFonts w:ascii="Palatino Linotype" w:hAnsi="Palatino Linotype" w:cs="Arial"/>
          <w:b/>
          <w:sz w:val="28"/>
          <w:szCs w:val="28"/>
          <w:lang w:val="es-ES_tradnl"/>
        </w:rPr>
        <w:t xml:space="preserve"> </w:t>
      </w:r>
      <w:r w:rsidRPr="00783E48">
        <w:rPr>
          <w:rFonts w:ascii="Palatino Linotype" w:hAnsi="Palatino Linotype" w:cs="Arial"/>
          <w:sz w:val="24"/>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Pr="00783E48">
        <w:rPr>
          <w:rFonts w:ascii="Palatino Linotype" w:hAnsi="Palatino Linotype" w:cs="Arial"/>
          <w:sz w:val="24"/>
          <w:szCs w:val="28"/>
          <w:lang w:val="es-ES_tradnl"/>
        </w:rPr>
        <w:lastRenderedPageBreak/>
        <w:t>del plazo de diez días hábiles, debiendo informar a este Instituto en un plazo de tres días hábiles siguientes sobre el cumplimiento dado a la presente.</w:t>
      </w:r>
    </w:p>
    <w:p w14:paraId="365B28EB" w14:textId="77777777" w:rsidR="006B2E91" w:rsidRPr="00783E48" w:rsidRDefault="006B2E91" w:rsidP="006B2E91">
      <w:pPr>
        <w:autoSpaceDE w:val="0"/>
        <w:autoSpaceDN w:val="0"/>
        <w:adjustRightInd w:val="0"/>
        <w:spacing w:after="0" w:line="360" w:lineRule="auto"/>
        <w:ind w:right="49"/>
        <w:jc w:val="both"/>
        <w:rPr>
          <w:rFonts w:ascii="Palatino Linotype" w:hAnsi="Palatino Linotype" w:cs="Arial"/>
          <w:b/>
          <w:sz w:val="24"/>
          <w:szCs w:val="28"/>
        </w:rPr>
      </w:pPr>
    </w:p>
    <w:p w14:paraId="41234813" w14:textId="16EB1B71" w:rsidR="006B2E91" w:rsidRPr="00783E48" w:rsidRDefault="006B2E91" w:rsidP="006B2E91">
      <w:pPr>
        <w:spacing w:after="0" w:line="360" w:lineRule="auto"/>
        <w:jc w:val="both"/>
        <w:rPr>
          <w:rFonts w:ascii="Palatino Linotype" w:eastAsia="Times New Roman" w:hAnsi="Palatino Linotype" w:cs="Arial"/>
          <w:sz w:val="24"/>
          <w:szCs w:val="24"/>
          <w:lang w:val="es-ES"/>
        </w:rPr>
      </w:pPr>
      <w:r w:rsidRPr="00783E48">
        <w:rPr>
          <w:rFonts w:ascii="Palatino Linotype" w:hAnsi="Palatino Linotype" w:cs="Arial"/>
          <w:b/>
          <w:sz w:val="28"/>
          <w:szCs w:val="28"/>
        </w:rPr>
        <w:t>CUARTO.</w:t>
      </w:r>
      <w:r w:rsidRPr="00783E48">
        <w:rPr>
          <w:rFonts w:ascii="Palatino Linotype" w:hAnsi="Palatino Linotype" w:cs="Arial"/>
          <w:b/>
          <w:sz w:val="24"/>
          <w:szCs w:val="24"/>
        </w:rPr>
        <w:t xml:space="preserve"> NOTIFÍQUESE</w:t>
      </w:r>
      <w:r w:rsidRPr="00783E48">
        <w:rPr>
          <w:rFonts w:ascii="Palatino Linotype" w:hAnsi="Palatino Linotype" w:cs="Arial"/>
          <w:sz w:val="24"/>
          <w:szCs w:val="24"/>
        </w:rPr>
        <w:t xml:space="preserve"> a </w:t>
      </w:r>
      <w:r w:rsidRPr="00783E48">
        <w:rPr>
          <w:rFonts w:ascii="Palatino Linotype" w:hAnsi="Palatino Linotype" w:cs="Arial"/>
          <w:b/>
          <w:sz w:val="24"/>
          <w:szCs w:val="24"/>
        </w:rPr>
        <w:t>El</w:t>
      </w:r>
      <w:r w:rsidRPr="00783E48">
        <w:rPr>
          <w:rFonts w:ascii="Palatino Linotype" w:hAnsi="Palatino Linotype" w:cs="Arial"/>
          <w:sz w:val="24"/>
          <w:szCs w:val="24"/>
        </w:rPr>
        <w:t xml:space="preserve"> </w:t>
      </w:r>
      <w:r w:rsidRPr="00783E48">
        <w:rPr>
          <w:rFonts w:ascii="Palatino Linotype" w:hAnsi="Palatino Linotype" w:cs="Arial"/>
          <w:b/>
          <w:sz w:val="24"/>
          <w:szCs w:val="24"/>
        </w:rPr>
        <w:t>Recurrente</w:t>
      </w:r>
      <w:r w:rsidRPr="00783E48">
        <w:rPr>
          <w:rFonts w:ascii="Palatino Linotype" w:hAnsi="Palatino Linotype" w:cs="Arial"/>
          <w:sz w:val="24"/>
          <w:szCs w:val="24"/>
        </w:rPr>
        <w:t xml:space="preserve"> la presente resolución a través del </w:t>
      </w:r>
      <w:r w:rsidRPr="00783E48">
        <w:rPr>
          <w:rFonts w:ascii="Palatino Linotype" w:hAnsi="Palatino Linotype" w:cs="Arial"/>
          <w:b/>
          <w:sz w:val="24"/>
          <w:szCs w:val="24"/>
        </w:rPr>
        <w:t>SAIMEX</w:t>
      </w:r>
      <w:r w:rsidRPr="00783E48">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0D751CF" w14:textId="6CA7C6C4" w:rsidR="00BE4102" w:rsidRPr="00783E48" w:rsidRDefault="00F8522D" w:rsidP="006B2E91">
      <w:pPr>
        <w:spacing w:after="0" w:line="360" w:lineRule="auto"/>
        <w:jc w:val="both"/>
        <w:rPr>
          <w:rFonts w:ascii="Palatino Linotype" w:eastAsia="Times New Roman" w:hAnsi="Palatino Linotype" w:cs="Times New Roman"/>
          <w:sz w:val="24"/>
          <w:szCs w:val="24"/>
          <w:lang w:eastAsia="es-ES"/>
        </w:rPr>
      </w:pPr>
      <w:r w:rsidRPr="00783E48">
        <w:rPr>
          <w:rFonts w:ascii="Palatino Linotype" w:hAnsi="Palatino Linotype"/>
          <w:noProof/>
          <w:lang w:eastAsia="es-MX"/>
        </w:rPr>
        <mc:AlternateContent>
          <mc:Choice Requires="wps">
            <w:drawing>
              <wp:anchor distT="0" distB="0" distL="114300" distR="114300" simplePos="0" relativeHeight="251684864" behindDoc="0" locked="0" layoutInCell="1" allowOverlap="1" wp14:anchorId="4CC4CAC0" wp14:editId="0C41161D">
                <wp:simplePos x="0" y="0"/>
                <wp:positionH relativeFrom="column">
                  <wp:posOffset>5576697</wp:posOffset>
                </wp:positionH>
                <wp:positionV relativeFrom="paragraph">
                  <wp:posOffset>164897</wp:posOffset>
                </wp:positionV>
                <wp:extent cx="45719" cy="80467"/>
                <wp:effectExtent l="0" t="0" r="12065" b="15240"/>
                <wp:wrapNone/>
                <wp:docPr id="20" name="Rectángulo 20"/>
                <wp:cNvGraphicFramePr/>
                <a:graphic xmlns:a="http://schemas.openxmlformats.org/drawingml/2006/main">
                  <a:graphicData uri="http://schemas.microsoft.com/office/word/2010/wordprocessingShape">
                    <wps:wsp>
                      <wps:cNvSpPr/>
                      <wps:spPr>
                        <a:xfrm>
                          <a:off x="0" y="0"/>
                          <a:ext cx="4571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14E8A" id="Rectángulo 20" o:spid="_x0000_s1026" style="position:absolute;margin-left:439.1pt;margin-top:13pt;width:3.6pt;height:6.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" fillcolor="white [3212]" strokecolor="white [3212]" strokeweight="1pt"/>
            </w:pict>
          </mc:Fallback>
        </mc:AlternateContent>
      </w:r>
    </w:p>
    <w:p w14:paraId="20FAF1DA" w14:textId="579D0434" w:rsidR="0074184B" w:rsidRPr="00783E48" w:rsidRDefault="00B36C81" w:rsidP="004C4783">
      <w:pPr>
        <w:tabs>
          <w:tab w:val="left" w:pos="0"/>
        </w:tabs>
        <w:spacing w:after="0" w:line="360" w:lineRule="auto"/>
        <w:jc w:val="both"/>
        <w:rPr>
          <w:rFonts w:ascii="Palatino Linotype" w:eastAsiaTheme="minorEastAsia" w:hAnsi="Palatino Linotype" w:cs="Arial"/>
          <w:color w:val="000000" w:themeColor="text1"/>
          <w:sz w:val="24"/>
          <w:szCs w:val="24"/>
          <w:lang w:val="es-ES_tradnl" w:eastAsia="es-ES"/>
        </w:rPr>
      </w:pPr>
      <w:r w:rsidRPr="00783E48">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5E7D1E" w:rsidRPr="00783E48">
        <w:rPr>
          <w:rFonts w:ascii="Palatino Linotype" w:eastAsiaTheme="minorEastAsia" w:hAnsi="Palatino Linotype"/>
          <w:color w:val="000000" w:themeColor="text1"/>
          <w:sz w:val="24"/>
          <w:szCs w:val="24"/>
          <w:lang w:val="es-ES_tradnl" w:eastAsia="es-ES"/>
        </w:rPr>
        <w:t xml:space="preserve"> JOSÉ GUADALUPE LUNA HERNÁNDEZ</w:t>
      </w:r>
      <w:r w:rsidR="006B2603" w:rsidRPr="00783E48">
        <w:rPr>
          <w:rFonts w:ascii="Palatino Linotype" w:eastAsiaTheme="minorEastAsia" w:hAnsi="Palatino Linotype"/>
          <w:color w:val="000000" w:themeColor="text1"/>
          <w:sz w:val="24"/>
          <w:szCs w:val="24"/>
          <w:lang w:val="es-ES_tradnl" w:eastAsia="es-ES"/>
        </w:rPr>
        <w:t>,</w:t>
      </w:r>
      <w:r w:rsidR="005E7D1E" w:rsidRPr="00783E48">
        <w:rPr>
          <w:rFonts w:ascii="Palatino Linotype" w:eastAsiaTheme="minorEastAsia" w:hAnsi="Palatino Linotype"/>
          <w:color w:val="000000" w:themeColor="text1"/>
          <w:sz w:val="24"/>
          <w:szCs w:val="24"/>
          <w:lang w:val="es-ES_tradnl" w:eastAsia="es-ES"/>
        </w:rPr>
        <w:t xml:space="preserve"> </w:t>
      </w:r>
      <w:r w:rsidRPr="00783E48">
        <w:rPr>
          <w:rFonts w:ascii="Palatino Linotype" w:eastAsiaTheme="minorEastAsia" w:hAnsi="Palatino Linotype"/>
          <w:color w:val="000000" w:themeColor="text1"/>
          <w:sz w:val="24"/>
          <w:szCs w:val="24"/>
          <w:lang w:val="es-ES_tradnl" w:eastAsia="es-ES"/>
        </w:rPr>
        <w:t>JAVIER MARTÍNEZ CRUZ</w:t>
      </w:r>
      <w:r w:rsidR="006B2603" w:rsidRPr="00783E48">
        <w:rPr>
          <w:rFonts w:ascii="Palatino Linotype" w:eastAsiaTheme="minorEastAsia" w:hAnsi="Palatino Linotype"/>
          <w:color w:val="000000" w:themeColor="text1"/>
          <w:sz w:val="24"/>
          <w:szCs w:val="24"/>
          <w:lang w:val="es-ES_tradnl" w:eastAsia="es-ES"/>
        </w:rPr>
        <w:t xml:space="preserve"> Y LUIS GUSTAVO PARRA NORIEGA</w:t>
      </w:r>
      <w:r w:rsidRPr="00783E48">
        <w:rPr>
          <w:rFonts w:ascii="Palatino Linotype" w:eastAsiaTheme="minorEastAsia" w:hAnsi="Palatino Linotype"/>
          <w:color w:val="000000" w:themeColor="text1"/>
          <w:sz w:val="24"/>
          <w:szCs w:val="24"/>
          <w:lang w:val="es-ES_tradnl" w:eastAsia="es-ES"/>
        </w:rPr>
        <w:t xml:space="preserve">; EN LA </w:t>
      </w:r>
      <w:r w:rsidR="0098260A" w:rsidRPr="00783E48">
        <w:rPr>
          <w:rFonts w:ascii="Palatino Linotype" w:eastAsiaTheme="minorEastAsia" w:hAnsi="Palatino Linotype"/>
          <w:color w:val="000000" w:themeColor="text1"/>
          <w:sz w:val="24"/>
          <w:szCs w:val="24"/>
          <w:lang w:val="es-ES_tradnl" w:eastAsia="es-ES"/>
        </w:rPr>
        <w:t xml:space="preserve">DÉCIMA SÉPTIMA </w:t>
      </w:r>
      <w:r w:rsidRPr="00783E48">
        <w:rPr>
          <w:rFonts w:ascii="Palatino Linotype" w:eastAsiaTheme="minorEastAsia" w:hAnsi="Palatino Linotype"/>
          <w:color w:val="000000" w:themeColor="text1"/>
          <w:sz w:val="24"/>
          <w:szCs w:val="24"/>
          <w:lang w:val="es-ES_tradnl" w:eastAsia="es-ES"/>
        </w:rPr>
        <w:t xml:space="preserve">SESIÓN ORDINARIA CELEBRADA </w:t>
      </w:r>
      <w:r w:rsidR="005E7D1E" w:rsidRPr="00783E48">
        <w:rPr>
          <w:rFonts w:ascii="Palatino Linotype" w:eastAsiaTheme="minorEastAsia" w:hAnsi="Palatino Linotype"/>
          <w:color w:val="000000" w:themeColor="text1"/>
          <w:sz w:val="24"/>
          <w:szCs w:val="24"/>
          <w:lang w:val="es-ES_tradnl" w:eastAsia="es-ES"/>
        </w:rPr>
        <w:t xml:space="preserve">EL </w:t>
      </w:r>
      <w:r w:rsidR="0098260A" w:rsidRPr="00783E48">
        <w:rPr>
          <w:rFonts w:ascii="Palatino Linotype" w:eastAsiaTheme="minorEastAsia" w:hAnsi="Palatino Linotype"/>
          <w:color w:val="000000" w:themeColor="text1"/>
          <w:sz w:val="24"/>
          <w:szCs w:val="24"/>
          <w:lang w:val="es-ES_tradnl" w:eastAsia="es-ES"/>
        </w:rPr>
        <w:t>NUEVE</w:t>
      </w:r>
      <w:r w:rsidR="0053366F" w:rsidRPr="00783E48">
        <w:rPr>
          <w:rFonts w:ascii="Palatino Linotype" w:eastAsiaTheme="minorEastAsia" w:hAnsi="Palatino Linotype"/>
          <w:color w:val="000000" w:themeColor="text1"/>
          <w:sz w:val="24"/>
          <w:szCs w:val="24"/>
          <w:lang w:val="es-ES_tradnl" w:eastAsia="es-ES"/>
        </w:rPr>
        <w:t xml:space="preserve"> DE SEPTIEMBRE</w:t>
      </w:r>
      <w:r w:rsidR="00E332A5" w:rsidRPr="00783E48">
        <w:rPr>
          <w:rFonts w:ascii="Palatino Linotype" w:eastAsiaTheme="minorEastAsia" w:hAnsi="Palatino Linotype"/>
          <w:color w:val="000000" w:themeColor="text1"/>
          <w:sz w:val="24"/>
          <w:szCs w:val="24"/>
          <w:lang w:val="es-ES_tradnl" w:eastAsia="es-ES"/>
        </w:rPr>
        <w:t xml:space="preserve"> </w:t>
      </w:r>
      <w:r w:rsidR="0053366F" w:rsidRPr="00783E48">
        <w:rPr>
          <w:rFonts w:ascii="Palatino Linotype" w:eastAsiaTheme="minorEastAsia" w:hAnsi="Palatino Linotype"/>
          <w:color w:val="000000" w:themeColor="text1"/>
          <w:sz w:val="24"/>
          <w:szCs w:val="24"/>
          <w:lang w:val="es-ES_tradnl" w:eastAsia="es-ES"/>
        </w:rPr>
        <w:t xml:space="preserve">DE DOS MIL </w:t>
      </w:r>
      <w:r w:rsidR="0098260A" w:rsidRPr="00783E48">
        <w:rPr>
          <w:rFonts w:ascii="Palatino Linotype" w:eastAsiaTheme="minorEastAsia" w:hAnsi="Palatino Linotype"/>
          <w:color w:val="000000" w:themeColor="text1"/>
          <w:sz w:val="24"/>
          <w:szCs w:val="24"/>
          <w:lang w:val="es-ES_tradnl" w:eastAsia="es-ES"/>
        </w:rPr>
        <w:t>VEINTE</w:t>
      </w:r>
      <w:r w:rsidR="005E7D1E" w:rsidRPr="00783E48">
        <w:rPr>
          <w:rFonts w:ascii="Palatino Linotype" w:eastAsiaTheme="minorEastAsia" w:hAnsi="Palatino Linotype"/>
          <w:color w:val="000000" w:themeColor="text1"/>
          <w:sz w:val="24"/>
          <w:szCs w:val="24"/>
          <w:lang w:val="es-ES_tradnl" w:eastAsia="es-ES"/>
        </w:rPr>
        <w:t>, ANTE EL SECRETARIO TÉCNICO</w:t>
      </w:r>
      <w:r w:rsidRPr="00783E48">
        <w:rPr>
          <w:rFonts w:ascii="Palatino Linotype" w:eastAsiaTheme="minorEastAsia" w:hAnsi="Palatino Linotype"/>
          <w:color w:val="000000" w:themeColor="text1"/>
          <w:sz w:val="24"/>
          <w:szCs w:val="24"/>
          <w:lang w:val="es-ES_tradnl" w:eastAsia="es-ES"/>
        </w:rPr>
        <w:t xml:space="preserve"> DEL PLENO </w:t>
      </w:r>
      <w:r w:rsidR="005E7D1E" w:rsidRPr="00783E48">
        <w:rPr>
          <w:rFonts w:ascii="Palatino Linotype" w:eastAsiaTheme="minorEastAsia" w:hAnsi="Palatino Linotype"/>
          <w:color w:val="000000" w:themeColor="text1"/>
          <w:sz w:val="24"/>
          <w:szCs w:val="24"/>
          <w:lang w:val="es-ES_tradnl" w:eastAsia="es-ES"/>
        </w:rPr>
        <w:t>ALEXIS TAPIA RAMÍREZ</w:t>
      </w:r>
      <w:r w:rsidRPr="00783E48">
        <w:rPr>
          <w:rFonts w:ascii="Palatino Linotype" w:eastAsiaTheme="minorEastAsia" w:hAnsi="Palatino Linotype"/>
          <w:color w:val="000000" w:themeColor="text1"/>
          <w:sz w:val="24"/>
          <w:szCs w:val="24"/>
          <w:lang w:val="es-ES_tradnl" w:eastAsia="es-ES"/>
        </w:rPr>
        <w:t>.</w:t>
      </w:r>
      <w:r w:rsidR="007404CD" w:rsidRPr="00783E48">
        <w:rPr>
          <w:rFonts w:ascii="Palatino Linotype" w:eastAsiaTheme="minorEastAsia" w:hAnsi="Palatino Linotype"/>
          <w:color w:val="000000" w:themeColor="text1"/>
          <w:sz w:val="24"/>
          <w:szCs w:val="24"/>
          <w:lang w:val="es-ES_tradnl" w:eastAsia="es-ES"/>
        </w:rPr>
        <w:t>-----------------------------------------------------------------------------------------------------------------------------------------------------------------------------------------------------------------------------------------------------------------------------------------------------------------------------------------------------------------------------------------------------------------------------------------------------</w:t>
      </w:r>
      <w:r w:rsidR="00783E48" w:rsidRPr="00783E48">
        <w:rPr>
          <w:rFonts w:ascii="Palatino Linotype" w:eastAsiaTheme="minorEastAsia" w:hAnsi="Palatino Linotype"/>
          <w:color w:val="000000" w:themeColor="text1"/>
          <w:sz w:val="24"/>
          <w:szCs w:val="24"/>
          <w:lang w:val="es-ES_tradnl" w:eastAsia="es-ES"/>
        </w:rPr>
        <w:t xml:space="preserve"> --------------------------------------------------------------------------------------------------------------------------------------------------------------------------------------------------------------------------------------------------------------------------------------------------------------------------</w:t>
      </w:r>
      <w:r w:rsidR="00717A5A">
        <w:rPr>
          <w:rFonts w:ascii="Palatino Linotype" w:eastAsiaTheme="minorEastAsia" w:hAnsi="Palatino Linotype"/>
          <w:color w:val="000000" w:themeColor="text1"/>
          <w:sz w:val="24"/>
          <w:szCs w:val="24"/>
          <w:lang w:val="es-ES_tradnl" w:eastAsia="es-ES"/>
        </w:rPr>
        <w:t>-------------------------</w:t>
      </w:r>
    </w:p>
    <w:p w14:paraId="17200916" w14:textId="77777777" w:rsidR="0074184B" w:rsidRPr="00783E48" w:rsidRDefault="0074184B" w:rsidP="004C4783">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14:paraId="34BE9F20" w14:textId="77777777" w:rsidR="0053366F" w:rsidRPr="00783E48" w:rsidRDefault="0053366F" w:rsidP="004C4783">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14:paraId="362A012E" w14:textId="77777777" w:rsidR="0053366F" w:rsidRPr="00783E48" w:rsidRDefault="0053366F" w:rsidP="004C4783">
      <w:pPr>
        <w:tabs>
          <w:tab w:val="left" w:pos="0"/>
        </w:tabs>
        <w:spacing w:after="0" w:line="360" w:lineRule="auto"/>
        <w:jc w:val="both"/>
        <w:rPr>
          <w:rFonts w:ascii="Palatino Linotype" w:eastAsia="Times New Roman" w:hAnsi="Palatino Linotype" w:cs="Arial"/>
          <w:color w:val="000000" w:themeColor="text1"/>
          <w:sz w:val="10"/>
          <w:szCs w:val="24"/>
          <w:lang w:val="es-ES_tradnl" w:eastAsia="es-MX"/>
        </w:rPr>
      </w:pPr>
    </w:p>
    <w:p w14:paraId="01F8A10B" w14:textId="77777777" w:rsidR="006168E4" w:rsidRPr="00783E48" w:rsidRDefault="006168E4" w:rsidP="004C4783">
      <w:pPr>
        <w:spacing w:after="0" w:line="360" w:lineRule="auto"/>
        <w:jc w:val="both"/>
        <w:rPr>
          <w:rFonts w:ascii="Palatino Linotype" w:hAnsi="Palatino Linotype"/>
        </w:rPr>
      </w:pPr>
      <w:r w:rsidRPr="00783E4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B73061" wp14:editId="7A0E9B98">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5BD7F" w14:textId="77777777" w:rsidR="00152B06" w:rsidRPr="006A089B" w:rsidRDefault="00152B06"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152B06" w:rsidRDefault="00152B06"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152B06" w:rsidRPr="00016AF3" w:rsidRDefault="00152B06"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73061"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78F5BD7F" w14:textId="77777777" w:rsidR="00152B06" w:rsidRPr="006A089B" w:rsidRDefault="00152B06"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152B06" w:rsidRDefault="00152B06"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152B06" w:rsidRPr="00016AF3" w:rsidRDefault="00152B06"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A46E4C9" w14:textId="77777777" w:rsidR="006168E4" w:rsidRPr="00783E48" w:rsidRDefault="006168E4" w:rsidP="004C4783">
      <w:pPr>
        <w:spacing w:after="0" w:line="360" w:lineRule="auto"/>
        <w:jc w:val="both"/>
        <w:rPr>
          <w:rFonts w:ascii="Palatino Linotype" w:hAnsi="Palatino Linotype"/>
        </w:rPr>
      </w:pPr>
    </w:p>
    <w:p w14:paraId="3C3B42FD" w14:textId="77777777" w:rsidR="00B3772D" w:rsidRPr="00783E48" w:rsidRDefault="00B3772D" w:rsidP="004C4783">
      <w:pPr>
        <w:spacing w:after="0" w:line="360" w:lineRule="auto"/>
        <w:rPr>
          <w:rFonts w:ascii="Palatino Linotype" w:hAnsi="Palatino Linotype"/>
          <w:b/>
          <w:sz w:val="18"/>
        </w:rPr>
      </w:pPr>
    </w:p>
    <w:p w14:paraId="361A1C4B" w14:textId="77777777" w:rsidR="00D15FB3" w:rsidRPr="00783E48" w:rsidRDefault="00D15FB3" w:rsidP="004C4783">
      <w:pPr>
        <w:spacing w:after="0" w:line="360" w:lineRule="auto"/>
        <w:rPr>
          <w:rFonts w:ascii="Palatino Linotype" w:hAnsi="Palatino Linotype"/>
          <w:b/>
          <w:sz w:val="12"/>
          <w:szCs w:val="18"/>
        </w:rPr>
      </w:pPr>
    </w:p>
    <w:p w14:paraId="492556CA" w14:textId="77777777" w:rsidR="0053366F" w:rsidRPr="00783E48" w:rsidRDefault="0053366F" w:rsidP="004C4783">
      <w:pPr>
        <w:spacing w:after="0" w:line="360" w:lineRule="auto"/>
        <w:rPr>
          <w:rFonts w:ascii="Palatino Linotype" w:hAnsi="Palatino Linotype"/>
          <w:b/>
          <w:sz w:val="12"/>
          <w:szCs w:val="18"/>
        </w:rPr>
      </w:pPr>
    </w:p>
    <w:p w14:paraId="1EC03B56" w14:textId="77777777" w:rsidR="005D099B" w:rsidRPr="00783E48" w:rsidRDefault="005D099B" w:rsidP="004C4783">
      <w:pPr>
        <w:spacing w:after="0" w:line="360" w:lineRule="auto"/>
        <w:rPr>
          <w:rFonts w:ascii="Palatino Linotype" w:hAnsi="Palatino Linotype"/>
          <w:b/>
          <w:sz w:val="18"/>
          <w:szCs w:val="18"/>
        </w:rPr>
      </w:pPr>
    </w:p>
    <w:p w14:paraId="7F7E4108" w14:textId="77777777" w:rsidR="0053366F" w:rsidRPr="00783E48" w:rsidRDefault="0053366F" w:rsidP="004C4783">
      <w:pPr>
        <w:spacing w:after="0" w:line="360" w:lineRule="auto"/>
        <w:rPr>
          <w:rFonts w:ascii="Palatino Linotype" w:hAnsi="Palatino Linotype"/>
          <w:b/>
          <w:sz w:val="18"/>
          <w:szCs w:val="18"/>
        </w:rPr>
      </w:pPr>
    </w:p>
    <w:p w14:paraId="4E7F7867" w14:textId="6EE38FDE" w:rsidR="006168E4" w:rsidRPr="00783E48" w:rsidRDefault="005E7D1E" w:rsidP="004C4783">
      <w:pPr>
        <w:spacing w:after="0" w:line="360" w:lineRule="auto"/>
        <w:rPr>
          <w:rFonts w:ascii="Palatino Linotype" w:hAnsi="Palatino Linotype"/>
          <w:b/>
        </w:rPr>
      </w:pPr>
      <w:r w:rsidRPr="00783E48">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B5341F9" wp14:editId="1AF9F41F">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7A6D79" w14:textId="77777777" w:rsidR="00152B06" w:rsidRPr="00EF2FC0" w:rsidRDefault="00152B06"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152B06" w:rsidRDefault="00152B06"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152B06" w:rsidRPr="00016AF3" w:rsidRDefault="00152B06"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152B06" w:rsidRDefault="00152B06" w:rsidP="005E7D1E">
                            <w:pPr>
                              <w:spacing w:after="0" w:line="240" w:lineRule="auto"/>
                              <w:jc w:val="center"/>
                              <w:rPr>
                                <w:rFonts w:ascii="Palatino Linotype" w:hAnsi="Palatino Linotype"/>
                                <w:sz w:val="24"/>
                                <w:szCs w:val="24"/>
                              </w:rPr>
                            </w:pPr>
                          </w:p>
                          <w:p w14:paraId="79157F77" w14:textId="77777777" w:rsidR="00152B06" w:rsidRPr="00797B31" w:rsidRDefault="00152B06"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41F9"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14:paraId="277A6D79" w14:textId="77777777" w:rsidR="00152B06" w:rsidRPr="00EF2FC0" w:rsidRDefault="00152B06"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152B06" w:rsidRDefault="00152B06"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152B06" w:rsidRPr="00016AF3" w:rsidRDefault="00152B06"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152B06" w:rsidRDefault="00152B06" w:rsidP="005E7D1E">
                      <w:pPr>
                        <w:spacing w:after="0" w:line="240" w:lineRule="auto"/>
                        <w:jc w:val="center"/>
                        <w:rPr>
                          <w:rFonts w:ascii="Palatino Linotype" w:hAnsi="Palatino Linotype"/>
                          <w:sz w:val="24"/>
                          <w:szCs w:val="24"/>
                        </w:rPr>
                      </w:pPr>
                    </w:p>
                    <w:p w14:paraId="79157F77" w14:textId="77777777" w:rsidR="00152B06" w:rsidRPr="00797B31" w:rsidRDefault="00152B06" w:rsidP="006168E4">
                      <w:pPr>
                        <w:spacing w:line="240" w:lineRule="auto"/>
                        <w:jc w:val="center"/>
                        <w:rPr>
                          <w:rFonts w:ascii="Palatino Linotype" w:hAnsi="Palatino Linotype"/>
                          <w:sz w:val="24"/>
                          <w:szCs w:val="24"/>
                        </w:rPr>
                      </w:pPr>
                    </w:p>
                  </w:txbxContent>
                </v:textbox>
                <w10:wrap anchorx="margin"/>
              </v:shape>
            </w:pict>
          </mc:Fallback>
        </mc:AlternateContent>
      </w:r>
      <w:r w:rsidRPr="00783E48">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2962917" wp14:editId="2B131C8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0B7213" w14:textId="77777777" w:rsidR="00152B06" w:rsidRPr="00EF2FC0" w:rsidRDefault="00152B06"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152B06" w:rsidRPr="00EF2FC0" w:rsidRDefault="00152B06"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152B06" w:rsidRPr="00016AF3" w:rsidRDefault="00152B06"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152B06" w:rsidRDefault="00152B06"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6291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14:paraId="3A0B7213" w14:textId="77777777" w:rsidR="00152B06" w:rsidRPr="00EF2FC0" w:rsidRDefault="00152B06"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152B06" w:rsidRPr="00EF2FC0" w:rsidRDefault="00152B06"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152B06" w:rsidRPr="00016AF3" w:rsidRDefault="00152B06"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152B06" w:rsidRDefault="00152B06" w:rsidP="006168E4">
                      <w:pPr>
                        <w:jc w:val="center"/>
                      </w:pPr>
                    </w:p>
                  </w:txbxContent>
                </v:textbox>
                <w10:wrap anchorx="margin"/>
              </v:shape>
            </w:pict>
          </mc:Fallback>
        </mc:AlternateContent>
      </w:r>
    </w:p>
    <w:p w14:paraId="0B3AEDD9" w14:textId="77777777" w:rsidR="006168E4" w:rsidRPr="00783E48" w:rsidRDefault="006168E4" w:rsidP="004C4783">
      <w:pPr>
        <w:spacing w:after="0" w:line="360" w:lineRule="auto"/>
        <w:rPr>
          <w:rFonts w:ascii="Palatino Linotype" w:hAnsi="Palatino Linotype"/>
          <w:b/>
          <w:sz w:val="18"/>
          <w:szCs w:val="18"/>
        </w:rPr>
      </w:pPr>
    </w:p>
    <w:p w14:paraId="3886C866" w14:textId="77777777" w:rsidR="00D15FB3" w:rsidRPr="00783E48" w:rsidRDefault="00D15FB3" w:rsidP="004C4783">
      <w:pPr>
        <w:spacing w:after="0" w:line="360" w:lineRule="auto"/>
        <w:rPr>
          <w:rFonts w:ascii="Palatino Linotype" w:hAnsi="Palatino Linotype"/>
          <w:b/>
          <w:sz w:val="40"/>
          <w:szCs w:val="18"/>
        </w:rPr>
      </w:pPr>
    </w:p>
    <w:p w14:paraId="07E03A10" w14:textId="77777777" w:rsidR="0053366F" w:rsidRPr="00783E48" w:rsidRDefault="0053366F" w:rsidP="004C4783">
      <w:pPr>
        <w:spacing w:after="0" w:line="360" w:lineRule="auto"/>
        <w:rPr>
          <w:rFonts w:ascii="Palatino Linotype" w:hAnsi="Palatino Linotype"/>
          <w:b/>
          <w:sz w:val="40"/>
          <w:szCs w:val="18"/>
        </w:rPr>
      </w:pPr>
    </w:p>
    <w:p w14:paraId="40203AF3" w14:textId="77777777" w:rsidR="0053366F" w:rsidRPr="00783E48" w:rsidRDefault="0053366F" w:rsidP="004C4783">
      <w:pPr>
        <w:spacing w:after="0" w:line="360" w:lineRule="auto"/>
        <w:rPr>
          <w:rFonts w:ascii="Palatino Linotype" w:hAnsi="Palatino Linotype"/>
          <w:b/>
          <w:sz w:val="32"/>
          <w:szCs w:val="18"/>
        </w:rPr>
      </w:pPr>
    </w:p>
    <w:p w14:paraId="79C9D407" w14:textId="736F3350" w:rsidR="006168E4" w:rsidRPr="00783E48" w:rsidRDefault="006B2603" w:rsidP="004C4783">
      <w:pPr>
        <w:spacing w:after="0" w:line="360" w:lineRule="auto"/>
        <w:rPr>
          <w:rFonts w:ascii="Palatino Linotype" w:hAnsi="Palatino Linotype"/>
          <w:b/>
          <w:sz w:val="18"/>
          <w:szCs w:val="18"/>
        </w:rPr>
      </w:pPr>
      <w:r w:rsidRPr="00783E48">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1644A96D" wp14:editId="42776D60">
                <wp:simplePos x="0" y="0"/>
                <wp:positionH relativeFrom="margin">
                  <wp:posOffset>0</wp:posOffset>
                </wp:positionH>
                <wp:positionV relativeFrom="paragraph">
                  <wp:posOffset>293729</wp:posOffset>
                </wp:positionV>
                <wp:extent cx="2133600" cy="943661"/>
                <wp:effectExtent l="0" t="0" r="19050" b="27940"/>
                <wp:wrapNone/>
                <wp:docPr id="3" name="Cuadro de texto 3"/>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C1F5F" w14:textId="77777777" w:rsidR="00152B06" w:rsidRPr="00EF2FC0" w:rsidRDefault="00152B06" w:rsidP="006B260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F8C68B5" w14:textId="77777777" w:rsidR="00152B06" w:rsidRPr="00EF2FC0" w:rsidRDefault="00152B06" w:rsidP="006B260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899E8DB" w14:textId="77777777" w:rsidR="00152B06" w:rsidRPr="00016AF3" w:rsidRDefault="00152B06" w:rsidP="006B260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386F233" w14:textId="77777777" w:rsidR="00152B06" w:rsidRDefault="00152B06" w:rsidP="006B2603">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4A96D" id="Cuadro de texto 3" o:spid="_x0000_s1029" type="#_x0000_t202" style="position:absolute;margin-left:0;margin-top:23.15pt;width:168pt;height:74.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ep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yJ&#10;ZQZLtNyyygOpBImiiUDG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" fillcolor="white [3201]" strokecolor="white [3212]" strokeweight=".5pt">
                <v:textbox>
                  <w:txbxContent>
                    <w:p w14:paraId="4A3C1F5F" w14:textId="77777777" w:rsidR="00152B06" w:rsidRPr="00EF2FC0" w:rsidRDefault="00152B06" w:rsidP="006B260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F8C68B5" w14:textId="77777777" w:rsidR="00152B06" w:rsidRPr="00EF2FC0" w:rsidRDefault="00152B06" w:rsidP="006B260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899E8DB" w14:textId="77777777" w:rsidR="00152B06" w:rsidRPr="00016AF3" w:rsidRDefault="00152B06" w:rsidP="006B260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386F233" w14:textId="77777777" w:rsidR="00152B06" w:rsidRDefault="00152B06" w:rsidP="006B2603">
                      <w:pPr>
                        <w:spacing w:after="0" w:line="240" w:lineRule="auto"/>
                        <w:jc w:val="center"/>
                      </w:pPr>
                    </w:p>
                  </w:txbxContent>
                </v:textbox>
                <w10:wrap anchorx="margin"/>
              </v:shape>
            </w:pict>
          </mc:Fallback>
        </mc:AlternateContent>
      </w:r>
      <w:r w:rsidR="005E7D1E" w:rsidRPr="00783E48">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91220A" wp14:editId="38BDD1A1">
                <wp:simplePos x="0" y="0"/>
                <wp:positionH relativeFrom="margin">
                  <wp:posOffset>3602907</wp:posOffset>
                </wp:positionH>
                <wp:positionV relativeFrom="paragraph">
                  <wp:posOffset>229705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19D64" w14:textId="1FB6EFE7" w:rsidR="00152B06" w:rsidRPr="00EF2FC0" w:rsidRDefault="00152B06" w:rsidP="005E7D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6FCA09" w14:textId="77777777" w:rsidR="00152B06" w:rsidRPr="00EF2FC0" w:rsidRDefault="00152B06"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56B61464" w:rsidR="00152B06" w:rsidRPr="00016AF3" w:rsidRDefault="00152B06"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152B06" w:rsidRDefault="00152B06" w:rsidP="005E7D1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1220A" id="Cuadro de texto 2" o:spid="_x0000_s1030" type="#_x0000_t202" style="position:absolute;margin-left:283.7pt;margin-top:18.1pt;width:168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" fillcolor="white [3201]" strokecolor="white [3212]" strokeweight=".5pt">
                <v:textbox>
                  <w:txbxContent>
                    <w:p w14:paraId="0F319D64" w14:textId="1FB6EFE7" w:rsidR="00152B06" w:rsidRPr="00EF2FC0" w:rsidRDefault="00152B06" w:rsidP="005E7D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6FCA09" w14:textId="77777777" w:rsidR="00152B06" w:rsidRPr="00EF2FC0" w:rsidRDefault="00152B06"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56B61464" w:rsidR="00152B06" w:rsidRPr="00016AF3" w:rsidRDefault="00152B06"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152B06" w:rsidRDefault="00152B06" w:rsidP="005E7D1E">
                      <w:pPr>
                        <w:spacing w:after="0" w:line="240" w:lineRule="auto"/>
                        <w:jc w:val="center"/>
                      </w:pPr>
                    </w:p>
                  </w:txbxContent>
                </v:textbox>
                <w10:wrap anchorx="margin"/>
              </v:shape>
            </w:pict>
          </mc:Fallback>
        </mc:AlternateContent>
      </w:r>
    </w:p>
    <w:p w14:paraId="4ED7F971" w14:textId="71F231D9" w:rsidR="006168E4" w:rsidRPr="00783E48" w:rsidRDefault="006168E4" w:rsidP="004C4783">
      <w:pPr>
        <w:spacing w:after="0" w:line="360" w:lineRule="auto"/>
        <w:rPr>
          <w:rFonts w:ascii="Palatino Linotype" w:hAnsi="Palatino Linotype"/>
          <w:b/>
        </w:rPr>
      </w:pPr>
    </w:p>
    <w:p w14:paraId="387F5355" w14:textId="77777777" w:rsidR="0053366F" w:rsidRPr="00783E48" w:rsidRDefault="0053366F" w:rsidP="004C4783">
      <w:pPr>
        <w:spacing w:after="0" w:line="360" w:lineRule="auto"/>
        <w:rPr>
          <w:rFonts w:ascii="Palatino Linotype" w:hAnsi="Palatino Linotype"/>
          <w:b/>
        </w:rPr>
      </w:pPr>
    </w:p>
    <w:p w14:paraId="07ACB674" w14:textId="77777777" w:rsidR="0053366F" w:rsidRPr="00783E48" w:rsidRDefault="0053366F" w:rsidP="004C4783">
      <w:pPr>
        <w:spacing w:after="0" w:line="360" w:lineRule="auto"/>
        <w:rPr>
          <w:rFonts w:ascii="Palatino Linotype" w:hAnsi="Palatino Linotype"/>
          <w:b/>
        </w:rPr>
      </w:pPr>
    </w:p>
    <w:p w14:paraId="508207E2" w14:textId="73C29A69" w:rsidR="009A7E92" w:rsidRPr="00783E48" w:rsidRDefault="009A7E92" w:rsidP="004C4783">
      <w:pPr>
        <w:spacing w:after="0" w:line="360" w:lineRule="auto"/>
        <w:rPr>
          <w:rFonts w:ascii="Palatino Linotype" w:hAnsi="Palatino Linotype" w:cs="Arial"/>
          <w:szCs w:val="20"/>
        </w:rPr>
      </w:pPr>
    </w:p>
    <w:p w14:paraId="78D257FF" w14:textId="77777777" w:rsidR="00D15FB3" w:rsidRPr="00783E48" w:rsidRDefault="00D15FB3" w:rsidP="004C4783">
      <w:pPr>
        <w:spacing w:after="0" w:line="360" w:lineRule="auto"/>
        <w:rPr>
          <w:rFonts w:ascii="Palatino Linotype" w:hAnsi="Palatino Linotype" w:cs="Arial"/>
          <w:sz w:val="14"/>
          <w:szCs w:val="20"/>
        </w:rPr>
      </w:pPr>
    </w:p>
    <w:p w14:paraId="2F824C87" w14:textId="77777777" w:rsidR="0053366F" w:rsidRPr="00783E48" w:rsidRDefault="0053366F" w:rsidP="004C4783">
      <w:pPr>
        <w:spacing w:after="0" w:line="360" w:lineRule="auto"/>
        <w:rPr>
          <w:rFonts w:ascii="Palatino Linotype" w:hAnsi="Palatino Linotype" w:cs="Arial"/>
          <w:sz w:val="14"/>
          <w:szCs w:val="20"/>
        </w:rPr>
      </w:pPr>
    </w:p>
    <w:p w14:paraId="744671EC" w14:textId="77777777" w:rsidR="006168E4" w:rsidRPr="00783E48" w:rsidRDefault="006168E4" w:rsidP="004C4783">
      <w:pPr>
        <w:spacing w:after="0" w:line="360" w:lineRule="auto"/>
        <w:rPr>
          <w:rFonts w:ascii="Palatino Linotype" w:hAnsi="Palatino Linotype" w:cs="Arial"/>
          <w:szCs w:val="20"/>
        </w:rPr>
      </w:pPr>
      <w:r w:rsidRPr="00783E48">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5D5AEEF" wp14:editId="46BE903F">
                <wp:simplePos x="0" y="0"/>
                <wp:positionH relativeFrom="page">
                  <wp:posOffset>2425148</wp:posOffset>
                </wp:positionH>
                <wp:positionV relativeFrom="paragraph">
                  <wp:posOffset>134592</wp:posOffset>
                </wp:positionV>
                <wp:extent cx="3152775" cy="747423"/>
                <wp:effectExtent l="0" t="0" r="28575" b="14605"/>
                <wp:wrapNone/>
                <wp:docPr id="24" name="Cuadro de texto 24"/>
                <wp:cNvGraphicFramePr/>
                <a:graphic xmlns:a="http://schemas.openxmlformats.org/drawingml/2006/main">
                  <a:graphicData uri="http://schemas.microsoft.com/office/word/2010/wordprocessingShape">
                    <wps:wsp>
                      <wps:cNvSpPr txBox="1"/>
                      <wps:spPr>
                        <a:xfrm>
                          <a:off x="0" y="0"/>
                          <a:ext cx="3152775" cy="7474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68FBF" w14:textId="28AFED44" w:rsidR="00152B06" w:rsidRPr="007F6133" w:rsidRDefault="00152B06"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152B06" w:rsidRDefault="00152B06"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152B06" w:rsidRPr="00016AF3" w:rsidRDefault="00152B06"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152B06" w:rsidRDefault="00152B06" w:rsidP="006168E4">
                            <w:pPr>
                              <w:spacing w:line="240" w:lineRule="auto"/>
                              <w:jc w:val="center"/>
                              <w:rPr>
                                <w:rFonts w:ascii="Palatino Linotype" w:hAnsi="Palatino Linotype"/>
                                <w:b/>
                                <w:sz w:val="24"/>
                                <w:szCs w:val="24"/>
                              </w:rPr>
                            </w:pPr>
                          </w:p>
                          <w:p w14:paraId="76A9BD10" w14:textId="77777777" w:rsidR="00152B06" w:rsidRDefault="00152B06" w:rsidP="006168E4">
                            <w:pPr>
                              <w:jc w:val="center"/>
                              <w:rPr>
                                <w:rFonts w:ascii="Palatino Linotype" w:hAnsi="Palatino Linotype"/>
                                <w:sz w:val="24"/>
                                <w:szCs w:val="24"/>
                              </w:rPr>
                            </w:pPr>
                          </w:p>
                          <w:p w14:paraId="68C6FFBA" w14:textId="77777777" w:rsidR="00152B06" w:rsidRPr="00EF2FC0" w:rsidRDefault="00152B06" w:rsidP="006168E4">
                            <w:pPr>
                              <w:jc w:val="center"/>
                              <w:rPr>
                                <w:rFonts w:ascii="Palatino Linotype" w:hAnsi="Palatino Linotype"/>
                                <w:sz w:val="24"/>
                                <w:szCs w:val="24"/>
                              </w:rPr>
                            </w:pPr>
                          </w:p>
                          <w:p w14:paraId="354D7895" w14:textId="77777777" w:rsidR="00152B06" w:rsidRDefault="00152B0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5AEEF" id="Cuadro de texto 24" o:spid="_x0000_s1031" type="#_x0000_t202" style="position:absolute;margin-left:190.95pt;margin-top:10.6pt;width:248.25pt;height:58.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iwmgIAAMI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" fillcolor="white [3201]" strokecolor="white [3212]" strokeweight=".5pt">
                <v:textbox>
                  <w:txbxContent>
                    <w:p w14:paraId="41268FBF" w14:textId="28AFED44" w:rsidR="00152B06" w:rsidRPr="007F6133" w:rsidRDefault="00152B06"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152B06" w:rsidRDefault="00152B06"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152B06" w:rsidRPr="00016AF3" w:rsidRDefault="00152B06"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152B06" w:rsidRDefault="00152B06" w:rsidP="006168E4">
                      <w:pPr>
                        <w:spacing w:line="240" w:lineRule="auto"/>
                        <w:jc w:val="center"/>
                        <w:rPr>
                          <w:rFonts w:ascii="Palatino Linotype" w:hAnsi="Palatino Linotype"/>
                          <w:b/>
                          <w:sz w:val="24"/>
                          <w:szCs w:val="24"/>
                        </w:rPr>
                      </w:pPr>
                    </w:p>
                    <w:p w14:paraId="76A9BD10" w14:textId="77777777" w:rsidR="00152B06" w:rsidRDefault="00152B06" w:rsidP="006168E4">
                      <w:pPr>
                        <w:jc w:val="center"/>
                        <w:rPr>
                          <w:rFonts w:ascii="Palatino Linotype" w:hAnsi="Palatino Linotype"/>
                          <w:sz w:val="24"/>
                          <w:szCs w:val="24"/>
                        </w:rPr>
                      </w:pPr>
                    </w:p>
                    <w:p w14:paraId="68C6FFBA" w14:textId="77777777" w:rsidR="00152B06" w:rsidRPr="00EF2FC0" w:rsidRDefault="00152B06" w:rsidP="006168E4">
                      <w:pPr>
                        <w:jc w:val="center"/>
                        <w:rPr>
                          <w:rFonts w:ascii="Palatino Linotype" w:hAnsi="Palatino Linotype"/>
                          <w:sz w:val="24"/>
                          <w:szCs w:val="24"/>
                        </w:rPr>
                      </w:pPr>
                    </w:p>
                    <w:p w14:paraId="354D7895" w14:textId="77777777" w:rsidR="00152B06" w:rsidRDefault="00152B06" w:rsidP="006168E4"/>
                  </w:txbxContent>
                </v:textbox>
                <w10:wrap anchorx="page"/>
              </v:shape>
            </w:pict>
          </mc:Fallback>
        </mc:AlternateContent>
      </w:r>
    </w:p>
    <w:p w14:paraId="7B9E60E2" w14:textId="77777777" w:rsidR="00D15FB3" w:rsidRPr="00783E48" w:rsidRDefault="00D15FB3" w:rsidP="004C4783">
      <w:pPr>
        <w:spacing w:after="0" w:line="240" w:lineRule="auto"/>
        <w:rPr>
          <w:rFonts w:ascii="Palatino Linotype" w:hAnsi="Palatino Linotype"/>
          <w:sz w:val="20"/>
          <w:szCs w:val="20"/>
        </w:rPr>
      </w:pPr>
    </w:p>
    <w:p w14:paraId="71986EC9" w14:textId="77777777" w:rsidR="001C3138" w:rsidRPr="00783E48" w:rsidRDefault="001C3138" w:rsidP="004C4783">
      <w:pPr>
        <w:spacing w:after="0" w:line="240" w:lineRule="auto"/>
        <w:rPr>
          <w:rFonts w:ascii="Palatino Linotype" w:hAnsi="Palatino Linotype"/>
          <w:sz w:val="20"/>
          <w:szCs w:val="20"/>
        </w:rPr>
      </w:pPr>
    </w:p>
    <w:p w14:paraId="7FDF166B" w14:textId="77777777" w:rsidR="001C3138" w:rsidRPr="00783E48" w:rsidRDefault="001C3138" w:rsidP="004C4783">
      <w:pPr>
        <w:spacing w:after="0" w:line="240" w:lineRule="auto"/>
        <w:rPr>
          <w:rFonts w:ascii="Palatino Linotype" w:hAnsi="Palatino Linotype"/>
          <w:sz w:val="20"/>
          <w:szCs w:val="20"/>
        </w:rPr>
      </w:pPr>
    </w:p>
    <w:p w14:paraId="0FEB5E6D" w14:textId="77777777" w:rsidR="0053366F" w:rsidRPr="00783E48" w:rsidRDefault="0053366F" w:rsidP="004C4783">
      <w:pPr>
        <w:spacing w:after="0" w:line="240" w:lineRule="auto"/>
        <w:jc w:val="both"/>
        <w:rPr>
          <w:rFonts w:ascii="Palatino Linotype" w:hAnsi="Palatino Linotype"/>
          <w:szCs w:val="20"/>
        </w:rPr>
      </w:pPr>
    </w:p>
    <w:p w14:paraId="2CC6F5AC" w14:textId="20474F93" w:rsidR="00B3772D" w:rsidRPr="00783E48" w:rsidRDefault="006168E4" w:rsidP="004C4783">
      <w:pPr>
        <w:spacing w:after="0" w:line="240" w:lineRule="auto"/>
        <w:jc w:val="both"/>
        <w:rPr>
          <w:rFonts w:ascii="Palatino Linotype" w:hAnsi="Palatino Linotype"/>
          <w:bCs/>
          <w:sz w:val="16"/>
          <w:szCs w:val="20"/>
          <w:lang w:eastAsia="es-MX"/>
        </w:rPr>
      </w:pPr>
      <w:r w:rsidRPr="00783E48">
        <w:rPr>
          <w:rFonts w:ascii="Palatino Linotype" w:hAnsi="Palatino Linotype"/>
          <w:sz w:val="16"/>
          <w:szCs w:val="20"/>
        </w:rPr>
        <w:t>Esta hoja corre</w:t>
      </w:r>
      <w:r w:rsidR="00BD643A" w:rsidRPr="00783E48">
        <w:rPr>
          <w:rFonts w:ascii="Palatino Linotype" w:hAnsi="Palatino Linotype"/>
          <w:sz w:val="16"/>
          <w:szCs w:val="20"/>
        </w:rPr>
        <w:t xml:space="preserve">sponde a la resolución de fecha </w:t>
      </w:r>
      <w:r w:rsidR="0098260A" w:rsidRPr="00783E48">
        <w:rPr>
          <w:rFonts w:ascii="Palatino Linotype" w:hAnsi="Palatino Linotype"/>
          <w:sz w:val="16"/>
          <w:szCs w:val="20"/>
        </w:rPr>
        <w:t>nueve</w:t>
      </w:r>
      <w:r w:rsidR="0053366F" w:rsidRPr="00783E48">
        <w:rPr>
          <w:rFonts w:ascii="Palatino Linotype" w:hAnsi="Palatino Linotype"/>
          <w:sz w:val="16"/>
          <w:szCs w:val="20"/>
        </w:rPr>
        <w:t xml:space="preserve"> de septiembre</w:t>
      </w:r>
      <w:r w:rsidR="00D9743B" w:rsidRPr="00783E48">
        <w:rPr>
          <w:rFonts w:ascii="Palatino Linotype" w:hAnsi="Palatino Linotype"/>
          <w:sz w:val="16"/>
          <w:szCs w:val="20"/>
        </w:rPr>
        <w:t xml:space="preserve"> </w:t>
      </w:r>
      <w:r w:rsidRPr="00783E48">
        <w:rPr>
          <w:rFonts w:ascii="Palatino Linotype" w:hAnsi="Palatino Linotype"/>
          <w:sz w:val="16"/>
          <w:szCs w:val="20"/>
        </w:rPr>
        <w:t xml:space="preserve">de dos mil </w:t>
      </w:r>
      <w:r w:rsidR="0098260A" w:rsidRPr="00783E48">
        <w:rPr>
          <w:rFonts w:ascii="Palatino Linotype" w:hAnsi="Palatino Linotype"/>
          <w:sz w:val="16"/>
          <w:szCs w:val="20"/>
        </w:rPr>
        <w:t>veinte</w:t>
      </w:r>
      <w:r w:rsidR="00061821" w:rsidRPr="00783E48">
        <w:rPr>
          <w:rFonts w:ascii="Palatino Linotype" w:hAnsi="Palatino Linotype"/>
          <w:sz w:val="16"/>
          <w:szCs w:val="20"/>
        </w:rPr>
        <w:t>,</w:t>
      </w:r>
      <w:r w:rsidRPr="00783E48">
        <w:rPr>
          <w:rFonts w:ascii="Palatino Linotype" w:hAnsi="Palatino Linotype"/>
          <w:sz w:val="16"/>
          <w:szCs w:val="20"/>
        </w:rPr>
        <w:t xml:space="preserve"> emitida en el recurso de revisión </w:t>
      </w:r>
      <w:r w:rsidR="00CE2ADF" w:rsidRPr="00783E48">
        <w:rPr>
          <w:rFonts w:ascii="Palatino Linotype" w:hAnsi="Palatino Linotype"/>
          <w:b/>
          <w:bCs/>
          <w:sz w:val="16"/>
          <w:szCs w:val="20"/>
          <w:lang w:eastAsia="es-MX"/>
        </w:rPr>
        <w:t>0</w:t>
      </w:r>
      <w:r w:rsidR="0098260A" w:rsidRPr="00783E48">
        <w:rPr>
          <w:rFonts w:ascii="Palatino Linotype" w:hAnsi="Palatino Linotype"/>
          <w:b/>
          <w:bCs/>
          <w:sz w:val="16"/>
          <w:szCs w:val="20"/>
          <w:lang w:eastAsia="es-MX"/>
        </w:rPr>
        <w:t>1795</w:t>
      </w:r>
      <w:r w:rsidR="00835B9E" w:rsidRPr="00783E48">
        <w:rPr>
          <w:rFonts w:ascii="Palatino Linotype" w:hAnsi="Palatino Linotype"/>
          <w:b/>
          <w:bCs/>
          <w:sz w:val="16"/>
          <w:szCs w:val="20"/>
          <w:lang w:eastAsia="es-MX"/>
        </w:rPr>
        <w:t>/</w:t>
      </w:r>
      <w:r w:rsidR="00CE2ADF" w:rsidRPr="00783E48">
        <w:rPr>
          <w:rFonts w:ascii="Palatino Linotype" w:hAnsi="Palatino Linotype"/>
          <w:b/>
          <w:bCs/>
          <w:sz w:val="16"/>
          <w:szCs w:val="20"/>
          <w:lang w:eastAsia="es-MX"/>
        </w:rPr>
        <w:t>INFOEM/IP/RR/20</w:t>
      </w:r>
      <w:r w:rsidR="0098260A" w:rsidRPr="00783E48">
        <w:rPr>
          <w:rFonts w:ascii="Palatino Linotype" w:hAnsi="Palatino Linotype"/>
          <w:b/>
          <w:bCs/>
          <w:sz w:val="16"/>
          <w:szCs w:val="20"/>
          <w:lang w:eastAsia="es-MX"/>
        </w:rPr>
        <w:t>20</w:t>
      </w:r>
      <w:r w:rsidR="0053366F" w:rsidRPr="00783E48">
        <w:rPr>
          <w:rFonts w:ascii="Palatino Linotype" w:hAnsi="Palatino Linotype"/>
          <w:b/>
          <w:bCs/>
          <w:sz w:val="16"/>
          <w:szCs w:val="20"/>
          <w:lang w:eastAsia="es-MX"/>
        </w:rPr>
        <w:t>9</w:t>
      </w:r>
      <w:r w:rsidRPr="00783E48">
        <w:rPr>
          <w:rFonts w:ascii="Palatino Linotype" w:hAnsi="Palatino Linotype"/>
          <w:sz w:val="16"/>
          <w:szCs w:val="20"/>
        </w:rPr>
        <w:t>.</w:t>
      </w:r>
    </w:p>
    <w:p w14:paraId="67CBA106" w14:textId="41063231" w:rsidR="007B3C72" w:rsidRPr="004C4783" w:rsidRDefault="005E7D1E" w:rsidP="004C4783">
      <w:pPr>
        <w:spacing w:after="0" w:line="240" w:lineRule="auto"/>
        <w:rPr>
          <w:rFonts w:ascii="Palatino Linotype" w:hAnsi="Palatino Linotype"/>
          <w:sz w:val="16"/>
          <w:szCs w:val="20"/>
        </w:rPr>
      </w:pPr>
      <w:r w:rsidRPr="00783E48">
        <w:rPr>
          <w:rFonts w:ascii="Palatino Linotype" w:hAnsi="Palatino Linotype"/>
          <w:sz w:val="16"/>
          <w:szCs w:val="20"/>
        </w:rPr>
        <w:t>ZMS/OSAM/</w:t>
      </w:r>
      <w:r w:rsidR="00BD643A" w:rsidRPr="00783E48">
        <w:rPr>
          <w:rFonts w:ascii="Palatino Linotype" w:hAnsi="Palatino Linotype"/>
          <w:sz w:val="16"/>
          <w:szCs w:val="20"/>
        </w:rPr>
        <w:t>jasm</w:t>
      </w:r>
    </w:p>
    <w:sectPr w:rsidR="007B3C72" w:rsidRPr="004C4783" w:rsidSect="00FE3294">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2C57B" w14:textId="77777777" w:rsidR="00C42532" w:rsidRDefault="00C42532" w:rsidP="006168E4">
      <w:pPr>
        <w:spacing w:after="0" w:line="240" w:lineRule="auto"/>
      </w:pPr>
      <w:r>
        <w:separator/>
      </w:r>
    </w:p>
  </w:endnote>
  <w:endnote w:type="continuationSeparator" w:id="0">
    <w:p w14:paraId="1F50B840" w14:textId="77777777" w:rsidR="00C42532" w:rsidRDefault="00C4253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152B06" w:rsidRPr="000B69FA" w:rsidRDefault="00152B06"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5DFB">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5DFB">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152B06" w:rsidRPr="000B69FA" w:rsidRDefault="00152B06"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5DF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5DFB">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BDEED" w14:textId="77777777" w:rsidR="00C42532" w:rsidRDefault="00C42532" w:rsidP="006168E4">
      <w:pPr>
        <w:spacing w:after="0" w:line="240" w:lineRule="auto"/>
      </w:pPr>
      <w:r>
        <w:separator/>
      </w:r>
    </w:p>
  </w:footnote>
  <w:footnote w:type="continuationSeparator" w:id="0">
    <w:p w14:paraId="5EA18EEF" w14:textId="77777777" w:rsidR="00C42532" w:rsidRDefault="00C42532" w:rsidP="006168E4">
      <w:pPr>
        <w:spacing w:after="0" w:line="240" w:lineRule="auto"/>
      </w:pPr>
      <w:r>
        <w:continuationSeparator/>
      </w:r>
    </w:p>
  </w:footnote>
  <w:footnote w:id="1">
    <w:p w14:paraId="3E7D0848" w14:textId="77777777" w:rsidR="00152B06" w:rsidRPr="00946E1F" w:rsidRDefault="00152B06" w:rsidP="006B2201">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DB39728" w14:textId="77777777" w:rsidR="00152B06" w:rsidRPr="00946E1F" w:rsidRDefault="00152B06" w:rsidP="006B2201">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152B06" w:rsidRDefault="00152B0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52B06" w14:paraId="1B55C452" w14:textId="77777777" w:rsidTr="00FE3294">
      <w:trPr>
        <w:trHeight w:val="227"/>
      </w:trPr>
      <w:tc>
        <w:tcPr>
          <w:tcW w:w="5529" w:type="dxa"/>
          <w:hideMark/>
        </w:tcPr>
        <w:p w14:paraId="7D61692F" w14:textId="77777777" w:rsidR="00152B06" w:rsidRDefault="00152B06" w:rsidP="004C4783">
          <w:pPr>
            <w:spacing w:after="0" w:line="36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171A925F" w:rsidR="00152B06" w:rsidRPr="00B4142F" w:rsidRDefault="00B71187" w:rsidP="00B71187">
          <w:pPr>
            <w:spacing w:after="0" w:line="360" w:lineRule="auto"/>
            <w:ind w:left="639" w:right="214"/>
            <w:jc w:val="right"/>
            <w:rPr>
              <w:rFonts w:ascii="Palatino Linotype" w:hAnsi="Palatino Linotype" w:cs="Arial"/>
              <w:szCs w:val="20"/>
            </w:rPr>
          </w:pPr>
          <w:r>
            <w:rPr>
              <w:rFonts w:ascii="Palatino Linotype" w:hAnsi="Palatino Linotype" w:cs="Arial"/>
              <w:bCs/>
              <w:sz w:val="24"/>
              <w:lang w:eastAsia="es-MX"/>
            </w:rPr>
            <w:t>01795</w:t>
          </w:r>
          <w:r w:rsidR="00152B06">
            <w:rPr>
              <w:rFonts w:ascii="Palatino Linotype" w:hAnsi="Palatino Linotype" w:cs="Arial"/>
              <w:bCs/>
              <w:sz w:val="24"/>
              <w:lang w:eastAsia="es-MX"/>
            </w:rPr>
            <w:t>/INFOEM/IP/RR/20</w:t>
          </w:r>
          <w:r>
            <w:rPr>
              <w:rFonts w:ascii="Palatino Linotype" w:hAnsi="Palatino Linotype" w:cs="Arial"/>
              <w:bCs/>
              <w:sz w:val="24"/>
              <w:lang w:eastAsia="es-MX"/>
            </w:rPr>
            <w:t>20</w:t>
          </w:r>
        </w:p>
      </w:tc>
    </w:tr>
    <w:tr w:rsidR="00152B06" w14:paraId="54A9600B" w14:textId="77777777" w:rsidTr="00FE3294">
      <w:trPr>
        <w:trHeight w:val="242"/>
      </w:trPr>
      <w:tc>
        <w:tcPr>
          <w:tcW w:w="5529" w:type="dxa"/>
          <w:hideMark/>
        </w:tcPr>
        <w:p w14:paraId="44594D83" w14:textId="77777777" w:rsidR="00152B06" w:rsidRDefault="00152B06" w:rsidP="004C4783">
          <w:pPr>
            <w:spacing w:after="0" w:line="36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76ED4CA" w:rsidR="00152B06" w:rsidRPr="00F06FED" w:rsidRDefault="00B71187" w:rsidP="004C4783">
          <w:pPr>
            <w:spacing w:after="0" w:line="360" w:lineRule="auto"/>
            <w:ind w:right="214"/>
            <w:jc w:val="right"/>
            <w:rPr>
              <w:rFonts w:ascii="Palatino Linotype" w:hAnsi="Palatino Linotype" w:cs="Arial"/>
            </w:rPr>
          </w:pPr>
          <w:r w:rsidRPr="00B71187">
            <w:rPr>
              <w:rFonts w:ascii="Palatino Linotype" w:hAnsi="Palatino Linotype" w:cs="Arial"/>
              <w:sz w:val="24"/>
              <w:szCs w:val="20"/>
            </w:rPr>
            <w:t>Ayuntamiento de Temascalcingo</w:t>
          </w:r>
        </w:p>
      </w:tc>
    </w:tr>
    <w:tr w:rsidR="00152B06" w14:paraId="02ED08B1" w14:textId="77777777" w:rsidTr="00FE3294">
      <w:trPr>
        <w:trHeight w:val="342"/>
      </w:trPr>
      <w:tc>
        <w:tcPr>
          <w:tcW w:w="5529" w:type="dxa"/>
          <w:hideMark/>
        </w:tcPr>
        <w:p w14:paraId="00D66E60" w14:textId="77777777" w:rsidR="00152B06" w:rsidRDefault="00152B06" w:rsidP="004C4783">
          <w:pPr>
            <w:tabs>
              <w:tab w:val="left" w:pos="4892"/>
            </w:tabs>
            <w:spacing w:after="0" w:line="36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152B06" w:rsidRDefault="00152B06" w:rsidP="004C4783">
          <w:pPr>
            <w:spacing w:after="0" w:line="360" w:lineRule="auto"/>
            <w:ind w:left="497" w:right="214" w:firstLine="142"/>
            <w:jc w:val="right"/>
            <w:rPr>
              <w:rFonts w:ascii="Palatino Linotype" w:hAnsi="Palatino Linotype" w:cs="Arial"/>
              <w:szCs w:val="20"/>
            </w:rPr>
          </w:pPr>
          <w:r w:rsidRPr="00B71187">
            <w:rPr>
              <w:rFonts w:ascii="Palatino Linotype" w:hAnsi="Palatino Linotype" w:cs="Arial"/>
              <w:sz w:val="24"/>
              <w:szCs w:val="20"/>
            </w:rPr>
            <w:t>Zulema Martínez Sánchez</w:t>
          </w:r>
        </w:p>
      </w:tc>
    </w:tr>
  </w:tbl>
  <w:p w14:paraId="5A731D94" w14:textId="77777777" w:rsidR="00152B06" w:rsidRPr="00696691" w:rsidRDefault="00152B06" w:rsidP="004C4783">
    <w:pPr>
      <w:pStyle w:val="Sinespaci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52B06" w14:paraId="333E5951" w14:textId="77777777" w:rsidTr="00FE3294">
      <w:trPr>
        <w:trHeight w:val="227"/>
      </w:trPr>
      <w:tc>
        <w:tcPr>
          <w:tcW w:w="5529" w:type="dxa"/>
          <w:hideMark/>
        </w:tcPr>
        <w:p w14:paraId="5A8BD2EE" w14:textId="77777777" w:rsidR="00152B06" w:rsidRDefault="00152B06" w:rsidP="004C4783">
          <w:pPr>
            <w:spacing w:after="0" w:line="36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01B81B73" w:rsidR="00152B06" w:rsidRPr="00B4142F" w:rsidRDefault="00152B06" w:rsidP="00B71187">
          <w:pPr>
            <w:spacing w:after="0" w:line="360"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B71187">
            <w:rPr>
              <w:rFonts w:ascii="Palatino Linotype" w:hAnsi="Palatino Linotype" w:cs="Arial"/>
              <w:bCs/>
              <w:sz w:val="24"/>
              <w:lang w:eastAsia="es-MX"/>
            </w:rPr>
            <w:t>1795</w:t>
          </w:r>
          <w:r>
            <w:rPr>
              <w:rFonts w:ascii="Palatino Linotype" w:hAnsi="Palatino Linotype" w:cs="Arial"/>
              <w:bCs/>
              <w:sz w:val="24"/>
              <w:lang w:eastAsia="es-MX"/>
            </w:rPr>
            <w:t>/INFOEM/IP/RR/20</w:t>
          </w:r>
          <w:r w:rsidR="00B71187">
            <w:rPr>
              <w:rFonts w:ascii="Palatino Linotype" w:hAnsi="Palatino Linotype" w:cs="Arial"/>
              <w:bCs/>
              <w:sz w:val="24"/>
              <w:lang w:eastAsia="es-MX"/>
            </w:rPr>
            <w:t>20</w:t>
          </w:r>
        </w:p>
      </w:tc>
    </w:tr>
    <w:tr w:rsidR="00152B06" w14:paraId="6C6CCDEF" w14:textId="77777777" w:rsidTr="00FE3294">
      <w:trPr>
        <w:trHeight w:val="196"/>
      </w:trPr>
      <w:tc>
        <w:tcPr>
          <w:tcW w:w="5529" w:type="dxa"/>
          <w:hideMark/>
        </w:tcPr>
        <w:p w14:paraId="79F53C9B" w14:textId="77777777" w:rsidR="00152B06" w:rsidRDefault="00152B06" w:rsidP="004C4783">
          <w:pPr>
            <w:spacing w:after="0" w:line="36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A9FC144" w:rsidR="00152B06" w:rsidRPr="00B71187" w:rsidRDefault="00BF5DFB" w:rsidP="004C4783">
          <w:pPr>
            <w:spacing w:after="0" w:line="360" w:lineRule="auto"/>
            <w:ind w:left="639" w:right="214"/>
            <w:jc w:val="right"/>
            <w:rPr>
              <w:rFonts w:ascii="Palatino Linotype" w:hAnsi="Palatino Linotype" w:cs="Arial"/>
              <w:sz w:val="24"/>
            </w:rPr>
          </w:pPr>
          <w:r>
            <w:rPr>
              <w:rFonts w:ascii="Palatino Linotype" w:hAnsi="Palatino Linotype" w:cs="Arial"/>
              <w:sz w:val="24"/>
            </w:rPr>
            <w:t>XXXXXXXXXXXXXXXXXX</w:t>
          </w:r>
        </w:p>
      </w:tc>
    </w:tr>
    <w:tr w:rsidR="00152B06" w14:paraId="63F5D633" w14:textId="77777777" w:rsidTr="00FE3294">
      <w:trPr>
        <w:trHeight w:val="242"/>
      </w:trPr>
      <w:tc>
        <w:tcPr>
          <w:tcW w:w="5529" w:type="dxa"/>
          <w:hideMark/>
        </w:tcPr>
        <w:p w14:paraId="25254C34" w14:textId="77777777" w:rsidR="00152B06" w:rsidRDefault="00152B06" w:rsidP="004C4783">
          <w:pPr>
            <w:spacing w:after="0" w:line="36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5F545DA" w:rsidR="00152B06" w:rsidRPr="00B71187" w:rsidRDefault="00B71187" w:rsidP="004C4783">
          <w:pPr>
            <w:spacing w:after="0" w:line="360" w:lineRule="auto"/>
            <w:ind w:right="214"/>
            <w:jc w:val="right"/>
            <w:rPr>
              <w:rFonts w:ascii="Palatino Linotype" w:hAnsi="Palatino Linotype" w:cs="Arial"/>
              <w:sz w:val="24"/>
              <w:szCs w:val="20"/>
            </w:rPr>
          </w:pPr>
          <w:r w:rsidRPr="00B71187">
            <w:rPr>
              <w:rFonts w:ascii="Palatino Linotype" w:hAnsi="Palatino Linotype" w:cs="Arial"/>
              <w:sz w:val="24"/>
              <w:szCs w:val="20"/>
            </w:rPr>
            <w:t>Ayuntamiento de Temascalcingo</w:t>
          </w:r>
        </w:p>
      </w:tc>
    </w:tr>
    <w:tr w:rsidR="00152B06" w14:paraId="6E9635C5" w14:textId="77777777" w:rsidTr="00FE3294">
      <w:trPr>
        <w:trHeight w:val="342"/>
      </w:trPr>
      <w:tc>
        <w:tcPr>
          <w:tcW w:w="5529" w:type="dxa"/>
          <w:hideMark/>
        </w:tcPr>
        <w:p w14:paraId="69273B9D" w14:textId="77777777" w:rsidR="00152B06" w:rsidRDefault="00152B06" w:rsidP="004C4783">
          <w:pPr>
            <w:tabs>
              <w:tab w:val="left" w:pos="4892"/>
            </w:tabs>
            <w:spacing w:after="0" w:line="36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152B06" w:rsidRPr="00B71187" w:rsidRDefault="00152B06" w:rsidP="004C4783">
          <w:pPr>
            <w:spacing w:after="0" w:line="360" w:lineRule="auto"/>
            <w:ind w:left="639" w:right="214"/>
            <w:jc w:val="right"/>
            <w:rPr>
              <w:rFonts w:ascii="Palatino Linotype" w:hAnsi="Palatino Linotype" w:cs="Arial"/>
              <w:sz w:val="24"/>
              <w:szCs w:val="20"/>
            </w:rPr>
          </w:pPr>
          <w:r w:rsidRPr="00B71187">
            <w:rPr>
              <w:rFonts w:ascii="Palatino Linotype" w:hAnsi="Palatino Linotype" w:cs="Arial"/>
              <w:sz w:val="24"/>
              <w:szCs w:val="20"/>
            </w:rPr>
            <w:t>Zulema Martínez Sánchez</w:t>
          </w:r>
        </w:p>
      </w:tc>
    </w:tr>
  </w:tbl>
  <w:p w14:paraId="1399B769" w14:textId="77777777" w:rsidR="00152B06" w:rsidRPr="00696691" w:rsidRDefault="00152B0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C75FE6"/>
    <w:multiLevelType w:val="hybridMultilevel"/>
    <w:tmpl w:val="DDE2B230"/>
    <w:lvl w:ilvl="0" w:tplc="E924B99C">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601ABD"/>
    <w:multiLevelType w:val="hybridMultilevel"/>
    <w:tmpl w:val="7DB29B6C"/>
    <w:lvl w:ilvl="0" w:tplc="1910D5CC">
      <w:numFmt w:val="bullet"/>
      <w:lvlText w:val=""/>
      <w:lvlJc w:val="left"/>
      <w:pPr>
        <w:ind w:left="720" w:hanging="360"/>
      </w:pPr>
      <w:rPr>
        <w:rFonts w:ascii="Symbol" w:eastAsiaTheme="minorHAnsi" w:hAnsi="Symbol" w:cs="Arial"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1" w15:restartNumberingAfterBreak="0">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11"/>
  </w:num>
  <w:num w:numId="5">
    <w:abstractNumId w:val="5"/>
  </w:num>
  <w:num w:numId="6">
    <w:abstractNumId w:val="3"/>
  </w:num>
  <w:num w:numId="7">
    <w:abstractNumId w:val="2"/>
  </w:num>
  <w:num w:numId="8">
    <w:abstractNumId w:val="8"/>
  </w:num>
  <w:num w:numId="9">
    <w:abstractNumId w:val="9"/>
  </w:num>
  <w:num w:numId="10">
    <w:abstractNumId w:val="7"/>
  </w:num>
  <w:num w:numId="11">
    <w:abstractNumId w:val="0"/>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73"/>
    <w:rsid w:val="00006BBC"/>
    <w:rsid w:val="00006ECC"/>
    <w:rsid w:val="000070B0"/>
    <w:rsid w:val="0000791F"/>
    <w:rsid w:val="00015E52"/>
    <w:rsid w:val="00016B73"/>
    <w:rsid w:val="00026263"/>
    <w:rsid w:val="00027135"/>
    <w:rsid w:val="00031068"/>
    <w:rsid w:val="000324EE"/>
    <w:rsid w:val="00040F1C"/>
    <w:rsid w:val="000414F1"/>
    <w:rsid w:val="0004368F"/>
    <w:rsid w:val="00045B26"/>
    <w:rsid w:val="000461A1"/>
    <w:rsid w:val="0005233C"/>
    <w:rsid w:val="00055224"/>
    <w:rsid w:val="00055C59"/>
    <w:rsid w:val="00061821"/>
    <w:rsid w:val="000646AF"/>
    <w:rsid w:val="00065FCE"/>
    <w:rsid w:val="00074115"/>
    <w:rsid w:val="000744C4"/>
    <w:rsid w:val="00080482"/>
    <w:rsid w:val="00080CFE"/>
    <w:rsid w:val="000908B1"/>
    <w:rsid w:val="00091552"/>
    <w:rsid w:val="000A0C08"/>
    <w:rsid w:val="000A2CB6"/>
    <w:rsid w:val="000B0670"/>
    <w:rsid w:val="000B120B"/>
    <w:rsid w:val="000B26E0"/>
    <w:rsid w:val="000B3EA3"/>
    <w:rsid w:val="000B4EA0"/>
    <w:rsid w:val="000B62E8"/>
    <w:rsid w:val="000C0AA2"/>
    <w:rsid w:val="000C5D08"/>
    <w:rsid w:val="000C6188"/>
    <w:rsid w:val="000C6BDD"/>
    <w:rsid w:val="000C7651"/>
    <w:rsid w:val="000D03C6"/>
    <w:rsid w:val="000D05B4"/>
    <w:rsid w:val="000D12AB"/>
    <w:rsid w:val="000D214C"/>
    <w:rsid w:val="000D68D2"/>
    <w:rsid w:val="000E44CA"/>
    <w:rsid w:val="000E45F2"/>
    <w:rsid w:val="000F2B45"/>
    <w:rsid w:val="001010CF"/>
    <w:rsid w:val="00104243"/>
    <w:rsid w:val="00111191"/>
    <w:rsid w:val="001132C3"/>
    <w:rsid w:val="00117DA2"/>
    <w:rsid w:val="00122F27"/>
    <w:rsid w:val="0012472B"/>
    <w:rsid w:val="00124855"/>
    <w:rsid w:val="001260E7"/>
    <w:rsid w:val="00130240"/>
    <w:rsid w:val="0013274B"/>
    <w:rsid w:val="0014223D"/>
    <w:rsid w:val="0014328C"/>
    <w:rsid w:val="00152B06"/>
    <w:rsid w:val="00153704"/>
    <w:rsid w:val="00157906"/>
    <w:rsid w:val="001607D4"/>
    <w:rsid w:val="001618CC"/>
    <w:rsid w:val="00161C70"/>
    <w:rsid w:val="00164328"/>
    <w:rsid w:val="00174A84"/>
    <w:rsid w:val="00175588"/>
    <w:rsid w:val="00175897"/>
    <w:rsid w:val="00192139"/>
    <w:rsid w:val="001A02EC"/>
    <w:rsid w:val="001A5182"/>
    <w:rsid w:val="001A5F88"/>
    <w:rsid w:val="001B31FB"/>
    <w:rsid w:val="001B3F18"/>
    <w:rsid w:val="001B4A39"/>
    <w:rsid w:val="001B4D3F"/>
    <w:rsid w:val="001B7B88"/>
    <w:rsid w:val="001B7C27"/>
    <w:rsid w:val="001C3138"/>
    <w:rsid w:val="001C66B9"/>
    <w:rsid w:val="001C6D73"/>
    <w:rsid w:val="001C73C4"/>
    <w:rsid w:val="001D1148"/>
    <w:rsid w:val="001D12B5"/>
    <w:rsid w:val="001E2E66"/>
    <w:rsid w:val="001E4614"/>
    <w:rsid w:val="001F000C"/>
    <w:rsid w:val="00200225"/>
    <w:rsid w:val="00203732"/>
    <w:rsid w:val="00204C1B"/>
    <w:rsid w:val="00217B20"/>
    <w:rsid w:val="002205C0"/>
    <w:rsid w:val="00226697"/>
    <w:rsid w:val="00232D81"/>
    <w:rsid w:val="00233D67"/>
    <w:rsid w:val="002355B5"/>
    <w:rsid w:val="002363B0"/>
    <w:rsid w:val="002364CC"/>
    <w:rsid w:val="00240253"/>
    <w:rsid w:val="00242090"/>
    <w:rsid w:val="0024341A"/>
    <w:rsid w:val="00243C2A"/>
    <w:rsid w:val="00245964"/>
    <w:rsid w:val="00253CE2"/>
    <w:rsid w:val="00281AAA"/>
    <w:rsid w:val="00282948"/>
    <w:rsid w:val="00294FED"/>
    <w:rsid w:val="00296AFC"/>
    <w:rsid w:val="002A2034"/>
    <w:rsid w:val="002A228B"/>
    <w:rsid w:val="002A4CB4"/>
    <w:rsid w:val="002A50DD"/>
    <w:rsid w:val="002B6150"/>
    <w:rsid w:val="002C09FC"/>
    <w:rsid w:val="002C292F"/>
    <w:rsid w:val="002C39B3"/>
    <w:rsid w:val="002C5ABA"/>
    <w:rsid w:val="002C6C03"/>
    <w:rsid w:val="002D1675"/>
    <w:rsid w:val="002D1EC2"/>
    <w:rsid w:val="002E0624"/>
    <w:rsid w:val="002E6A03"/>
    <w:rsid w:val="002F12BA"/>
    <w:rsid w:val="002F37BE"/>
    <w:rsid w:val="002F40EF"/>
    <w:rsid w:val="002F5A1A"/>
    <w:rsid w:val="002F5E54"/>
    <w:rsid w:val="00300D0B"/>
    <w:rsid w:val="0030386E"/>
    <w:rsid w:val="0030506D"/>
    <w:rsid w:val="00306096"/>
    <w:rsid w:val="00314532"/>
    <w:rsid w:val="0031581A"/>
    <w:rsid w:val="00315AA9"/>
    <w:rsid w:val="00317FD2"/>
    <w:rsid w:val="00330A60"/>
    <w:rsid w:val="003313AB"/>
    <w:rsid w:val="00332314"/>
    <w:rsid w:val="003335CA"/>
    <w:rsid w:val="00334AB1"/>
    <w:rsid w:val="00334F45"/>
    <w:rsid w:val="00340234"/>
    <w:rsid w:val="0034096F"/>
    <w:rsid w:val="00340F9B"/>
    <w:rsid w:val="003416A3"/>
    <w:rsid w:val="003453E9"/>
    <w:rsid w:val="003479C9"/>
    <w:rsid w:val="003511AD"/>
    <w:rsid w:val="003522AE"/>
    <w:rsid w:val="00352FBE"/>
    <w:rsid w:val="00361B9C"/>
    <w:rsid w:val="00365371"/>
    <w:rsid w:val="0037131F"/>
    <w:rsid w:val="00377C4A"/>
    <w:rsid w:val="003802A1"/>
    <w:rsid w:val="00380DB2"/>
    <w:rsid w:val="00380EFC"/>
    <w:rsid w:val="00381BCE"/>
    <w:rsid w:val="00382E2A"/>
    <w:rsid w:val="00387227"/>
    <w:rsid w:val="00387ECB"/>
    <w:rsid w:val="003900C6"/>
    <w:rsid w:val="00392E01"/>
    <w:rsid w:val="00397454"/>
    <w:rsid w:val="003A14DA"/>
    <w:rsid w:val="003A51AF"/>
    <w:rsid w:val="003A61F9"/>
    <w:rsid w:val="003A737F"/>
    <w:rsid w:val="003B0A26"/>
    <w:rsid w:val="003B3ADF"/>
    <w:rsid w:val="003B45B5"/>
    <w:rsid w:val="003B7B17"/>
    <w:rsid w:val="003C2556"/>
    <w:rsid w:val="003C4297"/>
    <w:rsid w:val="003D3C2B"/>
    <w:rsid w:val="003D3F12"/>
    <w:rsid w:val="003D4636"/>
    <w:rsid w:val="003D7780"/>
    <w:rsid w:val="003E08B1"/>
    <w:rsid w:val="003E4B02"/>
    <w:rsid w:val="003F7280"/>
    <w:rsid w:val="004012CF"/>
    <w:rsid w:val="0040181D"/>
    <w:rsid w:val="00402FF3"/>
    <w:rsid w:val="004049EB"/>
    <w:rsid w:val="00406A0D"/>
    <w:rsid w:val="00412331"/>
    <w:rsid w:val="00415882"/>
    <w:rsid w:val="004216D8"/>
    <w:rsid w:val="00421A03"/>
    <w:rsid w:val="00423213"/>
    <w:rsid w:val="00427F2E"/>
    <w:rsid w:val="00433E6D"/>
    <w:rsid w:val="00434F17"/>
    <w:rsid w:val="00441585"/>
    <w:rsid w:val="00443539"/>
    <w:rsid w:val="00445D06"/>
    <w:rsid w:val="00450A99"/>
    <w:rsid w:val="004538A4"/>
    <w:rsid w:val="004539E4"/>
    <w:rsid w:val="00454022"/>
    <w:rsid w:val="00454FB3"/>
    <w:rsid w:val="00460DED"/>
    <w:rsid w:val="00461DBA"/>
    <w:rsid w:val="00463C45"/>
    <w:rsid w:val="00477720"/>
    <w:rsid w:val="0048178E"/>
    <w:rsid w:val="00481AAF"/>
    <w:rsid w:val="004906C8"/>
    <w:rsid w:val="00491C05"/>
    <w:rsid w:val="0049317A"/>
    <w:rsid w:val="00494616"/>
    <w:rsid w:val="00494745"/>
    <w:rsid w:val="004A0CC0"/>
    <w:rsid w:val="004B4586"/>
    <w:rsid w:val="004C2CAE"/>
    <w:rsid w:val="004C4783"/>
    <w:rsid w:val="004C75C2"/>
    <w:rsid w:val="004C7621"/>
    <w:rsid w:val="004D1B5C"/>
    <w:rsid w:val="004D1D38"/>
    <w:rsid w:val="004D3BC6"/>
    <w:rsid w:val="004E6BE9"/>
    <w:rsid w:val="004F009E"/>
    <w:rsid w:val="004F0221"/>
    <w:rsid w:val="00501E21"/>
    <w:rsid w:val="00502923"/>
    <w:rsid w:val="00502968"/>
    <w:rsid w:val="0050469C"/>
    <w:rsid w:val="00504A77"/>
    <w:rsid w:val="005152E2"/>
    <w:rsid w:val="00522352"/>
    <w:rsid w:val="00522E81"/>
    <w:rsid w:val="00523CF0"/>
    <w:rsid w:val="0053084E"/>
    <w:rsid w:val="0053366F"/>
    <w:rsid w:val="005361B2"/>
    <w:rsid w:val="00537AD6"/>
    <w:rsid w:val="00546006"/>
    <w:rsid w:val="00550164"/>
    <w:rsid w:val="005533A4"/>
    <w:rsid w:val="005535B2"/>
    <w:rsid w:val="00562653"/>
    <w:rsid w:val="0056317A"/>
    <w:rsid w:val="005645BE"/>
    <w:rsid w:val="00564B93"/>
    <w:rsid w:val="00567D72"/>
    <w:rsid w:val="00570592"/>
    <w:rsid w:val="005733EB"/>
    <w:rsid w:val="0057424D"/>
    <w:rsid w:val="00577BB3"/>
    <w:rsid w:val="00582600"/>
    <w:rsid w:val="005A08C7"/>
    <w:rsid w:val="005A3DCA"/>
    <w:rsid w:val="005B6443"/>
    <w:rsid w:val="005C2280"/>
    <w:rsid w:val="005C38D7"/>
    <w:rsid w:val="005D099B"/>
    <w:rsid w:val="005D2B59"/>
    <w:rsid w:val="005D370F"/>
    <w:rsid w:val="005D37B3"/>
    <w:rsid w:val="005D4A4A"/>
    <w:rsid w:val="005D4C3B"/>
    <w:rsid w:val="005E2AED"/>
    <w:rsid w:val="005E6C3F"/>
    <w:rsid w:val="005E73B4"/>
    <w:rsid w:val="005E7D1E"/>
    <w:rsid w:val="005F571D"/>
    <w:rsid w:val="005F57F0"/>
    <w:rsid w:val="005F6CA8"/>
    <w:rsid w:val="006010FE"/>
    <w:rsid w:val="00601DCA"/>
    <w:rsid w:val="006069DC"/>
    <w:rsid w:val="0060751D"/>
    <w:rsid w:val="00611928"/>
    <w:rsid w:val="00613AD7"/>
    <w:rsid w:val="006168E4"/>
    <w:rsid w:val="00616A3A"/>
    <w:rsid w:val="00620533"/>
    <w:rsid w:val="00630902"/>
    <w:rsid w:val="006325B8"/>
    <w:rsid w:val="006328C5"/>
    <w:rsid w:val="00632A6D"/>
    <w:rsid w:val="00643417"/>
    <w:rsid w:val="0064432C"/>
    <w:rsid w:val="00651AA0"/>
    <w:rsid w:val="00651B0B"/>
    <w:rsid w:val="00654056"/>
    <w:rsid w:val="0065782A"/>
    <w:rsid w:val="006615F9"/>
    <w:rsid w:val="006639E2"/>
    <w:rsid w:val="00666AD1"/>
    <w:rsid w:val="006701C3"/>
    <w:rsid w:val="00671008"/>
    <w:rsid w:val="00676967"/>
    <w:rsid w:val="006850C7"/>
    <w:rsid w:val="0069410C"/>
    <w:rsid w:val="006943F0"/>
    <w:rsid w:val="00696691"/>
    <w:rsid w:val="00697811"/>
    <w:rsid w:val="006A3C71"/>
    <w:rsid w:val="006A3EDE"/>
    <w:rsid w:val="006A69C7"/>
    <w:rsid w:val="006A6BD9"/>
    <w:rsid w:val="006A7463"/>
    <w:rsid w:val="006A7B3F"/>
    <w:rsid w:val="006B0275"/>
    <w:rsid w:val="006B1749"/>
    <w:rsid w:val="006B2201"/>
    <w:rsid w:val="006B2603"/>
    <w:rsid w:val="006B290F"/>
    <w:rsid w:val="006B2E91"/>
    <w:rsid w:val="006C054B"/>
    <w:rsid w:val="006C4A88"/>
    <w:rsid w:val="006C7FB2"/>
    <w:rsid w:val="006D0CBA"/>
    <w:rsid w:val="006D5B07"/>
    <w:rsid w:val="006F7AEB"/>
    <w:rsid w:val="0070274C"/>
    <w:rsid w:val="007051B0"/>
    <w:rsid w:val="0070538C"/>
    <w:rsid w:val="0070767C"/>
    <w:rsid w:val="007126AD"/>
    <w:rsid w:val="00713053"/>
    <w:rsid w:val="00715527"/>
    <w:rsid w:val="007168DB"/>
    <w:rsid w:val="00717A5A"/>
    <w:rsid w:val="0072333B"/>
    <w:rsid w:val="00734022"/>
    <w:rsid w:val="007404CD"/>
    <w:rsid w:val="0074184B"/>
    <w:rsid w:val="007433D8"/>
    <w:rsid w:val="00744EEF"/>
    <w:rsid w:val="00747627"/>
    <w:rsid w:val="00751CC1"/>
    <w:rsid w:val="00752746"/>
    <w:rsid w:val="00754CAE"/>
    <w:rsid w:val="00766B1F"/>
    <w:rsid w:val="00766B69"/>
    <w:rsid w:val="00774536"/>
    <w:rsid w:val="00775BF4"/>
    <w:rsid w:val="0078049E"/>
    <w:rsid w:val="00780CD6"/>
    <w:rsid w:val="007821F2"/>
    <w:rsid w:val="00783E48"/>
    <w:rsid w:val="00784297"/>
    <w:rsid w:val="00794F80"/>
    <w:rsid w:val="00795E91"/>
    <w:rsid w:val="007A5EAA"/>
    <w:rsid w:val="007A681B"/>
    <w:rsid w:val="007B2B7F"/>
    <w:rsid w:val="007B2C77"/>
    <w:rsid w:val="007B3C72"/>
    <w:rsid w:val="007B4114"/>
    <w:rsid w:val="007B5ADA"/>
    <w:rsid w:val="007B673A"/>
    <w:rsid w:val="007C01A8"/>
    <w:rsid w:val="007C0299"/>
    <w:rsid w:val="007C3098"/>
    <w:rsid w:val="007C6A59"/>
    <w:rsid w:val="007D1A27"/>
    <w:rsid w:val="007D1F15"/>
    <w:rsid w:val="007D25B1"/>
    <w:rsid w:val="007D2878"/>
    <w:rsid w:val="007D56C3"/>
    <w:rsid w:val="007E4685"/>
    <w:rsid w:val="007F0C7F"/>
    <w:rsid w:val="007F6E5B"/>
    <w:rsid w:val="008016C5"/>
    <w:rsid w:val="00801C93"/>
    <w:rsid w:val="00804CAE"/>
    <w:rsid w:val="00805D73"/>
    <w:rsid w:val="00810F15"/>
    <w:rsid w:val="00811205"/>
    <w:rsid w:val="00812C48"/>
    <w:rsid w:val="00814408"/>
    <w:rsid w:val="008212A5"/>
    <w:rsid w:val="008217D2"/>
    <w:rsid w:val="00824AF3"/>
    <w:rsid w:val="00834D80"/>
    <w:rsid w:val="00835B9E"/>
    <w:rsid w:val="0084599B"/>
    <w:rsid w:val="00847D23"/>
    <w:rsid w:val="00857824"/>
    <w:rsid w:val="00862368"/>
    <w:rsid w:val="008735E6"/>
    <w:rsid w:val="00876686"/>
    <w:rsid w:val="00881CC9"/>
    <w:rsid w:val="00884054"/>
    <w:rsid w:val="00887A2C"/>
    <w:rsid w:val="00887CAA"/>
    <w:rsid w:val="0089126D"/>
    <w:rsid w:val="00892D37"/>
    <w:rsid w:val="008B678F"/>
    <w:rsid w:val="008C00FA"/>
    <w:rsid w:val="008C1A65"/>
    <w:rsid w:val="008C45EA"/>
    <w:rsid w:val="008C4CF7"/>
    <w:rsid w:val="008C55A3"/>
    <w:rsid w:val="008E18FE"/>
    <w:rsid w:val="008E629B"/>
    <w:rsid w:val="008E6375"/>
    <w:rsid w:val="008E72B1"/>
    <w:rsid w:val="008F2BA6"/>
    <w:rsid w:val="008F3C0A"/>
    <w:rsid w:val="008F49EC"/>
    <w:rsid w:val="008F71DB"/>
    <w:rsid w:val="00911AD7"/>
    <w:rsid w:val="00913196"/>
    <w:rsid w:val="00920863"/>
    <w:rsid w:val="00930102"/>
    <w:rsid w:val="00932918"/>
    <w:rsid w:val="0093619D"/>
    <w:rsid w:val="00936E83"/>
    <w:rsid w:val="0094234A"/>
    <w:rsid w:val="00942A79"/>
    <w:rsid w:val="00944468"/>
    <w:rsid w:val="00944DC9"/>
    <w:rsid w:val="0095267A"/>
    <w:rsid w:val="009567F2"/>
    <w:rsid w:val="00960AF4"/>
    <w:rsid w:val="00961D50"/>
    <w:rsid w:val="00964A99"/>
    <w:rsid w:val="0096643B"/>
    <w:rsid w:val="009738FB"/>
    <w:rsid w:val="00973E6E"/>
    <w:rsid w:val="009743C4"/>
    <w:rsid w:val="009758C5"/>
    <w:rsid w:val="009768B9"/>
    <w:rsid w:val="0098260A"/>
    <w:rsid w:val="00984F13"/>
    <w:rsid w:val="00985F3A"/>
    <w:rsid w:val="009908B4"/>
    <w:rsid w:val="0099331E"/>
    <w:rsid w:val="00997358"/>
    <w:rsid w:val="009A1928"/>
    <w:rsid w:val="009A5E88"/>
    <w:rsid w:val="009A686F"/>
    <w:rsid w:val="009A6A58"/>
    <w:rsid w:val="009A7E92"/>
    <w:rsid w:val="009B3487"/>
    <w:rsid w:val="009B43E1"/>
    <w:rsid w:val="009B4CE2"/>
    <w:rsid w:val="009B6D75"/>
    <w:rsid w:val="009C5145"/>
    <w:rsid w:val="009D5196"/>
    <w:rsid w:val="009E227D"/>
    <w:rsid w:val="009E5C39"/>
    <w:rsid w:val="009E6AA7"/>
    <w:rsid w:val="009E7413"/>
    <w:rsid w:val="009F0C17"/>
    <w:rsid w:val="009F27A0"/>
    <w:rsid w:val="009F44C0"/>
    <w:rsid w:val="009F476A"/>
    <w:rsid w:val="00A02AD5"/>
    <w:rsid w:val="00A04A4E"/>
    <w:rsid w:val="00A112FB"/>
    <w:rsid w:val="00A27DC8"/>
    <w:rsid w:val="00A37555"/>
    <w:rsid w:val="00A37A26"/>
    <w:rsid w:val="00A44B75"/>
    <w:rsid w:val="00A47C12"/>
    <w:rsid w:val="00A608D7"/>
    <w:rsid w:val="00A61133"/>
    <w:rsid w:val="00A6194C"/>
    <w:rsid w:val="00A625E2"/>
    <w:rsid w:val="00A64A47"/>
    <w:rsid w:val="00A7104B"/>
    <w:rsid w:val="00A72465"/>
    <w:rsid w:val="00A74679"/>
    <w:rsid w:val="00A80342"/>
    <w:rsid w:val="00A80C92"/>
    <w:rsid w:val="00A84B76"/>
    <w:rsid w:val="00A931E9"/>
    <w:rsid w:val="00A94E3F"/>
    <w:rsid w:val="00AA1413"/>
    <w:rsid w:val="00AA3580"/>
    <w:rsid w:val="00AA3837"/>
    <w:rsid w:val="00AA4C22"/>
    <w:rsid w:val="00AA648E"/>
    <w:rsid w:val="00AB0375"/>
    <w:rsid w:val="00AB3710"/>
    <w:rsid w:val="00AB4B0F"/>
    <w:rsid w:val="00AB5CAB"/>
    <w:rsid w:val="00AB6ED2"/>
    <w:rsid w:val="00AC256A"/>
    <w:rsid w:val="00AC4ECD"/>
    <w:rsid w:val="00AE3CCC"/>
    <w:rsid w:val="00AE4213"/>
    <w:rsid w:val="00AE50FE"/>
    <w:rsid w:val="00AF5020"/>
    <w:rsid w:val="00B00222"/>
    <w:rsid w:val="00B02A6E"/>
    <w:rsid w:val="00B03871"/>
    <w:rsid w:val="00B10F5B"/>
    <w:rsid w:val="00B20329"/>
    <w:rsid w:val="00B22F7C"/>
    <w:rsid w:val="00B23959"/>
    <w:rsid w:val="00B32CD3"/>
    <w:rsid w:val="00B3672D"/>
    <w:rsid w:val="00B36C81"/>
    <w:rsid w:val="00B36C89"/>
    <w:rsid w:val="00B3772D"/>
    <w:rsid w:val="00B41802"/>
    <w:rsid w:val="00B45121"/>
    <w:rsid w:val="00B51F49"/>
    <w:rsid w:val="00B554F8"/>
    <w:rsid w:val="00B60387"/>
    <w:rsid w:val="00B649AE"/>
    <w:rsid w:val="00B71187"/>
    <w:rsid w:val="00B714C7"/>
    <w:rsid w:val="00B7455B"/>
    <w:rsid w:val="00B7678B"/>
    <w:rsid w:val="00B76B87"/>
    <w:rsid w:val="00B8187F"/>
    <w:rsid w:val="00B82DBD"/>
    <w:rsid w:val="00B86A10"/>
    <w:rsid w:val="00B92BDD"/>
    <w:rsid w:val="00B93CC4"/>
    <w:rsid w:val="00B954DB"/>
    <w:rsid w:val="00B9572D"/>
    <w:rsid w:val="00BA5B36"/>
    <w:rsid w:val="00BA7AD1"/>
    <w:rsid w:val="00BB1CBB"/>
    <w:rsid w:val="00BB243B"/>
    <w:rsid w:val="00BB3C3D"/>
    <w:rsid w:val="00BB68CA"/>
    <w:rsid w:val="00BC0FDD"/>
    <w:rsid w:val="00BC22E0"/>
    <w:rsid w:val="00BC5885"/>
    <w:rsid w:val="00BD080E"/>
    <w:rsid w:val="00BD643A"/>
    <w:rsid w:val="00BD7D62"/>
    <w:rsid w:val="00BE35DD"/>
    <w:rsid w:val="00BE40EC"/>
    <w:rsid w:val="00BE4102"/>
    <w:rsid w:val="00BE67F2"/>
    <w:rsid w:val="00BF3C5B"/>
    <w:rsid w:val="00BF5DFB"/>
    <w:rsid w:val="00C004CD"/>
    <w:rsid w:val="00C033A3"/>
    <w:rsid w:val="00C1234F"/>
    <w:rsid w:val="00C2109F"/>
    <w:rsid w:val="00C2287C"/>
    <w:rsid w:val="00C2372A"/>
    <w:rsid w:val="00C34E64"/>
    <w:rsid w:val="00C35F83"/>
    <w:rsid w:val="00C36365"/>
    <w:rsid w:val="00C40FD6"/>
    <w:rsid w:val="00C42532"/>
    <w:rsid w:val="00C43BDF"/>
    <w:rsid w:val="00C44022"/>
    <w:rsid w:val="00C4410A"/>
    <w:rsid w:val="00C472F5"/>
    <w:rsid w:val="00C47608"/>
    <w:rsid w:val="00C4794F"/>
    <w:rsid w:val="00C47BFC"/>
    <w:rsid w:val="00C50568"/>
    <w:rsid w:val="00C531DA"/>
    <w:rsid w:val="00C60B31"/>
    <w:rsid w:val="00C636AC"/>
    <w:rsid w:val="00C70A8F"/>
    <w:rsid w:val="00C720E1"/>
    <w:rsid w:val="00C77212"/>
    <w:rsid w:val="00C87375"/>
    <w:rsid w:val="00C96B14"/>
    <w:rsid w:val="00C97AEB"/>
    <w:rsid w:val="00CA1508"/>
    <w:rsid w:val="00CB147C"/>
    <w:rsid w:val="00CB190F"/>
    <w:rsid w:val="00CB2B18"/>
    <w:rsid w:val="00CB2E37"/>
    <w:rsid w:val="00CB5E29"/>
    <w:rsid w:val="00CB60D0"/>
    <w:rsid w:val="00CC0C5F"/>
    <w:rsid w:val="00CC11E2"/>
    <w:rsid w:val="00CC3AB7"/>
    <w:rsid w:val="00CC6293"/>
    <w:rsid w:val="00CD2D8C"/>
    <w:rsid w:val="00CD36E6"/>
    <w:rsid w:val="00CD6195"/>
    <w:rsid w:val="00CE2663"/>
    <w:rsid w:val="00CE2ADF"/>
    <w:rsid w:val="00CE5425"/>
    <w:rsid w:val="00CF45CD"/>
    <w:rsid w:val="00CF7E46"/>
    <w:rsid w:val="00D00116"/>
    <w:rsid w:val="00D05CAB"/>
    <w:rsid w:val="00D06CA0"/>
    <w:rsid w:val="00D07215"/>
    <w:rsid w:val="00D15843"/>
    <w:rsid w:val="00D15FB3"/>
    <w:rsid w:val="00D170A2"/>
    <w:rsid w:val="00D23528"/>
    <w:rsid w:val="00D2536E"/>
    <w:rsid w:val="00D26D95"/>
    <w:rsid w:val="00D27721"/>
    <w:rsid w:val="00D34B9F"/>
    <w:rsid w:val="00D36BD5"/>
    <w:rsid w:val="00D40CC4"/>
    <w:rsid w:val="00D42929"/>
    <w:rsid w:val="00D42AA4"/>
    <w:rsid w:val="00D44F27"/>
    <w:rsid w:val="00D47373"/>
    <w:rsid w:val="00D60370"/>
    <w:rsid w:val="00D633C2"/>
    <w:rsid w:val="00D70DD1"/>
    <w:rsid w:val="00D715A2"/>
    <w:rsid w:val="00D72D16"/>
    <w:rsid w:val="00D76554"/>
    <w:rsid w:val="00D8267A"/>
    <w:rsid w:val="00D84013"/>
    <w:rsid w:val="00D90540"/>
    <w:rsid w:val="00D9743B"/>
    <w:rsid w:val="00D97E7D"/>
    <w:rsid w:val="00DA380F"/>
    <w:rsid w:val="00DA67C7"/>
    <w:rsid w:val="00DB57DC"/>
    <w:rsid w:val="00DB5C0A"/>
    <w:rsid w:val="00DB7D24"/>
    <w:rsid w:val="00DB7E86"/>
    <w:rsid w:val="00DC4E69"/>
    <w:rsid w:val="00DD13E2"/>
    <w:rsid w:val="00DD4835"/>
    <w:rsid w:val="00DE1B70"/>
    <w:rsid w:val="00DE5A5D"/>
    <w:rsid w:val="00DF003C"/>
    <w:rsid w:val="00DF0645"/>
    <w:rsid w:val="00DF4501"/>
    <w:rsid w:val="00DF4A84"/>
    <w:rsid w:val="00DF62A4"/>
    <w:rsid w:val="00DF62AD"/>
    <w:rsid w:val="00E04CA3"/>
    <w:rsid w:val="00E1072D"/>
    <w:rsid w:val="00E10BB4"/>
    <w:rsid w:val="00E131B0"/>
    <w:rsid w:val="00E13E88"/>
    <w:rsid w:val="00E15E0C"/>
    <w:rsid w:val="00E21916"/>
    <w:rsid w:val="00E25E7A"/>
    <w:rsid w:val="00E2732E"/>
    <w:rsid w:val="00E32998"/>
    <w:rsid w:val="00E332A5"/>
    <w:rsid w:val="00E40AD8"/>
    <w:rsid w:val="00E470E0"/>
    <w:rsid w:val="00E5697A"/>
    <w:rsid w:val="00E56F1A"/>
    <w:rsid w:val="00E632AA"/>
    <w:rsid w:val="00E63D4F"/>
    <w:rsid w:val="00E66D76"/>
    <w:rsid w:val="00E82B4F"/>
    <w:rsid w:val="00E852CF"/>
    <w:rsid w:val="00E854AF"/>
    <w:rsid w:val="00E87F5D"/>
    <w:rsid w:val="00E92F7B"/>
    <w:rsid w:val="00E93318"/>
    <w:rsid w:val="00EA00B9"/>
    <w:rsid w:val="00EA1F89"/>
    <w:rsid w:val="00EA2EFA"/>
    <w:rsid w:val="00EA597E"/>
    <w:rsid w:val="00EB02FC"/>
    <w:rsid w:val="00EB1962"/>
    <w:rsid w:val="00EB52D8"/>
    <w:rsid w:val="00EB79CD"/>
    <w:rsid w:val="00EC4D33"/>
    <w:rsid w:val="00EC5E3E"/>
    <w:rsid w:val="00EC5ED6"/>
    <w:rsid w:val="00ED11AE"/>
    <w:rsid w:val="00ED255A"/>
    <w:rsid w:val="00ED3DEB"/>
    <w:rsid w:val="00ED4E2D"/>
    <w:rsid w:val="00EE2182"/>
    <w:rsid w:val="00EE2200"/>
    <w:rsid w:val="00EE2942"/>
    <w:rsid w:val="00EE2A41"/>
    <w:rsid w:val="00EE67B0"/>
    <w:rsid w:val="00EE7608"/>
    <w:rsid w:val="00EF4094"/>
    <w:rsid w:val="00F01245"/>
    <w:rsid w:val="00F0351B"/>
    <w:rsid w:val="00F10DEE"/>
    <w:rsid w:val="00F148DF"/>
    <w:rsid w:val="00F15428"/>
    <w:rsid w:val="00F22566"/>
    <w:rsid w:val="00F32397"/>
    <w:rsid w:val="00F36AE3"/>
    <w:rsid w:val="00F4039B"/>
    <w:rsid w:val="00F40A6D"/>
    <w:rsid w:val="00F45DA7"/>
    <w:rsid w:val="00F45FCE"/>
    <w:rsid w:val="00F51AD5"/>
    <w:rsid w:val="00F62E39"/>
    <w:rsid w:val="00F6329E"/>
    <w:rsid w:val="00F727B0"/>
    <w:rsid w:val="00F755CD"/>
    <w:rsid w:val="00F77384"/>
    <w:rsid w:val="00F77FA3"/>
    <w:rsid w:val="00F83336"/>
    <w:rsid w:val="00F851A0"/>
    <w:rsid w:val="00F8522D"/>
    <w:rsid w:val="00FA38D0"/>
    <w:rsid w:val="00FA427F"/>
    <w:rsid w:val="00FA4C4E"/>
    <w:rsid w:val="00FB0C03"/>
    <w:rsid w:val="00FB6EFA"/>
    <w:rsid w:val="00FB7A87"/>
    <w:rsid w:val="00FC6CA5"/>
    <w:rsid w:val="00FD2E24"/>
    <w:rsid w:val="00FD3F68"/>
    <w:rsid w:val="00FD4599"/>
    <w:rsid w:val="00FD4784"/>
    <w:rsid w:val="00FD65FE"/>
    <w:rsid w:val="00FE3294"/>
    <w:rsid w:val="00FE5130"/>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702AD61D-6803-4644-8945-7F25F623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F12"/>
  </w:style>
  <w:style w:type="paragraph" w:styleId="Ttulo1">
    <w:name w:val="heading 1"/>
    <w:basedOn w:val="Normal"/>
    <w:next w:val="Normal"/>
    <w:link w:val="Ttulo1Car"/>
    <w:uiPriority w:val="9"/>
    <w:qFormat/>
    <w:rsid w:val="00975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C479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C4794F"/>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Revisin">
    <w:name w:val="Revision"/>
    <w:hidden/>
    <w:uiPriority w:val="99"/>
    <w:semiHidden/>
    <w:rsid w:val="00D05CAB"/>
    <w:pPr>
      <w:spacing w:after="0" w:line="240" w:lineRule="auto"/>
    </w:pPr>
  </w:style>
  <w:style w:type="character" w:customStyle="1" w:styleId="Ttulo1Car">
    <w:name w:val="Título 1 Car"/>
    <w:basedOn w:val="Fuentedeprrafopredeter"/>
    <w:link w:val="Ttulo1"/>
    <w:uiPriority w:val="9"/>
    <w:rsid w:val="009758C5"/>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C4794F"/>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4794F"/>
    <w:rPr>
      <w:rFonts w:ascii="Times New Roman" w:eastAsia="Times New Roman" w:hAnsi="Times New Roman" w:cs="Times New Roman"/>
      <w:b/>
      <w:bCs/>
      <w:sz w:val="24"/>
      <w:szCs w:val="24"/>
      <w:lang w:eastAsia="es-MX"/>
    </w:rPr>
  </w:style>
  <w:style w:type="table" w:styleId="Tablaconcuadrcula">
    <w:name w:val="Table Grid"/>
    <w:basedOn w:val="Tablanormal"/>
    <w:uiPriority w:val="39"/>
    <w:rsid w:val="00C4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4794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479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4794F"/>
    <w:rPr>
      <w:i/>
      <w:iCs/>
    </w:rPr>
  </w:style>
  <w:style w:type="paragraph" w:customStyle="1" w:styleId="j">
    <w:name w:val="j"/>
    <w:basedOn w:val="Normal"/>
    <w:rsid w:val="00C479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4794F"/>
  </w:style>
  <w:style w:type="character" w:customStyle="1" w:styleId="notranslate">
    <w:name w:val="notranslate"/>
    <w:basedOn w:val="Fuentedeprrafopredeter"/>
    <w:rsid w:val="00C4794F"/>
  </w:style>
  <w:style w:type="character" w:styleId="Hipervnculovisitado">
    <w:name w:val="FollowedHyperlink"/>
    <w:basedOn w:val="Fuentedeprrafopredeter"/>
    <w:uiPriority w:val="99"/>
    <w:semiHidden/>
    <w:unhideWhenUsed/>
    <w:rsid w:val="00C4794F"/>
    <w:rPr>
      <w:color w:val="954F72" w:themeColor="followedHyperlink"/>
      <w:u w:val="single"/>
    </w:rPr>
  </w:style>
  <w:style w:type="paragraph" w:styleId="Textoindependiente">
    <w:name w:val="Body Text"/>
    <w:basedOn w:val="Normal"/>
    <w:link w:val="TextoindependienteCar"/>
    <w:uiPriority w:val="1"/>
    <w:qFormat/>
    <w:rsid w:val="006B220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B2201"/>
    <w:rPr>
      <w:rFonts w:ascii="Times New Roman" w:eastAsia="Times New Roman" w:hAnsi="Times New Roman"/>
      <w:sz w:val="25"/>
      <w:szCs w:val="25"/>
      <w:lang w:val="en-US"/>
    </w:rPr>
  </w:style>
  <w:style w:type="character" w:customStyle="1" w:styleId="titulorubrolgt">
    <w:name w:val="titulorubrolgt"/>
    <w:basedOn w:val="Fuentedeprrafopredeter"/>
    <w:rsid w:val="001F000C"/>
  </w:style>
  <w:style w:type="character" w:customStyle="1" w:styleId="ctr">
    <w:name w:val="ctr"/>
    <w:basedOn w:val="Fuentedeprrafopredeter"/>
    <w:rsid w:val="001F000C"/>
  </w:style>
  <w:style w:type="character" w:customStyle="1" w:styleId="medium">
    <w:name w:val="medium"/>
    <w:basedOn w:val="Fuentedeprrafopredeter"/>
    <w:rsid w:val="00B22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0467">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764346998">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21388004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67091672">
      <w:bodyDiv w:val="1"/>
      <w:marLeft w:val="0"/>
      <w:marRight w:val="0"/>
      <w:marTop w:val="0"/>
      <w:marBottom w:val="0"/>
      <w:divBdr>
        <w:top w:val="none" w:sz="0" w:space="0" w:color="auto"/>
        <w:left w:val="none" w:sz="0" w:space="0" w:color="auto"/>
        <w:bottom w:val="none" w:sz="0" w:space="0" w:color="auto"/>
        <w:right w:val="none" w:sz="0" w:space="0" w:color="auto"/>
      </w:divBdr>
    </w:div>
    <w:div w:id="1487362575">
      <w:bodyDiv w:val="1"/>
      <w:marLeft w:val="0"/>
      <w:marRight w:val="0"/>
      <w:marTop w:val="0"/>
      <w:marBottom w:val="0"/>
      <w:divBdr>
        <w:top w:val="none" w:sz="0" w:space="0" w:color="auto"/>
        <w:left w:val="none" w:sz="0" w:space="0" w:color="auto"/>
        <w:bottom w:val="none" w:sz="0" w:space="0" w:color="auto"/>
        <w:right w:val="none" w:sz="0" w:space="0" w:color="auto"/>
      </w:divBdr>
    </w:div>
    <w:div w:id="1709914908">
      <w:bodyDiv w:val="1"/>
      <w:marLeft w:val="0"/>
      <w:marRight w:val="0"/>
      <w:marTop w:val="0"/>
      <w:marBottom w:val="0"/>
      <w:divBdr>
        <w:top w:val="none" w:sz="0" w:space="0" w:color="auto"/>
        <w:left w:val="none" w:sz="0" w:space="0" w:color="auto"/>
        <w:bottom w:val="none" w:sz="0" w:space="0" w:color="auto"/>
        <w:right w:val="none" w:sz="0" w:space="0" w:color="auto"/>
      </w:divBdr>
      <w:divsChild>
        <w:div w:id="106052227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309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F1450-1423-43CF-8633-A807ECD3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4823</Words>
  <Characters>26531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2018-11-28T22:58:00Z</cp:lastPrinted>
  <dcterms:created xsi:type="dcterms:W3CDTF">2020-10-13T22:58:00Z</dcterms:created>
  <dcterms:modified xsi:type="dcterms:W3CDTF">2020-10-13T22:58:00Z</dcterms:modified>
</cp:coreProperties>
</file>