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743431" w14:textId="4DDE5AE5" w:rsidR="00806144" w:rsidRPr="00DC03C9" w:rsidRDefault="00035017" w:rsidP="00FC5E95">
      <w:pPr>
        <w:spacing w:line="360" w:lineRule="auto"/>
        <w:jc w:val="both"/>
        <w:rPr>
          <w:rFonts w:ascii="Palatino Linotype" w:hAnsi="Palatino Linotype"/>
          <w:noProof/>
          <w:sz w:val="22"/>
          <w:szCs w:val="22"/>
        </w:rPr>
      </w:pPr>
      <w:r w:rsidRPr="00DC03C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00AF6580" w:rsidRPr="00DC03C9">
        <w:rPr>
          <w:rFonts w:ascii="Palatino Linotype" w:hAnsi="Palatino Linotype" w:cs="Tahoma"/>
          <w:bCs/>
          <w:sz w:val="22"/>
          <w:szCs w:val="22"/>
        </w:rPr>
        <w:t xml:space="preserve">de fecha </w:t>
      </w:r>
      <w:r w:rsidR="001A14F0">
        <w:rPr>
          <w:rFonts w:ascii="Palatino Linotype" w:hAnsi="Palatino Linotype" w:cs="Tahoma"/>
          <w:bCs/>
          <w:sz w:val="22"/>
          <w:szCs w:val="22"/>
        </w:rPr>
        <w:t>dos de septiembre</w:t>
      </w:r>
      <w:r w:rsidR="00EC017E" w:rsidRPr="00DC03C9">
        <w:rPr>
          <w:rFonts w:ascii="Palatino Linotype" w:hAnsi="Palatino Linotype" w:cs="Tahoma"/>
          <w:bCs/>
          <w:sz w:val="22"/>
          <w:szCs w:val="22"/>
        </w:rPr>
        <w:t xml:space="preserve"> de dos mil </w:t>
      </w:r>
      <w:r w:rsidR="00F4423B" w:rsidRPr="00DC03C9">
        <w:rPr>
          <w:rFonts w:ascii="Palatino Linotype" w:hAnsi="Palatino Linotype" w:cs="Tahoma"/>
          <w:bCs/>
          <w:sz w:val="22"/>
          <w:szCs w:val="22"/>
        </w:rPr>
        <w:t>veinte</w:t>
      </w:r>
      <w:r w:rsidRPr="00DC03C9">
        <w:rPr>
          <w:rFonts w:ascii="Palatino Linotype" w:hAnsi="Palatino Linotype" w:cs="Tahoma"/>
          <w:bCs/>
          <w:sz w:val="22"/>
          <w:szCs w:val="22"/>
        </w:rPr>
        <w:t>.</w:t>
      </w:r>
    </w:p>
    <w:p w14:paraId="56743432" w14:textId="77777777" w:rsidR="00035017" w:rsidRPr="00DC03C9" w:rsidRDefault="00035017" w:rsidP="00FC5E95">
      <w:pPr>
        <w:spacing w:line="360" w:lineRule="auto"/>
        <w:jc w:val="both"/>
        <w:rPr>
          <w:rFonts w:ascii="Palatino Linotype" w:hAnsi="Palatino Linotype"/>
          <w:noProof/>
          <w:sz w:val="16"/>
          <w:szCs w:val="22"/>
        </w:rPr>
      </w:pPr>
    </w:p>
    <w:p w14:paraId="56743433" w14:textId="08C3272B" w:rsidR="00806144" w:rsidRPr="00DC03C9" w:rsidRDefault="007516C8" w:rsidP="00FC5E95">
      <w:pPr>
        <w:spacing w:line="360" w:lineRule="auto"/>
        <w:jc w:val="both"/>
        <w:rPr>
          <w:rFonts w:ascii="Palatino Linotype" w:hAnsi="Palatino Linotype" w:cs="Tahoma"/>
          <w:bCs/>
          <w:color w:val="0D0D0D" w:themeColor="text1" w:themeTint="F2"/>
          <w:sz w:val="22"/>
          <w:szCs w:val="22"/>
        </w:rPr>
      </w:pPr>
      <w:r w:rsidRPr="00DC03C9">
        <w:rPr>
          <w:rFonts w:ascii="Palatino Linotype" w:hAnsi="Palatino Linotype" w:cs="Tahoma"/>
          <w:b/>
          <w:bCs/>
          <w:color w:val="0D0D0D" w:themeColor="text1" w:themeTint="F2"/>
          <w:sz w:val="22"/>
          <w:szCs w:val="22"/>
        </w:rPr>
        <w:t>VISTO</w:t>
      </w:r>
      <w:r w:rsidR="00806144" w:rsidRPr="00DC03C9">
        <w:rPr>
          <w:rFonts w:ascii="Palatino Linotype" w:hAnsi="Palatino Linotype" w:cs="Tahoma"/>
          <w:bCs/>
          <w:color w:val="0D0D0D" w:themeColor="text1" w:themeTint="F2"/>
          <w:sz w:val="22"/>
          <w:szCs w:val="22"/>
        </w:rPr>
        <w:t xml:space="preserve"> el expediente conformado con motivo del Recurso de Revisión </w:t>
      </w:r>
      <w:r w:rsidR="00157FFB" w:rsidRPr="00157FFB">
        <w:rPr>
          <w:rFonts w:ascii="Palatino Linotype" w:eastAsia="Calibri" w:hAnsi="Palatino Linotype" w:cs="Tahoma"/>
          <w:b/>
          <w:bCs/>
          <w:sz w:val="22"/>
          <w:szCs w:val="22"/>
          <w:lang w:eastAsia="en-US"/>
        </w:rPr>
        <w:t>01006/INFOEM/IP/RR/2020</w:t>
      </w:r>
      <w:r w:rsidR="00A438FB" w:rsidRPr="00DC03C9">
        <w:rPr>
          <w:rFonts w:ascii="Palatino Linotype" w:hAnsi="Palatino Linotype" w:cs="Tahoma"/>
          <w:bCs/>
          <w:color w:val="0D0D0D" w:themeColor="text1" w:themeTint="F2"/>
          <w:sz w:val="22"/>
          <w:szCs w:val="22"/>
        </w:rPr>
        <w:t>, interpuesto por</w:t>
      </w:r>
      <w:r w:rsidR="000C5160" w:rsidRPr="00DC03C9">
        <w:rPr>
          <w:rFonts w:ascii="Palatino Linotype" w:hAnsi="Palatino Linotype" w:cs="Tahoma"/>
          <w:bCs/>
          <w:color w:val="0D0D0D" w:themeColor="text1" w:themeTint="F2"/>
          <w:sz w:val="22"/>
          <w:szCs w:val="22"/>
        </w:rPr>
        <w:t xml:space="preserve"> </w:t>
      </w:r>
      <w:r w:rsidR="006A2B36" w:rsidRPr="00DC03C9">
        <w:rPr>
          <w:rFonts w:ascii="Palatino Linotype" w:eastAsia="Calibri" w:hAnsi="Palatino Linotype" w:cs="Tahoma"/>
          <w:sz w:val="22"/>
          <w:szCs w:val="22"/>
          <w:lang w:val="es-MX" w:eastAsia="en-US"/>
        </w:rPr>
        <w:t>el</w:t>
      </w:r>
      <w:r w:rsidR="000C5160" w:rsidRPr="00DC03C9">
        <w:rPr>
          <w:rFonts w:ascii="Palatino Linotype" w:eastAsia="Calibri" w:hAnsi="Palatino Linotype" w:cs="Tahoma"/>
          <w:sz w:val="22"/>
          <w:szCs w:val="22"/>
          <w:lang w:val="es-MX" w:eastAsia="en-US"/>
        </w:rPr>
        <w:t xml:space="preserve"> Recurrente</w:t>
      </w:r>
      <w:r w:rsidR="004B42D0" w:rsidRPr="00DC03C9">
        <w:rPr>
          <w:rFonts w:ascii="Palatino Linotype" w:hAnsi="Palatino Linotype" w:cs="Tahoma"/>
          <w:bCs/>
          <w:color w:val="0D0D0D" w:themeColor="text1" w:themeTint="F2"/>
          <w:sz w:val="22"/>
          <w:szCs w:val="22"/>
        </w:rPr>
        <w:t xml:space="preserve"> </w:t>
      </w:r>
      <w:r w:rsidR="00806144" w:rsidRPr="00DC03C9">
        <w:rPr>
          <w:rFonts w:ascii="Palatino Linotype" w:hAnsi="Palatino Linotype" w:cs="Tahoma"/>
          <w:bCs/>
          <w:color w:val="0D0D0D" w:themeColor="text1" w:themeTint="F2"/>
          <w:sz w:val="22"/>
          <w:szCs w:val="22"/>
        </w:rPr>
        <w:t>en contra de la respuesta</w:t>
      </w:r>
      <w:r w:rsidR="005608D0" w:rsidRPr="00DC03C9">
        <w:rPr>
          <w:rFonts w:ascii="Palatino Linotype" w:hAnsi="Palatino Linotype" w:cs="Tahoma"/>
          <w:bCs/>
          <w:color w:val="0D0D0D" w:themeColor="text1" w:themeTint="F2"/>
          <w:sz w:val="22"/>
          <w:szCs w:val="22"/>
        </w:rPr>
        <w:t xml:space="preserve"> </w:t>
      </w:r>
      <w:r w:rsidR="008F70FD" w:rsidRPr="00DC03C9">
        <w:rPr>
          <w:rFonts w:ascii="Palatino Linotype" w:hAnsi="Palatino Linotype" w:cs="Tahoma"/>
          <w:bCs/>
          <w:color w:val="0D0D0D" w:themeColor="text1" w:themeTint="F2"/>
          <w:sz w:val="22"/>
          <w:szCs w:val="22"/>
        </w:rPr>
        <w:t>del Sujeto Obligado</w:t>
      </w:r>
      <w:r w:rsidR="00854523" w:rsidRPr="00DC03C9">
        <w:rPr>
          <w:rFonts w:ascii="Palatino Linotype" w:hAnsi="Palatino Linotype" w:cs="Tahoma"/>
          <w:bCs/>
          <w:color w:val="0D0D0D" w:themeColor="text1" w:themeTint="F2"/>
          <w:sz w:val="22"/>
          <w:szCs w:val="22"/>
        </w:rPr>
        <w:t>,</w:t>
      </w:r>
      <w:r w:rsidR="008F70FD" w:rsidRPr="00DC03C9">
        <w:rPr>
          <w:rFonts w:ascii="Palatino Linotype" w:hAnsi="Palatino Linotype" w:cs="Tahoma"/>
          <w:bCs/>
          <w:color w:val="0D0D0D" w:themeColor="text1" w:themeTint="F2"/>
          <w:sz w:val="22"/>
          <w:szCs w:val="22"/>
        </w:rPr>
        <w:t xml:space="preserve"> </w:t>
      </w:r>
      <w:r w:rsidR="00157FFB" w:rsidRPr="00157FFB">
        <w:rPr>
          <w:rFonts w:ascii="Palatino Linotype" w:hAnsi="Palatino Linotype"/>
          <w:b/>
          <w:bCs/>
          <w:sz w:val="22"/>
          <w:szCs w:val="22"/>
        </w:rPr>
        <w:t>Ayuntamiento de Atizapán de Zaragoza</w:t>
      </w:r>
      <w:r w:rsidR="00157FFB">
        <w:rPr>
          <w:rFonts w:ascii="Palatino Linotype" w:hAnsi="Palatino Linotype"/>
          <w:b/>
          <w:bCs/>
          <w:sz w:val="22"/>
          <w:szCs w:val="22"/>
        </w:rPr>
        <w:t xml:space="preserve"> </w:t>
      </w:r>
      <w:r w:rsidR="00806144" w:rsidRPr="00DC03C9">
        <w:rPr>
          <w:rFonts w:ascii="Palatino Linotype" w:hAnsi="Palatino Linotype" w:cs="Tahoma"/>
          <w:bCs/>
          <w:color w:val="0D0D0D" w:themeColor="text1" w:themeTint="F2"/>
          <w:sz w:val="22"/>
          <w:szCs w:val="22"/>
        </w:rPr>
        <w:t>se emite la presente Resolución, con base en los Antecedentes y C</w:t>
      </w:r>
      <w:r w:rsidR="00806144" w:rsidRPr="00DC03C9">
        <w:rPr>
          <w:rFonts w:ascii="Palatino Linotype" w:hAnsi="Palatino Linotype" w:cs="Tahoma"/>
          <w:bCs/>
          <w:sz w:val="22"/>
          <w:szCs w:val="22"/>
        </w:rPr>
        <w:t>onsidera</w:t>
      </w:r>
      <w:r w:rsidR="00C8780E" w:rsidRPr="00DC03C9">
        <w:rPr>
          <w:rFonts w:ascii="Palatino Linotype" w:hAnsi="Palatino Linotype" w:cs="Tahoma"/>
          <w:bCs/>
          <w:sz w:val="22"/>
          <w:szCs w:val="22"/>
        </w:rPr>
        <w:t>ndos</w:t>
      </w:r>
      <w:r w:rsidR="00806144" w:rsidRPr="00DC03C9">
        <w:rPr>
          <w:rFonts w:ascii="Palatino Linotype" w:hAnsi="Palatino Linotype" w:cs="Tahoma"/>
          <w:bCs/>
          <w:sz w:val="22"/>
          <w:szCs w:val="22"/>
        </w:rPr>
        <w:t xml:space="preserve"> que a continuación se exponen:</w:t>
      </w:r>
    </w:p>
    <w:p w14:paraId="56743434" w14:textId="77777777" w:rsidR="00806144" w:rsidRPr="00DC03C9" w:rsidRDefault="00806144" w:rsidP="00FC5E95">
      <w:pPr>
        <w:spacing w:line="360" w:lineRule="auto"/>
        <w:rPr>
          <w:rFonts w:ascii="Palatino Linotype" w:hAnsi="Palatino Linotype" w:cs="Tahoma"/>
          <w:sz w:val="16"/>
          <w:szCs w:val="22"/>
        </w:rPr>
      </w:pPr>
    </w:p>
    <w:p w14:paraId="3FF432CD" w14:textId="77777777" w:rsidR="006E0105" w:rsidRPr="00DC03C9" w:rsidRDefault="006E0105" w:rsidP="00FC5E95">
      <w:pPr>
        <w:tabs>
          <w:tab w:val="center" w:pos="4522"/>
          <w:tab w:val="left" w:pos="7245"/>
        </w:tabs>
        <w:spacing w:line="360" w:lineRule="auto"/>
        <w:jc w:val="center"/>
        <w:rPr>
          <w:rFonts w:ascii="Palatino Linotype" w:hAnsi="Palatino Linotype" w:cs="Tahoma"/>
          <w:b/>
          <w:sz w:val="22"/>
          <w:szCs w:val="22"/>
          <w:lang w:val="es-MX"/>
        </w:rPr>
      </w:pPr>
    </w:p>
    <w:p w14:paraId="56743435" w14:textId="77777777" w:rsidR="00B31222" w:rsidRPr="00DC03C9" w:rsidRDefault="0023178B" w:rsidP="00FC5E95">
      <w:pPr>
        <w:tabs>
          <w:tab w:val="center" w:pos="4522"/>
          <w:tab w:val="left" w:pos="7245"/>
        </w:tabs>
        <w:spacing w:line="360" w:lineRule="auto"/>
        <w:jc w:val="center"/>
        <w:rPr>
          <w:rFonts w:ascii="Palatino Linotype" w:hAnsi="Palatino Linotype" w:cs="Tahoma"/>
          <w:b/>
          <w:sz w:val="22"/>
          <w:szCs w:val="22"/>
          <w:lang w:val="es-MX"/>
        </w:rPr>
      </w:pPr>
      <w:r w:rsidRPr="00DC03C9">
        <w:rPr>
          <w:rFonts w:ascii="Palatino Linotype" w:hAnsi="Palatino Linotype" w:cs="Tahoma"/>
          <w:b/>
          <w:sz w:val="22"/>
          <w:szCs w:val="22"/>
          <w:lang w:val="es-MX"/>
        </w:rPr>
        <w:t xml:space="preserve">A N T E C E D E N T E S </w:t>
      </w:r>
    </w:p>
    <w:p w14:paraId="56743436" w14:textId="77777777" w:rsidR="00B11CCE" w:rsidRPr="00DC03C9" w:rsidRDefault="00B11CCE" w:rsidP="00FC5E95">
      <w:pPr>
        <w:pStyle w:val="Prrafodelista"/>
        <w:tabs>
          <w:tab w:val="left" w:pos="567"/>
        </w:tabs>
        <w:spacing w:line="360" w:lineRule="auto"/>
        <w:ind w:left="0"/>
        <w:contextualSpacing w:val="0"/>
        <w:jc w:val="both"/>
        <w:rPr>
          <w:rFonts w:ascii="Palatino Linotype" w:hAnsi="Palatino Linotype" w:cs="Tahoma"/>
          <w:b/>
          <w:sz w:val="16"/>
          <w:szCs w:val="22"/>
        </w:rPr>
      </w:pPr>
    </w:p>
    <w:p w14:paraId="56743437" w14:textId="77777777" w:rsidR="00DC1594" w:rsidRPr="00DC03C9" w:rsidRDefault="00B31222" w:rsidP="00FC5E95">
      <w:pPr>
        <w:pStyle w:val="Prrafodelista"/>
        <w:tabs>
          <w:tab w:val="left" w:pos="567"/>
        </w:tabs>
        <w:spacing w:line="360" w:lineRule="auto"/>
        <w:ind w:left="0"/>
        <w:contextualSpacing w:val="0"/>
        <w:jc w:val="both"/>
        <w:rPr>
          <w:rFonts w:ascii="Palatino Linotype" w:hAnsi="Palatino Linotype" w:cs="Tahoma"/>
          <w:b/>
          <w:szCs w:val="22"/>
        </w:rPr>
      </w:pPr>
      <w:r w:rsidRPr="00DC03C9">
        <w:rPr>
          <w:rFonts w:ascii="Palatino Linotype" w:hAnsi="Palatino Linotype" w:cs="Tahoma"/>
          <w:b/>
          <w:szCs w:val="22"/>
        </w:rPr>
        <w:t xml:space="preserve">I. Presentación de la solicitud de información. </w:t>
      </w:r>
    </w:p>
    <w:p w14:paraId="56743438" w14:textId="77777777" w:rsidR="00DC1594" w:rsidRPr="00DC03C9" w:rsidRDefault="00DC1594" w:rsidP="00FC5E95">
      <w:pPr>
        <w:pStyle w:val="Prrafodelista"/>
        <w:tabs>
          <w:tab w:val="left" w:pos="567"/>
        </w:tabs>
        <w:spacing w:line="360" w:lineRule="auto"/>
        <w:ind w:left="0"/>
        <w:contextualSpacing w:val="0"/>
        <w:jc w:val="both"/>
        <w:rPr>
          <w:rFonts w:ascii="Palatino Linotype" w:hAnsi="Palatino Linotype" w:cs="Tahoma"/>
          <w:sz w:val="16"/>
          <w:szCs w:val="22"/>
        </w:rPr>
      </w:pPr>
    </w:p>
    <w:p w14:paraId="56743439" w14:textId="79B20CEE" w:rsidR="00806144" w:rsidRPr="00DC03C9" w:rsidRDefault="000C5160" w:rsidP="00FC5E95">
      <w:pPr>
        <w:pStyle w:val="Prrafodelista"/>
        <w:tabs>
          <w:tab w:val="left" w:pos="567"/>
        </w:tabs>
        <w:spacing w:line="360" w:lineRule="auto"/>
        <w:ind w:left="0"/>
        <w:contextualSpacing w:val="0"/>
        <w:jc w:val="both"/>
        <w:rPr>
          <w:rFonts w:ascii="Palatino Linotype" w:hAnsi="Palatino Linotype" w:cs="Tahoma"/>
          <w:szCs w:val="22"/>
        </w:rPr>
      </w:pPr>
      <w:r w:rsidRPr="00DC03C9">
        <w:rPr>
          <w:rFonts w:ascii="Palatino Linotype" w:hAnsi="Palatino Linotype" w:cs="Tahoma"/>
          <w:szCs w:val="22"/>
        </w:rPr>
        <w:t>El</w:t>
      </w:r>
      <w:r w:rsidR="00806144" w:rsidRPr="00DC03C9">
        <w:rPr>
          <w:rFonts w:ascii="Palatino Linotype" w:hAnsi="Palatino Linotype" w:cs="Tahoma"/>
          <w:szCs w:val="22"/>
        </w:rPr>
        <w:t xml:space="preserve"> </w:t>
      </w:r>
      <w:r w:rsidR="00157FFB">
        <w:rPr>
          <w:rFonts w:ascii="Palatino Linotype" w:hAnsi="Palatino Linotype" w:cs="Tahoma"/>
          <w:szCs w:val="22"/>
        </w:rPr>
        <w:t>veinte de enero de dos mil veinte</w:t>
      </w:r>
      <w:r w:rsidR="004B42D0" w:rsidRPr="00DC03C9">
        <w:rPr>
          <w:rFonts w:ascii="Palatino Linotype" w:hAnsi="Palatino Linotype" w:cs="Tahoma"/>
          <w:szCs w:val="22"/>
        </w:rPr>
        <w:t xml:space="preserve">, </w:t>
      </w:r>
      <w:r w:rsidR="00876C0A" w:rsidRPr="00DC03C9">
        <w:rPr>
          <w:rFonts w:ascii="Palatino Linotype" w:hAnsi="Palatino Linotype" w:cs="Tahoma"/>
          <w:szCs w:val="22"/>
        </w:rPr>
        <w:t>el</w:t>
      </w:r>
      <w:r w:rsidR="0084277D" w:rsidRPr="00DC03C9">
        <w:rPr>
          <w:rFonts w:ascii="Palatino Linotype" w:hAnsi="Palatino Linotype" w:cs="Tahoma"/>
          <w:szCs w:val="22"/>
        </w:rPr>
        <w:t xml:space="preserve"> P</w:t>
      </w:r>
      <w:r w:rsidR="00806144" w:rsidRPr="00DC03C9">
        <w:rPr>
          <w:rFonts w:ascii="Palatino Linotype" w:hAnsi="Palatino Linotype" w:cs="Tahoma"/>
          <w:szCs w:val="22"/>
        </w:rPr>
        <w:t>articular presentó solicitud</w:t>
      </w:r>
      <w:r w:rsidR="008615B8" w:rsidRPr="00DC03C9">
        <w:rPr>
          <w:rFonts w:ascii="Palatino Linotype" w:hAnsi="Palatino Linotype" w:cs="Tahoma"/>
          <w:szCs w:val="22"/>
        </w:rPr>
        <w:t xml:space="preserve"> </w:t>
      </w:r>
      <w:r w:rsidR="00806144" w:rsidRPr="00DC03C9">
        <w:rPr>
          <w:rFonts w:ascii="Palatino Linotype" w:hAnsi="Palatino Linotype" w:cs="Tahoma"/>
          <w:szCs w:val="22"/>
        </w:rPr>
        <w:t xml:space="preserve">de acceso a la información pública </w:t>
      </w:r>
      <w:r w:rsidR="0055108C" w:rsidRPr="00DC03C9">
        <w:rPr>
          <w:rFonts w:ascii="Palatino Linotype" w:hAnsi="Palatino Linotype" w:cs="Tahoma"/>
          <w:szCs w:val="22"/>
        </w:rPr>
        <w:t xml:space="preserve">número </w:t>
      </w:r>
      <w:r w:rsidR="00157FFB" w:rsidRPr="00157FFB">
        <w:rPr>
          <w:rFonts w:ascii="Palatino Linotype" w:hAnsi="Palatino Linotype"/>
          <w:b/>
          <w:bCs/>
        </w:rPr>
        <w:t>00041/ATIZARA/IP/2020</w:t>
      </w:r>
      <w:r w:rsidR="008167FB" w:rsidRPr="00DC03C9">
        <w:rPr>
          <w:rFonts w:ascii="Palatino Linotype" w:hAnsi="Palatino Linotype"/>
          <w:b/>
          <w:bCs/>
        </w:rPr>
        <w:t>,</w:t>
      </w:r>
      <w:r w:rsidR="008167FB" w:rsidRPr="00DC03C9">
        <w:rPr>
          <w:rFonts w:ascii="Verdana" w:hAnsi="Verdana"/>
          <w:b/>
          <w:bCs/>
        </w:rPr>
        <w:t xml:space="preserve"> </w:t>
      </w:r>
      <w:r w:rsidR="0055108C" w:rsidRPr="00DC03C9">
        <w:rPr>
          <w:rFonts w:ascii="Palatino Linotype" w:hAnsi="Palatino Linotype" w:cs="Tahoma"/>
          <w:szCs w:val="22"/>
        </w:rPr>
        <w:t xml:space="preserve">a través del Sistema de Acceso a la Información Mexiquense (SAIMEX) </w:t>
      </w:r>
      <w:r w:rsidR="00806144" w:rsidRPr="00DC03C9">
        <w:rPr>
          <w:rFonts w:ascii="Palatino Linotype" w:hAnsi="Palatino Linotype" w:cs="Tahoma"/>
          <w:szCs w:val="22"/>
        </w:rPr>
        <w:t>mediante la cual requirió:</w:t>
      </w:r>
    </w:p>
    <w:p w14:paraId="5674343A" w14:textId="77777777" w:rsidR="004D1C65" w:rsidRPr="00DC03C9" w:rsidRDefault="004D1C65" w:rsidP="00FC5E95">
      <w:pPr>
        <w:tabs>
          <w:tab w:val="left" w:pos="4667"/>
        </w:tabs>
        <w:spacing w:line="360" w:lineRule="auto"/>
        <w:ind w:left="567" w:right="567"/>
        <w:jc w:val="both"/>
        <w:rPr>
          <w:rFonts w:ascii="Palatino Linotype" w:hAnsi="Palatino Linotype" w:cs="Tahoma"/>
          <w:b/>
          <w:bCs/>
          <w:sz w:val="16"/>
          <w:szCs w:val="22"/>
        </w:rPr>
      </w:pPr>
    </w:p>
    <w:p w14:paraId="5674343B" w14:textId="77777777" w:rsidR="00E05754" w:rsidRPr="00DC03C9" w:rsidRDefault="00806144" w:rsidP="00FC5E95">
      <w:pPr>
        <w:tabs>
          <w:tab w:val="left" w:pos="4667"/>
        </w:tabs>
        <w:spacing w:line="360" w:lineRule="auto"/>
        <w:ind w:left="567" w:right="567"/>
        <w:jc w:val="both"/>
        <w:rPr>
          <w:rFonts w:ascii="Palatino Linotype" w:hAnsi="Palatino Linotype" w:cs="Tahoma"/>
          <w:b/>
          <w:bCs/>
          <w:sz w:val="22"/>
          <w:szCs w:val="22"/>
        </w:rPr>
      </w:pPr>
      <w:r w:rsidRPr="00DC03C9">
        <w:rPr>
          <w:rFonts w:ascii="Palatino Linotype" w:hAnsi="Palatino Linotype" w:cs="Tahoma"/>
          <w:b/>
          <w:bCs/>
          <w:sz w:val="22"/>
          <w:szCs w:val="22"/>
        </w:rPr>
        <w:t>DESCRIPCIÓN CLARA Y PRECISA DE LA INFORMACIÓN SOLICITADA</w:t>
      </w:r>
    </w:p>
    <w:p w14:paraId="0870F108" w14:textId="27818968" w:rsidR="00565F9E" w:rsidRDefault="00E03DC1" w:rsidP="00FC5E95">
      <w:pPr>
        <w:spacing w:line="360" w:lineRule="auto"/>
        <w:ind w:left="567" w:right="539"/>
        <w:jc w:val="both"/>
        <w:rPr>
          <w:rFonts w:ascii="Palatino Linotype" w:hAnsi="Palatino Linotype"/>
          <w:i/>
          <w:color w:val="000000"/>
        </w:rPr>
      </w:pPr>
      <w:r w:rsidRPr="00DC03C9">
        <w:rPr>
          <w:rFonts w:ascii="Palatino Linotype" w:hAnsi="Palatino Linotype"/>
          <w:i/>
          <w:color w:val="000000"/>
        </w:rPr>
        <w:t>“</w:t>
      </w:r>
      <w:r w:rsidR="00157FFB" w:rsidRPr="00157FFB">
        <w:rPr>
          <w:rFonts w:ascii="Palatino Linotype" w:hAnsi="Palatino Linotype"/>
          <w:i/>
          <w:color w:val="000000"/>
        </w:rPr>
        <w:t xml:space="preserve">Me </w:t>
      </w:r>
      <w:proofErr w:type="spellStart"/>
      <w:r w:rsidR="00157FFB" w:rsidRPr="00157FFB">
        <w:rPr>
          <w:rFonts w:ascii="Palatino Linotype" w:hAnsi="Palatino Linotype"/>
          <w:i/>
          <w:color w:val="000000"/>
        </w:rPr>
        <w:t>gustaria</w:t>
      </w:r>
      <w:proofErr w:type="spellEnd"/>
      <w:r w:rsidR="00157FFB" w:rsidRPr="00157FFB">
        <w:rPr>
          <w:rFonts w:ascii="Palatino Linotype" w:hAnsi="Palatino Linotype"/>
          <w:i/>
          <w:color w:val="000000"/>
        </w:rPr>
        <w:t xml:space="preserve"> obtener </w:t>
      </w:r>
      <w:proofErr w:type="spellStart"/>
      <w:r w:rsidR="00157FFB" w:rsidRPr="00157FFB">
        <w:rPr>
          <w:rFonts w:ascii="Palatino Linotype" w:hAnsi="Palatino Linotype"/>
          <w:i/>
          <w:color w:val="000000"/>
        </w:rPr>
        <w:t>informaciòn</w:t>
      </w:r>
      <w:proofErr w:type="spellEnd"/>
      <w:r w:rsidR="00157FFB" w:rsidRPr="00157FFB">
        <w:rPr>
          <w:rFonts w:ascii="Palatino Linotype" w:hAnsi="Palatino Linotype"/>
          <w:i/>
          <w:color w:val="000000"/>
        </w:rPr>
        <w:t xml:space="preserve"> sobre la </w:t>
      </w:r>
      <w:proofErr w:type="spellStart"/>
      <w:r w:rsidR="00157FFB" w:rsidRPr="00157FFB">
        <w:rPr>
          <w:rFonts w:ascii="Palatino Linotype" w:hAnsi="Palatino Linotype"/>
          <w:i/>
          <w:color w:val="000000"/>
        </w:rPr>
        <w:t>instalaciòn</w:t>
      </w:r>
      <w:proofErr w:type="spellEnd"/>
      <w:r w:rsidR="00157FFB" w:rsidRPr="00157FFB">
        <w:rPr>
          <w:rFonts w:ascii="Palatino Linotype" w:hAnsi="Palatino Linotype"/>
          <w:i/>
          <w:color w:val="000000"/>
        </w:rPr>
        <w:t xml:space="preserve"> de la feria de la colonia Emiliano Zapata en </w:t>
      </w:r>
      <w:proofErr w:type="spellStart"/>
      <w:r w:rsidR="00157FFB" w:rsidRPr="00157FFB">
        <w:rPr>
          <w:rFonts w:ascii="Palatino Linotype" w:hAnsi="Palatino Linotype"/>
          <w:i/>
          <w:color w:val="000000"/>
        </w:rPr>
        <w:t>Atizapan</w:t>
      </w:r>
      <w:proofErr w:type="spellEnd"/>
      <w:r w:rsidR="00157FFB" w:rsidRPr="00157FFB">
        <w:rPr>
          <w:rFonts w:ascii="Palatino Linotype" w:hAnsi="Palatino Linotype"/>
          <w:i/>
          <w:color w:val="000000"/>
        </w:rPr>
        <w:t xml:space="preserve"> de Zaragoza. Gracias.</w:t>
      </w:r>
      <w:r w:rsidRPr="00DC03C9">
        <w:rPr>
          <w:rFonts w:ascii="Palatino Linotype" w:hAnsi="Palatino Linotype"/>
          <w:i/>
          <w:color w:val="000000"/>
        </w:rPr>
        <w:t>”</w:t>
      </w:r>
      <w:r w:rsidR="00B02032" w:rsidRPr="00DC03C9">
        <w:rPr>
          <w:rFonts w:ascii="Palatino Linotype" w:hAnsi="Palatino Linotype"/>
          <w:i/>
          <w:color w:val="000000"/>
        </w:rPr>
        <w:t xml:space="preserve"> (Sic) </w:t>
      </w:r>
    </w:p>
    <w:p w14:paraId="2F813299" w14:textId="0A7EECEE" w:rsidR="00157FFB" w:rsidRPr="00157FFB" w:rsidRDefault="00157FFB" w:rsidP="00FC5E95">
      <w:pPr>
        <w:spacing w:line="360" w:lineRule="auto"/>
        <w:ind w:left="567" w:right="539"/>
        <w:jc w:val="both"/>
        <w:rPr>
          <w:rFonts w:ascii="Palatino Linotype" w:hAnsi="Palatino Linotype"/>
          <w:iCs/>
          <w:color w:val="000000"/>
          <w:sz w:val="22"/>
          <w:szCs w:val="22"/>
        </w:rPr>
      </w:pPr>
    </w:p>
    <w:p w14:paraId="15B59C4C" w14:textId="77777777" w:rsidR="00D30EC8" w:rsidRDefault="00157FFB" w:rsidP="00D30EC8">
      <w:pPr>
        <w:spacing w:line="360" w:lineRule="auto"/>
        <w:ind w:left="567" w:right="539"/>
        <w:jc w:val="both"/>
        <w:rPr>
          <w:rFonts w:ascii="Palatino Linotype" w:hAnsi="Palatino Linotype"/>
          <w:b/>
          <w:bCs/>
          <w:iCs/>
          <w:sz w:val="22"/>
          <w:szCs w:val="22"/>
          <w:lang w:val="es-MX" w:eastAsia="es-MX"/>
        </w:rPr>
      </w:pPr>
      <w:r w:rsidRPr="00157FFB">
        <w:rPr>
          <w:rFonts w:ascii="Palatino Linotype" w:hAnsi="Palatino Linotype"/>
          <w:b/>
          <w:bCs/>
          <w:iCs/>
          <w:sz w:val="22"/>
          <w:szCs w:val="22"/>
          <w:lang w:val="es-MX" w:eastAsia="es-MX"/>
        </w:rPr>
        <w:t>Archivos adjuntos</w:t>
      </w:r>
      <w:r w:rsidR="00D30EC8">
        <w:rPr>
          <w:rFonts w:ascii="Palatino Linotype" w:hAnsi="Palatino Linotype"/>
          <w:b/>
          <w:bCs/>
          <w:iCs/>
          <w:sz w:val="22"/>
          <w:szCs w:val="22"/>
          <w:lang w:val="es-MX" w:eastAsia="es-MX"/>
        </w:rPr>
        <w:t xml:space="preserve"> </w:t>
      </w:r>
    </w:p>
    <w:p w14:paraId="0C7C17F5" w14:textId="77777777" w:rsidR="00D30EC8" w:rsidRDefault="00D30EC8" w:rsidP="00D30EC8">
      <w:pPr>
        <w:spacing w:line="360" w:lineRule="auto"/>
        <w:ind w:left="567" w:right="539"/>
        <w:jc w:val="both"/>
        <w:rPr>
          <w:rFonts w:ascii="Palatino Linotype" w:hAnsi="Palatino Linotype"/>
          <w:b/>
          <w:bCs/>
          <w:iCs/>
          <w:sz w:val="22"/>
          <w:szCs w:val="22"/>
          <w:lang w:val="es-MX" w:eastAsia="es-MX"/>
        </w:rPr>
      </w:pPr>
    </w:p>
    <w:p w14:paraId="2032FD49" w14:textId="7339D3B7" w:rsidR="00157FFB" w:rsidRPr="00D30EC8" w:rsidRDefault="00157FFB" w:rsidP="00D30EC8">
      <w:pPr>
        <w:pStyle w:val="Prrafodelista"/>
        <w:numPr>
          <w:ilvl w:val="0"/>
          <w:numId w:val="31"/>
        </w:numPr>
        <w:spacing w:line="360" w:lineRule="auto"/>
        <w:ind w:left="567" w:right="539"/>
        <w:jc w:val="both"/>
        <w:rPr>
          <w:rFonts w:ascii="Palatino Linotype" w:hAnsi="Palatino Linotype"/>
          <w:b/>
          <w:bCs/>
          <w:iCs/>
          <w:szCs w:val="22"/>
          <w:lang w:eastAsia="es-MX"/>
        </w:rPr>
      </w:pPr>
      <w:r w:rsidRPr="00D30EC8">
        <w:rPr>
          <w:rFonts w:ascii="Palatino Linotype" w:hAnsi="Palatino Linotype"/>
          <w:i/>
          <w:szCs w:val="22"/>
          <w:lang w:eastAsia="es-MX"/>
        </w:rPr>
        <w:t>“solicitudsaimex.docx”:</w:t>
      </w:r>
      <w:r w:rsidRPr="00D30EC8">
        <w:rPr>
          <w:rFonts w:ascii="Palatino Linotype" w:hAnsi="Palatino Linotype"/>
          <w:iCs/>
          <w:szCs w:val="22"/>
          <w:lang w:eastAsia="es-MX"/>
        </w:rPr>
        <w:t xml:space="preserve"> que contiene escrito libre, en los siguientes términos:</w:t>
      </w:r>
    </w:p>
    <w:p w14:paraId="2D180C1B" w14:textId="38538BAF" w:rsidR="00157FFB" w:rsidRDefault="00157FFB" w:rsidP="00157FFB">
      <w:pPr>
        <w:spacing w:line="360" w:lineRule="auto"/>
        <w:ind w:left="567" w:right="397"/>
        <w:jc w:val="both"/>
        <w:rPr>
          <w:rFonts w:ascii="Palatino Linotype" w:hAnsi="Palatino Linotype"/>
          <w:i/>
          <w:sz w:val="18"/>
          <w:lang w:eastAsia="es-MX"/>
        </w:rPr>
      </w:pPr>
      <w:r>
        <w:rPr>
          <w:rFonts w:ascii="Palatino Linotype" w:hAnsi="Palatino Linotype"/>
          <w:i/>
          <w:sz w:val="18"/>
          <w:lang w:eastAsia="es-MX"/>
        </w:rPr>
        <w:t>“…</w:t>
      </w:r>
    </w:p>
    <w:p w14:paraId="38D5B803" w14:textId="680F46B2" w:rsidR="00157FFB" w:rsidRPr="00157FFB" w:rsidRDefault="00157FFB" w:rsidP="00157FFB">
      <w:pPr>
        <w:spacing w:line="360" w:lineRule="auto"/>
        <w:ind w:left="567" w:right="397"/>
        <w:jc w:val="both"/>
        <w:rPr>
          <w:rFonts w:ascii="Palatino Linotype" w:hAnsi="Palatino Linotype"/>
          <w:i/>
          <w:sz w:val="18"/>
          <w:lang w:eastAsia="es-MX"/>
        </w:rPr>
      </w:pPr>
      <w:r w:rsidRPr="00157FFB">
        <w:rPr>
          <w:rFonts w:ascii="Palatino Linotype" w:hAnsi="Palatino Linotype"/>
          <w:i/>
          <w:sz w:val="18"/>
          <w:lang w:eastAsia="es-MX"/>
        </w:rPr>
        <w:t>Considerando que en la Colonia Emiliano Zapata de Atizapán de Zaragoza se celebra el aniversario de colonia del 20 de noviembre año con año, y se instala una feria en la avenida principal Emiliano Zapata.</w:t>
      </w:r>
    </w:p>
    <w:p w14:paraId="7A011FE8" w14:textId="77777777" w:rsidR="00157FFB" w:rsidRPr="00157FFB" w:rsidRDefault="00157FFB" w:rsidP="00157FFB">
      <w:pPr>
        <w:spacing w:line="360" w:lineRule="auto"/>
        <w:ind w:left="567" w:right="397"/>
        <w:jc w:val="both"/>
        <w:rPr>
          <w:rFonts w:ascii="Palatino Linotype" w:hAnsi="Palatino Linotype"/>
          <w:i/>
          <w:sz w:val="18"/>
          <w:lang w:eastAsia="es-MX"/>
        </w:rPr>
      </w:pPr>
      <w:r w:rsidRPr="00157FFB">
        <w:rPr>
          <w:rFonts w:ascii="Palatino Linotype" w:hAnsi="Palatino Linotype"/>
          <w:i/>
          <w:sz w:val="18"/>
          <w:lang w:eastAsia="es-MX"/>
        </w:rPr>
        <w:t>Deseo obtener la siguiente información:</w:t>
      </w:r>
      <w:bookmarkStart w:id="0" w:name="_GoBack"/>
      <w:bookmarkEnd w:id="0"/>
    </w:p>
    <w:p w14:paraId="1831F8CD" w14:textId="77777777" w:rsidR="00157FFB" w:rsidRPr="00157FFB" w:rsidRDefault="00157FFB" w:rsidP="00157FFB">
      <w:pPr>
        <w:spacing w:line="360" w:lineRule="auto"/>
        <w:ind w:left="567" w:right="397"/>
        <w:jc w:val="both"/>
        <w:rPr>
          <w:rFonts w:ascii="Palatino Linotype" w:hAnsi="Palatino Linotype"/>
          <w:i/>
          <w:sz w:val="18"/>
          <w:lang w:eastAsia="es-MX"/>
        </w:rPr>
      </w:pPr>
      <w:r w:rsidRPr="00157FFB">
        <w:rPr>
          <w:rFonts w:ascii="Palatino Linotype" w:hAnsi="Palatino Linotype"/>
          <w:i/>
          <w:sz w:val="18"/>
          <w:lang w:eastAsia="es-MX"/>
        </w:rPr>
        <w:lastRenderedPageBreak/>
        <w:t>1.</w:t>
      </w:r>
      <w:r w:rsidRPr="00157FFB">
        <w:rPr>
          <w:rFonts w:ascii="Palatino Linotype" w:hAnsi="Palatino Linotype"/>
          <w:i/>
          <w:sz w:val="18"/>
          <w:lang w:eastAsia="es-MX"/>
        </w:rPr>
        <w:tab/>
        <w:t>¿Bajo qué normatividad se instaló la feria?</w:t>
      </w:r>
    </w:p>
    <w:p w14:paraId="50228B24" w14:textId="77777777" w:rsidR="00157FFB" w:rsidRPr="00157FFB" w:rsidRDefault="00157FFB" w:rsidP="00157FFB">
      <w:pPr>
        <w:spacing w:line="360" w:lineRule="auto"/>
        <w:ind w:left="567" w:right="397"/>
        <w:jc w:val="both"/>
        <w:rPr>
          <w:rFonts w:ascii="Palatino Linotype" w:hAnsi="Palatino Linotype"/>
          <w:i/>
          <w:sz w:val="18"/>
          <w:lang w:eastAsia="es-MX"/>
        </w:rPr>
      </w:pPr>
      <w:r w:rsidRPr="00157FFB">
        <w:rPr>
          <w:rFonts w:ascii="Palatino Linotype" w:hAnsi="Palatino Linotype"/>
          <w:i/>
          <w:sz w:val="18"/>
          <w:lang w:eastAsia="es-MX"/>
        </w:rPr>
        <w:t>2.</w:t>
      </w:r>
      <w:r w:rsidRPr="00157FFB">
        <w:rPr>
          <w:rFonts w:ascii="Palatino Linotype" w:hAnsi="Palatino Linotype"/>
          <w:i/>
          <w:sz w:val="18"/>
          <w:lang w:eastAsia="es-MX"/>
        </w:rPr>
        <w:tab/>
        <w:t>¿Cómo se llama la asociación que se puso? y ¿Cuál es el nombre del Representante Legal?</w:t>
      </w:r>
    </w:p>
    <w:p w14:paraId="5840C688" w14:textId="77777777" w:rsidR="00157FFB" w:rsidRPr="00157FFB" w:rsidRDefault="00157FFB" w:rsidP="00157FFB">
      <w:pPr>
        <w:spacing w:line="360" w:lineRule="auto"/>
        <w:ind w:left="567" w:right="397"/>
        <w:jc w:val="both"/>
        <w:rPr>
          <w:rFonts w:ascii="Palatino Linotype" w:hAnsi="Palatino Linotype"/>
          <w:i/>
          <w:sz w:val="18"/>
          <w:lang w:eastAsia="es-MX"/>
        </w:rPr>
      </w:pPr>
      <w:r w:rsidRPr="00157FFB">
        <w:rPr>
          <w:rFonts w:ascii="Palatino Linotype" w:hAnsi="Palatino Linotype"/>
          <w:i/>
          <w:sz w:val="18"/>
          <w:lang w:eastAsia="es-MX"/>
        </w:rPr>
        <w:t>3.</w:t>
      </w:r>
      <w:r w:rsidRPr="00157FFB">
        <w:rPr>
          <w:rFonts w:ascii="Palatino Linotype" w:hAnsi="Palatino Linotype"/>
          <w:i/>
          <w:sz w:val="18"/>
          <w:lang w:eastAsia="es-MX"/>
        </w:rPr>
        <w:tab/>
        <w:t>¿Cuánto se pagó al municipio por instalar la feria y en calidad de qué? ¿Donativo?</w:t>
      </w:r>
    </w:p>
    <w:p w14:paraId="480D432C" w14:textId="77777777" w:rsidR="00157FFB" w:rsidRPr="00157FFB" w:rsidRDefault="00157FFB" w:rsidP="00157FFB">
      <w:pPr>
        <w:spacing w:line="360" w:lineRule="auto"/>
        <w:ind w:left="567" w:right="397"/>
        <w:jc w:val="both"/>
        <w:rPr>
          <w:rFonts w:ascii="Palatino Linotype" w:hAnsi="Palatino Linotype"/>
          <w:i/>
          <w:sz w:val="18"/>
          <w:lang w:eastAsia="es-MX"/>
        </w:rPr>
      </w:pPr>
      <w:r w:rsidRPr="00157FFB">
        <w:rPr>
          <w:rFonts w:ascii="Palatino Linotype" w:hAnsi="Palatino Linotype"/>
          <w:i/>
          <w:sz w:val="18"/>
          <w:lang w:eastAsia="es-MX"/>
        </w:rPr>
        <w:t>4.</w:t>
      </w:r>
      <w:r w:rsidRPr="00157FFB">
        <w:rPr>
          <w:rFonts w:ascii="Palatino Linotype" w:hAnsi="Palatino Linotype"/>
          <w:i/>
          <w:sz w:val="18"/>
          <w:lang w:eastAsia="es-MX"/>
        </w:rPr>
        <w:tab/>
        <w:t>¿Qué funcionario público es responsable de autorizar y autorizo la instalación de la feria?</w:t>
      </w:r>
    </w:p>
    <w:p w14:paraId="3FD6BAD0" w14:textId="77777777" w:rsidR="00157FFB" w:rsidRPr="00157FFB" w:rsidRDefault="00157FFB" w:rsidP="00157FFB">
      <w:pPr>
        <w:spacing w:line="360" w:lineRule="auto"/>
        <w:ind w:left="567" w:right="397"/>
        <w:jc w:val="both"/>
        <w:rPr>
          <w:rFonts w:ascii="Palatino Linotype" w:hAnsi="Palatino Linotype"/>
          <w:i/>
          <w:sz w:val="18"/>
          <w:lang w:eastAsia="es-MX"/>
        </w:rPr>
      </w:pPr>
      <w:r w:rsidRPr="00157FFB">
        <w:rPr>
          <w:rFonts w:ascii="Palatino Linotype" w:hAnsi="Palatino Linotype"/>
          <w:i/>
          <w:sz w:val="18"/>
          <w:lang w:eastAsia="es-MX"/>
        </w:rPr>
        <w:t>5.</w:t>
      </w:r>
      <w:r w:rsidRPr="00157FFB">
        <w:rPr>
          <w:rFonts w:ascii="Palatino Linotype" w:hAnsi="Palatino Linotype"/>
          <w:i/>
          <w:sz w:val="18"/>
          <w:lang w:eastAsia="es-MX"/>
        </w:rPr>
        <w:tab/>
        <w:t>¿El COPACI tuvo que ver con alguna anuencia para la instalación de la feria? Siendo la respuesta afirmativa me gustaría obtener copia de dicho documento.</w:t>
      </w:r>
    </w:p>
    <w:p w14:paraId="2BC99082" w14:textId="77777777" w:rsidR="00157FFB" w:rsidRPr="00157FFB" w:rsidRDefault="00157FFB" w:rsidP="00157FFB">
      <w:pPr>
        <w:spacing w:line="360" w:lineRule="auto"/>
        <w:ind w:left="567" w:right="397"/>
        <w:jc w:val="both"/>
        <w:rPr>
          <w:rFonts w:ascii="Palatino Linotype" w:hAnsi="Palatino Linotype"/>
          <w:i/>
          <w:sz w:val="18"/>
          <w:lang w:eastAsia="es-MX"/>
        </w:rPr>
      </w:pPr>
      <w:r w:rsidRPr="00157FFB">
        <w:rPr>
          <w:rFonts w:ascii="Palatino Linotype" w:hAnsi="Palatino Linotype"/>
          <w:i/>
          <w:sz w:val="18"/>
          <w:lang w:eastAsia="es-MX"/>
        </w:rPr>
        <w:t>6.</w:t>
      </w:r>
      <w:r w:rsidRPr="00157FFB">
        <w:rPr>
          <w:rFonts w:ascii="Palatino Linotype" w:hAnsi="Palatino Linotype"/>
          <w:i/>
          <w:sz w:val="18"/>
          <w:lang w:eastAsia="es-MX"/>
        </w:rPr>
        <w:tab/>
        <w:t xml:space="preserve">¿Cuánto ingreso económico obtuvo el </w:t>
      </w:r>
      <w:proofErr w:type="spellStart"/>
      <w:r w:rsidRPr="00157FFB">
        <w:rPr>
          <w:rFonts w:ascii="Palatino Linotype" w:hAnsi="Palatino Linotype"/>
          <w:i/>
          <w:sz w:val="18"/>
          <w:lang w:eastAsia="es-MX"/>
        </w:rPr>
        <w:t>copaci</w:t>
      </w:r>
      <w:proofErr w:type="spellEnd"/>
      <w:r w:rsidRPr="00157FFB">
        <w:rPr>
          <w:rFonts w:ascii="Palatino Linotype" w:hAnsi="Palatino Linotype"/>
          <w:i/>
          <w:sz w:val="18"/>
          <w:lang w:eastAsia="es-MX"/>
        </w:rPr>
        <w:t xml:space="preserve">  por la anuencia otorgada para instalar la feria? Me gustaría copia de dicho ingreso.</w:t>
      </w:r>
    </w:p>
    <w:p w14:paraId="6EB9A7FC" w14:textId="77777777" w:rsidR="00157FFB" w:rsidRPr="00157FFB" w:rsidRDefault="00157FFB" w:rsidP="00157FFB">
      <w:pPr>
        <w:spacing w:line="360" w:lineRule="auto"/>
        <w:ind w:left="567" w:right="397"/>
        <w:jc w:val="both"/>
        <w:rPr>
          <w:rFonts w:ascii="Palatino Linotype" w:hAnsi="Palatino Linotype"/>
          <w:i/>
          <w:sz w:val="18"/>
          <w:lang w:eastAsia="es-MX"/>
        </w:rPr>
      </w:pPr>
      <w:r w:rsidRPr="00157FFB">
        <w:rPr>
          <w:rFonts w:ascii="Palatino Linotype" w:hAnsi="Palatino Linotype"/>
          <w:i/>
          <w:sz w:val="18"/>
          <w:lang w:eastAsia="es-MX"/>
        </w:rPr>
        <w:t>7.</w:t>
      </w:r>
      <w:r w:rsidRPr="00157FFB">
        <w:rPr>
          <w:rFonts w:ascii="Palatino Linotype" w:hAnsi="Palatino Linotype"/>
          <w:i/>
          <w:sz w:val="18"/>
          <w:lang w:eastAsia="es-MX"/>
        </w:rPr>
        <w:tab/>
        <w:t xml:space="preserve">Me gustaría obtener copia de la reunión que tuvo el </w:t>
      </w:r>
      <w:proofErr w:type="spellStart"/>
      <w:r w:rsidRPr="00157FFB">
        <w:rPr>
          <w:rFonts w:ascii="Palatino Linotype" w:hAnsi="Palatino Linotype"/>
          <w:i/>
          <w:sz w:val="18"/>
          <w:lang w:eastAsia="es-MX"/>
        </w:rPr>
        <w:t>copaci</w:t>
      </w:r>
      <w:proofErr w:type="spellEnd"/>
      <w:r w:rsidRPr="00157FFB">
        <w:rPr>
          <w:rFonts w:ascii="Palatino Linotype" w:hAnsi="Palatino Linotype"/>
          <w:i/>
          <w:sz w:val="18"/>
          <w:lang w:eastAsia="es-MX"/>
        </w:rPr>
        <w:t xml:space="preserve"> para determinar si dan la anuencia para que se instale la feria.</w:t>
      </w:r>
    </w:p>
    <w:p w14:paraId="287BA0AA" w14:textId="1DDDD609" w:rsidR="00157FFB" w:rsidRDefault="00157FFB" w:rsidP="00157FFB">
      <w:pPr>
        <w:spacing w:line="360" w:lineRule="auto"/>
        <w:ind w:left="567" w:right="397"/>
        <w:jc w:val="both"/>
        <w:rPr>
          <w:rFonts w:ascii="Palatino Linotype" w:hAnsi="Palatino Linotype"/>
          <w:i/>
          <w:sz w:val="18"/>
          <w:lang w:eastAsia="es-MX"/>
        </w:rPr>
      </w:pPr>
      <w:r w:rsidRPr="00157FFB">
        <w:rPr>
          <w:rFonts w:ascii="Palatino Linotype" w:hAnsi="Palatino Linotype"/>
          <w:i/>
          <w:sz w:val="18"/>
          <w:lang w:eastAsia="es-MX"/>
        </w:rPr>
        <w:t>8.</w:t>
      </w:r>
      <w:r w:rsidRPr="00157FFB">
        <w:rPr>
          <w:rFonts w:ascii="Palatino Linotype" w:hAnsi="Palatino Linotype"/>
          <w:i/>
          <w:sz w:val="18"/>
          <w:lang w:eastAsia="es-MX"/>
        </w:rPr>
        <w:tab/>
        <w:t>¿Qué beneficios obtuvo la colonia con el ingreso de la feria?</w:t>
      </w:r>
    </w:p>
    <w:p w14:paraId="41E0C34C" w14:textId="78227BEF" w:rsidR="00157FFB" w:rsidRDefault="00157FFB" w:rsidP="00157FFB">
      <w:pPr>
        <w:spacing w:line="360" w:lineRule="auto"/>
        <w:ind w:left="567" w:right="397"/>
        <w:jc w:val="both"/>
        <w:rPr>
          <w:rFonts w:ascii="Palatino Linotype" w:hAnsi="Palatino Linotype"/>
          <w:i/>
          <w:sz w:val="18"/>
          <w:lang w:eastAsia="es-MX"/>
        </w:rPr>
      </w:pPr>
      <w:r>
        <w:rPr>
          <w:rFonts w:ascii="Palatino Linotype" w:hAnsi="Palatino Linotype"/>
          <w:i/>
          <w:sz w:val="18"/>
          <w:lang w:eastAsia="es-MX"/>
        </w:rPr>
        <w:t>…”  (Sic)</w:t>
      </w:r>
    </w:p>
    <w:p w14:paraId="5DF964FA" w14:textId="77777777" w:rsidR="00157FFB" w:rsidRPr="00157FFB" w:rsidRDefault="00157FFB" w:rsidP="00157FFB">
      <w:pPr>
        <w:spacing w:line="360" w:lineRule="auto"/>
        <w:ind w:left="567" w:right="397"/>
        <w:jc w:val="both"/>
        <w:rPr>
          <w:rFonts w:ascii="Palatino Linotype" w:hAnsi="Palatino Linotype"/>
          <w:i/>
          <w:sz w:val="18"/>
          <w:lang w:eastAsia="es-MX"/>
        </w:rPr>
      </w:pPr>
    </w:p>
    <w:p w14:paraId="5674343E" w14:textId="19D12FE4" w:rsidR="00806144" w:rsidRPr="00DC03C9" w:rsidRDefault="00806144" w:rsidP="00FC5E95">
      <w:pPr>
        <w:tabs>
          <w:tab w:val="left" w:pos="4667"/>
        </w:tabs>
        <w:spacing w:line="360" w:lineRule="auto"/>
        <w:ind w:left="567" w:right="567"/>
        <w:jc w:val="both"/>
        <w:rPr>
          <w:rFonts w:ascii="Palatino Linotype" w:hAnsi="Palatino Linotype" w:cs="Tahoma"/>
          <w:bCs/>
          <w:sz w:val="22"/>
          <w:szCs w:val="22"/>
        </w:rPr>
      </w:pPr>
      <w:r w:rsidRPr="00DC03C9">
        <w:rPr>
          <w:rFonts w:ascii="Palatino Linotype" w:hAnsi="Palatino Linotype" w:cs="Tahoma"/>
          <w:b/>
          <w:bCs/>
          <w:sz w:val="22"/>
          <w:szCs w:val="22"/>
        </w:rPr>
        <w:t>MODALIDAD DE ENTREGA</w:t>
      </w:r>
    </w:p>
    <w:p w14:paraId="5674343F" w14:textId="1199E07C" w:rsidR="00806144" w:rsidRDefault="007B0FDC" w:rsidP="00FC5E95">
      <w:pPr>
        <w:tabs>
          <w:tab w:val="left" w:pos="4667"/>
        </w:tabs>
        <w:spacing w:line="360" w:lineRule="auto"/>
        <w:ind w:left="567" w:right="567"/>
        <w:jc w:val="both"/>
        <w:rPr>
          <w:rFonts w:ascii="Palatino Linotype" w:hAnsi="Palatino Linotype" w:cs="Tahoma"/>
          <w:bCs/>
          <w:sz w:val="22"/>
          <w:szCs w:val="22"/>
        </w:rPr>
      </w:pPr>
      <w:r w:rsidRPr="00DC03C9">
        <w:rPr>
          <w:rFonts w:ascii="Palatino Linotype" w:hAnsi="Palatino Linotype" w:cs="Tahoma"/>
          <w:bCs/>
          <w:sz w:val="22"/>
          <w:szCs w:val="22"/>
        </w:rPr>
        <w:t>A través del SA</w:t>
      </w:r>
      <w:r w:rsidR="00653812" w:rsidRPr="00DC03C9">
        <w:rPr>
          <w:rFonts w:ascii="Palatino Linotype" w:hAnsi="Palatino Linotype" w:cs="Tahoma"/>
          <w:bCs/>
          <w:sz w:val="22"/>
          <w:szCs w:val="22"/>
        </w:rPr>
        <w:t>I</w:t>
      </w:r>
      <w:r w:rsidRPr="00DC03C9">
        <w:rPr>
          <w:rFonts w:ascii="Palatino Linotype" w:hAnsi="Palatino Linotype" w:cs="Tahoma"/>
          <w:bCs/>
          <w:sz w:val="22"/>
          <w:szCs w:val="22"/>
        </w:rPr>
        <w:t>MEX</w:t>
      </w:r>
    </w:p>
    <w:p w14:paraId="5745AB5E" w14:textId="77777777" w:rsidR="00157FFB" w:rsidRPr="00DC03C9" w:rsidRDefault="00157FFB" w:rsidP="00FC5E95">
      <w:pPr>
        <w:tabs>
          <w:tab w:val="left" w:pos="4667"/>
        </w:tabs>
        <w:spacing w:line="360" w:lineRule="auto"/>
        <w:ind w:left="567" w:right="567"/>
        <w:jc w:val="both"/>
        <w:rPr>
          <w:rFonts w:ascii="Palatino Linotype" w:hAnsi="Palatino Linotype" w:cs="Tahoma"/>
          <w:bCs/>
          <w:sz w:val="22"/>
          <w:szCs w:val="22"/>
        </w:rPr>
      </w:pPr>
    </w:p>
    <w:p w14:paraId="6FE4C69C" w14:textId="461009BC" w:rsidR="00E15208" w:rsidRPr="00DC03C9" w:rsidRDefault="00C929A8" w:rsidP="00FC5E95">
      <w:pPr>
        <w:autoSpaceDE w:val="0"/>
        <w:autoSpaceDN w:val="0"/>
        <w:adjustRightInd w:val="0"/>
        <w:spacing w:line="360" w:lineRule="auto"/>
        <w:jc w:val="both"/>
        <w:rPr>
          <w:rFonts w:ascii="Palatino Linotype" w:hAnsi="Palatino Linotype" w:cs="Tahoma"/>
          <w:b/>
          <w:sz w:val="22"/>
          <w:szCs w:val="22"/>
        </w:rPr>
      </w:pPr>
      <w:r w:rsidRPr="00DC03C9">
        <w:rPr>
          <w:rFonts w:ascii="Palatino Linotype" w:hAnsi="Palatino Linotype" w:cs="Tahoma"/>
          <w:b/>
          <w:sz w:val="22"/>
          <w:szCs w:val="22"/>
        </w:rPr>
        <w:t>II</w:t>
      </w:r>
      <w:r w:rsidR="009D7DDA" w:rsidRPr="00DC03C9">
        <w:rPr>
          <w:rFonts w:ascii="Palatino Linotype" w:hAnsi="Palatino Linotype" w:cs="Tahoma"/>
          <w:b/>
          <w:sz w:val="22"/>
          <w:szCs w:val="22"/>
        </w:rPr>
        <w:t xml:space="preserve">. Respuesta del </w:t>
      </w:r>
      <w:r w:rsidR="00E62E3B" w:rsidRPr="00DC03C9">
        <w:rPr>
          <w:rFonts w:ascii="Palatino Linotype" w:hAnsi="Palatino Linotype" w:cs="Tahoma"/>
          <w:b/>
          <w:sz w:val="22"/>
          <w:szCs w:val="22"/>
        </w:rPr>
        <w:t>Sujeto Obligado</w:t>
      </w:r>
      <w:r w:rsidR="009D7DDA" w:rsidRPr="00DC03C9">
        <w:rPr>
          <w:rFonts w:ascii="Palatino Linotype" w:hAnsi="Palatino Linotype" w:cs="Tahoma"/>
          <w:b/>
          <w:sz w:val="22"/>
          <w:szCs w:val="22"/>
        </w:rPr>
        <w:t>.</w:t>
      </w:r>
      <w:r w:rsidR="00E35344" w:rsidRPr="00DC03C9">
        <w:rPr>
          <w:rFonts w:ascii="Palatino Linotype" w:hAnsi="Palatino Linotype" w:cs="Tahoma"/>
          <w:b/>
          <w:sz w:val="22"/>
          <w:szCs w:val="22"/>
        </w:rPr>
        <w:t xml:space="preserve"> </w:t>
      </w:r>
    </w:p>
    <w:p w14:paraId="7B3A4B34" w14:textId="77777777" w:rsidR="00A30BBD" w:rsidRPr="00DC03C9" w:rsidRDefault="00A30BBD" w:rsidP="00FC5E95">
      <w:pPr>
        <w:autoSpaceDE w:val="0"/>
        <w:autoSpaceDN w:val="0"/>
        <w:adjustRightInd w:val="0"/>
        <w:spacing w:line="360" w:lineRule="auto"/>
        <w:jc w:val="both"/>
        <w:rPr>
          <w:rFonts w:ascii="Palatino Linotype" w:hAnsi="Palatino Linotype" w:cs="Tahoma"/>
          <w:b/>
          <w:sz w:val="16"/>
          <w:szCs w:val="22"/>
        </w:rPr>
      </w:pPr>
    </w:p>
    <w:p w14:paraId="70525194" w14:textId="675F1AE9" w:rsidR="00E35344" w:rsidRPr="00DC03C9" w:rsidRDefault="00E35344" w:rsidP="00FC5E95">
      <w:pPr>
        <w:autoSpaceDE w:val="0"/>
        <w:autoSpaceDN w:val="0"/>
        <w:adjustRightInd w:val="0"/>
        <w:spacing w:line="360" w:lineRule="auto"/>
        <w:jc w:val="both"/>
        <w:rPr>
          <w:rFonts w:ascii="Palatino Linotype" w:hAnsi="Palatino Linotype" w:cs="Tahoma"/>
          <w:sz w:val="22"/>
          <w:szCs w:val="22"/>
        </w:rPr>
      </w:pPr>
      <w:r w:rsidRPr="00DC03C9">
        <w:rPr>
          <w:rFonts w:ascii="Palatino Linotype" w:hAnsi="Palatino Linotype" w:cs="Tahoma"/>
          <w:sz w:val="22"/>
          <w:szCs w:val="22"/>
        </w:rPr>
        <w:t xml:space="preserve">El </w:t>
      </w:r>
      <w:r w:rsidR="00157FFB">
        <w:rPr>
          <w:rFonts w:ascii="Palatino Linotype" w:hAnsi="Palatino Linotype" w:cs="Tahoma"/>
          <w:sz w:val="22"/>
          <w:szCs w:val="22"/>
        </w:rPr>
        <w:t>diez de febrero de dos mil veinte</w:t>
      </w:r>
      <w:r w:rsidRPr="00DC03C9">
        <w:rPr>
          <w:rFonts w:ascii="Palatino Linotype" w:hAnsi="Palatino Linotype" w:cs="Tahoma"/>
          <w:sz w:val="22"/>
          <w:szCs w:val="22"/>
        </w:rPr>
        <w:t xml:space="preserve">, el Sujeto Obligado dio respuesta a la solicitud de información en los siguientes términos: </w:t>
      </w:r>
    </w:p>
    <w:p w14:paraId="3D824347" w14:textId="77777777" w:rsidR="00E35344" w:rsidRPr="00DC03C9" w:rsidRDefault="00E35344" w:rsidP="00FC5E95">
      <w:pPr>
        <w:autoSpaceDE w:val="0"/>
        <w:autoSpaceDN w:val="0"/>
        <w:adjustRightInd w:val="0"/>
        <w:spacing w:line="360" w:lineRule="auto"/>
        <w:jc w:val="both"/>
        <w:rPr>
          <w:rFonts w:ascii="Palatino Linotype" w:hAnsi="Palatino Linotype" w:cs="Tahoma"/>
          <w:sz w:val="16"/>
          <w:szCs w:val="22"/>
        </w:rPr>
      </w:pPr>
    </w:p>
    <w:p w14:paraId="02CFFDC3" w14:textId="11F0B4FD" w:rsidR="00157FFB" w:rsidRPr="00157FFB" w:rsidRDefault="00E03DC1" w:rsidP="00157FFB">
      <w:pPr>
        <w:autoSpaceDE w:val="0"/>
        <w:autoSpaceDN w:val="0"/>
        <w:adjustRightInd w:val="0"/>
        <w:spacing w:line="360" w:lineRule="auto"/>
        <w:ind w:left="567" w:right="539"/>
        <w:jc w:val="both"/>
        <w:rPr>
          <w:rFonts w:ascii="Palatino Linotype" w:hAnsi="Palatino Linotype"/>
          <w:i/>
          <w:color w:val="000000"/>
        </w:rPr>
      </w:pPr>
      <w:r w:rsidRPr="00DC03C9">
        <w:rPr>
          <w:rFonts w:ascii="Palatino Linotype" w:hAnsi="Palatino Linotype"/>
          <w:i/>
          <w:color w:val="000000"/>
        </w:rPr>
        <w:t>“</w:t>
      </w:r>
      <w:r w:rsidR="00E77241">
        <w:rPr>
          <w:rFonts w:ascii="Palatino Linotype" w:hAnsi="Palatino Linotype"/>
          <w:i/>
          <w:color w:val="000000"/>
        </w:rPr>
        <w:t>…</w:t>
      </w:r>
    </w:p>
    <w:p w14:paraId="0046DE50" w14:textId="77777777" w:rsidR="00157FFB" w:rsidRPr="00157FFB" w:rsidRDefault="00157FFB" w:rsidP="00157FFB">
      <w:pPr>
        <w:autoSpaceDE w:val="0"/>
        <w:autoSpaceDN w:val="0"/>
        <w:adjustRightInd w:val="0"/>
        <w:spacing w:line="360" w:lineRule="auto"/>
        <w:ind w:left="567" w:right="539"/>
        <w:jc w:val="both"/>
        <w:rPr>
          <w:rFonts w:ascii="Palatino Linotype" w:hAnsi="Palatino Linotype"/>
          <w:i/>
          <w:color w:val="000000"/>
        </w:rPr>
      </w:pPr>
      <w:r w:rsidRPr="00157FFB">
        <w:rPr>
          <w:rFonts w:ascii="Palatino Linotype" w:hAnsi="Palatino Linotype"/>
          <w:i/>
          <w:color w:val="000000"/>
        </w:rPr>
        <w:t xml:space="preserve">En respuesta a la solicitud de información ingresada a través del Sistema de Acceso a la Información Mexiquense (SAIMEX), a la cual le recayó el número de folio 00041/ATIZARA/IP/2020, mismo donde fuera solicitado lo siguiente “…Me </w:t>
      </w:r>
      <w:proofErr w:type="spellStart"/>
      <w:r w:rsidRPr="00157FFB">
        <w:rPr>
          <w:rFonts w:ascii="Palatino Linotype" w:hAnsi="Palatino Linotype"/>
          <w:i/>
          <w:color w:val="000000"/>
        </w:rPr>
        <w:t>gustaria</w:t>
      </w:r>
      <w:proofErr w:type="spellEnd"/>
      <w:r w:rsidRPr="00157FFB">
        <w:rPr>
          <w:rFonts w:ascii="Palatino Linotype" w:hAnsi="Palatino Linotype"/>
          <w:i/>
          <w:color w:val="000000"/>
        </w:rPr>
        <w:t xml:space="preserve"> obtener </w:t>
      </w:r>
      <w:proofErr w:type="spellStart"/>
      <w:r w:rsidRPr="00157FFB">
        <w:rPr>
          <w:rFonts w:ascii="Palatino Linotype" w:hAnsi="Palatino Linotype"/>
          <w:i/>
          <w:color w:val="000000"/>
        </w:rPr>
        <w:t>informaciòn</w:t>
      </w:r>
      <w:proofErr w:type="spellEnd"/>
      <w:r w:rsidRPr="00157FFB">
        <w:rPr>
          <w:rFonts w:ascii="Palatino Linotype" w:hAnsi="Palatino Linotype"/>
          <w:i/>
          <w:color w:val="000000"/>
        </w:rPr>
        <w:t xml:space="preserve"> sobre la </w:t>
      </w:r>
      <w:proofErr w:type="spellStart"/>
      <w:r w:rsidRPr="00157FFB">
        <w:rPr>
          <w:rFonts w:ascii="Palatino Linotype" w:hAnsi="Palatino Linotype"/>
          <w:i/>
          <w:color w:val="000000"/>
        </w:rPr>
        <w:t>instalaciòn</w:t>
      </w:r>
      <w:proofErr w:type="spellEnd"/>
      <w:r w:rsidRPr="00157FFB">
        <w:rPr>
          <w:rFonts w:ascii="Palatino Linotype" w:hAnsi="Palatino Linotype"/>
          <w:i/>
          <w:color w:val="000000"/>
        </w:rPr>
        <w:t xml:space="preserve"> de la feria de la colonia Emiliano Zapata en </w:t>
      </w:r>
      <w:proofErr w:type="spellStart"/>
      <w:r w:rsidRPr="00157FFB">
        <w:rPr>
          <w:rFonts w:ascii="Palatino Linotype" w:hAnsi="Palatino Linotype"/>
          <w:i/>
          <w:color w:val="000000"/>
        </w:rPr>
        <w:t>Atizapan</w:t>
      </w:r>
      <w:proofErr w:type="spellEnd"/>
      <w:r w:rsidRPr="00157FFB">
        <w:rPr>
          <w:rFonts w:ascii="Palatino Linotype" w:hAnsi="Palatino Linotype"/>
          <w:i/>
          <w:color w:val="000000"/>
        </w:rPr>
        <w:t xml:space="preserve"> de Zaragoza. Gracias......”SIC. Hago de su conocimiento que mediante oficio SHA/SG/698/2020 de fecha 05 de febrero de 2020, suscrito y firmado por el Lic. Flavio Román Villanueva Navidad, Subsecretario de Gobierno, refiere lo siguiente: En términos del Artículo 12 de la Ley de Transparencia y Acceso a la Información Pública del Estado de México y Municipios, toda vez que de la lectura de la </w:t>
      </w:r>
      <w:r w:rsidRPr="00157FFB">
        <w:rPr>
          <w:rFonts w:ascii="Palatino Linotype" w:hAnsi="Palatino Linotype"/>
          <w:i/>
          <w:color w:val="000000"/>
        </w:rPr>
        <w:lastRenderedPageBreak/>
        <w:t>solicitud en trámite se desprende que los puntos a competencia de esta Subsecretaria de Gobierno son los marcados con el número 5 al 7, le manifiesto que con fundamento en el Artículo 73, fracciones VII, XIV y XVIII del REGLAMENTO DE LAS AUTORIDADES AUXILIARES, DE LOS CONSEJOS DE PARTICIPACION CIUDADANA Y DE LAS ORGANIZACIONES SOCIALES DEL MUNICIPIO DE ATIZAPAN DE ZARAGOZA, ESTADO DE MEXICO, el cual regula la actuación de los Consejos de Participación Ciudadana, le manifiesto que estos se encuentran impedidos legalmente para expedir permisos de ningún tipo, así mismo se encuentran impedidos legalmente para expedir o manifestar Anuencias o vistos bueno de ninguna especie, solamente están facultados a lo que la Ley específicamente les autoriza. En razón a lo anterior me permito enviarlo para el trámite de ley, así mismo se dé por desahogado en tiempo y forma el requerimiento solicitado. Dando así puntual respuesta a la información requerida. Atentamente Secretaria del Ayuntamiento</w:t>
      </w:r>
    </w:p>
    <w:p w14:paraId="39CB4695" w14:textId="77777777" w:rsidR="00157FFB" w:rsidRPr="00157FFB" w:rsidRDefault="00157FFB" w:rsidP="00157FFB">
      <w:pPr>
        <w:autoSpaceDE w:val="0"/>
        <w:autoSpaceDN w:val="0"/>
        <w:adjustRightInd w:val="0"/>
        <w:spacing w:line="360" w:lineRule="auto"/>
        <w:ind w:left="567" w:right="539"/>
        <w:jc w:val="both"/>
        <w:rPr>
          <w:rFonts w:ascii="Palatino Linotype" w:hAnsi="Palatino Linotype"/>
          <w:i/>
          <w:color w:val="000000"/>
        </w:rPr>
      </w:pPr>
      <w:r w:rsidRPr="00157FFB">
        <w:rPr>
          <w:rFonts w:ascii="Palatino Linotype" w:hAnsi="Palatino Linotype"/>
          <w:i/>
          <w:color w:val="000000"/>
        </w:rPr>
        <w:t>ATENTAMENTE</w:t>
      </w:r>
    </w:p>
    <w:p w14:paraId="3D3DBF71" w14:textId="465F9059" w:rsidR="00E03DC1" w:rsidRPr="00DC03C9" w:rsidRDefault="00157FFB" w:rsidP="00157FFB">
      <w:pPr>
        <w:autoSpaceDE w:val="0"/>
        <w:autoSpaceDN w:val="0"/>
        <w:adjustRightInd w:val="0"/>
        <w:spacing w:line="360" w:lineRule="auto"/>
        <w:ind w:left="567" w:right="539"/>
        <w:jc w:val="both"/>
        <w:rPr>
          <w:rFonts w:ascii="Palatino Linotype" w:hAnsi="Palatino Linotype"/>
          <w:i/>
          <w:color w:val="000000"/>
        </w:rPr>
      </w:pPr>
      <w:r w:rsidRPr="00157FFB">
        <w:rPr>
          <w:rFonts w:ascii="Palatino Linotype" w:hAnsi="Palatino Linotype"/>
          <w:i/>
          <w:color w:val="000000"/>
        </w:rPr>
        <w:t>LIC. MARIAMNEE VEGA BLANCARTE</w:t>
      </w:r>
      <w:r w:rsidR="008962B7" w:rsidRPr="00DC03C9">
        <w:rPr>
          <w:rFonts w:ascii="Palatino Linotype" w:hAnsi="Palatino Linotype"/>
          <w:i/>
          <w:color w:val="000000"/>
        </w:rPr>
        <w:t>”</w:t>
      </w:r>
    </w:p>
    <w:p w14:paraId="05BF84E0" w14:textId="77777777" w:rsidR="008962B7" w:rsidRPr="00DC03C9" w:rsidRDefault="008962B7" w:rsidP="00FC5E95">
      <w:pPr>
        <w:spacing w:line="360" w:lineRule="auto"/>
        <w:jc w:val="both"/>
        <w:rPr>
          <w:rFonts w:ascii="Palatino Linotype" w:hAnsi="Palatino Linotype"/>
          <w:color w:val="000000"/>
          <w:sz w:val="16"/>
        </w:rPr>
      </w:pPr>
    </w:p>
    <w:p w14:paraId="55420C00" w14:textId="77777777" w:rsidR="001E1822" w:rsidRPr="00DC03C9" w:rsidRDefault="001E1822" w:rsidP="00FC5E95">
      <w:pPr>
        <w:spacing w:line="360" w:lineRule="auto"/>
        <w:rPr>
          <w:rFonts w:ascii="Palatino Linotype" w:hAnsi="Palatino Linotype"/>
          <w:color w:val="000000"/>
          <w:sz w:val="16"/>
        </w:rPr>
      </w:pPr>
    </w:p>
    <w:p w14:paraId="56743447" w14:textId="5A8707FE" w:rsidR="00587F23" w:rsidRPr="00DC03C9" w:rsidRDefault="00C55151" w:rsidP="00FC5E95">
      <w:pPr>
        <w:spacing w:line="360" w:lineRule="auto"/>
        <w:ind w:right="397"/>
        <w:jc w:val="both"/>
        <w:rPr>
          <w:rFonts w:ascii="Palatino Linotype" w:hAnsi="Palatino Linotype" w:cs="Tahoma"/>
          <w:b/>
          <w:sz w:val="22"/>
          <w:szCs w:val="22"/>
        </w:rPr>
      </w:pPr>
      <w:r w:rsidRPr="00DC03C9">
        <w:rPr>
          <w:rFonts w:ascii="Palatino Linotype" w:hAnsi="Palatino Linotype" w:cs="Tahoma"/>
          <w:b/>
          <w:sz w:val="22"/>
          <w:szCs w:val="22"/>
        </w:rPr>
        <w:t>I</w:t>
      </w:r>
      <w:r w:rsidR="00152B91" w:rsidRPr="00DC03C9">
        <w:rPr>
          <w:rFonts w:ascii="Palatino Linotype" w:hAnsi="Palatino Linotype" w:cs="Tahoma"/>
          <w:b/>
          <w:sz w:val="22"/>
          <w:szCs w:val="22"/>
        </w:rPr>
        <w:t>II</w:t>
      </w:r>
      <w:r w:rsidRPr="00DC03C9">
        <w:rPr>
          <w:rFonts w:ascii="Palatino Linotype" w:hAnsi="Palatino Linotype" w:cs="Tahoma"/>
          <w:b/>
          <w:sz w:val="22"/>
          <w:szCs w:val="22"/>
        </w:rPr>
        <w:t xml:space="preserve">. </w:t>
      </w:r>
      <w:r w:rsidR="004100AA" w:rsidRPr="00DC03C9">
        <w:rPr>
          <w:rFonts w:ascii="Palatino Linotype" w:hAnsi="Palatino Linotype" w:cs="Tahoma"/>
          <w:b/>
          <w:sz w:val="22"/>
          <w:szCs w:val="22"/>
        </w:rPr>
        <w:t>Interposición</w:t>
      </w:r>
      <w:r w:rsidR="0094782C" w:rsidRPr="00DC03C9">
        <w:rPr>
          <w:rFonts w:ascii="Palatino Linotype" w:hAnsi="Palatino Linotype" w:cs="Tahoma"/>
          <w:b/>
          <w:sz w:val="22"/>
          <w:szCs w:val="22"/>
        </w:rPr>
        <w:t xml:space="preserve"> del Recurso de R</w:t>
      </w:r>
      <w:r w:rsidR="00C25238" w:rsidRPr="00DC03C9">
        <w:rPr>
          <w:rFonts w:ascii="Palatino Linotype" w:hAnsi="Palatino Linotype" w:cs="Tahoma"/>
          <w:b/>
          <w:sz w:val="22"/>
          <w:szCs w:val="22"/>
        </w:rPr>
        <w:t xml:space="preserve">evisión. </w:t>
      </w:r>
    </w:p>
    <w:p w14:paraId="36A44C7A" w14:textId="77777777" w:rsidR="00E15208" w:rsidRPr="00DC03C9" w:rsidRDefault="00E15208" w:rsidP="00FC5E95">
      <w:pPr>
        <w:autoSpaceDE w:val="0"/>
        <w:autoSpaceDN w:val="0"/>
        <w:adjustRightInd w:val="0"/>
        <w:spacing w:line="360" w:lineRule="auto"/>
        <w:jc w:val="both"/>
        <w:rPr>
          <w:rFonts w:ascii="Palatino Linotype" w:hAnsi="Palatino Linotype" w:cs="Tahoma"/>
          <w:b/>
          <w:sz w:val="16"/>
          <w:szCs w:val="22"/>
        </w:rPr>
      </w:pPr>
    </w:p>
    <w:p w14:paraId="56743449" w14:textId="5E3B1393" w:rsidR="00806144" w:rsidRPr="00DC03C9" w:rsidRDefault="00E15208" w:rsidP="00FC5E95">
      <w:pPr>
        <w:autoSpaceDE w:val="0"/>
        <w:autoSpaceDN w:val="0"/>
        <w:adjustRightInd w:val="0"/>
        <w:spacing w:line="360" w:lineRule="auto"/>
        <w:jc w:val="both"/>
        <w:rPr>
          <w:rFonts w:ascii="Palatino Linotype" w:hAnsi="Palatino Linotype" w:cs="Tahoma"/>
          <w:sz w:val="22"/>
          <w:szCs w:val="22"/>
        </w:rPr>
      </w:pPr>
      <w:r w:rsidRPr="00DC03C9">
        <w:rPr>
          <w:rFonts w:ascii="Palatino Linotype" w:hAnsi="Palatino Linotype" w:cs="Tahoma"/>
          <w:sz w:val="22"/>
          <w:szCs w:val="22"/>
        </w:rPr>
        <w:t>El</w:t>
      </w:r>
      <w:r w:rsidR="00806144" w:rsidRPr="00DC03C9">
        <w:rPr>
          <w:rFonts w:ascii="Palatino Linotype" w:hAnsi="Palatino Linotype" w:cs="Tahoma"/>
          <w:sz w:val="22"/>
          <w:szCs w:val="22"/>
        </w:rPr>
        <w:t xml:space="preserve"> </w:t>
      </w:r>
      <w:r w:rsidR="00157FFB">
        <w:rPr>
          <w:rFonts w:ascii="Palatino Linotype" w:hAnsi="Palatino Linotype" w:cs="Tahoma"/>
          <w:sz w:val="22"/>
          <w:szCs w:val="22"/>
        </w:rPr>
        <w:t>trece de febrero de dos mil veinte</w:t>
      </w:r>
      <w:r w:rsidR="00806144" w:rsidRPr="00DC03C9">
        <w:rPr>
          <w:rFonts w:ascii="Palatino Linotype" w:hAnsi="Palatino Linotype" w:cs="Tahoma"/>
          <w:sz w:val="22"/>
          <w:szCs w:val="22"/>
        </w:rPr>
        <w:t xml:space="preserve">, se recibió en este </w:t>
      </w:r>
      <w:r w:rsidR="00806144" w:rsidRPr="00DC03C9">
        <w:rPr>
          <w:rFonts w:ascii="Palatino Linotype" w:eastAsia="Calibri" w:hAnsi="Palatino Linotype" w:cs="Tahoma"/>
          <w:sz w:val="22"/>
          <w:szCs w:val="22"/>
          <w:lang w:val="es-MX" w:eastAsia="en-US"/>
        </w:rPr>
        <w:t xml:space="preserve">Instituto, a través del </w:t>
      </w:r>
      <w:r w:rsidR="00806144" w:rsidRPr="00DC03C9">
        <w:rPr>
          <w:rFonts w:ascii="Palatino Linotype" w:hAnsi="Palatino Linotype" w:cs="Tahoma"/>
          <w:sz w:val="22"/>
          <w:szCs w:val="22"/>
        </w:rPr>
        <w:t>Sistema de Acceso a la Información Mexiquense (SAIMEX), el Recurso de R</w:t>
      </w:r>
      <w:r w:rsidR="00544785" w:rsidRPr="00DC03C9">
        <w:rPr>
          <w:rFonts w:ascii="Palatino Linotype" w:hAnsi="Palatino Linotype" w:cs="Tahoma"/>
          <w:sz w:val="22"/>
          <w:szCs w:val="22"/>
        </w:rPr>
        <w:t>evisión interpuesto</w:t>
      </w:r>
      <w:r w:rsidR="00806144" w:rsidRPr="00DC03C9">
        <w:rPr>
          <w:rFonts w:ascii="Palatino Linotype" w:hAnsi="Palatino Linotype" w:cs="Tahoma"/>
          <w:sz w:val="22"/>
          <w:szCs w:val="22"/>
        </w:rPr>
        <w:t xml:space="preserve"> por la parte </w:t>
      </w:r>
      <w:r w:rsidR="00BC6175" w:rsidRPr="00DC03C9">
        <w:rPr>
          <w:rFonts w:ascii="Palatino Linotype" w:hAnsi="Palatino Linotype" w:cs="Tahoma"/>
          <w:sz w:val="22"/>
          <w:szCs w:val="22"/>
        </w:rPr>
        <w:t>Recurrente</w:t>
      </w:r>
      <w:r w:rsidR="00152B91" w:rsidRPr="00DC03C9">
        <w:rPr>
          <w:rFonts w:ascii="Palatino Linotype" w:hAnsi="Palatino Linotype" w:cs="Tahoma"/>
          <w:sz w:val="22"/>
          <w:szCs w:val="22"/>
        </w:rPr>
        <w:t xml:space="preserve">, </w:t>
      </w:r>
      <w:r w:rsidR="00806144" w:rsidRPr="00DC03C9">
        <w:rPr>
          <w:rFonts w:ascii="Palatino Linotype" w:hAnsi="Palatino Linotype" w:cs="Tahoma"/>
          <w:sz w:val="22"/>
          <w:szCs w:val="22"/>
        </w:rPr>
        <w:t xml:space="preserve">en contra de la respuesta del </w:t>
      </w:r>
      <w:r w:rsidR="00E62E3B" w:rsidRPr="00DC03C9">
        <w:rPr>
          <w:rFonts w:ascii="Palatino Linotype" w:hAnsi="Palatino Linotype" w:cs="Tahoma"/>
          <w:sz w:val="22"/>
          <w:szCs w:val="22"/>
        </w:rPr>
        <w:t>Sujeto Obligado</w:t>
      </w:r>
      <w:r w:rsidR="00806144" w:rsidRPr="00DC03C9">
        <w:rPr>
          <w:rFonts w:ascii="Palatino Linotype" w:hAnsi="Palatino Linotype" w:cs="Tahoma"/>
          <w:sz w:val="22"/>
          <w:szCs w:val="22"/>
        </w:rPr>
        <w:t xml:space="preserve">, </w:t>
      </w:r>
      <w:r w:rsidR="00806144" w:rsidRPr="00DC03C9">
        <w:rPr>
          <w:rFonts w:ascii="Palatino Linotype" w:hAnsi="Palatino Linotype" w:cs="Tahoma"/>
          <w:sz w:val="22"/>
          <w:szCs w:val="22"/>
          <w:lang w:val="es-MX"/>
        </w:rPr>
        <w:t xml:space="preserve">en los </w:t>
      </w:r>
      <w:r w:rsidR="007A4A05" w:rsidRPr="00DC03C9">
        <w:rPr>
          <w:rFonts w:ascii="Palatino Linotype" w:hAnsi="Palatino Linotype" w:cs="Tahoma"/>
          <w:sz w:val="22"/>
          <w:szCs w:val="22"/>
          <w:lang w:val="es-MX"/>
        </w:rPr>
        <w:t xml:space="preserve">términos </w:t>
      </w:r>
      <w:r w:rsidR="00806144" w:rsidRPr="00DC03C9">
        <w:rPr>
          <w:rFonts w:ascii="Palatino Linotype" w:hAnsi="Palatino Linotype" w:cs="Tahoma"/>
          <w:sz w:val="22"/>
          <w:szCs w:val="22"/>
          <w:lang w:val="es-MX"/>
        </w:rPr>
        <w:t>siguientes:</w:t>
      </w:r>
    </w:p>
    <w:p w14:paraId="5A60CB8B" w14:textId="77777777" w:rsidR="002A549F" w:rsidRDefault="002A549F" w:rsidP="00157FFB">
      <w:pPr>
        <w:tabs>
          <w:tab w:val="left" w:pos="4667"/>
        </w:tabs>
        <w:spacing w:line="360" w:lineRule="auto"/>
        <w:ind w:right="567"/>
        <w:jc w:val="both"/>
        <w:rPr>
          <w:rFonts w:ascii="Palatino Linotype" w:hAnsi="Palatino Linotype" w:cs="Tahoma"/>
          <w:b/>
          <w:bCs/>
          <w:sz w:val="22"/>
          <w:szCs w:val="22"/>
          <w:lang w:val="es-MX"/>
        </w:rPr>
      </w:pPr>
    </w:p>
    <w:p w14:paraId="5674344B" w14:textId="77777777" w:rsidR="00C25238" w:rsidRPr="00DC03C9" w:rsidRDefault="00C25238" w:rsidP="00FC5E95">
      <w:pPr>
        <w:tabs>
          <w:tab w:val="left" w:pos="4667"/>
        </w:tabs>
        <w:spacing w:line="360" w:lineRule="auto"/>
        <w:ind w:left="567" w:right="567"/>
        <w:jc w:val="both"/>
        <w:rPr>
          <w:rFonts w:ascii="Palatino Linotype" w:hAnsi="Palatino Linotype" w:cs="Tahoma"/>
          <w:bCs/>
          <w:sz w:val="22"/>
          <w:szCs w:val="22"/>
          <w:lang w:val="es-MX"/>
        </w:rPr>
      </w:pPr>
      <w:r w:rsidRPr="00DC03C9">
        <w:rPr>
          <w:rFonts w:ascii="Palatino Linotype" w:hAnsi="Palatino Linotype" w:cs="Tahoma"/>
          <w:b/>
          <w:bCs/>
          <w:sz w:val="22"/>
          <w:szCs w:val="22"/>
          <w:lang w:val="es-MX"/>
        </w:rPr>
        <w:t>ACTO IMPUGNADO</w:t>
      </w:r>
      <w:r w:rsidR="00A438FB" w:rsidRPr="00DC03C9">
        <w:rPr>
          <w:rFonts w:ascii="Palatino Linotype" w:hAnsi="Palatino Linotype" w:cs="Tahoma"/>
          <w:b/>
          <w:bCs/>
          <w:sz w:val="22"/>
          <w:szCs w:val="22"/>
          <w:lang w:val="es-MX"/>
        </w:rPr>
        <w:t>:</w:t>
      </w:r>
    </w:p>
    <w:p w14:paraId="5674344C" w14:textId="011532B9" w:rsidR="00152B91" w:rsidRPr="00DC03C9" w:rsidRDefault="002635FF" w:rsidP="00FC5E95">
      <w:pPr>
        <w:autoSpaceDE w:val="0"/>
        <w:autoSpaceDN w:val="0"/>
        <w:adjustRightInd w:val="0"/>
        <w:spacing w:line="360" w:lineRule="auto"/>
        <w:ind w:left="567" w:right="567"/>
        <w:jc w:val="both"/>
        <w:rPr>
          <w:rFonts w:ascii="Palatino Linotype" w:eastAsiaTheme="minorHAnsi" w:hAnsi="Palatino Linotype" w:cs="Tahoma"/>
          <w:i/>
          <w:lang w:val="es-MX" w:eastAsia="en-US"/>
        </w:rPr>
      </w:pPr>
      <w:r w:rsidRPr="00DC03C9">
        <w:rPr>
          <w:rFonts w:ascii="Palatino Linotype" w:eastAsiaTheme="minorHAnsi" w:hAnsi="Palatino Linotype" w:cs="Tahoma"/>
          <w:i/>
          <w:lang w:val="es-MX" w:eastAsia="en-US"/>
        </w:rPr>
        <w:t>“</w:t>
      </w:r>
      <w:proofErr w:type="spellStart"/>
      <w:r w:rsidR="00157FFB" w:rsidRPr="00157FFB">
        <w:rPr>
          <w:rFonts w:ascii="Palatino Linotype" w:hAnsi="Palatino Linotype"/>
          <w:i/>
          <w:color w:val="000000"/>
        </w:rPr>
        <w:t>omision</w:t>
      </w:r>
      <w:proofErr w:type="spellEnd"/>
      <w:r w:rsidR="00157FFB" w:rsidRPr="00157FFB">
        <w:rPr>
          <w:rFonts w:ascii="Palatino Linotype" w:hAnsi="Palatino Linotype"/>
          <w:i/>
          <w:color w:val="000000"/>
        </w:rPr>
        <w:t xml:space="preserve"> de respuestas a varias preguntas realizadas.</w:t>
      </w:r>
      <w:r w:rsidR="0092244A" w:rsidRPr="00DC03C9">
        <w:rPr>
          <w:rFonts w:ascii="Palatino Linotype" w:eastAsiaTheme="minorHAnsi" w:hAnsi="Palatino Linotype" w:cs="Tahoma"/>
          <w:i/>
          <w:lang w:val="es-MX" w:eastAsia="en-US"/>
        </w:rPr>
        <w:t>.</w:t>
      </w:r>
      <w:r w:rsidR="00A438FB" w:rsidRPr="00DC03C9">
        <w:rPr>
          <w:rFonts w:ascii="Palatino Linotype" w:eastAsiaTheme="minorHAnsi" w:hAnsi="Palatino Linotype" w:cs="Tahoma"/>
          <w:i/>
          <w:lang w:val="es-MX" w:eastAsia="en-US"/>
        </w:rPr>
        <w:t>”</w:t>
      </w:r>
    </w:p>
    <w:p w14:paraId="5674344D" w14:textId="77777777" w:rsidR="00A438FB" w:rsidRPr="00DC03C9" w:rsidRDefault="00A438FB" w:rsidP="00FC5E95">
      <w:pPr>
        <w:autoSpaceDE w:val="0"/>
        <w:autoSpaceDN w:val="0"/>
        <w:adjustRightInd w:val="0"/>
        <w:spacing w:line="360" w:lineRule="auto"/>
        <w:ind w:left="567" w:right="567"/>
        <w:jc w:val="both"/>
        <w:rPr>
          <w:rFonts w:ascii="Palatino Linotype" w:hAnsi="Palatino Linotype" w:cs="Tahoma"/>
          <w:sz w:val="10"/>
          <w:szCs w:val="22"/>
        </w:rPr>
      </w:pPr>
    </w:p>
    <w:p w14:paraId="68731D25" w14:textId="77777777" w:rsidR="00541CB9" w:rsidRDefault="00541CB9" w:rsidP="00FC5E95">
      <w:pPr>
        <w:autoSpaceDE w:val="0"/>
        <w:autoSpaceDN w:val="0"/>
        <w:adjustRightInd w:val="0"/>
        <w:spacing w:line="360" w:lineRule="auto"/>
        <w:ind w:right="567" w:firstLine="567"/>
        <w:jc w:val="both"/>
        <w:rPr>
          <w:rFonts w:ascii="Palatino Linotype" w:hAnsi="Palatino Linotype" w:cs="Tahoma"/>
          <w:b/>
          <w:sz w:val="22"/>
          <w:szCs w:val="22"/>
        </w:rPr>
      </w:pPr>
    </w:p>
    <w:p w14:paraId="50B10DBF" w14:textId="77777777" w:rsidR="00541CB9" w:rsidRDefault="00541CB9" w:rsidP="00FC5E95">
      <w:pPr>
        <w:autoSpaceDE w:val="0"/>
        <w:autoSpaceDN w:val="0"/>
        <w:adjustRightInd w:val="0"/>
        <w:spacing w:line="360" w:lineRule="auto"/>
        <w:ind w:right="567" w:firstLine="567"/>
        <w:jc w:val="both"/>
        <w:rPr>
          <w:rFonts w:ascii="Palatino Linotype" w:hAnsi="Palatino Linotype" w:cs="Tahoma"/>
          <w:b/>
          <w:sz w:val="22"/>
          <w:szCs w:val="22"/>
        </w:rPr>
      </w:pPr>
    </w:p>
    <w:p w14:paraId="65D28B94" w14:textId="77777777" w:rsidR="00541CB9" w:rsidRDefault="00541CB9" w:rsidP="00FC5E95">
      <w:pPr>
        <w:autoSpaceDE w:val="0"/>
        <w:autoSpaceDN w:val="0"/>
        <w:adjustRightInd w:val="0"/>
        <w:spacing w:line="360" w:lineRule="auto"/>
        <w:ind w:right="567" w:firstLine="567"/>
        <w:jc w:val="both"/>
        <w:rPr>
          <w:rFonts w:ascii="Palatino Linotype" w:hAnsi="Palatino Linotype" w:cs="Tahoma"/>
          <w:b/>
          <w:sz w:val="22"/>
          <w:szCs w:val="22"/>
        </w:rPr>
      </w:pPr>
    </w:p>
    <w:p w14:paraId="41F5588F" w14:textId="77777777" w:rsidR="00541CB9" w:rsidRDefault="00541CB9" w:rsidP="00FC5E95">
      <w:pPr>
        <w:autoSpaceDE w:val="0"/>
        <w:autoSpaceDN w:val="0"/>
        <w:adjustRightInd w:val="0"/>
        <w:spacing w:line="360" w:lineRule="auto"/>
        <w:ind w:right="567" w:firstLine="567"/>
        <w:jc w:val="both"/>
        <w:rPr>
          <w:rFonts w:ascii="Palatino Linotype" w:hAnsi="Palatino Linotype" w:cs="Tahoma"/>
          <w:b/>
          <w:sz w:val="22"/>
          <w:szCs w:val="22"/>
        </w:rPr>
      </w:pPr>
    </w:p>
    <w:p w14:paraId="5674344E" w14:textId="5941876D" w:rsidR="00C25238" w:rsidRPr="00DC03C9" w:rsidRDefault="00C25238" w:rsidP="00FC5E95">
      <w:pPr>
        <w:autoSpaceDE w:val="0"/>
        <w:autoSpaceDN w:val="0"/>
        <w:adjustRightInd w:val="0"/>
        <w:spacing w:line="360" w:lineRule="auto"/>
        <w:ind w:right="567" w:firstLine="567"/>
        <w:jc w:val="both"/>
        <w:rPr>
          <w:rFonts w:ascii="Palatino Linotype" w:hAnsi="Palatino Linotype" w:cs="Tahoma"/>
          <w:b/>
          <w:sz w:val="22"/>
          <w:szCs w:val="22"/>
        </w:rPr>
      </w:pPr>
      <w:r w:rsidRPr="00DC03C9">
        <w:rPr>
          <w:rFonts w:ascii="Palatino Linotype" w:hAnsi="Palatino Linotype" w:cs="Tahoma"/>
          <w:b/>
          <w:sz w:val="22"/>
          <w:szCs w:val="22"/>
        </w:rPr>
        <w:lastRenderedPageBreak/>
        <w:t>RAZONES O MOTIVOS DE LA INCONFORMIDAD</w:t>
      </w:r>
      <w:r w:rsidR="00A438FB" w:rsidRPr="00DC03C9">
        <w:rPr>
          <w:rFonts w:ascii="Palatino Linotype" w:hAnsi="Palatino Linotype" w:cs="Tahoma"/>
          <w:b/>
          <w:sz w:val="22"/>
          <w:szCs w:val="22"/>
        </w:rPr>
        <w:t>:</w:t>
      </w:r>
    </w:p>
    <w:p w14:paraId="56285057" w14:textId="0368207F" w:rsidR="00C4254F" w:rsidRPr="00DC03C9" w:rsidRDefault="00C4254F" w:rsidP="00FC5E95">
      <w:pPr>
        <w:spacing w:line="360" w:lineRule="auto"/>
        <w:ind w:left="567" w:right="539"/>
        <w:jc w:val="both"/>
        <w:rPr>
          <w:rFonts w:ascii="Palatino Linotype" w:hAnsi="Palatino Linotype"/>
          <w:i/>
          <w:color w:val="000000"/>
        </w:rPr>
      </w:pPr>
      <w:r w:rsidRPr="00DC03C9">
        <w:rPr>
          <w:rFonts w:ascii="Palatino Linotype" w:hAnsi="Palatino Linotype"/>
          <w:i/>
          <w:color w:val="000000"/>
        </w:rPr>
        <w:t>“</w:t>
      </w:r>
      <w:r w:rsidR="00157FFB" w:rsidRPr="00157FFB">
        <w:rPr>
          <w:rFonts w:ascii="Palatino Linotype" w:hAnsi="Palatino Linotype"/>
          <w:i/>
          <w:color w:val="000000"/>
        </w:rPr>
        <w:t xml:space="preserve">se hicieron varias preguntas a lo que solo me </w:t>
      </w:r>
      <w:proofErr w:type="spellStart"/>
      <w:r w:rsidR="00157FFB" w:rsidRPr="00157FFB">
        <w:rPr>
          <w:rFonts w:ascii="Palatino Linotype" w:hAnsi="Palatino Linotype"/>
          <w:i/>
          <w:color w:val="000000"/>
        </w:rPr>
        <w:t>estan</w:t>
      </w:r>
      <w:proofErr w:type="spellEnd"/>
      <w:r w:rsidR="00157FFB" w:rsidRPr="00157FFB">
        <w:rPr>
          <w:rFonts w:ascii="Palatino Linotype" w:hAnsi="Palatino Linotype"/>
          <w:i/>
          <w:color w:val="000000"/>
        </w:rPr>
        <w:t xml:space="preserve"> dando respuestas a lo que compete a la </w:t>
      </w:r>
      <w:proofErr w:type="spellStart"/>
      <w:r w:rsidR="00157FFB" w:rsidRPr="00157FFB">
        <w:rPr>
          <w:rFonts w:ascii="Palatino Linotype" w:hAnsi="Palatino Linotype"/>
          <w:i/>
          <w:color w:val="000000"/>
        </w:rPr>
        <w:t>subdireccion</w:t>
      </w:r>
      <w:proofErr w:type="spellEnd"/>
      <w:r w:rsidR="00157FFB" w:rsidRPr="00157FFB">
        <w:rPr>
          <w:rFonts w:ascii="Palatino Linotype" w:hAnsi="Palatino Linotype"/>
          <w:i/>
          <w:color w:val="000000"/>
        </w:rPr>
        <w:t xml:space="preserve"> de gobierno. faltan preguntas por contestar. se anexa nuevamente la </w:t>
      </w:r>
      <w:proofErr w:type="spellStart"/>
      <w:r w:rsidR="00157FFB" w:rsidRPr="00157FFB">
        <w:rPr>
          <w:rFonts w:ascii="Palatino Linotype" w:hAnsi="Palatino Linotype"/>
          <w:i/>
          <w:color w:val="000000"/>
        </w:rPr>
        <w:t>informacion</w:t>
      </w:r>
      <w:proofErr w:type="spellEnd"/>
      <w:r w:rsidR="00157FFB" w:rsidRPr="00157FFB">
        <w:rPr>
          <w:rFonts w:ascii="Palatino Linotype" w:hAnsi="Palatino Linotype"/>
          <w:i/>
          <w:color w:val="000000"/>
        </w:rPr>
        <w:t xml:space="preserve"> requerida. Gracias.</w:t>
      </w:r>
      <w:r w:rsidR="00A30BBD" w:rsidRPr="00DC03C9">
        <w:rPr>
          <w:rFonts w:ascii="Palatino Linotype" w:hAnsi="Palatino Linotype"/>
          <w:i/>
          <w:color w:val="000000"/>
        </w:rPr>
        <w:t>”</w:t>
      </w:r>
    </w:p>
    <w:p w14:paraId="1F6A1E34" w14:textId="77777777" w:rsidR="004D68BF" w:rsidRPr="00DC03C9" w:rsidRDefault="004D68BF" w:rsidP="00FC5E95">
      <w:pPr>
        <w:spacing w:line="360" w:lineRule="auto"/>
        <w:jc w:val="both"/>
        <w:rPr>
          <w:rFonts w:ascii="Palatino Linotype" w:hAnsi="Palatino Linotype" w:cs="Tahoma"/>
          <w:b/>
          <w:sz w:val="16"/>
          <w:szCs w:val="22"/>
        </w:rPr>
      </w:pPr>
    </w:p>
    <w:p w14:paraId="56743451" w14:textId="01DEA9E4" w:rsidR="00B31222" w:rsidRPr="00DC03C9" w:rsidRDefault="00152B91" w:rsidP="00FC5E95">
      <w:pPr>
        <w:spacing w:line="360" w:lineRule="auto"/>
        <w:jc w:val="both"/>
        <w:rPr>
          <w:rFonts w:ascii="Palatino Linotype" w:eastAsia="Batang" w:hAnsi="Palatino Linotype" w:cs="Tahoma"/>
          <w:b/>
          <w:bCs/>
          <w:sz w:val="22"/>
          <w:szCs w:val="22"/>
        </w:rPr>
      </w:pPr>
      <w:r w:rsidRPr="00DC03C9">
        <w:rPr>
          <w:rFonts w:ascii="Palatino Linotype" w:hAnsi="Palatino Linotype" w:cs="Tahoma"/>
          <w:b/>
          <w:sz w:val="22"/>
          <w:szCs w:val="22"/>
        </w:rPr>
        <w:t>I</w:t>
      </w:r>
      <w:r w:rsidR="00B31222" w:rsidRPr="00DC03C9">
        <w:rPr>
          <w:rFonts w:ascii="Palatino Linotype" w:hAnsi="Palatino Linotype" w:cs="Tahoma"/>
          <w:b/>
          <w:sz w:val="22"/>
          <w:szCs w:val="22"/>
        </w:rPr>
        <w:t xml:space="preserve">V. </w:t>
      </w:r>
      <w:r w:rsidR="00B31222" w:rsidRPr="00DC03C9">
        <w:rPr>
          <w:rFonts w:ascii="Palatino Linotype" w:eastAsia="Batang" w:hAnsi="Palatino Linotype" w:cs="Tahoma"/>
          <w:b/>
          <w:bCs/>
          <w:sz w:val="22"/>
          <w:szCs w:val="22"/>
        </w:rPr>
        <w:t>Trámite</w:t>
      </w:r>
      <w:r w:rsidR="0094782C" w:rsidRPr="00DC03C9">
        <w:rPr>
          <w:rFonts w:ascii="Palatino Linotype" w:eastAsia="Batang" w:hAnsi="Palatino Linotype" w:cs="Tahoma"/>
          <w:b/>
          <w:bCs/>
          <w:sz w:val="22"/>
          <w:szCs w:val="22"/>
        </w:rPr>
        <w:t xml:space="preserve"> del Recurso de R</w:t>
      </w:r>
      <w:r w:rsidR="00B31222" w:rsidRPr="00DC03C9">
        <w:rPr>
          <w:rFonts w:ascii="Palatino Linotype" w:eastAsia="Batang" w:hAnsi="Palatino Linotype" w:cs="Tahoma"/>
          <w:b/>
          <w:bCs/>
          <w:sz w:val="22"/>
          <w:szCs w:val="22"/>
        </w:rPr>
        <w:t>evisión ante el Instituto</w:t>
      </w:r>
      <w:r w:rsidR="00E445DA" w:rsidRPr="00DC03C9">
        <w:rPr>
          <w:rFonts w:ascii="Palatino Linotype" w:eastAsia="Batang" w:hAnsi="Palatino Linotype" w:cs="Tahoma"/>
          <w:b/>
          <w:bCs/>
          <w:sz w:val="22"/>
          <w:szCs w:val="22"/>
        </w:rPr>
        <w:t>.</w:t>
      </w:r>
    </w:p>
    <w:p w14:paraId="56743452" w14:textId="77777777" w:rsidR="00E445DA" w:rsidRPr="00DC03C9" w:rsidRDefault="00E445DA" w:rsidP="00FC5E95">
      <w:pPr>
        <w:spacing w:line="360" w:lineRule="auto"/>
        <w:jc w:val="both"/>
        <w:rPr>
          <w:rFonts w:ascii="Palatino Linotype" w:eastAsia="Batang" w:hAnsi="Palatino Linotype" w:cs="Tahoma"/>
          <w:b/>
          <w:bCs/>
          <w:sz w:val="14"/>
          <w:szCs w:val="22"/>
        </w:rPr>
      </w:pPr>
    </w:p>
    <w:p w14:paraId="56743453" w14:textId="2575A5FF" w:rsidR="00B31222" w:rsidRPr="00157FFB" w:rsidRDefault="00157FFB" w:rsidP="00157FFB">
      <w:pPr>
        <w:spacing w:line="360" w:lineRule="auto"/>
        <w:jc w:val="both"/>
        <w:rPr>
          <w:rFonts w:ascii="Palatino Linotype" w:eastAsia="Batang" w:hAnsi="Palatino Linotype" w:cs="Tahoma"/>
          <w:bCs/>
          <w:szCs w:val="22"/>
        </w:rPr>
      </w:pPr>
      <w:r w:rsidRPr="00157FFB">
        <w:rPr>
          <w:rFonts w:ascii="Palatino Linotype" w:eastAsia="Batang" w:hAnsi="Palatino Linotype" w:cs="Tahoma"/>
          <w:b/>
          <w:bCs/>
          <w:sz w:val="22"/>
          <w:szCs w:val="22"/>
        </w:rPr>
        <w:t>a)</w:t>
      </w:r>
      <w:r>
        <w:rPr>
          <w:rFonts w:ascii="Palatino Linotype" w:eastAsia="Batang" w:hAnsi="Palatino Linotype" w:cs="Tahoma"/>
          <w:b/>
          <w:bCs/>
          <w:szCs w:val="22"/>
        </w:rPr>
        <w:t xml:space="preserve"> </w:t>
      </w:r>
      <w:r w:rsidR="0094782C" w:rsidRPr="00157FFB">
        <w:rPr>
          <w:rFonts w:ascii="Palatino Linotype" w:eastAsia="Batang" w:hAnsi="Palatino Linotype" w:cs="Tahoma"/>
          <w:b/>
          <w:bCs/>
          <w:szCs w:val="22"/>
        </w:rPr>
        <w:t>Turno del Recurso de R</w:t>
      </w:r>
      <w:r w:rsidR="00B31222" w:rsidRPr="00157FFB">
        <w:rPr>
          <w:rFonts w:ascii="Palatino Linotype" w:eastAsia="Batang" w:hAnsi="Palatino Linotype" w:cs="Tahoma"/>
          <w:b/>
          <w:bCs/>
          <w:szCs w:val="22"/>
        </w:rPr>
        <w:t>evisión</w:t>
      </w:r>
      <w:r w:rsidR="00A90F9B" w:rsidRPr="00157FFB">
        <w:rPr>
          <w:rFonts w:ascii="Palatino Linotype" w:eastAsia="Batang" w:hAnsi="Palatino Linotype" w:cs="Tahoma"/>
          <w:b/>
          <w:bCs/>
          <w:szCs w:val="22"/>
        </w:rPr>
        <w:t>.</w:t>
      </w:r>
      <w:r w:rsidR="00B31222" w:rsidRPr="00157FFB">
        <w:rPr>
          <w:rFonts w:ascii="Palatino Linotype" w:eastAsia="Batang" w:hAnsi="Palatino Linotype" w:cs="Tahoma"/>
          <w:b/>
          <w:bCs/>
          <w:szCs w:val="22"/>
        </w:rPr>
        <w:t xml:space="preserve"> </w:t>
      </w:r>
      <w:r w:rsidR="00B31222" w:rsidRPr="00157FFB">
        <w:rPr>
          <w:rFonts w:ascii="Palatino Linotype" w:eastAsia="Batang" w:hAnsi="Palatino Linotype" w:cs="Tahoma"/>
          <w:bCs/>
          <w:szCs w:val="22"/>
        </w:rPr>
        <w:t xml:space="preserve">El </w:t>
      </w:r>
      <w:r w:rsidRPr="00157FFB">
        <w:rPr>
          <w:rFonts w:ascii="Palatino Linotype" w:eastAsia="Batang" w:hAnsi="Palatino Linotype" w:cs="Tahoma"/>
          <w:bCs/>
          <w:szCs w:val="22"/>
        </w:rPr>
        <w:t>trece de febrero de dos mil veinte</w:t>
      </w:r>
      <w:r w:rsidR="00B31222" w:rsidRPr="00157FFB">
        <w:rPr>
          <w:rFonts w:ascii="Palatino Linotype" w:eastAsia="Batang" w:hAnsi="Palatino Linotype" w:cs="Tahoma"/>
          <w:bCs/>
          <w:szCs w:val="22"/>
        </w:rPr>
        <w:t xml:space="preserve">, este Instituto asignó el número de expediente </w:t>
      </w:r>
      <w:r w:rsidRPr="00157FFB">
        <w:rPr>
          <w:rFonts w:ascii="Palatino Linotype" w:eastAsia="Calibri" w:hAnsi="Palatino Linotype" w:cs="Tahoma"/>
          <w:b/>
          <w:bCs/>
          <w:szCs w:val="22"/>
          <w:lang w:eastAsia="en-US"/>
        </w:rPr>
        <w:t>01006/INFOEM/IP/RR/2020</w:t>
      </w:r>
      <w:r w:rsidR="00D26AE1" w:rsidRPr="00157FFB">
        <w:rPr>
          <w:rFonts w:ascii="Palatino Linotype" w:eastAsia="Batang" w:hAnsi="Palatino Linotype" w:cs="Tahoma"/>
          <w:bCs/>
          <w:szCs w:val="22"/>
        </w:rPr>
        <w:t>al Recurso de R</w:t>
      </w:r>
      <w:r w:rsidR="00B31222" w:rsidRPr="00157FFB">
        <w:rPr>
          <w:rFonts w:ascii="Palatino Linotype" w:eastAsia="Batang" w:hAnsi="Palatino Linotype" w:cs="Tahoma"/>
          <w:bCs/>
          <w:szCs w:val="22"/>
        </w:rPr>
        <w:t xml:space="preserve">evisión, con base en el sistema aprobado por el Pleno de este </w:t>
      </w:r>
      <w:r w:rsidR="00A854FF" w:rsidRPr="00157FFB">
        <w:rPr>
          <w:rFonts w:ascii="Palatino Linotype" w:eastAsia="Batang" w:hAnsi="Palatino Linotype" w:cs="Tahoma"/>
          <w:bCs/>
          <w:szCs w:val="22"/>
        </w:rPr>
        <w:t>Órgano Garante y</w:t>
      </w:r>
      <w:r w:rsidR="00B31222" w:rsidRPr="00157FFB">
        <w:rPr>
          <w:rFonts w:ascii="Palatino Linotype" w:eastAsia="Batang" w:hAnsi="Palatino Linotype" w:cs="Tahoma"/>
          <w:bCs/>
          <w:szCs w:val="22"/>
        </w:rPr>
        <w:t xml:space="preserve"> lo turnó a</w:t>
      </w:r>
      <w:r w:rsidR="00625DFB" w:rsidRPr="00157FFB">
        <w:rPr>
          <w:rFonts w:ascii="Palatino Linotype" w:eastAsia="Batang" w:hAnsi="Palatino Linotype" w:cs="Tahoma"/>
          <w:bCs/>
          <w:szCs w:val="22"/>
        </w:rPr>
        <w:t>l Comisionado Ponente</w:t>
      </w:r>
      <w:r w:rsidR="00A854FF" w:rsidRPr="00157FFB">
        <w:rPr>
          <w:rFonts w:ascii="Palatino Linotype" w:eastAsia="Batang" w:hAnsi="Palatino Linotype" w:cs="Tahoma"/>
          <w:bCs/>
          <w:szCs w:val="22"/>
        </w:rPr>
        <w:t xml:space="preserve"> Luis Gustavo Parra Noriega</w:t>
      </w:r>
      <w:r w:rsidR="00B31222" w:rsidRPr="00157FFB">
        <w:rPr>
          <w:rFonts w:ascii="Palatino Linotype" w:eastAsia="Batang" w:hAnsi="Palatino Linotype" w:cs="Tahoma"/>
          <w:bCs/>
          <w:szCs w:val="22"/>
        </w:rPr>
        <w:t xml:space="preserve">, para los efectos del artículo </w:t>
      </w:r>
      <w:r w:rsidR="00625DFB" w:rsidRPr="00157FFB">
        <w:rPr>
          <w:rFonts w:ascii="Palatino Linotype" w:eastAsia="Batang" w:hAnsi="Palatino Linotype" w:cs="Tahoma"/>
          <w:bCs/>
          <w:szCs w:val="22"/>
        </w:rPr>
        <w:t>185</w:t>
      </w:r>
      <w:r w:rsidR="00B31222" w:rsidRPr="00157FFB">
        <w:rPr>
          <w:rFonts w:ascii="Palatino Linotype" w:eastAsia="Batang" w:hAnsi="Palatino Linotype" w:cs="Tahoma"/>
          <w:bCs/>
          <w:szCs w:val="22"/>
        </w:rPr>
        <w:t>, fracción I</w:t>
      </w:r>
      <w:r w:rsidR="00AB5D9D" w:rsidRPr="00157FFB">
        <w:rPr>
          <w:rFonts w:ascii="Palatino Linotype" w:eastAsia="Batang" w:hAnsi="Palatino Linotype" w:cs="Tahoma"/>
          <w:bCs/>
          <w:szCs w:val="22"/>
        </w:rPr>
        <w:t>,</w:t>
      </w:r>
      <w:r w:rsidR="00B31222" w:rsidRPr="00157FFB">
        <w:rPr>
          <w:rFonts w:ascii="Palatino Linotype" w:eastAsia="Batang" w:hAnsi="Palatino Linotype" w:cs="Tahoma"/>
          <w:bCs/>
          <w:szCs w:val="22"/>
        </w:rPr>
        <w:t xml:space="preserve"> de la </w:t>
      </w:r>
      <w:r w:rsidR="00625DFB" w:rsidRPr="00157FFB">
        <w:rPr>
          <w:rFonts w:ascii="Palatino Linotype" w:eastAsia="Batang" w:hAnsi="Palatino Linotype" w:cs="Tahoma"/>
          <w:bCs/>
          <w:szCs w:val="22"/>
        </w:rPr>
        <w:t xml:space="preserve">Ley de Transparencia y </w:t>
      </w:r>
      <w:r w:rsidR="000F674A" w:rsidRPr="00157FFB">
        <w:rPr>
          <w:rFonts w:ascii="Palatino Linotype" w:eastAsia="Batang" w:hAnsi="Palatino Linotype" w:cs="Tahoma"/>
          <w:bCs/>
          <w:szCs w:val="22"/>
        </w:rPr>
        <w:t>Acceso</w:t>
      </w:r>
      <w:r w:rsidR="00625DFB" w:rsidRPr="00157FFB">
        <w:rPr>
          <w:rFonts w:ascii="Palatino Linotype" w:eastAsia="Batang" w:hAnsi="Palatino Linotype" w:cs="Tahoma"/>
          <w:bCs/>
          <w:szCs w:val="22"/>
        </w:rPr>
        <w:t xml:space="preserve"> a la Información Pública del Estado de México y Municipios</w:t>
      </w:r>
      <w:r w:rsidR="00B31222" w:rsidRPr="00157FFB">
        <w:rPr>
          <w:rFonts w:ascii="Palatino Linotype" w:eastAsia="Batang" w:hAnsi="Palatino Linotype" w:cs="Tahoma"/>
          <w:bCs/>
          <w:szCs w:val="22"/>
        </w:rPr>
        <w:t>.</w:t>
      </w:r>
    </w:p>
    <w:p w14:paraId="2FBD86C6" w14:textId="77777777" w:rsidR="00157FFB" w:rsidRPr="00157FFB" w:rsidRDefault="00157FFB" w:rsidP="00157FFB">
      <w:pPr>
        <w:rPr>
          <w:rFonts w:eastAsia="Batang"/>
        </w:rPr>
      </w:pPr>
    </w:p>
    <w:p w14:paraId="56743455" w14:textId="08BDC2F5" w:rsidR="006877F1" w:rsidRPr="00DC03C9" w:rsidRDefault="00625DFB" w:rsidP="00FC5E95">
      <w:pPr>
        <w:spacing w:line="360" w:lineRule="auto"/>
        <w:jc w:val="both"/>
        <w:rPr>
          <w:rFonts w:ascii="Palatino Linotype" w:hAnsi="Palatino Linotype" w:cs="Tahoma"/>
          <w:bCs/>
          <w:sz w:val="22"/>
          <w:szCs w:val="22"/>
          <w:lang w:val="es-MX"/>
        </w:rPr>
      </w:pPr>
      <w:r w:rsidRPr="00DC03C9">
        <w:rPr>
          <w:rFonts w:ascii="Palatino Linotype" w:eastAsia="Batang" w:hAnsi="Palatino Linotype" w:cs="Tahoma"/>
          <w:b/>
          <w:bCs/>
          <w:sz w:val="22"/>
          <w:szCs w:val="22"/>
        </w:rPr>
        <w:t>b</w:t>
      </w:r>
      <w:r w:rsidR="009F46DC" w:rsidRPr="00DC03C9">
        <w:rPr>
          <w:rFonts w:ascii="Palatino Linotype" w:eastAsia="Batang" w:hAnsi="Palatino Linotype" w:cs="Tahoma"/>
          <w:b/>
          <w:bCs/>
          <w:sz w:val="22"/>
          <w:szCs w:val="22"/>
        </w:rPr>
        <w:t xml:space="preserve">) </w:t>
      </w:r>
      <w:r w:rsidR="0094782C" w:rsidRPr="00DC03C9">
        <w:rPr>
          <w:rFonts w:ascii="Palatino Linotype" w:eastAsia="Batang" w:hAnsi="Palatino Linotype" w:cs="Tahoma"/>
          <w:b/>
          <w:bCs/>
          <w:sz w:val="22"/>
          <w:szCs w:val="22"/>
        </w:rPr>
        <w:t>Admisión del Recurso de R</w:t>
      </w:r>
      <w:r w:rsidR="00B31222" w:rsidRPr="00DC03C9">
        <w:rPr>
          <w:rFonts w:ascii="Palatino Linotype" w:eastAsia="Batang" w:hAnsi="Palatino Linotype" w:cs="Tahoma"/>
          <w:b/>
          <w:bCs/>
          <w:sz w:val="22"/>
          <w:szCs w:val="22"/>
        </w:rPr>
        <w:t>evisión</w:t>
      </w:r>
      <w:r w:rsidR="00B31222" w:rsidRPr="00DC03C9">
        <w:rPr>
          <w:rFonts w:ascii="Palatino Linotype" w:eastAsia="Batang" w:hAnsi="Palatino Linotype" w:cs="Tahoma"/>
          <w:b/>
          <w:bCs/>
          <w:sz w:val="22"/>
          <w:szCs w:val="22"/>
          <w:lang w:val="es-ES_tradnl"/>
        </w:rPr>
        <w:t xml:space="preserve">. </w:t>
      </w:r>
      <w:r w:rsidR="00B31222" w:rsidRPr="00DC03C9">
        <w:rPr>
          <w:rFonts w:ascii="Palatino Linotype" w:eastAsia="Batang" w:hAnsi="Palatino Linotype" w:cs="Tahoma"/>
          <w:bCs/>
          <w:sz w:val="22"/>
          <w:szCs w:val="22"/>
          <w:lang w:val="es-ES_tradnl"/>
        </w:rPr>
        <w:t xml:space="preserve">El </w:t>
      </w:r>
      <w:r w:rsidR="00157FFB">
        <w:rPr>
          <w:rFonts w:ascii="Palatino Linotype" w:eastAsia="Batang" w:hAnsi="Palatino Linotype" w:cs="Tahoma"/>
          <w:bCs/>
          <w:sz w:val="22"/>
          <w:szCs w:val="22"/>
          <w:lang w:val="es-ES_tradnl"/>
        </w:rPr>
        <w:t>diecinueve de febrero de dos mil veinte</w:t>
      </w:r>
      <w:r w:rsidR="00B31222" w:rsidRPr="00DC03C9">
        <w:rPr>
          <w:rFonts w:ascii="Palatino Linotype" w:eastAsia="Batang" w:hAnsi="Palatino Linotype" w:cs="Tahoma"/>
          <w:bCs/>
          <w:sz w:val="22"/>
          <w:szCs w:val="22"/>
          <w:lang w:val="es-ES_tradnl"/>
        </w:rPr>
        <w:t xml:space="preserve">, </w:t>
      </w:r>
      <w:r w:rsidR="009F46DC" w:rsidRPr="00DC03C9">
        <w:rPr>
          <w:rFonts w:ascii="Palatino Linotype" w:hAnsi="Palatino Linotype" w:cs="Tahoma"/>
          <w:sz w:val="22"/>
          <w:szCs w:val="22"/>
        </w:rPr>
        <w:t>se</w:t>
      </w:r>
      <w:r w:rsidR="009F46DC" w:rsidRPr="00DC03C9">
        <w:rPr>
          <w:rFonts w:ascii="Palatino Linotype" w:eastAsia="Calibri" w:hAnsi="Palatino Linotype" w:cs="Tahoma"/>
          <w:sz w:val="22"/>
          <w:szCs w:val="22"/>
          <w:lang w:val="es-MX" w:eastAsia="en-US"/>
        </w:rPr>
        <w:t xml:space="preserve"> acordó la admisión de</w:t>
      </w:r>
      <w:r w:rsidR="009F46DC" w:rsidRPr="00DC03C9">
        <w:rPr>
          <w:rFonts w:ascii="Palatino Linotype" w:hAnsi="Palatino Linotype" w:cs="Tahoma"/>
          <w:sz w:val="22"/>
          <w:szCs w:val="22"/>
        </w:rPr>
        <w:t xml:space="preserve">l </w:t>
      </w:r>
      <w:r w:rsidR="0094782C" w:rsidRPr="00DC03C9">
        <w:rPr>
          <w:rFonts w:ascii="Palatino Linotype" w:hAnsi="Palatino Linotype" w:cs="Tahoma"/>
          <w:sz w:val="22"/>
          <w:szCs w:val="22"/>
        </w:rPr>
        <w:t>Recurso de R</w:t>
      </w:r>
      <w:r w:rsidR="009F46DC" w:rsidRPr="00DC03C9">
        <w:rPr>
          <w:rFonts w:ascii="Palatino Linotype" w:hAnsi="Palatino Linotype" w:cs="Tahoma"/>
          <w:sz w:val="22"/>
          <w:szCs w:val="22"/>
        </w:rPr>
        <w:t xml:space="preserve">evisión interpuesto por la parte recurrente en contra </w:t>
      </w:r>
      <w:r w:rsidR="005F3F8B" w:rsidRPr="00DC03C9">
        <w:rPr>
          <w:rFonts w:ascii="Palatino Linotype" w:hAnsi="Palatino Linotype" w:cs="Tahoma"/>
          <w:sz w:val="22"/>
          <w:szCs w:val="22"/>
        </w:rPr>
        <w:t>de</w:t>
      </w:r>
      <w:r w:rsidR="0067655F" w:rsidRPr="00DC03C9">
        <w:rPr>
          <w:rFonts w:ascii="Palatino Linotype" w:hAnsi="Palatino Linotype" w:cs="Tahoma"/>
          <w:sz w:val="22"/>
          <w:szCs w:val="22"/>
        </w:rPr>
        <w:t xml:space="preserve">l </w:t>
      </w:r>
      <w:r w:rsidR="00891B15" w:rsidRPr="00DC03C9">
        <w:rPr>
          <w:rFonts w:ascii="Palatino Linotype" w:hAnsi="Palatino Linotype" w:cs="Tahoma"/>
          <w:sz w:val="22"/>
          <w:szCs w:val="22"/>
        </w:rPr>
        <w:t>Ayuntamiento de Metepec</w:t>
      </w:r>
      <w:r w:rsidR="009F46DC" w:rsidRPr="00DC03C9">
        <w:rPr>
          <w:rFonts w:ascii="Palatino Linotype" w:hAnsi="Palatino Linotype" w:cs="Tahoma"/>
          <w:sz w:val="22"/>
          <w:szCs w:val="22"/>
        </w:rPr>
        <w:t>, en términos del artículo 1</w:t>
      </w:r>
      <w:r w:rsidRPr="00DC03C9">
        <w:rPr>
          <w:rFonts w:ascii="Palatino Linotype" w:hAnsi="Palatino Linotype" w:cs="Tahoma"/>
          <w:sz w:val="22"/>
          <w:szCs w:val="22"/>
        </w:rPr>
        <w:t>85</w:t>
      </w:r>
      <w:r w:rsidR="003A15D6" w:rsidRPr="00DC03C9">
        <w:rPr>
          <w:rFonts w:ascii="Palatino Linotype" w:hAnsi="Palatino Linotype" w:cs="Tahoma"/>
          <w:sz w:val="22"/>
          <w:szCs w:val="22"/>
        </w:rPr>
        <w:t xml:space="preserve">, fracciones I, </w:t>
      </w:r>
      <w:r w:rsidR="009F46DC" w:rsidRPr="00DC03C9">
        <w:rPr>
          <w:rFonts w:ascii="Palatino Linotype" w:hAnsi="Palatino Linotype" w:cs="Tahoma"/>
          <w:sz w:val="22"/>
          <w:szCs w:val="22"/>
        </w:rPr>
        <w:t>II</w:t>
      </w:r>
      <w:r w:rsidR="003A15D6" w:rsidRPr="00DC03C9">
        <w:rPr>
          <w:rFonts w:ascii="Palatino Linotype" w:hAnsi="Palatino Linotype" w:cs="Tahoma"/>
          <w:sz w:val="22"/>
          <w:szCs w:val="22"/>
        </w:rPr>
        <w:t xml:space="preserve"> y IV</w:t>
      </w:r>
      <w:r w:rsidR="009F46DC" w:rsidRPr="00DC03C9">
        <w:rPr>
          <w:rFonts w:ascii="Palatino Linotype" w:hAnsi="Palatino Linotype" w:cs="Tahoma"/>
          <w:sz w:val="22"/>
          <w:szCs w:val="22"/>
        </w:rPr>
        <w:t xml:space="preserve"> de la </w:t>
      </w:r>
      <w:r w:rsidRPr="00DC03C9">
        <w:rPr>
          <w:rFonts w:ascii="Palatino Linotype" w:hAnsi="Palatino Linotype" w:cs="Tahoma"/>
          <w:bCs/>
          <w:sz w:val="22"/>
          <w:szCs w:val="22"/>
          <w:lang w:val="es-MX"/>
        </w:rPr>
        <w:t>Ley de Transparencia y Acceso a la Información Pública del Estado de México y Municipios</w:t>
      </w:r>
      <w:r w:rsidR="0001771D" w:rsidRPr="00DC03C9">
        <w:rPr>
          <w:rFonts w:ascii="Palatino Linotype" w:hAnsi="Palatino Linotype" w:cs="Tahoma"/>
          <w:bCs/>
          <w:sz w:val="22"/>
          <w:szCs w:val="22"/>
          <w:lang w:val="es-MX"/>
        </w:rPr>
        <w:t>;</w:t>
      </w:r>
      <w:r w:rsidRPr="00DC03C9">
        <w:rPr>
          <w:rFonts w:ascii="Palatino Linotype" w:hAnsi="Palatino Linotype" w:cs="Tahoma"/>
          <w:bCs/>
          <w:sz w:val="22"/>
          <w:szCs w:val="22"/>
          <w:lang w:val="es-MX"/>
        </w:rPr>
        <w:t xml:space="preserve"> </w:t>
      </w:r>
      <w:r w:rsidR="006877F1" w:rsidRPr="00DC03C9">
        <w:rPr>
          <w:rFonts w:ascii="Palatino Linotype" w:hAnsi="Palatino Linotype" w:cs="Tahoma"/>
          <w:bCs/>
          <w:sz w:val="22"/>
          <w:szCs w:val="22"/>
          <w:lang w:val="es-MX"/>
        </w:rPr>
        <w:t>acto que le</w:t>
      </w:r>
      <w:r w:rsidR="00A272C8" w:rsidRPr="00DC03C9">
        <w:rPr>
          <w:rFonts w:ascii="Palatino Linotype" w:hAnsi="Palatino Linotype" w:cs="Tahoma"/>
          <w:bCs/>
          <w:sz w:val="22"/>
          <w:szCs w:val="22"/>
          <w:lang w:val="es-MX"/>
        </w:rPr>
        <w:t xml:space="preserve"> </w:t>
      </w:r>
      <w:r w:rsidR="006877F1" w:rsidRPr="00DC03C9">
        <w:rPr>
          <w:rFonts w:ascii="Palatino Linotype" w:hAnsi="Palatino Linotype" w:cs="Tahoma"/>
          <w:bCs/>
          <w:sz w:val="22"/>
          <w:szCs w:val="22"/>
          <w:lang w:val="es-MX"/>
        </w:rPr>
        <w:t xml:space="preserve">fue notificado a las partes el mismo día, a través del Sistema de Acceso a la Información Mexiquense (SAIMEX), </w:t>
      </w:r>
      <w:r w:rsidR="004F1465" w:rsidRPr="00DC03C9">
        <w:rPr>
          <w:rFonts w:ascii="Palatino Linotype" w:hAnsi="Palatino Linotype" w:cs="Tahoma"/>
          <w:bCs/>
          <w:sz w:val="22"/>
          <w:szCs w:val="22"/>
          <w:lang w:val="es-MX"/>
        </w:rPr>
        <w:t xml:space="preserve">en el </w:t>
      </w:r>
      <w:r w:rsidR="00157D55" w:rsidRPr="00DC03C9">
        <w:rPr>
          <w:rFonts w:ascii="Palatino Linotype" w:hAnsi="Palatino Linotype" w:cs="Tahoma"/>
          <w:bCs/>
          <w:sz w:val="22"/>
          <w:szCs w:val="22"/>
          <w:lang w:val="es-MX"/>
        </w:rPr>
        <w:t>que</w:t>
      </w:r>
      <w:r w:rsidR="004F1465" w:rsidRPr="00DC03C9">
        <w:rPr>
          <w:rFonts w:ascii="Palatino Linotype" w:hAnsi="Palatino Linotype" w:cs="Tahoma"/>
          <w:bCs/>
          <w:sz w:val="22"/>
          <w:szCs w:val="22"/>
          <w:lang w:val="es-MX"/>
        </w:rPr>
        <w:t xml:space="preserve"> se les otorgó </w:t>
      </w:r>
      <w:r w:rsidR="006877F1" w:rsidRPr="00DC03C9">
        <w:rPr>
          <w:rFonts w:ascii="Palatino Linotype" w:hAnsi="Palatino Linotype" w:cs="Tahoma"/>
          <w:bCs/>
          <w:sz w:val="22"/>
          <w:szCs w:val="22"/>
          <w:lang w:val="es-MX"/>
        </w:rPr>
        <w:t>un plazo de siete días hábiles posteriores a dichas notificaciones para que manifestaran lo que a su derecho conviniera y formularan alegatos.</w:t>
      </w:r>
    </w:p>
    <w:p w14:paraId="1AE5709D" w14:textId="77777777" w:rsidR="006F554B" w:rsidRPr="00DC03C9" w:rsidRDefault="006F554B" w:rsidP="00FC5E95">
      <w:pPr>
        <w:spacing w:line="360" w:lineRule="auto"/>
        <w:jc w:val="both"/>
        <w:rPr>
          <w:rFonts w:ascii="Palatino Linotype" w:hAnsi="Palatino Linotype" w:cs="Tahoma"/>
          <w:bCs/>
          <w:sz w:val="16"/>
          <w:szCs w:val="22"/>
          <w:lang w:val="es-MX"/>
        </w:rPr>
      </w:pPr>
    </w:p>
    <w:p w14:paraId="28C421C0" w14:textId="614EA8AF" w:rsidR="00C669BA" w:rsidRDefault="00581D41" w:rsidP="001836E4">
      <w:pPr>
        <w:spacing w:line="360" w:lineRule="auto"/>
        <w:jc w:val="both"/>
        <w:rPr>
          <w:rFonts w:ascii="Palatino Linotype" w:hAnsi="Palatino Linotype" w:cs="Tahoma"/>
          <w:sz w:val="22"/>
          <w:szCs w:val="22"/>
        </w:rPr>
      </w:pPr>
      <w:r w:rsidRPr="001A14F0">
        <w:rPr>
          <w:rFonts w:ascii="Palatino Linotype" w:hAnsi="Palatino Linotype" w:cs="Tahoma"/>
          <w:b/>
          <w:sz w:val="22"/>
          <w:szCs w:val="22"/>
        </w:rPr>
        <w:t>c)</w:t>
      </w:r>
      <w:r w:rsidR="00565C0E" w:rsidRPr="001A14F0">
        <w:rPr>
          <w:rFonts w:ascii="Palatino Linotype" w:hAnsi="Palatino Linotype" w:cs="Tahoma"/>
          <w:b/>
          <w:sz w:val="22"/>
          <w:szCs w:val="22"/>
        </w:rPr>
        <w:t xml:space="preserve"> </w:t>
      </w:r>
      <w:r w:rsidR="00BC6175" w:rsidRPr="001A14F0">
        <w:rPr>
          <w:rFonts w:ascii="Palatino Linotype" w:hAnsi="Palatino Linotype" w:cs="Tahoma"/>
          <w:b/>
          <w:sz w:val="22"/>
          <w:szCs w:val="22"/>
        </w:rPr>
        <w:t>Informe Justificado</w:t>
      </w:r>
      <w:r w:rsidR="001B6804" w:rsidRPr="001A14F0">
        <w:rPr>
          <w:rFonts w:ascii="Palatino Linotype" w:hAnsi="Palatino Linotype" w:cs="Tahoma"/>
          <w:b/>
          <w:sz w:val="22"/>
          <w:szCs w:val="22"/>
        </w:rPr>
        <w:t>.</w:t>
      </w:r>
      <w:r w:rsidR="001B6804" w:rsidRPr="001A14F0">
        <w:rPr>
          <w:rFonts w:ascii="Palatino Linotype" w:hAnsi="Palatino Linotype" w:cs="Tahoma"/>
          <w:sz w:val="22"/>
          <w:szCs w:val="22"/>
        </w:rPr>
        <w:t xml:space="preserve"> </w:t>
      </w:r>
      <w:r w:rsidR="006F554B" w:rsidRPr="001A14F0">
        <w:rPr>
          <w:rFonts w:ascii="Palatino Linotype" w:hAnsi="Palatino Linotype" w:cs="Tahoma"/>
          <w:sz w:val="22"/>
          <w:szCs w:val="22"/>
        </w:rPr>
        <w:t xml:space="preserve">De las constancias que obran agregadas al expediente en que se actúa se advierte que el Sujeto Obligado </w:t>
      </w:r>
      <w:r w:rsidR="00C669BA" w:rsidRPr="001A14F0">
        <w:rPr>
          <w:rFonts w:ascii="Palatino Linotype" w:hAnsi="Palatino Linotype" w:cs="Tahoma"/>
          <w:sz w:val="22"/>
          <w:szCs w:val="22"/>
        </w:rPr>
        <w:t xml:space="preserve">rindió su informe justificado </w:t>
      </w:r>
      <w:r w:rsidR="00B709C3" w:rsidRPr="001A14F0">
        <w:rPr>
          <w:rFonts w:ascii="Palatino Linotype" w:hAnsi="Palatino Linotype" w:cs="Tahoma"/>
          <w:sz w:val="22"/>
          <w:szCs w:val="22"/>
        </w:rPr>
        <w:t>y los anexos del mismo</w:t>
      </w:r>
      <w:r w:rsidR="0060120D" w:rsidRPr="001A14F0">
        <w:rPr>
          <w:rFonts w:ascii="Palatino Linotype" w:hAnsi="Palatino Linotype" w:cs="Tahoma"/>
          <w:sz w:val="22"/>
          <w:szCs w:val="22"/>
        </w:rPr>
        <w:t>,</w:t>
      </w:r>
      <w:r w:rsidR="00B709C3" w:rsidRPr="001A14F0">
        <w:rPr>
          <w:rFonts w:ascii="Palatino Linotype" w:hAnsi="Palatino Linotype" w:cs="Tahoma"/>
          <w:sz w:val="22"/>
          <w:szCs w:val="22"/>
        </w:rPr>
        <w:t xml:space="preserve"> </w:t>
      </w:r>
      <w:r w:rsidR="0060120D" w:rsidRPr="001A14F0">
        <w:rPr>
          <w:rFonts w:ascii="Palatino Linotype" w:hAnsi="Palatino Linotype" w:cs="Tahoma"/>
          <w:sz w:val="22"/>
          <w:szCs w:val="22"/>
        </w:rPr>
        <w:t>en fechas</w:t>
      </w:r>
      <w:r w:rsidR="00C669BA" w:rsidRPr="001A14F0">
        <w:rPr>
          <w:rFonts w:ascii="Palatino Linotype" w:hAnsi="Palatino Linotype" w:cs="Tahoma"/>
          <w:sz w:val="22"/>
          <w:szCs w:val="22"/>
        </w:rPr>
        <w:t xml:space="preserve"> </w:t>
      </w:r>
      <w:r w:rsidR="001836E4" w:rsidRPr="001A14F0">
        <w:rPr>
          <w:rFonts w:ascii="Palatino Linotype" w:hAnsi="Palatino Linotype" w:cs="Tahoma"/>
          <w:sz w:val="22"/>
          <w:szCs w:val="22"/>
        </w:rPr>
        <w:t>veinticuatro y veintiséis de febrero de dos mil veinte</w:t>
      </w:r>
      <w:r w:rsidR="0060120D" w:rsidRPr="001A14F0">
        <w:rPr>
          <w:rFonts w:ascii="Palatino Linotype" w:hAnsi="Palatino Linotype" w:cs="Tahoma"/>
          <w:sz w:val="22"/>
          <w:szCs w:val="22"/>
        </w:rPr>
        <w:t>, respectivamente</w:t>
      </w:r>
      <w:r w:rsidR="001A14F0">
        <w:rPr>
          <w:rFonts w:ascii="Palatino Linotype" w:hAnsi="Palatino Linotype" w:cs="Tahoma"/>
          <w:sz w:val="22"/>
          <w:szCs w:val="22"/>
        </w:rPr>
        <w:t xml:space="preserve">, </w:t>
      </w:r>
      <w:r w:rsidR="00B829DB">
        <w:rPr>
          <w:rFonts w:ascii="Palatino Linotype" w:hAnsi="Palatino Linotype" w:cs="Tahoma"/>
          <w:sz w:val="22"/>
          <w:szCs w:val="22"/>
        </w:rPr>
        <w:t xml:space="preserve">a través de los </w:t>
      </w:r>
      <w:r w:rsidR="001A14F0">
        <w:rPr>
          <w:rFonts w:ascii="Palatino Linotype" w:hAnsi="Palatino Linotype" w:cs="Tahoma"/>
          <w:sz w:val="22"/>
          <w:szCs w:val="22"/>
        </w:rPr>
        <w:t>archivos electrónicos que a continuación se describen:</w:t>
      </w:r>
    </w:p>
    <w:p w14:paraId="292E9792" w14:textId="7B799187" w:rsidR="009C5C3C" w:rsidRDefault="009C5C3C" w:rsidP="005E1AD2">
      <w:pPr>
        <w:spacing w:line="360" w:lineRule="auto"/>
        <w:jc w:val="both"/>
        <w:rPr>
          <w:rFonts w:ascii="Palatino Linotype" w:hAnsi="Palatino Linotype" w:cs="Tahoma"/>
          <w:sz w:val="22"/>
          <w:szCs w:val="22"/>
        </w:rPr>
      </w:pPr>
    </w:p>
    <w:p w14:paraId="08410C36" w14:textId="499CD4DF" w:rsidR="005E1AD2" w:rsidRPr="0060120D" w:rsidRDefault="005E1AD2" w:rsidP="001A14F0">
      <w:pPr>
        <w:pStyle w:val="Prrafodelista"/>
        <w:numPr>
          <w:ilvl w:val="0"/>
          <w:numId w:val="19"/>
        </w:numPr>
        <w:spacing w:line="360" w:lineRule="auto"/>
        <w:ind w:left="567"/>
        <w:jc w:val="both"/>
        <w:rPr>
          <w:rFonts w:ascii="Palatino Linotype" w:hAnsi="Palatino Linotype" w:cs="Tahoma"/>
          <w:bCs/>
          <w:szCs w:val="22"/>
        </w:rPr>
      </w:pPr>
      <w:r w:rsidRPr="005E1AD2">
        <w:rPr>
          <w:rFonts w:ascii="Palatino Linotype" w:hAnsi="Palatino Linotype" w:cs="Tahoma"/>
          <w:b/>
          <w:i/>
          <w:iCs/>
          <w:szCs w:val="22"/>
        </w:rPr>
        <w:lastRenderedPageBreak/>
        <w:t>“</w:t>
      </w:r>
      <w:r w:rsidR="009C5C3C" w:rsidRPr="005E1AD2">
        <w:rPr>
          <w:rFonts w:ascii="Palatino Linotype" w:hAnsi="Palatino Linotype" w:cs="Tahoma"/>
          <w:b/>
          <w:i/>
          <w:iCs/>
          <w:szCs w:val="22"/>
        </w:rPr>
        <w:t>RR.</w:t>
      </w:r>
      <w:r w:rsidRPr="005E1AD2">
        <w:rPr>
          <w:rFonts w:ascii="Palatino Linotype" w:hAnsi="Palatino Linotype" w:cs="Tahoma"/>
          <w:b/>
          <w:i/>
          <w:iCs/>
          <w:szCs w:val="22"/>
        </w:rPr>
        <w:t xml:space="preserve"> 1006.pdf”:</w:t>
      </w:r>
      <w:r>
        <w:rPr>
          <w:rFonts w:ascii="Palatino Linotype" w:hAnsi="Palatino Linotype" w:cs="Tahoma"/>
          <w:b/>
          <w:i/>
          <w:iCs/>
          <w:szCs w:val="22"/>
        </w:rPr>
        <w:t xml:space="preserve"> </w:t>
      </w:r>
      <w:r w:rsidR="0060120D" w:rsidRPr="0060120D">
        <w:rPr>
          <w:rFonts w:ascii="Palatino Linotype" w:hAnsi="Palatino Linotype" w:cs="Tahoma"/>
          <w:bCs/>
          <w:szCs w:val="22"/>
        </w:rPr>
        <w:t>archivo electrónico que contiene dos oficios, mismos que se describen a continuación:</w:t>
      </w:r>
    </w:p>
    <w:p w14:paraId="01D0F1EA" w14:textId="15D38438" w:rsidR="009C5C3C" w:rsidRDefault="005E1AD2" w:rsidP="001A14F0">
      <w:pPr>
        <w:pStyle w:val="Prrafodelista"/>
        <w:numPr>
          <w:ilvl w:val="0"/>
          <w:numId w:val="23"/>
        </w:numPr>
        <w:spacing w:line="360" w:lineRule="auto"/>
        <w:ind w:left="567"/>
        <w:jc w:val="both"/>
        <w:rPr>
          <w:rFonts w:ascii="Palatino Linotype" w:hAnsi="Palatino Linotype" w:cs="Tahoma"/>
          <w:bCs/>
          <w:szCs w:val="22"/>
        </w:rPr>
      </w:pPr>
      <w:r w:rsidRPr="005E1AD2">
        <w:rPr>
          <w:rFonts w:ascii="Palatino Linotype" w:hAnsi="Palatino Linotype" w:cs="Tahoma"/>
          <w:bCs/>
          <w:szCs w:val="22"/>
        </w:rPr>
        <w:t xml:space="preserve">Oficio dirigido a la Titular de la </w:t>
      </w:r>
      <w:r w:rsidR="00B829DB">
        <w:rPr>
          <w:rFonts w:ascii="Palatino Linotype" w:hAnsi="Palatino Linotype" w:cs="Tahoma"/>
          <w:bCs/>
          <w:szCs w:val="22"/>
        </w:rPr>
        <w:t>U</w:t>
      </w:r>
      <w:r w:rsidRPr="005E1AD2">
        <w:rPr>
          <w:rFonts w:ascii="Palatino Linotype" w:hAnsi="Palatino Linotype" w:cs="Tahoma"/>
          <w:bCs/>
          <w:szCs w:val="22"/>
        </w:rPr>
        <w:t>nidad de Transparencia</w:t>
      </w:r>
      <w:r w:rsidR="00B829DB">
        <w:rPr>
          <w:rFonts w:ascii="Palatino Linotype" w:hAnsi="Palatino Linotype" w:cs="Tahoma"/>
          <w:bCs/>
          <w:szCs w:val="22"/>
        </w:rPr>
        <w:t xml:space="preserve">, </w:t>
      </w:r>
      <w:r w:rsidRPr="005E1AD2">
        <w:rPr>
          <w:rFonts w:ascii="Palatino Linotype" w:hAnsi="Palatino Linotype" w:cs="Tahoma"/>
          <w:bCs/>
          <w:szCs w:val="22"/>
        </w:rPr>
        <w:t>signado por el Secretario del Ayuntamiento</w:t>
      </w:r>
      <w:r>
        <w:rPr>
          <w:rFonts w:ascii="Palatino Linotype" w:hAnsi="Palatino Linotype" w:cs="Tahoma"/>
          <w:bCs/>
          <w:szCs w:val="22"/>
        </w:rPr>
        <w:t xml:space="preserve">, ambos del Sujeto Obligado, mediante el cual manifestó que se anexa copia simple del oficio número SHA/SG/987/2020, de fecha 19 de febrero de 2020, suscrito y firmado por el Lic. Flavio Román Villanueva Navidad, Subsecretario de Gobierno. </w:t>
      </w:r>
    </w:p>
    <w:p w14:paraId="0CC42E6C" w14:textId="77777777" w:rsidR="005E1AD2" w:rsidRDefault="005E1AD2" w:rsidP="001A14F0">
      <w:pPr>
        <w:pStyle w:val="Prrafodelista"/>
        <w:spacing w:line="360" w:lineRule="auto"/>
        <w:ind w:left="567"/>
        <w:jc w:val="both"/>
        <w:rPr>
          <w:rFonts w:ascii="Palatino Linotype" w:hAnsi="Palatino Linotype" w:cs="Tahoma"/>
          <w:bCs/>
          <w:szCs w:val="22"/>
        </w:rPr>
      </w:pPr>
    </w:p>
    <w:p w14:paraId="3729C2C4" w14:textId="6E8405F9" w:rsidR="005E1AD2" w:rsidRPr="005E1AD2" w:rsidRDefault="005E1AD2" w:rsidP="001A14F0">
      <w:pPr>
        <w:pStyle w:val="Prrafodelista"/>
        <w:numPr>
          <w:ilvl w:val="0"/>
          <w:numId w:val="23"/>
        </w:numPr>
        <w:spacing w:line="360" w:lineRule="auto"/>
        <w:ind w:left="567"/>
        <w:jc w:val="both"/>
        <w:rPr>
          <w:rFonts w:ascii="Palatino Linotype" w:hAnsi="Palatino Linotype" w:cs="Tahoma"/>
          <w:bCs/>
          <w:szCs w:val="22"/>
        </w:rPr>
      </w:pPr>
      <w:r>
        <w:rPr>
          <w:rFonts w:ascii="Palatino Linotype" w:hAnsi="Palatino Linotype" w:cs="Tahoma"/>
          <w:bCs/>
          <w:szCs w:val="22"/>
        </w:rPr>
        <w:t>Oficio dirigido al Secretario del Ayuntamiento</w:t>
      </w:r>
      <w:r w:rsidR="00461E17">
        <w:rPr>
          <w:rFonts w:ascii="Palatino Linotype" w:hAnsi="Palatino Linotype" w:cs="Tahoma"/>
          <w:bCs/>
          <w:szCs w:val="22"/>
        </w:rPr>
        <w:t>,</w:t>
      </w:r>
      <w:r>
        <w:rPr>
          <w:rFonts w:ascii="Palatino Linotype" w:hAnsi="Palatino Linotype" w:cs="Tahoma"/>
          <w:bCs/>
          <w:szCs w:val="22"/>
        </w:rPr>
        <w:t xml:space="preserve"> signado por el Subsecretario de Gobierno, ambos del Sujeto Obligado, mediante el cual manifestó que las facultades que de manera expresa han sido conferidas a la Subsecretaria de Gobierno, únicamente se encuentran aquellas relativas a la atención, coordinación de las diversas autoridades auxiliares que interactúan con el Gobierno Municipal, para las solicitudes propuestas, gestiones y atención de los Servicios Públicos que otorga el Gobierno Municipal, limitación de carácter normativos, por lo que no tiene competencia para conocer y/o atender temas relacionados con el uso y utilización de la vía pública con fines comerciales, industriales o cualquiera que este sea.</w:t>
      </w:r>
    </w:p>
    <w:p w14:paraId="7D806BF2" w14:textId="77777777" w:rsidR="005E1AD2" w:rsidRPr="005E1AD2" w:rsidRDefault="005E1AD2" w:rsidP="001A14F0">
      <w:pPr>
        <w:pStyle w:val="Prrafodelista"/>
        <w:spacing w:line="360" w:lineRule="auto"/>
        <w:ind w:left="567"/>
        <w:jc w:val="both"/>
        <w:rPr>
          <w:rFonts w:ascii="Palatino Linotype" w:hAnsi="Palatino Linotype" w:cs="Tahoma"/>
          <w:b/>
          <w:i/>
          <w:iCs/>
          <w:szCs w:val="22"/>
        </w:rPr>
      </w:pPr>
    </w:p>
    <w:p w14:paraId="3E333BD6" w14:textId="7B7DB434" w:rsidR="005E1AD2" w:rsidRPr="005E1AD2" w:rsidRDefault="005E1AD2" w:rsidP="001A14F0">
      <w:pPr>
        <w:pStyle w:val="Prrafodelista"/>
        <w:numPr>
          <w:ilvl w:val="0"/>
          <w:numId w:val="19"/>
        </w:numPr>
        <w:spacing w:line="360" w:lineRule="auto"/>
        <w:ind w:left="567"/>
        <w:jc w:val="both"/>
        <w:rPr>
          <w:rFonts w:ascii="Palatino Linotype" w:hAnsi="Palatino Linotype" w:cs="Tahoma"/>
          <w:b/>
          <w:i/>
          <w:iCs/>
          <w:szCs w:val="22"/>
        </w:rPr>
      </w:pPr>
      <w:r w:rsidRPr="005E1AD2">
        <w:rPr>
          <w:rFonts w:ascii="Palatino Linotype" w:hAnsi="Palatino Linotype" w:cs="Tahoma"/>
          <w:b/>
          <w:i/>
          <w:iCs/>
          <w:szCs w:val="22"/>
        </w:rPr>
        <w:t>“RR. 1006.pdf”:</w:t>
      </w:r>
      <w:r>
        <w:rPr>
          <w:rFonts w:ascii="Palatino Linotype" w:hAnsi="Palatino Linotype" w:cs="Tahoma"/>
          <w:b/>
          <w:i/>
          <w:iCs/>
          <w:szCs w:val="22"/>
        </w:rPr>
        <w:t xml:space="preserve"> </w:t>
      </w:r>
      <w:r w:rsidRPr="005E1AD2">
        <w:rPr>
          <w:rFonts w:ascii="Palatino Linotype" w:hAnsi="Palatino Linotype" w:cs="Tahoma"/>
          <w:bCs/>
          <w:szCs w:val="22"/>
        </w:rPr>
        <w:t>Oficio dirigido a la Titular de la Unidad de Transparencia y signado por el Director de Desarrollo Económico, ambos del Sujeto Obligado, mediante el cual, en su parte medular, establece lo siguiente:</w:t>
      </w:r>
    </w:p>
    <w:p w14:paraId="207725CE" w14:textId="72FDC9A3" w:rsidR="005E1AD2" w:rsidRPr="0037498D" w:rsidRDefault="005E1AD2" w:rsidP="005E1AD2">
      <w:pPr>
        <w:spacing w:line="360" w:lineRule="auto"/>
        <w:jc w:val="both"/>
        <w:rPr>
          <w:rFonts w:ascii="Palatino Linotype" w:hAnsi="Palatino Linotype" w:cs="Tahoma"/>
          <w:bCs/>
          <w:i/>
          <w:iCs/>
          <w:szCs w:val="22"/>
        </w:rPr>
      </w:pPr>
    </w:p>
    <w:p w14:paraId="0D2D6C81" w14:textId="697A9364" w:rsidR="005E1AD2" w:rsidRPr="0037498D" w:rsidRDefault="005E1AD2" w:rsidP="005E1AD2">
      <w:pPr>
        <w:spacing w:line="360" w:lineRule="auto"/>
        <w:ind w:left="567" w:right="397"/>
        <w:jc w:val="both"/>
        <w:rPr>
          <w:rFonts w:ascii="Palatino Linotype" w:hAnsi="Palatino Linotype" w:cs="Tahoma"/>
          <w:bCs/>
          <w:i/>
          <w:iCs/>
          <w:szCs w:val="22"/>
        </w:rPr>
      </w:pPr>
      <w:r w:rsidRPr="0037498D">
        <w:rPr>
          <w:rFonts w:ascii="Palatino Linotype" w:hAnsi="Palatino Linotype" w:cs="Tahoma"/>
          <w:bCs/>
          <w:i/>
          <w:iCs/>
          <w:szCs w:val="22"/>
        </w:rPr>
        <w:t>“…</w:t>
      </w:r>
    </w:p>
    <w:p w14:paraId="1E75511A" w14:textId="7B2ADC8D" w:rsidR="005E1AD2" w:rsidRPr="0037498D" w:rsidRDefault="005E1AD2" w:rsidP="005E1AD2">
      <w:pPr>
        <w:spacing w:line="360" w:lineRule="auto"/>
        <w:ind w:left="567" w:right="397"/>
        <w:jc w:val="both"/>
        <w:rPr>
          <w:rFonts w:ascii="Palatino Linotype" w:hAnsi="Palatino Linotype" w:cs="Tahoma"/>
          <w:bCs/>
          <w:i/>
          <w:iCs/>
          <w:szCs w:val="22"/>
        </w:rPr>
      </w:pPr>
      <w:r w:rsidRPr="0037498D">
        <w:rPr>
          <w:rFonts w:ascii="Palatino Linotype" w:hAnsi="Palatino Linotype" w:cs="Tahoma"/>
          <w:bCs/>
          <w:i/>
          <w:iCs/>
          <w:szCs w:val="22"/>
        </w:rPr>
        <w:t>Con base en el oficio DDE/1217/2020 Signado por el Subdirector de Normatividad y Verificación, Lic. José Daniel de Jesús Ríos Ávila, se afirma que La Subdirección de Normatividad y Verificación no generó permiso alguno para la Instalación de la Feria en la avenida principal Emiliano Zapata, de la colonia Emiliano Zapata de esta municipalidad.</w:t>
      </w:r>
    </w:p>
    <w:p w14:paraId="0975BAC6" w14:textId="66C6CC69" w:rsidR="005E1AD2" w:rsidRPr="0037498D" w:rsidRDefault="005E1AD2" w:rsidP="005E1AD2">
      <w:pPr>
        <w:spacing w:line="360" w:lineRule="auto"/>
        <w:ind w:left="567" w:right="397"/>
        <w:jc w:val="both"/>
        <w:rPr>
          <w:rFonts w:ascii="Palatino Linotype" w:hAnsi="Palatino Linotype" w:cs="Tahoma"/>
          <w:bCs/>
          <w:i/>
          <w:iCs/>
          <w:szCs w:val="22"/>
        </w:rPr>
      </w:pPr>
      <w:r w:rsidRPr="0037498D">
        <w:rPr>
          <w:rFonts w:ascii="Palatino Linotype" w:hAnsi="Palatino Linotype" w:cs="Tahoma"/>
          <w:bCs/>
          <w:i/>
          <w:iCs/>
          <w:szCs w:val="22"/>
        </w:rPr>
        <w:lastRenderedPageBreak/>
        <w:t xml:space="preserve">…” </w:t>
      </w:r>
    </w:p>
    <w:p w14:paraId="739CCBFB" w14:textId="614A5557" w:rsidR="0037498D" w:rsidRDefault="0037498D" w:rsidP="005E1AD2">
      <w:pPr>
        <w:spacing w:line="360" w:lineRule="auto"/>
        <w:ind w:left="567" w:right="397"/>
        <w:jc w:val="both"/>
        <w:rPr>
          <w:rFonts w:ascii="Palatino Linotype" w:hAnsi="Palatino Linotype" w:cs="Tahoma"/>
          <w:b/>
          <w:i/>
          <w:iCs/>
          <w:szCs w:val="22"/>
        </w:rPr>
      </w:pPr>
    </w:p>
    <w:p w14:paraId="7E712BC0" w14:textId="77777777" w:rsidR="0037498D" w:rsidRPr="0037498D" w:rsidRDefault="0037498D" w:rsidP="0037498D">
      <w:pPr>
        <w:spacing w:line="360" w:lineRule="auto"/>
        <w:ind w:right="-29"/>
        <w:jc w:val="both"/>
        <w:rPr>
          <w:rFonts w:ascii="Palatino Linotype" w:eastAsia="Calibri" w:hAnsi="Palatino Linotype"/>
          <w:iCs/>
          <w:sz w:val="22"/>
          <w:szCs w:val="22"/>
          <w:lang w:val="es-ES_tradnl" w:eastAsia="en-US"/>
        </w:rPr>
      </w:pPr>
      <w:r w:rsidRPr="0037498D">
        <w:rPr>
          <w:rFonts w:ascii="Palatino Linotype" w:eastAsia="Calibri" w:hAnsi="Palatino Linotype"/>
          <w:iCs/>
          <w:sz w:val="22"/>
          <w:szCs w:val="22"/>
          <w:lang w:val="es-ES_tradnl" w:eastAsia="en-US"/>
        </w:rPr>
        <w:t>Es de señalar que estos documentos fueron puestos a la vista del Particular el veintiséis de mayo de dos mil diecinueve y se le concedió un plazo de tres días hábiles para que manifestara lo que a su derecho conviniera.</w:t>
      </w:r>
    </w:p>
    <w:p w14:paraId="7D20C86D" w14:textId="77777777" w:rsidR="001836E4" w:rsidRPr="00DC03C9" w:rsidRDefault="001836E4" w:rsidP="001836E4">
      <w:pPr>
        <w:spacing w:line="360" w:lineRule="auto"/>
        <w:jc w:val="both"/>
        <w:rPr>
          <w:rFonts w:ascii="Palatino Linotype" w:hAnsi="Palatino Linotype" w:cs="Tahoma"/>
          <w:b/>
          <w:sz w:val="22"/>
          <w:szCs w:val="22"/>
        </w:rPr>
      </w:pPr>
    </w:p>
    <w:p w14:paraId="013D7F23" w14:textId="2C13ACA5" w:rsidR="001D4076" w:rsidRDefault="00D36A6E" w:rsidP="00FC5E95">
      <w:pPr>
        <w:spacing w:line="360" w:lineRule="auto"/>
        <w:ind w:right="-28"/>
        <w:jc w:val="both"/>
        <w:rPr>
          <w:rFonts w:ascii="Palatino Linotype" w:hAnsi="Palatino Linotype" w:cs="Tahoma"/>
          <w:bCs/>
          <w:iCs/>
          <w:sz w:val="22"/>
          <w:szCs w:val="22"/>
        </w:rPr>
      </w:pPr>
      <w:r w:rsidRPr="00DC03C9">
        <w:rPr>
          <w:rFonts w:ascii="Palatino Linotype" w:hAnsi="Palatino Linotype" w:cs="Tahoma"/>
          <w:b/>
          <w:sz w:val="22"/>
          <w:szCs w:val="22"/>
        </w:rPr>
        <w:t>d</w:t>
      </w:r>
      <w:r w:rsidR="001D4076" w:rsidRPr="00DC03C9">
        <w:rPr>
          <w:rFonts w:ascii="Palatino Linotype" w:hAnsi="Palatino Linotype" w:cs="Tahoma"/>
          <w:b/>
          <w:sz w:val="22"/>
          <w:szCs w:val="22"/>
        </w:rPr>
        <w:t xml:space="preserve">) Manifestaciones. </w:t>
      </w:r>
      <w:r w:rsidR="006F554B" w:rsidRPr="00DC03C9">
        <w:rPr>
          <w:rFonts w:ascii="Palatino Linotype" w:hAnsi="Palatino Linotype" w:cs="Tahoma"/>
          <w:sz w:val="22"/>
          <w:szCs w:val="22"/>
        </w:rPr>
        <w:t>E</w:t>
      </w:r>
      <w:r w:rsidR="001D4076" w:rsidRPr="00DC03C9">
        <w:rPr>
          <w:rFonts w:ascii="Palatino Linotype" w:hAnsi="Palatino Linotype" w:cs="Tahoma"/>
          <w:bCs/>
          <w:iCs/>
          <w:sz w:val="22"/>
          <w:szCs w:val="22"/>
          <w:lang w:val="es-ES_tradnl"/>
        </w:rPr>
        <w:t>l Recurrente omitió realizar manifestación alguna que a su derecho conviniera y asistiera</w:t>
      </w:r>
      <w:r w:rsidR="001D4076" w:rsidRPr="00DC03C9">
        <w:rPr>
          <w:rFonts w:ascii="Palatino Linotype" w:hAnsi="Palatino Linotype" w:cs="Tahoma"/>
          <w:bCs/>
          <w:iCs/>
          <w:sz w:val="22"/>
          <w:szCs w:val="22"/>
        </w:rPr>
        <w:t>.</w:t>
      </w:r>
    </w:p>
    <w:p w14:paraId="09D304C5" w14:textId="7F6AB056" w:rsidR="00D31FBA" w:rsidRDefault="00D31FBA" w:rsidP="00FC5E95">
      <w:pPr>
        <w:spacing w:line="360" w:lineRule="auto"/>
        <w:ind w:right="-28"/>
        <w:jc w:val="both"/>
        <w:rPr>
          <w:rFonts w:ascii="Palatino Linotype" w:hAnsi="Palatino Linotype" w:cs="Tahoma"/>
          <w:bCs/>
          <w:iCs/>
          <w:sz w:val="22"/>
          <w:szCs w:val="22"/>
        </w:rPr>
      </w:pPr>
    </w:p>
    <w:p w14:paraId="0AD85C7B" w14:textId="7B188D23" w:rsidR="00D31FBA" w:rsidRDefault="00D31FBA" w:rsidP="00D31FBA">
      <w:pPr>
        <w:spacing w:line="360" w:lineRule="auto"/>
        <w:jc w:val="both"/>
        <w:rPr>
          <w:rFonts w:ascii="Palatino Linotype" w:hAnsi="Palatino Linotype" w:cs="Tahoma"/>
          <w:b/>
          <w:sz w:val="22"/>
          <w:szCs w:val="22"/>
        </w:rPr>
      </w:pPr>
      <w:r>
        <w:rPr>
          <w:rFonts w:ascii="Palatino Linotype" w:hAnsi="Palatino Linotype" w:cs="Tahoma"/>
          <w:b/>
          <w:sz w:val="22"/>
          <w:szCs w:val="22"/>
        </w:rPr>
        <w:t>e) Requerimiento de información adicional.</w:t>
      </w:r>
    </w:p>
    <w:p w14:paraId="296093DB" w14:textId="77777777" w:rsidR="00D31FBA" w:rsidRDefault="00D31FBA" w:rsidP="00D31FBA">
      <w:pPr>
        <w:spacing w:line="360" w:lineRule="auto"/>
        <w:jc w:val="both"/>
        <w:rPr>
          <w:rFonts w:ascii="Palatino Linotype" w:hAnsi="Palatino Linotype" w:cs="Tahoma"/>
          <w:b/>
          <w:sz w:val="22"/>
          <w:szCs w:val="22"/>
        </w:rPr>
      </w:pPr>
    </w:p>
    <w:p w14:paraId="791502BC" w14:textId="68CEEF60" w:rsidR="00D31FBA" w:rsidRPr="00D31FBA" w:rsidRDefault="00D31FBA" w:rsidP="00D31FBA">
      <w:pPr>
        <w:spacing w:line="360" w:lineRule="auto"/>
        <w:jc w:val="both"/>
        <w:rPr>
          <w:rFonts w:ascii="Palatino Linotype" w:eastAsia="Calibri" w:hAnsi="Palatino Linotype" w:cs="Tahoma"/>
          <w:bCs/>
          <w:sz w:val="22"/>
          <w:szCs w:val="22"/>
          <w:lang w:eastAsia="en-US"/>
        </w:rPr>
      </w:pPr>
      <w:r w:rsidRPr="00D31FBA">
        <w:rPr>
          <w:rFonts w:ascii="Palatino Linotype" w:eastAsia="Calibri" w:hAnsi="Palatino Linotype" w:cs="Tahoma"/>
          <w:bCs/>
          <w:sz w:val="22"/>
          <w:szCs w:val="22"/>
          <w:lang w:eastAsia="en-US"/>
        </w:rPr>
        <w:t>En fecha veinticinco de agosto de dos mil veinte, el Comisionado Ponente, notificó requerimiento de información adicional a la Titular de la Unidad del Sujeto Obligado, a través de correo institucional, de conformidad con lo establecido en el artículo 14, fracciones I, II, V y XVI, mediante el cual requirió lo siguiente:</w:t>
      </w:r>
    </w:p>
    <w:p w14:paraId="287025D7" w14:textId="716865CB" w:rsidR="00D31FBA" w:rsidRPr="00D31FBA" w:rsidRDefault="00D31FBA" w:rsidP="00D31FBA">
      <w:pPr>
        <w:spacing w:line="360" w:lineRule="auto"/>
        <w:jc w:val="both"/>
        <w:rPr>
          <w:rFonts w:ascii="Palatino Linotype" w:eastAsia="Calibri" w:hAnsi="Palatino Linotype" w:cs="Tahoma"/>
          <w:bCs/>
          <w:sz w:val="22"/>
          <w:szCs w:val="22"/>
          <w:lang w:eastAsia="en-US"/>
        </w:rPr>
      </w:pPr>
    </w:p>
    <w:p w14:paraId="02338BEA" w14:textId="0E8B437D" w:rsidR="00D31FBA" w:rsidRDefault="00D31FBA" w:rsidP="00D31FBA">
      <w:pPr>
        <w:pStyle w:val="Prrafodelista"/>
        <w:numPr>
          <w:ilvl w:val="0"/>
          <w:numId w:val="29"/>
        </w:numPr>
        <w:spacing w:line="360" w:lineRule="auto"/>
        <w:ind w:left="567" w:right="397"/>
        <w:jc w:val="both"/>
        <w:rPr>
          <w:rFonts w:ascii="Palatino Linotype" w:eastAsia="Calibri" w:hAnsi="Palatino Linotype" w:cs="Tahoma"/>
          <w:bCs/>
          <w:szCs w:val="22"/>
          <w:lang w:eastAsia="en-US"/>
        </w:rPr>
      </w:pPr>
      <w:r w:rsidRPr="00D31FBA">
        <w:rPr>
          <w:rFonts w:ascii="Palatino Linotype" w:eastAsia="Calibri" w:hAnsi="Palatino Linotype" w:cs="Tahoma"/>
          <w:bCs/>
          <w:szCs w:val="22"/>
          <w:lang w:eastAsia="en-US"/>
        </w:rPr>
        <w:t>Precise si con motivo de la celebración que se lleva a cabo año con año en la Colonia Emiliano Zapata del Municipio de Atizapán de Zaragoza, por el aniversario de la colonia del 20 de noviembre, se otorgó algún permiso o permisos para la instalación de comercios ambulantes, juegos mecánicos, etc., en la avenida principal Emiliano Zapata.</w:t>
      </w:r>
    </w:p>
    <w:p w14:paraId="0FA8BDB9" w14:textId="77777777" w:rsidR="00D31FBA" w:rsidRDefault="00D31FBA" w:rsidP="00D31FBA">
      <w:pPr>
        <w:pStyle w:val="Prrafodelista"/>
        <w:spacing w:line="360" w:lineRule="auto"/>
        <w:ind w:left="567" w:right="397"/>
        <w:jc w:val="both"/>
        <w:rPr>
          <w:rFonts w:ascii="Palatino Linotype" w:eastAsia="Calibri" w:hAnsi="Palatino Linotype" w:cs="Tahoma"/>
          <w:bCs/>
          <w:szCs w:val="22"/>
          <w:lang w:eastAsia="en-US"/>
        </w:rPr>
      </w:pPr>
    </w:p>
    <w:p w14:paraId="4D1621E5" w14:textId="706F8AFA" w:rsidR="00D31FBA" w:rsidRPr="00D31FBA" w:rsidRDefault="00D31FBA" w:rsidP="00D31FBA">
      <w:pPr>
        <w:pStyle w:val="Prrafodelista"/>
        <w:numPr>
          <w:ilvl w:val="0"/>
          <w:numId w:val="29"/>
        </w:numPr>
        <w:spacing w:line="360" w:lineRule="auto"/>
        <w:ind w:left="567" w:right="397"/>
        <w:jc w:val="both"/>
        <w:rPr>
          <w:rFonts w:ascii="Palatino Linotype" w:eastAsia="Calibri" w:hAnsi="Palatino Linotype" w:cs="Tahoma"/>
          <w:bCs/>
          <w:szCs w:val="22"/>
          <w:lang w:eastAsia="en-US"/>
        </w:rPr>
      </w:pPr>
      <w:r w:rsidRPr="00D31FBA">
        <w:rPr>
          <w:rFonts w:ascii="Palatino Linotype" w:eastAsia="Calibri" w:hAnsi="Palatino Linotype" w:cs="Tahoma"/>
          <w:bCs/>
          <w:szCs w:val="22"/>
          <w:lang w:eastAsia="en-US"/>
        </w:rPr>
        <w:t>De existir los permisos, describa de manera general el contenido de los mismos.</w:t>
      </w:r>
    </w:p>
    <w:p w14:paraId="09F0239E" w14:textId="5C2111B9" w:rsidR="00D31FBA" w:rsidRDefault="00D31FBA" w:rsidP="00D31FBA">
      <w:pPr>
        <w:spacing w:line="360" w:lineRule="auto"/>
        <w:ind w:right="397"/>
        <w:jc w:val="both"/>
        <w:rPr>
          <w:rFonts w:ascii="Palatino Linotype" w:eastAsia="Calibri" w:hAnsi="Palatino Linotype" w:cs="Tahoma"/>
          <w:bCs/>
          <w:szCs w:val="22"/>
          <w:lang w:eastAsia="en-US"/>
        </w:rPr>
      </w:pPr>
    </w:p>
    <w:p w14:paraId="6ED08AA1" w14:textId="1088BE2F" w:rsidR="00D31FBA" w:rsidRDefault="00D31FBA" w:rsidP="00D31FBA">
      <w:pPr>
        <w:tabs>
          <w:tab w:val="left" w:pos="2595"/>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En fecha </w:t>
      </w:r>
      <w:r w:rsidR="00BD2463">
        <w:rPr>
          <w:rFonts w:ascii="Palatino Linotype" w:eastAsia="Calibri" w:hAnsi="Palatino Linotype" w:cs="Tahoma"/>
          <w:iCs/>
          <w:sz w:val="22"/>
          <w:szCs w:val="22"/>
          <w:lang w:eastAsia="es-ES_tradnl"/>
        </w:rPr>
        <w:t>veintisiete</w:t>
      </w:r>
      <w:r>
        <w:rPr>
          <w:rFonts w:ascii="Palatino Linotype" w:eastAsia="Calibri" w:hAnsi="Palatino Linotype" w:cs="Tahoma"/>
          <w:iCs/>
          <w:sz w:val="22"/>
          <w:szCs w:val="22"/>
          <w:lang w:eastAsia="es-ES_tradnl"/>
        </w:rPr>
        <w:t xml:space="preserve"> de agosto de dos mil veinte, se recibió a través de correo institucional, la respuesta al requerimiento de información adicional, por parte del Titular de la Unidad de </w:t>
      </w:r>
      <w:r>
        <w:rPr>
          <w:rFonts w:ascii="Palatino Linotype" w:eastAsia="Calibri" w:hAnsi="Palatino Linotype" w:cs="Tahoma"/>
          <w:iCs/>
          <w:sz w:val="22"/>
          <w:szCs w:val="22"/>
          <w:lang w:eastAsia="es-ES_tradnl"/>
        </w:rPr>
        <w:lastRenderedPageBreak/>
        <w:t xml:space="preserve">Transparencia del Sujeto Obligado, mediante archivo adjunto que contiene la digitalización de un oficio dirigido al Director de Desarrollo Económico y signado por el Subdirector de Normatividad y Verificación, </w:t>
      </w:r>
      <w:r w:rsidR="00BD2463">
        <w:rPr>
          <w:rFonts w:ascii="Palatino Linotype" w:eastAsia="Calibri" w:hAnsi="Palatino Linotype" w:cs="Tahoma"/>
          <w:iCs/>
          <w:sz w:val="22"/>
          <w:szCs w:val="22"/>
          <w:lang w:eastAsia="es-ES_tradnl"/>
        </w:rPr>
        <w:t xml:space="preserve">por medio del </w:t>
      </w:r>
      <w:r>
        <w:rPr>
          <w:rFonts w:ascii="Palatino Linotype" w:eastAsia="Calibri" w:hAnsi="Palatino Linotype" w:cs="Tahoma"/>
          <w:iCs/>
          <w:sz w:val="22"/>
          <w:szCs w:val="22"/>
          <w:lang w:eastAsia="es-ES_tradnl"/>
        </w:rPr>
        <w:t xml:space="preserve">cual manifestó que la Subdirección de Normatividad y Verificación no generó ni otorgó con motivo de la celebración que se lleva a cabo cada año en la </w:t>
      </w:r>
      <w:r w:rsidR="00BD2463">
        <w:rPr>
          <w:rFonts w:ascii="Palatino Linotype" w:eastAsia="Calibri" w:hAnsi="Palatino Linotype" w:cs="Tahoma"/>
          <w:iCs/>
          <w:sz w:val="22"/>
          <w:szCs w:val="22"/>
          <w:lang w:eastAsia="es-ES_tradnl"/>
        </w:rPr>
        <w:t>Colonia Emiliano Zapata del Municipio de Atizapán de Zaragoza, por el aniversario de la colonia del 20 de noviembre permiso o permisos para la instalación de comercios ambulantes, juegos mecánicos, etc., en la avenida principal Emiliano Zapata.</w:t>
      </w:r>
    </w:p>
    <w:p w14:paraId="29E7AD1B" w14:textId="77777777" w:rsidR="001D4076" w:rsidRPr="00DC03C9" w:rsidRDefault="001D4076" w:rsidP="00FC5E95">
      <w:pPr>
        <w:spacing w:line="360" w:lineRule="auto"/>
        <w:jc w:val="both"/>
        <w:rPr>
          <w:rFonts w:ascii="Palatino Linotype" w:hAnsi="Palatino Linotype" w:cs="Tahoma"/>
          <w:b/>
          <w:sz w:val="14"/>
          <w:szCs w:val="22"/>
        </w:rPr>
      </w:pPr>
    </w:p>
    <w:p w14:paraId="56743460" w14:textId="33599490" w:rsidR="00281F48" w:rsidRPr="00DC03C9" w:rsidRDefault="00D30EC8" w:rsidP="00FC5E95">
      <w:pPr>
        <w:spacing w:line="360" w:lineRule="auto"/>
        <w:jc w:val="both"/>
        <w:rPr>
          <w:rFonts w:ascii="Palatino Linotype" w:hAnsi="Palatino Linotype" w:cs="Tahoma"/>
          <w:sz w:val="22"/>
          <w:szCs w:val="22"/>
        </w:rPr>
      </w:pPr>
      <w:r>
        <w:rPr>
          <w:rFonts w:ascii="Palatino Linotype" w:hAnsi="Palatino Linotype" w:cs="Tahoma"/>
          <w:b/>
          <w:sz w:val="22"/>
          <w:szCs w:val="22"/>
        </w:rPr>
        <w:t>f</w:t>
      </w:r>
      <w:r w:rsidR="001D4076" w:rsidRPr="00DC03C9">
        <w:rPr>
          <w:rFonts w:ascii="Palatino Linotype" w:hAnsi="Palatino Linotype" w:cs="Tahoma"/>
          <w:b/>
          <w:sz w:val="22"/>
          <w:szCs w:val="22"/>
        </w:rPr>
        <w:t>) Ampliación de plazo.</w:t>
      </w:r>
      <w:r w:rsidR="00281F48" w:rsidRPr="00DC03C9">
        <w:rPr>
          <w:rFonts w:ascii="Palatino Linotype" w:hAnsi="Palatino Linotype" w:cs="Tahoma"/>
          <w:b/>
          <w:sz w:val="22"/>
          <w:szCs w:val="22"/>
        </w:rPr>
        <w:t xml:space="preserve"> </w:t>
      </w:r>
      <w:r w:rsidR="00DF464D" w:rsidRPr="00DC03C9">
        <w:rPr>
          <w:rFonts w:ascii="Palatino Linotype" w:hAnsi="Palatino Linotype" w:cs="Tahoma"/>
          <w:sz w:val="22"/>
          <w:szCs w:val="22"/>
        </w:rPr>
        <w:t>C</w:t>
      </w:r>
      <w:r w:rsidR="00281F48" w:rsidRPr="00DC03C9">
        <w:rPr>
          <w:rFonts w:ascii="Palatino Linotype" w:hAnsi="Palatino Linotype" w:cs="Tahoma"/>
          <w:sz w:val="22"/>
          <w:szCs w:val="22"/>
        </w:rPr>
        <w:t>on fundamento en el artículo 181, párrafo tercero, de la Ley de Transparencia y Acceso a la Información Pública del Estado de México y Municipios,</w:t>
      </w:r>
      <w:r w:rsidR="00DF464D" w:rsidRPr="00DC03C9">
        <w:rPr>
          <w:rFonts w:ascii="Palatino Linotype" w:hAnsi="Palatino Linotype" w:cs="Tahoma"/>
          <w:sz w:val="22"/>
          <w:szCs w:val="22"/>
        </w:rPr>
        <w:t xml:space="preserve"> el</w:t>
      </w:r>
      <w:r w:rsidR="00C77CBF" w:rsidRPr="00DC03C9">
        <w:rPr>
          <w:rFonts w:ascii="Palatino Linotype" w:hAnsi="Palatino Linotype" w:cs="Tahoma"/>
          <w:sz w:val="22"/>
          <w:szCs w:val="22"/>
        </w:rPr>
        <w:t xml:space="preserve"> </w:t>
      </w:r>
      <w:r w:rsidR="001A14F0" w:rsidRPr="001A14F0">
        <w:rPr>
          <w:rFonts w:ascii="Palatino Linotype" w:hAnsi="Palatino Linotype" w:cs="Tahoma"/>
          <w:sz w:val="22"/>
          <w:szCs w:val="22"/>
        </w:rPr>
        <w:t>catorce de agosto</w:t>
      </w:r>
      <w:r w:rsidR="001D4076" w:rsidRPr="001A14F0">
        <w:rPr>
          <w:rFonts w:ascii="Palatino Linotype" w:hAnsi="Palatino Linotype" w:cs="Tahoma"/>
          <w:sz w:val="22"/>
          <w:szCs w:val="22"/>
        </w:rPr>
        <w:t xml:space="preserve"> </w:t>
      </w:r>
      <w:r w:rsidR="00C77CBF" w:rsidRPr="001A14F0">
        <w:rPr>
          <w:rFonts w:ascii="Palatino Linotype" w:hAnsi="Palatino Linotype" w:cs="Tahoma"/>
          <w:sz w:val="22"/>
          <w:szCs w:val="22"/>
        </w:rPr>
        <w:t xml:space="preserve">de dos mil </w:t>
      </w:r>
      <w:r w:rsidR="00325F39" w:rsidRPr="001A14F0">
        <w:rPr>
          <w:rFonts w:ascii="Palatino Linotype" w:hAnsi="Palatino Linotype" w:cs="Tahoma"/>
          <w:sz w:val="22"/>
          <w:szCs w:val="22"/>
        </w:rPr>
        <w:t>veinte</w:t>
      </w:r>
      <w:r w:rsidR="00DF464D" w:rsidRPr="00DC03C9">
        <w:rPr>
          <w:rFonts w:ascii="Palatino Linotype" w:hAnsi="Palatino Linotype" w:cs="Tahoma"/>
          <w:sz w:val="22"/>
          <w:szCs w:val="22"/>
        </w:rPr>
        <w:t>,</w:t>
      </w:r>
      <w:r w:rsidR="00281F48" w:rsidRPr="00DC03C9">
        <w:rPr>
          <w:rFonts w:ascii="Palatino Linotype" w:hAnsi="Palatino Linotype" w:cs="Tahoma"/>
          <w:sz w:val="22"/>
          <w:szCs w:val="22"/>
        </w:rPr>
        <w:t xml:space="preserve"> se</w:t>
      </w:r>
      <w:r w:rsidR="00DF464D" w:rsidRPr="00DC03C9">
        <w:rPr>
          <w:rFonts w:ascii="Palatino Linotype" w:hAnsi="Palatino Linotype" w:cs="Tahoma"/>
          <w:sz w:val="22"/>
          <w:szCs w:val="22"/>
        </w:rPr>
        <w:t xml:space="preserve"> </w:t>
      </w:r>
      <w:r w:rsidR="00660FA0" w:rsidRPr="00DC03C9">
        <w:rPr>
          <w:rFonts w:ascii="Palatino Linotype" w:hAnsi="Palatino Linotype" w:cs="Tahoma"/>
          <w:sz w:val="22"/>
          <w:szCs w:val="22"/>
        </w:rPr>
        <w:t xml:space="preserve">acordó ampliar el plazo para resolver el Recurso de Revisión materia de la presente resolución; ello con el fin de contar con los elementos suficientes para generar la resolución que en derecho corresponda, así como, en su caso, allegarse de mayores elementos, a partir de que se otorgó al particular tiempo para presentar manifestaciones con relación al Informe Justificado del Sujeto Obligado, acuerdo que se notificó a las partes </w:t>
      </w:r>
      <w:r w:rsidR="00F22EB0" w:rsidRPr="00DC03C9">
        <w:rPr>
          <w:rFonts w:ascii="Palatino Linotype" w:hAnsi="Palatino Linotype" w:cs="Tahoma"/>
          <w:sz w:val="22"/>
          <w:szCs w:val="22"/>
        </w:rPr>
        <w:t>e</w:t>
      </w:r>
      <w:r w:rsidR="001A14F0">
        <w:rPr>
          <w:rFonts w:ascii="Palatino Linotype" w:hAnsi="Palatino Linotype" w:cs="Tahoma"/>
          <w:sz w:val="22"/>
          <w:szCs w:val="22"/>
        </w:rPr>
        <w:t xml:space="preserve">l veinticinco de agosto de dos mil veinte </w:t>
      </w:r>
      <w:r w:rsidR="00DF464D" w:rsidRPr="00DC03C9">
        <w:rPr>
          <w:rFonts w:ascii="Palatino Linotype" w:hAnsi="Palatino Linotype" w:cs="Tahoma"/>
          <w:sz w:val="22"/>
          <w:szCs w:val="22"/>
        </w:rPr>
        <w:t xml:space="preserve">a través del Sistema de Acceso a la Información Mexiquense </w:t>
      </w:r>
      <w:r w:rsidR="00CA2E81" w:rsidRPr="00DC03C9">
        <w:rPr>
          <w:rFonts w:ascii="Palatino Linotype" w:hAnsi="Palatino Linotype" w:cs="Tahoma"/>
          <w:sz w:val="22"/>
          <w:szCs w:val="22"/>
        </w:rPr>
        <w:t>(SAIMEX)</w:t>
      </w:r>
      <w:r w:rsidR="00DF464D" w:rsidRPr="00DC03C9">
        <w:rPr>
          <w:rFonts w:ascii="Palatino Linotype" w:hAnsi="Palatino Linotype" w:cs="Tahoma"/>
          <w:sz w:val="22"/>
          <w:szCs w:val="22"/>
        </w:rPr>
        <w:t>.</w:t>
      </w:r>
    </w:p>
    <w:p w14:paraId="2E0BC1C6" w14:textId="77777777" w:rsidR="00660FA0" w:rsidRPr="00DC03C9" w:rsidRDefault="00660FA0" w:rsidP="00FC5E95">
      <w:pPr>
        <w:spacing w:line="360" w:lineRule="auto"/>
        <w:jc w:val="both"/>
        <w:rPr>
          <w:rFonts w:ascii="Palatino Linotype" w:hAnsi="Palatino Linotype" w:cs="Tahoma"/>
          <w:sz w:val="14"/>
          <w:szCs w:val="22"/>
        </w:rPr>
      </w:pPr>
    </w:p>
    <w:p w14:paraId="153E0BCF" w14:textId="6CB6657A" w:rsidR="00D31FBA" w:rsidRDefault="00D30EC8" w:rsidP="00FC5E95">
      <w:pPr>
        <w:spacing w:line="360" w:lineRule="auto"/>
        <w:jc w:val="both"/>
        <w:rPr>
          <w:rFonts w:ascii="Palatino Linotype" w:hAnsi="Palatino Linotype" w:cs="Tahoma"/>
          <w:sz w:val="22"/>
          <w:szCs w:val="22"/>
        </w:rPr>
      </w:pPr>
      <w:r>
        <w:rPr>
          <w:rFonts w:ascii="Palatino Linotype" w:hAnsi="Palatino Linotype" w:cs="Tahoma"/>
          <w:b/>
          <w:sz w:val="22"/>
          <w:szCs w:val="22"/>
        </w:rPr>
        <w:t>g</w:t>
      </w:r>
      <w:r w:rsidR="003D1A43" w:rsidRPr="00DC03C9">
        <w:rPr>
          <w:rFonts w:ascii="Palatino Linotype" w:hAnsi="Palatino Linotype" w:cs="Tahoma"/>
          <w:b/>
          <w:sz w:val="22"/>
          <w:szCs w:val="22"/>
        </w:rPr>
        <w:t xml:space="preserve">) </w:t>
      </w:r>
      <w:r w:rsidR="00B31222" w:rsidRPr="00DC03C9">
        <w:rPr>
          <w:rFonts w:ascii="Palatino Linotype" w:hAnsi="Palatino Linotype" w:cs="Tahoma"/>
          <w:b/>
          <w:sz w:val="22"/>
          <w:szCs w:val="22"/>
        </w:rPr>
        <w:t>Cierre de instrucción</w:t>
      </w:r>
      <w:r w:rsidR="001D4076" w:rsidRPr="00DC03C9">
        <w:rPr>
          <w:rFonts w:ascii="Palatino Linotype" w:hAnsi="Palatino Linotype" w:cs="Tahoma"/>
          <w:b/>
          <w:sz w:val="22"/>
          <w:szCs w:val="22"/>
        </w:rPr>
        <w:t>.</w:t>
      </w:r>
      <w:r w:rsidR="001D4076" w:rsidRPr="00DC03C9">
        <w:rPr>
          <w:rFonts w:ascii="Palatino Linotype" w:hAnsi="Palatino Linotype" w:cs="Tahoma"/>
          <w:sz w:val="22"/>
          <w:szCs w:val="22"/>
        </w:rPr>
        <w:t xml:space="preserve"> </w:t>
      </w:r>
      <w:r w:rsidR="001D4076" w:rsidRPr="00F81107">
        <w:rPr>
          <w:rFonts w:ascii="Palatino Linotype" w:hAnsi="Palatino Linotype" w:cs="Tahoma"/>
          <w:sz w:val="22"/>
          <w:szCs w:val="22"/>
        </w:rPr>
        <w:t xml:space="preserve">El </w:t>
      </w:r>
      <w:r w:rsidR="001A14F0" w:rsidRPr="00C308BC">
        <w:rPr>
          <w:rFonts w:ascii="Palatino Linotype" w:hAnsi="Palatino Linotype" w:cs="Tahoma"/>
          <w:sz w:val="22"/>
          <w:szCs w:val="22"/>
        </w:rPr>
        <w:t xml:space="preserve">veintiocho de agosto </w:t>
      </w:r>
      <w:r w:rsidR="001D4076" w:rsidRPr="00C308BC">
        <w:rPr>
          <w:rFonts w:ascii="Palatino Linotype" w:hAnsi="Palatino Linotype" w:cs="Tahoma"/>
          <w:sz w:val="22"/>
          <w:szCs w:val="22"/>
        </w:rPr>
        <w:t>de dos mil</w:t>
      </w:r>
      <w:r w:rsidR="006F554B" w:rsidRPr="00C308BC">
        <w:rPr>
          <w:rFonts w:ascii="Palatino Linotype" w:hAnsi="Palatino Linotype" w:cs="Tahoma"/>
          <w:sz w:val="22"/>
          <w:szCs w:val="22"/>
        </w:rPr>
        <w:t xml:space="preserve"> veinte</w:t>
      </w:r>
      <w:r w:rsidR="001D4076" w:rsidRPr="00F81107">
        <w:rPr>
          <w:rFonts w:ascii="Palatino Linotype" w:hAnsi="Palatino Linotype" w:cs="Tahoma"/>
          <w:sz w:val="22"/>
          <w:szCs w:val="22"/>
        </w:rPr>
        <w:t>, al no</w:t>
      </w:r>
      <w:r w:rsidR="001D4076" w:rsidRPr="00DC03C9">
        <w:rPr>
          <w:rFonts w:ascii="Palatino Linotype" w:hAnsi="Palatino Linotype" w:cs="Tahoma"/>
          <w:sz w:val="22"/>
          <w:szCs w:val="22"/>
        </w:rPr>
        <w:t xml:space="preserve">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w:t>
      </w:r>
    </w:p>
    <w:p w14:paraId="2C5FDACE" w14:textId="3E40C0F0" w:rsidR="002C4FB4" w:rsidRDefault="002C4FB4" w:rsidP="00FC5E95">
      <w:pPr>
        <w:spacing w:line="360" w:lineRule="auto"/>
        <w:jc w:val="both"/>
        <w:rPr>
          <w:rFonts w:ascii="Palatino Linotype" w:hAnsi="Palatino Linotype" w:cs="Tahoma"/>
          <w:sz w:val="22"/>
          <w:szCs w:val="22"/>
        </w:rPr>
      </w:pPr>
    </w:p>
    <w:p w14:paraId="5536949F" w14:textId="29F08502" w:rsidR="002C4FB4" w:rsidRDefault="002C4FB4" w:rsidP="00FC5E95">
      <w:pPr>
        <w:spacing w:line="360" w:lineRule="auto"/>
        <w:jc w:val="both"/>
        <w:rPr>
          <w:rFonts w:ascii="Palatino Linotype" w:hAnsi="Palatino Linotype" w:cs="Tahoma"/>
          <w:sz w:val="22"/>
          <w:szCs w:val="22"/>
        </w:rPr>
      </w:pPr>
    </w:p>
    <w:p w14:paraId="30C2E820" w14:textId="77777777" w:rsidR="002C4FB4" w:rsidRDefault="002C4FB4" w:rsidP="00FC5E95">
      <w:pPr>
        <w:spacing w:line="360" w:lineRule="auto"/>
        <w:jc w:val="both"/>
        <w:rPr>
          <w:rFonts w:ascii="Palatino Linotype" w:hAnsi="Palatino Linotype" w:cs="Tahoma"/>
          <w:sz w:val="22"/>
          <w:szCs w:val="22"/>
        </w:rPr>
      </w:pPr>
    </w:p>
    <w:p w14:paraId="320FC164" w14:textId="404FE7FF" w:rsidR="002C4FB4" w:rsidRDefault="002C4FB4" w:rsidP="002C4FB4">
      <w:pPr>
        <w:spacing w:line="360" w:lineRule="auto"/>
        <w:jc w:val="both"/>
        <w:rPr>
          <w:rFonts w:ascii="Palatino Linotype" w:hAnsi="Palatino Linotype" w:cs="Tahoma"/>
          <w:b/>
          <w:sz w:val="22"/>
          <w:szCs w:val="22"/>
          <w:lang w:val="es-MX"/>
        </w:rPr>
      </w:pPr>
      <w:r w:rsidRPr="002C4FB4">
        <w:rPr>
          <w:rFonts w:ascii="Palatino Linotype" w:hAnsi="Palatino Linotype" w:cs="Tahoma"/>
          <w:b/>
          <w:sz w:val="22"/>
          <w:szCs w:val="22"/>
          <w:lang w:val="es-MX"/>
        </w:rPr>
        <w:lastRenderedPageBreak/>
        <w:t>V. Returno de Recurso de Revisión.</w:t>
      </w:r>
    </w:p>
    <w:p w14:paraId="5483E958" w14:textId="77777777" w:rsidR="002C4FB4" w:rsidRPr="002C4FB4" w:rsidRDefault="002C4FB4" w:rsidP="002C4FB4">
      <w:pPr>
        <w:spacing w:line="360" w:lineRule="auto"/>
        <w:jc w:val="both"/>
        <w:rPr>
          <w:rFonts w:ascii="Palatino Linotype" w:hAnsi="Palatino Linotype" w:cs="Tahoma"/>
          <w:b/>
          <w:sz w:val="22"/>
          <w:szCs w:val="22"/>
          <w:lang w:val="es-MX"/>
        </w:rPr>
      </w:pPr>
    </w:p>
    <w:p w14:paraId="349EADC9" w14:textId="47DE827D" w:rsidR="002C4FB4" w:rsidRPr="002C4FB4" w:rsidRDefault="002C4FB4" w:rsidP="00FC5E95">
      <w:pPr>
        <w:spacing w:line="360" w:lineRule="auto"/>
        <w:jc w:val="both"/>
        <w:rPr>
          <w:rFonts w:ascii="Palatino Linotype" w:hAnsi="Palatino Linotype" w:cs="Tahoma"/>
          <w:sz w:val="22"/>
          <w:szCs w:val="22"/>
          <w:lang w:val="es-MX"/>
        </w:rPr>
      </w:pPr>
      <w:r w:rsidRPr="002C4FB4">
        <w:rPr>
          <w:rFonts w:ascii="Palatino Linotype" w:hAnsi="Palatino Linotype" w:cs="Tahoma"/>
          <w:sz w:val="22"/>
          <w:szCs w:val="22"/>
          <w:lang w:val="es-MX"/>
        </w:rPr>
        <w:t>Con fecha dos de septiembre de dos mil veinte, el Pleno de este Instituto de Transparencia, Acceso a la Información Pública y Protección de Datos Personales del Estado de México y Municipios, en la Décima Sexta Sesión Ordinaria, aprobó el returno del Recurso de Revisión que nos ocupa, a la Comisionada Presidenta Zulema Martínez Sánchez.</w:t>
      </w:r>
    </w:p>
    <w:p w14:paraId="04C6939F" w14:textId="77777777" w:rsidR="001D4076" w:rsidRPr="00DC03C9" w:rsidRDefault="001D4076" w:rsidP="00FC5E95">
      <w:pPr>
        <w:spacing w:line="360" w:lineRule="auto"/>
        <w:jc w:val="both"/>
        <w:rPr>
          <w:rFonts w:ascii="Palatino Linotype" w:hAnsi="Palatino Linotype" w:cs="Tahoma"/>
          <w:b/>
          <w:sz w:val="16"/>
          <w:szCs w:val="22"/>
        </w:rPr>
      </w:pPr>
    </w:p>
    <w:p w14:paraId="5119EB04" w14:textId="77777777" w:rsidR="001D4076" w:rsidRPr="00DC03C9" w:rsidRDefault="001D4076" w:rsidP="00FC5E95">
      <w:pPr>
        <w:spacing w:line="360" w:lineRule="auto"/>
        <w:jc w:val="both"/>
        <w:rPr>
          <w:rFonts w:ascii="Palatino Linotype" w:hAnsi="Palatino Linotype" w:cs="Tahoma"/>
          <w:sz w:val="22"/>
          <w:szCs w:val="22"/>
        </w:rPr>
      </w:pPr>
      <w:r w:rsidRPr="00DC03C9">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a los siguientes: </w:t>
      </w:r>
    </w:p>
    <w:p w14:paraId="613A7065" w14:textId="77777777" w:rsidR="001D4076" w:rsidRPr="00DC03C9" w:rsidRDefault="001D4076" w:rsidP="00FC5E95">
      <w:pPr>
        <w:spacing w:line="360" w:lineRule="auto"/>
        <w:jc w:val="center"/>
        <w:rPr>
          <w:rFonts w:ascii="Palatino Linotype" w:eastAsia="Calibri" w:hAnsi="Palatino Linotype" w:cs="Tahoma"/>
          <w:b/>
          <w:bCs/>
          <w:sz w:val="22"/>
          <w:szCs w:val="22"/>
          <w:lang w:eastAsia="en-US"/>
        </w:rPr>
      </w:pPr>
    </w:p>
    <w:p w14:paraId="4BCD8707" w14:textId="77777777" w:rsidR="003B519B" w:rsidRPr="00DC03C9" w:rsidRDefault="003B519B" w:rsidP="00FC5E95">
      <w:pPr>
        <w:spacing w:line="360" w:lineRule="auto"/>
        <w:ind w:left="708" w:hanging="708"/>
        <w:jc w:val="center"/>
        <w:rPr>
          <w:rFonts w:ascii="Palatino Linotype" w:eastAsia="Calibri" w:hAnsi="Palatino Linotype" w:cs="Tahoma"/>
          <w:b/>
          <w:bCs/>
          <w:sz w:val="22"/>
          <w:szCs w:val="22"/>
          <w:lang w:eastAsia="en-US"/>
        </w:rPr>
      </w:pPr>
      <w:r w:rsidRPr="00DC03C9">
        <w:rPr>
          <w:rFonts w:ascii="Palatino Linotype" w:eastAsia="Calibri" w:hAnsi="Palatino Linotype" w:cs="Tahoma"/>
          <w:b/>
          <w:bCs/>
          <w:sz w:val="22"/>
          <w:szCs w:val="22"/>
          <w:lang w:eastAsia="en-US"/>
        </w:rPr>
        <w:t>C O N S I D E R A N D O S</w:t>
      </w:r>
    </w:p>
    <w:p w14:paraId="26C1FE6C" w14:textId="77777777" w:rsidR="003B519B" w:rsidRPr="00DC03C9" w:rsidRDefault="003B519B" w:rsidP="00FC5E95">
      <w:pPr>
        <w:spacing w:line="360" w:lineRule="auto"/>
        <w:jc w:val="both"/>
        <w:rPr>
          <w:rFonts w:ascii="Palatino Linotype" w:eastAsia="Calibri" w:hAnsi="Palatino Linotype" w:cs="Tahoma"/>
          <w:b/>
          <w:bCs/>
          <w:sz w:val="16"/>
          <w:szCs w:val="22"/>
          <w:lang w:eastAsia="en-US"/>
        </w:rPr>
      </w:pPr>
    </w:p>
    <w:p w14:paraId="7B4A37C4" w14:textId="77777777" w:rsidR="003B519B" w:rsidRPr="00DC03C9" w:rsidRDefault="003B519B" w:rsidP="00FC5E95">
      <w:pPr>
        <w:spacing w:line="360" w:lineRule="auto"/>
        <w:jc w:val="both"/>
        <w:rPr>
          <w:rFonts w:ascii="Palatino Linotype" w:eastAsia="Calibri" w:hAnsi="Palatino Linotype" w:cs="Tahoma"/>
          <w:b/>
          <w:bCs/>
          <w:sz w:val="22"/>
          <w:szCs w:val="22"/>
          <w:lang w:eastAsia="en-US"/>
        </w:rPr>
      </w:pPr>
      <w:r w:rsidRPr="00DC03C9">
        <w:rPr>
          <w:rFonts w:ascii="Palatino Linotype" w:eastAsia="Calibri" w:hAnsi="Palatino Linotype" w:cs="Tahoma"/>
          <w:b/>
          <w:bCs/>
          <w:sz w:val="22"/>
          <w:szCs w:val="22"/>
          <w:lang w:eastAsia="en-US"/>
        </w:rPr>
        <w:t xml:space="preserve">PRIMERA. Competencia. </w:t>
      </w:r>
    </w:p>
    <w:p w14:paraId="694A65CB" w14:textId="77777777" w:rsidR="003B519B" w:rsidRPr="00DC03C9" w:rsidRDefault="003B519B" w:rsidP="00FC5E95">
      <w:pPr>
        <w:spacing w:line="360" w:lineRule="auto"/>
        <w:jc w:val="both"/>
        <w:rPr>
          <w:rFonts w:ascii="Palatino Linotype" w:eastAsia="Calibri" w:hAnsi="Palatino Linotype" w:cs="Tahoma"/>
          <w:b/>
          <w:bCs/>
          <w:sz w:val="16"/>
          <w:szCs w:val="22"/>
          <w:lang w:eastAsia="en-US"/>
        </w:rPr>
      </w:pPr>
    </w:p>
    <w:p w14:paraId="663005DE" w14:textId="5242CE03" w:rsidR="003B519B" w:rsidRPr="00DC03C9" w:rsidRDefault="003B519B" w:rsidP="00FC5E95">
      <w:pPr>
        <w:spacing w:line="360" w:lineRule="auto"/>
        <w:jc w:val="both"/>
        <w:rPr>
          <w:rFonts w:ascii="Palatino Linotype" w:eastAsia="Calibri" w:hAnsi="Palatino Linotype" w:cs="Tahoma"/>
          <w:bCs/>
          <w:sz w:val="22"/>
          <w:szCs w:val="22"/>
          <w:lang w:eastAsia="en-US"/>
        </w:rPr>
      </w:pPr>
      <w:r w:rsidRPr="00DC03C9">
        <w:rPr>
          <w:rFonts w:ascii="Palatino Linotype" w:eastAsia="Calibri" w:hAnsi="Palatino Linotype" w:cs="Tahoma"/>
          <w:bCs/>
          <w:sz w:val="22"/>
          <w:szCs w:val="22"/>
          <w:lang w:eastAsia="en-U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6F554B" w:rsidRPr="00DC03C9">
        <w:rPr>
          <w:rFonts w:ascii="Palatino Linotype" w:eastAsia="Calibri" w:hAnsi="Palatino Linotype" w:cs="Tahoma"/>
          <w:bCs/>
          <w:sz w:val="22"/>
          <w:szCs w:val="22"/>
          <w:lang w:eastAsia="en-US"/>
        </w:rPr>
        <w:t>v</w:t>
      </w:r>
      <w:r w:rsidRPr="00DC03C9">
        <w:rPr>
          <w:rFonts w:ascii="Palatino Linotype" w:eastAsia="Calibri" w:hAnsi="Palatino Linotype" w:cs="Tahoma"/>
          <w:bCs/>
          <w:sz w:val="22"/>
          <w:szCs w:val="22"/>
          <w:lang w:eastAsia="en-US"/>
        </w:rPr>
        <w:t>igésimo segundo</w:t>
      </w:r>
      <w:r w:rsidR="006F554B" w:rsidRPr="00DC03C9">
        <w:rPr>
          <w:rFonts w:ascii="Palatino Linotype" w:eastAsia="Calibri" w:hAnsi="Palatino Linotype" w:cs="Tahoma"/>
          <w:bCs/>
          <w:sz w:val="22"/>
          <w:szCs w:val="22"/>
          <w:lang w:eastAsia="en-US"/>
        </w:rPr>
        <w:t>, vigésimo tercero y vigésimo cuarto</w:t>
      </w:r>
      <w:r w:rsidRPr="00DC03C9">
        <w:rPr>
          <w:rFonts w:ascii="Palatino Linotype" w:eastAsia="Calibri" w:hAnsi="Palatino Linotype" w:cs="Tahoma"/>
          <w:bCs/>
          <w:sz w:val="22"/>
          <w:szCs w:val="22"/>
          <w:lang w:eastAsia="en-U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18FBE787" w14:textId="77777777" w:rsidR="00724B30" w:rsidRPr="00DC03C9" w:rsidRDefault="00724B30" w:rsidP="00FC5E95">
      <w:pPr>
        <w:autoSpaceDE w:val="0"/>
        <w:autoSpaceDN w:val="0"/>
        <w:adjustRightInd w:val="0"/>
        <w:spacing w:line="360" w:lineRule="auto"/>
        <w:jc w:val="both"/>
        <w:rPr>
          <w:rFonts w:ascii="Palatino Linotype" w:hAnsi="Palatino Linotype" w:cs="Tahoma"/>
          <w:sz w:val="16"/>
          <w:szCs w:val="22"/>
        </w:rPr>
      </w:pPr>
    </w:p>
    <w:p w14:paraId="6C20E777" w14:textId="77777777" w:rsidR="00D30EC8" w:rsidRPr="00AF6580" w:rsidRDefault="00D30EC8" w:rsidP="00D30EC8">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SEGUNDO</w:t>
      </w:r>
      <w:r w:rsidRPr="00AF6580">
        <w:rPr>
          <w:rFonts w:ascii="Palatino Linotype" w:eastAsia="Calibri" w:hAnsi="Palatino Linotype" w:cs="Tahoma"/>
          <w:color w:val="000000"/>
          <w:sz w:val="22"/>
          <w:szCs w:val="22"/>
          <w:lang w:eastAsia="es-MX"/>
        </w:rPr>
        <w:t xml:space="preserve">. </w:t>
      </w:r>
      <w:r w:rsidRPr="00AF6580">
        <w:rPr>
          <w:rFonts w:ascii="Palatino Linotype" w:eastAsia="Calibri" w:hAnsi="Palatino Linotype" w:cs="Tahoma"/>
          <w:b/>
          <w:color w:val="000000"/>
          <w:sz w:val="22"/>
          <w:szCs w:val="22"/>
          <w:lang w:eastAsia="es-MX"/>
        </w:rPr>
        <w:t>Causales de improcedencia y sobreseimiento.</w:t>
      </w:r>
      <w:r w:rsidRPr="00AF6580">
        <w:rPr>
          <w:rFonts w:ascii="Palatino Linotype" w:eastAsia="Calibri" w:hAnsi="Palatino Linotype" w:cs="Tahoma"/>
          <w:color w:val="000000"/>
          <w:sz w:val="22"/>
          <w:szCs w:val="22"/>
          <w:lang w:eastAsia="es-MX"/>
        </w:rPr>
        <w:t xml:space="preserve"> </w:t>
      </w:r>
    </w:p>
    <w:p w14:paraId="455CC048" w14:textId="77777777" w:rsidR="00D30EC8" w:rsidRPr="00AF6580" w:rsidRDefault="00D30EC8" w:rsidP="00D30EC8">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2497455" w14:textId="77777777" w:rsidR="00D30EC8" w:rsidRPr="00AF6580" w:rsidRDefault="00D30EC8" w:rsidP="00D30EC8">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700A31E" w14:textId="77777777" w:rsidR="00D30EC8" w:rsidRPr="00AF6580" w:rsidRDefault="00D30EC8" w:rsidP="00D30EC8">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E7E7F40" w14:textId="77777777" w:rsidR="00D30EC8" w:rsidRPr="00AF6580" w:rsidRDefault="00D30EC8" w:rsidP="00D30EC8">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5E4B3C9" w14:textId="77777777" w:rsidR="00D30EC8" w:rsidRPr="00AF6580" w:rsidRDefault="00D30EC8" w:rsidP="00D30EC8">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1D1F153" w14:textId="77777777" w:rsidR="00D30EC8" w:rsidRPr="00AF6580" w:rsidRDefault="00D30EC8" w:rsidP="00D30EC8">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AF6580">
        <w:rPr>
          <w:rFonts w:ascii="Palatino Linotype" w:eastAsia="Calibri" w:hAnsi="Palatino Linotype" w:cs="Tahoma"/>
          <w:b/>
          <w:color w:val="000000"/>
          <w:sz w:val="22"/>
          <w:szCs w:val="22"/>
          <w:lang w:eastAsia="es-MX"/>
        </w:rPr>
        <w:t>Causales de sobreseimiento.</w:t>
      </w:r>
    </w:p>
    <w:p w14:paraId="0E23C5B0" w14:textId="77777777" w:rsidR="00D30EC8" w:rsidRDefault="00D30EC8" w:rsidP="00D30EC8">
      <w:pPr>
        <w:spacing w:line="360" w:lineRule="auto"/>
        <w:jc w:val="both"/>
        <w:rPr>
          <w:rFonts w:ascii="Palatino Linotype" w:hAnsi="Palatino Linotype" w:cs="Tahoma"/>
          <w:sz w:val="22"/>
          <w:szCs w:val="22"/>
        </w:rPr>
      </w:pPr>
    </w:p>
    <w:p w14:paraId="0D639DD3" w14:textId="77777777" w:rsidR="00D30EC8" w:rsidRPr="00AF6580" w:rsidRDefault="00D30EC8" w:rsidP="00D30EC8">
      <w:pPr>
        <w:spacing w:line="360" w:lineRule="auto"/>
        <w:jc w:val="both"/>
        <w:rPr>
          <w:rFonts w:ascii="Palatino Linotype" w:eastAsia="Calibri" w:hAnsi="Palatino Linotype" w:cs="Tahoma"/>
          <w:bCs/>
          <w:color w:val="000000"/>
          <w:sz w:val="22"/>
          <w:szCs w:val="22"/>
          <w:lang w:eastAsia="es-ES_tradnl"/>
        </w:rPr>
      </w:pPr>
      <w:r w:rsidRPr="00AF6580">
        <w:rPr>
          <w:rFonts w:ascii="Palatino Linotype" w:hAnsi="Palatino Linotype" w:cs="Tahoma"/>
          <w:sz w:val="22"/>
          <w:szCs w:val="22"/>
        </w:rPr>
        <w:t xml:space="preserve">Por otra parte, el artículo 192 de la </w:t>
      </w:r>
      <w:r w:rsidRPr="00AF6580">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que el </w:t>
      </w:r>
      <w:r>
        <w:rPr>
          <w:rFonts w:ascii="Palatino Linotype" w:eastAsia="Calibri" w:hAnsi="Palatino Linotype" w:cs="Tahoma"/>
          <w:bCs/>
          <w:color w:val="000000"/>
          <w:sz w:val="22"/>
          <w:szCs w:val="22"/>
          <w:lang w:eastAsia="es-ES_tradnl"/>
        </w:rPr>
        <w:t>R</w:t>
      </w:r>
      <w:r w:rsidRPr="00AF6580">
        <w:rPr>
          <w:rFonts w:ascii="Palatino Linotype" w:eastAsia="Calibri" w:hAnsi="Palatino Linotype" w:cs="Tahoma"/>
          <w:bCs/>
          <w:color w:val="000000"/>
          <w:sz w:val="22"/>
          <w:szCs w:val="22"/>
          <w:lang w:eastAsia="es-ES_tradnl"/>
        </w:rPr>
        <w:t xml:space="preserve">ecurso de </w:t>
      </w:r>
      <w:r>
        <w:rPr>
          <w:rFonts w:ascii="Palatino Linotype" w:eastAsia="Calibri" w:hAnsi="Palatino Linotype" w:cs="Tahoma"/>
          <w:bCs/>
          <w:color w:val="000000"/>
          <w:sz w:val="22"/>
          <w:szCs w:val="22"/>
          <w:lang w:eastAsia="es-ES_tradnl"/>
        </w:rPr>
        <w:t>R</w:t>
      </w:r>
      <w:r w:rsidRPr="00AF6580">
        <w:rPr>
          <w:rFonts w:ascii="Palatino Linotype" w:eastAsia="Calibri" w:hAnsi="Palatino Linotype" w:cs="Tahoma"/>
          <w:bCs/>
          <w:color w:val="000000"/>
          <w:sz w:val="22"/>
          <w:szCs w:val="22"/>
          <w:lang w:eastAsia="es-ES_tradnl"/>
        </w:rPr>
        <w:t>evisión será sobreseído en todo o en parte, cuando, una vez admitido, se actualice alguno de los siguientes supuestos:</w:t>
      </w:r>
    </w:p>
    <w:p w14:paraId="41AA5390" w14:textId="77777777" w:rsidR="00D30EC8" w:rsidRPr="00AF6580" w:rsidRDefault="00D30EC8" w:rsidP="00D30EC8">
      <w:pPr>
        <w:spacing w:line="360" w:lineRule="auto"/>
        <w:jc w:val="both"/>
        <w:rPr>
          <w:rFonts w:ascii="Palatino Linotype" w:eastAsia="Calibri" w:hAnsi="Palatino Linotype" w:cs="Tahoma"/>
          <w:bCs/>
          <w:color w:val="000000"/>
          <w:sz w:val="22"/>
          <w:szCs w:val="22"/>
          <w:lang w:eastAsia="es-ES_tradnl"/>
        </w:rPr>
      </w:pPr>
    </w:p>
    <w:p w14:paraId="3E547FB9" w14:textId="77777777" w:rsidR="00D30EC8" w:rsidRPr="00AF6580" w:rsidRDefault="00D30EC8" w:rsidP="00D30EC8">
      <w:pPr>
        <w:numPr>
          <w:ilvl w:val="0"/>
          <w:numId w:val="3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lastRenderedPageBreak/>
        <w:t>El recurrente se desista expresamente;</w:t>
      </w:r>
    </w:p>
    <w:p w14:paraId="4AB4AFD4" w14:textId="77777777" w:rsidR="00D30EC8" w:rsidRPr="00AF6580" w:rsidRDefault="00D30EC8" w:rsidP="00D30EC8">
      <w:pPr>
        <w:numPr>
          <w:ilvl w:val="0"/>
          <w:numId w:val="3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El recurrente fallezca o, tratándose de personas morales se disuelva;</w:t>
      </w:r>
    </w:p>
    <w:p w14:paraId="10CA26C5" w14:textId="77777777" w:rsidR="00D30EC8" w:rsidRPr="00AF6580" w:rsidRDefault="00D30EC8" w:rsidP="00D30EC8">
      <w:pPr>
        <w:numPr>
          <w:ilvl w:val="0"/>
          <w:numId w:val="3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El Sujeto Obligado modifique la respuesta o la revoque, de tal manera que el recurso de revisión quede sin materia;</w:t>
      </w:r>
    </w:p>
    <w:p w14:paraId="363E035F" w14:textId="77777777" w:rsidR="00D30EC8" w:rsidRPr="00AF6580" w:rsidRDefault="00D30EC8" w:rsidP="00D30EC8">
      <w:pPr>
        <w:numPr>
          <w:ilvl w:val="0"/>
          <w:numId w:val="3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Admitido el recurso de revisión, aparezca alguna causal de improcedencia; y,</w:t>
      </w:r>
    </w:p>
    <w:p w14:paraId="04142902" w14:textId="77777777" w:rsidR="00D30EC8" w:rsidRPr="00AF6580" w:rsidRDefault="00D30EC8" w:rsidP="00D30EC8">
      <w:pPr>
        <w:numPr>
          <w:ilvl w:val="0"/>
          <w:numId w:val="3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Cuando por cualquier motivo quede sin materia el recurso de revisión.</w:t>
      </w:r>
    </w:p>
    <w:p w14:paraId="1475EEDF" w14:textId="77777777" w:rsidR="00D30EC8" w:rsidRPr="00AF6580" w:rsidRDefault="00D30EC8" w:rsidP="00D30EC8">
      <w:pPr>
        <w:spacing w:line="360" w:lineRule="auto"/>
        <w:jc w:val="both"/>
        <w:rPr>
          <w:rFonts w:ascii="Palatino Linotype" w:eastAsia="Calibri" w:hAnsi="Palatino Linotype" w:cs="Tahoma"/>
          <w:bCs/>
          <w:color w:val="000000"/>
          <w:sz w:val="22"/>
          <w:szCs w:val="22"/>
          <w:lang w:eastAsia="es-ES_tradnl"/>
        </w:rPr>
      </w:pPr>
    </w:p>
    <w:p w14:paraId="0B599CE2" w14:textId="77777777" w:rsidR="00D30EC8" w:rsidRPr="00AF6580" w:rsidRDefault="00D30EC8" w:rsidP="00D30EC8">
      <w:pPr>
        <w:spacing w:line="360" w:lineRule="auto"/>
        <w:jc w:val="both"/>
        <w:rPr>
          <w:rFonts w:ascii="Palatino Linotype" w:hAnsi="Palatino Linotype" w:cs="Tahoma"/>
          <w:sz w:val="22"/>
          <w:szCs w:val="22"/>
        </w:rPr>
      </w:pPr>
      <w:r w:rsidRPr="00AF6580">
        <w:rPr>
          <w:rFonts w:ascii="Palatino Linotype" w:hAnsi="Palatino Linotype" w:cs="Tahoma"/>
          <w:sz w:val="22"/>
          <w:szCs w:val="22"/>
        </w:rPr>
        <w:t xml:space="preserve">Sin embargo, de los autos que corren agregados al expediente en el que se actúa, no fue posible advertir que el Recurrente se hubiera desistido, fallecido o hubiera aparecido una causal de improcedencia durante el trámite del presente </w:t>
      </w:r>
      <w:r>
        <w:rPr>
          <w:rFonts w:ascii="Palatino Linotype" w:hAnsi="Palatino Linotype" w:cs="Tahoma"/>
          <w:sz w:val="22"/>
          <w:szCs w:val="22"/>
        </w:rPr>
        <w:t>R</w:t>
      </w:r>
      <w:r w:rsidRPr="00AF6580">
        <w:rPr>
          <w:rFonts w:ascii="Palatino Linotype" w:hAnsi="Palatino Linotype" w:cs="Tahoma"/>
          <w:sz w:val="22"/>
          <w:szCs w:val="22"/>
        </w:rPr>
        <w:t>ecurso</w:t>
      </w:r>
      <w:r>
        <w:rPr>
          <w:rFonts w:ascii="Palatino Linotype" w:hAnsi="Palatino Linotype" w:cs="Tahoma"/>
          <w:sz w:val="22"/>
          <w:szCs w:val="22"/>
        </w:rPr>
        <w:t>,</w:t>
      </w:r>
      <w:r w:rsidRPr="00AF6580">
        <w:rPr>
          <w:rFonts w:ascii="Palatino Linotype" w:hAnsi="Palatino Linotype" w:cs="Tahoma"/>
          <w:sz w:val="22"/>
          <w:szCs w:val="22"/>
        </w:rPr>
        <w:t xml:space="preserve"> </w:t>
      </w:r>
      <w:r>
        <w:rPr>
          <w:rFonts w:ascii="Palatino Linotype" w:hAnsi="Palatino Linotype" w:cs="Tahoma"/>
          <w:sz w:val="22"/>
          <w:szCs w:val="22"/>
        </w:rPr>
        <w:t>P</w:t>
      </w:r>
      <w:r w:rsidRPr="00AF6580">
        <w:rPr>
          <w:rFonts w:ascii="Palatino Linotype" w:hAnsi="Palatino Linotype" w:cs="Tahoma"/>
          <w:sz w:val="22"/>
          <w:szCs w:val="22"/>
        </w:rPr>
        <w:t xml:space="preserve">or lo que no se actualizan dichas </w:t>
      </w:r>
      <w:r>
        <w:rPr>
          <w:rFonts w:ascii="Palatino Linotype" w:hAnsi="Palatino Linotype" w:cs="Tahoma"/>
          <w:sz w:val="22"/>
          <w:szCs w:val="22"/>
        </w:rPr>
        <w:t>causales d</w:t>
      </w:r>
      <w:r w:rsidRPr="00AF6580">
        <w:rPr>
          <w:rFonts w:ascii="Palatino Linotype" w:hAnsi="Palatino Linotype" w:cs="Tahoma"/>
          <w:sz w:val="22"/>
          <w:szCs w:val="22"/>
        </w:rPr>
        <w:t>e sobreseimiento.</w:t>
      </w:r>
    </w:p>
    <w:p w14:paraId="07E4429A" w14:textId="77777777" w:rsidR="00D30EC8" w:rsidRPr="00AF6580" w:rsidRDefault="00D30EC8" w:rsidP="00D30EC8">
      <w:pPr>
        <w:spacing w:line="360" w:lineRule="auto"/>
        <w:jc w:val="both"/>
        <w:rPr>
          <w:rFonts w:ascii="Palatino Linotype" w:hAnsi="Palatino Linotype" w:cs="Tahoma"/>
          <w:sz w:val="22"/>
          <w:szCs w:val="22"/>
        </w:rPr>
      </w:pPr>
    </w:p>
    <w:p w14:paraId="5ADBBFC5" w14:textId="11C70845" w:rsidR="00D30EC8" w:rsidRDefault="00D30EC8" w:rsidP="00D30EC8">
      <w:pPr>
        <w:spacing w:line="360" w:lineRule="auto"/>
        <w:jc w:val="both"/>
        <w:rPr>
          <w:rFonts w:ascii="Palatino Linotype" w:eastAsia="Calibri" w:hAnsi="Palatino Linotype" w:cs="Tahoma"/>
          <w:bCs/>
          <w:color w:val="000000"/>
          <w:sz w:val="22"/>
          <w:szCs w:val="22"/>
          <w:lang w:eastAsia="es-ES_tradnl"/>
        </w:rPr>
      </w:pPr>
      <w:r>
        <w:rPr>
          <w:rFonts w:ascii="Palatino Linotype" w:hAnsi="Palatino Linotype" w:cs="Tahoma"/>
          <w:sz w:val="22"/>
          <w:szCs w:val="22"/>
        </w:rPr>
        <w:t>Ahora bien, es susceptible de análisis la actualización del supuesto jurídico previsto en</w:t>
      </w:r>
      <w:r w:rsidRPr="00AF6580">
        <w:rPr>
          <w:rFonts w:ascii="Palatino Linotype" w:hAnsi="Palatino Linotype" w:cs="Tahoma"/>
          <w:sz w:val="22"/>
          <w:szCs w:val="22"/>
        </w:rPr>
        <w:t xml:space="preserve"> la fracción III</w:t>
      </w:r>
      <w:r>
        <w:rPr>
          <w:rFonts w:ascii="Palatino Linotype" w:hAnsi="Palatino Linotype" w:cs="Tahoma"/>
          <w:sz w:val="22"/>
          <w:szCs w:val="22"/>
        </w:rPr>
        <w:t>,</w:t>
      </w:r>
      <w:r w:rsidRPr="00AF6580">
        <w:rPr>
          <w:rFonts w:ascii="Palatino Linotype" w:hAnsi="Palatino Linotype" w:cs="Tahoma"/>
          <w:sz w:val="22"/>
          <w:szCs w:val="22"/>
        </w:rPr>
        <w:t xml:space="preserve"> del artículo 192</w:t>
      </w:r>
      <w:r>
        <w:rPr>
          <w:rFonts w:ascii="Palatino Linotype" w:hAnsi="Palatino Linotype" w:cs="Tahoma"/>
          <w:sz w:val="22"/>
          <w:szCs w:val="22"/>
        </w:rPr>
        <w:t>,</w:t>
      </w:r>
      <w:r w:rsidRPr="00AF6580">
        <w:rPr>
          <w:rFonts w:ascii="Palatino Linotype" w:hAnsi="Palatino Linotype" w:cs="Tahoma"/>
          <w:sz w:val="22"/>
          <w:szCs w:val="22"/>
        </w:rPr>
        <w:t xml:space="preserve"> de la Ley en cita, mismo </w:t>
      </w:r>
      <w:r>
        <w:rPr>
          <w:rFonts w:ascii="Palatino Linotype" w:hAnsi="Palatino Linotype" w:cs="Tahoma"/>
          <w:sz w:val="22"/>
          <w:szCs w:val="22"/>
        </w:rPr>
        <w:t>que</w:t>
      </w:r>
      <w:r w:rsidRPr="00AF6580">
        <w:rPr>
          <w:rFonts w:ascii="Palatino Linotype" w:hAnsi="Palatino Linotype" w:cs="Tahoma"/>
          <w:sz w:val="22"/>
          <w:szCs w:val="22"/>
        </w:rPr>
        <w:t xml:space="preserve"> dispone que el </w:t>
      </w:r>
      <w:r>
        <w:rPr>
          <w:rFonts w:ascii="Palatino Linotype" w:hAnsi="Palatino Linotype" w:cs="Tahoma"/>
          <w:sz w:val="22"/>
          <w:szCs w:val="22"/>
        </w:rPr>
        <w:t>R</w:t>
      </w:r>
      <w:r w:rsidRPr="00AF6580">
        <w:rPr>
          <w:rFonts w:ascii="Palatino Linotype" w:hAnsi="Palatino Linotype" w:cs="Tahoma"/>
          <w:sz w:val="22"/>
          <w:szCs w:val="22"/>
        </w:rPr>
        <w:t xml:space="preserve">ecurso de </w:t>
      </w:r>
      <w:r>
        <w:rPr>
          <w:rFonts w:ascii="Palatino Linotype" w:hAnsi="Palatino Linotype" w:cs="Tahoma"/>
          <w:sz w:val="22"/>
          <w:szCs w:val="22"/>
        </w:rPr>
        <w:t>R</w:t>
      </w:r>
      <w:r w:rsidRPr="00AF6580">
        <w:rPr>
          <w:rFonts w:ascii="Palatino Linotype" w:hAnsi="Palatino Linotype" w:cs="Tahoma"/>
          <w:sz w:val="22"/>
          <w:szCs w:val="22"/>
        </w:rPr>
        <w:t xml:space="preserve">evisión será sobreseído cuando </w:t>
      </w:r>
      <w:r w:rsidRPr="00AF6580">
        <w:rPr>
          <w:rFonts w:ascii="Palatino Linotype" w:hAnsi="Palatino Linotype" w:cs="Tahoma"/>
          <w:b/>
          <w:sz w:val="22"/>
          <w:szCs w:val="22"/>
        </w:rPr>
        <w:t>el Sujeto Obligado del acto lo modifique de tal manera</w:t>
      </w:r>
      <w:r w:rsidRPr="00AF6580">
        <w:rPr>
          <w:rFonts w:ascii="Palatino Linotype" w:hAnsi="Palatino Linotype" w:cs="Tahoma"/>
          <w:sz w:val="22"/>
          <w:szCs w:val="22"/>
        </w:rPr>
        <w:t xml:space="preserve"> </w:t>
      </w:r>
      <w:r w:rsidRPr="00AF6580">
        <w:rPr>
          <w:rFonts w:ascii="Palatino Linotype" w:eastAsia="Calibri" w:hAnsi="Palatino Linotype" w:cs="Tahoma"/>
          <w:b/>
          <w:bCs/>
          <w:color w:val="000000"/>
          <w:sz w:val="22"/>
          <w:szCs w:val="22"/>
          <w:lang w:eastAsia="es-ES_tradnl"/>
        </w:rPr>
        <w:t>que quede sin materia</w:t>
      </w:r>
      <w:r w:rsidRPr="00AF6580">
        <w:rPr>
          <w:rFonts w:ascii="Palatino Linotype" w:eastAsia="Calibri" w:hAnsi="Palatino Linotype" w:cs="Tahoma"/>
          <w:bCs/>
          <w:color w:val="000000"/>
          <w:sz w:val="22"/>
          <w:szCs w:val="22"/>
          <w:lang w:eastAsia="es-ES_tradnl"/>
        </w:rPr>
        <w:t xml:space="preserve">. </w:t>
      </w:r>
      <w:r>
        <w:rPr>
          <w:rFonts w:ascii="Palatino Linotype" w:eastAsia="Calibri" w:hAnsi="Palatino Linotype" w:cs="Tahoma"/>
          <w:bCs/>
          <w:color w:val="000000"/>
          <w:sz w:val="22"/>
          <w:szCs w:val="22"/>
          <w:lang w:eastAsia="es-ES_tradnl"/>
        </w:rPr>
        <w:t>Ello, toda vez que mediante su Informe J</w:t>
      </w:r>
      <w:r w:rsidRPr="00AF6580">
        <w:rPr>
          <w:rFonts w:ascii="Palatino Linotype" w:eastAsia="Calibri" w:hAnsi="Palatino Linotype" w:cs="Tahoma"/>
          <w:bCs/>
          <w:color w:val="000000"/>
          <w:sz w:val="22"/>
          <w:szCs w:val="22"/>
          <w:lang w:eastAsia="es-ES_tradnl"/>
        </w:rPr>
        <w:t>ustificado el Sujeto Obligado</w:t>
      </w:r>
      <w:r>
        <w:rPr>
          <w:rFonts w:ascii="Palatino Linotype" w:eastAsia="Calibri" w:hAnsi="Palatino Linotype" w:cs="Tahoma"/>
          <w:bCs/>
          <w:color w:val="000000"/>
          <w:sz w:val="22"/>
          <w:szCs w:val="22"/>
          <w:lang w:eastAsia="es-ES_tradnl"/>
        </w:rPr>
        <w:t xml:space="preserve"> envió los documentos que señaló en su respuesta y que no adjuntó.</w:t>
      </w:r>
    </w:p>
    <w:p w14:paraId="1B94ECDA" w14:textId="3B4F19FF" w:rsidR="00D30EC8" w:rsidRDefault="00D30EC8" w:rsidP="00D30EC8">
      <w:pPr>
        <w:spacing w:line="360" w:lineRule="auto"/>
        <w:jc w:val="both"/>
        <w:rPr>
          <w:rFonts w:ascii="Palatino Linotype" w:eastAsia="Calibri" w:hAnsi="Palatino Linotype" w:cs="Tahoma"/>
          <w:bCs/>
          <w:color w:val="000000"/>
          <w:sz w:val="22"/>
          <w:szCs w:val="22"/>
          <w:lang w:eastAsia="es-ES_tradnl"/>
        </w:rPr>
      </w:pPr>
    </w:p>
    <w:p w14:paraId="2F7BC0E8" w14:textId="77777777" w:rsidR="00D30EC8" w:rsidRDefault="00D30EC8" w:rsidP="00D30EC8">
      <w:pPr>
        <w:spacing w:line="360" w:lineRule="auto"/>
        <w:jc w:val="both"/>
        <w:rPr>
          <w:rFonts w:ascii="Palatino Linotype" w:eastAsia="Calibri" w:hAnsi="Palatino Linotype" w:cs="Tahoma"/>
          <w:iCs/>
          <w:sz w:val="22"/>
          <w:szCs w:val="22"/>
          <w:lang w:eastAsia="es-ES_tradnl"/>
        </w:rPr>
      </w:pPr>
      <w:r w:rsidRPr="00AF6580">
        <w:rPr>
          <w:rFonts w:ascii="Palatino Linotype" w:eastAsia="Calibri" w:hAnsi="Palatino Linotype" w:cs="Tahoma"/>
          <w:bCs/>
          <w:color w:val="000000"/>
          <w:sz w:val="22"/>
          <w:szCs w:val="22"/>
          <w:lang w:eastAsia="es-ES_tradnl"/>
        </w:rPr>
        <w:t xml:space="preserve">Así, con la finalidad de </w:t>
      </w:r>
      <w:r>
        <w:rPr>
          <w:rFonts w:ascii="Palatino Linotype" w:eastAsia="Calibri" w:hAnsi="Palatino Linotype" w:cs="Tahoma"/>
          <w:bCs/>
          <w:color w:val="000000"/>
          <w:sz w:val="22"/>
          <w:szCs w:val="22"/>
          <w:lang w:eastAsia="es-ES_tradnl"/>
        </w:rPr>
        <w:t>verificar</w:t>
      </w:r>
      <w:r w:rsidRPr="00AF6580">
        <w:rPr>
          <w:rFonts w:ascii="Palatino Linotype" w:eastAsia="Calibri" w:hAnsi="Palatino Linotype" w:cs="Tahoma"/>
          <w:bCs/>
          <w:color w:val="000000"/>
          <w:sz w:val="22"/>
          <w:szCs w:val="22"/>
          <w:lang w:eastAsia="es-ES_tradnl"/>
        </w:rPr>
        <w:t xml:space="preserve"> </w:t>
      </w:r>
      <w:r>
        <w:rPr>
          <w:rFonts w:ascii="Palatino Linotype" w:eastAsia="Calibri" w:hAnsi="Palatino Linotype" w:cs="Tahoma"/>
          <w:bCs/>
          <w:color w:val="000000"/>
          <w:sz w:val="22"/>
          <w:szCs w:val="22"/>
          <w:lang w:eastAsia="es-ES_tradnl"/>
        </w:rPr>
        <w:t>si el acto descrito</w:t>
      </w:r>
      <w:r w:rsidRPr="00AF6580">
        <w:rPr>
          <w:rFonts w:ascii="Palatino Linotype" w:eastAsia="Calibri" w:hAnsi="Palatino Linotype" w:cs="Tahoma"/>
          <w:bCs/>
          <w:color w:val="000000"/>
          <w:sz w:val="22"/>
          <w:szCs w:val="22"/>
          <w:lang w:eastAsia="es-ES_tradnl"/>
        </w:rPr>
        <w:t xml:space="preserve"> deja sin materia el presente </w:t>
      </w:r>
      <w:r>
        <w:rPr>
          <w:rFonts w:ascii="Palatino Linotype" w:eastAsia="Calibri" w:hAnsi="Palatino Linotype" w:cs="Tahoma"/>
          <w:bCs/>
          <w:color w:val="000000"/>
          <w:sz w:val="22"/>
          <w:szCs w:val="22"/>
          <w:lang w:eastAsia="es-ES_tradnl"/>
        </w:rPr>
        <w:t>R</w:t>
      </w:r>
      <w:r w:rsidRPr="00AF6580">
        <w:rPr>
          <w:rFonts w:ascii="Palatino Linotype" w:eastAsia="Calibri" w:hAnsi="Palatino Linotype" w:cs="Tahoma"/>
          <w:bCs/>
          <w:color w:val="000000"/>
          <w:sz w:val="22"/>
          <w:szCs w:val="22"/>
          <w:lang w:eastAsia="es-ES_tradnl"/>
        </w:rPr>
        <w:t xml:space="preserve">ecurso de </w:t>
      </w:r>
      <w:r>
        <w:rPr>
          <w:rFonts w:ascii="Palatino Linotype" w:eastAsia="Calibri" w:hAnsi="Palatino Linotype" w:cs="Tahoma"/>
          <w:bCs/>
          <w:color w:val="000000"/>
          <w:sz w:val="22"/>
          <w:szCs w:val="22"/>
          <w:lang w:eastAsia="es-ES_tradnl"/>
        </w:rPr>
        <w:t>R</w:t>
      </w:r>
      <w:r w:rsidRPr="00AF6580">
        <w:rPr>
          <w:rFonts w:ascii="Palatino Linotype" w:eastAsia="Calibri" w:hAnsi="Palatino Linotype" w:cs="Tahoma"/>
          <w:bCs/>
          <w:color w:val="000000"/>
          <w:sz w:val="22"/>
          <w:szCs w:val="22"/>
          <w:lang w:eastAsia="es-ES_tradnl"/>
        </w:rPr>
        <w:t xml:space="preserve">evisión, </w:t>
      </w:r>
      <w:r w:rsidRPr="00AF6580">
        <w:rPr>
          <w:rFonts w:ascii="Palatino Linotype" w:hAnsi="Palatino Linotype" w:cs="Tahoma"/>
          <w:sz w:val="22"/>
          <w:szCs w:val="22"/>
        </w:rPr>
        <w:t xml:space="preserve">se realizará la relatoría de las actuaciones efectuadas por las partes durante el procedimiento de acceso a la información pública </w:t>
      </w:r>
      <w:r>
        <w:rPr>
          <w:rFonts w:ascii="Palatino Linotype" w:eastAsia="Calibri" w:hAnsi="Palatino Linotype" w:cs="Tahoma"/>
          <w:iCs/>
          <w:sz w:val="22"/>
          <w:szCs w:val="22"/>
          <w:lang w:eastAsia="es-ES_tradnl"/>
        </w:rPr>
        <w:t>con el propósito de</w:t>
      </w:r>
      <w:r w:rsidRPr="00AF6580">
        <w:rPr>
          <w:rFonts w:ascii="Palatino Linotype" w:eastAsia="Calibri" w:hAnsi="Palatino Linotype" w:cs="Tahoma"/>
          <w:iCs/>
          <w:sz w:val="22"/>
          <w:szCs w:val="22"/>
          <w:lang w:eastAsia="es-ES_tradnl"/>
        </w:rPr>
        <w:t xml:space="preserve"> dar claridad en el tratamiento del tema en estudio. </w:t>
      </w:r>
    </w:p>
    <w:p w14:paraId="7727FA98" w14:textId="77777777" w:rsidR="001836E4" w:rsidRDefault="001836E4" w:rsidP="001836E4">
      <w:pPr>
        <w:spacing w:line="360" w:lineRule="auto"/>
        <w:jc w:val="both"/>
        <w:rPr>
          <w:rFonts w:ascii="Palatino Linotype" w:hAnsi="Palatino Linotype"/>
          <w:sz w:val="22"/>
          <w:szCs w:val="22"/>
        </w:rPr>
      </w:pPr>
    </w:p>
    <w:p w14:paraId="53C58D5B" w14:textId="0755FC63" w:rsidR="001836E4" w:rsidRDefault="001836E4" w:rsidP="001836E4">
      <w:pPr>
        <w:spacing w:line="360" w:lineRule="auto"/>
        <w:jc w:val="both"/>
        <w:rPr>
          <w:rFonts w:ascii="Palatino Linotype" w:hAnsi="Palatino Linotype"/>
          <w:sz w:val="22"/>
          <w:szCs w:val="22"/>
        </w:rPr>
      </w:pPr>
      <w:r>
        <w:rPr>
          <w:rFonts w:ascii="Palatino Linotype" w:hAnsi="Palatino Linotype"/>
          <w:sz w:val="22"/>
          <w:szCs w:val="22"/>
        </w:rPr>
        <w:t xml:space="preserve">El particular solicitó respecto de la instalación de la feria de la Colonia Emiliano Zapata en </w:t>
      </w:r>
      <w:r w:rsidR="0060120D">
        <w:rPr>
          <w:rFonts w:ascii="Palatino Linotype" w:hAnsi="Palatino Linotype"/>
          <w:sz w:val="22"/>
          <w:szCs w:val="22"/>
        </w:rPr>
        <w:t>Atizapán</w:t>
      </w:r>
      <w:r>
        <w:rPr>
          <w:rFonts w:ascii="Palatino Linotype" w:hAnsi="Palatino Linotype"/>
          <w:sz w:val="22"/>
          <w:szCs w:val="22"/>
        </w:rPr>
        <w:t xml:space="preserve"> de Zaragoza, lo siguiente:</w:t>
      </w:r>
    </w:p>
    <w:p w14:paraId="5CCCCAE0" w14:textId="77777777" w:rsidR="001836E4" w:rsidRDefault="001836E4" w:rsidP="001836E4">
      <w:pPr>
        <w:spacing w:line="360" w:lineRule="auto"/>
        <w:jc w:val="both"/>
        <w:rPr>
          <w:rFonts w:ascii="Palatino Linotype" w:hAnsi="Palatino Linotype"/>
          <w:sz w:val="22"/>
          <w:szCs w:val="22"/>
        </w:rPr>
      </w:pPr>
    </w:p>
    <w:p w14:paraId="0CFB0AB6" w14:textId="08C017FE" w:rsidR="001836E4" w:rsidRDefault="001836E4" w:rsidP="001836E4">
      <w:pPr>
        <w:pStyle w:val="Prrafodelista"/>
        <w:numPr>
          <w:ilvl w:val="0"/>
          <w:numId w:val="21"/>
        </w:numPr>
        <w:spacing w:line="360" w:lineRule="auto"/>
        <w:jc w:val="both"/>
        <w:rPr>
          <w:rFonts w:ascii="Palatino Linotype" w:hAnsi="Palatino Linotype"/>
          <w:szCs w:val="22"/>
        </w:rPr>
      </w:pPr>
      <w:r w:rsidRPr="001836E4">
        <w:rPr>
          <w:rFonts w:ascii="Palatino Linotype" w:hAnsi="Palatino Linotype"/>
          <w:szCs w:val="22"/>
        </w:rPr>
        <w:lastRenderedPageBreak/>
        <w:t>¿Bajo qué normatividad se instaló?</w:t>
      </w:r>
    </w:p>
    <w:p w14:paraId="53CF06C2" w14:textId="074166B4" w:rsidR="001836E4" w:rsidRDefault="001836E4" w:rsidP="001836E4">
      <w:pPr>
        <w:pStyle w:val="Prrafodelista"/>
        <w:numPr>
          <w:ilvl w:val="0"/>
          <w:numId w:val="21"/>
        </w:numPr>
        <w:spacing w:line="360" w:lineRule="auto"/>
        <w:jc w:val="both"/>
        <w:rPr>
          <w:rFonts w:ascii="Palatino Linotype" w:hAnsi="Palatino Linotype"/>
          <w:szCs w:val="22"/>
        </w:rPr>
      </w:pPr>
      <w:r w:rsidRPr="001836E4">
        <w:rPr>
          <w:rFonts w:ascii="Palatino Linotype" w:hAnsi="Palatino Linotype"/>
          <w:szCs w:val="22"/>
        </w:rPr>
        <w:t>¿</w:t>
      </w:r>
      <w:r w:rsidR="0060120D">
        <w:rPr>
          <w:rFonts w:ascii="Palatino Linotype" w:hAnsi="Palatino Linotype"/>
          <w:szCs w:val="22"/>
        </w:rPr>
        <w:t>Nombre de la asociación y su</w:t>
      </w:r>
      <w:r w:rsidRPr="001836E4">
        <w:rPr>
          <w:rFonts w:ascii="Palatino Linotype" w:hAnsi="Palatino Linotype"/>
          <w:szCs w:val="22"/>
        </w:rPr>
        <w:t xml:space="preserve"> Representante Legal?</w:t>
      </w:r>
    </w:p>
    <w:p w14:paraId="1D3338D1" w14:textId="77777777" w:rsidR="001836E4" w:rsidRDefault="001836E4" w:rsidP="001836E4">
      <w:pPr>
        <w:pStyle w:val="Prrafodelista"/>
        <w:numPr>
          <w:ilvl w:val="0"/>
          <w:numId w:val="21"/>
        </w:numPr>
        <w:spacing w:line="360" w:lineRule="auto"/>
        <w:jc w:val="both"/>
        <w:rPr>
          <w:rFonts w:ascii="Palatino Linotype" w:hAnsi="Palatino Linotype"/>
          <w:szCs w:val="22"/>
        </w:rPr>
      </w:pPr>
      <w:r w:rsidRPr="001836E4">
        <w:rPr>
          <w:rFonts w:ascii="Palatino Linotype" w:hAnsi="Palatino Linotype"/>
          <w:szCs w:val="22"/>
        </w:rPr>
        <w:t>¿Cuánto se pagó al municipio por instalar la feria y en calidad de qué? ¿Donativo?</w:t>
      </w:r>
    </w:p>
    <w:p w14:paraId="410D76D4" w14:textId="77777777" w:rsidR="001836E4" w:rsidRDefault="001836E4" w:rsidP="001836E4">
      <w:pPr>
        <w:pStyle w:val="Prrafodelista"/>
        <w:numPr>
          <w:ilvl w:val="0"/>
          <w:numId w:val="21"/>
        </w:numPr>
        <w:spacing w:line="360" w:lineRule="auto"/>
        <w:jc w:val="both"/>
        <w:rPr>
          <w:rFonts w:ascii="Palatino Linotype" w:hAnsi="Palatino Linotype"/>
          <w:szCs w:val="22"/>
        </w:rPr>
      </w:pPr>
      <w:r w:rsidRPr="001836E4">
        <w:rPr>
          <w:rFonts w:ascii="Palatino Linotype" w:hAnsi="Palatino Linotype"/>
          <w:szCs w:val="22"/>
        </w:rPr>
        <w:t>¿Qué funcionario público es responsable de autorizar y autorizó la instalación de la feria?</w:t>
      </w:r>
    </w:p>
    <w:p w14:paraId="5A62B1DD" w14:textId="77777777" w:rsidR="001836E4" w:rsidRDefault="001836E4" w:rsidP="001836E4">
      <w:pPr>
        <w:pStyle w:val="Prrafodelista"/>
        <w:numPr>
          <w:ilvl w:val="0"/>
          <w:numId w:val="21"/>
        </w:numPr>
        <w:spacing w:line="360" w:lineRule="auto"/>
        <w:jc w:val="both"/>
        <w:rPr>
          <w:rFonts w:ascii="Palatino Linotype" w:hAnsi="Palatino Linotype"/>
          <w:szCs w:val="22"/>
        </w:rPr>
      </w:pPr>
      <w:r w:rsidRPr="001836E4">
        <w:rPr>
          <w:rFonts w:ascii="Palatino Linotype" w:hAnsi="Palatino Linotype"/>
          <w:szCs w:val="22"/>
        </w:rPr>
        <w:t>¿El COPACI tuvo que ver con alguna anuencia para la instalación de la feria? Siendo la respuesta afirmativa me gustaría obtener copia de dicho documento.</w:t>
      </w:r>
    </w:p>
    <w:p w14:paraId="78D06F94" w14:textId="77777777" w:rsidR="001836E4" w:rsidRDefault="001836E4" w:rsidP="001836E4">
      <w:pPr>
        <w:pStyle w:val="Prrafodelista"/>
        <w:numPr>
          <w:ilvl w:val="0"/>
          <w:numId w:val="21"/>
        </w:numPr>
        <w:spacing w:line="360" w:lineRule="auto"/>
        <w:jc w:val="both"/>
        <w:rPr>
          <w:rFonts w:ascii="Palatino Linotype" w:hAnsi="Palatino Linotype"/>
          <w:szCs w:val="22"/>
        </w:rPr>
      </w:pPr>
      <w:r w:rsidRPr="001836E4">
        <w:rPr>
          <w:rFonts w:ascii="Palatino Linotype" w:hAnsi="Palatino Linotype"/>
          <w:szCs w:val="22"/>
        </w:rPr>
        <w:t xml:space="preserve">¿Cuánto ingreso económico obtuvo el </w:t>
      </w:r>
      <w:proofErr w:type="spellStart"/>
      <w:r w:rsidRPr="001836E4">
        <w:rPr>
          <w:rFonts w:ascii="Palatino Linotype" w:hAnsi="Palatino Linotype"/>
          <w:szCs w:val="22"/>
        </w:rPr>
        <w:t>copaci</w:t>
      </w:r>
      <w:proofErr w:type="spellEnd"/>
      <w:r w:rsidRPr="001836E4">
        <w:rPr>
          <w:rFonts w:ascii="Palatino Linotype" w:hAnsi="Palatino Linotype"/>
          <w:szCs w:val="22"/>
        </w:rPr>
        <w:t xml:space="preserve">  por la anuencia otorgada para instalar la feria? Me gustaría copia de dicho ingreso.</w:t>
      </w:r>
    </w:p>
    <w:p w14:paraId="2F659AD5" w14:textId="77777777" w:rsidR="001836E4" w:rsidRDefault="001836E4" w:rsidP="001836E4">
      <w:pPr>
        <w:pStyle w:val="Prrafodelista"/>
        <w:numPr>
          <w:ilvl w:val="0"/>
          <w:numId w:val="21"/>
        </w:numPr>
        <w:spacing w:line="360" w:lineRule="auto"/>
        <w:jc w:val="both"/>
        <w:rPr>
          <w:rFonts w:ascii="Palatino Linotype" w:hAnsi="Palatino Linotype"/>
          <w:szCs w:val="22"/>
        </w:rPr>
      </w:pPr>
      <w:r w:rsidRPr="001836E4">
        <w:rPr>
          <w:rFonts w:ascii="Palatino Linotype" w:hAnsi="Palatino Linotype"/>
          <w:szCs w:val="22"/>
        </w:rPr>
        <w:t xml:space="preserve">Me gustaría obtener copia de la reunión que tuvo el </w:t>
      </w:r>
      <w:proofErr w:type="spellStart"/>
      <w:r w:rsidRPr="001836E4">
        <w:rPr>
          <w:rFonts w:ascii="Palatino Linotype" w:hAnsi="Palatino Linotype"/>
          <w:szCs w:val="22"/>
        </w:rPr>
        <w:t>copaci</w:t>
      </w:r>
      <w:proofErr w:type="spellEnd"/>
      <w:r w:rsidRPr="001836E4">
        <w:rPr>
          <w:rFonts w:ascii="Palatino Linotype" w:hAnsi="Palatino Linotype"/>
          <w:szCs w:val="22"/>
        </w:rPr>
        <w:t xml:space="preserve"> para determinar si dan la anuencia para que se instale la feria.</w:t>
      </w:r>
    </w:p>
    <w:p w14:paraId="40D49177" w14:textId="29049219" w:rsidR="001836E4" w:rsidRPr="001836E4" w:rsidRDefault="001836E4" w:rsidP="001836E4">
      <w:pPr>
        <w:pStyle w:val="Prrafodelista"/>
        <w:numPr>
          <w:ilvl w:val="0"/>
          <w:numId w:val="21"/>
        </w:numPr>
        <w:spacing w:line="360" w:lineRule="auto"/>
        <w:jc w:val="both"/>
        <w:rPr>
          <w:rFonts w:ascii="Palatino Linotype" w:hAnsi="Palatino Linotype"/>
          <w:szCs w:val="22"/>
        </w:rPr>
      </w:pPr>
      <w:r w:rsidRPr="001836E4">
        <w:rPr>
          <w:rFonts w:ascii="Palatino Linotype" w:hAnsi="Palatino Linotype"/>
          <w:szCs w:val="22"/>
        </w:rPr>
        <w:t>¿Qué beneficios obtuvo la colonia con el ingreso de la feria?</w:t>
      </w:r>
    </w:p>
    <w:p w14:paraId="35DD5B19" w14:textId="77777777" w:rsidR="001836E4" w:rsidRDefault="001836E4" w:rsidP="001836E4">
      <w:pPr>
        <w:spacing w:line="360" w:lineRule="auto"/>
        <w:jc w:val="both"/>
        <w:rPr>
          <w:rFonts w:ascii="Palatino Linotype" w:hAnsi="Palatino Linotype"/>
          <w:sz w:val="22"/>
          <w:szCs w:val="22"/>
        </w:rPr>
      </w:pPr>
    </w:p>
    <w:p w14:paraId="07FC91E5" w14:textId="0F393ED1" w:rsidR="001836E4" w:rsidRDefault="001836E4" w:rsidP="001836E4">
      <w:pPr>
        <w:spacing w:line="360" w:lineRule="auto"/>
        <w:jc w:val="both"/>
        <w:rPr>
          <w:rFonts w:ascii="Palatino Linotype" w:hAnsi="Palatino Linotype"/>
          <w:sz w:val="22"/>
          <w:szCs w:val="22"/>
        </w:rPr>
      </w:pPr>
      <w:r>
        <w:rPr>
          <w:rFonts w:ascii="Palatino Linotype" w:hAnsi="Palatino Linotype"/>
          <w:sz w:val="22"/>
          <w:szCs w:val="22"/>
        </w:rPr>
        <w:t xml:space="preserve">En respuesta el Titular de la Unidad de Transparencia de Ayuntamiento de Atizapán de Zaragoza le manifestó </w:t>
      </w:r>
      <w:r w:rsidR="00AC5B2F">
        <w:rPr>
          <w:rFonts w:ascii="Palatino Linotype" w:hAnsi="Palatino Linotype"/>
          <w:sz w:val="22"/>
          <w:szCs w:val="22"/>
        </w:rPr>
        <w:t>que,</w:t>
      </w:r>
      <w:r>
        <w:rPr>
          <w:rFonts w:ascii="Palatino Linotype" w:hAnsi="Palatino Linotype"/>
          <w:sz w:val="22"/>
          <w:szCs w:val="22"/>
        </w:rPr>
        <w:t xml:space="preserve"> mediante oficio suscrito y firmado por el Subsecretario de Gobierno, refirió que los Consejos de Participación Ciudadana se encuentran impedidos legalmente para expedir o manifestar Anuencias o vistos buenos de ninguna especie, y que solamente están facultados a lo que la Ley específicamente les autoriza. </w:t>
      </w:r>
    </w:p>
    <w:p w14:paraId="7F75C06D" w14:textId="77777777" w:rsidR="001836E4" w:rsidRDefault="001836E4" w:rsidP="001836E4">
      <w:pPr>
        <w:spacing w:line="360" w:lineRule="auto"/>
        <w:jc w:val="both"/>
        <w:rPr>
          <w:rFonts w:ascii="Palatino Linotype" w:hAnsi="Palatino Linotype"/>
          <w:sz w:val="22"/>
          <w:szCs w:val="22"/>
        </w:rPr>
      </w:pPr>
    </w:p>
    <w:p w14:paraId="63640550" w14:textId="59E6130C" w:rsidR="001836E4" w:rsidRDefault="001836E4" w:rsidP="001836E4">
      <w:pPr>
        <w:spacing w:line="360" w:lineRule="auto"/>
        <w:jc w:val="both"/>
        <w:rPr>
          <w:rFonts w:ascii="Palatino Linotype" w:hAnsi="Palatino Linotype"/>
          <w:color w:val="000000"/>
          <w:sz w:val="22"/>
          <w:szCs w:val="22"/>
        </w:rPr>
      </w:pPr>
      <w:r w:rsidRPr="00A13FE1">
        <w:rPr>
          <w:rFonts w:ascii="Palatino Linotype" w:hAnsi="Palatino Linotype"/>
          <w:color w:val="000000"/>
          <w:sz w:val="22"/>
          <w:szCs w:val="22"/>
        </w:rPr>
        <w:t xml:space="preserve">Inconforme con lo anterior, el </w:t>
      </w:r>
      <w:r w:rsidR="00E843A7">
        <w:rPr>
          <w:rFonts w:ascii="Palatino Linotype" w:hAnsi="Palatino Linotype"/>
          <w:color w:val="000000"/>
          <w:sz w:val="22"/>
          <w:szCs w:val="22"/>
        </w:rPr>
        <w:t>P</w:t>
      </w:r>
      <w:r w:rsidRPr="00A13FE1">
        <w:rPr>
          <w:rFonts w:ascii="Palatino Linotype" w:hAnsi="Palatino Linotype"/>
          <w:color w:val="000000"/>
          <w:sz w:val="22"/>
          <w:szCs w:val="22"/>
        </w:rPr>
        <w:t xml:space="preserve">articular interpuso recurso de revisión por medio del cual se agravió </w:t>
      </w:r>
      <w:r w:rsidRPr="00DE0B89">
        <w:rPr>
          <w:rFonts w:ascii="Palatino Linotype" w:hAnsi="Palatino Linotype"/>
          <w:b/>
          <w:bCs/>
          <w:color w:val="000000"/>
          <w:sz w:val="22"/>
          <w:szCs w:val="22"/>
        </w:rPr>
        <w:t>con la entrega de la información incompleta</w:t>
      </w:r>
      <w:r>
        <w:rPr>
          <w:rFonts w:ascii="Palatino Linotype" w:hAnsi="Palatino Linotype"/>
          <w:color w:val="000000"/>
          <w:sz w:val="22"/>
          <w:szCs w:val="22"/>
        </w:rPr>
        <w:t xml:space="preserve">, puesto que el Sujeto Obligado fue omiso en pronunciarse respecto a varias preguntas, ya que únicamente dio respuesta a lo que compete a la Subdirección de Gobierno. </w:t>
      </w:r>
    </w:p>
    <w:p w14:paraId="0F2CC7AD" w14:textId="77777777" w:rsidR="001836E4" w:rsidRDefault="001836E4" w:rsidP="001836E4">
      <w:pPr>
        <w:spacing w:line="360" w:lineRule="auto"/>
        <w:jc w:val="both"/>
        <w:rPr>
          <w:rFonts w:ascii="Palatino Linotype" w:hAnsi="Palatino Linotype"/>
          <w:color w:val="000000"/>
          <w:sz w:val="22"/>
          <w:szCs w:val="22"/>
        </w:rPr>
      </w:pPr>
    </w:p>
    <w:p w14:paraId="43F4E3C1" w14:textId="6A759B48" w:rsidR="001836E4" w:rsidRDefault="001836E4" w:rsidP="001836E4">
      <w:pPr>
        <w:spacing w:line="360" w:lineRule="auto"/>
        <w:jc w:val="both"/>
        <w:rPr>
          <w:rFonts w:ascii="Palatino Linotype" w:hAnsi="Palatino Linotype"/>
          <w:sz w:val="22"/>
          <w:szCs w:val="22"/>
        </w:rPr>
      </w:pPr>
      <w:r>
        <w:rPr>
          <w:rFonts w:ascii="Palatino Linotype" w:hAnsi="Palatino Linotype"/>
          <w:color w:val="000000"/>
          <w:sz w:val="22"/>
          <w:szCs w:val="22"/>
        </w:rPr>
        <w:t>El ente recurrido durante la sustanciación del presente medio de impugnación</w:t>
      </w:r>
      <w:r w:rsidR="00D30EC8">
        <w:rPr>
          <w:rFonts w:ascii="Palatino Linotype" w:hAnsi="Palatino Linotype"/>
          <w:color w:val="000000"/>
          <w:sz w:val="22"/>
          <w:szCs w:val="22"/>
        </w:rPr>
        <w:t xml:space="preserve"> </w:t>
      </w:r>
      <w:r w:rsidR="00D30EC8" w:rsidRPr="00D30EC8">
        <w:rPr>
          <w:rFonts w:ascii="Palatino Linotype" w:hAnsi="Palatino Linotype"/>
          <w:b/>
          <w:bCs/>
          <w:color w:val="000000"/>
          <w:sz w:val="22"/>
          <w:szCs w:val="22"/>
        </w:rPr>
        <w:t xml:space="preserve">modificó su respuesta inicial </w:t>
      </w:r>
      <w:r w:rsidR="00D30EC8">
        <w:rPr>
          <w:rFonts w:ascii="Palatino Linotype" w:hAnsi="Palatino Linotype"/>
          <w:color w:val="000000"/>
          <w:sz w:val="22"/>
          <w:szCs w:val="22"/>
        </w:rPr>
        <w:t>y</w:t>
      </w:r>
      <w:r>
        <w:rPr>
          <w:rFonts w:ascii="Palatino Linotype" w:hAnsi="Palatino Linotype"/>
          <w:color w:val="000000"/>
          <w:sz w:val="22"/>
          <w:szCs w:val="22"/>
        </w:rPr>
        <w:t xml:space="preserve"> proporcionó al particular </w:t>
      </w:r>
      <w:r>
        <w:rPr>
          <w:rFonts w:ascii="Palatino Linotype" w:hAnsi="Palatino Linotype"/>
          <w:sz w:val="22"/>
          <w:szCs w:val="22"/>
        </w:rPr>
        <w:t>o</w:t>
      </w:r>
      <w:r w:rsidRPr="00F5129A">
        <w:rPr>
          <w:rFonts w:ascii="Palatino Linotype" w:hAnsi="Palatino Linotype"/>
          <w:sz w:val="22"/>
          <w:szCs w:val="22"/>
        </w:rPr>
        <w:t xml:space="preserve">ficio signado por el Director de Desarrollo </w:t>
      </w:r>
      <w:r w:rsidRPr="00F5129A">
        <w:rPr>
          <w:rFonts w:ascii="Palatino Linotype" w:hAnsi="Palatino Linotype"/>
          <w:sz w:val="22"/>
          <w:szCs w:val="22"/>
        </w:rPr>
        <w:lastRenderedPageBreak/>
        <w:t xml:space="preserve">Económico, </w:t>
      </w:r>
      <w:r>
        <w:rPr>
          <w:rFonts w:ascii="Palatino Linotype" w:hAnsi="Palatino Linotype"/>
          <w:sz w:val="22"/>
          <w:szCs w:val="22"/>
        </w:rPr>
        <w:t xml:space="preserve">mediante el cual </w:t>
      </w:r>
      <w:r w:rsidRPr="00F5129A">
        <w:rPr>
          <w:rFonts w:ascii="Palatino Linotype" w:hAnsi="Palatino Linotype"/>
          <w:sz w:val="22"/>
          <w:szCs w:val="22"/>
        </w:rPr>
        <w:t xml:space="preserve">manifestó que con base a un oficio signado por el Subdirector de Normatividad y Verificación, se afirma que </w:t>
      </w:r>
      <w:r w:rsidRPr="00C308BC">
        <w:rPr>
          <w:rFonts w:ascii="Palatino Linotype" w:hAnsi="Palatino Linotype"/>
          <w:sz w:val="22"/>
          <w:szCs w:val="22"/>
          <w:u w:val="single"/>
        </w:rPr>
        <w:t xml:space="preserve">no generó permiso alguno para </w:t>
      </w:r>
      <w:proofErr w:type="spellStart"/>
      <w:r w:rsidRPr="00C308BC">
        <w:rPr>
          <w:rFonts w:ascii="Palatino Linotype" w:hAnsi="Palatino Linotype"/>
          <w:sz w:val="22"/>
          <w:szCs w:val="22"/>
          <w:u w:val="single"/>
        </w:rPr>
        <w:t>a</w:t>
      </w:r>
      <w:proofErr w:type="spellEnd"/>
      <w:r w:rsidRPr="00C308BC">
        <w:rPr>
          <w:rFonts w:ascii="Palatino Linotype" w:hAnsi="Palatino Linotype"/>
          <w:sz w:val="22"/>
          <w:szCs w:val="22"/>
          <w:u w:val="single"/>
        </w:rPr>
        <w:t xml:space="preserve"> instalación de la Feria en la avenida principal Emiliano Zapata de la colonia Emiliano </w:t>
      </w:r>
      <w:r w:rsidR="00E843A7" w:rsidRPr="00C308BC">
        <w:rPr>
          <w:rFonts w:ascii="Palatino Linotype" w:hAnsi="Palatino Linotype"/>
          <w:sz w:val="22"/>
          <w:szCs w:val="22"/>
          <w:u w:val="single"/>
        </w:rPr>
        <w:t>Zapa</w:t>
      </w:r>
      <w:r w:rsidR="00E843A7">
        <w:rPr>
          <w:rFonts w:ascii="Palatino Linotype" w:hAnsi="Palatino Linotype"/>
          <w:sz w:val="22"/>
          <w:szCs w:val="22"/>
          <w:u w:val="single"/>
        </w:rPr>
        <w:t>t</w:t>
      </w:r>
      <w:r w:rsidR="00E843A7" w:rsidRPr="00C308BC">
        <w:rPr>
          <w:rFonts w:ascii="Palatino Linotype" w:hAnsi="Palatino Linotype"/>
          <w:sz w:val="22"/>
          <w:szCs w:val="22"/>
          <w:u w:val="single"/>
        </w:rPr>
        <w:t>a</w:t>
      </w:r>
      <w:r w:rsidRPr="00C308BC">
        <w:rPr>
          <w:rFonts w:ascii="Palatino Linotype" w:hAnsi="Palatino Linotype"/>
          <w:sz w:val="22"/>
          <w:szCs w:val="22"/>
          <w:u w:val="single"/>
        </w:rPr>
        <w:t>,</w:t>
      </w:r>
      <w:r w:rsidRPr="00F5129A">
        <w:rPr>
          <w:rFonts w:ascii="Palatino Linotype" w:hAnsi="Palatino Linotype"/>
          <w:sz w:val="22"/>
          <w:szCs w:val="22"/>
        </w:rPr>
        <w:t xml:space="preserve"> del Municipio de Atizapán de Zaragoza</w:t>
      </w:r>
      <w:r>
        <w:rPr>
          <w:rFonts w:ascii="Palatino Linotype" w:hAnsi="Palatino Linotype"/>
          <w:sz w:val="22"/>
          <w:szCs w:val="22"/>
        </w:rPr>
        <w:t xml:space="preserve"> y un oficio signado por el </w:t>
      </w:r>
      <w:r w:rsidRPr="00F5129A">
        <w:rPr>
          <w:rFonts w:ascii="Palatino Linotype" w:hAnsi="Palatino Linotype"/>
          <w:sz w:val="22"/>
          <w:szCs w:val="22"/>
        </w:rPr>
        <w:t xml:space="preserve">Subsecretario de Gobierno, mediante </w:t>
      </w:r>
      <w:r>
        <w:rPr>
          <w:rFonts w:ascii="Palatino Linotype" w:hAnsi="Palatino Linotype"/>
          <w:sz w:val="22"/>
          <w:szCs w:val="22"/>
        </w:rPr>
        <w:t>el cual</w:t>
      </w:r>
      <w:r w:rsidRPr="00F5129A">
        <w:rPr>
          <w:rFonts w:ascii="Palatino Linotype" w:hAnsi="Palatino Linotype"/>
          <w:sz w:val="22"/>
          <w:szCs w:val="22"/>
        </w:rPr>
        <w:t>, manifestó que la Subsecretaria de Gobierno no tiene competencia para conocer y/o atender temas relacionados con el uso y utilización de la Vía Pública con fines comerciales, industriales o cualquiera que este sea.</w:t>
      </w:r>
    </w:p>
    <w:p w14:paraId="3D1617C0" w14:textId="740F32E3" w:rsidR="00B057FA" w:rsidRPr="00A00B1C" w:rsidRDefault="0037498D" w:rsidP="00FC5E95">
      <w:pPr>
        <w:spacing w:line="360" w:lineRule="auto"/>
        <w:jc w:val="both"/>
        <w:rPr>
          <w:rFonts w:ascii="Palatino Linotype" w:eastAsia="Calibri" w:hAnsi="Palatino Linotype" w:cs="Tahoma"/>
          <w:b/>
          <w:sz w:val="22"/>
          <w:szCs w:val="22"/>
          <w:u w:val="single"/>
          <w:lang w:eastAsia="en-US"/>
        </w:rPr>
      </w:pPr>
      <w:r>
        <w:rPr>
          <w:rFonts w:ascii="Palatino Linotype" w:hAnsi="Palatino Linotype"/>
          <w:color w:val="000000"/>
          <w:sz w:val="22"/>
          <w:szCs w:val="22"/>
        </w:rPr>
        <w:t xml:space="preserve">Así mismo, es de señalar que el Comisionado Ponente, notificó </w:t>
      </w:r>
      <w:r w:rsidRPr="00D30EC8">
        <w:rPr>
          <w:rFonts w:ascii="Palatino Linotype" w:hAnsi="Palatino Linotype"/>
          <w:b/>
          <w:bCs/>
          <w:color w:val="000000"/>
          <w:sz w:val="22"/>
          <w:szCs w:val="22"/>
          <w:u w:val="single"/>
        </w:rPr>
        <w:t xml:space="preserve">requerimiento de información adicional </w:t>
      </w:r>
      <w:r>
        <w:rPr>
          <w:rFonts w:ascii="Palatino Linotype" w:hAnsi="Palatino Linotype"/>
          <w:color w:val="000000"/>
          <w:sz w:val="22"/>
          <w:szCs w:val="22"/>
        </w:rPr>
        <w:t xml:space="preserve">a la Titular de la Unidad de Transparencia del Sujeto Obligado a través de correo institucional, mediante el cual requirió que precisara si con </w:t>
      </w:r>
      <w:r w:rsidRPr="00D31FBA">
        <w:rPr>
          <w:rFonts w:ascii="Palatino Linotype" w:eastAsia="Calibri" w:hAnsi="Palatino Linotype" w:cs="Tahoma"/>
          <w:bCs/>
          <w:sz w:val="22"/>
          <w:szCs w:val="22"/>
          <w:lang w:eastAsia="en-US"/>
        </w:rPr>
        <w:t>motivo de la celebración que se lleva a cabo año con año en la Colonia Emiliano Zapata del Municipio de Atizapán de Zaragoza, por el aniversario de la colonia del 20 de noviembre, se otorgó algún permiso o permisos para la instalación de comercios ambulantes, juegos mecánicos, etc., en la avenida principal Emiliano Zapata</w:t>
      </w:r>
      <w:r>
        <w:rPr>
          <w:rFonts w:ascii="Palatino Linotype" w:eastAsia="Calibri" w:hAnsi="Palatino Linotype" w:cs="Tahoma"/>
          <w:bCs/>
          <w:sz w:val="22"/>
          <w:szCs w:val="22"/>
          <w:lang w:eastAsia="en-US"/>
        </w:rPr>
        <w:t xml:space="preserve"> y de existir los permisos, describa de manera general el contenido de los mismos,</w:t>
      </w:r>
      <w:r w:rsidR="00A035EF">
        <w:rPr>
          <w:rFonts w:ascii="Palatino Linotype" w:eastAsia="Calibri" w:hAnsi="Palatino Linotype" w:cs="Tahoma"/>
          <w:bCs/>
          <w:sz w:val="22"/>
          <w:szCs w:val="22"/>
          <w:lang w:eastAsia="en-US"/>
        </w:rPr>
        <w:t xml:space="preserve"> esto con la finalidad de identificar si se llevó a cabo algún tipo de celebración que de manera formal o informal tenga un nombre distinto a feria</w:t>
      </w:r>
      <w:r w:rsidR="00016E14">
        <w:rPr>
          <w:rFonts w:ascii="Palatino Linotype" w:eastAsia="Calibri" w:hAnsi="Palatino Linotype" w:cs="Tahoma"/>
          <w:bCs/>
          <w:sz w:val="22"/>
          <w:szCs w:val="22"/>
          <w:lang w:eastAsia="en-US"/>
        </w:rPr>
        <w:t xml:space="preserve">; sin embargo en atención al requerimiento, </w:t>
      </w:r>
      <w:r w:rsidR="00DE0B89">
        <w:rPr>
          <w:rFonts w:ascii="Palatino Linotype" w:eastAsia="Calibri" w:hAnsi="Palatino Linotype" w:cs="Tahoma"/>
          <w:bCs/>
          <w:sz w:val="22"/>
          <w:szCs w:val="22"/>
          <w:lang w:eastAsia="en-US"/>
        </w:rPr>
        <w:t xml:space="preserve">el Sujeto Obligado remitió un archivo electrónico que contiene la digitalización de un oficio signado por el Subdirector de Normatividad y Verificación, mediante el cual manifestó que </w:t>
      </w:r>
      <w:r w:rsidR="00DE0B89" w:rsidRPr="00A00B1C">
        <w:rPr>
          <w:rFonts w:ascii="Palatino Linotype" w:eastAsia="Calibri" w:hAnsi="Palatino Linotype" w:cs="Tahoma"/>
          <w:b/>
          <w:sz w:val="22"/>
          <w:szCs w:val="22"/>
          <w:u w:val="single"/>
          <w:lang w:eastAsia="en-US"/>
        </w:rPr>
        <w:t xml:space="preserve">no generó ni otorgó con motivo de la </w:t>
      </w:r>
      <w:r w:rsidR="00DE0B89" w:rsidRPr="00A00B1C">
        <w:rPr>
          <w:rFonts w:ascii="Palatino Linotype" w:eastAsia="Calibri" w:hAnsi="Palatino Linotype" w:cs="Tahoma"/>
          <w:b/>
          <w:sz w:val="22"/>
          <w:szCs w:val="22"/>
          <w:u w:val="single"/>
          <w:lang w:eastAsia="es-ES_tradnl"/>
        </w:rPr>
        <w:t>de la celebración que se lleva a cabo cada año en la Colonia Emiliano Zapata del Municipio de Atizapán de Zaragoza, por el aniversario de la colonia del 20 de noviembre permiso o permisos para la instalación de comercios ambulantes, juegos mecánicos, etc., en la avenida principal Emiliano Zapata.</w:t>
      </w:r>
    </w:p>
    <w:p w14:paraId="7E589893" w14:textId="77777777" w:rsidR="0037498D" w:rsidRPr="00DC03C9" w:rsidRDefault="0037498D" w:rsidP="00FC5E95">
      <w:pPr>
        <w:spacing w:line="360" w:lineRule="auto"/>
        <w:jc w:val="both"/>
        <w:rPr>
          <w:rFonts w:ascii="Palatino Linotype" w:eastAsia="Calibri" w:hAnsi="Palatino Linotype" w:cs="Tahoma"/>
          <w:bCs/>
          <w:sz w:val="16"/>
          <w:szCs w:val="22"/>
          <w:lang w:eastAsia="en-US"/>
        </w:rPr>
      </w:pPr>
    </w:p>
    <w:p w14:paraId="2E6D52C6" w14:textId="5EFAAD00" w:rsidR="00D30EC8" w:rsidRPr="00686A34" w:rsidRDefault="00D30EC8" w:rsidP="00D30EC8">
      <w:pPr>
        <w:pStyle w:val="Prrafodelista"/>
        <w:numPr>
          <w:ilvl w:val="0"/>
          <w:numId w:val="22"/>
        </w:numPr>
        <w:spacing w:line="360" w:lineRule="auto"/>
        <w:jc w:val="both"/>
        <w:rPr>
          <w:rFonts w:ascii="Palatino Linotype" w:hAnsi="Palatino Linotype"/>
          <w:b/>
          <w:bCs/>
          <w:szCs w:val="22"/>
        </w:rPr>
      </w:pPr>
      <w:r w:rsidRPr="00686A34">
        <w:rPr>
          <w:rFonts w:ascii="Palatino Linotype" w:hAnsi="Palatino Linotype"/>
          <w:b/>
          <w:bCs/>
          <w:szCs w:val="22"/>
        </w:rPr>
        <w:t xml:space="preserve">Análisis de </w:t>
      </w:r>
      <w:r w:rsidR="00A00B1C">
        <w:rPr>
          <w:rFonts w:ascii="Palatino Linotype" w:hAnsi="Palatino Linotype"/>
          <w:b/>
          <w:bCs/>
          <w:szCs w:val="22"/>
        </w:rPr>
        <w:t>la competencia del Sujeto Obligado para conocer de los</w:t>
      </w:r>
      <w:r w:rsidRPr="00686A34">
        <w:rPr>
          <w:rFonts w:ascii="Palatino Linotype" w:hAnsi="Palatino Linotype"/>
          <w:b/>
          <w:bCs/>
          <w:szCs w:val="22"/>
        </w:rPr>
        <w:t xml:space="preserve"> puntos uno, dos, tres, </w:t>
      </w:r>
      <w:proofErr w:type="spellStart"/>
      <w:r w:rsidRPr="00686A34">
        <w:rPr>
          <w:rFonts w:ascii="Palatino Linotype" w:hAnsi="Palatino Linotype"/>
          <w:b/>
          <w:bCs/>
          <w:szCs w:val="22"/>
        </w:rPr>
        <w:t>cuarto</w:t>
      </w:r>
      <w:proofErr w:type="spellEnd"/>
      <w:r w:rsidRPr="00686A34">
        <w:rPr>
          <w:rFonts w:ascii="Palatino Linotype" w:hAnsi="Palatino Linotype"/>
          <w:b/>
          <w:bCs/>
          <w:szCs w:val="22"/>
        </w:rPr>
        <w:t xml:space="preserve"> y ocho. </w:t>
      </w:r>
    </w:p>
    <w:p w14:paraId="330D3ED6" w14:textId="77777777" w:rsidR="00D30EC8" w:rsidRDefault="00D30EC8" w:rsidP="00D30EC8">
      <w:pPr>
        <w:spacing w:line="360" w:lineRule="auto"/>
        <w:jc w:val="both"/>
        <w:rPr>
          <w:rFonts w:ascii="Palatino Linotype" w:hAnsi="Palatino Linotype"/>
          <w:sz w:val="22"/>
          <w:szCs w:val="22"/>
        </w:rPr>
      </w:pPr>
    </w:p>
    <w:p w14:paraId="1E306778" w14:textId="77777777" w:rsidR="00D30EC8" w:rsidRPr="00D546ED" w:rsidRDefault="00D30EC8" w:rsidP="00D30EC8">
      <w:pPr>
        <w:spacing w:line="360" w:lineRule="auto"/>
        <w:jc w:val="both"/>
        <w:rPr>
          <w:rFonts w:ascii="Palatino Linotype" w:hAnsi="Palatino Linotype"/>
          <w:sz w:val="22"/>
          <w:szCs w:val="22"/>
        </w:rPr>
      </w:pPr>
      <w:r>
        <w:rPr>
          <w:rFonts w:ascii="Palatino Linotype" w:hAnsi="Palatino Linotype"/>
          <w:sz w:val="22"/>
          <w:szCs w:val="22"/>
        </w:rPr>
        <w:t xml:space="preserve">En relación a dichos puntos cabe recordar que el particular solicitó conocer respecto de la instalación de la feria de la Colonia Emiliano Zapata en Atizapán de Zaragoza, bajo que normatividad se instaló (punto uno), el nombre de la asociación y su Representante Legal (punto dos), cantidad de dinero que se pagó al municipio por instalar la feria y bajo que concepto (punto tres), funcionario público responsable de autorizar el permiso para la instalación de la feria (punto cuatro) y, beneficios que obtuvo la colonia con el ingreso de la feria (punto ocho) </w:t>
      </w:r>
    </w:p>
    <w:p w14:paraId="41FE2443" w14:textId="77777777" w:rsidR="00D30EC8" w:rsidRDefault="00D30EC8" w:rsidP="00D30EC8">
      <w:pPr>
        <w:spacing w:line="360" w:lineRule="auto"/>
        <w:jc w:val="both"/>
        <w:rPr>
          <w:rFonts w:ascii="Palatino Linotype" w:hAnsi="Palatino Linotype"/>
          <w:sz w:val="22"/>
          <w:szCs w:val="22"/>
        </w:rPr>
      </w:pPr>
    </w:p>
    <w:p w14:paraId="4DC1E49F" w14:textId="76978DDA" w:rsidR="00D30EC8" w:rsidRPr="000864BB" w:rsidRDefault="00D30EC8" w:rsidP="00D30EC8">
      <w:pPr>
        <w:spacing w:line="360" w:lineRule="auto"/>
        <w:jc w:val="both"/>
        <w:rPr>
          <w:rFonts w:ascii="Palatino Linotype" w:eastAsia="Calibri" w:hAnsi="Palatino Linotype" w:cs="Tahoma"/>
          <w:bCs/>
          <w:sz w:val="22"/>
          <w:szCs w:val="22"/>
          <w:lang w:eastAsia="en-US"/>
        </w:rPr>
      </w:pPr>
      <w:r w:rsidRPr="00D546ED">
        <w:rPr>
          <w:rFonts w:ascii="Palatino Linotype" w:hAnsi="Palatino Linotype"/>
          <w:sz w:val="22"/>
          <w:szCs w:val="22"/>
        </w:rPr>
        <w:t>En ese sentido, toda vez que el sujeto obligado en vía de alegatos invocó una</w:t>
      </w:r>
      <w:r>
        <w:rPr>
          <w:rFonts w:ascii="Palatino Linotype" w:hAnsi="Palatino Linotype"/>
          <w:sz w:val="22"/>
          <w:szCs w:val="22"/>
        </w:rPr>
        <w:t xml:space="preserve"> </w:t>
      </w:r>
      <w:r w:rsidRPr="00D546ED">
        <w:rPr>
          <w:rFonts w:ascii="Palatino Linotype" w:hAnsi="Palatino Linotype"/>
          <w:sz w:val="22"/>
          <w:szCs w:val="22"/>
        </w:rPr>
        <w:t xml:space="preserve">inexistencia se analizará el </w:t>
      </w:r>
      <w:r w:rsidRPr="00A00B1C">
        <w:rPr>
          <w:rFonts w:ascii="Palatino Linotype" w:hAnsi="Palatino Linotype"/>
          <w:sz w:val="22"/>
          <w:szCs w:val="22"/>
        </w:rPr>
        <w:t>procedimiento de búsqueda</w:t>
      </w:r>
      <w:r w:rsidRPr="00D546ED">
        <w:rPr>
          <w:rFonts w:ascii="Palatino Linotype" w:hAnsi="Palatino Linotype"/>
          <w:sz w:val="22"/>
          <w:szCs w:val="22"/>
        </w:rPr>
        <w:t xml:space="preserve"> llevado a cabo por </w:t>
      </w:r>
      <w:r w:rsidR="00A00B1C">
        <w:rPr>
          <w:rFonts w:ascii="Palatino Linotype" w:hAnsi="Palatino Linotype"/>
          <w:sz w:val="22"/>
          <w:szCs w:val="22"/>
        </w:rPr>
        <w:t>el Ayuntamiento de Atizapán de Zaragoza</w:t>
      </w:r>
      <w:r w:rsidRPr="00D546ED">
        <w:rPr>
          <w:rFonts w:ascii="Palatino Linotype" w:hAnsi="Palatino Linotype"/>
          <w:sz w:val="22"/>
          <w:szCs w:val="22"/>
        </w:rPr>
        <w:t>, a efecto de determinar que las diversas unidades</w:t>
      </w:r>
      <w:r>
        <w:rPr>
          <w:rFonts w:ascii="Palatino Linotype" w:hAnsi="Palatino Linotype"/>
          <w:sz w:val="22"/>
          <w:szCs w:val="22"/>
        </w:rPr>
        <w:t xml:space="preserve"> </w:t>
      </w:r>
      <w:r w:rsidRPr="00D546ED">
        <w:rPr>
          <w:rFonts w:ascii="Palatino Linotype" w:hAnsi="Palatino Linotype"/>
          <w:sz w:val="22"/>
          <w:szCs w:val="22"/>
        </w:rPr>
        <w:t xml:space="preserve">administrativas que la componen hayan realizado una búsqueda exhaustiva; </w:t>
      </w:r>
      <w:r w:rsidRPr="000864BB">
        <w:rPr>
          <w:rFonts w:ascii="Palatino Linotype" w:eastAsia="Calibri" w:hAnsi="Palatino Linotype" w:cs="Tahoma"/>
          <w:bCs/>
          <w:sz w:val="22"/>
          <w:szCs w:val="22"/>
          <w:lang w:eastAsia="en-US"/>
        </w:rPr>
        <w:t xml:space="preserve">por lo que, es necesario hacer referencia </w:t>
      </w:r>
      <w:r w:rsidRPr="000864BB">
        <w:rPr>
          <w:rFonts w:ascii="Palatino Linotype" w:hAnsi="Palatino Linotype" w:cs="Tahoma"/>
          <w:sz w:val="22"/>
          <w:szCs w:val="22"/>
        </w:rPr>
        <w:t xml:space="preserve">al </w:t>
      </w:r>
      <w:r w:rsidRPr="000864BB">
        <w:rPr>
          <w:rFonts w:ascii="Palatino Linotype" w:hAnsi="Palatino Linotype" w:cs="Tahoma"/>
          <w:b/>
          <w:sz w:val="22"/>
          <w:szCs w:val="22"/>
        </w:rPr>
        <w:t>procedimiento de búsqueda que deben de seguir los Sujetos Obligados para localizar la información</w:t>
      </w:r>
      <w:r w:rsidRPr="000864BB">
        <w:rPr>
          <w:rFonts w:ascii="Palatino Linotype" w:hAnsi="Palatino Linotype" w:cs="Tahoma"/>
          <w:sz w:val="22"/>
          <w:szCs w:val="22"/>
        </w:rPr>
        <w:t>, el cual se encuentra previsto en los artículos</w:t>
      </w:r>
      <w:r w:rsidRPr="000864BB">
        <w:rPr>
          <w:rFonts w:ascii="Palatino Linotype" w:eastAsia="Calibri" w:hAnsi="Palatino Linotype" w:cs="Tahoma"/>
          <w:bCs/>
          <w:sz w:val="22"/>
          <w:szCs w:val="22"/>
          <w:lang w:eastAsia="en-US"/>
        </w:rPr>
        <w:t xml:space="preserve"> 160 y 162 de la Ley de Transparencia y Acceso a la Información Pública del Estado de México y Municipios,  mismo que es el siguiente:</w:t>
      </w:r>
    </w:p>
    <w:p w14:paraId="226C9024" w14:textId="77777777" w:rsidR="00D30EC8" w:rsidRPr="000864BB" w:rsidRDefault="00D30EC8" w:rsidP="00D30EC8">
      <w:pPr>
        <w:spacing w:line="360" w:lineRule="auto"/>
        <w:jc w:val="both"/>
        <w:rPr>
          <w:rFonts w:ascii="Palatino Linotype" w:eastAsia="Calibri" w:hAnsi="Palatino Linotype" w:cs="Tahoma"/>
          <w:bCs/>
          <w:sz w:val="22"/>
          <w:szCs w:val="22"/>
          <w:lang w:eastAsia="en-US"/>
        </w:rPr>
      </w:pPr>
    </w:p>
    <w:p w14:paraId="39E26987" w14:textId="77777777" w:rsidR="00D30EC8" w:rsidRPr="000864BB" w:rsidRDefault="00D30EC8" w:rsidP="00D30EC8">
      <w:pPr>
        <w:numPr>
          <w:ilvl w:val="0"/>
          <w:numId w:val="24"/>
        </w:numPr>
        <w:spacing w:line="360" w:lineRule="auto"/>
        <w:jc w:val="both"/>
        <w:rPr>
          <w:rFonts w:ascii="Palatino Linotype" w:eastAsia="Calibri" w:hAnsi="Palatino Linotype" w:cs="Tahoma"/>
          <w:bCs/>
          <w:sz w:val="22"/>
          <w:szCs w:val="22"/>
          <w:lang w:eastAsia="en-US"/>
        </w:rPr>
      </w:pPr>
      <w:r w:rsidRPr="000864BB">
        <w:rPr>
          <w:rFonts w:ascii="Palatino Linotype" w:eastAsia="Calibri" w:hAnsi="Palatino Linotype" w:cs="Tahoma"/>
          <w:bCs/>
          <w:sz w:val="22"/>
          <w:szCs w:val="22"/>
          <w:lang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3DF73F94" w14:textId="77777777" w:rsidR="00D30EC8" w:rsidRPr="000864BB" w:rsidRDefault="00D30EC8" w:rsidP="00D30EC8">
      <w:pPr>
        <w:spacing w:line="360" w:lineRule="auto"/>
        <w:ind w:left="720"/>
        <w:jc w:val="both"/>
        <w:rPr>
          <w:rFonts w:ascii="Palatino Linotype" w:eastAsia="Calibri" w:hAnsi="Palatino Linotype" w:cs="Tahoma"/>
          <w:bCs/>
          <w:sz w:val="22"/>
          <w:szCs w:val="22"/>
          <w:lang w:eastAsia="en-US"/>
        </w:rPr>
      </w:pPr>
    </w:p>
    <w:p w14:paraId="514EDAF2" w14:textId="77777777" w:rsidR="00D30EC8" w:rsidRPr="000864BB" w:rsidRDefault="00D30EC8" w:rsidP="00D30EC8">
      <w:pPr>
        <w:numPr>
          <w:ilvl w:val="0"/>
          <w:numId w:val="24"/>
        </w:numPr>
        <w:spacing w:line="360" w:lineRule="auto"/>
        <w:jc w:val="both"/>
        <w:rPr>
          <w:rFonts w:ascii="Palatino Linotype" w:eastAsia="Calibri" w:hAnsi="Palatino Linotype" w:cs="Tahoma"/>
          <w:bCs/>
          <w:sz w:val="22"/>
          <w:szCs w:val="22"/>
          <w:lang w:eastAsia="en-US"/>
        </w:rPr>
      </w:pPr>
      <w:r w:rsidRPr="000864BB">
        <w:rPr>
          <w:rFonts w:ascii="Palatino Linotype" w:eastAsia="Calibri" w:hAnsi="Palatino Linotype" w:cs="Tahoma"/>
          <w:bCs/>
          <w:sz w:val="22"/>
          <w:szCs w:val="22"/>
          <w:lang w:eastAsia="en-US"/>
        </w:rPr>
        <w:t xml:space="preserve">Los sujetos obligados otorgaran acceso a los documentos que se encuentren en sus archivos o que estén obligados a documentar de acuerdo con sus facultades, </w:t>
      </w:r>
      <w:r w:rsidRPr="000864BB">
        <w:rPr>
          <w:rFonts w:ascii="Palatino Linotype" w:eastAsia="Calibri" w:hAnsi="Palatino Linotype" w:cs="Tahoma"/>
          <w:bCs/>
          <w:sz w:val="22"/>
          <w:szCs w:val="22"/>
          <w:lang w:eastAsia="en-US"/>
        </w:rPr>
        <w:lastRenderedPageBreak/>
        <w:t>competencias o funciones, en el formato en que la solicitante manifieste, de entre aquellos formatos existentes.</w:t>
      </w:r>
    </w:p>
    <w:p w14:paraId="59324902" w14:textId="77777777" w:rsidR="00D30EC8" w:rsidRDefault="00D30EC8" w:rsidP="00D30EC8">
      <w:pPr>
        <w:spacing w:line="360" w:lineRule="auto"/>
        <w:jc w:val="both"/>
        <w:rPr>
          <w:rFonts w:ascii="Palatino Linotype" w:hAnsi="Palatino Linotype"/>
          <w:sz w:val="22"/>
          <w:szCs w:val="22"/>
        </w:rPr>
      </w:pPr>
    </w:p>
    <w:p w14:paraId="7927BC6C" w14:textId="77777777" w:rsidR="00D30EC8" w:rsidRDefault="00D30EC8" w:rsidP="00D30EC8">
      <w:pPr>
        <w:spacing w:line="360" w:lineRule="auto"/>
        <w:jc w:val="both"/>
        <w:rPr>
          <w:rFonts w:ascii="Palatino Linotype" w:hAnsi="Palatino Linotype"/>
          <w:sz w:val="22"/>
          <w:szCs w:val="22"/>
        </w:rPr>
      </w:pPr>
      <w:r w:rsidRPr="00D546ED">
        <w:rPr>
          <w:rFonts w:ascii="Palatino Linotype" w:hAnsi="Palatino Linotype"/>
          <w:sz w:val="22"/>
          <w:szCs w:val="22"/>
        </w:rPr>
        <w:t xml:space="preserve">De las constancias del expediente se desprende que la Unidad de Transparencia del sujeto obligado en vía de alegatos, turnó la solicitud a </w:t>
      </w:r>
      <w:r>
        <w:rPr>
          <w:rFonts w:ascii="Palatino Linotype" w:hAnsi="Palatino Linotype"/>
          <w:sz w:val="22"/>
          <w:szCs w:val="22"/>
        </w:rPr>
        <w:t xml:space="preserve">la </w:t>
      </w:r>
      <w:r w:rsidRPr="00A00B1C">
        <w:rPr>
          <w:rFonts w:ascii="Palatino Linotype" w:hAnsi="Palatino Linotype"/>
          <w:b/>
          <w:bCs/>
          <w:sz w:val="22"/>
          <w:szCs w:val="22"/>
          <w:u w:val="single"/>
        </w:rPr>
        <w:t>Dirección de Desarrollo Económico</w:t>
      </w:r>
      <w:r w:rsidRPr="00673EF5">
        <w:rPr>
          <w:rFonts w:ascii="Palatino Linotype" w:hAnsi="Palatino Linotype"/>
          <w:sz w:val="22"/>
          <w:szCs w:val="22"/>
        </w:rPr>
        <w:t>.</w:t>
      </w:r>
      <w:r w:rsidRPr="00D546ED">
        <w:rPr>
          <w:rFonts w:ascii="Palatino Linotype" w:hAnsi="Palatino Linotype"/>
          <w:sz w:val="22"/>
          <w:szCs w:val="22"/>
        </w:rPr>
        <w:t xml:space="preserve"> </w:t>
      </w:r>
    </w:p>
    <w:p w14:paraId="04746E41" w14:textId="77777777" w:rsidR="00D30EC8" w:rsidRDefault="00D30EC8" w:rsidP="00D30EC8">
      <w:pPr>
        <w:spacing w:line="360" w:lineRule="auto"/>
        <w:jc w:val="both"/>
        <w:rPr>
          <w:rFonts w:ascii="Palatino Linotype" w:hAnsi="Palatino Linotype"/>
          <w:sz w:val="22"/>
          <w:szCs w:val="22"/>
        </w:rPr>
      </w:pPr>
    </w:p>
    <w:p w14:paraId="01B66033" w14:textId="6EE0E8FF" w:rsidR="00D30EC8" w:rsidRPr="005F0636" w:rsidRDefault="00D30EC8" w:rsidP="00D30EC8">
      <w:pPr>
        <w:spacing w:line="360" w:lineRule="auto"/>
        <w:jc w:val="both"/>
        <w:rPr>
          <w:rFonts w:ascii="Palatino Linotype" w:hAnsi="Palatino Linotype"/>
          <w:sz w:val="22"/>
          <w:szCs w:val="22"/>
        </w:rPr>
      </w:pPr>
      <w:r w:rsidRPr="000864BB">
        <w:rPr>
          <w:rFonts w:ascii="Palatino Linotype" w:eastAsia="Calibri" w:hAnsi="Palatino Linotype" w:cs="Tahoma"/>
          <w:bCs/>
          <w:sz w:val="22"/>
          <w:szCs w:val="22"/>
          <w:lang w:eastAsia="en-US"/>
        </w:rPr>
        <w:t>Aten</w:t>
      </w:r>
      <w:r w:rsidR="000470C0">
        <w:rPr>
          <w:rFonts w:ascii="Palatino Linotype" w:eastAsia="Calibri" w:hAnsi="Palatino Linotype" w:cs="Tahoma"/>
          <w:bCs/>
          <w:sz w:val="22"/>
          <w:szCs w:val="22"/>
          <w:lang w:eastAsia="en-US"/>
        </w:rPr>
        <w:t>tos</w:t>
      </w:r>
      <w:r w:rsidRPr="000864BB">
        <w:rPr>
          <w:rFonts w:ascii="Palatino Linotype" w:eastAsia="Calibri" w:hAnsi="Palatino Linotype" w:cs="Tahoma"/>
          <w:bCs/>
          <w:sz w:val="22"/>
          <w:szCs w:val="22"/>
          <w:lang w:eastAsia="en-US"/>
        </w:rPr>
        <w:t xml:space="preserve"> a lo dispuesto en los preceptos legales de referencia, a efecto de determinar si el Sujeto Obligado siguió el procedimiento antes descrito, es necesario citar</w:t>
      </w:r>
      <w:r>
        <w:rPr>
          <w:rFonts w:ascii="Palatino Linotype" w:hAnsi="Palatino Linotype"/>
          <w:sz w:val="22"/>
          <w:szCs w:val="22"/>
        </w:rPr>
        <w:t xml:space="preserve"> e</w:t>
      </w:r>
      <w:r w:rsidRPr="005F0636">
        <w:rPr>
          <w:rFonts w:ascii="Palatino Linotype" w:hAnsi="Palatino Linotype"/>
          <w:sz w:val="22"/>
          <w:szCs w:val="22"/>
        </w:rPr>
        <w:t xml:space="preserve">l </w:t>
      </w:r>
      <w:r>
        <w:rPr>
          <w:rFonts w:ascii="Palatino Linotype" w:hAnsi="Palatino Linotype"/>
          <w:sz w:val="22"/>
          <w:szCs w:val="22"/>
        </w:rPr>
        <w:t>a</w:t>
      </w:r>
      <w:r w:rsidRPr="005F0636">
        <w:rPr>
          <w:rFonts w:ascii="Palatino Linotype" w:hAnsi="Palatino Linotype"/>
          <w:sz w:val="22"/>
          <w:szCs w:val="22"/>
        </w:rPr>
        <w:t xml:space="preserve">rtículo 34 del Bando Municipal de Atizapán de Zaragoza 2020, </w:t>
      </w:r>
      <w:r w:rsidR="005C36AA">
        <w:rPr>
          <w:rFonts w:ascii="Palatino Linotype" w:hAnsi="Palatino Linotype"/>
          <w:sz w:val="22"/>
          <w:szCs w:val="22"/>
        </w:rPr>
        <w:t xml:space="preserve">el cual </w:t>
      </w:r>
      <w:r w:rsidRPr="005F0636">
        <w:rPr>
          <w:rFonts w:ascii="Palatino Linotype" w:hAnsi="Palatino Linotype"/>
          <w:sz w:val="22"/>
          <w:szCs w:val="22"/>
        </w:rPr>
        <w:t>señala que para el ejercicio de sus atribuciones, el H. Ayuntamiento se auxiliará de las siguientes dependencias municipales centralizadas:</w:t>
      </w:r>
    </w:p>
    <w:p w14:paraId="4C953AED" w14:textId="77777777" w:rsidR="00D30EC8" w:rsidRPr="005F0636" w:rsidRDefault="00D30EC8" w:rsidP="00D30EC8">
      <w:pPr>
        <w:jc w:val="both"/>
        <w:rPr>
          <w:rFonts w:ascii="Palatino Linotype" w:hAnsi="Palatino Linotype"/>
          <w:sz w:val="22"/>
          <w:szCs w:val="22"/>
        </w:rPr>
      </w:pPr>
      <w:r w:rsidRPr="005F0636">
        <w:rPr>
          <w:rFonts w:ascii="Palatino Linotype" w:hAnsi="Palatino Linotype"/>
          <w:sz w:val="22"/>
          <w:szCs w:val="22"/>
        </w:rPr>
        <w:t xml:space="preserve"> </w:t>
      </w:r>
    </w:p>
    <w:p w14:paraId="14026AFF" w14:textId="77777777" w:rsidR="00D30EC8" w:rsidRPr="00DF4530" w:rsidRDefault="00D30EC8" w:rsidP="00D30EC8">
      <w:pPr>
        <w:spacing w:line="360" w:lineRule="auto"/>
        <w:jc w:val="both"/>
        <w:rPr>
          <w:rFonts w:ascii="Palatino Linotype" w:hAnsi="Palatino Linotype"/>
          <w:sz w:val="22"/>
          <w:szCs w:val="22"/>
        </w:rPr>
      </w:pPr>
      <w:r w:rsidRPr="00DF4530">
        <w:rPr>
          <w:rFonts w:ascii="Palatino Linotype" w:hAnsi="Palatino Linotype"/>
          <w:sz w:val="22"/>
          <w:szCs w:val="22"/>
        </w:rPr>
        <w:t xml:space="preserve">I. Oficina de la Presidencia; </w:t>
      </w:r>
    </w:p>
    <w:p w14:paraId="3BCF7B66" w14:textId="77777777" w:rsidR="00D30EC8" w:rsidRPr="00DF4530" w:rsidRDefault="00D30EC8" w:rsidP="00D30EC8">
      <w:pPr>
        <w:spacing w:line="360" w:lineRule="auto"/>
        <w:rPr>
          <w:rFonts w:ascii="Palatino Linotype" w:hAnsi="Palatino Linotype"/>
          <w:sz w:val="22"/>
          <w:szCs w:val="22"/>
        </w:rPr>
      </w:pPr>
      <w:r w:rsidRPr="00DF4530">
        <w:rPr>
          <w:rFonts w:ascii="Palatino Linotype" w:hAnsi="Palatino Linotype"/>
          <w:sz w:val="22"/>
          <w:szCs w:val="22"/>
        </w:rPr>
        <w:t xml:space="preserve">II. Secretaría del Ayuntamiento; </w:t>
      </w:r>
    </w:p>
    <w:p w14:paraId="21BDCBD4" w14:textId="77777777" w:rsidR="00D30EC8" w:rsidRPr="00DF4530" w:rsidRDefault="00D30EC8" w:rsidP="00D30EC8">
      <w:pPr>
        <w:spacing w:line="360" w:lineRule="auto"/>
        <w:rPr>
          <w:rFonts w:ascii="Palatino Linotype" w:hAnsi="Palatino Linotype"/>
          <w:sz w:val="22"/>
          <w:szCs w:val="22"/>
        </w:rPr>
      </w:pPr>
      <w:r w:rsidRPr="00DF4530">
        <w:rPr>
          <w:rFonts w:ascii="Palatino Linotype" w:hAnsi="Palatino Linotype"/>
          <w:sz w:val="22"/>
          <w:szCs w:val="22"/>
        </w:rPr>
        <w:t xml:space="preserve">III. Tesorería Municipal; </w:t>
      </w:r>
    </w:p>
    <w:p w14:paraId="09413A58" w14:textId="77777777" w:rsidR="00D30EC8" w:rsidRPr="00DF4530" w:rsidRDefault="00D30EC8" w:rsidP="00D30EC8">
      <w:pPr>
        <w:spacing w:line="360" w:lineRule="auto"/>
        <w:rPr>
          <w:rFonts w:ascii="Palatino Linotype" w:hAnsi="Palatino Linotype"/>
          <w:sz w:val="22"/>
          <w:szCs w:val="22"/>
        </w:rPr>
      </w:pPr>
      <w:r w:rsidRPr="00DF4530">
        <w:rPr>
          <w:rFonts w:ascii="Palatino Linotype" w:hAnsi="Palatino Linotype"/>
          <w:sz w:val="22"/>
          <w:szCs w:val="22"/>
        </w:rPr>
        <w:t xml:space="preserve">IV. Contraloría Interna Municipal; </w:t>
      </w:r>
    </w:p>
    <w:p w14:paraId="2667E988" w14:textId="77777777" w:rsidR="00D30EC8" w:rsidRPr="00DF4530" w:rsidRDefault="00D30EC8" w:rsidP="00D30EC8">
      <w:pPr>
        <w:spacing w:line="360" w:lineRule="auto"/>
        <w:rPr>
          <w:rFonts w:ascii="Palatino Linotype" w:hAnsi="Palatino Linotype"/>
          <w:sz w:val="22"/>
          <w:szCs w:val="22"/>
        </w:rPr>
      </w:pPr>
      <w:r w:rsidRPr="00DF4530">
        <w:rPr>
          <w:rFonts w:ascii="Palatino Linotype" w:hAnsi="Palatino Linotype"/>
          <w:sz w:val="22"/>
          <w:szCs w:val="22"/>
        </w:rPr>
        <w:t xml:space="preserve">V. Dirección Jurídica y Consultiva; </w:t>
      </w:r>
    </w:p>
    <w:p w14:paraId="7B76DCA5" w14:textId="77777777" w:rsidR="00D30EC8" w:rsidRDefault="00D30EC8" w:rsidP="00D30EC8">
      <w:pPr>
        <w:spacing w:line="360" w:lineRule="auto"/>
        <w:rPr>
          <w:rFonts w:ascii="Palatino Linotype" w:hAnsi="Palatino Linotype"/>
          <w:sz w:val="22"/>
          <w:szCs w:val="22"/>
        </w:rPr>
      </w:pPr>
      <w:r w:rsidRPr="00DF4530">
        <w:rPr>
          <w:rFonts w:ascii="Palatino Linotype" w:hAnsi="Palatino Linotype"/>
          <w:sz w:val="22"/>
          <w:szCs w:val="22"/>
        </w:rPr>
        <w:t xml:space="preserve">VI. Dirección de Administración y Desarrollo de Personal; </w:t>
      </w:r>
    </w:p>
    <w:p w14:paraId="19FBA8C5" w14:textId="77777777" w:rsidR="00D30EC8" w:rsidRPr="00DF4530" w:rsidRDefault="00D30EC8" w:rsidP="00D30EC8">
      <w:pPr>
        <w:spacing w:line="360" w:lineRule="auto"/>
        <w:rPr>
          <w:rFonts w:ascii="Palatino Linotype" w:hAnsi="Palatino Linotype"/>
          <w:sz w:val="22"/>
          <w:szCs w:val="22"/>
        </w:rPr>
      </w:pPr>
      <w:r w:rsidRPr="00DF4530">
        <w:rPr>
          <w:rFonts w:ascii="Palatino Linotype" w:hAnsi="Palatino Linotype"/>
          <w:sz w:val="22"/>
          <w:szCs w:val="22"/>
        </w:rPr>
        <w:t xml:space="preserve">VII. Dirección de Comunicación Institucional y Relaciones Públicas; </w:t>
      </w:r>
    </w:p>
    <w:p w14:paraId="668646BC" w14:textId="77777777" w:rsidR="00D30EC8" w:rsidRPr="00DF4530" w:rsidRDefault="00D30EC8" w:rsidP="00D30EC8">
      <w:pPr>
        <w:spacing w:line="360" w:lineRule="auto"/>
        <w:rPr>
          <w:rFonts w:ascii="Palatino Linotype" w:hAnsi="Palatino Linotype"/>
          <w:sz w:val="22"/>
          <w:szCs w:val="22"/>
        </w:rPr>
      </w:pPr>
      <w:r w:rsidRPr="00DF4530">
        <w:rPr>
          <w:rFonts w:ascii="Palatino Linotype" w:hAnsi="Palatino Linotype"/>
          <w:sz w:val="22"/>
          <w:szCs w:val="22"/>
        </w:rPr>
        <w:t xml:space="preserve">VIII. Dirección de Seguridad Pública y Tránsito Municipal; </w:t>
      </w:r>
    </w:p>
    <w:p w14:paraId="48548AD7" w14:textId="77777777" w:rsidR="00D30EC8" w:rsidRDefault="00D30EC8" w:rsidP="00D30EC8">
      <w:pPr>
        <w:spacing w:line="360" w:lineRule="auto"/>
        <w:rPr>
          <w:rFonts w:ascii="Palatino Linotype" w:hAnsi="Palatino Linotype"/>
          <w:sz w:val="22"/>
          <w:szCs w:val="22"/>
        </w:rPr>
      </w:pPr>
      <w:r w:rsidRPr="00DF4530">
        <w:rPr>
          <w:rFonts w:ascii="Palatino Linotype" w:hAnsi="Palatino Linotype"/>
          <w:sz w:val="22"/>
          <w:szCs w:val="22"/>
        </w:rPr>
        <w:t xml:space="preserve">IX. Dirección General de Desarrollo Territorial; </w:t>
      </w:r>
    </w:p>
    <w:p w14:paraId="6E5F2D33" w14:textId="77777777" w:rsidR="00D30EC8" w:rsidRPr="00DF4530" w:rsidRDefault="00D30EC8" w:rsidP="00D30EC8">
      <w:pPr>
        <w:spacing w:line="360" w:lineRule="auto"/>
        <w:rPr>
          <w:rFonts w:ascii="Palatino Linotype" w:hAnsi="Palatino Linotype"/>
          <w:sz w:val="22"/>
          <w:szCs w:val="22"/>
        </w:rPr>
      </w:pPr>
      <w:r w:rsidRPr="00DF4530">
        <w:rPr>
          <w:rFonts w:ascii="Palatino Linotype" w:hAnsi="Palatino Linotype"/>
          <w:sz w:val="22"/>
          <w:szCs w:val="22"/>
        </w:rPr>
        <w:t xml:space="preserve">X. Dirección de Protección Civil y Bomberos; </w:t>
      </w:r>
    </w:p>
    <w:p w14:paraId="5455E839" w14:textId="77777777" w:rsidR="00D30EC8" w:rsidRPr="00DF4530" w:rsidRDefault="00D30EC8" w:rsidP="00D30EC8">
      <w:pPr>
        <w:spacing w:line="360" w:lineRule="auto"/>
        <w:rPr>
          <w:rFonts w:ascii="Palatino Linotype" w:hAnsi="Palatino Linotype"/>
          <w:sz w:val="22"/>
          <w:szCs w:val="22"/>
        </w:rPr>
      </w:pPr>
      <w:r w:rsidRPr="00DF4530">
        <w:rPr>
          <w:rFonts w:ascii="Palatino Linotype" w:hAnsi="Palatino Linotype"/>
          <w:sz w:val="22"/>
          <w:szCs w:val="22"/>
        </w:rPr>
        <w:t xml:space="preserve">XI. Dirección de Servicios Públicos; </w:t>
      </w:r>
    </w:p>
    <w:p w14:paraId="7EBAC5B8" w14:textId="77777777" w:rsidR="00D30EC8" w:rsidRPr="00DF4530" w:rsidRDefault="00D30EC8" w:rsidP="00D30EC8">
      <w:pPr>
        <w:spacing w:line="360" w:lineRule="auto"/>
        <w:rPr>
          <w:rFonts w:ascii="Palatino Linotype" w:hAnsi="Palatino Linotype"/>
          <w:sz w:val="22"/>
          <w:szCs w:val="22"/>
        </w:rPr>
      </w:pPr>
      <w:r w:rsidRPr="00DF4530">
        <w:rPr>
          <w:rFonts w:ascii="Palatino Linotype" w:hAnsi="Palatino Linotype"/>
          <w:sz w:val="22"/>
          <w:szCs w:val="22"/>
        </w:rPr>
        <w:t xml:space="preserve">XII. Dirección de Bienestar; </w:t>
      </w:r>
    </w:p>
    <w:p w14:paraId="5E401D14" w14:textId="77777777" w:rsidR="00D30EC8" w:rsidRPr="00DF4530" w:rsidRDefault="00D30EC8" w:rsidP="00D30EC8">
      <w:pPr>
        <w:spacing w:line="360" w:lineRule="auto"/>
        <w:rPr>
          <w:rFonts w:ascii="Palatino Linotype" w:hAnsi="Palatino Linotype"/>
          <w:b/>
          <w:bCs/>
          <w:sz w:val="22"/>
          <w:szCs w:val="22"/>
          <w:u w:val="single"/>
        </w:rPr>
      </w:pPr>
      <w:r w:rsidRPr="00DF4530">
        <w:rPr>
          <w:rFonts w:ascii="Palatino Linotype" w:hAnsi="Palatino Linotype"/>
          <w:b/>
          <w:bCs/>
          <w:sz w:val="22"/>
          <w:szCs w:val="22"/>
          <w:u w:val="single"/>
        </w:rPr>
        <w:t xml:space="preserve">XIII. Dirección de Desarrollo Económico; </w:t>
      </w:r>
    </w:p>
    <w:p w14:paraId="5CA85E35" w14:textId="77777777" w:rsidR="00D30EC8" w:rsidRPr="00DF4530" w:rsidRDefault="00D30EC8" w:rsidP="00D30EC8">
      <w:pPr>
        <w:spacing w:line="360" w:lineRule="auto"/>
        <w:rPr>
          <w:rFonts w:ascii="Palatino Linotype" w:hAnsi="Palatino Linotype"/>
          <w:sz w:val="22"/>
          <w:szCs w:val="22"/>
        </w:rPr>
      </w:pPr>
      <w:r w:rsidRPr="00DF4530">
        <w:rPr>
          <w:rFonts w:ascii="Palatino Linotype" w:hAnsi="Palatino Linotype"/>
          <w:sz w:val="22"/>
          <w:szCs w:val="22"/>
        </w:rPr>
        <w:t xml:space="preserve">XIV. Dirección de Medio Ambiente; </w:t>
      </w:r>
    </w:p>
    <w:p w14:paraId="4232FE35" w14:textId="77777777" w:rsidR="00D30EC8" w:rsidRPr="00DF4530" w:rsidRDefault="00D30EC8" w:rsidP="00D30EC8">
      <w:pPr>
        <w:spacing w:line="360" w:lineRule="auto"/>
        <w:rPr>
          <w:rFonts w:ascii="Palatino Linotype" w:hAnsi="Palatino Linotype"/>
          <w:sz w:val="22"/>
          <w:szCs w:val="22"/>
        </w:rPr>
      </w:pPr>
      <w:r w:rsidRPr="00DF4530">
        <w:rPr>
          <w:rFonts w:ascii="Palatino Linotype" w:hAnsi="Palatino Linotype"/>
          <w:sz w:val="22"/>
          <w:szCs w:val="22"/>
        </w:rPr>
        <w:lastRenderedPageBreak/>
        <w:t>XV. Dirección del Instituto de la Mujer;</w:t>
      </w:r>
    </w:p>
    <w:p w14:paraId="394F00C2" w14:textId="77777777" w:rsidR="00D30EC8" w:rsidRDefault="00D30EC8" w:rsidP="00D30EC8">
      <w:pPr>
        <w:spacing w:line="360" w:lineRule="auto"/>
        <w:jc w:val="both"/>
        <w:rPr>
          <w:rFonts w:ascii="Palatino Linotype" w:hAnsi="Palatino Linotype"/>
          <w:sz w:val="22"/>
          <w:szCs w:val="22"/>
        </w:rPr>
      </w:pPr>
    </w:p>
    <w:p w14:paraId="26DCF396" w14:textId="65859D67" w:rsidR="00D30EC8" w:rsidRPr="00F5129A" w:rsidRDefault="00D30EC8" w:rsidP="00D30EC8">
      <w:pPr>
        <w:spacing w:line="360" w:lineRule="auto"/>
        <w:jc w:val="both"/>
        <w:rPr>
          <w:rFonts w:ascii="Palatino Linotype" w:hAnsi="Palatino Linotype"/>
          <w:sz w:val="22"/>
          <w:szCs w:val="22"/>
        </w:rPr>
      </w:pPr>
      <w:r>
        <w:rPr>
          <w:rFonts w:ascii="Palatino Linotype" w:hAnsi="Palatino Linotype"/>
          <w:sz w:val="22"/>
          <w:szCs w:val="22"/>
        </w:rPr>
        <w:t>En ese sentido, el artículo</w:t>
      </w:r>
      <w:r w:rsidRPr="00F5129A">
        <w:rPr>
          <w:rFonts w:ascii="Palatino Linotype" w:hAnsi="Palatino Linotype"/>
          <w:sz w:val="22"/>
          <w:szCs w:val="22"/>
        </w:rPr>
        <w:t xml:space="preserve"> 65</w:t>
      </w:r>
      <w:r>
        <w:rPr>
          <w:rFonts w:ascii="Palatino Linotype" w:hAnsi="Palatino Linotype"/>
          <w:sz w:val="22"/>
          <w:szCs w:val="22"/>
        </w:rPr>
        <w:t xml:space="preserve"> del Bando Municipal</w:t>
      </w:r>
      <w:r w:rsidR="00A00B1C">
        <w:rPr>
          <w:rFonts w:ascii="Palatino Linotype" w:hAnsi="Palatino Linotype"/>
          <w:sz w:val="22"/>
          <w:szCs w:val="22"/>
        </w:rPr>
        <w:t xml:space="preserve"> del Sujeto Obligado</w:t>
      </w:r>
      <w:r>
        <w:rPr>
          <w:rFonts w:ascii="Palatino Linotype" w:hAnsi="Palatino Linotype"/>
          <w:sz w:val="22"/>
          <w:szCs w:val="22"/>
        </w:rPr>
        <w:t>, establece que l</w:t>
      </w:r>
      <w:r w:rsidRPr="00F5129A">
        <w:rPr>
          <w:rFonts w:ascii="Palatino Linotype" w:hAnsi="Palatino Linotype"/>
          <w:sz w:val="22"/>
          <w:szCs w:val="22"/>
        </w:rPr>
        <w:t xml:space="preserve">a Dirección de Desarrollo Económico promoverá y fomentará el desarrollo económico, industrial, tecnológico, comercial, artesanal, de servicios y turismo, para la creación de fuentes de empleo en el Territorio Municipal. </w:t>
      </w:r>
      <w:r>
        <w:rPr>
          <w:rFonts w:ascii="Palatino Linotype" w:hAnsi="Palatino Linotype"/>
          <w:sz w:val="22"/>
          <w:szCs w:val="22"/>
        </w:rPr>
        <w:t xml:space="preserve">Así mismo, señala que </w:t>
      </w:r>
      <w:r w:rsidRPr="00493958">
        <w:rPr>
          <w:rFonts w:ascii="Palatino Linotype" w:hAnsi="Palatino Linotype"/>
          <w:b/>
          <w:bCs/>
          <w:sz w:val="22"/>
          <w:szCs w:val="22"/>
          <w:u w:val="single"/>
        </w:rPr>
        <w:t>llevará a cabo el procedimiento para la expedición de licencias de funcionamiento, autorizaciones y permisos que correspondan a las actividades económicas que realicen los particulares</w:t>
      </w:r>
      <w:r w:rsidRPr="00F5129A">
        <w:rPr>
          <w:rFonts w:ascii="Palatino Linotype" w:hAnsi="Palatino Linotype"/>
          <w:sz w:val="22"/>
          <w:szCs w:val="22"/>
        </w:rPr>
        <w:t>, consagradas en los diversos ordenamientos a nivel municipal y estatal.</w:t>
      </w:r>
    </w:p>
    <w:p w14:paraId="0579848F" w14:textId="77777777" w:rsidR="00D30EC8" w:rsidRDefault="00D30EC8" w:rsidP="00D30EC8">
      <w:pPr>
        <w:spacing w:line="360" w:lineRule="auto"/>
        <w:jc w:val="both"/>
        <w:rPr>
          <w:rFonts w:ascii="Palatino Linotype" w:hAnsi="Palatino Linotype"/>
          <w:sz w:val="22"/>
          <w:szCs w:val="22"/>
        </w:rPr>
      </w:pPr>
    </w:p>
    <w:p w14:paraId="21DF04DE" w14:textId="0A76A67A" w:rsidR="00D30EC8" w:rsidRDefault="00D30EC8" w:rsidP="00D30EC8">
      <w:pPr>
        <w:spacing w:line="360" w:lineRule="auto"/>
        <w:jc w:val="both"/>
        <w:rPr>
          <w:rFonts w:ascii="Palatino Linotype" w:hAnsi="Palatino Linotype"/>
          <w:sz w:val="22"/>
          <w:szCs w:val="22"/>
        </w:rPr>
      </w:pPr>
      <w:r>
        <w:rPr>
          <w:rFonts w:ascii="Palatino Linotype" w:hAnsi="Palatino Linotype"/>
          <w:sz w:val="22"/>
          <w:szCs w:val="22"/>
        </w:rPr>
        <w:t>Por otra parte el artículo 66 del Bando Municipal</w:t>
      </w:r>
      <w:r w:rsidR="00A00B1C">
        <w:rPr>
          <w:rFonts w:ascii="Palatino Linotype" w:hAnsi="Palatino Linotype"/>
          <w:sz w:val="22"/>
          <w:szCs w:val="22"/>
        </w:rPr>
        <w:t xml:space="preserve"> del Sujeto Obligado</w:t>
      </w:r>
      <w:r>
        <w:rPr>
          <w:rFonts w:ascii="Palatino Linotype" w:hAnsi="Palatino Linotype"/>
          <w:sz w:val="22"/>
          <w:szCs w:val="22"/>
        </w:rPr>
        <w:t>, señala que e</w:t>
      </w:r>
      <w:r w:rsidRPr="00DF4530">
        <w:rPr>
          <w:rFonts w:ascii="Palatino Linotype" w:hAnsi="Palatino Linotype"/>
          <w:sz w:val="22"/>
          <w:szCs w:val="22"/>
        </w:rPr>
        <w:t xml:space="preserve">l H. Ayuntamiento, a través de la Dirección de Desarrollo Económico por conducto de la </w:t>
      </w:r>
      <w:r w:rsidRPr="00DF4530">
        <w:rPr>
          <w:rFonts w:ascii="Palatino Linotype" w:hAnsi="Palatino Linotype"/>
          <w:b/>
          <w:bCs/>
          <w:sz w:val="22"/>
          <w:szCs w:val="22"/>
          <w:u w:val="single"/>
        </w:rPr>
        <w:t>Subdirección de Normatividad y Verificación,</w:t>
      </w:r>
      <w:r w:rsidRPr="00DF4530">
        <w:rPr>
          <w:rFonts w:ascii="Palatino Linotype" w:hAnsi="Palatino Linotype"/>
          <w:sz w:val="22"/>
          <w:szCs w:val="22"/>
        </w:rPr>
        <w:t xml:space="preserve"> en estricto apego a las atribuciones conferidas, tendrá en todo momento la facultad de regular, inspeccionar, supervisar, verificar y en su caso sancionar, que se cumpla con los requisitos para ejercer la actividad comercial, de prestación de servicios o industrial, estacionamientos, puestos fijos, semifijos, ambulantes en vía pública y en mercados públicos municipales y privados. </w:t>
      </w:r>
    </w:p>
    <w:p w14:paraId="03CA84DB" w14:textId="77777777" w:rsidR="00D30EC8" w:rsidRDefault="00D30EC8" w:rsidP="00D30EC8">
      <w:pPr>
        <w:spacing w:line="360" w:lineRule="auto"/>
        <w:jc w:val="both"/>
        <w:rPr>
          <w:rFonts w:ascii="Palatino Linotype" w:hAnsi="Palatino Linotype"/>
          <w:sz w:val="22"/>
          <w:szCs w:val="22"/>
        </w:rPr>
      </w:pPr>
    </w:p>
    <w:p w14:paraId="343B91EB" w14:textId="6990D93E" w:rsidR="00D30EC8" w:rsidRDefault="00A00B1C" w:rsidP="00D30EC8">
      <w:pPr>
        <w:spacing w:line="360" w:lineRule="auto"/>
        <w:jc w:val="both"/>
        <w:rPr>
          <w:rFonts w:ascii="Palatino Linotype" w:hAnsi="Palatino Linotype"/>
          <w:sz w:val="22"/>
          <w:szCs w:val="22"/>
        </w:rPr>
      </w:pPr>
      <w:r>
        <w:rPr>
          <w:rFonts w:ascii="Palatino Linotype" w:hAnsi="Palatino Linotype"/>
          <w:sz w:val="22"/>
          <w:szCs w:val="22"/>
        </w:rPr>
        <w:t>En ese sentido, e</w:t>
      </w:r>
      <w:r w:rsidR="00D30EC8">
        <w:rPr>
          <w:rFonts w:ascii="Palatino Linotype" w:hAnsi="Palatino Linotype"/>
          <w:sz w:val="22"/>
          <w:szCs w:val="22"/>
        </w:rPr>
        <w:t>l artículo 95, establece que,</w:t>
      </w:r>
      <w:r w:rsidR="00D30EC8" w:rsidRPr="00DF4530">
        <w:rPr>
          <w:rFonts w:ascii="Palatino Linotype" w:hAnsi="Palatino Linotype"/>
          <w:sz w:val="22"/>
          <w:szCs w:val="22"/>
        </w:rPr>
        <w:t xml:space="preserve"> </w:t>
      </w:r>
      <w:r w:rsidR="00D30EC8">
        <w:rPr>
          <w:rFonts w:ascii="Palatino Linotype" w:hAnsi="Palatino Linotype"/>
          <w:sz w:val="22"/>
          <w:szCs w:val="22"/>
        </w:rPr>
        <w:t>l</w:t>
      </w:r>
      <w:r w:rsidR="00D30EC8" w:rsidRPr="00DF4530">
        <w:rPr>
          <w:rFonts w:ascii="Palatino Linotype" w:hAnsi="Palatino Linotype"/>
          <w:sz w:val="22"/>
          <w:szCs w:val="22"/>
        </w:rPr>
        <w:t xml:space="preserve">os habitantes del Municipio y cualquier otra persona en ejercicio de sus derechos, podrán desempeñar </w:t>
      </w:r>
      <w:r w:rsidR="00D30EC8" w:rsidRPr="00DF4530">
        <w:rPr>
          <w:rFonts w:ascii="Palatino Linotype" w:hAnsi="Palatino Linotype"/>
          <w:b/>
          <w:bCs/>
          <w:sz w:val="22"/>
          <w:szCs w:val="22"/>
          <w:u w:val="single"/>
        </w:rPr>
        <w:t>actividades comerciales, industriales</w:t>
      </w:r>
      <w:r w:rsidR="00D30EC8" w:rsidRPr="00DF4530">
        <w:rPr>
          <w:rFonts w:ascii="Palatino Linotype" w:hAnsi="Palatino Linotype"/>
          <w:sz w:val="22"/>
          <w:szCs w:val="22"/>
        </w:rPr>
        <w:t xml:space="preserve">, de servicios, y </w:t>
      </w:r>
      <w:r w:rsidR="00D30EC8" w:rsidRPr="00DF4530">
        <w:rPr>
          <w:rFonts w:ascii="Palatino Linotype" w:hAnsi="Palatino Linotype"/>
          <w:b/>
          <w:bCs/>
          <w:sz w:val="22"/>
          <w:szCs w:val="22"/>
          <w:u w:val="single"/>
        </w:rPr>
        <w:t>espectáculos públicos</w:t>
      </w:r>
      <w:r w:rsidR="00D30EC8" w:rsidRPr="00DF4530">
        <w:rPr>
          <w:rFonts w:ascii="Palatino Linotype" w:hAnsi="Palatino Linotype"/>
          <w:sz w:val="22"/>
          <w:szCs w:val="22"/>
        </w:rPr>
        <w:t xml:space="preserve">, siempre que hayan cumplido con las normas establecidas en el Código Administrativo del Estado de México, el presente Bando Municipal, Reglamentación vigente y demás disposiciones de orden general aplicables a la materia. </w:t>
      </w:r>
    </w:p>
    <w:p w14:paraId="74EB0799" w14:textId="77777777" w:rsidR="0060474A" w:rsidRPr="00A81368" w:rsidRDefault="0060474A" w:rsidP="00D30EC8">
      <w:pPr>
        <w:spacing w:line="360" w:lineRule="auto"/>
        <w:jc w:val="both"/>
        <w:rPr>
          <w:rFonts w:ascii="Palatino Linotype" w:hAnsi="Palatino Linotype"/>
          <w:sz w:val="22"/>
          <w:szCs w:val="22"/>
        </w:rPr>
      </w:pPr>
    </w:p>
    <w:p w14:paraId="78BBCDD4" w14:textId="65FAC683" w:rsidR="00D30EC8" w:rsidRDefault="00A00B1C" w:rsidP="00D30EC8">
      <w:pPr>
        <w:spacing w:line="360" w:lineRule="auto"/>
        <w:jc w:val="both"/>
        <w:rPr>
          <w:rFonts w:ascii="Palatino Linotype" w:hAnsi="Palatino Linotype"/>
          <w:sz w:val="22"/>
          <w:szCs w:val="22"/>
        </w:rPr>
      </w:pPr>
      <w:r>
        <w:rPr>
          <w:rFonts w:ascii="Palatino Linotype" w:hAnsi="Palatino Linotype"/>
          <w:sz w:val="22"/>
          <w:szCs w:val="22"/>
        </w:rPr>
        <w:lastRenderedPageBreak/>
        <w:t xml:space="preserve">El </w:t>
      </w:r>
      <w:r w:rsidR="00D30EC8" w:rsidRPr="00F5129A">
        <w:rPr>
          <w:rFonts w:ascii="Palatino Linotype" w:hAnsi="Palatino Linotype"/>
          <w:sz w:val="22"/>
          <w:szCs w:val="22"/>
        </w:rPr>
        <w:t xml:space="preserve">Reglamento Orgánico Municipal, </w:t>
      </w:r>
      <w:r w:rsidR="00D30EC8">
        <w:rPr>
          <w:rFonts w:ascii="Palatino Linotype" w:hAnsi="Palatino Linotype"/>
          <w:sz w:val="22"/>
          <w:szCs w:val="22"/>
        </w:rPr>
        <w:t>en su a</w:t>
      </w:r>
      <w:r w:rsidR="00D30EC8" w:rsidRPr="00A81368">
        <w:rPr>
          <w:rFonts w:ascii="Palatino Linotype" w:hAnsi="Palatino Linotype"/>
          <w:sz w:val="22"/>
          <w:szCs w:val="22"/>
        </w:rPr>
        <w:t>rtículo 114, fracción XIX,</w:t>
      </w:r>
      <w:r w:rsidR="00D30EC8">
        <w:rPr>
          <w:rFonts w:ascii="Palatino Linotype" w:hAnsi="Palatino Linotype"/>
          <w:sz w:val="22"/>
          <w:szCs w:val="22"/>
        </w:rPr>
        <w:t xml:space="preserve"> señala</w:t>
      </w:r>
      <w:r w:rsidR="00D30EC8" w:rsidRPr="00A81368">
        <w:rPr>
          <w:rFonts w:ascii="Palatino Linotype" w:hAnsi="Palatino Linotype"/>
          <w:sz w:val="22"/>
          <w:szCs w:val="22"/>
        </w:rPr>
        <w:t xml:space="preserve"> las atribuciones del Titular de la </w:t>
      </w:r>
      <w:r w:rsidR="00D30EC8" w:rsidRPr="00A81368">
        <w:rPr>
          <w:rFonts w:ascii="Palatino Linotype" w:hAnsi="Palatino Linotype"/>
          <w:b/>
          <w:bCs/>
          <w:sz w:val="22"/>
          <w:szCs w:val="22"/>
          <w:u w:val="single"/>
        </w:rPr>
        <w:t>Dirección de Desarrollo Económico</w:t>
      </w:r>
      <w:r w:rsidR="00D30EC8" w:rsidRPr="00A81368">
        <w:rPr>
          <w:rFonts w:ascii="Palatino Linotype" w:hAnsi="Palatino Linotype"/>
          <w:sz w:val="22"/>
          <w:szCs w:val="22"/>
        </w:rPr>
        <w:t xml:space="preserve">, tendrá como facultad, organizar, coordinar y </w:t>
      </w:r>
      <w:r w:rsidR="00D30EC8" w:rsidRPr="00A81368">
        <w:rPr>
          <w:rFonts w:ascii="Palatino Linotype" w:hAnsi="Palatino Linotype"/>
          <w:b/>
          <w:bCs/>
          <w:sz w:val="22"/>
          <w:szCs w:val="22"/>
          <w:u w:val="single"/>
        </w:rPr>
        <w:t>difundir ferias</w:t>
      </w:r>
      <w:r w:rsidR="00D30EC8" w:rsidRPr="00A81368">
        <w:rPr>
          <w:rFonts w:ascii="Palatino Linotype" w:hAnsi="Palatino Linotype"/>
          <w:sz w:val="22"/>
          <w:szCs w:val="22"/>
        </w:rPr>
        <w:t xml:space="preserve">, exposiciones, congresos y eventos vinculados a la promoción de actividades industriales, comerciales, económicas, tecnológicas, recreativas y turísticas del Municipio. </w:t>
      </w:r>
      <w:r w:rsidR="00D30EC8">
        <w:rPr>
          <w:rFonts w:ascii="Palatino Linotype" w:hAnsi="Palatino Linotype"/>
          <w:sz w:val="22"/>
          <w:szCs w:val="22"/>
        </w:rPr>
        <w:t>En ese sentido, el a</w:t>
      </w:r>
      <w:r w:rsidR="00D30EC8" w:rsidRPr="00A81368">
        <w:rPr>
          <w:rFonts w:ascii="Palatino Linotype" w:hAnsi="Palatino Linotype"/>
          <w:sz w:val="22"/>
          <w:szCs w:val="22"/>
        </w:rPr>
        <w:t xml:space="preserve">rtículo 115, establece que, para el estudio, planeación y despacho de los asuntos de su competencia la </w:t>
      </w:r>
      <w:r w:rsidR="00D30EC8" w:rsidRPr="00A81368">
        <w:rPr>
          <w:rFonts w:ascii="Palatino Linotype" w:hAnsi="Palatino Linotype"/>
          <w:b/>
          <w:bCs/>
          <w:sz w:val="22"/>
          <w:szCs w:val="22"/>
          <w:u w:val="single"/>
        </w:rPr>
        <w:t>Dirección de Desarrollo Económico</w:t>
      </w:r>
      <w:r w:rsidR="00D30EC8" w:rsidRPr="00A81368">
        <w:rPr>
          <w:rFonts w:ascii="Palatino Linotype" w:hAnsi="Palatino Linotype"/>
          <w:sz w:val="22"/>
          <w:szCs w:val="22"/>
        </w:rPr>
        <w:t xml:space="preserve"> se integrará, entre otros, de una </w:t>
      </w:r>
      <w:r w:rsidR="00D30EC8" w:rsidRPr="00A81368">
        <w:rPr>
          <w:rFonts w:ascii="Palatino Linotype" w:hAnsi="Palatino Linotype"/>
          <w:b/>
          <w:bCs/>
          <w:sz w:val="22"/>
          <w:szCs w:val="22"/>
          <w:u w:val="single"/>
        </w:rPr>
        <w:t>Subdirección de Normatividad y Verificación</w:t>
      </w:r>
      <w:r w:rsidR="00D30EC8" w:rsidRPr="00A81368">
        <w:rPr>
          <w:rFonts w:ascii="Palatino Linotype" w:hAnsi="Palatino Linotype"/>
          <w:sz w:val="22"/>
          <w:szCs w:val="22"/>
        </w:rPr>
        <w:t xml:space="preserve">, así como de un </w:t>
      </w:r>
      <w:r w:rsidR="00D30EC8" w:rsidRPr="00A81368">
        <w:rPr>
          <w:rFonts w:ascii="Palatino Linotype" w:hAnsi="Palatino Linotype"/>
          <w:b/>
          <w:bCs/>
          <w:sz w:val="22"/>
          <w:szCs w:val="22"/>
          <w:u w:val="single"/>
        </w:rPr>
        <w:t>Departamento de Vía Pública y Mercados</w:t>
      </w:r>
      <w:r w:rsidR="00D30EC8" w:rsidRPr="00A81368">
        <w:rPr>
          <w:rFonts w:ascii="Palatino Linotype" w:hAnsi="Palatino Linotype"/>
          <w:sz w:val="22"/>
          <w:szCs w:val="22"/>
        </w:rPr>
        <w:t xml:space="preserve">. </w:t>
      </w:r>
    </w:p>
    <w:p w14:paraId="57D42A36" w14:textId="77777777" w:rsidR="00D30EC8" w:rsidRPr="00686A34" w:rsidRDefault="00D30EC8" w:rsidP="00D30EC8">
      <w:pPr>
        <w:spacing w:line="360" w:lineRule="auto"/>
        <w:jc w:val="both"/>
        <w:rPr>
          <w:rFonts w:ascii="Palatino Linotype" w:hAnsi="Palatino Linotype"/>
          <w:sz w:val="22"/>
          <w:szCs w:val="22"/>
        </w:rPr>
      </w:pPr>
    </w:p>
    <w:p w14:paraId="01643E8D" w14:textId="3C33451C" w:rsidR="00D30EC8" w:rsidRPr="00686A34" w:rsidRDefault="00D30EC8" w:rsidP="00D30EC8">
      <w:pPr>
        <w:spacing w:line="360" w:lineRule="auto"/>
        <w:jc w:val="both"/>
        <w:rPr>
          <w:rFonts w:ascii="Palatino Linotype" w:hAnsi="Palatino Linotype"/>
          <w:sz w:val="22"/>
          <w:szCs w:val="22"/>
        </w:rPr>
      </w:pPr>
      <w:r w:rsidRPr="00686A34">
        <w:rPr>
          <w:rFonts w:ascii="Palatino Linotype" w:hAnsi="Palatino Linotype"/>
          <w:sz w:val="22"/>
          <w:szCs w:val="22"/>
        </w:rPr>
        <w:t>De lo anterior, se advierte que la Unidad de Transparencia, turn</w:t>
      </w:r>
      <w:r w:rsidR="007A37AA">
        <w:rPr>
          <w:rFonts w:ascii="Palatino Linotype" w:hAnsi="Palatino Linotype"/>
          <w:sz w:val="22"/>
          <w:szCs w:val="22"/>
        </w:rPr>
        <w:t>ó</w:t>
      </w:r>
      <w:r w:rsidRPr="00686A34">
        <w:rPr>
          <w:rFonts w:ascii="Palatino Linotype" w:hAnsi="Palatino Linotype"/>
          <w:sz w:val="22"/>
          <w:szCs w:val="22"/>
        </w:rPr>
        <w:t xml:space="preserve"> la solicitud de información a la unidad administrativa competente, la cual, en sus oficios de respuesta</w:t>
      </w:r>
      <w:r w:rsidR="007A37AA">
        <w:rPr>
          <w:rFonts w:ascii="Palatino Linotype" w:hAnsi="Palatino Linotype"/>
          <w:sz w:val="22"/>
          <w:szCs w:val="22"/>
        </w:rPr>
        <w:t xml:space="preserve"> e informe justificado</w:t>
      </w:r>
      <w:r w:rsidRPr="00686A34">
        <w:rPr>
          <w:rFonts w:ascii="Palatino Linotype" w:hAnsi="Palatino Linotype"/>
          <w:sz w:val="22"/>
          <w:szCs w:val="22"/>
        </w:rPr>
        <w:t>, refiere que no existe</w:t>
      </w:r>
      <w:r>
        <w:rPr>
          <w:rFonts w:ascii="Palatino Linotype" w:hAnsi="Palatino Linotype"/>
          <w:sz w:val="22"/>
          <w:szCs w:val="22"/>
        </w:rPr>
        <w:t xml:space="preserve"> permiso alguno para la instalación de la Feria en la avenida principal Emiliano Zapata, de la Colonia Emiliano Zapata, del municipio de Atizapán de Zaragoza</w:t>
      </w:r>
      <w:r w:rsidR="007A37AA">
        <w:rPr>
          <w:rFonts w:ascii="Palatino Linotype" w:hAnsi="Palatino Linotype"/>
          <w:sz w:val="22"/>
          <w:szCs w:val="22"/>
        </w:rPr>
        <w:t xml:space="preserve">, así como tampoco permiso para la instalación de </w:t>
      </w:r>
      <w:r w:rsidR="007462A2">
        <w:rPr>
          <w:rFonts w:ascii="Palatino Linotype" w:hAnsi="Palatino Linotype"/>
          <w:sz w:val="22"/>
          <w:szCs w:val="22"/>
        </w:rPr>
        <w:t>puestos ambulantes.</w:t>
      </w:r>
    </w:p>
    <w:p w14:paraId="7DC04E08" w14:textId="77777777" w:rsidR="00D30EC8" w:rsidRDefault="00D30EC8" w:rsidP="00D30EC8">
      <w:pPr>
        <w:spacing w:line="360" w:lineRule="auto"/>
        <w:jc w:val="both"/>
        <w:rPr>
          <w:rFonts w:ascii="Palatino Linotype" w:hAnsi="Palatino Linotype"/>
          <w:sz w:val="22"/>
          <w:szCs w:val="22"/>
        </w:rPr>
      </w:pPr>
    </w:p>
    <w:p w14:paraId="557E8C8E" w14:textId="48D056E8" w:rsidR="00D30EC8" w:rsidRDefault="00D30EC8" w:rsidP="00D30EC8">
      <w:pPr>
        <w:spacing w:line="360" w:lineRule="auto"/>
        <w:jc w:val="both"/>
        <w:rPr>
          <w:rFonts w:ascii="Palatino Linotype" w:hAnsi="Palatino Linotype"/>
          <w:sz w:val="22"/>
          <w:szCs w:val="22"/>
        </w:rPr>
      </w:pPr>
      <w:r>
        <w:rPr>
          <w:rFonts w:ascii="Palatino Linotype" w:hAnsi="Palatino Linotype"/>
          <w:sz w:val="22"/>
          <w:szCs w:val="22"/>
        </w:rPr>
        <w:t xml:space="preserve">Por lo expuesto con anterioridad, se considera que las respuestas otorgadas por el </w:t>
      </w:r>
      <w:r w:rsidR="00C339DF">
        <w:rPr>
          <w:rFonts w:ascii="Palatino Linotype" w:hAnsi="Palatino Linotype"/>
          <w:sz w:val="22"/>
          <w:szCs w:val="22"/>
        </w:rPr>
        <w:t>Sujeto O</w:t>
      </w:r>
      <w:r>
        <w:rPr>
          <w:rFonts w:ascii="Palatino Linotype" w:hAnsi="Palatino Linotype"/>
          <w:sz w:val="22"/>
          <w:szCs w:val="22"/>
        </w:rPr>
        <w:t xml:space="preserve">bligado a los puntos uno, dos, tres, cuatro y ocho, </w:t>
      </w:r>
      <w:r w:rsidR="0043279A">
        <w:rPr>
          <w:rFonts w:ascii="Palatino Linotype" w:hAnsi="Palatino Linotype"/>
          <w:b/>
          <w:bCs/>
          <w:sz w:val="22"/>
          <w:szCs w:val="22"/>
          <w:u w:val="single"/>
        </w:rPr>
        <w:t>se tienen por atendidas en virtud de que indicó que no otorgó ningún tipo de permisos para la instalación de una feria en la zona indicada por el ahora Recurrente, así como tampoco otorgó ninguna licencia individual</w:t>
      </w:r>
      <w:r w:rsidR="00051199">
        <w:rPr>
          <w:rFonts w:ascii="Palatino Linotype" w:hAnsi="Palatino Linotype"/>
          <w:b/>
          <w:bCs/>
          <w:sz w:val="22"/>
          <w:szCs w:val="22"/>
          <w:u w:val="single"/>
        </w:rPr>
        <w:t>, con motivo del festejo referido.</w:t>
      </w:r>
      <w:r>
        <w:rPr>
          <w:rFonts w:ascii="Palatino Linotype" w:hAnsi="Palatino Linotype"/>
          <w:sz w:val="22"/>
          <w:szCs w:val="22"/>
        </w:rPr>
        <w:t xml:space="preserve"> </w:t>
      </w:r>
    </w:p>
    <w:p w14:paraId="72E30E81" w14:textId="77777777" w:rsidR="00D30EC8" w:rsidRDefault="00D30EC8" w:rsidP="00D30EC8">
      <w:pPr>
        <w:spacing w:line="360" w:lineRule="auto"/>
        <w:jc w:val="both"/>
        <w:rPr>
          <w:rFonts w:ascii="Palatino Linotype" w:hAnsi="Palatino Linotype"/>
          <w:sz w:val="22"/>
          <w:szCs w:val="22"/>
        </w:rPr>
      </w:pPr>
    </w:p>
    <w:p w14:paraId="0BB072C9" w14:textId="77777777" w:rsidR="00D30EC8" w:rsidRPr="00686A34" w:rsidRDefault="00D30EC8" w:rsidP="00D30EC8">
      <w:pPr>
        <w:pStyle w:val="Prrafodelista"/>
        <w:numPr>
          <w:ilvl w:val="0"/>
          <w:numId w:val="22"/>
        </w:numPr>
        <w:spacing w:line="360" w:lineRule="auto"/>
        <w:jc w:val="both"/>
        <w:rPr>
          <w:rFonts w:ascii="Palatino Linotype" w:hAnsi="Palatino Linotype"/>
          <w:b/>
          <w:bCs/>
          <w:szCs w:val="22"/>
        </w:rPr>
      </w:pPr>
      <w:r w:rsidRPr="00686A34">
        <w:rPr>
          <w:rFonts w:ascii="Palatino Linotype" w:hAnsi="Palatino Linotype"/>
          <w:b/>
          <w:bCs/>
          <w:szCs w:val="22"/>
        </w:rPr>
        <w:t xml:space="preserve">Análisis de los puntos cinco, seis y siete. </w:t>
      </w:r>
    </w:p>
    <w:p w14:paraId="0B304FAE" w14:textId="77777777" w:rsidR="00D30EC8" w:rsidRDefault="00D30EC8" w:rsidP="00D30EC8">
      <w:pPr>
        <w:spacing w:line="360" w:lineRule="auto"/>
        <w:jc w:val="both"/>
        <w:rPr>
          <w:rFonts w:ascii="Palatino Linotype" w:hAnsi="Palatino Linotype"/>
          <w:sz w:val="22"/>
          <w:szCs w:val="22"/>
        </w:rPr>
      </w:pPr>
    </w:p>
    <w:p w14:paraId="576D84B3" w14:textId="7BA2EA5A" w:rsidR="00D30EC8" w:rsidRDefault="00D30EC8" w:rsidP="00D30EC8">
      <w:pPr>
        <w:spacing w:line="360" w:lineRule="auto"/>
        <w:jc w:val="both"/>
        <w:rPr>
          <w:rFonts w:ascii="Palatino Linotype" w:hAnsi="Palatino Linotype"/>
          <w:sz w:val="22"/>
          <w:szCs w:val="22"/>
        </w:rPr>
      </w:pPr>
      <w:r>
        <w:rPr>
          <w:rFonts w:ascii="Palatino Linotype" w:hAnsi="Palatino Linotype"/>
          <w:sz w:val="22"/>
          <w:szCs w:val="22"/>
        </w:rPr>
        <w:t xml:space="preserve">En relación a dichos puntos cabe recordar que el </w:t>
      </w:r>
      <w:r w:rsidR="00CD2C4E">
        <w:rPr>
          <w:rFonts w:ascii="Palatino Linotype" w:hAnsi="Palatino Linotype"/>
          <w:sz w:val="22"/>
          <w:szCs w:val="22"/>
        </w:rPr>
        <w:t>P</w:t>
      </w:r>
      <w:r>
        <w:rPr>
          <w:rFonts w:ascii="Palatino Linotype" w:hAnsi="Palatino Linotype"/>
          <w:sz w:val="22"/>
          <w:szCs w:val="22"/>
        </w:rPr>
        <w:t xml:space="preserve">articular solicitó conocer, respecto de la feria de la Colonia Emiliano Zapata en Atizapán de Zaragoza, si el Consejo de Participación Ciudadana tuvo relación con alguna anuencia respecto de la instalación (punto cinco), </w:t>
      </w:r>
      <w:r>
        <w:rPr>
          <w:rFonts w:ascii="Palatino Linotype" w:hAnsi="Palatino Linotype"/>
          <w:sz w:val="22"/>
          <w:szCs w:val="22"/>
        </w:rPr>
        <w:lastRenderedPageBreak/>
        <w:t xml:space="preserve">documento que </w:t>
      </w:r>
      <w:proofErr w:type="spellStart"/>
      <w:r>
        <w:rPr>
          <w:rFonts w:ascii="Palatino Linotype" w:hAnsi="Palatino Linotype"/>
          <w:sz w:val="22"/>
          <w:szCs w:val="22"/>
        </w:rPr>
        <w:t>de</w:t>
      </w:r>
      <w:proofErr w:type="spellEnd"/>
      <w:r>
        <w:rPr>
          <w:rFonts w:ascii="Palatino Linotype" w:hAnsi="Palatino Linotype"/>
          <w:sz w:val="22"/>
          <w:szCs w:val="22"/>
        </w:rPr>
        <w:t xml:space="preserve"> cuenta del ingreso económico que obtuvo el Consejo de Participación Ciudadana por la anuencia otorgada para instalar la feria (punto seis) y, copia de la reunión que tuvo el Consejo Ciudadano de Participación Ciudadana con el objeto de determinar si dan la anuencia para la instalación de la feria (punto siete).</w:t>
      </w:r>
    </w:p>
    <w:p w14:paraId="1F88B39A" w14:textId="77777777" w:rsidR="00D30EC8" w:rsidRDefault="00D30EC8" w:rsidP="00D30EC8">
      <w:pPr>
        <w:spacing w:line="360" w:lineRule="auto"/>
        <w:jc w:val="both"/>
        <w:rPr>
          <w:rFonts w:ascii="Palatino Linotype" w:hAnsi="Palatino Linotype"/>
          <w:sz w:val="22"/>
          <w:szCs w:val="22"/>
        </w:rPr>
      </w:pPr>
    </w:p>
    <w:p w14:paraId="5A5ED5FD" w14:textId="77777777" w:rsidR="00D30EC8" w:rsidRDefault="00D30EC8" w:rsidP="00D30EC8">
      <w:pPr>
        <w:spacing w:line="360" w:lineRule="auto"/>
        <w:jc w:val="both"/>
        <w:rPr>
          <w:rFonts w:ascii="Palatino Linotype" w:hAnsi="Palatino Linotype"/>
          <w:sz w:val="22"/>
          <w:szCs w:val="22"/>
        </w:rPr>
      </w:pPr>
      <w:r>
        <w:rPr>
          <w:rFonts w:ascii="Palatino Linotype" w:hAnsi="Palatino Linotype"/>
          <w:sz w:val="22"/>
          <w:szCs w:val="22"/>
        </w:rPr>
        <w:t xml:space="preserve">En ese sentido, el Sujeto Obligado manifestó que los </w:t>
      </w:r>
      <w:r w:rsidRPr="00A00B1C">
        <w:rPr>
          <w:rFonts w:ascii="Palatino Linotype" w:hAnsi="Palatino Linotype"/>
          <w:b/>
          <w:bCs/>
          <w:sz w:val="22"/>
          <w:szCs w:val="22"/>
          <w:u w:val="single"/>
        </w:rPr>
        <w:t>Consejos de Participación Ciudadana</w:t>
      </w:r>
      <w:r>
        <w:rPr>
          <w:rFonts w:ascii="Palatino Linotype" w:hAnsi="Palatino Linotype"/>
          <w:sz w:val="22"/>
          <w:szCs w:val="22"/>
        </w:rPr>
        <w:t xml:space="preserve"> se encuentran impedidos legalmente para expedir o manifestar Anuencias o vistos buenos de ninguna especie, y que solamente están facultados a lo que la Ley específicamente les autoriza.</w:t>
      </w:r>
    </w:p>
    <w:p w14:paraId="034429D9" w14:textId="77777777" w:rsidR="00D30EC8" w:rsidRDefault="00D30EC8" w:rsidP="00D30EC8">
      <w:pPr>
        <w:spacing w:line="360" w:lineRule="auto"/>
        <w:jc w:val="both"/>
        <w:rPr>
          <w:rFonts w:ascii="Palatino Linotype" w:hAnsi="Palatino Linotype"/>
          <w:sz w:val="22"/>
          <w:szCs w:val="22"/>
        </w:rPr>
      </w:pPr>
    </w:p>
    <w:p w14:paraId="690622A0" w14:textId="77777777" w:rsidR="00D30EC8" w:rsidRDefault="00D30EC8" w:rsidP="00D30EC8">
      <w:pPr>
        <w:spacing w:line="360" w:lineRule="auto"/>
        <w:jc w:val="both"/>
        <w:rPr>
          <w:rFonts w:ascii="Palatino Linotype" w:hAnsi="Palatino Linotype"/>
          <w:sz w:val="22"/>
          <w:szCs w:val="22"/>
        </w:rPr>
      </w:pPr>
      <w:r>
        <w:rPr>
          <w:rFonts w:ascii="Palatino Linotype" w:hAnsi="Palatino Linotype"/>
          <w:sz w:val="22"/>
          <w:szCs w:val="22"/>
        </w:rPr>
        <w:t xml:space="preserve">Atento a lo anterior, cabe precisar que el artículo 72 de la Ley Orgánica Municipal, establece que, para la gestión, promoción y ejecución de los planes y programas municipales en las diversas materias, los ayuntamientos podrán auxiliarse de </w:t>
      </w:r>
      <w:r w:rsidRPr="00A00B1C">
        <w:rPr>
          <w:rFonts w:ascii="Palatino Linotype" w:hAnsi="Palatino Linotype"/>
          <w:b/>
          <w:bCs/>
          <w:sz w:val="22"/>
          <w:szCs w:val="22"/>
          <w:u w:val="single"/>
        </w:rPr>
        <w:t>consejos de participación ciudadana municipal.</w:t>
      </w:r>
      <w:r>
        <w:rPr>
          <w:rFonts w:ascii="Palatino Linotype" w:hAnsi="Palatino Linotype"/>
          <w:sz w:val="22"/>
          <w:szCs w:val="22"/>
        </w:rPr>
        <w:t xml:space="preserve"> </w:t>
      </w:r>
    </w:p>
    <w:p w14:paraId="2B6B4831" w14:textId="77777777" w:rsidR="00D30EC8" w:rsidRDefault="00D30EC8" w:rsidP="00D30EC8">
      <w:pPr>
        <w:spacing w:line="360" w:lineRule="auto"/>
        <w:jc w:val="both"/>
        <w:rPr>
          <w:rFonts w:ascii="Palatino Linotype" w:hAnsi="Palatino Linotype"/>
          <w:sz w:val="22"/>
          <w:szCs w:val="22"/>
        </w:rPr>
      </w:pPr>
    </w:p>
    <w:p w14:paraId="4DBD5824" w14:textId="7C5C2456" w:rsidR="00D30EC8" w:rsidRPr="002828A0" w:rsidRDefault="00D30EC8" w:rsidP="00D30EC8">
      <w:pPr>
        <w:spacing w:line="360" w:lineRule="auto"/>
        <w:jc w:val="both"/>
        <w:rPr>
          <w:rFonts w:ascii="Palatino Linotype" w:hAnsi="Palatino Linotype"/>
          <w:sz w:val="22"/>
          <w:szCs w:val="22"/>
        </w:rPr>
      </w:pPr>
      <w:r>
        <w:rPr>
          <w:rFonts w:ascii="Palatino Linotype" w:hAnsi="Palatino Linotype"/>
          <w:sz w:val="22"/>
          <w:szCs w:val="22"/>
        </w:rPr>
        <w:t>Así mismo, d</w:t>
      </w:r>
      <w:r w:rsidRPr="002828A0">
        <w:rPr>
          <w:rFonts w:ascii="Palatino Linotype" w:hAnsi="Palatino Linotype"/>
          <w:sz w:val="22"/>
          <w:szCs w:val="22"/>
        </w:rPr>
        <w:t xml:space="preserve">entro de las </w:t>
      </w:r>
      <w:r>
        <w:rPr>
          <w:rFonts w:ascii="Palatino Linotype" w:hAnsi="Palatino Linotype"/>
          <w:sz w:val="22"/>
          <w:szCs w:val="22"/>
        </w:rPr>
        <w:t>atribuciones</w:t>
      </w:r>
      <w:r w:rsidRPr="002828A0">
        <w:rPr>
          <w:rFonts w:ascii="Palatino Linotype" w:hAnsi="Palatino Linotype"/>
          <w:sz w:val="22"/>
          <w:szCs w:val="22"/>
        </w:rPr>
        <w:t xml:space="preserve"> del </w:t>
      </w:r>
      <w:r w:rsidRPr="00A00B1C">
        <w:rPr>
          <w:rFonts w:ascii="Palatino Linotype" w:hAnsi="Palatino Linotype"/>
          <w:b/>
          <w:bCs/>
          <w:sz w:val="22"/>
          <w:szCs w:val="22"/>
          <w:u w:val="single"/>
        </w:rPr>
        <w:t>Consejo de Participación Ciudadana</w:t>
      </w:r>
      <w:r w:rsidRPr="002828A0">
        <w:rPr>
          <w:rFonts w:ascii="Palatino Linotype" w:hAnsi="Palatino Linotype"/>
          <w:sz w:val="22"/>
          <w:szCs w:val="22"/>
        </w:rPr>
        <w:t xml:space="preserve">, establecidas por el </w:t>
      </w:r>
      <w:r w:rsidR="00B43483" w:rsidRPr="002828A0">
        <w:rPr>
          <w:rFonts w:ascii="Palatino Linotype" w:hAnsi="Palatino Linotype"/>
          <w:sz w:val="22"/>
          <w:szCs w:val="22"/>
        </w:rPr>
        <w:t>artículo</w:t>
      </w:r>
      <w:r w:rsidRPr="002828A0">
        <w:rPr>
          <w:rFonts w:ascii="Palatino Linotype" w:hAnsi="Palatino Linotype"/>
          <w:sz w:val="22"/>
          <w:szCs w:val="22"/>
        </w:rPr>
        <w:t xml:space="preserve"> 6</w:t>
      </w:r>
      <w:r>
        <w:rPr>
          <w:rFonts w:ascii="Palatino Linotype" w:hAnsi="Palatino Linotype"/>
          <w:sz w:val="22"/>
          <w:szCs w:val="22"/>
        </w:rPr>
        <w:t>8</w:t>
      </w:r>
      <w:r w:rsidRPr="002828A0">
        <w:rPr>
          <w:rFonts w:ascii="Palatino Linotype" w:hAnsi="Palatino Linotype"/>
          <w:sz w:val="22"/>
          <w:szCs w:val="22"/>
        </w:rPr>
        <w:t xml:space="preserve">, fracción </w:t>
      </w:r>
      <w:r>
        <w:rPr>
          <w:rFonts w:ascii="Palatino Linotype" w:hAnsi="Palatino Linotype"/>
          <w:sz w:val="22"/>
          <w:szCs w:val="22"/>
        </w:rPr>
        <w:t xml:space="preserve">V, VI </w:t>
      </w:r>
      <w:r w:rsidRPr="00F45A98">
        <w:rPr>
          <w:rFonts w:ascii="Palatino Linotype" w:hAnsi="Palatino Linotype"/>
          <w:sz w:val="22"/>
          <w:szCs w:val="22"/>
        </w:rPr>
        <w:t xml:space="preserve">del Reglamento de las Autoridades Auxiliares, de los Consejos de Participación Ciudadana y de las Organizaciones </w:t>
      </w:r>
      <w:r w:rsidR="001013D0">
        <w:rPr>
          <w:rFonts w:ascii="Palatino Linotype" w:hAnsi="Palatino Linotype"/>
          <w:sz w:val="22"/>
          <w:szCs w:val="22"/>
        </w:rPr>
        <w:t>S</w:t>
      </w:r>
      <w:r w:rsidRPr="00F45A98">
        <w:rPr>
          <w:rFonts w:ascii="Palatino Linotype" w:hAnsi="Palatino Linotype"/>
          <w:sz w:val="22"/>
          <w:szCs w:val="22"/>
        </w:rPr>
        <w:t>ociales del Municipio de Atizapán de Zaragoza, Estado de México,</w:t>
      </w:r>
      <w:r w:rsidRPr="002828A0">
        <w:rPr>
          <w:rFonts w:ascii="Palatino Linotype" w:hAnsi="Palatino Linotype"/>
          <w:sz w:val="22"/>
          <w:szCs w:val="22"/>
        </w:rPr>
        <w:t xml:space="preserve"> se encuentra la de Rendir un informe al menos una vez cada tres meses a sus representados y a la Subsecretaría de Gobierno sobre sus proyectos, las actividades realizadas y en su caso, e</w:t>
      </w:r>
      <w:r w:rsidR="001013D0">
        <w:rPr>
          <w:rFonts w:ascii="Palatino Linotype" w:hAnsi="Palatino Linotype"/>
          <w:sz w:val="22"/>
          <w:szCs w:val="22"/>
        </w:rPr>
        <w:t>l</w:t>
      </w:r>
      <w:r w:rsidRPr="002828A0">
        <w:rPr>
          <w:rFonts w:ascii="Palatino Linotype" w:hAnsi="Palatino Linotype"/>
          <w:sz w:val="22"/>
          <w:szCs w:val="22"/>
        </w:rPr>
        <w:t xml:space="preserve"> estado que guardan los donativos de que hayan sido objeto. Este informe estará a la disposición de los vecinos que quieran consultarlo en horarios de oficina del Consejo y en su caso entregarles copia simple del mismo. Rendir un informe por escrito anual a los miembros de su comunidad y darlo a conocer en Asamblea General Pública los primeros cinco días del mes de febrero de cada año; </w:t>
      </w:r>
    </w:p>
    <w:p w14:paraId="73EB3CD5" w14:textId="77777777" w:rsidR="00D30EC8" w:rsidRDefault="00D30EC8" w:rsidP="00D30EC8">
      <w:pPr>
        <w:spacing w:line="360" w:lineRule="auto"/>
        <w:jc w:val="both"/>
        <w:rPr>
          <w:rFonts w:ascii="Palatino Linotype" w:hAnsi="Palatino Linotype"/>
          <w:sz w:val="22"/>
          <w:szCs w:val="22"/>
        </w:rPr>
      </w:pPr>
    </w:p>
    <w:p w14:paraId="2289BCD4" w14:textId="75EAE9A8" w:rsidR="00D30EC8" w:rsidRDefault="00D30EC8" w:rsidP="00D30EC8">
      <w:pPr>
        <w:spacing w:line="360" w:lineRule="auto"/>
        <w:jc w:val="both"/>
        <w:rPr>
          <w:rFonts w:ascii="Palatino Linotype" w:hAnsi="Palatino Linotype"/>
          <w:sz w:val="22"/>
          <w:szCs w:val="22"/>
        </w:rPr>
      </w:pPr>
      <w:r w:rsidRPr="00F45A98">
        <w:rPr>
          <w:rFonts w:ascii="Palatino Linotype" w:hAnsi="Palatino Linotype"/>
          <w:sz w:val="22"/>
          <w:szCs w:val="22"/>
        </w:rPr>
        <w:t>El artículo 73</w:t>
      </w:r>
      <w:r>
        <w:rPr>
          <w:rFonts w:ascii="Palatino Linotype" w:hAnsi="Palatino Linotype"/>
          <w:sz w:val="22"/>
          <w:szCs w:val="22"/>
        </w:rPr>
        <w:t>, fracciones I, II, VII y XIV</w:t>
      </w:r>
      <w:r w:rsidRPr="00F45A98">
        <w:rPr>
          <w:rFonts w:ascii="Palatino Linotype" w:hAnsi="Palatino Linotype"/>
          <w:sz w:val="22"/>
          <w:szCs w:val="22"/>
        </w:rPr>
        <w:t>,</w:t>
      </w:r>
      <w:r w:rsidR="00A00B1C">
        <w:rPr>
          <w:rFonts w:ascii="Palatino Linotype" w:hAnsi="Palatino Linotype"/>
          <w:sz w:val="22"/>
          <w:szCs w:val="22"/>
        </w:rPr>
        <w:t xml:space="preserve"> del </w:t>
      </w:r>
      <w:r w:rsidR="00A00B1C" w:rsidRPr="00F45A98">
        <w:rPr>
          <w:rFonts w:ascii="Palatino Linotype" w:hAnsi="Palatino Linotype"/>
          <w:sz w:val="22"/>
          <w:szCs w:val="22"/>
        </w:rPr>
        <w:t xml:space="preserve">Reglamento de las Autoridades Auxiliares, de los Consejos de Participación Ciudadana y de las Organizaciones </w:t>
      </w:r>
      <w:r w:rsidR="008055DB">
        <w:rPr>
          <w:rFonts w:ascii="Palatino Linotype" w:hAnsi="Palatino Linotype"/>
          <w:sz w:val="22"/>
          <w:szCs w:val="22"/>
        </w:rPr>
        <w:t>S</w:t>
      </w:r>
      <w:r w:rsidR="00A00B1C" w:rsidRPr="00F45A98">
        <w:rPr>
          <w:rFonts w:ascii="Palatino Linotype" w:hAnsi="Palatino Linotype"/>
          <w:sz w:val="22"/>
          <w:szCs w:val="22"/>
        </w:rPr>
        <w:t>ociales del Municipio de Atizapán de Zaragoza, Estado de México</w:t>
      </w:r>
      <w:r w:rsidR="00A00B1C">
        <w:rPr>
          <w:rFonts w:ascii="Palatino Linotype" w:hAnsi="Palatino Linotype"/>
          <w:sz w:val="22"/>
          <w:szCs w:val="22"/>
        </w:rPr>
        <w:t>,</w:t>
      </w:r>
      <w:r w:rsidRPr="00F45A98">
        <w:rPr>
          <w:rFonts w:ascii="Palatino Linotype" w:hAnsi="Palatino Linotype"/>
          <w:sz w:val="22"/>
          <w:szCs w:val="22"/>
        </w:rPr>
        <w:t xml:space="preserve"> señala que los </w:t>
      </w:r>
      <w:r w:rsidRPr="00A00B1C">
        <w:rPr>
          <w:rFonts w:ascii="Palatino Linotype" w:hAnsi="Palatino Linotype"/>
          <w:b/>
          <w:bCs/>
          <w:sz w:val="22"/>
          <w:szCs w:val="22"/>
          <w:u w:val="single"/>
        </w:rPr>
        <w:t>Consejos de Participación Ciudadana</w:t>
      </w:r>
      <w:r w:rsidRPr="00F45A98">
        <w:rPr>
          <w:rFonts w:ascii="Palatino Linotype" w:hAnsi="Palatino Linotype"/>
          <w:sz w:val="22"/>
          <w:szCs w:val="22"/>
        </w:rPr>
        <w:t xml:space="preserve"> y sus integrantes, no podrán cobrar contribuciones municipales sin la autorización expresa de la ley, </w:t>
      </w:r>
      <w:r>
        <w:rPr>
          <w:rFonts w:ascii="Palatino Linotype" w:hAnsi="Palatino Linotype"/>
          <w:sz w:val="22"/>
          <w:szCs w:val="22"/>
        </w:rPr>
        <w:t>a</w:t>
      </w:r>
      <w:r w:rsidRPr="00F45A98">
        <w:rPr>
          <w:rFonts w:ascii="Palatino Linotype" w:hAnsi="Palatino Linotype"/>
          <w:sz w:val="22"/>
          <w:szCs w:val="22"/>
        </w:rPr>
        <w:t xml:space="preserve">utorizar ningún tipo de licencia de construcción y alineamiento o para la apertura de establecimientos, </w:t>
      </w:r>
      <w:r>
        <w:rPr>
          <w:rFonts w:ascii="Palatino Linotype" w:hAnsi="Palatino Linotype"/>
          <w:sz w:val="22"/>
          <w:szCs w:val="22"/>
        </w:rPr>
        <w:t>c</w:t>
      </w:r>
      <w:r w:rsidRPr="00F45A98">
        <w:rPr>
          <w:rFonts w:ascii="Palatino Linotype" w:hAnsi="Palatino Linotype"/>
          <w:sz w:val="22"/>
          <w:szCs w:val="22"/>
        </w:rPr>
        <w:t xml:space="preserve">obrar en especie o en dinero cualquier tipo de trámite, gestión o asunto relacionado al H. Ayuntamiento y </w:t>
      </w:r>
      <w:r>
        <w:rPr>
          <w:rFonts w:ascii="Palatino Linotype" w:hAnsi="Palatino Linotype"/>
          <w:sz w:val="22"/>
          <w:szCs w:val="22"/>
        </w:rPr>
        <w:t>o</w:t>
      </w:r>
      <w:r w:rsidRPr="00F45A98">
        <w:rPr>
          <w:rFonts w:ascii="Palatino Linotype" w:hAnsi="Palatino Linotype"/>
          <w:sz w:val="22"/>
          <w:szCs w:val="22"/>
        </w:rPr>
        <w:t>torgar permisos de cualquier índole</w:t>
      </w:r>
      <w:r>
        <w:rPr>
          <w:rFonts w:ascii="Palatino Linotype" w:hAnsi="Palatino Linotype"/>
          <w:sz w:val="22"/>
          <w:szCs w:val="22"/>
        </w:rPr>
        <w:t>.</w:t>
      </w:r>
    </w:p>
    <w:p w14:paraId="191DD7D3" w14:textId="77777777" w:rsidR="00D30EC8" w:rsidRDefault="00D30EC8" w:rsidP="00D30EC8">
      <w:pPr>
        <w:spacing w:line="360" w:lineRule="auto"/>
        <w:jc w:val="both"/>
        <w:rPr>
          <w:rFonts w:ascii="Palatino Linotype" w:hAnsi="Palatino Linotype"/>
          <w:sz w:val="22"/>
          <w:szCs w:val="22"/>
        </w:rPr>
      </w:pPr>
    </w:p>
    <w:p w14:paraId="28ED8615" w14:textId="7974C371" w:rsidR="00D30EC8" w:rsidRDefault="00D30EC8" w:rsidP="00D30EC8">
      <w:pPr>
        <w:spacing w:line="360" w:lineRule="auto"/>
        <w:jc w:val="both"/>
        <w:rPr>
          <w:rFonts w:ascii="Palatino Linotype" w:hAnsi="Palatino Linotype"/>
          <w:sz w:val="22"/>
          <w:szCs w:val="22"/>
        </w:rPr>
      </w:pPr>
      <w:r>
        <w:rPr>
          <w:rFonts w:ascii="Palatino Linotype" w:hAnsi="Palatino Linotype"/>
          <w:sz w:val="22"/>
          <w:szCs w:val="22"/>
        </w:rPr>
        <w:t xml:space="preserve">Respecto de </w:t>
      </w:r>
      <w:r w:rsidR="00CC0F6F">
        <w:rPr>
          <w:rFonts w:ascii="Palatino Linotype" w:hAnsi="Palatino Linotype"/>
          <w:sz w:val="22"/>
          <w:szCs w:val="22"/>
        </w:rPr>
        <w:t>las</w:t>
      </w:r>
      <w:r>
        <w:rPr>
          <w:rFonts w:ascii="Palatino Linotype" w:hAnsi="Palatino Linotype"/>
          <w:sz w:val="22"/>
          <w:szCs w:val="22"/>
        </w:rPr>
        <w:t xml:space="preserve"> sesiones de los COPACI, el </w:t>
      </w:r>
      <w:r w:rsidR="008055DB">
        <w:rPr>
          <w:rFonts w:ascii="Palatino Linotype" w:hAnsi="Palatino Linotype"/>
          <w:sz w:val="22"/>
          <w:szCs w:val="22"/>
        </w:rPr>
        <w:t>R</w:t>
      </w:r>
      <w:r>
        <w:rPr>
          <w:rFonts w:ascii="Palatino Linotype" w:hAnsi="Palatino Linotype"/>
          <w:sz w:val="22"/>
          <w:szCs w:val="22"/>
        </w:rPr>
        <w:t>eglamento en comento establece que, los Consejos deberán sesionar en forma ordinaria una vez a la semana y en forma extraordinaria cuando la naturaleza de los asuntos a tratar así lo requiera.</w:t>
      </w:r>
    </w:p>
    <w:p w14:paraId="3B3D9198" w14:textId="77777777" w:rsidR="00D30EC8" w:rsidRDefault="00D30EC8" w:rsidP="00D30EC8">
      <w:pPr>
        <w:spacing w:line="360" w:lineRule="auto"/>
        <w:jc w:val="both"/>
        <w:rPr>
          <w:rFonts w:ascii="Palatino Linotype" w:hAnsi="Palatino Linotype"/>
          <w:sz w:val="22"/>
          <w:szCs w:val="22"/>
        </w:rPr>
      </w:pPr>
    </w:p>
    <w:p w14:paraId="44075660" w14:textId="31670518" w:rsidR="00D30EC8" w:rsidRPr="00826710" w:rsidRDefault="00D30EC8" w:rsidP="00D30EC8">
      <w:pPr>
        <w:spacing w:line="360" w:lineRule="auto"/>
        <w:jc w:val="both"/>
        <w:rPr>
          <w:rFonts w:ascii="Palatino Linotype" w:hAnsi="Palatino Linotype"/>
          <w:sz w:val="22"/>
          <w:szCs w:val="22"/>
        </w:rPr>
      </w:pPr>
      <w:r w:rsidRPr="002828A0">
        <w:rPr>
          <w:rFonts w:ascii="Palatino Linotype" w:hAnsi="Palatino Linotype"/>
          <w:sz w:val="22"/>
          <w:szCs w:val="22"/>
        </w:rPr>
        <w:t xml:space="preserve">El artículo 89, </w:t>
      </w:r>
      <w:r w:rsidR="00A00B1C">
        <w:rPr>
          <w:rFonts w:ascii="Palatino Linotype" w:hAnsi="Palatino Linotype"/>
          <w:sz w:val="22"/>
          <w:szCs w:val="22"/>
        </w:rPr>
        <w:t xml:space="preserve">del Reglamento en comento, </w:t>
      </w:r>
      <w:r w:rsidRPr="002828A0">
        <w:rPr>
          <w:rFonts w:ascii="Palatino Linotype" w:hAnsi="Palatino Linotype"/>
          <w:sz w:val="22"/>
          <w:szCs w:val="22"/>
        </w:rPr>
        <w:t xml:space="preserve">menciona que serán facultades de supervisión: la vigilancia, capacitación y asesoría por parte de las Autoridades del H. Ayuntamiento, en específico de la </w:t>
      </w:r>
      <w:r w:rsidRPr="00826710">
        <w:rPr>
          <w:rFonts w:ascii="Palatino Linotype" w:hAnsi="Palatino Linotype"/>
          <w:b/>
          <w:bCs/>
          <w:sz w:val="22"/>
          <w:szCs w:val="22"/>
          <w:u w:val="single"/>
        </w:rPr>
        <w:t>Subsecretaría de Gobierno</w:t>
      </w:r>
      <w:r w:rsidRPr="002828A0">
        <w:rPr>
          <w:rFonts w:ascii="Palatino Linotype" w:hAnsi="Palatino Linotype"/>
          <w:sz w:val="22"/>
          <w:szCs w:val="22"/>
        </w:rPr>
        <w:t xml:space="preserve">, que podrá apoyarse de manera conjunta con la Secretaría del Ayuntamiento y la </w:t>
      </w:r>
      <w:r w:rsidRPr="00826710">
        <w:rPr>
          <w:rFonts w:ascii="Palatino Linotype" w:hAnsi="Palatino Linotype"/>
          <w:sz w:val="22"/>
          <w:szCs w:val="22"/>
        </w:rPr>
        <w:t>Comisión Edilicia de Participación Ciudadana.</w:t>
      </w:r>
    </w:p>
    <w:p w14:paraId="688978C4" w14:textId="77777777" w:rsidR="00D30EC8" w:rsidRDefault="00D30EC8" w:rsidP="00D30EC8">
      <w:pPr>
        <w:spacing w:line="360" w:lineRule="auto"/>
        <w:jc w:val="both"/>
        <w:rPr>
          <w:rFonts w:ascii="Palatino Linotype" w:hAnsi="Palatino Linotype"/>
          <w:b/>
          <w:bCs/>
          <w:sz w:val="22"/>
          <w:szCs w:val="22"/>
          <w:u w:val="single"/>
        </w:rPr>
      </w:pPr>
    </w:p>
    <w:p w14:paraId="7CEAD383" w14:textId="0F7AC548" w:rsidR="00D30EC8" w:rsidRDefault="00A00B1C" w:rsidP="00D30EC8">
      <w:pPr>
        <w:spacing w:line="360" w:lineRule="auto"/>
        <w:jc w:val="both"/>
        <w:rPr>
          <w:rFonts w:ascii="Palatino Linotype" w:hAnsi="Palatino Linotype"/>
          <w:sz w:val="22"/>
          <w:szCs w:val="22"/>
        </w:rPr>
      </w:pPr>
      <w:r>
        <w:rPr>
          <w:rFonts w:ascii="Palatino Linotype" w:hAnsi="Palatino Linotype"/>
          <w:sz w:val="22"/>
          <w:szCs w:val="22"/>
        </w:rPr>
        <w:t xml:space="preserve">En ese sentido, el artículo 92 del </w:t>
      </w:r>
      <w:r w:rsidRPr="00F45A98">
        <w:rPr>
          <w:rFonts w:ascii="Palatino Linotype" w:hAnsi="Palatino Linotype"/>
          <w:sz w:val="22"/>
          <w:szCs w:val="22"/>
        </w:rPr>
        <w:t xml:space="preserve">Reglamento de las Autoridades Auxiliares, de los Consejos de Participación Ciudadana y de las Organizaciones </w:t>
      </w:r>
      <w:r w:rsidR="00B94368">
        <w:rPr>
          <w:rFonts w:ascii="Palatino Linotype" w:hAnsi="Palatino Linotype"/>
          <w:sz w:val="22"/>
          <w:szCs w:val="22"/>
        </w:rPr>
        <w:t>S</w:t>
      </w:r>
      <w:r w:rsidRPr="00F45A98">
        <w:rPr>
          <w:rFonts w:ascii="Palatino Linotype" w:hAnsi="Palatino Linotype"/>
          <w:sz w:val="22"/>
          <w:szCs w:val="22"/>
        </w:rPr>
        <w:t>ociales del Municipio de Atizapán de Zaragoza, Estado de México</w:t>
      </w:r>
      <w:r>
        <w:rPr>
          <w:rFonts w:ascii="Palatino Linotype" w:hAnsi="Palatino Linotype"/>
          <w:sz w:val="22"/>
          <w:szCs w:val="22"/>
        </w:rPr>
        <w:t>, establece que</w:t>
      </w:r>
      <w:r w:rsidR="00D30EC8" w:rsidRPr="002828A0">
        <w:rPr>
          <w:rFonts w:ascii="Palatino Linotype" w:hAnsi="Palatino Linotype"/>
          <w:sz w:val="22"/>
          <w:szCs w:val="22"/>
        </w:rPr>
        <w:t xml:space="preserve"> </w:t>
      </w:r>
      <w:r>
        <w:rPr>
          <w:rFonts w:ascii="Palatino Linotype" w:hAnsi="Palatino Linotype"/>
          <w:sz w:val="22"/>
          <w:szCs w:val="22"/>
        </w:rPr>
        <w:t>l</w:t>
      </w:r>
      <w:r w:rsidR="00D30EC8" w:rsidRPr="002828A0">
        <w:rPr>
          <w:rFonts w:ascii="Palatino Linotype" w:hAnsi="Palatino Linotype"/>
          <w:sz w:val="22"/>
          <w:szCs w:val="22"/>
        </w:rPr>
        <w:t xml:space="preserve">as actividades de supervisión deberán llevar un registro, control y seguimiento por parte de la </w:t>
      </w:r>
      <w:r w:rsidR="00D30EC8" w:rsidRPr="00826710">
        <w:rPr>
          <w:rFonts w:ascii="Palatino Linotype" w:hAnsi="Palatino Linotype"/>
          <w:b/>
          <w:bCs/>
          <w:sz w:val="22"/>
          <w:szCs w:val="22"/>
          <w:u w:val="single"/>
        </w:rPr>
        <w:t>Subsecretaría de Gobierno</w:t>
      </w:r>
      <w:r w:rsidR="00D30EC8" w:rsidRPr="002828A0">
        <w:rPr>
          <w:rFonts w:ascii="Palatino Linotype" w:hAnsi="Palatino Linotype"/>
          <w:sz w:val="22"/>
          <w:szCs w:val="22"/>
        </w:rPr>
        <w:t xml:space="preserve">, encargada por el área que ésta especifique, dicha información </w:t>
      </w:r>
      <w:r w:rsidR="00D30EC8" w:rsidRPr="005D5204">
        <w:rPr>
          <w:rFonts w:ascii="Palatino Linotype" w:hAnsi="Palatino Linotype"/>
          <w:b/>
          <w:bCs/>
          <w:sz w:val="22"/>
          <w:szCs w:val="22"/>
          <w:u w:val="single"/>
        </w:rPr>
        <w:t>será remitida a la Comisión Edilicia de Participación Ciudadana</w:t>
      </w:r>
      <w:r w:rsidR="00D30EC8" w:rsidRPr="002828A0">
        <w:rPr>
          <w:rFonts w:ascii="Palatino Linotype" w:hAnsi="Palatino Linotype"/>
          <w:sz w:val="22"/>
          <w:szCs w:val="22"/>
        </w:rPr>
        <w:t xml:space="preserve">, para su apoyo, colaboración y retroalimentación. </w:t>
      </w:r>
    </w:p>
    <w:p w14:paraId="3961974D" w14:textId="6FF63299" w:rsidR="00A00B1C" w:rsidRDefault="00A00B1C" w:rsidP="00D30EC8">
      <w:pPr>
        <w:spacing w:line="360" w:lineRule="auto"/>
        <w:jc w:val="both"/>
        <w:rPr>
          <w:rFonts w:ascii="Palatino Linotype" w:hAnsi="Palatino Linotype"/>
          <w:sz w:val="22"/>
          <w:szCs w:val="22"/>
        </w:rPr>
      </w:pPr>
    </w:p>
    <w:p w14:paraId="52FFF850" w14:textId="130198CF" w:rsidR="00A00B1C" w:rsidRDefault="00E713BF" w:rsidP="00D30EC8">
      <w:pPr>
        <w:spacing w:line="360" w:lineRule="auto"/>
        <w:jc w:val="both"/>
        <w:rPr>
          <w:rFonts w:ascii="Palatino Linotype" w:hAnsi="Palatino Linotype"/>
          <w:iCs/>
          <w:sz w:val="22"/>
          <w:szCs w:val="22"/>
          <w:lang w:eastAsia="es-MX"/>
        </w:rPr>
      </w:pPr>
      <w:r w:rsidRPr="002C4FB4">
        <w:rPr>
          <w:rFonts w:ascii="Palatino Linotype" w:hAnsi="Palatino Linotype"/>
          <w:sz w:val="22"/>
          <w:szCs w:val="22"/>
        </w:rPr>
        <w:lastRenderedPageBreak/>
        <w:t>No se deja de lado que</w:t>
      </w:r>
      <w:r w:rsidR="00FB4C8B" w:rsidRPr="002C4FB4">
        <w:rPr>
          <w:rFonts w:ascii="Palatino Linotype" w:hAnsi="Palatino Linotype"/>
          <w:sz w:val="22"/>
          <w:szCs w:val="22"/>
        </w:rPr>
        <w:t xml:space="preserve"> es común en el Estado de México celebrar ferias, fiestas patronales o algunos tipos de celebraciones religiosas</w:t>
      </w:r>
      <w:r w:rsidR="0028425D" w:rsidRPr="002C4FB4">
        <w:rPr>
          <w:rFonts w:ascii="Palatino Linotype" w:hAnsi="Palatino Linotype"/>
          <w:sz w:val="22"/>
          <w:szCs w:val="22"/>
        </w:rPr>
        <w:t xml:space="preserve">, con la instalación </w:t>
      </w:r>
      <w:r w:rsidR="00FD261E" w:rsidRPr="002C4FB4">
        <w:rPr>
          <w:rFonts w:ascii="Palatino Linotype" w:hAnsi="Palatino Linotype"/>
          <w:sz w:val="22"/>
          <w:szCs w:val="22"/>
        </w:rPr>
        <w:t>diversión y entretenimiento, alimentos, juegos mecánicos, productos, etc., con una temporalidad corta</w:t>
      </w:r>
      <w:r w:rsidR="00BC6AD6" w:rsidRPr="002C4FB4">
        <w:rPr>
          <w:rFonts w:ascii="Palatino Linotype" w:hAnsi="Palatino Linotype"/>
          <w:sz w:val="22"/>
          <w:szCs w:val="22"/>
        </w:rPr>
        <w:t xml:space="preserve"> (para corroborar esta afirmación se puede visitar la página </w:t>
      </w:r>
      <w:r w:rsidR="00FF604E" w:rsidRPr="002C4FB4">
        <w:rPr>
          <w:rFonts w:ascii="Palatino Linotype" w:hAnsi="Palatino Linotype"/>
          <w:sz w:val="22"/>
          <w:szCs w:val="22"/>
        </w:rPr>
        <w:t xml:space="preserve">del Instituto Mexiquense de la Pirotecnia </w:t>
      </w:r>
      <w:r w:rsidR="00183EDF" w:rsidRPr="002C4FB4">
        <w:rPr>
          <w:rFonts w:ascii="Palatino Linotype" w:hAnsi="Palatino Linotype"/>
          <w:sz w:val="22"/>
          <w:szCs w:val="22"/>
        </w:rPr>
        <w:t>(</w:t>
      </w:r>
      <w:hyperlink r:id="rId8" w:history="1">
        <w:r w:rsidR="00183EDF" w:rsidRPr="002C4FB4">
          <w:rPr>
            <w:rStyle w:val="Hipervnculo"/>
            <w:rFonts w:ascii="Palatino Linotype" w:hAnsi="Palatino Linotype"/>
            <w:sz w:val="22"/>
            <w:szCs w:val="22"/>
          </w:rPr>
          <w:t>https://imepi.edomex.gob.mx/ferias_fiestas_patronales</w:t>
        </w:r>
      </w:hyperlink>
      <w:r w:rsidR="00183EDF" w:rsidRPr="002C4FB4">
        <w:rPr>
          <w:rFonts w:ascii="Palatino Linotype" w:hAnsi="Palatino Linotype"/>
          <w:sz w:val="22"/>
          <w:szCs w:val="22"/>
        </w:rPr>
        <w:t>) que publica mes con mes un calendario de fiestas patronales</w:t>
      </w:r>
      <w:r w:rsidR="00FD261E" w:rsidRPr="002C4FB4">
        <w:rPr>
          <w:rFonts w:ascii="Palatino Linotype" w:hAnsi="Palatino Linotype"/>
          <w:sz w:val="22"/>
          <w:szCs w:val="22"/>
        </w:rPr>
        <w:t xml:space="preserve">, en ese sentido, conforme a lo solicitado por el Recurrente, existe la posibilidad de que efectivamente se llevara a cabo un evento de este tipo en la </w:t>
      </w:r>
      <w:r w:rsidR="00FD261E" w:rsidRPr="002C4FB4">
        <w:rPr>
          <w:rFonts w:ascii="Palatino Linotype" w:hAnsi="Palatino Linotype"/>
          <w:iCs/>
          <w:sz w:val="22"/>
          <w:szCs w:val="22"/>
          <w:lang w:eastAsia="es-MX"/>
        </w:rPr>
        <w:t>Colonia Emiliano Zapata de Atizapán de Zaragoza, lo anterior, sin los permisos correspondientes expedidos por al Ayuntamiento, sin embargo este Instituto no cuenta con las facultades de pronunciarse sobre la veracidad de los documentos proporcionado por el Sujeto Obligado</w:t>
      </w:r>
      <w:r w:rsidR="00BC6AD6" w:rsidRPr="002C4FB4">
        <w:rPr>
          <w:rFonts w:ascii="Palatino Linotype" w:hAnsi="Palatino Linotype"/>
          <w:iCs/>
          <w:sz w:val="22"/>
          <w:szCs w:val="22"/>
          <w:lang w:eastAsia="es-MX"/>
        </w:rPr>
        <w:t>, ello independientemente</w:t>
      </w:r>
      <w:r w:rsidR="00BC6AD6">
        <w:rPr>
          <w:rFonts w:ascii="Palatino Linotype" w:hAnsi="Palatino Linotype"/>
          <w:iCs/>
          <w:sz w:val="22"/>
          <w:szCs w:val="22"/>
          <w:lang w:eastAsia="es-MX"/>
        </w:rPr>
        <w:t xml:space="preserve"> de que se realizó la búsqueda de alguna publicación que nos permitiera corroborar la instalación de la feria referida</w:t>
      </w:r>
      <w:r w:rsidR="00183EDF">
        <w:rPr>
          <w:rFonts w:ascii="Palatino Linotype" w:hAnsi="Palatino Linotype"/>
          <w:iCs/>
          <w:sz w:val="22"/>
          <w:szCs w:val="22"/>
          <w:lang w:eastAsia="es-MX"/>
        </w:rPr>
        <w:t>, sin que se encontrara algún indicio de ello.</w:t>
      </w:r>
    </w:p>
    <w:p w14:paraId="6BA1DEA7" w14:textId="336A7E6B" w:rsidR="00D30EC8" w:rsidRDefault="00D30EC8" w:rsidP="00FC5E95">
      <w:pPr>
        <w:spacing w:line="360" w:lineRule="auto"/>
        <w:jc w:val="both"/>
        <w:rPr>
          <w:rFonts w:ascii="Palatino Linotype" w:eastAsia="Calibri" w:hAnsi="Palatino Linotype" w:cs="Tahoma"/>
          <w:bCs/>
          <w:sz w:val="22"/>
          <w:szCs w:val="22"/>
          <w:lang w:eastAsia="en-US"/>
        </w:rPr>
      </w:pPr>
    </w:p>
    <w:p w14:paraId="0A429BE1" w14:textId="260CA424" w:rsidR="00D30EC8" w:rsidRPr="00462F02" w:rsidRDefault="00D30EC8" w:rsidP="00D30EC8">
      <w:pPr>
        <w:spacing w:line="360" w:lineRule="auto"/>
        <w:jc w:val="both"/>
        <w:rPr>
          <w:rFonts w:ascii="Palatino Linotype" w:hAnsi="Palatino Linotype" w:cs="Tahoma"/>
          <w:sz w:val="22"/>
          <w:szCs w:val="22"/>
        </w:rPr>
      </w:pPr>
      <w:r w:rsidRPr="00462F02">
        <w:rPr>
          <w:rFonts w:ascii="Palatino Linotype" w:hAnsi="Palatino Linotype" w:cs="Tahoma"/>
          <w:sz w:val="22"/>
          <w:szCs w:val="22"/>
        </w:rPr>
        <w:t xml:space="preserve">Lo anterior se robustece con lo plasmado en el </w:t>
      </w:r>
      <w:r w:rsidR="000B1A97">
        <w:rPr>
          <w:rFonts w:ascii="Palatino Linotype" w:hAnsi="Palatino Linotype" w:cs="Tahoma"/>
          <w:sz w:val="22"/>
          <w:szCs w:val="22"/>
        </w:rPr>
        <w:t>C</w:t>
      </w:r>
      <w:r w:rsidRPr="00462F02">
        <w:rPr>
          <w:rFonts w:ascii="Palatino Linotype" w:hAnsi="Palatino Linotype" w:cs="Tahoma"/>
          <w:sz w:val="22"/>
          <w:szCs w:val="22"/>
        </w:rPr>
        <w:t xml:space="preserve">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3862BEC9" w14:textId="77777777" w:rsidR="00D30EC8" w:rsidRPr="00462F02" w:rsidRDefault="00D30EC8" w:rsidP="00D30EC8">
      <w:pPr>
        <w:spacing w:line="360" w:lineRule="auto"/>
        <w:jc w:val="both"/>
        <w:rPr>
          <w:rFonts w:ascii="Palatino Linotype" w:hAnsi="Palatino Linotype" w:cs="Tahoma"/>
          <w:sz w:val="22"/>
          <w:szCs w:val="24"/>
        </w:rPr>
      </w:pPr>
    </w:p>
    <w:p w14:paraId="3F3DF9C4" w14:textId="77777777" w:rsidR="00D30EC8" w:rsidRPr="00462F02" w:rsidRDefault="00D30EC8" w:rsidP="00D30EC8">
      <w:pPr>
        <w:spacing w:line="360" w:lineRule="auto"/>
        <w:ind w:left="567" w:right="539"/>
        <w:jc w:val="both"/>
        <w:rPr>
          <w:rFonts w:ascii="Palatino Linotype" w:hAnsi="Palatino Linotype" w:cs="Tahoma"/>
          <w:i/>
          <w:szCs w:val="24"/>
        </w:rPr>
      </w:pPr>
      <w:r w:rsidRPr="00462F02">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462F02">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w:t>
      </w:r>
      <w:r w:rsidRPr="00462F02">
        <w:rPr>
          <w:rFonts w:ascii="Palatino Linotype" w:hAnsi="Palatino Linotype" w:cs="Tahoma"/>
          <w:i/>
          <w:szCs w:val="24"/>
        </w:rPr>
        <w:lastRenderedPageBreak/>
        <w:t>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7A39863" w14:textId="77777777" w:rsidR="00D30EC8" w:rsidRPr="00462F02" w:rsidRDefault="00D30EC8" w:rsidP="00D30EC8">
      <w:pPr>
        <w:spacing w:line="360" w:lineRule="auto"/>
        <w:ind w:right="-91"/>
        <w:jc w:val="both"/>
        <w:rPr>
          <w:rFonts w:ascii="Palatino Linotype" w:hAnsi="Palatino Linotype" w:cs="Arial"/>
          <w:sz w:val="22"/>
          <w:szCs w:val="22"/>
        </w:rPr>
      </w:pPr>
    </w:p>
    <w:p w14:paraId="6A19F30A" w14:textId="5C2F00E8" w:rsidR="00D30EC8" w:rsidRPr="00462F02" w:rsidRDefault="00D30EC8" w:rsidP="00A00B1C">
      <w:pPr>
        <w:spacing w:line="360" w:lineRule="auto"/>
        <w:jc w:val="both"/>
        <w:rPr>
          <w:rFonts w:ascii="Palatino Linotype" w:eastAsia="Calibri" w:hAnsi="Palatino Linotype" w:cs="Tahoma"/>
          <w:bCs/>
          <w:sz w:val="22"/>
          <w:szCs w:val="22"/>
          <w:lang w:eastAsia="en-US"/>
        </w:rPr>
      </w:pPr>
      <w:r w:rsidRPr="00462F02">
        <w:rPr>
          <w:rFonts w:ascii="Palatino Linotype" w:hAnsi="Palatino Linotype" w:cs="Arial"/>
          <w:sz w:val="22"/>
          <w:szCs w:val="22"/>
        </w:rPr>
        <w:t>Por lo tanto, como se expuso previamente, el Sujeto Obligado mediante Informe Justificado, complet</w:t>
      </w:r>
      <w:r>
        <w:rPr>
          <w:rFonts w:ascii="Palatino Linotype" w:hAnsi="Palatino Linotype" w:cs="Arial"/>
          <w:sz w:val="22"/>
          <w:szCs w:val="22"/>
        </w:rPr>
        <w:t>ó</w:t>
      </w:r>
      <w:r w:rsidRPr="00462F02">
        <w:rPr>
          <w:rFonts w:ascii="Palatino Linotype" w:hAnsi="Palatino Linotype" w:cs="Arial"/>
          <w:sz w:val="22"/>
          <w:szCs w:val="22"/>
        </w:rPr>
        <w:t xml:space="preserve"> su respuesta y </w:t>
      </w:r>
      <w:r w:rsidR="00A00B1C">
        <w:rPr>
          <w:rFonts w:ascii="Palatino Linotype" w:hAnsi="Palatino Linotype"/>
          <w:color w:val="000000"/>
          <w:sz w:val="22"/>
          <w:szCs w:val="22"/>
        </w:rPr>
        <w:t xml:space="preserve">proporcionó al particular </w:t>
      </w:r>
      <w:r w:rsidR="00A00B1C">
        <w:rPr>
          <w:rFonts w:ascii="Palatino Linotype" w:hAnsi="Palatino Linotype"/>
          <w:sz w:val="22"/>
          <w:szCs w:val="22"/>
        </w:rPr>
        <w:t>o</w:t>
      </w:r>
      <w:r w:rsidR="00A00B1C" w:rsidRPr="00F5129A">
        <w:rPr>
          <w:rFonts w:ascii="Palatino Linotype" w:hAnsi="Palatino Linotype"/>
          <w:sz w:val="22"/>
          <w:szCs w:val="22"/>
        </w:rPr>
        <w:t xml:space="preserve">ficio signado por el Director de Desarrollo Económico, </w:t>
      </w:r>
      <w:r w:rsidR="00A00B1C">
        <w:rPr>
          <w:rFonts w:ascii="Palatino Linotype" w:hAnsi="Palatino Linotype"/>
          <w:sz w:val="22"/>
          <w:szCs w:val="22"/>
        </w:rPr>
        <w:t xml:space="preserve">mediante el cual </w:t>
      </w:r>
      <w:r w:rsidR="00A00B1C" w:rsidRPr="00F5129A">
        <w:rPr>
          <w:rFonts w:ascii="Palatino Linotype" w:hAnsi="Palatino Linotype"/>
          <w:sz w:val="22"/>
          <w:szCs w:val="22"/>
        </w:rPr>
        <w:t>manifestó</w:t>
      </w:r>
      <w:r w:rsidR="000B1A97">
        <w:rPr>
          <w:rFonts w:ascii="Palatino Linotype" w:hAnsi="Palatino Linotype"/>
          <w:sz w:val="22"/>
          <w:szCs w:val="22"/>
        </w:rPr>
        <w:t>,</w:t>
      </w:r>
      <w:r w:rsidR="00A00B1C" w:rsidRPr="00F5129A">
        <w:rPr>
          <w:rFonts w:ascii="Palatino Linotype" w:hAnsi="Palatino Linotype"/>
          <w:sz w:val="22"/>
          <w:szCs w:val="22"/>
        </w:rPr>
        <w:t xml:space="preserve"> con base </w:t>
      </w:r>
      <w:r w:rsidR="000B1A97">
        <w:rPr>
          <w:rFonts w:ascii="Palatino Linotype" w:hAnsi="Palatino Linotype"/>
          <w:sz w:val="22"/>
          <w:szCs w:val="22"/>
        </w:rPr>
        <w:t>en el</w:t>
      </w:r>
      <w:r w:rsidR="00A00B1C" w:rsidRPr="00F5129A">
        <w:rPr>
          <w:rFonts w:ascii="Palatino Linotype" w:hAnsi="Palatino Linotype"/>
          <w:sz w:val="22"/>
          <w:szCs w:val="22"/>
        </w:rPr>
        <w:t xml:space="preserve"> oficio signado por el Subdirector de Normatividad y Verificación, que </w:t>
      </w:r>
      <w:r w:rsidR="00A00B1C" w:rsidRPr="00C308BC">
        <w:rPr>
          <w:rFonts w:ascii="Palatino Linotype" w:hAnsi="Palatino Linotype"/>
          <w:b/>
          <w:bCs/>
          <w:sz w:val="22"/>
          <w:szCs w:val="22"/>
        </w:rPr>
        <w:t xml:space="preserve">no generó permiso alguno para </w:t>
      </w:r>
      <w:proofErr w:type="spellStart"/>
      <w:r w:rsidR="00A00B1C" w:rsidRPr="00C308BC">
        <w:rPr>
          <w:rFonts w:ascii="Palatino Linotype" w:hAnsi="Palatino Linotype"/>
          <w:b/>
          <w:bCs/>
          <w:sz w:val="22"/>
          <w:szCs w:val="22"/>
        </w:rPr>
        <w:t>a</w:t>
      </w:r>
      <w:proofErr w:type="spellEnd"/>
      <w:r w:rsidR="00A00B1C" w:rsidRPr="00C308BC">
        <w:rPr>
          <w:rFonts w:ascii="Palatino Linotype" w:hAnsi="Palatino Linotype"/>
          <w:b/>
          <w:bCs/>
          <w:sz w:val="22"/>
          <w:szCs w:val="22"/>
        </w:rPr>
        <w:t xml:space="preserve"> instalación de la Feria en la avenida principal Emiliano Zapata de la colonia Emiliano </w:t>
      </w:r>
      <w:r w:rsidR="000B1A97" w:rsidRPr="00C308BC">
        <w:rPr>
          <w:rFonts w:ascii="Palatino Linotype" w:hAnsi="Palatino Linotype"/>
          <w:b/>
          <w:bCs/>
          <w:sz w:val="22"/>
          <w:szCs w:val="22"/>
        </w:rPr>
        <w:t>Zapa</w:t>
      </w:r>
      <w:r w:rsidR="000B1A97">
        <w:rPr>
          <w:rFonts w:ascii="Palatino Linotype" w:hAnsi="Palatino Linotype"/>
          <w:b/>
          <w:bCs/>
          <w:sz w:val="22"/>
          <w:szCs w:val="22"/>
        </w:rPr>
        <w:t>t</w:t>
      </w:r>
      <w:r w:rsidR="000B1A97" w:rsidRPr="00C308BC">
        <w:rPr>
          <w:rFonts w:ascii="Palatino Linotype" w:hAnsi="Palatino Linotype"/>
          <w:b/>
          <w:bCs/>
          <w:sz w:val="22"/>
          <w:szCs w:val="22"/>
        </w:rPr>
        <w:t>a</w:t>
      </w:r>
      <w:r w:rsidR="00A00B1C" w:rsidRPr="00C308BC">
        <w:rPr>
          <w:rFonts w:ascii="Palatino Linotype" w:hAnsi="Palatino Linotype"/>
          <w:b/>
          <w:bCs/>
          <w:sz w:val="22"/>
          <w:szCs w:val="22"/>
        </w:rPr>
        <w:t>, del Municipio de Atizapán de Zaragoza</w:t>
      </w:r>
      <w:r w:rsidR="00A00B1C">
        <w:rPr>
          <w:rFonts w:ascii="Palatino Linotype" w:hAnsi="Palatino Linotype"/>
          <w:sz w:val="22"/>
          <w:szCs w:val="22"/>
        </w:rPr>
        <w:t xml:space="preserve"> y un oficio signado por el </w:t>
      </w:r>
      <w:r w:rsidR="00A00B1C" w:rsidRPr="00F5129A">
        <w:rPr>
          <w:rFonts w:ascii="Palatino Linotype" w:hAnsi="Palatino Linotype"/>
          <w:sz w:val="22"/>
          <w:szCs w:val="22"/>
        </w:rPr>
        <w:t xml:space="preserve">Subsecretario de Gobierno, mediante </w:t>
      </w:r>
      <w:r w:rsidR="00A00B1C">
        <w:rPr>
          <w:rFonts w:ascii="Palatino Linotype" w:hAnsi="Palatino Linotype"/>
          <w:sz w:val="22"/>
          <w:szCs w:val="22"/>
        </w:rPr>
        <w:t>el cual</w:t>
      </w:r>
      <w:r w:rsidR="00A00B1C" w:rsidRPr="00F5129A">
        <w:rPr>
          <w:rFonts w:ascii="Palatino Linotype" w:hAnsi="Palatino Linotype"/>
          <w:sz w:val="22"/>
          <w:szCs w:val="22"/>
        </w:rPr>
        <w:t>, manifestó que la Subsecretar</w:t>
      </w:r>
      <w:r w:rsidR="000B1A97">
        <w:rPr>
          <w:rFonts w:ascii="Palatino Linotype" w:hAnsi="Palatino Linotype"/>
          <w:sz w:val="22"/>
          <w:szCs w:val="22"/>
        </w:rPr>
        <w:t>í</w:t>
      </w:r>
      <w:r w:rsidR="00A00B1C" w:rsidRPr="00F5129A">
        <w:rPr>
          <w:rFonts w:ascii="Palatino Linotype" w:hAnsi="Palatino Linotype"/>
          <w:sz w:val="22"/>
          <w:szCs w:val="22"/>
        </w:rPr>
        <w:t>a de Gobierno no tiene competencia para conocer y/o atender temas relacionados con el uso y utilización de la Vía Pública con fines comerciales</w:t>
      </w:r>
      <w:r w:rsidR="000B1A97">
        <w:rPr>
          <w:rFonts w:ascii="Palatino Linotype" w:hAnsi="Palatino Linotype"/>
          <w:sz w:val="22"/>
          <w:szCs w:val="22"/>
        </w:rPr>
        <w:t xml:space="preserve"> </w:t>
      </w:r>
      <w:r w:rsidR="00A00B1C" w:rsidRPr="00F5129A">
        <w:rPr>
          <w:rFonts w:ascii="Palatino Linotype" w:hAnsi="Palatino Linotype"/>
          <w:sz w:val="22"/>
          <w:szCs w:val="22"/>
        </w:rPr>
        <w:t>industriales o cualquiera que este sea</w:t>
      </w:r>
      <w:r w:rsidR="001F3F28">
        <w:rPr>
          <w:rFonts w:ascii="Palatino Linotype" w:hAnsi="Palatino Linotype" w:cs="Tahoma"/>
          <w:sz w:val="22"/>
          <w:szCs w:val="22"/>
        </w:rPr>
        <w:t xml:space="preserve"> </w:t>
      </w:r>
      <w:r w:rsidR="001F3F28">
        <w:rPr>
          <w:rFonts w:ascii="Palatino Linotype" w:hAnsi="Palatino Linotype"/>
          <w:sz w:val="22"/>
          <w:szCs w:val="22"/>
        </w:rPr>
        <w:t>y que los COPACI no puede emitir permisos en este sentido ni intervenir</w:t>
      </w:r>
      <w:r w:rsidR="001F3F28" w:rsidRPr="00F5129A">
        <w:rPr>
          <w:rFonts w:ascii="Palatino Linotype" w:hAnsi="Palatino Linotype"/>
          <w:sz w:val="22"/>
          <w:szCs w:val="22"/>
        </w:rPr>
        <w:t>,</w:t>
      </w:r>
      <w:r w:rsidR="001F3F28">
        <w:rPr>
          <w:rFonts w:ascii="Palatino Linotype" w:hAnsi="Palatino Linotype"/>
          <w:sz w:val="22"/>
          <w:szCs w:val="22"/>
        </w:rPr>
        <w:t xml:space="preserve"> </w:t>
      </w:r>
      <w:r w:rsidRPr="00462F02">
        <w:rPr>
          <w:rFonts w:ascii="Palatino Linotype" w:eastAsia="Calibri" w:hAnsi="Palatino Linotype" w:cs="Tahoma"/>
          <w:bCs/>
          <w:sz w:val="22"/>
          <w:szCs w:val="22"/>
          <w:lang w:eastAsia="en-US"/>
        </w:rPr>
        <w:t>situación que deja sin materia el presente Recurso de Revisión, en consecuencia, se estima que se actualiza el supuesto establecido en la fracción III, del artículo 192, de la Ley de la materia, el cual determina lo siguiente:</w:t>
      </w:r>
    </w:p>
    <w:p w14:paraId="008DC81D" w14:textId="77777777" w:rsidR="00D30EC8" w:rsidRPr="00462F02" w:rsidRDefault="00D30EC8" w:rsidP="00D30EC8">
      <w:pPr>
        <w:spacing w:line="360" w:lineRule="auto"/>
        <w:ind w:right="-93"/>
        <w:jc w:val="both"/>
        <w:rPr>
          <w:rFonts w:ascii="Palatino Linotype" w:eastAsia="Calibri" w:hAnsi="Palatino Linotype" w:cs="Tahoma"/>
          <w:bCs/>
          <w:sz w:val="22"/>
          <w:szCs w:val="22"/>
          <w:lang w:eastAsia="en-US"/>
        </w:rPr>
      </w:pPr>
    </w:p>
    <w:p w14:paraId="5A42AF37" w14:textId="77777777" w:rsidR="00D30EC8" w:rsidRPr="00462F02" w:rsidRDefault="00D30EC8" w:rsidP="00D30EC8">
      <w:pPr>
        <w:spacing w:line="360" w:lineRule="auto"/>
        <w:ind w:left="567" w:right="567"/>
        <w:jc w:val="both"/>
        <w:rPr>
          <w:rFonts w:ascii="Palatino Linotype" w:eastAsia="Calibri" w:hAnsi="Palatino Linotype" w:cs="Tahoma"/>
          <w:bCs/>
          <w:i/>
          <w:szCs w:val="22"/>
          <w:lang w:eastAsia="en-US"/>
        </w:rPr>
      </w:pPr>
      <w:r w:rsidRPr="00462F02">
        <w:rPr>
          <w:rFonts w:ascii="Palatino Linotype" w:eastAsia="Calibri" w:hAnsi="Palatino Linotype" w:cs="Tahoma"/>
          <w:b/>
          <w:bCs/>
          <w:i/>
          <w:szCs w:val="22"/>
          <w:lang w:eastAsia="en-US"/>
        </w:rPr>
        <w:t>Artículo 192.</w:t>
      </w:r>
      <w:r w:rsidRPr="00462F02">
        <w:rPr>
          <w:rFonts w:ascii="Palatino Linotype" w:eastAsia="Calibri" w:hAnsi="Palatino Linotype" w:cs="Tahoma"/>
          <w:bCs/>
          <w:i/>
          <w:szCs w:val="22"/>
          <w:lang w:eastAsia="en-US"/>
        </w:rPr>
        <w:t xml:space="preserve"> El recurso será </w:t>
      </w:r>
      <w:r w:rsidRPr="00462F02">
        <w:rPr>
          <w:rFonts w:ascii="Palatino Linotype" w:eastAsia="Calibri" w:hAnsi="Palatino Linotype" w:cs="Tahoma"/>
          <w:b/>
          <w:bCs/>
          <w:i/>
          <w:szCs w:val="22"/>
          <w:u w:val="single"/>
          <w:lang w:eastAsia="en-US"/>
        </w:rPr>
        <w:t>sobreseído</w:t>
      </w:r>
      <w:r w:rsidRPr="00462F02">
        <w:rPr>
          <w:rFonts w:ascii="Palatino Linotype" w:eastAsia="Calibri" w:hAnsi="Palatino Linotype" w:cs="Tahoma"/>
          <w:bCs/>
          <w:i/>
          <w:szCs w:val="22"/>
          <w:lang w:eastAsia="en-US"/>
        </w:rPr>
        <w:t xml:space="preserve">, en todo o en parte, </w:t>
      </w:r>
      <w:r w:rsidRPr="00462F02">
        <w:rPr>
          <w:rFonts w:ascii="Palatino Linotype" w:eastAsia="Calibri" w:hAnsi="Palatino Linotype" w:cs="Tahoma"/>
          <w:b/>
          <w:bCs/>
          <w:i/>
          <w:szCs w:val="22"/>
          <w:lang w:eastAsia="en-US"/>
        </w:rPr>
        <w:t xml:space="preserve">cuando </w:t>
      </w:r>
      <w:r w:rsidRPr="00462F02">
        <w:rPr>
          <w:rFonts w:ascii="Palatino Linotype" w:eastAsia="Calibri" w:hAnsi="Palatino Linotype" w:cs="Tahoma"/>
          <w:bCs/>
          <w:i/>
          <w:szCs w:val="22"/>
          <w:lang w:eastAsia="en-US"/>
        </w:rPr>
        <w:t>una vez admitido, se actualicen alguno de los siguientes supuestos:</w:t>
      </w:r>
    </w:p>
    <w:p w14:paraId="4B48B10A" w14:textId="77777777" w:rsidR="00D30EC8" w:rsidRPr="00462F02" w:rsidRDefault="00D30EC8" w:rsidP="00D30EC8">
      <w:pPr>
        <w:spacing w:line="360" w:lineRule="auto"/>
        <w:ind w:left="567" w:right="567"/>
        <w:jc w:val="both"/>
        <w:rPr>
          <w:rFonts w:ascii="Palatino Linotype" w:eastAsia="Calibri" w:hAnsi="Palatino Linotype" w:cs="Tahoma"/>
          <w:bCs/>
          <w:i/>
          <w:szCs w:val="22"/>
          <w:lang w:eastAsia="en-US"/>
        </w:rPr>
      </w:pPr>
      <w:r w:rsidRPr="00462F02">
        <w:rPr>
          <w:rFonts w:ascii="Palatino Linotype" w:eastAsia="Calibri" w:hAnsi="Palatino Linotype" w:cs="Tahoma"/>
          <w:bCs/>
          <w:i/>
          <w:szCs w:val="22"/>
          <w:lang w:eastAsia="en-US"/>
        </w:rPr>
        <w:t>I. El recurrente se desista expresamente del recurso;</w:t>
      </w:r>
    </w:p>
    <w:p w14:paraId="3EBCACB1" w14:textId="77777777" w:rsidR="00D30EC8" w:rsidRPr="00462F02" w:rsidRDefault="00D30EC8" w:rsidP="00D30EC8">
      <w:pPr>
        <w:spacing w:line="360" w:lineRule="auto"/>
        <w:ind w:left="567" w:right="567"/>
        <w:jc w:val="both"/>
        <w:rPr>
          <w:rFonts w:ascii="Palatino Linotype" w:eastAsia="Calibri" w:hAnsi="Palatino Linotype" w:cs="Tahoma"/>
          <w:bCs/>
          <w:i/>
          <w:szCs w:val="22"/>
          <w:lang w:eastAsia="en-US"/>
        </w:rPr>
      </w:pPr>
      <w:r w:rsidRPr="00462F02">
        <w:rPr>
          <w:rFonts w:ascii="Palatino Linotype" w:eastAsia="Calibri" w:hAnsi="Palatino Linotype" w:cs="Tahoma"/>
          <w:bCs/>
          <w:i/>
          <w:szCs w:val="22"/>
          <w:lang w:eastAsia="en-US"/>
        </w:rPr>
        <w:t>II. El recurrente fallezca o, tratándose de personas jurídicas colectivas, se disuelva;</w:t>
      </w:r>
    </w:p>
    <w:p w14:paraId="6739D6E5" w14:textId="77777777" w:rsidR="00D30EC8" w:rsidRPr="00462F02" w:rsidRDefault="00D30EC8" w:rsidP="00D30EC8">
      <w:pPr>
        <w:spacing w:line="360" w:lineRule="auto"/>
        <w:ind w:left="567" w:right="567"/>
        <w:jc w:val="both"/>
        <w:rPr>
          <w:rFonts w:ascii="Palatino Linotype" w:eastAsia="Calibri" w:hAnsi="Palatino Linotype" w:cs="Tahoma"/>
          <w:b/>
          <w:bCs/>
          <w:i/>
          <w:szCs w:val="22"/>
          <w:lang w:eastAsia="en-US"/>
        </w:rPr>
      </w:pPr>
      <w:r w:rsidRPr="00462F02">
        <w:rPr>
          <w:rFonts w:ascii="Palatino Linotype" w:eastAsia="Calibri" w:hAnsi="Palatino Linotype" w:cs="Tahoma"/>
          <w:b/>
          <w:bCs/>
          <w:i/>
          <w:szCs w:val="22"/>
          <w:lang w:eastAsia="en-US"/>
        </w:rPr>
        <w:t>III. El sujeto obligado responsable del acto lo modifique o revoque de tal manera que el recurso de revisión quede sin materia;</w:t>
      </w:r>
    </w:p>
    <w:p w14:paraId="30F5EBCE" w14:textId="77777777" w:rsidR="00D30EC8" w:rsidRPr="00462F02" w:rsidRDefault="00D30EC8" w:rsidP="00D30EC8">
      <w:pPr>
        <w:spacing w:line="360" w:lineRule="auto"/>
        <w:ind w:left="567" w:right="567"/>
        <w:jc w:val="both"/>
        <w:rPr>
          <w:rFonts w:ascii="Palatino Linotype" w:eastAsia="Calibri" w:hAnsi="Palatino Linotype" w:cs="Tahoma"/>
          <w:bCs/>
          <w:i/>
          <w:szCs w:val="22"/>
          <w:lang w:eastAsia="en-US"/>
        </w:rPr>
      </w:pPr>
      <w:r w:rsidRPr="00462F02">
        <w:rPr>
          <w:rFonts w:ascii="Palatino Linotype" w:eastAsia="Calibri" w:hAnsi="Palatino Linotype" w:cs="Tahoma"/>
          <w:bCs/>
          <w:i/>
          <w:szCs w:val="22"/>
          <w:lang w:eastAsia="en-US"/>
        </w:rPr>
        <w:t>…</w:t>
      </w:r>
    </w:p>
    <w:p w14:paraId="656404CB" w14:textId="77777777" w:rsidR="00D30EC8" w:rsidRDefault="00D30EC8" w:rsidP="00D30EC8">
      <w:pPr>
        <w:autoSpaceDE w:val="0"/>
        <w:autoSpaceDN w:val="0"/>
        <w:adjustRightInd w:val="0"/>
        <w:spacing w:line="360" w:lineRule="auto"/>
        <w:jc w:val="both"/>
        <w:rPr>
          <w:rFonts w:ascii="Palatino Linotype" w:hAnsi="Palatino Linotype" w:cs="Arial"/>
          <w:sz w:val="22"/>
          <w:szCs w:val="22"/>
        </w:rPr>
      </w:pPr>
    </w:p>
    <w:p w14:paraId="4918BA1C" w14:textId="77120CE3" w:rsidR="00D30EC8" w:rsidRPr="00AF6580" w:rsidRDefault="00D30EC8" w:rsidP="00D30EC8">
      <w:pPr>
        <w:autoSpaceDE w:val="0"/>
        <w:autoSpaceDN w:val="0"/>
        <w:adjustRightInd w:val="0"/>
        <w:spacing w:line="360" w:lineRule="auto"/>
        <w:jc w:val="both"/>
        <w:rPr>
          <w:rFonts w:ascii="Palatino Linotype" w:hAnsi="Palatino Linotype" w:cs="Arial"/>
          <w:sz w:val="22"/>
          <w:szCs w:val="22"/>
        </w:rPr>
      </w:pPr>
      <w:r w:rsidRPr="00AF6580">
        <w:rPr>
          <w:rFonts w:ascii="Palatino Linotype" w:hAnsi="Palatino Linotype" w:cs="Arial"/>
          <w:sz w:val="22"/>
          <w:szCs w:val="22"/>
        </w:rPr>
        <w:lastRenderedPageBreak/>
        <w:t>P</w:t>
      </w:r>
      <w:r>
        <w:rPr>
          <w:rFonts w:ascii="Palatino Linotype" w:hAnsi="Palatino Linotype" w:cs="Arial"/>
          <w:sz w:val="22"/>
          <w:szCs w:val="22"/>
        </w:rPr>
        <w:t>or lo que, con fundamento en los</w:t>
      </w:r>
      <w:r w:rsidRPr="00AF6580">
        <w:rPr>
          <w:rFonts w:ascii="Palatino Linotype" w:hAnsi="Palatino Linotype" w:cs="Arial"/>
          <w:sz w:val="22"/>
          <w:szCs w:val="22"/>
        </w:rPr>
        <w:t xml:space="preserve"> artículo</w:t>
      </w:r>
      <w:r>
        <w:rPr>
          <w:rFonts w:ascii="Palatino Linotype" w:hAnsi="Palatino Linotype" w:cs="Arial"/>
          <w:sz w:val="22"/>
          <w:szCs w:val="22"/>
        </w:rPr>
        <w:t>s</w:t>
      </w:r>
      <w:r w:rsidRPr="00AF6580">
        <w:rPr>
          <w:rFonts w:ascii="Palatino Linotype" w:hAnsi="Palatino Linotype" w:cs="Arial"/>
          <w:sz w:val="22"/>
          <w:szCs w:val="22"/>
        </w:rPr>
        <w:t xml:space="preserve"> 186, fracción I </w:t>
      </w:r>
      <w:r>
        <w:rPr>
          <w:rFonts w:ascii="Palatino Linotype" w:hAnsi="Palatino Linotype" w:cs="Arial"/>
          <w:sz w:val="22"/>
          <w:szCs w:val="22"/>
        </w:rPr>
        <w:t xml:space="preserve">y </w:t>
      </w:r>
      <w:r w:rsidRPr="00223C13">
        <w:rPr>
          <w:rFonts w:ascii="Palatino Linotype" w:hAnsi="Palatino Linotype" w:cs="Arial"/>
          <w:sz w:val="22"/>
          <w:szCs w:val="22"/>
        </w:rPr>
        <w:t>192 fracción III</w:t>
      </w:r>
      <w:r>
        <w:rPr>
          <w:rFonts w:ascii="Palatino Linotype" w:hAnsi="Palatino Linotype" w:cs="Arial"/>
          <w:sz w:val="22"/>
          <w:szCs w:val="22"/>
        </w:rPr>
        <w:t>,</w:t>
      </w:r>
      <w:r w:rsidRPr="00223C13">
        <w:rPr>
          <w:rFonts w:ascii="Palatino Linotype" w:hAnsi="Palatino Linotype" w:cs="Arial"/>
          <w:sz w:val="22"/>
          <w:szCs w:val="22"/>
        </w:rPr>
        <w:t xml:space="preserve"> </w:t>
      </w:r>
      <w:r w:rsidRPr="00AF6580">
        <w:rPr>
          <w:rFonts w:ascii="Palatino Linotype" w:hAnsi="Palatino Linotype" w:cs="Arial"/>
          <w:sz w:val="22"/>
          <w:szCs w:val="22"/>
        </w:rPr>
        <w:t xml:space="preserve">de la Ley de Transparencia y Acceso a la Información Pública del Estado de México y Municipios, </w:t>
      </w:r>
      <w:r>
        <w:rPr>
          <w:rFonts w:ascii="Palatino Linotype" w:hAnsi="Palatino Linotype" w:cs="Arial"/>
          <w:sz w:val="22"/>
          <w:szCs w:val="22"/>
        </w:rPr>
        <w:t>es procedente</w:t>
      </w:r>
      <w:r w:rsidRPr="00AF6580">
        <w:rPr>
          <w:rFonts w:ascii="Palatino Linotype" w:hAnsi="Palatino Linotype" w:cs="Arial"/>
          <w:sz w:val="22"/>
          <w:szCs w:val="22"/>
        </w:rPr>
        <w:t xml:space="preserve"> </w:t>
      </w:r>
      <w:r w:rsidRPr="00AF6580">
        <w:rPr>
          <w:rFonts w:ascii="Palatino Linotype" w:hAnsi="Palatino Linotype" w:cs="Arial"/>
          <w:b/>
          <w:sz w:val="22"/>
          <w:szCs w:val="22"/>
        </w:rPr>
        <w:t>SOBRESEE</w:t>
      </w:r>
      <w:r>
        <w:rPr>
          <w:rFonts w:ascii="Palatino Linotype" w:hAnsi="Palatino Linotype" w:cs="Arial"/>
          <w:b/>
          <w:sz w:val="22"/>
          <w:szCs w:val="22"/>
        </w:rPr>
        <w:t>R</w:t>
      </w:r>
      <w:r>
        <w:rPr>
          <w:rFonts w:ascii="Palatino Linotype" w:hAnsi="Palatino Linotype" w:cs="Arial"/>
          <w:sz w:val="22"/>
          <w:szCs w:val="22"/>
        </w:rPr>
        <w:t xml:space="preserve"> el Recurso de Revisión </w:t>
      </w:r>
      <w:r w:rsidR="00A00B1C" w:rsidRPr="00A00B1C">
        <w:rPr>
          <w:rFonts w:ascii="Palatino Linotype" w:hAnsi="Palatino Linotype" w:cs="Tahoma"/>
          <w:b/>
          <w:bCs/>
          <w:color w:val="0D0D0D" w:themeColor="text1" w:themeTint="F2"/>
          <w:sz w:val="22"/>
          <w:szCs w:val="22"/>
        </w:rPr>
        <w:t>01006/INFOEM/IP/RR/2020</w:t>
      </w:r>
      <w:r w:rsidRPr="00AF6580">
        <w:rPr>
          <w:rFonts w:ascii="Palatino Linotype" w:hAnsi="Palatino Linotype" w:cs="Arial"/>
          <w:sz w:val="22"/>
          <w:szCs w:val="22"/>
        </w:rPr>
        <w:t>, por que</w:t>
      </w:r>
      <w:r>
        <w:rPr>
          <w:rFonts w:ascii="Palatino Linotype" w:hAnsi="Palatino Linotype" w:cs="Arial"/>
          <w:sz w:val="22"/>
          <w:szCs w:val="22"/>
        </w:rPr>
        <w:t xml:space="preserve"> al haber modificado el acto el Sujeto Obligado, el medio de impugnación quedó </w:t>
      </w:r>
      <w:r w:rsidRPr="00AF6580">
        <w:rPr>
          <w:rFonts w:ascii="Palatino Linotype" w:hAnsi="Palatino Linotype" w:cs="Arial"/>
          <w:sz w:val="22"/>
          <w:szCs w:val="22"/>
        </w:rPr>
        <w:t xml:space="preserve">sin materia. </w:t>
      </w:r>
    </w:p>
    <w:p w14:paraId="54A8A042" w14:textId="77777777" w:rsidR="00D30EC8" w:rsidRDefault="00D30EC8" w:rsidP="00D30EC8">
      <w:pPr>
        <w:spacing w:line="360" w:lineRule="auto"/>
        <w:jc w:val="both"/>
        <w:rPr>
          <w:rFonts w:ascii="Palatino Linotype" w:hAnsi="Palatino Linotype" w:cs="Tahoma"/>
          <w:sz w:val="22"/>
          <w:szCs w:val="22"/>
        </w:rPr>
      </w:pPr>
    </w:p>
    <w:p w14:paraId="6418E6E1" w14:textId="77777777" w:rsidR="00D30EC8" w:rsidRDefault="00D30EC8" w:rsidP="00D30EC8">
      <w:pPr>
        <w:spacing w:line="360" w:lineRule="auto"/>
        <w:jc w:val="both"/>
        <w:rPr>
          <w:rFonts w:ascii="Palatino Linotype" w:hAnsi="Palatino Linotype" w:cs="Tahoma"/>
          <w:sz w:val="22"/>
          <w:szCs w:val="22"/>
        </w:rPr>
      </w:pPr>
      <w:r w:rsidRPr="00AF6580">
        <w:rPr>
          <w:rFonts w:ascii="Palatino Linotype" w:hAnsi="Palatino Linotype" w:cs="Tahoma"/>
          <w:sz w:val="22"/>
          <w:szCs w:val="22"/>
        </w:rPr>
        <w:t xml:space="preserve">Por lo antes expuesto y fundado. </w:t>
      </w:r>
    </w:p>
    <w:p w14:paraId="11555B6F" w14:textId="77777777" w:rsidR="00D37195" w:rsidRPr="00DC03C9" w:rsidRDefault="00D37195" w:rsidP="00FC5E95">
      <w:pPr>
        <w:tabs>
          <w:tab w:val="left" w:pos="4962"/>
        </w:tabs>
        <w:spacing w:line="360" w:lineRule="auto"/>
        <w:jc w:val="both"/>
        <w:rPr>
          <w:rFonts w:ascii="Palatino Linotype" w:eastAsia="Calibri" w:hAnsi="Palatino Linotype" w:cs="Tahoma"/>
          <w:iCs/>
          <w:sz w:val="16"/>
          <w:szCs w:val="22"/>
          <w:lang w:eastAsia="es-ES_tradnl"/>
        </w:rPr>
      </w:pPr>
    </w:p>
    <w:p w14:paraId="567434D6" w14:textId="77777777" w:rsidR="003B3C9D" w:rsidRPr="0060474A" w:rsidRDefault="00776E99" w:rsidP="00FC5E95">
      <w:pPr>
        <w:spacing w:line="360" w:lineRule="auto"/>
        <w:jc w:val="center"/>
        <w:rPr>
          <w:rFonts w:ascii="Palatino Linotype" w:hAnsi="Palatino Linotype" w:cs="Tahoma"/>
          <w:b/>
          <w:bCs/>
          <w:sz w:val="24"/>
          <w:szCs w:val="22"/>
          <w:lang w:val="es-ES_tradnl"/>
        </w:rPr>
      </w:pPr>
      <w:r w:rsidRPr="0060474A">
        <w:rPr>
          <w:rFonts w:ascii="Palatino Linotype" w:hAnsi="Palatino Linotype" w:cs="Tahoma"/>
          <w:b/>
          <w:bCs/>
          <w:sz w:val="24"/>
          <w:szCs w:val="22"/>
          <w:lang w:val="es-ES_tradnl"/>
        </w:rPr>
        <w:t>R</w:t>
      </w:r>
      <w:r w:rsidR="00300671" w:rsidRPr="0060474A">
        <w:rPr>
          <w:rFonts w:ascii="Palatino Linotype" w:hAnsi="Palatino Linotype" w:cs="Tahoma"/>
          <w:b/>
          <w:bCs/>
          <w:sz w:val="24"/>
          <w:szCs w:val="22"/>
          <w:lang w:val="es-ES_tradnl"/>
        </w:rPr>
        <w:t xml:space="preserve"> </w:t>
      </w:r>
      <w:r w:rsidRPr="0060474A">
        <w:rPr>
          <w:rFonts w:ascii="Palatino Linotype" w:hAnsi="Palatino Linotype" w:cs="Tahoma"/>
          <w:b/>
          <w:bCs/>
          <w:sz w:val="24"/>
          <w:szCs w:val="22"/>
          <w:lang w:val="es-ES_tradnl"/>
        </w:rPr>
        <w:t>E</w:t>
      </w:r>
      <w:r w:rsidR="00300671" w:rsidRPr="0060474A">
        <w:rPr>
          <w:rFonts w:ascii="Palatino Linotype" w:hAnsi="Palatino Linotype" w:cs="Tahoma"/>
          <w:b/>
          <w:bCs/>
          <w:sz w:val="24"/>
          <w:szCs w:val="22"/>
          <w:lang w:val="es-ES_tradnl"/>
        </w:rPr>
        <w:t xml:space="preserve"> </w:t>
      </w:r>
      <w:r w:rsidRPr="0060474A">
        <w:rPr>
          <w:rFonts w:ascii="Palatino Linotype" w:hAnsi="Palatino Linotype" w:cs="Tahoma"/>
          <w:b/>
          <w:bCs/>
          <w:sz w:val="24"/>
          <w:szCs w:val="22"/>
          <w:lang w:val="es-ES_tradnl"/>
        </w:rPr>
        <w:t>S</w:t>
      </w:r>
      <w:r w:rsidR="00300671" w:rsidRPr="0060474A">
        <w:rPr>
          <w:rFonts w:ascii="Palatino Linotype" w:hAnsi="Palatino Linotype" w:cs="Tahoma"/>
          <w:b/>
          <w:bCs/>
          <w:sz w:val="24"/>
          <w:szCs w:val="22"/>
          <w:lang w:val="es-ES_tradnl"/>
        </w:rPr>
        <w:t xml:space="preserve"> </w:t>
      </w:r>
      <w:r w:rsidRPr="0060474A">
        <w:rPr>
          <w:rFonts w:ascii="Palatino Linotype" w:hAnsi="Palatino Linotype" w:cs="Tahoma"/>
          <w:b/>
          <w:bCs/>
          <w:sz w:val="24"/>
          <w:szCs w:val="22"/>
          <w:lang w:val="es-ES_tradnl"/>
        </w:rPr>
        <w:t>U</w:t>
      </w:r>
      <w:r w:rsidR="00300671" w:rsidRPr="0060474A">
        <w:rPr>
          <w:rFonts w:ascii="Palatino Linotype" w:hAnsi="Palatino Linotype" w:cs="Tahoma"/>
          <w:b/>
          <w:bCs/>
          <w:sz w:val="24"/>
          <w:szCs w:val="22"/>
          <w:lang w:val="es-ES_tradnl"/>
        </w:rPr>
        <w:t xml:space="preserve"> </w:t>
      </w:r>
      <w:r w:rsidRPr="0060474A">
        <w:rPr>
          <w:rFonts w:ascii="Palatino Linotype" w:hAnsi="Palatino Linotype" w:cs="Tahoma"/>
          <w:b/>
          <w:bCs/>
          <w:sz w:val="24"/>
          <w:szCs w:val="22"/>
          <w:lang w:val="es-ES_tradnl"/>
        </w:rPr>
        <w:t>E</w:t>
      </w:r>
      <w:r w:rsidR="00300671" w:rsidRPr="0060474A">
        <w:rPr>
          <w:rFonts w:ascii="Palatino Linotype" w:hAnsi="Palatino Linotype" w:cs="Tahoma"/>
          <w:b/>
          <w:bCs/>
          <w:sz w:val="24"/>
          <w:szCs w:val="22"/>
          <w:lang w:val="es-ES_tradnl"/>
        </w:rPr>
        <w:t xml:space="preserve"> </w:t>
      </w:r>
      <w:r w:rsidRPr="0060474A">
        <w:rPr>
          <w:rFonts w:ascii="Palatino Linotype" w:hAnsi="Palatino Linotype" w:cs="Tahoma"/>
          <w:b/>
          <w:bCs/>
          <w:sz w:val="24"/>
          <w:szCs w:val="22"/>
          <w:lang w:val="es-ES_tradnl"/>
        </w:rPr>
        <w:t>L</w:t>
      </w:r>
      <w:r w:rsidR="00300671" w:rsidRPr="0060474A">
        <w:rPr>
          <w:rFonts w:ascii="Palatino Linotype" w:hAnsi="Palatino Linotype" w:cs="Tahoma"/>
          <w:b/>
          <w:bCs/>
          <w:sz w:val="24"/>
          <w:szCs w:val="22"/>
          <w:lang w:val="es-ES_tradnl"/>
        </w:rPr>
        <w:t xml:space="preserve"> </w:t>
      </w:r>
      <w:r w:rsidRPr="0060474A">
        <w:rPr>
          <w:rFonts w:ascii="Palatino Linotype" w:hAnsi="Palatino Linotype" w:cs="Tahoma"/>
          <w:b/>
          <w:bCs/>
          <w:sz w:val="24"/>
          <w:szCs w:val="22"/>
          <w:lang w:val="es-ES_tradnl"/>
        </w:rPr>
        <w:t>V</w:t>
      </w:r>
      <w:r w:rsidR="00300671" w:rsidRPr="0060474A">
        <w:rPr>
          <w:rFonts w:ascii="Palatino Linotype" w:hAnsi="Palatino Linotype" w:cs="Tahoma"/>
          <w:b/>
          <w:bCs/>
          <w:sz w:val="24"/>
          <w:szCs w:val="22"/>
          <w:lang w:val="es-ES_tradnl"/>
        </w:rPr>
        <w:t xml:space="preserve"> </w:t>
      </w:r>
      <w:r w:rsidRPr="0060474A">
        <w:rPr>
          <w:rFonts w:ascii="Palatino Linotype" w:hAnsi="Palatino Linotype" w:cs="Tahoma"/>
          <w:b/>
          <w:bCs/>
          <w:sz w:val="24"/>
          <w:szCs w:val="22"/>
          <w:lang w:val="es-ES_tradnl"/>
        </w:rPr>
        <w:t>E</w:t>
      </w:r>
      <w:r w:rsidR="00300671" w:rsidRPr="0060474A">
        <w:rPr>
          <w:rFonts w:ascii="Palatino Linotype" w:hAnsi="Palatino Linotype" w:cs="Tahoma"/>
          <w:b/>
          <w:bCs/>
          <w:sz w:val="24"/>
          <w:szCs w:val="22"/>
          <w:lang w:val="es-ES_tradnl"/>
        </w:rPr>
        <w:t xml:space="preserve"> </w:t>
      </w:r>
    </w:p>
    <w:p w14:paraId="567434D7" w14:textId="77777777" w:rsidR="00776E99" w:rsidRPr="0060474A" w:rsidRDefault="00776E99" w:rsidP="00FC5E95">
      <w:pPr>
        <w:spacing w:line="360" w:lineRule="auto"/>
        <w:jc w:val="center"/>
        <w:rPr>
          <w:rFonts w:ascii="Palatino Linotype" w:hAnsi="Palatino Linotype" w:cs="Tahoma"/>
          <w:b/>
          <w:bCs/>
          <w:sz w:val="16"/>
          <w:szCs w:val="22"/>
          <w:lang w:val="es-ES_tradnl"/>
        </w:rPr>
      </w:pPr>
    </w:p>
    <w:p w14:paraId="495F0374" w14:textId="3C6ACA0D" w:rsidR="00D30EC8" w:rsidRPr="0060474A" w:rsidRDefault="00D30EC8" w:rsidP="00D30EC8">
      <w:pPr>
        <w:spacing w:line="360" w:lineRule="auto"/>
        <w:ind w:right="113"/>
        <w:jc w:val="both"/>
        <w:rPr>
          <w:rFonts w:ascii="Palatino Linotype" w:hAnsi="Palatino Linotype" w:cs="Arial"/>
          <w:sz w:val="24"/>
          <w:szCs w:val="22"/>
        </w:rPr>
      </w:pPr>
      <w:r w:rsidRPr="0060474A">
        <w:rPr>
          <w:rFonts w:ascii="Palatino Linotype" w:hAnsi="Palatino Linotype" w:cs="Arial"/>
          <w:b/>
          <w:sz w:val="24"/>
          <w:szCs w:val="22"/>
        </w:rPr>
        <w:t xml:space="preserve">PRIMERO. </w:t>
      </w:r>
      <w:r w:rsidRPr="0060474A">
        <w:rPr>
          <w:rFonts w:ascii="Palatino Linotype" w:hAnsi="Palatino Linotype" w:cs="Arial"/>
          <w:sz w:val="24"/>
          <w:szCs w:val="22"/>
        </w:rPr>
        <w:t xml:space="preserve">Se </w:t>
      </w:r>
      <w:r w:rsidRPr="0060474A">
        <w:rPr>
          <w:rFonts w:ascii="Palatino Linotype" w:hAnsi="Palatino Linotype" w:cs="Arial"/>
          <w:b/>
          <w:sz w:val="24"/>
          <w:szCs w:val="22"/>
        </w:rPr>
        <w:t>SOBRESEE</w:t>
      </w:r>
      <w:r w:rsidRPr="0060474A">
        <w:rPr>
          <w:rFonts w:ascii="Palatino Linotype" w:hAnsi="Palatino Linotype" w:cs="Arial"/>
          <w:sz w:val="24"/>
          <w:szCs w:val="22"/>
        </w:rPr>
        <w:t xml:space="preserve"> el Recurso de Revisión </w:t>
      </w:r>
      <w:r w:rsidRPr="0060474A">
        <w:rPr>
          <w:rFonts w:ascii="Palatino Linotype" w:hAnsi="Palatino Linotype" w:cs="Tahoma"/>
          <w:b/>
          <w:bCs/>
          <w:color w:val="0D0D0D" w:themeColor="text1" w:themeTint="F2"/>
          <w:sz w:val="24"/>
          <w:szCs w:val="22"/>
        </w:rPr>
        <w:t>01006/INFOEM/IP/RR/2020</w:t>
      </w:r>
      <w:r w:rsidRPr="0060474A">
        <w:rPr>
          <w:rFonts w:ascii="Palatino Linotype" w:hAnsi="Palatino Linotype" w:cs="Arial"/>
          <w:sz w:val="24"/>
          <w:szCs w:val="22"/>
        </w:rPr>
        <w:t xml:space="preserve">, </w:t>
      </w:r>
      <w:r w:rsidRPr="0060474A">
        <w:rPr>
          <w:rFonts w:ascii="Palatino Linotype" w:hAnsi="Palatino Linotype" w:cs="Arial"/>
          <w:b/>
          <w:sz w:val="24"/>
          <w:szCs w:val="22"/>
        </w:rPr>
        <w:t xml:space="preserve">porque </w:t>
      </w:r>
      <w:r w:rsidRPr="0060474A">
        <w:rPr>
          <w:rFonts w:ascii="Palatino Linotype" w:hAnsi="Palatino Linotype" w:cs="Arial"/>
          <w:sz w:val="24"/>
          <w:szCs w:val="22"/>
        </w:rPr>
        <w:t>el Sujeto Obligado</w:t>
      </w:r>
      <w:r w:rsidRPr="0060474A">
        <w:rPr>
          <w:rFonts w:ascii="Palatino Linotype" w:hAnsi="Palatino Linotype" w:cs="Arial"/>
          <w:b/>
          <w:sz w:val="24"/>
          <w:szCs w:val="22"/>
        </w:rPr>
        <w:t xml:space="preserve"> al modificar la respuesta</w:t>
      </w:r>
      <w:r w:rsidRPr="0060474A">
        <w:rPr>
          <w:rFonts w:ascii="Palatino Linotype" w:hAnsi="Palatino Linotype" w:cs="Arial"/>
          <w:sz w:val="24"/>
          <w:szCs w:val="22"/>
        </w:rPr>
        <w:t xml:space="preserve"> de la solicitud con número de folio </w:t>
      </w:r>
      <w:r w:rsidRPr="0060474A">
        <w:rPr>
          <w:rFonts w:ascii="Palatino Linotype" w:hAnsi="Palatino Linotype" w:cs="Arial"/>
          <w:b/>
          <w:sz w:val="24"/>
          <w:szCs w:val="22"/>
        </w:rPr>
        <w:t xml:space="preserve"> 00041/ATIZARA/IP/2020</w:t>
      </w:r>
      <w:r w:rsidRPr="0060474A">
        <w:rPr>
          <w:rFonts w:ascii="Palatino Linotype" w:hAnsi="Palatino Linotype" w:cs="Arial"/>
          <w:sz w:val="24"/>
          <w:szCs w:val="22"/>
        </w:rPr>
        <w:t>, el Recurso de Revisión</w:t>
      </w:r>
      <w:r w:rsidRPr="0060474A">
        <w:rPr>
          <w:rFonts w:ascii="Palatino Linotype" w:hAnsi="Palatino Linotype" w:cs="Arial"/>
          <w:b/>
          <w:sz w:val="24"/>
          <w:szCs w:val="22"/>
        </w:rPr>
        <w:t xml:space="preserve"> quedó sin materia</w:t>
      </w:r>
      <w:r w:rsidRPr="0060474A">
        <w:rPr>
          <w:rFonts w:ascii="Palatino Linotype" w:hAnsi="Palatino Linotype" w:cs="Arial"/>
          <w:sz w:val="24"/>
          <w:szCs w:val="22"/>
        </w:rPr>
        <w:t xml:space="preserve">, en términos del Considerando </w:t>
      </w:r>
      <w:r w:rsidRPr="0060474A">
        <w:rPr>
          <w:rFonts w:ascii="Palatino Linotype" w:hAnsi="Palatino Linotype" w:cs="Arial"/>
          <w:b/>
          <w:sz w:val="24"/>
          <w:szCs w:val="22"/>
        </w:rPr>
        <w:t>SEGUNDO</w:t>
      </w:r>
      <w:r w:rsidRPr="0060474A">
        <w:rPr>
          <w:rFonts w:ascii="Palatino Linotype" w:hAnsi="Palatino Linotype" w:cs="Arial"/>
          <w:sz w:val="24"/>
          <w:szCs w:val="22"/>
        </w:rPr>
        <w:t xml:space="preserve"> de la presente Resolución.</w:t>
      </w:r>
    </w:p>
    <w:p w14:paraId="5D14627D" w14:textId="77777777" w:rsidR="00D30EC8" w:rsidRPr="0060474A" w:rsidRDefault="00D30EC8" w:rsidP="00D30EC8">
      <w:pPr>
        <w:spacing w:line="360" w:lineRule="auto"/>
        <w:ind w:right="113"/>
        <w:jc w:val="both"/>
        <w:rPr>
          <w:rFonts w:ascii="Palatino Linotype" w:hAnsi="Palatino Linotype"/>
          <w:i/>
          <w:sz w:val="24"/>
          <w:szCs w:val="22"/>
          <w:lang w:val="es-ES_tradnl"/>
        </w:rPr>
      </w:pPr>
    </w:p>
    <w:p w14:paraId="72133E15" w14:textId="77777777" w:rsidR="00D30EC8" w:rsidRPr="0060474A" w:rsidRDefault="00D30EC8" w:rsidP="00D30EC8">
      <w:pPr>
        <w:spacing w:line="360" w:lineRule="auto"/>
        <w:ind w:right="113"/>
        <w:jc w:val="both"/>
        <w:rPr>
          <w:rFonts w:ascii="Palatino Linotype" w:hAnsi="Palatino Linotype" w:cs="Arial"/>
          <w:b/>
          <w:sz w:val="24"/>
          <w:szCs w:val="22"/>
        </w:rPr>
      </w:pPr>
      <w:r w:rsidRPr="0060474A">
        <w:rPr>
          <w:rFonts w:ascii="Palatino Linotype" w:hAnsi="Palatino Linotype"/>
          <w:b/>
          <w:sz w:val="24"/>
          <w:szCs w:val="22"/>
        </w:rPr>
        <w:t>SEGUNDO.</w:t>
      </w:r>
      <w:r w:rsidRPr="0060474A">
        <w:rPr>
          <w:rFonts w:ascii="Palatino Linotype" w:hAnsi="Palatino Linotype" w:cs="Arial"/>
          <w:sz w:val="24"/>
          <w:szCs w:val="22"/>
        </w:rPr>
        <w:t xml:space="preserve"> </w:t>
      </w:r>
      <w:r w:rsidRPr="0060474A">
        <w:rPr>
          <w:rFonts w:ascii="Palatino Linotype" w:hAnsi="Palatino Linotype" w:cs="Arial"/>
          <w:b/>
          <w:sz w:val="24"/>
          <w:szCs w:val="22"/>
        </w:rPr>
        <w:t xml:space="preserve">Notifíquese </w:t>
      </w:r>
      <w:r w:rsidRPr="0060474A">
        <w:rPr>
          <w:rFonts w:ascii="Palatino Linotype" w:hAnsi="Palatino Linotype" w:cs="Arial"/>
          <w:sz w:val="24"/>
          <w:szCs w:val="22"/>
        </w:rPr>
        <w:t>la presente resolución</w:t>
      </w:r>
      <w:r w:rsidRPr="0060474A">
        <w:rPr>
          <w:rFonts w:ascii="Palatino Linotype" w:hAnsi="Palatino Linotype" w:cs="Arial"/>
          <w:b/>
          <w:sz w:val="24"/>
          <w:szCs w:val="22"/>
        </w:rPr>
        <w:t xml:space="preserve"> </w:t>
      </w:r>
      <w:r w:rsidRPr="0060474A">
        <w:rPr>
          <w:rFonts w:ascii="Palatino Linotype" w:hAnsi="Palatino Linotype" w:cs="Arial"/>
          <w:sz w:val="24"/>
          <w:szCs w:val="22"/>
        </w:rPr>
        <w:t xml:space="preserve">al Titular de la Unidad de Transparencia del </w:t>
      </w:r>
      <w:r w:rsidRPr="0060474A">
        <w:rPr>
          <w:rFonts w:ascii="Palatino Linotype" w:hAnsi="Palatino Linotype" w:cs="Arial"/>
          <w:b/>
          <w:sz w:val="24"/>
          <w:szCs w:val="22"/>
        </w:rPr>
        <w:t>Sujeto Obligado</w:t>
      </w:r>
      <w:r w:rsidRPr="0060474A">
        <w:rPr>
          <w:rFonts w:ascii="Palatino Linotype" w:hAnsi="Palatino Linotype" w:cs="Arial"/>
          <w:sz w:val="24"/>
          <w:szCs w:val="22"/>
        </w:rPr>
        <w:t>.</w:t>
      </w:r>
    </w:p>
    <w:p w14:paraId="6741A250" w14:textId="77777777" w:rsidR="00D30EC8" w:rsidRPr="0060474A" w:rsidRDefault="00D30EC8" w:rsidP="00D30EC8">
      <w:pPr>
        <w:spacing w:line="360" w:lineRule="auto"/>
        <w:ind w:right="333"/>
        <w:jc w:val="both"/>
        <w:rPr>
          <w:rFonts w:ascii="Palatino Linotype" w:hAnsi="Palatino Linotype" w:cs="Arial"/>
          <w:sz w:val="24"/>
          <w:szCs w:val="22"/>
        </w:rPr>
      </w:pPr>
    </w:p>
    <w:p w14:paraId="5BFCCC79" w14:textId="77777777" w:rsidR="00D30EC8" w:rsidRDefault="00D30EC8" w:rsidP="00D30EC8">
      <w:pPr>
        <w:spacing w:line="360" w:lineRule="auto"/>
        <w:jc w:val="both"/>
        <w:rPr>
          <w:rFonts w:ascii="Palatino Linotype" w:hAnsi="Palatino Linotype" w:cs="Tahoma"/>
          <w:sz w:val="24"/>
          <w:szCs w:val="22"/>
        </w:rPr>
      </w:pPr>
      <w:r w:rsidRPr="0060474A">
        <w:rPr>
          <w:rFonts w:ascii="Palatino Linotype" w:hAnsi="Palatino Linotype" w:cs="Arial"/>
          <w:b/>
          <w:sz w:val="24"/>
          <w:szCs w:val="22"/>
        </w:rPr>
        <w:t>TERCERO.</w:t>
      </w:r>
      <w:r w:rsidRPr="0060474A">
        <w:rPr>
          <w:rFonts w:ascii="Palatino Linotype" w:hAnsi="Palatino Linotype" w:cs="Arial"/>
          <w:sz w:val="24"/>
          <w:szCs w:val="22"/>
        </w:rPr>
        <w:t xml:space="preserve"> </w:t>
      </w:r>
      <w:r w:rsidRPr="0060474A">
        <w:rPr>
          <w:rFonts w:ascii="Palatino Linotype" w:hAnsi="Palatino Linotype" w:cs="Arial"/>
          <w:b/>
          <w:sz w:val="24"/>
          <w:szCs w:val="22"/>
        </w:rPr>
        <w:t xml:space="preserve">Notifíquese </w:t>
      </w:r>
      <w:r w:rsidRPr="0060474A">
        <w:rPr>
          <w:rFonts w:ascii="Palatino Linotype" w:hAnsi="Palatino Linotype" w:cs="Arial"/>
          <w:sz w:val="24"/>
          <w:szCs w:val="22"/>
        </w:rPr>
        <w:t>la presente Resolución</w:t>
      </w:r>
      <w:r w:rsidRPr="0060474A">
        <w:rPr>
          <w:rFonts w:ascii="Palatino Linotype" w:hAnsi="Palatino Linotype" w:cs="Arial"/>
          <w:b/>
          <w:sz w:val="24"/>
          <w:szCs w:val="22"/>
        </w:rPr>
        <w:t xml:space="preserve"> </w:t>
      </w:r>
      <w:r w:rsidRPr="0060474A">
        <w:rPr>
          <w:rFonts w:ascii="Palatino Linotype" w:hAnsi="Palatino Linotype" w:cs="Arial"/>
          <w:sz w:val="24"/>
          <w:szCs w:val="22"/>
        </w:rPr>
        <w:t>al</w:t>
      </w:r>
      <w:r w:rsidRPr="0060474A">
        <w:rPr>
          <w:rFonts w:ascii="Palatino Linotype" w:hAnsi="Palatino Linotype" w:cs="Arial"/>
          <w:b/>
          <w:sz w:val="24"/>
          <w:szCs w:val="22"/>
        </w:rPr>
        <w:t xml:space="preserve"> Recurrente</w:t>
      </w:r>
      <w:r w:rsidRPr="0060474A">
        <w:rPr>
          <w:rFonts w:ascii="Palatino Linotype" w:hAnsi="Palatino Linotype" w:cs="Arial"/>
          <w:sz w:val="24"/>
          <w:szCs w:val="22"/>
        </w:rPr>
        <w:t>, a través del SAIMEX</w:t>
      </w:r>
      <w:r w:rsidRPr="0060474A">
        <w:rPr>
          <w:rFonts w:ascii="Palatino Linotype" w:hAnsi="Palatino Linotype" w:cs="Arial"/>
          <w:b/>
          <w:sz w:val="24"/>
          <w:szCs w:val="22"/>
        </w:rPr>
        <w:t xml:space="preserve"> </w:t>
      </w:r>
      <w:r w:rsidRPr="0060474A">
        <w:rPr>
          <w:rFonts w:ascii="Palatino Linotype" w:hAnsi="Palatino Linotype" w:cs="Tahoma"/>
          <w:sz w:val="24"/>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CA74057" w14:textId="77777777" w:rsidR="0060474A" w:rsidRPr="0060474A" w:rsidRDefault="0060474A" w:rsidP="00D30EC8">
      <w:pPr>
        <w:spacing w:line="360" w:lineRule="auto"/>
        <w:jc w:val="both"/>
        <w:rPr>
          <w:rFonts w:ascii="Palatino Linotype" w:hAnsi="Palatino Linotype" w:cs="Tahoma"/>
          <w:sz w:val="24"/>
          <w:szCs w:val="22"/>
        </w:rPr>
      </w:pPr>
    </w:p>
    <w:p w14:paraId="2E0FF4AC" w14:textId="77777777" w:rsidR="0006678D" w:rsidRDefault="0006678D" w:rsidP="0006678D">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14:paraId="567434DE" w14:textId="775C265D" w:rsidR="00DB429F" w:rsidRPr="0060474A" w:rsidRDefault="00DB429F" w:rsidP="00FC5E95">
      <w:pPr>
        <w:spacing w:line="360" w:lineRule="auto"/>
        <w:jc w:val="both"/>
        <w:rPr>
          <w:rFonts w:ascii="Palatino Linotype" w:hAnsi="Palatino Linotype" w:cs="Arial"/>
          <w:szCs w:val="22"/>
          <w:lang w:eastAsia="es-MX"/>
        </w:rPr>
      </w:pPr>
      <w:r w:rsidRPr="0060474A">
        <w:rPr>
          <w:rFonts w:ascii="Palatino Linotype" w:hAnsi="Palatino Linotype" w:cs="Arial"/>
          <w:sz w:val="22"/>
          <w:szCs w:val="22"/>
          <w:lang w:eastAsia="es-MX"/>
        </w:rPr>
        <w:lastRenderedPageBreak/>
        <w:t xml:space="preserve">ASÍ, POR </w:t>
      </w:r>
      <w:r w:rsidRPr="0060474A">
        <w:rPr>
          <w:rFonts w:ascii="Palatino Linotype" w:hAnsi="Palatino Linotype" w:cs="Arial"/>
          <w:b/>
          <w:sz w:val="22"/>
          <w:szCs w:val="22"/>
          <w:lang w:eastAsia="es-MX"/>
        </w:rPr>
        <w:t>UNANIMIDAD</w:t>
      </w:r>
      <w:r w:rsidRPr="0060474A">
        <w:rPr>
          <w:rFonts w:ascii="Palatino Linotype" w:hAnsi="Palatino Linotype" w:cs="Arial"/>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w:t>
      </w:r>
      <w:r w:rsidR="007372AC" w:rsidRPr="0060474A">
        <w:rPr>
          <w:rFonts w:ascii="Palatino Linotype" w:hAnsi="Palatino Linotype" w:cs="Arial"/>
          <w:bCs/>
          <w:sz w:val="22"/>
          <w:szCs w:val="22"/>
          <w:lang w:eastAsia="es-MX"/>
        </w:rPr>
        <w:t>EVA ABAID YAPUR (AUSENCIA JUSTIFICADA)</w:t>
      </w:r>
      <w:r w:rsidR="008F70FD" w:rsidRPr="0060474A">
        <w:rPr>
          <w:rFonts w:ascii="Palatino Linotype" w:hAnsi="Palatino Linotype" w:cs="Arial"/>
          <w:bCs/>
          <w:sz w:val="22"/>
          <w:szCs w:val="22"/>
          <w:lang w:eastAsia="es-MX"/>
        </w:rPr>
        <w:t xml:space="preserve">, </w:t>
      </w:r>
      <w:r w:rsidRPr="0060474A">
        <w:rPr>
          <w:rFonts w:ascii="Palatino Linotype" w:hAnsi="Palatino Linotype" w:cs="Arial"/>
          <w:sz w:val="22"/>
          <w:szCs w:val="22"/>
          <w:lang w:eastAsia="es-MX"/>
        </w:rPr>
        <w:t>JOSÉ GUADALUPE LUNA HERNÁNDEZ</w:t>
      </w:r>
      <w:r w:rsidR="008F70FD" w:rsidRPr="0060474A">
        <w:rPr>
          <w:rFonts w:ascii="Palatino Linotype" w:hAnsi="Palatino Linotype" w:cs="Arial"/>
          <w:sz w:val="22"/>
          <w:szCs w:val="22"/>
          <w:lang w:eastAsia="es-MX"/>
        </w:rPr>
        <w:t>,</w:t>
      </w:r>
      <w:r w:rsidRPr="0060474A">
        <w:rPr>
          <w:rFonts w:ascii="Palatino Linotype" w:hAnsi="Palatino Linotype" w:cs="Arial"/>
          <w:sz w:val="22"/>
          <w:szCs w:val="22"/>
          <w:lang w:eastAsia="es-MX"/>
        </w:rPr>
        <w:t xml:space="preserve"> </w:t>
      </w:r>
      <w:r w:rsidRPr="0060474A">
        <w:rPr>
          <w:rFonts w:ascii="Palatino Linotype" w:hAnsi="Palatino Linotype" w:cs="Arial"/>
          <w:sz w:val="22"/>
          <w:szCs w:val="22"/>
          <w:lang w:val="es-ES_tradnl" w:eastAsia="es-MX"/>
        </w:rPr>
        <w:t xml:space="preserve">JAVIER </w:t>
      </w:r>
      <w:r w:rsidRPr="0060474A">
        <w:rPr>
          <w:rFonts w:ascii="Palatino Linotype" w:hAnsi="Palatino Linotype" w:cs="Arial"/>
          <w:sz w:val="24"/>
          <w:szCs w:val="24"/>
          <w:lang w:val="es-ES_tradnl" w:eastAsia="es-MX"/>
        </w:rPr>
        <w:t>MARTÍNEZ CRUZ Y LUIS GUSTAVO PARRA NORIEGA</w:t>
      </w:r>
      <w:r w:rsidR="00866F7B" w:rsidRPr="0060474A">
        <w:rPr>
          <w:rFonts w:ascii="Palatino Linotype" w:hAnsi="Palatino Linotype" w:cs="Arial"/>
          <w:sz w:val="24"/>
          <w:szCs w:val="24"/>
          <w:lang w:val="es-ES_tradnl" w:eastAsia="es-MX"/>
        </w:rPr>
        <w:t xml:space="preserve"> </w:t>
      </w:r>
      <w:r w:rsidR="00866F7B" w:rsidRPr="0060474A">
        <w:rPr>
          <w:rFonts w:ascii="Palatino Linotype" w:hAnsi="Palatino Linotype" w:cs="Arial"/>
          <w:bCs/>
          <w:sz w:val="24"/>
          <w:szCs w:val="24"/>
          <w:lang w:val="es-MX" w:eastAsia="es-MX"/>
        </w:rPr>
        <w:t>(AUSENCIA JUSTIFICADA)</w:t>
      </w:r>
      <w:r w:rsidRPr="0060474A">
        <w:rPr>
          <w:rFonts w:ascii="Palatino Linotype" w:hAnsi="Palatino Linotype" w:cs="Arial"/>
          <w:sz w:val="24"/>
          <w:szCs w:val="24"/>
          <w:lang w:eastAsia="es-MX"/>
        </w:rPr>
        <w:t xml:space="preserve">, EN LA </w:t>
      </w:r>
      <w:r w:rsidR="00D30EC8" w:rsidRPr="0060474A">
        <w:rPr>
          <w:rFonts w:ascii="Palatino Linotype" w:hAnsi="Palatino Linotype" w:cs="Arial"/>
          <w:sz w:val="24"/>
          <w:szCs w:val="24"/>
          <w:lang w:eastAsia="es-MX"/>
        </w:rPr>
        <w:t xml:space="preserve">DÉCIMA </w:t>
      </w:r>
      <w:r w:rsidR="00FC11B9" w:rsidRPr="0060474A">
        <w:rPr>
          <w:rFonts w:ascii="Palatino Linotype" w:hAnsi="Palatino Linotype" w:cs="Arial"/>
          <w:sz w:val="24"/>
          <w:szCs w:val="24"/>
          <w:lang w:eastAsia="es-MX"/>
        </w:rPr>
        <w:t>SEXTA</w:t>
      </w:r>
      <w:r w:rsidR="001934DC" w:rsidRPr="0060474A">
        <w:rPr>
          <w:rFonts w:ascii="Palatino Linotype" w:hAnsi="Palatino Linotype" w:cs="Arial"/>
          <w:sz w:val="24"/>
          <w:szCs w:val="24"/>
          <w:lang w:eastAsia="es-MX"/>
        </w:rPr>
        <w:t xml:space="preserve"> </w:t>
      </w:r>
      <w:r w:rsidRPr="0060474A">
        <w:rPr>
          <w:rFonts w:ascii="Palatino Linotype" w:hAnsi="Palatino Linotype" w:cs="Arial"/>
          <w:sz w:val="24"/>
          <w:szCs w:val="24"/>
          <w:lang w:eastAsia="es-MX"/>
        </w:rPr>
        <w:t>SESIÓN ORDINARIA, CELEBRADA EL</w:t>
      </w:r>
      <w:r w:rsidR="00355F32" w:rsidRPr="0060474A">
        <w:rPr>
          <w:rFonts w:ascii="Palatino Linotype" w:hAnsi="Palatino Linotype" w:cs="Arial"/>
          <w:sz w:val="24"/>
          <w:szCs w:val="24"/>
          <w:lang w:eastAsia="es-MX"/>
        </w:rPr>
        <w:t xml:space="preserve"> </w:t>
      </w:r>
      <w:r w:rsidR="00D30EC8" w:rsidRPr="0060474A">
        <w:rPr>
          <w:rFonts w:ascii="Palatino Linotype" w:hAnsi="Palatino Linotype" w:cs="Arial"/>
          <w:sz w:val="24"/>
          <w:szCs w:val="24"/>
          <w:lang w:eastAsia="es-MX"/>
        </w:rPr>
        <w:t>DOS DE SEPTIEMBRE</w:t>
      </w:r>
      <w:r w:rsidR="00346A54" w:rsidRPr="0060474A">
        <w:rPr>
          <w:rFonts w:ascii="Palatino Linotype" w:hAnsi="Palatino Linotype" w:cs="Arial"/>
          <w:sz w:val="24"/>
          <w:szCs w:val="24"/>
          <w:lang w:eastAsia="es-MX"/>
        </w:rPr>
        <w:t xml:space="preserve"> DE DOS MIL VEINTE</w:t>
      </w:r>
      <w:r w:rsidR="007479DD" w:rsidRPr="0060474A">
        <w:rPr>
          <w:rFonts w:ascii="Palatino Linotype" w:hAnsi="Palatino Linotype" w:cs="Arial"/>
          <w:sz w:val="24"/>
          <w:szCs w:val="24"/>
          <w:lang w:eastAsia="es-MX"/>
        </w:rPr>
        <w:t>,</w:t>
      </w:r>
      <w:r w:rsidRPr="0060474A">
        <w:rPr>
          <w:rFonts w:ascii="Palatino Linotype" w:hAnsi="Palatino Linotype" w:cs="Arial"/>
          <w:sz w:val="24"/>
          <w:szCs w:val="24"/>
          <w:lang w:eastAsia="es-MX"/>
        </w:rPr>
        <w:t xml:space="preserve"> ANTE EL SECRETARIO TÉCNICO DEL PLENO, ALEXIS TAPIA RAMÍREZ.</w:t>
      </w:r>
      <w:r w:rsidR="0060474A">
        <w:rPr>
          <w:rFonts w:ascii="Palatino Linotype" w:hAnsi="Palatino Linotype" w:cs="Arial"/>
          <w:sz w:val="24"/>
          <w:szCs w:val="24"/>
          <w:lang w:eastAsia="es-MX"/>
        </w:rPr>
        <w:t>-----------------------------------------------------------------------------------------------------------------------------------------------------------------------------------------------------------------------------------------------------------------------------------------------------------------------------------------------------------------------------------------------------------------------------------------------------------------------------------------------------------------------------------------------------------------------------------------------------------------------------------------------------------------------------------------------------------------------------------------------------------------------------------------------------------------------------------------------------------------------------------------------------------------------------------------------------------------------------------------------------------------------------------------------------------------------------------------------------------------------------------------------------------------------------------------------------------------------------------------------------------------------------------------------------------------------------------------------------------------------------------------------------------------------------------------------------------------------------------------------------------------------------------------------------------------------------------------------------------------------------------------------------------------------------------------------------------------------------------------------------------------------------------------</w:t>
      </w:r>
    </w:p>
    <w:p w14:paraId="57108463" w14:textId="77777777" w:rsidR="002A549F" w:rsidRDefault="002A549F" w:rsidP="00FC5E95">
      <w:pPr>
        <w:spacing w:line="360" w:lineRule="auto"/>
        <w:jc w:val="both"/>
        <w:rPr>
          <w:rFonts w:ascii="Palatino Linotype" w:hAnsi="Palatino Linotype" w:cs="Tahoma"/>
          <w:sz w:val="22"/>
          <w:szCs w:val="22"/>
          <w:lang w:val="es-MX"/>
        </w:rPr>
      </w:pPr>
    </w:p>
    <w:p w14:paraId="2538B90B" w14:textId="77777777" w:rsidR="0060474A" w:rsidRDefault="0060474A" w:rsidP="00FC5E95">
      <w:pPr>
        <w:spacing w:line="360" w:lineRule="auto"/>
        <w:jc w:val="both"/>
        <w:rPr>
          <w:rFonts w:ascii="Palatino Linotype" w:hAnsi="Palatino Linotype" w:cs="Tahoma"/>
          <w:sz w:val="22"/>
          <w:szCs w:val="22"/>
          <w:lang w:val="es-MX"/>
        </w:rPr>
      </w:pPr>
    </w:p>
    <w:p w14:paraId="567434E0" w14:textId="77777777" w:rsidR="00035017" w:rsidRPr="00DC03C9" w:rsidRDefault="00035017" w:rsidP="00FC5E95">
      <w:pPr>
        <w:spacing w:line="360" w:lineRule="auto"/>
        <w:jc w:val="both"/>
        <w:rPr>
          <w:rFonts w:ascii="Palatino Linotype" w:hAnsi="Palatino Linotype" w:cs="Tahoma"/>
          <w:sz w:val="22"/>
          <w:szCs w:val="22"/>
          <w:lang w:val="es-MX"/>
        </w:rPr>
      </w:pPr>
      <w:r w:rsidRPr="00DC03C9">
        <w:rPr>
          <w:rFonts w:ascii="Palatino Linotype" w:hAnsi="Palatino Linotype" w:cs="Tahoma"/>
          <w:noProof/>
          <w:sz w:val="22"/>
          <w:szCs w:val="22"/>
          <w:lang w:val="es-MX" w:eastAsia="es-MX"/>
        </w:rPr>
        <mc:AlternateContent>
          <mc:Choice Requires="wps">
            <w:drawing>
              <wp:anchor distT="0" distB="0" distL="114300" distR="114300" simplePos="0" relativeHeight="251673600" behindDoc="0" locked="0" layoutInCell="1" allowOverlap="1" wp14:anchorId="567434F5" wp14:editId="2A1D1670">
                <wp:simplePos x="0" y="0"/>
                <wp:positionH relativeFrom="margin">
                  <wp:align>center</wp:align>
                </wp:positionH>
                <wp:positionV relativeFrom="paragraph">
                  <wp:posOffset>129540</wp:posOffset>
                </wp:positionV>
                <wp:extent cx="2551430" cy="79057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79057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743528" w14:textId="77777777" w:rsidR="00157FFB" w:rsidRPr="007516C8" w:rsidRDefault="00157FFB"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56743529" w14:textId="77777777" w:rsidR="00157FFB" w:rsidRPr="00DF30A3" w:rsidRDefault="00157FFB" w:rsidP="00035017">
                            <w:pPr>
                              <w:jc w:val="center"/>
                              <w:rPr>
                                <w:rFonts w:ascii="Palatino Linotype" w:hAnsi="Palatino Linotype" w:cs="Tahoma"/>
                                <w:sz w:val="22"/>
                                <w:szCs w:val="22"/>
                              </w:rPr>
                            </w:pPr>
                            <w:r w:rsidRPr="00DF30A3">
                              <w:rPr>
                                <w:rFonts w:ascii="Palatino Linotype" w:hAnsi="Palatino Linotype" w:cs="Tahoma"/>
                                <w:sz w:val="22"/>
                                <w:szCs w:val="22"/>
                              </w:rPr>
                              <w:t>Comisionada Presidenta</w:t>
                            </w:r>
                          </w:p>
                          <w:p w14:paraId="5674352A" w14:textId="77777777" w:rsidR="00157FFB" w:rsidRPr="00016AF3" w:rsidRDefault="00157FFB" w:rsidP="00035017">
                            <w:pPr>
                              <w:jc w:val="center"/>
                              <w:rPr>
                                <w:rFonts w:ascii="Palatino Linotype" w:hAnsi="Palatino Linotype"/>
                                <w:b/>
                                <w:sz w:val="24"/>
                                <w:szCs w:val="24"/>
                              </w:rPr>
                            </w:pPr>
                            <w:r w:rsidRPr="008F70FD">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567434F5"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2.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" filled="f" strokecolor="white [3212]" strokeweight=".5pt">
                <v:path arrowok="t"/>
                <v:textbox>
                  <w:txbxContent>
                    <w:p w14:paraId="56743528" w14:textId="77777777" w:rsidR="00157FFB" w:rsidRPr="007516C8" w:rsidRDefault="00157FFB"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56743529" w14:textId="77777777" w:rsidR="00157FFB" w:rsidRPr="00DF30A3" w:rsidRDefault="00157FFB" w:rsidP="00035017">
                      <w:pPr>
                        <w:jc w:val="center"/>
                        <w:rPr>
                          <w:rFonts w:ascii="Palatino Linotype" w:hAnsi="Palatino Linotype" w:cs="Tahoma"/>
                          <w:sz w:val="22"/>
                          <w:szCs w:val="22"/>
                        </w:rPr>
                      </w:pPr>
                      <w:r w:rsidRPr="00DF30A3">
                        <w:rPr>
                          <w:rFonts w:ascii="Palatino Linotype" w:hAnsi="Palatino Linotype" w:cs="Tahoma"/>
                          <w:sz w:val="22"/>
                          <w:szCs w:val="22"/>
                        </w:rPr>
                        <w:t>Comisionada Presidenta</w:t>
                      </w:r>
                    </w:p>
                    <w:p w14:paraId="5674352A" w14:textId="77777777" w:rsidR="00157FFB" w:rsidRPr="00016AF3" w:rsidRDefault="00157FFB" w:rsidP="00035017">
                      <w:pPr>
                        <w:jc w:val="center"/>
                        <w:rPr>
                          <w:rFonts w:ascii="Palatino Linotype" w:hAnsi="Palatino Linotype"/>
                          <w:b/>
                          <w:sz w:val="24"/>
                          <w:szCs w:val="24"/>
                        </w:rPr>
                      </w:pPr>
                      <w:r w:rsidRPr="008F70FD">
                        <w:rPr>
                          <w:rFonts w:ascii="Palatino Linotype" w:hAnsi="Palatino Linotype"/>
                          <w:b/>
                          <w:sz w:val="24"/>
                          <w:szCs w:val="24"/>
                        </w:rPr>
                        <w:t>(Rúbrica)</w:t>
                      </w:r>
                    </w:p>
                  </w:txbxContent>
                </v:textbox>
                <w10:wrap anchorx="margin"/>
              </v:shape>
            </w:pict>
          </mc:Fallback>
        </mc:AlternateContent>
      </w:r>
    </w:p>
    <w:p w14:paraId="567434E1" w14:textId="77777777" w:rsidR="00035017" w:rsidRPr="00DC03C9" w:rsidRDefault="00035017" w:rsidP="00FC5E95">
      <w:pPr>
        <w:spacing w:line="360" w:lineRule="auto"/>
        <w:jc w:val="both"/>
        <w:rPr>
          <w:rFonts w:ascii="Palatino Linotype" w:hAnsi="Palatino Linotype" w:cs="Tahoma"/>
          <w:sz w:val="22"/>
          <w:szCs w:val="22"/>
          <w:lang w:val="es-MX"/>
        </w:rPr>
      </w:pPr>
    </w:p>
    <w:p w14:paraId="567434E2" w14:textId="77777777" w:rsidR="00035017" w:rsidRPr="00DC03C9" w:rsidRDefault="00035017" w:rsidP="00FC5E95">
      <w:pPr>
        <w:spacing w:line="360" w:lineRule="auto"/>
        <w:jc w:val="both"/>
        <w:rPr>
          <w:rFonts w:ascii="Palatino Linotype" w:hAnsi="Palatino Linotype" w:cs="Tahoma"/>
          <w:b/>
          <w:sz w:val="22"/>
          <w:szCs w:val="22"/>
          <w:lang w:val="es-MX"/>
        </w:rPr>
      </w:pPr>
    </w:p>
    <w:p w14:paraId="567434E3" w14:textId="77777777" w:rsidR="00035017" w:rsidRPr="00DC03C9" w:rsidRDefault="00035017" w:rsidP="00FC5E95">
      <w:pPr>
        <w:spacing w:line="360" w:lineRule="auto"/>
        <w:jc w:val="both"/>
        <w:rPr>
          <w:rFonts w:ascii="Palatino Linotype" w:hAnsi="Palatino Linotype" w:cs="Tahoma"/>
          <w:b/>
          <w:sz w:val="22"/>
          <w:szCs w:val="22"/>
          <w:lang w:val="es-MX"/>
        </w:rPr>
      </w:pPr>
    </w:p>
    <w:p w14:paraId="567434E4" w14:textId="7542E2B2" w:rsidR="00035017" w:rsidRDefault="00035017" w:rsidP="00FC5E95">
      <w:pPr>
        <w:spacing w:line="360" w:lineRule="auto"/>
        <w:jc w:val="both"/>
        <w:rPr>
          <w:rFonts w:ascii="Palatino Linotype" w:hAnsi="Palatino Linotype" w:cs="Tahoma"/>
          <w:b/>
          <w:sz w:val="22"/>
          <w:szCs w:val="22"/>
          <w:lang w:val="es-MX"/>
        </w:rPr>
      </w:pPr>
    </w:p>
    <w:p w14:paraId="2FB3B124" w14:textId="77777777" w:rsidR="002A549F" w:rsidRPr="00DC03C9" w:rsidRDefault="002A549F" w:rsidP="00FC5E95">
      <w:pPr>
        <w:spacing w:line="360" w:lineRule="auto"/>
        <w:jc w:val="both"/>
        <w:rPr>
          <w:rFonts w:ascii="Palatino Linotype" w:hAnsi="Palatino Linotype" w:cs="Tahoma"/>
          <w:b/>
          <w:sz w:val="22"/>
          <w:szCs w:val="22"/>
          <w:lang w:val="es-MX"/>
        </w:rPr>
      </w:pPr>
    </w:p>
    <w:p w14:paraId="567434E5" w14:textId="77777777" w:rsidR="00035017" w:rsidRPr="00DC03C9" w:rsidRDefault="00035017" w:rsidP="00FC5E95">
      <w:pPr>
        <w:spacing w:line="360" w:lineRule="auto"/>
        <w:jc w:val="both"/>
        <w:rPr>
          <w:rFonts w:ascii="Palatino Linotype" w:hAnsi="Palatino Linotype" w:cs="Tahoma"/>
          <w:b/>
          <w:sz w:val="22"/>
          <w:szCs w:val="22"/>
          <w:lang w:val="es-MX"/>
        </w:rPr>
      </w:pPr>
      <w:r w:rsidRPr="00DC03C9">
        <w:rPr>
          <w:rFonts w:ascii="Palatino Linotype" w:hAnsi="Palatino Linotype" w:cs="Tahoma"/>
          <w:noProof/>
          <w:sz w:val="22"/>
          <w:szCs w:val="22"/>
          <w:lang w:val="es-MX" w:eastAsia="es-MX"/>
        </w:rPr>
        <mc:AlternateContent>
          <mc:Choice Requires="wps">
            <w:drawing>
              <wp:anchor distT="0" distB="0" distL="114300" distR="114300" simplePos="0" relativeHeight="251674624" behindDoc="0" locked="0" layoutInCell="1" allowOverlap="1" wp14:anchorId="567434F7" wp14:editId="567434F8">
                <wp:simplePos x="0" y="0"/>
                <wp:positionH relativeFrom="margin">
                  <wp:align>left</wp:align>
                </wp:positionH>
                <wp:positionV relativeFrom="paragraph">
                  <wp:posOffset>20955</wp:posOffset>
                </wp:positionV>
                <wp:extent cx="1943100" cy="990600"/>
                <wp:effectExtent l="0" t="0" r="19050" b="1905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990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74352B" w14:textId="77777777" w:rsidR="00157FFB" w:rsidRDefault="00157FFB" w:rsidP="00035017">
                            <w:pPr>
                              <w:jc w:val="center"/>
                              <w:rPr>
                                <w:rFonts w:ascii="Palatino Linotype" w:hAnsi="Palatino Linotype" w:cs="Tahoma"/>
                                <w:b/>
                                <w:sz w:val="22"/>
                                <w:szCs w:val="22"/>
                              </w:rPr>
                            </w:pPr>
                          </w:p>
                          <w:p w14:paraId="5674352C" w14:textId="77777777" w:rsidR="00157FFB" w:rsidRPr="007516C8" w:rsidRDefault="00157FFB"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5674352D" w14:textId="77777777" w:rsidR="00157FFB" w:rsidRPr="00DF30A3" w:rsidRDefault="00157FFB" w:rsidP="00035017">
                            <w:pPr>
                              <w:jc w:val="center"/>
                              <w:rPr>
                                <w:rFonts w:ascii="Palatino Linotype" w:hAnsi="Palatino Linotype" w:cs="Tahoma"/>
                                <w:sz w:val="22"/>
                                <w:szCs w:val="22"/>
                              </w:rPr>
                            </w:pPr>
                            <w:r w:rsidRPr="00DF30A3">
                              <w:rPr>
                                <w:rFonts w:ascii="Palatino Linotype" w:hAnsi="Palatino Linotype" w:cs="Tahoma"/>
                                <w:sz w:val="22"/>
                                <w:szCs w:val="22"/>
                              </w:rPr>
                              <w:t>Comisionada</w:t>
                            </w:r>
                          </w:p>
                          <w:p w14:paraId="5674352E" w14:textId="7C738732" w:rsidR="00157FFB" w:rsidRPr="007516C8" w:rsidRDefault="00157FFB" w:rsidP="00035017">
                            <w:pPr>
                              <w:jc w:val="center"/>
                              <w:rPr>
                                <w:rFonts w:ascii="Palatino Linotype" w:hAnsi="Palatino Linotype" w:cs="Tahoma"/>
                                <w:b/>
                                <w:sz w:val="22"/>
                                <w:szCs w:val="22"/>
                              </w:rPr>
                            </w:pPr>
                            <w:r w:rsidRPr="008F70FD">
                              <w:rPr>
                                <w:rFonts w:ascii="Palatino Linotype" w:hAnsi="Palatino Linotype" w:cs="Tahoma"/>
                                <w:b/>
                                <w:sz w:val="22"/>
                                <w:szCs w:val="22"/>
                              </w:rPr>
                              <w:t>(</w:t>
                            </w:r>
                            <w:r w:rsidR="002C4FB4">
                              <w:rPr>
                                <w:rFonts w:ascii="Palatino Linotype" w:hAnsi="Palatino Linotype" w:cs="Tahoma"/>
                                <w:b/>
                                <w:sz w:val="22"/>
                                <w:szCs w:val="22"/>
                              </w:rPr>
                              <w:t>Rúbrica</w:t>
                            </w:r>
                            <w:r w:rsidRPr="008F70FD">
                              <w:rPr>
                                <w:rFonts w:ascii="Palatino Linotype" w:hAnsi="Palatino Linotype" w:cs="Tahoma"/>
                                <w:b/>
                                <w:sz w:val="22"/>
                                <w:szCs w:val="22"/>
                              </w:rPr>
                              <w:t>)</w:t>
                            </w:r>
                          </w:p>
                          <w:p w14:paraId="5674352F" w14:textId="77777777" w:rsidR="00157FFB" w:rsidRPr="0080253B" w:rsidRDefault="00157FFB" w:rsidP="00035017">
                            <w:pPr>
                              <w:jc w:val="center"/>
                              <w:rPr>
                                <w:rFonts w:ascii="Palatino Linotype" w:hAnsi="Palatino Linotype" w:cs="Tahoma"/>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567434F7" id="_x0000_t202" coordsize="21600,21600" o:spt="202" path="m,l,21600r21600,l21600,xe">
                <v:stroke joinstyle="miter"/>
                <v:path gradientshapeok="t" o:connecttype="rect"/>
              </v:shapetype>
              <v:shape id="Cuadro de texto 22" o:spid="_x0000_s1027" type="#_x0000_t202" style="position:absolute;left:0;text-align:left;margin-left:0;margin-top:1.65pt;width:153pt;height:78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" fillcolor="white [3201]" strokecolor="white [3212]" strokeweight=".5pt">
                <v:path arrowok="t"/>
                <v:textbox>
                  <w:txbxContent>
                    <w:p w14:paraId="5674352B" w14:textId="77777777" w:rsidR="00157FFB" w:rsidRDefault="00157FFB" w:rsidP="00035017">
                      <w:pPr>
                        <w:jc w:val="center"/>
                        <w:rPr>
                          <w:rFonts w:ascii="Palatino Linotype" w:hAnsi="Palatino Linotype" w:cs="Tahoma"/>
                          <w:b/>
                          <w:sz w:val="22"/>
                          <w:szCs w:val="22"/>
                        </w:rPr>
                      </w:pPr>
                    </w:p>
                    <w:p w14:paraId="5674352C" w14:textId="77777777" w:rsidR="00157FFB" w:rsidRPr="007516C8" w:rsidRDefault="00157FFB"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5674352D" w14:textId="77777777" w:rsidR="00157FFB" w:rsidRPr="00DF30A3" w:rsidRDefault="00157FFB" w:rsidP="00035017">
                      <w:pPr>
                        <w:jc w:val="center"/>
                        <w:rPr>
                          <w:rFonts w:ascii="Palatino Linotype" w:hAnsi="Palatino Linotype" w:cs="Tahoma"/>
                          <w:sz w:val="22"/>
                          <w:szCs w:val="22"/>
                        </w:rPr>
                      </w:pPr>
                      <w:r w:rsidRPr="00DF30A3">
                        <w:rPr>
                          <w:rFonts w:ascii="Palatino Linotype" w:hAnsi="Palatino Linotype" w:cs="Tahoma"/>
                          <w:sz w:val="22"/>
                          <w:szCs w:val="22"/>
                        </w:rPr>
                        <w:t>Comisionada</w:t>
                      </w:r>
                    </w:p>
                    <w:p w14:paraId="5674352E" w14:textId="7C738732" w:rsidR="00157FFB" w:rsidRPr="007516C8" w:rsidRDefault="00157FFB" w:rsidP="00035017">
                      <w:pPr>
                        <w:jc w:val="center"/>
                        <w:rPr>
                          <w:rFonts w:ascii="Palatino Linotype" w:hAnsi="Palatino Linotype" w:cs="Tahoma"/>
                          <w:b/>
                          <w:sz w:val="22"/>
                          <w:szCs w:val="22"/>
                        </w:rPr>
                      </w:pPr>
                      <w:r w:rsidRPr="008F70FD">
                        <w:rPr>
                          <w:rFonts w:ascii="Palatino Linotype" w:hAnsi="Palatino Linotype" w:cs="Tahoma"/>
                          <w:b/>
                          <w:sz w:val="22"/>
                          <w:szCs w:val="22"/>
                        </w:rPr>
                        <w:t>(</w:t>
                      </w:r>
                      <w:r w:rsidR="002C4FB4">
                        <w:rPr>
                          <w:rFonts w:ascii="Palatino Linotype" w:hAnsi="Palatino Linotype" w:cs="Tahoma"/>
                          <w:b/>
                          <w:sz w:val="22"/>
                          <w:szCs w:val="22"/>
                        </w:rPr>
                        <w:t>Rúbrica</w:t>
                      </w:r>
                      <w:r w:rsidRPr="008F70FD">
                        <w:rPr>
                          <w:rFonts w:ascii="Palatino Linotype" w:hAnsi="Palatino Linotype" w:cs="Tahoma"/>
                          <w:b/>
                          <w:sz w:val="22"/>
                          <w:szCs w:val="22"/>
                        </w:rPr>
                        <w:t>)</w:t>
                      </w:r>
                    </w:p>
                    <w:p w14:paraId="5674352F" w14:textId="77777777" w:rsidR="00157FFB" w:rsidRPr="0080253B" w:rsidRDefault="00157FFB" w:rsidP="00035017">
                      <w:pPr>
                        <w:jc w:val="center"/>
                        <w:rPr>
                          <w:rFonts w:ascii="Palatino Linotype" w:hAnsi="Palatino Linotype" w:cs="Tahoma"/>
                          <w:b/>
                          <w:sz w:val="22"/>
                          <w:szCs w:val="22"/>
                        </w:rPr>
                      </w:pPr>
                    </w:p>
                  </w:txbxContent>
                </v:textbox>
                <w10:wrap anchorx="margin"/>
              </v:shape>
            </w:pict>
          </mc:Fallback>
        </mc:AlternateContent>
      </w:r>
      <w:r w:rsidRPr="00DC03C9">
        <w:rPr>
          <w:rFonts w:ascii="Palatino Linotype" w:hAnsi="Palatino Linotype" w:cs="Tahoma"/>
          <w:noProof/>
          <w:sz w:val="22"/>
          <w:szCs w:val="22"/>
          <w:lang w:val="es-MX" w:eastAsia="es-MX"/>
        </w:rPr>
        <mc:AlternateContent>
          <mc:Choice Requires="wps">
            <w:drawing>
              <wp:anchor distT="0" distB="0" distL="114300" distR="114300" simplePos="0" relativeHeight="251675648" behindDoc="0" locked="0" layoutInCell="1" allowOverlap="1" wp14:anchorId="567434F9" wp14:editId="4ED56A08">
                <wp:simplePos x="0" y="0"/>
                <wp:positionH relativeFrom="margin">
                  <wp:align>right</wp:align>
                </wp:positionH>
                <wp:positionV relativeFrom="paragraph">
                  <wp:posOffset>9525</wp:posOffset>
                </wp:positionV>
                <wp:extent cx="2800350" cy="942975"/>
                <wp:effectExtent l="0" t="0" r="19050" b="2857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94297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743530" w14:textId="77777777" w:rsidR="00157FFB" w:rsidRDefault="00157FFB" w:rsidP="00035017">
                            <w:pPr>
                              <w:jc w:val="center"/>
                              <w:rPr>
                                <w:rFonts w:ascii="Palatino Linotype" w:hAnsi="Palatino Linotype" w:cs="Tahoma"/>
                                <w:b/>
                                <w:sz w:val="22"/>
                                <w:szCs w:val="22"/>
                              </w:rPr>
                            </w:pPr>
                          </w:p>
                          <w:p w14:paraId="56743531" w14:textId="77777777" w:rsidR="00157FFB" w:rsidRPr="007516C8" w:rsidRDefault="00157FFB"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56743532" w14:textId="77777777" w:rsidR="00157FFB" w:rsidRPr="00DF30A3" w:rsidRDefault="00157FFB" w:rsidP="00035017">
                            <w:pPr>
                              <w:jc w:val="center"/>
                              <w:rPr>
                                <w:rFonts w:ascii="Palatino Linotype" w:hAnsi="Palatino Linotype" w:cs="Tahoma"/>
                                <w:sz w:val="22"/>
                                <w:szCs w:val="22"/>
                              </w:rPr>
                            </w:pPr>
                            <w:r w:rsidRPr="00DF30A3">
                              <w:rPr>
                                <w:rFonts w:ascii="Palatino Linotype" w:hAnsi="Palatino Linotype" w:cs="Tahoma"/>
                                <w:sz w:val="22"/>
                                <w:szCs w:val="22"/>
                              </w:rPr>
                              <w:t>Comisionado</w:t>
                            </w:r>
                          </w:p>
                          <w:p w14:paraId="56743533" w14:textId="77777777" w:rsidR="00157FFB" w:rsidRPr="00DF30A3" w:rsidRDefault="00157FFB" w:rsidP="008F70FD">
                            <w:pPr>
                              <w:spacing w:line="276" w:lineRule="auto"/>
                              <w:jc w:val="center"/>
                              <w:rPr>
                                <w:rFonts w:ascii="Palatino Linotype" w:eastAsia="Calibri" w:hAnsi="Palatino Linotype" w:cs="Tahoma"/>
                                <w:b/>
                                <w:sz w:val="22"/>
                                <w:szCs w:val="24"/>
                              </w:rPr>
                            </w:pPr>
                            <w:r w:rsidRPr="00DF30A3">
                              <w:rPr>
                                <w:rFonts w:ascii="Palatino Linotype" w:eastAsia="Calibri" w:hAnsi="Palatino Linotype" w:cs="Tahoma"/>
                                <w:b/>
                                <w:sz w:val="22"/>
                                <w:szCs w:val="24"/>
                              </w:rPr>
                              <w:t>(Rúbrica)</w:t>
                            </w:r>
                          </w:p>
                          <w:p w14:paraId="56743534" w14:textId="77777777" w:rsidR="00157FFB" w:rsidRPr="0080253B" w:rsidRDefault="00157FFB" w:rsidP="00035017">
                            <w:pPr>
                              <w:jc w:val="center"/>
                              <w:rPr>
                                <w:rFonts w:ascii="Palatino Linotype" w:hAnsi="Palatino Linotype"/>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67434F9" id="Cuadro de texto 35" o:spid="_x0000_s1028" type="#_x0000_t202" style="position:absolute;left:0;text-align:left;margin-left:169.3pt;margin-top:.75pt;width:220.5pt;height:74.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" filled="f" strokecolor="white [3212]" strokeweight=".5pt">
                <v:path arrowok="t"/>
                <v:textbox>
                  <w:txbxContent>
                    <w:p w14:paraId="56743530" w14:textId="77777777" w:rsidR="00157FFB" w:rsidRDefault="00157FFB" w:rsidP="00035017">
                      <w:pPr>
                        <w:jc w:val="center"/>
                        <w:rPr>
                          <w:rFonts w:ascii="Palatino Linotype" w:hAnsi="Palatino Linotype" w:cs="Tahoma"/>
                          <w:b/>
                          <w:sz w:val="22"/>
                          <w:szCs w:val="22"/>
                        </w:rPr>
                      </w:pPr>
                    </w:p>
                    <w:p w14:paraId="56743531" w14:textId="77777777" w:rsidR="00157FFB" w:rsidRPr="007516C8" w:rsidRDefault="00157FFB"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56743532" w14:textId="77777777" w:rsidR="00157FFB" w:rsidRPr="00DF30A3" w:rsidRDefault="00157FFB" w:rsidP="00035017">
                      <w:pPr>
                        <w:jc w:val="center"/>
                        <w:rPr>
                          <w:rFonts w:ascii="Palatino Linotype" w:hAnsi="Palatino Linotype" w:cs="Tahoma"/>
                          <w:sz w:val="22"/>
                          <w:szCs w:val="22"/>
                        </w:rPr>
                      </w:pPr>
                      <w:r w:rsidRPr="00DF30A3">
                        <w:rPr>
                          <w:rFonts w:ascii="Palatino Linotype" w:hAnsi="Palatino Linotype" w:cs="Tahoma"/>
                          <w:sz w:val="22"/>
                          <w:szCs w:val="22"/>
                        </w:rPr>
                        <w:t>Comisionado</w:t>
                      </w:r>
                    </w:p>
                    <w:p w14:paraId="56743533" w14:textId="77777777" w:rsidR="00157FFB" w:rsidRPr="00DF30A3" w:rsidRDefault="00157FFB" w:rsidP="008F70FD">
                      <w:pPr>
                        <w:spacing w:line="276" w:lineRule="auto"/>
                        <w:jc w:val="center"/>
                        <w:rPr>
                          <w:rFonts w:ascii="Palatino Linotype" w:eastAsia="Calibri" w:hAnsi="Palatino Linotype" w:cs="Tahoma"/>
                          <w:b/>
                          <w:sz w:val="22"/>
                          <w:szCs w:val="24"/>
                        </w:rPr>
                      </w:pPr>
                      <w:r w:rsidRPr="00DF30A3">
                        <w:rPr>
                          <w:rFonts w:ascii="Palatino Linotype" w:eastAsia="Calibri" w:hAnsi="Palatino Linotype" w:cs="Tahoma"/>
                          <w:b/>
                          <w:sz w:val="22"/>
                          <w:szCs w:val="24"/>
                        </w:rPr>
                        <w:t>(Rúbrica)</w:t>
                      </w:r>
                    </w:p>
                    <w:p w14:paraId="56743534" w14:textId="77777777" w:rsidR="00157FFB" w:rsidRPr="0080253B" w:rsidRDefault="00157FFB" w:rsidP="00035017">
                      <w:pPr>
                        <w:jc w:val="center"/>
                        <w:rPr>
                          <w:rFonts w:ascii="Palatino Linotype" w:hAnsi="Palatino Linotype"/>
                          <w:sz w:val="22"/>
                          <w:szCs w:val="22"/>
                        </w:rPr>
                      </w:pPr>
                    </w:p>
                  </w:txbxContent>
                </v:textbox>
                <w10:wrap anchorx="margin"/>
              </v:shape>
            </w:pict>
          </mc:Fallback>
        </mc:AlternateContent>
      </w:r>
    </w:p>
    <w:p w14:paraId="567434E6" w14:textId="77777777" w:rsidR="00035017" w:rsidRPr="00DC03C9" w:rsidRDefault="00035017" w:rsidP="00FC5E95">
      <w:pPr>
        <w:spacing w:line="360" w:lineRule="auto"/>
        <w:jc w:val="both"/>
        <w:rPr>
          <w:rFonts w:ascii="Palatino Linotype" w:hAnsi="Palatino Linotype" w:cs="Tahoma"/>
          <w:b/>
          <w:sz w:val="22"/>
          <w:szCs w:val="22"/>
          <w:lang w:val="es-MX"/>
        </w:rPr>
      </w:pPr>
    </w:p>
    <w:p w14:paraId="567434E7" w14:textId="77777777" w:rsidR="00035017" w:rsidRPr="00DC03C9" w:rsidRDefault="00035017" w:rsidP="00FC5E95">
      <w:pPr>
        <w:spacing w:line="360" w:lineRule="auto"/>
        <w:jc w:val="both"/>
        <w:rPr>
          <w:rFonts w:ascii="Palatino Linotype" w:hAnsi="Palatino Linotype" w:cs="Tahoma"/>
          <w:b/>
          <w:sz w:val="22"/>
          <w:szCs w:val="22"/>
          <w:lang w:val="es-MX"/>
        </w:rPr>
      </w:pPr>
    </w:p>
    <w:p w14:paraId="567434E8" w14:textId="77777777" w:rsidR="00035017" w:rsidRPr="00DC03C9" w:rsidRDefault="00035017" w:rsidP="00FC5E95">
      <w:pPr>
        <w:spacing w:line="360" w:lineRule="auto"/>
        <w:jc w:val="both"/>
        <w:rPr>
          <w:rFonts w:ascii="Palatino Linotype" w:hAnsi="Palatino Linotype" w:cs="Tahoma"/>
          <w:b/>
          <w:sz w:val="22"/>
          <w:szCs w:val="22"/>
          <w:lang w:val="es-MX"/>
        </w:rPr>
      </w:pPr>
    </w:p>
    <w:p w14:paraId="4E1E0B8D" w14:textId="02865E80" w:rsidR="00DF30A3" w:rsidRPr="00DC03C9" w:rsidRDefault="00DF30A3" w:rsidP="00FC5E95">
      <w:pPr>
        <w:spacing w:line="360" w:lineRule="auto"/>
        <w:jc w:val="both"/>
        <w:rPr>
          <w:rFonts w:ascii="Palatino Linotype" w:hAnsi="Palatino Linotype" w:cs="Tahoma"/>
          <w:b/>
          <w:sz w:val="22"/>
          <w:szCs w:val="22"/>
          <w:lang w:val="es-MX"/>
        </w:rPr>
      </w:pPr>
    </w:p>
    <w:p w14:paraId="567434EA" w14:textId="77777777" w:rsidR="00035017" w:rsidRPr="00DC03C9" w:rsidRDefault="00035017" w:rsidP="00FC5E95">
      <w:pPr>
        <w:spacing w:line="360" w:lineRule="auto"/>
        <w:jc w:val="both"/>
        <w:rPr>
          <w:rFonts w:ascii="Palatino Linotype" w:hAnsi="Palatino Linotype" w:cs="Tahoma"/>
          <w:b/>
          <w:sz w:val="22"/>
          <w:szCs w:val="22"/>
          <w:lang w:val="es-MX"/>
        </w:rPr>
      </w:pPr>
    </w:p>
    <w:p w14:paraId="567434EB" w14:textId="77777777" w:rsidR="00035017" w:rsidRPr="00DC03C9" w:rsidRDefault="00D147D5" w:rsidP="00FC5E95">
      <w:pPr>
        <w:spacing w:line="360" w:lineRule="auto"/>
        <w:jc w:val="both"/>
        <w:rPr>
          <w:rFonts w:ascii="Palatino Linotype" w:hAnsi="Palatino Linotype" w:cs="Tahoma"/>
          <w:sz w:val="22"/>
          <w:szCs w:val="22"/>
          <w:lang w:val="es-MX"/>
        </w:rPr>
      </w:pPr>
      <w:r w:rsidRPr="00DC03C9">
        <w:rPr>
          <w:rFonts w:ascii="Palatino Linotype" w:hAnsi="Palatino Linotype" w:cs="Tahoma"/>
          <w:noProof/>
          <w:sz w:val="22"/>
          <w:szCs w:val="22"/>
          <w:lang w:val="es-MX" w:eastAsia="es-MX"/>
        </w:rPr>
        <mc:AlternateContent>
          <mc:Choice Requires="wps">
            <w:drawing>
              <wp:anchor distT="0" distB="0" distL="114300" distR="114300" simplePos="0" relativeHeight="251678720" behindDoc="0" locked="0" layoutInCell="1" allowOverlap="1" wp14:anchorId="567434FB" wp14:editId="567434FC">
                <wp:simplePos x="0" y="0"/>
                <wp:positionH relativeFrom="margin">
                  <wp:posOffset>3182620</wp:posOffset>
                </wp:positionH>
                <wp:positionV relativeFrom="paragraph">
                  <wp:posOffset>50165</wp:posOffset>
                </wp:positionV>
                <wp:extent cx="2276475" cy="962025"/>
                <wp:effectExtent l="0" t="0" r="28575" b="28575"/>
                <wp:wrapNone/>
                <wp:docPr id="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962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743535" w14:textId="77777777" w:rsidR="00157FFB" w:rsidRDefault="00157FFB" w:rsidP="00035017">
                            <w:pPr>
                              <w:jc w:val="center"/>
                              <w:rPr>
                                <w:rFonts w:ascii="Palatino Linotype" w:hAnsi="Palatino Linotype" w:cs="Tahoma"/>
                                <w:b/>
                                <w:sz w:val="22"/>
                                <w:szCs w:val="22"/>
                                <w:lang w:val="es-MX"/>
                              </w:rPr>
                            </w:pPr>
                          </w:p>
                          <w:p w14:paraId="56743536" w14:textId="77777777" w:rsidR="00157FFB" w:rsidRPr="007516C8" w:rsidRDefault="00157FFB"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56743537" w14:textId="77777777" w:rsidR="00157FFB" w:rsidRPr="00DF30A3" w:rsidRDefault="00157FFB" w:rsidP="00035017">
                            <w:pPr>
                              <w:jc w:val="center"/>
                              <w:rPr>
                                <w:rFonts w:ascii="Palatino Linotype" w:hAnsi="Palatino Linotype" w:cs="Tahoma"/>
                                <w:sz w:val="22"/>
                                <w:szCs w:val="22"/>
                              </w:rPr>
                            </w:pPr>
                            <w:r w:rsidRPr="00DF30A3">
                              <w:rPr>
                                <w:rFonts w:ascii="Palatino Linotype" w:hAnsi="Palatino Linotype" w:cs="Tahoma"/>
                                <w:sz w:val="22"/>
                                <w:szCs w:val="22"/>
                              </w:rPr>
                              <w:t>Comisionado</w:t>
                            </w:r>
                          </w:p>
                          <w:p w14:paraId="56743538" w14:textId="4FFC0BCC" w:rsidR="00157FFB" w:rsidRPr="007516C8" w:rsidRDefault="00157FFB" w:rsidP="00035017">
                            <w:pPr>
                              <w:jc w:val="center"/>
                              <w:rPr>
                                <w:rFonts w:ascii="Palatino Linotype" w:hAnsi="Palatino Linotype"/>
                                <w:b/>
                                <w:sz w:val="22"/>
                                <w:szCs w:val="22"/>
                              </w:rPr>
                            </w:pPr>
                            <w:r w:rsidRPr="008F70FD">
                              <w:rPr>
                                <w:rFonts w:ascii="Palatino Linotype" w:hAnsi="Palatino Linotype"/>
                                <w:b/>
                                <w:sz w:val="22"/>
                                <w:szCs w:val="22"/>
                              </w:rPr>
                              <w:t>(</w:t>
                            </w:r>
                            <w:r w:rsidR="002C4FB4" w:rsidRPr="002C4FB4">
                              <w:rPr>
                                <w:rFonts w:ascii="Palatino Linotype" w:hAnsi="Palatino Linotype"/>
                                <w:b/>
                                <w:sz w:val="22"/>
                                <w:szCs w:val="22"/>
                              </w:rPr>
                              <w:t>Ausencia Justificada</w:t>
                            </w:r>
                            <w:r w:rsidR="002C4FB4" w:rsidRPr="008F70FD">
                              <w:rPr>
                                <w:rFonts w:ascii="Palatino Linotype" w:hAnsi="Palatino Linotype"/>
                                <w:b/>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67434FB" id="Cuadro de texto 9" o:spid="_x0000_s1029" type="#_x0000_t202" style="position:absolute;left:0;text-align:left;margin-left:250.6pt;margin-top:3.95pt;width:179.25pt;height:75.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" fillcolor="white [3201]" strokecolor="white [3212]" strokeweight=".5pt">
                <v:path arrowok="t"/>
                <v:textbox>
                  <w:txbxContent>
                    <w:p w14:paraId="56743535" w14:textId="77777777" w:rsidR="00157FFB" w:rsidRDefault="00157FFB" w:rsidP="00035017">
                      <w:pPr>
                        <w:jc w:val="center"/>
                        <w:rPr>
                          <w:rFonts w:ascii="Palatino Linotype" w:hAnsi="Palatino Linotype" w:cs="Tahoma"/>
                          <w:b/>
                          <w:sz w:val="22"/>
                          <w:szCs w:val="22"/>
                          <w:lang w:val="es-MX"/>
                        </w:rPr>
                      </w:pPr>
                    </w:p>
                    <w:p w14:paraId="56743536" w14:textId="77777777" w:rsidR="00157FFB" w:rsidRPr="007516C8" w:rsidRDefault="00157FFB"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56743537" w14:textId="77777777" w:rsidR="00157FFB" w:rsidRPr="00DF30A3" w:rsidRDefault="00157FFB" w:rsidP="00035017">
                      <w:pPr>
                        <w:jc w:val="center"/>
                        <w:rPr>
                          <w:rFonts w:ascii="Palatino Linotype" w:hAnsi="Palatino Linotype" w:cs="Tahoma"/>
                          <w:sz w:val="22"/>
                          <w:szCs w:val="22"/>
                        </w:rPr>
                      </w:pPr>
                      <w:r w:rsidRPr="00DF30A3">
                        <w:rPr>
                          <w:rFonts w:ascii="Palatino Linotype" w:hAnsi="Palatino Linotype" w:cs="Tahoma"/>
                          <w:sz w:val="22"/>
                          <w:szCs w:val="22"/>
                        </w:rPr>
                        <w:t>Comisionado</w:t>
                      </w:r>
                    </w:p>
                    <w:p w14:paraId="56743538" w14:textId="4FFC0BCC" w:rsidR="00157FFB" w:rsidRPr="007516C8" w:rsidRDefault="00157FFB" w:rsidP="00035017">
                      <w:pPr>
                        <w:jc w:val="center"/>
                        <w:rPr>
                          <w:rFonts w:ascii="Palatino Linotype" w:hAnsi="Palatino Linotype"/>
                          <w:b/>
                          <w:sz w:val="22"/>
                          <w:szCs w:val="22"/>
                        </w:rPr>
                      </w:pPr>
                      <w:r w:rsidRPr="008F70FD">
                        <w:rPr>
                          <w:rFonts w:ascii="Palatino Linotype" w:hAnsi="Palatino Linotype"/>
                          <w:b/>
                          <w:sz w:val="22"/>
                          <w:szCs w:val="22"/>
                        </w:rPr>
                        <w:t>(</w:t>
                      </w:r>
                      <w:r w:rsidR="002C4FB4" w:rsidRPr="002C4FB4">
                        <w:rPr>
                          <w:rFonts w:ascii="Palatino Linotype" w:hAnsi="Palatino Linotype"/>
                          <w:b/>
                          <w:sz w:val="22"/>
                          <w:szCs w:val="22"/>
                        </w:rPr>
                        <w:t>Ausencia Justificada</w:t>
                      </w:r>
                      <w:r w:rsidR="002C4FB4" w:rsidRPr="008F70FD">
                        <w:rPr>
                          <w:rFonts w:ascii="Palatino Linotype" w:hAnsi="Palatino Linotype"/>
                          <w:b/>
                          <w:sz w:val="22"/>
                          <w:szCs w:val="22"/>
                        </w:rPr>
                        <w:t>)</w:t>
                      </w:r>
                    </w:p>
                  </w:txbxContent>
                </v:textbox>
                <w10:wrap anchorx="margin"/>
              </v:shape>
            </w:pict>
          </mc:Fallback>
        </mc:AlternateContent>
      </w:r>
      <w:r w:rsidRPr="00DC03C9">
        <w:rPr>
          <w:rFonts w:ascii="Palatino Linotype" w:hAnsi="Palatino Linotype" w:cs="Tahoma"/>
          <w:noProof/>
          <w:sz w:val="22"/>
          <w:szCs w:val="22"/>
          <w:lang w:val="es-MX" w:eastAsia="es-MX"/>
        </w:rPr>
        <mc:AlternateContent>
          <mc:Choice Requires="wps">
            <w:drawing>
              <wp:anchor distT="0" distB="0" distL="114300" distR="114300" simplePos="0" relativeHeight="251677696" behindDoc="0" locked="0" layoutInCell="1" allowOverlap="1" wp14:anchorId="567434FD" wp14:editId="2939A3C8">
                <wp:simplePos x="0" y="0"/>
                <wp:positionH relativeFrom="margin">
                  <wp:align>left</wp:align>
                </wp:positionH>
                <wp:positionV relativeFrom="paragraph">
                  <wp:posOffset>8890</wp:posOffset>
                </wp:positionV>
                <wp:extent cx="2133600" cy="1009650"/>
                <wp:effectExtent l="0" t="0" r="19050" b="19050"/>
                <wp:wrapNone/>
                <wp:docPr id="3"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100965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743539" w14:textId="77777777" w:rsidR="00157FFB" w:rsidRDefault="00157FFB" w:rsidP="00035017">
                            <w:pPr>
                              <w:jc w:val="center"/>
                              <w:rPr>
                                <w:rFonts w:ascii="Palatino Linotype" w:hAnsi="Palatino Linotype" w:cs="Tahoma"/>
                                <w:b/>
                                <w:sz w:val="22"/>
                                <w:szCs w:val="22"/>
                              </w:rPr>
                            </w:pPr>
                          </w:p>
                          <w:p w14:paraId="5674353A" w14:textId="77777777" w:rsidR="00157FFB" w:rsidRPr="007516C8" w:rsidRDefault="00157FFB"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5674353B" w14:textId="77777777" w:rsidR="00157FFB" w:rsidRPr="00DF30A3" w:rsidRDefault="00157FFB" w:rsidP="00035017">
                            <w:pPr>
                              <w:jc w:val="center"/>
                              <w:rPr>
                                <w:rFonts w:ascii="Palatino Linotype" w:hAnsi="Palatino Linotype" w:cs="Tahoma"/>
                                <w:sz w:val="22"/>
                                <w:szCs w:val="22"/>
                              </w:rPr>
                            </w:pPr>
                            <w:r w:rsidRPr="00DF30A3">
                              <w:rPr>
                                <w:rFonts w:ascii="Palatino Linotype" w:hAnsi="Palatino Linotype" w:cs="Tahoma"/>
                                <w:sz w:val="22"/>
                                <w:szCs w:val="22"/>
                              </w:rPr>
                              <w:t>Comisionado</w:t>
                            </w:r>
                          </w:p>
                          <w:p w14:paraId="5674353C" w14:textId="77777777" w:rsidR="00157FFB" w:rsidRPr="007516C8" w:rsidRDefault="00157FFB"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67434FD" id="Cuadro de texto 8" o:spid="_x0000_s1030" type="#_x0000_t202" style="position:absolute;left:0;text-align:left;margin-left:0;margin-top:.7pt;width:168pt;height:79.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" filled="f" strokecolor="white [3212]" strokeweight=".5pt">
                <v:path arrowok="t"/>
                <v:textbox>
                  <w:txbxContent>
                    <w:p w14:paraId="56743539" w14:textId="77777777" w:rsidR="00157FFB" w:rsidRDefault="00157FFB" w:rsidP="00035017">
                      <w:pPr>
                        <w:jc w:val="center"/>
                        <w:rPr>
                          <w:rFonts w:ascii="Palatino Linotype" w:hAnsi="Palatino Linotype" w:cs="Tahoma"/>
                          <w:b/>
                          <w:sz w:val="22"/>
                          <w:szCs w:val="22"/>
                        </w:rPr>
                      </w:pPr>
                    </w:p>
                    <w:p w14:paraId="5674353A" w14:textId="77777777" w:rsidR="00157FFB" w:rsidRPr="007516C8" w:rsidRDefault="00157FFB"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5674353B" w14:textId="77777777" w:rsidR="00157FFB" w:rsidRPr="00DF30A3" w:rsidRDefault="00157FFB" w:rsidP="00035017">
                      <w:pPr>
                        <w:jc w:val="center"/>
                        <w:rPr>
                          <w:rFonts w:ascii="Palatino Linotype" w:hAnsi="Palatino Linotype" w:cs="Tahoma"/>
                          <w:sz w:val="22"/>
                          <w:szCs w:val="22"/>
                        </w:rPr>
                      </w:pPr>
                      <w:r w:rsidRPr="00DF30A3">
                        <w:rPr>
                          <w:rFonts w:ascii="Palatino Linotype" w:hAnsi="Palatino Linotype" w:cs="Tahoma"/>
                          <w:sz w:val="22"/>
                          <w:szCs w:val="22"/>
                        </w:rPr>
                        <w:t>Comisionado</w:t>
                      </w:r>
                    </w:p>
                    <w:p w14:paraId="5674353C" w14:textId="77777777" w:rsidR="00157FFB" w:rsidRPr="007516C8" w:rsidRDefault="00157FFB"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p>
    <w:p w14:paraId="567434EC" w14:textId="77777777" w:rsidR="00035017" w:rsidRPr="00DC03C9" w:rsidRDefault="00035017" w:rsidP="00FC5E95">
      <w:pPr>
        <w:spacing w:line="360" w:lineRule="auto"/>
        <w:jc w:val="both"/>
        <w:rPr>
          <w:rFonts w:ascii="Palatino Linotype" w:hAnsi="Palatino Linotype" w:cs="Tahoma"/>
          <w:sz w:val="22"/>
          <w:szCs w:val="22"/>
          <w:lang w:val="es-MX"/>
        </w:rPr>
      </w:pPr>
    </w:p>
    <w:p w14:paraId="567434ED" w14:textId="77777777" w:rsidR="00035017" w:rsidRPr="00DC03C9" w:rsidRDefault="00035017" w:rsidP="00FC5E95">
      <w:pPr>
        <w:spacing w:line="360" w:lineRule="auto"/>
        <w:jc w:val="both"/>
        <w:rPr>
          <w:rFonts w:ascii="Palatino Linotype" w:hAnsi="Palatino Linotype" w:cs="Tahoma"/>
          <w:sz w:val="22"/>
          <w:szCs w:val="22"/>
          <w:lang w:val="es-MX"/>
        </w:rPr>
      </w:pPr>
    </w:p>
    <w:p w14:paraId="567434EE" w14:textId="7F87EFA4" w:rsidR="00035017" w:rsidRPr="00DC03C9" w:rsidRDefault="00035017" w:rsidP="00FC5E95">
      <w:pPr>
        <w:spacing w:line="360" w:lineRule="auto"/>
        <w:jc w:val="both"/>
        <w:rPr>
          <w:rFonts w:ascii="Palatino Linotype" w:hAnsi="Palatino Linotype" w:cs="Tahoma"/>
          <w:sz w:val="22"/>
          <w:szCs w:val="22"/>
          <w:lang w:val="es-MX"/>
        </w:rPr>
      </w:pPr>
    </w:p>
    <w:p w14:paraId="01490098" w14:textId="77777777" w:rsidR="002A549F" w:rsidRDefault="002A549F" w:rsidP="00FC5E95">
      <w:pPr>
        <w:spacing w:line="360" w:lineRule="auto"/>
        <w:jc w:val="both"/>
        <w:rPr>
          <w:rFonts w:ascii="Palatino Linotype" w:hAnsi="Palatino Linotype" w:cs="Tahoma"/>
          <w:sz w:val="22"/>
          <w:szCs w:val="22"/>
          <w:lang w:val="es-MX"/>
        </w:rPr>
      </w:pPr>
    </w:p>
    <w:p w14:paraId="567434EF" w14:textId="77777777" w:rsidR="00035017" w:rsidRPr="00DC03C9" w:rsidRDefault="008C67EF" w:rsidP="00FC5E95">
      <w:pPr>
        <w:spacing w:line="360" w:lineRule="auto"/>
        <w:jc w:val="both"/>
        <w:rPr>
          <w:rFonts w:ascii="Palatino Linotype" w:hAnsi="Palatino Linotype" w:cs="Tahoma"/>
          <w:sz w:val="22"/>
          <w:szCs w:val="22"/>
          <w:lang w:val="es-MX"/>
        </w:rPr>
      </w:pPr>
      <w:r w:rsidRPr="00DC03C9">
        <w:rPr>
          <w:rFonts w:ascii="Palatino Linotype" w:hAnsi="Palatino Linotype" w:cs="Tahoma"/>
          <w:noProof/>
          <w:sz w:val="22"/>
          <w:szCs w:val="22"/>
          <w:lang w:val="es-MX" w:eastAsia="es-MX"/>
        </w:rPr>
        <mc:AlternateContent>
          <mc:Choice Requires="wps">
            <w:drawing>
              <wp:anchor distT="0" distB="0" distL="114300" distR="114300" simplePos="0" relativeHeight="251676672" behindDoc="0" locked="0" layoutInCell="1" allowOverlap="1" wp14:anchorId="567434FF" wp14:editId="56743500">
                <wp:simplePos x="0" y="0"/>
                <wp:positionH relativeFrom="page">
                  <wp:posOffset>2295525</wp:posOffset>
                </wp:positionH>
                <wp:positionV relativeFrom="paragraph">
                  <wp:posOffset>25400</wp:posOffset>
                </wp:positionV>
                <wp:extent cx="3152775" cy="1066800"/>
                <wp:effectExtent l="0" t="0" r="28575" b="1905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1066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74353D" w14:textId="77777777" w:rsidR="00157FFB" w:rsidRDefault="00157FFB" w:rsidP="00035017">
                            <w:pPr>
                              <w:jc w:val="center"/>
                              <w:rPr>
                                <w:rFonts w:ascii="Palatino Linotype" w:hAnsi="Palatino Linotype" w:cs="Tahoma"/>
                                <w:b/>
                                <w:sz w:val="22"/>
                                <w:szCs w:val="22"/>
                              </w:rPr>
                            </w:pPr>
                          </w:p>
                          <w:p w14:paraId="5674353E" w14:textId="77777777" w:rsidR="00157FFB" w:rsidRDefault="00157FFB" w:rsidP="00035017">
                            <w:pPr>
                              <w:jc w:val="center"/>
                              <w:rPr>
                                <w:rFonts w:ascii="Palatino Linotype" w:hAnsi="Palatino Linotype" w:cs="Tahoma"/>
                                <w:b/>
                                <w:sz w:val="22"/>
                                <w:szCs w:val="22"/>
                              </w:rPr>
                            </w:pPr>
                          </w:p>
                          <w:p w14:paraId="5674353F" w14:textId="77777777" w:rsidR="00157FFB" w:rsidRPr="007516C8" w:rsidRDefault="00157FFB"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56743540" w14:textId="77777777" w:rsidR="00157FFB" w:rsidRPr="00DF30A3" w:rsidRDefault="00157FFB" w:rsidP="00035017">
                            <w:pPr>
                              <w:jc w:val="center"/>
                              <w:rPr>
                                <w:rFonts w:ascii="Palatino Linotype" w:hAnsi="Palatino Linotype" w:cs="Tahoma"/>
                                <w:sz w:val="22"/>
                                <w:szCs w:val="22"/>
                              </w:rPr>
                            </w:pPr>
                            <w:r w:rsidRPr="00DF30A3">
                              <w:rPr>
                                <w:rFonts w:ascii="Palatino Linotype" w:hAnsi="Palatino Linotype" w:cs="Tahoma"/>
                                <w:sz w:val="22"/>
                                <w:szCs w:val="22"/>
                              </w:rPr>
                              <w:t xml:space="preserve">Secretario Técnico del Pleno </w:t>
                            </w:r>
                          </w:p>
                          <w:p w14:paraId="56743541" w14:textId="77777777" w:rsidR="00157FFB" w:rsidRPr="0080253B" w:rsidRDefault="00157FFB" w:rsidP="00035017">
                            <w:pPr>
                              <w:jc w:val="center"/>
                              <w:rPr>
                                <w:rFonts w:ascii="Palatino Linotype" w:hAnsi="Palatino Linotype"/>
                                <w:b/>
                                <w:sz w:val="24"/>
                                <w:szCs w:val="24"/>
                              </w:rPr>
                            </w:pPr>
                            <w:r w:rsidRPr="008F70FD">
                              <w:rPr>
                                <w:rFonts w:ascii="Palatino Linotype" w:hAnsi="Palatino Linotype"/>
                                <w:b/>
                                <w:sz w:val="24"/>
                                <w:szCs w:val="24"/>
                              </w:rPr>
                              <w:t>(Rúbrica)</w:t>
                            </w:r>
                          </w:p>
                          <w:p w14:paraId="56743542" w14:textId="77777777" w:rsidR="00157FFB" w:rsidRPr="00EF2FC0" w:rsidRDefault="00157FFB" w:rsidP="00035017">
                            <w:pPr>
                              <w:jc w:val="center"/>
                              <w:rPr>
                                <w:rFonts w:ascii="Palatino Linotype" w:hAnsi="Palatino Linotype"/>
                                <w:sz w:val="24"/>
                                <w:szCs w:val="24"/>
                              </w:rPr>
                            </w:pPr>
                          </w:p>
                          <w:p w14:paraId="56743543" w14:textId="77777777" w:rsidR="00157FFB" w:rsidRDefault="00157FFB" w:rsidP="000350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67434FF" id="Cuadro de texto 24" o:spid="_x0000_s1031" type="#_x0000_t202" style="position:absolute;left:0;text-align:left;margin-left:180.75pt;margin-top:2pt;width:248.25pt;height:84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" fillcolor="white [3201]" strokecolor="white [3212]" strokeweight=".5pt">
                <v:path arrowok="t"/>
                <v:textbox>
                  <w:txbxContent>
                    <w:p w14:paraId="5674353D" w14:textId="77777777" w:rsidR="00157FFB" w:rsidRDefault="00157FFB" w:rsidP="00035017">
                      <w:pPr>
                        <w:jc w:val="center"/>
                        <w:rPr>
                          <w:rFonts w:ascii="Palatino Linotype" w:hAnsi="Palatino Linotype" w:cs="Tahoma"/>
                          <w:b/>
                          <w:sz w:val="22"/>
                          <w:szCs w:val="22"/>
                        </w:rPr>
                      </w:pPr>
                    </w:p>
                    <w:p w14:paraId="5674353E" w14:textId="77777777" w:rsidR="00157FFB" w:rsidRDefault="00157FFB" w:rsidP="00035017">
                      <w:pPr>
                        <w:jc w:val="center"/>
                        <w:rPr>
                          <w:rFonts w:ascii="Palatino Linotype" w:hAnsi="Palatino Linotype" w:cs="Tahoma"/>
                          <w:b/>
                          <w:sz w:val="22"/>
                          <w:szCs w:val="22"/>
                        </w:rPr>
                      </w:pPr>
                    </w:p>
                    <w:p w14:paraId="5674353F" w14:textId="77777777" w:rsidR="00157FFB" w:rsidRPr="007516C8" w:rsidRDefault="00157FFB"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56743540" w14:textId="77777777" w:rsidR="00157FFB" w:rsidRPr="00DF30A3" w:rsidRDefault="00157FFB" w:rsidP="00035017">
                      <w:pPr>
                        <w:jc w:val="center"/>
                        <w:rPr>
                          <w:rFonts w:ascii="Palatino Linotype" w:hAnsi="Palatino Linotype" w:cs="Tahoma"/>
                          <w:sz w:val="22"/>
                          <w:szCs w:val="22"/>
                        </w:rPr>
                      </w:pPr>
                      <w:r w:rsidRPr="00DF30A3">
                        <w:rPr>
                          <w:rFonts w:ascii="Palatino Linotype" w:hAnsi="Palatino Linotype" w:cs="Tahoma"/>
                          <w:sz w:val="22"/>
                          <w:szCs w:val="22"/>
                        </w:rPr>
                        <w:t xml:space="preserve">Secretario Técnico del Pleno </w:t>
                      </w:r>
                    </w:p>
                    <w:p w14:paraId="56743541" w14:textId="77777777" w:rsidR="00157FFB" w:rsidRPr="0080253B" w:rsidRDefault="00157FFB" w:rsidP="00035017">
                      <w:pPr>
                        <w:jc w:val="center"/>
                        <w:rPr>
                          <w:rFonts w:ascii="Palatino Linotype" w:hAnsi="Palatino Linotype"/>
                          <w:b/>
                          <w:sz w:val="24"/>
                          <w:szCs w:val="24"/>
                        </w:rPr>
                      </w:pPr>
                      <w:r w:rsidRPr="008F70FD">
                        <w:rPr>
                          <w:rFonts w:ascii="Palatino Linotype" w:hAnsi="Palatino Linotype"/>
                          <w:b/>
                          <w:sz w:val="24"/>
                          <w:szCs w:val="24"/>
                        </w:rPr>
                        <w:t>(Rúbrica)</w:t>
                      </w:r>
                    </w:p>
                    <w:p w14:paraId="56743542" w14:textId="77777777" w:rsidR="00157FFB" w:rsidRPr="00EF2FC0" w:rsidRDefault="00157FFB" w:rsidP="00035017">
                      <w:pPr>
                        <w:jc w:val="center"/>
                        <w:rPr>
                          <w:rFonts w:ascii="Palatino Linotype" w:hAnsi="Palatino Linotype"/>
                          <w:sz w:val="24"/>
                          <w:szCs w:val="24"/>
                        </w:rPr>
                      </w:pPr>
                    </w:p>
                    <w:p w14:paraId="56743543" w14:textId="77777777" w:rsidR="00157FFB" w:rsidRDefault="00157FFB" w:rsidP="00035017"/>
                  </w:txbxContent>
                </v:textbox>
                <w10:wrap anchorx="page"/>
              </v:shape>
            </w:pict>
          </mc:Fallback>
        </mc:AlternateContent>
      </w:r>
    </w:p>
    <w:p w14:paraId="1B9F907E" w14:textId="77777777" w:rsidR="002A549F" w:rsidRPr="00DC03C9" w:rsidRDefault="002A549F" w:rsidP="00FC5E95">
      <w:pPr>
        <w:spacing w:line="360" w:lineRule="auto"/>
        <w:jc w:val="both"/>
        <w:rPr>
          <w:rFonts w:ascii="Palatino Linotype" w:eastAsia="Calibri" w:hAnsi="Palatino Linotype" w:cs="Arial"/>
          <w:sz w:val="22"/>
          <w:szCs w:val="22"/>
          <w:lang w:eastAsia="en-US"/>
        </w:rPr>
      </w:pPr>
    </w:p>
    <w:p w14:paraId="203A63CA" w14:textId="77777777" w:rsidR="00DB521D" w:rsidRPr="00DC03C9" w:rsidRDefault="00DB521D" w:rsidP="00FC5E95">
      <w:pPr>
        <w:spacing w:line="360" w:lineRule="auto"/>
        <w:jc w:val="both"/>
        <w:rPr>
          <w:rFonts w:ascii="Palatino Linotype" w:eastAsia="Calibri" w:hAnsi="Palatino Linotype" w:cs="Arial"/>
          <w:sz w:val="22"/>
          <w:szCs w:val="22"/>
          <w:lang w:eastAsia="en-US"/>
        </w:rPr>
      </w:pPr>
    </w:p>
    <w:p w14:paraId="684967B4" w14:textId="77777777" w:rsidR="00211C4D" w:rsidRPr="00DC03C9" w:rsidRDefault="00211C4D" w:rsidP="00FC5E95">
      <w:pPr>
        <w:spacing w:line="360" w:lineRule="auto"/>
        <w:jc w:val="both"/>
        <w:rPr>
          <w:rFonts w:ascii="Palatino Linotype" w:eastAsia="Calibri" w:hAnsi="Palatino Linotype" w:cs="Arial"/>
          <w:sz w:val="22"/>
          <w:szCs w:val="22"/>
          <w:lang w:eastAsia="en-US"/>
        </w:rPr>
      </w:pPr>
    </w:p>
    <w:p w14:paraId="68A87F6A" w14:textId="77777777" w:rsidR="002A549F" w:rsidRDefault="002A549F" w:rsidP="00FC5E95">
      <w:pPr>
        <w:spacing w:line="360" w:lineRule="auto"/>
        <w:jc w:val="both"/>
        <w:rPr>
          <w:rFonts w:ascii="Palatino Linotype" w:eastAsia="Calibri" w:hAnsi="Palatino Linotype" w:cs="Arial"/>
          <w:sz w:val="22"/>
          <w:szCs w:val="22"/>
          <w:lang w:eastAsia="en-US"/>
        </w:rPr>
      </w:pPr>
    </w:p>
    <w:p w14:paraId="567434F4" w14:textId="4A5CA3E2" w:rsidR="00C159C6" w:rsidRPr="0060474A" w:rsidRDefault="007516C8" w:rsidP="00FC5E95">
      <w:pPr>
        <w:spacing w:line="360" w:lineRule="auto"/>
        <w:jc w:val="both"/>
        <w:rPr>
          <w:rFonts w:ascii="Palatino Linotype" w:eastAsia="Calibri" w:hAnsi="Palatino Linotype" w:cs="Arial"/>
          <w:szCs w:val="22"/>
          <w:lang w:eastAsia="en-US"/>
        </w:rPr>
      </w:pPr>
      <w:r w:rsidRPr="0060474A">
        <w:rPr>
          <w:rFonts w:ascii="Palatino Linotype" w:eastAsia="Calibri" w:hAnsi="Palatino Linotype" w:cs="Arial"/>
          <w:szCs w:val="22"/>
          <w:lang w:eastAsia="en-US"/>
        </w:rPr>
        <w:t xml:space="preserve">Esta foja corresponde a la </w:t>
      </w:r>
      <w:r w:rsidR="002A549F" w:rsidRPr="0060474A">
        <w:rPr>
          <w:rFonts w:ascii="Palatino Linotype" w:eastAsia="Calibri" w:hAnsi="Palatino Linotype" w:cs="Arial"/>
          <w:szCs w:val="22"/>
          <w:lang w:eastAsia="en-US"/>
        </w:rPr>
        <w:t>r</w:t>
      </w:r>
      <w:r w:rsidR="006C1EB6" w:rsidRPr="0060474A">
        <w:rPr>
          <w:rFonts w:ascii="Palatino Linotype" w:eastAsia="Calibri" w:hAnsi="Palatino Linotype" w:cs="Arial"/>
          <w:szCs w:val="22"/>
          <w:lang w:eastAsia="en-US"/>
        </w:rPr>
        <w:t xml:space="preserve">esolución </w:t>
      </w:r>
      <w:r w:rsidRPr="0060474A">
        <w:rPr>
          <w:rFonts w:ascii="Palatino Linotype" w:eastAsia="Calibri" w:hAnsi="Palatino Linotype" w:cs="Arial"/>
          <w:szCs w:val="22"/>
          <w:lang w:eastAsia="en-US"/>
        </w:rPr>
        <w:t xml:space="preserve">de </w:t>
      </w:r>
      <w:r w:rsidR="00800B14" w:rsidRPr="0060474A">
        <w:rPr>
          <w:rFonts w:ascii="Palatino Linotype" w:eastAsia="Calibri" w:hAnsi="Palatino Linotype" w:cs="Arial"/>
          <w:szCs w:val="22"/>
          <w:lang w:eastAsia="en-US"/>
        </w:rPr>
        <w:t xml:space="preserve">fecha </w:t>
      </w:r>
      <w:r w:rsidR="002C4FB4" w:rsidRPr="0060474A">
        <w:rPr>
          <w:rFonts w:ascii="Palatino Linotype" w:eastAsia="Calibri" w:hAnsi="Palatino Linotype" w:cs="Arial"/>
          <w:szCs w:val="22"/>
          <w:lang w:eastAsia="en-US"/>
        </w:rPr>
        <w:t>dos</w:t>
      </w:r>
      <w:r w:rsidR="00355F32" w:rsidRPr="0060474A">
        <w:rPr>
          <w:rFonts w:ascii="Palatino Linotype" w:eastAsia="Calibri" w:hAnsi="Palatino Linotype" w:cs="Arial"/>
          <w:szCs w:val="22"/>
          <w:lang w:eastAsia="en-US"/>
        </w:rPr>
        <w:t xml:space="preserve"> de </w:t>
      </w:r>
      <w:r w:rsidR="002C4FB4" w:rsidRPr="0060474A">
        <w:rPr>
          <w:rFonts w:ascii="Palatino Linotype" w:eastAsia="Calibri" w:hAnsi="Palatino Linotype" w:cs="Arial"/>
          <w:szCs w:val="22"/>
          <w:lang w:eastAsia="en-US"/>
        </w:rPr>
        <w:t>septiembre</w:t>
      </w:r>
      <w:r w:rsidR="00346A54" w:rsidRPr="0060474A">
        <w:rPr>
          <w:rFonts w:ascii="Palatino Linotype" w:eastAsia="Calibri" w:hAnsi="Palatino Linotype" w:cs="Arial"/>
          <w:szCs w:val="22"/>
          <w:lang w:eastAsia="en-US"/>
        </w:rPr>
        <w:t xml:space="preserve"> de dos mil veinte</w:t>
      </w:r>
      <w:r w:rsidRPr="0060474A">
        <w:rPr>
          <w:rFonts w:ascii="Palatino Linotype" w:eastAsia="Calibri" w:hAnsi="Palatino Linotype" w:cs="Arial"/>
          <w:szCs w:val="22"/>
          <w:lang w:eastAsia="en-US"/>
        </w:rPr>
        <w:t xml:space="preserve">, emitida en el </w:t>
      </w:r>
      <w:r w:rsidR="006C1EB6" w:rsidRPr="0060474A">
        <w:rPr>
          <w:rFonts w:ascii="Palatino Linotype" w:eastAsia="Calibri" w:hAnsi="Palatino Linotype" w:cs="Arial"/>
          <w:szCs w:val="22"/>
          <w:lang w:eastAsia="en-US"/>
        </w:rPr>
        <w:t xml:space="preserve">Recurso </w:t>
      </w:r>
      <w:r w:rsidRPr="0060474A">
        <w:rPr>
          <w:rFonts w:ascii="Palatino Linotype" w:eastAsia="Calibri" w:hAnsi="Palatino Linotype" w:cs="Arial"/>
          <w:szCs w:val="22"/>
          <w:lang w:eastAsia="en-US"/>
        </w:rPr>
        <w:t xml:space="preserve">de </w:t>
      </w:r>
      <w:r w:rsidR="006C1EB6" w:rsidRPr="0060474A">
        <w:rPr>
          <w:rFonts w:ascii="Palatino Linotype" w:eastAsia="Calibri" w:hAnsi="Palatino Linotype" w:cs="Arial"/>
          <w:szCs w:val="22"/>
          <w:lang w:eastAsia="en-US"/>
        </w:rPr>
        <w:t xml:space="preserve">Revisión </w:t>
      </w:r>
      <w:r w:rsidRPr="0060474A">
        <w:rPr>
          <w:rFonts w:ascii="Palatino Linotype" w:eastAsia="Calibri" w:hAnsi="Palatino Linotype" w:cs="Arial"/>
          <w:szCs w:val="22"/>
          <w:lang w:eastAsia="en-US"/>
        </w:rPr>
        <w:t xml:space="preserve">número </w:t>
      </w:r>
      <w:r w:rsidR="00355F32" w:rsidRPr="0060474A">
        <w:rPr>
          <w:rFonts w:ascii="Palatino Linotype" w:eastAsia="Calibri" w:hAnsi="Palatino Linotype" w:cs="Tahoma"/>
          <w:b/>
          <w:bCs/>
          <w:szCs w:val="22"/>
          <w:lang w:eastAsia="en-US"/>
        </w:rPr>
        <w:t>01006/INFOEM/IP/RR/2020</w:t>
      </w:r>
      <w:r w:rsidR="00796319" w:rsidRPr="0060474A">
        <w:rPr>
          <w:rFonts w:ascii="Palatino Linotype" w:eastAsia="Calibri" w:hAnsi="Palatino Linotype" w:cs="Arial"/>
          <w:b/>
          <w:bCs/>
          <w:szCs w:val="22"/>
          <w:lang w:eastAsia="en-US"/>
        </w:rPr>
        <w:t>.</w:t>
      </w:r>
    </w:p>
    <w:sectPr w:rsidR="00C159C6" w:rsidRPr="0060474A" w:rsidSect="009B3B15">
      <w:headerReference w:type="even" r:id="rId9"/>
      <w:headerReference w:type="default" r:id="rId10"/>
      <w:footerReference w:type="default" r:id="rId11"/>
      <w:headerReference w:type="first" r:id="rId12"/>
      <w:footerReference w:type="first" r:id="rId13"/>
      <w:pgSz w:w="12240" w:h="15840"/>
      <w:pgMar w:top="365" w:right="1750"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2823E" w14:textId="77777777" w:rsidR="00A2463E" w:rsidRDefault="00A2463E" w:rsidP="00B31222">
      <w:r>
        <w:separator/>
      </w:r>
    </w:p>
  </w:endnote>
  <w:endnote w:type="continuationSeparator" w:id="0">
    <w:p w14:paraId="42E14DF1" w14:textId="77777777" w:rsidR="00A2463E" w:rsidRDefault="00A2463E"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14:paraId="56743512" w14:textId="77777777" w:rsidR="00157FFB" w:rsidRDefault="00157FFB">
            <w:pPr>
              <w:pStyle w:val="Piedepgina"/>
              <w:jc w:val="right"/>
            </w:pPr>
          </w:p>
          <w:p w14:paraId="56743513" w14:textId="77777777" w:rsidR="00157FFB" w:rsidRDefault="00157FFB">
            <w:pPr>
              <w:pStyle w:val="Piedepgina"/>
              <w:jc w:val="right"/>
            </w:pPr>
          </w:p>
          <w:p w14:paraId="56743514" w14:textId="5D84767E" w:rsidR="00157FFB" w:rsidRPr="00035017" w:rsidRDefault="00157FFB">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sidR="00B61CC1">
              <w:rPr>
                <w:b/>
                <w:bCs/>
                <w:noProof/>
              </w:rPr>
              <w:t>22</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sidR="00B61CC1">
              <w:rPr>
                <w:b/>
                <w:bCs/>
                <w:noProof/>
              </w:rPr>
              <w:t>23</w:t>
            </w:r>
            <w:r w:rsidRPr="00035017">
              <w:rPr>
                <w:b/>
                <w:bCs/>
              </w:rPr>
              <w:fldChar w:fldCharType="end"/>
            </w:r>
          </w:p>
        </w:sdtContent>
      </w:sdt>
    </w:sdtContent>
  </w:sdt>
  <w:p w14:paraId="56743515" w14:textId="77777777" w:rsidR="00157FFB" w:rsidRDefault="00157FF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104165"/>
      <w:docPartObj>
        <w:docPartGallery w:val="Page Numbers (Bottom of Page)"/>
        <w:docPartUnique/>
      </w:docPartObj>
    </w:sdtPr>
    <w:sdtEndPr/>
    <w:sdtContent>
      <w:sdt>
        <w:sdtPr>
          <w:id w:val="-766006968"/>
          <w:docPartObj>
            <w:docPartGallery w:val="Page Numbers (Top of Page)"/>
            <w:docPartUnique/>
          </w:docPartObj>
        </w:sdtPr>
        <w:sdtEndPr/>
        <w:sdtContent>
          <w:p w14:paraId="56743526" w14:textId="6C7CF3A1" w:rsidR="00157FFB" w:rsidRDefault="00157FF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B61CC1">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61CC1">
              <w:rPr>
                <w:b/>
                <w:bCs/>
                <w:noProof/>
              </w:rPr>
              <w:t>23</w:t>
            </w:r>
            <w:r>
              <w:rPr>
                <w:b/>
                <w:bCs/>
                <w:sz w:val="24"/>
                <w:szCs w:val="24"/>
              </w:rPr>
              <w:fldChar w:fldCharType="end"/>
            </w:r>
          </w:p>
        </w:sdtContent>
      </w:sdt>
    </w:sdtContent>
  </w:sdt>
  <w:p w14:paraId="56743527" w14:textId="77777777" w:rsidR="00157FFB" w:rsidRDefault="00157F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FD52B" w14:textId="77777777" w:rsidR="00A2463E" w:rsidRDefault="00A2463E" w:rsidP="00B31222">
      <w:r>
        <w:separator/>
      </w:r>
    </w:p>
  </w:footnote>
  <w:footnote w:type="continuationSeparator" w:id="0">
    <w:p w14:paraId="6F342E5E" w14:textId="77777777" w:rsidR="00A2463E" w:rsidRDefault="00A2463E"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743C6" w14:textId="65A30859" w:rsidR="002C4FB4" w:rsidRDefault="00B61CC1">
    <w:pPr>
      <w:pStyle w:val="Encabezado"/>
    </w:pPr>
    <w:r>
      <w:rPr>
        <w:noProof/>
      </w:rPr>
      <w:pict w14:anchorId="3A843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5912485" o:spid="_x0000_s2050" type="#_x0000_t75" style="position:absolute;margin-left:0;margin-top:0;width:663.5pt;height:12in;z-index:-251657216;mso-position-horizontal:center;mso-position-horizontal-relative:margin;mso-position-vertical:center;mso-position-vertical-relative:margin" o:allowincell="f">
          <v:imagedata r:id="rId1" o:title="WhatsApp Image 2020-09-02 at 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157FFB" w:rsidRPr="005C106F" w14:paraId="56743510" w14:textId="77777777" w:rsidTr="00202DB8">
      <w:trPr>
        <w:trHeight w:val="1435"/>
      </w:trPr>
      <w:tc>
        <w:tcPr>
          <w:tcW w:w="2835" w:type="dxa"/>
          <w:shd w:val="clear" w:color="auto" w:fill="auto"/>
        </w:tcPr>
        <w:p w14:paraId="56743505" w14:textId="663CA94D" w:rsidR="00157FFB" w:rsidRPr="005C106F" w:rsidRDefault="00157FFB" w:rsidP="00EF4A64">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157FFB" w:rsidRPr="00E152D8" w14:paraId="56743508" w14:textId="77777777" w:rsidTr="00812BB6">
            <w:trPr>
              <w:trHeight w:val="144"/>
            </w:trPr>
            <w:tc>
              <w:tcPr>
                <w:tcW w:w="2698" w:type="dxa"/>
              </w:tcPr>
              <w:p w14:paraId="56743506" w14:textId="77777777" w:rsidR="00157FFB" w:rsidRPr="00E152D8" w:rsidRDefault="00157FFB"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6743507" w14:textId="4F3DA823" w:rsidR="00157FFB" w:rsidRPr="003A15D6" w:rsidRDefault="00355F32" w:rsidP="00660FA0">
                <w:pPr>
                  <w:tabs>
                    <w:tab w:val="right" w:pos="8838"/>
                  </w:tabs>
                  <w:ind w:left="-28" w:right="-32"/>
                  <w:jc w:val="both"/>
                  <w:rPr>
                    <w:rFonts w:ascii="Palatino Linotype" w:eastAsia="Calibri" w:hAnsi="Palatino Linotype" w:cs="Tahoma"/>
                    <w:bCs/>
                    <w:sz w:val="22"/>
                    <w:szCs w:val="22"/>
                    <w:lang w:eastAsia="en-US"/>
                  </w:rPr>
                </w:pPr>
                <w:r w:rsidRPr="00355F32">
                  <w:rPr>
                    <w:rFonts w:ascii="Palatino Linotype" w:eastAsia="Calibri" w:hAnsi="Palatino Linotype" w:cs="Tahoma"/>
                    <w:bCs/>
                    <w:sz w:val="22"/>
                    <w:szCs w:val="22"/>
                    <w:lang w:eastAsia="en-US"/>
                  </w:rPr>
                  <w:t>01006/INFOEM/IP/RR/2020</w:t>
                </w:r>
              </w:p>
            </w:tc>
          </w:tr>
          <w:tr w:rsidR="00157FFB" w:rsidRPr="00E152D8" w14:paraId="5674350B" w14:textId="77777777" w:rsidTr="00812BB6">
            <w:trPr>
              <w:trHeight w:val="283"/>
            </w:trPr>
            <w:tc>
              <w:tcPr>
                <w:tcW w:w="2698" w:type="dxa"/>
              </w:tcPr>
              <w:p w14:paraId="56743509" w14:textId="77777777" w:rsidR="00157FFB" w:rsidRPr="00E152D8" w:rsidRDefault="00157FFB" w:rsidP="00E152D8">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5674350A" w14:textId="422E308E" w:rsidR="00157FFB" w:rsidRPr="00BF03F3" w:rsidRDefault="00355F32" w:rsidP="00891B15">
                <w:pPr>
                  <w:tabs>
                    <w:tab w:val="right" w:pos="8838"/>
                  </w:tabs>
                  <w:ind w:right="-32"/>
                  <w:jc w:val="both"/>
                  <w:rPr>
                    <w:rFonts w:ascii="Palatino Linotype" w:eastAsia="Calibri" w:hAnsi="Palatino Linotype" w:cs="Tahoma"/>
                    <w:sz w:val="22"/>
                    <w:szCs w:val="22"/>
                    <w:lang w:val="es-MX" w:eastAsia="en-US"/>
                  </w:rPr>
                </w:pPr>
                <w:r w:rsidRPr="00355F32">
                  <w:rPr>
                    <w:rFonts w:ascii="Palatino Linotype" w:hAnsi="Palatino Linotype"/>
                    <w:bCs/>
                    <w:sz w:val="22"/>
                    <w:szCs w:val="22"/>
                  </w:rPr>
                  <w:t>Ayuntamiento de Atizapán de Zaragoza</w:t>
                </w:r>
              </w:p>
            </w:tc>
          </w:tr>
          <w:tr w:rsidR="00157FFB" w:rsidRPr="00E152D8" w14:paraId="5674350E" w14:textId="77777777" w:rsidTr="00812BB6">
            <w:trPr>
              <w:trHeight w:val="283"/>
            </w:trPr>
            <w:tc>
              <w:tcPr>
                <w:tcW w:w="2698" w:type="dxa"/>
              </w:tcPr>
              <w:p w14:paraId="5674350C" w14:textId="77777777" w:rsidR="00157FFB" w:rsidRPr="00E152D8" w:rsidRDefault="00157FFB"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5674350D" w14:textId="4B39C4FB" w:rsidR="00157FFB" w:rsidRPr="00E152D8" w:rsidRDefault="002C4FB4" w:rsidP="00E152D8">
                <w:pPr>
                  <w:tabs>
                    <w:tab w:val="right" w:pos="8838"/>
                  </w:tabs>
                  <w:ind w:right="-32"/>
                  <w:jc w:val="both"/>
                  <w:rPr>
                    <w:rFonts w:ascii="Palatino Linotype" w:eastAsia="Calibri" w:hAnsi="Palatino Linotype" w:cs="Tahoma"/>
                    <w:b/>
                    <w:sz w:val="22"/>
                    <w:szCs w:val="22"/>
                    <w:lang w:val="es-MX" w:eastAsia="en-US"/>
                  </w:rPr>
                </w:pPr>
                <w:r w:rsidRPr="002C4FB4">
                  <w:rPr>
                    <w:rFonts w:ascii="Palatino Linotype" w:eastAsia="Calibri" w:hAnsi="Palatino Linotype" w:cs="Tahoma"/>
                    <w:sz w:val="22"/>
                    <w:szCs w:val="22"/>
                    <w:lang w:val="es-MX" w:eastAsia="en-US"/>
                  </w:rPr>
                  <w:t>Zulema Martínez Sánchez</w:t>
                </w:r>
              </w:p>
            </w:tc>
          </w:tr>
        </w:tbl>
        <w:p w14:paraId="5674350F" w14:textId="77777777" w:rsidR="00157FFB" w:rsidRPr="005C106F" w:rsidRDefault="00157FFB" w:rsidP="00232673">
          <w:pPr>
            <w:tabs>
              <w:tab w:val="right" w:pos="8838"/>
            </w:tabs>
            <w:ind w:left="-28"/>
            <w:jc w:val="both"/>
            <w:rPr>
              <w:rFonts w:ascii="Arial" w:eastAsia="Calibri" w:hAnsi="Arial" w:cs="Arial"/>
              <w:b/>
              <w:sz w:val="22"/>
              <w:szCs w:val="22"/>
              <w:lang w:val="es-MX" w:eastAsia="en-US"/>
            </w:rPr>
          </w:pPr>
        </w:p>
      </w:tc>
    </w:tr>
  </w:tbl>
  <w:p w14:paraId="56743511" w14:textId="7D434C3E" w:rsidR="00157FFB" w:rsidRPr="00443C6B" w:rsidRDefault="00B61CC1" w:rsidP="00EF4A64">
    <w:pPr>
      <w:pStyle w:val="Encabezado"/>
      <w:rPr>
        <w:sz w:val="14"/>
        <w:lang w:val="es-MX"/>
      </w:rPr>
    </w:pPr>
    <w:r>
      <w:rPr>
        <w:noProof/>
        <w:sz w:val="14"/>
        <w:lang w:val="es-MX"/>
      </w:rPr>
      <w:pict w14:anchorId="19D0D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5912486" o:spid="_x0000_s2051" type="#_x0000_t75" style="position:absolute;margin-left:0;margin-top:0;width:663.5pt;height:12in;z-index:-251656192;mso-position-horizontal:center;mso-position-horizontal-relative:margin;mso-position-vertical:center;mso-position-vertical-relative:margin" o:allowincell="f">
          <v:imagedata r:id="rId1" o:title="WhatsApp Image 2020-09-02 at 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157FFB" w:rsidRPr="005C106F" w14:paraId="56743524" w14:textId="77777777" w:rsidTr="005762DA">
      <w:trPr>
        <w:trHeight w:val="1435"/>
      </w:trPr>
      <w:tc>
        <w:tcPr>
          <w:tcW w:w="2835" w:type="dxa"/>
          <w:shd w:val="clear" w:color="auto" w:fill="auto"/>
        </w:tcPr>
        <w:p w14:paraId="56743516" w14:textId="77777777" w:rsidR="00157FFB" w:rsidRPr="005C106F" w:rsidRDefault="00157FFB" w:rsidP="005608D0">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157FFB" w:rsidRPr="00E152D8" w14:paraId="56743519" w14:textId="77777777" w:rsidTr="005762DA">
            <w:trPr>
              <w:trHeight w:val="144"/>
            </w:trPr>
            <w:tc>
              <w:tcPr>
                <w:tcW w:w="2698" w:type="dxa"/>
              </w:tcPr>
              <w:p w14:paraId="56743517" w14:textId="77777777" w:rsidR="00157FFB" w:rsidRPr="00E152D8" w:rsidRDefault="00157FFB"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6743518" w14:textId="454AE8CD" w:rsidR="00157FFB" w:rsidRPr="00E152D8" w:rsidRDefault="00157FFB" w:rsidP="00570E38">
                <w:pPr>
                  <w:tabs>
                    <w:tab w:val="right" w:pos="8838"/>
                  </w:tabs>
                  <w:ind w:left="-28" w:right="-32"/>
                  <w:jc w:val="both"/>
                  <w:rPr>
                    <w:rFonts w:ascii="Palatino Linotype" w:eastAsia="Calibri" w:hAnsi="Palatino Linotype" w:cs="Tahoma"/>
                    <w:bCs/>
                    <w:sz w:val="22"/>
                    <w:szCs w:val="22"/>
                    <w:lang w:eastAsia="en-US"/>
                  </w:rPr>
                </w:pPr>
                <w:r w:rsidRPr="00157FFB">
                  <w:rPr>
                    <w:rFonts w:ascii="Palatino Linotype" w:eastAsia="Calibri" w:hAnsi="Palatino Linotype" w:cs="Tahoma"/>
                    <w:bCs/>
                    <w:sz w:val="22"/>
                    <w:szCs w:val="22"/>
                    <w:lang w:eastAsia="en-US"/>
                  </w:rPr>
                  <w:t>01006/INFOEM/IP/RR/2020</w:t>
                </w:r>
              </w:p>
            </w:tc>
          </w:tr>
          <w:tr w:rsidR="00157FFB" w:rsidRPr="00E152D8" w14:paraId="5674351C" w14:textId="77777777" w:rsidTr="005762DA">
            <w:trPr>
              <w:trHeight w:val="144"/>
            </w:trPr>
            <w:tc>
              <w:tcPr>
                <w:tcW w:w="2698" w:type="dxa"/>
              </w:tcPr>
              <w:p w14:paraId="5674351A" w14:textId="77777777" w:rsidR="00157FFB" w:rsidRPr="00E152D8" w:rsidRDefault="00157FFB"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Recurrente:</w:t>
                </w:r>
              </w:p>
            </w:tc>
            <w:tc>
              <w:tcPr>
                <w:tcW w:w="3621" w:type="dxa"/>
              </w:tcPr>
              <w:p w14:paraId="5674351B" w14:textId="7C5EEDF9" w:rsidR="00157FFB" w:rsidRPr="00E152D8" w:rsidRDefault="00B61CC1" w:rsidP="007B0FDC">
                <w:pPr>
                  <w:tabs>
                    <w:tab w:val="right" w:pos="8838"/>
                  </w:tabs>
                  <w:ind w:right="-32"/>
                  <w:jc w:val="both"/>
                  <w:rPr>
                    <w:rFonts w:ascii="Palatino Linotype" w:eastAsia="Calibri" w:hAnsi="Palatino Linotype" w:cs="Tahoma"/>
                    <w:sz w:val="22"/>
                    <w:szCs w:val="22"/>
                    <w:lang w:val="es-MX" w:eastAsia="en-US"/>
                  </w:rPr>
                </w:pPr>
                <w:proofErr w:type="spellStart"/>
                <w:r>
                  <w:rPr>
                    <w:rFonts w:ascii="Palatino Linotype" w:eastAsia="Calibri" w:hAnsi="Palatino Linotype" w:cs="Tahoma"/>
                    <w:sz w:val="22"/>
                    <w:szCs w:val="22"/>
                    <w:lang w:val="es-MX" w:eastAsia="en-US"/>
                  </w:rPr>
                  <w:t>xxxxx</w:t>
                </w:r>
                <w:proofErr w:type="spellEnd"/>
              </w:p>
            </w:tc>
          </w:tr>
          <w:tr w:rsidR="00157FFB" w:rsidRPr="00E152D8" w14:paraId="5674351F" w14:textId="77777777" w:rsidTr="005762DA">
            <w:trPr>
              <w:trHeight w:val="283"/>
            </w:trPr>
            <w:tc>
              <w:tcPr>
                <w:tcW w:w="2698" w:type="dxa"/>
              </w:tcPr>
              <w:p w14:paraId="5674351D" w14:textId="77777777" w:rsidR="00157FFB" w:rsidRPr="00E152D8" w:rsidRDefault="00157FFB" w:rsidP="005608D0">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5674351E" w14:textId="156193EB" w:rsidR="00157FFB" w:rsidRPr="006A2B36" w:rsidRDefault="00157FFB" w:rsidP="006A2B36">
                <w:pPr>
                  <w:jc w:val="both"/>
                  <w:rPr>
                    <w:rFonts w:ascii="Palatino Linotype" w:hAnsi="Palatino Linotype"/>
                    <w:sz w:val="22"/>
                    <w:szCs w:val="22"/>
                    <w:lang w:val="es-MX" w:eastAsia="es-MX"/>
                  </w:rPr>
                </w:pPr>
                <w:r w:rsidRPr="00157FFB">
                  <w:rPr>
                    <w:rFonts w:ascii="Palatino Linotype" w:hAnsi="Palatino Linotype"/>
                    <w:bCs/>
                    <w:sz w:val="22"/>
                    <w:szCs w:val="22"/>
                  </w:rPr>
                  <w:t>Ayuntamiento de Atizapán de Zaragoza</w:t>
                </w:r>
              </w:p>
            </w:tc>
          </w:tr>
          <w:tr w:rsidR="00157FFB" w:rsidRPr="00E152D8" w14:paraId="56743522" w14:textId="77777777" w:rsidTr="005762DA">
            <w:trPr>
              <w:trHeight w:val="283"/>
            </w:trPr>
            <w:tc>
              <w:tcPr>
                <w:tcW w:w="2698" w:type="dxa"/>
              </w:tcPr>
              <w:p w14:paraId="56743520" w14:textId="77777777" w:rsidR="00157FFB" w:rsidRPr="00E152D8" w:rsidRDefault="00157FFB"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56743521" w14:textId="1AFE7F61" w:rsidR="00157FFB" w:rsidRPr="00E152D8" w:rsidRDefault="002C4FB4" w:rsidP="005608D0">
                <w:pPr>
                  <w:tabs>
                    <w:tab w:val="right" w:pos="8838"/>
                  </w:tabs>
                  <w:ind w:right="-32"/>
                  <w:jc w:val="both"/>
                  <w:rPr>
                    <w:rFonts w:ascii="Palatino Linotype" w:eastAsia="Calibri" w:hAnsi="Palatino Linotype" w:cs="Tahoma"/>
                    <w:b/>
                    <w:sz w:val="22"/>
                    <w:szCs w:val="22"/>
                    <w:lang w:val="es-MX" w:eastAsia="en-US"/>
                  </w:rPr>
                </w:pPr>
                <w:r w:rsidRPr="002C4FB4">
                  <w:rPr>
                    <w:rFonts w:ascii="Palatino Linotype" w:eastAsia="Calibri" w:hAnsi="Palatino Linotype" w:cs="Tahoma"/>
                    <w:sz w:val="22"/>
                    <w:szCs w:val="22"/>
                    <w:lang w:val="es-MX" w:eastAsia="en-US"/>
                  </w:rPr>
                  <w:t>Zulema Martínez Sánchez</w:t>
                </w:r>
              </w:p>
            </w:tc>
          </w:tr>
        </w:tbl>
        <w:p w14:paraId="56743523" w14:textId="77777777" w:rsidR="00157FFB" w:rsidRPr="005C106F" w:rsidRDefault="00157FFB" w:rsidP="005608D0">
          <w:pPr>
            <w:tabs>
              <w:tab w:val="right" w:pos="8838"/>
            </w:tabs>
            <w:ind w:left="-28"/>
            <w:jc w:val="both"/>
            <w:rPr>
              <w:rFonts w:ascii="Arial" w:eastAsia="Calibri" w:hAnsi="Arial" w:cs="Arial"/>
              <w:b/>
              <w:sz w:val="22"/>
              <w:szCs w:val="22"/>
              <w:lang w:val="es-MX" w:eastAsia="en-US"/>
            </w:rPr>
          </w:pPr>
        </w:p>
      </w:tc>
    </w:tr>
  </w:tbl>
  <w:p w14:paraId="56743525" w14:textId="0897C688" w:rsidR="00157FFB" w:rsidRPr="007516C8" w:rsidRDefault="00B61CC1">
    <w:pPr>
      <w:pStyle w:val="Encabezado"/>
    </w:pPr>
    <w:r>
      <w:rPr>
        <w:noProof/>
      </w:rPr>
      <w:pict w14:anchorId="41A803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5912484" o:spid="_x0000_s2049" type="#_x0000_t75" style="position:absolute;margin-left:0;margin-top:0;width:663.5pt;height:12in;z-index:-251658240;mso-position-horizontal:center;mso-position-horizontal-relative:margin;mso-position-vertical:center;mso-position-vertical-relative:margin" o:allowincell="f">
          <v:imagedata r:id="rId1" o:title="WhatsApp Image 2020-09-02 at 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57E6ADB"/>
    <w:multiLevelType w:val="hybridMultilevel"/>
    <w:tmpl w:val="380CA5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CB6C09"/>
    <w:multiLevelType w:val="hybridMultilevel"/>
    <w:tmpl w:val="20501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D60A5D"/>
    <w:multiLevelType w:val="hybridMultilevel"/>
    <w:tmpl w:val="40D48AD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nsid w:val="0DC61A67"/>
    <w:multiLevelType w:val="hybridMultilevel"/>
    <w:tmpl w:val="8EC6AC78"/>
    <w:lvl w:ilvl="0" w:tplc="E83A9A8A">
      <w:start w:val="1"/>
      <w:numFmt w:val="decimal"/>
      <w:lvlText w:val="%1."/>
      <w:lvlJc w:val="left"/>
      <w:pPr>
        <w:ind w:left="92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AF6605"/>
    <w:multiLevelType w:val="hybridMultilevel"/>
    <w:tmpl w:val="5A68D97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235B0FFD"/>
    <w:multiLevelType w:val="hybridMultilevel"/>
    <w:tmpl w:val="66844D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6096D16"/>
    <w:multiLevelType w:val="hybridMultilevel"/>
    <w:tmpl w:val="5B6A60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6FA00D5"/>
    <w:multiLevelType w:val="hybridMultilevel"/>
    <w:tmpl w:val="8DAC8528"/>
    <w:lvl w:ilvl="0" w:tplc="D356315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7896E44"/>
    <w:multiLevelType w:val="hybridMultilevel"/>
    <w:tmpl w:val="1E5E4D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7C97CDA"/>
    <w:multiLevelType w:val="hybridMultilevel"/>
    <w:tmpl w:val="FF3401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9F96031"/>
    <w:multiLevelType w:val="hybridMultilevel"/>
    <w:tmpl w:val="7408E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8874E7C"/>
    <w:multiLevelType w:val="hybridMultilevel"/>
    <w:tmpl w:val="7DDABB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1F76C0A"/>
    <w:multiLevelType w:val="hybridMultilevel"/>
    <w:tmpl w:val="022E18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2B97AB8"/>
    <w:multiLevelType w:val="hybridMultilevel"/>
    <w:tmpl w:val="7BDE79C2"/>
    <w:lvl w:ilvl="0" w:tplc="080A000F">
      <w:start w:val="1"/>
      <w:numFmt w:val="decimal"/>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8">
    <w:nsid w:val="44C86918"/>
    <w:multiLevelType w:val="hybridMultilevel"/>
    <w:tmpl w:val="C7269EBA"/>
    <w:lvl w:ilvl="0" w:tplc="61C8C4B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480365DB"/>
    <w:multiLevelType w:val="hybridMultilevel"/>
    <w:tmpl w:val="F15CE6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E723B3A"/>
    <w:multiLevelType w:val="hybridMultilevel"/>
    <w:tmpl w:val="C3B6D2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2706B6F"/>
    <w:multiLevelType w:val="hybridMultilevel"/>
    <w:tmpl w:val="B606946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528D42B4"/>
    <w:multiLevelType w:val="hybridMultilevel"/>
    <w:tmpl w:val="466E56C2"/>
    <w:lvl w:ilvl="0" w:tplc="E83A9A8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59E746E3"/>
    <w:multiLevelType w:val="hybridMultilevel"/>
    <w:tmpl w:val="22DCAA4A"/>
    <w:lvl w:ilvl="0" w:tplc="E83A9A8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5C0D1D37"/>
    <w:multiLevelType w:val="hybridMultilevel"/>
    <w:tmpl w:val="BB205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F2A24AF"/>
    <w:multiLevelType w:val="hybridMultilevel"/>
    <w:tmpl w:val="8FB8239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nsid w:val="604A49DB"/>
    <w:multiLevelType w:val="hybridMultilevel"/>
    <w:tmpl w:val="1EFC28CE"/>
    <w:lvl w:ilvl="0" w:tplc="E83A9A8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nsid w:val="64D33637"/>
    <w:multiLevelType w:val="hybridMultilevel"/>
    <w:tmpl w:val="4C5824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86820FE"/>
    <w:multiLevelType w:val="hybridMultilevel"/>
    <w:tmpl w:val="AE0A6810"/>
    <w:lvl w:ilvl="0" w:tplc="A82ACF2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0"/>
  </w:num>
  <w:num w:numId="4">
    <w:abstractNumId w:val="20"/>
  </w:num>
  <w:num w:numId="5">
    <w:abstractNumId w:val="15"/>
  </w:num>
  <w:num w:numId="6">
    <w:abstractNumId w:val="6"/>
  </w:num>
  <w:num w:numId="7">
    <w:abstractNumId w:val="12"/>
  </w:num>
  <w:num w:numId="8">
    <w:abstractNumId w:val="16"/>
  </w:num>
  <w:num w:numId="9">
    <w:abstractNumId w:val="27"/>
  </w:num>
  <w:num w:numId="10">
    <w:abstractNumId w:val="21"/>
  </w:num>
  <w:num w:numId="11">
    <w:abstractNumId w:val="3"/>
  </w:num>
  <w:num w:numId="12">
    <w:abstractNumId w:val="23"/>
  </w:num>
  <w:num w:numId="13">
    <w:abstractNumId w:val="22"/>
  </w:num>
  <w:num w:numId="14">
    <w:abstractNumId w:val="26"/>
  </w:num>
  <w:num w:numId="15">
    <w:abstractNumId w:val="4"/>
  </w:num>
  <w:num w:numId="16">
    <w:abstractNumId w:val="2"/>
  </w:num>
  <w:num w:numId="17">
    <w:abstractNumId w:val="24"/>
  </w:num>
  <w:num w:numId="18">
    <w:abstractNumId w:val="9"/>
  </w:num>
  <w:num w:numId="19">
    <w:abstractNumId w:val="25"/>
  </w:num>
  <w:num w:numId="20">
    <w:abstractNumId w:val="8"/>
  </w:num>
  <w:num w:numId="21">
    <w:abstractNumId w:val="14"/>
  </w:num>
  <w:num w:numId="22">
    <w:abstractNumId w:val="19"/>
  </w:num>
  <w:num w:numId="23">
    <w:abstractNumId w:val="17"/>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
  </w:num>
  <w:num w:numId="27">
    <w:abstractNumId w:val="7"/>
  </w:num>
  <w:num w:numId="28">
    <w:abstractNumId w:val="28"/>
  </w:num>
  <w:num w:numId="29">
    <w:abstractNumId w:val="18"/>
  </w:num>
  <w:num w:numId="30">
    <w:abstractNumId w:val="13"/>
  </w:num>
  <w:num w:numId="31">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7E9"/>
    <w:rsid w:val="00001067"/>
    <w:rsid w:val="0000265E"/>
    <w:rsid w:val="000027EB"/>
    <w:rsid w:val="000037F3"/>
    <w:rsid w:val="0000485A"/>
    <w:rsid w:val="00004A65"/>
    <w:rsid w:val="00006543"/>
    <w:rsid w:val="00007D42"/>
    <w:rsid w:val="00010026"/>
    <w:rsid w:val="00011DAE"/>
    <w:rsid w:val="00013A19"/>
    <w:rsid w:val="00014465"/>
    <w:rsid w:val="00016E14"/>
    <w:rsid w:val="000171EB"/>
    <w:rsid w:val="0001771D"/>
    <w:rsid w:val="00021C64"/>
    <w:rsid w:val="0002231C"/>
    <w:rsid w:val="00022C71"/>
    <w:rsid w:val="00024810"/>
    <w:rsid w:val="00025835"/>
    <w:rsid w:val="000302A1"/>
    <w:rsid w:val="00034E9D"/>
    <w:rsid w:val="00035017"/>
    <w:rsid w:val="00036147"/>
    <w:rsid w:val="000373BC"/>
    <w:rsid w:val="00037F4B"/>
    <w:rsid w:val="00042FB0"/>
    <w:rsid w:val="00043C0A"/>
    <w:rsid w:val="00043C4B"/>
    <w:rsid w:val="0004646B"/>
    <w:rsid w:val="00046F1D"/>
    <w:rsid w:val="000470C0"/>
    <w:rsid w:val="00051199"/>
    <w:rsid w:val="00051921"/>
    <w:rsid w:val="00052833"/>
    <w:rsid w:val="0005440D"/>
    <w:rsid w:val="00054FDD"/>
    <w:rsid w:val="000562E0"/>
    <w:rsid w:val="000567DD"/>
    <w:rsid w:val="0006017B"/>
    <w:rsid w:val="0006074A"/>
    <w:rsid w:val="00060F74"/>
    <w:rsid w:val="00062804"/>
    <w:rsid w:val="000630CF"/>
    <w:rsid w:val="0006374C"/>
    <w:rsid w:val="00064038"/>
    <w:rsid w:val="00064B0D"/>
    <w:rsid w:val="0006678D"/>
    <w:rsid w:val="00067867"/>
    <w:rsid w:val="00067EEE"/>
    <w:rsid w:val="000702B8"/>
    <w:rsid w:val="00073C4E"/>
    <w:rsid w:val="0008148B"/>
    <w:rsid w:val="00081885"/>
    <w:rsid w:val="00081D04"/>
    <w:rsid w:val="00085CF1"/>
    <w:rsid w:val="00085F6F"/>
    <w:rsid w:val="00086262"/>
    <w:rsid w:val="0008650B"/>
    <w:rsid w:val="00091000"/>
    <w:rsid w:val="00092535"/>
    <w:rsid w:val="000939DD"/>
    <w:rsid w:val="00097211"/>
    <w:rsid w:val="000A0466"/>
    <w:rsid w:val="000A42FB"/>
    <w:rsid w:val="000A47A6"/>
    <w:rsid w:val="000B0FAA"/>
    <w:rsid w:val="000B0FB6"/>
    <w:rsid w:val="000B1A97"/>
    <w:rsid w:val="000B2C93"/>
    <w:rsid w:val="000B36DD"/>
    <w:rsid w:val="000B3FBF"/>
    <w:rsid w:val="000C27CA"/>
    <w:rsid w:val="000C2E5A"/>
    <w:rsid w:val="000C308C"/>
    <w:rsid w:val="000C5160"/>
    <w:rsid w:val="000C6D26"/>
    <w:rsid w:val="000D0396"/>
    <w:rsid w:val="000D1B23"/>
    <w:rsid w:val="000D453A"/>
    <w:rsid w:val="000D5064"/>
    <w:rsid w:val="000D6535"/>
    <w:rsid w:val="000E2948"/>
    <w:rsid w:val="000E3BCF"/>
    <w:rsid w:val="000E6EB0"/>
    <w:rsid w:val="000F24C8"/>
    <w:rsid w:val="000F33A7"/>
    <w:rsid w:val="000F3DA0"/>
    <w:rsid w:val="000F4061"/>
    <w:rsid w:val="000F555D"/>
    <w:rsid w:val="000F674A"/>
    <w:rsid w:val="000F7A45"/>
    <w:rsid w:val="000F7FD8"/>
    <w:rsid w:val="00100BAC"/>
    <w:rsid w:val="001013D0"/>
    <w:rsid w:val="001017B7"/>
    <w:rsid w:val="001034C6"/>
    <w:rsid w:val="001036FF"/>
    <w:rsid w:val="001049B0"/>
    <w:rsid w:val="001050A6"/>
    <w:rsid w:val="00106724"/>
    <w:rsid w:val="001125F4"/>
    <w:rsid w:val="001137EE"/>
    <w:rsid w:val="00114068"/>
    <w:rsid w:val="001150E9"/>
    <w:rsid w:val="00117267"/>
    <w:rsid w:val="001231FF"/>
    <w:rsid w:val="00123832"/>
    <w:rsid w:val="00124134"/>
    <w:rsid w:val="00127757"/>
    <w:rsid w:val="00130745"/>
    <w:rsid w:val="001325E8"/>
    <w:rsid w:val="00132A80"/>
    <w:rsid w:val="00132F95"/>
    <w:rsid w:val="00134A3B"/>
    <w:rsid w:val="00135946"/>
    <w:rsid w:val="00137B0F"/>
    <w:rsid w:val="00137DD6"/>
    <w:rsid w:val="0014199D"/>
    <w:rsid w:val="0014307A"/>
    <w:rsid w:val="00144429"/>
    <w:rsid w:val="00144D0B"/>
    <w:rsid w:val="0014583A"/>
    <w:rsid w:val="00145D24"/>
    <w:rsid w:val="00147566"/>
    <w:rsid w:val="00151053"/>
    <w:rsid w:val="00151E39"/>
    <w:rsid w:val="00152AE5"/>
    <w:rsid w:val="00152B91"/>
    <w:rsid w:val="0015337B"/>
    <w:rsid w:val="001561D9"/>
    <w:rsid w:val="00156A6B"/>
    <w:rsid w:val="00157645"/>
    <w:rsid w:val="00157D55"/>
    <w:rsid w:val="00157FFB"/>
    <w:rsid w:val="00162234"/>
    <w:rsid w:val="00163AFF"/>
    <w:rsid w:val="00163BC1"/>
    <w:rsid w:val="00163EDA"/>
    <w:rsid w:val="0016796B"/>
    <w:rsid w:val="00170545"/>
    <w:rsid w:val="0017067D"/>
    <w:rsid w:val="001715F4"/>
    <w:rsid w:val="001723FF"/>
    <w:rsid w:val="001736EC"/>
    <w:rsid w:val="0017459B"/>
    <w:rsid w:val="00180989"/>
    <w:rsid w:val="00181531"/>
    <w:rsid w:val="00182FAF"/>
    <w:rsid w:val="001836E4"/>
    <w:rsid w:val="00183D24"/>
    <w:rsid w:val="00183E3F"/>
    <w:rsid w:val="00183EDF"/>
    <w:rsid w:val="001847FF"/>
    <w:rsid w:val="001851A6"/>
    <w:rsid w:val="00191DF6"/>
    <w:rsid w:val="00191E78"/>
    <w:rsid w:val="001934DC"/>
    <w:rsid w:val="0019389B"/>
    <w:rsid w:val="001A0A9D"/>
    <w:rsid w:val="001A14F0"/>
    <w:rsid w:val="001A1B94"/>
    <w:rsid w:val="001A3A58"/>
    <w:rsid w:val="001A404F"/>
    <w:rsid w:val="001A6B36"/>
    <w:rsid w:val="001A7FD2"/>
    <w:rsid w:val="001B107D"/>
    <w:rsid w:val="001B23D3"/>
    <w:rsid w:val="001B43B8"/>
    <w:rsid w:val="001B5B40"/>
    <w:rsid w:val="001B6804"/>
    <w:rsid w:val="001B79D2"/>
    <w:rsid w:val="001C5022"/>
    <w:rsid w:val="001D4076"/>
    <w:rsid w:val="001D7BD2"/>
    <w:rsid w:val="001E0E53"/>
    <w:rsid w:val="001E1822"/>
    <w:rsid w:val="001E2A4D"/>
    <w:rsid w:val="001E49D7"/>
    <w:rsid w:val="001E53C2"/>
    <w:rsid w:val="001F0039"/>
    <w:rsid w:val="001F104F"/>
    <w:rsid w:val="001F1540"/>
    <w:rsid w:val="001F242C"/>
    <w:rsid w:val="001F2865"/>
    <w:rsid w:val="001F3F28"/>
    <w:rsid w:val="001F4787"/>
    <w:rsid w:val="001F652C"/>
    <w:rsid w:val="001F6DBF"/>
    <w:rsid w:val="001F74A4"/>
    <w:rsid w:val="001F7FEC"/>
    <w:rsid w:val="002004DD"/>
    <w:rsid w:val="00202DB8"/>
    <w:rsid w:val="00204DAB"/>
    <w:rsid w:val="0020547B"/>
    <w:rsid w:val="00205D66"/>
    <w:rsid w:val="002070BE"/>
    <w:rsid w:val="00207736"/>
    <w:rsid w:val="00207855"/>
    <w:rsid w:val="00211C4D"/>
    <w:rsid w:val="002141B1"/>
    <w:rsid w:val="00215D0D"/>
    <w:rsid w:val="002179CD"/>
    <w:rsid w:val="00217AEF"/>
    <w:rsid w:val="00220816"/>
    <w:rsid w:val="00222574"/>
    <w:rsid w:val="00222FCE"/>
    <w:rsid w:val="00223C13"/>
    <w:rsid w:val="00223ECD"/>
    <w:rsid w:val="002244BB"/>
    <w:rsid w:val="00224774"/>
    <w:rsid w:val="00224F7A"/>
    <w:rsid w:val="00225152"/>
    <w:rsid w:val="00230E81"/>
    <w:rsid w:val="00231211"/>
    <w:rsid w:val="0023178B"/>
    <w:rsid w:val="002319A5"/>
    <w:rsid w:val="00232673"/>
    <w:rsid w:val="002355EB"/>
    <w:rsid w:val="00236863"/>
    <w:rsid w:val="00237383"/>
    <w:rsid w:val="002378D5"/>
    <w:rsid w:val="00237C1F"/>
    <w:rsid w:val="002433A4"/>
    <w:rsid w:val="00244DD1"/>
    <w:rsid w:val="002457AF"/>
    <w:rsid w:val="002473C5"/>
    <w:rsid w:val="00250389"/>
    <w:rsid w:val="00252669"/>
    <w:rsid w:val="00253997"/>
    <w:rsid w:val="00254288"/>
    <w:rsid w:val="002579CE"/>
    <w:rsid w:val="00260FEC"/>
    <w:rsid w:val="00262BF1"/>
    <w:rsid w:val="002635FF"/>
    <w:rsid w:val="002639BC"/>
    <w:rsid w:val="00265658"/>
    <w:rsid w:val="002657E2"/>
    <w:rsid w:val="002727CC"/>
    <w:rsid w:val="00273679"/>
    <w:rsid w:val="002757AE"/>
    <w:rsid w:val="002811AA"/>
    <w:rsid w:val="00281F04"/>
    <w:rsid w:val="00281F48"/>
    <w:rsid w:val="00282330"/>
    <w:rsid w:val="00282BAA"/>
    <w:rsid w:val="0028425D"/>
    <w:rsid w:val="00284486"/>
    <w:rsid w:val="00285644"/>
    <w:rsid w:val="0028581E"/>
    <w:rsid w:val="002859D1"/>
    <w:rsid w:val="00287A2B"/>
    <w:rsid w:val="00287C6B"/>
    <w:rsid w:val="00291955"/>
    <w:rsid w:val="00291ACA"/>
    <w:rsid w:val="00293491"/>
    <w:rsid w:val="00294329"/>
    <w:rsid w:val="00295FDF"/>
    <w:rsid w:val="00296521"/>
    <w:rsid w:val="002A0D89"/>
    <w:rsid w:val="002A1142"/>
    <w:rsid w:val="002A1F13"/>
    <w:rsid w:val="002A3D21"/>
    <w:rsid w:val="002A3F0A"/>
    <w:rsid w:val="002A5257"/>
    <w:rsid w:val="002A549F"/>
    <w:rsid w:val="002A5AD6"/>
    <w:rsid w:val="002A6193"/>
    <w:rsid w:val="002A7A2C"/>
    <w:rsid w:val="002A7D07"/>
    <w:rsid w:val="002B20A1"/>
    <w:rsid w:val="002B2CE7"/>
    <w:rsid w:val="002B46D4"/>
    <w:rsid w:val="002B49F6"/>
    <w:rsid w:val="002B54CF"/>
    <w:rsid w:val="002B6DDE"/>
    <w:rsid w:val="002B7383"/>
    <w:rsid w:val="002C1077"/>
    <w:rsid w:val="002C432B"/>
    <w:rsid w:val="002C4FB4"/>
    <w:rsid w:val="002C65C0"/>
    <w:rsid w:val="002C6B42"/>
    <w:rsid w:val="002D15B9"/>
    <w:rsid w:val="002D24CE"/>
    <w:rsid w:val="002D788C"/>
    <w:rsid w:val="002E0369"/>
    <w:rsid w:val="002E1640"/>
    <w:rsid w:val="002E378C"/>
    <w:rsid w:val="002E3FF7"/>
    <w:rsid w:val="002E59FD"/>
    <w:rsid w:val="002E728F"/>
    <w:rsid w:val="002F0CE9"/>
    <w:rsid w:val="002F1957"/>
    <w:rsid w:val="002F1C56"/>
    <w:rsid w:val="002F2D2D"/>
    <w:rsid w:val="002F6CCD"/>
    <w:rsid w:val="002F7841"/>
    <w:rsid w:val="00300671"/>
    <w:rsid w:val="00301F46"/>
    <w:rsid w:val="00306418"/>
    <w:rsid w:val="0030707C"/>
    <w:rsid w:val="003100F3"/>
    <w:rsid w:val="00310A3C"/>
    <w:rsid w:val="00310C11"/>
    <w:rsid w:val="00310D7C"/>
    <w:rsid w:val="00311688"/>
    <w:rsid w:val="00316600"/>
    <w:rsid w:val="003172EC"/>
    <w:rsid w:val="003207C6"/>
    <w:rsid w:val="00322153"/>
    <w:rsid w:val="00323325"/>
    <w:rsid w:val="00325984"/>
    <w:rsid w:val="00325EC0"/>
    <w:rsid w:val="00325F39"/>
    <w:rsid w:val="0033186F"/>
    <w:rsid w:val="00332BB1"/>
    <w:rsid w:val="003340EC"/>
    <w:rsid w:val="00336034"/>
    <w:rsid w:val="0033673E"/>
    <w:rsid w:val="00336C10"/>
    <w:rsid w:val="00336CFC"/>
    <w:rsid w:val="00337FD7"/>
    <w:rsid w:val="0034057C"/>
    <w:rsid w:val="003411EE"/>
    <w:rsid w:val="003435D1"/>
    <w:rsid w:val="00346A54"/>
    <w:rsid w:val="003474BA"/>
    <w:rsid w:val="00347CA7"/>
    <w:rsid w:val="0035180E"/>
    <w:rsid w:val="00353B6D"/>
    <w:rsid w:val="00354920"/>
    <w:rsid w:val="00355909"/>
    <w:rsid w:val="00355DC6"/>
    <w:rsid w:val="00355F32"/>
    <w:rsid w:val="003604D7"/>
    <w:rsid w:val="003638A6"/>
    <w:rsid w:val="00363F22"/>
    <w:rsid w:val="00364521"/>
    <w:rsid w:val="00367F82"/>
    <w:rsid w:val="0037498D"/>
    <w:rsid w:val="00375460"/>
    <w:rsid w:val="00375523"/>
    <w:rsid w:val="003756AF"/>
    <w:rsid w:val="00377491"/>
    <w:rsid w:val="0037778A"/>
    <w:rsid w:val="00380441"/>
    <w:rsid w:val="0038389F"/>
    <w:rsid w:val="00385F4F"/>
    <w:rsid w:val="003864D2"/>
    <w:rsid w:val="0038697D"/>
    <w:rsid w:val="0038781C"/>
    <w:rsid w:val="00390249"/>
    <w:rsid w:val="00390B72"/>
    <w:rsid w:val="00390BF8"/>
    <w:rsid w:val="00391544"/>
    <w:rsid w:val="003921B2"/>
    <w:rsid w:val="0039286F"/>
    <w:rsid w:val="00392E12"/>
    <w:rsid w:val="00394FD0"/>
    <w:rsid w:val="003956E9"/>
    <w:rsid w:val="003965EC"/>
    <w:rsid w:val="00396BA0"/>
    <w:rsid w:val="003A0E17"/>
    <w:rsid w:val="003A15D6"/>
    <w:rsid w:val="003A357E"/>
    <w:rsid w:val="003A422C"/>
    <w:rsid w:val="003A6E62"/>
    <w:rsid w:val="003A7173"/>
    <w:rsid w:val="003A7BE8"/>
    <w:rsid w:val="003B2140"/>
    <w:rsid w:val="003B2F11"/>
    <w:rsid w:val="003B3C9D"/>
    <w:rsid w:val="003B42CC"/>
    <w:rsid w:val="003B45A9"/>
    <w:rsid w:val="003B519B"/>
    <w:rsid w:val="003B7F67"/>
    <w:rsid w:val="003C0C64"/>
    <w:rsid w:val="003C28B8"/>
    <w:rsid w:val="003C3626"/>
    <w:rsid w:val="003C514C"/>
    <w:rsid w:val="003C68DA"/>
    <w:rsid w:val="003C7FD0"/>
    <w:rsid w:val="003D0268"/>
    <w:rsid w:val="003D0D5C"/>
    <w:rsid w:val="003D1A43"/>
    <w:rsid w:val="003D1A64"/>
    <w:rsid w:val="003D28DA"/>
    <w:rsid w:val="003D2A4F"/>
    <w:rsid w:val="003D34BE"/>
    <w:rsid w:val="003D4B63"/>
    <w:rsid w:val="003D6BB8"/>
    <w:rsid w:val="003E1713"/>
    <w:rsid w:val="003E31E5"/>
    <w:rsid w:val="003E32ED"/>
    <w:rsid w:val="003E58C9"/>
    <w:rsid w:val="003E6C3C"/>
    <w:rsid w:val="003E7278"/>
    <w:rsid w:val="003F2F62"/>
    <w:rsid w:val="003F58F7"/>
    <w:rsid w:val="004002FF"/>
    <w:rsid w:val="004004E9"/>
    <w:rsid w:val="00401847"/>
    <w:rsid w:val="004022FB"/>
    <w:rsid w:val="00402DAB"/>
    <w:rsid w:val="00403F20"/>
    <w:rsid w:val="004042AF"/>
    <w:rsid w:val="004052C5"/>
    <w:rsid w:val="004052EA"/>
    <w:rsid w:val="0040764D"/>
    <w:rsid w:val="004100AA"/>
    <w:rsid w:val="00411A08"/>
    <w:rsid w:val="00412203"/>
    <w:rsid w:val="00412DC4"/>
    <w:rsid w:val="00417BDA"/>
    <w:rsid w:val="00417DE3"/>
    <w:rsid w:val="00420CD8"/>
    <w:rsid w:val="00422869"/>
    <w:rsid w:val="004230EF"/>
    <w:rsid w:val="00424608"/>
    <w:rsid w:val="004301C1"/>
    <w:rsid w:val="00430715"/>
    <w:rsid w:val="00431C5E"/>
    <w:rsid w:val="00432121"/>
    <w:rsid w:val="0043257A"/>
    <w:rsid w:val="0043279A"/>
    <w:rsid w:val="00440556"/>
    <w:rsid w:val="004406CF"/>
    <w:rsid w:val="0044198D"/>
    <w:rsid w:val="004428F5"/>
    <w:rsid w:val="00442B41"/>
    <w:rsid w:val="004435B4"/>
    <w:rsid w:val="00447C48"/>
    <w:rsid w:val="004511F7"/>
    <w:rsid w:val="00452F41"/>
    <w:rsid w:val="00457548"/>
    <w:rsid w:val="0045757E"/>
    <w:rsid w:val="0046048A"/>
    <w:rsid w:val="004606CF"/>
    <w:rsid w:val="00461E17"/>
    <w:rsid w:val="00463EA3"/>
    <w:rsid w:val="00464660"/>
    <w:rsid w:val="0046566A"/>
    <w:rsid w:val="00465F43"/>
    <w:rsid w:val="00466346"/>
    <w:rsid w:val="00467780"/>
    <w:rsid w:val="00467D2F"/>
    <w:rsid w:val="0047031F"/>
    <w:rsid w:val="00471C5B"/>
    <w:rsid w:val="00471E46"/>
    <w:rsid w:val="004751D6"/>
    <w:rsid w:val="00476B3C"/>
    <w:rsid w:val="00477E20"/>
    <w:rsid w:val="00477E8A"/>
    <w:rsid w:val="004809AF"/>
    <w:rsid w:val="00480BB8"/>
    <w:rsid w:val="004831D0"/>
    <w:rsid w:val="0048519E"/>
    <w:rsid w:val="004860BD"/>
    <w:rsid w:val="004866EC"/>
    <w:rsid w:val="00486D92"/>
    <w:rsid w:val="00487430"/>
    <w:rsid w:val="00487D0E"/>
    <w:rsid w:val="00491DB2"/>
    <w:rsid w:val="00492ED9"/>
    <w:rsid w:val="00493D64"/>
    <w:rsid w:val="0049433C"/>
    <w:rsid w:val="004A07F1"/>
    <w:rsid w:val="004A0BB0"/>
    <w:rsid w:val="004A182E"/>
    <w:rsid w:val="004A26CD"/>
    <w:rsid w:val="004A577A"/>
    <w:rsid w:val="004A7990"/>
    <w:rsid w:val="004B42D0"/>
    <w:rsid w:val="004B4C1E"/>
    <w:rsid w:val="004B51A0"/>
    <w:rsid w:val="004B591D"/>
    <w:rsid w:val="004B6860"/>
    <w:rsid w:val="004B7A51"/>
    <w:rsid w:val="004C001D"/>
    <w:rsid w:val="004C2232"/>
    <w:rsid w:val="004C2782"/>
    <w:rsid w:val="004C7442"/>
    <w:rsid w:val="004D1C65"/>
    <w:rsid w:val="004D5DB3"/>
    <w:rsid w:val="004D6102"/>
    <w:rsid w:val="004D68BF"/>
    <w:rsid w:val="004D7215"/>
    <w:rsid w:val="004E136A"/>
    <w:rsid w:val="004E1448"/>
    <w:rsid w:val="004E1B47"/>
    <w:rsid w:val="004E1EDE"/>
    <w:rsid w:val="004E2BB7"/>
    <w:rsid w:val="004E3B59"/>
    <w:rsid w:val="004E41C7"/>
    <w:rsid w:val="004F02D4"/>
    <w:rsid w:val="004F1465"/>
    <w:rsid w:val="004F1EF2"/>
    <w:rsid w:val="004F2D88"/>
    <w:rsid w:val="004F4A2A"/>
    <w:rsid w:val="004F4CC8"/>
    <w:rsid w:val="0050016E"/>
    <w:rsid w:val="005007DE"/>
    <w:rsid w:val="00500F7C"/>
    <w:rsid w:val="00503272"/>
    <w:rsid w:val="005068C8"/>
    <w:rsid w:val="005070C3"/>
    <w:rsid w:val="00511933"/>
    <w:rsid w:val="00512D3B"/>
    <w:rsid w:val="00513163"/>
    <w:rsid w:val="00515F48"/>
    <w:rsid w:val="00515F84"/>
    <w:rsid w:val="00521BDB"/>
    <w:rsid w:val="00521DDE"/>
    <w:rsid w:val="005220BE"/>
    <w:rsid w:val="005248B2"/>
    <w:rsid w:val="00527D2D"/>
    <w:rsid w:val="005339AD"/>
    <w:rsid w:val="0053758E"/>
    <w:rsid w:val="00541CB9"/>
    <w:rsid w:val="005428E3"/>
    <w:rsid w:val="00542D5F"/>
    <w:rsid w:val="00542D77"/>
    <w:rsid w:val="005435DE"/>
    <w:rsid w:val="005439B6"/>
    <w:rsid w:val="00543A5B"/>
    <w:rsid w:val="00544785"/>
    <w:rsid w:val="00545672"/>
    <w:rsid w:val="00546BAE"/>
    <w:rsid w:val="0055108C"/>
    <w:rsid w:val="005516C0"/>
    <w:rsid w:val="00552AB4"/>
    <w:rsid w:val="00552EBD"/>
    <w:rsid w:val="00553A0C"/>
    <w:rsid w:val="00554A40"/>
    <w:rsid w:val="00555F71"/>
    <w:rsid w:val="00557534"/>
    <w:rsid w:val="005608D0"/>
    <w:rsid w:val="00561C23"/>
    <w:rsid w:val="00565A44"/>
    <w:rsid w:val="00565C0E"/>
    <w:rsid w:val="00565F9E"/>
    <w:rsid w:val="00566FBF"/>
    <w:rsid w:val="00570E38"/>
    <w:rsid w:val="005762DA"/>
    <w:rsid w:val="00580D73"/>
    <w:rsid w:val="00581D41"/>
    <w:rsid w:val="005830BF"/>
    <w:rsid w:val="00586FA8"/>
    <w:rsid w:val="00587F23"/>
    <w:rsid w:val="00593CB4"/>
    <w:rsid w:val="00594120"/>
    <w:rsid w:val="00595D26"/>
    <w:rsid w:val="005A30A4"/>
    <w:rsid w:val="005B0D7C"/>
    <w:rsid w:val="005B1986"/>
    <w:rsid w:val="005B2F6E"/>
    <w:rsid w:val="005B6854"/>
    <w:rsid w:val="005C075D"/>
    <w:rsid w:val="005C0C8B"/>
    <w:rsid w:val="005C24D0"/>
    <w:rsid w:val="005C2AB0"/>
    <w:rsid w:val="005C36AA"/>
    <w:rsid w:val="005C4034"/>
    <w:rsid w:val="005C55CC"/>
    <w:rsid w:val="005C651C"/>
    <w:rsid w:val="005C66E6"/>
    <w:rsid w:val="005C753E"/>
    <w:rsid w:val="005C77A1"/>
    <w:rsid w:val="005D195F"/>
    <w:rsid w:val="005D1D25"/>
    <w:rsid w:val="005D5607"/>
    <w:rsid w:val="005D5E5B"/>
    <w:rsid w:val="005E19E9"/>
    <w:rsid w:val="005E1AD2"/>
    <w:rsid w:val="005E371F"/>
    <w:rsid w:val="005E5E7E"/>
    <w:rsid w:val="005E71A9"/>
    <w:rsid w:val="005E7894"/>
    <w:rsid w:val="005F03DB"/>
    <w:rsid w:val="005F1700"/>
    <w:rsid w:val="005F1AE5"/>
    <w:rsid w:val="005F3F8B"/>
    <w:rsid w:val="0060120D"/>
    <w:rsid w:val="00603206"/>
    <w:rsid w:val="00603A46"/>
    <w:rsid w:val="0060474A"/>
    <w:rsid w:val="00611002"/>
    <w:rsid w:val="00611270"/>
    <w:rsid w:val="00612CF8"/>
    <w:rsid w:val="006134E0"/>
    <w:rsid w:val="00614A43"/>
    <w:rsid w:val="00616189"/>
    <w:rsid w:val="006168A7"/>
    <w:rsid w:val="0062020B"/>
    <w:rsid w:val="0062138C"/>
    <w:rsid w:val="006217BB"/>
    <w:rsid w:val="00625506"/>
    <w:rsid w:val="00625BD5"/>
    <w:rsid w:val="00625C8A"/>
    <w:rsid w:val="00625DFB"/>
    <w:rsid w:val="00630480"/>
    <w:rsid w:val="00630C8E"/>
    <w:rsid w:val="00633619"/>
    <w:rsid w:val="00633935"/>
    <w:rsid w:val="00635590"/>
    <w:rsid w:val="006360E4"/>
    <w:rsid w:val="00636401"/>
    <w:rsid w:val="00636712"/>
    <w:rsid w:val="006367C3"/>
    <w:rsid w:val="00637179"/>
    <w:rsid w:val="00641984"/>
    <w:rsid w:val="00642903"/>
    <w:rsid w:val="006437B2"/>
    <w:rsid w:val="00643FBC"/>
    <w:rsid w:val="006446D3"/>
    <w:rsid w:val="006449D5"/>
    <w:rsid w:val="006452C2"/>
    <w:rsid w:val="006476CA"/>
    <w:rsid w:val="00653812"/>
    <w:rsid w:val="006552AE"/>
    <w:rsid w:val="00655773"/>
    <w:rsid w:val="006563CA"/>
    <w:rsid w:val="006578FC"/>
    <w:rsid w:val="006608AB"/>
    <w:rsid w:val="00660FA0"/>
    <w:rsid w:val="006628ED"/>
    <w:rsid w:val="00663257"/>
    <w:rsid w:val="006643BB"/>
    <w:rsid w:val="00664587"/>
    <w:rsid w:val="00665052"/>
    <w:rsid w:val="006676C2"/>
    <w:rsid w:val="00667EF4"/>
    <w:rsid w:val="00670DD3"/>
    <w:rsid w:val="006713A4"/>
    <w:rsid w:val="00673DD4"/>
    <w:rsid w:val="00674AEB"/>
    <w:rsid w:val="0067655F"/>
    <w:rsid w:val="006801A7"/>
    <w:rsid w:val="00680A2F"/>
    <w:rsid w:val="00680E65"/>
    <w:rsid w:val="0068182D"/>
    <w:rsid w:val="00683BCF"/>
    <w:rsid w:val="0068693D"/>
    <w:rsid w:val="006877F1"/>
    <w:rsid w:val="00690D82"/>
    <w:rsid w:val="006911F3"/>
    <w:rsid w:val="006921A6"/>
    <w:rsid w:val="00693506"/>
    <w:rsid w:val="00693B2B"/>
    <w:rsid w:val="006A026A"/>
    <w:rsid w:val="006A0311"/>
    <w:rsid w:val="006A2B36"/>
    <w:rsid w:val="006A335C"/>
    <w:rsid w:val="006A36F7"/>
    <w:rsid w:val="006A3BD2"/>
    <w:rsid w:val="006A45E9"/>
    <w:rsid w:val="006A73E2"/>
    <w:rsid w:val="006B0426"/>
    <w:rsid w:val="006B0E83"/>
    <w:rsid w:val="006B36A0"/>
    <w:rsid w:val="006B7514"/>
    <w:rsid w:val="006C10C0"/>
    <w:rsid w:val="006C1EB6"/>
    <w:rsid w:val="006C3747"/>
    <w:rsid w:val="006C3E05"/>
    <w:rsid w:val="006C4834"/>
    <w:rsid w:val="006C5399"/>
    <w:rsid w:val="006C5A76"/>
    <w:rsid w:val="006C70C1"/>
    <w:rsid w:val="006C7760"/>
    <w:rsid w:val="006D17D0"/>
    <w:rsid w:val="006D1EB0"/>
    <w:rsid w:val="006D2805"/>
    <w:rsid w:val="006D44B2"/>
    <w:rsid w:val="006D4D74"/>
    <w:rsid w:val="006D522C"/>
    <w:rsid w:val="006D61AE"/>
    <w:rsid w:val="006D7795"/>
    <w:rsid w:val="006D7ACB"/>
    <w:rsid w:val="006D7C70"/>
    <w:rsid w:val="006E0105"/>
    <w:rsid w:val="006E241A"/>
    <w:rsid w:val="006E6157"/>
    <w:rsid w:val="006E71E1"/>
    <w:rsid w:val="006E751D"/>
    <w:rsid w:val="006F0C5F"/>
    <w:rsid w:val="006F1F3A"/>
    <w:rsid w:val="006F543A"/>
    <w:rsid w:val="006F554B"/>
    <w:rsid w:val="00702DD7"/>
    <w:rsid w:val="00703A54"/>
    <w:rsid w:val="00704A25"/>
    <w:rsid w:val="00705C40"/>
    <w:rsid w:val="00707833"/>
    <w:rsid w:val="0071087E"/>
    <w:rsid w:val="00717819"/>
    <w:rsid w:val="007208A6"/>
    <w:rsid w:val="007235AA"/>
    <w:rsid w:val="00723B40"/>
    <w:rsid w:val="00723E23"/>
    <w:rsid w:val="00724B13"/>
    <w:rsid w:val="00724B30"/>
    <w:rsid w:val="0073225C"/>
    <w:rsid w:val="00735836"/>
    <w:rsid w:val="00735C0A"/>
    <w:rsid w:val="00735C21"/>
    <w:rsid w:val="0073614A"/>
    <w:rsid w:val="007365E6"/>
    <w:rsid w:val="007372AC"/>
    <w:rsid w:val="00740C5A"/>
    <w:rsid w:val="00740C8C"/>
    <w:rsid w:val="00741BC6"/>
    <w:rsid w:val="00743966"/>
    <w:rsid w:val="00743DA8"/>
    <w:rsid w:val="0074585F"/>
    <w:rsid w:val="007462A2"/>
    <w:rsid w:val="00746CC7"/>
    <w:rsid w:val="007479DD"/>
    <w:rsid w:val="007516C8"/>
    <w:rsid w:val="0075410D"/>
    <w:rsid w:val="007541F8"/>
    <w:rsid w:val="00754412"/>
    <w:rsid w:val="007574BB"/>
    <w:rsid w:val="0075751E"/>
    <w:rsid w:val="0075764C"/>
    <w:rsid w:val="007606EE"/>
    <w:rsid w:val="00760F24"/>
    <w:rsid w:val="00762198"/>
    <w:rsid w:val="00763E6E"/>
    <w:rsid w:val="00767FF5"/>
    <w:rsid w:val="00770792"/>
    <w:rsid w:val="00770EC8"/>
    <w:rsid w:val="00774FFE"/>
    <w:rsid w:val="00775638"/>
    <w:rsid w:val="0077599A"/>
    <w:rsid w:val="00776E99"/>
    <w:rsid w:val="00777353"/>
    <w:rsid w:val="00777602"/>
    <w:rsid w:val="007802EC"/>
    <w:rsid w:val="007835C9"/>
    <w:rsid w:val="00784909"/>
    <w:rsid w:val="00785461"/>
    <w:rsid w:val="00786F43"/>
    <w:rsid w:val="00786FF3"/>
    <w:rsid w:val="00790B7C"/>
    <w:rsid w:val="007917F2"/>
    <w:rsid w:val="00793090"/>
    <w:rsid w:val="00793ACE"/>
    <w:rsid w:val="00796319"/>
    <w:rsid w:val="007974F3"/>
    <w:rsid w:val="00797B53"/>
    <w:rsid w:val="00797E3A"/>
    <w:rsid w:val="007A1889"/>
    <w:rsid w:val="007A2F42"/>
    <w:rsid w:val="007A2F67"/>
    <w:rsid w:val="007A348D"/>
    <w:rsid w:val="007A35A7"/>
    <w:rsid w:val="007A37AA"/>
    <w:rsid w:val="007A3918"/>
    <w:rsid w:val="007A4A05"/>
    <w:rsid w:val="007A5676"/>
    <w:rsid w:val="007B0E89"/>
    <w:rsid w:val="007B0FDC"/>
    <w:rsid w:val="007B2C38"/>
    <w:rsid w:val="007B2E54"/>
    <w:rsid w:val="007B2E61"/>
    <w:rsid w:val="007B442D"/>
    <w:rsid w:val="007B60EF"/>
    <w:rsid w:val="007B6E92"/>
    <w:rsid w:val="007B7498"/>
    <w:rsid w:val="007B77E9"/>
    <w:rsid w:val="007B7AEE"/>
    <w:rsid w:val="007C37C6"/>
    <w:rsid w:val="007C48BF"/>
    <w:rsid w:val="007D2F75"/>
    <w:rsid w:val="007D3811"/>
    <w:rsid w:val="007D7101"/>
    <w:rsid w:val="007D7433"/>
    <w:rsid w:val="007E22E7"/>
    <w:rsid w:val="007E4C1B"/>
    <w:rsid w:val="007E69BB"/>
    <w:rsid w:val="007E700D"/>
    <w:rsid w:val="007F0C36"/>
    <w:rsid w:val="007F1500"/>
    <w:rsid w:val="007F2249"/>
    <w:rsid w:val="007F3DF2"/>
    <w:rsid w:val="007F3EF1"/>
    <w:rsid w:val="007F789E"/>
    <w:rsid w:val="0080060B"/>
    <w:rsid w:val="00800B14"/>
    <w:rsid w:val="00802515"/>
    <w:rsid w:val="008049A0"/>
    <w:rsid w:val="008055DB"/>
    <w:rsid w:val="00806144"/>
    <w:rsid w:val="00806EA0"/>
    <w:rsid w:val="0081283F"/>
    <w:rsid w:val="00812BB6"/>
    <w:rsid w:val="00812C23"/>
    <w:rsid w:val="0081480A"/>
    <w:rsid w:val="0081616D"/>
    <w:rsid w:val="0081624B"/>
    <w:rsid w:val="008167FB"/>
    <w:rsid w:val="00816B1E"/>
    <w:rsid w:val="008202EB"/>
    <w:rsid w:val="00826710"/>
    <w:rsid w:val="00827AAA"/>
    <w:rsid w:val="00832B45"/>
    <w:rsid w:val="008336A5"/>
    <w:rsid w:val="008373C0"/>
    <w:rsid w:val="0084065C"/>
    <w:rsid w:val="0084145F"/>
    <w:rsid w:val="00841DA2"/>
    <w:rsid w:val="0084277D"/>
    <w:rsid w:val="00842D94"/>
    <w:rsid w:val="008458F6"/>
    <w:rsid w:val="00845AED"/>
    <w:rsid w:val="00846AC6"/>
    <w:rsid w:val="00851AE4"/>
    <w:rsid w:val="00851E7A"/>
    <w:rsid w:val="0085267C"/>
    <w:rsid w:val="00852CAD"/>
    <w:rsid w:val="00854523"/>
    <w:rsid w:val="00854A47"/>
    <w:rsid w:val="0085598D"/>
    <w:rsid w:val="00860259"/>
    <w:rsid w:val="008615B8"/>
    <w:rsid w:val="00862771"/>
    <w:rsid w:val="00865241"/>
    <w:rsid w:val="00866F7B"/>
    <w:rsid w:val="008671D1"/>
    <w:rsid w:val="00871023"/>
    <w:rsid w:val="00871F4F"/>
    <w:rsid w:val="00876C0A"/>
    <w:rsid w:val="00876F54"/>
    <w:rsid w:val="00877292"/>
    <w:rsid w:val="0088046B"/>
    <w:rsid w:val="00883510"/>
    <w:rsid w:val="00883FB3"/>
    <w:rsid w:val="00885168"/>
    <w:rsid w:val="008859F9"/>
    <w:rsid w:val="00887889"/>
    <w:rsid w:val="00887B13"/>
    <w:rsid w:val="00891634"/>
    <w:rsid w:val="0089173B"/>
    <w:rsid w:val="00891B15"/>
    <w:rsid w:val="0089220F"/>
    <w:rsid w:val="00892289"/>
    <w:rsid w:val="008935AA"/>
    <w:rsid w:val="0089520B"/>
    <w:rsid w:val="0089550C"/>
    <w:rsid w:val="008962B7"/>
    <w:rsid w:val="008A0DF3"/>
    <w:rsid w:val="008A134B"/>
    <w:rsid w:val="008A30D6"/>
    <w:rsid w:val="008A33DE"/>
    <w:rsid w:val="008B001A"/>
    <w:rsid w:val="008B2BD8"/>
    <w:rsid w:val="008B4795"/>
    <w:rsid w:val="008B6848"/>
    <w:rsid w:val="008B6EC2"/>
    <w:rsid w:val="008B7EF3"/>
    <w:rsid w:val="008C08AD"/>
    <w:rsid w:val="008C1783"/>
    <w:rsid w:val="008C1A04"/>
    <w:rsid w:val="008C2891"/>
    <w:rsid w:val="008C2FA1"/>
    <w:rsid w:val="008C3CF9"/>
    <w:rsid w:val="008C5C93"/>
    <w:rsid w:val="008C67EF"/>
    <w:rsid w:val="008C6A2B"/>
    <w:rsid w:val="008D0D41"/>
    <w:rsid w:val="008D5260"/>
    <w:rsid w:val="008D6164"/>
    <w:rsid w:val="008D7E0D"/>
    <w:rsid w:val="008D7EDB"/>
    <w:rsid w:val="008E0E0A"/>
    <w:rsid w:val="008E1008"/>
    <w:rsid w:val="008E2986"/>
    <w:rsid w:val="008E45EB"/>
    <w:rsid w:val="008E4838"/>
    <w:rsid w:val="008E5C09"/>
    <w:rsid w:val="008E64F0"/>
    <w:rsid w:val="008E6BD3"/>
    <w:rsid w:val="008F0AAF"/>
    <w:rsid w:val="008F1133"/>
    <w:rsid w:val="008F18ED"/>
    <w:rsid w:val="008F2645"/>
    <w:rsid w:val="008F3E3E"/>
    <w:rsid w:val="008F6853"/>
    <w:rsid w:val="008F70FD"/>
    <w:rsid w:val="009024A9"/>
    <w:rsid w:val="00903D37"/>
    <w:rsid w:val="00906410"/>
    <w:rsid w:val="00911E42"/>
    <w:rsid w:val="00912ABA"/>
    <w:rsid w:val="009145C1"/>
    <w:rsid w:val="0091701D"/>
    <w:rsid w:val="00917D6F"/>
    <w:rsid w:val="00921435"/>
    <w:rsid w:val="00921B1A"/>
    <w:rsid w:val="0092244A"/>
    <w:rsid w:val="009241D4"/>
    <w:rsid w:val="0092600D"/>
    <w:rsid w:val="0092746A"/>
    <w:rsid w:val="00927823"/>
    <w:rsid w:val="0093039D"/>
    <w:rsid w:val="00930D73"/>
    <w:rsid w:val="00931E4F"/>
    <w:rsid w:val="0093364D"/>
    <w:rsid w:val="00934AA6"/>
    <w:rsid w:val="00935607"/>
    <w:rsid w:val="00935E91"/>
    <w:rsid w:val="009377A0"/>
    <w:rsid w:val="00941015"/>
    <w:rsid w:val="009411AA"/>
    <w:rsid w:val="0094268A"/>
    <w:rsid w:val="00943205"/>
    <w:rsid w:val="00944513"/>
    <w:rsid w:val="0094782C"/>
    <w:rsid w:val="00953E7A"/>
    <w:rsid w:val="00957EC0"/>
    <w:rsid w:val="0096202E"/>
    <w:rsid w:val="00966BD6"/>
    <w:rsid w:val="009676DF"/>
    <w:rsid w:val="00967869"/>
    <w:rsid w:val="00967AD4"/>
    <w:rsid w:val="00971242"/>
    <w:rsid w:val="00971F26"/>
    <w:rsid w:val="00971F54"/>
    <w:rsid w:val="009725C5"/>
    <w:rsid w:val="00973F40"/>
    <w:rsid w:val="009761AE"/>
    <w:rsid w:val="009818CF"/>
    <w:rsid w:val="00982940"/>
    <w:rsid w:val="00983B1D"/>
    <w:rsid w:val="00983BE9"/>
    <w:rsid w:val="00986543"/>
    <w:rsid w:val="009934CF"/>
    <w:rsid w:val="00994299"/>
    <w:rsid w:val="00994DE8"/>
    <w:rsid w:val="00995312"/>
    <w:rsid w:val="0099585B"/>
    <w:rsid w:val="009A0D75"/>
    <w:rsid w:val="009A347A"/>
    <w:rsid w:val="009A5B23"/>
    <w:rsid w:val="009B0763"/>
    <w:rsid w:val="009B26C7"/>
    <w:rsid w:val="009B3B15"/>
    <w:rsid w:val="009B680A"/>
    <w:rsid w:val="009B6A6F"/>
    <w:rsid w:val="009B75FE"/>
    <w:rsid w:val="009C09D9"/>
    <w:rsid w:val="009C1AFE"/>
    <w:rsid w:val="009C2441"/>
    <w:rsid w:val="009C5C3C"/>
    <w:rsid w:val="009D048B"/>
    <w:rsid w:val="009D49A3"/>
    <w:rsid w:val="009D7DDA"/>
    <w:rsid w:val="009E065A"/>
    <w:rsid w:val="009E52F9"/>
    <w:rsid w:val="009E5419"/>
    <w:rsid w:val="009E5A4B"/>
    <w:rsid w:val="009E5A6E"/>
    <w:rsid w:val="009F0491"/>
    <w:rsid w:val="009F0A95"/>
    <w:rsid w:val="009F100E"/>
    <w:rsid w:val="009F1635"/>
    <w:rsid w:val="009F1746"/>
    <w:rsid w:val="009F240A"/>
    <w:rsid w:val="009F38BB"/>
    <w:rsid w:val="009F38F2"/>
    <w:rsid w:val="009F46DC"/>
    <w:rsid w:val="009F6799"/>
    <w:rsid w:val="009F6EDF"/>
    <w:rsid w:val="009F7AAF"/>
    <w:rsid w:val="00A00B1C"/>
    <w:rsid w:val="00A00C8A"/>
    <w:rsid w:val="00A035EF"/>
    <w:rsid w:val="00A051E4"/>
    <w:rsid w:val="00A0634D"/>
    <w:rsid w:val="00A111FC"/>
    <w:rsid w:val="00A119A3"/>
    <w:rsid w:val="00A125A9"/>
    <w:rsid w:val="00A15750"/>
    <w:rsid w:val="00A15CC2"/>
    <w:rsid w:val="00A1620D"/>
    <w:rsid w:val="00A16AC0"/>
    <w:rsid w:val="00A20B0A"/>
    <w:rsid w:val="00A20C5A"/>
    <w:rsid w:val="00A223DA"/>
    <w:rsid w:val="00A22D79"/>
    <w:rsid w:val="00A22FEA"/>
    <w:rsid w:val="00A23529"/>
    <w:rsid w:val="00A23D31"/>
    <w:rsid w:val="00A2463E"/>
    <w:rsid w:val="00A26025"/>
    <w:rsid w:val="00A2673E"/>
    <w:rsid w:val="00A272C8"/>
    <w:rsid w:val="00A301A7"/>
    <w:rsid w:val="00A30BBD"/>
    <w:rsid w:val="00A30C34"/>
    <w:rsid w:val="00A30FD3"/>
    <w:rsid w:val="00A31829"/>
    <w:rsid w:val="00A32BAA"/>
    <w:rsid w:val="00A346F3"/>
    <w:rsid w:val="00A35E2F"/>
    <w:rsid w:val="00A3676A"/>
    <w:rsid w:val="00A37891"/>
    <w:rsid w:val="00A40A51"/>
    <w:rsid w:val="00A438FB"/>
    <w:rsid w:val="00A46C1D"/>
    <w:rsid w:val="00A46E56"/>
    <w:rsid w:val="00A47916"/>
    <w:rsid w:val="00A51788"/>
    <w:rsid w:val="00A5420A"/>
    <w:rsid w:val="00A57C3D"/>
    <w:rsid w:val="00A61E62"/>
    <w:rsid w:val="00A621CF"/>
    <w:rsid w:val="00A622B0"/>
    <w:rsid w:val="00A631FA"/>
    <w:rsid w:val="00A6697B"/>
    <w:rsid w:val="00A727AE"/>
    <w:rsid w:val="00A74C2D"/>
    <w:rsid w:val="00A768CC"/>
    <w:rsid w:val="00A76B34"/>
    <w:rsid w:val="00A818F8"/>
    <w:rsid w:val="00A82258"/>
    <w:rsid w:val="00A84EAD"/>
    <w:rsid w:val="00A854FF"/>
    <w:rsid w:val="00A86CFC"/>
    <w:rsid w:val="00A8745D"/>
    <w:rsid w:val="00A90562"/>
    <w:rsid w:val="00A90F9B"/>
    <w:rsid w:val="00A92694"/>
    <w:rsid w:val="00A93072"/>
    <w:rsid w:val="00A94475"/>
    <w:rsid w:val="00A94CC6"/>
    <w:rsid w:val="00A95401"/>
    <w:rsid w:val="00A9629C"/>
    <w:rsid w:val="00A9755C"/>
    <w:rsid w:val="00AA35D5"/>
    <w:rsid w:val="00AA417B"/>
    <w:rsid w:val="00AA533F"/>
    <w:rsid w:val="00AA6FCF"/>
    <w:rsid w:val="00AA7207"/>
    <w:rsid w:val="00AB010D"/>
    <w:rsid w:val="00AB2A36"/>
    <w:rsid w:val="00AB3BDB"/>
    <w:rsid w:val="00AB4758"/>
    <w:rsid w:val="00AB5D9D"/>
    <w:rsid w:val="00AC0EB7"/>
    <w:rsid w:val="00AC1B61"/>
    <w:rsid w:val="00AC5AFE"/>
    <w:rsid w:val="00AC5B2F"/>
    <w:rsid w:val="00AC5EE6"/>
    <w:rsid w:val="00AD1740"/>
    <w:rsid w:val="00AD1923"/>
    <w:rsid w:val="00AD2611"/>
    <w:rsid w:val="00AD34E9"/>
    <w:rsid w:val="00AD3D57"/>
    <w:rsid w:val="00AD42C1"/>
    <w:rsid w:val="00AD470B"/>
    <w:rsid w:val="00AD5855"/>
    <w:rsid w:val="00AD728F"/>
    <w:rsid w:val="00AE1250"/>
    <w:rsid w:val="00AE273C"/>
    <w:rsid w:val="00AE3CD0"/>
    <w:rsid w:val="00AE5F0C"/>
    <w:rsid w:val="00AE6BAB"/>
    <w:rsid w:val="00AE7834"/>
    <w:rsid w:val="00AE7AFE"/>
    <w:rsid w:val="00AF090B"/>
    <w:rsid w:val="00AF11C6"/>
    <w:rsid w:val="00AF28EC"/>
    <w:rsid w:val="00AF367A"/>
    <w:rsid w:val="00AF6580"/>
    <w:rsid w:val="00B02032"/>
    <w:rsid w:val="00B02EB9"/>
    <w:rsid w:val="00B02F13"/>
    <w:rsid w:val="00B03FF6"/>
    <w:rsid w:val="00B057FA"/>
    <w:rsid w:val="00B070AA"/>
    <w:rsid w:val="00B07E94"/>
    <w:rsid w:val="00B10400"/>
    <w:rsid w:val="00B11CCE"/>
    <w:rsid w:val="00B1415B"/>
    <w:rsid w:val="00B141D0"/>
    <w:rsid w:val="00B1448B"/>
    <w:rsid w:val="00B15BF7"/>
    <w:rsid w:val="00B1733A"/>
    <w:rsid w:val="00B17D5A"/>
    <w:rsid w:val="00B202EE"/>
    <w:rsid w:val="00B2065E"/>
    <w:rsid w:val="00B21489"/>
    <w:rsid w:val="00B215DA"/>
    <w:rsid w:val="00B218D1"/>
    <w:rsid w:val="00B21A0D"/>
    <w:rsid w:val="00B24F98"/>
    <w:rsid w:val="00B26756"/>
    <w:rsid w:val="00B269F1"/>
    <w:rsid w:val="00B274AE"/>
    <w:rsid w:val="00B274BF"/>
    <w:rsid w:val="00B31222"/>
    <w:rsid w:val="00B312D3"/>
    <w:rsid w:val="00B32003"/>
    <w:rsid w:val="00B332A5"/>
    <w:rsid w:val="00B3716A"/>
    <w:rsid w:val="00B41440"/>
    <w:rsid w:val="00B414D1"/>
    <w:rsid w:val="00B42B2B"/>
    <w:rsid w:val="00B42E81"/>
    <w:rsid w:val="00B4329D"/>
    <w:rsid w:val="00B43483"/>
    <w:rsid w:val="00B44807"/>
    <w:rsid w:val="00B520F9"/>
    <w:rsid w:val="00B53C6B"/>
    <w:rsid w:val="00B5495A"/>
    <w:rsid w:val="00B577A3"/>
    <w:rsid w:val="00B57A6B"/>
    <w:rsid w:val="00B60AB8"/>
    <w:rsid w:val="00B61CC1"/>
    <w:rsid w:val="00B64B52"/>
    <w:rsid w:val="00B657BE"/>
    <w:rsid w:val="00B6671A"/>
    <w:rsid w:val="00B67D46"/>
    <w:rsid w:val="00B709C3"/>
    <w:rsid w:val="00B7262F"/>
    <w:rsid w:val="00B72F4A"/>
    <w:rsid w:val="00B73FD4"/>
    <w:rsid w:val="00B740D5"/>
    <w:rsid w:val="00B74FC5"/>
    <w:rsid w:val="00B75A6C"/>
    <w:rsid w:val="00B76D35"/>
    <w:rsid w:val="00B829DB"/>
    <w:rsid w:val="00B834CC"/>
    <w:rsid w:val="00B83E2A"/>
    <w:rsid w:val="00B83E38"/>
    <w:rsid w:val="00B86C19"/>
    <w:rsid w:val="00B9037E"/>
    <w:rsid w:val="00B908CF"/>
    <w:rsid w:val="00B90F27"/>
    <w:rsid w:val="00B92D28"/>
    <w:rsid w:val="00B94368"/>
    <w:rsid w:val="00B9572E"/>
    <w:rsid w:val="00B95FBF"/>
    <w:rsid w:val="00BA0733"/>
    <w:rsid w:val="00BA0AF6"/>
    <w:rsid w:val="00BA46A8"/>
    <w:rsid w:val="00BA4993"/>
    <w:rsid w:val="00BA50F1"/>
    <w:rsid w:val="00BB124A"/>
    <w:rsid w:val="00BB12ED"/>
    <w:rsid w:val="00BB1317"/>
    <w:rsid w:val="00BB20F1"/>
    <w:rsid w:val="00BB375D"/>
    <w:rsid w:val="00BB4B53"/>
    <w:rsid w:val="00BB515F"/>
    <w:rsid w:val="00BC11C7"/>
    <w:rsid w:val="00BC1B96"/>
    <w:rsid w:val="00BC2C0C"/>
    <w:rsid w:val="00BC6175"/>
    <w:rsid w:val="00BC6AD6"/>
    <w:rsid w:val="00BC758B"/>
    <w:rsid w:val="00BD1319"/>
    <w:rsid w:val="00BD2463"/>
    <w:rsid w:val="00BE0A93"/>
    <w:rsid w:val="00BE10CD"/>
    <w:rsid w:val="00BE17C6"/>
    <w:rsid w:val="00BE2EB2"/>
    <w:rsid w:val="00BE33AC"/>
    <w:rsid w:val="00BE4865"/>
    <w:rsid w:val="00BE51D9"/>
    <w:rsid w:val="00BE5347"/>
    <w:rsid w:val="00BE7607"/>
    <w:rsid w:val="00BE7B48"/>
    <w:rsid w:val="00BF03F3"/>
    <w:rsid w:val="00BF06A2"/>
    <w:rsid w:val="00BF1A8A"/>
    <w:rsid w:val="00BF219A"/>
    <w:rsid w:val="00BF57B8"/>
    <w:rsid w:val="00BF6F43"/>
    <w:rsid w:val="00C04C52"/>
    <w:rsid w:val="00C04E93"/>
    <w:rsid w:val="00C10F14"/>
    <w:rsid w:val="00C141BF"/>
    <w:rsid w:val="00C159C6"/>
    <w:rsid w:val="00C15DFF"/>
    <w:rsid w:val="00C16B4B"/>
    <w:rsid w:val="00C17427"/>
    <w:rsid w:val="00C177C2"/>
    <w:rsid w:val="00C17FC6"/>
    <w:rsid w:val="00C21D15"/>
    <w:rsid w:val="00C25238"/>
    <w:rsid w:val="00C25C49"/>
    <w:rsid w:val="00C3081B"/>
    <w:rsid w:val="00C308BC"/>
    <w:rsid w:val="00C31E61"/>
    <w:rsid w:val="00C3345C"/>
    <w:rsid w:val="00C339DF"/>
    <w:rsid w:val="00C33F62"/>
    <w:rsid w:val="00C40672"/>
    <w:rsid w:val="00C408C6"/>
    <w:rsid w:val="00C4254F"/>
    <w:rsid w:val="00C502A5"/>
    <w:rsid w:val="00C50D2D"/>
    <w:rsid w:val="00C521F7"/>
    <w:rsid w:val="00C53008"/>
    <w:rsid w:val="00C5377A"/>
    <w:rsid w:val="00C54178"/>
    <w:rsid w:val="00C54469"/>
    <w:rsid w:val="00C549DB"/>
    <w:rsid w:val="00C55151"/>
    <w:rsid w:val="00C55CF6"/>
    <w:rsid w:val="00C560FA"/>
    <w:rsid w:val="00C57FF9"/>
    <w:rsid w:val="00C61451"/>
    <w:rsid w:val="00C61593"/>
    <w:rsid w:val="00C61B8A"/>
    <w:rsid w:val="00C63E22"/>
    <w:rsid w:val="00C64224"/>
    <w:rsid w:val="00C64434"/>
    <w:rsid w:val="00C64FA9"/>
    <w:rsid w:val="00C65EDB"/>
    <w:rsid w:val="00C669BA"/>
    <w:rsid w:val="00C66EB4"/>
    <w:rsid w:val="00C67641"/>
    <w:rsid w:val="00C70E41"/>
    <w:rsid w:val="00C73C57"/>
    <w:rsid w:val="00C74D43"/>
    <w:rsid w:val="00C75FF0"/>
    <w:rsid w:val="00C77CBF"/>
    <w:rsid w:val="00C801CF"/>
    <w:rsid w:val="00C8061A"/>
    <w:rsid w:val="00C8242F"/>
    <w:rsid w:val="00C857D8"/>
    <w:rsid w:val="00C8780E"/>
    <w:rsid w:val="00C9053F"/>
    <w:rsid w:val="00C92552"/>
    <w:rsid w:val="00C929A8"/>
    <w:rsid w:val="00C93F1B"/>
    <w:rsid w:val="00C97307"/>
    <w:rsid w:val="00C9744D"/>
    <w:rsid w:val="00CA2E66"/>
    <w:rsid w:val="00CA2E81"/>
    <w:rsid w:val="00CA4CBB"/>
    <w:rsid w:val="00CA6525"/>
    <w:rsid w:val="00CA780B"/>
    <w:rsid w:val="00CB05F4"/>
    <w:rsid w:val="00CB52F0"/>
    <w:rsid w:val="00CB6335"/>
    <w:rsid w:val="00CB675A"/>
    <w:rsid w:val="00CC0F6F"/>
    <w:rsid w:val="00CC1C86"/>
    <w:rsid w:val="00CC1CA8"/>
    <w:rsid w:val="00CC2092"/>
    <w:rsid w:val="00CC2F52"/>
    <w:rsid w:val="00CC4899"/>
    <w:rsid w:val="00CD0A7D"/>
    <w:rsid w:val="00CD2C4E"/>
    <w:rsid w:val="00CD2EF0"/>
    <w:rsid w:val="00CD3A5D"/>
    <w:rsid w:val="00CD4806"/>
    <w:rsid w:val="00CD52D4"/>
    <w:rsid w:val="00CD5410"/>
    <w:rsid w:val="00CD5FD4"/>
    <w:rsid w:val="00CE0585"/>
    <w:rsid w:val="00CE0DCE"/>
    <w:rsid w:val="00CE2A00"/>
    <w:rsid w:val="00CE33C1"/>
    <w:rsid w:val="00CE340E"/>
    <w:rsid w:val="00CE76FF"/>
    <w:rsid w:val="00CF066F"/>
    <w:rsid w:val="00CF7FF8"/>
    <w:rsid w:val="00D00894"/>
    <w:rsid w:val="00D02370"/>
    <w:rsid w:val="00D0310D"/>
    <w:rsid w:val="00D034DD"/>
    <w:rsid w:val="00D04F20"/>
    <w:rsid w:val="00D05C7C"/>
    <w:rsid w:val="00D07742"/>
    <w:rsid w:val="00D07ADB"/>
    <w:rsid w:val="00D114FB"/>
    <w:rsid w:val="00D11557"/>
    <w:rsid w:val="00D147D5"/>
    <w:rsid w:val="00D14DB7"/>
    <w:rsid w:val="00D15ED5"/>
    <w:rsid w:val="00D16BAA"/>
    <w:rsid w:val="00D17B47"/>
    <w:rsid w:val="00D22DC9"/>
    <w:rsid w:val="00D2464B"/>
    <w:rsid w:val="00D248D9"/>
    <w:rsid w:val="00D26AE1"/>
    <w:rsid w:val="00D30EC8"/>
    <w:rsid w:val="00D31114"/>
    <w:rsid w:val="00D31FBA"/>
    <w:rsid w:val="00D32F5D"/>
    <w:rsid w:val="00D348F7"/>
    <w:rsid w:val="00D3640C"/>
    <w:rsid w:val="00D36A6E"/>
    <w:rsid w:val="00D37195"/>
    <w:rsid w:val="00D403AE"/>
    <w:rsid w:val="00D40BC3"/>
    <w:rsid w:val="00D40C5E"/>
    <w:rsid w:val="00D434EC"/>
    <w:rsid w:val="00D44E9D"/>
    <w:rsid w:val="00D45445"/>
    <w:rsid w:val="00D46560"/>
    <w:rsid w:val="00D472A7"/>
    <w:rsid w:val="00D476B5"/>
    <w:rsid w:val="00D476DA"/>
    <w:rsid w:val="00D51853"/>
    <w:rsid w:val="00D5791E"/>
    <w:rsid w:val="00D6110D"/>
    <w:rsid w:val="00D717A5"/>
    <w:rsid w:val="00D71861"/>
    <w:rsid w:val="00D74FFF"/>
    <w:rsid w:val="00D81EAE"/>
    <w:rsid w:val="00D82D10"/>
    <w:rsid w:val="00D84B17"/>
    <w:rsid w:val="00D8507D"/>
    <w:rsid w:val="00D859D0"/>
    <w:rsid w:val="00D86622"/>
    <w:rsid w:val="00D86814"/>
    <w:rsid w:val="00D90C9D"/>
    <w:rsid w:val="00D91910"/>
    <w:rsid w:val="00D91AA8"/>
    <w:rsid w:val="00D91E23"/>
    <w:rsid w:val="00D9416C"/>
    <w:rsid w:val="00D944A6"/>
    <w:rsid w:val="00D954A2"/>
    <w:rsid w:val="00D964FC"/>
    <w:rsid w:val="00D969C4"/>
    <w:rsid w:val="00D96FC3"/>
    <w:rsid w:val="00D97378"/>
    <w:rsid w:val="00D97523"/>
    <w:rsid w:val="00DA0E0D"/>
    <w:rsid w:val="00DA1F5B"/>
    <w:rsid w:val="00DA2B47"/>
    <w:rsid w:val="00DA495D"/>
    <w:rsid w:val="00DA53ED"/>
    <w:rsid w:val="00DA7BA0"/>
    <w:rsid w:val="00DB429F"/>
    <w:rsid w:val="00DB512E"/>
    <w:rsid w:val="00DB521D"/>
    <w:rsid w:val="00DB52C3"/>
    <w:rsid w:val="00DB5DA3"/>
    <w:rsid w:val="00DB79D3"/>
    <w:rsid w:val="00DC03C9"/>
    <w:rsid w:val="00DC09E4"/>
    <w:rsid w:val="00DC10B0"/>
    <w:rsid w:val="00DC1508"/>
    <w:rsid w:val="00DC1594"/>
    <w:rsid w:val="00DC28CF"/>
    <w:rsid w:val="00DC45F5"/>
    <w:rsid w:val="00DC4B25"/>
    <w:rsid w:val="00DC4BCD"/>
    <w:rsid w:val="00DD07A3"/>
    <w:rsid w:val="00DD1495"/>
    <w:rsid w:val="00DD178F"/>
    <w:rsid w:val="00DD2565"/>
    <w:rsid w:val="00DD3E76"/>
    <w:rsid w:val="00DE0B89"/>
    <w:rsid w:val="00DE24EC"/>
    <w:rsid w:val="00DE2D32"/>
    <w:rsid w:val="00DE40C1"/>
    <w:rsid w:val="00DE4107"/>
    <w:rsid w:val="00DE6FF0"/>
    <w:rsid w:val="00DE7431"/>
    <w:rsid w:val="00DE7B67"/>
    <w:rsid w:val="00DF0591"/>
    <w:rsid w:val="00DF0BFC"/>
    <w:rsid w:val="00DF0ED5"/>
    <w:rsid w:val="00DF12C5"/>
    <w:rsid w:val="00DF17BD"/>
    <w:rsid w:val="00DF2C3E"/>
    <w:rsid w:val="00DF30A3"/>
    <w:rsid w:val="00DF385A"/>
    <w:rsid w:val="00DF464D"/>
    <w:rsid w:val="00DF5B3C"/>
    <w:rsid w:val="00DF5CF1"/>
    <w:rsid w:val="00DF72D9"/>
    <w:rsid w:val="00DF790C"/>
    <w:rsid w:val="00DF7D3D"/>
    <w:rsid w:val="00DF7E9E"/>
    <w:rsid w:val="00DF7EC8"/>
    <w:rsid w:val="00E007CF"/>
    <w:rsid w:val="00E00C15"/>
    <w:rsid w:val="00E028ED"/>
    <w:rsid w:val="00E03DC1"/>
    <w:rsid w:val="00E04BA7"/>
    <w:rsid w:val="00E05754"/>
    <w:rsid w:val="00E05C48"/>
    <w:rsid w:val="00E066F3"/>
    <w:rsid w:val="00E07B94"/>
    <w:rsid w:val="00E07E66"/>
    <w:rsid w:val="00E07FDD"/>
    <w:rsid w:val="00E103DF"/>
    <w:rsid w:val="00E104F6"/>
    <w:rsid w:val="00E10748"/>
    <w:rsid w:val="00E10E63"/>
    <w:rsid w:val="00E1222D"/>
    <w:rsid w:val="00E12F57"/>
    <w:rsid w:val="00E130A4"/>
    <w:rsid w:val="00E13CAA"/>
    <w:rsid w:val="00E15208"/>
    <w:rsid w:val="00E152D8"/>
    <w:rsid w:val="00E154DC"/>
    <w:rsid w:val="00E168F5"/>
    <w:rsid w:val="00E173CD"/>
    <w:rsid w:val="00E20151"/>
    <w:rsid w:val="00E210D6"/>
    <w:rsid w:val="00E21674"/>
    <w:rsid w:val="00E22DFA"/>
    <w:rsid w:val="00E268D9"/>
    <w:rsid w:val="00E27DDF"/>
    <w:rsid w:val="00E30A90"/>
    <w:rsid w:val="00E32FD4"/>
    <w:rsid w:val="00E34629"/>
    <w:rsid w:val="00E35344"/>
    <w:rsid w:val="00E405F8"/>
    <w:rsid w:val="00E43469"/>
    <w:rsid w:val="00E445DA"/>
    <w:rsid w:val="00E45379"/>
    <w:rsid w:val="00E50A5C"/>
    <w:rsid w:val="00E50B22"/>
    <w:rsid w:val="00E50C90"/>
    <w:rsid w:val="00E50E86"/>
    <w:rsid w:val="00E51588"/>
    <w:rsid w:val="00E51F43"/>
    <w:rsid w:val="00E528CB"/>
    <w:rsid w:val="00E53706"/>
    <w:rsid w:val="00E54C61"/>
    <w:rsid w:val="00E60CF3"/>
    <w:rsid w:val="00E62E3B"/>
    <w:rsid w:val="00E65875"/>
    <w:rsid w:val="00E713BF"/>
    <w:rsid w:val="00E72348"/>
    <w:rsid w:val="00E72E71"/>
    <w:rsid w:val="00E73254"/>
    <w:rsid w:val="00E756AD"/>
    <w:rsid w:val="00E75E8B"/>
    <w:rsid w:val="00E76A71"/>
    <w:rsid w:val="00E77241"/>
    <w:rsid w:val="00E772F5"/>
    <w:rsid w:val="00E8155D"/>
    <w:rsid w:val="00E83211"/>
    <w:rsid w:val="00E843A7"/>
    <w:rsid w:val="00E85D82"/>
    <w:rsid w:val="00E866E9"/>
    <w:rsid w:val="00E93D7C"/>
    <w:rsid w:val="00E9460C"/>
    <w:rsid w:val="00E97764"/>
    <w:rsid w:val="00EA0E04"/>
    <w:rsid w:val="00EA1DFB"/>
    <w:rsid w:val="00EA220D"/>
    <w:rsid w:val="00EA2F58"/>
    <w:rsid w:val="00EA31FB"/>
    <w:rsid w:val="00EA3A85"/>
    <w:rsid w:val="00EA4AD6"/>
    <w:rsid w:val="00EA573F"/>
    <w:rsid w:val="00EA5D2C"/>
    <w:rsid w:val="00EA5D8E"/>
    <w:rsid w:val="00EA656A"/>
    <w:rsid w:val="00EB30CF"/>
    <w:rsid w:val="00EB31B1"/>
    <w:rsid w:val="00EB3B88"/>
    <w:rsid w:val="00EB6626"/>
    <w:rsid w:val="00EB73E6"/>
    <w:rsid w:val="00EC017E"/>
    <w:rsid w:val="00EC025C"/>
    <w:rsid w:val="00EC261B"/>
    <w:rsid w:val="00EC5752"/>
    <w:rsid w:val="00EC5CA0"/>
    <w:rsid w:val="00EC60A0"/>
    <w:rsid w:val="00EC64AC"/>
    <w:rsid w:val="00EC708E"/>
    <w:rsid w:val="00EC7372"/>
    <w:rsid w:val="00ED30E8"/>
    <w:rsid w:val="00ED3378"/>
    <w:rsid w:val="00ED7A0A"/>
    <w:rsid w:val="00EE021D"/>
    <w:rsid w:val="00EE32D5"/>
    <w:rsid w:val="00EE5507"/>
    <w:rsid w:val="00EE5BA7"/>
    <w:rsid w:val="00EE5BCE"/>
    <w:rsid w:val="00EE73C5"/>
    <w:rsid w:val="00EF1884"/>
    <w:rsid w:val="00EF267F"/>
    <w:rsid w:val="00EF349A"/>
    <w:rsid w:val="00EF4A64"/>
    <w:rsid w:val="00EF4D15"/>
    <w:rsid w:val="00EF668C"/>
    <w:rsid w:val="00EF7B4E"/>
    <w:rsid w:val="00F02171"/>
    <w:rsid w:val="00F02347"/>
    <w:rsid w:val="00F0238F"/>
    <w:rsid w:val="00F033EF"/>
    <w:rsid w:val="00F038F3"/>
    <w:rsid w:val="00F040C6"/>
    <w:rsid w:val="00F07BD7"/>
    <w:rsid w:val="00F11389"/>
    <w:rsid w:val="00F11742"/>
    <w:rsid w:val="00F11AB3"/>
    <w:rsid w:val="00F16AD7"/>
    <w:rsid w:val="00F2299B"/>
    <w:rsid w:val="00F22EB0"/>
    <w:rsid w:val="00F2710D"/>
    <w:rsid w:val="00F3338E"/>
    <w:rsid w:val="00F33D24"/>
    <w:rsid w:val="00F35243"/>
    <w:rsid w:val="00F36DA5"/>
    <w:rsid w:val="00F42972"/>
    <w:rsid w:val="00F4376E"/>
    <w:rsid w:val="00F43E6E"/>
    <w:rsid w:val="00F4423B"/>
    <w:rsid w:val="00F44423"/>
    <w:rsid w:val="00F46C14"/>
    <w:rsid w:val="00F501F8"/>
    <w:rsid w:val="00F50BB4"/>
    <w:rsid w:val="00F51236"/>
    <w:rsid w:val="00F52112"/>
    <w:rsid w:val="00F53751"/>
    <w:rsid w:val="00F541B8"/>
    <w:rsid w:val="00F54C30"/>
    <w:rsid w:val="00F56CC2"/>
    <w:rsid w:val="00F61B76"/>
    <w:rsid w:val="00F628D3"/>
    <w:rsid w:val="00F6497E"/>
    <w:rsid w:val="00F666A0"/>
    <w:rsid w:val="00F67789"/>
    <w:rsid w:val="00F677E2"/>
    <w:rsid w:val="00F72BF9"/>
    <w:rsid w:val="00F738AE"/>
    <w:rsid w:val="00F74E05"/>
    <w:rsid w:val="00F75EAD"/>
    <w:rsid w:val="00F7651D"/>
    <w:rsid w:val="00F77154"/>
    <w:rsid w:val="00F777E3"/>
    <w:rsid w:val="00F80F33"/>
    <w:rsid w:val="00F81107"/>
    <w:rsid w:val="00F81CC1"/>
    <w:rsid w:val="00F84E56"/>
    <w:rsid w:val="00F90519"/>
    <w:rsid w:val="00F9173A"/>
    <w:rsid w:val="00F9650A"/>
    <w:rsid w:val="00F967C7"/>
    <w:rsid w:val="00FA0037"/>
    <w:rsid w:val="00FA0437"/>
    <w:rsid w:val="00FA06BB"/>
    <w:rsid w:val="00FA0E91"/>
    <w:rsid w:val="00FA233F"/>
    <w:rsid w:val="00FA2E05"/>
    <w:rsid w:val="00FA600E"/>
    <w:rsid w:val="00FA7D57"/>
    <w:rsid w:val="00FB0008"/>
    <w:rsid w:val="00FB071C"/>
    <w:rsid w:val="00FB09D6"/>
    <w:rsid w:val="00FB236C"/>
    <w:rsid w:val="00FB2CC1"/>
    <w:rsid w:val="00FB4A61"/>
    <w:rsid w:val="00FB4C8B"/>
    <w:rsid w:val="00FB5064"/>
    <w:rsid w:val="00FB5B25"/>
    <w:rsid w:val="00FB60C5"/>
    <w:rsid w:val="00FB7DDC"/>
    <w:rsid w:val="00FC11B9"/>
    <w:rsid w:val="00FC17B4"/>
    <w:rsid w:val="00FC2209"/>
    <w:rsid w:val="00FC4210"/>
    <w:rsid w:val="00FC5E95"/>
    <w:rsid w:val="00FC7531"/>
    <w:rsid w:val="00FC7EAA"/>
    <w:rsid w:val="00FD261E"/>
    <w:rsid w:val="00FD3CA0"/>
    <w:rsid w:val="00FD3D01"/>
    <w:rsid w:val="00FD4C0B"/>
    <w:rsid w:val="00FD4EF9"/>
    <w:rsid w:val="00FD4FA5"/>
    <w:rsid w:val="00FD7CE9"/>
    <w:rsid w:val="00FE1DE2"/>
    <w:rsid w:val="00FE3C3B"/>
    <w:rsid w:val="00FE57C8"/>
    <w:rsid w:val="00FE58D3"/>
    <w:rsid w:val="00FF01D7"/>
    <w:rsid w:val="00FF2982"/>
    <w:rsid w:val="00FF456A"/>
    <w:rsid w:val="00FF604E"/>
    <w:rsid w:val="00FF6204"/>
    <w:rsid w:val="00FF634D"/>
    <w:rsid w:val="00FF71E0"/>
    <w:rsid w:val="00FF77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743430"/>
  <w15:chartTrackingRefBased/>
  <w15:docId w15:val="{850DB204-F686-45E4-900E-84F92EE33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2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character" w:customStyle="1" w:styleId="Ttulo3Car">
    <w:name w:val="Título 3 Car"/>
    <w:basedOn w:val="Fuentedeprrafopredeter"/>
    <w:link w:val="Ttulo3"/>
    <w:uiPriority w:val="9"/>
    <w:semiHidden/>
    <w:rsid w:val="0002231C"/>
    <w:rPr>
      <w:rFonts w:asciiTheme="majorHAnsi" w:eastAsiaTheme="majorEastAsia" w:hAnsiTheme="majorHAnsi" w:cstheme="majorBidi"/>
      <w:color w:val="1F3763" w:themeColor="accent1" w:themeShade="7F"/>
      <w:sz w:val="24"/>
      <w:szCs w:val="24"/>
      <w:lang w:val="es-ES" w:eastAsia="es-ES"/>
    </w:rPr>
  </w:style>
  <w:style w:type="paragraph" w:styleId="NormalWeb">
    <w:name w:val="Normal (Web)"/>
    <w:basedOn w:val="Normal"/>
    <w:uiPriority w:val="99"/>
    <w:semiHidden/>
    <w:unhideWhenUsed/>
    <w:rsid w:val="00ED7A0A"/>
    <w:pPr>
      <w:spacing w:before="100" w:beforeAutospacing="1" w:after="100" w:afterAutospacing="1"/>
    </w:pPr>
    <w:rPr>
      <w:sz w:val="24"/>
      <w:szCs w:val="24"/>
      <w:lang w:val="es-MX" w:eastAsia="es-MX"/>
    </w:rPr>
  </w:style>
  <w:style w:type="paragraph" w:customStyle="1" w:styleId="xmsonormal">
    <w:name w:val="x_msonormal"/>
    <w:basedOn w:val="Normal"/>
    <w:rsid w:val="00EA4AD6"/>
    <w:pPr>
      <w:spacing w:before="100" w:beforeAutospacing="1" w:after="100" w:afterAutospacing="1"/>
    </w:pPr>
    <w:rPr>
      <w:sz w:val="24"/>
      <w:szCs w:val="24"/>
      <w:lang w:val="es-MX" w:eastAsia="es-MX"/>
    </w:rPr>
  </w:style>
  <w:style w:type="character" w:customStyle="1" w:styleId="UnresolvedMention">
    <w:name w:val="Unresolved Mention"/>
    <w:basedOn w:val="Fuentedeprrafopredeter"/>
    <w:uiPriority w:val="99"/>
    <w:semiHidden/>
    <w:unhideWhenUsed/>
    <w:rsid w:val="00BC6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4983641">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354492">
      <w:bodyDiv w:val="1"/>
      <w:marLeft w:val="0"/>
      <w:marRight w:val="0"/>
      <w:marTop w:val="0"/>
      <w:marBottom w:val="0"/>
      <w:divBdr>
        <w:top w:val="none" w:sz="0" w:space="0" w:color="auto"/>
        <w:left w:val="none" w:sz="0" w:space="0" w:color="auto"/>
        <w:bottom w:val="none" w:sz="0" w:space="0" w:color="auto"/>
        <w:right w:val="none" w:sz="0" w:space="0" w:color="auto"/>
      </w:divBdr>
    </w:div>
    <w:div w:id="14570335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8969864">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7713506">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6881344">
      <w:bodyDiv w:val="1"/>
      <w:marLeft w:val="0"/>
      <w:marRight w:val="0"/>
      <w:marTop w:val="0"/>
      <w:marBottom w:val="0"/>
      <w:divBdr>
        <w:top w:val="none" w:sz="0" w:space="0" w:color="auto"/>
        <w:left w:val="none" w:sz="0" w:space="0" w:color="auto"/>
        <w:bottom w:val="none" w:sz="0" w:space="0" w:color="auto"/>
        <w:right w:val="none" w:sz="0" w:space="0" w:color="auto"/>
      </w:divBdr>
      <w:divsChild>
        <w:div w:id="828713134">
          <w:marLeft w:val="0"/>
          <w:marRight w:val="0"/>
          <w:marTop w:val="0"/>
          <w:marBottom w:val="0"/>
          <w:divBdr>
            <w:top w:val="none" w:sz="0" w:space="0" w:color="auto"/>
            <w:left w:val="none" w:sz="0" w:space="0" w:color="auto"/>
            <w:bottom w:val="none" w:sz="0" w:space="0" w:color="auto"/>
            <w:right w:val="none" w:sz="0" w:space="0" w:color="auto"/>
          </w:divBdr>
        </w:div>
      </w:divsChild>
    </w:div>
    <w:div w:id="727726578">
      <w:bodyDiv w:val="1"/>
      <w:marLeft w:val="0"/>
      <w:marRight w:val="0"/>
      <w:marTop w:val="0"/>
      <w:marBottom w:val="0"/>
      <w:divBdr>
        <w:top w:val="none" w:sz="0" w:space="0" w:color="auto"/>
        <w:left w:val="none" w:sz="0" w:space="0" w:color="auto"/>
        <w:bottom w:val="none" w:sz="0" w:space="0" w:color="auto"/>
        <w:right w:val="none" w:sz="0" w:space="0" w:color="auto"/>
      </w:divBdr>
      <w:divsChild>
        <w:div w:id="114184103">
          <w:marLeft w:val="0"/>
          <w:marRight w:val="0"/>
          <w:marTop w:val="0"/>
          <w:marBottom w:val="101"/>
          <w:divBdr>
            <w:top w:val="none" w:sz="0" w:space="0" w:color="auto"/>
            <w:left w:val="none" w:sz="0" w:space="0" w:color="auto"/>
            <w:bottom w:val="none" w:sz="0" w:space="0" w:color="auto"/>
            <w:right w:val="none" w:sz="0" w:space="0" w:color="auto"/>
          </w:divBdr>
        </w:div>
        <w:div w:id="299727192">
          <w:marLeft w:val="864"/>
          <w:marRight w:val="0"/>
          <w:marTop w:val="0"/>
          <w:marBottom w:val="101"/>
          <w:divBdr>
            <w:top w:val="none" w:sz="0" w:space="0" w:color="auto"/>
            <w:left w:val="none" w:sz="0" w:space="0" w:color="auto"/>
            <w:bottom w:val="none" w:sz="0" w:space="0" w:color="auto"/>
            <w:right w:val="none" w:sz="0" w:space="0" w:color="auto"/>
          </w:divBdr>
        </w:div>
        <w:div w:id="379132686">
          <w:marLeft w:val="0"/>
          <w:marRight w:val="0"/>
          <w:marTop w:val="0"/>
          <w:marBottom w:val="101"/>
          <w:divBdr>
            <w:top w:val="none" w:sz="0" w:space="0" w:color="auto"/>
            <w:left w:val="none" w:sz="0" w:space="0" w:color="auto"/>
            <w:bottom w:val="none" w:sz="0" w:space="0" w:color="auto"/>
            <w:right w:val="none" w:sz="0" w:space="0" w:color="auto"/>
          </w:divBdr>
        </w:div>
        <w:div w:id="873268233">
          <w:marLeft w:val="0"/>
          <w:marRight w:val="0"/>
          <w:marTop w:val="0"/>
          <w:marBottom w:val="101"/>
          <w:divBdr>
            <w:top w:val="none" w:sz="0" w:space="0" w:color="auto"/>
            <w:left w:val="none" w:sz="0" w:space="0" w:color="auto"/>
            <w:bottom w:val="none" w:sz="0" w:space="0" w:color="auto"/>
            <w:right w:val="none" w:sz="0" w:space="0" w:color="auto"/>
          </w:divBdr>
        </w:div>
        <w:div w:id="1094596331">
          <w:marLeft w:val="864"/>
          <w:marRight w:val="0"/>
          <w:marTop w:val="0"/>
          <w:marBottom w:val="101"/>
          <w:divBdr>
            <w:top w:val="none" w:sz="0" w:space="0" w:color="auto"/>
            <w:left w:val="none" w:sz="0" w:space="0" w:color="auto"/>
            <w:bottom w:val="none" w:sz="0" w:space="0" w:color="auto"/>
            <w:right w:val="none" w:sz="0" w:space="0" w:color="auto"/>
          </w:divBdr>
        </w:div>
        <w:div w:id="1377126269">
          <w:marLeft w:val="864"/>
          <w:marRight w:val="0"/>
          <w:marTop w:val="0"/>
          <w:marBottom w:val="101"/>
          <w:divBdr>
            <w:top w:val="none" w:sz="0" w:space="0" w:color="auto"/>
            <w:left w:val="none" w:sz="0" w:space="0" w:color="auto"/>
            <w:bottom w:val="none" w:sz="0" w:space="0" w:color="auto"/>
            <w:right w:val="none" w:sz="0" w:space="0" w:color="auto"/>
          </w:divBdr>
        </w:div>
        <w:div w:id="1605503555">
          <w:marLeft w:val="0"/>
          <w:marRight w:val="0"/>
          <w:marTop w:val="0"/>
          <w:marBottom w:val="101"/>
          <w:divBdr>
            <w:top w:val="none" w:sz="0" w:space="0" w:color="auto"/>
            <w:left w:val="none" w:sz="0" w:space="0" w:color="auto"/>
            <w:bottom w:val="none" w:sz="0" w:space="0" w:color="auto"/>
            <w:right w:val="none" w:sz="0" w:space="0" w:color="auto"/>
          </w:divBdr>
        </w:div>
        <w:div w:id="1980643673">
          <w:marLeft w:val="864"/>
          <w:marRight w:val="0"/>
          <w:marTop w:val="0"/>
          <w:marBottom w:val="101"/>
          <w:divBdr>
            <w:top w:val="none" w:sz="0" w:space="0" w:color="auto"/>
            <w:left w:val="none" w:sz="0" w:space="0" w:color="auto"/>
            <w:bottom w:val="none" w:sz="0" w:space="0" w:color="auto"/>
            <w:right w:val="none" w:sz="0" w:space="0" w:color="auto"/>
          </w:divBdr>
        </w:div>
        <w:div w:id="2001273032">
          <w:marLeft w:val="0"/>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5876916">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7516312">
      <w:bodyDiv w:val="1"/>
      <w:marLeft w:val="0"/>
      <w:marRight w:val="0"/>
      <w:marTop w:val="0"/>
      <w:marBottom w:val="0"/>
      <w:divBdr>
        <w:top w:val="none" w:sz="0" w:space="0" w:color="auto"/>
        <w:left w:val="none" w:sz="0" w:space="0" w:color="auto"/>
        <w:bottom w:val="none" w:sz="0" w:space="0" w:color="auto"/>
        <w:right w:val="none" w:sz="0" w:space="0" w:color="auto"/>
      </w:divBdr>
    </w:div>
    <w:div w:id="1066339714">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6822872">
      <w:bodyDiv w:val="1"/>
      <w:marLeft w:val="0"/>
      <w:marRight w:val="0"/>
      <w:marTop w:val="0"/>
      <w:marBottom w:val="0"/>
      <w:divBdr>
        <w:top w:val="none" w:sz="0" w:space="0" w:color="auto"/>
        <w:left w:val="none" w:sz="0" w:space="0" w:color="auto"/>
        <w:bottom w:val="none" w:sz="0" w:space="0" w:color="auto"/>
        <w:right w:val="none" w:sz="0" w:space="0" w:color="auto"/>
      </w:divBdr>
      <w:divsChild>
        <w:div w:id="345178180">
          <w:marLeft w:val="0"/>
          <w:marRight w:val="0"/>
          <w:marTop w:val="0"/>
          <w:marBottom w:val="0"/>
          <w:divBdr>
            <w:top w:val="none" w:sz="0" w:space="0" w:color="auto"/>
            <w:left w:val="none" w:sz="0" w:space="0" w:color="auto"/>
            <w:bottom w:val="none" w:sz="0" w:space="0" w:color="auto"/>
            <w:right w:val="none" w:sz="0" w:space="0" w:color="auto"/>
          </w:divBdr>
        </w:div>
      </w:divsChild>
    </w:div>
    <w:div w:id="1196694563">
      <w:bodyDiv w:val="1"/>
      <w:marLeft w:val="0"/>
      <w:marRight w:val="0"/>
      <w:marTop w:val="0"/>
      <w:marBottom w:val="0"/>
      <w:divBdr>
        <w:top w:val="none" w:sz="0" w:space="0" w:color="auto"/>
        <w:left w:val="none" w:sz="0" w:space="0" w:color="auto"/>
        <w:bottom w:val="none" w:sz="0" w:space="0" w:color="auto"/>
        <w:right w:val="none" w:sz="0" w:space="0" w:color="auto"/>
      </w:divBdr>
    </w:div>
    <w:div w:id="126249340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6705712">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8060261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7122621">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09926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8519338">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57379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epi.edomex.gob.mx/ferias_fiestas_patronal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0FB2F-9BE0-41FE-849E-3BAAF8AB4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23</Pages>
  <Words>5769</Words>
  <Characters>31735</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40</cp:revision>
  <cp:lastPrinted>2020-02-24T21:10:00Z</cp:lastPrinted>
  <dcterms:created xsi:type="dcterms:W3CDTF">2020-08-27T20:03:00Z</dcterms:created>
  <dcterms:modified xsi:type="dcterms:W3CDTF">2021-05-14T02:01:00Z</dcterms:modified>
</cp:coreProperties>
</file>