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05553D" w:rsidRDefault="001E4363" w:rsidP="00744368">
      <w:pPr>
        <w:spacing w:before="240" w:after="240" w:line="360" w:lineRule="auto"/>
        <w:jc w:val="center"/>
        <w:rPr>
          <w:rFonts w:ascii="Palatino Linotype" w:hAnsi="Palatino Linotype"/>
          <w:b/>
          <w:lang w:val="es-ES_tradnl"/>
        </w:rPr>
      </w:pPr>
      <w:r w:rsidRPr="0005553D">
        <w:rPr>
          <w:rFonts w:ascii="Palatino Linotype" w:hAnsi="Palatino Linotype"/>
          <w:b/>
          <w:lang w:val="es-ES_tradnl"/>
        </w:rPr>
        <w:t>RESUMEN DE LA RESOLUCIÓN</w:t>
      </w:r>
    </w:p>
    <w:p w:rsidR="00252343" w:rsidRPr="0005553D" w:rsidRDefault="00252343" w:rsidP="008E1E4F">
      <w:pPr>
        <w:spacing w:before="240" w:after="240" w:line="360" w:lineRule="auto"/>
        <w:jc w:val="both"/>
        <w:rPr>
          <w:rFonts w:ascii="Palatino Linotype" w:hAnsi="Palatino Linotype"/>
          <w:lang w:val="es-ES_tradnl"/>
        </w:rPr>
      </w:pPr>
      <w:bookmarkStart w:id="0" w:name="_Toc476570283"/>
      <w:r w:rsidRPr="0005553D">
        <w:rPr>
          <w:rFonts w:ascii="Palatino Linotype" w:hAnsi="Palatino Linotype"/>
          <w:lang w:val="es-ES_tradnl"/>
        </w:rPr>
        <w:t>El artículo 160 de la Ley General Transparencia y Acceso a la Información P</w:t>
      </w:r>
      <w:r w:rsidR="006647AF" w:rsidRPr="0005553D">
        <w:rPr>
          <w:rFonts w:ascii="Palatino Linotype" w:hAnsi="Palatino Linotype"/>
          <w:lang w:val="es-ES_tradnl"/>
        </w:rPr>
        <w:t>ública, delimita de manera categórica</w:t>
      </w:r>
      <w:r w:rsidRPr="0005553D">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05553D" w:rsidRDefault="00252343" w:rsidP="008E1E4F">
      <w:pPr>
        <w:spacing w:before="240" w:after="240" w:line="360" w:lineRule="auto"/>
        <w:jc w:val="both"/>
        <w:rPr>
          <w:rFonts w:ascii="Palatino Linotype" w:hAnsi="Palatino Linotype"/>
          <w:lang w:val="es-ES_tradnl"/>
        </w:rPr>
      </w:pPr>
      <w:r w:rsidRPr="0005553D">
        <w:rPr>
          <w:rFonts w:ascii="Palatino Linotype" w:hAnsi="Palatino Linotype"/>
          <w:lang w:val="es-ES_tradnl"/>
        </w:rPr>
        <w:t xml:space="preserve">Resulta evidente, incuestionable e </w:t>
      </w:r>
      <w:r w:rsidR="006647AF" w:rsidRPr="0005553D">
        <w:rPr>
          <w:rFonts w:ascii="Palatino Linotype" w:hAnsi="Palatino Linotype"/>
          <w:lang w:val="es-ES_tradnl"/>
        </w:rPr>
        <w:t>indiscutible</w:t>
      </w:r>
      <w:r w:rsidRPr="0005553D">
        <w:rPr>
          <w:rFonts w:ascii="Palatino Linotype" w:hAnsi="Palatino Linotype"/>
          <w:lang w:val="es-ES_tradnl"/>
        </w:rPr>
        <w:t xml:space="preserve"> que la resolución recurrida, dictada por este Órgano Ga</w:t>
      </w:r>
      <w:r w:rsidR="002C3C43" w:rsidRPr="0005553D">
        <w:rPr>
          <w:rFonts w:ascii="Palatino Linotype" w:hAnsi="Palatino Linotype"/>
          <w:lang w:val="es-ES_tradnl"/>
        </w:rPr>
        <w:t xml:space="preserve">rante en fecha </w:t>
      </w:r>
      <w:r w:rsidR="00D931E1" w:rsidRPr="0005553D">
        <w:rPr>
          <w:rFonts w:ascii="Palatino Linotype" w:hAnsi="Palatino Linotype"/>
          <w:color w:val="000000" w:themeColor="text1"/>
        </w:rPr>
        <w:t>veintiocho (28) de octubre dos mil veinte</w:t>
      </w:r>
      <w:r w:rsidR="00744368" w:rsidRPr="0005553D">
        <w:rPr>
          <w:rFonts w:ascii="Palatino Linotype" w:hAnsi="Palatino Linotype"/>
          <w:lang w:val="es-ES_tradnl"/>
        </w:rPr>
        <w:t xml:space="preserve">, </w:t>
      </w:r>
      <w:r w:rsidRPr="0005553D">
        <w:rPr>
          <w:rFonts w:ascii="Palatino Linotype" w:hAnsi="Palatino Linotype"/>
          <w:lang w:val="es-ES_tradnl"/>
        </w:rPr>
        <w:t xml:space="preserve">en el recurso de revisión </w:t>
      </w:r>
      <w:r w:rsidR="0039428C" w:rsidRPr="0005553D">
        <w:rPr>
          <w:rFonts w:ascii="Palatino Linotype" w:hAnsi="Palatino Linotype"/>
          <w:b/>
          <w:lang w:val="es-ES_tradnl"/>
        </w:rPr>
        <w:t>02533/INFOEM/IP/RR/2020</w:t>
      </w:r>
      <w:r w:rsidRPr="0005553D">
        <w:rPr>
          <w:rFonts w:ascii="Palatino Linotype" w:hAnsi="Palatino Linotype"/>
          <w:lang w:val="es-ES_tradnl"/>
        </w:rPr>
        <w:t>, no implica ninguno de los supuestos anteriores, por lo que</w:t>
      </w:r>
      <w:r w:rsidR="006647AF" w:rsidRPr="0005553D">
        <w:rPr>
          <w:rFonts w:ascii="Palatino Linotype" w:hAnsi="Palatino Linotype"/>
          <w:lang w:val="es-ES_tradnl"/>
        </w:rPr>
        <w:t xml:space="preserve"> a</w:t>
      </w:r>
      <w:r w:rsidRPr="0005553D">
        <w:rPr>
          <w:rFonts w:ascii="Palatino Linotype" w:hAnsi="Palatino Linotype"/>
          <w:lang w:val="es-ES_tradnl"/>
        </w:rPr>
        <w:t xml:space="preserve">l estar evidenciado que no se colmaban los supuestos necesarios para la procedencia, </w:t>
      </w:r>
      <w:r w:rsidR="002E6038" w:rsidRPr="0005553D">
        <w:rPr>
          <w:rFonts w:ascii="Palatino Linotype" w:hAnsi="Palatino Linotype"/>
          <w:lang w:val="es-ES_tradnl"/>
        </w:rPr>
        <w:t>puede afectarse</w:t>
      </w:r>
      <w:r w:rsidRPr="0005553D">
        <w:rPr>
          <w:rFonts w:ascii="Palatino Linotype" w:hAnsi="Palatino Linotype"/>
          <w:lang w:val="es-ES_tradnl"/>
        </w:rPr>
        <w:t xml:space="preserve"> el principio de legalidad</w:t>
      </w:r>
      <w:r w:rsidR="006647AF" w:rsidRPr="0005553D">
        <w:rPr>
          <w:rFonts w:ascii="Palatino Linotype" w:hAnsi="Palatino Linotype"/>
          <w:lang w:val="es-ES_tradnl"/>
        </w:rPr>
        <w:t>;</w:t>
      </w:r>
      <w:r w:rsidRPr="0005553D">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1B4050" w:rsidRPr="0005553D" w:rsidRDefault="006647AF" w:rsidP="001B4050">
      <w:pPr>
        <w:spacing w:before="240" w:after="240" w:line="360" w:lineRule="auto"/>
        <w:jc w:val="both"/>
        <w:rPr>
          <w:rFonts w:ascii="Palatino Linotype" w:hAnsi="Palatino Linotype" w:cs="Arial"/>
          <w:lang w:val="es-ES_tradnl" w:eastAsia="es-MX"/>
        </w:rPr>
      </w:pPr>
      <w:r w:rsidRPr="0005553D">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D608C7" w:rsidRPr="0005553D">
        <w:rPr>
          <w:rFonts w:ascii="Palatino Linotype" w:hAnsi="Palatino Linotype"/>
          <w:lang w:val="es-ES_tradnl"/>
        </w:rPr>
        <w:t>243/20</w:t>
      </w:r>
      <w:r w:rsidRPr="0005553D">
        <w:rPr>
          <w:rFonts w:ascii="Palatino Linotype" w:hAnsi="Palatino Linotype"/>
          <w:lang w:val="es-ES_tradnl"/>
        </w:rPr>
        <w:t xml:space="preserve">, </w:t>
      </w:r>
      <w:r w:rsidR="002E6038" w:rsidRPr="0005553D">
        <w:rPr>
          <w:rFonts w:ascii="Palatino Linotype" w:hAnsi="Palatino Linotype"/>
          <w:lang w:val="es-ES_tradnl"/>
        </w:rPr>
        <w:t xml:space="preserve">instruye a este Instituto para que emita una nueva resolución en la que </w:t>
      </w:r>
      <w:r w:rsidR="00252343" w:rsidRPr="0005553D">
        <w:rPr>
          <w:rFonts w:ascii="Palatino Linotype" w:hAnsi="Palatino Linotype"/>
          <w:lang w:val="es-ES_tradnl"/>
        </w:rPr>
        <w:t>orden</w:t>
      </w:r>
      <w:r w:rsidR="002E6038" w:rsidRPr="0005553D">
        <w:rPr>
          <w:rFonts w:ascii="Palatino Linotype" w:hAnsi="Palatino Linotype"/>
          <w:lang w:val="es-ES_tradnl"/>
        </w:rPr>
        <w:t>e a</w:t>
      </w:r>
      <w:r w:rsidR="00252343" w:rsidRPr="0005553D">
        <w:rPr>
          <w:rFonts w:ascii="Palatino Linotype" w:hAnsi="Palatino Linotype"/>
          <w:lang w:val="es-ES_tradnl"/>
        </w:rPr>
        <w:t>l Sujeto Obligado</w:t>
      </w:r>
      <w:r w:rsidR="002E6038" w:rsidRPr="0005553D">
        <w:rPr>
          <w:rFonts w:ascii="Palatino Linotype" w:hAnsi="Palatino Linotype"/>
          <w:lang w:val="es-ES_tradnl"/>
        </w:rPr>
        <w:t>,</w:t>
      </w:r>
      <w:r w:rsidR="00252343" w:rsidRPr="0005553D">
        <w:rPr>
          <w:rFonts w:ascii="Palatino Linotype" w:hAnsi="Palatino Linotype"/>
          <w:lang w:val="es-ES_tradnl"/>
        </w:rPr>
        <w:t xml:space="preserve"> </w:t>
      </w:r>
      <w:r w:rsidR="00744368" w:rsidRPr="0005553D">
        <w:rPr>
          <w:rFonts w:ascii="Palatino Linotype" w:hAnsi="Palatino Linotype"/>
          <w:b/>
          <w:lang w:val="es-ES_tradnl"/>
        </w:rPr>
        <w:t xml:space="preserve">a realizar la entrega de </w:t>
      </w:r>
      <w:r w:rsidR="001B4050" w:rsidRPr="0005553D">
        <w:rPr>
          <w:rFonts w:ascii="Palatino Linotype" w:eastAsia="Calibri" w:hAnsi="Palatino Linotype" w:cs="Arial"/>
          <w:color w:val="000000" w:themeColor="text1"/>
          <w:lang w:val="es-ES"/>
        </w:rPr>
        <w:t>l</w:t>
      </w:r>
      <w:r w:rsidR="003132E2" w:rsidRPr="0005553D">
        <w:rPr>
          <w:rFonts w:ascii="Palatino Linotype" w:eastAsia="Calibri" w:hAnsi="Palatino Linotype" w:cs="Arial"/>
          <w:color w:val="000000" w:themeColor="text1"/>
          <w:lang w:val="es-ES"/>
        </w:rPr>
        <w:t xml:space="preserve">os convenios y/o </w:t>
      </w:r>
      <w:r w:rsidR="003132E2" w:rsidRPr="0005553D">
        <w:rPr>
          <w:rFonts w:ascii="Palatino Linotype" w:eastAsia="Calibri" w:hAnsi="Palatino Linotype" w:cs="Arial"/>
          <w:color w:val="000000" w:themeColor="text1"/>
          <w:lang w:val="es-ES"/>
        </w:rPr>
        <w:lastRenderedPageBreak/>
        <w:t>cualquier documento firmado por el Ayuntamiento para utilizar maquinaria, tractores o cualquier equipo destinado a construir o rehabilitar bordos parcelarios y caminos saca-cosechas, durante el periodo comprendido del uno (01) de enero al nueve (09) de julio de dos mil veinte, y la relación de beneficiarios existente por este concepto</w:t>
      </w:r>
      <w:r w:rsidR="00744368" w:rsidRPr="0005553D">
        <w:rPr>
          <w:rFonts w:ascii="Palatino Linotype" w:hAnsi="Palatino Linotype"/>
          <w:b/>
          <w:lang w:val="es-ES_tradnl"/>
        </w:rPr>
        <w:t>, privilegiando</w:t>
      </w:r>
      <w:r w:rsidR="00744368" w:rsidRPr="0005553D">
        <w:rPr>
          <w:rFonts w:ascii="Palatino Linotype" w:hAnsi="Palatino Linotype"/>
          <w:b/>
          <w:spacing w:val="-9"/>
          <w:lang w:val="es-ES_tradnl"/>
        </w:rPr>
        <w:t xml:space="preserve"> </w:t>
      </w:r>
      <w:r w:rsidR="00744368" w:rsidRPr="0005553D">
        <w:rPr>
          <w:rFonts w:ascii="Palatino Linotype" w:hAnsi="Palatino Linotype"/>
          <w:b/>
          <w:lang w:val="es-ES_tradnl"/>
        </w:rPr>
        <w:t>la</w:t>
      </w:r>
      <w:r w:rsidR="00744368" w:rsidRPr="0005553D">
        <w:rPr>
          <w:rFonts w:ascii="Palatino Linotype" w:hAnsi="Palatino Linotype"/>
          <w:b/>
          <w:spacing w:val="-6"/>
          <w:lang w:val="es-ES_tradnl"/>
        </w:rPr>
        <w:t xml:space="preserve"> </w:t>
      </w:r>
      <w:r w:rsidR="00744368" w:rsidRPr="0005553D">
        <w:rPr>
          <w:rFonts w:ascii="Palatino Linotype" w:hAnsi="Palatino Linotype"/>
          <w:b/>
          <w:lang w:val="es-ES_tradnl"/>
        </w:rPr>
        <w:t>modalidad</w:t>
      </w:r>
      <w:r w:rsidR="00744368" w:rsidRPr="0005553D">
        <w:rPr>
          <w:rFonts w:ascii="Palatino Linotype" w:hAnsi="Palatino Linotype"/>
          <w:b/>
          <w:spacing w:val="-11"/>
          <w:lang w:val="es-ES_tradnl"/>
        </w:rPr>
        <w:t xml:space="preserve"> </w:t>
      </w:r>
      <w:r w:rsidR="00744368" w:rsidRPr="0005553D">
        <w:rPr>
          <w:rFonts w:ascii="Palatino Linotype" w:hAnsi="Palatino Linotype"/>
          <w:b/>
          <w:lang w:val="es-ES_tradnl"/>
        </w:rPr>
        <w:t>elegida</w:t>
      </w:r>
      <w:r w:rsidR="00744368" w:rsidRPr="0005553D">
        <w:rPr>
          <w:rFonts w:ascii="Palatino Linotype" w:hAnsi="Palatino Linotype"/>
          <w:b/>
          <w:spacing w:val="-11"/>
          <w:lang w:val="es-ES_tradnl"/>
        </w:rPr>
        <w:t xml:space="preserve"> </w:t>
      </w:r>
      <w:r w:rsidR="00744368" w:rsidRPr="0005553D">
        <w:rPr>
          <w:rFonts w:ascii="Palatino Linotype" w:hAnsi="Palatino Linotype"/>
          <w:b/>
          <w:lang w:val="es-ES_tradnl"/>
        </w:rPr>
        <w:t>por</w:t>
      </w:r>
      <w:r w:rsidR="00744368" w:rsidRPr="0005553D">
        <w:rPr>
          <w:rFonts w:ascii="Palatino Linotype" w:hAnsi="Palatino Linotype"/>
          <w:b/>
          <w:spacing w:val="-6"/>
          <w:lang w:val="es-ES_tradnl"/>
        </w:rPr>
        <w:t xml:space="preserve"> </w:t>
      </w:r>
      <w:r w:rsidR="00744368" w:rsidRPr="0005553D">
        <w:rPr>
          <w:rFonts w:ascii="Palatino Linotype" w:hAnsi="Palatino Linotype"/>
          <w:b/>
          <w:lang w:val="es-ES_tradnl"/>
        </w:rPr>
        <w:t>la</w:t>
      </w:r>
      <w:r w:rsidR="00744368" w:rsidRPr="0005553D">
        <w:rPr>
          <w:rFonts w:ascii="Palatino Linotype" w:hAnsi="Palatino Linotype"/>
          <w:b/>
          <w:spacing w:val="-6"/>
          <w:lang w:val="es-ES_tradnl"/>
        </w:rPr>
        <w:t xml:space="preserve"> </w:t>
      </w:r>
      <w:r w:rsidR="003132E2" w:rsidRPr="0005553D">
        <w:rPr>
          <w:rFonts w:ascii="Palatino Linotype" w:hAnsi="Palatino Linotype"/>
          <w:b/>
          <w:lang w:val="es-ES_tradnl"/>
        </w:rPr>
        <w:t>particular</w:t>
      </w:r>
      <w:r w:rsidR="001B4050" w:rsidRPr="0005553D">
        <w:rPr>
          <w:rFonts w:ascii="Palatino Linotype" w:hAnsi="Palatino Linotype" w:cs="Arial"/>
          <w:lang w:val="es-ES_tradnl" w:eastAsia="es-MX"/>
        </w:rPr>
        <w:t xml:space="preserve">, </w:t>
      </w:r>
      <w:r w:rsidR="001B4050" w:rsidRPr="0005553D">
        <w:rPr>
          <w:rFonts w:ascii="Palatino Linotype" w:hAnsi="Palatino Linotype"/>
          <w:lang w:val="es-ES_tradnl"/>
        </w:rPr>
        <w:t xml:space="preserve">con la posibilidad de envío mediante correo certificado, previo pago del costo del CD y del envío; o darle la posibilidad de obtenerla de manera gratuita </w:t>
      </w:r>
      <w:r w:rsidR="001B4050" w:rsidRPr="0005553D">
        <w:rPr>
          <w:rFonts w:ascii="Palatino Linotype" w:hAnsi="Palatino Linotype"/>
          <w:spacing w:val="-3"/>
          <w:lang w:val="es-ES_tradnl"/>
        </w:rPr>
        <w:t xml:space="preserve">si </w:t>
      </w:r>
      <w:r w:rsidR="001B4050" w:rsidRPr="0005553D">
        <w:rPr>
          <w:rFonts w:ascii="Palatino Linotype" w:hAnsi="Palatino Linotype"/>
          <w:lang w:val="es-ES_tradnl"/>
        </w:rPr>
        <w:t xml:space="preserve">ella </w:t>
      </w:r>
      <w:r w:rsidR="001B4050" w:rsidRPr="0005553D">
        <w:rPr>
          <w:rFonts w:ascii="Palatino Linotype" w:hAnsi="Palatino Linotype"/>
          <w:spacing w:val="-3"/>
          <w:lang w:val="es-ES_tradnl"/>
        </w:rPr>
        <w:t xml:space="preserve">misma </w:t>
      </w:r>
      <w:r w:rsidR="001B4050" w:rsidRPr="0005553D">
        <w:rPr>
          <w:rFonts w:ascii="Palatino Linotype" w:hAnsi="Palatino Linotype"/>
          <w:lang w:val="es-ES_tradnl"/>
        </w:rPr>
        <w:t xml:space="preserve">aporta el CD o la USB en la que se le proporcionarán los archivos electrónicos, o bien, habilitar una liga electrónica que deberá proporcionarle para que descargue los archivos; además de precisar que </w:t>
      </w:r>
      <w:r w:rsidR="001B4050" w:rsidRPr="0005553D">
        <w:rPr>
          <w:rFonts w:ascii="Palatino Linotype" w:hAnsi="Palatino Linotype"/>
          <w:spacing w:val="-3"/>
          <w:lang w:val="es-ES_tradnl"/>
        </w:rPr>
        <w:t xml:space="preserve">si </w:t>
      </w:r>
      <w:r w:rsidR="001B4050" w:rsidRPr="0005553D">
        <w:rPr>
          <w:rFonts w:ascii="Palatino Linotype" w:hAnsi="Palatino Linotype"/>
          <w:lang w:val="es-ES_tradnl"/>
        </w:rPr>
        <w:t>se acredita un impedimento justificado para atender esa modalidad en relación directa con el formato en el que obra la información, se brinde la posibilidad de que debidamente fundada y motivada se ofrezca la entrega de la información en el resto de las modalidades de entrega de la información además de consulta directa, como copias simples y certificadas con opción de envío a</w:t>
      </w:r>
      <w:r w:rsidR="001B4050" w:rsidRPr="0005553D">
        <w:rPr>
          <w:rFonts w:ascii="Palatino Linotype" w:hAnsi="Palatino Linotype"/>
          <w:spacing w:val="-10"/>
          <w:lang w:val="es-ES_tradnl"/>
        </w:rPr>
        <w:t xml:space="preserve"> </w:t>
      </w:r>
      <w:r w:rsidR="001B4050" w:rsidRPr="0005553D">
        <w:rPr>
          <w:rFonts w:ascii="Palatino Linotype" w:hAnsi="Palatino Linotype"/>
          <w:lang w:val="es-ES_tradnl"/>
        </w:rPr>
        <w:t>domicilio</w:t>
      </w:r>
      <w:r w:rsidR="001B4050" w:rsidRPr="0005553D">
        <w:rPr>
          <w:rFonts w:ascii="Palatino Linotype" w:hAnsi="Palatino Linotype" w:cs="Arial"/>
          <w:lang w:val="es-ES_tradnl" w:eastAsia="es-MX"/>
        </w:rPr>
        <w:t xml:space="preserve">. </w:t>
      </w:r>
    </w:p>
    <w:p w:rsidR="00744368" w:rsidRPr="0005553D" w:rsidRDefault="00744368" w:rsidP="008E1E4F">
      <w:pPr>
        <w:spacing w:before="240" w:after="240" w:line="360" w:lineRule="auto"/>
        <w:jc w:val="both"/>
        <w:rPr>
          <w:rFonts w:ascii="Palatino Linotype" w:hAnsi="Palatino Linotype" w:cs="Arial"/>
          <w:lang w:val="es-ES_tradnl" w:eastAsia="es-MX"/>
        </w:rPr>
      </w:pPr>
    </w:p>
    <w:p w:rsidR="00744368" w:rsidRPr="0005553D" w:rsidRDefault="006647AF" w:rsidP="008E1E4F">
      <w:pPr>
        <w:spacing w:before="240" w:after="240" w:line="360" w:lineRule="auto"/>
        <w:jc w:val="both"/>
        <w:rPr>
          <w:rFonts w:ascii="Palatino Linotype" w:eastAsia="MS Mincho" w:hAnsi="Palatino Linotype"/>
          <w:lang w:val="es-ES_tradnl"/>
        </w:rPr>
      </w:pPr>
      <w:r w:rsidRPr="0005553D">
        <w:rPr>
          <w:rFonts w:ascii="Palatino Linotype" w:hAnsi="Palatino Linotype" w:cs="Arial"/>
          <w:lang w:val="es-ES_tradnl" w:eastAsia="es-MX"/>
        </w:rPr>
        <w:t>L</w:t>
      </w:r>
      <w:r w:rsidRPr="0005553D">
        <w:rPr>
          <w:rFonts w:ascii="Palatino Linotype" w:hAnsi="Palatino Linotype"/>
          <w:lang w:val="es-ES_tradnl"/>
        </w:rPr>
        <w:t xml:space="preserve">o que resulta </w:t>
      </w:r>
      <w:r w:rsidR="002E6038" w:rsidRPr="0005553D">
        <w:rPr>
          <w:rFonts w:ascii="Palatino Linotype" w:hAnsi="Palatino Linotype"/>
          <w:lang w:val="es-ES_tradnl"/>
        </w:rPr>
        <w:t>inverso</w:t>
      </w:r>
      <w:r w:rsidRPr="0005553D">
        <w:rPr>
          <w:rFonts w:ascii="Palatino Linotype" w:hAnsi="Palatino Linotype"/>
          <w:lang w:val="es-ES_tradnl"/>
        </w:rPr>
        <w:t xml:space="preserve"> a los principios </w:t>
      </w:r>
      <w:r w:rsidRPr="0005553D">
        <w:rPr>
          <w:rFonts w:ascii="Palatino Linotype" w:eastAsia="MS Mincho" w:hAnsi="Palatino Linotype"/>
          <w:lang w:val="es-ES_tradnl"/>
        </w:rPr>
        <w:t>de simplicidad y rapidez, bajo los cuales se rige el derecho de acceso a la información, y a</w:t>
      </w:r>
      <w:r w:rsidR="002C3C43" w:rsidRPr="0005553D">
        <w:rPr>
          <w:rFonts w:ascii="Palatino Linotype" w:eastAsia="MS Mincho" w:hAnsi="Palatino Linotype"/>
          <w:lang w:val="es-ES_tradnl"/>
        </w:rPr>
        <w:t xml:space="preserve"> </w:t>
      </w:r>
      <w:r w:rsidRPr="0005553D">
        <w:rPr>
          <w:rFonts w:ascii="Palatino Linotype" w:eastAsia="MS Mincho" w:hAnsi="Palatino Linotype"/>
          <w:lang w:val="es-ES_tradnl"/>
        </w:rPr>
        <w:t>l</w:t>
      </w:r>
      <w:r w:rsidR="002C3C43" w:rsidRPr="0005553D">
        <w:rPr>
          <w:rFonts w:ascii="Palatino Linotype" w:eastAsia="MS Mincho" w:hAnsi="Palatino Linotype"/>
          <w:lang w:val="es-ES_tradnl"/>
        </w:rPr>
        <w:t>os</w:t>
      </w:r>
      <w:r w:rsidRPr="0005553D">
        <w:rPr>
          <w:rFonts w:ascii="Palatino Linotype" w:eastAsia="MS Mincho" w:hAnsi="Palatino Linotype"/>
          <w:lang w:val="es-ES_tradnl"/>
        </w:rPr>
        <w:t xml:space="preserve"> cual</w:t>
      </w:r>
      <w:r w:rsidR="002C3C43" w:rsidRPr="0005553D">
        <w:rPr>
          <w:rFonts w:ascii="Palatino Linotype" w:eastAsia="MS Mincho" w:hAnsi="Palatino Linotype"/>
          <w:lang w:val="es-ES_tradnl"/>
        </w:rPr>
        <w:t>es</w:t>
      </w:r>
      <w:r w:rsidRPr="0005553D">
        <w:rPr>
          <w:rFonts w:ascii="Palatino Linotype" w:eastAsia="MS Mincho" w:hAnsi="Palatino Linotype"/>
          <w:lang w:val="es-ES_tradnl"/>
        </w:rPr>
        <w:t xml:space="preserve"> dio observancia este Instituto al emitir su resolución de </w:t>
      </w:r>
      <w:proofErr w:type="gramStart"/>
      <w:r w:rsidRPr="0005553D">
        <w:rPr>
          <w:rFonts w:ascii="Palatino Linotype" w:eastAsia="MS Mincho" w:hAnsi="Palatino Linotype"/>
          <w:lang w:val="es-ES_tradnl"/>
        </w:rPr>
        <w:t xml:space="preserve">fecha  </w:t>
      </w:r>
      <w:r w:rsidR="003132E2" w:rsidRPr="0005553D">
        <w:rPr>
          <w:rFonts w:ascii="Palatino Linotype" w:hAnsi="Palatino Linotype"/>
          <w:color w:val="000000" w:themeColor="text1"/>
        </w:rPr>
        <w:t>veintiocho</w:t>
      </w:r>
      <w:proofErr w:type="gramEnd"/>
      <w:r w:rsidR="003132E2" w:rsidRPr="0005553D">
        <w:rPr>
          <w:rFonts w:ascii="Palatino Linotype" w:hAnsi="Palatino Linotype"/>
          <w:color w:val="000000" w:themeColor="text1"/>
        </w:rPr>
        <w:t xml:space="preserve"> (28) de octubre dos mil veinte</w:t>
      </w:r>
      <w:r w:rsidR="00744368" w:rsidRPr="0005553D">
        <w:rPr>
          <w:rFonts w:ascii="Palatino Linotype" w:eastAsia="MS Mincho" w:hAnsi="Palatino Linotype"/>
          <w:lang w:val="es-ES_tradnl"/>
        </w:rPr>
        <w:t>.</w:t>
      </w:r>
    </w:p>
    <w:p w:rsidR="00DC6011" w:rsidRPr="0005553D" w:rsidRDefault="00DC6011" w:rsidP="00C91589">
      <w:pPr>
        <w:spacing w:before="240" w:after="240" w:line="276" w:lineRule="auto"/>
        <w:jc w:val="both"/>
        <w:rPr>
          <w:rFonts w:ascii="Palatino Linotype" w:eastAsia="Calibri" w:hAnsi="Palatino Linotype" w:cs="Arial"/>
          <w:b/>
          <w:sz w:val="28"/>
          <w:szCs w:val="28"/>
          <w:lang w:val="es-ES_tradnl" w:eastAsia="es-MX"/>
        </w:rPr>
      </w:pPr>
    </w:p>
    <w:p w:rsidR="001B4050" w:rsidRPr="0005553D" w:rsidRDefault="001B4050" w:rsidP="00C91589">
      <w:pPr>
        <w:spacing w:before="240" w:after="240" w:line="276" w:lineRule="auto"/>
        <w:jc w:val="both"/>
        <w:rPr>
          <w:rFonts w:ascii="Palatino Linotype" w:eastAsia="Calibri" w:hAnsi="Palatino Linotype" w:cs="Arial"/>
          <w:b/>
          <w:sz w:val="28"/>
          <w:szCs w:val="28"/>
          <w:lang w:val="es-ES_tradnl" w:eastAsia="es-MX"/>
        </w:rPr>
      </w:pPr>
    </w:p>
    <w:bookmarkEnd w:id="0"/>
    <w:p w:rsidR="00333841" w:rsidRPr="0005553D" w:rsidRDefault="00333841" w:rsidP="00C91589">
      <w:pPr>
        <w:spacing w:before="240" w:after="240" w:line="276" w:lineRule="auto"/>
        <w:jc w:val="center"/>
        <w:rPr>
          <w:rFonts w:ascii="Palatino Linotype" w:hAnsi="Palatino Linotype"/>
          <w:sz w:val="28"/>
          <w:szCs w:val="28"/>
          <w:lang w:val="es-ES_tradnl"/>
        </w:rPr>
      </w:pPr>
      <w:r w:rsidRPr="0005553D">
        <w:rPr>
          <w:rFonts w:ascii="Palatino Linotype" w:hAnsi="Palatino Linotype"/>
          <w:b/>
          <w:sz w:val="28"/>
          <w:szCs w:val="28"/>
          <w:lang w:val="es-ES_tradnl"/>
        </w:rPr>
        <w:lastRenderedPageBreak/>
        <w:t>Índice</w:t>
      </w:r>
      <w:r w:rsidRPr="0005553D">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05553D" w:rsidRDefault="00333841" w:rsidP="00C91589">
          <w:pPr>
            <w:pStyle w:val="TtuloTDC"/>
            <w:spacing w:line="276" w:lineRule="auto"/>
            <w:jc w:val="both"/>
            <w:rPr>
              <w:rFonts w:ascii="Palatino Linotype" w:hAnsi="Palatino Linotype"/>
              <w:color w:val="auto"/>
              <w:sz w:val="28"/>
              <w:szCs w:val="28"/>
              <w:lang w:val="es-ES_tradnl"/>
            </w:rPr>
          </w:pPr>
        </w:p>
        <w:p w:rsidR="00E6235D" w:rsidRPr="0005553D" w:rsidRDefault="00333841">
          <w:pPr>
            <w:pStyle w:val="TDC1"/>
            <w:rPr>
              <w:rFonts w:asciiTheme="minorHAnsi" w:eastAsiaTheme="minorEastAsia" w:hAnsiTheme="minorHAnsi" w:cstheme="minorBidi"/>
              <w:noProof/>
              <w:sz w:val="22"/>
              <w:szCs w:val="22"/>
              <w:lang w:val="es-MX" w:eastAsia="es-MX"/>
            </w:rPr>
          </w:pPr>
          <w:r w:rsidRPr="0005553D">
            <w:rPr>
              <w:rFonts w:ascii="Palatino Linotype" w:hAnsi="Palatino Linotype"/>
              <w:sz w:val="28"/>
              <w:szCs w:val="28"/>
              <w:lang w:val="es-ES_tradnl"/>
            </w:rPr>
            <w:fldChar w:fldCharType="begin"/>
          </w:r>
          <w:r w:rsidRPr="0005553D">
            <w:rPr>
              <w:rFonts w:ascii="Palatino Linotype" w:hAnsi="Palatino Linotype"/>
              <w:sz w:val="28"/>
              <w:szCs w:val="28"/>
              <w:lang w:val="es-ES_tradnl"/>
            </w:rPr>
            <w:instrText xml:space="preserve"> TOC \o "1-3" \h \z \u </w:instrText>
          </w:r>
          <w:r w:rsidRPr="0005553D">
            <w:rPr>
              <w:rFonts w:ascii="Palatino Linotype" w:hAnsi="Palatino Linotype"/>
              <w:sz w:val="28"/>
              <w:szCs w:val="28"/>
              <w:lang w:val="es-ES_tradnl"/>
            </w:rPr>
            <w:fldChar w:fldCharType="separate"/>
          </w:r>
          <w:hyperlink w:anchor="_Toc63700890" w:history="1">
            <w:r w:rsidR="00E6235D" w:rsidRPr="0005553D">
              <w:rPr>
                <w:rStyle w:val="Hipervnculo"/>
                <w:rFonts w:ascii="Palatino Linotype" w:eastAsiaTheme="minorEastAsia" w:hAnsi="Palatino Linotype"/>
                <w:b/>
                <w:noProof/>
                <w:lang w:val="es-ES_tradnl"/>
              </w:rPr>
              <w:t>ANTECEDENTES</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_Toc63700890 \h </w:instrText>
            </w:r>
            <w:r w:rsidR="00E6235D" w:rsidRPr="0005553D">
              <w:rPr>
                <w:noProof/>
                <w:webHidden/>
              </w:rPr>
            </w:r>
            <w:r w:rsidR="00E6235D" w:rsidRPr="0005553D">
              <w:rPr>
                <w:noProof/>
                <w:webHidden/>
              </w:rPr>
              <w:fldChar w:fldCharType="separate"/>
            </w:r>
            <w:r w:rsidR="00E6235D" w:rsidRPr="0005553D">
              <w:rPr>
                <w:noProof/>
                <w:webHidden/>
              </w:rPr>
              <w:t>4</w:t>
            </w:r>
            <w:r w:rsidR="00E6235D" w:rsidRPr="0005553D">
              <w:rPr>
                <w:noProof/>
                <w:webHidden/>
              </w:rPr>
              <w:fldChar w:fldCharType="end"/>
            </w:r>
          </w:hyperlink>
        </w:p>
        <w:p w:rsidR="00E6235D" w:rsidRPr="0005553D" w:rsidRDefault="00065E97">
          <w:pPr>
            <w:pStyle w:val="TDC1"/>
            <w:rPr>
              <w:rFonts w:asciiTheme="minorHAnsi" w:eastAsiaTheme="minorEastAsia" w:hAnsiTheme="minorHAnsi" w:cstheme="minorBidi"/>
              <w:noProof/>
              <w:sz w:val="22"/>
              <w:szCs w:val="22"/>
              <w:lang w:val="es-MX" w:eastAsia="es-MX"/>
            </w:rPr>
          </w:pPr>
          <w:hyperlink w:anchor="_Toc63700891" w:history="1">
            <w:r w:rsidR="00E6235D" w:rsidRPr="0005553D">
              <w:rPr>
                <w:rStyle w:val="Hipervnculo"/>
                <w:rFonts w:ascii="Palatino Linotype" w:eastAsiaTheme="minorEastAsia" w:hAnsi="Palatino Linotype"/>
                <w:b/>
                <w:noProof/>
                <w:lang w:val="es-ES_tradnl"/>
              </w:rPr>
              <w:t>CONSIDERANDO</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_Toc63700891 \h </w:instrText>
            </w:r>
            <w:r w:rsidR="00E6235D" w:rsidRPr="0005553D">
              <w:rPr>
                <w:noProof/>
                <w:webHidden/>
              </w:rPr>
            </w:r>
            <w:r w:rsidR="00E6235D" w:rsidRPr="0005553D">
              <w:rPr>
                <w:noProof/>
                <w:webHidden/>
              </w:rPr>
              <w:fldChar w:fldCharType="separate"/>
            </w:r>
            <w:r w:rsidR="00E6235D" w:rsidRPr="0005553D">
              <w:rPr>
                <w:noProof/>
                <w:webHidden/>
              </w:rPr>
              <w:t>11</w:t>
            </w:r>
            <w:r w:rsidR="00E6235D" w:rsidRPr="0005553D">
              <w:rPr>
                <w:noProof/>
                <w:webHidden/>
              </w:rPr>
              <w:fldChar w:fldCharType="end"/>
            </w:r>
          </w:hyperlink>
        </w:p>
        <w:p w:rsidR="00E6235D" w:rsidRPr="0005553D" w:rsidRDefault="00065E97">
          <w:pPr>
            <w:pStyle w:val="TDC2"/>
            <w:rPr>
              <w:rFonts w:asciiTheme="minorHAnsi" w:eastAsiaTheme="minorEastAsia" w:hAnsiTheme="minorHAnsi" w:cstheme="minorBidi"/>
              <w:noProof/>
              <w:sz w:val="22"/>
              <w:szCs w:val="22"/>
              <w:lang w:val="es-MX" w:eastAsia="es-MX"/>
            </w:rPr>
          </w:pPr>
          <w:hyperlink w:anchor="_Toc63700892" w:history="1">
            <w:r w:rsidR="00E6235D" w:rsidRPr="0005553D">
              <w:rPr>
                <w:rStyle w:val="Hipervnculo"/>
                <w:rFonts w:ascii="Palatino Linotype" w:eastAsiaTheme="minorEastAsia" w:hAnsi="Palatino Linotype"/>
                <w:b/>
                <w:noProof/>
                <w:lang w:val="es-ES_tradnl"/>
              </w:rPr>
              <w:t>PRIMERO. Atribuciones del INAI</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_Toc63700892 \h </w:instrText>
            </w:r>
            <w:r w:rsidR="00E6235D" w:rsidRPr="0005553D">
              <w:rPr>
                <w:noProof/>
                <w:webHidden/>
              </w:rPr>
            </w:r>
            <w:r w:rsidR="00E6235D" w:rsidRPr="0005553D">
              <w:rPr>
                <w:noProof/>
                <w:webHidden/>
              </w:rPr>
              <w:fldChar w:fldCharType="separate"/>
            </w:r>
            <w:r w:rsidR="00E6235D" w:rsidRPr="0005553D">
              <w:rPr>
                <w:noProof/>
                <w:webHidden/>
              </w:rPr>
              <w:t>11</w:t>
            </w:r>
            <w:r w:rsidR="00E6235D" w:rsidRPr="0005553D">
              <w:rPr>
                <w:noProof/>
                <w:webHidden/>
              </w:rPr>
              <w:fldChar w:fldCharType="end"/>
            </w:r>
          </w:hyperlink>
        </w:p>
        <w:p w:rsidR="00E6235D" w:rsidRPr="0005553D" w:rsidRDefault="00065E97">
          <w:pPr>
            <w:pStyle w:val="TDC2"/>
            <w:rPr>
              <w:rFonts w:asciiTheme="minorHAnsi" w:eastAsiaTheme="minorEastAsia" w:hAnsiTheme="minorHAnsi" w:cstheme="minorBidi"/>
              <w:noProof/>
              <w:sz w:val="22"/>
              <w:szCs w:val="22"/>
              <w:lang w:val="es-MX" w:eastAsia="es-MX"/>
            </w:rPr>
          </w:pPr>
          <w:hyperlink w:anchor="_Toc63700893" w:history="1">
            <w:r w:rsidR="00E6235D" w:rsidRPr="0005553D">
              <w:rPr>
                <w:rStyle w:val="Hipervnculo"/>
                <w:rFonts w:ascii="Palatino Linotype" w:eastAsiaTheme="minorEastAsia" w:hAnsi="Palatino Linotype"/>
                <w:b/>
                <w:noProof/>
                <w:lang w:val="es-ES_tradnl"/>
              </w:rPr>
              <w:t>SEGUNDO. Resolución y efectos</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_Toc63700893 \h </w:instrText>
            </w:r>
            <w:r w:rsidR="00E6235D" w:rsidRPr="0005553D">
              <w:rPr>
                <w:noProof/>
                <w:webHidden/>
              </w:rPr>
            </w:r>
            <w:r w:rsidR="00E6235D" w:rsidRPr="0005553D">
              <w:rPr>
                <w:noProof/>
                <w:webHidden/>
              </w:rPr>
              <w:fldChar w:fldCharType="separate"/>
            </w:r>
            <w:r w:rsidR="00E6235D" w:rsidRPr="0005553D">
              <w:rPr>
                <w:noProof/>
                <w:webHidden/>
              </w:rPr>
              <w:t>12</w:t>
            </w:r>
            <w:r w:rsidR="00E6235D" w:rsidRPr="0005553D">
              <w:rPr>
                <w:noProof/>
                <w:webHidden/>
              </w:rPr>
              <w:fldChar w:fldCharType="end"/>
            </w:r>
          </w:hyperlink>
        </w:p>
        <w:p w:rsidR="00E6235D" w:rsidRPr="0005553D" w:rsidRDefault="00065E97">
          <w:pPr>
            <w:pStyle w:val="TDC1"/>
            <w:rPr>
              <w:rFonts w:asciiTheme="minorHAnsi" w:eastAsiaTheme="minorEastAsia" w:hAnsiTheme="minorHAnsi" w:cstheme="minorBidi"/>
              <w:noProof/>
              <w:sz w:val="22"/>
              <w:szCs w:val="22"/>
              <w:lang w:val="es-MX" w:eastAsia="es-MX"/>
            </w:rPr>
          </w:pPr>
          <w:hyperlink w:anchor="_Toc63700894" w:history="1">
            <w:r w:rsidR="00E6235D" w:rsidRPr="0005553D">
              <w:rPr>
                <w:rStyle w:val="Hipervnculo"/>
                <w:rFonts w:ascii="Palatino Linotype" w:eastAsiaTheme="minorEastAsia" w:hAnsi="Palatino Linotype"/>
                <w:b/>
                <w:noProof/>
                <w:lang w:val="es-ES_tradnl"/>
              </w:rPr>
              <w:t>TERCERO. Consideraciones de especial pronunciamiento</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_Toc63700894 \h </w:instrText>
            </w:r>
            <w:r w:rsidR="00E6235D" w:rsidRPr="0005553D">
              <w:rPr>
                <w:noProof/>
                <w:webHidden/>
              </w:rPr>
            </w:r>
            <w:r w:rsidR="00E6235D" w:rsidRPr="0005553D">
              <w:rPr>
                <w:noProof/>
                <w:webHidden/>
              </w:rPr>
              <w:fldChar w:fldCharType="separate"/>
            </w:r>
            <w:r w:rsidR="00E6235D" w:rsidRPr="0005553D">
              <w:rPr>
                <w:noProof/>
                <w:webHidden/>
              </w:rPr>
              <w:t>12</w:t>
            </w:r>
            <w:r w:rsidR="00E6235D" w:rsidRPr="0005553D">
              <w:rPr>
                <w:noProof/>
                <w:webHidden/>
              </w:rPr>
              <w:fldChar w:fldCharType="end"/>
            </w:r>
          </w:hyperlink>
        </w:p>
        <w:p w:rsidR="00E6235D" w:rsidRPr="0005553D" w:rsidRDefault="00065E97">
          <w:pPr>
            <w:pStyle w:val="TDC2"/>
            <w:rPr>
              <w:rFonts w:asciiTheme="minorHAnsi" w:eastAsiaTheme="minorEastAsia" w:hAnsiTheme="minorHAnsi" w:cstheme="minorBidi"/>
              <w:noProof/>
              <w:sz w:val="22"/>
              <w:szCs w:val="22"/>
              <w:lang w:val="es-MX" w:eastAsia="es-MX"/>
            </w:rPr>
          </w:pPr>
          <w:hyperlink w:anchor="_Toc63700895" w:history="1">
            <w:r w:rsidR="00E6235D" w:rsidRPr="0005553D">
              <w:rPr>
                <w:rStyle w:val="Hipervnculo"/>
                <w:rFonts w:ascii="Palatino Linotype" w:eastAsiaTheme="minorEastAsia" w:hAnsi="Palatino Linotype"/>
                <w:b/>
                <w:noProof/>
              </w:rPr>
              <w:t>I. Del Principio de Legalidad</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_Toc63700895 \h </w:instrText>
            </w:r>
            <w:r w:rsidR="00E6235D" w:rsidRPr="0005553D">
              <w:rPr>
                <w:noProof/>
                <w:webHidden/>
              </w:rPr>
            </w:r>
            <w:r w:rsidR="00E6235D" w:rsidRPr="0005553D">
              <w:rPr>
                <w:noProof/>
                <w:webHidden/>
              </w:rPr>
              <w:fldChar w:fldCharType="separate"/>
            </w:r>
            <w:r w:rsidR="00E6235D" w:rsidRPr="0005553D">
              <w:rPr>
                <w:noProof/>
                <w:webHidden/>
              </w:rPr>
              <w:t>12</w:t>
            </w:r>
            <w:r w:rsidR="00E6235D" w:rsidRPr="0005553D">
              <w:rPr>
                <w:noProof/>
                <w:webHidden/>
              </w:rPr>
              <w:fldChar w:fldCharType="end"/>
            </w:r>
          </w:hyperlink>
        </w:p>
        <w:p w:rsidR="00E6235D" w:rsidRPr="0005553D" w:rsidRDefault="00065E97">
          <w:pPr>
            <w:pStyle w:val="TDC2"/>
            <w:rPr>
              <w:rFonts w:asciiTheme="minorHAnsi" w:eastAsiaTheme="minorEastAsia" w:hAnsiTheme="minorHAnsi" w:cstheme="minorBidi"/>
              <w:noProof/>
              <w:sz w:val="22"/>
              <w:szCs w:val="22"/>
              <w:lang w:val="es-MX" w:eastAsia="es-MX"/>
            </w:rPr>
          </w:pPr>
          <w:hyperlink w:anchor="_Toc63700896" w:history="1">
            <w:r w:rsidR="00E6235D" w:rsidRPr="0005553D">
              <w:rPr>
                <w:rStyle w:val="Hipervnculo"/>
                <w:rFonts w:ascii="Palatino Linotype" w:eastAsiaTheme="minorEastAsia" w:hAnsi="Palatino Linotype"/>
                <w:b/>
                <w:noProof/>
              </w:rPr>
              <w:t>II. Del Juicio de Amparo 1703/2016</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_Toc63700896 \h </w:instrText>
            </w:r>
            <w:r w:rsidR="00E6235D" w:rsidRPr="0005553D">
              <w:rPr>
                <w:noProof/>
                <w:webHidden/>
              </w:rPr>
            </w:r>
            <w:r w:rsidR="00E6235D" w:rsidRPr="0005553D">
              <w:rPr>
                <w:noProof/>
                <w:webHidden/>
              </w:rPr>
              <w:fldChar w:fldCharType="separate"/>
            </w:r>
            <w:r w:rsidR="00E6235D" w:rsidRPr="0005553D">
              <w:rPr>
                <w:noProof/>
                <w:webHidden/>
              </w:rPr>
              <w:t>35</w:t>
            </w:r>
            <w:r w:rsidR="00E6235D" w:rsidRPr="0005553D">
              <w:rPr>
                <w:noProof/>
                <w:webHidden/>
              </w:rPr>
              <w:fldChar w:fldCharType="end"/>
            </w:r>
          </w:hyperlink>
        </w:p>
        <w:p w:rsidR="00E6235D" w:rsidRPr="0005553D" w:rsidRDefault="00065E97">
          <w:pPr>
            <w:pStyle w:val="TDC2"/>
            <w:rPr>
              <w:rFonts w:asciiTheme="minorHAnsi" w:eastAsiaTheme="minorEastAsia" w:hAnsiTheme="minorHAnsi" w:cstheme="minorBidi"/>
              <w:noProof/>
              <w:sz w:val="22"/>
              <w:szCs w:val="22"/>
              <w:lang w:val="es-MX" w:eastAsia="es-MX"/>
            </w:rPr>
          </w:pPr>
          <w:hyperlink w:anchor="_Toc63700897" w:history="1">
            <w:r w:rsidR="00E6235D" w:rsidRPr="0005553D">
              <w:rPr>
                <w:rStyle w:val="Hipervnculo"/>
                <w:rFonts w:ascii="Palatino Linotype" w:eastAsiaTheme="minorEastAsia" w:hAnsi="Palatino Linotype"/>
                <w:b/>
                <w:noProof/>
              </w:rPr>
              <w:t>III. Sentencias de amparo no constituyen criterios.</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_Toc63700897 \h </w:instrText>
            </w:r>
            <w:r w:rsidR="00E6235D" w:rsidRPr="0005553D">
              <w:rPr>
                <w:noProof/>
                <w:webHidden/>
              </w:rPr>
            </w:r>
            <w:r w:rsidR="00E6235D" w:rsidRPr="0005553D">
              <w:rPr>
                <w:noProof/>
                <w:webHidden/>
              </w:rPr>
              <w:fldChar w:fldCharType="separate"/>
            </w:r>
            <w:r w:rsidR="00E6235D" w:rsidRPr="0005553D">
              <w:rPr>
                <w:noProof/>
                <w:webHidden/>
              </w:rPr>
              <w:t>46</w:t>
            </w:r>
            <w:r w:rsidR="00E6235D" w:rsidRPr="0005553D">
              <w:rPr>
                <w:noProof/>
                <w:webHidden/>
              </w:rPr>
              <w:fldChar w:fldCharType="end"/>
            </w:r>
          </w:hyperlink>
        </w:p>
        <w:p w:rsidR="00E6235D" w:rsidRPr="0005553D" w:rsidRDefault="00065E97">
          <w:pPr>
            <w:pStyle w:val="TDC2"/>
            <w:rPr>
              <w:rFonts w:asciiTheme="minorHAnsi" w:eastAsiaTheme="minorEastAsia" w:hAnsiTheme="minorHAnsi" w:cstheme="minorBidi"/>
              <w:noProof/>
              <w:sz w:val="22"/>
              <w:szCs w:val="22"/>
              <w:lang w:val="es-MX" w:eastAsia="es-MX"/>
            </w:rPr>
          </w:pPr>
          <w:hyperlink w:anchor="_Toc63700898" w:history="1">
            <w:r w:rsidR="00E6235D" w:rsidRPr="0005553D">
              <w:rPr>
                <w:rStyle w:val="Hipervnculo"/>
                <w:rFonts w:ascii="Palatino Linotype" w:eastAsiaTheme="minorEastAsia" w:hAnsi="Palatino Linotype"/>
                <w:b/>
                <w:noProof/>
              </w:rPr>
              <w:t xml:space="preserve">IV. Juicio de Amparo  </w:t>
            </w:r>
            <w:r w:rsidR="00E6235D" w:rsidRPr="0005553D">
              <w:rPr>
                <w:rStyle w:val="Hipervnculo"/>
                <w:rFonts w:ascii="Palatino Linotype" w:eastAsiaTheme="minorHAnsi" w:hAnsi="Palatino Linotype"/>
                <w:b/>
                <w:noProof/>
              </w:rPr>
              <w:t xml:space="preserve">1703/2016 </w:t>
            </w:r>
            <w:r w:rsidR="00E6235D" w:rsidRPr="0005553D">
              <w:rPr>
                <w:rStyle w:val="Hipervnculo"/>
                <w:rFonts w:ascii="Palatino Linotype" w:eastAsiaTheme="minorEastAsia" w:hAnsi="Palatino Linotype"/>
                <w:b/>
                <w:noProof/>
              </w:rPr>
              <w:t>viciado  de origen.</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_Toc63700898 \h </w:instrText>
            </w:r>
            <w:r w:rsidR="00E6235D" w:rsidRPr="0005553D">
              <w:rPr>
                <w:noProof/>
                <w:webHidden/>
              </w:rPr>
            </w:r>
            <w:r w:rsidR="00E6235D" w:rsidRPr="0005553D">
              <w:rPr>
                <w:noProof/>
                <w:webHidden/>
              </w:rPr>
              <w:fldChar w:fldCharType="separate"/>
            </w:r>
            <w:r w:rsidR="00E6235D" w:rsidRPr="0005553D">
              <w:rPr>
                <w:noProof/>
                <w:webHidden/>
              </w:rPr>
              <w:t>52</w:t>
            </w:r>
            <w:r w:rsidR="00E6235D" w:rsidRPr="0005553D">
              <w:rPr>
                <w:noProof/>
                <w:webHidden/>
              </w:rPr>
              <w:fldChar w:fldCharType="end"/>
            </w:r>
          </w:hyperlink>
        </w:p>
        <w:p w:rsidR="00E6235D" w:rsidRPr="0005553D" w:rsidRDefault="00065E97">
          <w:pPr>
            <w:pStyle w:val="TDC2"/>
            <w:rPr>
              <w:rFonts w:asciiTheme="minorHAnsi" w:eastAsiaTheme="minorEastAsia" w:hAnsiTheme="minorHAnsi" w:cstheme="minorBidi"/>
              <w:noProof/>
              <w:sz w:val="22"/>
              <w:szCs w:val="22"/>
              <w:lang w:val="es-MX" w:eastAsia="es-MX"/>
            </w:rPr>
          </w:pPr>
          <w:hyperlink w:anchor="_Toc63700899" w:history="1">
            <w:r w:rsidR="00E6235D" w:rsidRPr="0005553D">
              <w:rPr>
                <w:rStyle w:val="Hipervnculo"/>
                <w:rFonts w:ascii="Palatino Linotype" w:eastAsiaTheme="minorEastAsia" w:hAnsi="Palatino Linotype"/>
                <w:b/>
                <w:noProof/>
              </w:rPr>
              <w:t>V. De los Derechos del solicitante de acceso a la información.</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_Toc63700899 \h </w:instrText>
            </w:r>
            <w:r w:rsidR="00E6235D" w:rsidRPr="0005553D">
              <w:rPr>
                <w:noProof/>
                <w:webHidden/>
              </w:rPr>
            </w:r>
            <w:r w:rsidR="00E6235D" w:rsidRPr="0005553D">
              <w:rPr>
                <w:noProof/>
                <w:webHidden/>
              </w:rPr>
              <w:fldChar w:fldCharType="separate"/>
            </w:r>
            <w:r w:rsidR="00E6235D" w:rsidRPr="0005553D">
              <w:rPr>
                <w:noProof/>
                <w:webHidden/>
              </w:rPr>
              <w:t>54</w:t>
            </w:r>
            <w:r w:rsidR="00E6235D" w:rsidRPr="0005553D">
              <w:rPr>
                <w:noProof/>
                <w:webHidden/>
              </w:rPr>
              <w:fldChar w:fldCharType="end"/>
            </w:r>
          </w:hyperlink>
        </w:p>
        <w:p w:rsidR="00E6235D" w:rsidRPr="0005553D" w:rsidRDefault="00065E97">
          <w:pPr>
            <w:pStyle w:val="TDC1"/>
            <w:rPr>
              <w:rFonts w:asciiTheme="minorHAnsi" w:eastAsiaTheme="minorEastAsia" w:hAnsiTheme="minorHAnsi" w:cstheme="minorBidi"/>
              <w:noProof/>
              <w:sz w:val="22"/>
              <w:szCs w:val="22"/>
              <w:lang w:val="es-MX" w:eastAsia="es-MX"/>
            </w:rPr>
          </w:pPr>
          <w:hyperlink w:anchor="_Toc63700900" w:history="1">
            <w:r w:rsidR="00E6235D" w:rsidRPr="0005553D">
              <w:rPr>
                <w:rStyle w:val="Hipervnculo"/>
                <w:rFonts w:ascii="Palatino Linotype" w:eastAsia="Calibri" w:hAnsi="Palatino Linotype"/>
                <w:b/>
                <w:noProof/>
                <w:lang w:val="es-ES_tradnl" w:eastAsia="es-ES"/>
              </w:rPr>
              <w:t>R E S O L U T I V O S</w:t>
            </w:r>
            <w:r w:rsidR="00E6235D" w:rsidRPr="0005553D">
              <w:rPr>
                <w:noProof/>
                <w:webHidden/>
              </w:rPr>
              <w:tab/>
            </w:r>
            <w:r w:rsidR="00E6235D" w:rsidRPr="0005553D">
              <w:rPr>
                <w:noProof/>
                <w:webHidden/>
              </w:rPr>
              <w:fldChar w:fldCharType="begin"/>
            </w:r>
            <w:r w:rsidR="00E6235D" w:rsidRPr="0005553D">
              <w:rPr>
                <w:noProof/>
                <w:webHidden/>
              </w:rPr>
              <w:instrText xml:space="preserve"> PAGEREF _Toc63700900 \h </w:instrText>
            </w:r>
            <w:r w:rsidR="00E6235D" w:rsidRPr="0005553D">
              <w:rPr>
                <w:noProof/>
                <w:webHidden/>
              </w:rPr>
            </w:r>
            <w:r w:rsidR="00E6235D" w:rsidRPr="0005553D">
              <w:rPr>
                <w:noProof/>
                <w:webHidden/>
              </w:rPr>
              <w:fldChar w:fldCharType="separate"/>
            </w:r>
            <w:r w:rsidR="00E6235D" w:rsidRPr="0005553D">
              <w:rPr>
                <w:noProof/>
                <w:webHidden/>
              </w:rPr>
              <w:t>77</w:t>
            </w:r>
            <w:r w:rsidR="00E6235D" w:rsidRPr="0005553D">
              <w:rPr>
                <w:noProof/>
                <w:webHidden/>
              </w:rPr>
              <w:fldChar w:fldCharType="end"/>
            </w:r>
          </w:hyperlink>
        </w:p>
        <w:p w:rsidR="00BF6D22" w:rsidRPr="0005553D" w:rsidRDefault="00333841" w:rsidP="00C91589">
          <w:pPr>
            <w:spacing w:line="276" w:lineRule="auto"/>
            <w:jc w:val="both"/>
            <w:rPr>
              <w:rFonts w:ascii="Palatino Linotype" w:hAnsi="Palatino Linotype"/>
              <w:b/>
              <w:bCs/>
              <w:sz w:val="28"/>
              <w:szCs w:val="28"/>
              <w:lang w:val="es-ES_tradnl"/>
            </w:rPr>
          </w:pPr>
          <w:r w:rsidRPr="0005553D">
            <w:rPr>
              <w:rFonts w:ascii="Palatino Linotype" w:hAnsi="Palatino Linotype"/>
              <w:b/>
              <w:bCs/>
              <w:sz w:val="28"/>
              <w:szCs w:val="28"/>
              <w:lang w:val="es-ES_tradnl"/>
            </w:rPr>
            <w:fldChar w:fldCharType="end"/>
          </w:r>
        </w:p>
        <w:p w:rsidR="00BF6D22" w:rsidRPr="0005553D" w:rsidRDefault="00BF6D22" w:rsidP="00C91589">
          <w:pPr>
            <w:spacing w:line="276" w:lineRule="auto"/>
            <w:jc w:val="both"/>
            <w:rPr>
              <w:rFonts w:ascii="Palatino Linotype" w:hAnsi="Palatino Linotype"/>
              <w:b/>
              <w:bCs/>
              <w:sz w:val="28"/>
              <w:szCs w:val="28"/>
              <w:lang w:val="es-ES_tradnl"/>
            </w:rPr>
          </w:pPr>
        </w:p>
        <w:p w:rsidR="00BF6D22" w:rsidRPr="0005553D" w:rsidRDefault="00BF6D22" w:rsidP="00C91589">
          <w:pPr>
            <w:spacing w:line="276" w:lineRule="auto"/>
            <w:jc w:val="both"/>
            <w:rPr>
              <w:rFonts w:ascii="Palatino Linotype" w:hAnsi="Palatino Linotype"/>
              <w:b/>
              <w:bCs/>
              <w:sz w:val="28"/>
              <w:szCs w:val="28"/>
              <w:lang w:val="es-ES_tradnl"/>
            </w:rPr>
          </w:pPr>
        </w:p>
        <w:p w:rsidR="00BF6D22" w:rsidRPr="0005553D" w:rsidRDefault="00BF6D22" w:rsidP="00C91589">
          <w:pPr>
            <w:spacing w:line="276" w:lineRule="auto"/>
            <w:jc w:val="both"/>
            <w:rPr>
              <w:rFonts w:ascii="Palatino Linotype" w:hAnsi="Palatino Linotype"/>
              <w:b/>
              <w:bCs/>
              <w:sz w:val="28"/>
              <w:szCs w:val="28"/>
              <w:lang w:val="es-ES_tradnl"/>
            </w:rPr>
          </w:pPr>
        </w:p>
        <w:p w:rsidR="007F4FAB" w:rsidRPr="0005553D" w:rsidRDefault="00065E97" w:rsidP="00C91589">
          <w:pPr>
            <w:spacing w:line="276" w:lineRule="auto"/>
            <w:jc w:val="both"/>
            <w:rPr>
              <w:rFonts w:ascii="Palatino Linotype" w:hAnsi="Palatino Linotype"/>
              <w:b/>
              <w:bCs/>
              <w:lang w:val="es-ES_tradnl"/>
            </w:rPr>
          </w:pPr>
        </w:p>
      </w:sdtContent>
    </w:sdt>
    <w:p w:rsidR="00333841" w:rsidRPr="0005553D" w:rsidRDefault="00333841" w:rsidP="008E1E4F">
      <w:pPr>
        <w:spacing w:line="360" w:lineRule="auto"/>
        <w:jc w:val="both"/>
        <w:rPr>
          <w:rFonts w:ascii="Palatino Linotype" w:hAnsi="Palatino Linotype"/>
          <w:lang w:val="es-ES_tradnl"/>
        </w:rPr>
      </w:pPr>
      <w:r w:rsidRPr="0005553D">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05553D">
        <w:rPr>
          <w:rFonts w:ascii="Palatino Linotype" w:hAnsi="Palatino Linotype"/>
          <w:lang w:val="es-ES_tradnl"/>
        </w:rPr>
        <w:t>diez (</w:t>
      </w:r>
      <w:r w:rsidR="00C91589" w:rsidRPr="0005553D">
        <w:rPr>
          <w:rFonts w:ascii="Palatino Linotype" w:hAnsi="Palatino Linotype"/>
          <w:lang w:val="es-ES_tradnl"/>
        </w:rPr>
        <w:t>10</w:t>
      </w:r>
      <w:r w:rsidR="00744368" w:rsidRPr="0005553D">
        <w:rPr>
          <w:rFonts w:ascii="Palatino Linotype" w:hAnsi="Palatino Linotype"/>
          <w:lang w:val="es-ES_tradnl"/>
        </w:rPr>
        <w:t xml:space="preserve">) de febrero de </w:t>
      </w:r>
      <w:r w:rsidR="00874766" w:rsidRPr="0005553D">
        <w:rPr>
          <w:rFonts w:ascii="Palatino Linotype" w:hAnsi="Palatino Linotype"/>
          <w:lang w:val="es-ES_tradnl"/>
        </w:rPr>
        <w:t>dos mil veintiuno.</w:t>
      </w:r>
    </w:p>
    <w:p w:rsidR="00333841" w:rsidRPr="0005553D" w:rsidRDefault="001E4363" w:rsidP="008E1E4F">
      <w:pPr>
        <w:spacing w:before="240" w:after="360" w:line="360" w:lineRule="auto"/>
        <w:jc w:val="both"/>
        <w:rPr>
          <w:rFonts w:ascii="Palatino Linotype" w:hAnsi="Palatino Linotype"/>
          <w:lang w:val="es-ES_tradnl"/>
        </w:rPr>
      </w:pPr>
      <w:r w:rsidRPr="0005553D">
        <w:rPr>
          <w:rFonts w:ascii="Palatino Linotype" w:hAnsi="Palatino Linotype"/>
          <w:lang w:val="es-ES_tradnl"/>
        </w:rPr>
        <w:t xml:space="preserve">Visto </w:t>
      </w:r>
      <w:r w:rsidR="001E023E" w:rsidRPr="0005553D">
        <w:rPr>
          <w:rFonts w:ascii="Palatino Linotype" w:hAnsi="Palatino Linotype"/>
          <w:color w:val="000000" w:themeColor="text1"/>
          <w:lang w:val="es-ES_tradnl"/>
        </w:rPr>
        <w:t xml:space="preserve">el expediente formado con motivo del recurso de revisión </w:t>
      </w:r>
      <w:r w:rsidR="0039428C" w:rsidRPr="0005553D">
        <w:rPr>
          <w:rFonts w:ascii="Palatino Linotype" w:hAnsi="Palatino Linotype"/>
          <w:b/>
          <w:color w:val="000000" w:themeColor="text1"/>
          <w:lang w:val="es-ES_tradnl"/>
        </w:rPr>
        <w:t>02533/INFOEM/IP/RR/2020</w:t>
      </w:r>
      <w:r w:rsidR="001E023E" w:rsidRPr="0005553D">
        <w:rPr>
          <w:rFonts w:ascii="Palatino Linotype" w:hAnsi="Palatino Linotype"/>
          <w:color w:val="000000" w:themeColor="text1"/>
          <w:lang w:val="es-ES_tradnl"/>
        </w:rPr>
        <w:t xml:space="preserve">, promovido por la C. </w:t>
      </w:r>
      <w:r w:rsidR="00065E97" w:rsidRPr="00065E97">
        <w:rPr>
          <w:rFonts w:ascii="Palatino Linotype" w:hAnsi="Palatino Linotype"/>
          <w:b/>
          <w:color w:val="000000" w:themeColor="text1"/>
          <w:highlight w:val="black"/>
          <w:lang w:val="es-ES_tradnl"/>
        </w:rPr>
        <w:t>------------------------------------------</w:t>
      </w:r>
      <w:r w:rsidR="001E023E" w:rsidRPr="0005553D">
        <w:rPr>
          <w:rFonts w:ascii="Palatino Linotype" w:hAnsi="Palatino Linotype"/>
          <w:color w:val="000000" w:themeColor="text1"/>
          <w:lang w:val="es-ES_tradnl"/>
        </w:rPr>
        <w:t xml:space="preserve">, </w:t>
      </w:r>
      <w:r w:rsidR="001E023E" w:rsidRPr="0005553D">
        <w:rPr>
          <w:rFonts w:ascii="Palatino Linotype" w:hAnsi="Palatino Linotype" w:cs="Arial"/>
          <w:color w:val="000000" w:themeColor="text1"/>
          <w:lang w:val="es-ES_tradnl"/>
        </w:rPr>
        <w:t>en lo sucesivo</w:t>
      </w:r>
      <w:r w:rsidR="001E023E" w:rsidRPr="0005553D">
        <w:rPr>
          <w:rFonts w:ascii="Palatino Linotype" w:hAnsi="Palatino Linotype" w:cs="Arial"/>
          <w:b/>
          <w:color w:val="000000" w:themeColor="text1"/>
          <w:lang w:val="es-ES_tradnl"/>
        </w:rPr>
        <w:t xml:space="preserve"> LA RECURRENTE,</w:t>
      </w:r>
      <w:r w:rsidR="001E023E" w:rsidRPr="0005553D">
        <w:rPr>
          <w:rFonts w:ascii="Palatino Linotype" w:hAnsi="Palatino Linotype"/>
          <w:color w:val="000000" w:themeColor="text1"/>
          <w:lang w:val="es-ES_tradnl"/>
        </w:rPr>
        <w:t xml:space="preserve"> en contra de la respuesta emitida por el </w:t>
      </w:r>
      <w:r w:rsidR="001E023E" w:rsidRPr="0005553D">
        <w:rPr>
          <w:rFonts w:ascii="Palatino Linotype" w:hAnsi="Palatino Linotype"/>
          <w:b/>
          <w:color w:val="000000" w:themeColor="text1"/>
          <w:lang w:val="es-ES_tradnl"/>
        </w:rPr>
        <w:t xml:space="preserve">Ayuntamiento de Ixtapan de la Sal, </w:t>
      </w:r>
      <w:r w:rsidR="001E023E" w:rsidRPr="0005553D">
        <w:rPr>
          <w:rFonts w:ascii="Palatino Linotype" w:hAnsi="Palatino Linotype"/>
          <w:color w:val="000000" w:themeColor="text1"/>
          <w:lang w:val="es-ES_tradnl"/>
        </w:rPr>
        <w:t xml:space="preserve">en lo sucesivo </w:t>
      </w:r>
      <w:r w:rsidR="001E023E" w:rsidRPr="0005553D">
        <w:rPr>
          <w:rFonts w:ascii="Palatino Linotype" w:hAnsi="Palatino Linotype"/>
          <w:b/>
          <w:color w:val="000000" w:themeColor="text1"/>
          <w:lang w:val="es-ES_tradnl"/>
        </w:rPr>
        <w:t>EL SUJETO OBLIGADO</w:t>
      </w:r>
      <w:r w:rsidR="001E023E" w:rsidRPr="0005553D">
        <w:rPr>
          <w:rFonts w:ascii="Palatino Linotype" w:hAnsi="Palatino Linotype"/>
          <w:color w:val="000000" w:themeColor="text1"/>
          <w:lang w:val="es-ES_tradnl"/>
        </w:rPr>
        <w:t xml:space="preserve">, se procede a dictar la presente resolución, </w:t>
      </w:r>
      <w:r w:rsidR="001E023E" w:rsidRPr="0005553D">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05553D">
        <w:rPr>
          <w:rStyle w:val="Ninguno"/>
          <w:rFonts w:ascii="Palatino Linotype" w:eastAsia="Palatino Linotype" w:hAnsi="Palatino Linotype" w:cs="Palatino Linotype"/>
          <w:b/>
        </w:rPr>
        <w:t>Órgano Garante Nacional</w:t>
      </w:r>
      <w:r w:rsidR="001E023E" w:rsidRPr="0005553D">
        <w:rPr>
          <w:rStyle w:val="Ninguno"/>
          <w:rFonts w:ascii="Palatino Linotype" w:eastAsia="Palatino Linotype" w:hAnsi="Palatino Linotype" w:cs="Palatino Linotype"/>
        </w:rPr>
        <w:t>, correspondiente a</w:t>
      </w:r>
      <w:r w:rsidR="00BB4836" w:rsidRPr="0005553D">
        <w:rPr>
          <w:rStyle w:val="Ninguno"/>
          <w:rFonts w:ascii="Palatino Linotype" w:eastAsia="Palatino Linotype" w:hAnsi="Palatino Linotype" w:cs="Palatino Linotype"/>
        </w:rPr>
        <w:t>l</w:t>
      </w:r>
      <w:r w:rsidR="001E023E" w:rsidRPr="0005553D">
        <w:rPr>
          <w:rStyle w:val="Ninguno"/>
          <w:rFonts w:ascii="Palatino Linotype" w:eastAsia="Palatino Linotype" w:hAnsi="Palatino Linotype" w:cs="Palatino Linotype"/>
        </w:rPr>
        <w:t xml:space="preserve">  Recurso de Inconformidad número</w:t>
      </w:r>
      <w:r w:rsidR="00BB4836" w:rsidRPr="0005553D">
        <w:rPr>
          <w:rStyle w:val="Ninguno"/>
          <w:rFonts w:ascii="Palatino Linotype" w:eastAsia="Palatino Linotype" w:hAnsi="Palatino Linotype" w:cs="Palatino Linotype"/>
        </w:rPr>
        <w:t xml:space="preserve"> </w:t>
      </w:r>
      <w:r w:rsidR="0039428C" w:rsidRPr="0005553D">
        <w:rPr>
          <w:rStyle w:val="Ninguno"/>
          <w:rFonts w:ascii="Palatino Linotype" w:eastAsia="Palatino Linotype" w:hAnsi="Palatino Linotype" w:cs="Palatino Linotype"/>
          <w:b/>
        </w:rPr>
        <w:t>RIA 243/20</w:t>
      </w:r>
      <w:r w:rsidR="00333841" w:rsidRPr="0005553D">
        <w:rPr>
          <w:rFonts w:ascii="Palatino Linotype" w:hAnsi="Palatino Linotype"/>
          <w:lang w:val="es-ES_tradnl"/>
        </w:rPr>
        <w:t>, con base en los siguientes:</w:t>
      </w:r>
    </w:p>
    <w:p w:rsidR="00333841" w:rsidRPr="0005553D" w:rsidRDefault="00333841" w:rsidP="008E1E4F">
      <w:pPr>
        <w:pStyle w:val="Ttulo1"/>
        <w:spacing w:line="360" w:lineRule="auto"/>
        <w:jc w:val="center"/>
        <w:rPr>
          <w:rFonts w:ascii="Palatino Linotype" w:hAnsi="Palatino Linotype"/>
          <w:b/>
          <w:color w:val="auto"/>
          <w:sz w:val="24"/>
          <w:szCs w:val="24"/>
          <w:lang w:val="es-ES_tradnl"/>
        </w:rPr>
      </w:pPr>
      <w:bookmarkStart w:id="1" w:name="_Toc63700890"/>
      <w:r w:rsidRPr="0005553D">
        <w:rPr>
          <w:rFonts w:ascii="Palatino Linotype" w:hAnsi="Palatino Linotype"/>
          <w:b/>
          <w:color w:val="auto"/>
          <w:sz w:val="24"/>
          <w:szCs w:val="24"/>
          <w:lang w:val="es-ES_tradnl"/>
        </w:rPr>
        <w:t>ANTECEDENTES</w:t>
      </w:r>
      <w:bookmarkEnd w:id="1"/>
    </w:p>
    <w:p w:rsidR="003132E2" w:rsidRPr="0005553D" w:rsidRDefault="003132E2" w:rsidP="003132E2">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5553D">
        <w:rPr>
          <w:rFonts w:ascii="Palatino Linotype" w:eastAsia="Calibri" w:hAnsi="Palatino Linotype" w:cs="Arial"/>
          <w:color w:val="000000" w:themeColor="text1"/>
          <w:lang w:val="es-ES"/>
        </w:rPr>
        <w:t xml:space="preserve">El día nueve (09) de julio de dos mil veinte, </w:t>
      </w:r>
      <w:r w:rsidRPr="0005553D">
        <w:rPr>
          <w:rFonts w:ascii="Palatino Linotype" w:hAnsi="Palatino Linotype"/>
          <w:color w:val="000000" w:themeColor="text1"/>
        </w:rPr>
        <w:t>la particular presentó</w:t>
      </w:r>
      <w:r w:rsidRPr="0005553D">
        <w:rPr>
          <w:rFonts w:ascii="Palatino Linotype" w:hAnsi="Palatino Linotype"/>
          <w:b/>
          <w:color w:val="000000" w:themeColor="text1"/>
        </w:rPr>
        <w:t xml:space="preserve"> </w:t>
      </w:r>
      <w:r w:rsidRPr="0005553D">
        <w:rPr>
          <w:rFonts w:ascii="Palatino Linotype" w:hAnsi="Palatino Linotype"/>
          <w:bCs/>
          <w:color w:val="000000" w:themeColor="text1"/>
        </w:rPr>
        <w:t xml:space="preserve">a través del </w:t>
      </w:r>
      <w:r w:rsidRPr="0005553D">
        <w:rPr>
          <w:rFonts w:ascii="Palatino Linotype" w:eastAsia="Calibri" w:hAnsi="Palatino Linotype" w:cs="Arial"/>
          <w:color w:val="000000" w:themeColor="text1"/>
          <w:lang w:val="es-ES"/>
        </w:rPr>
        <w:t xml:space="preserve">Sistema de Acceso a la Información Mexiquense </w:t>
      </w:r>
      <w:r w:rsidRPr="0005553D">
        <w:rPr>
          <w:rFonts w:ascii="Palatino Linotype" w:eastAsia="Calibri" w:hAnsi="Palatino Linotype" w:cs="Arial"/>
          <w:bCs/>
          <w:color w:val="000000" w:themeColor="text1"/>
          <w:lang w:val="es-ES"/>
        </w:rPr>
        <w:t>(</w:t>
      </w:r>
      <w:r w:rsidRPr="0005553D">
        <w:rPr>
          <w:rFonts w:ascii="Palatino Linotype" w:eastAsia="Calibri" w:hAnsi="Palatino Linotype" w:cs="Arial"/>
          <w:bCs/>
          <w:i/>
          <w:color w:val="000000" w:themeColor="text1"/>
          <w:lang w:val="es-ES"/>
        </w:rPr>
        <w:t>SAIMEX</w:t>
      </w:r>
      <w:r w:rsidRPr="0005553D">
        <w:rPr>
          <w:rFonts w:ascii="Palatino Linotype" w:eastAsia="Calibri" w:hAnsi="Palatino Linotype" w:cs="Arial"/>
          <w:bCs/>
          <w:color w:val="000000" w:themeColor="text1"/>
          <w:lang w:val="es-ES"/>
        </w:rPr>
        <w:t>)</w:t>
      </w:r>
      <w:r w:rsidRPr="0005553D">
        <w:rPr>
          <w:rFonts w:ascii="Palatino Linotype" w:eastAsia="Calibri" w:hAnsi="Palatino Linotype" w:cs="Arial"/>
          <w:color w:val="000000" w:themeColor="text1"/>
          <w:lang w:val="es-ES"/>
        </w:rPr>
        <w:t>, la solicitud de información pública registrada con el número</w:t>
      </w:r>
      <w:r w:rsidRPr="0005553D">
        <w:rPr>
          <w:rFonts w:ascii="Palatino Linotype" w:hAnsi="Palatino Linotype"/>
          <w:b/>
          <w:bCs/>
          <w:color w:val="000000" w:themeColor="text1"/>
        </w:rPr>
        <w:t xml:space="preserve"> 01146/IXTASAL/IP/2020,</w:t>
      </w:r>
      <w:r w:rsidRPr="0005553D">
        <w:rPr>
          <w:rFonts w:ascii="Palatino Linotype" w:eastAsia="Calibri" w:hAnsi="Palatino Linotype" w:cs="Arial"/>
          <w:color w:val="000000" w:themeColor="text1"/>
          <w:lang w:val="es-ES"/>
        </w:rPr>
        <w:t xml:space="preserve"> mediante la cual requirió:</w:t>
      </w:r>
    </w:p>
    <w:p w:rsidR="003132E2" w:rsidRPr="0005553D" w:rsidRDefault="003132E2" w:rsidP="003132E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rsidR="003132E2" w:rsidRPr="0005553D" w:rsidRDefault="003132E2" w:rsidP="003132E2">
      <w:pPr>
        <w:pStyle w:val="Prrafodelista"/>
        <w:spacing w:line="360" w:lineRule="auto"/>
        <w:ind w:left="567" w:right="567"/>
        <w:jc w:val="both"/>
        <w:rPr>
          <w:rFonts w:ascii="Palatino Linotype" w:hAnsi="Palatino Linotype"/>
          <w:i/>
          <w:color w:val="000000" w:themeColor="text1"/>
          <w:szCs w:val="22"/>
        </w:rPr>
      </w:pPr>
      <w:r w:rsidRPr="0005553D">
        <w:rPr>
          <w:rFonts w:ascii="Palatino Linotype" w:hAnsi="Palatino Linotype"/>
          <w:i/>
          <w:color w:val="000000" w:themeColor="text1"/>
          <w:sz w:val="22"/>
          <w:szCs w:val="22"/>
        </w:rPr>
        <w:t>“</w:t>
      </w:r>
      <w:r w:rsidRPr="0005553D">
        <w:rPr>
          <w:rFonts w:ascii="Palatino Linotype" w:hAnsi="Palatino Linotype"/>
          <w:i/>
          <w:color w:val="000000"/>
          <w:sz w:val="22"/>
          <w:szCs w:val="22"/>
        </w:rPr>
        <w:t xml:space="preserve">Los convenios y/o cualquier documento que haya firmado el Municipio de Ixtapan de la sal por conducto de sus representantes para utilizar maquinaria, tractores o cualquier </w:t>
      </w:r>
      <w:r w:rsidRPr="0005553D">
        <w:rPr>
          <w:rFonts w:ascii="Palatino Linotype" w:hAnsi="Palatino Linotype"/>
          <w:i/>
          <w:color w:val="000000"/>
          <w:sz w:val="22"/>
          <w:szCs w:val="22"/>
        </w:rPr>
        <w:lastRenderedPageBreak/>
        <w:t>equipo destinado a construir o rehabilitar bordos y caminos saca cosechas durante el presente año, así como, la relación de beneficiarios existente por este concepto</w:t>
      </w:r>
      <w:r w:rsidRPr="0005553D">
        <w:rPr>
          <w:rFonts w:ascii="Palatino Linotype" w:hAnsi="Palatino Linotype"/>
          <w:i/>
          <w:color w:val="000000" w:themeColor="text1"/>
          <w:sz w:val="22"/>
          <w:szCs w:val="22"/>
        </w:rPr>
        <w:t xml:space="preserve">.” </w:t>
      </w:r>
      <w:r w:rsidRPr="0005553D">
        <w:rPr>
          <w:rFonts w:ascii="Palatino Linotype" w:hAnsi="Palatino Linotype"/>
          <w:color w:val="000000" w:themeColor="text1"/>
          <w:sz w:val="22"/>
          <w:szCs w:val="22"/>
        </w:rPr>
        <w:t>(Sic).</w:t>
      </w:r>
    </w:p>
    <w:p w:rsidR="003132E2" w:rsidRPr="0005553D" w:rsidRDefault="003132E2" w:rsidP="003132E2">
      <w:pPr>
        <w:spacing w:line="360" w:lineRule="auto"/>
        <w:ind w:right="333"/>
        <w:jc w:val="both"/>
        <w:rPr>
          <w:rFonts w:ascii="Palatino Linotype" w:hAnsi="Palatino Linotype"/>
          <w:color w:val="000000" w:themeColor="text1"/>
        </w:rPr>
      </w:pPr>
    </w:p>
    <w:p w:rsidR="003132E2" w:rsidRPr="0005553D" w:rsidRDefault="003132E2" w:rsidP="003132E2">
      <w:pPr>
        <w:pStyle w:val="Prrafodelista"/>
        <w:numPr>
          <w:ilvl w:val="0"/>
          <w:numId w:val="1"/>
        </w:numPr>
        <w:tabs>
          <w:tab w:val="left" w:pos="426"/>
        </w:tabs>
        <w:spacing w:before="240" w:after="240" w:line="360" w:lineRule="auto"/>
        <w:ind w:left="0" w:firstLine="0"/>
        <w:jc w:val="both"/>
        <w:rPr>
          <w:rFonts w:ascii="Palatino Linotype" w:eastAsia="MS Mincho" w:hAnsi="Palatino Linotype"/>
          <w:color w:val="000000" w:themeColor="text1"/>
        </w:rPr>
      </w:pPr>
      <w:r w:rsidRPr="0005553D">
        <w:rPr>
          <w:rFonts w:ascii="Palatino Linotype" w:hAnsi="Palatino Linotype" w:cs="Arial"/>
          <w:color w:val="000000" w:themeColor="text1"/>
        </w:rPr>
        <w:t xml:space="preserve">Se hace constar que </w:t>
      </w:r>
      <w:r w:rsidRPr="0005553D">
        <w:rPr>
          <w:rFonts w:ascii="Palatino Linotype" w:hAnsi="Palatino Linotype" w:cs="Arial"/>
          <w:color w:val="000000" w:themeColor="text1"/>
          <w:lang w:val="es-ES"/>
        </w:rPr>
        <w:t xml:space="preserve">la entonces </w:t>
      </w:r>
      <w:r w:rsidRPr="0005553D">
        <w:rPr>
          <w:rFonts w:ascii="Palatino Linotype" w:hAnsi="Palatino Linotype" w:cs="Arial"/>
          <w:b/>
          <w:color w:val="000000" w:themeColor="text1"/>
          <w:lang w:val="es-ES"/>
        </w:rPr>
        <w:t>SOLICITANTE</w:t>
      </w:r>
      <w:r w:rsidRPr="0005553D">
        <w:rPr>
          <w:rFonts w:ascii="Palatino Linotype" w:hAnsi="Palatino Linotype" w:cs="Arial"/>
          <w:color w:val="000000" w:themeColor="text1"/>
          <w:lang w:val="es-ES"/>
        </w:rPr>
        <w:t xml:space="preserve"> señaló como modalidad de entrega de la información</w:t>
      </w:r>
      <w:r w:rsidRPr="0005553D">
        <w:rPr>
          <w:rFonts w:ascii="Palatino Linotype" w:hAnsi="Palatino Linotype" w:cs="Arial"/>
          <w:b/>
          <w:color w:val="000000" w:themeColor="text1"/>
          <w:lang w:val="es-ES"/>
        </w:rPr>
        <w:t>:</w:t>
      </w:r>
      <w:r w:rsidRPr="0005553D">
        <w:rPr>
          <w:rFonts w:ascii="Palatino Linotype" w:hAnsi="Palatino Linotype" w:cs="Arial"/>
          <w:color w:val="000000" w:themeColor="text1"/>
          <w:lang w:val="es-ES"/>
        </w:rPr>
        <w:t xml:space="preserve"> </w:t>
      </w:r>
      <w:r w:rsidRPr="0005553D">
        <w:rPr>
          <w:rFonts w:ascii="Palatino Linotype" w:hAnsi="Palatino Linotype" w:cs="Arial"/>
          <w:b/>
          <w:i/>
          <w:color w:val="000000" w:themeColor="text1"/>
          <w:lang w:val="es-ES"/>
        </w:rPr>
        <w:t>A través del SAIMEX</w:t>
      </w:r>
      <w:r w:rsidRPr="0005553D">
        <w:rPr>
          <w:rFonts w:ascii="Palatino Linotype" w:eastAsia="Calibri" w:hAnsi="Palatino Linotype" w:cs="Arial"/>
          <w:i/>
          <w:color w:val="000000" w:themeColor="text1"/>
          <w:lang w:val="es-AR"/>
        </w:rPr>
        <w:t>.</w:t>
      </w:r>
    </w:p>
    <w:p w:rsidR="003132E2" w:rsidRPr="0005553D" w:rsidRDefault="003132E2" w:rsidP="003132E2">
      <w:pPr>
        <w:pStyle w:val="Prrafodelista"/>
        <w:spacing w:before="240" w:after="240" w:line="360" w:lineRule="auto"/>
        <w:ind w:left="284"/>
        <w:jc w:val="both"/>
        <w:rPr>
          <w:rFonts w:ascii="Palatino Linotype" w:eastAsia="MS Mincho" w:hAnsi="Palatino Linotype"/>
          <w:color w:val="000000" w:themeColor="text1"/>
        </w:rPr>
      </w:pPr>
    </w:p>
    <w:p w:rsidR="003132E2" w:rsidRPr="0005553D" w:rsidRDefault="003132E2" w:rsidP="003132E2">
      <w:pPr>
        <w:pStyle w:val="Prrafodelista"/>
        <w:numPr>
          <w:ilvl w:val="0"/>
          <w:numId w:val="1"/>
        </w:numPr>
        <w:tabs>
          <w:tab w:val="left" w:pos="426"/>
        </w:tabs>
        <w:spacing w:before="240" w:after="240" w:line="360" w:lineRule="auto"/>
        <w:ind w:left="0" w:firstLine="0"/>
        <w:jc w:val="both"/>
        <w:rPr>
          <w:rFonts w:ascii="Palatino Linotype" w:eastAsia="MS Mincho" w:hAnsi="Palatino Linotype"/>
          <w:color w:val="000000" w:themeColor="text1"/>
        </w:rPr>
      </w:pPr>
      <w:r w:rsidRPr="0005553D">
        <w:rPr>
          <w:rFonts w:ascii="Palatino Linotype" w:hAnsi="Palatino Linotype"/>
          <w:color w:val="000000" w:themeColor="text1"/>
          <w:szCs w:val="14"/>
        </w:rPr>
        <w:t xml:space="preserve">El día veintinueve (29) de julio de dos mil veinte, el </w:t>
      </w:r>
      <w:r w:rsidRPr="0005553D">
        <w:rPr>
          <w:rFonts w:ascii="Palatino Linotype" w:hAnsi="Palatino Linotype"/>
          <w:b/>
          <w:color w:val="000000" w:themeColor="text1"/>
          <w:szCs w:val="14"/>
        </w:rPr>
        <w:t>SUJETO OBLIGADO</w:t>
      </w:r>
      <w:r w:rsidRPr="0005553D">
        <w:rPr>
          <w:rFonts w:ascii="Palatino Linotype" w:hAnsi="Palatino Linotype"/>
          <w:color w:val="000000" w:themeColor="text1"/>
          <w:szCs w:val="14"/>
        </w:rPr>
        <w:t xml:space="preserve"> dio respuesta a la solicitud de información en los siguientes términos:</w:t>
      </w:r>
    </w:p>
    <w:p w:rsidR="003132E2" w:rsidRPr="0005553D" w:rsidRDefault="003132E2" w:rsidP="003132E2">
      <w:pPr>
        <w:pStyle w:val="Sinespaciado"/>
        <w:ind w:left="567" w:right="567"/>
        <w:jc w:val="right"/>
        <w:rPr>
          <w:rFonts w:ascii="Palatino Linotype" w:hAnsi="Palatino Linotype"/>
          <w:i/>
          <w:noProof/>
          <w:color w:val="000000" w:themeColor="text1"/>
          <w:lang w:val="es-MX" w:eastAsia="es-MX"/>
        </w:rPr>
      </w:pPr>
      <w:r w:rsidRPr="0005553D">
        <w:rPr>
          <w:rFonts w:ascii="Palatino Linotype" w:hAnsi="Palatino Linotype"/>
          <w:i/>
          <w:noProof/>
          <w:color w:val="000000" w:themeColor="text1"/>
          <w:lang w:val="es-MX" w:eastAsia="es-MX"/>
        </w:rPr>
        <w:t>“Ixtapan de la Sal, México a México a 29 de Julio de 2020</w:t>
      </w:r>
    </w:p>
    <w:p w:rsidR="003132E2" w:rsidRPr="0005553D" w:rsidRDefault="003132E2" w:rsidP="003132E2">
      <w:pPr>
        <w:pStyle w:val="Sinespaciado"/>
        <w:ind w:left="567" w:right="567"/>
        <w:jc w:val="right"/>
        <w:rPr>
          <w:rFonts w:ascii="Palatino Linotype" w:hAnsi="Palatino Linotype"/>
          <w:i/>
          <w:noProof/>
          <w:color w:val="000000" w:themeColor="text1"/>
          <w:lang w:val="es-MX" w:eastAsia="es-MX"/>
        </w:rPr>
      </w:pPr>
      <w:r w:rsidRPr="0005553D">
        <w:rPr>
          <w:rFonts w:ascii="Palatino Linotype" w:hAnsi="Palatino Linotype"/>
          <w:i/>
          <w:noProof/>
          <w:color w:val="000000" w:themeColor="text1"/>
          <w:lang w:val="es-MX" w:eastAsia="es-MX"/>
        </w:rPr>
        <w:t xml:space="preserve">Nombre del solicitante: </w:t>
      </w:r>
      <w:r w:rsidR="00065E97" w:rsidRPr="00065E97">
        <w:rPr>
          <w:rFonts w:ascii="Palatino Linotype" w:hAnsi="Palatino Linotype"/>
          <w:i/>
          <w:noProof/>
          <w:color w:val="000000" w:themeColor="text1"/>
          <w:highlight w:val="black"/>
          <w:lang w:val="es-MX" w:eastAsia="es-MX"/>
        </w:rPr>
        <w:t>---------------------------------------------</w:t>
      </w:r>
    </w:p>
    <w:p w:rsidR="003132E2" w:rsidRPr="0005553D" w:rsidRDefault="003132E2" w:rsidP="003132E2">
      <w:pPr>
        <w:pStyle w:val="Sinespaciado"/>
        <w:ind w:left="567" w:right="567"/>
        <w:jc w:val="right"/>
        <w:rPr>
          <w:rFonts w:ascii="Palatino Linotype" w:hAnsi="Palatino Linotype"/>
          <w:i/>
          <w:noProof/>
          <w:color w:val="000000" w:themeColor="text1"/>
          <w:lang w:val="es-MX" w:eastAsia="es-MX"/>
        </w:rPr>
      </w:pPr>
      <w:r w:rsidRPr="0005553D">
        <w:rPr>
          <w:rFonts w:ascii="Palatino Linotype" w:hAnsi="Palatino Linotype"/>
          <w:i/>
          <w:noProof/>
          <w:color w:val="000000" w:themeColor="text1"/>
          <w:lang w:val="es-MX" w:eastAsia="es-MX"/>
        </w:rPr>
        <w:t>Folio de la solicitud: 01146/IXTASAL/IP/2020</w:t>
      </w:r>
    </w:p>
    <w:p w:rsidR="003132E2" w:rsidRPr="0005553D" w:rsidRDefault="003132E2" w:rsidP="003132E2">
      <w:pPr>
        <w:pStyle w:val="Sinespaciado"/>
        <w:ind w:left="567" w:right="567"/>
        <w:jc w:val="both"/>
        <w:rPr>
          <w:rFonts w:ascii="Palatino Linotype" w:hAnsi="Palatino Linotype"/>
          <w:i/>
          <w:noProof/>
          <w:color w:val="000000" w:themeColor="text1"/>
          <w:lang w:val="es-MX" w:eastAsia="es-MX"/>
        </w:rPr>
      </w:pPr>
    </w:p>
    <w:p w:rsidR="003132E2" w:rsidRPr="0005553D" w:rsidRDefault="003132E2" w:rsidP="003132E2">
      <w:pPr>
        <w:pStyle w:val="Sinespaciado"/>
        <w:ind w:left="567" w:right="567"/>
        <w:jc w:val="both"/>
        <w:rPr>
          <w:rFonts w:ascii="Palatino Linotype" w:hAnsi="Palatino Linotype"/>
          <w:i/>
          <w:color w:val="000000"/>
          <w:sz w:val="22"/>
          <w:szCs w:val="22"/>
        </w:rPr>
      </w:pPr>
      <w:r w:rsidRPr="0005553D">
        <w:rPr>
          <w:rFonts w:ascii="Palatino Linotype" w:hAnsi="Palatino Linotype"/>
          <w:i/>
          <w:color w:val="000000"/>
          <w:sz w:val="22"/>
          <w:szCs w:val="22"/>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3132E2" w:rsidRPr="0005553D" w:rsidRDefault="003132E2" w:rsidP="003132E2">
      <w:pPr>
        <w:pStyle w:val="Sinespaciado"/>
        <w:ind w:left="567" w:right="567"/>
        <w:jc w:val="both"/>
        <w:rPr>
          <w:rFonts w:ascii="Palatino Linotype" w:hAnsi="Palatino Linotype"/>
          <w:i/>
          <w:noProof/>
          <w:color w:val="000000" w:themeColor="text1"/>
          <w:lang w:val="es-MX" w:eastAsia="es-MX"/>
        </w:rPr>
      </w:pPr>
    </w:p>
    <w:p w:rsidR="003132E2" w:rsidRPr="0005553D" w:rsidRDefault="003132E2" w:rsidP="003132E2">
      <w:pPr>
        <w:pStyle w:val="Sinespaciado"/>
        <w:ind w:left="567" w:right="567"/>
        <w:jc w:val="both"/>
        <w:rPr>
          <w:rFonts w:ascii="Palatino Linotype" w:hAnsi="Palatino Linotype"/>
          <w:i/>
          <w:noProof/>
          <w:color w:val="000000" w:themeColor="text1"/>
          <w:lang w:val="es-MX" w:eastAsia="es-MX"/>
        </w:rPr>
      </w:pPr>
      <w:r w:rsidRPr="0005553D">
        <w:rPr>
          <w:rFonts w:ascii="Palatino Linotype" w:hAnsi="Palatino Linotype"/>
          <w:i/>
          <w:noProof/>
          <w:color w:val="000000" w:themeColor="text1"/>
          <w:lang w:val="es-MX" w:eastAsia="es-MX"/>
        </w:rPr>
        <w:t>ATENTAMENTE</w:t>
      </w:r>
    </w:p>
    <w:p w:rsidR="003132E2" w:rsidRPr="0005553D" w:rsidRDefault="003132E2" w:rsidP="003132E2">
      <w:pPr>
        <w:pStyle w:val="Sinespaciado"/>
        <w:ind w:left="567" w:right="567"/>
        <w:jc w:val="both"/>
        <w:rPr>
          <w:rFonts w:ascii="Palatino Linotype" w:hAnsi="Palatino Linotype"/>
          <w:noProof/>
          <w:color w:val="000000" w:themeColor="text1"/>
          <w:lang w:val="es-MX" w:eastAsia="es-MX"/>
        </w:rPr>
      </w:pPr>
      <w:r w:rsidRPr="0005553D">
        <w:rPr>
          <w:rFonts w:ascii="Palatino Linotype" w:hAnsi="Palatino Linotype"/>
          <w:i/>
          <w:noProof/>
          <w:color w:val="000000" w:themeColor="text1"/>
          <w:lang w:val="es-MX" w:eastAsia="es-MX"/>
        </w:rPr>
        <w:t>L. EN D. MARICELA RAMIREZ COTERO”</w:t>
      </w:r>
      <w:r w:rsidRPr="0005553D">
        <w:rPr>
          <w:rFonts w:ascii="Palatino Linotype" w:hAnsi="Palatino Linotype"/>
          <w:noProof/>
          <w:color w:val="000000" w:themeColor="text1"/>
          <w:lang w:val="es-MX" w:eastAsia="es-MX"/>
        </w:rPr>
        <w:t xml:space="preserve"> (Sic.)</w:t>
      </w:r>
    </w:p>
    <w:p w:rsidR="003132E2" w:rsidRPr="0005553D" w:rsidRDefault="003132E2" w:rsidP="003132E2">
      <w:pPr>
        <w:pStyle w:val="Sinespaciado"/>
        <w:spacing w:after="240"/>
        <w:ind w:left="851" w:right="567"/>
        <w:jc w:val="both"/>
        <w:rPr>
          <w:rFonts w:ascii="Palatino Linotype" w:hAnsi="Palatino Linotype"/>
          <w:noProof/>
          <w:color w:val="000000" w:themeColor="text1"/>
          <w:lang w:val="es-MX" w:eastAsia="es-MX"/>
        </w:rPr>
      </w:pPr>
    </w:p>
    <w:p w:rsidR="003132E2" w:rsidRPr="0005553D" w:rsidRDefault="003132E2" w:rsidP="003132E2">
      <w:pPr>
        <w:pStyle w:val="Prrafodelista"/>
        <w:numPr>
          <w:ilvl w:val="0"/>
          <w:numId w:val="1"/>
        </w:numPr>
        <w:tabs>
          <w:tab w:val="left" w:pos="284"/>
          <w:tab w:val="left" w:pos="426"/>
        </w:tabs>
        <w:spacing w:line="360" w:lineRule="auto"/>
        <w:ind w:left="0" w:firstLine="0"/>
        <w:jc w:val="both"/>
        <w:rPr>
          <w:rFonts w:ascii="Palatino Linotype" w:hAnsi="Palatino Linotype"/>
          <w:color w:val="000000" w:themeColor="text1"/>
          <w:szCs w:val="22"/>
        </w:rPr>
      </w:pPr>
      <w:r w:rsidRPr="0005553D">
        <w:rPr>
          <w:rFonts w:ascii="Palatino Linotype" w:hAnsi="Palatino Linotype"/>
          <w:color w:val="000000" w:themeColor="text1"/>
          <w:szCs w:val="22"/>
        </w:rPr>
        <w:lastRenderedPageBreak/>
        <w:t xml:space="preserve">Asimismo, el </w:t>
      </w:r>
      <w:r w:rsidRPr="0005553D">
        <w:rPr>
          <w:rFonts w:ascii="Palatino Linotype" w:hAnsi="Palatino Linotype"/>
          <w:b/>
          <w:bCs/>
          <w:color w:val="000000" w:themeColor="text1"/>
          <w:szCs w:val="22"/>
        </w:rPr>
        <w:t>SUJETO OBLIGADO</w:t>
      </w:r>
      <w:r w:rsidRPr="0005553D">
        <w:rPr>
          <w:rFonts w:ascii="Palatino Linotype" w:hAnsi="Palatino Linotype"/>
          <w:color w:val="000000" w:themeColor="text1"/>
          <w:szCs w:val="22"/>
        </w:rPr>
        <w:t xml:space="preserve"> adjuntó a su respuesta el archivo electrónico que se describe a continuación:</w:t>
      </w:r>
    </w:p>
    <w:p w:rsidR="003132E2" w:rsidRPr="0005553D" w:rsidRDefault="003132E2" w:rsidP="003132E2">
      <w:pPr>
        <w:pStyle w:val="Sinespaciado"/>
        <w:ind w:left="851" w:right="567"/>
        <w:jc w:val="both"/>
        <w:rPr>
          <w:rFonts w:ascii="Palatino Linotype" w:hAnsi="Palatino Linotype"/>
          <w:noProof/>
          <w:color w:val="000000" w:themeColor="text1"/>
          <w:lang w:val="es-MX" w:eastAsia="es-MX"/>
        </w:rPr>
      </w:pPr>
    </w:p>
    <w:p w:rsidR="003132E2" w:rsidRPr="0005553D" w:rsidRDefault="003132E2" w:rsidP="003132E2">
      <w:pPr>
        <w:pStyle w:val="Prrafodelista"/>
        <w:tabs>
          <w:tab w:val="left" w:pos="284"/>
          <w:tab w:val="left" w:pos="426"/>
          <w:tab w:val="left" w:pos="1134"/>
        </w:tabs>
        <w:spacing w:line="360" w:lineRule="auto"/>
        <w:ind w:left="709"/>
        <w:jc w:val="both"/>
        <w:rPr>
          <w:rFonts w:ascii="Palatino Linotype" w:hAnsi="Palatino Linotype"/>
          <w:color w:val="000000" w:themeColor="text1"/>
          <w:szCs w:val="22"/>
        </w:rPr>
      </w:pPr>
      <w:r w:rsidRPr="0005553D">
        <w:rPr>
          <w:rFonts w:ascii="Palatino Linotype" w:hAnsi="Palatino Linotype"/>
          <w:b/>
          <w:bCs/>
          <w:i/>
          <w:iCs/>
          <w:color w:val="000000" w:themeColor="text1"/>
          <w:szCs w:val="22"/>
        </w:rPr>
        <w:t>“</w:t>
      </w:r>
      <w:hyperlink r:id="rId8" w:tgtFrame="_blank" w:history="1">
        <w:r w:rsidRPr="0005553D">
          <w:rPr>
            <w:rFonts w:ascii="Palatino Linotype" w:hAnsi="Palatino Linotype"/>
            <w:b/>
            <w:i/>
            <w:iCs/>
            <w:color w:val="000000" w:themeColor="text1"/>
            <w:szCs w:val="22"/>
          </w:rPr>
          <w:t>IXTASAL-CT-0017EXT-2020.pdf</w:t>
        </w:r>
      </w:hyperlink>
      <w:r w:rsidRPr="0005553D">
        <w:rPr>
          <w:rFonts w:ascii="Palatino Linotype" w:hAnsi="Palatino Linotype"/>
          <w:b/>
          <w:bCs/>
          <w:i/>
          <w:iCs/>
          <w:color w:val="000000" w:themeColor="text1"/>
          <w:szCs w:val="22"/>
        </w:rPr>
        <w:t>”</w:t>
      </w:r>
      <w:r w:rsidRPr="0005553D">
        <w:rPr>
          <w:rFonts w:ascii="Palatino Linotype" w:hAnsi="Palatino Linotype"/>
          <w:color w:val="000000" w:themeColor="text1"/>
          <w:szCs w:val="22"/>
        </w:rPr>
        <w:t xml:space="preserve">: Documento constante de 28 fojas que muestran el Acta de la Diecisieteava Sesión Extraordinaria del Comité de Transparencia del </w:t>
      </w:r>
      <w:r w:rsidRPr="0005553D">
        <w:rPr>
          <w:rFonts w:ascii="Palatino Linotype" w:hAnsi="Palatino Linotype"/>
          <w:b/>
          <w:bCs/>
          <w:color w:val="000000" w:themeColor="text1"/>
          <w:szCs w:val="22"/>
        </w:rPr>
        <w:t>SUJETO OBLIGADO</w:t>
      </w:r>
      <w:r w:rsidRPr="0005553D">
        <w:rPr>
          <w:rFonts w:ascii="Palatino Linotype" w:hAnsi="Palatino Linotype"/>
          <w:color w:val="000000" w:themeColor="text1"/>
          <w:szCs w:val="22"/>
        </w:rPr>
        <w:t xml:space="preserve">, celebrada el veinte (20) de julio de dos mil veinte, mediante la cual, se determina cambiar la modalidad de entrega de la información correspondiente a diversas solicitudes de información pública, entre las que figura la </w:t>
      </w:r>
      <w:r w:rsidRPr="0005553D">
        <w:rPr>
          <w:rFonts w:ascii="Palatino Linotype" w:hAnsi="Palatino Linotype"/>
          <w:b/>
          <w:bCs/>
          <w:color w:val="000000" w:themeColor="text1"/>
          <w:szCs w:val="22"/>
        </w:rPr>
        <w:t>00598/IXTASA/IP/2020.</w:t>
      </w:r>
    </w:p>
    <w:p w:rsidR="003132E2" w:rsidRPr="0005553D" w:rsidRDefault="003132E2" w:rsidP="003132E2">
      <w:pPr>
        <w:pStyle w:val="Prrafodelista"/>
        <w:tabs>
          <w:tab w:val="left" w:pos="284"/>
          <w:tab w:val="left" w:pos="426"/>
        </w:tabs>
        <w:spacing w:line="360" w:lineRule="auto"/>
        <w:ind w:left="0"/>
        <w:jc w:val="both"/>
        <w:rPr>
          <w:rFonts w:ascii="Palatino Linotype" w:hAnsi="Palatino Linotype"/>
          <w:color w:val="000000" w:themeColor="text1"/>
          <w:szCs w:val="22"/>
        </w:rPr>
      </w:pPr>
    </w:p>
    <w:p w:rsidR="003132E2" w:rsidRPr="0005553D" w:rsidRDefault="003132E2" w:rsidP="003132E2">
      <w:pPr>
        <w:pStyle w:val="Prrafodelista"/>
        <w:numPr>
          <w:ilvl w:val="0"/>
          <w:numId w:val="1"/>
        </w:numPr>
        <w:tabs>
          <w:tab w:val="left" w:pos="284"/>
          <w:tab w:val="left" w:pos="426"/>
        </w:tabs>
        <w:spacing w:line="360" w:lineRule="auto"/>
        <w:ind w:left="0" w:firstLine="0"/>
        <w:jc w:val="both"/>
        <w:rPr>
          <w:rFonts w:ascii="Palatino Linotype" w:hAnsi="Palatino Linotype"/>
          <w:color w:val="000000" w:themeColor="text1"/>
          <w:szCs w:val="22"/>
        </w:rPr>
      </w:pPr>
      <w:r w:rsidRPr="0005553D">
        <w:rPr>
          <w:rFonts w:ascii="Palatino Linotype" w:hAnsi="Palatino Linotype" w:cs="Arial"/>
          <w:color w:val="000000" w:themeColor="text1"/>
          <w:lang w:val="es-ES"/>
        </w:rPr>
        <w:t xml:space="preserve">Derivado de la respuesta emitida por el </w:t>
      </w:r>
      <w:r w:rsidRPr="0005553D">
        <w:rPr>
          <w:rFonts w:ascii="Palatino Linotype" w:hAnsi="Palatino Linotype" w:cs="Arial"/>
          <w:b/>
          <w:color w:val="000000" w:themeColor="text1"/>
          <w:lang w:val="es-ES"/>
        </w:rPr>
        <w:t>SUJETO OBLIGADO</w:t>
      </w:r>
      <w:r w:rsidRPr="0005553D">
        <w:rPr>
          <w:rFonts w:ascii="Palatino Linotype" w:hAnsi="Palatino Linotype" w:cs="Arial"/>
          <w:color w:val="000000" w:themeColor="text1"/>
          <w:lang w:val="es-ES"/>
        </w:rPr>
        <w:t xml:space="preserve">, el dieciocho (18) de agosto de dos mil veinte, estando en tiempo y forma, la particular interpuso el recurso de revisión </w:t>
      </w:r>
      <w:r w:rsidRPr="0005553D">
        <w:rPr>
          <w:rFonts w:ascii="Palatino Linotype" w:eastAsia="Calibri" w:hAnsi="Palatino Linotype" w:cs="Arial"/>
          <w:b/>
          <w:color w:val="000000" w:themeColor="text1"/>
          <w:lang w:val="es-ES"/>
        </w:rPr>
        <w:t>02533/INFOEM/IP/RR/2020;</w:t>
      </w:r>
      <w:r w:rsidRPr="0005553D">
        <w:rPr>
          <w:rFonts w:ascii="Palatino Linotype" w:hAnsi="Palatino Linotype" w:cs="Arial"/>
          <w:color w:val="000000" w:themeColor="text1"/>
          <w:lang w:val="es-ES"/>
        </w:rPr>
        <w:t xml:space="preserve"> impugnación en la que refirió lo siguiente:</w:t>
      </w:r>
    </w:p>
    <w:p w:rsidR="003132E2" w:rsidRPr="0005553D" w:rsidRDefault="003132E2" w:rsidP="003132E2">
      <w:pPr>
        <w:pStyle w:val="Prrafodelista"/>
        <w:tabs>
          <w:tab w:val="left" w:pos="426"/>
        </w:tabs>
        <w:spacing w:line="360" w:lineRule="auto"/>
        <w:ind w:left="284"/>
        <w:jc w:val="both"/>
        <w:rPr>
          <w:rFonts w:ascii="Palatino Linotype" w:hAnsi="Palatino Linotype" w:cs="Arial"/>
          <w:color w:val="000000" w:themeColor="text1"/>
          <w:lang w:val="es-ES"/>
        </w:rPr>
      </w:pPr>
    </w:p>
    <w:p w:rsidR="003132E2" w:rsidRPr="0005553D" w:rsidRDefault="003132E2" w:rsidP="003132E2">
      <w:pPr>
        <w:pStyle w:val="Prrafodelista"/>
        <w:numPr>
          <w:ilvl w:val="1"/>
          <w:numId w:val="1"/>
        </w:numPr>
        <w:tabs>
          <w:tab w:val="left" w:pos="426"/>
        </w:tabs>
        <w:spacing w:line="360" w:lineRule="auto"/>
        <w:ind w:left="567" w:firstLine="0"/>
        <w:jc w:val="both"/>
        <w:rPr>
          <w:rFonts w:ascii="Palatino Linotype" w:hAnsi="Palatino Linotype" w:cs="Arial"/>
          <w:color w:val="000000" w:themeColor="text1"/>
          <w:lang w:val="es-ES"/>
        </w:rPr>
      </w:pPr>
      <w:r w:rsidRPr="0005553D">
        <w:rPr>
          <w:rFonts w:ascii="Palatino Linotype" w:hAnsi="Palatino Linotype" w:cs="Arial"/>
          <w:b/>
          <w:color w:val="000000" w:themeColor="text1"/>
          <w:lang w:val="es-ES"/>
        </w:rPr>
        <w:t>Acto impugnado:</w:t>
      </w:r>
      <w:r w:rsidRPr="0005553D">
        <w:rPr>
          <w:rFonts w:ascii="Palatino Linotype" w:hAnsi="Palatino Linotype" w:cs="Arial"/>
          <w:color w:val="000000" w:themeColor="text1"/>
          <w:lang w:val="es-ES"/>
        </w:rPr>
        <w:t xml:space="preserve"> “</w:t>
      </w:r>
      <w:r w:rsidRPr="0005553D">
        <w:rPr>
          <w:rFonts w:ascii="Palatino Linotype" w:hAnsi="Palatino Linotype"/>
          <w:i/>
          <w:color w:val="000000"/>
          <w:sz w:val="22"/>
          <w:szCs w:val="22"/>
        </w:rPr>
        <w:t>El acta del comité de transparencia</w:t>
      </w:r>
      <w:r w:rsidRPr="0005553D">
        <w:rPr>
          <w:rFonts w:ascii="Palatino Linotype" w:hAnsi="Palatino Linotype" w:cs="Arial"/>
          <w:i/>
          <w:color w:val="000000" w:themeColor="text1"/>
          <w:sz w:val="22"/>
          <w:szCs w:val="22"/>
        </w:rPr>
        <w:t>.</w:t>
      </w:r>
      <w:r w:rsidRPr="0005553D">
        <w:rPr>
          <w:rFonts w:ascii="Palatino Linotype" w:hAnsi="Palatino Linotype" w:cs="Arial"/>
          <w:i/>
          <w:color w:val="000000" w:themeColor="text1"/>
          <w:lang w:val="es-ES"/>
        </w:rPr>
        <w:t>”</w:t>
      </w:r>
      <w:r w:rsidRPr="0005553D">
        <w:rPr>
          <w:rFonts w:ascii="Palatino Linotype" w:hAnsi="Palatino Linotype" w:cs="Arial"/>
          <w:color w:val="000000" w:themeColor="text1"/>
          <w:lang w:val="es-ES"/>
        </w:rPr>
        <w:t xml:space="preserve"> (Sic).</w:t>
      </w:r>
    </w:p>
    <w:p w:rsidR="003132E2" w:rsidRPr="0005553D" w:rsidRDefault="003132E2" w:rsidP="003132E2">
      <w:pPr>
        <w:pStyle w:val="Prrafodelista"/>
        <w:tabs>
          <w:tab w:val="left" w:pos="426"/>
        </w:tabs>
        <w:spacing w:line="360" w:lineRule="auto"/>
        <w:ind w:left="1004"/>
        <w:jc w:val="both"/>
        <w:rPr>
          <w:rFonts w:ascii="Palatino Linotype" w:hAnsi="Palatino Linotype" w:cs="Arial"/>
          <w:color w:val="000000" w:themeColor="text1"/>
          <w:lang w:val="es-ES"/>
        </w:rPr>
      </w:pPr>
    </w:p>
    <w:p w:rsidR="003132E2" w:rsidRPr="0005553D" w:rsidRDefault="003132E2" w:rsidP="003132E2">
      <w:pPr>
        <w:pStyle w:val="Prrafodelista"/>
        <w:numPr>
          <w:ilvl w:val="1"/>
          <w:numId w:val="1"/>
        </w:numPr>
        <w:tabs>
          <w:tab w:val="left" w:pos="426"/>
        </w:tabs>
        <w:spacing w:line="360" w:lineRule="auto"/>
        <w:ind w:left="567" w:right="567" w:firstLine="0"/>
        <w:jc w:val="both"/>
        <w:rPr>
          <w:rFonts w:ascii="Palatino Linotype" w:hAnsi="Palatino Linotype" w:cs="Arial"/>
          <w:color w:val="000000" w:themeColor="text1"/>
          <w:lang w:val="es-ES"/>
        </w:rPr>
      </w:pPr>
      <w:r w:rsidRPr="0005553D">
        <w:rPr>
          <w:rFonts w:ascii="Palatino Linotype" w:hAnsi="Palatino Linotype" w:cs="Arial"/>
          <w:b/>
          <w:color w:val="000000" w:themeColor="text1"/>
          <w:lang w:val="es-ES"/>
        </w:rPr>
        <w:t>Razones o motivos de inconformidad:</w:t>
      </w:r>
      <w:r w:rsidRPr="0005553D">
        <w:rPr>
          <w:rFonts w:ascii="Palatino Linotype" w:hAnsi="Palatino Linotype" w:cs="Arial"/>
          <w:color w:val="000000" w:themeColor="text1"/>
          <w:lang w:val="es-ES"/>
        </w:rPr>
        <w:t xml:space="preserve"> “</w:t>
      </w:r>
      <w:r w:rsidRPr="0005553D">
        <w:rPr>
          <w:rFonts w:ascii="Palatino Linotype" w:hAnsi="Palatino Linotype"/>
          <w:i/>
          <w:color w:val="000000"/>
          <w:sz w:val="22"/>
          <w:szCs w:val="22"/>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w:t>
      </w:r>
      <w:r w:rsidRPr="0005553D">
        <w:rPr>
          <w:rFonts w:ascii="Palatino Linotype" w:hAnsi="Palatino Linotype"/>
          <w:i/>
          <w:color w:val="000000"/>
          <w:sz w:val="22"/>
          <w:szCs w:val="22"/>
        </w:rPr>
        <w:lastRenderedPageBreak/>
        <w:t>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05553D">
        <w:rPr>
          <w:rFonts w:ascii="Palatino Linotype" w:hAnsi="Palatino Linotype" w:cs="Arial"/>
          <w:i/>
          <w:color w:val="000000" w:themeColor="text1"/>
          <w:lang w:val="es-ES"/>
        </w:rPr>
        <w:t>”</w:t>
      </w:r>
      <w:r w:rsidRPr="0005553D">
        <w:rPr>
          <w:rFonts w:ascii="Palatino Linotype" w:hAnsi="Palatino Linotype" w:cs="Arial"/>
          <w:color w:val="000000" w:themeColor="text1"/>
          <w:lang w:val="es-ES"/>
        </w:rPr>
        <w:t xml:space="preserve"> (Sic).</w:t>
      </w:r>
    </w:p>
    <w:p w:rsidR="003132E2" w:rsidRPr="0005553D" w:rsidRDefault="003132E2" w:rsidP="003132E2">
      <w:pPr>
        <w:pStyle w:val="Prrafodelista"/>
        <w:tabs>
          <w:tab w:val="left" w:pos="426"/>
        </w:tabs>
        <w:spacing w:line="360" w:lineRule="auto"/>
        <w:ind w:left="284"/>
        <w:jc w:val="both"/>
        <w:rPr>
          <w:rFonts w:ascii="Palatino Linotype" w:hAnsi="Palatino Linotype"/>
          <w:color w:val="000000" w:themeColor="text1"/>
          <w:szCs w:val="22"/>
        </w:rPr>
      </w:pPr>
    </w:p>
    <w:p w:rsidR="003132E2" w:rsidRPr="0005553D" w:rsidRDefault="003132E2" w:rsidP="003132E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05553D">
        <w:rPr>
          <w:rFonts w:ascii="Palatino Linotype" w:hAnsi="Palatino Linotype" w:cs="Arial"/>
          <w:color w:val="000000" w:themeColor="text1"/>
          <w:lang w:val="es-ES"/>
        </w:rPr>
        <w:t xml:space="preserve">Se registró el recurso de revisión bajo el número de expediente </w:t>
      </w:r>
      <w:r w:rsidRPr="0005553D">
        <w:rPr>
          <w:rFonts w:ascii="Palatino Linotype" w:hAnsi="Palatino Linotype" w:cs="Arial"/>
          <w:bCs/>
          <w:color w:val="000000" w:themeColor="text1"/>
        </w:rPr>
        <w:t xml:space="preserve">al rubro indicado, asimismo, con fundamento en lo dispuesto por el </w:t>
      </w:r>
      <w:r w:rsidRPr="0005553D">
        <w:rPr>
          <w:rFonts w:ascii="Palatino Linotype" w:eastAsia="Calibri" w:hAnsi="Palatino Linotype" w:cs="Arial"/>
          <w:color w:val="000000" w:themeColor="text1"/>
          <w:lang w:val="es-ES"/>
        </w:rPr>
        <w:t xml:space="preserve">artículo 185 fracción I de la </w:t>
      </w:r>
      <w:r w:rsidRPr="0005553D">
        <w:rPr>
          <w:rFonts w:ascii="Palatino Linotype" w:eastAsia="Calibri" w:hAnsi="Palatino Linotype" w:cs="Arial"/>
          <w:b/>
          <w:color w:val="000000" w:themeColor="text1"/>
          <w:lang w:val="es-ES"/>
        </w:rPr>
        <w:t xml:space="preserve">Ley de Transparencia y Acceso a la Información Pública del Estado de México y Municipios </w:t>
      </w:r>
      <w:r w:rsidRPr="0005553D">
        <w:rPr>
          <w:rFonts w:ascii="Palatino Linotype" w:hAnsi="Palatino Linotype" w:cs="Arial"/>
          <w:color w:val="000000" w:themeColor="text1"/>
          <w:lang w:val="es-ES"/>
        </w:rPr>
        <w:t xml:space="preserve">se turnó al </w:t>
      </w:r>
      <w:r w:rsidRPr="0005553D">
        <w:rPr>
          <w:rFonts w:ascii="Palatino Linotype" w:hAnsi="Palatino Linotype" w:cs="Arial"/>
          <w:b/>
          <w:color w:val="000000" w:themeColor="text1"/>
          <w:lang w:val="es-ES"/>
        </w:rPr>
        <w:t xml:space="preserve">Comisionado José Guadalupe Luna Hernández, </w:t>
      </w:r>
      <w:r w:rsidRPr="0005553D">
        <w:rPr>
          <w:rFonts w:ascii="Palatino Linotype" w:hAnsi="Palatino Linotype" w:cs="Arial"/>
          <w:color w:val="000000" w:themeColor="text1"/>
          <w:lang w:val="es-ES"/>
        </w:rPr>
        <w:t xml:space="preserve">con el objeto de </w:t>
      </w:r>
      <w:r w:rsidRPr="0005553D">
        <w:rPr>
          <w:rFonts w:ascii="Palatino Linotype" w:hAnsi="Palatino Linotype" w:cs="Arial"/>
          <w:color w:val="000000" w:themeColor="text1"/>
          <w:lang w:val="es-MX"/>
        </w:rPr>
        <w:t>su análisis.</w:t>
      </w:r>
    </w:p>
    <w:p w:rsidR="003132E2" w:rsidRPr="0005553D" w:rsidRDefault="003132E2" w:rsidP="003132E2">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3132E2" w:rsidRPr="0005553D" w:rsidRDefault="003132E2" w:rsidP="003132E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05553D">
        <w:rPr>
          <w:rFonts w:ascii="Palatino Linotype" w:hAnsi="Palatino Linotype" w:cs="Arial"/>
          <w:color w:val="000000" w:themeColor="text1"/>
          <w:lang w:val="es-ES"/>
        </w:rPr>
        <w:t>El</w:t>
      </w:r>
      <w:r w:rsidRPr="0005553D">
        <w:rPr>
          <w:rFonts w:ascii="Palatino Linotype" w:eastAsia="Calibri" w:hAnsi="Palatino Linotype" w:cs="Arial"/>
          <w:color w:val="000000" w:themeColor="text1"/>
          <w:lang w:val="es-ES"/>
        </w:rPr>
        <w:t xml:space="preserve"> Comisionado Ponente con fundamento en lo dispuesto por el artículo 185 fracción II de la ley de la materia, a través del acuerdo de admisión de veinticuatro (24) de agosto de dos mil veinte, puso a disposición de las partes el expediente electrónico </w:t>
      </w:r>
      <w:r w:rsidRPr="0005553D">
        <w:rPr>
          <w:rFonts w:ascii="Palatino Linotype" w:eastAsia="Calibri" w:hAnsi="Palatino Linotype" w:cs="Arial"/>
          <w:color w:val="000000" w:themeColor="text1"/>
        </w:rPr>
        <w:t xml:space="preserve">vía </w:t>
      </w:r>
      <w:r w:rsidRPr="0005553D">
        <w:rPr>
          <w:rFonts w:ascii="Palatino Linotype" w:eastAsia="Calibri" w:hAnsi="Palatino Linotype" w:cs="Arial"/>
          <w:color w:val="000000" w:themeColor="text1"/>
          <w:lang w:val="es-ES"/>
        </w:rPr>
        <w:t xml:space="preserve">Sistema de Acceso a la Información Mexiquense </w:t>
      </w:r>
      <w:r w:rsidRPr="0005553D">
        <w:rPr>
          <w:rFonts w:ascii="Palatino Linotype" w:eastAsia="Calibri" w:hAnsi="Palatino Linotype" w:cs="Arial"/>
          <w:b/>
          <w:i/>
          <w:color w:val="000000" w:themeColor="text1"/>
          <w:lang w:val="es-ES"/>
        </w:rPr>
        <w:t>(SAIMEX)</w:t>
      </w:r>
      <w:r w:rsidRPr="0005553D">
        <w:rPr>
          <w:rFonts w:ascii="Palatino Linotype" w:eastAsia="Calibri" w:hAnsi="Palatino Linotype" w:cs="Arial"/>
          <w:b/>
          <w:color w:val="000000" w:themeColor="text1"/>
          <w:lang w:val="es-ES"/>
        </w:rPr>
        <w:t xml:space="preserve"> </w:t>
      </w:r>
      <w:r w:rsidRPr="0005553D">
        <w:rPr>
          <w:rFonts w:ascii="Palatino Linotype" w:eastAsia="Calibri" w:hAnsi="Palatino Linotype" w:cs="Arial"/>
          <w:color w:val="000000" w:themeColor="text1"/>
          <w:lang w:val="es-ES"/>
        </w:rPr>
        <w:t xml:space="preserve">a efecto de que en un plazo máximo de siete días manifestaran lo que a su derecho </w:t>
      </w:r>
      <w:r w:rsidRPr="0005553D">
        <w:rPr>
          <w:rFonts w:ascii="Palatino Linotype" w:eastAsia="Calibri" w:hAnsi="Palatino Linotype" w:cs="Arial"/>
          <w:color w:val="000000" w:themeColor="text1"/>
          <w:lang w:val="es-ES"/>
        </w:rPr>
        <w:lastRenderedPageBreak/>
        <w:t xml:space="preserve">convinieran, ofrecieran pruebas y alegatos según corresponda a los casos concretos, de esta forma para que el </w:t>
      </w:r>
      <w:r w:rsidRPr="0005553D">
        <w:rPr>
          <w:rFonts w:ascii="Palatino Linotype" w:eastAsia="Calibri" w:hAnsi="Palatino Linotype" w:cs="Arial"/>
          <w:b/>
          <w:color w:val="000000" w:themeColor="text1"/>
          <w:lang w:val="es-ES"/>
        </w:rPr>
        <w:t>SUJETO OBLIGADO</w:t>
      </w:r>
      <w:r w:rsidRPr="0005553D">
        <w:rPr>
          <w:rFonts w:ascii="Palatino Linotype" w:eastAsia="Calibri" w:hAnsi="Palatino Linotype" w:cs="Arial"/>
          <w:color w:val="000000" w:themeColor="text1"/>
          <w:lang w:val="es-ES"/>
        </w:rPr>
        <w:t xml:space="preserve"> presentara el informe justificado procedente.</w:t>
      </w:r>
    </w:p>
    <w:p w:rsidR="003132E2" w:rsidRPr="0005553D" w:rsidRDefault="003132E2" w:rsidP="003132E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rsidR="003132E2" w:rsidRPr="0005553D" w:rsidRDefault="003132E2" w:rsidP="003132E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05553D">
        <w:rPr>
          <w:rFonts w:ascii="Palatino Linotype" w:eastAsia="Calibri" w:hAnsi="Palatino Linotype" w:cs="Arial"/>
          <w:color w:val="000000" w:themeColor="text1"/>
          <w:lang w:val="es-ES"/>
        </w:rPr>
        <w:t xml:space="preserve">De las </w:t>
      </w:r>
      <w:r w:rsidRPr="0005553D">
        <w:rPr>
          <w:rFonts w:ascii="Palatino Linotype" w:eastAsia="Calibri" w:hAnsi="Palatino Linotype" w:cs="Arial"/>
          <w:color w:val="000000" w:themeColor="text1"/>
        </w:rPr>
        <w:t xml:space="preserve">constancias que obran en el expediente digital del recurso de revisión que hoy se resuelve, se aprecia que el </w:t>
      </w:r>
      <w:r w:rsidRPr="0005553D">
        <w:rPr>
          <w:rFonts w:ascii="Palatino Linotype" w:eastAsia="Calibri" w:hAnsi="Palatino Linotype" w:cs="Arial"/>
          <w:b/>
          <w:color w:val="000000" w:themeColor="text1"/>
        </w:rPr>
        <w:t xml:space="preserve">SUJETO OBLIGADO </w:t>
      </w:r>
      <w:r w:rsidRPr="0005553D">
        <w:rPr>
          <w:rFonts w:ascii="Palatino Linotype" w:eastAsia="Calibri" w:hAnsi="Palatino Linotype" w:cs="Arial"/>
          <w:color w:val="000000" w:themeColor="text1"/>
        </w:rPr>
        <w:t xml:space="preserve">no rindió informe justificado para manifestar lo que a su derecho conviniera; por su parte, la </w:t>
      </w:r>
      <w:r w:rsidRPr="0005553D">
        <w:rPr>
          <w:rFonts w:ascii="Palatino Linotype" w:eastAsia="Calibri" w:hAnsi="Palatino Linotype" w:cs="Arial"/>
          <w:b/>
          <w:color w:val="000000" w:themeColor="text1"/>
        </w:rPr>
        <w:t xml:space="preserve">RECURRENTE </w:t>
      </w:r>
      <w:r w:rsidRPr="0005553D">
        <w:rPr>
          <w:rFonts w:ascii="Palatino Linotype" w:eastAsia="Calibri" w:hAnsi="Palatino Linotype" w:cs="Arial"/>
          <w:color w:val="000000" w:themeColor="text1"/>
        </w:rPr>
        <w:t>no presentó alegatos ni ofreció medios de prueba.</w:t>
      </w:r>
    </w:p>
    <w:p w:rsidR="003132E2" w:rsidRPr="0005553D" w:rsidRDefault="003132E2" w:rsidP="00665016">
      <w:pPr>
        <w:pStyle w:val="Prrafodelista"/>
        <w:ind w:left="0"/>
        <w:rPr>
          <w:rFonts w:ascii="Palatino Linotype" w:eastAsia="Calibri" w:hAnsi="Palatino Linotype" w:cs="Arial"/>
          <w:color w:val="000000" w:themeColor="text1"/>
          <w:lang w:val="es-ES"/>
        </w:rPr>
      </w:pPr>
    </w:p>
    <w:p w:rsidR="003132E2" w:rsidRPr="0005553D" w:rsidRDefault="003132E2" w:rsidP="003132E2">
      <w:pPr>
        <w:pStyle w:val="Prrafodelista"/>
        <w:numPr>
          <w:ilvl w:val="0"/>
          <w:numId w:val="1"/>
        </w:numPr>
        <w:spacing w:line="360" w:lineRule="auto"/>
        <w:ind w:left="0" w:firstLine="0"/>
        <w:jc w:val="both"/>
        <w:rPr>
          <w:rFonts w:ascii="Palatino Linotype" w:hAnsi="Palatino Linotype" w:cs="Arial"/>
          <w:bCs/>
          <w:color w:val="000000" w:themeColor="text1"/>
        </w:rPr>
      </w:pPr>
      <w:r w:rsidRPr="0005553D">
        <w:rPr>
          <w:rFonts w:ascii="Palatino Linotype" w:hAnsi="Palatino Linotype"/>
        </w:rPr>
        <w:t xml:space="preserve">El día </w:t>
      </w:r>
      <w:r w:rsidRPr="0005553D">
        <w:rPr>
          <w:rFonts w:ascii="Palatino Linotype" w:hAnsi="Palatino Linotype"/>
          <w:color w:val="000000" w:themeColor="text1"/>
        </w:rPr>
        <w:t>siete (07) de octubre de dos mil veinte</w:t>
      </w:r>
      <w:r w:rsidRPr="0005553D">
        <w:rPr>
          <w:rFonts w:ascii="Palatino Linotype" w:eastAsia="Calibri" w:hAnsi="Palatino Linotype" w:cs="Arial"/>
          <w:lang w:val="es-ES"/>
        </w:rPr>
        <w:t xml:space="preserve">, </w:t>
      </w:r>
      <w:r w:rsidRPr="0005553D">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rsidR="003132E2" w:rsidRPr="0005553D" w:rsidRDefault="003132E2" w:rsidP="003132E2">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874766" w:rsidRPr="0005553D" w:rsidRDefault="003132E2" w:rsidP="003132E2">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05553D">
        <w:rPr>
          <w:rFonts w:ascii="Palatino Linotype" w:eastAsia="Calibri" w:hAnsi="Palatino Linotype" w:cs="Arial"/>
          <w:color w:val="000000" w:themeColor="text1"/>
          <w:lang w:val="es-ES"/>
        </w:rPr>
        <w:t>El día diecinueve (19) de octubre de dos mil veinte</w:t>
      </w:r>
      <w:r w:rsidRPr="0005553D">
        <w:rPr>
          <w:rFonts w:ascii="Palatino Linotype" w:hAnsi="Palatino Linotype" w:cs="Arial"/>
          <w:color w:val="000000" w:themeColor="text1"/>
        </w:rPr>
        <w:t>, el Comisionado Ponente decretó el cierre del periodo de instrucción, por lo que ordenó turnar el expediente acumulado para su resolución</w:t>
      </w:r>
      <w:r w:rsidR="00874766" w:rsidRPr="0005553D">
        <w:rPr>
          <w:rFonts w:ascii="Palatino Linotype" w:hAnsi="Palatino Linotype" w:cs="Arial"/>
          <w:lang w:val="es-ES_tradnl"/>
        </w:rPr>
        <w:t>.</w:t>
      </w:r>
    </w:p>
    <w:p w:rsidR="008E1E4F" w:rsidRPr="0005553D"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rsidR="00E12F6B" w:rsidRPr="0005553D" w:rsidRDefault="0087476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05553D">
        <w:rPr>
          <w:rFonts w:ascii="Palatino Linotype" w:hAnsi="Palatino Linotype"/>
          <w:lang w:val="es-ES_tradnl"/>
        </w:rPr>
        <w:t xml:space="preserve">Así, en fecha </w:t>
      </w:r>
      <w:r w:rsidR="003132E2" w:rsidRPr="0005553D">
        <w:rPr>
          <w:rFonts w:ascii="Palatino Linotype" w:hAnsi="Palatino Linotype"/>
          <w:color w:val="000000" w:themeColor="text1"/>
        </w:rPr>
        <w:t>veintiocho (28) de octubre dos mil veinte</w:t>
      </w:r>
      <w:r w:rsidRPr="0005553D">
        <w:rPr>
          <w:rFonts w:ascii="Palatino Linotype" w:hAnsi="Palatino Linotype"/>
          <w:lang w:val="es-ES_tradnl"/>
        </w:rPr>
        <w:t xml:space="preserve">, </w:t>
      </w:r>
      <w:r w:rsidR="003132E2" w:rsidRPr="0005553D">
        <w:rPr>
          <w:rFonts w:ascii="Palatino Linotype" w:hAnsi="Palatino Linotype"/>
          <w:color w:val="000000" w:themeColor="text1"/>
        </w:rPr>
        <w:t>en la Vigésima Cuarta Sesión Ordinaria del Pleno del Instituto de Transparencia, Acceso a la Información Pública y Protección de Datos Personales del Estado de México y Municipios</w:t>
      </w:r>
      <w:r w:rsidRPr="0005553D">
        <w:rPr>
          <w:rFonts w:ascii="Palatino Linotype" w:hAnsi="Palatino Linotype"/>
          <w:lang w:val="es-ES_tradnl"/>
        </w:rPr>
        <w:t xml:space="preserve">, se aprobó la resolución de referencia, en la que se determinó </w:t>
      </w:r>
      <w:r w:rsidRPr="0005553D">
        <w:rPr>
          <w:rFonts w:ascii="Palatino Linotype" w:eastAsia="Calibri" w:hAnsi="Palatino Linotype" w:cs="Arial"/>
          <w:b/>
          <w:lang w:val="es-ES_tradnl"/>
        </w:rPr>
        <w:t xml:space="preserve">CONFIRMAR </w:t>
      </w:r>
      <w:r w:rsidRPr="0005553D">
        <w:rPr>
          <w:rFonts w:ascii="Palatino Linotype" w:eastAsia="Calibri" w:hAnsi="Palatino Linotype" w:cs="Arial"/>
          <w:lang w:val="es-ES_tradnl"/>
        </w:rPr>
        <w:t xml:space="preserve">la </w:t>
      </w:r>
      <w:r w:rsidRPr="0005553D">
        <w:rPr>
          <w:rFonts w:ascii="Palatino Linotype" w:eastAsia="Calibri" w:hAnsi="Palatino Linotype" w:cs="Arial"/>
          <w:lang w:val="es-ES_tradnl"/>
        </w:rPr>
        <w:lastRenderedPageBreak/>
        <w:t xml:space="preserve">respuesta emitida por el </w:t>
      </w:r>
      <w:r w:rsidRPr="0005553D">
        <w:rPr>
          <w:rFonts w:ascii="Palatino Linotype" w:hAnsi="Palatino Linotype" w:cs="Arial"/>
          <w:lang w:val="es-ES_tradnl"/>
        </w:rPr>
        <w:t>Ayuntamiento de Ixtapan de la Sal,</w:t>
      </w:r>
      <w:r w:rsidRPr="0005553D">
        <w:rPr>
          <w:rFonts w:ascii="Palatino Linotype" w:eastAsia="Calibri" w:hAnsi="Palatino Linotype" w:cs="Arial"/>
          <w:lang w:val="es-ES_tradnl"/>
        </w:rPr>
        <w:t xml:space="preserve"> a la solicitud de información </w:t>
      </w:r>
      <w:r w:rsidR="0039428C" w:rsidRPr="0005553D">
        <w:rPr>
          <w:rFonts w:ascii="Palatino Linotype" w:hAnsi="Palatino Linotype"/>
          <w:bCs/>
          <w:lang w:val="es-ES_tradnl"/>
        </w:rPr>
        <w:t>01146/IXTASAL/IP/2020</w:t>
      </w:r>
      <w:r w:rsidR="00B60327" w:rsidRPr="0005553D">
        <w:rPr>
          <w:rFonts w:ascii="Palatino Linotype" w:hAnsi="Palatino Linotype"/>
          <w:lang w:val="es-ES_tradnl"/>
        </w:rPr>
        <w:t>, cuyos puntos resolutivos son los siguientes:</w:t>
      </w:r>
    </w:p>
    <w:p w:rsidR="00E12F6B" w:rsidRPr="0005553D" w:rsidRDefault="00E12F6B" w:rsidP="008E1E4F">
      <w:pPr>
        <w:pStyle w:val="Sinespaciado"/>
        <w:spacing w:line="276" w:lineRule="auto"/>
        <w:jc w:val="both"/>
        <w:rPr>
          <w:rFonts w:ascii="Palatino Linotype" w:hAnsi="Palatino Linotype"/>
          <w:sz w:val="22"/>
          <w:szCs w:val="22"/>
        </w:rPr>
      </w:pPr>
    </w:p>
    <w:p w:rsidR="00BF6D22" w:rsidRPr="0005553D" w:rsidRDefault="00E12F6B" w:rsidP="00BF6D22">
      <w:pPr>
        <w:spacing w:before="240" w:line="360" w:lineRule="auto"/>
        <w:ind w:left="567" w:right="616"/>
        <w:jc w:val="both"/>
        <w:rPr>
          <w:rFonts w:ascii="Palatino Linotype" w:hAnsi="Palatino Linotype"/>
          <w:i/>
          <w:sz w:val="22"/>
          <w:szCs w:val="22"/>
        </w:rPr>
      </w:pPr>
      <w:r w:rsidRPr="0005553D">
        <w:rPr>
          <w:rFonts w:ascii="Palatino Linotype" w:hAnsi="Palatino Linotype" w:cs="Arial"/>
          <w:b/>
          <w:i/>
          <w:sz w:val="22"/>
          <w:szCs w:val="22"/>
          <w:lang w:val="es-ES_tradnl"/>
        </w:rPr>
        <w:t>“</w:t>
      </w:r>
      <w:r w:rsidR="00BF6D22" w:rsidRPr="0005553D">
        <w:rPr>
          <w:rFonts w:ascii="Palatino Linotype" w:hAnsi="Palatino Linotype" w:cs="Arial"/>
          <w:b/>
          <w:i/>
          <w:sz w:val="22"/>
          <w:szCs w:val="22"/>
        </w:rPr>
        <w:t xml:space="preserve">PRIMERO. </w:t>
      </w:r>
      <w:r w:rsidR="00BF6D22" w:rsidRPr="0005553D">
        <w:rPr>
          <w:rFonts w:ascii="Palatino Linotype" w:hAnsi="Palatino Linotype" w:cs="Arial"/>
          <w:i/>
          <w:sz w:val="22"/>
          <w:szCs w:val="22"/>
        </w:rPr>
        <w:t>Resultan infundadas las</w:t>
      </w:r>
      <w:r w:rsidR="00BF6D22" w:rsidRPr="0005553D">
        <w:rPr>
          <w:rFonts w:ascii="Palatino Linotype" w:hAnsi="Palatino Linotype" w:cs="Arial"/>
          <w:b/>
          <w:i/>
          <w:sz w:val="22"/>
          <w:szCs w:val="22"/>
        </w:rPr>
        <w:t xml:space="preserve"> </w:t>
      </w:r>
      <w:r w:rsidR="00BF6D22" w:rsidRPr="0005553D">
        <w:rPr>
          <w:rFonts w:ascii="Palatino Linotype" w:hAnsi="Palatino Linotype" w:cs="Arial"/>
          <w:i/>
          <w:sz w:val="22"/>
          <w:szCs w:val="22"/>
          <w:lang w:val="es-ES"/>
        </w:rPr>
        <w:t xml:space="preserve">razones o motivos de inconformidad hechos valer </w:t>
      </w:r>
      <w:r w:rsidR="00BF6D22" w:rsidRPr="0005553D">
        <w:rPr>
          <w:rFonts w:ascii="Palatino Linotype" w:eastAsia="Calibri" w:hAnsi="Palatino Linotype" w:cs="Arial"/>
          <w:i/>
          <w:sz w:val="22"/>
          <w:szCs w:val="22"/>
          <w:lang w:val="es-ES"/>
        </w:rPr>
        <w:t xml:space="preserve">en el recurso de revisión </w:t>
      </w:r>
      <w:r w:rsidR="00BF6D22" w:rsidRPr="0005553D">
        <w:rPr>
          <w:rFonts w:ascii="Palatino Linotype" w:hAnsi="Palatino Linotype" w:cs="Arial"/>
          <w:b/>
          <w:bCs/>
          <w:i/>
          <w:sz w:val="22"/>
          <w:szCs w:val="22"/>
        </w:rPr>
        <w:t xml:space="preserve">02533/INFOEM/IP/RR/2020, </w:t>
      </w:r>
      <w:r w:rsidR="00BF6D22" w:rsidRPr="0005553D">
        <w:rPr>
          <w:rFonts w:ascii="Palatino Linotype" w:hAnsi="Palatino Linotype" w:cs="Arial"/>
          <w:bCs/>
          <w:i/>
          <w:sz w:val="22"/>
          <w:szCs w:val="22"/>
        </w:rPr>
        <w:t xml:space="preserve">en términos del </w:t>
      </w:r>
      <w:r w:rsidR="00BF6D22" w:rsidRPr="0005553D">
        <w:rPr>
          <w:rFonts w:ascii="Palatino Linotype" w:hAnsi="Palatino Linotype" w:cs="Arial"/>
          <w:b/>
          <w:bCs/>
          <w:i/>
          <w:sz w:val="22"/>
          <w:szCs w:val="22"/>
        </w:rPr>
        <w:t>Considerando</w:t>
      </w:r>
      <w:r w:rsidR="00BF6D22" w:rsidRPr="0005553D">
        <w:rPr>
          <w:rFonts w:ascii="Palatino Linotype" w:hAnsi="Palatino Linotype" w:cs="Arial"/>
          <w:bCs/>
          <w:i/>
          <w:sz w:val="22"/>
          <w:szCs w:val="22"/>
        </w:rPr>
        <w:t xml:space="preserve"> </w:t>
      </w:r>
      <w:r w:rsidR="00BF6D22" w:rsidRPr="0005553D">
        <w:rPr>
          <w:rFonts w:ascii="Palatino Linotype" w:hAnsi="Palatino Linotype" w:cs="Arial"/>
          <w:b/>
          <w:bCs/>
          <w:i/>
          <w:sz w:val="22"/>
          <w:szCs w:val="22"/>
        </w:rPr>
        <w:t>CUARTO</w:t>
      </w:r>
      <w:r w:rsidR="00BF6D22" w:rsidRPr="0005553D">
        <w:rPr>
          <w:rFonts w:ascii="Palatino Linotype" w:hAnsi="Palatino Linotype" w:cs="Arial"/>
          <w:bCs/>
          <w:i/>
          <w:sz w:val="22"/>
          <w:szCs w:val="22"/>
        </w:rPr>
        <w:t xml:space="preserve"> de la presente resolución.</w:t>
      </w:r>
    </w:p>
    <w:p w:rsidR="00BF6D22" w:rsidRPr="0005553D" w:rsidRDefault="00BF6D22" w:rsidP="00BF6D22">
      <w:pPr>
        <w:spacing w:before="240" w:after="240" w:line="360" w:lineRule="auto"/>
        <w:ind w:left="567" w:right="616"/>
        <w:jc w:val="both"/>
        <w:rPr>
          <w:rFonts w:ascii="Palatino Linotype" w:eastAsia="Calibri" w:hAnsi="Palatino Linotype" w:cs="Arial"/>
          <w:i/>
          <w:sz w:val="22"/>
          <w:szCs w:val="22"/>
          <w:lang w:val="es-ES"/>
        </w:rPr>
      </w:pPr>
      <w:r w:rsidRPr="0005553D">
        <w:rPr>
          <w:rFonts w:ascii="Palatino Linotype" w:hAnsi="Palatino Linotype"/>
          <w:b/>
          <w:i/>
          <w:sz w:val="22"/>
          <w:szCs w:val="22"/>
        </w:rPr>
        <w:t>SEGUNDO.</w:t>
      </w:r>
      <w:r w:rsidRPr="0005553D">
        <w:rPr>
          <w:rStyle w:val="Ttulo2Car"/>
          <w:i/>
          <w:sz w:val="22"/>
          <w:szCs w:val="22"/>
        </w:rPr>
        <w:t xml:space="preserve"> </w:t>
      </w:r>
      <w:r w:rsidRPr="0005553D">
        <w:rPr>
          <w:rFonts w:ascii="Palatino Linotype" w:eastAsia="Calibri" w:hAnsi="Palatino Linotype" w:cs="Arial"/>
          <w:i/>
          <w:sz w:val="22"/>
          <w:szCs w:val="22"/>
          <w:lang w:val="es-ES"/>
        </w:rPr>
        <w:t>Se</w:t>
      </w:r>
      <w:r w:rsidRPr="0005553D">
        <w:rPr>
          <w:rFonts w:ascii="Palatino Linotype" w:eastAsia="Calibri" w:hAnsi="Palatino Linotype" w:cs="Arial"/>
          <w:b/>
          <w:i/>
          <w:sz w:val="22"/>
          <w:szCs w:val="22"/>
          <w:lang w:val="es-ES"/>
        </w:rPr>
        <w:t xml:space="preserve"> CONFIRMA </w:t>
      </w:r>
      <w:r w:rsidRPr="0005553D">
        <w:rPr>
          <w:rFonts w:ascii="Palatino Linotype" w:eastAsia="Calibri" w:hAnsi="Palatino Linotype" w:cs="Arial"/>
          <w:i/>
          <w:sz w:val="22"/>
          <w:szCs w:val="22"/>
          <w:lang w:val="es-ES"/>
        </w:rPr>
        <w:t xml:space="preserve">la respuesta emitida por el </w:t>
      </w:r>
      <w:r w:rsidRPr="0005553D">
        <w:rPr>
          <w:rFonts w:ascii="Palatino Linotype" w:hAnsi="Palatino Linotype" w:cs="Arial"/>
          <w:b/>
          <w:i/>
          <w:sz w:val="22"/>
          <w:szCs w:val="22"/>
        </w:rPr>
        <w:t>Ayuntamiento de Ixtapan de la Sal</w:t>
      </w:r>
      <w:r w:rsidRPr="0005553D">
        <w:rPr>
          <w:rFonts w:ascii="Palatino Linotype" w:eastAsia="Calibri" w:hAnsi="Palatino Linotype" w:cs="Arial"/>
          <w:i/>
          <w:sz w:val="22"/>
          <w:szCs w:val="22"/>
          <w:lang w:val="es-ES"/>
        </w:rPr>
        <w:t xml:space="preserve"> a la solicitud </w:t>
      </w:r>
      <w:r w:rsidRPr="0005553D">
        <w:rPr>
          <w:rFonts w:ascii="Palatino Linotype" w:eastAsia="Calibri" w:hAnsi="Palatino Linotype" w:cs="Arial"/>
          <w:b/>
          <w:i/>
          <w:sz w:val="22"/>
          <w:szCs w:val="22"/>
          <w:lang w:val="es-ES"/>
        </w:rPr>
        <w:t>01146/IXTASAL/IP/2020.</w:t>
      </w:r>
      <w:r w:rsidRPr="0005553D">
        <w:rPr>
          <w:rFonts w:ascii="Palatino Linotype" w:eastAsia="Calibri" w:hAnsi="Palatino Linotype" w:cs="Arial"/>
          <w:i/>
          <w:sz w:val="22"/>
          <w:szCs w:val="22"/>
          <w:lang w:val="es-ES"/>
        </w:rPr>
        <w:t xml:space="preserve"> </w:t>
      </w:r>
    </w:p>
    <w:p w:rsidR="00BF6D22" w:rsidRPr="0005553D" w:rsidRDefault="00BF6D22" w:rsidP="00BF6D22">
      <w:pPr>
        <w:tabs>
          <w:tab w:val="left" w:pos="8080"/>
        </w:tabs>
        <w:spacing w:before="240" w:line="360" w:lineRule="auto"/>
        <w:ind w:left="567" w:right="616"/>
        <w:contextualSpacing/>
        <w:jc w:val="both"/>
        <w:rPr>
          <w:rFonts w:ascii="Palatino Linotype" w:eastAsia="Palatino Linotype" w:hAnsi="Palatino Linotype" w:cs="Palatino Linotype"/>
          <w:b/>
          <w:i/>
          <w:sz w:val="22"/>
          <w:szCs w:val="22"/>
        </w:rPr>
      </w:pPr>
      <w:r w:rsidRPr="0005553D">
        <w:rPr>
          <w:rFonts w:ascii="Palatino Linotype" w:eastAsia="Palatino Linotype" w:hAnsi="Palatino Linotype" w:cs="Palatino Linotype"/>
          <w:b/>
          <w:i/>
          <w:sz w:val="22"/>
          <w:szCs w:val="22"/>
        </w:rPr>
        <w:t xml:space="preserve">TERCERO. REMÍTASE, </w:t>
      </w:r>
      <w:r w:rsidRPr="0005553D">
        <w:rPr>
          <w:rFonts w:ascii="Palatino Linotype" w:eastAsia="Palatino Linotype" w:hAnsi="Palatino Linotype" w:cs="Palatino Linotype"/>
          <w:i/>
          <w:sz w:val="22"/>
          <w:szCs w:val="22"/>
        </w:rPr>
        <w:t xml:space="preserve">vía Sistema de Acceso a la Información Mexiquense (SAIMEX), la presente resolución al Titular de la Unidad de Transparencia del </w:t>
      </w:r>
      <w:r w:rsidRPr="0005553D">
        <w:rPr>
          <w:rFonts w:ascii="Palatino Linotype" w:eastAsia="Palatino Linotype" w:hAnsi="Palatino Linotype" w:cs="Palatino Linotype"/>
          <w:b/>
          <w:i/>
          <w:sz w:val="22"/>
          <w:szCs w:val="22"/>
        </w:rPr>
        <w:t>SUJETO OBLIGADO.</w:t>
      </w:r>
    </w:p>
    <w:p w:rsidR="00BF6D22" w:rsidRPr="0005553D" w:rsidRDefault="00BF6D22" w:rsidP="00BF6D22">
      <w:pPr>
        <w:shd w:val="clear" w:color="auto" w:fill="FFFFFF"/>
        <w:spacing w:before="240" w:line="360" w:lineRule="auto"/>
        <w:ind w:left="567" w:right="616"/>
        <w:jc w:val="both"/>
        <w:rPr>
          <w:rFonts w:ascii="Palatino Linotype" w:hAnsi="Palatino Linotype"/>
          <w:i/>
          <w:sz w:val="22"/>
          <w:szCs w:val="22"/>
        </w:rPr>
      </w:pPr>
      <w:r w:rsidRPr="0005553D">
        <w:rPr>
          <w:rFonts w:ascii="Palatino Linotype" w:hAnsi="Palatino Linotype" w:cs="Arial"/>
          <w:b/>
          <w:i/>
          <w:sz w:val="22"/>
          <w:szCs w:val="22"/>
        </w:rPr>
        <w:t xml:space="preserve">CUARTO. </w:t>
      </w:r>
      <w:r w:rsidRPr="0005553D">
        <w:rPr>
          <w:rFonts w:ascii="Palatino Linotype" w:hAnsi="Palatino Linotype"/>
          <w:bCs/>
          <w:i/>
          <w:color w:val="222222"/>
          <w:sz w:val="22"/>
          <w:szCs w:val="22"/>
          <w:lang w:val="es-ES"/>
        </w:rPr>
        <w:t>Notifíquese a</w:t>
      </w:r>
      <w:r w:rsidRPr="0005553D">
        <w:rPr>
          <w:rFonts w:ascii="Palatino Linotype" w:hAnsi="Palatino Linotype"/>
          <w:b/>
          <w:i/>
          <w:sz w:val="22"/>
          <w:szCs w:val="22"/>
        </w:rPr>
        <w:t xml:space="preserve"> </w:t>
      </w:r>
      <w:r w:rsidR="00065E97" w:rsidRPr="00065E97">
        <w:rPr>
          <w:rFonts w:ascii="Palatino Linotype" w:hAnsi="Palatino Linotype"/>
          <w:b/>
          <w:i/>
          <w:sz w:val="22"/>
          <w:szCs w:val="22"/>
          <w:highlight w:val="black"/>
        </w:rPr>
        <w:t>-------------------------------------</w:t>
      </w:r>
      <w:r w:rsidRPr="0005553D">
        <w:rPr>
          <w:rFonts w:ascii="Palatino Linotype" w:hAnsi="Palatino Linotype"/>
          <w:i/>
          <w:sz w:val="22"/>
          <w:szCs w:val="22"/>
        </w:rPr>
        <w:t xml:space="preserve"> la presente resolución.</w:t>
      </w:r>
    </w:p>
    <w:p w:rsidR="00BF6D22" w:rsidRPr="0005553D" w:rsidRDefault="00BF6D22" w:rsidP="00BF6D22">
      <w:pPr>
        <w:spacing w:before="240" w:after="240" w:line="360" w:lineRule="auto"/>
        <w:ind w:left="567" w:right="616"/>
        <w:jc w:val="both"/>
        <w:rPr>
          <w:rFonts w:ascii="Palatino Linotype" w:eastAsia="Calibri" w:hAnsi="Palatino Linotype" w:cs="Arial"/>
          <w:i/>
          <w:sz w:val="22"/>
          <w:szCs w:val="22"/>
          <w:lang w:val="es-ES"/>
        </w:rPr>
      </w:pPr>
      <w:r w:rsidRPr="0005553D">
        <w:rPr>
          <w:rFonts w:ascii="Palatino Linotype" w:eastAsia="MS Mincho" w:hAnsi="Palatino Linotype"/>
          <w:b/>
          <w:i/>
          <w:sz w:val="22"/>
          <w:szCs w:val="22"/>
          <w:lang w:val="es-MX"/>
        </w:rPr>
        <w:t>QUINTO.</w:t>
      </w:r>
      <w:r w:rsidRPr="0005553D">
        <w:rPr>
          <w:rFonts w:ascii="Palatino Linotype" w:eastAsia="MS Mincho" w:hAnsi="Palatino Linotype"/>
          <w:i/>
          <w:sz w:val="22"/>
          <w:szCs w:val="22"/>
          <w:lang w:val="es-MX"/>
        </w:rPr>
        <w:t xml:space="preserve"> </w:t>
      </w:r>
      <w:r w:rsidRPr="0005553D">
        <w:rPr>
          <w:rFonts w:ascii="Palatino Linotype" w:eastAsia="MS Mincho" w:hAnsi="Palatino Linotype"/>
          <w:i/>
          <w:sz w:val="22"/>
          <w:szCs w:val="22"/>
          <w:lang w:val="es-ES"/>
        </w:rPr>
        <w:t xml:space="preserve">Se hace del conocimiento de </w:t>
      </w:r>
      <w:r w:rsidR="00065E97" w:rsidRPr="00065E97">
        <w:rPr>
          <w:rFonts w:ascii="Palatino Linotype" w:hAnsi="Palatino Linotype"/>
          <w:b/>
          <w:i/>
          <w:sz w:val="22"/>
          <w:szCs w:val="22"/>
          <w:highlight w:val="black"/>
        </w:rPr>
        <w:t>----------------------------------</w:t>
      </w:r>
      <w:bookmarkStart w:id="2" w:name="_GoBack"/>
      <w:bookmarkEnd w:id="2"/>
      <w:r w:rsidRPr="0005553D">
        <w:rPr>
          <w:rFonts w:ascii="Palatino Linotype" w:hAnsi="Palatino Linotype"/>
          <w:i/>
          <w:sz w:val="22"/>
          <w:szCs w:val="22"/>
        </w:rPr>
        <w:t xml:space="preserve"> </w:t>
      </w:r>
      <w:r w:rsidRPr="0005553D">
        <w:rPr>
          <w:rFonts w:ascii="Palatino Linotype" w:eastAsia="MS Mincho" w:hAnsi="Palatino Linotype"/>
          <w:i/>
          <w:sz w:val="22"/>
          <w:szCs w:val="22"/>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5553D">
        <w:rPr>
          <w:rFonts w:ascii="Palatino Linotype" w:eastAsia="MS Mincho" w:hAnsi="Palatino Linotype"/>
          <w:bCs/>
          <w:i/>
          <w:sz w:val="22"/>
          <w:szCs w:val="22"/>
          <w:lang w:val="es-ES"/>
        </w:rPr>
        <w:t>vía juicio de amparo</w:t>
      </w:r>
      <w:r w:rsidRPr="0005553D">
        <w:rPr>
          <w:rFonts w:ascii="Palatino Linotype" w:eastAsia="MS Mincho" w:hAnsi="Palatino Linotype"/>
          <w:i/>
          <w:sz w:val="22"/>
          <w:szCs w:val="22"/>
          <w:lang w:val="es-ES"/>
        </w:rPr>
        <w:t xml:space="preserve"> en los términos de las leyes aplicables.”</w:t>
      </w:r>
    </w:p>
    <w:p w:rsidR="00C91589" w:rsidRPr="0005553D" w:rsidRDefault="00C91589" w:rsidP="008E1E4F">
      <w:pPr>
        <w:spacing w:before="240" w:after="240" w:line="276" w:lineRule="auto"/>
        <w:ind w:left="630"/>
        <w:jc w:val="both"/>
        <w:rPr>
          <w:rFonts w:ascii="Palatino Linotype" w:eastAsia="MS Mincho" w:hAnsi="Palatino Linotype"/>
          <w:i/>
          <w:sz w:val="22"/>
          <w:szCs w:val="22"/>
          <w:lang w:val="es-ES_tradnl"/>
        </w:rPr>
      </w:pPr>
    </w:p>
    <w:p w:rsidR="00BF6D22" w:rsidRPr="0005553D" w:rsidRDefault="00BF6D22" w:rsidP="00BF6D22">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05553D">
        <w:rPr>
          <w:rFonts w:ascii="Palatino Linotype" w:hAnsi="Palatino Linotype"/>
          <w:color w:val="000000" w:themeColor="text1"/>
        </w:rPr>
        <w:t>Posteriormente, la particular en fecha veintiocho de octubre del año en curso, presentó el recurso de inconformidad ante el Instituto Nacional de Transparencia, Acceso a la Información Pública y Protección de Datos Personales (INAI).</w:t>
      </w:r>
    </w:p>
    <w:p w:rsidR="00BF6D22" w:rsidRPr="0005553D" w:rsidRDefault="00BF6D22" w:rsidP="00BF6D22">
      <w:pPr>
        <w:pStyle w:val="Prrafodelista"/>
        <w:ind w:left="0"/>
        <w:rPr>
          <w:rFonts w:ascii="Palatino Linotype" w:hAnsi="Palatino Linotype"/>
          <w:color w:val="000000" w:themeColor="text1"/>
        </w:rPr>
      </w:pPr>
    </w:p>
    <w:p w:rsidR="00BF6D22" w:rsidRPr="0005553D" w:rsidRDefault="00BF6D22" w:rsidP="00BF6D22">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05553D">
        <w:rPr>
          <w:rFonts w:ascii="Palatino Linotype" w:hAnsi="Palatino Linotype"/>
          <w:color w:val="000000" w:themeColor="text1"/>
        </w:rPr>
        <w:t xml:space="preserve">El Instituto Nacional de Transparencia, Acceso a la Información Pública y Protección de Datos Personales, por medio del Secretario de Acuerdos y Ponencia de Acceso a la Información adscrito a la Ponencia del </w:t>
      </w:r>
      <w:proofErr w:type="gramStart"/>
      <w:r w:rsidRPr="0005553D">
        <w:rPr>
          <w:rFonts w:ascii="Palatino Linotype" w:hAnsi="Palatino Linotype"/>
          <w:color w:val="000000" w:themeColor="text1"/>
        </w:rPr>
        <w:t>Comisionada  Josefina</w:t>
      </w:r>
      <w:proofErr w:type="gramEnd"/>
      <w:r w:rsidRPr="0005553D">
        <w:rPr>
          <w:rFonts w:ascii="Palatino Linotype" w:hAnsi="Palatino Linotype"/>
          <w:color w:val="000000" w:themeColor="text1"/>
        </w:rPr>
        <w:t xml:space="preserve"> Román Vergara, mediante proveído de fecha cinco de noviembre del año que transcurre, acordó la admisión del recurso de inconformidad número </w:t>
      </w:r>
      <w:r w:rsidRPr="0005553D">
        <w:rPr>
          <w:rFonts w:ascii="Palatino Linotype" w:hAnsi="Palatino Linotype"/>
          <w:b/>
          <w:color w:val="000000" w:themeColor="text1"/>
        </w:rPr>
        <w:t>RIA 243/20</w:t>
      </w:r>
      <w:r w:rsidRPr="0005553D">
        <w:rPr>
          <w:rFonts w:ascii="Palatino Linotype" w:hAnsi="Palatino Linotype"/>
          <w:color w:val="000000" w:themeColor="text1"/>
        </w:rPr>
        <w:t xml:space="preserve"> y ordenó la notificación del mismo, con los puntos acordados.</w:t>
      </w:r>
    </w:p>
    <w:p w:rsidR="00400279" w:rsidRPr="0005553D" w:rsidRDefault="00400279" w:rsidP="00BF6D22">
      <w:pPr>
        <w:pStyle w:val="Prrafodelista"/>
        <w:tabs>
          <w:tab w:val="left" w:pos="0"/>
        </w:tabs>
        <w:spacing w:line="360" w:lineRule="auto"/>
        <w:ind w:left="0" w:right="49"/>
        <w:jc w:val="both"/>
        <w:rPr>
          <w:rFonts w:ascii="Palatino Linotype" w:hAnsi="Palatino Linotype"/>
          <w:lang w:val="es-ES_tradnl"/>
        </w:rPr>
      </w:pPr>
    </w:p>
    <w:p w:rsidR="00490EB5" w:rsidRPr="0005553D"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El </w:t>
      </w:r>
      <w:r w:rsidR="00E12F6B" w:rsidRPr="0005553D">
        <w:rPr>
          <w:rFonts w:ascii="Palatino Linotype" w:hAnsi="Palatino Linotype"/>
          <w:lang w:val="es-ES_tradnl"/>
        </w:rPr>
        <w:t>doce (12) de noviembre de dos mil veinte</w:t>
      </w:r>
      <w:r w:rsidRPr="0005553D">
        <w:rPr>
          <w:rFonts w:ascii="Palatino Linotype" w:hAnsi="Palatino Linotype"/>
          <w:lang w:val="es-ES_tradnl"/>
        </w:rPr>
        <w:t>, se tuvo por rendido el informe justificado</w:t>
      </w:r>
      <w:r w:rsidR="00490EB5" w:rsidRPr="0005553D">
        <w:rPr>
          <w:rFonts w:ascii="Palatino Linotype" w:hAnsi="Palatino Linotype"/>
          <w:lang w:val="es-ES_tradnl"/>
        </w:rPr>
        <w:t>.</w:t>
      </w:r>
    </w:p>
    <w:p w:rsidR="00E12F6B" w:rsidRPr="0005553D" w:rsidRDefault="00E12F6B" w:rsidP="00AF1245">
      <w:pPr>
        <w:pStyle w:val="Prrafodelista"/>
        <w:spacing w:line="360" w:lineRule="auto"/>
        <w:ind w:left="0"/>
        <w:jc w:val="both"/>
        <w:rPr>
          <w:rFonts w:ascii="Palatino Linotype" w:hAnsi="Palatino Linotype"/>
          <w:lang w:val="es-ES_tradnl"/>
        </w:rPr>
      </w:pPr>
    </w:p>
    <w:p w:rsidR="001A5313" w:rsidRPr="0005553D"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Con fecha primero</w:t>
      </w:r>
      <w:r w:rsidR="001A5313" w:rsidRPr="0005553D">
        <w:rPr>
          <w:rFonts w:ascii="Palatino Linotype" w:hAnsi="Palatino Linotype"/>
          <w:lang w:val="es-ES_tradnl"/>
        </w:rPr>
        <w:t xml:space="preserve"> (01)</w:t>
      </w:r>
      <w:r w:rsidRPr="0005553D">
        <w:rPr>
          <w:rFonts w:ascii="Palatino Linotype" w:hAnsi="Palatino Linotype"/>
          <w:lang w:val="es-ES_tradnl"/>
        </w:rPr>
        <w:t xml:space="preserve"> de diciembre de dos mil veinte, la Secretaria de Acuerdo y Ponencia de Acceso a la Información</w:t>
      </w:r>
      <w:r w:rsidR="001A5313" w:rsidRPr="0005553D">
        <w:rPr>
          <w:rFonts w:ascii="Palatino Linotype" w:hAnsi="Palatino Linotype"/>
          <w:lang w:val="es-ES_tradnl"/>
        </w:rPr>
        <w:t>, acordó por única vez, la ampliación del término por un periodo igual, para resolver el recurso de revisión.</w:t>
      </w:r>
    </w:p>
    <w:p w:rsidR="001A5313" w:rsidRPr="0005553D" w:rsidRDefault="001A5313" w:rsidP="008E1E4F">
      <w:pPr>
        <w:pStyle w:val="Prrafodelista"/>
        <w:spacing w:line="360" w:lineRule="auto"/>
        <w:jc w:val="both"/>
        <w:rPr>
          <w:rFonts w:ascii="Palatino Linotype" w:hAnsi="Palatino Linotype"/>
          <w:lang w:val="es-ES_tradnl"/>
        </w:rPr>
      </w:pPr>
    </w:p>
    <w:p w:rsidR="00E12F6B" w:rsidRPr="0005553D" w:rsidRDefault="001A5313"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El cuatro (04) de diciembre de dos mil veinte, la Secretaria de Acuerdos y Ponencia de Acceso a la Información, al no existir diligencias pendientes por desahogar acordó el cierre de instrucción, pasando el expediente a resolución.</w:t>
      </w:r>
    </w:p>
    <w:p w:rsidR="00490EB5" w:rsidRPr="0005553D" w:rsidRDefault="00490EB5" w:rsidP="008E1E4F">
      <w:pPr>
        <w:pStyle w:val="Prrafodelista"/>
        <w:spacing w:line="360" w:lineRule="auto"/>
        <w:jc w:val="both"/>
        <w:rPr>
          <w:rFonts w:ascii="Palatino Linotype" w:hAnsi="Palatino Linotype"/>
          <w:lang w:val="es-ES_tradnl"/>
        </w:rPr>
      </w:pPr>
    </w:p>
    <w:p w:rsidR="00400279" w:rsidRPr="0005553D"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En sesión </w:t>
      </w:r>
      <w:r w:rsidR="001A5313" w:rsidRPr="0005553D">
        <w:rPr>
          <w:rFonts w:ascii="Palatino Linotype" w:hAnsi="Palatino Linotype"/>
          <w:lang w:val="es-ES_tradnl"/>
        </w:rPr>
        <w:t xml:space="preserve">ordinaria </w:t>
      </w:r>
      <w:r w:rsidRPr="0005553D">
        <w:rPr>
          <w:rFonts w:ascii="Palatino Linotype" w:hAnsi="Palatino Linotype"/>
          <w:lang w:val="es-ES_tradnl"/>
        </w:rPr>
        <w:t xml:space="preserve">celebrada el día </w:t>
      </w:r>
      <w:r w:rsidR="00F7242E" w:rsidRPr="0005553D">
        <w:rPr>
          <w:rFonts w:ascii="Palatino Linotype" w:hAnsi="Palatino Linotype"/>
          <w:lang w:val="es-ES_tradnl"/>
        </w:rPr>
        <w:t>veintidós</w:t>
      </w:r>
      <w:r w:rsidR="001A5313" w:rsidRPr="0005553D">
        <w:rPr>
          <w:rFonts w:ascii="Palatino Linotype" w:hAnsi="Palatino Linotype"/>
          <w:lang w:val="es-ES_tradnl"/>
        </w:rPr>
        <w:t xml:space="preserve"> (</w:t>
      </w:r>
      <w:r w:rsidR="00F7242E" w:rsidRPr="0005553D">
        <w:rPr>
          <w:rFonts w:ascii="Palatino Linotype" w:hAnsi="Palatino Linotype"/>
          <w:lang w:val="es-ES_tradnl"/>
        </w:rPr>
        <w:t>22</w:t>
      </w:r>
      <w:r w:rsidR="001A5313" w:rsidRPr="0005553D">
        <w:rPr>
          <w:rFonts w:ascii="Palatino Linotype" w:hAnsi="Palatino Linotype"/>
          <w:lang w:val="es-ES_tradnl"/>
        </w:rPr>
        <w:t xml:space="preserve">) de diciembre de dos mil veinte, el Pleno del INAI, </w:t>
      </w:r>
      <w:r w:rsidRPr="0005553D">
        <w:rPr>
          <w:rFonts w:ascii="Palatino Linotype" w:hAnsi="Palatino Linotype"/>
          <w:lang w:val="es-ES_tradnl"/>
        </w:rPr>
        <w:t>se aprobó la resolución</w:t>
      </w:r>
      <w:r w:rsidR="001A5313" w:rsidRPr="0005553D">
        <w:rPr>
          <w:rFonts w:ascii="Palatino Linotype" w:hAnsi="Palatino Linotype"/>
          <w:lang w:val="es-ES_tradnl"/>
        </w:rPr>
        <w:t xml:space="preserve"> del recurso de revisión RIA </w:t>
      </w:r>
      <w:r w:rsidR="00D608C7" w:rsidRPr="0005553D">
        <w:rPr>
          <w:rFonts w:ascii="Palatino Linotype" w:hAnsi="Palatino Linotype"/>
          <w:lang w:val="es-ES_tradnl"/>
        </w:rPr>
        <w:t>243/20</w:t>
      </w:r>
      <w:r w:rsidR="001A5313" w:rsidRPr="0005553D">
        <w:rPr>
          <w:rFonts w:ascii="Palatino Linotype" w:hAnsi="Palatino Linotype"/>
          <w:lang w:val="es-ES_tradnl"/>
        </w:rPr>
        <w:t>20</w:t>
      </w:r>
      <w:r w:rsidRPr="0005553D">
        <w:rPr>
          <w:rFonts w:ascii="Palatino Linotype" w:hAnsi="Palatino Linotype"/>
          <w:lang w:val="es-ES_tradnl"/>
        </w:rPr>
        <w:t xml:space="preserve">, posteriormente en fecha </w:t>
      </w:r>
      <w:r w:rsidR="001A5313" w:rsidRPr="0005553D">
        <w:rPr>
          <w:rFonts w:ascii="Palatino Linotype" w:hAnsi="Palatino Linotype"/>
          <w:lang w:val="es-ES_tradnl"/>
        </w:rPr>
        <w:t>diecinueve (19) de enero de dos mil veintiuno</w:t>
      </w:r>
      <w:r w:rsidRPr="0005553D">
        <w:rPr>
          <w:rFonts w:ascii="Palatino Linotype" w:hAnsi="Palatino Linotype"/>
          <w:lang w:val="es-ES_tradnl"/>
        </w:rPr>
        <w:t>, fue notificada a este Órgano Gara</w:t>
      </w:r>
      <w:r w:rsidR="00F7242E" w:rsidRPr="0005553D">
        <w:rPr>
          <w:rFonts w:ascii="Palatino Linotype" w:hAnsi="Palatino Linotype"/>
          <w:lang w:val="es-ES_tradnl"/>
        </w:rPr>
        <w:t>nte.</w:t>
      </w:r>
    </w:p>
    <w:p w:rsidR="00872735" w:rsidRPr="0005553D"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05553D" w:rsidRDefault="00333841" w:rsidP="008E1E4F">
      <w:pPr>
        <w:pStyle w:val="Ttulo1"/>
        <w:spacing w:line="360" w:lineRule="auto"/>
        <w:jc w:val="center"/>
        <w:rPr>
          <w:rFonts w:ascii="Palatino Linotype" w:hAnsi="Palatino Linotype"/>
          <w:b/>
          <w:color w:val="auto"/>
          <w:sz w:val="24"/>
          <w:szCs w:val="24"/>
          <w:lang w:val="es-ES_tradnl"/>
        </w:rPr>
      </w:pPr>
      <w:bookmarkStart w:id="3" w:name="_Toc63700891"/>
      <w:r w:rsidRPr="0005553D">
        <w:rPr>
          <w:rFonts w:ascii="Palatino Linotype" w:hAnsi="Palatino Linotype"/>
          <w:b/>
          <w:color w:val="auto"/>
          <w:sz w:val="24"/>
          <w:szCs w:val="24"/>
          <w:lang w:val="es-ES_tradnl"/>
        </w:rPr>
        <w:t>CONSIDERANDO</w:t>
      </w:r>
      <w:bookmarkEnd w:id="3"/>
    </w:p>
    <w:p w:rsidR="00333841" w:rsidRPr="0005553D" w:rsidRDefault="00333841" w:rsidP="008E1E4F">
      <w:pPr>
        <w:spacing w:line="360" w:lineRule="auto"/>
        <w:jc w:val="both"/>
        <w:rPr>
          <w:rFonts w:ascii="Palatino Linotype" w:hAnsi="Palatino Linotype"/>
          <w:lang w:val="es-ES_tradnl" w:eastAsia="en-US"/>
        </w:rPr>
      </w:pPr>
    </w:p>
    <w:p w:rsidR="00333841" w:rsidRPr="0005553D" w:rsidRDefault="00333841" w:rsidP="008E1E4F">
      <w:pPr>
        <w:pStyle w:val="Ttulo2"/>
        <w:spacing w:line="360" w:lineRule="auto"/>
        <w:jc w:val="both"/>
        <w:rPr>
          <w:rFonts w:ascii="Palatino Linotype" w:hAnsi="Palatino Linotype"/>
          <w:b/>
          <w:color w:val="auto"/>
          <w:sz w:val="24"/>
          <w:szCs w:val="24"/>
          <w:lang w:val="es-ES_tradnl"/>
        </w:rPr>
      </w:pPr>
      <w:bookmarkStart w:id="4" w:name="_Toc63700892"/>
      <w:r w:rsidRPr="0005553D">
        <w:rPr>
          <w:rFonts w:ascii="Palatino Linotype" w:hAnsi="Palatino Linotype"/>
          <w:b/>
          <w:color w:val="auto"/>
          <w:sz w:val="24"/>
          <w:szCs w:val="24"/>
          <w:lang w:val="es-ES_tradnl"/>
        </w:rPr>
        <w:t xml:space="preserve">PRIMERO. </w:t>
      </w:r>
      <w:r w:rsidR="00400279" w:rsidRPr="0005553D">
        <w:rPr>
          <w:rFonts w:ascii="Palatino Linotype" w:hAnsi="Palatino Linotype"/>
          <w:b/>
          <w:color w:val="auto"/>
          <w:sz w:val="24"/>
          <w:szCs w:val="24"/>
          <w:lang w:val="es-ES_tradnl"/>
        </w:rPr>
        <w:t>A</w:t>
      </w:r>
      <w:r w:rsidR="0030712E" w:rsidRPr="0005553D">
        <w:rPr>
          <w:rFonts w:ascii="Palatino Linotype" w:hAnsi="Palatino Linotype"/>
          <w:b/>
          <w:color w:val="auto"/>
          <w:sz w:val="24"/>
          <w:szCs w:val="24"/>
          <w:lang w:val="es-ES_tradnl"/>
        </w:rPr>
        <w:t>tribuciones del</w:t>
      </w:r>
      <w:r w:rsidR="00400279" w:rsidRPr="0005553D">
        <w:rPr>
          <w:rFonts w:ascii="Palatino Linotype" w:hAnsi="Palatino Linotype"/>
          <w:b/>
          <w:color w:val="auto"/>
          <w:sz w:val="24"/>
          <w:szCs w:val="24"/>
          <w:lang w:val="es-ES_tradnl"/>
        </w:rPr>
        <w:t xml:space="preserve"> INAI</w:t>
      </w:r>
      <w:bookmarkEnd w:id="4"/>
    </w:p>
    <w:p w:rsidR="001E4363" w:rsidRPr="0005553D" w:rsidRDefault="001E4363" w:rsidP="008E1E4F">
      <w:pPr>
        <w:spacing w:line="360" w:lineRule="auto"/>
        <w:jc w:val="both"/>
        <w:rPr>
          <w:rFonts w:ascii="Palatino Linotype" w:hAnsi="Palatino Linotype"/>
          <w:lang w:val="es-ES_tradnl" w:eastAsia="en-US"/>
        </w:rPr>
      </w:pPr>
    </w:p>
    <w:p w:rsidR="008E1E4F" w:rsidRPr="0005553D"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eastAsia="Calibri" w:hAnsi="Palatino Linotype"/>
          <w:lang w:val="es-ES_tradnl"/>
        </w:rPr>
        <w:t>E</w:t>
      </w:r>
      <w:r w:rsidR="00C10C55" w:rsidRPr="0005553D">
        <w:rPr>
          <w:rFonts w:ascii="Palatino Linotype" w:eastAsia="Calibri" w:hAnsi="Palatino Linotype"/>
          <w:lang w:val="es-ES_tradnl"/>
        </w:rPr>
        <w:t>l</w:t>
      </w:r>
      <w:r w:rsidR="00C10C55" w:rsidRPr="0005553D">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05553D"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05553D" w:rsidRDefault="008E1E4F" w:rsidP="008E1E4F">
      <w:pPr>
        <w:pStyle w:val="Ttulo2"/>
        <w:spacing w:line="360" w:lineRule="auto"/>
        <w:jc w:val="both"/>
        <w:rPr>
          <w:rFonts w:ascii="Palatino Linotype" w:hAnsi="Palatino Linotype"/>
          <w:b/>
          <w:color w:val="auto"/>
          <w:sz w:val="24"/>
          <w:szCs w:val="24"/>
          <w:lang w:val="es-ES_tradnl"/>
        </w:rPr>
      </w:pPr>
      <w:bookmarkStart w:id="5" w:name="_Toc63700893"/>
      <w:r w:rsidRPr="0005553D">
        <w:rPr>
          <w:rFonts w:ascii="Palatino Linotype" w:hAnsi="Palatino Linotype"/>
          <w:b/>
          <w:color w:val="auto"/>
          <w:sz w:val="24"/>
          <w:szCs w:val="24"/>
          <w:lang w:val="es-ES_tradnl"/>
        </w:rPr>
        <w:lastRenderedPageBreak/>
        <w:t>SEGUNDO. Resolución y efectos</w:t>
      </w:r>
      <w:bookmarkEnd w:id="5"/>
    </w:p>
    <w:p w:rsidR="008E1E4F" w:rsidRPr="0005553D"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05553D" w:rsidRDefault="00ED7D43" w:rsidP="00ED7D43">
      <w:pPr>
        <w:pStyle w:val="Prrafodelista"/>
        <w:numPr>
          <w:ilvl w:val="0"/>
          <w:numId w:val="1"/>
        </w:numPr>
        <w:tabs>
          <w:tab w:val="left" w:pos="0"/>
          <w:tab w:val="left" w:pos="709"/>
        </w:tabs>
        <w:spacing w:line="360" w:lineRule="auto"/>
        <w:ind w:left="0" w:right="49" w:firstLine="0"/>
        <w:jc w:val="both"/>
        <w:rPr>
          <w:rFonts w:ascii="Palatino Linotype" w:hAnsi="Palatino Linotype" w:cs="Arial"/>
          <w:lang w:val="es-ES_tradnl"/>
        </w:rPr>
      </w:pPr>
      <w:r w:rsidRPr="0005553D">
        <w:rPr>
          <w:rFonts w:ascii="Palatino Linotype" w:eastAsia="Calibri" w:hAnsi="Palatino Linotype"/>
          <w:lang w:val="es-ES_tradnl"/>
        </w:rPr>
        <w:t>En</w:t>
      </w:r>
      <w:r w:rsidRPr="0005553D">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05553D">
        <w:rPr>
          <w:rFonts w:ascii="Palatino Linotype" w:hAnsi="Palatino Linotype" w:cs="Arial"/>
          <w:lang w:val="es-ES_tradnl"/>
        </w:rPr>
        <w:t xml:space="preserve">: </w:t>
      </w:r>
      <w:r w:rsidRPr="0005553D">
        <w:rPr>
          <w:rFonts w:ascii="Palatino Linotype" w:hAnsi="Palatino Linotype"/>
          <w:i/>
          <w:lang w:val="es-ES_tradnl"/>
        </w:rPr>
        <w:t>“…</w:t>
      </w:r>
      <w:r w:rsidR="00F7242E" w:rsidRPr="0005553D">
        <w:rPr>
          <w:rFonts w:ascii="Palatino Linotype" w:hAnsi="Palatino Linotype"/>
        </w:rPr>
        <w:t>REVOCAR la resolución 02533/INFOEM/IP/RR/2020, emitida por el Instituto de Transparencia, Acceso a la Información Pública y Protección de Datos Personales del Estado de México y Municipios</w:t>
      </w:r>
      <w:r w:rsidR="009566C8" w:rsidRPr="0005553D">
        <w:rPr>
          <w:rFonts w:ascii="Palatino Linotype" w:hAnsi="Palatino Linotype"/>
        </w:rPr>
        <w:t>”</w:t>
      </w:r>
      <w:r w:rsidR="00F7242E" w:rsidRPr="0005553D">
        <w:rPr>
          <w:rFonts w:ascii="Palatino Linotype" w:hAnsi="Palatino Linotype"/>
        </w:rPr>
        <w:t>, emit</w:t>
      </w:r>
      <w:r w:rsidR="009566C8" w:rsidRPr="0005553D">
        <w:rPr>
          <w:rFonts w:ascii="Palatino Linotype" w:hAnsi="Palatino Linotype"/>
        </w:rPr>
        <w:t>ir</w:t>
      </w:r>
      <w:r w:rsidR="00F7242E" w:rsidRPr="0005553D">
        <w:rPr>
          <w:rFonts w:ascii="Palatino Linotype" w:hAnsi="Palatino Linotype"/>
        </w:rPr>
        <w:t xml:space="preserve"> </w:t>
      </w:r>
      <w:r w:rsidR="009566C8" w:rsidRPr="0005553D">
        <w:rPr>
          <w:rFonts w:ascii="Palatino Linotype" w:hAnsi="Palatino Linotype"/>
        </w:rPr>
        <w:t>“</w:t>
      </w:r>
      <w:r w:rsidR="00F7242E" w:rsidRPr="0005553D">
        <w:rPr>
          <w:rFonts w:ascii="Palatino Linotype" w:hAnsi="Palatino Linotype"/>
          <w:i/>
        </w:rPr>
        <w:t>una nueva resolución en la que ordene al Ayuntamiento de Ixtapan de la Sal a realizar la entrega de lo requerido en la modalidad elegida por la particular y dé cumplimiento a lo establecido en el resolutivo PRIMERO</w:t>
      </w:r>
      <w:r w:rsidR="009566C8" w:rsidRPr="0005553D">
        <w:rPr>
          <w:rFonts w:ascii="Palatino Linotype" w:hAnsi="Palatino Linotype"/>
        </w:rPr>
        <w:t>..</w:t>
      </w:r>
      <w:r w:rsidRPr="0005553D">
        <w:rPr>
          <w:rFonts w:ascii="Palatino Linotype" w:hAnsi="Palatino Linotype"/>
          <w:i/>
          <w:lang w:val="es-ES_tradnl"/>
        </w:rPr>
        <w:t>.”</w:t>
      </w:r>
    </w:p>
    <w:p w:rsidR="00ED7D43" w:rsidRPr="0005553D" w:rsidRDefault="00ED7D43" w:rsidP="00AA0EFA">
      <w:pPr>
        <w:pStyle w:val="Prrafodelista"/>
        <w:tabs>
          <w:tab w:val="left" w:pos="0"/>
        </w:tabs>
        <w:spacing w:line="360" w:lineRule="auto"/>
        <w:ind w:left="0" w:right="49"/>
        <w:jc w:val="both"/>
        <w:rPr>
          <w:rFonts w:ascii="Palatino Linotype" w:hAnsi="Palatino Linotype"/>
          <w:lang w:val="es-ES_tradnl"/>
        </w:rPr>
      </w:pPr>
    </w:p>
    <w:p w:rsidR="00ED7D43" w:rsidRPr="0005553D" w:rsidRDefault="00ED7D43" w:rsidP="00ED7D43">
      <w:pPr>
        <w:pStyle w:val="Ttulo1"/>
        <w:spacing w:line="360" w:lineRule="auto"/>
        <w:jc w:val="both"/>
        <w:rPr>
          <w:rFonts w:ascii="Palatino Linotype" w:hAnsi="Palatino Linotype"/>
          <w:b/>
          <w:color w:val="auto"/>
          <w:sz w:val="24"/>
          <w:szCs w:val="24"/>
          <w:lang w:val="es-ES_tradnl"/>
        </w:rPr>
      </w:pPr>
      <w:bookmarkStart w:id="6" w:name="_Toc63700894"/>
      <w:r w:rsidRPr="0005553D">
        <w:rPr>
          <w:rFonts w:ascii="Palatino Linotype" w:hAnsi="Palatino Linotype"/>
          <w:b/>
          <w:color w:val="auto"/>
          <w:sz w:val="24"/>
          <w:szCs w:val="24"/>
          <w:lang w:val="es-ES_tradnl"/>
        </w:rPr>
        <w:t>TERCERO. Consideraciones de especial pronunciamiento</w:t>
      </w:r>
      <w:bookmarkEnd w:id="6"/>
    </w:p>
    <w:p w:rsidR="00E4540D" w:rsidRPr="0005553D" w:rsidRDefault="00E4540D" w:rsidP="00E4540D">
      <w:pPr>
        <w:rPr>
          <w:lang w:val="es-ES_tradnl" w:eastAsia="en-US"/>
        </w:rPr>
      </w:pPr>
    </w:p>
    <w:p w:rsidR="007B50D3" w:rsidRPr="0005553D" w:rsidRDefault="00740B1A" w:rsidP="009566C8">
      <w:pPr>
        <w:pStyle w:val="Ttulo2"/>
        <w:rPr>
          <w:rFonts w:ascii="Palatino Linotype" w:hAnsi="Palatino Linotype"/>
          <w:b/>
          <w:color w:val="000000" w:themeColor="text1"/>
          <w:sz w:val="24"/>
          <w:szCs w:val="24"/>
        </w:rPr>
      </w:pPr>
      <w:bookmarkStart w:id="7" w:name="_Toc63700895"/>
      <w:r w:rsidRPr="0005553D">
        <w:rPr>
          <w:rFonts w:ascii="Palatino Linotype" w:hAnsi="Palatino Linotype"/>
          <w:b/>
          <w:color w:val="000000" w:themeColor="text1"/>
          <w:sz w:val="24"/>
          <w:szCs w:val="24"/>
        </w:rPr>
        <w:t xml:space="preserve">I. </w:t>
      </w:r>
      <w:r w:rsidR="007B50D3" w:rsidRPr="0005553D">
        <w:rPr>
          <w:rFonts w:ascii="Palatino Linotype" w:hAnsi="Palatino Linotype"/>
          <w:b/>
          <w:color w:val="000000" w:themeColor="text1"/>
          <w:sz w:val="24"/>
          <w:szCs w:val="24"/>
        </w:rPr>
        <w:t>Del Principio de Legalidad</w:t>
      </w:r>
      <w:bookmarkEnd w:id="7"/>
    </w:p>
    <w:p w:rsidR="00BC0A9E" w:rsidRPr="0005553D" w:rsidRDefault="00BC0A9E" w:rsidP="00BC0A9E">
      <w:pPr>
        <w:pStyle w:val="Prrafodelista"/>
        <w:rPr>
          <w:rFonts w:ascii="Palatino Linotype" w:hAnsi="Palatino Linotype"/>
          <w:lang w:val="es-ES_tradnl"/>
        </w:rPr>
      </w:pPr>
    </w:p>
    <w:p w:rsidR="00BC0A9E" w:rsidRPr="0005553D"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Primeramente,</w:t>
      </w:r>
      <w:r w:rsidR="00BC0A9E" w:rsidRPr="0005553D">
        <w:rPr>
          <w:rFonts w:ascii="Palatino Linotype" w:hAnsi="Palatino Linotype"/>
          <w:lang w:val="es-ES_tradnl"/>
        </w:rPr>
        <w:t xml:space="preserve"> </w:t>
      </w:r>
      <w:r w:rsidR="00797E64" w:rsidRPr="0005553D">
        <w:rPr>
          <w:rFonts w:ascii="Palatino Linotype" w:hAnsi="Palatino Linotype"/>
          <w:lang w:val="es-ES_tradnl"/>
        </w:rPr>
        <w:t xml:space="preserve">el artículo 8 de </w:t>
      </w:r>
      <w:r w:rsidR="00BC0A9E" w:rsidRPr="0005553D">
        <w:rPr>
          <w:rFonts w:ascii="Palatino Linotype" w:hAnsi="Palatino Linotype"/>
          <w:lang w:val="es-ES_tradnl"/>
        </w:rPr>
        <w:t>la Ley General de</w:t>
      </w:r>
      <w:r w:rsidR="00797E64" w:rsidRPr="0005553D">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05553D"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bookmarkStart w:id="8" w:name="Artículo_8"/>
      <w:r w:rsidRPr="0005553D">
        <w:rPr>
          <w:rFonts w:ascii="Palatino Linotype" w:hAnsi="Palatino Linotype"/>
          <w:b/>
          <w:i/>
          <w:sz w:val="22"/>
          <w:szCs w:val="22"/>
          <w:lang w:val="es-ES_tradnl"/>
        </w:rPr>
        <w:t>Artículo 8</w:t>
      </w:r>
      <w:bookmarkEnd w:id="8"/>
      <w:r w:rsidRPr="0005553D">
        <w:rPr>
          <w:rFonts w:ascii="Palatino Linotype" w:hAnsi="Palatino Linotype"/>
          <w:b/>
          <w:i/>
          <w:sz w:val="22"/>
          <w:szCs w:val="22"/>
          <w:lang w:val="es-ES_tradnl"/>
        </w:rPr>
        <w:t xml:space="preserve">. </w:t>
      </w:r>
      <w:r w:rsidRPr="0005553D">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p>
    <w:p w:rsidR="00797E64" w:rsidRPr="0005553D" w:rsidRDefault="00797E64" w:rsidP="00797E64">
      <w:pPr>
        <w:pStyle w:val="Texto"/>
        <w:spacing w:after="0" w:line="276" w:lineRule="auto"/>
        <w:ind w:left="502" w:firstLine="0"/>
        <w:rPr>
          <w:rFonts w:ascii="Palatino Linotype" w:hAnsi="Palatino Linotype"/>
          <w:b/>
          <w:i/>
          <w:sz w:val="22"/>
          <w:szCs w:val="22"/>
          <w:lang w:val="es-ES_tradnl"/>
        </w:rPr>
      </w:pPr>
      <w:r w:rsidRPr="0005553D">
        <w:rPr>
          <w:rFonts w:ascii="Palatino Linotype" w:hAnsi="Palatino Linotype"/>
          <w:b/>
          <w:i/>
          <w:sz w:val="22"/>
          <w:szCs w:val="22"/>
          <w:lang w:val="es-ES_tradnl"/>
        </w:rPr>
        <w:lastRenderedPageBreak/>
        <w:t>I.</w:t>
      </w:r>
      <w:r w:rsidRPr="0005553D">
        <w:rPr>
          <w:rFonts w:ascii="Palatino Linotype" w:hAnsi="Palatino Linotype"/>
          <w:b/>
          <w:i/>
          <w:sz w:val="22"/>
          <w:szCs w:val="22"/>
          <w:lang w:val="es-ES_tradnl"/>
        </w:rPr>
        <w:tab/>
        <w:t xml:space="preserve">Certeza: </w:t>
      </w:r>
      <w:r w:rsidRPr="0005553D">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r w:rsidRPr="0005553D">
        <w:rPr>
          <w:rFonts w:ascii="Palatino Linotype" w:hAnsi="Palatino Linotype"/>
          <w:b/>
          <w:i/>
          <w:sz w:val="22"/>
          <w:szCs w:val="22"/>
          <w:lang w:val="es-ES_tradnl"/>
        </w:rPr>
        <w:t xml:space="preserve">II. Eficacia: </w:t>
      </w:r>
      <w:r w:rsidRPr="0005553D">
        <w:rPr>
          <w:rFonts w:ascii="Palatino Linotype" w:hAnsi="Palatino Linotype"/>
          <w:i/>
          <w:sz w:val="22"/>
          <w:szCs w:val="22"/>
          <w:lang w:val="es-ES_tradnl"/>
        </w:rPr>
        <w:t>Obligación de los Organismos garantes para tutelar, de manera efectiva, el derecho de acceso a la información;</w:t>
      </w:r>
    </w:p>
    <w:p w:rsidR="00797E64" w:rsidRPr="0005553D"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r w:rsidRPr="0005553D">
        <w:rPr>
          <w:rFonts w:ascii="Palatino Linotype" w:hAnsi="Palatino Linotype"/>
          <w:b/>
          <w:i/>
          <w:sz w:val="22"/>
          <w:szCs w:val="22"/>
          <w:lang w:val="es-ES_tradnl"/>
        </w:rPr>
        <w:t xml:space="preserve">III. Imparcialidad: </w:t>
      </w:r>
      <w:r w:rsidRPr="0005553D">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r w:rsidRPr="0005553D">
        <w:rPr>
          <w:rFonts w:ascii="Palatino Linotype" w:hAnsi="Palatino Linotype"/>
          <w:b/>
          <w:i/>
          <w:sz w:val="22"/>
          <w:szCs w:val="22"/>
          <w:lang w:val="es-ES_tradnl"/>
        </w:rPr>
        <w:t xml:space="preserve">IV. Independencia: </w:t>
      </w:r>
      <w:r w:rsidRPr="0005553D">
        <w:rPr>
          <w:rFonts w:ascii="Palatino Linotype" w:hAnsi="Palatino Linotype"/>
          <w:i/>
          <w:sz w:val="22"/>
          <w:szCs w:val="22"/>
          <w:lang w:val="es-ES_tradnl"/>
        </w:rPr>
        <w:t>Cualidad que deben tener los Organismos garantes para actuar sin supeditarse a interés, autoridad o persona alguna;</w:t>
      </w:r>
    </w:p>
    <w:p w:rsidR="00797E64" w:rsidRPr="0005553D"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5553D" w:rsidRDefault="00797E64" w:rsidP="00797E64">
      <w:pPr>
        <w:pStyle w:val="Texto"/>
        <w:spacing w:after="0" w:line="276" w:lineRule="auto"/>
        <w:ind w:left="502" w:firstLine="0"/>
        <w:rPr>
          <w:rFonts w:ascii="Palatino Linotype" w:hAnsi="Palatino Linotype"/>
          <w:b/>
          <w:i/>
          <w:sz w:val="22"/>
          <w:szCs w:val="22"/>
          <w:lang w:val="es-ES_tradnl"/>
        </w:rPr>
      </w:pPr>
      <w:r w:rsidRPr="0005553D">
        <w:rPr>
          <w:rFonts w:ascii="Palatino Linotype" w:hAnsi="Palatino Linotype"/>
          <w:b/>
          <w:i/>
          <w:sz w:val="22"/>
          <w:szCs w:val="22"/>
          <w:lang w:val="es-ES_tradnl"/>
        </w:rPr>
        <w:t>V.</w:t>
      </w:r>
      <w:r w:rsidRPr="0005553D">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05553D"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r w:rsidRPr="0005553D">
        <w:rPr>
          <w:rFonts w:ascii="Palatino Linotype" w:hAnsi="Palatino Linotype"/>
          <w:b/>
          <w:i/>
          <w:sz w:val="22"/>
          <w:szCs w:val="22"/>
          <w:lang w:val="es-ES_tradnl"/>
        </w:rPr>
        <w:t xml:space="preserve">VI. Máxima Publicidad: </w:t>
      </w:r>
      <w:r w:rsidRPr="0005553D">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05553D"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r w:rsidRPr="0005553D">
        <w:rPr>
          <w:rFonts w:ascii="Palatino Linotype" w:hAnsi="Palatino Linotype"/>
          <w:b/>
          <w:i/>
          <w:sz w:val="22"/>
          <w:szCs w:val="22"/>
          <w:lang w:val="es-ES_tradnl"/>
        </w:rPr>
        <w:t xml:space="preserve">VII. Objetividad: </w:t>
      </w:r>
      <w:r w:rsidRPr="0005553D">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05553D"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5553D" w:rsidRDefault="00797E64" w:rsidP="00797E64">
      <w:pPr>
        <w:pStyle w:val="Texto"/>
        <w:spacing w:after="0" w:line="276" w:lineRule="auto"/>
        <w:ind w:left="502" w:firstLine="0"/>
        <w:rPr>
          <w:rFonts w:ascii="Palatino Linotype" w:hAnsi="Palatino Linotype"/>
          <w:i/>
          <w:sz w:val="22"/>
          <w:szCs w:val="22"/>
          <w:lang w:val="es-ES_tradnl"/>
        </w:rPr>
      </w:pPr>
      <w:r w:rsidRPr="0005553D">
        <w:rPr>
          <w:rFonts w:ascii="Palatino Linotype" w:hAnsi="Palatino Linotype"/>
          <w:b/>
          <w:i/>
          <w:sz w:val="22"/>
          <w:szCs w:val="22"/>
          <w:lang w:val="es-ES_tradnl"/>
        </w:rPr>
        <w:t>VIII. Profesionalismo:</w:t>
      </w:r>
      <w:r w:rsidRPr="0005553D">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05553D"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5553D" w:rsidRDefault="00797E64" w:rsidP="00C91589">
      <w:pPr>
        <w:pStyle w:val="Texto"/>
        <w:spacing w:after="0" w:line="276" w:lineRule="auto"/>
        <w:ind w:left="502" w:firstLine="0"/>
        <w:rPr>
          <w:rFonts w:ascii="Palatino Linotype" w:hAnsi="Palatino Linotype"/>
          <w:i/>
          <w:sz w:val="22"/>
          <w:szCs w:val="22"/>
          <w:lang w:val="es-ES_tradnl"/>
        </w:rPr>
      </w:pPr>
      <w:r w:rsidRPr="0005553D">
        <w:rPr>
          <w:rFonts w:ascii="Palatino Linotype" w:hAnsi="Palatino Linotype"/>
          <w:b/>
          <w:i/>
          <w:sz w:val="22"/>
          <w:szCs w:val="22"/>
          <w:lang w:val="es-ES_tradnl"/>
        </w:rPr>
        <w:t xml:space="preserve">IX. Transparencia: </w:t>
      </w:r>
      <w:r w:rsidRPr="0005553D">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9566C8" w:rsidRPr="0005553D" w:rsidRDefault="009566C8" w:rsidP="00C91589">
      <w:pPr>
        <w:pStyle w:val="Texto"/>
        <w:spacing w:after="0" w:line="276" w:lineRule="auto"/>
        <w:ind w:left="502" w:firstLine="0"/>
        <w:rPr>
          <w:rFonts w:ascii="Palatino Linotype" w:hAnsi="Palatino Linotype"/>
          <w:i/>
          <w:sz w:val="22"/>
          <w:szCs w:val="22"/>
          <w:lang w:val="es-ES_tradnl"/>
        </w:rPr>
      </w:pPr>
    </w:p>
    <w:p w:rsidR="00797E64" w:rsidRPr="0005553D"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Como puede advertirse, la fracción V del citado artículo 8 de</w:t>
      </w:r>
      <w:r w:rsidR="00132A01" w:rsidRPr="0005553D">
        <w:rPr>
          <w:rFonts w:ascii="Palatino Linotype" w:hAnsi="Palatino Linotype"/>
          <w:lang w:val="es-ES_tradnl"/>
        </w:rPr>
        <w:t xml:space="preserve"> </w:t>
      </w:r>
      <w:r w:rsidRPr="0005553D">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C91589" w:rsidRPr="0005553D" w:rsidRDefault="00C91589" w:rsidP="00C91589">
      <w:pPr>
        <w:pStyle w:val="Prrafodelista"/>
        <w:tabs>
          <w:tab w:val="left" w:pos="0"/>
        </w:tabs>
        <w:spacing w:line="360" w:lineRule="auto"/>
        <w:ind w:left="0" w:right="49"/>
        <w:jc w:val="both"/>
        <w:rPr>
          <w:rFonts w:ascii="Palatino Linotype" w:hAnsi="Palatino Linotype"/>
          <w:lang w:val="es-ES_tradnl"/>
        </w:rPr>
      </w:pPr>
    </w:p>
    <w:p w:rsidR="00132A01" w:rsidRPr="0005553D"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05553D">
        <w:rPr>
          <w:rFonts w:ascii="Palatino Linotype" w:hAnsi="Palatino Linotype"/>
          <w:b/>
          <w:i/>
          <w:lang w:val="es-ES_tradnl"/>
        </w:rPr>
        <w:t>obligación,</w:t>
      </w:r>
      <w:r w:rsidRPr="0005553D">
        <w:rPr>
          <w:rFonts w:ascii="Palatino Linotype" w:hAnsi="Palatino Linotype"/>
          <w:lang w:val="es-ES_tradnl"/>
        </w:rPr>
        <w:t xml:space="preserve"> por lo tanto</w:t>
      </w:r>
      <w:r w:rsidR="00E4540D" w:rsidRPr="0005553D">
        <w:rPr>
          <w:rFonts w:ascii="Palatino Linotype" w:hAnsi="Palatino Linotype"/>
          <w:lang w:val="es-ES_tradnl"/>
        </w:rPr>
        <w:t>,</w:t>
      </w:r>
      <w:r w:rsidRPr="0005553D">
        <w:rPr>
          <w:rFonts w:ascii="Palatino Linotype" w:hAnsi="Palatino Linotype"/>
          <w:lang w:val="es-ES_tradnl"/>
        </w:rPr>
        <w:t xml:space="preserve"> debe entenderse como un deber y no una opción que </w:t>
      </w:r>
      <w:proofErr w:type="spellStart"/>
      <w:r w:rsidRPr="0005553D">
        <w:rPr>
          <w:rFonts w:ascii="Palatino Linotype" w:hAnsi="Palatino Linotype"/>
          <w:lang w:val="es-ES_tradnl"/>
        </w:rPr>
        <w:t>este</w:t>
      </w:r>
      <w:proofErr w:type="spellEnd"/>
      <w:r w:rsidRPr="0005553D">
        <w:rPr>
          <w:rFonts w:ascii="Palatino Linotype" w:hAnsi="Palatino Linotype"/>
          <w:lang w:val="es-ES_tradnl"/>
        </w:rPr>
        <w:t xml:space="preserve"> sujeta a capricho de los órganos garantes; segundo</w:t>
      </w:r>
      <w:r w:rsidR="00E4540D" w:rsidRPr="0005553D">
        <w:rPr>
          <w:rFonts w:ascii="Palatino Linotype" w:hAnsi="Palatino Linotype"/>
          <w:lang w:val="es-ES_tradnl"/>
        </w:rPr>
        <w:t>,</w:t>
      </w:r>
      <w:r w:rsidRPr="0005553D">
        <w:rPr>
          <w:rFonts w:ascii="Palatino Linotype" w:hAnsi="Palatino Linotype"/>
          <w:lang w:val="es-ES_tradnl"/>
        </w:rPr>
        <w:t xml:space="preserve"> en ambos casos</w:t>
      </w:r>
      <w:r w:rsidR="00E4540D" w:rsidRPr="0005553D">
        <w:rPr>
          <w:rFonts w:ascii="Palatino Linotype" w:hAnsi="Palatino Linotype"/>
          <w:lang w:val="es-ES_tradnl"/>
        </w:rPr>
        <w:t xml:space="preserve"> (1) </w:t>
      </w:r>
      <w:r w:rsidR="004423BF" w:rsidRPr="0005553D">
        <w:rPr>
          <w:rFonts w:ascii="Palatino Linotype" w:hAnsi="Palatino Linotype"/>
          <w:lang w:val="es-ES_tradnl"/>
        </w:rPr>
        <w:t xml:space="preserve">ajustar sus actuaciones y </w:t>
      </w:r>
      <w:r w:rsidR="00E4540D" w:rsidRPr="0005553D">
        <w:rPr>
          <w:rFonts w:ascii="Palatino Linotype" w:hAnsi="Palatino Linotype"/>
          <w:lang w:val="es-ES_tradnl"/>
        </w:rPr>
        <w:t xml:space="preserve">(2) </w:t>
      </w:r>
      <w:r w:rsidR="004423BF" w:rsidRPr="0005553D">
        <w:rPr>
          <w:rFonts w:ascii="Palatino Linotype" w:hAnsi="Palatino Linotype"/>
          <w:lang w:val="es-ES_tradnl"/>
        </w:rPr>
        <w:t>fundar y motivar sus resoluciones y actuaciones en las normas aplicables, sin duda constituye una garantía de seguridad y certidumbre jurídica.</w:t>
      </w:r>
    </w:p>
    <w:p w:rsidR="004423BF" w:rsidRPr="0005553D"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05553D"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05553D">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05553D">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05553D">
        <w:rPr>
          <w:rFonts w:ascii="Palatino Linotype" w:hAnsi="Palatino Linotype"/>
          <w:lang w:val="es-ES_tradnl"/>
        </w:rPr>
        <w:t xml:space="preserve"> y del primer párrafo del artículo 16 de Constitucional: “</w:t>
      </w:r>
      <w:r w:rsidRPr="0005553D">
        <w:rPr>
          <w:rFonts w:ascii="Palatino Linotype" w:hAnsi="Palatino Linotype"/>
          <w:i/>
          <w:lang w:val="es-ES_tradnl"/>
        </w:rPr>
        <w:t xml:space="preserve">Nadie puede ser molestado en su persona, familia, domicilio, papeles o </w:t>
      </w:r>
      <w:r w:rsidRPr="0005553D">
        <w:rPr>
          <w:rFonts w:ascii="Palatino Linotype" w:hAnsi="Palatino Linotype"/>
          <w:i/>
          <w:lang w:val="es-ES_tradnl"/>
        </w:rPr>
        <w:lastRenderedPageBreak/>
        <w:t>posesiones, sino en virtud de mandamiento escrito de la autoridad competente, que funde y motive la causa legal del procedimiento”</w:t>
      </w:r>
      <w:r w:rsidR="00E4540D" w:rsidRPr="0005553D">
        <w:rPr>
          <w:rFonts w:ascii="Palatino Linotype" w:hAnsi="Palatino Linotype"/>
          <w:i/>
          <w:lang w:val="es-ES_tradnl"/>
        </w:rPr>
        <w:t>.</w:t>
      </w:r>
    </w:p>
    <w:p w:rsidR="00D62F34" w:rsidRPr="0005553D" w:rsidRDefault="00D62F34" w:rsidP="00D62F34">
      <w:pPr>
        <w:pStyle w:val="Prrafodelista"/>
        <w:rPr>
          <w:lang w:val="es-ES_tradnl"/>
        </w:rPr>
      </w:pPr>
    </w:p>
    <w:p w:rsidR="00D62F34" w:rsidRPr="0005553D"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05553D">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05553D">
        <w:rPr>
          <w:rFonts w:ascii="Palatino Linotype" w:hAnsi="Palatino Linotype"/>
          <w:lang w:val="es-ES_tradnl"/>
        </w:rPr>
        <w:t>principios</w:t>
      </w:r>
      <w:r w:rsidRPr="0005553D">
        <w:rPr>
          <w:rFonts w:ascii="Palatino Linotype" w:hAnsi="Palatino Linotype"/>
          <w:lang w:val="es-ES_tradnl"/>
        </w:rPr>
        <w:t xml:space="preserve">  surte efectos en diferentes campos del derecho, el primero se </w:t>
      </w:r>
      <w:r w:rsidR="008A6E0E" w:rsidRPr="0005553D">
        <w:rPr>
          <w:rFonts w:ascii="Palatino Linotype" w:hAnsi="Palatino Linotype"/>
          <w:lang w:val="es-ES_tradnl"/>
        </w:rPr>
        <w:t>sitúa</w:t>
      </w:r>
      <w:r w:rsidRPr="0005553D">
        <w:rPr>
          <w:rFonts w:ascii="Palatino Linotype" w:hAnsi="Palatino Linotype"/>
          <w:lang w:val="es-ES_tradnl"/>
        </w:rPr>
        <w:t xml:space="preserve"> en la esfera aplicativa de éste, mientras que el segundo, implica centrar nuestra atención en su esfera normativa.</w:t>
      </w:r>
    </w:p>
    <w:p w:rsidR="00D62F34" w:rsidRPr="0005553D" w:rsidRDefault="00D62F34" w:rsidP="00136BAF">
      <w:pPr>
        <w:pStyle w:val="Prrafodelista"/>
        <w:spacing w:line="360" w:lineRule="auto"/>
        <w:rPr>
          <w:rFonts w:ascii="Palatino Linotype" w:hAnsi="Palatino Linotype"/>
          <w:lang w:val="es-ES_tradnl"/>
        </w:rPr>
      </w:pPr>
    </w:p>
    <w:p w:rsidR="00321071" w:rsidRPr="0005553D"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05553D">
        <w:rPr>
          <w:rFonts w:ascii="Palatino Linotype" w:hAnsi="Palatino Linotype"/>
          <w:lang w:val="es-ES_tradnl"/>
        </w:rPr>
        <w:t xml:space="preserve">El principio de legalidad entraña que los órganos del </w:t>
      </w:r>
      <w:proofErr w:type="gramStart"/>
      <w:r w:rsidRPr="0005553D">
        <w:rPr>
          <w:rFonts w:ascii="Palatino Linotype" w:hAnsi="Palatino Linotype"/>
          <w:lang w:val="es-ES_tradnl"/>
        </w:rPr>
        <w:t>Estado  deben</w:t>
      </w:r>
      <w:proofErr w:type="gramEnd"/>
      <w:r w:rsidRPr="0005553D">
        <w:rPr>
          <w:rFonts w:ascii="Palatino Linotype" w:hAnsi="Palatino Linotype"/>
          <w:lang w:val="es-ES_tradnl"/>
        </w:rPr>
        <w:t xml:space="preserve"> ceñir su actuar a lo que disponga la ley</w:t>
      </w:r>
      <w:r w:rsidR="00D62F34" w:rsidRPr="0005553D">
        <w:rPr>
          <w:rFonts w:ascii="Palatino Linotype" w:hAnsi="Palatino Linotype"/>
          <w:lang w:val="es-ES_tradnl"/>
        </w:rPr>
        <w:t xml:space="preserve">, lo que implica el respeto </w:t>
      </w:r>
      <w:r w:rsidRPr="0005553D">
        <w:rPr>
          <w:rFonts w:ascii="Palatino Linotype" w:hAnsi="Palatino Linotype"/>
          <w:lang w:val="es-ES_tradnl"/>
        </w:rPr>
        <w:t>absoluto en la producción de las normas al orden escalonado exigido por la jerarquía de las fuentes</w:t>
      </w:r>
      <w:r w:rsidR="00E4540D" w:rsidRPr="0005553D">
        <w:rPr>
          <w:rFonts w:ascii="Palatino Linotype" w:hAnsi="Palatino Linotype"/>
          <w:lang w:val="es-ES_tradnl"/>
        </w:rPr>
        <w:t xml:space="preserve"> del derecho</w:t>
      </w:r>
      <w:r w:rsidRPr="0005553D">
        <w:rPr>
          <w:rFonts w:ascii="Palatino Linotype" w:hAnsi="Palatino Linotype"/>
          <w:lang w:val="es-ES_tradnl"/>
        </w:rPr>
        <w:t>, y finalmente, la sumisión de los actos concretos de una autoridad a las disposiciones de carácter general</w:t>
      </w:r>
      <w:r w:rsidR="00D62F34" w:rsidRPr="0005553D">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05553D" w:rsidRDefault="00321071" w:rsidP="00321071">
      <w:pPr>
        <w:pStyle w:val="Prrafodelista"/>
        <w:rPr>
          <w:color w:val="1E1916"/>
          <w:lang w:val="es-ES_tradnl"/>
        </w:rPr>
      </w:pPr>
    </w:p>
    <w:p w:rsidR="00321071" w:rsidRPr="0005553D"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color w:val="1E1916"/>
          <w:lang w:val="es-ES_tradnl"/>
        </w:rPr>
        <w:lastRenderedPageBreak/>
        <w:t xml:space="preserve">La sujeción de los órganos públicos a la ley se concreta en el principio de </w:t>
      </w:r>
      <w:r w:rsidRPr="0005553D">
        <w:rPr>
          <w:rFonts w:ascii="Palatino Linotype" w:hAnsi="Palatino Linotype"/>
          <w:i/>
          <w:color w:val="1E1916"/>
          <w:lang w:val="es-ES_tradnl"/>
        </w:rPr>
        <w:t>mera legalidad</w:t>
      </w:r>
      <w:r w:rsidRPr="0005553D">
        <w:rPr>
          <w:rFonts w:ascii="Palatino Linotype" w:hAnsi="Palatino Linotype"/>
          <w:color w:val="1E1916"/>
          <w:lang w:val="es-ES_tradnl"/>
        </w:rPr>
        <w:t xml:space="preserve">, el cual es distinto al principio de </w:t>
      </w:r>
      <w:r w:rsidRPr="0005553D">
        <w:rPr>
          <w:rFonts w:ascii="Palatino Linotype" w:hAnsi="Palatino Linotype"/>
          <w:i/>
          <w:color w:val="1E1916"/>
          <w:lang w:val="es-ES_tradnl"/>
        </w:rPr>
        <w:t xml:space="preserve">estricta legalidad </w:t>
      </w:r>
      <w:r w:rsidRPr="0005553D">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05553D">
        <w:rPr>
          <w:rStyle w:val="Refdenotaalpie"/>
          <w:rFonts w:ascii="Palatino Linotype" w:hAnsi="Palatino Linotype"/>
          <w:color w:val="1E1916"/>
          <w:lang w:val="es-ES_tradnl"/>
        </w:rPr>
        <w:footnoteReference w:id="1"/>
      </w:r>
    </w:p>
    <w:p w:rsidR="00927E88" w:rsidRPr="0005553D" w:rsidRDefault="00927E88" w:rsidP="00927E88">
      <w:pPr>
        <w:pStyle w:val="Prrafodelista"/>
        <w:rPr>
          <w:rFonts w:ascii="Palatino Linotype" w:hAnsi="Palatino Linotype"/>
          <w:lang w:val="es-ES_tradnl"/>
        </w:rPr>
      </w:pPr>
    </w:p>
    <w:p w:rsidR="00927E88" w:rsidRPr="0005553D"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05553D">
        <w:rPr>
          <w:rFonts w:ascii="Palatino Linotype" w:hAnsi="Palatino Linotype"/>
          <w:lang w:val="es-ES_tradnl"/>
        </w:rPr>
        <w:t xml:space="preserve">contra del </w:t>
      </w:r>
      <w:r w:rsidRPr="0005553D">
        <w:rPr>
          <w:rFonts w:ascii="Palatino Linotype" w:hAnsi="Palatino Linotype"/>
          <w:lang w:val="es-ES_tradnl"/>
        </w:rPr>
        <w:t xml:space="preserve">Estado de Derecho en el cual las autoridades </w:t>
      </w:r>
      <w:r w:rsidR="003F1869" w:rsidRPr="0005553D">
        <w:rPr>
          <w:rFonts w:ascii="Palatino Linotype" w:hAnsi="Palatino Linotype"/>
          <w:lang w:val="es-ES_tradnl"/>
        </w:rPr>
        <w:t>deben encontrarse sujetas</w:t>
      </w:r>
      <w:r w:rsidRPr="0005553D">
        <w:rPr>
          <w:rFonts w:ascii="Palatino Linotype" w:hAnsi="Palatino Linotype"/>
          <w:lang w:val="es-ES_tradnl"/>
        </w:rPr>
        <w:t xml:space="preserve"> a la le</w:t>
      </w:r>
      <w:r w:rsidR="003F1869" w:rsidRPr="0005553D">
        <w:rPr>
          <w:rFonts w:ascii="Palatino Linotype" w:hAnsi="Palatino Linotype"/>
          <w:lang w:val="es-ES_tradnl"/>
        </w:rPr>
        <w:t xml:space="preserve">y, es decir debe </w:t>
      </w:r>
      <w:r w:rsidRPr="0005553D">
        <w:rPr>
          <w:rFonts w:ascii="Palatino Linotype" w:hAnsi="Palatino Linotype"/>
          <w:lang w:val="es-ES_tradnl"/>
        </w:rPr>
        <w:t>exist</w:t>
      </w:r>
      <w:r w:rsidR="003F1869" w:rsidRPr="0005553D">
        <w:rPr>
          <w:rFonts w:ascii="Palatino Linotype" w:hAnsi="Palatino Linotype"/>
          <w:lang w:val="es-ES_tradnl"/>
        </w:rPr>
        <w:t>ir</w:t>
      </w:r>
      <w:r w:rsidRPr="0005553D">
        <w:rPr>
          <w:rFonts w:ascii="Palatino Linotype" w:hAnsi="Palatino Linotype"/>
          <w:lang w:val="es-ES_tradnl"/>
        </w:rPr>
        <w:t xml:space="preserve"> sujeción de los poderes públicos al ordenamiento legal</w:t>
      </w:r>
      <w:r w:rsidR="003F1869" w:rsidRPr="0005553D">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05553D">
        <w:rPr>
          <w:rFonts w:ascii="Palatino Linotype" w:hAnsi="Palatino Linotype"/>
          <w:lang w:val="es-ES_tradnl"/>
        </w:rPr>
        <w:t>,</w:t>
      </w:r>
      <w:r w:rsidR="003F1869" w:rsidRPr="0005553D">
        <w:rPr>
          <w:rFonts w:ascii="Palatino Linotype" w:hAnsi="Palatino Linotype"/>
          <w:lang w:val="es-ES_tradnl"/>
        </w:rPr>
        <w:t xml:space="preserve"> sin lugar a dudas</w:t>
      </w:r>
      <w:r w:rsidR="00E4540D" w:rsidRPr="0005553D">
        <w:rPr>
          <w:rFonts w:ascii="Palatino Linotype" w:hAnsi="Palatino Linotype"/>
          <w:lang w:val="es-ES_tradnl"/>
        </w:rPr>
        <w:t>,</w:t>
      </w:r>
      <w:r w:rsidR="003F1869" w:rsidRPr="0005553D">
        <w:rPr>
          <w:rFonts w:ascii="Palatino Linotype" w:hAnsi="Palatino Linotype"/>
          <w:lang w:val="es-ES_tradnl"/>
        </w:rPr>
        <w:t xml:space="preserve"> </w:t>
      </w:r>
      <w:proofErr w:type="spellStart"/>
      <w:r w:rsidR="003F1869" w:rsidRPr="0005553D">
        <w:rPr>
          <w:rFonts w:ascii="Palatino Linotype" w:hAnsi="Palatino Linotype"/>
          <w:lang w:val="es-ES_tradnl"/>
        </w:rPr>
        <w:t>esta</w:t>
      </w:r>
      <w:proofErr w:type="spellEnd"/>
      <w:r w:rsidR="003F1869" w:rsidRPr="0005553D">
        <w:rPr>
          <w:rFonts w:ascii="Palatino Linotype" w:hAnsi="Palatino Linotype"/>
          <w:lang w:val="es-ES_tradnl"/>
        </w:rPr>
        <w:t xml:space="preserve"> relacionado con el respeto a la persona humana y a sus derechos fundamentales.</w:t>
      </w:r>
    </w:p>
    <w:p w:rsidR="00927E88" w:rsidRPr="0005553D" w:rsidRDefault="00927E88" w:rsidP="00927E88">
      <w:pPr>
        <w:pStyle w:val="Textoindependiente"/>
        <w:spacing w:line="247" w:lineRule="auto"/>
        <w:ind w:left="117" w:right="113"/>
        <w:rPr>
          <w:lang w:val="es-ES_tradnl"/>
        </w:rPr>
      </w:pPr>
    </w:p>
    <w:p w:rsidR="00927E88" w:rsidRPr="0005553D" w:rsidRDefault="00927E88" w:rsidP="00927E88">
      <w:pPr>
        <w:spacing w:line="249" w:lineRule="auto"/>
        <w:ind w:left="357" w:right="116"/>
        <w:jc w:val="both"/>
        <w:rPr>
          <w:sz w:val="20"/>
          <w:lang w:val="es-ES_tradnl"/>
        </w:rPr>
      </w:pPr>
    </w:p>
    <w:p w:rsidR="003F1869" w:rsidRPr="0005553D"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En consecuencia, los órganos de Estado definen sus alcances bajo la tutela del principio de legalidad consagrado en la Constitución por el cual deben </w:t>
      </w:r>
      <w:r w:rsidRPr="0005553D">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w:t>
      </w:r>
      <w:r w:rsidRPr="0005553D">
        <w:rPr>
          <w:rFonts w:ascii="Palatino Linotype" w:hAnsi="Palatino Linotype"/>
          <w:shd w:val="clear" w:color="auto" w:fill="FFFFFF"/>
          <w:lang w:val="es-ES_tradnl"/>
        </w:rPr>
        <w:lastRenderedPageBreak/>
        <w:t>la adecuación entre los motivos aducidos y las normas aplicables de lo contrario las actuaciones, resoluciones o actos serían violatorias del artículo 16 constitucional.</w:t>
      </w:r>
    </w:p>
    <w:p w:rsidR="00927E88" w:rsidRPr="0005553D" w:rsidRDefault="00927E88" w:rsidP="00927E88">
      <w:pPr>
        <w:rPr>
          <w:lang w:val="es-ES_tradnl"/>
        </w:rPr>
      </w:pPr>
    </w:p>
    <w:p w:rsidR="00BC0A9E" w:rsidRPr="0005553D"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Es por ello, que el</w:t>
      </w:r>
      <w:r w:rsidR="00BC0A9E" w:rsidRPr="0005553D">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05553D">
        <w:rPr>
          <w:rFonts w:ascii="Palatino Linotype" w:hAnsi="Palatino Linotype"/>
          <w:spacing w:val="-2"/>
          <w:lang w:val="es-ES_tradnl"/>
        </w:rPr>
        <w:t xml:space="preserve">los </w:t>
      </w:r>
      <w:r w:rsidR="00BC0A9E" w:rsidRPr="0005553D">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05553D">
        <w:rPr>
          <w:rFonts w:ascii="Palatino Linotype" w:hAnsi="Palatino Linotype"/>
          <w:spacing w:val="-5"/>
          <w:lang w:val="es-ES_tradnl"/>
        </w:rPr>
        <w:t xml:space="preserve"> </w:t>
      </w:r>
      <w:r w:rsidR="00BC0A9E" w:rsidRPr="0005553D">
        <w:rPr>
          <w:rFonts w:ascii="Palatino Linotype" w:hAnsi="Palatino Linotype"/>
          <w:lang w:val="es-ES_tradnl"/>
        </w:rPr>
        <w:t>normativas.</w:t>
      </w:r>
    </w:p>
    <w:p w:rsidR="00BC0A9E" w:rsidRPr="0005553D"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05553D"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05553D">
        <w:rPr>
          <w:rFonts w:ascii="Palatino Linotype" w:hAnsi="Palatino Linotype"/>
          <w:spacing w:val="-4"/>
          <w:lang w:val="es-ES_tradnl"/>
        </w:rPr>
        <w:t xml:space="preserve"> </w:t>
      </w:r>
      <w:r w:rsidRPr="0005553D">
        <w:rPr>
          <w:rFonts w:ascii="Palatino Linotype" w:hAnsi="Palatino Linotype"/>
          <w:lang w:val="es-ES_tradnl"/>
        </w:rPr>
        <w:t>motivación:</w:t>
      </w:r>
    </w:p>
    <w:p w:rsidR="00BC0A9E" w:rsidRPr="0005553D" w:rsidRDefault="00BC0A9E" w:rsidP="00BC0A9E">
      <w:pPr>
        <w:pStyle w:val="Prrafodelista"/>
        <w:rPr>
          <w:rFonts w:ascii="Palatino Linotype" w:hAnsi="Palatino Linotype"/>
          <w:lang w:val="es-ES_tradnl"/>
        </w:rPr>
      </w:pPr>
    </w:p>
    <w:p w:rsidR="00BC0A9E" w:rsidRPr="0005553D" w:rsidRDefault="00BC0A9E" w:rsidP="00BC0A9E">
      <w:pPr>
        <w:spacing w:line="276" w:lineRule="auto"/>
        <w:ind w:left="908" w:right="1121"/>
        <w:jc w:val="both"/>
        <w:rPr>
          <w:rFonts w:ascii="Palatino Linotype" w:hAnsi="Palatino Linotype"/>
          <w:i/>
          <w:sz w:val="22"/>
          <w:szCs w:val="22"/>
          <w:lang w:val="es-ES_tradnl"/>
        </w:rPr>
      </w:pPr>
      <w:r w:rsidRPr="0005553D">
        <w:rPr>
          <w:rFonts w:ascii="Palatino Linotype" w:hAnsi="Palatino Linotype"/>
          <w:b/>
          <w:i/>
          <w:sz w:val="22"/>
          <w:szCs w:val="22"/>
          <w:lang w:val="es-ES_tradnl"/>
        </w:rPr>
        <w:t xml:space="preserve">“FUNDAMENTACION Y MOTIVACION. </w:t>
      </w:r>
      <w:r w:rsidRPr="0005553D">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w:t>
      </w:r>
      <w:r w:rsidRPr="0005553D">
        <w:rPr>
          <w:rFonts w:ascii="Palatino Linotype" w:hAnsi="Palatino Linotype"/>
          <w:i/>
          <w:sz w:val="22"/>
          <w:szCs w:val="22"/>
          <w:lang w:val="es-ES_tradnl"/>
        </w:rPr>
        <w:lastRenderedPageBreak/>
        <w:t>para la emisión del acto; siendo necesario, además, que exista adecuación entre los motivos aducidos y las normas aplicables, es decir, que en el caso concreto se configuren las hipótesis</w:t>
      </w:r>
      <w:r w:rsidRPr="0005553D">
        <w:rPr>
          <w:rFonts w:ascii="Palatino Linotype" w:hAnsi="Palatino Linotype"/>
          <w:i/>
          <w:spacing w:val="-2"/>
          <w:sz w:val="22"/>
          <w:szCs w:val="22"/>
          <w:lang w:val="es-ES_tradnl"/>
        </w:rPr>
        <w:t xml:space="preserve"> </w:t>
      </w:r>
      <w:r w:rsidRPr="0005553D">
        <w:rPr>
          <w:rFonts w:ascii="Palatino Linotype" w:hAnsi="Palatino Linotype"/>
          <w:i/>
          <w:sz w:val="22"/>
          <w:szCs w:val="22"/>
          <w:lang w:val="es-ES_tradnl"/>
        </w:rPr>
        <w:t>normativas.”</w:t>
      </w:r>
      <w:r w:rsidRPr="0005553D">
        <w:rPr>
          <w:rStyle w:val="Refdenotaalpie"/>
          <w:rFonts w:ascii="Palatino Linotype" w:hAnsi="Palatino Linotype"/>
          <w:i/>
          <w:sz w:val="22"/>
          <w:szCs w:val="22"/>
          <w:lang w:val="es-ES_tradnl"/>
        </w:rPr>
        <w:footnoteReference w:id="2"/>
      </w:r>
    </w:p>
    <w:p w:rsidR="00321071" w:rsidRPr="0005553D" w:rsidRDefault="00321071" w:rsidP="00BC0A9E">
      <w:pPr>
        <w:spacing w:line="276" w:lineRule="auto"/>
        <w:ind w:left="908" w:right="1121"/>
        <w:jc w:val="both"/>
        <w:rPr>
          <w:rFonts w:ascii="Palatino Linotype" w:hAnsi="Palatino Linotype"/>
          <w:i/>
          <w:sz w:val="22"/>
          <w:szCs w:val="22"/>
          <w:lang w:val="es-ES_tradnl"/>
        </w:rPr>
      </w:pPr>
    </w:p>
    <w:p w:rsidR="007B50D3" w:rsidRPr="0005553D" w:rsidRDefault="00C91589" w:rsidP="009566C8">
      <w:pPr>
        <w:pStyle w:val="Prrafodelista"/>
        <w:spacing w:line="360" w:lineRule="auto"/>
        <w:ind w:left="0" w:right="49"/>
        <w:jc w:val="both"/>
        <w:rPr>
          <w:rStyle w:val="Ttulo2Car"/>
          <w:rFonts w:ascii="Palatino Linotype" w:hAnsi="Palatino Linotype"/>
          <w:b/>
          <w:color w:val="000000" w:themeColor="text1"/>
          <w:sz w:val="24"/>
          <w:szCs w:val="24"/>
        </w:rPr>
      </w:pPr>
      <w:r w:rsidRPr="0005553D">
        <w:rPr>
          <w:rFonts w:ascii="Palatino Linotype" w:hAnsi="Palatino Linotype"/>
          <w:b/>
          <w:lang w:val="es-ES_tradnl"/>
        </w:rPr>
        <w:t>II</w:t>
      </w:r>
      <w:r w:rsidRPr="0005553D">
        <w:rPr>
          <w:rStyle w:val="Ttulo2Car"/>
          <w:rFonts w:ascii="Palatino Linotype" w:hAnsi="Palatino Linotype"/>
          <w:b/>
          <w:color w:val="000000" w:themeColor="text1"/>
          <w:sz w:val="24"/>
          <w:szCs w:val="24"/>
        </w:rPr>
        <w:t xml:space="preserve">. </w:t>
      </w:r>
      <w:r w:rsidR="007B50D3" w:rsidRPr="0005553D">
        <w:rPr>
          <w:rStyle w:val="Ttulo2Car"/>
          <w:rFonts w:ascii="Palatino Linotype" w:hAnsi="Palatino Linotype"/>
          <w:b/>
          <w:color w:val="000000" w:themeColor="text1"/>
          <w:sz w:val="24"/>
          <w:szCs w:val="24"/>
        </w:rPr>
        <w:t>De las causales legamente establecidas de procedencias del recurso de inconformidad establecido en el Ley General de Transparencia y Acceso a la Información Pública</w:t>
      </w:r>
    </w:p>
    <w:p w:rsidR="003F1869" w:rsidRPr="0005553D" w:rsidRDefault="003F1869" w:rsidP="003F1869">
      <w:pPr>
        <w:pStyle w:val="Prrafodelista"/>
        <w:rPr>
          <w:rFonts w:ascii="Palatino Linotype" w:hAnsi="Palatino Linotype"/>
          <w:lang w:val="es-ES_tradnl"/>
        </w:rPr>
      </w:pPr>
    </w:p>
    <w:p w:rsidR="003F1869" w:rsidRPr="0005553D"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05553D" w:rsidRDefault="003F1869" w:rsidP="009566C8">
      <w:pPr>
        <w:pStyle w:val="Prrafodelista"/>
        <w:ind w:left="567" w:right="616"/>
        <w:rPr>
          <w:rFonts w:ascii="Palatino Linotype" w:hAnsi="Palatino Linotype"/>
          <w:lang w:val="es-ES_tradnl"/>
        </w:rPr>
      </w:pPr>
    </w:p>
    <w:p w:rsidR="003F1869" w:rsidRPr="0005553D" w:rsidRDefault="003F1869" w:rsidP="009566C8">
      <w:pPr>
        <w:spacing w:line="276" w:lineRule="auto"/>
        <w:ind w:left="567" w:right="616"/>
        <w:jc w:val="both"/>
        <w:rPr>
          <w:rFonts w:ascii="Palatino Linotype" w:hAnsi="Palatino Linotype"/>
          <w:i/>
          <w:lang w:val="es-ES_tradnl"/>
        </w:rPr>
      </w:pPr>
      <w:r w:rsidRPr="0005553D">
        <w:rPr>
          <w:rFonts w:ascii="Palatino Linotype" w:hAnsi="Palatino Linotype"/>
          <w:b/>
          <w:i/>
          <w:lang w:val="es-ES_tradnl"/>
        </w:rPr>
        <w:t>“Artículo 6o.</w:t>
      </w:r>
      <w:r w:rsidRPr="0005553D">
        <w:rPr>
          <w:rFonts w:ascii="Palatino Linotype" w:hAnsi="Palatino Linotype"/>
          <w:i/>
          <w:lang w:val="es-ES_tradnl"/>
        </w:rPr>
        <w:t xml:space="preserve"> (…) </w:t>
      </w:r>
    </w:p>
    <w:p w:rsidR="003F1869" w:rsidRPr="0005553D" w:rsidRDefault="003F1869" w:rsidP="009566C8">
      <w:pPr>
        <w:spacing w:line="276" w:lineRule="auto"/>
        <w:ind w:left="567" w:right="616"/>
        <w:jc w:val="both"/>
        <w:rPr>
          <w:rFonts w:ascii="Palatino Linotype" w:hAnsi="Palatino Linotype"/>
          <w:b/>
          <w:i/>
          <w:lang w:val="es-ES_tradnl"/>
        </w:rPr>
      </w:pPr>
      <w:r w:rsidRPr="0005553D">
        <w:rPr>
          <w:rFonts w:ascii="Palatino Linotype" w:hAnsi="Palatino Linotype"/>
          <w:b/>
          <w:i/>
          <w:lang w:val="es-ES_tradnl"/>
        </w:rPr>
        <w:t xml:space="preserve">A. (...) </w:t>
      </w:r>
    </w:p>
    <w:p w:rsidR="003F1869" w:rsidRPr="0005553D" w:rsidRDefault="003F1869" w:rsidP="009566C8">
      <w:pPr>
        <w:spacing w:line="276" w:lineRule="auto"/>
        <w:ind w:left="567" w:right="616"/>
        <w:jc w:val="both"/>
        <w:rPr>
          <w:rFonts w:ascii="Palatino Linotype" w:hAnsi="Palatino Linotype"/>
          <w:i/>
          <w:lang w:val="es-ES_tradnl"/>
        </w:rPr>
      </w:pPr>
      <w:r w:rsidRPr="0005553D">
        <w:rPr>
          <w:rFonts w:ascii="Palatino Linotype" w:hAnsi="Palatino Linotype"/>
          <w:b/>
          <w:i/>
          <w:lang w:val="es-ES_tradnl"/>
        </w:rPr>
        <w:t>VIII.-</w:t>
      </w:r>
      <w:r w:rsidRPr="0005553D">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05553D">
        <w:rPr>
          <w:rFonts w:ascii="Palatino Linotype" w:hAnsi="Palatino Linotype"/>
          <w:b/>
          <w:i/>
          <w:lang w:val="es-ES_tradnl"/>
        </w:rPr>
        <w:t xml:space="preserve">También conocerá de los recursos que interpongan los particulares respecto de las resoluciones de </w:t>
      </w:r>
      <w:r w:rsidRPr="0005553D">
        <w:rPr>
          <w:rFonts w:ascii="Palatino Linotype" w:hAnsi="Palatino Linotype"/>
          <w:b/>
          <w:i/>
          <w:lang w:val="es-ES_tradnl"/>
        </w:rPr>
        <w:lastRenderedPageBreak/>
        <w:t>los organismos autónomos especializados de los estados y el Distrito Federal que determinen la reserva, confidencialidad, inexistencia o negativa de la información, en los términos que establezca la ley.</w:t>
      </w:r>
      <w:r w:rsidRPr="0005553D">
        <w:rPr>
          <w:rFonts w:ascii="Palatino Linotype" w:hAnsi="Palatino Linotype"/>
          <w:i/>
          <w:lang w:val="es-ES_tradnl"/>
        </w:rPr>
        <w:t xml:space="preserve"> </w:t>
      </w:r>
    </w:p>
    <w:p w:rsidR="003F1869" w:rsidRPr="0005553D" w:rsidRDefault="003F1869" w:rsidP="003F1869">
      <w:pPr>
        <w:pStyle w:val="Prrafodelista"/>
        <w:rPr>
          <w:rFonts w:ascii="Palatino Linotype" w:hAnsi="Palatino Linotype"/>
          <w:lang w:val="es-ES_tradnl"/>
        </w:rPr>
      </w:pPr>
    </w:p>
    <w:p w:rsidR="003F1869" w:rsidRPr="0005553D"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05553D" w:rsidRDefault="00BC0A9E" w:rsidP="00BC0A9E">
      <w:pPr>
        <w:pStyle w:val="Prrafodelista"/>
        <w:rPr>
          <w:rFonts w:ascii="Palatino Linotype" w:hAnsi="Palatino Linotype"/>
          <w:lang w:val="es-ES_tradnl"/>
        </w:rPr>
      </w:pPr>
    </w:p>
    <w:p w:rsidR="00BC0A9E" w:rsidRPr="0005553D"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E</w:t>
      </w:r>
      <w:r w:rsidR="00BC0A9E" w:rsidRPr="0005553D">
        <w:rPr>
          <w:rFonts w:ascii="Palatino Linotype" w:hAnsi="Palatino Linotype"/>
          <w:lang w:val="es-ES_tradnl"/>
        </w:rPr>
        <w:t>l artículo 160 de</w:t>
      </w:r>
      <w:r w:rsidR="00D92A5E" w:rsidRPr="0005553D">
        <w:rPr>
          <w:rFonts w:ascii="Palatino Linotype" w:hAnsi="Palatino Linotype"/>
          <w:lang w:val="es-ES_tradnl"/>
        </w:rPr>
        <w:t xml:space="preserve"> la Ley General de Transparencia y Acceso a la Información establece</w:t>
      </w:r>
      <w:r w:rsidR="00BC0A9E" w:rsidRPr="0005553D">
        <w:rPr>
          <w:rFonts w:ascii="Palatino Linotype" w:hAnsi="Palatino Linotype"/>
          <w:lang w:val="es-ES_tradnl"/>
        </w:rPr>
        <w:t>:</w:t>
      </w:r>
    </w:p>
    <w:p w:rsidR="00BC0A9E" w:rsidRPr="0005553D" w:rsidRDefault="00BC0A9E" w:rsidP="009566C8">
      <w:pPr>
        <w:spacing w:line="276" w:lineRule="auto"/>
        <w:ind w:left="567" w:right="616"/>
        <w:jc w:val="both"/>
        <w:rPr>
          <w:rFonts w:ascii="Palatino Linotype" w:hAnsi="Palatino Linotype"/>
          <w:i/>
          <w:lang w:val="es-ES_tradnl"/>
        </w:rPr>
      </w:pPr>
      <w:r w:rsidRPr="0005553D">
        <w:rPr>
          <w:rFonts w:ascii="Palatino Linotype" w:hAnsi="Palatino Linotype"/>
          <w:b/>
          <w:i/>
          <w:lang w:val="es-ES_tradnl"/>
        </w:rPr>
        <w:t>Artículo 160.</w:t>
      </w:r>
      <w:r w:rsidRPr="0005553D">
        <w:rPr>
          <w:rFonts w:ascii="Palatino Linotype" w:hAnsi="Palatino Linotype"/>
          <w:i/>
          <w:lang w:val="es-ES_tradnl"/>
        </w:rPr>
        <w:t xml:space="preserve"> El recurso de inconformidad procede contra las resoluciones emitidas por los Organismos garantes de las Entidades Federativas que</w:t>
      </w:r>
    </w:p>
    <w:p w:rsidR="00BC0A9E" w:rsidRPr="0005553D" w:rsidRDefault="00BC0A9E" w:rsidP="009566C8">
      <w:pPr>
        <w:spacing w:line="276" w:lineRule="auto"/>
        <w:ind w:left="567" w:right="616"/>
        <w:jc w:val="both"/>
        <w:rPr>
          <w:rFonts w:ascii="Palatino Linotype" w:hAnsi="Palatino Linotype"/>
          <w:i/>
          <w:lang w:val="es-ES_tradnl"/>
        </w:rPr>
      </w:pPr>
    </w:p>
    <w:p w:rsidR="00BC0A9E" w:rsidRPr="0005553D" w:rsidRDefault="00BC0A9E" w:rsidP="009566C8">
      <w:pPr>
        <w:spacing w:line="276" w:lineRule="auto"/>
        <w:ind w:left="567" w:right="616"/>
        <w:jc w:val="both"/>
        <w:rPr>
          <w:rFonts w:ascii="Palatino Linotype" w:hAnsi="Palatino Linotype"/>
          <w:i/>
          <w:lang w:val="es-ES_tradnl"/>
        </w:rPr>
      </w:pPr>
      <w:r w:rsidRPr="0005553D">
        <w:rPr>
          <w:rFonts w:ascii="Palatino Linotype" w:hAnsi="Palatino Linotype"/>
          <w:i/>
          <w:lang w:val="es-ES_tradnl"/>
        </w:rPr>
        <w:t xml:space="preserve">I. Confirmen o modifiquen la clasificación de la información, o </w:t>
      </w:r>
    </w:p>
    <w:p w:rsidR="00BC0A9E" w:rsidRPr="0005553D" w:rsidRDefault="00BC0A9E" w:rsidP="009566C8">
      <w:pPr>
        <w:spacing w:line="276" w:lineRule="auto"/>
        <w:ind w:left="567" w:right="616"/>
        <w:jc w:val="both"/>
        <w:rPr>
          <w:rFonts w:ascii="Palatino Linotype" w:hAnsi="Palatino Linotype"/>
          <w:i/>
          <w:lang w:val="es-ES_tradnl"/>
        </w:rPr>
      </w:pPr>
      <w:r w:rsidRPr="0005553D">
        <w:rPr>
          <w:rFonts w:ascii="Palatino Linotype" w:hAnsi="Palatino Linotype"/>
          <w:i/>
          <w:lang w:val="es-ES_tradnl"/>
        </w:rPr>
        <w:t xml:space="preserve">II. Confirmen la inexistencia o negativa de información. </w:t>
      </w:r>
    </w:p>
    <w:p w:rsidR="00BC0A9E" w:rsidRPr="0005553D" w:rsidRDefault="00BC0A9E" w:rsidP="009566C8">
      <w:pPr>
        <w:spacing w:line="276" w:lineRule="auto"/>
        <w:ind w:left="567" w:right="616"/>
        <w:jc w:val="both"/>
        <w:rPr>
          <w:rFonts w:ascii="Palatino Linotype" w:hAnsi="Palatino Linotype"/>
          <w:i/>
          <w:lang w:val="es-ES_tradnl"/>
        </w:rPr>
      </w:pPr>
    </w:p>
    <w:p w:rsidR="00BC0A9E" w:rsidRPr="0005553D" w:rsidRDefault="00BC0A9E" w:rsidP="009566C8">
      <w:pPr>
        <w:spacing w:line="276" w:lineRule="auto"/>
        <w:ind w:left="567" w:right="616"/>
        <w:jc w:val="both"/>
        <w:rPr>
          <w:rFonts w:ascii="Palatino Linotype" w:hAnsi="Palatino Linotype"/>
          <w:i/>
          <w:lang w:val="es-ES_tradnl"/>
        </w:rPr>
      </w:pPr>
      <w:r w:rsidRPr="0005553D">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05553D" w:rsidRDefault="00BC0A9E" w:rsidP="009566C8">
      <w:pPr>
        <w:pStyle w:val="Prrafodelista"/>
        <w:tabs>
          <w:tab w:val="left" w:pos="0"/>
        </w:tabs>
        <w:spacing w:line="360" w:lineRule="auto"/>
        <w:ind w:left="567" w:right="616"/>
        <w:jc w:val="both"/>
        <w:rPr>
          <w:rFonts w:ascii="Palatino Linotype" w:hAnsi="Palatino Linotype"/>
          <w:lang w:val="es-ES_tradnl"/>
        </w:rPr>
      </w:pPr>
    </w:p>
    <w:p w:rsidR="00D92A5E" w:rsidRPr="0005553D"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05553D"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lastRenderedPageBreak/>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05553D">
        <w:rPr>
          <w:rFonts w:ascii="Palatino Linotype" w:hAnsi="Palatino Linotype"/>
          <w:lang w:val="es-ES_tradnl"/>
        </w:rPr>
        <w:t>articulo</w:t>
      </w:r>
      <w:proofErr w:type="spellEnd"/>
      <w:r w:rsidRPr="0005553D">
        <w:rPr>
          <w:rFonts w:ascii="Palatino Linotype" w:hAnsi="Palatino Linotype"/>
          <w:lang w:val="es-ES_tradnl"/>
        </w:rPr>
        <w:t xml:space="preserve"> 160 del ordenamiento legal en cita</w:t>
      </w:r>
      <w:r w:rsidR="00E4540D" w:rsidRPr="0005553D">
        <w:rPr>
          <w:rFonts w:ascii="Palatino Linotype" w:hAnsi="Palatino Linotype"/>
          <w:lang w:val="es-ES_tradnl"/>
        </w:rPr>
        <w:t>.</w:t>
      </w:r>
    </w:p>
    <w:p w:rsidR="00D92A5E" w:rsidRPr="0005553D"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05553D"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05553D">
        <w:rPr>
          <w:rFonts w:ascii="Palatino Linotype" w:hAnsi="Palatino Linotype"/>
          <w:b/>
          <w:lang w:val="es-ES_tradnl"/>
        </w:rPr>
        <w:t xml:space="preserve"> Confirmen o modifiquen la clasificación de la información, o </w:t>
      </w:r>
    </w:p>
    <w:p w:rsidR="008C75F6" w:rsidRPr="0005553D"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05553D"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E</w:t>
      </w:r>
      <w:r w:rsidR="004D26C3" w:rsidRPr="0005553D">
        <w:rPr>
          <w:rFonts w:ascii="Palatino Linotype" w:hAnsi="Palatino Linotype"/>
          <w:lang w:val="es-ES_tradnl"/>
        </w:rPr>
        <w:t xml:space="preserve">l artículo </w:t>
      </w:r>
      <w:r w:rsidR="00E90687" w:rsidRPr="0005553D">
        <w:rPr>
          <w:rFonts w:ascii="Palatino Linotype" w:hAnsi="Palatino Linotype"/>
          <w:lang w:val="es-ES_tradnl"/>
        </w:rPr>
        <w:t xml:space="preserve">179 fracción II </w:t>
      </w:r>
      <w:r w:rsidR="004D26C3" w:rsidRPr="0005553D">
        <w:rPr>
          <w:rFonts w:ascii="Palatino Linotype" w:hAnsi="Palatino Linotype"/>
          <w:lang w:val="es-ES_tradnl"/>
        </w:rPr>
        <w:t xml:space="preserve">de la Ley de Transparencia y Acceso a la Información del Estado de México y Municipios </w:t>
      </w:r>
      <w:r w:rsidR="00BF1308" w:rsidRPr="0005553D">
        <w:rPr>
          <w:rFonts w:ascii="Palatino Linotype" w:hAnsi="Palatino Linotype"/>
          <w:lang w:val="es-ES_tradnl"/>
        </w:rPr>
        <w:t xml:space="preserve">establece que </w:t>
      </w:r>
      <w:r w:rsidRPr="0005553D">
        <w:rPr>
          <w:rFonts w:ascii="Palatino Linotype" w:hAnsi="Palatino Linotype"/>
          <w:lang w:val="es-ES_tradnl"/>
        </w:rPr>
        <w:t xml:space="preserve">el recurso de revisión procede en contra de la clasificación de la información, la cual consiste en </w:t>
      </w:r>
      <w:r w:rsidRPr="0005553D">
        <w:rPr>
          <w:rFonts w:ascii="Palatino Linotype" w:eastAsiaTheme="minorHAnsi" w:hAnsi="Palatino Linotype"/>
          <w:lang w:val="es-ES_tradnl" w:eastAsia="en-US"/>
        </w:rPr>
        <w:t>la restricción temporal (por</w:t>
      </w:r>
      <w:r w:rsidRPr="0005553D">
        <w:rPr>
          <w:rFonts w:ascii="Palatino Linotype" w:hAnsi="Palatino Linotype"/>
          <w:lang w:val="es-ES_tradnl"/>
        </w:rPr>
        <w:t xml:space="preserve"> </w:t>
      </w:r>
      <w:r w:rsidRPr="0005553D">
        <w:rPr>
          <w:rFonts w:ascii="Palatino Linotype" w:eastAsiaTheme="minorHAnsi" w:hAnsi="Palatino Linotype"/>
          <w:lang w:val="es-ES_tradnl" w:eastAsia="en-US"/>
        </w:rPr>
        <w:t xml:space="preserve">reserva), o permanente (por confidencialidad), del ejercicio del derecho de acceso a la información, </w:t>
      </w:r>
      <w:r w:rsidRPr="0005553D">
        <w:rPr>
          <w:rFonts w:ascii="Palatino Linotype" w:hAnsi="Palatino Linotype"/>
          <w:lang w:val="es-ES_tradnl"/>
        </w:rPr>
        <w:t xml:space="preserve">ya sea </w:t>
      </w:r>
      <w:r w:rsidRPr="0005553D">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05553D">
        <w:rPr>
          <w:rFonts w:ascii="Palatino Linotype" w:hAnsi="Palatino Linotype"/>
          <w:lang w:val="es-ES_tradnl"/>
        </w:rPr>
        <w:t xml:space="preserve"> </w:t>
      </w:r>
      <w:r w:rsidRPr="0005553D">
        <w:rPr>
          <w:rFonts w:ascii="Palatino Linotype" w:eastAsiaTheme="minorHAnsi" w:hAnsi="Palatino Linotype"/>
          <w:lang w:val="es-ES_tradnl" w:eastAsia="en-US"/>
        </w:rPr>
        <w:t>ordenar la entrega de la información, o reponer el acuerdo de clasificación con una</w:t>
      </w:r>
      <w:r w:rsidRPr="0005553D">
        <w:rPr>
          <w:rFonts w:ascii="Palatino Linotype" w:hAnsi="Palatino Linotype"/>
          <w:lang w:val="es-ES_tradnl"/>
        </w:rPr>
        <w:t xml:space="preserve"> </w:t>
      </w:r>
      <w:r w:rsidRPr="0005553D">
        <w:rPr>
          <w:rFonts w:ascii="Palatino Linotype" w:eastAsiaTheme="minorHAnsi" w:hAnsi="Palatino Linotype"/>
          <w:lang w:val="es-ES_tradnl" w:eastAsia="en-US"/>
        </w:rPr>
        <w:t>justificación adecuada; aunque también en este supuesto podríamos estar frente a</w:t>
      </w:r>
      <w:r w:rsidRPr="0005553D">
        <w:rPr>
          <w:rFonts w:ascii="Palatino Linotype" w:hAnsi="Palatino Linotype"/>
          <w:lang w:val="es-ES_tradnl"/>
        </w:rPr>
        <w:t xml:space="preserve"> </w:t>
      </w:r>
      <w:r w:rsidRPr="0005553D">
        <w:rPr>
          <w:rFonts w:ascii="Palatino Linotype" w:eastAsiaTheme="minorHAnsi" w:hAnsi="Palatino Linotype"/>
          <w:lang w:val="es-ES_tradnl" w:eastAsia="en-US"/>
        </w:rPr>
        <w:t xml:space="preserve">un acto ilícito, </w:t>
      </w:r>
      <w:r w:rsidRPr="0005553D">
        <w:rPr>
          <w:rFonts w:ascii="Palatino Linotype" w:eastAsiaTheme="minorHAnsi" w:hAnsi="Palatino Linotype"/>
          <w:lang w:val="es-ES_tradnl" w:eastAsia="en-US"/>
        </w:rPr>
        <w:lastRenderedPageBreak/>
        <w:t>que ocurre cuando se determina la clasificación sin seguir el procedimiento formal, sin que sea emitido por autoridad legalmente facultada para ello, en cuyo caso, deberá de desestimarse la decisión, aunque también determinar</w:t>
      </w:r>
      <w:r w:rsidRPr="0005553D">
        <w:rPr>
          <w:rFonts w:ascii="Palatino Linotype" w:hAnsi="Palatino Linotype"/>
          <w:lang w:val="es-ES_tradnl"/>
        </w:rPr>
        <w:t xml:space="preserve"> </w:t>
      </w:r>
      <w:r w:rsidRPr="0005553D">
        <w:rPr>
          <w:rFonts w:ascii="Palatino Linotype" w:eastAsiaTheme="minorHAnsi" w:hAnsi="Palatino Linotype"/>
          <w:lang w:val="es-ES_tradnl" w:eastAsia="en-US"/>
        </w:rPr>
        <w:t>la responsabilidad correspondiente a los funcionarios involucrados.</w:t>
      </w:r>
    </w:p>
    <w:p w:rsidR="008C75F6" w:rsidRPr="0005553D" w:rsidRDefault="008C75F6" w:rsidP="008C75F6">
      <w:pPr>
        <w:tabs>
          <w:tab w:val="left" w:pos="0"/>
        </w:tabs>
        <w:spacing w:line="360" w:lineRule="auto"/>
        <w:ind w:right="49"/>
        <w:jc w:val="both"/>
        <w:rPr>
          <w:rFonts w:ascii="Palatino Linotype" w:hAnsi="Palatino Linotype"/>
          <w:lang w:val="es-ES_tradnl"/>
        </w:rPr>
      </w:pPr>
    </w:p>
    <w:p w:rsidR="008C75F6" w:rsidRPr="0005553D"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En ese tenor, el legislador previó que en los casos en los cuales los órganos garantes confirm</w:t>
      </w:r>
      <w:r w:rsidR="0050539F" w:rsidRPr="0005553D">
        <w:rPr>
          <w:rFonts w:ascii="Palatino Linotype" w:hAnsi="Palatino Linotype"/>
          <w:lang w:val="es-ES_tradnl"/>
        </w:rPr>
        <w:t xml:space="preserve">en o </w:t>
      </w:r>
      <w:proofErr w:type="gramStart"/>
      <w:r w:rsidR="0050539F" w:rsidRPr="0005553D">
        <w:rPr>
          <w:rFonts w:ascii="Palatino Linotype" w:hAnsi="Palatino Linotype"/>
          <w:lang w:val="es-ES_tradnl"/>
        </w:rPr>
        <w:t xml:space="preserve">modifiquen </w:t>
      </w:r>
      <w:r w:rsidRPr="0005553D">
        <w:rPr>
          <w:rFonts w:ascii="Palatino Linotype" w:hAnsi="Palatino Linotype"/>
          <w:lang w:val="es-ES_tradnl"/>
        </w:rPr>
        <w:t xml:space="preserve"> la</w:t>
      </w:r>
      <w:proofErr w:type="gramEnd"/>
      <w:r w:rsidRPr="0005553D">
        <w:rPr>
          <w:rFonts w:ascii="Palatino Linotype" w:hAnsi="Palatino Linotype"/>
          <w:lang w:val="es-ES_tradnl"/>
        </w:rPr>
        <w:t xml:space="preserve"> clasifica</w:t>
      </w:r>
      <w:r w:rsidR="00BF1308" w:rsidRPr="0005553D">
        <w:rPr>
          <w:rFonts w:ascii="Palatino Linotype" w:hAnsi="Palatino Linotype"/>
          <w:lang w:val="es-ES_tradnl"/>
        </w:rPr>
        <w:t>ci</w:t>
      </w:r>
      <w:r w:rsidRPr="0005553D">
        <w:rPr>
          <w:rFonts w:ascii="Palatino Linotype" w:hAnsi="Palatino Linotype"/>
          <w:lang w:val="es-ES_tradnl"/>
        </w:rPr>
        <w:t xml:space="preserve">ón de la información, </w:t>
      </w:r>
      <w:r w:rsidR="00BF1308" w:rsidRPr="0005553D">
        <w:rPr>
          <w:rFonts w:ascii="Palatino Linotype" w:hAnsi="Palatino Linotype"/>
          <w:lang w:val="es-ES_tradnl"/>
        </w:rPr>
        <w:t>proced</w:t>
      </w:r>
      <w:r w:rsidR="0050539F" w:rsidRPr="0005553D">
        <w:rPr>
          <w:rFonts w:ascii="Palatino Linotype" w:hAnsi="Palatino Linotype"/>
          <w:lang w:val="es-ES_tradnl"/>
        </w:rPr>
        <w:t xml:space="preserve">e </w:t>
      </w:r>
      <w:r w:rsidR="00BF1308" w:rsidRPr="0005553D">
        <w:rPr>
          <w:rFonts w:ascii="Palatino Linotype" w:hAnsi="Palatino Linotype"/>
          <w:lang w:val="es-ES_tradnl"/>
        </w:rPr>
        <w:t>el recurso de inconformidad ante el Instituto Nacional de Transparencia, Acceso a la Información Pública y Protección de Datos Personales.</w:t>
      </w:r>
    </w:p>
    <w:p w:rsidR="008C75F6" w:rsidRPr="0005553D" w:rsidRDefault="008C75F6" w:rsidP="008C75F6">
      <w:pPr>
        <w:tabs>
          <w:tab w:val="left" w:pos="0"/>
        </w:tabs>
        <w:spacing w:line="360" w:lineRule="auto"/>
        <w:ind w:right="49"/>
        <w:jc w:val="both"/>
        <w:rPr>
          <w:rFonts w:ascii="Palatino Linotype" w:hAnsi="Palatino Linotype"/>
          <w:lang w:val="es-ES_tradnl"/>
        </w:rPr>
      </w:pPr>
    </w:p>
    <w:p w:rsidR="00514270" w:rsidRPr="0005553D"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Ahora bien, e</w:t>
      </w:r>
      <w:r w:rsidR="004D26C3" w:rsidRPr="0005553D">
        <w:rPr>
          <w:rFonts w:ascii="Palatino Linotype" w:hAnsi="Palatino Linotype"/>
          <w:lang w:val="es-ES_tradnl"/>
        </w:rPr>
        <w:t>l Diccionario de la Real Academia de la Lengua Española define “confirmar”</w:t>
      </w:r>
      <w:r w:rsidR="00D92A5E" w:rsidRPr="0005553D">
        <w:rPr>
          <w:rFonts w:ascii="Palatino Linotype" w:hAnsi="Palatino Linotype"/>
          <w:lang w:val="es-ES_tradnl"/>
        </w:rPr>
        <w:t xml:space="preserve">, </w:t>
      </w:r>
      <w:r w:rsidR="004D26C3" w:rsidRPr="0005553D">
        <w:rPr>
          <w:rFonts w:ascii="Palatino Linotype" w:hAnsi="Palatino Linotype"/>
          <w:i/>
          <w:lang w:val="es-ES_tradnl"/>
        </w:rPr>
        <w:t>“</w:t>
      </w:r>
      <w:r w:rsidR="00514270" w:rsidRPr="0005553D">
        <w:rPr>
          <w:rFonts w:ascii="Palatino Linotype" w:eastAsia="Arial Unicode MS" w:hAnsi="Palatino Linotype" w:cs="Arial Unicode MS"/>
          <w:i/>
          <w:spacing w:val="4"/>
          <w:lang w:val="es-ES_tradnl"/>
        </w:rPr>
        <w:t>Del</w:t>
      </w:r>
      <w:r w:rsidR="004D26C3" w:rsidRPr="0005553D">
        <w:rPr>
          <w:rFonts w:ascii="Palatino Linotype" w:eastAsia="Arial Unicode MS" w:hAnsi="Palatino Linotype" w:cs="Arial Unicode MS"/>
          <w:i/>
          <w:spacing w:val="4"/>
          <w:lang w:val="es-ES_tradnl"/>
        </w:rPr>
        <w:t xml:space="preserve"> l</w:t>
      </w:r>
      <w:r w:rsidR="00514270" w:rsidRPr="0005553D">
        <w:rPr>
          <w:rFonts w:ascii="Palatino Linotype" w:eastAsia="Arial Unicode MS" w:hAnsi="Palatino Linotype" w:cs="Arial Unicode MS"/>
          <w:i/>
          <w:spacing w:val="4"/>
          <w:lang w:val="es-ES_tradnl"/>
        </w:rPr>
        <w:t>at.</w:t>
      </w:r>
      <w:r w:rsidR="004D26C3" w:rsidRPr="0005553D">
        <w:rPr>
          <w:rFonts w:ascii="Palatino Linotype" w:eastAsia="Arial Unicode MS" w:hAnsi="Palatino Linotype" w:cs="Arial Unicode MS"/>
          <w:i/>
          <w:spacing w:val="4"/>
          <w:lang w:val="es-ES_tradnl"/>
        </w:rPr>
        <w:t xml:space="preserve"> </w:t>
      </w:r>
      <w:proofErr w:type="spellStart"/>
      <w:r w:rsidR="00514270" w:rsidRPr="0005553D">
        <w:rPr>
          <w:rFonts w:ascii="Palatino Linotype" w:eastAsia="Arial Unicode MS" w:hAnsi="Palatino Linotype" w:cs="Arial Unicode MS"/>
          <w:i/>
          <w:iCs/>
          <w:spacing w:val="4"/>
          <w:lang w:val="es-ES_tradnl"/>
        </w:rPr>
        <w:t>confirmāre</w:t>
      </w:r>
      <w:proofErr w:type="spellEnd"/>
      <w:r w:rsidR="00514270" w:rsidRPr="0005553D">
        <w:rPr>
          <w:rFonts w:ascii="Palatino Linotype" w:eastAsia="Arial Unicode MS" w:hAnsi="Palatino Linotype" w:cs="Arial Unicode MS"/>
          <w:i/>
          <w:iCs/>
          <w:spacing w:val="4"/>
          <w:lang w:val="es-ES_tradnl"/>
        </w:rPr>
        <w:t>.</w:t>
      </w:r>
      <w:r w:rsidR="004D26C3" w:rsidRPr="0005553D">
        <w:rPr>
          <w:rFonts w:ascii="Palatino Linotype" w:hAnsi="Palatino Linotype"/>
          <w:i/>
          <w:lang w:val="es-ES_tradnl"/>
        </w:rPr>
        <w:t xml:space="preserve"> </w:t>
      </w:r>
      <w:r w:rsidR="00514270" w:rsidRPr="0005553D">
        <w:rPr>
          <w:rFonts w:ascii="Palatino Linotype" w:eastAsia="Arial Unicode MS" w:hAnsi="Palatino Linotype" w:cs="Arial Unicode MS"/>
          <w:b/>
          <w:bCs/>
          <w:i/>
          <w:spacing w:val="4"/>
          <w:lang w:val="es-ES_tradnl"/>
        </w:rPr>
        <w:t>1.</w:t>
      </w:r>
      <w:r w:rsidR="004D26C3" w:rsidRPr="0005553D">
        <w:rPr>
          <w:rFonts w:ascii="Palatino Linotype" w:eastAsia="Arial Unicode MS" w:hAnsi="Palatino Linotype" w:cs="Arial Unicode MS"/>
          <w:b/>
          <w:bCs/>
          <w:i/>
          <w:spacing w:val="4"/>
          <w:lang w:val="es-ES_tradnl"/>
        </w:rPr>
        <w:t xml:space="preserve"> </w:t>
      </w:r>
      <w:proofErr w:type="spellStart"/>
      <w:r w:rsidR="00514270" w:rsidRPr="0005553D">
        <w:rPr>
          <w:rFonts w:ascii="Palatino Linotype" w:eastAsia="Arial Unicode MS" w:hAnsi="Palatino Linotype" w:cs="Arial Unicode MS"/>
          <w:i/>
          <w:spacing w:val="4"/>
          <w:lang w:val="es-ES_tradnl"/>
        </w:rPr>
        <w:t>tr</w:t>
      </w:r>
      <w:proofErr w:type="spellEnd"/>
      <w:r w:rsidR="00514270" w:rsidRPr="0005553D">
        <w:rPr>
          <w:rFonts w:ascii="Palatino Linotype" w:eastAsia="Arial Unicode MS" w:hAnsi="Palatino Linotype" w:cs="Arial Unicode MS"/>
          <w:i/>
          <w:spacing w:val="4"/>
          <w:lang w:val="es-ES_tradnl"/>
        </w:rPr>
        <w:t>.</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Corroborar</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la</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verdad,</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certeza</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el</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grado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de</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probabilidad</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de</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algo.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b/>
          <w:bCs/>
          <w:i/>
          <w:spacing w:val="4"/>
          <w:lang w:val="es-ES_tradnl"/>
        </w:rPr>
        <w:t>2.</w:t>
      </w:r>
      <w:r w:rsidR="004D26C3" w:rsidRPr="0005553D">
        <w:rPr>
          <w:rFonts w:ascii="Palatino Linotype" w:eastAsia="Arial Unicode MS" w:hAnsi="Palatino Linotype" w:cs="Arial Unicode MS"/>
          <w:b/>
          <w:bCs/>
          <w:i/>
          <w:spacing w:val="4"/>
          <w:lang w:val="es-ES_tradnl"/>
        </w:rPr>
        <w:t xml:space="preserve"> </w:t>
      </w:r>
      <w:proofErr w:type="spellStart"/>
      <w:r w:rsidR="00514270" w:rsidRPr="0005553D">
        <w:rPr>
          <w:rFonts w:ascii="Palatino Linotype" w:eastAsia="Arial Unicode MS" w:hAnsi="Palatino Linotype" w:cs="Arial Unicode MS"/>
          <w:i/>
          <w:spacing w:val="4"/>
          <w:lang w:val="es-ES_tradnl"/>
        </w:rPr>
        <w:t>tr</w:t>
      </w:r>
      <w:proofErr w:type="spellEnd"/>
      <w:r w:rsidR="00514270" w:rsidRPr="0005553D">
        <w:rPr>
          <w:rFonts w:ascii="Palatino Linotype" w:eastAsia="Arial Unicode MS" w:hAnsi="Palatino Linotype" w:cs="Arial Unicode MS"/>
          <w:i/>
          <w:spacing w:val="4"/>
          <w:lang w:val="es-ES_tradnl"/>
        </w:rPr>
        <w:t>.</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Revalidar</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lo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ya</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aprobado.</w:t>
      </w:r>
      <w:r w:rsidR="004D26C3" w:rsidRPr="0005553D">
        <w:rPr>
          <w:rFonts w:ascii="Palatino Linotype" w:hAnsi="Palatino Linotype"/>
          <w:i/>
          <w:lang w:val="es-ES_tradnl"/>
        </w:rPr>
        <w:t xml:space="preserve"> </w:t>
      </w:r>
      <w:r w:rsidR="00514270" w:rsidRPr="0005553D">
        <w:rPr>
          <w:rFonts w:ascii="Palatino Linotype" w:eastAsia="Arial Unicode MS" w:hAnsi="Palatino Linotype" w:cs="Arial Unicode MS"/>
          <w:b/>
          <w:bCs/>
          <w:i/>
          <w:spacing w:val="4"/>
          <w:lang w:val="es-ES_tradnl"/>
        </w:rPr>
        <w:t>3.</w:t>
      </w:r>
      <w:r w:rsidR="004D26C3" w:rsidRPr="0005553D">
        <w:rPr>
          <w:rFonts w:ascii="Palatino Linotype" w:eastAsia="Arial Unicode MS" w:hAnsi="Palatino Linotype" w:cs="Arial Unicode MS"/>
          <w:b/>
          <w:bCs/>
          <w:i/>
          <w:spacing w:val="4"/>
          <w:lang w:val="es-ES_tradnl"/>
        </w:rPr>
        <w:t xml:space="preserve"> </w:t>
      </w:r>
      <w:proofErr w:type="spellStart"/>
      <w:r w:rsidR="00514270" w:rsidRPr="0005553D">
        <w:rPr>
          <w:rFonts w:ascii="Palatino Linotype" w:eastAsia="Arial Unicode MS" w:hAnsi="Palatino Linotype" w:cs="Arial Unicode MS"/>
          <w:i/>
          <w:spacing w:val="4"/>
          <w:lang w:val="es-ES_tradnl"/>
        </w:rPr>
        <w:t>tr</w:t>
      </w:r>
      <w:proofErr w:type="spellEnd"/>
      <w:r w:rsidR="00514270" w:rsidRPr="0005553D">
        <w:rPr>
          <w:rFonts w:ascii="Palatino Linotype" w:eastAsia="Arial Unicode MS" w:hAnsi="Palatino Linotype" w:cs="Arial Unicode MS"/>
          <w:i/>
          <w:spacing w:val="4"/>
          <w:lang w:val="es-ES_tradnl"/>
        </w:rPr>
        <w:t>.</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Asegurar,</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dar</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a</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alguien</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algo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mayor</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firmeza</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seguridad.</w:t>
      </w:r>
      <w:r w:rsidR="004D26C3" w:rsidRPr="0005553D">
        <w:rPr>
          <w:rFonts w:ascii="Palatino Linotype" w:eastAsia="Arial Unicode MS" w:hAnsi="Palatino Linotype" w:cs="Arial Unicode MS"/>
          <w:i/>
          <w:spacing w:val="4"/>
          <w:lang w:val="es-ES_tradnl"/>
        </w:rPr>
        <w:t>”</w:t>
      </w:r>
      <w:r w:rsidR="004D26C3" w:rsidRPr="0005553D">
        <w:rPr>
          <w:rFonts w:ascii="Palatino Linotype" w:eastAsia="Arial Unicode MS" w:hAnsi="Palatino Linotype" w:cs="Arial Unicode MS"/>
          <w:spacing w:val="4"/>
          <w:lang w:val="es-ES_tradnl"/>
        </w:rPr>
        <w:t xml:space="preserve"> </w:t>
      </w:r>
      <w:r w:rsidR="004D26C3" w:rsidRPr="0005553D">
        <w:rPr>
          <w:rStyle w:val="Refdenotaalpie"/>
          <w:rFonts w:ascii="Palatino Linotype" w:eastAsia="Arial Unicode MS" w:hAnsi="Palatino Linotype" w:cs="Arial Unicode MS"/>
          <w:spacing w:val="4"/>
          <w:lang w:val="es-ES_tradnl"/>
        </w:rPr>
        <w:footnoteReference w:id="3"/>
      </w:r>
      <w:r w:rsidR="008A6E0E" w:rsidRPr="0005553D">
        <w:rPr>
          <w:rFonts w:ascii="Palatino Linotype" w:hAnsi="Palatino Linotype"/>
          <w:lang w:val="es-ES_tradnl"/>
        </w:rPr>
        <w:t>Así</w:t>
      </w:r>
      <w:r w:rsidR="004D26C3" w:rsidRPr="0005553D">
        <w:rPr>
          <w:rFonts w:ascii="Palatino Linotype" w:hAnsi="Palatino Linotype"/>
          <w:lang w:val="es-ES_tradnl"/>
        </w:rPr>
        <w:t xml:space="preserve"> mismo define “modifica</w:t>
      </w:r>
      <w:r w:rsidRPr="0005553D">
        <w:rPr>
          <w:rFonts w:ascii="Palatino Linotype" w:hAnsi="Palatino Linotype"/>
          <w:lang w:val="es-ES_tradnl"/>
        </w:rPr>
        <w:t>r</w:t>
      </w:r>
      <w:r w:rsidR="004D26C3" w:rsidRPr="0005553D">
        <w:rPr>
          <w:rFonts w:ascii="Palatino Linotype" w:hAnsi="Palatino Linotype"/>
          <w:lang w:val="es-ES_tradnl"/>
        </w:rPr>
        <w:t xml:space="preserve">”, </w:t>
      </w:r>
      <w:r w:rsidR="004D26C3" w:rsidRPr="0005553D">
        <w:rPr>
          <w:rFonts w:ascii="Palatino Linotype" w:hAnsi="Palatino Linotype"/>
          <w:i/>
          <w:lang w:val="es-ES_tradnl"/>
        </w:rPr>
        <w:t>“</w:t>
      </w:r>
      <w:r w:rsidR="00514270" w:rsidRPr="0005553D">
        <w:rPr>
          <w:rFonts w:ascii="Palatino Linotype" w:eastAsia="Arial Unicode MS" w:hAnsi="Palatino Linotype" w:cs="Arial Unicode MS"/>
          <w:i/>
          <w:spacing w:val="4"/>
          <w:lang w:val="es-ES_tradnl"/>
        </w:rPr>
        <w:t>Del</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lat.</w:t>
      </w:r>
      <w:r w:rsidR="004D26C3" w:rsidRPr="0005553D">
        <w:rPr>
          <w:rFonts w:ascii="Palatino Linotype" w:eastAsia="Arial Unicode MS" w:hAnsi="Palatino Linotype" w:cs="Arial Unicode MS"/>
          <w:i/>
          <w:spacing w:val="4"/>
          <w:lang w:val="es-ES_tradnl"/>
        </w:rPr>
        <w:t xml:space="preserve"> </w:t>
      </w:r>
      <w:proofErr w:type="spellStart"/>
      <w:r w:rsidR="00514270" w:rsidRPr="0005553D">
        <w:rPr>
          <w:rFonts w:ascii="Palatino Linotype" w:eastAsia="Arial Unicode MS" w:hAnsi="Palatino Linotype" w:cs="Arial Unicode MS"/>
          <w:i/>
          <w:iCs/>
          <w:spacing w:val="4"/>
          <w:lang w:val="es-ES_tradnl"/>
        </w:rPr>
        <w:t>modificāre</w:t>
      </w:r>
      <w:proofErr w:type="spellEnd"/>
      <w:r w:rsidR="00514270" w:rsidRPr="0005553D">
        <w:rPr>
          <w:rFonts w:ascii="Palatino Linotype" w:eastAsia="Arial Unicode MS" w:hAnsi="Palatino Linotype" w:cs="Arial Unicode MS"/>
          <w:i/>
          <w:spacing w:val="4"/>
          <w:lang w:val="es-ES_tradnl"/>
        </w:rPr>
        <w:t> 'regular', 'ordenar', 'moderar'.</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b/>
          <w:bCs/>
          <w:i/>
          <w:spacing w:val="4"/>
          <w:lang w:val="es-ES_tradnl"/>
        </w:rPr>
        <w:t>1.</w:t>
      </w:r>
      <w:r w:rsidR="004D26C3" w:rsidRPr="0005553D">
        <w:rPr>
          <w:rFonts w:ascii="Palatino Linotype" w:eastAsia="Arial Unicode MS" w:hAnsi="Palatino Linotype" w:cs="Arial Unicode MS"/>
          <w:b/>
          <w:bCs/>
          <w:i/>
          <w:spacing w:val="4"/>
          <w:lang w:val="es-ES_tradnl"/>
        </w:rPr>
        <w:t xml:space="preserve"> </w:t>
      </w:r>
      <w:proofErr w:type="spellStart"/>
      <w:r w:rsidR="00514270" w:rsidRPr="0005553D">
        <w:rPr>
          <w:rFonts w:ascii="Palatino Linotype" w:eastAsia="Arial Unicode MS" w:hAnsi="Palatino Linotype" w:cs="Arial Unicode MS"/>
          <w:i/>
          <w:spacing w:val="4"/>
          <w:lang w:val="es-ES_tradnl"/>
        </w:rPr>
        <w:t>tr</w:t>
      </w:r>
      <w:proofErr w:type="spellEnd"/>
      <w:r w:rsidR="00514270" w:rsidRPr="0005553D">
        <w:rPr>
          <w:rFonts w:ascii="Palatino Linotype" w:eastAsia="Arial Unicode MS" w:hAnsi="Palatino Linotype" w:cs="Arial Unicode MS"/>
          <w:i/>
          <w:spacing w:val="4"/>
          <w:lang w:val="es-ES_tradnl"/>
        </w:rPr>
        <w:t>.</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Transformar</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cambiar</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algo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mudando</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alguna</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de</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sus</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características.</w:t>
      </w:r>
      <w:r w:rsidR="004D26C3" w:rsidRPr="0005553D">
        <w:rPr>
          <w:rFonts w:ascii="Palatino Linotype" w:eastAsia="Arial Unicode MS" w:hAnsi="Palatino Linotype" w:cs="Arial Unicode MS"/>
          <w:i/>
          <w:spacing w:val="4"/>
          <w:lang w:val="es-ES_tradnl"/>
        </w:rPr>
        <w:t xml:space="preserve"> </w:t>
      </w:r>
      <w:r w:rsidR="00514270" w:rsidRPr="0005553D">
        <w:rPr>
          <w:rFonts w:ascii="Palatino Linotype" w:eastAsia="Arial Unicode MS" w:hAnsi="Palatino Linotype" w:cs="Arial Unicode MS"/>
          <w:i/>
          <w:spacing w:val="4"/>
          <w:lang w:val="es-ES_tradnl"/>
        </w:rPr>
        <w:t xml:space="preserve">U. t. c. </w:t>
      </w:r>
      <w:proofErr w:type="spellStart"/>
      <w:r w:rsidR="00514270" w:rsidRPr="0005553D">
        <w:rPr>
          <w:rFonts w:ascii="Palatino Linotype" w:eastAsia="Arial Unicode MS" w:hAnsi="Palatino Linotype" w:cs="Arial Unicode MS"/>
          <w:i/>
          <w:spacing w:val="4"/>
          <w:lang w:val="es-ES_tradnl"/>
        </w:rPr>
        <w:t>prnl</w:t>
      </w:r>
      <w:proofErr w:type="spellEnd"/>
      <w:r w:rsidR="004D26C3" w:rsidRPr="0005553D">
        <w:rPr>
          <w:rFonts w:ascii="Palatino Linotype" w:eastAsia="Arial Unicode MS" w:hAnsi="Palatino Linotype" w:cs="Arial Unicode MS"/>
          <w:i/>
          <w:spacing w:val="4"/>
          <w:lang w:val="es-ES_tradnl"/>
        </w:rPr>
        <w:t>...”</w:t>
      </w:r>
      <w:r w:rsidR="004D26C3" w:rsidRPr="0005553D">
        <w:rPr>
          <w:rFonts w:ascii="Palatino Linotype" w:eastAsia="Arial Unicode MS" w:hAnsi="Palatino Linotype" w:cs="Arial Unicode MS"/>
          <w:spacing w:val="4"/>
          <w:lang w:val="es-ES_tradnl"/>
        </w:rPr>
        <w:t xml:space="preserve"> </w:t>
      </w:r>
      <w:r w:rsidR="004D26C3" w:rsidRPr="0005553D">
        <w:rPr>
          <w:rStyle w:val="Refdenotaalpie"/>
          <w:rFonts w:ascii="Palatino Linotype" w:eastAsia="Arial Unicode MS" w:hAnsi="Palatino Linotype" w:cs="Arial Unicode MS"/>
          <w:spacing w:val="4"/>
          <w:lang w:val="es-ES_tradnl"/>
        </w:rPr>
        <w:footnoteReference w:id="4"/>
      </w:r>
    </w:p>
    <w:p w:rsidR="00BF1308" w:rsidRPr="0005553D" w:rsidRDefault="00BF1308" w:rsidP="00BF1308">
      <w:pPr>
        <w:pStyle w:val="Prrafodelista"/>
        <w:rPr>
          <w:rFonts w:ascii="Palatino Linotype" w:hAnsi="Palatino Linotype"/>
          <w:lang w:val="es-ES_tradnl"/>
        </w:rPr>
      </w:pPr>
    </w:p>
    <w:p w:rsidR="00BF1308" w:rsidRPr="0005553D"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De lo anterior, se advierte que la </w:t>
      </w:r>
      <w:r w:rsidR="008A6E0E" w:rsidRPr="0005553D">
        <w:rPr>
          <w:rFonts w:ascii="Palatino Linotype" w:hAnsi="Palatino Linotype"/>
          <w:lang w:val="es-ES_tradnl"/>
        </w:rPr>
        <w:t>procedencia</w:t>
      </w:r>
      <w:r w:rsidRPr="0005553D">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w:t>
      </w:r>
      <w:r w:rsidRPr="0005553D">
        <w:rPr>
          <w:rFonts w:ascii="Palatino Linotype" w:hAnsi="Palatino Linotype"/>
          <w:lang w:val="es-ES_tradnl"/>
        </w:rPr>
        <w:lastRenderedPageBreak/>
        <w:t>transformen o cambien (modifiquen) la restricción al derecho de acceso a la información (clasificación de la información) hecha por los sujetos obligados.</w:t>
      </w:r>
    </w:p>
    <w:p w:rsidR="00BF1308" w:rsidRPr="0005553D" w:rsidRDefault="00BF1308" w:rsidP="00BF1308">
      <w:pPr>
        <w:pStyle w:val="Prrafodelista"/>
        <w:rPr>
          <w:rFonts w:ascii="Palatino Linotype" w:hAnsi="Palatino Linotype"/>
          <w:lang w:val="es-ES_tradnl"/>
        </w:rPr>
      </w:pPr>
    </w:p>
    <w:p w:rsidR="00BF1308" w:rsidRPr="0005553D" w:rsidRDefault="00BF1308" w:rsidP="00BF1308">
      <w:pPr>
        <w:pStyle w:val="Prrafodelista"/>
        <w:tabs>
          <w:tab w:val="left" w:pos="0"/>
        </w:tabs>
        <w:spacing w:line="360" w:lineRule="auto"/>
        <w:ind w:left="630" w:right="49"/>
        <w:jc w:val="both"/>
        <w:rPr>
          <w:rFonts w:ascii="Palatino Linotype" w:hAnsi="Palatino Linotype"/>
          <w:b/>
          <w:lang w:val="es-ES_tradnl"/>
        </w:rPr>
      </w:pPr>
      <w:r w:rsidRPr="0005553D">
        <w:rPr>
          <w:rFonts w:ascii="Palatino Linotype" w:hAnsi="Palatino Linotype"/>
          <w:b/>
          <w:lang w:val="es-ES_tradnl"/>
        </w:rPr>
        <w:t>b) Confirmen la inexistencia o negativa de información</w:t>
      </w:r>
    </w:p>
    <w:p w:rsidR="00BF1308" w:rsidRPr="0005553D" w:rsidRDefault="00BF1308" w:rsidP="00BF1308">
      <w:pPr>
        <w:pStyle w:val="Prrafodelista"/>
        <w:rPr>
          <w:rFonts w:ascii="Palatino Linotype" w:hAnsi="Palatino Linotype"/>
          <w:lang w:val="es-ES_tradnl"/>
        </w:rPr>
      </w:pPr>
    </w:p>
    <w:p w:rsidR="00E90687" w:rsidRPr="0005553D"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El artículo </w:t>
      </w:r>
      <w:r w:rsidR="00E90687" w:rsidRPr="0005553D">
        <w:rPr>
          <w:rFonts w:ascii="Palatino Linotype" w:hAnsi="Palatino Linotype"/>
          <w:lang w:val="es-ES_tradnl"/>
        </w:rPr>
        <w:t>179 fracció</w:t>
      </w:r>
      <w:r w:rsidR="0050539F" w:rsidRPr="0005553D">
        <w:rPr>
          <w:rFonts w:ascii="Palatino Linotype" w:hAnsi="Palatino Linotype"/>
          <w:lang w:val="es-ES_tradnl"/>
        </w:rPr>
        <w:t>n</w:t>
      </w:r>
      <w:r w:rsidR="00E90687" w:rsidRPr="0005553D">
        <w:rPr>
          <w:rFonts w:ascii="Palatino Linotype" w:hAnsi="Palatino Linotype"/>
          <w:lang w:val="es-ES_tradnl"/>
        </w:rPr>
        <w:t xml:space="preserve"> IV</w:t>
      </w:r>
      <w:r w:rsidRPr="0005553D">
        <w:rPr>
          <w:rFonts w:ascii="Palatino Linotype" w:hAnsi="Palatino Linotype"/>
          <w:lang w:val="es-ES_tradnl"/>
        </w:rPr>
        <w:t xml:space="preserve"> de la Ley de Transparen</w:t>
      </w:r>
      <w:r w:rsidR="00E4540D" w:rsidRPr="0005553D">
        <w:rPr>
          <w:rFonts w:ascii="Palatino Linotype" w:hAnsi="Palatino Linotype"/>
          <w:lang w:val="es-ES_tradnl"/>
        </w:rPr>
        <w:t>c</w:t>
      </w:r>
      <w:r w:rsidRPr="0005553D">
        <w:rPr>
          <w:rFonts w:ascii="Palatino Linotype" w:hAnsi="Palatino Linotype"/>
          <w:lang w:val="es-ES_tradnl"/>
        </w:rPr>
        <w:t xml:space="preserve">ia y Acceso a la Información Pública del Estado de México y Municipios prevé que en contra de </w:t>
      </w:r>
      <w:r w:rsidR="00E90687" w:rsidRPr="0005553D">
        <w:rPr>
          <w:rFonts w:ascii="Palatino Linotype" w:hAnsi="Palatino Linotype"/>
          <w:lang w:val="es-ES_tradnl"/>
        </w:rPr>
        <w:t xml:space="preserve">la declaración de inexistencia de la información, </w:t>
      </w:r>
      <w:r w:rsidR="00E90687" w:rsidRPr="0005553D">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05553D">
        <w:rPr>
          <w:rFonts w:ascii="Palatino Linotype" w:eastAsiaTheme="minorHAnsi" w:hAnsi="Palatino Linotype"/>
          <w:lang w:val="es-ES_tradnl" w:eastAsia="en-US"/>
        </w:rPr>
        <w:t>documentó en</w:t>
      </w:r>
      <w:r w:rsidR="00E90687" w:rsidRPr="0005553D">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05553D">
        <w:rPr>
          <w:rFonts w:ascii="Palatino Linotype" w:eastAsiaTheme="minorHAnsi" w:hAnsi="Palatino Linotype"/>
          <w:lang w:val="es-ES_tradnl" w:eastAsia="en-US"/>
        </w:rPr>
        <w:t>documentó,</w:t>
      </w:r>
      <w:r w:rsidR="00E90687" w:rsidRPr="0005553D">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05553D" w:rsidRDefault="0050539F" w:rsidP="0050539F">
      <w:pPr>
        <w:pStyle w:val="Prrafodelista"/>
        <w:rPr>
          <w:rFonts w:ascii="Palatino Linotype" w:hAnsi="Palatino Linotype"/>
          <w:lang w:val="es-ES_tradnl"/>
        </w:rPr>
      </w:pPr>
    </w:p>
    <w:p w:rsidR="0050539F" w:rsidRPr="0005553D"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De lo anterior, se advierte que la </w:t>
      </w:r>
      <w:r w:rsidR="008A6E0E" w:rsidRPr="0005553D">
        <w:rPr>
          <w:rFonts w:ascii="Palatino Linotype" w:hAnsi="Palatino Linotype"/>
          <w:lang w:val="es-ES_tradnl"/>
        </w:rPr>
        <w:t>procedencia</w:t>
      </w:r>
      <w:r w:rsidRPr="0005553D">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05553D">
        <w:rPr>
          <w:rFonts w:ascii="Palatino Linotype" w:hAnsi="Palatino Linotype"/>
          <w:lang w:val="es-ES_tradnl"/>
        </w:rPr>
        <w:t>párrafo</w:t>
      </w:r>
      <w:r w:rsidRPr="0005553D">
        <w:rPr>
          <w:rFonts w:ascii="Palatino Linotype" w:hAnsi="Palatino Linotype"/>
          <w:lang w:val="es-ES_tradnl"/>
        </w:rPr>
        <w:t xml:space="preserve"> anterior. </w:t>
      </w:r>
    </w:p>
    <w:p w:rsidR="0050539F" w:rsidRPr="0005553D"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05553D"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Ahora bien, </w:t>
      </w:r>
      <w:r w:rsidR="002E2BCF" w:rsidRPr="0005553D">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05553D">
        <w:rPr>
          <w:rFonts w:ascii="Palatino Linotype" w:hAnsi="Palatino Linotype"/>
          <w:b/>
          <w:lang w:val="es-ES_tradnl"/>
        </w:rPr>
        <w:t>niega o limita el acceso a información solicitada.</w:t>
      </w:r>
      <w:r w:rsidR="002E2BCF" w:rsidRPr="0005553D">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05553D">
        <w:rPr>
          <w:rFonts w:ascii="Palatino Linotype" w:hAnsi="Palatino Linotype"/>
          <w:lang w:val="es-ES_tradnl"/>
        </w:rPr>
        <w:t xml:space="preserve">; si alguna de estas </w:t>
      </w:r>
      <w:r w:rsidR="002E2BCF" w:rsidRPr="0005553D">
        <w:rPr>
          <w:rFonts w:ascii="Palatino Linotype" w:hAnsi="Palatino Linotype"/>
          <w:lang w:val="es-ES_tradnl"/>
        </w:rPr>
        <w:t xml:space="preserve">razones son consideradas como insuficientes por el solicitante </w:t>
      </w:r>
      <w:r w:rsidR="0035791F" w:rsidRPr="0005553D">
        <w:rPr>
          <w:rFonts w:ascii="Palatino Linotype" w:hAnsi="Palatino Linotype"/>
          <w:lang w:val="es-ES_tradnl"/>
        </w:rPr>
        <w:t xml:space="preserve">podrá interponer el </w:t>
      </w:r>
      <w:r w:rsidR="002E2BCF" w:rsidRPr="0005553D">
        <w:rPr>
          <w:rFonts w:ascii="Palatino Linotype" w:hAnsi="Palatino Linotype"/>
          <w:lang w:val="es-ES_tradnl"/>
        </w:rPr>
        <w:t>recurso de revisión ante el órgano garante.</w:t>
      </w:r>
    </w:p>
    <w:p w:rsidR="0035791F" w:rsidRPr="0005553D" w:rsidRDefault="0035791F" w:rsidP="0035791F">
      <w:pPr>
        <w:pStyle w:val="Prrafodelista"/>
        <w:rPr>
          <w:rFonts w:ascii="Palatino Linotype" w:hAnsi="Palatino Linotype"/>
          <w:lang w:val="es-ES_tradnl"/>
        </w:rPr>
      </w:pPr>
    </w:p>
    <w:p w:rsidR="002E2BCF" w:rsidRPr="0005553D"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05553D">
        <w:rPr>
          <w:rFonts w:ascii="Palatino Linotype" w:hAnsi="Palatino Linotype"/>
          <w:lang w:val="es-ES_tradnl"/>
        </w:rPr>
        <w:t xml:space="preserve">El Diccionario de la Lengua Española de la Real Academia Española, nos proporciona varias definiciones de “negar”: </w:t>
      </w:r>
      <w:r w:rsidRPr="0005553D">
        <w:rPr>
          <w:rFonts w:ascii="Palatino Linotype" w:hAnsi="Palatino Linotype"/>
          <w:i/>
          <w:lang w:val="es-ES_tradnl"/>
        </w:rPr>
        <w:t>“</w:t>
      </w:r>
      <w:r w:rsidRPr="0005553D">
        <w:rPr>
          <w:rFonts w:ascii="Palatino Linotype" w:eastAsia="Arial Unicode MS" w:hAnsi="Palatino Linotype"/>
          <w:i/>
          <w:lang w:val="es-ES_tradnl"/>
        </w:rPr>
        <w:t>Del</w:t>
      </w:r>
      <w:r w:rsidR="0035791F" w:rsidRPr="0005553D">
        <w:rPr>
          <w:rFonts w:ascii="Palatino Linotype" w:eastAsia="Arial Unicode MS" w:hAnsi="Palatino Linotype"/>
          <w:i/>
          <w:lang w:val="es-ES_tradnl"/>
        </w:rPr>
        <w:t xml:space="preserve"> </w:t>
      </w:r>
      <w:proofErr w:type="spellStart"/>
      <w:r w:rsidRPr="0005553D">
        <w:rPr>
          <w:rFonts w:ascii="Palatino Linotype" w:eastAsia="Arial Unicode MS" w:hAnsi="Palatino Linotype"/>
          <w:i/>
          <w:lang w:val="es-ES_tradnl"/>
        </w:rPr>
        <w:t>lat.negāre</w:t>
      </w:r>
      <w:proofErr w:type="spellEnd"/>
      <w:r w:rsidRPr="0005553D">
        <w:rPr>
          <w:rFonts w:ascii="Palatino Linotype" w:eastAsia="Arial Unicode MS" w:hAnsi="Palatino Linotype"/>
          <w:i/>
          <w:lang w:val="es-ES_tradnl"/>
        </w:rPr>
        <w:t xml:space="preserve">. 1. </w:t>
      </w:r>
      <w:proofErr w:type="spellStart"/>
      <w:r w:rsidRPr="0005553D">
        <w:rPr>
          <w:rFonts w:ascii="Palatino Linotype" w:eastAsia="Arial Unicode MS" w:hAnsi="Palatino Linotype"/>
          <w:i/>
          <w:lang w:val="es-ES_tradnl"/>
        </w:rPr>
        <w:t>tr</w:t>
      </w:r>
      <w:proofErr w:type="spellEnd"/>
      <w:r w:rsidRPr="0005553D">
        <w:rPr>
          <w:rFonts w:ascii="Palatino Linotype" w:eastAsia="Arial Unicode MS" w:hAnsi="Palatino Linotype"/>
          <w:i/>
          <w:lang w:val="es-ES_tradnl"/>
        </w:rPr>
        <w:t xml:space="preserve">. Decir que algo no existe, no es verdad o no es como alguien </w:t>
      </w:r>
      <w:r w:rsidR="008A6E0E" w:rsidRPr="0005553D">
        <w:rPr>
          <w:rFonts w:ascii="Palatino Linotype" w:eastAsia="Arial Unicode MS" w:hAnsi="Palatino Linotype"/>
          <w:i/>
          <w:lang w:val="es-ES_tradnl"/>
        </w:rPr>
        <w:t>creo</w:t>
      </w:r>
      <w:r w:rsidRPr="0005553D">
        <w:rPr>
          <w:rFonts w:ascii="Palatino Linotype" w:eastAsia="Arial Unicode MS" w:hAnsi="Palatino Linotype"/>
          <w:i/>
          <w:lang w:val="es-ES_tradnl"/>
        </w:rPr>
        <w:t xml:space="preserve"> </w:t>
      </w:r>
      <w:proofErr w:type="gramStart"/>
      <w:r w:rsidRPr="0005553D">
        <w:rPr>
          <w:rFonts w:ascii="Palatino Linotype" w:eastAsia="Arial Unicode MS" w:hAnsi="Palatino Linotype"/>
          <w:i/>
          <w:lang w:val="es-ES_tradnl"/>
        </w:rPr>
        <w:t>afirma</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 xml:space="preserve"> 2</w:t>
      </w:r>
      <w:proofErr w:type="gramEnd"/>
      <w:r w:rsidRPr="0005553D">
        <w:rPr>
          <w:rFonts w:ascii="Palatino Linotype" w:eastAsia="Arial Unicode MS" w:hAnsi="Palatino Linotype"/>
          <w:i/>
          <w:lang w:val="es-ES_tradnl"/>
        </w:rPr>
        <w:t xml:space="preserve">. </w:t>
      </w:r>
      <w:proofErr w:type="spellStart"/>
      <w:r w:rsidRPr="0005553D">
        <w:rPr>
          <w:rFonts w:ascii="Palatino Linotype" w:eastAsia="Arial Unicode MS" w:hAnsi="Palatino Linotype"/>
          <w:i/>
          <w:lang w:val="es-ES_tradnl"/>
        </w:rPr>
        <w:t>tr</w:t>
      </w:r>
      <w:proofErr w:type="spellEnd"/>
      <w:r w:rsidRPr="0005553D">
        <w:rPr>
          <w:rFonts w:ascii="Palatino Linotype" w:eastAsia="Arial Unicode MS" w:hAnsi="Palatino Linotype"/>
          <w:i/>
          <w:lang w:val="es-ES_tradnl"/>
        </w:rPr>
        <w:t xml:space="preserve">. Dejar de reconocer algo, no </w:t>
      </w:r>
      <w:r w:rsidRPr="0005553D">
        <w:rPr>
          <w:rFonts w:ascii="Palatino Linotype" w:eastAsia="Arial Unicode MS" w:hAnsi="Palatino Linotype"/>
          <w:i/>
          <w:lang w:val="es-ES_tradnl"/>
        </w:rPr>
        <w:lastRenderedPageBreak/>
        <w:t xml:space="preserve">admitir </w:t>
      </w:r>
      <w:r w:rsidR="008A6E0E" w:rsidRPr="0005553D">
        <w:rPr>
          <w:rFonts w:ascii="Palatino Linotype" w:eastAsia="Arial Unicode MS" w:hAnsi="Palatino Linotype"/>
          <w:i/>
          <w:lang w:val="es-ES_tradnl"/>
        </w:rPr>
        <w:t>su existencia</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3.</w:t>
      </w:r>
      <w:r w:rsidR="0035791F" w:rsidRPr="0005553D">
        <w:rPr>
          <w:rFonts w:ascii="Palatino Linotype" w:eastAsia="Arial Unicode MS" w:hAnsi="Palatino Linotype"/>
          <w:i/>
          <w:lang w:val="es-ES_tradnl"/>
        </w:rPr>
        <w:t xml:space="preserve"> </w:t>
      </w:r>
      <w:proofErr w:type="spellStart"/>
      <w:r w:rsidR="008A6E0E" w:rsidRPr="0005553D">
        <w:rPr>
          <w:rFonts w:ascii="Palatino Linotype" w:eastAsia="Arial Unicode MS" w:hAnsi="Palatino Linotype"/>
          <w:i/>
          <w:lang w:val="es-ES_tradnl"/>
        </w:rPr>
        <w:t>tr</w:t>
      </w:r>
      <w:proofErr w:type="spellEnd"/>
      <w:r w:rsidR="008A6E0E" w:rsidRPr="0005553D">
        <w:rPr>
          <w:rFonts w:ascii="Palatino Linotype" w:eastAsia="Arial Unicode MS" w:hAnsi="Palatino Linotype"/>
          <w:i/>
          <w:lang w:val="es-ES_tradnl"/>
        </w:rPr>
        <w:t>. Decir</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que</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no</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a</w:t>
      </w:r>
      <w:r w:rsidR="0035791F" w:rsidRPr="0005553D">
        <w:rPr>
          <w:rFonts w:ascii="Palatino Linotype" w:eastAsia="Arial Unicode MS" w:hAnsi="Palatino Linotype"/>
          <w:i/>
          <w:lang w:val="es-ES_tradnl"/>
        </w:rPr>
        <w:t xml:space="preserve"> l</w:t>
      </w:r>
      <w:r w:rsidRPr="0005553D">
        <w:rPr>
          <w:rFonts w:ascii="Palatino Linotype" w:eastAsia="Arial Unicode MS" w:hAnsi="Palatino Linotype"/>
          <w:i/>
          <w:lang w:val="es-ES_tradnl"/>
        </w:rPr>
        <w:t>o</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que</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se</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pretende</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o</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se</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pide,</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o</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no</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concederlo</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4.</w:t>
      </w:r>
      <w:r w:rsidR="0035791F" w:rsidRPr="0005553D">
        <w:rPr>
          <w:rFonts w:ascii="Palatino Linotype" w:eastAsia="Arial Unicode MS" w:hAnsi="Palatino Linotype"/>
          <w:i/>
          <w:lang w:val="es-ES_tradnl"/>
        </w:rPr>
        <w:t xml:space="preserve"> </w:t>
      </w:r>
      <w:proofErr w:type="spellStart"/>
      <w:r w:rsidR="0035791F" w:rsidRPr="0005553D">
        <w:rPr>
          <w:rFonts w:ascii="Palatino Linotype" w:eastAsia="Arial Unicode MS" w:hAnsi="Palatino Linotype"/>
          <w:i/>
          <w:lang w:val="es-ES_tradnl"/>
        </w:rPr>
        <w:t>t</w:t>
      </w:r>
      <w:r w:rsidRPr="0005553D">
        <w:rPr>
          <w:rFonts w:ascii="Palatino Linotype" w:eastAsia="Arial Unicode MS" w:hAnsi="Palatino Linotype"/>
          <w:i/>
          <w:lang w:val="es-ES_tradnl"/>
        </w:rPr>
        <w:t>r</w:t>
      </w:r>
      <w:proofErr w:type="spellEnd"/>
      <w:r w:rsidRPr="0005553D">
        <w:rPr>
          <w:rFonts w:ascii="Palatino Linotype" w:eastAsia="Arial Unicode MS" w:hAnsi="Palatino Linotype"/>
          <w:i/>
          <w:lang w:val="es-ES_tradnl"/>
        </w:rPr>
        <w:t>.</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Prohibir</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o</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vedar,</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impedir</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o</w:t>
      </w:r>
      <w:r w:rsidR="0035791F" w:rsidRPr="0005553D">
        <w:rPr>
          <w:rFonts w:ascii="Palatino Linotype" w:eastAsia="Arial Unicode MS" w:hAnsi="Palatino Linotype"/>
          <w:i/>
          <w:lang w:val="es-ES_tradnl"/>
        </w:rPr>
        <w:t xml:space="preserve"> </w:t>
      </w:r>
      <w:r w:rsidRPr="0005553D">
        <w:rPr>
          <w:rFonts w:ascii="Palatino Linotype" w:eastAsia="Arial Unicode MS" w:hAnsi="Palatino Linotype"/>
          <w:i/>
          <w:lang w:val="es-ES_tradnl"/>
        </w:rPr>
        <w:t>estorbar</w:t>
      </w:r>
      <w:r w:rsidR="0035791F" w:rsidRPr="0005553D">
        <w:rPr>
          <w:rFonts w:ascii="Palatino Linotype" w:eastAsia="Arial Unicode MS" w:hAnsi="Palatino Linotype"/>
          <w:i/>
          <w:lang w:val="es-ES_tradnl"/>
        </w:rPr>
        <w:t xml:space="preserve">…” </w:t>
      </w:r>
      <w:r w:rsidR="0035791F" w:rsidRPr="0005553D">
        <w:rPr>
          <w:rFonts w:ascii="Palatino Linotype" w:eastAsia="Arial Unicode MS" w:hAnsi="Palatino Linotype"/>
          <w:i/>
          <w:lang w:val="es-ES_tradnl"/>
        </w:rPr>
        <w:footnoteReference w:id="5"/>
      </w:r>
    </w:p>
    <w:p w:rsidR="0035791F" w:rsidRPr="0005553D" w:rsidRDefault="0035791F" w:rsidP="0035791F">
      <w:pPr>
        <w:pStyle w:val="Prrafodelista"/>
        <w:rPr>
          <w:rFonts w:ascii="Palatino Linotype" w:eastAsia="Arial Unicode MS" w:hAnsi="Palatino Linotype"/>
          <w:i/>
          <w:lang w:val="es-ES_tradnl"/>
        </w:rPr>
      </w:pPr>
    </w:p>
    <w:p w:rsidR="0035791F" w:rsidRPr="0005553D"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05553D">
        <w:rPr>
          <w:rFonts w:ascii="Palatino Linotype" w:eastAsia="Arial Unicode MS" w:hAnsi="Palatino Linotype"/>
          <w:lang w:val="es-ES_tradnl"/>
        </w:rPr>
        <w:t xml:space="preserve">De lo anterior podemos concluir que se configura la negativa de la información </w:t>
      </w:r>
      <w:r w:rsidR="008A6E0E" w:rsidRPr="0005553D">
        <w:rPr>
          <w:rFonts w:ascii="Palatino Linotype" w:eastAsia="Arial Unicode MS" w:hAnsi="Palatino Linotype"/>
          <w:lang w:val="es-ES_tradnl"/>
        </w:rPr>
        <w:t>solicitada</w:t>
      </w:r>
      <w:r w:rsidRPr="0005553D">
        <w:rPr>
          <w:rFonts w:ascii="Palatino Linotype" w:eastAsia="Arial Unicode MS" w:hAnsi="Palatino Linotype"/>
          <w:lang w:val="es-ES_tradnl"/>
        </w:rPr>
        <w:t xml:space="preserve"> cuando el sujeto obligado manifiesta </w:t>
      </w:r>
      <w:r w:rsidR="008A6E0E" w:rsidRPr="0005553D">
        <w:rPr>
          <w:rFonts w:ascii="Palatino Linotype" w:eastAsia="Arial Unicode MS" w:hAnsi="Palatino Linotype"/>
          <w:lang w:val="es-ES_tradnl"/>
        </w:rPr>
        <w:t>que</w:t>
      </w:r>
      <w:r w:rsidRPr="0005553D">
        <w:rPr>
          <w:rFonts w:ascii="Palatino Linotype" w:eastAsia="Arial Unicode MS" w:hAnsi="Palatino Linotype"/>
          <w:lang w:val="es-ES_tradnl"/>
        </w:rPr>
        <w:t xml:space="preserve"> no existe </w:t>
      </w:r>
      <w:proofErr w:type="gramStart"/>
      <w:r w:rsidRPr="0005553D">
        <w:rPr>
          <w:rFonts w:ascii="Palatino Linotype" w:eastAsia="Arial Unicode MS" w:hAnsi="Palatino Linotype"/>
          <w:lang w:val="es-ES_tradnl"/>
        </w:rPr>
        <w:t>la  información</w:t>
      </w:r>
      <w:proofErr w:type="gramEnd"/>
      <w:r w:rsidRPr="0005553D">
        <w:rPr>
          <w:rFonts w:ascii="Palatino Linotype" w:eastAsia="Arial Unicode MS" w:hAnsi="Palatino Linotype"/>
          <w:lang w:val="es-ES_tradnl"/>
        </w:rPr>
        <w:t xml:space="preserve">, que no admite la existencia de la información, decir en su respuesta que no a lo que se le pide o no conceder el </w:t>
      </w:r>
      <w:r w:rsidR="008A6E0E" w:rsidRPr="0005553D">
        <w:rPr>
          <w:rFonts w:ascii="Palatino Linotype" w:eastAsia="Arial Unicode MS" w:hAnsi="Palatino Linotype"/>
          <w:lang w:val="es-ES_tradnl"/>
        </w:rPr>
        <w:t>acceso</w:t>
      </w:r>
      <w:r w:rsidRPr="0005553D">
        <w:rPr>
          <w:rFonts w:ascii="Palatino Linotype" w:eastAsia="Arial Unicode MS" w:hAnsi="Palatino Linotype"/>
          <w:lang w:val="es-ES_tradnl"/>
        </w:rPr>
        <w:t xml:space="preserve"> a la información, vedar o impedir el acceso a la información sin fundamentación y motivación.</w:t>
      </w:r>
    </w:p>
    <w:p w:rsidR="0035791F" w:rsidRPr="0005553D" w:rsidRDefault="0035791F" w:rsidP="0035791F">
      <w:pPr>
        <w:pStyle w:val="Prrafodelista"/>
        <w:rPr>
          <w:rFonts w:ascii="Palatino Linotype" w:hAnsi="Palatino Linotype"/>
          <w:lang w:val="es-ES_tradnl"/>
        </w:rPr>
      </w:pPr>
    </w:p>
    <w:p w:rsidR="00FB2B9E" w:rsidRPr="0005553D"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05553D">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05553D">
        <w:rPr>
          <w:rFonts w:ascii="Palatino Linotype" w:hAnsi="Palatino Linotype"/>
          <w:i/>
          <w:lang w:val="es-ES_tradnl"/>
        </w:rPr>
        <w:t>”</w:t>
      </w:r>
    </w:p>
    <w:p w:rsidR="00FB2B9E" w:rsidRPr="0005553D" w:rsidRDefault="00FB2B9E" w:rsidP="00FB2B9E">
      <w:pPr>
        <w:pStyle w:val="Prrafodelista"/>
        <w:rPr>
          <w:rFonts w:ascii="Palatino Linotype" w:hAnsi="Palatino Linotype"/>
          <w:lang w:val="es-ES_tradnl"/>
        </w:rPr>
      </w:pPr>
    </w:p>
    <w:p w:rsidR="00FB2B9E" w:rsidRPr="0005553D"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De lo anterior se advierte que el legi</w:t>
      </w:r>
      <w:r w:rsidR="00FB2B9E" w:rsidRPr="0005553D">
        <w:rPr>
          <w:rFonts w:ascii="Palatino Linotype" w:hAnsi="Palatino Linotype"/>
          <w:lang w:val="es-ES_tradnl"/>
        </w:rPr>
        <w:t>s</w:t>
      </w:r>
      <w:r w:rsidRPr="0005553D">
        <w:rPr>
          <w:rFonts w:ascii="Palatino Linotype" w:hAnsi="Palatino Linotype"/>
          <w:lang w:val="es-ES_tradnl"/>
        </w:rPr>
        <w:t>l</w:t>
      </w:r>
      <w:r w:rsidR="00FB2B9E" w:rsidRPr="0005553D">
        <w:rPr>
          <w:rFonts w:ascii="Palatino Linotype" w:hAnsi="Palatino Linotype"/>
          <w:lang w:val="es-ES_tradnl"/>
        </w:rPr>
        <w:t>a</w:t>
      </w:r>
      <w:r w:rsidRPr="0005553D">
        <w:rPr>
          <w:rFonts w:ascii="Palatino Linotype" w:hAnsi="Palatino Linotype"/>
          <w:lang w:val="es-ES_tradnl"/>
        </w:rPr>
        <w:t xml:space="preserve">dor </w:t>
      </w:r>
      <w:r w:rsidR="00FB2B9E" w:rsidRPr="0005553D">
        <w:rPr>
          <w:rFonts w:ascii="Palatino Linotype" w:hAnsi="Palatino Linotype"/>
          <w:lang w:val="es-ES_tradnl"/>
        </w:rPr>
        <w:t xml:space="preserve">estableció que se entenderá como “negativa de la información” para la </w:t>
      </w:r>
      <w:r w:rsidRPr="0005553D">
        <w:rPr>
          <w:rFonts w:ascii="Palatino Linotype" w:hAnsi="Palatino Linotype"/>
          <w:lang w:val="es-ES_tradnl"/>
        </w:rPr>
        <w:t>proceden</w:t>
      </w:r>
      <w:r w:rsidR="00E4540D" w:rsidRPr="0005553D">
        <w:rPr>
          <w:rFonts w:ascii="Palatino Linotype" w:hAnsi="Palatino Linotype"/>
          <w:lang w:val="es-ES_tradnl"/>
        </w:rPr>
        <w:t>c</w:t>
      </w:r>
      <w:r w:rsidRPr="0005553D">
        <w:rPr>
          <w:rFonts w:ascii="Palatino Linotype" w:hAnsi="Palatino Linotype"/>
          <w:lang w:val="es-ES_tradnl"/>
        </w:rPr>
        <w:t xml:space="preserve">ia del recurso de inconformidad </w:t>
      </w:r>
      <w:r w:rsidR="00FB2B9E" w:rsidRPr="0005553D">
        <w:rPr>
          <w:rFonts w:ascii="Palatino Linotype" w:hAnsi="Palatino Linotype"/>
          <w:lang w:val="es-ES_tradnl"/>
        </w:rPr>
        <w:t xml:space="preserve">por lo tanto conforme al principio </w:t>
      </w:r>
      <w:r w:rsidR="008A6E0E" w:rsidRPr="0005553D">
        <w:rPr>
          <w:rFonts w:ascii="Palatino Linotype" w:hAnsi="Palatino Linotype"/>
          <w:lang w:val="es-ES_tradnl"/>
        </w:rPr>
        <w:t>general</w:t>
      </w:r>
      <w:r w:rsidR="00FB2B9E" w:rsidRPr="0005553D">
        <w:rPr>
          <w:rFonts w:ascii="Palatino Linotype" w:hAnsi="Palatino Linotype"/>
          <w:lang w:val="es-ES_tradnl"/>
        </w:rPr>
        <w:t xml:space="preserve"> de derecho que </w:t>
      </w:r>
      <w:r w:rsidR="008A6E0E" w:rsidRPr="0005553D">
        <w:rPr>
          <w:rFonts w:ascii="Palatino Linotype" w:hAnsi="Palatino Linotype"/>
          <w:lang w:val="es-ES_tradnl"/>
        </w:rPr>
        <w:t>establece</w:t>
      </w:r>
      <w:r w:rsidR="00FB2B9E" w:rsidRPr="0005553D">
        <w:rPr>
          <w:rFonts w:ascii="Palatino Linotype" w:hAnsi="Palatino Linotype"/>
          <w:lang w:val="es-ES_tradnl"/>
        </w:rPr>
        <w:t xml:space="preserve"> que </w:t>
      </w:r>
      <w:r w:rsidR="00FB2B9E" w:rsidRPr="0005553D">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05553D">
        <w:rPr>
          <w:rFonts w:ascii="Palatino Linotype" w:hAnsi="Palatino Linotype" w:cs="Arial"/>
          <w:bCs/>
          <w:shd w:val="clear" w:color="auto" w:fill="FFFFFF"/>
          <w:lang w:val="es-ES_tradnl"/>
        </w:rPr>
        <w:t>c</w:t>
      </w:r>
      <w:r w:rsidR="00FB2B9E" w:rsidRPr="0005553D">
        <w:rPr>
          <w:rFonts w:ascii="Palatino Linotype" w:hAnsi="Palatino Linotype" w:cs="Arial"/>
          <w:bCs/>
          <w:shd w:val="clear" w:color="auto" w:fill="FFFFFF"/>
          <w:lang w:val="es-ES_tradnl"/>
        </w:rPr>
        <w:t xml:space="preserve">ia </w:t>
      </w:r>
      <w:r w:rsidR="00FB2B9E" w:rsidRPr="0005553D">
        <w:rPr>
          <w:rFonts w:ascii="Palatino Linotype" w:hAnsi="Palatino Linotype" w:cs="Arial"/>
          <w:bCs/>
          <w:color w:val="202124"/>
          <w:shd w:val="clear" w:color="auto" w:fill="FFFFFF"/>
          <w:lang w:val="es-ES_tradnl"/>
        </w:rPr>
        <w:t xml:space="preserve">del recurso de revisión, </w:t>
      </w:r>
      <w:r w:rsidR="00FB2B9E" w:rsidRPr="0005553D">
        <w:rPr>
          <w:rFonts w:ascii="Palatino Linotype" w:hAnsi="Palatino Linotype" w:cs="Arial"/>
          <w:bCs/>
          <w:color w:val="202124"/>
          <w:shd w:val="clear" w:color="auto" w:fill="FFFFFF"/>
          <w:lang w:val="es-ES_tradnl"/>
        </w:rPr>
        <w:lastRenderedPageBreak/>
        <w:t xml:space="preserve">sino que de la interpretación literal y conforme al principio de legalidad, </w:t>
      </w:r>
      <w:r w:rsidR="00FB2B9E" w:rsidRPr="0005553D">
        <w:rPr>
          <w:rFonts w:ascii="Palatino Linotype" w:hAnsi="Palatino Linotype"/>
          <w:lang w:val="es-ES_tradnl"/>
        </w:rPr>
        <w:t xml:space="preserve">la negativa de la información </w:t>
      </w:r>
      <w:r w:rsidRPr="0005553D">
        <w:rPr>
          <w:rFonts w:ascii="Palatino Linotype" w:hAnsi="Palatino Linotype"/>
          <w:lang w:val="es-ES_tradnl"/>
        </w:rPr>
        <w:t xml:space="preserve">debe entenderse como la falta de resolución de los </w:t>
      </w:r>
      <w:r w:rsidR="008A6E0E" w:rsidRPr="0005553D">
        <w:rPr>
          <w:rFonts w:ascii="Palatino Linotype" w:hAnsi="Palatino Linotype"/>
          <w:lang w:val="es-ES_tradnl"/>
        </w:rPr>
        <w:t>organismos</w:t>
      </w:r>
      <w:r w:rsidRPr="0005553D">
        <w:rPr>
          <w:rFonts w:ascii="Palatino Linotype" w:hAnsi="Palatino Linotype"/>
          <w:lang w:val="es-ES_tradnl"/>
        </w:rPr>
        <w:t xml:space="preserve"> garantes locales dentro del plazo previsto para ello</w:t>
      </w:r>
      <w:r w:rsidR="00FB2B9E" w:rsidRPr="0005553D">
        <w:rPr>
          <w:rFonts w:ascii="Palatino Linotype" w:hAnsi="Palatino Linotype"/>
          <w:lang w:val="es-ES_tradnl"/>
        </w:rPr>
        <w:t>.</w:t>
      </w:r>
    </w:p>
    <w:p w:rsidR="00FB2B9E" w:rsidRPr="0005553D" w:rsidRDefault="00FB2B9E" w:rsidP="00FB2B9E">
      <w:pPr>
        <w:pStyle w:val="Prrafodelista"/>
        <w:rPr>
          <w:rFonts w:ascii="Palatino Linotype" w:hAnsi="Palatino Linotype"/>
          <w:lang w:val="es-ES_tradnl"/>
        </w:rPr>
      </w:pPr>
    </w:p>
    <w:p w:rsidR="0035791F" w:rsidRPr="0005553D"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 </w:t>
      </w:r>
      <w:r w:rsidR="00FB2B9E" w:rsidRPr="0005553D">
        <w:rPr>
          <w:rFonts w:ascii="Palatino Linotype" w:hAnsi="Palatino Linotype"/>
          <w:lang w:val="es-ES_tradnl"/>
        </w:rPr>
        <w:t>P</w:t>
      </w:r>
      <w:r w:rsidRPr="0005553D">
        <w:rPr>
          <w:rFonts w:ascii="Palatino Linotype" w:hAnsi="Palatino Linotype"/>
          <w:lang w:val="es-ES_tradnl"/>
        </w:rPr>
        <w:t xml:space="preserve">ara el caso </w:t>
      </w:r>
      <w:r w:rsidR="005B0574" w:rsidRPr="0005553D">
        <w:rPr>
          <w:rFonts w:ascii="Palatino Linotype" w:hAnsi="Palatino Linotype"/>
          <w:lang w:val="es-ES_tradnl"/>
        </w:rPr>
        <w:t xml:space="preserve">que nos ocupa el artículo 181, tercer </w:t>
      </w:r>
      <w:r w:rsidR="008A6E0E" w:rsidRPr="0005553D">
        <w:rPr>
          <w:rFonts w:ascii="Palatino Linotype" w:hAnsi="Palatino Linotype"/>
          <w:lang w:val="es-ES_tradnl"/>
        </w:rPr>
        <w:t>párrafo</w:t>
      </w:r>
      <w:r w:rsidR="005B0574" w:rsidRPr="0005553D">
        <w:rPr>
          <w:rFonts w:ascii="Palatino Linotype" w:hAnsi="Palatino Linotype"/>
          <w:lang w:val="es-ES_tradnl"/>
        </w:rPr>
        <w:t xml:space="preserve"> de </w:t>
      </w:r>
      <w:r w:rsidRPr="0005553D">
        <w:rPr>
          <w:rFonts w:ascii="Palatino Linotype" w:hAnsi="Palatino Linotype"/>
          <w:lang w:val="es-ES_tradnl"/>
        </w:rPr>
        <w:t xml:space="preserve">la Ley de Transparencia y Acceso a la Información </w:t>
      </w:r>
      <w:r w:rsidR="005B0574" w:rsidRPr="0005553D">
        <w:rPr>
          <w:rFonts w:ascii="Palatino Linotype" w:hAnsi="Palatino Linotype"/>
          <w:lang w:val="es-ES_tradnl"/>
        </w:rPr>
        <w:t xml:space="preserve">del Estado de México y </w:t>
      </w:r>
      <w:r w:rsidR="008A6E0E" w:rsidRPr="0005553D">
        <w:rPr>
          <w:rFonts w:ascii="Palatino Linotype" w:hAnsi="Palatino Linotype"/>
          <w:lang w:val="es-ES_tradnl"/>
        </w:rPr>
        <w:t>Municipios</w:t>
      </w:r>
      <w:r w:rsidR="005B0574" w:rsidRPr="0005553D">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05553D" w:rsidRDefault="005B0574" w:rsidP="005B0574">
      <w:pPr>
        <w:pStyle w:val="Prrafodelista"/>
        <w:rPr>
          <w:rFonts w:ascii="Palatino Linotype" w:hAnsi="Palatino Linotype"/>
          <w:lang w:val="es-ES_tradnl"/>
        </w:rPr>
      </w:pPr>
    </w:p>
    <w:p w:rsidR="002D3DBE" w:rsidRPr="0005553D"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Luego entonces, procede el recurso de inconformidad cuando el órgano garante </w:t>
      </w:r>
      <w:r w:rsidR="00FB2B9E" w:rsidRPr="0005553D">
        <w:rPr>
          <w:rFonts w:ascii="Palatino Linotype" w:hAnsi="Palatino Linotype"/>
          <w:lang w:val="es-ES_tradnl"/>
        </w:rPr>
        <w:t xml:space="preserve">local </w:t>
      </w:r>
      <w:r w:rsidRPr="0005553D">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05553D">
        <w:rPr>
          <w:rFonts w:ascii="Palatino Linotype" w:hAnsi="Palatino Linotype"/>
          <w:lang w:val="es-ES_tradnl"/>
        </w:rPr>
        <w:t>.</w:t>
      </w:r>
    </w:p>
    <w:p w:rsidR="002D3DBE" w:rsidRPr="0005553D" w:rsidRDefault="002D3DBE" w:rsidP="00CC1170">
      <w:pPr>
        <w:pStyle w:val="Prrafodelista"/>
        <w:spacing w:line="360" w:lineRule="auto"/>
        <w:rPr>
          <w:rFonts w:ascii="Palatino Linotype" w:hAnsi="Palatino Linotype"/>
          <w:lang w:val="es-ES_tradnl"/>
        </w:rPr>
      </w:pPr>
    </w:p>
    <w:p w:rsidR="002D3DBE" w:rsidRPr="0005553D"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En materia administrativa, cuando las peticiones o solicitudes hechas por los particulares no son respondidas o bien, los procedimientos </w:t>
      </w:r>
      <w:r w:rsidR="008A6E0E" w:rsidRPr="0005553D">
        <w:rPr>
          <w:rFonts w:ascii="Palatino Linotype" w:hAnsi="Palatino Linotype"/>
          <w:lang w:val="es-ES_tradnl"/>
        </w:rPr>
        <w:t>administrativos</w:t>
      </w:r>
      <w:r w:rsidRPr="0005553D">
        <w:rPr>
          <w:rFonts w:ascii="Palatino Linotype" w:hAnsi="Palatino Linotype"/>
          <w:lang w:val="es-ES_tradnl"/>
        </w:rPr>
        <w:t xml:space="preserve"> no se </w:t>
      </w:r>
      <w:r w:rsidR="008A6E0E" w:rsidRPr="0005553D">
        <w:rPr>
          <w:rFonts w:ascii="Palatino Linotype" w:hAnsi="Palatino Linotype"/>
          <w:lang w:val="es-ES_tradnl"/>
        </w:rPr>
        <w:t>resuelven</w:t>
      </w:r>
      <w:r w:rsidRPr="0005553D">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05553D">
        <w:rPr>
          <w:rFonts w:ascii="Palatino Linotype" w:hAnsi="Palatino Linotype"/>
          <w:lang w:val="es-ES_tradnl"/>
        </w:rPr>
        <w:t xml:space="preserve">, para dar certidumbre a </w:t>
      </w:r>
      <w:r w:rsidRPr="0005553D">
        <w:rPr>
          <w:rFonts w:ascii="Palatino Linotype" w:hAnsi="Palatino Linotype"/>
          <w:lang w:val="es-ES_tradnl"/>
        </w:rPr>
        <w:t>los particulares</w:t>
      </w:r>
      <w:r w:rsidR="00FB2B9E" w:rsidRPr="0005553D">
        <w:rPr>
          <w:rFonts w:ascii="Palatino Linotype" w:hAnsi="Palatino Linotype"/>
          <w:lang w:val="es-ES_tradnl"/>
        </w:rPr>
        <w:t xml:space="preserve">, </w:t>
      </w:r>
      <w:r w:rsidR="002D3DBE" w:rsidRPr="0005553D">
        <w:rPr>
          <w:rFonts w:ascii="Palatino Linotype" w:hAnsi="Palatino Linotype"/>
          <w:lang w:val="es-ES_tradnl"/>
        </w:rPr>
        <w:t>puede configurarse</w:t>
      </w:r>
      <w:r w:rsidR="00FB2B9E" w:rsidRPr="0005553D">
        <w:rPr>
          <w:rFonts w:ascii="Palatino Linotype" w:hAnsi="Palatino Linotype"/>
          <w:lang w:val="es-ES_tradnl"/>
        </w:rPr>
        <w:t xml:space="preserve"> una afirmativa </w:t>
      </w:r>
      <w:hyperlink r:id="rId9" w:tgtFrame="_blank" w:history="1">
        <w:r w:rsidR="00FB2B9E" w:rsidRPr="0005553D">
          <w:rPr>
            <w:rStyle w:val="Hipervnculo"/>
            <w:rFonts w:ascii="Palatino Linotype" w:eastAsiaTheme="majorEastAsia" w:hAnsi="Palatino Linotype"/>
            <w:color w:val="auto"/>
            <w:u w:val="none"/>
            <w:lang w:val="es-ES_tradnl"/>
          </w:rPr>
          <w:t xml:space="preserve">o una negativa </w:t>
        </w:r>
        <w:r w:rsidR="00FB2B9E" w:rsidRPr="0005553D">
          <w:rPr>
            <w:rStyle w:val="Hipervnculo"/>
            <w:rFonts w:ascii="Palatino Linotype" w:eastAsiaTheme="majorEastAsia" w:hAnsi="Palatino Linotype"/>
            <w:color w:val="auto"/>
            <w:u w:val="none"/>
            <w:lang w:val="es-ES_tradnl"/>
          </w:rPr>
          <w:lastRenderedPageBreak/>
          <w:t>ficta</w:t>
        </w:r>
      </w:hyperlink>
      <w:r w:rsidR="00FB2B9E" w:rsidRPr="0005553D">
        <w:rPr>
          <w:rFonts w:ascii="Palatino Linotype" w:hAnsi="Palatino Linotype"/>
          <w:lang w:val="es-ES_tradnl"/>
        </w:rPr>
        <w:t>.</w:t>
      </w:r>
      <w:r w:rsidR="002D3DBE" w:rsidRPr="0005553D">
        <w:rPr>
          <w:rFonts w:ascii="Palatino Linotype" w:hAnsi="Palatino Linotype"/>
          <w:lang w:val="es-ES_tradnl"/>
        </w:rPr>
        <w:t xml:space="preserve"> Existe </w:t>
      </w:r>
      <w:r w:rsidR="00FB2B9E" w:rsidRPr="0005553D">
        <w:rPr>
          <w:rFonts w:ascii="Palatino Linotype" w:hAnsi="Palatino Linotype"/>
          <w:lang w:val="es-ES_tradnl"/>
        </w:rPr>
        <w:t>una afirmativa ficta cuando el silencio de la autoridad da pie a una respuesta afirmativa de la petición; es decir, que la autoridad la concede</w:t>
      </w:r>
      <w:r w:rsidR="002D3DBE" w:rsidRPr="0005553D">
        <w:rPr>
          <w:rFonts w:ascii="Palatino Linotype" w:hAnsi="Palatino Linotype" w:cs="Arial"/>
          <w:color w:val="000000"/>
          <w:lang w:val="es-ES_tradnl"/>
        </w:rPr>
        <w:t>; p</w:t>
      </w:r>
      <w:r w:rsidR="00FB2B9E" w:rsidRPr="0005553D">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05553D">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05553D"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05553D"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En el caso que nos ocupa, nos encontramos ante una afirmativa ficta, ya que  el silencio de la autoridad confirma el acto impugnado, </w:t>
      </w:r>
      <w:r w:rsidR="00796B61" w:rsidRPr="0005553D">
        <w:rPr>
          <w:rFonts w:ascii="Palatino Linotype" w:hAnsi="Palatino Linotype"/>
          <w:lang w:val="es-ES_tradnl"/>
        </w:rPr>
        <w:t xml:space="preserve">ya que al </w:t>
      </w:r>
      <w:r w:rsidR="00E31C7C" w:rsidRPr="0005553D">
        <w:rPr>
          <w:rFonts w:ascii="Palatino Linotype" w:hAnsi="Palatino Linotype" w:cs="Calibri"/>
          <w:color w:val="212529"/>
          <w:shd w:val="clear" w:color="auto" w:fill="FFFFFF"/>
          <w:lang w:val="es-ES_tradnl"/>
        </w:rPr>
        <w:t xml:space="preserve">no emitirse </w:t>
      </w:r>
      <w:r w:rsidRPr="0005553D">
        <w:rPr>
          <w:rFonts w:ascii="Palatino Linotype" w:hAnsi="Palatino Linotype" w:cs="Calibri"/>
          <w:color w:val="212529"/>
          <w:shd w:val="clear" w:color="auto" w:fill="FFFFFF"/>
          <w:lang w:val="es-ES_tradnl"/>
        </w:rPr>
        <w:t>una</w:t>
      </w:r>
      <w:r w:rsidR="00E31C7C" w:rsidRPr="0005553D">
        <w:rPr>
          <w:rFonts w:ascii="Palatino Linotype" w:hAnsi="Palatino Linotype" w:cs="Calibri"/>
          <w:color w:val="212529"/>
          <w:shd w:val="clear" w:color="auto" w:fill="FFFFFF"/>
          <w:lang w:val="es-ES_tradnl"/>
        </w:rPr>
        <w:t xml:space="preserve"> resolución expresa a un recurso de rev</w:t>
      </w:r>
      <w:r w:rsidRPr="0005553D">
        <w:rPr>
          <w:rFonts w:ascii="Palatino Linotype" w:hAnsi="Palatino Linotype" w:cs="Calibri"/>
          <w:color w:val="212529"/>
          <w:shd w:val="clear" w:color="auto" w:fill="FFFFFF"/>
          <w:lang w:val="es-ES_tradnl"/>
        </w:rPr>
        <w:t xml:space="preserve">isión por parte de los </w:t>
      </w:r>
      <w:r w:rsidR="008A6E0E" w:rsidRPr="0005553D">
        <w:rPr>
          <w:rFonts w:ascii="Palatino Linotype" w:hAnsi="Palatino Linotype" w:cs="Calibri"/>
          <w:color w:val="212529"/>
          <w:shd w:val="clear" w:color="auto" w:fill="FFFFFF"/>
          <w:lang w:val="es-ES_tradnl"/>
        </w:rPr>
        <w:t>órganos</w:t>
      </w:r>
      <w:r w:rsidRPr="0005553D">
        <w:rPr>
          <w:rFonts w:ascii="Palatino Linotype" w:hAnsi="Palatino Linotype" w:cs="Calibri"/>
          <w:color w:val="212529"/>
          <w:shd w:val="clear" w:color="auto" w:fill="FFFFFF"/>
          <w:lang w:val="es-ES_tradnl"/>
        </w:rPr>
        <w:t xml:space="preserve"> garantes locales, en el plazo legal establecido</w:t>
      </w:r>
      <w:r w:rsidR="00E31C7C" w:rsidRPr="0005553D">
        <w:rPr>
          <w:rFonts w:ascii="Palatino Linotype" w:hAnsi="Palatino Linotype" w:cs="Calibri"/>
          <w:color w:val="212529"/>
          <w:shd w:val="clear" w:color="auto" w:fill="FFFFFF"/>
          <w:lang w:val="es-ES_tradnl"/>
        </w:rPr>
        <w:t>, se entenderá que se confirmó la determinación administrativa impugnada</w:t>
      </w:r>
      <w:r w:rsidR="00796B61" w:rsidRPr="0005553D">
        <w:rPr>
          <w:rFonts w:ascii="Palatino Linotype" w:hAnsi="Palatino Linotype" w:cs="Calibri"/>
          <w:color w:val="212529"/>
          <w:shd w:val="clear" w:color="auto" w:fill="FFFFFF"/>
          <w:lang w:val="es-ES_tradnl"/>
        </w:rPr>
        <w:t xml:space="preserve">, es decir </w:t>
      </w:r>
      <w:r w:rsidRPr="0005553D">
        <w:rPr>
          <w:rFonts w:ascii="Palatino Linotype" w:hAnsi="Palatino Linotype" w:cs="Calibri"/>
          <w:color w:val="212529"/>
          <w:shd w:val="clear" w:color="auto" w:fill="FFFFFF"/>
          <w:lang w:val="es-ES_tradnl"/>
        </w:rPr>
        <w:t xml:space="preserve"> la negativa de información del sujeto obligado</w:t>
      </w:r>
      <w:r w:rsidR="00796B61" w:rsidRPr="0005553D">
        <w:rPr>
          <w:rFonts w:ascii="Palatino Linotype" w:hAnsi="Palatino Linotype" w:cs="Calibri"/>
          <w:color w:val="212529"/>
          <w:shd w:val="clear" w:color="auto" w:fill="FFFFFF"/>
          <w:lang w:val="es-ES_tradnl"/>
        </w:rPr>
        <w:t xml:space="preserve">, por lo que </w:t>
      </w:r>
      <w:r w:rsidR="00E31C7C" w:rsidRPr="0005553D">
        <w:rPr>
          <w:rFonts w:ascii="Palatino Linotype" w:hAnsi="Palatino Linotype" w:cs="Calibri"/>
          <w:color w:val="212529"/>
          <w:shd w:val="clear" w:color="auto" w:fill="FFFFFF"/>
          <w:lang w:val="es-ES_tradnl"/>
        </w:rPr>
        <w:t xml:space="preserve">el </w:t>
      </w:r>
      <w:r w:rsidRPr="0005553D">
        <w:rPr>
          <w:rFonts w:ascii="Palatino Linotype" w:hAnsi="Palatino Linotype" w:cs="Calibri"/>
          <w:color w:val="212529"/>
          <w:shd w:val="clear" w:color="auto" w:fill="FFFFFF"/>
          <w:lang w:val="es-ES_tradnl"/>
        </w:rPr>
        <w:t>particular</w:t>
      </w:r>
      <w:r w:rsidR="00E31C7C" w:rsidRPr="0005553D">
        <w:rPr>
          <w:rFonts w:ascii="Palatino Linotype" w:hAnsi="Palatino Linotype" w:cs="Calibri"/>
          <w:color w:val="212529"/>
          <w:shd w:val="clear" w:color="auto" w:fill="FFFFFF"/>
          <w:lang w:val="es-ES_tradnl"/>
        </w:rPr>
        <w:t xml:space="preserve"> podrá decidir esperar la emisión de la resolución expresa o promover el </w:t>
      </w:r>
      <w:r w:rsidRPr="0005553D">
        <w:rPr>
          <w:rFonts w:ascii="Palatino Linotype" w:hAnsi="Palatino Linotype" w:cs="Calibri"/>
          <w:color w:val="212529"/>
          <w:shd w:val="clear" w:color="auto" w:fill="FFFFFF"/>
          <w:lang w:val="es-ES_tradnl"/>
        </w:rPr>
        <w:t xml:space="preserve">recurso de inconformidad </w:t>
      </w:r>
      <w:r w:rsidR="00E31C7C" w:rsidRPr="0005553D">
        <w:rPr>
          <w:rFonts w:ascii="Palatino Linotype" w:hAnsi="Palatino Linotype" w:cs="Calibri"/>
          <w:color w:val="212529"/>
          <w:shd w:val="clear" w:color="auto" w:fill="FFFFFF"/>
          <w:lang w:val="es-ES_tradnl"/>
        </w:rPr>
        <w:t>contra la confirmación ficta.</w:t>
      </w:r>
    </w:p>
    <w:p w:rsidR="0067260A" w:rsidRPr="0005553D" w:rsidRDefault="0067260A" w:rsidP="0067260A">
      <w:pPr>
        <w:pStyle w:val="Prrafodelista"/>
        <w:rPr>
          <w:rFonts w:ascii="Palatino Linotype" w:hAnsi="Palatino Linotype" w:cs="Calibri"/>
          <w:color w:val="212529"/>
          <w:shd w:val="clear" w:color="auto" w:fill="FFFFFF"/>
          <w:lang w:val="es-ES_tradnl"/>
        </w:rPr>
      </w:pPr>
    </w:p>
    <w:p w:rsidR="0067260A" w:rsidRPr="0005553D"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cs="Calibri"/>
          <w:color w:val="212529"/>
          <w:shd w:val="clear" w:color="auto" w:fill="FFFFFF"/>
          <w:lang w:val="es-ES_tradnl"/>
        </w:rPr>
        <w:t>Bajo estas consideraciones</w:t>
      </w:r>
      <w:r w:rsidRPr="0005553D">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05553D" w:rsidRDefault="0067260A" w:rsidP="0067260A">
      <w:pPr>
        <w:pStyle w:val="Prrafodelista"/>
        <w:rPr>
          <w:rFonts w:ascii="Palatino Linotype" w:hAnsi="Palatino Linotype"/>
          <w:lang w:val="es-ES_tradnl"/>
        </w:rPr>
      </w:pPr>
    </w:p>
    <w:p w:rsidR="0067260A" w:rsidRPr="0005553D" w:rsidRDefault="0067260A" w:rsidP="0067260A">
      <w:pPr>
        <w:pStyle w:val="Prrafodelista"/>
        <w:rPr>
          <w:rFonts w:ascii="Palatino Linotype" w:hAnsi="Palatino Linotype"/>
          <w:lang w:val="es-ES_tradnl"/>
        </w:rPr>
      </w:pPr>
    </w:p>
    <w:p w:rsidR="0067260A" w:rsidRPr="0005553D"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05553D">
        <w:rPr>
          <w:rFonts w:ascii="Palatino Linotype" w:hAnsi="Palatino Linotype"/>
          <w:i/>
          <w:sz w:val="22"/>
          <w:szCs w:val="22"/>
          <w:lang w:val="es-ES_tradnl"/>
        </w:rPr>
        <w:t>Cuando se clasifica la información como</w:t>
      </w:r>
      <w:r w:rsidRPr="0005553D">
        <w:rPr>
          <w:rFonts w:ascii="Palatino Linotype" w:hAnsi="Palatino Linotype"/>
          <w:i/>
          <w:spacing w:val="-1"/>
          <w:sz w:val="22"/>
          <w:szCs w:val="22"/>
          <w:lang w:val="es-ES_tradnl"/>
        </w:rPr>
        <w:t xml:space="preserve"> </w:t>
      </w:r>
      <w:r w:rsidRPr="0005553D">
        <w:rPr>
          <w:rFonts w:ascii="Palatino Linotype" w:hAnsi="Palatino Linotype"/>
          <w:i/>
          <w:sz w:val="22"/>
          <w:szCs w:val="22"/>
          <w:lang w:val="es-ES_tradnl"/>
        </w:rPr>
        <w:t>reservada;</w:t>
      </w:r>
    </w:p>
    <w:p w:rsidR="0067260A" w:rsidRPr="0005553D"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05553D">
        <w:rPr>
          <w:rFonts w:ascii="Palatino Linotype" w:hAnsi="Palatino Linotype"/>
          <w:i/>
          <w:sz w:val="22"/>
          <w:szCs w:val="22"/>
          <w:lang w:val="es-ES_tradnl"/>
        </w:rPr>
        <w:t>Cuando se clasifica la información como</w:t>
      </w:r>
      <w:r w:rsidRPr="0005553D">
        <w:rPr>
          <w:rFonts w:ascii="Palatino Linotype" w:hAnsi="Palatino Linotype"/>
          <w:i/>
          <w:spacing w:val="-15"/>
          <w:sz w:val="22"/>
          <w:szCs w:val="22"/>
          <w:lang w:val="es-ES_tradnl"/>
        </w:rPr>
        <w:t xml:space="preserve"> </w:t>
      </w:r>
      <w:r w:rsidRPr="0005553D">
        <w:rPr>
          <w:rFonts w:ascii="Palatino Linotype" w:hAnsi="Palatino Linotype"/>
          <w:i/>
          <w:sz w:val="22"/>
          <w:szCs w:val="22"/>
          <w:lang w:val="es-ES_tradnl"/>
        </w:rPr>
        <w:t>confidencial;</w:t>
      </w:r>
    </w:p>
    <w:p w:rsidR="0067260A" w:rsidRPr="0005553D"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05553D">
        <w:rPr>
          <w:rFonts w:ascii="Palatino Linotype" w:hAnsi="Palatino Linotype"/>
          <w:i/>
          <w:sz w:val="22"/>
          <w:szCs w:val="22"/>
          <w:lang w:val="es-ES_tradnl"/>
        </w:rPr>
        <w:t>Cuando se declara la inexistencia de la información;</w:t>
      </w:r>
      <w:r w:rsidRPr="0005553D">
        <w:rPr>
          <w:rFonts w:ascii="Palatino Linotype" w:hAnsi="Palatino Linotype"/>
          <w:i/>
          <w:spacing w:val="-19"/>
          <w:sz w:val="22"/>
          <w:szCs w:val="22"/>
          <w:lang w:val="es-ES_tradnl"/>
        </w:rPr>
        <w:t xml:space="preserve"> </w:t>
      </w:r>
      <w:r w:rsidRPr="0005553D">
        <w:rPr>
          <w:rFonts w:ascii="Palatino Linotype" w:hAnsi="Palatino Linotype"/>
          <w:i/>
          <w:sz w:val="22"/>
          <w:szCs w:val="22"/>
          <w:lang w:val="es-ES_tradnl"/>
        </w:rPr>
        <w:t>y</w:t>
      </w:r>
    </w:p>
    <w:p w:rsidR="0067260A" w:rsidRPr="0005553D"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05553D">
        <w:rPr>
          <w:rFonts w:ascii="Palatino Linotype" w:hAnsi="Palatino Linotype"/>
          <w:i/>
          <w:sz w:val="22"/>
          <w:szCs w:val="22"/>
          <w:lang w:val="es-ES_tradnl"/>
        </w:rPr>
        <w:t>Cuando existe una negativa de la información, es decir, cuando no existe respuesta por parte de los sujetos obligados o de los organismos</w:t>
      </w:r>
      <w:r w:rsidRPr="0005553D">
        <w:rPr>
          <w:rFonts w:ascii="Palatino Linotype" w:hAnsi="Palatino Linotype"/>
          <w:i/>
          <w:spacing w:val="-4"/>
          <w:sz w:val="22"/>
          <w:szCs w:val="22"/>
          <w:lang w:val="es-ES_tradnl"/>
        </w:rPr>
        <w:t xml:space="preserve"> </w:t>
      </w:r>
      <w:r w:rsidRPr="0005553D">
        <w:rPr>
          <w:rFonts w:ascii="Palatino Linotype" w:hAnsi="Palatino Linotype"/>
          <w:i/>
          <w:sz w:val="22"/>
          <w:szCs w:val="22"/>
          <w:lang w:val="es-ES_tradnl"/>
        </w:rPr>
        <w:t>garantes.</w:t>
      </w:r>
    </w:p>
    <w:p w:rsidR="0067260A" w:rsidRPr="0005553D" w:rsidRDefault="0067260A" w:rsidP="0067260A">
      <w:pPr>
        <w:pStyle w:val="Prrafodelista"/>
        <w:rPr>
          <w:rFonts w:ascii="Palatino Linotype" w:hAnsi="Palatino Linotype"/>
          <w:lang w:val="es-ES_tradnl"/>
        </w:rPr>
      </w:pPr>
    </w:p>
    <w:p w:rsidR="0067260A" w:rsidRPr="0005553D" w:rsidRDefault="0067260A" w:rsidP="0067260A">
      <w:pPr>
        <w:pStyle w:val="Prrafodelista"/>
        <w:rPr>
          <w:rFonts w:ascii="Palatino Linotype" w:hAnsi="Palatino Linotype"/>
          <w:lang w:val="es-ES_tradnl"/>
        </w:rPr>
      </w:pPr>
    </w:p>
    <w:p w:rsidR="0067260A" w:rsidRPr="0005553D"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Es por ello que se insisten que  en el asunto que nos ocupa no estamos en presencia de alguna de las prácticas</w:t>
      </w:r>
      <w:r w:rsidRPr="0005553D">
        <w:rPr>
          <w:rFonts w:ascii="Palatino Linotype" w:hAnsi="Palatino Linotype"/>
          <w:spacing w:val="-11"/>
          <w:lang w:val="es-ES_tradnl"/>
        </w:rPr>
        <w:t xml:space="preserve"> </w:t>
      </w:r>
      <w:r w:rsidRPr="0005553D">
        <w:rPr>
          <w:rFonts w:ascii="Palatino Linotype" w:hAnsi="Palatino Linotype"/>
          <w:lang w:val="es-ES_tradnl"/>
        </w:rPr>
        <w:t>antes</w:t>
      </w:r>
      <w:r w:rsidRPr="0005553D">
        <w:rPr>
          <w:rFonts w:ascii="Palatino Linotype" w:hAnsi="Palatino Linotype"/>
          <w:spacing w:val="-15"/>
          <w:lang w:val="es-ES_tradnl"/>
        </w:rPr>
        <w:t xml:space="preserve"> </w:t>
      </w:r>
      <w:r w:rsidRPr="0005553D">
        <w:rPr>
          <w:rFonts w:ascii="Palatino Linotype" w:hAnsi="Palatino Linotype"/>
          <w:lang w:val="es-ES_tradnl"/>
        </w:rPr>
        <w:t>enlistadas,</w:t>
      </w:r>
      <w:r w:rsidRPr="0005553D">
        <w:rPr>
          <w:rFonts w:ascii="Palatino Linotype" w:hAnsi="Palatino Linotype"/>
          <w:spacing w:val="-15"/>
          <w:lang w:val="es-ES_tradnl"/>
        </w:rPr>
        <w:t xml:space="preserve"> </w:t>
      </w:r>
      <w:r w:rsidRPr="0005553D">
        <w:rPr>
          <w:rFonts w:ascii="Palatino Linotype" w:hAnsi="Palatino Linotype"/>
          <w:lang w:val="es-ES_tradnl"/>
        </w:rPr>
        <w:t>ya</w:t>
      </w:r>
      <w:r w:rsidRPr="0005553D">
        <w:rPr>
          <w:rFonts w:ascii="Palatino Linotype" w:hAnsi="Palatino Linotype"/>
          <w:spacing w:val="-12"/>
          <w:lang w:val="es-ES_tradnl"/>
        </w:rPr>
        <w:t xml:space="preserve"> </w:t>
      </w:r>
      <w:r w:rsidRPr="0005553D">
        <w:rPr>
          <w:rFonts w:ascii="Palatino Linotype" w:hAnsi="Palatino Linotype"/>
          <w:lang w:val="es-ES_tradnl"/>
        </w:rPr>
        <w:t>que</w:t>
      </w:r>
      <w:r w:rsidRPr="0005553D">
        <w:rPr>
          <w:rFonts w:ascii="Palatino Linotype" w:hAnsi="Palatino Linotype"/>
          <w:spacing w:val="-13"/>
          <w:lang w:val="es-ES_tradnl"/>
        </w:rPr>
        <w:t xml:space="preserve"> </w:t>
      </w:r>
      <w:r w:rsidRPr="0005553D">
        <w:rPr>
          <w:rFonts w:ascii="Palatino Linotype" w:hAnsi="Palatino Linotype"/>
          <w:lang w:val="es-ES_tradnl"/>
        </w:rPr>
        <w:t>la</w:t>
      </w:r>
      <w:r w:rsidRPr="0005553D">
        <w:rPr>
          <w:rFonts w:ascii="Palatino Linotype" w:hAnsi="Palatino Linotype"/>
          <w:spacing w:val="-17"/>
          <w:lang w:val="es-ES_tradnl"/>
        </w:rPr>
        <w:t xml:space="preserve"> </w:t>
      </w:r>
      <w:r w:rsidRPr="0005553D">
        <w:rPr>
          <w:rFonts w:ascii="Palatino Linotype" w:hAnsi="Palatino Linotype"/>
          <w:lang w:val="es-ES_tradnl"/>
        </w:rPr>
        <w:t>respuesta</w:t>
      </w:r>
      <w:r w:rsidRPr="0005553D">
        <w:rPr>
          <w:rFonts w:ascii="Palatino Linotype" w:hAnsi="Palatino Linotype"/>
          <w:spacing w:val="-17"/>
          <w:lang w:val="es-ES_tradnl"/>
        </w:rPr>
        <w:t xml:space="preserve"> </w:t>
      </w:r>
      <w:r w:rsidRPr="0005553D">
        <w:rPr>
          <w:rFonts w:ascii="Palatino Linotype" w:hAnsi="Palatino Linotype"/>
          <w:lang w:val="es-ES_tradnl"/>
        </w:rPr>
        <w:t>del</w:t>
      </w:r>
      <w:r w:rsidRPr="0005553D">
        <w:rPr>
          <w:rFonts w:ascii="Palatino Linotype" w:hAnsi="Palatino Linotype"/>
          <w:spacing w:val="-13"/>
          <w:lang w:val="es-ES_tradnl"/>
        </w:rPr>
        <w:t xml:space="preserve"> </w:t>
      </w:r>
      <w:r w:rsidRPr="0005553D">
        <w:rPr>
          <w:rFonts w:ascii="Palatino Linotype" w:hAnsi="Palatino Linotype"/>
          <w:lang w:val="es-ES_tradnl"/>
        </w:rPr>
        <w:t>Sujeto</w:t>
      </w:r>
      <w:r w:rsidRPr="0005553D">
        <w:rPr>
          <w:rFonts w:ascii="Palatino Linotype" w:hAnsi="Palatino Linotype"/>
          <w:spacing w:val="-12"/>
          <w:lang w:val="es-ES_tradnl"/>
        </w:rPr>
        <w:t xml:space="preserve"> </w:t>
      </w:r>
      <w:r w:rsidRPr="0005553D">
        <w:rPr>
          <w:rFonts w:ascii="Palatino Linotype" w:hAnsi="Palatino Linotype"/>
          <w:lang w:val="es-ES_tradnl"/>
        </w:rPr>
        <w:t>Obligado,</w:t>
      </w:r>
      <w:r w:rsidRPr="0005553D">
        <w:rPr>
          <w:rFonts w:ascii="Palatino Linotype" w:hAnsi="Palatino Linotype"/>
          <w:spacing w:val="-10"/>
          <w:lang w:val="es-ES_tradnl"/>
        </w:rPr>
        <w:t xml:space="preserve"> </w:t>
      </w:r>
      <w:r w:rsidRPr="0005553D">
        <w:rPr>
          <w:rFonts w:ascii="Palatino Linotype" w:hAnsi="Palatino Linotype"/>
          <w:lang w:val="es-ES_tradnl"/>
        </w:rPr>
        <w:t>en</w:t>
      </w:r>
      <w:r w:rsidRPr="0005553D">
        <w:rPr>
          <w:rFonts w:ascii="Palatino Linotype" w:hAnsi="Palatino Linotype"/>
          <w:spacing w:val="-12"/>
          <w:lang w:val="es-ES_tradnl"/>
        </w:rPr>
        <w:t xml:space="preserve"> </w:t>
      </w:r>
      <w:r w:rsidRPr="0005553D">
        <w:rPr>
          <w:rFonts w:ascii="Palatino Linotype" w:hAnsi="Palatino Linotype"/>
          <w:lang w:val="es-ES_tradnl"/>
        </w:rPr>
        <w:t>ningún</w:t>
      </w:r>
      <w:r w:rsidRPr="0005553D">
        <w:rPr>
          <w:rFonts w:ascii="Palatino Linotype" w:hAnsi="Palatino Linotype"/>
          <w:spacing w:val="-13"/>
          <w:lang w:val="es-ES_tradnl"/>
        </w:rPr>
        <w:t xml:space="preserve"> </w:t>
      </w:r>
      <w:r w:rsidRPr="0005553D">
        <w:rPr>
          <w:rFonts w:ascii="Palatino Linotype" w:hAnsi="Palatino Linotype"/>
          <w:lang w:val="es-ES_tradnl"/>
        </w:rPr>
        <w:t>momento clasificó</w:t>
      </w:r>
      <w:r w:rsidRPr="0005553D">
        <w:rPr>
          <w:rFonts w:ascii="Palatino Linotype" w:hAnsi="Palatino Linotype"/>
          <w:spacing w:val="-7"/>
          <w:lang w:val="es-ES_tradnl"/>
        </w:rPr>
        <w:t xml:space="preserve"> </w:t>
      </w:r>
      <w:r w:rsidRPr="0005553D">
        <w:rPr>
          <w:rFonts w:ascii="Palatino Linotype" w:hAnsi="Palatino Linotype"/>
          <w:lang w:val="es-ES_tradnl"/>
        </w:rPr>
        <w:t>la</w:t>
      </w:r>
      <w:r w:rsidRPr="0005553D">
        <w:rPr>
          <w:rFonts w:ascii="Palatino Linotype" w:hAnsi="Palatino Linotype"/>
          <w:spacing w:val="-6"/>
          <w:lang w:val="es-ES_tradnl"/>
        </w:rPr>
        <w:t xml:space="preserve"> </w:t>
      </w:r>
      <w:r w:rsidRPr="0005553D">
        <w:rPr>
          <w:rFonts w:ascii="Palatino Linotype" w:hAnsi="Palatino Linotype"/>
          <w:lang w:val="es-ES_tradnl"/>
        </w:rPr>
        <w:t>información</w:t>
      </w:r>
      <w:r w:rsidRPr="0005553D">
        <w:rPr>
          <w:rFonts w:ascii="Palatino Linotype" w:hAnsi="Palatino Linotype"/>
          <w:spacing w:val="-6"/>
          <w:lang w:val="es-ES_tradnl"/>
        </w:rPr>
        <w:t xml:space="preserve"> </w:t>
      </w:r>
      <w:r w:rsidRPr="0005553D">
        <w:rPr>
          <w:rFonts w:ascii="Palatino Linotype" w:hAnsi="Palatino Linotype"/>
          <w:lang w:val="es-ES_tradnl"/>
        </w:rPr>
        <w:t>como</w:t>
      </w:r>
      <w:r w:rsidRPr="0005553D">
        <w:rPr>
          <w:rFonts w:ascii="Palatino Linotype" w:hAnsi="Palatino Linotype"/>
          <w:spacing w:val="-6"/>
          <w:lang w:val="es-ES_tradnl"/>
        </w:rPr>
        <w:t xml:space="preserve"> </w:t>
      </w:r>
      <w:r w:rsidRPr="0005553D">
        <w:rPr>
          <w:rFonts w:ascii="Palatino Linotype" w:hAnsi="Palatino Linotype"/>
          <w:lang w:val="es-ES_tradnl"/>
        </w:rPr>
        <w:t>reservada</w:t>
      </w:r>
      <w:r w:rsidRPr="0005553D">
        <w:rPr>
          <w:rFonts w:ascii="Palatino Linotype" w:hAnsi="Palatino Linotype"/>
          <w:spacing w:val="-6"/>
          <w:lang w:val="es-ES_tradnl"/>
        </w:rPr>
        <w:t xml:space="preserve"> </w:t>
      </w:r>
      <w:r w:rsidRPr="0005553D">
        <w:rPr>
          <w:rFonts w:ascii="Palatino Linotype" w:hAnsi="Palatino Linotype"/>
          <w:lang w:val="es-ES_tradnl"/>
        </w:rPr>
        <w:t>o</w:t>
      </w:r>
      <w:r w:rsidRPr="0005553D">
        <w:rPr>
          <w:rFonts w:ascii="Palatino Linotype" w:hAnsi="Palatino Linotype"/>
          <w:spacing w:val="-6"/>
          <w:lang w:val="es-ES_tradnl"/>
        </w:rPr>
        <w:t xml:space="preserve"> </w:t>
      </w:r>
      <w:r w:rsidRPr="0005553D">
        <w:rPr>
          <w:rFonts w:ascii="Palatino Linotype" w:hAnsi="Palatino Linotype"/>
          <w:lang w:val="es-ES_tradnl"/>
        </w:rPr>
        <w:t>confidencial,</w:t>
      </w:r>
      <w:r w:rsidRPr="0005553D">
        <w:rPr>
          <w:rFonts w:ascii="Palatino Linotype" w:hAnsi="Palatino Linotype"/>
          <w:spacing w:val="-3"/>
          <w:lang w:val="es-ES_tradnl"/>
        </w:rPr>
        <w:t xml:space="preserve"> </w:t>
      </w:r>
      <w:r w:rsidRPr="0005553D">
        <w:rPr>
          <w:rFonts w:ascii="Palatino Linotype" w:hAnsi="Palatino Linotype"/>
          <w:lang w:val="es-ES_tradnl"/>
        </w:rPr>
        <w:t>tampoco</w:t>
      </w:r>
      <w:r w:rsidRPr="0005553D">
        <w:rPr>
          <w:rFonts w:ascii="Palatino Linotype" w:hAnsi="Palatino Linotype"/>
          <w:spacing w:val="-7"/>
          <w:lang w:val="es-ES_tradnl"/>
        </w:rPr>
        <w:t xml:space="preserve"> </w:t>
      </w:r>
      <w:r w:rsidRPr="0005553D">
        <w:rPr>
          <w:rFonts w:ascii="Palatino Linotype" w:hAnsi="Palatino Linotype"/>
          <w:lang w:val="es-ES_tradnl"/>
        </w:rPr>
        <w:t>declaró</w:t>
      </w:r>
      <w:r w:rsidRPr="0005553D">
        <w:rPr>
          <w:rFonts w:ascii="Palatino Linotype" w:hAnsi="Palatino Linotype"/>
          <w:spacing w:val="-6"/>
          <w:lang w:val="es-ES_tradnl"/>
        </w:rPr>
        <w:t xml:space="preserve"> </w:t>
      </w:r>
      <w:r w:rsidRPr="0005553D">
        <w:rPr>
          <w:rFonts w:ascii="Palatino Linotype" w:hAnsi="Palatino Linotype"/>
          <w:lang w:val="es-ES_tradnl"/>
        </w:rPr>
        <w:t>su</w:t>
      </w:r>
      <w:r w:rsidRPr="0005553D">
        <w:rPr>
          <w:rFonts w:ascii="Palatino Linotype" w:hAnsi="Palatino Linotype"/>
          <w:spacing w:val="-6"/>
          <w:lang w:val="es-ES_tradnl"/>
        </w:rPr>
        <w:t xml:space="preserve"> </w:t>
      </w:r>
      <w:r w:rsidRPr="0005553D">
        <w:rPr>
          <w:rFonts w:ascii="Palatino Linotype" w:hAnsi="Palatino Linotype"/>
          <w:lang w:val="es-ES_tradnl"/>
        </w:rPr>
        <w:t>inexistencia y mucho menos fue omiso en la atención a la solicitud de acceso a la</w:t>
      </w:r>
      <w:r w:rsidRPr="0005553D">
        <w:rPr>
          <w:rFonts w:ascii="Palatino Linotype" w:hAnsi="Palatino Linotype"/>
          <w:spacing w:val="-12"/>
          <w:lang w:val="es-ES_tradnl"/>
        </w:rPr>
        <w:t xml:space="preserve"> </w:t>
      </w:r>
      <w:r w:rsidRPr="0005553D">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05553D" w:rsidRDefault="0067260A" w:rsidP="00796B61">
      <w:pPr>
        <w:pStyle w:val="Prrafodelista"/>
        <w:rPr>
          <w:rFonts w:ascii="Palatino Linotype" w:hAnsi="Palatino Linotype"/>
          <w:lang w:val="es-ES_tradnl"/>
        </w:rPr>
      </w:pPr>
    </w:p>
    <w:p w:rsidR="00796B61" w:rsidRPr="0005553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w:t>
      </w:r>
      <w:r w:rsidRPr="0005553D">
        <w:rPr>
          <w:rFonts w:ascii="Palatino Linotype" w:hAnsi="Palatino Linotype"/>
          <w:lang w:val="es-ES_tradnl"/>
        </w:rPr>
        <w:lastRenderedPageBreak/>
        <w:t xml:space="preserve">verificar si es procedente el recurso de inconformidad o bien, si en su caso se configura alguna de las </w:t>
      </w:r>
      <w:r w:rsidR="008A6E0E" w:rsidRPr="0005553D">
        <w:rPr>
          <w:rFonts w:ascii="Palatino Linotype" w:hAnsi="Palatino Linotype"/>
          <w:lang w:val="es-ES_tradnl"/>
        </w:rPr>
        <w:t>causales</w:t>
      </w:r>
      <w:r w:rsidRPr="0005553D">
        <w:rPr>
          <w:rFonts w:ascii="Palatino Linotype" w:hAnsi="Palatino Linotype"/>
          <w:lang w:val="es-ES_tradnl"/>
        </w:rPr>
        <w:t xml:space="preserve"> de improcedencia  establecidas en el artículo 178 de la multicitada ley general. </w:t>
      </w:r>
      <w:r w:rsidRPr="0005553D">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05553D">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05553D">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05553D">
        <w:rPr>
          <w:rStyle w:val="Refdenotaalpie"/>
          <w:rFonts w:ascii="Palatino Linotype" w:hAnsi="Palatino Linotype"/>
          <w:i/>
          <w:lang w:val="es-ES_tradnl"/>
        </w:rPr>
        <w:footnoteReference w:id="6"/>
      </w:r>
    </w:p>
    <w:p w:rsidR="00796B61" w:rsidRPr="0005553D"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05553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05553D">
        <w:rPr>
          <w:rFonts w:ascii="Palatino Linotype" w:hAnsi="Palatino Linotype"/>
          <w:lang w:val="es-ES_tradnl"/>
        </w:rPr>
        <w:t>desechamiento</w:t>
      </w:r>
      <w:proofErr w:type="spellEnd"/>
      <w:r w:rsidRPr="0005553D">
        <w:rPr>
          <w:rFonts w:ascii="Palatino Linotype" w:hAnsi="Palatino Linotype"/>
          <w:lang w:val="es-ES_tradnl"/>
        </w:rPr>
        <w:t xml:space="preserve"> por improcedencia del recurso de inconformidad, causales que tendrán como efecto ya sea el </w:t>
      </w:r>
      <w:proofErr w:type="spellStart"/>
      <w:r w:rsidRPr="0005553D">
        <w:rPr>
          <w:rFonts w:ascii="Palatino Linotype" w:hAnsi="Palatino Linotype"/>
          <w:lang w:val="es-ES_tradnl"/>
        </w:rPr>
        <w:t>desechamiento</w:t>
      </w:r>
      <w:proofErr w:type="spellEnd"/>
      <w:r w:rsidRPr="0005553D">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05553D">
        <w:rPr>
          <w:rFonts w:ascii="Palatino Linotype" w:hAnsi="Palatino Linotype"/>
          <w:lang w:val="es-ES_tradnl"/>
        </w:rPr>
        <w:t>desechamiento</w:t>
      </w:r>
      <w:proofErr w:type="spellEnd"/>
      <w:r w:rsidRPr="0005553D">
        <w:rPr>
          <w:rFonts w:ascii="Palatino Linotype" w:hAnsi="Palatino Linotype"/>
          <w:lang w:val="es-ES_tradnl"/>
        </w:rPr>
        <w:t xml:space="preserve"> de plano del recurso de inconformidad; si lo hacen una vez tramitado el recurso, cuando no hubiere sido manifiesta al </w:t>
      </w:r>
      <w:r w:rsidRPr="0005553D">
        <w:rPr>
          <w:rFonts w:ascii="Palatino Linotype" w:hAnsi="Palatino Linotype"/>
          <w:lang w:val="es-ES_tradnl"/>
        </w:rPr>
        <w:lastRenderedPageBreak/>
        <w:t>momento de admitirlo o cuando sobrevenga durante el procedimiento, el efecto es el sobreseimiento del recurso.</w:t>
      </w:r>
    </w:p>
    <w:p w:rsidR="00796B61" w:rsidRPr="0005553D" w:rsidRDefault="00796B61" w:rsidP="00796B61">
      <w:pPr>
        <w:pStyle w:val="Prrafodelista"/>
        <w:rPr>
          <w:rFonts w:ascii="Palatino Linotype" w:hAnsi="Palatino Linotype"/>
          <w:lang w:val="es-ES_tradnl"/>
        </w:rPr>
      </w:pPr>
    </w:p>
    <w:p w:rsidR="00796B61" w:rsidRPr="0005553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05553D">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05553D">
        <w:rPr>
          <w:rStyle w:val="Refdenotaalpie"/>
          <w:rFonts w:ascii="Palatino Linotype" w:hAnsi="Palatino Linotype"/>
          <w:b/>
          <w:lang w:val="es-ES_tradnl"/>
        </w:rPr>
        <w:footnoteReference w:id="7"/>
      </w:r>
    </w:p>
    <w:p w:rsidR="00796B61" w:rsidRPr="0005553D"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05553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Ahora bien, el Maestro Ignacio Burgoa Orihuela define la improcedencia del amparo como la imposibilidad jurídica de que el órgano jurisdiccional de control </w:t>
      </w:r>
      <w:r w:rsidRPr="0005553D">
        <w:rPr>
          <w:rFonts w:ascii="Palatino Linotype" w:hAnsi="Palatino Linotype"/>
          <w:lang w:val="es-ES_tradnl"/>
        </w:rPr>
        <w:lastRenderedPageBreak/>
        <w:t>estudie y decida dicha cuestión, absteniéndose de resolver sobre la constitucionalidad o inconstitucionalidad del acto de autoridad reclamado.</w:t>
      </w:r>
      <w:r w:rsidRPr="0005553D">
        <w:rPr>
          <w:rStyle w:val="Refdenotaalpie"/>
          <w:rFonts w:ascii="Palatino Linotype" w:hAnsi="Palatino Linotype"/>
          <w:lang w:val="es-ES_tradnl"/>
        </w:rPr>
        <w:footnoteReference w:id="8"/>
      </w:r>
      <w:r w:rsidRPr="0005553D">
        <w:rPr>
          <w:rFonts w:ascii="Palatino Linotype" w:hAnsi="Palatino Linotype"/>
          <w:lang w:val="es-ES_tradnl"/>
        </w:rPr>
        <w:t xml:space="preserve"> </w:t>
      </w:r>
    </w:p>
    <w:p w:rsidR="00796B61" w:rsidRPr="0005553D" w:rsidRDefault="00796B61" w:rsidP="00796B61">
      <w:pPr>
        <w:pStyle w:val="Prrafodelista"/>
        <w:rPr>
          <w:rFonts w:ascii="Palatino Linotype" w:hAnsi="Palatino Linotype"/>
          <w:lang w:val="es-ES_tradnl"/>
        </w:rPr>
      </w:pPr>
    </w:p>
    <w:p w:rsidR="00796B61" w:rsidRPr="0005553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05553D">
        <w:rPr>
          <w:rStyle w:val="Refdenotaalpie"/>
          <w:rFonts w:ascii="Palatino Linotype" w:hAnsi="Palatino Linotype"/>
          <w:lang w:val="es-ES_tradnl"/>
        </w:rPr>
        <w:footnoteReference w:id="9"/>
      </w:r>
    </w:p>
    <w:p w:rsidR="00796B61" w:rsidRPr="0005553D" w:rsidRDefault="00796B61" w:rsidP="00796B61">
      <w:pPr>
        <w:pStyle w:val="Prrafodelista"/>
        <w:rPr>
          <w:rFonts w:ascii="Palatino Linotype" w:hAnsi="Palatino Linotype"/>
          <w:lang w:val="es-ES_tradnl"/>
        </w:rPr>
      </w:pPr>
    </w:p>
    <w:p w:rsidR="00796B61" w:rsidRPr="0005553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05553D">
        <w:rPr>
          <w:rFonts w:ascii="Palatino Linotype" w:hAnsi="Palatino Linotype"/>
          <w:lang w:val="es-ES_tradnl"/>
        </w:rPr>
        <w:t>Época,</w:t>
      </w:r>
      <w:r w:rsidRPr="0005553D">
        <w:rPr>
          <w:rFonts w:ascii="Palatino Linotype" w:hAnsi="Palatino Linotype"/>
          <w:lang w:val="es-ES_tradnl"/>
        </w:rPr>
        <w:t xml:space="preserve"> Tomo VII, </w:t>
      </w:r>
      <w:r w:rsidR="000E5971" w:rsidRPr="0005553D">
        <w:rPr>
          <w:rFonts w:ascii="Palatino Linotype" w:hAnsi="Palatino Linotype"/>
          <w:lang w:val="es-ES_tradnl"/>
        </w:rPr>
        <w:t>noviembre</w:t>
      </w:r>
      <w:r w:rsidRPr="0005553D">
        <w:rPr>
          <w:rFonts w:ascii="Palatino Linotype" w:hAnsi="Palatino Linotype"/>
          <w:lang w:val="es-ES_tradnl"/>
        </w:rPr>
        <w:t xml:space="preserve"> de 1991, página 185, que dice:  </w:t>
      </w:r>
    </w:p>
    <w:p w:rsidR="00796B61" w:rsidRPr="0005553D" w:rsidRDefault="00796B61" w:rsidP="00796B61">
      <w:pPr>
        <w:spacing w:line="360" w:lineRule="auto"/>
        <w:ind w:left="720"/>
        <w:jc w:val="both"/>
        <w:rPr>
          <w:rFonts w:ascii="Palatino Linotype" w:hAnsi="Palatino Linotype"/>
          <w:i/>
          <w:lang w:val="es-ES_tradnl"/>
        </w:rPr>
      </w:pPr>
    </w:p>
    <w:p w:rsidR="00796B61" w:rsidRPr="0005553D" w:rsidRDefault="00796B61" w:rsidP="00796B61">
      <w:pPr>
        <w:spacing w:line="276" w:lineRule="auto"/>
        <w:ind w:left="720"/>
        <w:jc w:val="both"/>
        <w:rPr>
          <w:rFonts w:ascii="Palatino Linotype" w:hAnsi="Palatino Linotype"/>
          <w:b/>
          <w:i/>
          <w:lang w:val="es-ES_tradnl"/>
        </w:rPr>
      </w:pPr>
      <w:r w:rsidRPr="0005553D">
        <w:rPr>
          <w:rFonts w:ascii="Palatino Linotype" w:hAnsi="Palatino Linotype"/>
          <w:b/>
          <w:i/>
          <w:lang w:val="es-ES_tradnl"/>
        </w:rPr>
        <w:t xml:space="preserve">CONTENCIOSO ADMINISTRATIVO, IMPROCEDENCIA DEL JUICIO, ANTE EL TRIBUNAL FISCAL. CONCEPTO JURIDICO. </w:t>
      </w:r>
      <w:r w:rsidRPr="0005553D">
        <w:rPr>
          <w:rFonts w:ascii="Palatino Linotype" w:hAnsi="Palatino Linotype"/>
          <w:i/>
          <w:lang w:val="es-ES_tradnl"/>
        </w:rPr>
        <w:t xml:space="preserve">Las causas de improcedencia que determina la ley de la materia, ven o se refieren a la procedencia del juicio mismo, esto es, </w:t>
      </w:r>
      <w:r w:rsidRPr="0005553D">
        <w:rPr>
          <w:rFonts w:ascii="Palatino Linotype" w:hAnsi="Palatino Linotype"/>
          <w:b/>
          <w:i/>
          <w:u w:val="single"/>
          <w:lang w:val="es-ES_tradnl"/>
        </w:rPr>
        <w:t>los motivos de improcedencia son en cuanto a que la acción en sí misma considerada no procede por las causas específicas consignadas en la ley;</w:t>
      </w:r>
      <w:r w:rsidRPr="0005553D">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w:t>
      </w:r>
      <w:r w:rsidRPr="0005553D">
        <w:rPr>
          <w:rFonts w:ascii="Palatino Linotype" w:hAnsi="Palatino Linotype"/>
          <w:i/>
          <w:lang w:val="es-ES_tradnl"/>
        </w:rPr>
        <w:lastRenderedPageBreak/>
        <w:t xml:space="preserve">caso es que la actora por propia voluntad desiste de su acción y ello hace que se sobresea en el juicio, mas no significa que la acción en sí misma sea improcedente. </w:t>
      </w:r>
      <w:r w:rsidRPr="0005553D">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05553D">
        <w:rPr>
          <w:rFonts w:ascii="Palatino Linotype" w:hAnsi="Palatino Linotype"/>
          <w:i/>
          <w:lang w:val="es-ES_tradnl"/>
        </w:rPr>
        <w:t>.</w:t>
      </w:r>
    </w:p>
    <w:p w:rsidR="00796B61" w:rsidRPr="0005553D" w:rsidRDefault="00796B61" w:rsidP="00796B61">
      <w:pPr>
        <w:spacing w:line="276" w:lineRule="auto"/>
        <w:ind w:left="720"/>
        <w:jc w:val="both"/>
        <w:rPr>
          <w:rFonts w:ascii="Palatino Linotype" w:hAnsi="Palatino Linotype"/>
          <w:i/>
          <w:lang w:val="es-ES_tradnl"/>
        </w:rPr>
      </w:pPr>
    </w:p>
    <w:p w:rsidR="00796B61" w:rsidRPr="0005553D" w:rsidRDefault="00796B61" w:rsidP="00796B61">
      <w:pPr>
        <w:spacing w:line="276" w:lineRule="auto"/>
        <w:ind w:left="720"/>
        <w:jc w:val="both"/>
        <w:rPr>
          <w:rFonts w:ascii="Palatino Linotype" w:hAnsi="Palatino Linotype"/>
          <w:i/>
          <w:lang w:val="es-ES_tradnl"/>
        </w:rPr>
      </w:pPr>
      <w:r w:rsidRPr="0005553D">
        <w:rPr>
          <w:rFonts w:ascii="Palatino Linotype" w:hAnsi="Palatino Linotype"/>
          <w:i/>
          <w:lang w:val="es-ES_tradnl"/>
        </w:rPr>
        <w:t>CUARTO TRIBUNAL COLEGIADO EN MATERIA ADMINISTRATIVA DEL PRIMER CIRCUITO.</w:t>
      </w:r>
    </w:p>
    <w:p w:rsidR="00796B61" w:rsidRPr="0005553D" w:rsidRDefault="00796B61" w:rsidP="00796B61">
      <w:pPr>
        <w:spacing w:line="276" w:lineRule="auto"/>
        <w:ind w:left="720"/>
        <w:jc w:val="both"/>
        <w:rPr>
          <w:rFonts w:ascii="Palatino Linotype" w:hAnsi="Palatino Linotype"/>
          <w:i/>
          <w:lang w:val="es-ES_tradnl"/>
        </w:rPr>
      </w:pPr>
    </w:p>
    <w:p w:rsidR="00796B61" w:rsidRPr="0005553D" w:rsidRDefault="00796B61" w:rsidP="00796B61">
      <w:pPr>
        <w:spacing w:line="276" w:lineRule="auto"/>
        <w:ind w:left="720"/>
        <w:jc w:val="both"/>
        <w:rPr>
          <w:rFonts w:ascii="Palatino Linotype" w:hAnsi="Palatino Linotype"/>
          <w:i/>
          <w:lang w:val="es-ES_tradnl"/>
        </w:rPr>
      </w:pPr>
      <w:r w:rsidRPr="0005553D">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05553D" w:rsidRDefault="00796B61" w:rsidP="00796B61">
      <w:pPr>
        <w:pStyle w:val="Prrafodelista"/>
        <w:rPr>
          <w:rFonts w:ascii="Palatino Linotype" w:hAnsi="Palatino Linotype"/>
          <w:lang w:val="es-ES_tradnl"/>
        </w:rPr>
      </w:pPr>
    </w:p>
    <w:p w:rsidR="00796B61" w:rsidRPr="0005553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05553D">
        <w:rPr>
          <w:rFonts w:ascii="Palatino Linotype" w:hAnsi="Palatino Linotype"/>
          <w:lang w:val="es-ES_tradnl"/>
        </w:rPr>
        <w:t>septiembre</w:t>
      </w:r>
      <w:r w:rsidRPr="0005553D">
        <w:rPr>
          <w:rFonts w:ascii="Palatino Linotype" w:hAnsi="Palatino Linotype"/>
          <w:lang w:val="es-ES_tradnl"/>
        </w:rPr>
        <w:t xml:space="preserve"> de 2020 Tomo II, Tesis: III.6o.A.30 A (10a.), página: 982, que dispone lo siguiente:</w:t>
      </w:r>
    </w:p>
    <w:p w:rsidR="00796B61" w:rsidRPr="0005553D"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05553D" w:rsidRDefault="00796B61" w:rsidP="00796B61">
      <w:pPr>
        <w:spacing w:line="276" w:lineRule="auto"/>
        <w:ind w:left="720" w:hanging="720"/>
        <w:jc w:val="both"/>
        <w:rPr>
          <w:rFonts w:ascii="Palatino Linotype" w:hAnsi="Palatino Linotype"/>
          <w:b/>
          <w:i/>
          <w:lang w:val="es-ES_tradnl"/>
        </w:rPr>
      </w:pPr>
      <w:r w:rsidRPr="0005553D">
        <w:rPr>
          <w:rFonts w:ascii="Palatino Linotype" w:hAnsi="Palatino Linotype"/>
          <w:b/>
          <w:i/>
          <w:lang w:val="es-ES_tradnl"/>
        </w:rPr>
        <w:lastRenderedPageBreak/>
        <w:tab/>
        <w:t xml:space="preserve">SOBRESEIMIENTO EN EL JUICIO CONTENCIOSO ADMINISTRATIVO FEDERAL. SU NATURALEZA </w:t>
      </w:r>
      <w:r w:rsidR="000E5971" w:rsidRPr="0005553D">
        <w:rPr>
          <w:rFonts w:ascii="Palatino Linotype" w:hAnsi="Palatino Linotype"/>
          <w:b/>
          <w:i/>
          <w:lang w:val="es-ES_tradnl"/>
        </w:rPr>
        <w:t>JURÍDICA.</w:t>
      </w:r>
      <w:r w:rsidR="000E5971" w:rsidRPr="0005553D">
        <w:rPr>
          <w:rFonts w:ascii="Palatino Linotype" w:hAnsi="Palatino Linotype"/>
          <w:i/>
          <w:lang w:val="es-ES_tradnl"/>
        </w:rPr>
        <w:t xml:space="preserve"> De</w:t>
      </w:r>
      <w:r w:rsidRPr="0005553D">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05553D">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05553D">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05553D">
        <w:rPr>
          <w:rFonts w:ascii="Palatino Linotype" w:hAnsi="Palatino Linotype"/>
          <w:i/>
          <w:lang w:val="es-ES_tradnl"/>
        </w:rPr>
        <w:t>supercedere</w:t>
      </w:r>
      <w:proofErr w:type="spellEnd"/>
      <w:r w:rsidRPr="0005553D">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05553D">
        <w:rPr>
          <w:rFonts w:ascii="Palatino Linotype" w:hAnsi="Palatino Linotype"/>
          <w:b/>
          <w:i/>
          <w:u w:val="single"/>
          <w:lang w:val="es-ES_tradnl"/>
        </w:rPr>
        <w:t xml:space="preserve">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w:t>
      </w:r>
      <w:r w:rsidRPr="0005553D">
        <w:rPr>
          <w:rFonts w:ascii="Palatino Linotype" w:hAnsi="Palatino Linotype"/>
          <w:b/>
          <w:i/>
          <w:u w:val="single"/>
          <w:lang w:val="es-ES_tradnl"/>
        </w:rPr>
        <w:lastRenderedPageBreak/>
        <w:t>nulidad</w:t>
      </w:r>
      <w:r w:rsidRPr="0005553D">
        <w:rPr>
          <w:rFonts w:ascii="Palatino Linotype" w:hAnsi="Palatino Linotype"/>
          <w:i/>
          <w:lang w:val="es-ES_tradnl"/>
        </w:rPr>
        <w:t xml:space="preserve">; </w:t>
      </w:r>
      <w:r w:rsidRPr="0005553D">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05553D" w:rsidRDefault="00796B61" w:rsidP="00796B61">
      <w:pPr>
        <w:spacing w:line="276" w:lineRule="auto"/>
        <w:ind w:left="720" w:hanging="720"/>
        <w:jc w:val="both"/>
        <w:rPr>
          <w:rFonts w:ascii="Palatino Linotype" w:hAnsi="Palatino Linotype"/>
          <w:i/>
          <w:lang w:val="es-ES_tradnl"/>
        </w:rPr>
      </w:pPr>
      <w:r w:rsidRPr="0005553D">
        <w:rPr>
          <w:rFonts w:ascii="Palatino Linotype" w:hAnsi="Palatino Linotype"/>
          <w:i/>
          <w:lang w:val="es-ES_tradnl"/>
        </w:rPr>
        <w:tab/>
        <w:t>SEXTO TRIBUNAL COLEGIADO EN MATERIA ADMINISTRATIVA DEL TERCER CIRCUITO.</w:t>
      </w:r>
    </w:p>
    <w:p w:rsidR="00796B61" w:rsidRPr="0005553D" w:rsidRDefault="00796B61" w:rsidP="00796B61">
      <w:pPr>
        <w:spacing w:line="276" w:lineRule="auto"/>
        <w:ind w:left="720" w:hanging="720"/>
        <w:jc w:val="both"/>
        <w:rPr>
          <w:rFonts w:ascii="Palatino Linotype" w:hAnsi="Palatino Linotype"/>
          <w:i/>
          <w:lang w:val="es-ES_tradnl"/>
        </w:rPr>
      </w:pPr>
      <w:r w:rsidRPr="0005553D">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05553D" w:rsidRDefault="00796B61" w:rsidP="00796B61">
      <w:pPr>
        <w:spacing w:line="276" w:lineRule="auto"/>
        <w:ind w:left="720" w:hanging="720"/>
        <w:jc w:val="both"/>
        <w:rPr>
          <w:rFonts w:ascii="Palatino Linotype" w:hAnsi="Palatino Linotype"/>
          <w:i/>
          <w:lang w:val="es-ES_tradnl"/>
        </w:rPr>
      </w:pPr>
      <w:r w:rsidRPr="0005553D">
        <w:rPr>
          <w:rFonts w:ascii="Palatino Linotype" w:hAnsi="Palatino Linotype"/>
          <w:i/>
          <w:lang w:val="es-ES_tradnl"/>
        </w:rPr>
        <w:tab/>
        <w:t>Esta tesis se publicó el viernes 18 de septiembre de 2020 a las 10:27 horas en el Semanario Judicial de la Federación.</w:t>
      </w:r>
    </w:p>
    <w:p w:rsidR="00796B61" w:rsidRPr="0005553D"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05553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05553D"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05553D"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w:t>
      </w:r>
      <w:r w:rsidRPr="0005553D">
        <w:rPr>
          <w:rFonts w:ascii="Palatino Linotype" w:hAnsi="Palatino Linotype"/>
          <w:lang w:val="es-ES_tradnl"/>
        </w:rPr>
        <w:lastRenderedPageBreak/>
        <w:t>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05553D"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05553D"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shd w:val="clear" w:color="auto" w:fill="FFFFFF"/>
          <w:lang w:val="es-ES_tradnl"/>
        </w:rPr>
        <w:t>En efecto, la </w:t>
      </w:r>
      <w:r w:rsidRPr="0005553D">
        <w:rPr>
          <w:rFonts w:ascii="Palatino Linotype" w:hAnsi="Palatino Linotype"/>
          <w:lang w:val="es-ES_tradnl"/>
        </w:rPr>
        <w:t>improcedencia</w:t>
      </w:r>
      <w:r w:rsidRPr="0005553D">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05553D">
        <w:rPr>
          <w:rFonts w:ascii="Palatino Linotype" w:hAnsi="Palatino Linotype"/>
          <w:shd w:val="clear" w:color="auto" w:fill="FFFFFF"/>
          <w:lang w:val="es-ES_tradnl"/>
        </w:rPr>
        <w:t xml:space="preserve">, en virtud de que </w:t>
      </w:r>
      <w:r w:rsidRPr="0005553D">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05553D">
        <w:rPr>
          <w:rFonts w:ascii="Palatino Linotype" w:hAnsi="Palatino Linotype"/>
          <w:shd w:val="clear" w:color="auto" w:fill="FFFFFF"/>
          <w:lang w:val="es-ES_tradnl"/>
        </w:rPr>
        <w:t xml:space="preserve"> </w:t>
      </w:r>
      <w:r w:rsidRPr="0005553D">
        <w:rPr>
          <w:rFonts w:ascii="Palatino Linotype" w:hAnsi="Palatino Linotype"/>
          <w:shd w:val="clear" w:color="auto" w:fill="FFFFFF"/>
          <w:lang w:val="es-ES_tradnl"/>
        </w:rPr>
        <w:t xml:space="preserve">por lo que ante esta clara </w:t>
      </w:r>
      <w:r w:rsidRPr="0005553D">
        <w:rPr>
          <w:rFonts w:ascii="Palatino Linotype" w:hAnsi="Palatino Linotype"/>
          <w:lang w:val="es-ES_tradnl"/>
        </w:rPr>
        <w:t>improcedencia</w:t>
      </w:r>
      <w:r w:rsidRPr="0005553D">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05553D" w:rsidRDefault="00CC1170" w:rsidP="00CC1170">
      <w:pPr>
        <w:pStyle w:val="Prrafodelista"/>
        <w:rPr>
          <w:rFonts w:ascii="Palatino Linotype" w:hAnsi="Palatino Linotype"/>
          <w:lang w:val="es-ES_tradnl"/>
        </w:rPr>
      </w:pPr>
    </w:p>
    <w:p w:rsidR="00C737F2" w:rsidRPr="0005553D"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Bajo dichas consideraciones, la procedencia o improcedencia de </w:t>
      </w:r>
      <w:proofErr w:type="spellStart"/>
      <w:r w:rsidRPr="0005553D">
        <w:rPr>
          <w:rFonts w:ascii="Palatino Linotype" w:hAnsi="Palatino Linotype"/>
          <w:lang w:val="es-ES_tradnl"/>
        </w:rPr>
        <w:t>lo</w:t>
      </w:r>
      <w:proofErr w:type="spellEnd"/>
      <w:r w:rsidRPr="0005553D">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w:t>
      </w:r>
      <w:r w:rsidRPr="0005553D">
        <w:rPr>
          <w:rFonts w:ascii="Palatino Linotype" w:hAnsi="Palatino Linotype"/>
          <w:lang w:val="es-ES_tradnl"/>
        </w:rPr>
        <w:lastRenderedPageBreak/>
        <w:t>de la Ley General de Transparencia y Acceso a la Información Pública, no a la voluntad del órgano resolutor.</w:t>
      </w:r>
    </w:p>
    <w:p w:rsidR="00C737F2" w:rsidRPr="0005553D" w:rsidRDefault="00C737F2" w:rsidP="00C737F2">
      <w:pPr>
        <w:pStyle w:val="Prrafodelista"/>
        <w:rPr>
          <w:rFonts w:ascii="Palatino Linotype" w:hAnsi="Palatino Linotype"/>
          <w:lang w:val="es-ES_tradnl"/>
        </w:rPr>
      </w:pPr>
    </w:p>
    <w:p w:rsidR="00C737F2" w:rsidRPr="0005553D" w:rsidRDefault="005F0256" w:rsidP="009566C8">
      <w:pPr>
        <w:pStyle w:val="Ttulo2"/>
        <w:rPr>
          <w:rFonts w:ascii="Palatino Linotype" w:hAnsi="Palatino Linotype"/>
          <w:b/>
          <w:color w:val="000000" w:themeColor="text1"/>
          <w:sz w:val="24"/>
          <w:szCs w:val="24"/>
        </w:rPr>
      </w:pPr>
      <w:bookmarkStart w:id="9" w:name="_Toc63700896"/>
      <w:r w:rsidRPr="0005553D">
        <w:rPr>
          <w:rFonts w:ascii="Palatino Linotype" w:hAnsi="Palatino Linotype"/>
          <w:b/>
          <w:color w:val="000000" w:themeColor="text1"/>
          <w:sz w:val="24"/>
          <w:szCs w:val="24"/>
        </w:rPr>
        <w:t xml:space="preserve">II. </w:t>
      </w:r>
      <w:r w:rsidR="00C737F2" w:rsidRPr="0005553D">
        <w:rPr>
          <w:rFonts w:ascii="Palatino Linotype" w:hAnsi="Palatino Linotype"/>
          <w:b/>
          <w:color w:val="000000" w:themeColor="text1"/>
          <w:sz w:val="24"/>
          <w:szCs w:val="24"/>
        </w:rPr>
        <w:t>Del Juicio de Amparo 1703/2016</w:t>
      </w:r>
      <w:bookmarkEnd w:id="9"/>
    </w:p>
    <w:p w:rsidR="00C737F2" w:rsidRPr="0005553D" w:rsidRDefault="00C737F2" w:rsidP="00C737F2">
      <w:pPr>
        <w:pStyle w:val="Prrafodelista"/>
        <w:rPr>
          <w:rFonts w:ascii="Palatino Linotype" w:hAnsi="Palatino Linotype"/>
          <w:lang w:val="es-ES_tradnl"/>
        </w:rPr>
      </w:pPr>
    </w:p>
    <w:p w:rsidR="00334AC9" w:rsidRPr="0005553D"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Ahora bien, en el Considerando Segundo de la resolución al recurso de inconformidad que se cumplimenta, el Órgano Garante refiere lo siguiente:</w:t>
      </w:r>
    </w:p>
    <w:p w:rsidR="009566C8" w:rsidRPr="0005553D" w:rsidRDefault="009566C8" w:rsidP="009566C8">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05553D" w:rsidRDefault="00334AC9" w:rsidP="009566C8">
      <w:pPr>
        <w:pStyle w:val="Prrafodelista"/>
        <w:tabs>
          <w:tab w:val="left" w:pos="0"/>
        </w:tabs>
        <w:spacing w:line="276" w:lineRule="auto"/>
        <w:ind w:left="567" w:right="616"/>
        <w:jc w:val="both"/>
        <w:rPr>
          <w:rFonts w:ascii="Palatino Linotype" w:hAnsi="Palatino Linotype"/>
          <w:lang w:val="es-ES_tradnl"/>
        </w:rPr>
      </w:pPr>
      <w:r w:rsidRPr="0005553D">
        <w:rPr>
          <w:rFonts w:ascii="Palatino Linotype" w:hAnsi="Palatino Linotype"/>
          <w:i/>
          <w:lang w:val="es-ES_tradnl"/>
        </w:rPr>
        <w:t>“De</w:t>
      </w:r>
      <w:r w:rsidRPr="0005553D">
        <w:rPr>
          <w:rFonts w:ascii="Palatino Linotype" w:hAnsi="Palatino Linotype"/>
          <w:i/>
          <w:spacing w:val="-3"/>
          <w:lang w:val="es-ES_tradnl"/>
        </w:rPr>
        <w:t xml:space="preserve"> </w:t>
      </w:r>
      <w:r w:rsidRPr="0005553D">
        <w:rPr>
          <w:rFonts w:ascii="Palatino Linotype" w:hAnsi="Palatino Linotype"/>
          <w:i/>
          <w:lang w:val="es-ES_tradnl"/>
        </w:rPr>
        <w:t>lo</w:t>
      </w:r>
      <w:r w:rsidRPr="0005553D">
        <w:rPr>
          <w:rFonts w:ascii="Palatino Linotype" w:hAnsi="Palatino Linotype"/>
          <w:i/>
          <w:spacing w:val="-3"/>
          <w:lang w:val="es-ES_tradnl"/>
        </w:rPr>
        <w:t xml:space="preserve"> </w:t>
      </w:r>
      <w:r w:rsidRPr="0005553D">
        <w:rPr>
          <w:rFonts w:ascii="Palatino Linotype" w:hAnsi="Palatino Linotype"/>
          <w:i/>
          <w:lang w:val="es-ES_tradnl"/>
        </w:rPr>
        <w:t>anterior,</w:t>
      </w:r>
      <w:r w:rsidRPr="0005553D">
        <w:rPr>
          <w:rFonts w:ascii="Palatino Linotype" w:hAnsi="Palatino Linotype"/>
          <w:i/>
          <w:spacing w:val="-2"/>
          <w:lang w:val="es-ES_tradnl"/>
        </w:rPr>
        <w:t xml:space="preserve"> </w:t>
      </w:r>
      <w:r w:rsidRPr="0005553D">
        <w:rPr>
          <w:rFonts w:ascii="Palatino Linotype" w:hAnsi="Palatino Linotype"/>
          <w:i/>
          <w:lang w:val="es-ES_tradnl"/>
        </w:rPr>
        <w:t>se</w:t>
      </w:r>
      <w:r w:rsidRPr="0005553D">
        <w:rPr>
          <w:rFonts w:ascii="Palatino Linotype" w:hAnsi="Palatino Linotype"/>
          <w:i/>
          <w:spacing w:val="-7"/>
          <w:lang w:val="es-ES_tradnl"/>
        </w:rPr>
        <w:t xml:space="preserve"> </w:t>
      </w:r>
      <w:r w:rsidRPr="0005553D">
        <w:rPr>
          <w:rFonts w:ascii="Palatino Linotype" w:hAnsi="Palatino Linotype"/>
          <w:i/>
          <w:lang w:val="es-ES_tradnl"/>
        </w:rPr>
        <w:t>desprende</w:t>
      </w:r>
      <w:r w:rsidRPr="0005553D">
        <w:rPr>
          <w:rFonts w:ascii="Palatino Linotype" w:hAnsi="Palatino Linotype"/>
          <w:i/>
          <w:spacing w:val="-6"/>
          <w:lang w:val="es-ES_tradnl"/>
        </w:rPr>
        <w:t xml:space="preserve"> </w:t>
      </w:r>
      <w:r w:rsidRPr="0005553D">
        <w:rPr>
          <w:rFonts w:ascii="Palatino Linotype" w:hAnsi="Palatino Linotype"/>
          <w:i/>
          <w:lang w:val="es-ES_tradnl"/>
        </w:rPr>
        <w:t>que</w:t>
      </w:r>
      <w:r w:rsidRPr="0005553D">
        <w:rPr>
          <w:rFonts w:ascii="Palatino Linotype" w:hAnsi="Palatino Linotype"/>
          <w:i/>
          <w:spacing w:val="-2"/>
          <w:lang w:val="es-ES_tradnl"/>
        </w:rPr>
        <w:t xml:space="preserve"> </w:t>
      </w:r>
      <w:r w:rsidRPr="0005553D">
        <w:rPr>
          <w:rFonts w:ascii="Palatino Linotype" w:hAnsi="Palatino Linotype"/>
          <w:i/>
          <w:lang w:val="es-ES_tradnl"/>
        </w:rPr>
        <w:t>el</w:t>
      </w:r>
      <w:r w:rsidRPr="0005553D">
        <w:rPr>
          <w:rFonts w:ascii="Palatino Linotype" w:hAnsi="Palatino Linotype"/>
          <w:i/>
          <w:spacing w:val="-3"/>
          <w:lang w:val="es-ES_tradnl"/>
        </w:rPr>
        <w:t xml:space="preserve"> </w:t>
      </w:r>
      <w:r w:rsidRPr="0005553D">
        <w:rPr>
          <w:rFonts w:ascii="Palatino Linotype" w:hAnsi="Palatino Linotype"/>
          <w:i/>
          <w:lang w:val="es-ES_tradnl"/>
        </w:rPr>
        <w:t>recurso</w:t>
      </w:r>
      <w:r w:rsidRPr="0005553D">
        <w:rPr>
          <w:rFonts w:ascii="Palatino Linotype" w:hAnsi="Palatino Linotype"/>
          <w:i/>
          <w:spacing w:val="-3"/>
          <w:lang w:val="es-ES_tradnl"/>
        </w:rPr>
        <w:t xml:space="preserve"> </w:t>
      </w:r>
      <w:r w:rsidRPr="0005553D">
        <w:rPr>
          <w:rFonts w:ascii="Palatino Linotype" w:hAnsi="Palatino Linotype"/>
          <w:i/>
          <w:lang w:val="es-ES_tradnl"/>
        </w:rPr>
        <w:t>de</w:t>
      </w:r>
      <w:r w:rsidRPr="0005553D">
        <w:rPr>
          <w:rFonts w:ascii="Palatino Linotype" w:hAnsi="Palatino Linotype"/>
          <w:i/>
          <w:spacing w:val="-6"/>
          <w:lang w:val="es-ES_tradnl"/>
        </w:rPr>
        <w:t xml:space="preserve"> </w:t>
      </w:r>
      <w:r w:rsidRPr="0005553D">
        <w:rPr>
          <w:rFonts w:ascii="Palatino Linotype" w:hAnsi="Palatino Linotype"/>
          <w:i/>
          <w:lang w:val="es-ES_tradnl"/>
        </w:rPr>
        <w:t>inconformidad</w:t>
      </w:r>
      <w:r w:rsidRPr="0005553D">
        <w:rPr>
          <w:rFonts w:ascii="Palatino Linotype" w:hAnsi="Palatino Linotype"/>
          <w:i/>
          <w:spacing w:val="-3"/>
          <w:lang w:val="es-ES_tradnl"/>
        </w:rPr>
        <w:t xml:space="preserve"> </w:t>
      </w:r>
      <w:r w:rsidRPr="0005553D">
        <w:rPr>
          <w:rFonts w:ascii="Palatino Linotype" w:hAnsi="Palatino Linotype"/>
          <w:i/>
          <w:lang w:val="es-ES_tradnl"/>
        </w:rPr>
        <w:t>procede</w:t>
      </w:r>
      <w:r w:rsidRPr="0005553D">
        <w:rPr>
          <w:rFonts w:ascii="Palatino Linotype" w:hAnsi="Palatino Linotype"/>
          <w:i/>
          <w:spacing w:val="-6"/>
          <w:lang w:val="es-ES_tradnl"/>
        </w:rPr>
        <w:t xml:space="preserve"> </w:t>
      </w:r>
      <w:r w:rsidRPr="0005553D">
        <w:rPr>
          <w:rFonts w:ascii="Palatino Linotype" w:hAnsi="Palatino Linotype"/>
          <w:i/>
          <w:lang w:val="es-ES_tradnl"/>
        </w:rPr>
        <w:t>en</w:t>
      </w:r>
      <w:r w:rsidRPr="0005553D">
        <w:rPr>
          <w:rFonts w:ascii="Palatino Linotype" w:hAnsi="Palatino Linotype"/>
          <w:i/>
          <w:spacing w:val="-6"/>
          <w:lang w:val="es-ES_tradnl"/>
        </w:rPr>
        <w:t xml:space="preserve"> </w:t>
      </w:r>
      <w:r w:rsidRPr="0005553D">
        <w:rPr>
          <w:rFonts w:ascii="Palatino Linotype" w:hAnsi="Palatino Linotype"/>
          <w:i/>
          <w:lang w:val="es-ES_tradnl"/>
        </w:rPr>
        <w:t>contra</w:t>
      </w:r>
      <w:r w:rsidRPr="0005553D">
        <w:rPr>
          <w:rFonts w:ascii="Palatino Linotype" w:hAnsi="Palatino Linotype"/>
          <w:i/>
          <w:spacing w:val="-3"/>
          <w:lang w:val="es-ES_tradnl"/>
        </w:rPr>
        <w:t xml:space="preserve"> </w:t>
      </w:r>
      <w:r w:rsidRPr="0005553D">
        <w:rPr>
          <w:rFonts w:ascii="Palatino Linotype" w:hAnsi="Palatino Linotype"/>
          <w:i/>
          <w:lang w:val="es-ES_tradnl"/>
        </w:rPr>
        <w:t xml:space="preserve">de las resoluciones que tengan por sentido confirmar o modificar la clasificación de la información, o en su caso, </w:t>
      </w:r>
      <w:r w:rsidRPr="0005553D">
        <w:rPr>
          <w:rFonts w:ascii="Palatino Linotype" w:hAnsi="Palatino Linotype"/>
          <w:b/>
          <w:i/>
          <w:lang w:val="es-ES_tradnl"/>
        </w:rPr>
        <w:t xml:space="preserve">confirmar la inexistencia </w:t>
      </w:r>
      <w:r w:rsidRPr="0005553D">
        <w:rPr>
          <w:rFonts w:ascii="Palatino Linotype" w:hAnsi="Palatino Linotype"/>
          <w:i/>
          <w:lang w:val="es-ES_tradnl"/>
        </w:rPr>
        <w:t xml:space="preserve">o </w:t>
      </w:r>
      <w:r w:rsidRPr="0005553D">
        <w:rPr>
          <w:rFonts w:ascii="Palatino Linotype" w:hAnsi="Palatino Linotype"/>
          <w:b/>
          <w:i/>
          <w:lang w:val="es-ES_tradnl"/>
        </w:rPr>
        <w:t>negativa de</w:t>
      </w:r>
      <w:r w:rsidRPr="0005553D">
        <w:rPr>
          <w:rFonts w:ascii="Palatino Linotype" w:hAnsi="Palatino Linotype"/>
          <w:b/>
          <w:i/>
          <w:spacing w:val="-31"/>
          <w:lang w:val="es-ES_tradnl"/>
        </w:rPr>
        <w:t xml:space="preserve"> </w:t>
      </w:r>
      <w:r w:rsidRPr="0005553D">
        <w:rPr>
          <w:rFonts w:ascii="Palatino Linotype" w:hAnsi="Palatino Linotype"/>
          <w:b/>
          <w:i/>
          <w:lang w:val="es-ES_tradnl"/>
        </w:rPr>
        <w:t>información</w:t>
      </w:r>
      <w:r w:rsidRPr="0005553D">
        <w:rPr>
          <w:rFonts w:ascii="Palatino Linotype" w:hAnsi="Palatino Linotype"/>
          <w:i/>
          <w:lang w:val="es-ES_tradnl"/>
        </w:rPr>
        <w:t>.</w:t>
      </w:r>
    </w:p>
    <w:p w:rsidR="00334AC9" w:rsidRPr="0005553D" w:rsidRDefault="00334AC9" w:rsidP="009566C8">
      <w:pPr>
        <w:pStyle w:val="Textoindependiente"/>
        <w:spacing w:before="5" w:line="276" w:lineRule="auto"/>
        <w:ind w:left="567" w:right="616" w:hanging="720"/>
        <w:rPr>
          <w:rFonts w:ascii="Palatino Linotype" w:hAnsi="Palatino Linotype"/>
          <w:szCs w:val="24"/>
          <w:lang w:val="es-ES_tradnl"/>
        </w:rPr>
      </w:pPr>
    </w:p>
    <w:p w:rsidR="00334AC9" w:rsidRPr="0005553D" w:rsidRDefault="00334AC9" w:rsidP="009566C8">
      <w:pPr>
        <w:spacing w:line="276" w:lineRule="auto"/>
        <w:ind w:left="567" w:right="616" w:hanging="720"/>
        <w:jc w:val="both"/>
        <w:rPr>
          <w:rFonts w:ascii="Palatino Linotype" w:hAnsi="Palatino Linotype"/>
          <w:i/>
          <w:lang w:val="es-ES_tradnl"/>
        </w:rPr>
      </w:pPr>
      <w:r w:rsidRPr="0005553D">
        <w:rPr>
          <w:rFonts w:ascii="Palatino Linotype" w:hAnsi="Palatino Linotype"/>
          <w:i/>
          <w:lang w:val="es-ES_tradnl"/>
        </w:rPr>
        <w:tab/>
        <w:t>Al respecto, es menester recordar que el Juzgado Octavo de Distrito en Materia Administrativa</w:t>
      </w:r>
      <w:r w:rsidRPr="0005553D">
        <w:rPr>
          <w:rFonts w:ascii="Palatino Linotype" w:hAnsi="Palatino Linotype"/>
          <w:i/>
          <w:spacing w:val="-17"/>
          <w:lang w:val="es-ES_tradnl"/>
        </w:rPr>
        <w:t xml:space="preserve"> </w:t>
      </w:r>
      <w:r w:rsidRPr="0005553D">
        <w:rPr>
          <w:rFonts w:ascii="Palatino Linotype" w:hAnsi="Palatino Linotype"/>
          <w:i/>
          <w:lang w:val="es-ES_tradnl"/>
        </w:rPr>
        <w:t>en</w:t>
      </w:r>
      <w:r w:rsidRPr="0005553D">
        <w:rPr>
          <w:rFonts w:ascii="Palatino Linotype" w:hAnsi="Palatino Linotype"/>
          <w:i/>
          <w:spacing w:val="-16"/>
          <w:lang w:val="es-ES_tradnl"/>
        </w:rPr>
        <w:t xml:space="preserve"> </w:t>
      </w:r>
      <w:r w:rsidRPr="0005553D">
        <w:rPr>
          <w:rFonts w:ascii="Palatino Linotype" w:hAnsi="Palatino Linotype"/>
          <w:i/>
          <w:lang w:val="es-ES_tradnl"/>
        </w:rPr>
        <w:t>la</w:t>
      </w:r>
      <w:r w:rsidRPr="0005553D">
        <w:rPr>
          <w:rFonts w:ascii="Palatino Linotype" w:hAnsi="Palatino Linotype"/>
          <w:i/>
          <w:spacing w:val="-16"/>
          <w:lang w:val="es-ES_tradnl"/>
        </w:rPr>
        <w:t xml:space="preserve"> </w:t>
      </w:r>
      <w:r w:rsidRPr="0005553D">
        <w:rPr>
          <w:rFonts w:ascii="Palatino Linotype" w:hAnsi="Palatino Linotype"/>
          <w:i/>
          <w:lang w:val="es-ES_tradnl"/>
        </w:rPr>
        <w:t>Ciudad</w:t>
      </w:r>
      <w:r w:rsidRPr="0005553D">
        <w:rPr>
          <w:rFonts w:ascii="Palatino Linotype" w:hAnsi="Palatino Linotype"/>
          <w:i/>
          <w:spacing w:val="-15"/>
          <w:lang w:val="es-ES_tradnl"/>
        </w:rPr>
        <w:t xml:space="preserve"> </w:t>
      </w:r>
      <w:r w:rsidRPr="0005553D">
        <w:rPr>
          <w:rFonts w:ascii="Palatino Linotype" w:hAnsi="Palatino Linotype"/>
          <w:i/>
          <w:lang w:val="es-ES_tradnl"/>
        </w:rPr>
        <w:t>de</w:t>
      </w:r>
      <w:r w:rsidRPr="0005553D">
        <w:rPr>
          <w:rFonts w:ascii="Palatino Linotype" w:hAnsi="Palatino Linotype"/>
          <w:i/>
          <w:spacing w:val="-11"/>
          <w:lang w:val="es-ES_tradnl"/>
        </w:rPr>
        <w:t xml:space="preserve"> </w:t>
      </w:r>
      <w:r w:rsidRPr="0005553D">
        <w:rPr>
          <w:rFonts w:ascii="Palatino Linotype" w:hAnsi="Palatino Linotype"/>
          <w:i/>
          <w:lang w:val="es-ES_tradnl"/>
        </w:rPr>
        <w:t>México,</w:t>
      </w:r>
      <w:r w:rsidRPr="0005553D">
        <w:rPr>
          <w:rFonts w:ascii="Palatino Linotype" w:hAnsi="Palatino Linotype"/>
          <w:i/>
          <w:spacing w:val="-12"/>
          <w:lang w:val="es-ES_tradnl"/>
        </w:rPr>
        <w:t xml:space="preserve"> </w:t>
      </w:r>
      <w:r w:rsidRPr="0005553D">
        <w:rPr>
          <w:rFonts w:ascii="Palatino Linotype" w:hAnsi="Palatino Linotype"/>
          <w:i/>
          <w:lang w:val="es-ES_tradnl"/>
        </w:rPr>
        <w:t>mediante</w:t>
      </w:r>
      <w:r w:rsidRPr="0005553D">
        <w:rPr>
          <w:rFonts w:ascii="Palatino Linotype" w:hAnsi="Palatino Linotype"/>
          <w:i/>
          <w:spacing w:val="-11"/>
          <w:lang w:val="es-ES_tradnl"/>
        </w:rPr>
        <w:t xml:space="preserve"> </w:t>
      </w:r>
      <w:r w:rsidRPr="0005553D">
        <w:rPr>
          <w:rFonts w:ascii="Palatino Linotype" w:hAnsi="Palatino Linotype"/>
          <w:i/>
          <w:lang w:val="es-ES_tradnl"/>
        </w:rPr>
        <w:t>acuerdo</w:t>
      </w:r>
      <w:r w:rsidRPr="0005553D">
        <w:rPr>
          <w:rFonts w:ascii="Palatino Linotype" w:hAnsi="Palatino Linotype"/>
          <w:i/>
          <w:spacing w:val="-15"/>
          <w:lang w:val="es-ES_tradnl"/>
        </w:rPr>
        <w:t xml:space="preserve"> </w:t>
      </w:r>
      <w:r w:rsidRPr="0005553D">
        <w:rPr>
          <w:rFonts w:ascii="Palatino Linotype" w:hAnsi="Palatino Linotype"/>
          <w:i/>
          <w:lang w:val="es-ES_tradnl"/>
        </w:rPr>
        <w:t>del</w:t>
      </w:r>
      <w:r w:rsidRPr="0005553D">
        <w:rPr>
          <w:rFonts w:ascii="Palatino Linotype" w:hAnsi="Palatino Linotype"/>
          <w:i/>
          <w:spacing w:val="-8"/>
          <w:lang w:val="es-ES_tradnl"/>
        </w:rPr>
        <w:t xml:space="preserve"> </w:t>
      </w:r>
      <w:r w:rsidRPr="0005553D">
        <w:rPr>
          <w:rFonts w:ascii="Palatino Linotype" w:hAnsi="Palatino Linotype"/>
          <w:i/>
          <w:lang w:val="es-ES_tradnl"/>
        </w:rPr>
        <w:t>04</w:t>
      </w:r>
      <w:r w:rsidRPr="0005553D">
        <w:rPr>
          <w:rFonts w:ascii="Palatino Linotype" w:hAnsi="Palatino Linotype"/>
          <w:i/>
          <w:spacing w:val="-11"/>
          <w:lang w:val="es-ES_tradnl"/>
        </w:rPr>
        <w:t xml:space="preserve"> </w:t>
      </w:r>
      <w:r w:rsidRPr="0005553D">
        <w:rPr>
          <w:rFonts w:ascii="Palatino Linotype" w:hAnsi="Palatino Linotype"/>
          <w:i/>
          <w:lang w:val="es-ES_tradnl"/>
        </w:rPr>
        <w:t>de</w:t>
      </w:r>
      <w:r w:rsidRPr="0005553D">
        <w:rPr>
          <w:rFonts w:ascii="Palatino Linotype" w:hAnsi="Palatino Linotype"/>
          <w:i/>
          <w:spacing w:val="-16"/>
          <w:lang w:val="es-ES_tradnl"/>
        </w:rPr>
        <w:t xml:space="preserve"> </w:t>
      </w:r>
      <w:r w:rsidRPr="0005553D">
        <w:rPr>
          <w:rFonts w:ascii="Palatino Linotype" w:hAnsi="Palatino Linotype"/>
          <w:i/>
          <w:lang w:val="es-ES_tradnl"/>
        </w:rPr>
        <w:t>agosto</w:t>
      </w:r>
      <w:r w:rsidRPr="0005553D">
        <w:rPr>
          <w:rFonts w:ascii="Palatino Linotype" w:hAnsi="Palatino Linotype"/>
          <w:i/>
          <w:spacing w:val="-11"/>
          <w:lang w:val="es-ES_tradnl"/>
        </w:rPr>
        <w:t xml:space="preserve"> </w:t>
      </w:r>
      <w:r w:rsidRPr="0005553D">
        <w:rPr>
          <w:rFonts w:ascii="Palatino Linotype" w:hAnsi="Palatino Linotype"/>
          <w:i/>
          <w:lang w:val="es-ES_tradnl"/>
        </w:rPr>
        <w:t>de</w:t>
      </w:r>
      <w:r w:rsidRPr="0005553D">
        <w:rPr>
          <w:rFonts w:ascii="Palatino Linotype" w:hAnsi="Palatino Linotype"/>
          <w:i/>
          <w:spacing w:val="-16"/>
          <w:lang w:val="es-ES_tradnl"/>
        </w:rPr>
        <w:t xml:space="preserve"> </w:t>
      </w:r>
      <w:r w:rsidRPr="0005553D">
        <w:rPr>
          <w:rFonts w:ascii="Palatino Linotype" w:hAnsi="Palatino Linotype"/>
          <w:i/>
          <w:lang w:val="es-ES_tradnl"/>
        </w:rPr>
        <w:t xml:space="preserve">2017, notificado el 08 del mismo </w:t>
      </w:r>
      <w:r w:rsidRPr="0005553D">
        <w:rPr>
          <w:rFonts w:ascii="Palatino Linotype" w:hAnsi="Palatino Linotype"/>
          <w:i/>
          <w:spacing w:val="-3"/>
          <w:lang w:val="es-ES_tradnl"/>
        </w:rPr>
        <w:t xml:space="preserve">mes </w:t>
      </w:r>
      <w:r w:rsidRPr="0005553D">
        <w:rPr>
          <w:rFonts w:ascii="Palatino Linotype" w:hAnsi="Palatino Linotype"/>
          <w:i/>
          <w:lang w:val="es-ES_tradnl"/>
        </w:rPr>
        <w:t>y año, requirió al Pleno de este Instituto para que dejará sin efectos la resolución del expediente RIA 0020/16 y, de ser el caso, se admitiera</w:t>
      </w:r>
      <w:r w:rsidRPr="0005553D">
        <w:rPr>
          <w:rFonts w:ascii="Palatino Linotype" w:hAnsi="Palatino Linotype"/>
          <w:i/>
          <w:spacing w:val="-16"/>
          <w:lang w:val="es-ES_tradnl"/>
        </w:rPr>
        <w:t xml:space="preserve"> </w:t>
      </w:r>
      <w:r w:rsidRPr="0005553D">
        <w:rPr>
          <w:rFonts w:ascii="Palatino Linotype" w:hAnsi="Palatino Linotype"/>
          <w:i/>
          <w:lang w:val="es-ES_tradnl"/>
        </w:rPr>
        <w:t>a</w:t>
      </w:r>
      <w:r w:rsidRPr="0005553D">
        <w:rPr>
          <w:rFonts w:ascii="Palatino Linotype" w:hAnsi="Palatino Linotype"/>
          <w:i/>
          <w:spacing w:val="-16"/>
          <w:lang w:val="es-ES_tradnl"/>
        </w:rPr>
        <w:t xml:space="preserve"> </w:t>
      </w:r>
      <w:r w:rsidRPr="0005553D">
        <w:rPr>
          <w:rFonts w:ascii="Palatino Linotype" w:hAnsi="Palatino Linotype"/>
          <w:i/>
          <w:lang w:val="es-ES_tradnl"/>
        </w:rPr>
        <w:t>trámite</w:t>
      </w:r>
      <w:r w:rsidRPr="0005553D">
        <w:rPr>
          <w:rFonts w:ascii="Palatino Linotype" w:hAnsi="Palatino Linotype"/>
          <w:i/>
          <w:spacing w:val="-16"/>
          <w:lang w:val="es-ES_tradnl"/>
        </w:rPr>
        <w:t xml:space="preserve"> </w:t>
      </w:r>
      <w:r w:rsidRPr="0005553D">
        <w:rPr>
          <w:rFonts w:ascii="Palatino Linotype" w:hAnsi="Palatino Linotype"/>
          <w:i/>
          <w:lang w:val="es-ES_tradnl"/>
        </w:rPr>
        <w:t>el</w:t>
      </w:r>
      <w:r w:rsidRPr="0005553D">
        <w:rPr>
          <w:rFonts w:ascii="Palatino Linotype" w:hAnsi="Palatino Linotype"/>
          <w:i/>
          <w:spacing w:val="-8"/>
          <w:lang w:val="es-ES_tradnl"/>
        </w:rPr>
        <w:t xml:space="preserve"> </w:t>
      </w:r>
      <w:r w:rsidRPr="0005553D">
        <w:rPr>
          <w:rFonts w:ascii="Palatino Linotype" w:hAnsi="Palatino Linotype"/>
          <w:i/>
          <w:lang w:val="es-ES_tradnl"/>
        </w:rPr>
        <w:t>recurso</w:t>
      </w:r>
      <w:r w:rsidRPr="0005553D">
        <w:rPr>
          <w:rFonts w:ascii="Palatino Linotype" w:hAnsi="Palatino Linotype"/>
          <w:i/>
          <w:spacing w:val="-15"/>
          <w:lang w:val="es-ES_tradnl"/>
        </w:rPr>
        <w:t xml:space="preserve"> </w:t>
      </w:r>
      <w:r w:rsidRPr="0005553D">
        <w:rPr>
          <w:rFonts w:ascii="Palatino Linotype" w:hAnsi="Palatino Linotype"/>
          <w:i/>
          <w:lang w:val="es-ES_tradnl"/>
        </w:rPr>
        <w:t>de</w:t>
      </w:r>
      <w:r w:rsidRPr="0005553D">
        <w:rPr>
          <w:rFonts w:ascii="Palatino Linotype" w:hAnsi="Palatino Linotype"/>
          <w:i/>
          <w:spacing w:val="-21"/>
          <w:lang w:val="es-ES_tradnl"/>
        </w:rPr>
        <w:t xml:space="preserve"> </w:t>
      </w:r>
      <w:r w:rsidRPr="0005553D">
        <w:rPr>
          <w:rFonts w:ascii="Palatino Linotype" w:hAnsi="Palatino Linotype"/>
          <w:i/>
          <w:lang w:val="es-ES_tradnl"/>
        </w:rPr>
        <w:t>inconformidad.</w:t>
      </w:r>
      <w:r w:rsidRPr="0005553D">
        <w:rPr>
          <w:rFonts w:ascii="Palatino Linotype" w:hAnsi="Palatino Linotype"/>
          <w:i/>
          <w:spacing w:val="-12"/>
          <w:lang w:val="es-ES_tradnl"/>
        </w:rPr>
        <w:t xml:space="preserve"> </w:t>
      </w:r>
      <w:r w:rsidRPr="0005553D">
        <w:rPr>
          <w:rFonts w:ascii="Palatino Linotype" w:hAnsi="Palatino Linotype"/>
          <w:i/>
          <w:lang w:val="es-ES_tradnl"/>
        </w:rPr>
        <w:t>Ello</w:t>
      </w:r>
      <w:r w:rsidRPr="0005553D">
        <w:rPr>
          <w:rFonts w:ascii="Palatino Linotype" w:hAnsi="Palatino Linotype"/>
          <w:i/>
          <w:spacing w:val="-11"/>
          <w:lang w:val="es-ES_tradnl"/>
        </w:rPr>
        <w:t xml:space="preserve"> </w:t>
      </w:r>
      <w:r w:rsidRPr="0005553D">
        <w:rPr>
          <w:rFonts w:ascii="Palatino Linotype" w:hAnsi="Palatino Linotype"/>
          <w:i/>
          <w:lang w:val="es-ES_tradnl"/>
        </w:rPr>
        <w:t>con</w:t>
      </w:r>
      <w:r w:rsidRPr="0005553D">
        <w:rPr>
          <w:rFonts w:ascii="Palatino Linotype" w:hAnsi="Palatino Linotype"/>
          <w:i/>
          <w:spacing w:val="-16"/>
          <w:lang w:val="es-ES_tradnl"/>
        </w:rPr>
        <w:t xml:space="preserve"> </w:t>
      </w:r>
      <w:r w:rsidRPr="0005553D">
        <w:rPr>
          <w:rFonts w:ascii="Palatino Linotype" w:hAnsi="Palatino Linotype"/>
          <w:i/>
          <w:lang w:val="es-ES_tradnl"/>
        </w:rPr>
        <w:t>motivo</w:t>
      </w:r>
      <w:r w:rsidRPr="0005553D">
        <w:rPr>
          <w:rFonts w:ascii="Palatino Linotype" w:hAnsi="Palatino Linotype"/>
          <w:i/>
          <w:spacing w:val="-17"/>
          <w:lang w:val="es-ES_tradnl"/>
        </w:rPr>
        <w:t xml:space="preserve"> </w:t>
      </w:r>
      <w:r w:rsidRPr="0005553D">
        <w:rPr>
          <w:rFonts w:ascii="Palatino Linotype" w:hAnsi="Palatino Linotype"/>
          <w:i/>
          <w:lang w:val="es-ES_tradnl"/>
        </w:rPr>
        <w:t>del</w:t>
      </w:r>
      <w:r w:rsidRPr="0005553D">
        <w:rPr>
          <w:rFonts w:ascii="Palatino Linotype" w:hAnsi="Palatino Linotype"/>
          <w:i/>
          <w:spacing w:val="-8"/>
          <w:lang w:val="es-ES_tradnl"/>
        </w:rPr>
        <w:t xml:space="preserve"> </w:t>
      </w:r>
      <w:r w:rsidRPr="0005553D">
        <w:rPr>
          <w:rFonts w:ascii="Palatino Linotype" w:hAnsi="Palatino Linotype"/>
          <w:i/>
          <w:lang w:val="es-ES_tradnl"/>
        </w:rPr>
        <w:t>juicio</w:t>
      </w:r>
      <w:r w:rsidRPr="0005553D">
        <w:rPr>
          <w:rFonts w:ascii="Palatino Linotype" w:hAnsi="Palatino Linotype"/>
          <w:i/>
          <w:spacing w:val="-16"/>
          <w:lang w:val="es-ES_tradnl"/>
        </w:rPr>
        <w:t xml:space="preserve"> </w:t>
      </w:r>
      <w:r w:rsidRPr="0005553D">
        <w:rPr>
          <w:rFonts w:ascii="Palatino Linotype" w:hAnsi="Palatino Linotype"/>
          <w:i/>
          <w:lang w:val="es-ES_tradnl"/>
        </w:rPr>
        <w:t>de</w:t>
      </w:r>
      <w:r w:rsidRPr="0005553D">
        <w:rPr>
          <w:rFonts w:ascii="Palatino Linotype" w:hAnsi="Palatino Linotype"/>
          <w:i/>
          <w:spacing w:val="-15"/>
          <w:lang w:val="es-ES_tradnl"/>
        </w:rPr>
        <w:t xml:space="preserve"> </w:t>
      </w:r>
      <w:r w:rsidRPr="0005553D">
        <w:rPr>
          <w:rFonts w:ascii="Palatino Linotype" w:hAnsi="Palatino Linotype"/>
          <w:i/>
          <w:lang w:val="es-ES_tradnl"/>
        </w:rPr>
        <w:t>amparo 1703/2016</w:t>
      </w:r>
      <w:r w:rsidRPr="0005553D">
        <w:rPr>
          <w:rFonts w:ascii="Palatino Linotype" w:hAnsi="Palatino Linotype"/>
          <w:i/>
          <w:position w:val="8"/>
          <w:lang w:val="es-ES_tradnl"/>
        </w:rPr>
        <w:t>1</w:t>
      </w:r>
      <w:r w:rsidRPr="0005553D">
        <w:rPr>
          <w:rFonts w:ascii="Palatino Linotype" w:hAnsi="Palatino Linotype"/>
          <w:i/>
          <w:lang w:val="es-ES_tradnl"/>
        </w:rPr>
        <w:t>,</w:t>
      </w:r>
      <w:r w:rsidRPr="0005553D">
        <w:rPr>
          <w:rFonts w:ascii="Palatino Linotype" w:hAnsi="Palatino Linotype"/>
          <w:i/>
          <w:spacing w:val="-8"/>
          <w:lang w:val="es-ES_tradnl"/>
        </w:rPr>
        <w:t xml:space="preserve"> </w:t>
      </w:r>
      <w:r w:rsidRPr="0005553D">
        <w:rPr>
          <w:rFonts w:ascii="Palatino Linotype" w:hAnsi="Palatino Linotype"/>
          <w:i/>
          <w:lang w:val="es-ES_tradnl"/>
        </w:rPr>
        <w:t>promovido</w:t>
      </w:r>
      <w:r w:rsidRPr="0005553D">
        <w:rPr>
          <w:rFonts w:ascii="Palatino Linotype" w:hAnsi="Palatino Linotype"/>
          <w:i/>
          <w:spacing w:val="-7"/>
          <w:lang w:val="es-ES_tradnl"/>
        </w:rPr>
        <w:t xml:space="preserve"> </w:t>
      </w:r>
      <w:r w:rsidRPr="0005553D">
        <w:rPr>
          <w:rFonts w:ascii="Palatino Linotype" w:hAnsi="Palatino Linotype"/>
          <w:i/>
          <w:lang w:val="es-ES_tradnl"/>
        </w:rPr>
        <w:t>por</w:t>
      </w:r>
      <w:r w:rsidRPr="0005553D">
        <w:rPr>
          <w:rFonts w:ascii="Palatino Linotype" w:hAnsi="Palatino Linotype"/>
          <w:i/>
          <w:spacing w:val="-11"/>
          <w:lang w:val="es-ES_tradnl"/>
        </w:rPr>
        <w:t xml:space="preserve"> </w:t>
      </w:r>
      <w:r w:rsidRPr="0005553D">
        <w:rPr>
          <w:rFonts w:ascii="Palatino Linotype" w:hAnsi="Palatino Linotype"/>
          <w:i/>
          <w:lang w:val="es-ES_tradnl"/>
        </w:rPr>
        <w:t>el</w:t>
      </w:r>
      <w:r w:rsidRPr="0005553D">
        <w:rPr>
          <w:rFonts w:ascii="Palatino Linotype" w:hAnsi="Palatino Linotype"/>
          <w:i/>
          <w:spacing w:val="-8"/>
          <w:lang w:val="es-ES_tradnl"/>
        </w:rPr>
        <w:t xml:space="preserve"> </w:t>
      </w:r>
      <w:r w:rsidRPr="0005553D">
        <w:rPr>
          <w:rFonts w:ascii="Palatino Linotype" w:hAnsi="Palatino Linotype"/>
          <w:i/>
          <w:lang w:val="es-ES_tradnl"/>
        </w:rPr>
        <w:t>solicitante.</w:t>
      </w:r>
      <w:r w:rsidRPr="0005553D">
        <w:rPr>
          <w:rFonts w:ascii="Palatino Linotype" w:hAnsi="Palatino Linotype"/>
          <w:i/>
          <w:spacing w:val="-7"/>
          <w:lang w:val="es-ES_tradnl"/>
        </w:rPr>
        <w:t xml:space="preserve"> </w:t>
      </w:r>
      <w:r w:rsidRPr="0005553D">
        <w:rPr>
          <w:rFonts w:ascii="Palatino Linotype" w:hAnsi="Palatino Linotype"/>
          <w:i/>
          <w:lang w:val="es-ES_tradnl"/>
        </w:rPr>
        <w:t>De</w:t>
      </w:r>
      <w:r w:rsidRPr="0005553D">
        <w:rPr>
          <w:rFonts w:ascii="Palatino Linotype" w:hAnsi="Palatino Linotype"/>
          <w:i/>
          <w:spacing w:val="-11"/>
          <w:lang w:val="es-ES_tradnl"/>
        </w:rPr>
        <w:t xml:space="preserve"> </w:t>
      </w:r>
      <w:r w:rsidRPr="0005553D">
        <w:rPr>
          <w:rFonts w:ascii="Palatino Linotype" w:hAnsi="Palatino Linotype"/>
          <w:i/>
          <w:lang w:val="es-ES_tradnl"/>
        </w:rPr>
        <w:t>tal</w:t>
      </w:r>
      <w:r w:rsidRPr="0005553D">
        <w:rPr>
          <w:rFonts w:ascii="Palatino Linotype" w:hAnsi="Palatino Linotype"/>
          <w:i/>
          <w:spacing w:val="-9"/>
          <w:lang w:val="es-ES_tradnl"/>
        </w:rPr>
        <w:t xml:space="preserve"> </w:t>
      </w:r>
      <w:r w:rsidRPr="0005553D">
        <w:rPr>
          <w:rFonts w:ascii="Palatino Linotype" w:hAnsi="Palatino Linotype"/>
          <w:i/>
          <w:lang w:val="es-ES_tradnl"/>
        </w:rPr>
        <w:t>forma,</w:t>
      </w:r>
      <w:r w:rsidRPr="0005553D">
        <w:rPr>
          <w:rFonts w:ascii="Palatino Linotype" w:hAnsi="Palatino Linotype"/>
          <w:i/>
          <w:spacing w:val="-7"/>
          <w:lang w:val="es-ES_tradnl"/>
        </w:rPr>
        <w:t xml:space="preserve"> </w:t>
      </w:r>
      <w:r w:rsidRPr="0005553D">
        <w:rPr>
          <w:rFonts w:ascii="Palatino Linotype" w:hAnsi="Palatino Linotype"/>
          <w:i/>
          <w:lang w:val="es-ES_tradnl"/>
        </w:rPr>
        <w:t>entre</w:t>
      </w:r>
      <w:r w:rsidRPr="0005553D">
        <w:rPr>
          <w:rFonts w:ascii="Palatino Linotype" w:hAnsi="Palatino Linotype"/>
          <w:i/>
          <w:spacing w:val="-15"/>
          <w:lang w:val="es-ES_tradnl"/>
        </w:rPr>
        <w:t xml:space="preserve"> </w:t>
      </w:r>
      <w:r w:rsidRPr="0005553D">
        <w:rPr>
          <w:rFonts w:ascii="Palatino Linotype" w:hAnsi="Palatino Linotype"/>
          <w:i/>
          <w:lang w:val="es-ES_tradnl"/>
        </w:rPr>
        <w:t>las</w:t>
      </w:r>
      <w:r w:rsidRPr="0005553D">
        <w:rPr>
          <w:rFonts w:ascii="Palatino Linotype" w:hAnsi="Palatino Linotype"/>
          <w:i/>
          <w:spacing w:val="-8"/>
          <w:lang w:val="es-ES_tradnl"/>
        </w:rPr>
        <w:t xml:space="preserve"> </w:t>
      </w:r>
      <w:r w:rsidRPr="0005553D">
        <w:rPr>
          <w:rFonts w:ascii="Palatino Linotype" w:hAnsi="Palatino Linotype"/>
          <w:i/>
          <w:lang w:val="es-ES_tradnl"/>
        </w:rPr>
        <w:t>consideraciones</w:t>
      </w:r>
      <w:r w:rsidRPr="0005553D">
        <w:rPr>
          <w:rFonts w:ascii="Palatino Linotype" w:hAnsi="Palatino Linotype"/>
          <w:i/>
          <w:spacing w:val="-13"/>
          <w:lang w:val="es-ES_tradnl"/>
        </w:rPr>
        <w:t xml:space="preserve"> </w:t>
      </w:r>
      <w:r w:rsidRPr="0005553D">
        <w:rPr>
          <w:rFonts w:ascii="Palatino Linotype" w:hAnsi="Palatino Linotype"/>
          <w:i/>
          <w:lang w:val="es-ES_tradnl"/>
        </w:rPr>
        <w:t>de la ejecutoria de amparo, son de destacar las</w:t>
      </w:r>
      <w:r w:rsidRPr="0005553D">
        <w:rPr>
          <w:rFonts w:ascii="Palatino Linotype" w:hAnsi="Palatino Linotype"/>
          <w:i/>
          <w:spacing w:val="-3"/>
          <w:lang w:val="es-ES_tradnl"/>
        </w:rPr>
        <w:t xml:space="preserve"> </w:t>
      </w:r>
      <w:r w:rsidRPr="0005553D">
        <w:rPr>
          <w:rFonts w:ascii="Palatino Linotype" w:hAnsi="Palatino Linotype"/>
          <w:i/>
          <w:lang w:val="es-ES_tradnl"/>
        </w:rPr>
        <w:t>siguientes:</w:t>
      </w:r>
    </w:p>
    <w:p w:rsidR="00334AC9" w:rsidRPr="0005553D" w:rsidRDefault="00334AC9" w:rsidP="009566C8">
      <w:pPr>
        <w:pStyle w:val="Textoindependiente"/>
        <w:spacing w:before="8" w:line="276" w:lineRule="auto"/>
        <w:ind w:left="567" w:right="616" w:hanging="720"/>
        <w:rPr>
          <w:rFonts w:ascii="Palatino Linotype" w:hAnsi="Palatino Linotype"/>
          <w:szCs w:val="24"/>
          <w:lang w:val="es-ES_tradnl"/>
        </w:rPr>
      </w:pPr>
    </w:p>
    <w:p w:rsidR="00334AC9" w:rsidRPr="0005553D" w:rsidRDefault="00334AC9" w:rsidP="009566C8">
      <w:pPr>
        <w:pStyle w:val="Prrafodelista"/>
        <w:widowControl w:val="0"/>
        <w:numPr>
          <w:ilvl w:val="0"/>
          <w:numId w:val="14"/>
        </w:numPr>
        <w:tabs>
          <w:tab w:val="left" w:pos="1447"/>
        </w:tabs>
        <w:autoSpaceDE w:val="0"/>
        <w:autoSpaceDN w:val="0"/>
        <w:spacing w:line="276" w:lineRule="auto"/>
        <w:ind w:left="567" w:right="616" w:hanging="90"/>
        <w:contextualSpacing w:val="0"/>
        <w:jc w:val="both"/>
        <w:rPr>
          <w:rFonts w:ascii="Palatino Linotype" w:hAnsi="Palatino Linotype"/>
          <w:i/>
          <w:lang w:val="es-ES_tradnl"/>
        </w:rPr>
      </w:pPr>
      <w:r w:rsidRPr="0005553D">
        <w:rPr>
          <w:rFonts w:ascii="Palatino Linotype" w:hAnsi="Palatino Linotype"/>
          <w:b/>
          <w:i/>
          <w:lang w:val="es-ES_tradnl"/>
        </w:rPr>
        <w:t>El recurso de inconformidad es idóneo para reclamar toda clase de negativas</w:t>
      </w:r>
      <w:r w:rsidRPr="0005553D">
        <w:rPr>
          <w:rFonts w:ascii="Palatino Linotype" w:hAnsi="Palatino Linotype"/>
          <w:b/>
          <w:i/>
          <w:spacing w:val="-8"/>
          <w:lang w:val="es-ES_tradnl"/>
        </w:rPr>
        <w:t xml:space="preserve"> </w:t>
      </w:r>
      <w:r w:rsidRPr="0005553D">
        <w:rPr>
          <w:rFonts w:ascii="Palatino Linotype" w:hAnsi="Palatino Linotype"/>
          <w:b/>
          <w:i/>
          <w:lang w:val="es-ES_tradnl"/>
        </w:rPr>
        <w:t>de</w:t>
      </w:r>
      <w:r w:rsidRPr="0005553D">
        <w:rPr>
          <w:rFonts w:ascii="Palatino Linotype" w:hAnsi="Palatino Linotype"/>
          <w:b/>
          <w:i/>
          <w:spacing w:val="-8"/>
          <w:lang w:val="es-ES_tradnl"/>
        </w:rPr>
        <w:t xml:space="preserve"> </w:t>
      </w:r>
      <w:r w:rsidRPr="0005553D">
        <w:rPr>
          <w:rFonts w:ascii="Palatino Linotype" w:hAnsi="Palatino Linotype"/>
          <w:b/>
          <w:i/>
          <w:lang w:val="es-ES_tradnl"/>
        </w:rPr>
        <w:t>acceso</w:t>
      </w:r>
      <w:r w:rsidRPr="0005553D">
        <w:rPr>
          <w:rFonts w:ascii="Palatino Linotype" w:hAnsi="Palatino Linotype"/>
          <w:b/>
          <w:i/>
          <w:spacing w:val="-7"/>
          <w:lang w:val="es-ES_tradnl"/>
        </w:rPr>
        <w:t xml:space="preserve"> </w:t>
      </w:r>
      <w:r w:rsidRPr="0005553D">
        <w:rPr>
          <w:rFonts w:ascii="Palatino Linotype" w:hAnsi="Palatino Linotype"/>
          <w:b/>
          <w:i/>
          <w:lang w:val="es-ES_tradnl"/>
        </w:rPr>
        <w:t>a</w:t>
      </w:r>
      <w:r w:rsidRPr="0005553D">
        <w:rPr>
          <w:rFonts w:ascii="Palatino Linotype" w:hAnsi="Palatino Linotype"/>
          <w:b/>
          <w:i/>
          <w:spacing w:val="-12"/>
          <w:lang w:val="es-ES_tradnl"/>
        </w:rPr>
        <w:t xml:space="preserve"> </w:t>
      </w:r>
      <w:r w:rsidRPr="0005553D">
        <w:rPr>
          <w:rFonts w:ascii="Palatino Linotype" w:hAnsi="Palatino Linotype"/>
          <w:b/>
          <w:i/>
          <w:lang w:val="es-ES_tradnl"/>
        </w:rPr>
        <w:t>la</w:t>
      </w:r>
      <w:r w:rsidRPr="0005553D">
        <w:rPr>
          <w:rFonts w:ascii="Palatino Linotype" w:hAnsi="Palatino Linotype"/>
          <w:b/>
          <w:i/>
          <w:spacing w:val="-12"/>
          <w:lang w:val="es-ES_tradnl"/>
        </w:rPr>
        <w:t xml:space="preserve"> </w:t>
      </w:r>
      <w:r w:rsidRPr="0005553D">
        <w:rPr>
          <w:rFonts w:ascii="Palatino Linotype" w:hAnsi="Palatino Linotype"/>
          <w:b/>
          <w:i/>
          <w:lang w:val="es-ES_tradnl"/>
        </w:rPr>
        <w:t>información</w:t>
      </w:r>
      <w:r w:rsidRPr="0005553D">
        <w:rPr>
          <w:rFonts w:ascii="Palatino Linotype" w:hAnsi="Palatino Linotype"/>
          <w:b/>
          <w:i/>
          <w:spacing w:val="-15"/>
          <w:lang w:val="es-ES_tradnl"/>
        </w:rPr>
        <w:t xml:space="preserve"> </w:t>
      </w:r>
      <w:r w:rsidRPr="0005553D">
        <w:rPr>
          <w:rFonts w:ascii="Palatino Linotype" w:hAnsi="Palatino Linotype"/>
          <w:b/>
          <w:i/>
          <w:lang w:val="es-ES_tradnl"/>
        </w:rPr>
        <w:t>que</w:t>
      </w:r>
      <w:r w:rsidRPr="0005553D">
        <w:rPr>
          <w:rFonts w:ascii="Palatino Linotype" w:hAnsi="Palatino Linotype"/>
          <w:b/>
          <w:i/>
          <w:spacing w:val="-8"/>
          <w:lang w:val="es-ES_tradnl"/>
        </w:rPr>
        <w:t xml:space="preserve"> </w:t>
      </w:r>
      <w:r w:rsidRPr="0005553D">
        <w:rPr>
          <w:rFonts w:ascii="Palatino Linotype" w:hAnsi="Palatino Linotype"/>
          <w:b/>
          <w:i/>
          <w:lang w:val="es-ES_tradnl"/>
        </w:rPr>
        <w:t>se</w:t>
      </w:r>
      <w:r w:rsidRPr="0005553D">
        <w:rPr>
          <w:rFonts w:ascii="Palatino Linotype" w:hAnsi="Palatino Linotype"/>
          <w:b/>
          <w:i/>
          <w:spacing w:val="-7"/>
          <w:lang w:val="es-ES_tradnl"/>
        </w:rPr>
        <w:t xml:space="preserve"> </w:t>
      </w:r>
      <w:r w:rsidRPr="0005553D">
        <w:rPr>
          <w:rFonts w:ascii="Palatino Linotype" w:hAnsi="Palatino Linotype"/>
          <w:b/>
          <w:i/>
          <w:lang w:val="es-ES_tradnl"/>
        </w:rPr>
        <w:t>imputen</w:t>
      </w:r>
      <w:r w:rsidRPr="0005553D">
        <w:rPr>
          <w:rFonts w:ascii="Palatino Linotype" w:hAnsi="Palatino Linotype"/>
          <w:b/>
          <w:i/>
          <w:spacing w:val="-11"/>
          <w:lang w:val="es-ES_tradnl"/>
        </w:rPr>
        <w:t xml:space="preserve"> </w:t>
      </w:r>
      <w:r w:rsidRPr="0005553D">
        <w:rPr>
          <w:rFonts w:ascii="Palatino Linotype" w:hAnsi="Palatino Linotype"/>
          <w:b/>
          <w:i/>
          <w:lang w:val="es-ES_tradnl"/>
        </w:rPr>
        <w:t>a</w:t>
      </w:r>
      <w:r w:rsidRPr="0005553D">
        <w:rPr>
          <w:rFonts w:ascii="Palatino Linotype" w:hAnsi="Palatino Linotype"/>
          <w:b/>
          <w:i/>
          <w:spacing w:val="-12"/>
          <w:lang w:val="es-ES_tradnl"/>
        </w:rPr>
        <w:t xml:space="preserve"> </w:t>
      </w:r>
      <w:r w:rsidRPr="0005553D">
        <w:rPr>
          <w:rFonts w:ascii="Palatino Linotype" w:hAnsi="Palatino Linotype"/>
          <w:b/>
          <w:i/>
          <w:lang w:val="es-ES_tradnl"/>
        </w:rPr>
        <w:t>órganos</w:t>
      </w:r>
      <w:r w:rsidRPr="0005553D">
        <w:rPr>
          <w:rFonts w:ascii="Palatino Linotype" w:hAnsi="Palatino Linotype"/>
          <w:b/>
          <w:i/>
          <w:spacing w:val="-13"/>
          <w:lang w:val="es-ES_tradnl"/>
        </w:rPr>
        <w:t xml:space="preserve"> </w:t>
      </w:r>
      <w:r w:rsidRPr="0005553D">
        <w:rPr>
          <w:rFonts w:ascii="Palatino Linotype" w:hAnsi="Palatino Linotype"/>
          <w:b/>
          <w:i/>
          <w:lang w:val="es-ES_tradnl"/>
        </w:rPr>
        <w:t xml:space="preserve">garantes locales. </w:t>
      </w:r>
      <w:r w:rsidRPr="0005553D">
        <w:rPr>
          <w:rFonts w:ascii="Palatino Linotype" w:hAnsi="Palatino Linotype"/>
          <w:i/>
          <w:lang w:val="es-ES_tradnl"/>
        </w:rPr>
        <w:t>(página 15 de la</w:t>
      </w:r>
      <w:r w:rsidRPr="0005553D">
        <w:rPr>
          <w:rFonts w:ascii="Palatino Linotype" w:hAnsi="Palatino Linotype"/>
          <w:i/>
          <w:spacing w:val="-7"/>
          <w:lang w:val="es-ES_tradnl"/>
        </w:rPr>
        <w:t xml:space="preserve"> </w:t>
      </w:r>
      <w:r w:rsidRPr="0005553D">
        <w:rPr>
          <w:rFonts w:ascii="Palatino Linotype" w:hAnsi="Palatino Linotype"/>
          <w:i/>
          <w:lang w:val="es-ES_tradnl"/>
        </w:rPr>
        <w:t>sentencia).</w:t>
      </w:r>
    </w:p>
    <w:p w:rsidR="00334AC9" w:rsidRPr="0005553D" w:rsidRDefault="00334AC9" w:rsidP="009566C8">
      <w:pPr>
        <w:pStyle w:val="Prrafodelista"/>
        <w:tabs>
          <w:tab w:val="left" w:pos="1447"/>
        </w:tabs>
        <w:spacing w:line="276" w:lineRule="auto"/>
        <w:ind w:left="567" w:right="616"/>
        <w:jc w:val="both"/>
        <w:rPr>
          <w:rFonts w:ascii="Palatino Linotype" w:hAnsi="Palatino Linotype"/>
          <w:i/>
          <w:lang w:val="es-ES_tradnl"/>
        </w:rPr>
      </w:pPr>
    </w:p>
    <w:p w:rsidR="00334AC9" w:rsidRPr="0005553D" w:rsidRDefault="00334AC9" w:rsidP="009566C8">
      <w:pPr>
        <w:pStyle w:val="Prrafodelista"/>
        <w:widowControl w:val="0"/>
        <w:numPr>
          <w:ilvl w:val="0"/>
          <w:numId w:val="14"/>
        </w:numPr>
        <w:tabs>
          <w:tab w:val="left" w:pos="1447"/>
        </w:tabs>
        <w:autoSpaceDE w:val="0"/>
        <w:autoSpaceDN w:val="0"/>
        <w:spacing w:line="276" w:lineRule="auto"/>
        <w:ind w:left="567" w:right="616" w:hanging="90"/>
        <w:contextualSpacing w:val="0"/>
        <w:jc w:val="both"/>
        <w:rPr>
          <w:rFonts w:ascii="Palatino Linotype" w:hAnsi="Palatino Linotype"/>
          <w:i/>
          <w:lang w:val="es-ES_tradnl"/>
        </w:rPr>
      </w:pPr>
      <w:r w:rsidRPr="0005553D">
        <w:rPr>
          <w:rFonts w:ascii="Palatino Linotype" w:hAnsi="Palatino Linotype"/>
          <w:i/>
          <w:lang w:val="es-ES_tradnl"/>
        </w:rPr>
        <w:t>“</w:t>
      </w:r>
      <w:r w:rsidRPr="0005553D">
        <w:rPr>
          <w:rFonts w:ascii="Palatino Linotype" w:hAnsi="Palatino Linotype"/>
          <w:b/>
          <w:i/>
          <w:lang w:val="es-ES_tradnl"/>
        </w:rPr>
        <w:t xml:space="preserve">Interpretación que además se traduce en la más favorable a la protección de los derechos fundamentales del particular y resulta </w:t>
      </w:r>
      <w:r w:rsidRPr="0005553D">
        <w:rPr>
          <w:rFonts w:ascii="Palatino Linotype" w:hAnsi="Palatino Linotype"/>
          <w:b/>
          <w:i/>
          <w:lang w:val="es-ES_tradnl"/>
        </w:rPr>
        <w:lastRenderedPageBreak/>
        <w:t xml:space="preserve">conforme a </w:t>
      </w:r>
      <w:r w:rsidRPr="0005553D">
        <w:rPr>
          <w:rFonts w:ascii="Palatino Linotype" w:hAnsi="Palatino Linotype"/>
          <w:b/>
          <w:i/>
          <w:spacing w:val="-3"/>
          <w:lang w:val="es-ES_tradnl"/>
        </w:rPr>
        <w:t xml:space="preserve">lo </w:t>
      </w:r>
      <w:r w:rsidRPr="0005553D">
        <w:rPr>
          <w:rFonts w:ascii="Palatino Linotype" w:hAnsi="Palatino Linotype"/>
          <w:b/>
          <w:i/>
          <w:lang w:val="es-ES_tradnl"/>
        </w:rPr>
        <w:t>previsto tanto en el artículo 6 de la Constitución Federal</w:t>
      </w:r>
      <w:r w:rsidRPr="0005553D">
        <w:rPr>
          <w:rFonts w:ascii="Palatino Linotype" w:hAnsi="Palatino Linotype"/>
          <w:i/>
          <w:lang w:val="es-ES_tradnl"/>
        </w:rPr>
        <w:t>, como en el 25 de la Convención Americana sobre Derechos Humanos. Pues de arribar a una distinta (como lo hizo el INAI), no sólo se desnaturalizaría la finalidad</w:t>
      </w:r>
      <w:r w:rsidRPr="0005553D">
        <w:rPr>
          <w:rFonts w:ascii="Palatino Linotype" w:hAnsi="Palatino Linotype"/>
          <w:i/>
          <w:spacing w:val="-17"/>
          <w:lang w:val="es-ES_tradnl"/>
        </w:rPr>
        <w:t xml:space="preserve"> </w:t>
      </w:r>
      <w:r w:rsidRPr="0005553D">
        <w:rPr>
          <w:rFonts w:ascii="Palatino Linotype" w:hAnsi="Palatino Linotype"/>
          <w:i/>
          <w:lang w:val="es-ES_tradnl"/>
        </w:rPr>
        <w:t>constitucional</w:t>
      </w:r>
      <w:r w:rsidRPr="0005553D">
        <w:rPr>
          <w:rFonts w:ascii="Palatino Linotype" w:hAnsi="Palatino Linotype"/>
          <w:i/>
          <w:spacing w:val="-12"/>
          <w:lang w:val="es-ES_tradnl"/>
        </w:rPr>
        <w:t xml:space="preserve"> </w:t>
      </w:r>
      <w:r w:rsidRPr="0005553D">
        <w:rPr>
          <w:rFonts w:ascii="Palatino Linotype" w:hAnsi="Palatino Linotype"/>
          <w:i/>
          <w:lang w:val="es-ES_tradnl"/>
        </w:rPr>
        <w:t>por</w:t>
      </w:r>
      <w:r w:rsidRPr="0005553D">
        <w:rPr>
          <w:rFonts w:ascii="Palatino Linotype" w:hAnsi="Palatino Linotype"/>
          <w:i/>
          <w:spacing w:val="-15"/>
          <w:lang w:val="es-ES_tradnl"/>
        </w:rPr>
        <w:t xml:space="preserve"> </w:t>
      </w:r>
      <w:r w:rsidRPr="0005553D">
        <w:rPr>
          <w:rFonts w:ascii="Palatino Linotype" w:hAnsi="Palatino Linotype"/>
          <w:i/>
          <w:lang w:val="es-ES_tradnl"/>
        </w:rPr>
        <w:t>la</w:t>
      </w:r>
      <w:r w:rsidRPr="0005553D">
        <w:rPr>
          <w:rFonts w:ascii="Palatino Linotype" w:hAnsi="Palatino Linotype"/>
          <w:i/>
          <w:spacing w:val="-16"/>
          <w:lang w:val="es-ES_tradnl"/>
        </w:rPr>
        <w:t xml:space="preserve"> </w:t>
      </w:r>
      <w:r w:rsidRPr="0005553D">
        <w:rPr>
          <w:rFonts w:ascii="Palatino Linotype" w:hAnsi="Palatino Linotype"/>
          <w:i/>
          <w:lang w:val="es-ES_tradnl"/>
        </w:rPr>
        <w:t>cual</w:t>
      </w:r>
      <w:r w:rsidRPr="0005553D">
        <w:rPr>
          <w:rFonts w:ascii="Palatino Linotype" w:hAnsi="Palatino Linotype"/>
          <w:i/>
          <w:spacing w:val="-12"/>
          <w:lang w:val="es-ES_tradnl"/>
        </w:rPr>
        <w:t xml:space="preserve"> </w:t>
      </w:r>
      <w:r w:rsidRPr="0005553D">
        <w:rPr>
          <w:rFonts w:ascii="Palatino Linotype" w:hAnsi="Palatino Linotype"/>
          <w:i/>
          <w:lang w:val="es-ES_tradnl"/>
        </w:rPr>
        <w:t>fue</w:t>
      </w:r>
      <w:r w:rsidRPr="0005553D">
        <w:rPr>
          <w:rFonts w:ascii="Palatino Linotype" w:hAnsi="Palatino Linotype"/>
          <w:i/>
          <w:spacing w:val="-17"/>
          <w:lang w:val="es-ES_tradnl"/>
        </w:rPr>
        <w:t xml:space="preserve"> </w:t>
      </w:r>
      <w:r w:rsidRPr="0005553D">
        <w:rPr>
          <w:rFonts w:ascii="Palatino Linotype" w:hAnsi="Palatino Linotype"/>
          <w:i/>
          <w:lang w:val="es-ES_tradnl"/>
        </w:rPr>
        <w:t>creado</w:t>
      </w:r>
      <w:r w:rsidRPr="0005553D">
        <w:rPr>
          <w:rFonts w:ascii="Palatino Linotype" w:hAnsi="Palatino Linotype"/>
          <w:i/>
          <w:spacing w:val="-16"/>
          <w:lang w:val="es-ES_tradnl"/>
        </w:rPr>
        <w:t xml:space="preserve"> </w:t>
      </w:r>
      <w:r w:rsidRPr="0005553D">
        <w:rPr>
          <w:rFonts w:ascii="Palatino Linotype" w:hAnsi="Palatino Linotype"/>
          <w:i/>
          <w:lang w:val="es-ES_tradnl"/>
        </w:rPr>
        <w:t>el</w:t>
      </w:r>
      <w:r w:rsidRPr="0005553D">
        <w:rPr>
          <w:rFonts w:ascii="Palatino Linotype" w:hAnsi="Palatino Linotype"/>
          <w:i/>
          <w:spacing w:val="-12"/>
          <w:lang w:val="es-ES_tradnl"/>
        </w:rPr>
        <w:t xml:space="preserve"> </w:t>
      </w:r>
      <w:r w:rsidRPr="0005553D">
        <w:rPr>
          <w:rFonts w:ascii="Palatino Linotype" w:hAnsi="Palatino Linotype"/>
          <w:i/>
          <w:lang w:val="es-ES_tradnl"/>
        </w:rPr>
        <w:t>recurso</w:t>
      </w:r>
      <w:r w:rsidRPr="0005553D">
        <w:rPr>
          <w:rFonts w:ascii="Palatino Linotype" w:hAnsi="Palatino Linotype"/>
          <w:i/>
          <w:spacing w:val="-16"/>
          <w:lang w:val="es-ES_tradnl"/>
        </w:rPr>
        <w:t xml:space="preserve"> </w:t>
      </w:r>
      <w:r w:rsidRPr="0005553D">
        <w:rPr>
          <w:rFonts w:ascii="Palatino Linotype" w:hAnsi="Palatino Linotype"/>
          <w:i/>
          <w:lang w:val="es-ES_tradnl"/>
        </w:rPr>
        <w:t>de</w:t>
      </w:r>
      <w:r w:rsidRPr="0005553D">
        <w:rPr>
          <w:rFonts w:ascii="Palatino Linotype" w:hAnsi="Palatino Linotype"/>
          <w:i/>
          <w:spacing w:val="-16"/>
          <w:lang w:val="es-ES_tradnl"/>
        </w:rPr>
        <w:t xml:space="preserve"> </w:t>
      </w:r>
      <w:r w:rsidRPr="0005553D">
        <w:rPr>
          <w:rFonts w:ascii="Palatino Linotype" w:hAnsi="Palatino Linotype"/>
          <w:i/>
          <w:lang w:val="es-ES_tradnl"/>
        </w:rPr>
        <w:t>inconformidad,</w:t>
      </w:r>
      <w:r w:rsidRPr="0005553D">
        <w:rPr>
          <w:rFonts w:ascii="Palatino Linotype" w:hAnsi="Palatino Linotype"/>
          <w:i/>
          <w:spacing w:val="-16"/>
          <w:lang w:val="es-ES_tradnl"/>
        </w:rPr>
        <w:t xml:space="preserve"> </w:t>
      </w:r>
      <w:r w:rsidRPr="0005553D">
        <w:rPr>
          <w:rFonts w:ascii="Palatino Linotype" w:hAnsi="Palatino Linotype"/>
          <w:i/>
          <w:lang w:val="es-ES_tradnl"/>
        </w:rPr>
        <w:t xml:space="preserve">esto es, garantizar –en una instancia especializada y nacional- </w:t>
      </w:r>
      <w:r w:rsidRPr="0005553D">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05553D">
        <w:rPr>
          <w:rFonts w:ascii="Palatino Linotype" w:hAnsi="Palatino Linotype"/>
          <w:i/>
          <w:lang w:val="es-ES_tradnl"/>
        </w:rPr>
        <w:t xml:space="preserve">; sino además atentar en contra de </w:t>
      </w:r>
      <w:r w:rsidRPr="0005553D">
        <w:rPr>
          <w:rFonts w:ascii="Palatino Linotype" w:hAnsi="Palatino Linotype"/>
          <w:i/>
          <w:spacing w:val="-3"/>
          <w:lang w:val="es-ES_tradnl"/>
        </w:rPr>
        <w:t xml:space="preserve">su </w:t>
      </w:r>
      <w:r w:rsidRPr="0005553D">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05553D">
        <w:rPr>
          <w:rFonts w:ascii="Palatino Linotype" w:hAnsi="Palatino Linotype"/>
          <w:i/>
          <w:spacing w:val="-10"/>
          <w:lang w:val="es-ES_tradnl"/>
        </w:rPr>
        <w:t xml:space="preserve"> </w:t>
      </w:r>
      <w:r w:rsidRPr="0005553D">
        <w:rPr>
          <w:rFonts w:ascii="Palatino Linotype" w:hAnsi="Palatino Linotype"/>
          <w:i/>
          <w:lang w:val="es-ES_tradnl"/>
        </w:rPr>
        <w:t>se</w:t>
      </w:r>
      <w:r w:rsidRPr="0005553D">
        <w:rPr>
          <w:rFonts w:ascii="Palatino Linotype" w:hAnsi="Palatino Linotype"/>
          <w:i/>
          <w:spacing w:val="-11"/>
          <w:lang w:val="es-ES_tradnl"/>
        </w:rPr>
        <w:t xml:space="preserve"> </w:t>
      </w:r>
      <w:r w:rsidRPr="0005553D">
        <w:rPr>
          <w:rFonts w:ascii="Palatino Linotype" w:hAnsi="Palatino Linotype"/>
          <w:i/>
          <w:lang w:val="es-ES_tradnl"/>
        </w:rPr>
        <w:t>ordene</w:t>
      </w:r>
      <w:r w:rsidRPr="0005553D">
        <w:rPr>
          <w:rFonts w:ascii="Palatino Linotype" w:hAnsi="Palatino Linotype"/>
          <w:i/>
          <w:spacing w:val="-10"/>
          <w:lang w:val="es-ES_tradnl"/>
        </w:rPr>
        <w:t xml:space="preserve"> </w:t>
      </w:r>
      <w:r w:rsidRPr="0005553D">
        <w:rPr>
          <w:rFonts w:ascii="Palatino Linotype" w:hAnsi="Palatino Linotype"/>
          <w:i/>
          <w:lang w:val="es-ES_tradnl"/>
        </w:rPr>
        <w:t>la</w:t>
      </w:r>
      <w:r w:rsidRPr="0005553D">
        <w:rPr>
          <w:rFonts w:ascii="Palatino Linotype" w:hAnsi="Palatino Linotype"/>
          <w:i/>
          <w:spacing w:val="-11"/>
          <w:lang w:val="es-ES_tradnl"/>
        </w:rPr>
        <w:t xml:space="preserve"> </w:t>
      </w:r>
      <w:r w:rsidRPr="0005553D">
        <w:rPr>
          <w:rFonts w:ascii="Palatino Linotype" w:hAnsi="Palatino Linotype"/>
          <w:i/>
          <w:lang w:val="es-ES_tradnl"/>
        </w:rPr>
        <w:t>búsqueda</w:t>
      </w:r>
      <w:r w:rsidRPr="0005553D">
        <w:rPr>
          <w:rFonts w:ascii="Palatino Linotype" w:hAnsi="Palatino Linotype"/>
          <w:i/>
          <w:spacing w:val="-11"/>
          <w:lang w:val="es-ES_tradnl"/>
        </w:rPr>
        <w:t xml:space="preserve"> </w:t>
      </w:r>
      <w:r w:rsidRPr="0005553D">
        <w:rPr>
          <w:rFonts w:ascii="Palatino Linotype" w:hAnsi="Palatino Linotype"/>
          <w:i/>
          <w:lang w:val="es-ES_tradnl"/>
        </w:rPr>
        <w:t>y/o</w:t>
      </w:r>
      <w:r w:rsidRPr="0005553D">
        <w:rPr>
          <w:rFonts w:ascii="Palatino Linotype" w:hAnsi="Palatino Linotype"/>
          <w:i/>
          <w:spacing w:val="-9"/>
          <w:lang w:val="es-ES_tradnl"/>
        </w:rPr>
        <w:t xml:space="preserve"> </w:t>
      </w:r>
      <w:r w:rsidRPr="0005553D">
        <w:rPr>
          <w:rFonts w:ascii="Palatino Linotype" w:hAnsi="Palatino Linotype"/>
          <w:i/>
          <w:lang w:val="es-ES_tradnl"/>
        </w:rPr>
        <w:t>entrega</w:t>
      </w:r>
      <w:r w:rsidRPr="0005553D">
        <w:rPr>
          <w:rFonts w:ascii="Palatino Linotype" w:hAnsi="Palatino Linotype"/>
          <w:i/>
          <w:spacing w:val="-11"/>
          <w:lang w:val="es-ES_tradnl"/>
        </w:rPr>
        <w:t xml:space="preserve"> </w:t>
      </w:r>
      <w:r w:rsidRPr="0005553D">
        <w:rPr>
          <w:rFonts w:ascii="Palatino Linotype" w:hAnsi="Palatino Linotype"/>
          <w:i/>
          <w:lang w:val="es-ES_tradnl"/>
        </w:rPr>
        <w:t>de</w:t>
      </w:r>
      <w:r w:rsidRPr="0005553D">
        <w:rPr>
          <w:rFonts w:ascii="Palatino Linotype" w:hAnsi="Palatino Linotype"/>
          <w:i/>
          <w:spacing w:val="-16"/>
          <w:lang w:val="es-ES_tradnl"/>
        </w:rPr>
        <w:t xml:space="preserve"> </w:t>
      </w:r>
      <w:r w:rsidRPr="0005553D">
        <w:rPr>
          <w:rFonts w:ascii="Palatino Linotype" w:hAnsi="Palatino Linotype"/>
          <w:i/>
          <w:lang w:val="es-ES_tradnl"/>
        </w:rPr>
        <w:t>la</w:t>
      </w:r>
      <w:r w:rsidRPr="0005553D">
        <w:rPr>
          <w:rFonts w:ascii="Palatino Linotype" w:hAnsi="Palatino Linotype"/>
          <w:i/>
          <w:spacing w:val="-10"/>
          <w:lang w:val="es-ES_tradnl"/>
        </w:rPr>
        <w:t xml:space="preserve"> </w:t>
      </w:r>
      <w:r w:rsidRPr="0005553D">
        <w:rPr>
          <w:rFonts w:ascii="Palatino Linotype" w:hAnsi="Palatino Linotype"/>
          <w:i/>
          <w:lang w:val="es-ES_tradnl"/>
        </w:rPr>
        <w:t>información</w:t>
      </w:r>
      <w:r w:rsidRPr="0005553D">
        <w:rPr>
          <w:rFonts w:ascii="Palatino Linotype" w:hAnsi="Palatino Linotype"/>
          <w:i/>
          <w:spacing w:val="-11"/>
          <w:lang w:val="es-ES_tradnl"/>
        </w:rPr>
        <w:t xml:space="preserve"> </w:t>
      </w:r>
      <w:r w:rsidRPr="0005553D">
        <w:rPr>
          <w:rFonts w:ascii="Palatino Linotype" w:hAnsi="Palatino Linotype"/>
          <w:i/>
          <w:lang w:val="es-ES_tradnl"/>
        </w:rPr>
        <w:t>pero</w:t>
      </w:r>
      <w:r w:rsidRPr="0005553D">
        <w:rPr>
          <w:rFonts w:ascii="Palatino Linotype" w:hAnsi="Palatino Linotype"/>
          <w:i/>
          <w:spacing w:val="-11"/>
          <w:lang w:val="es-ES_tradnl"/>
        </w:rPr>
        <w:t xml:space="preserve"> </w:t>
      </w:r>
      <w:r w:rsidRPr="0005553D">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05553D">
        <w:rPr>
          <w:rFonts w:ascii="Palatino Linotype" w:hAnsi="Palatino Linotype"/>
          <w:i/>
          <w:spacing w:val="13"/>
          <w:lang w:val="es-ES_tradnl"/>
        </w:rPr>
        <w:t xml:space="preserve"> </w:t>
      </w:r>
      <w:r w:rsidRPr="0005553D">
        <w:rPr>
          <w:rFonts w:ascii="Palatino Linotype" w:hAnsi="Palatino Linotype"/>
          <w:i/>
          <w:lang w:val="es-ES_tradnl"/>
        </w:rPr>
        <w:t>protección</w:t>
      </w:r>
      <w:r w:rsidRPr="0005553D">
        <w:rPr>
          <w:rFonts w:ascii="Palatino Linotype" w:hAnsi="Palatino Linotype"/>
          <w:i/>
          <w:spacing w:val="14"/>
          <w:lang w:val="es-ES_tradnl"/>
        </w:rPr>
        <w:t xml:space="preserve"> </w:t>
      </w:r>
      <w:r w:rsidRPr="0005553D">
        <w:rPr>
          <w:rFonts w:ascii="Palatino Linotype" w:hAnsi="Palatino Linotype"/>
          <w:i/>
          <w:spacing w:val="-3"/>
          <w:lang w:val="es-ES_tradnl"/>
        </w:rPr>
        <w:t>del</w:t>
      </w:r>
      <w:r w:rsidRPr="0005553D">
        <w:rPr>
          <w:rFonts w:ascii="Palatino Linotype" w:hAnsi="Palatino Linotype"/>
          <w:i/>
          <w:spacing w:val="17"/>
          <w:lang w:val="es-ES_tradnl"/>
        </w:rPr>
        <w:t xml:space="preserve"> </w:t>
      </w:r>
      <w:r w:rsidRPr="0005553D">
        <w:rPr>
          <w:rFonts w:ascii="Palatino Linotype" w:hAnsi="Palatino Linotype"/>
          <w:i/>
          <w:lang w:val="es-ES_tradnl"/>
        </w:rPr>
        <w:t>derecho</w:t>
      </w:r>
      <w:r w:rsidRPr="0005553D">
        <w:rPr>
          <w:rFonts w:ascii="Palatino Linotype" w:hAnsi="Palatino Linotype"/>
          <w:i/>
          <w:spacing w:val="14"/>
          <w:lang w:val="es-ES_tradnl"/>
        </w:rPr>
        <w:t xml:space="preserve"> </w:t>
      </w:r>
      <w:r w:rsidRPr="0005553D">
        <w:rPr>
          <w:rFonts w:ascii="Palatino Linotype" w:hAnsi="Palatino Linotype"/>
          <w:i/>
          <w:lang w:val="es-ES_tradnl"/>
        </w:rPr>
        <w:t>de</w:t>
      </w:r>
      <w:r w:rsidRPr="0005553D">
        <w:rPr>
          <w:rFonts w:ascii="Palatino Linotype" w:hAnsi="Palatino Linotype"/>
          <w:i/>
          <w:spacing w:val="13"/>
          <w:lang w:val="es-ES_tradnl"/>
        </w:rPr>
        <w:t xml:space="preserve"> </w:t>
      </w:r>
      <w:r w:rsidRPr="0005553D">
        <w:rPr>
          <w:rFonts w:ascii="Palatino Linotype" w:hAnsi="Palatino Linotype"/>
          <w:i/>
          <w:lang w:val="es-ES_tradnl"/>
        </w:rPr>
        <w:t>acceso</w:t>
      </w:r>
      <w:r w:rsidRPr="0005553D">
        <w:rPr>
          <w:rFonts w:ascii="Palatino Linotype" w:hAnsi="Palatino Linotype"/>
          <w:i/>
          <w:spacing w:val="14"/>
          <w:lang w:val="es-ES_tradnl"/>
        </w:rPr>
        <w:t xml:space="preserve"> </w:t>
      </w:r>
      <w:r w:rsidRPr="0005553D">
        <w:rPr>
          <w:rFonts w:ascii="Palatino Linotype" w:hAnsi="Palatino Linotype"/>
          <w:i/>
          <w:lang w:val="es-ES_tradnl"/>
        </w:rPr>
        <w:t>a</w:t>
      </w:r>
      <w:r w:rsidRPr="0005553D">
        <w:rPr>
          <w:rFonts w:ascii="Palatino Linotype" w:hAnsi="Palatino Linotype"/>
          <w:i/>
          <w:spacing w:val="9"/>
          <w:lang w:val="es-ES_tradnl"/>
        </w:rPr>
        <w:t xml:space="preserve"> </w:t>
      </w:r>
      <w:r w:rsidRPr="0005553D">
        <w:rPr>
          <w:rFonts w:ascii="Palatino Linotype" w:hAnsi="Palatino Linotype"/>
          <w:i/>
          <w:lang w:val="es-ES_tradnl"/>
        </w:rPr>
        <w:t>la</w:t>
      </w:r>
      <w:r w:rsidRPr="0005553D">
        <w:rPr>
          <w:rFonts w:ascii="Palatino Linotype" w:hAnsi="Palatino Linotype"/>
          <w:i/>
          <w:spacing w:val="9"/>
          <w:lang w:val="es-ES_tradnl"/>
        </w:rPr>
        <w:t xml:space="preserve"> </w:t>
      </w:r>
      <w:r w:rsidRPr="0005553D">
        <w:rPr>
          <w:rFonts w:ascii="Palatino Linotype" w:hAnsi="Palatino Linotype"/>
          <w:i/>
          <w:lang w:val="es-ES_tradnl"/>
        </w:rPr>
        <w:t>información;</w:t>
      </w:r>
      <w:r w:rsidRPr="0005553D">
        <w:rPr>
          <w:rFonts w:ascii="Palatino Linotype" w:hAnsi="Palatino Linotype"/>
          <w:i/>
          <w:spacing w:val="14"/>
          <w:lang w:val="es-ES_tradnl"/>
        </w:rPr>
        <w:t xml:space="preserve"> </w:t>
      </w:r>
      <w:r w:rsidRPr="0005553D">
        <w:rPr>
          <w:rFonts w:ascii="Palatino Linotype" w:hAnsi="Palatino Linotype"/>
          <w:i/>
          <w:lang w:val="es-ES_tradnl"/>
        </w:rPr>
        <w:t>situación</w:t>
      </w:r>
      <w:r w:rsidRPr="0005553D">
        <w:rPr>
          <w:rFonts w:ascii="Palatino Linotype" w:hAnsi="Palatino Linotype"/>
          <w:i/>
          <w:spacing w:val="13"/>
          <w:lang w:val="es-ES_tradnl"/>
        </w:rPr>
        <w:t xml:space="preserve"> </w:t>
      </w:r>
      <w:r w:rsidRPr="0005553D">
        <w:rPr>
          <w:rFonts w:ascii="Palatino Linotype" w:hAnsi="Palatino Linotype"/>
          <w:i/>
          <w:lang w:val="es-ES_tradnl"/>
        </w:rPr>
        <w:t>por</w:t>
      </w:r>
      <w:r w:rsidRPr="0005553D">
        <w:rPr>
          <w:rFonts w:ascii="Palatino Linotype" w:hAnsi="Palatino Linotype"/>
          <w:i/>
          <w:spacing w:val="15"/>
          <w:lang w:val="es-ES_tradnl"/>
        </w:rPr>
        <w:t xml:space="preserve"> </w:t>
      </w:r>
      <w:r w:rsidRPr="0005553D">
        <w:rPr>
          <w:rFonts w:ascii="Palatino Linotype" w:hAnsi="Palatino Linotype"/>
          <w:i/>
          <w:lang w:val="es-ES_tradnl"/>
        </w:rPr>
        <w:t>la</w:t>
      </w:r>
      <w:r w:rsidRPr="0005553D">
        <w:rPr>
          <w:rFonts w:ascii="Palatino Linotype" w:hAnsi="Palatino Linotype"/>
          <w:i/>
          <w:spacing w:val="14"/>
          <w:lang w:val="es-ES_tradnl"/>
        </w:rPr>
        <w:t xml:space="preserve"> </w:t>
      </w:r>
      <w:r w:rsidRPr="0005553D">
        <w:rPr>
          <w:rFonts w:ascii="Palatino Linotype" w:hAnsi="Palatino Linotype"/>
          <w:i/>
          <w:lang w:val="es-ES_tradnl"/>
        </w:rPr>
        <w:t>que</w:t>
      </w:r>
      <w:r w:rsidRPr="0005553D">
        <w:rPr>
          <w:rFonts w:ascii="Palatino Linotype" w:hAnsi="Palatino Linotype"/>
          <w:i/>
          <w:spacing w:val="14"/>
          <w:lang w:val="es-ES_tradnl"/>
        </w:rPr>
        <w:t xml:space="preserve"> </w:t>
      </w:r>
      <w:r w:rsidRPr="0005553D">
        <w:rPr>
          <w:rFonts w:ascii="Palatino Linotype" w:hAnsi="Palatino Linotype"/>
          <w:i/>
          <w:lang w:val="es-ES_tradnl"/>
        </w:rPr>
        <w:t>el recurso (…) se volvería meramente formal y por tanto ilusorio”. (Páginas 19 y 20 de la sentencia).</w:t>
      </w:r>
    </w:p>
    <w:p w:rsidR="00334AC9" w:rsidRPr="0005553D" w:rsidRDefault="00334AC9" w:rsidP="009566C8">
      <w:pPr>
        <w:pStyle w:val="Prrafodelista"/>
        <w:tabs>
          <w:tab w:val="left" w:pos="1447"/>
        </w:tabs>
        <w:spacing w:line="276" w:lineRule="auto"/>
        <w:ind w:left="567" w:right="616"/>
        <w:jc w:val="both"/>
        <w:rPr>
          <w:rFonts w:ascii="Palatino Linotype" w:hAnsi="Palatino Linotype"/>
          <w:i/>
          <w:lang w:val="es-ES_tradnl"/>
        </w:rPr>
      </w:pPr>
    </w:p>
    <w:p w:rsidR="00334AC9" w:rsidRPr="0005553D" w:rsidRDefault="00334AC9" w:rsidP="009566C8">
      <w:pPr>
        <w:pStyle w:val="Prrafodelista"/>
        <w:widowControl w:val="0"/>
        <w:numPr>
          <w:ilvl w:val="0"/>
          <w:numId w:val="14"/>
        </w:numPr>
        <w:tabs>
          <w:tab w:val="left" w:pos="1447"/>
        </w:tabs>
        <w:autoSpaceDE w:val="0"/>
        <w:autoSpaceDN w:val="0"/>
        <w:spacing w:line="276" w:lineRule="auto"/>
        <w:ind w:left="567" w:right="616" w:hanging="90"/>
        <w:contextualSpacing w:val="0"/>
        <w:jc w:val="both"/>
        <w:rPr>
          <w:rFonts w:ascii="Palatino Linotype" w:hAnsi="Palatino Linotype"/>
          <w:i/>
          <w:lang w:val="es-ES_tradnl"/>
        </w:rPr>
      </w:pPr>
      <w:r w:rsidRPr="0005553D">
        <w:rPr>
          <w:rFonts w:ascii="Palatino Linotype" w:hAnsi="Palatino Linotype"/>
          <w:i/>
          <w:lang w:val="es-ES_tradnl"/>
        </w:rPr>
        <w:t xml:space="preserve">Si bien el artículo 160 de la Ley General estableció que para la procedencia del recurso de inconformidad </w:t>
      </w:r>
      <w:r w:rsidRPr="0005553D">
        <w:rPr>
          <w:rFonts w:ascii="Palatino Linotype" w:hAnsi="Palatino Linotype"/>
          <w:i/>
          <w:spacing w:val="-3"/>
          <w:lang w:val="es-ES_tradnl"/>
        </w:rPr>
        <w:t xml:space="preserve">se </w:t>
      </w:r>
      <w:r w:rsidRPr="0005553D">
        <w:rPr>
          <w:rFonts w:ascii="Palatino Linotype" w:hAnsi="Palatino Linotype"/>
          <w:i/>
          <w:lang w:val="es-ES_tradnl"/>
        </w:rPr>
        <w:t xml:space="preserve">entenderían como negativas de acceso a la información la falta de resolución de los órganos garantes en materia </w:t>
      </w:r>
      <w:r w:rsidRPr="0005553D">
        <w:rPr>
          <w:rFonts w:ascii="Palatino Linotype" w:hAnsi="Palatino Linotype"/>
          <w:i/>
          <w:spacing w:val="2"/>
          <w:lang w:val="es-ES_tradnl"/>
        </w:rPr>
        <w:t xml:space="preserve">local, </w:t>
      </w:r>
      <w:r w:rsidRPr="0005553D">
        <w:rPr>
          <w:rFonts w:ascii="Palatino Linotype" w:hAnsi="Palatino Linotype"/>
          <w:i/>
          <w:lang w:val="es-ES_tradnl"/>
        </w:rPr>
        <w:t>dicha</w:t>
      </w:r>
      <w:r w:rsidRPr="0005553D">
        <w:rPr>
          <w:rFonts w:ascii="Palatino Linotype" w:hAnsi="Palatino Linotype"/>
          <w:i/>
          <w:spacing w:val="-7"/>
          <w:lang w:val="es-ES_tradnl"/>
        </w:rPr>
        <w:t xml:space="preserve"> </w:t>
      </w:r>
      <w:r w:rsidRPr="0005553D">
        <w:rPr>
          <w:rFonts w:ascii="Palatino Linotype" w:hAnsi="Palatino Linotype"/>
          <w:i/>
          <w:lang w:val="es-ES_tradnl"/>
        </w:rPr>
        <w:t>cuestión,</w:t>
      </w:r>
      <w:r w:rsidRPr="0005553D">
        <w:rPr>
          <w:rFonts w:ascii="Palatino Linotype" w:hAnsi="Palatino Linotype"/>
          <w:i/>
          <w:spacing w:val="-6"/>
          <w:lang w:val="es-ES_tradnl"/>
        </w:rPr>
        <w:t xml:space="preserve"> </w:t>
      </w:r>
      <w:r w:rsidRPr="0005553D">
        <w:rPr>
          <w:rFonts w:ascii="Palatino Linotype" w:hAnsi="Palatino Linotype"/>
          <w:i/>
          <w:lang w:val="es-ES_tradnl"/>
        </w:rPr>
        <w:t>en</w:t>
      </w:r>
      <w:r w:rsidRPr="0005553D">
        <w:rPr>
          <w:rFonts w:ascii="Palatino Linotype" w:hAnsi="Palatino Linotype"/>
          <w:i/>
          <w:spacing w:val="-6"/>
          <w:lang w:val="es-ES_tradnl"/>
        </w:rPr>
        <w:t xml:space="preserve"> </w:t>
      </w:r>
      <w:r w:rsidRPr="0005553D">
        <w:rPr>
          <w:rFonts w:ascii="Palatino Linotype" w:hAnsi="Palatino Linotype"/>
          <w:i/>
          <w:lang w:val="es-ES_tradnl"/>
        </w:rPr>
        <w:t>acatamiento</w:t>
      </w:r>
      <w:r w:rsidRPr="0005553D">
        <w:rPr>
          <w:rFonts w:ascii="Palatino Linotype" w:hAnsi="Palatino Linotype"/>
          <w:i/>
          <w:spacing w:val="-6"/>
          <w:lang w:val="es-ES_tradnl"/>
        </w:rPr>
        <w:t xml:space="preserve"> </w:t>
      </w:r>
      <w:r w:rsidRPr="0005553D">
        <w:rPr>
          <w:rFonts w:ascii="Palatino Linotype" w:hAnsi="Palatino Linotype"/>
          <w:i/>
          <w:lang w:val="es-ES_tradnl"/>
        </w:rPr>
        <w:t>a</w:t>
      </w:r>
      <w:r w:rsidRPr="0005553D">
        <w:rPr>
          <w:rFonts w:ascii="Palatino Linotype" w:hAnsi="Palatino Linotype"/>
          <w:i/>
          <w:spacing w:val="-11"/>
          <w:lang w:val="es-ES_tradnl"/>
        </w:rPr>
        <w:t xml:space="preserve"> </w:t>
      </w:r>
      <w:r w:rsidRPr="0005553D">
        <w:rPr>
          <w:rFonts w:ascii="Palatino Linotype" w:hAnsi="Palatino Linotype"/>
          <w:i/>
          <w:lang w:val="es-ES_tradnl"/>
        </w:rPr>
        <w:t>lo</w:t>
      </w:r>
      <w:r w:rsidRPr="0005553D">
        <w:rPr>
          <w:rFonts w:ascii="Palatino Linotype" w:hAnsi="Palatino Linotype"/>
          <w:i/>
          <w:spacing w:val="-6"/>
          <w:lang w:val="es-ES_tradnl"/>
        </w:rPr>
        <w:t xml:space="preserve"> </w:t>
      </w:r>
      <w:r w:rsidRPr="0005553D">
        <w:rPr>
          <w:rFonts w:ascii="Palatino Linotype" w:hAnsi="Palatino Linotype"/>
          <w:i/>
          <w:lang w:val="es-ES_tradnl"/>
        </w:rPr>
        <w:t>previsto</w:t>
      </w:r>
      <w:r w:rsidRPr="0005553D">
        <w:rPr>
          <w:rFonts w:ascii="Palatino Linotype" w:hAnsi="Palatino Linotype"/>
          <w:i/>
          <w:spacing w:val="-6"/>
          <w:lang w:val="es-ES_tradnl"/>
        </w:rPr>
        <w:t xml:space="preserve"> </w:t>
      </w:r>
      <w:r w:rsidRPr="0005553D">
        <w:rPr>
          <w:rFonts w:ascii="Palatino Linotype" w:hAnsi="Palatino Linotype"/>
          <w:i/>
          <w:lang w:val="es-ES_tradnl"/>
        </w:rPr>
        <w:t>en</w:t>
      </w:r>
      <w:r w:rsidRPr="0005553D">
        <w:rPr>
          <w:rFonts w:ascii="Palatino Linotype" w:hAnsi="Palatino Linotype"/>
          <w:i/>
          <w:spacing w:val="-6"/>
          <w:lang w:val="es-ES_tradnl"/>
        </w:rPr>
        <w:t xml:space="preserve"> </w:t>
      </w:r>
      <w:r w:rsidRPr="0005553D">
        <w:rPr>
          <w:rFonts w:ascii="Palatino Linotype" w:hAnsi="Palatino Linotype"/>
          <w:i/>
          <w:lang w:val="es-ES_tradnl"/>
        </w:rPr>
        <w:t>el</w:t>
      </w:r>
      <w:r w:rsidRPr="0005553D">
        <w:rPr>
          <w:rFonts w:ascii="Palatino Linotype" w:hAnsi="Palatino Linotype"/>
          <w:i/>
          <w:spacing w:val="-3"/>
          <w:lang w:val="es-ES_tradnl"/>
        </w:rPr>
        <w:t xml:space="preserve"> </w:t>
      </w:r>
      <w:r w:rsidRPr="0005553D">
        <w:rPr>
          <w:rFonts w:ascii="Palatino Linotype" w:hAnsi="Palatino Linotype"/>
          <w:i/>
          <w:lang w:val="es-ES_tradnl"/>
        </w:rPr>
        <w:t>artículo</w:t>
      </w:r>
      <w:r w:rsidRPr="0005553D">
        <w:rPr>
          <w:rFonts w:ascii="Palatino Linotype" w:hAnsi="Palatino Linotype"/>
          <w:i/>
          <w:spacing w:val="-6"/>
          <w:lang w:val="es-ES_tradnl"/>
        </w:rPr>
        <w:t xml:space="preserve"> </w:t>
      </w:r>
      <w:r w:rsidRPr="0005553D">
        <w:rPr>
          <w:rFonts w:ascii="Palatino Linotype" w:hAnsi="Palatino Linotype"/>
          <w:i/>
          <w:lang w:val="es-ES_tradnl"/>
        </w:rPr>
        <w:t>1</w:t>
      </w:r>
      <w:r w:rsidRPr="0005553D">
        <w:rPr>
          <w:rFonts w:ascii="Palatino Linotype" w:hAnsi="Palatino Linotype"/>
          <w:i/>
          <w:spacing w:val="-6"/>
          <w:lang w:val="es-ES_tradnl"/>
        </w:rPr>
        <w:t xml:space="preserve"> </w:t>
      </w:r>
      <w:r w:rsidRPr="0005553D">
        <w:rPr>
          <w:rFonts w:ascii="Palatino Linotype" w:hAnsi="Palatino Linotype"/>
          <w:i/>
          <w:lang w:val="es-ES_tradnl"/>
        </w:rPr>
        <w:t>Constitucional,</w:t>
      </w:r>
      <w:r w:rsidRPr="0005553D">
        <w:rPr>
          <w:rFonts w:ascii="Palatino Linotype" w:hAnsi="Palatino Linotype"/>
          <w:i/>
          <w:spacing w:val="5"/>
          <w:lang w:val="es-ES_tradnl"/>
        </w:rPr>
        <w:t xml:space="preserve"> </w:t>
      </w:r>
      <w:r w:rsidRPr="0005553D">
        <w:rPr>
          <w:rFonts w:ascii="Palatino Linotype" w:hAnsi="Palatino Linotype"/>
          <w:b/>
          <w:i/>
          <w:lang w:val="es-ES_tradnl"/>
        </w:rPr>
        <w:t xml:space="preserve">no debe ser entendida de una forma restrictiva </w:t>
      </w:r>
      <w:r w:rsidRPr="0005553D">
        <w:rPr>
          <w:rFonts w:ascii="Palatino Linotype" w:hAnsi="Palatino Linotype"/>
          <w:i/>
          <w:lang w:val="es-ES_tradnl"/>
        </w:rPr>
        <w:t>(esto es interpretar como negativas</w:t>
      </w:r>
      <w:r w:rsidRPr="0005553D">
        <w:rPr>
          <w:rFonts w:ascii="Palatino Linotype" w:hAnsi="Palatino Linotype"/>
          <w:i/>
          <w:spacing w:val="-7"/>
          <w:lang w:val="es-ES_tradnl"/>
        </w:rPr>
        <w:t xml:space="preserve"> </w:t>
      </w:r>
      <w:r w:rsidRPr="0005553D">
        <w:rPr>
          <w:rFonts w:ascii="Palatino Linotype" w:hAnsi="Palatino Linotype"/>
          <w:i/>
          <w:lang w:val="es-ES_tradnl"/>
        </w:rPr>
        <w:t>para</w:t>
      </w:r>
      <w:r w:rsidRPr="0005553D">
        <w:rPr>
          <w:rFonts w:ascii="Palatino Linotype" w:hAnsi="Palatino Linotype"/>
          <w:i/>
          <w:spacing w:val="-6"/>
          <w:lang w:val="es-ES_tradnl"/>
        </w:rPr>
        <w:t xml:space="preserve"> </w:t>
      </w:r>
      <w:r w:rsidRPr="0005553D">
        <w:rPr>
          <w:rFonts w:ascii="Palatino Linotype" w:hAnsi="Palatino Linotype"/>
          <w:i/>
          <w:lang w:val="es-ES_tradnl"/>
        </w:rPr>
        <w:t>su</w:t>
      </w:r>
      <w:r w:rsidRPr="0005553D">
        <w:rPr>
          <w:rFonts w:ascii="Palatino Linotype" w:hAnsi="Palatino Linotype"/>
          <w:i/>
          <w:spacing w:val="-10"/>
          <w:lang w:val="es-ES_tradnl"/>
        </w:rPr>
        <w:t xml:space="preserve"> </w:t>
      </w:r>
      <w:r w:rsidRPr="0005553D">
        <w:rPr>
          <w:rFonts w:ascii="Palatino Linotype" w:hAnsi="Palatino Linotype"/>
          <w:i/>
          <w:lang w:val="es-ES_tradnl"/>
        </w:rPr>
        <w:t>procedencia</w:t>
      </w:r>
      <w:r w:rsidRPr="0005553D">
        <w:rPr>
          <w:rFonts w:ascii="Palatino Linotype" w:hAnsi="Palatino Linotype"/>
          <w:i/>
          <w:spacing w:val="-10"/>
          <w:lang w:val="es-ES_tradnl"/>
        </w:rPr>
        <w:t xml:space="preserve"> </w:t>
      </w:r>
      <w:r w:rsidRPr="0005553D">
        <w:rPr>
          <w:rFonts w:ascii="Palatino Linotype" w:hAnsi="Palatino Linotype"/>
          <w:i/>
          <w:lang w:val="es-ES_tradnl"/>
        </w:rPr>
        <w:t>únicamente</w:t>
      </w:r>
      <w:r w:rsidRPr="0005553D">
        <w:rPr>
          <w:rFonts w:ascii="Palatino Linotype" w:hAnsi="Palatino Linotype"/>
          <w:i/>
          <w:spacing w:val="-6"/>
          <w:lang w:val="es-ES_tradnl"/>
        </w:rPr>
        <w:t xml:space="preserve"> </w:t>
      </w:r>
      <w:r w:rsidRPr="0005553D">
        <w:rPr>
          <w:rFonts w:ascii="Palatino Linotype" w:hAnsi="Palatino Linotype"/>
          <w:i/>
          <w:lang w:val="es-ES_tradnl"/>
        </w:rPr>
        <w:t>la</w:t>
      </w:r>
      <w:r w:rsidRPr="0005553D">
        <w:rPr>
          <w:rFonts w:ascii="Palatino Linotype" w:hAnsi="Palatino Linotype"/>
          <w:i/>
          <w:spacing w:val="-10"/>
          <w:lang w:val="es-ES_tradnl"/>
        </w:rPr>
        <w:t xml:space="preserve"> </w:t>
      </w:r>
      <w:r w:rsidRPr="0005553D">
        <w:rPr>
          <w:rFonts w:ascii="Palatino Linotype" w:hAnsi="Palatino Linotype"/>
          <w:i/>
          <w:lang w:val="es-ES_tradnl"/>
        </w:rPr>
        <w:t>falta</w:t>
      </w:r>
      <w:r w:rsidRPr="0005553D">
        <w:rPr>
          <w:rFonts w:ascii="Palatino Linotype" w:hAnsi="Palatino Linotype"/>
          <w:i/>
          <w:spacing w:val="-6"/>
          <w:lang w:val="es-ES_tradnl"/>
        </w:rPr>
        <w:t xml:space="preserve"> </w:t>
      </w:r>
      <w:r w:rsidRPr="0005553D">
        <w:rPr>
          <w:rFonts w:ascii="Palatino Linotype" w:hAnsi="Palatino Linotype"/>
          <w:i/>
          <w:lang w:val="es-ES_tradnl"/>
        </w:rPr>
        <w:t>de</w:t>
      </w:r>
      <w:r w:rsidRPr="0005553D">
        <w:rPr>
          <w:rFonts w:ascii="Palatino Linotype" w:hAnsi="Palatino Linotype"/>
          <w:i/>
          <w:spacing w:val="-10"/>
          <w:lang w:val="es-ES_tradnl"/>
        </w:rPr>
        <w:t xml:space="preserve"> </w:t>
      </w:r>
      <w:r w:rsidRPr="0005553D">
        <w:rPr>
          <w:rFonts w:ascii="Palatino Linotype" w:hAnsi="Palatino Linotype"/>
          <w:i/>
          <w:lang w:val="es-ES_tradnl"/>
        </w:rPr>
        <w:t>resolución</w:t>
      </w:r>
      <w:r w:rsidRPr="0005553D">
        <w:rPr>
          <w:rFonts w:ascii="Palatino Linotype" w:hAnsi="Palatino Linotype"/>
          <w:i/>
          <w:spacing w:val="-11"/>
          <w:lang w:val="es-ES_tradnl"/>
        </w:rPr>
        <w:t xml:space="preserve"> </w:t>
      </w:r>
      <w:r w:rsidRPr="0005553D">
        <w:rPr>
          <w:rFonts w:ascii="Palatino Linotype" w:hAnsi="Palatino Linotype"/>
          <w:i/>
          <w:lang w:val="es-ES_tradnl"/>
        </w:rPr>
        <w:t>de</w:t>
      </w:r>
      <w:r w:rsidRPr="0005553D">
        <w:rPr>
          <w:rFonts w:ascii="Palatino Linotype" w:hAnsi="Palatino Linotype"/>
          <w:i/>
          <w:spacing w:val="-5"/>
          <w:lang w:val="es-ES_tradnl"/>
        </w:rPr>
        <w:t xml:space="preserve"> </w:t>
      </w:r>
      <w:r w:rsidRPr="0005553D">
        <w:rPr>
          <w:rFonts w:ascii="Palatino Linotype" w:hAnsi="Palatino Linotype"/>
          <w:i/>
          <w:lang w:val="es-ES_tradnl"/>
        </w:rPr>
        <w:t>un</w:t>
      </w:r>
      <w:r w:rsidRPr="0005553D">
        <w:rPr>
          <w:rFonts w:ascii="Palatino Linotype" w:hAnsi="Palatino Linotype"/>
          <w:i/>
          <w:spacing w:val="-11"/>
          <w:lang w:val="es-ES_tradnl"/>
        </w:rPr>
        <w:t xml:space="preserve"> </w:t>
      </w:r>
      <w:r w:rsidRPr="0005553D">
        <w:rPr>
          <w:rFonts w:ascii="Palatino Linotype" w:hAnsi="Palatino Linotype"/>
          <w:i/>
          <w:lang w:val="es-ES_tradnl"/>
        </w:rPr>
        <w:t xml:space="preserve">órgano garante), sino de una manera amplia y </w:t>
      </w:r>
      <w:r w:rsidRPr="0005553D">
        <w:rPr>
          <w:rFonts w:ascii="Palatino Linotype" w:hAnsi="Palatino Linotype"/>
          <w:i/>
          <w:spacing w:val="-3"/>
          <w:lang w:val="es-ES_tradnl"/>
        </w:rPr>
        <w:t xml:space="preserve">como </w:t>
      </w:r>
      <w:r w:rsidRPr="0005553D">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05553D">
        <w:rPr>
          <w:rFonts w:ascii="Palatino Linotype" w:hAnsi="Palatino Linotype"/>
          <w:b/>
          <w:i/>
          <w:lang w:val="es-ES_tradnl"/>
        </w:rPr>
        <w:t>la propia teleología del recurso de inconformidad se desprende que éste resulta procedente en todos los casos</w:t>
      </w:r>
      <w:r w:rsidRPr="0005553D">
        <w:rPr>
          <w:rFonts w:ascii="Palatino Linotype" w:hAnsi="Palatino Linotype"/>
          <w:b/>
          <w:i/>
          <w:spacing w:val="-12"/>
          <w:lang w:val="es-ES_tradnl"/>
        </w:rPr>
        <w:t xml:space="preserve"> </w:t>
      </w:r>
      <w:r w:rsidRPr="0005553D">
        <w:rPr>
          <w:rFonts w:ascii="Palatino Linotype" w:hAnsi="Palatino Linotype"/>
          <w:b/>
          <w:i/>
          <w:lang w:val="es-ES_tradnl"/>
        </w:rPr>
        <w:t>en</w:t>
      </w:r>
      <w:r w:rsidRPr="0005553D">
        <w:rPr>
          <w:rFonts w:ascii="Palatino Linotype" w:hAnsi="Palatino Linotype"/>
          <w:b/>
          <w:i/>
          <w:spacing w:val="-9"/>
          <w:lang w:val="es-ES_tradnl"/>
        </w:rPr>
        <w:t xml:space="preserve"> </w:t>
      </w:r>
      <w:r w:rsidRPr="0005553D">
        <w:rPr>
          <w:rFonts w:ascii="Palatino Linotype" w:hAnsi="Palatino Linotype"/>
          <w:b/>
          <w:i/>
          <w:lang w:val="es-ES_tradnl"/>
        </w:rPr>
        <w:t>que</w:t>
      </w:r>
      <w:r w:rsidRPr="0005553D">
        <w:rPr>
          <w:rFonts w:ascii="Palatino Linotype" w:hAnsi="Palatino Linotype"/>
          <w:b/>
          <w:i/>
          <w:spacing w:val="-6"/>
          <w:lang w:val="es-ES_tradnl"/>
        </w:rPr>
        <w:t xml:space="preserve"> </w:t>
      </w:r>
      <w:r w:rsidRPr="0005553D">
        <w:rPr>
          <w:rFonts w:ascii="Palatino Linotype" w:hAnsi="Palatino Linotype"/>
          <w:b/>
          <w:i/>
          <w:lang w:val="es-ES_tradnl"/>
        </w:rPr>
        <w:t>el</w:t>
      </w:r>
      <w:r w:rsidRPr="0005553D">
        <w:rPr>
          <w:rFonts w:ascii="Palatino Linotype" w:hAnsi="Palatino Linotype"/>
          <w:b/>
          <w:i/>
          <w:spacing w:val="-11"/>
          <w:lang w:val="es-ES_tradnl"/>
        </w:rPr>
        <w:t xml:space="preserve"> </w:t>
      </w:r>
      <w:r w:rsidRPr="0005553D">
        <w:rPr>
          <w:rFonts w:ascii="Palatino Linotype" w:hAnsi="Palatino Linotype"/>
          <w:b/>
          <w:i/>
          <w:lang w:val="es-ES_tradnl"/>
        </w:rPr>
        <w:lastRenderedPageBreak/>
        <w:t>particular</w:t>
      </w:r>
      <w:r w:rsidRPr="0005553D">
        <w:rPr>
          <w:rFonts w:ascii="Palatino Linotype" w:hAnsi="Palatino Linotype"/>
          <w:b/>
          <w:i/>
          <w:spacing w:val="-9"/>
          <w:lang w:val="es-ES_tradnl"/>
        </w:rPr>
        <w:t xml:space="preserve"> </w:t>
      </w:r>
      <w:r w:rsidRPr="0005553D">
        <w:rPr>
          <w:rFonts w:ascii="Palatino Linotype" w:hAnsi="Palatino Linotype"/>
          <w:b/>
          <w:i/>
          <w:lang w:val="es-ES_tradnl"/>
        </w:rPr>
        <w:t>estime</w:t>
      </w:r>
      <w:r w:rsidRPr="0005553D">
        <w:rPr>
          <w:rFonts w:ascii="Palatino Linotype" w:hAnsi="Palatino Linotype"/>
          <w:b/>
          <w:i/>
          <w:spacing w:val="-7"/>
          <w:lang w:val="es-ES_tradnl"/>
        </w:rPr>
        <w:t xml:space="preserve"> </w:t>
      </w:r>
      <w:r w:rsidRPr="0005553D">
        <w:rPr>
          <w:rFonts w:ascii="Palatino Linotype" w:hAnsi="Palatino Linotype"/>
          <w:b/>
          <w:i/>
          <w:lang w:val="es-ES_tradnl"/>
        </w:rPr>
        <w:t>que</w:t>
      </w:r>
      <w:r w:rsidRPr="0005553D">
        <w:rPr>
          <w:rFonts w:ascii="Palatino Linotype" w:hAnsi="Palatino Linotype"/>
          <w:b/>
          <w:i/>
          <w:spacing w:val="-6"/>
          <w:lang w:val="es-ES_tradnl"/>
        </w:rPr>
        <w:t xml:space="preserve"> </w:t>
      </w:r>
      <w:r w:rsidRPr="0005553D">
        <w:rPr>
          <w:rFonts w:ascii="Palatino Linotype" w:hAnsi="Palatino Linotype"/>
          <w:b/>
          <w:i/>
          <w:lang w:val="es-ES_tradnl"/>
        </w:rPr>
        <w:t>la</w:t>
      </w:r>
      <w:r w:rsidRPr="0005553D">
        <w:rPr>
          <w:rFonts w:ascii="Palatino Linotype" w:hAnsi="Palatino Linotype"/>
          <w:b/>
          <w:i/>
          <w:spacing w:val="-6"/>
          <w:lang w:val="es-ES_tradnl"/>
        </w:rPr>
        <w:t xml:space="preserve"> </w:t>
      </w:r>
      <w:r w:rsidRPr="0005553D">
        <w:rPr>
          <w:rFonts w:ascii="Palatino Linotype" w:hAnsi="Palatino Linotype"/>
          <w:b/>
          <w:i/>
          <w:lang w:val="es-ES_tradnl"/>
        </w:rPr>
        <w:t>resolución</w:t>
      </w:r>
      <w:r w:rsidRPr="0005553D">
        <w:rPr>
          <w:rFonts w:ascii="Palatino Linotype" w:hAnsi="Palatino Linotype"/>
          <w:b/>
          <w:i/>
          <w:spacing w:val="-9"/>
          <w:lang w:val="es-ES_tradnl"/>
        </w:rPr>
        <w:t xml:space="preserve"> </w:t>
      </w:r>
      <w:r w:rsidRPr="0005553D">
        <w:rPr>
          <w:rFonts w:ascii="Palatino Linotype" w:hAnsi="Palatino Linotype"/>
          <w:b/>
          <w:i/>
          <w:lang w:val="es-ES_tradnl"/>
        </w:rPr>
        <w:t>de</w:t>
      </w:r>
      <w:r w:rsidRPr="0005553D">
        <w:rPr>
          <w:rFonts w:ascii="Palatino Linotype" w:hAnsi="Palatino Linotype"/>
          <w:b/>
          <w:i/>
          <w:spacing w:val="-11"/>
          <w:lang w:val="es-ES_tradnl"/>
        </w:rPr>
        <w:t xml:space="preserve"> </w:t>
      </w:r>
      <w:r w:rsidRPr="0005553D">
        <w:rPr>
          <w:rFonts w:ascii="Palatino Linotype" w:hAnsi="Palatino Linotype"/>
          <w:b/>
          <w:i/>
          <w:lang w:val="es-ES_tradnl"/>
        </w:rPr>
        <w:t>un</w:t>
      </w:r>
      <w:r w:rsidRPr="0005553D">
        <w:rPr>
          <w:rFonts w:ascii="Palatino Linotype" w:hAnsi="Palatino Linotype"/>
          <w:b/>
          <w:i/>
          <w:spacing w:val="-10"/>
          <w:lang w:val="es-ES_tradnl"/>
        </w:rPr>
        <w:t xml:space="preserve"> </w:t>
      </w:r>
      <w:r w:rsidRPr="0005553D">
        <w:rPr>
          <w:rFonts w:ascii="Palatino Linotype" w:hAnsi="Palatino Linotype"/>
          <w:b/>
          <w:i/>
          <w:lang w:val="es-ES_tradnl"/>
        </w:rPr>
        <w:t>órgano</w:t>
      </w:r>
      <w:r w:rsidRPr="0005553D">
        <w:rPr>
          <w:rFonts w:ascii="Palatino Linotype" w:hAnsi="Palatino Linotype"/>
          <w:b/>
          <w:i/>
          <w:spacing w:val="-5"/>
          <w:lang w:val="es-ES_tradnl"/>
        </w:rPr>
        <w:t xml:space="preserve"> </w:t>
      </w:r>
      <w:r w:rsidRPr="0005553D">
        <w:rPr>
          <w:rFonts w:ascii="Palatino Linotype" w:hAnsi="Palatino Linotype"/>
          <w:b/>
          <w:i/>
          <w:lang w:val="es-ES_tradnl"/>
        </w:rPr>
        <w:t>garante local</w:t>
      </w:r>
      <w:r w:rsidRPr="0005553D">
        <w:rPr>
          <w:rFonts w:ascii="Palatino Linotype" w:hAnsi="Palatino Linotype"/>
          <w:b/>
          <w:i/>
          <w:spacing w:val="-6"/>
          <w:lang w:val="es-ES_tradnl"/>
        </w:rPr>
        <w:t xml:space="preserve"> </w:t>
      </w:r>
      <w:r w:rsidRPr="0005553D">
        <w:rPr>
          <w:rFonts w:ascii="Palatino Linotype" w:hAnsi="Palatino Linotype"/>
          <w:b/>
          <w:i/>
          <w:lang w:val="es-ES_tradnl"/>
        </w:rPr>
        <w:t>atente</w:t>
      </w:r>
      <w:r w:rsidRPr="0005553D">
        <w:rPr>
          <w:rFonts w:ascii="Palatino Linotype" w:hAnsi="Palatino Linotype"/>
          <w:b/>
          <w:i/>
          <w:spacing w:val="-6"/>
          <w:lang w:val="es-ES_tradnl"/>
        </w:rPr>
        <w:t xml:space="preserve"> </w:t>
      </w:r>
      <w:r w:rsidRPr="0005553D">
        <w:rPr>
          <w:rFonts w:ascii="Palatino Linotype" w:hAnsi="Palatino Linotype"/>
          <w:b/>
          <w:i/>
          <w:lang w:val="es-ES_tradnl"/>
        </w:rPr>
        <w:t>en</w:t>
      </w:r>
      <w:r w:rsidRPr="0005553D">
        <w:rPr>
          <w:rFonts w:ascii="Palatino Linotype" w:hAnsi="Palatino Linotype"/>
          <w:b/>
          <w:i/>
          <w:spacing w:val="-5"/>
          <w:lang w:val="es-ES_tradnl"/>
        </w:rPr>
        <w:t xml:space="preserve"> </w:t>
      </w:r>
      <w:r w:rsidRPr="0005553D">
        <w:rPr>
          <w:rFonts w:ascii="Palatino Linotype" w:hAnsi="Palatino Linotype"/>
          <w:b/>
          <w:i/>
          <w:lang w:val="es-ES_tradnl"/>
        </w:rPr>
        <w:t>contra</w:t>
      </w:r>
      <w:r w:rsidRPr="0005553D">
        <w:rPr>
          <w:rFonts w:ascii="Palatino Linotype" w:hAnsi="Palatino Linotype"/>
          <w:b/>
          <w:i/>
          <w:spacing w:val="-2"/>
          <w:lang w:val="es-ES_tradnl"/>
        </w:rPr>
        <w:t xml:space="preserve"> </w:t>
      </w:r>
      <w:r w:rsidRPr="0005553D">
        <w:rPr>
          <w:rFonts w:ascii="Palatino Linotype" w:hAnsi="Palatino Linotype"/>
          <w:b/>
          <w:i/>
          <w:lang w:val="es-ES_tradnl"/>
        </w:rPr>
        <w:t>del</w:t>
      </w:r>
      <w:r w:rsidRPr="0005553D">
        <w:rPr>
          <w:rFonts w:ascii="Palatino Linotype" w:hAnsi="Palatino Linotype"/>
          <w:b/>
          <w:i/>
          <w:spacing w:val="-2"/>
          <w:lang w:val="es-ES_tradnl"/>
        </w:rPr>
        <w:t xml:space="preserve"> </w:t>
      </w:r>
      <w:r w:rsidRPr="0005553D">
        <w:rPr>
          <w:rFonts w:ascii="Palatino Linotype" w:hAnsi="Palatino Linotype"/>
          <w:b/>
          <w:i/>
          <w:lang w:val="es-ES_tradnl"/>
        </w:rPr>
        <w:t>efectivo</w:t>
      </w:r>
      <w:r w:rsidRPr="0005553D">
        <w:rPr>
          <w:rFonts w:ascii="Palatino Linotype" w:hAnsi="Palatino Linotype"/>
          <w:b/>
          <w:i/>
          <w:spacing w:val="-4"/>
          <w:lang w:val="es-ES_tradnl"/>
        </w:rPr>
        <w:t xml:space="preserve"> </w:t>
      </w:r>
      <w:r w:rsidRPr="0005553D">
        <w:rPr>
          <w:rFonts w:ascii="Palatino Linotype" w:hAnsi="Palatino Linotype"/>
          <w:b/>
          <w:i/>
          <w:lang w:val="es-ES_tradnl"/>
        </w:rPr>
        <w:t>ejercicio</w:t>
      </w:r>
      <w:r w:rsidRPr="0005553D">
        <w:rPr>
          <w:rFonts w:ascii="Palatino Linotype" w:hAnsi="Palatino Linotype"/>
          <w:b/>
          <w:i/>
          <w:spacing w:val="-5"/>
          <w:lang w:val="es-ES_tradnl"/>
        </w:rPr>
        <w:t xml:space="preserve"> </w:t>
      </w:r>
      <w:r w:rsidRPr="0005553D">
        <w:rPr>
          <w:rFonts w:ascii="Palatino Linotype" w:hAnsi="Palatino Linotype"/>
          <w:b/>
          <w:i/>
          <w:lang w:val="es-ES_tradnl"/>
        </w:rPr>
        <w:t>de</w:t>
      </w:r>
      <w:r w:rsidRPr="0005553D">
        <w:rPr>
          <w:rFonts w:ascii="Palatino Linotype" w:hAnsi="Palatino Linotype"/>
          <w:b/>
          <w:i/>
          <w:spacing w:val="-2"/>
          <w:lang w:val="es-ES_tradnl"/>
        </w:rPr>
        <w:t xml:space="preserve"> </w:t>
      </w:r>
      <w:r w:rsidRPr="0005553D">
        <w:rPr>
          <w:rFonts w:ascii="Palatino Linotype" w:hAnsi="Palatino Linotype"/>
          <w:b/>
          <w:i/>
          <w:lang w:val="es-ES_tradnl"/>
        </w:rPr>
        <w:t>su</w:t>
      </w:r>
      <w:r w:rsidRPr="0005553D">
        <w:rPr>
          <w:rFonts w:ascii="Palatino Linotype" w:hAnsi="Palatino Linotype"/>
          <w:b/>
          <w:i/>
          <w:spacing w:val="-9"/>
          <w:lang w:val="es-ES_tradnl"/>
        </w:rPr>
        <w:t xml:space="preserve"> </w:t>
      </w:r>
      <w:r w:rsidRPr="0005553D">
        <w:rPr>
          <w:rFonts w:ascii="Palatino Linotype" w:hAnsi="Palatino Linotype"/>
          <w:b/>
          <w:i/>
          <w:lang w:val="es-ES_tradnl"/>
        </w:rPr>
        <w:t>derecho</w:t>
      </w:r>
      <w:r w:rsidRPr="0005553D">
        <w:rPr>
          <w:rFonts w:ascii="Palatino Linotype" w:hAnsi="Palatino Linotype"/>
          <w:b/>
          <w:i/>
          <w:spacing w:val="-5"/>
          <w:lang w:val="es-ES_tradnl"/>
        </w:rPr>
        <w:t xml:space="preserve"> </w:t>
      </w:r>
      <w:r w:rsidRPr="0005553D">
        <w:rPr>
          <w:rFonts w:ascii="Palatino Linotype" w:hAnsi="Palatino Linotype"/>
          <w:b/>
          <w:i/>
          <w:lang w:val="es-ES_tradnl"/>
        </w:rPr>
        <w:t>de</w:t>
      </w:r>
      <w:r w:rsidRPr="0005553D">
        <w:rPr>
          <w:rFonts w:ascii="Palatino Linotype" w:hAnsi="Palatino Linotype"/>
          <w:b/>
          <w:i/>
          <w:spacing w:val="-2"/>
          <w:lang w:val="es-ES_tradnl"/>
        </w:rPr>
        <w:t xml:space="preserve"> </w:t>
      </w:r>
      <w:r w:rsidRPr="0005553D">
        <w:rPr>
          <w:rFonts w:ascii="Palatino Linotype" w:hAnsi="Palatino Linotype"/>
          <w:b/>
          <w:i/>
          <w:lang w:val="es-ES_tradnl"/>
        </w:rPr>
        <w:t>acceso</w:t>
      </w:r>
      <w:r w:rsidRPr="0005553D">
        <w:rPr>
          <w:rFonts w:ascii="Palatino Linotype" w:hAnsi="Palatino Linotype"/>
          <w:b/>
          <w:i/>
          <w:spacing w:val="-4"/>
          <w:lang w:val="es-ES_tradnl"/>
        </w:rPr>
        <w:t xml:space="preserve"> </w:t>
      </w:r>
      <w:r w:rsidRPr="0005553D">
        <w:rPr>
          <w:rFonts w:ascii="Palatino Linotype" w:hAnsi="Palatino Linotype"/>
          <w:b/>
          <w:i/>
          <w:lang w:val="es-ES_tradnl"/>
        </w:rPr>
        <w:t>a</w:t>
      </w:r>
      <w:r w:rsidRPr="0005553D">
        <w:rPr>
          <w:rFonts w:ascii="Palatino Linotype" w:hAnsi="Palatino Linotype"/>
          <w:b/>
          <w:i/>
          <w:spacing w:val="-1"/>
          <w:lang w:val="es-ES_tradnl"/>
        </w:rPr>
        <w:t xml:space="preserve"> </w:t>
      </w:r>
      <w:r w:rsidRPr="0005553D">
        <w:rPr>
          <w:rFonts w:ascii="Palatino Linotype" w:hAnsi="Palatino Linotype"/>
          <w:b/>
          <w:i/>
          <w:lang w:val="es-ES_tradnl"/>
        </w:rPr>
        <w:t>la información</w:t>
      </w:r>
      <w:r w:rsidRPr="0005553D">
        <w:rPr>
          <w:rFonts w:ascii="Palatino Linotype" w:hAnsi="Palatino Linotype"/>
          <w:i/>
          <w:lang w:val="es-ES_tradnl"/>
        </w:rPr>
        <w:t xml:space="preserve">; cuestión en la que claro está, </w:t>
      </w:r>
      <w:r w:rsidRPr="0005553D">
        <w:rPr>
          <w:rFonts w:ascii="Palatino Linotype" w:hAnsi="Palatino Linotype"/>
          <w:i/>
          <w:spacing w:val="-3"/>
          <w:lang w:val="es-ES_tradnl"/>
        </w:rPr>
        <w:t xml:space="preserve">se </w:t>
      </w:r>
      <w:r w:rsidRPr="0005553D">
        <w:rPr>
          <w:rFonts w:ascii="Palatino Linotype" w:hAnsi="Palatino Linotype"/>
          <w:i/>
          <w:lang w:val="es-ES_tradnl"/>
        </w:rPr>
        <w:t>encuentran incluidas aquellas determinaciones que pudieran constituir una negativa de acceso a la información en los términos requeridos por el</w:t>
      </w:r>
      <w:r w:rsidRPr="0005553D">
        <w:rPr>
          <w:rFonts w:ascii="Palatino Linotype" w:hAnsi="Palatino Linotype"/>
          <w:i/>
          <w:spacing w:val="-17"/>
          <w:lang w:val="es-ES_tradnl"/>
        </w:rPr>
        <w:t xml:space="preserve"> </w:t>
      </w:r>
      <w:r w:rsidRPr="0005553D">
        <w:rPr>
          <w:rFonts w:ascii="Palatino Linotype" w:hAnsi="Palatino Linotype"/>
          <w:i/>
          <w:lang w:val="es-ES_tradnl"/>
        </w:rPr>
        <w:t>particular.</w:t>
      </w:r>
    </w:p>
    <w:p w:rsidR="00334AC9" w:rsidRPr="0005553D" w:rsidRDefault="00334AC9" w:rsidP="009566C8">
      <w:pPr>
        <w:pStyle w:val="Textoindependiente"/>
        <w:spacing w:before="1" w:line="276" w:lineRule="auto"/>
        <w:ind w:left="567" w:right="616" w:hanging="720"/>
        <w:rPr>
          <w:rFonts w:ascii="Palatino Linotype" w:hAnsi="Palatino Linotype"/>
          <w:szCs w:val="24"/>
          <w:lang w:val="es-ES_tradnl"/>
        </w:rPr>
      </w:pPr>
    </w:p>
    <w:p w:rsidR="00334AC9" w:rsidRPr="0005553D" w:rsidRDefault="00334AC9" w:rsidP="009566C8">
      <w:pPr>
        <w:spacing w:line="276" w:lineRule="auto"/>
        <w:ind w:left="567" w:right="616" w:hanging="720"/>
        <w:jc w:val="both"/>
        <w:rPr>
          <w:rFonts w:ascii="Palatino Linotype" w:hAnsi="Palatino Linotype"/>
          <w:i/>
          <w:lang w:val="es-ES_tradnl"/>
        </w:rPr>
      </w:pPr>
      <w:r w:rsidRPr="0005553D">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05553D">
        <w:rPr>
          <w:rFonts w:ascii="Palatino Linotype" w:hAnsi="Palatino Linotype"/>
          <w:i/>
          <w:spacing w:val="-43"/>
          <w:lang w:val="es-ES_tradnl"/>
        </w:rPr>
        <w:t xml:space="preserve"> </w:t>
      </w:r>
      <w:r w:rsidRPr="0005553D">
        <w:rPr>
          <w:rFonts w:ascii="Palatino Linotype" w:hAnsi="Palatino Linotype"/>
          <w:i/>
          <w:lang w:val="es-ES_tradnl"/>
        </w:rPr>
        <w:t xml:space="preserve">y se constituye en el </w:t>
      </w:r>
      <w:r w:rsidRPr="0005553D">
        <w:rPr>
          <w:rFonts w:ascii="Palatino Linotype" w:hAnsi="Palatino Linotype"/>
          <w:i/>
          <w:spacing w:val="-2"/>
          <w:lang w:val="es-ES_tradnl"/>
        </w:rPr>
        <w:t xml:space="preserve">primer </w:t>
      </w:r>
      <w:r w:rsidRPr="0005553D">
        <w:rPr>
          <w:rFonts w:ascii="Palatino Linotype" w:hAnsi="Palatino Linotype"/>
          <w:b/>
          <w:i/>
          <w:lang w:val="es-ES_tradnl"/>
        </w:rPr>
        <w:t xml:space="preserve">precedente judicial respecto de </w:t>
      </w:r>
      <w:r w:rsidRPr="0005553D">
        <w:rPr>
          <w:rFonts w:ascii="Palatino Linotype" w:hAnsi="Palatino Linotype"/>
          <w:b/>
          <w:i/>
          <w:spacing w:val="-3"/>
          <w:lang w:val="es-ES_tradnl"/>
        </w:rPr>
        <w:t xml:space="preserve">la </w:t>
      </w:r>
      <w:r w:rsidRPr="0005553D">
        <w:rPr>
          <w:rFonts w:ascii="Palatino Linotype" w:hAnsi="Palatino Linotype"/>
          <w:b/>
          <w:i/>
          <w:lang w:val="es-ES_tradnl"/>
        </w:rPr>
        <w:t>interpretación de las causales de procedencia del recurso de inconformidad</w:t>
      </w:r>
      <w:r w:rsidRPr="0005553D">
        <w:rPr>
          <w:rFonts w:ascii="Palatino Linotype" w:hAnsi="Palatino Linotype"/>
          <w:i/>
          <w:lang w:val="es-ES_tradnl"/>
        </w:rPr>
        <w:t>, contenidas en el artículo</w:t>
      </w:r>
      <w:r w:rsidRPr="0005553D">
        <w:rPr>
          <w:rFonts w:ascii="Palatino Linotype" w:hAnsi="Palatino Linotype"/>
          <w:i/>
          <w:spacing w:val="-6"/>
          <w:lang w:val="es-ES_tradnl"/>
        </w:rPr>
        <w:t xml:space="preserve"> </w:t>
      </w:r>
      <w:r w:rsidRPr="0005553D">
        <w:rPr>
          <w:rFonts w:ascii="Palatino Linotype" w:hAnsi="Palatino Linotype"/>
          <w:i/>
          <w:lang w:val="es-ES_tradnl"/>
        </w:rPr>
        <w:t>160</w:t>
      </w:r>
      <w:r w:rsidRPr="0005553D">
        <w:rPr>
          <w:rFonts w:ascii="Palatino Linotype" w:hAnsi="Palatino Linotype"/>
          <w:i/>
          <w:spacing w:val="-5"/>
          <w:lang w:val="es-ES_tradnl"/>
        </w:rPr>
        <w:t xml:space="preserve"> </w:t>
      </w:r>
      <w:r w:rsidRPr="0005553D">
        <w:rPr>
          <w:rFonts w:ascii="Palatino Linotype" w:hAnsi="Palatino Linotype"/>
          <w:i/>
          <w:lang w:val="es-ES_tradnl"/>
        </w:rPr>
        <w:t>de</w:t>
      </w:r>
      <w:r w:rsidRPr="0005553D">
        <w:rPr>
          <w:rFonts w:ascii="Palatino Linotype" w:hAnsi="Palatino Linotype"/>
          <w:i/>
          <w:spacing w:val="-10"/>
          <w:lang w:val="es-ES_tradnl"/>
        </w:rPr>
        <w:t xml:space="preserve"> </w:t>
      </w:r>
      <w:r w:rsidRPr="0005553D">
        <w:rPr>
          <w:rFonts w:ascii="Palatino Linotype" w:hAnsi="Palatino Linotype"/>
          <w:i/>
          <w:lang w:val="es-ES_tradnl"/>
        </w:rPr>
        <w:t>la</w:t>
      </w:r>
      <w:r w:rsidRPr="0005553D">
        <w:rPr>
          <w:rFonts w:ascii="Palatino Linotype" w:hAnsi="Palatino Linotype"/>
          <w:i/>
          <w:spacing w:val="-1"/>
          <w:lang w:val="es-ES_tradnl"/>
        </w:rPr>
        <w:t xml:space="preserve"> </w:t>
      </w:r>
      <w:r w:rsidRPr="0005553D">
        <w:rPr>
          <w:rFonts w:ascii="Palatino Linotype" w:hAnsi="Palatino Linotype"/>
          <w:i/>
          <w:lang w:val="es-ES_tradnl"/>
        </w:rPr>
        <w:t>Ley</w:t>
      </w:r>
      <w:r w:rsidRPr="0005553D">
        <w:rPr>
          <w:rFonts w:ascii="Palatino Linotype" w:hAnsi="Palatino Linotype"/>
          <w:i/>
          <w:spacing w:val="-7"/>
          <w:lang w:val="es-ES_tradnl"/>
        </w:rPr>
        <w:t xml:space="preserve"> </w:t>
      </w:r>
      <w:r w:rsidRPr="0005553D">
        <w:rPr>
          <w:rFonts w:ascii="Palatino Linotype" w:hAnsi="Palatino Linotype"/>
          <w:i/>
          <w:lang w:val="es-ES_tradnl"/>
        </w:rPr>
        <w:t>General</w:t>
      </w:r>
      <w:r w:rsidRPr="0005553D">
        <w:rPr>
          <w:rFonts w:ascii="Palatino Linotype" w:hAnsi="Palatino Linotype"/>
          <w:i/>
          <w:spacing w:val="-6"/>
          <w:lang w:val="es-ES_tradnl"/>
        </w:rPr>
        <w:t xml:space="preserve"> </w:t>
      </w:r>
      <w:r w:rsidRPr="0005553D">
        <w:rPr>
          <w:rFonts w:ascii="Palatino Linotype" w:hAnsi="Palatino Linotype"/>
          <w:i/>
          <w:lang w:val="es-ES_tradnl"/>
        </w:rPr>
        <w:t>de</w:t>
      </w:r>
      <w:r w:rsidRPr="0005553D">
        <w:rPr>
          <w:rFonts w:ascii="Palatino Linotype" w:hAnsi="Palatino Linotype"/>
          <w:i/>
          <w:spacing w:val="-10"/>
          <w:lang w:val="es-ES_tradnl"/>
        </w:rPr>
        <w:t xml:space="preserve"> </w:t>
      </w:r>
      <w:r w:rsidRPr="0005553D">
        <w:rPr>
          <w:rFonts w:ascii="Palatino Linotype" w:hAnsi="Palatino Linotype"/>
          <w:i/>
          <w:lang w:val="es-ES_tradnl"/>
        </w:rPr>
        <w:t>Transparencia</w:t>
      </w:r>
      <w:r w:rsidRPr="0005553D">
        <w:rPr>
          <w:rFonts w:ascii="Palatino Linotype" w:hAnsi="Palatino Linotype"/>
          <w:i/>
          <w:spacing w:val="-5"/>
          <w:lang w:val="es-ES_tradnl"/>
        </w:rPr>
        <w:t xml:space="preserve"> </w:t>
      </w:r>
      <w:r w:rsidRPr="0005553D">
        <w:rPr>
          <w:rFonts w:ascii="Palatino Linotype" w:hAnsi="Palatino Linotype"/>
          <w:i/>
          <w:lang w:val="es-ES_tradnl"/>
        </w:rPr>
        <w:t>y</w:t>
      </w:r>
      <w:r w:rsidRPr="0005553D">
        <w:rPr>
          <w:rFonts w:ascii="Palatino Linotype" w:hAnsi="Palatino Linotype"/>
          <w:i/>
          <w:spacing w:val="-1"/>
          <w:lang w:val="es-ES_tradnl"/>
        </w:rPr>
        <w:t xml:space="preserve"> </w:t>
      </w:r>
      <w:r w:rsidRPr="0005553D">
        <w:rPr>
          <w:rFonts w:ascii="Palatino Linotype" w:hAnsi="Palatino Linotype"/>
          <w:i/>
          <w:lang w:val="es-ES_tradnl"/>
        </w:rPr>
        <w:t>Acceso</w:t>
      </w:r>
      <w:r w:rsidRPr="0005553D">
        <w:rPr>
          <w:rFonts w:ascii="Palatino Linotype" w:hAnsi="Palatino Linotype"/>
          <w:i/>
          <w:spacing w:val="-6"/>
          <w:lang w:val="es-ES_tradnl"/>
        </w:rPr>
        <w:t xml:space="preserve"> </w:t>
      </w:r>
      <w:r w:rsidRPr="0005553D">
        <w:rPr>
          <w:rFonts w:ascii="Palatino Linotype" w:hAnsi="Palatino Linotype"/>
          <w:i/>
          <w:lang w:val="es-ES_tradnl"/>
        </w:rPr>
        <w:t>a</w:t>
      </w:r>
      <w:r w:rsidRPr="0005553D">
        <w:rPr>
          <w:rFonts w:ascii="Palatino Linotype" w:hAnsi="Palatino Linotype"/>
          <w:i/>
          <w:spacing w:val="-5"/>
          <w:lang w:val="es-ES_tradnl"/>
        </w:rPr>
        <w:t xml:space="preserve"> </w:t>
      </w:r>
      <w:r w:rsidRPr="0005553D">
        <w:rPr>
          <w:rFonts w:ascii="Palatino Linotype" w:hAnsi="Palatino Linotype"/>
          <w:i/>
          <w:lang w:val="es-ES_tradnl"/>
        </w:rPr>
        <w:t>la</w:t>
      </w:r>
      <w:r w:rsidRPr="0005553D">
        <w:rPr>
          <w:rFonts w:ascii="Palatino Linotype" w:hAnsi="Palatino Linotype"/>
          <w:i/>
          <w:spacing w:val="-5"/>
          <w:lang w:val="es-ES_tradnl"/>
        </w:rPr>
        <w:t xml:space="preserve"> </w:t>
      </w:r>
      <w:r w:rsidRPr="0005553D">
        <w:rPr>
          <w:rFonts w:ascii="Palatino Linotype" w:hAnsi="Palatino Linotype"/>
          <w:i/>
          <w:lang w:val="es-ES_tradnl"/>
        </w:rPr>
        <w:t>Información</w:t>
      </w:r>
      <w:r w:rsidRPr="0005553D">
        <w:rPr>
          <w:rFonts w:ascii="Palatino Linotype" w:hAnsi="Palatino Linotype"/>
          <w:i/>
          <w:spacing w:val="-5"/>
          <w:lang w:val="es-ES_tradnl"/>
        </w:rPr>
        <w:t xml:space="preserve"> </w:t>
      </w:r>
      <w:r w:rsidRPr="0005553D">
        <w:rPr>
          <w:rFonts w:ascii="Palatino Linotype" w:hAnsi="Palatino Linotype"/>
          <w:i/>
          <w:lang w:val="es-ES_tradnl"/>
        </w:rPr>
        <w:t>Pública.</w:t>
      </w:r>
    </w:p>
    <w:p w:rsidR="00334AC9" w:rsidRPr="0005553D" w:rsidRDefault="00334AC9" w:rsidP="009566C8">
      <w:pPr>
        <w:pStyle w:val="Textoindependiente"/>
        <w:spacing w:before="9" w:line="276" w:lineRule="auto"/>
        <w:ind w:left="567" w:right="616" w:hanging="720"/>
        <w:rPr>
          <w:rFonts w:ascii="Palatino Linotype" w:hAnsi="Palatino Linotype"/>
          <w:szCs w:val="24"/>
          <w:lang w:val="es-ES_tradnl"/>
        </w:rPr>
      </w:pPr>
    </w:p>
    <w:p w:rsidR="00334AC9" w:rsidRPr="0005553D" w:rsidRDefault="00334AC9" w:rsidP="009566C8">
      <w:pPr>
        <w:spacing w:line="276" w:lineRule="auto"/>
        <w:ind w:left="567" w:right="616" w:hanging="720"/>
        <w:jc w:val="both"/>
        <w:rPr>
          <w:rFonts w:ascii="Palatino Linotype" w:hAnsi="Palatino Linotype"/>
          <w:i/>
          <w:lang w:val="es-ES_tradnl"/>
        </w:rPr>
      </w:pPr>
      <w:r w:rsidRPr="0005553D">
        <w:rPr>
          <w:rFonts w:ascii="Palatino Linotype" w:hAnsi="Palatino Linotype"/>
          <w:i/>
          <w:lang w:val="es-ES_tradnl"/>
        </w:rPr>
        <w:tab/>
        <w:t xml:space="preserve">Por consiguiente, se estima conveniente considerar que </w:t>
      </w:r>
      <w:r w:rsidRPr="0005553D">
        <w:rPr>
          <w:rFonts w:ascii="Palatino Linotype" w:hAnsi="Palatino Linotype"/>
          <w:b/>
          <w:i/>
          <w:lang w:val="es-ES_tradnl"/>
        </w:rPr>
        <w:t xml:space="preserve">el recurso de inconformidad es idóneo para reclamar diversas negativas de acceso a la información que se imputen a órganos garantes locales, </w:t>
      </w:r>
      <w:r w:rsidRPr="0005553D">
        <w:rPr>
          <w:rFonts w:ascii="Palatino Linotype" w:hAnsi="Palatino Linotype"/>
          <w:i/>
          <w:lang w:val="es-ES_tradnl"/>
        </w:rPr>
        <w:t>sin que debamos limitarnos sólo a la confirmación o modificación de clasificación, confirmación de inexistencia,</w:t>
      </w:r>
      <w:r w:rsidRPr="0005553D">
        <w:rPr>
          <w:rFonts w:ascii="Palatino Linotype" w:hAnsi="Palatino Linotype"/>
          <w:i/>
          <w:spacing w:val="-11"/>
          <w:lang w:val="es-ES_tradnl"/>
        </w:rPr>
        <w:t xml:space="preserve"> </w:t>
      </w:r>
      <w:r w:rsidRPr="0005553D">
        <w:rPr>
          <w:rFonts w:ascii="Palatino Linotype" w:hAnsi="Palatino Linotype"/>
          <w:i/>
          <w:lang w:val="es-ES_tradnl"/>
        </w:rPr>
        <w:t>o</w:t>
      </w:r>
      <w:r w:rsidRPr="0005553D">
        <w:rPr>
          <w:rFonts w:ascii="Palatino Linotype" w:hAnsi="Palatino Linotype"/>
          <w:i/>
          <w:spacing w:val="-15"/>
          <w:lang w:val="es-ES_tradnl"/>
        </w:rPr>
        <w:t xml:space="preserve"> </w:t>
      </w:r>
      <w:r w:rsidRPr="0005553D">
        <w:rPr>
          <w:rFonts w:ascii="Palatino Linotype" w:hAnsi="Palatino Linotype"/>
          <w:i/>
          <w:lang w:val="es-ES_tradnl"/>
        </w:rPr>
        <w:t>la</w:t>
      </w:r>
      <w:r w:rsidRPr="0005553D">
        <w:rPr>
          <w:rFonts w:ascii="Palatino Linotype" w:hAnsi="Palatino Linotype"/>
          <w:i/>
          <w:spacing w:val="-11"/>
          <w:lang w:val="es-ES_tradnl"/>
        </w:rPr>
        <w:t xml:space="preserve"> </w:t>
      </w:r>
      <w:r w:rsidRPr="0005553D">
        <w:rPr>
          <w:rFonts w:ascii="Palatino Linotype" w:hAnsi="Palatino Linotype"/>
          <w:i/>
          <w:lang w:val="es-ES_tradnl"/>
        </w:rPr>
        <w:t>falta</w:t>
      </w:r>
      <w:r w:rsidRPr="0005553D">
        <w:rPr>
          <w:rFonts w:ascii="Palatino Linotype" w:hAnsi="Palatino Linotype"/>
          <w:i/>
          <w:spacing w:val="-10"/>
          <w:lang w:val="es-ES_tradnl"/>
        </w:rPr>
        <w:t xml:space="preserve"> </w:t>
      </w:r>
      <w:r w:rsidRPr="0005553D">
        <w:rPr>
          <w:rFonts w:ascii="Palatino Linotype" w:hAnsi="Palatino Linotype"/>
          <w:i/>
          <w:lang w:val="es-ES_tradnl"/>
        </w:rPr>
        <w:t>de</w:t>
      </w:r>
      <w:r w:rsidRPr="0005553D">
        <w:rPr>
          <w:rFonts w:ascii="Palatino Linotype" w:hAnsi="Palatino Linotype"/>
          <w:i/>
          <w:spacing w:val="-11"/>
          <w:lang w:val="es-ES_tradnl"/>
        </w:rPr>
        <w:t xml:space="preserve"> </w:t>
      </w:r>
      <w:r w:rsidRPr="0005553D">
        <w:rPr>
          <w:rFonts w:ascii="Palatino Linotype" w:hAnsi="Palatino Linotype"/>
          <w:i/>
          <w:lang w:val="es-ES_tradnl"/>
        </w:rPr>
        <w:t>una</w:t>
      </w:r>
      <w:r w:rsidRPr="0005553D">
        <w:rPr>
          <w:rFonts w:ascii="Palatino Linotype" w:hAnsi="Palatino Linotype"/>
          <w:i/>
          <w:spacing w:val="-10"/>
          <w:lang w:val="es-ES_tradnl"/>
        </w:rPr>
        <w:t xml:space="preserve"> </w:t>
      </w:r>
      <w:r w:rsidRPr="0005553D">
        <w:rPr>
          <w:rFonts w:ascii="Palatino Linotype" w:hAnsi="Palatino Linotype"/>
          <w:i/>
          <w:lang w:val="es-ES_tradnl"/>
        </w:rPr>
        <w:t>resolución</w:t>
      </w:r>
      <w:r w:rsidRPr="0005553D">
        <w:rPr>
          <w:rFonts w:ascii="Palatino Linotype" w:hAnsi="Palatino Linotype"/>
          <w:i/>
          <w:spacing w:val="-11"/>
          <w:lang w:val="es-ES_tradnl"/>
        </w:rPr>
        <w:t xml:space="preserve"> </w:t>
      </w:r>
      <w:r w:rsidRPr="0005553D">
        <w:rPr>
          <w:rFonts w:ascii="Palatino Linotype" w:hAnsi="Palatino Linotype"/>
          <w:i/>
          <w:lang w:val="es-ES_tradnl"/>
        </w:rPr>
        <w:t>dentro</w:t>
      </w:r>
      <w:r w:rsidRPr="0005553D">
        <w:rPr>
          <w:rFonts w:ascii="Palatino Linotype" w:hAnsi="Palatino Linotype"/>
          <w:i/>
          <w:spacing w:val="-10"/>
          <w:lang w:val="es-ES_tradnl"/>
        </w:rPr>
        <w:t xml:space="preserve"> </w:t>
      </w:r>
      <w:r w:rsidRPr="0005553D">
        <w:rPr>
          <w:rFonts w:ascii="Palatino Linotype" w:hAnsi="Palatino Linotype"/>
          <w:i/>
          <w:lang w:val="es-ES_tradnl"/>
        </w:rPr>
        <w:t>del</w:t>
      </w:r>
      <w:r w:rsidRPr="0005553D">
        <w:rPr>
          <w:rFonts w:ascii="Palatino Linotype" w:hAnsi="Palatino Linotype"/>
          <w:i/>
          <w:spacing w:val="-12"/>
          <w:lang w:val="es-ES_tradnl"/>
        </w:rPr>
        <w:t xml:space="preserve"> </w:t>
      </w:r>
      <w:r w:rsidRPr="0005553D">
        <w:rPr>
          <w:rFonts w:ascii="Palatino Linotype" w:hAnsi="Palatino Linotype"/>
          <w:i/>
          <w:lang w:val="es-ES_tradnl"/>
        </w:rPr>
        <w:t>plazo</w:t>
      </w:r>
      <w:r w:rsidRPr="0005553D">
        <w:rPr>
          <w:rFonts w:ascii="Palatino Linotype" w:hAnsi="Palatino Linotype"/>
          <w:i/>
          <w:spacing w:val="-10"/>
          <w:lang w:val="es-ES_tradnl"/>
        </w:rPr>
        <w:t xml:space="preserve"> </w:t>
      </w:r>
      <w:r w:rsidRPr="0005553D">
        <w:rPr>
          <w:rFonts w:ascii="Palatino Linotype" w:hAnsi="Palatino Linotype"/>
          <w:i/>
          <w:lang w:val="es-ES_tradnl"/>
        </w:rPr>
        <w:t>previsto</w:t>
      </w:r>
      <w:r w:rsidRPr="0005553D">
        <w:rPr>
          <w:rFonts w:ascii="Palatino Linotype" w:hAnsi="Palatino Linotype"/>
          <w:i/>
          <w:spacing w:val="-10"/>
          <w:lang w:val="es-ES_tradnl"/>
        </w:rPr>
        <w:t xml:space="preserve"> </w:t>
      </w:r>
      <w:r w:rsidRPr="0005553D">
        <w:rPr>
          <w:rFonts w:ascii="Palatino Linotype" w:hAnsi="Palatino Linotype"/>
          <w:i/>
          <w:lang w:val="es-ES_tradnl"/>
        </w:rPr>
        <w:t>para</w:t>
      </w:r>
      <w:r w:rsidRPr="0005553D">
        <w:rPr>
          <w:rFonts w:ascii="Palatino Linotype" w:hAnsi="Palatino Linotype"/>
          <w:i/>
          <w:spacing w:val="-10"/>
          <w:lang w:val="es-ES_tradnl"/>
        </w:rPr>
        <w:t xml:space="preserve"> </w:t>
      </w:r>
      <w:r w:rsidRPr="0005553D">
        <w:rPr>
          <w:rFonts w:ascii="Palatino Linotype" w:hAnsi="Palatino Linotype"/>
          <w:i/>
          <w:lang w:val="es-ES_tradnl"/>
        </w:rPr>
        <w:t>ello,</w:t>
      </w:r>
      <w:r w:rsidRPr="0005553D">
        <w:rPr>
          <w:rFonts w:ascii="Palatino Linotype" w:hAnsi="Palatino Linotype"/>
          <w:i/>
          <w:spacing w:val="-11"/>
          <w:lang w:val="es-ES_tradnl"/>
        </w:rPr>
        <w:t xml:space="preserve"> </w:t>
      </w:r>
      <w:r w:rsidRPr="0005553D">
        <w:rPr>
          <w:rFonts w:ascii="Palatino Linotype" w:hAnsi="Palatino Linotype"/>
          <w:i/>
          <w:lang w:val="es-ES_tradnl"/>
        </w:rPr>
        <w:t>esto</w:t>
      </w:r>
      <w:r w:rsidRPr="0005553D">
        <w:rPr>
          <w:rFonts w:ascii="Palatino Linotype" w:hAnsi="Palatino Linotype"/>
          <w:i/>
          <w:spacing w:val="-9"/>
          <w:lang w:val="es-ES_tradnl"/>
        </w:rPr>
        <w:t xml:space="preserve"> </w:t>
      </w:r>
      <w:r w:rsidRPr="0005553D">
        <w:rPr>
          <w:rFonts w:ascii="Palatino Linotype" w:hAnsi="Palatino Linotype"/>
          <w:i/>
          <w:lang w:val="es-ES_tradnl"/>
        </w:rPr>
        <w:t xml:space="preserve">con el fin de </w:t>
      </w:r>
      <w:r w:rsidRPr="0005553D">
        <w:rPr>
          <w:rFonts w:ascii="Palatino Linotype" w:hAnsi="Palatino Linotype"/>
          <w:b/>
          <w:i/>
          <w:lang w:val="es-ES_tradnl"/>
        </w:rPr>
        <w:t>favorecer la tutela del derecho de acceso a la información</w:t>
      </w:r>
      <w:r w:rsidRPr="0005553D">
        <w:rPr>
          <w:rFonts w:ascii="Palatino Linotype" w:hAnsi="Palatino Linotype"/>
          <w:i/>
          <w:lang w:val="es-ES_tradnl"/>
        </w:rPr>
        <w:t>; por lo anterior es que resulta procedente la admisión al existir una causal de procedencia en el caso que nos</w:t>
      </w:r>
      <w:r w:rsidRPr="0005553D">
        <w:rPr>
          <w:rFonts w:ascii="Palatino Linotype" w:hAnsi="Palatino Linotype"/>
          <w:i/>
          <w:spacing w:val="-2"/>
          <w:lang w:val="es-ES_tradnl"/>
        </w:rPr>
        <w:t xml:space="preserve"> </w:t>
      </w:r>
      <w:r w:rsidRPr="0005553D">
        <w:rPr>
          <w:rFonts w:ascii="Palatino Linotype" w:hAnsi="Palatino Linotype"/>
          <w:i/>
          <w:lang w:val="es-ES_tradnl"/>
        </w:rPr>
        <w:t>ocupa.”</w:t>
      </w:r>
    </w:p>
    <w:p w:rsidR="00334AC9" w:rsidRPr="0005553D"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05553D"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05553D">
        <w:rPr>
          <w:rFonts w:ascii="Palatino Linotype" w:hAnsi="Palatino Linotype"/>
          <w:spacing w:val="-3"/>
          <w:lang w:val="es-ES_tradnl"/>
        </w:rPr>
        <w:t xml:space="preserve"> </w:t>
      </w:r>
      <w:r w:rsidRPr="0005553D">
        <w:rPr>
          <w:rFonts w:ascii="Palatino Linotype" w:hAnsi="Palatino Linotype"/>
          <w:lang w:val="es-ES_tradnl"/>
        </w:rPr>
        <w:t>recurso</w:t>
      </w:r>
      <w:r w:rsidRPr="0005553D">
        <w:rPr>
          <w:rFonts w:ascii="Palatino Linotype" w:hAnsi="Palatino Linotype"/>
          <w:spacing w:val="-3"/>
          <w:lang w:val="es-ES_tradnl"/>
        </w:rPr>
        <w:t xml:space="preserve"> </w:t>
      </w:r>
      <w:r w:rsidRPr="0005553D">
        <w:rPr>
          <w:rFonts w:ascii="Palatino Linotype" w:hAnsi="Palatino Linotype"/>
          <w:lang w:val="es-ES_tradnl"/>
        </w:rPr>
        <w:t>de</w:t>
      </w:r>
      <w:r w:rsidRPr="0005553D">
        <w:rPr>
          <w:rFonts w:ascii="Palatino Linotype" w:hAnsi="Palatino Linotype"/>
          <w:spacing w:val="-6"/>
          <w:lang w:val="es-ES_tradnl"/>
        </w:rPr>
        <w:t xml:space="preserve"> </w:t>
      </w:r>
      <w:r w:rsidRPr="0005553D">
        <w:rPr>
          <w:rFonts w:ascii="Palatino Linotype" w:hAnsi="Palatino Linotype"/>
          <w:lang w:val="es-ES_tradnl"/>
        </w:rPr>
        <w:t>inconformidad</w:t>
      </w:r>
      <w:r w:rsidRPr="0005553D">
        <w:rPr>
          <w:rFonts w:ascii="Palatino Linotype" w:hAnsi="Palatino Linotype"/>
          <w:spacing w:val="-3"/>
          <w:lang w:val="es-ES_tradnl"/>
        </w:rPr>
        <w:t xml:space="preserve"> </w:t>
      </w:r>
      <w:r w:rsidRPr="0005553D">
        <w:rPr>
          <w:rFonts w:ascii="Palatino Linotype" w:hAnsi="Palatino Linotype"/>
          <w:lang w:val="es-ES_tradnl"/>
        </w:rPr>
        <w:t>procede</w:t>
      </w:r>
      <w:r w:rsidRPr="0005553D">
        <w:rPr>
          <w:rFonts w:ascii="Palatino Linotype" w:hAnsi="Palatino Linotype"/>
          <w:spacing w:val="-6"/>
          <w:lang w:val="es-ES_tradnl"/>
        </w:rPr>
        <w:t xml:space="preserve"> </w:t>
      </w:r>
      <w:r w:rsidRPr="0005553D">
        <w:rPr>
          <w:rFonts w:ascii="Palatino Linotype" w:hAnsi="Palatino Linotype"/>
          <w:lang w:val="es-ES_tradnl"/>
        </w:rPr>
        <w:t>en</w:t>
      </w:r>
      <w:r w:rsidRPr="0005553D">
        <w:rPr>
          <w:rFonts w:ascii="Palatino Linotype" w:hAnsi="Palatino Linotype"/>
          <w:spacing w:val="-6"/>
          <w:lang w:val="es-ES_tradnl"/>
        </w:rPr>
        <w:t xml:space="preserve"> </w:t>
      </w:r>
      <w:r w:rsidRPr="0005553D">
        <w:rPr>
          <w:rFonts w:ascii="Palatino Linotype" w:hAnsi="Palatino Linotype"/>
          <w:lang w:val="es-ES_tradnl"/>
        </w:rPr>
        <w:t>contra</w:t>
      </w:r>
      <w:r w:rsidRPr="0005553D">
        <w:rPr>
          <w:rFonts w:ascii="Palatino Linotype" w:hAnsi="Palatino Linotype"/>
          <w:spacing w:val="-3"/>
          <w:lang w:val="es-ES_tradnl"/>
        </w:rPr>
        <w:t xml:space="preserve"> </w:t>
      </w:r>
      <w:r w:rsidRPr="0005553D">
        <w:rPr>
          <w:rFonts w:ascii="Palatino Linotype" w:hAnsi="Palatino Linotype"/>
          <w:lang w:val="es-ES_tradnl"/>
        </w:rPr>
        <w:t xml:space="preserve">de las resoluciones que tengan por sentido confirmar o modificar </w:t>
      </w:r>
      <w:r w:rsidRPr="0005553D">
        <w:rPr>
          <w:rFonts w:ascii="Palatino Linotype" w:hAnsi="Palatino Linotype"/>
          <w:lang w:val="es-ES_tradnl"/>
        </w:rPr>
        <w:lastRenderedPageBreak/>
        <w:t>la clasificación de la información, o en su caso, confirmar la inexistencia o negativa de</w:t>
      </w:r>
      <w:r w:rsidRPr="0005553D">
        <w:rPr>
          <w:rFonts w:ascii="Palatino Linotype" w:hAnsi="Palatino Linotype"/>
          <w:spacing w:val="-31"/>
          <w:lang w:val="es-ES_tradnl"/>
        </w:rPr>
        <w:t xml:space="preserve"> </w:t>
      </w:r>
      <w:r w:rsidRPr="0005553D">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05553D">
        <w:rPr>
          <w:rFonts w:ascii="Palatino Linotype" w:hAnsi="Palatino Linotype"/>
          <w:spacing w:val="-17"/>
          <w:lang w:val="es-ES_tradnl"/>
        </w:rPr>
        <w:t xml:space="preserve"> </w:t>
      </w:r>
      <w:r w:rsidRPr="0005553D">
        <w:rPr>
          <w:rFonts w:ascii="Palatino Linotype" w:hAnsi="Palatino Linotype"/>
          <w:lang w:val="es-ES_tradnl"/>
        </w:rPr>
        <w:t>en</w:t>
      </w:r>
      <w:r w:rsidRPr="0005553D">
        <w:rPr>
          <w:rFonts w:ascii="Palatino Linotype" w:hAnsi="Palatino Linotype"/>
          <w:spacing w:val="-16"/>
          <w:lang w:val="es-ES_tradnl"/>
        </w:rPr>
        <w:t xml:space="preserve"> </w:t>
      </w:r>
      <w:r w:rsidRPr="0005553D">
        <w:rPr>
          <w:rFonts w:ascii="Palatino Linotype" w:hAnsi="Palatino Linotype"/>
          <w:lang w:val="es-ES_tradnl"/>
        </w:rPr>
        <w:t>la</w:t>
      </w:r>
      <w:r w:rsidRPr="0005553D">
        <w:rPr>
          <w:rFonts w:ascii="Palatino Linotype" w:hAnsi="Palatino Linotype"/>
          <w:spacing w:val="-16"/>
          <w:lang w:val="es-ES_tradnl"/>
        </w:rPr>
        <w:t xml:space="preserve"> </w:t>
      </w:r>
      <w:r w:rsidRPr="0005553D">
        <w:rPr>
          <w:rFonts w:ascii="Palatino Linotype" w:hAnsi="Palatino Linotype"/>
          <w:lang w:val="es-ES_tradnl"/>
        </w:rPr>
        <w:t>Ciudad</w:t>
      </w:r>
      <w:r w:rsidRPr="0005553D">
        <w:rPr>
          <w:rFonts w:ascii="Palatino Linotype" w:hAnsi="Palatino Linotype"/>
          <w:spacing w:val="-15"/>
          <w:lang w:val="es-ES_tradnl"/>
        </w:rPr>
        <w:t xml:space="preserve"> </w:t>
      </w:r>
      <w:r w:rsidRPr="0005553D">
        <w:rPr>
          <w:rFonts w:ascii="Palatino Linotype" w:hAnsi="Palatino Linotype"/>
          <w:lang w:val="es-ES_tradnl"/>
        </w:rPr>
        <w:t>de</w:t>
      </w:r>
      <w:r w:rsidRPr="0005553D">
        <w:rPr>
          <w:rFonts w:ascii="Palatino Linotype" w:hAnsi="Palatino Linotype"/>
          <w:spacing w:val="-11"/>
          <w:lang w:val="es-ES_tradnl"/>
        </w:rPr>
        <w:t xml:space="preserve"> </w:t>
      </w:r>
      <w:r w:rsidRPr="0005553D">
        <w:rPr>
          <w:rFonts w:ascii="Palatino Linotype" w:hAnsi="Palatino Linotype"/>
          <w:lang w:val="es-ES_tradnl"/>
        </w:rPr>
        <w:t>México,</w:t>
      </w:r>
      <w:r w:rsidRPr="0005553D">
        <w:rPr>
          <w:rFonts w:ascii="Palatino Linotype" w:hAnsi="Palatino Linotype"/>
          <w:spacing w:val="-12"/>
          <w:lang w:val="es-ES_tradnl"/>
        </w:rPr>
        <w:t xml:space="preserve"> en el amparo 1703/2016 mediante el cual </w:t>
      </w:r>
      <w:r w:rsidRPr="0005553D">
        <w:rPr>
          <w:rFonts w:ascii="Palatino Linotype" w:hAnsi="Palatino Linotype"/>
          <w:lang w:val="es-ES_tradnl"/>
        </w:rPr>
        <w:t>se dejó sin efectos la resolución del expediente RIA 0020/16 y, de ser el caso, se admitiera</w:t>
      </w:r>
      <w:r w:rsidRPr="0005553D">
        <w:rPr>
          <w:rFonts w:ascii="Palatino Linotype" w:hAnsi="Palatino Linotype"/>
          <w:spacing w:val="-16"/>
          <w:lang w:val="es-ES_tradnl"/>
        </w:rPr>
        <w:t xml:space="preserve"> </w:t>
      </w:r>
      <w:r w:rsidRPr="0005553D">
        <w:rPr>
          <w:rFonts w:ascii="Palatino Linotype" w:hAnsi="Palatino Linotype"/>
          <w:lang w:val="es-ES_tradnl"/>
        </w:rPr>
        <w:t>a</w:t>
      </w:r>
      <w:r w:rsidRPr="0005553D">
        <w:rPr>
          <w:rFonts w:ascii="Palatino Linotype" w:hAnsi="Palatino Linotype"/>
          <w:spacing w:val="-16"/>
          <w:lang w:val="es-ES_tradnl"/>
        </w:rPr>
        <w:t xml:space="preserve"> </w:t>
      </w:r>
      <w:r w:rsidRPr="0005553D">
        <w:rPr>
          <w:rFonts w:ascii="Palatino Linotype" w:hAnsi="Palatino Linotype"/>
          <w:lang w:val="es-ES_tradnl"/>
        </w:rPr>
        <w:t>trámite</w:t>
      </w:r>
      <w:r w:rsidRPr="0005553D">
        <w:rPr>
          <w:rFonts w:ascii="Palatino Linotype" w:hAnsi="Palatino Linotype"/>
          <w:spacing w:val="-16"/>
          <w:lang w:val="es-ES_tradnl"/>
        </w:rPr>
        <w:t xml:space="preserve"> </w:t>
      </w:r>
      <w:r w:rsidRPr="0005553D">
        <w:rPr>
          <w:rFonts w:ascii="Palatino Linotype" w:hAnsi="Palatino Linotype"/>
          <w:lang w:val="es-ES_tradnl"/>
        </w:rPr>
        <w:t>el</w:t>
      </w:r>
      <w:r w:rsidRPr="0005553D">
        <w:rPr>
          <w:rFonts w:ascii="Palatino Linotype" w:hAnsi="Palatino Linotype"/>
          <w:spacing w:val="-8"/>
          <w:lang w:val="es-ES_tradnl"/>
        </w:rPr>
        <w:t xml:space="preserve"> </w:t>
      </w:r>
      <w:r w:rsidRPr="0005553D">
        <w:rPr>
          <w:rFonts w:ascii="Palatino Linotype" w:hAnsi="Palatino Linotype"/>
          <w:lang w:val="es-ES_tradnl"/>
        </w:rPr>
        <w:t>recurso</w:t>
      </w:r>
      <w:r w:rsidRPr="0005553D">
        <w:rPr>
          <w:rFonts w:ascii="Palatino Linotype" w:hAnsi="Palatino Linotype"/>
          <w:spacing w:val="-15"/>
          <w:lang w:val="es-ES_tradnl"/>
        </w:rPr>
        <w:t xml:space="preserve"> </w:t>
      </w:r>
      <w:r w:rsidRPr="0005553D">
        <w:rPr>
          <w:rFonts w:ascii="Palatino Linotype" w:hAnsi="Palatino Linotype"/>
          <w:lang w:val="es-ES_tradnl"/>
        </w:rPr>
        <w:t>de</w:t>
      </w:r>
      <w:r w:rsidRPr="0005553D">
        <w:rPr>
          <w:rFonts w:ascii="Palatino Linotype" w:hAnsi="Palatino Linotype"/>
          <w:spacing w:val="-21"/>
          <w:lang w:val="es-ES_tradnl"/>
        </w:rPr>
        <w:t xml:space="preserve"> </w:t>
      </w:r>
      <w:r w:rsidRPr="0005553D">
        <w:rPr>
          <w:rFonts w:ascii="Palatino Linotype" w:hAnsi="Palatino Linotype"/>
          <w:lang w:val="es-ES_tradnl"/>
        </w:rPr>
        <w:t>inconformidad.</w:t>
      </w:r>
    </w:p>
    <w:p w:rsidR="00334AC9" w:rsidRPr="0005553D"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05553D"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Asimismo, refiere que en la sentencia de amparo el Juzgado de Distrito resolvió que el recurso de inconformidad es idóneo para reclamar toda clase de negativas</w:t>
      </w:r>
      <w:r w:rsidRPr="0005553D">
        <w:rPr>
          <w:rFonts w:ascii="Palatino Linotype" w:hAnsi="Palatino Linotype"/>
          <w:spacing w:val="-8"/>
          <w:lang w:val="es-ES_tradnl"/>
        </w:rPr>
        <w:t xml:space="preserve"> </w:t>
      </w:r>
      <w:r w:rsidRPr="0005553D">
        <w:rPr>
          <w:rFonts w:ascii="Palatino Linotype" w:hAnsi="Palatino Linotype"/>
          <w:lang w:val="es-ES_tradnl"/>
        </w:rPr>
        <w:t>de</w:t>
      </w:r>
      <w:r w:rsidRPr="0005553D">
        <w:rPr>
          <w:rFonts w:ascii="Palatino Linotype" w:hAnsi="Palatino Linotype"/>
          <w:spacing w:val="-8"/>
          <w:lang w:val="es-ES_tradnl"/>
        </w:rPr>
        <w:t xml:space="preserve"> </w:t>
      </w:r>
      <w:r w:rsidRPr="0005553D">
        <w:rPr>
          <w:rFonts w:ascii="Palatino Linotype" w:hAnsi="Palatino Linotype"/>
          <w:lang w:val="es-ES_tradnl"/>
        </w:rPr>
        <w:t>acceso</w:t>
      </w:r>
      <w:r w:rsidRPr="0005553D">
        <w:rPr>
          <w:rFonts w:ascii="Palatino Linotype" w:hAnsi="Palatino Linotype"/>
          <w:spacing w:val="-7"/>
          <w:lang w:val="es-ES_tradnl"/>
        </w:rPr>
        <w:t xml:space="preserve"> </w:t>
      </w:r>
      <w:r w:rsidRPr="0005553D">
        <w:rPr>
          <w:rFonts w:ascii="Palatino Linotype" w:hAnsi="Palatino Linotype"/>
          <w:lang w:val="es-ES_tradnl"/>
        </w:rPr>
        <w:t>a</w:t>
      </w:r>
      <w:r w:rsidRPr="0005553D">
        <w:rPr>
          <w:rFonts w:ascii="Palatino Linotype" w:hAnsi="Palatino Linotype"/>
          <w:spacing w:val="-12"/>
          <w:lang w:val="es-ES_tradnl"/>
        </w:rPr>
        <w:t xml:space="preserve"> </w:t>
      </w:r>
      <w:r w:rsidRPr="0005553D">
        <w:rPr>
          <w:rFonts w:ascii="Palatino Linotype" w:hAnsi="Palatino Linotype"/>
          <w:lang w:val="es-ES_tradnl"/>
        </w:rPr>
        <w:t>la</w:t>
      </w:r>
      <w:r w:rsidRPr="0005553D">
        <w:rPr>
          <w:rFonts w:ascii="Palatino Linotype" w:hAnsi="Palatino Linotype"/>
          <w:spacing w:val="-12"/>
          <w:lang w:val="es-ES_tradnl"/>
        </w:rPr>
        <w:t xml:space="preserve"> </w:t>
      </w:r>
      <w:r w:rsidRPr="0005553D">
        <w:rPr>
          <w:rFonts w:ascii="Palatino Linotype" w:hAnsi="Palatino Linotype"/>
          <w:lang w:val="es-ES_tradnl"/>
        </w:rPr>
        <w:t>información</w:t>
      </w:r>
      <w:r w:rsidRPr="0005553D">
        <w:rPr>
          <w:rFonts w:ascii="Palatino Linotype" w:hAnsi="Palatino Linotype"/>
          <w:spacing w:val="-15"/>
          <w:lang w:val="es-ES_tradnl"/>
        </w:rPr>
        <w:t xml:space="preserve"> </w:t>
      </w:r>
      <w:r w:rsidRPr="0005553D">
        <w:rPr>
          <w:rFonts w:ascii="Palatino Linotype" w:hAnsi="Palatino Linotype"/>
          <w:lang w:val="es-ES_tradnl"/>
        </w:rPr>
        <w:t>que</w:t>
      </w:r>
      <w:r w:rsidRPr="0005553D">
        <w:rPr>
          <w:rFonts w:ascii="Palatino Linotype" w:hAnsi="Palatino Linotype"/>
          <w:spacing w:val="-8"/>
          <w:lang w:val="es-ES_tradnl"/>
        </w:rPr>
        <w:t xml:space="preserve"> </w:t>
      </w:r>
      <w:r w:rsidRPr="0005553D">
        <w:rPr>
          <w:rFonts w:ascii="Palatino Linotype" w:hAnsi="Palatino Linotype"/>
          <w:lang w:val="es-ES_tradnl"/>
        </w:rPr>
        <w:t>se</w:t>
      </w:r>
      <w:r w:rsidRPr="0005553D">
        <w:rPr>
          <w:rFonts w:ascii="Palatino Linotype" w:hAnsi="Palatino Linotype"/>
          <w:spacing w:val="-7"/>
          <w:lang w:val="es-ES_tradnl"/>
        </w:rPr>
        <w:t xml:space="preserve"> </w:t>
      </w:r>
      <w:r w:rsidRPr="0005553D">
        <w:rPr>
          <w:rFonts w:ascii="Palatino Linotype" w:hAnsi="Palatino Linotype"/>
          <w:lang w:val="es-ES_tradnl"/>
        </w:rPr>
        <w:t>imputen</w:t>
      </w:r>
      <w:r w:rsidRPr="0005553D">
        <w:rPr>
          <w:rFonts w:ascii="Palatino Linotype" w:hAnsi="Palatino Linotype"/>
          <w:spacing w:val="-11"/>
          <w:lang w:val="es-ES_tradnl"/>
        </w:rPr>
        <w:t xml:space="preserve"> </w:t>
      </w:r>
      <w:r w:rsidRPr="0005553D">
        <w:rPr>
          <w:rFonts w:ascii="Palatino Linotype" w:hAnsi="Palatino Linotype"/>
          <w:lang w:val="es-ES_tradnl"/>
        </w:rPr>
        <w:t>a</w:t>
      </w:r>
      <w:r w:rsidRPr="0005553D">
        <w:rPr>
          <w:rFonts w:ascii="Palatino Linotype" w:hAnsi="Palatino Linotype"/>
          <w:spacing w:val="-12"/>
          <w:lang w:val="es-ES_tradnl"/>
        </w:rPr>
        <w:t xml:space="preserve"> </w:t>
      </w:r>
      <w:r w:rsidRPr="0005553D">
        <w:rPr>
          <w:rFonts w:ascii="Palatino Linotype" w:hAnsi="Palatino Linotype"/>
          <w:lang w:val="es-ES_tradnl"/>
        </w:rPr>
        <w:t>órganos</w:t>
      </w:r>
      <w:r w:rsidRPr="0005553D">
        <w:rPr>
          <w:rFonts w:ascii="Palatino Linotype" w:hAnsi="Palatino Linotype"/>
          <w:spacing w:val="-13"/>
          <w:lang w:val="es-ES_tradnl"/>
        </w:rPr>
        <w:t xml:space="preserve"> </w:t>
      </w:r>
      <w:r w:rsidRPr="0005553D">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05553D">
        <w:rPr>
          <w:rFonts w:ascii="Palatino Linotype" w:hAnsi="Palatino Linotype"/>
          <w:spacing w:val="-3"/>
          <w:lang w:val="es-ES_tradnl"/>
        </w:rPr>
        <w:t xml:space="preserve">lo </w:t>
      </w:r>
      <w:r w:rsidRPr="0005553D">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05553D">
        <w:rPr>
          <w:rFonts w:ascii="Palatino Linotype" w:hAnsi="Palatino Linotype"/>
          <w:spacing w:val="-17"/>
          <w:lang w:val="es-ES_tradnl"/>
        </w:rPr>
        <w:t xml:space="preserve"> </w:t>
      </w:r>
      <w:r w:rsidRPr="0005553D">
        <w:rPr>
          <w:rFonts w:ascii="Palatino Linotype" w:hAnsi="Palatino Linotype"/>
          <w:lang w:val="es-ES_tradnl"/>
        </w:rPr>
        <w:t>constitucional</w:t>
      </w:r>
      <w:r w:rsidRPr="0005553D">
        <w:rPr>
          <w:rFonts w:ascii="Palatino Linotype" w:hAnsi="Palatino Linotype"/>
          <w:spacing w:val="-12"/>
          <w:lang w:val="es-ES_tradnl"/>
        </w:rPr>
        <w:t xml:space="preserve"> </w:t>
      </w:r>
      <w:r w:rsidRPr="0005553D">
        <w:rPr>
          <w:rFonts w:ascii="Palatino Linotype" w:hAnsi="Palatino Linotype"/>
          <w:lang w:val="es-ES_tradnl"/>
        </w:rPr>
        <w:t>por</w:t>
      </w:r>
      <w:r w:rsidRPr="0005553D">
        <w:rPr>
          <w:rFonts w:ascii="Palatino Linotype" w:hAnsi="Palatino Linotype"/>
          <w:spacing w:val="-15"/>
          <w:lang w:val="es-ES_tradnl"/>
        </w:rPr>
        <w:t xml:space="preserve"> </w:t>
      </w:r>
      <w:r w:rsidRPr="0005553D">
        <w:rPr>
          <w:rFonts w:ascii="Palatino Linotype" w:hAnsi="Palatino Linotype"/>
          <w:lang w:val="es-ES_tradnl"/>
        </w:rPr>
        <w:t>la</w:t>
      </w:r>
      <w:r w:rsidRPr="0005553D">
        <w:rPr>
          <w:rFonts w:ascii="Palatino Linotype" w:hAnsi="Palatino Linotype"/>
          <w:spacing w:val="-16"/>
          <w:lang w:val="es-ES_tradnl"/>
        </w:rPr>
        <w:t xml:space="preserve"> </w:t>
      </w:r>
      <w:r w:rsidRPr="0005553D">
        <w:rPr>
          <w:rFonts w:ascii="Palatino Linotype" w:hAnsi="Palatino Linotype"/>
          <w:lang w:val="es-ES_tradnl"/>
        </w:rPr>
        <w:t>cual</w:t>
      </w:r>
      <w:r w:rsidRPr="0005553D">
        <w:rPr>
          <w:rFonts w:ascii="Palatino Linotype" w:hAnsi="Palatino Linotype"/>
          <w:spacing w:val="-12"/>
          <w:lang w:val="es-ES_tradnl"/>
        </w:rPr>
        <w:t xml:space="preserve"> </w:t>
      </w:r>
      <w:r w:rsidRPr="0005553D">
        <w:rPr>
          <w:rFonts w:ascii="Palatino Linotype" w:hAnsi="Palatino Linotype"/>
          <w:lang w:val="es-ES_tradnl"/>
        </w:rPr>
        <w:t>fue</w:t>
      </w:r>
      <w:r w:rsidRPr="0005553D">
        <w:rPr>
          <w:rFonts w:ascii="Palatino Linotype" w:hAnsi="Palatino Linotype"/>
          <w:spacing w:val="-17"/>
          <w:lang w:val="es-ES_tradnl"/>
        </w:rPr>
        <w:t xml:space="preserve"> </w:t>
      </w:r>
      <w:r w:rsidRPr="0005553D">
        <w:rPr>
          <w:rFonts w:ascii="Palatino Linotype" w:hAnsi="Palatino Linotype"/>
          <w:lang w:val="es-ES_tradnl"/>
        </w:rPr>
        <w:t>creado</w:t>
      </w:r>
      <w:r w:rsidRPr="0005553D">
        <w:rPr>
          <w:rFonts w:ascii="Palatino Linotype" w:hAnsi="Palatino Linotype"/>
          <w:spacing w:val="-16"/>
          <w:lang w:val="es-ES_tradnl"/>
        </w:rPr>
        <w:t xml:space="preserve"> </w:t>
      </w:r>
      <w:r w:rsidRPr="0005553D">
        <w:rPr>
          <w:rFonts w:ascii="Palatino Linotype" w:hAnsi="Palatino Linotype"/>
          <w:lang w:val="es-ES_tradnl"/>
        </w:rPr>
        <w:t>el</w:t>
      </w:r>
      <w:r w:rsidRPr="0005553D">
        <w:rPr>
          <w:rFonts w:ascii="Palatino Linotype" w:hAnsi="Palatino Linotype"/>
          <w:spacing w:val="-12"/>
          <w:lang w:val="es-ES_tradnl"/>
        </w:rPr>
        <w:t xml:space="preserve"> </w:t>
      </w:r>
      <w:r w:rsidRPr="0005553D">
        <w:rPr>
          <w:rFonts w:ascii="Palatino Linotype" w:hAnsi="Palatino Linotype"/>
          <w:lang w:val="es-ES_tradnl"/>
        </w:rPr>
        <w:t>recurso</w:t>
      </w:r>
      <w:r w:rsidRPr="0005553D">
        <w:rPr>
          <w:rFonts w:ascii="Palatino Linotype" w:hAnsi="Palatino Linotype"/>
          <w:spacing w:val="-16"/>
          <w:lang w:val="es-ES_tradnl"/>
        </w:rPr>
        <w:t xml:space="preserve"> </w:t>
      </w:r>
      <w:r w:rsidRPr="0005553D">
        <w:rPr>
          <w:rFonts w:ascii="Palatino Linotype" w:hAnsi="Palatino Linotype"/>
          <w:lang w:val="es-ES_tradnl"/>
        </w:rPr>
        <w:t>de</w:t>
      </w:r>
      <w:r w:rsidRPr="0005553D">
        <w:rPr>
          <w:rFonts w:ascii="Palatino Linotype" w:hAnsi="Palatino Linotype"/>
          <w:spacing w:val="-16"/>
          <w:lang w:val="es-ES_tradnl"/>
        </w:rPr>
        <w:t xml:space="preserve"> </w:t>
      </w:r>
      <w:r w:rsidRPr="0005553D">
        <w:rPr>
          <w:rFonts w:ascii="Palatino Linotype" w:hAnsi="Palatino Linotype"/>
          <w:lang w:val="es-ES_tradnl"/>
        </w:rPr>
        <w:t>inconformidad,</w:t>
      </w:r>
      <w:r w:rsidRPr="0005553D">
        <w:rPr>
          <w:rFonts w:ascii="Palatino Linotype" w:hAnsi="Palatino Linotype"/>
          <w:spacing w:val="-16"/>
          <w:lang w:val="es-ES_tradnl"/>
        </w:rPr>
        <w:t xml:space="preserve"> </w:t>
      </w:r>
      <w:r w:rsidRPr="0005553D">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05553D">
        <w:rPr>
          <w:rFonts w:ascii="Palatino Linotype" w:hAnsi="Palatino Linotype"/>
          <w:spacing w:val="13"/>
          <w:lang w:val="es-ES_tradnl"/>
        </w:rPr>
        <w:t xml:space="preserve"> </w:t>
      </w:r>
      <w:r w:rsidRPr="0005553D">
        <w:rPr>
          <w:rFonts w:ascii="Palatino Linotype" w:hAnsi="Palatino Linotype"/>
          <w:lang w:val="es-ES_tradnl"/>
        </w:rPr>
        <w:t>protección</w:t>
      </w:r>
      <w:r w:rsidRPr="0005553D">
        <w:rPr>
          <w:rFonts w:ascii="Palatino Linotype" w:hAnsi="Palatino Linotype"/>
          <w:spacing w:val="14"/>
          <w:lang w:val="es-ES_tradnl"/>
        </w:rPr>
        <w:t xml:space="preserve"> </w:t>
      </w:r>
      <w:r w:rsidRPr="0005553D">
        <w:rPr>
          <w:rFonts w:ascii="Palatino Linotype" w:hAnsi="Palatino Linotype"/>
          <w:spacing w:val="-3"/>
          <w:lang w:val="es-ES_tradnl"/>
        </w:rPr>
        <w:t>del</w:t>
      </w:r>
      <w:r w:rsidRPr="0005553D">
        <w:rPr>
          <w:rFonts w:ascii="Palatino Linotype" w:hAnsi="Palatino Linotype"/>
          <w:spacing w:val="17"/>
          <w:lang w:val="es-ES_tradnl"/>
        </w:rPr>
        <w:t xml:space="preserve"> </w:t>
      </w:r>
      <w:r w:rsidRPr="0005553D">
        <w:rPr>
          <w:rFonts w:ascii="Palatino Linotype" w:hAnsi="Palatino Linotype"/>
          <w:lang w:val="es-ES_tradnl"/>
        </w:rPr>
        <w:t>derecho</w:t>
      </w:r>
      <w:r w:rsidRPr="0005553D">
        <w:rPr>
          <w:rFonts w:ascii="Palatino Linotype" w:hAnsi="Palatino Linotype"/>
          <w:spacing w:val="14"/>
          <w:lang w:val="es-ES_tradnl"/>
        </w:rPr>
        <w:t xml:space="preserve"> </w:t>
      </w:r>
      <w:r w:rsidRPr="0005553D">
        <w:rPr>
          <w:rFonts w:ascii="Palatino Linotype" w:hAnsi="Palatino Linotype"/>
          <w:lang w:val="es-ES_tradnl"/>
        </w:rPr>
        <w:t>de</w:t>
      </w:r>
      <w:r w:rsidRPr="0005553D">
        <w:rPr>
          <w:rFonts w:ascii="Palatino Linotype" w:hAnsi="Palatino Linotype"/>
          <w:spacing w:val="13"/>
          <w:lang w:val="es-ES_tradnl"/>
        </w:rPr>
        <w:t xml:space="preserve"> </w:t>
      </w:r>
      <w:r w:rsidRPr="0005553D">
        <w:rPr>
          <w:rFonts w:ascii="Palatino Linotype" w:hAnsi="Palatino Linotype"/>
          <w:lang w:val="es-ES_tradnl"/>
        </w:rPr>
        <w:t>acceso</w:t>
      </w:r>
      <w:r w:rsidRPr="0005553D">
        <w:rPr>
          <w:rFonts w:ascii="Palatino Linotype" w:hAnsi="Palatino Linotype"/>
          <w:spacing w:val="14"/>
          <w:lang w:val="es-ES_tradnl"/>
        </w:rPr>
        <w:t xml:space="preserve"> </w:t>
      </w:r>
      <w:r w:rsidRPr="0005553D">
        <w:rPr>
          <w:rFonts w:ascii="Palatino Linotype" w:hAnsi="Palatino Linotype"/>
          <w:lang w:val="es-ES_tradnl"/>
        </w:rPr>
        <w:t>a</w:t>
      </w:r>
      <w:r w:rsidRPr="0005553D">
        <w:rPr>
          <w:rFonts w:ascii="Palatino Linotype" w:hAnsi="Palatino Linotype"/>
          <w:spacing w:val="9"/>
          <w:lang w:val="es-ES_tradnl"/>
        </w:rPr>
        <w:t xml:space="preserve"> </w:t>
      </w:r>
      <w:r w:rsidRPr="0005553D">
        <w:rPr>
          <w:rFonts w:ascii="Palatino Linotype" w:hAnsi="Palatino Linotype"/>
          <w:lang w:val="es-ES_tradnl"/>
        </w:rPr>
        <w:t>la</w:t>
      </w:r>
      <w:r w:rsidRPr="0005553D">
        <w:rPr>
          <w:rFonts w:ascii="Palatino Linotype" w:hAnsi="Palatino Linotype"/>
          <w:spacing w:val="9"/>
          <w:lang w:val="es-ES_tradnl"/>
        </w:rPr>
        <w:t xml:space="preserve"> </w:t>
      </w:r>
      <w:r w:rsidRPr="0005553D">
        <w:rPr>
          <w:rFonts w:ascii="Palatino Linotype" w:hAnsi="Palatino Linotype"/>
          <w:lang w:val="es-ES_tradnl"/>
        </w:rPr>
        <w:t>información;</w:t>
      </w:r>
      <w:r w:rsidRPr="0005553D">
        <w:rPr>
          <w:rFonts w:ascii="Palatino Linotype" w:hAnsi="Palatino Linotype"/>
          <w:spacing w:val="14"/>
          <w:lang w:val="es-ES_tradnl"/>
        </w:rPr>
        <w:t xml:space="preserve"> de lo cual se desprende </w:t>
      </w:r>
      <w:r w:rsidRPr="0005553D">
        <w:rPr>
          <w:rFonts w:ascii="Palatino Linotype" w:hAnsi="Palatino Linotype"/>
          <w:lang w:val="es-ES_tradnl"/>
        </w:rPr>
        <w:t>que el recurso de inconformidad resulta procedente en todos los casos</w:t>
      </w:r>
      <w:r w:rsidRPr="0005553D">
        <w:rPr>
          <w:rFonts w:ascii="Palatino Linotype" w:hAnsi="Palatino Linotype"/>
          <w:spacing w:val="-12"/>
          <w:lang w:val="es-ES_tradnl"/>
        </w:rPr>
        <w:t xml:space="preserve"> </w:t>
      </w:r>
      <w:r w:rsidRPr="0005553D">
        <w:rPr>
          <w:rFonts w:ascii="Palatino Linotype" w:hAnsi="Palatino Linotype"/>
          <w:lang w:val="es-ES_tradnl"/>
        </w:rPr>
        <w:t>en</w:t>
      </w:r>
      <w:r w:rsidRPr="0005553D">
        <w:rPr>
          <w:rFonts w:ascii="Palatino Linotype" w:hAnsi="Palatino Linotype"/>
          <w:spacing w:val="-9"/>
          <w:lang w:val="es-ES_tradnl"/>
        </w:rPr>
        <w:t xml:space="preserve"> </w:t>
      </w:r>
      <w:r w:rsidRPr="0005553D">
        <w:rPr>
          <w:rFonts w:ascii="Palatino Linotype" w:hAnsi="Palatino Linotype"/>
          <w:lang w:val="es-ES_tradnl"/>
        </w:rPr>
        <w:t>que</w:t>
      </w:r>
      <w:r w:rsidRPr="0005553D">
        <w:rPr>
          <w:rFonts w:ascii="Palatino Linotype" w:hAnsi="Palatino Linotype"/>
          <w:spacing w:val="-6"/>
          <w:lang w:val="es-ES_tradnl"/>
        </w:rPr>
        <w:t xml:space="preserve"> </w:t>
      </w:r>
      <w:r w:rsidRPr="0005553D">
        <w:rPr>
          <w:rFonts w:ascii="Palatino Linotype" w:hAnsi="Palatino Linotype"/>
          <w:lang w:val="es-ES_tradnl"/>
        </w:rPr>
        <w:t>el</w:t>
      </w:r>
      <w:r w:rsidRPr="0005553D">
        <w:rPr>
          <w:rFonts w:ascii="Palatino Linotype" w:hAnsi="Palatino Linotype"/>
          <w:spacing w:val="-11"/>
          <w:lang w:val="es-ES_tradnl"/>
        </w:rPr>
        <w:t xml:space="preserve"> </w:t>
      </w:r>
      <w:r w:rsidRPr="0005553D">
        <w:rPr>
          <w:rFonts w:ascii="Palatino Linotype" w:hAnsi="Palatino Linotype"/>
          <w:lang w:val="es-ES_tradnl"/>
        </w:rPr>
        <w:t>particular</w:t>
      </w:r>
      <w:r w:rsidRPr="0005553D">
        <w:rPr>
          <w:rFonts w:ascii="Palatino Linotype" w:hAnsi="Palatino Linotype"/>
          <w:spacing w:val="-9"/>
          <w:lang w:val="es-ES_tradnl"/>
        </w:rPr>
        <w:t xml:space="preserve"> </w:t>
      </w:r>
      <w:r w:rsidRPr="0005553D">
        <w:rPr>
          <w:rFonts w:ascii="Palatino Linotype" w:hAnsi="Palatino Linotype"/>
          <w:lang w:val="es-ES_tradnl"/>
        </w:rPr>
        <w:t>estime</w:t>
      </w:r>
      <w:r w:rsidRPr="0005553D">
        <w:rPr>
          <w:rFonts w:ascii="Palatino Linotype" w:hAnsi="Palatino Linotype"/>
          <w:spacing w:val="-7"/>
          <w:lang w:val="es-ES_tradnl"/>
        </w:rPr>
        <w:t xml:space="preserve"> </w:t>
      </w:r>
      <w:r w:rsidRPr="0005553D">
        <w:rPr>
          <w:rFonts w:ascii="Palatino Linotype" w:hAnsi="Palatino Linotype"/>
          <w:lang w:val="es-ES_tradnl"/>
        </w:rPr>
        <w:t>que</w:t>
      </w:r>
      <w:r w:rsidRPr="0005553D">
        <w:rPr>
          <w:rFonts w:ascii="Palatino Linotype" w:hAnsi="Palatino Linotype"/>
          <w:spacing w:val="-6"/>
          <w:lang w:val="es-ES_tradnl"/>
        </w:rPr>
        <w:t xml:space="preserve"> </w:t>
      </w:r>
      <w:r w:rsidRPr="0005553D">
        <w:rPr>
          <w:rFonts w:ascii="Palatino Linotype" w:hAnsi="Palatino Linotype"/>
          <w:lang w:val="es-ES_tradnl"/>
        </w:rPr>
        <w:t>la</w:t>
      </w:r>
      <w:r w:rsidRPr="0005553D">
        <w:rPr>
          <w:rFonts w:ascii="Palatino Linotype" w:hAnsi="Palatino Linotype"/>
          <w:spacing w:val="-6"/>
          <w:lang w:val="es-ES_tradnl"/>
        </w:rPr>
        <w:t xml:space="preserve"> </w:t>
      </w:r>
      <w:r w:rsidRPr="0005553D">
        <w:rPr>
          <w:rFonts w:ascii="Palatino Linotype" w:hAnsi="Palatino Linotype"/>
          <w:lang w:val="es-ES_tradnl"/>
        </w:rPr>
        <w:t>resolución</w:t>
      </w:r>
      <w:r w:rsidRPr="0005553D">
        <w:rPr>
          <w:rFonts w:ascii="Palatino Linotype" w:hAnsi="Palatino Linotype"/>
          <w:spacing w:val="-9"/>
          <w:lang w:val="es-ES_tradnl"/>
        </w:rPr>
        <w:t xml:space="preserve"> </w:t>
      </w:r>
      <w:r w:rsidRPr="0005553D">
        <w:rPr>
          <w:rFonts w:ascii="Palatino Linotype" w:hAnsi="Palatino Linotype"/>
          <w:lang w:val="es-ES_tradnl"/>
        </w:rPr>
        <w:t>de</w:t>
      </w:r>
      <w:r w:rsidRPr="0005553D">
        <w:rPr>
          <w:rFonts w:ascii="Palatino Linotype" w:hAnsi="Palatino Linotype"/>
          <w:spacing w:val="-11"/>
          <w:lang w:val="es-ES_tradnl"/>
        </w:rPr>
        <w:t xml:space="preserve"> </w:t>
      </w:r>
      <w:r w:rsidRPr="0005553D">
        <w:rPr>
          <w:rFonts w:ascii="Palatino Linotype" w:hAnsi="Palatino Linotype"/>
          <w:lang w:val="es-ES_tradnl"/>
        </w:rPr>
        <w:t>un</w:t>
      </w:r>
      <w:r w:rsidRPr="0005553D">
        <w:rPr>
          <w:rFonts w:ascii="Palatino Linotype" w:hAnsi="Palatino Linotype"/>
          <w:spacing w:val="-10"/>
          <w:lang w:val="es-ES_tradnl"/>
        </w:rPr>
        <w:t xml:space="preserve"> </w:t>
      </w:r>
      <w:r w:rsidRPr="0005553D">
        <w:rPr>
          <w:rFonts w:ascii="Palatino Linotype" w:hAnsi="Palatino Linotype"/>
          <w:lang w:val="es-ES_tradnl"/>
        </w:rPr>
        <w:t>órgano</w:t>
      </w:r>
      <w:r w:rsidRPr="0005553D">
        <w:rPr>
          <w:rFonts w:ascii="Palatino Linotype" w:hAnsi="Palatino Linotype"/>
          <w:spacing w:val="-5"/>
          <w:lang w:val="es-ES_tradnl"/>
        </w:rPr>
        <w:t xml:space="preserve"> </w:t>
      </w:r>
      <w:r w:rsidRPr="0005553D">
        <w:rPr>
          <w:rFonts w:ascii="Palatino Linotype" w:hAnsi="Palatino Linotype"/>
          <w:lang w:val="es-ES_tradnl"/>
        </w:rPr>
        <w:t>garante local</w:t>
      </w:r>
      <w:r w:rsidRPr="0005553D">
        <w:rPr>
          <w:rFonts w:ascii="Palatino Linotype" w:hAnsi="Palatino Linotype"/>
          <w:spacing w:val="-6"/>
          <w:lang w:val="es-ES_tradnl"/>
        </w:rPr>
        <w:t xml:space="preserve"> </w:t>
      </w:r>
      <w:r w:rsidRPr="0005553D">
        <w:rPr>
          <w:rFonts w:ascii="Palatino Linotype" w:hAnsi="Palatino Linotype"/>
          <w:lang w:val="es-ES_tradnl"/>
        </w:rPr>
        <w:t>atente</w:t>
      </w:r>
      <w:r w:rsidRPr="0005553D">
        <w:rPr>
          <w:rFonts w:ascii="Palatino Linotype" w:hAnsi="Palatino Linotype"/>
          <w:spacing w:val="-6"/>
          <w:lang w:val="es-ES_tradnl"/>
        </w:rPr>
        <w:t xml:space="preserve"> </w:t>
      </w:r>
      <w:r w:rsidRPr="0005553D">
        <w:rPr>
          <w:rFonts w:ascii="Palatino Linotype" w:hAnsi="Palatino Linotype"/>
          <w:lang w:val="es-ES_tradnl"/>
        </w:rPr>
        <w:t>en</w:t>
      </w:r>
      <w:r w:rsidRPr="0005553D">
        <w:rPr>
          <w:rFonts w:ascii="Palatino Linotype" w:hAnsi="Palatino Linotype"/>
          <w:spacing w:val="-5"/>
          <w:lang w:val="es-ES_tradnl"/>
        </w:rPr>
        <w:t xml:space="preserve"> </w:t>
      </w:r>
      <w:r w:rsidRPr="0005553D">
        <w:rPr>
          <w:rFonts w:ascii="Palatino Linotype" w:hAnsi="Palatino Linotype"/>
          <w:lang w:val="es-ES_tradnl"/>
        </w:rPr>
        <w:t>contra</w:t>
      </w:r>
      <w:r w:rsidRPr="0005553D">
        <w:rPr>
          <w:rFonts w:ascii="Palatino Linotype" w:hAnsi="Palatino Linotype"/>
          <w:spacing w:val="-2"/>
          <w:lang w:val="es-ES_tradnl"/>
        </w:rPr>
        <w:t xml:space="preserve"> </w:t>
      </w:r>
      <w:r w:rsidRPr="0005553D">
        <w:rPr>
          <w:rFonts w:ascii="Palatino Linotype" w:hAnsi="Palatino Linotype"/>
          <w:lang w:val="es-ES_tradnl"/>
        </w:rPr>
        <w:t>del</w:t>
      </w:r>
      <w:r w:rsidRPr="0005553D">
        <w:rPr>
          <w:rFonts w:ascii="Palatino Linotype" w:hAnsi="Palatino Linotype"/>
          <w:spacing w:val="-2"/>
          <w:lang w:val="es-ES_tradnl"/>
        </w:rPr>
        <w:t xml:space="preserve"> </w:t>
      </w:r>
      <w:r w:rsidRPr="0005553D">
        <w:rPr>
          <w:rFonts w:ascii="Palatino Linotype" w:hAnsi="Palatino Linotype"/>
          <w:lang w:val="es-ES_tradnl"/>
        </w:rPr>
        <w:t>efectivo</w:t>
      </w:r>
      <w:r w:rsidRPr="0005553D">
        <w:rPr>
          <w:rFonts w:ascii="Palatino Linotype" w:hAnsi="Palatino Linotype"/>
          <w:spacing w:val="-4"/>
          <w:lang w:val="es-ES_tradnl"/>
        </w:rPr>
        <w:t xml:space="preserve"> </w:t>
      </w:r>
      <w:r w:rsidRPr="0005553D">
        <w:rPr>
          <w:rFonts w:ascii="Palatino Linotype" w:hAnsi="Palatino Linotype"/>
          <w:lang w:val="es-ES_tradnl"/>
        </w:rPr>
        <w:t>ejercicio</w:t>
      </w:r>
      <w:r w:rsidRPr="0005553D">
        <w:rPr>
          <w:rFonts w:ascii="Palatino Linotype" w:hAnsi="Palatino Linotype"/>
          <w:spacing w:val="-5"/>
          <w:lang w:val="es-ES_tradnl"/>
        </w:rPr>
        <w:t xml:space="preserve"> </w:t>
      </w:r>
      <w:r w:rsidRPr="0005553D">
        <w:rPr>
          <w:rFonts w:ascii="Palatino Linotype" w:hAnsi="Palatino Linotype"/>
          <w:lang w:val="es-ES_tradnl"/>
        </w:rPr>
        <w:t>de</w:t>
      </w:r>
      <w:r w:rsidRPr="0005553D">
        <w:rPr>
          <w:rFonts w:ascii="Palatino Linotype" w:hAnsi="Palatino Linotype"/>
          <w:spacing w:val="-2"/>
          <w:lang w:val="es-ES_tradnl"/>
        </w:rPr>
        <w:t xml:space="preserve"> </w:t>
      </w:r>
      <w:r w:rsidRPr="0005553D">
        <w:rPr>
          <w:rFonts w:ascii="Palatino Linotype" w:hAnsi="Palatino Linotype"/>
          <w:lang w:val="es-ES_tradnl"/>
        </w:rPr>
        <w:t>su</w:t>
      </w:r>
      <w:r w:rsidRPr="0005553D">
        <w:rPr>
          <w:rFonts w:ascii="Palatino Linotype" w:hAnsi="Palatino Linotype"/>
          <w:spacing w:val="-9"/>
          <w:lang w:val="es-ES_tradnl"/>
        </w:rPr>
        <w:t xml:space="preserve"> </w:t>
      </w:r>
      <w:r w:rsidRPr="0005553D">
        <w:rPr>
          <w:rFonts w:ascii="Palatino Linotype" w:hAnsi="Palatino Linotype"/>
          <w:lang w:val="es-ES_tradnl"/>
        </w:rPr>
        <w:t>derecho</w:t>
      </w:r>
      <w:r w:rsidRPr="0005553D">
        <w:rPr>
          <w:rFonts w:ascii="Palatino Linotype" w:hAnsi="Palatino Linotype"/>
          <w:spacing w:val="-5"/>
          <w:lang w:val="es-ES_tradnl"/>
        </w:rPr>
        <w:t xml:space="preserve"> </w:t>
      </w:r>
      <w:r w:rsidRPr="0005553D">
        <w:rPr>
          <w:rFonts w:ascii="Palatino Linotype" w:hAnsi="Palatino Linotype"/>
          <w:lang w:val="es-ES_tradnl"/>
        </w:rPr>
        <w:t>de</w:t>
      </w:r>
      <w:r w:rsidRPr="0005553D">
        <w:rPr>
          <w:rFonts w:ascii="Palatino Linotype" w:hAnsi="Palatino Linotype"/>
          <w:spacing w:val="-2"/>
          <w:lang w:val="es-ES_tradnl"/>
        </w:rPr>
        <w:t xml:space="preserve"> </w:t>
      </w:r>
      <w:r w:rsidRPr="0005553D">
        <w:rPr>
          <w:rFonts w:ascii="Palatino Linotype" w:hAnsi="Palatino Linotype"/>
          <w:lang w:val="es-ES_tradnl"/>
        </w:rPr>
        <w:t>acceso</w:t>
      </w:r>
      <w:r w:rsidRPr="0005553D">
        <w:rPr>
          <w:rFonts w:ascii="Palatino Linotype" w:hAnsi="Palatino Linotype"/>
          <w:spacing w:val="-4"/>
          <w:lang w:val="es-ES_tradnl"/>
        </w:rPr>
        <w:t xml:space="preserve"> </w:t>
      </w:r>
      <w:r w:rsidRPr="0005553D">
        <w:rPr>
          <w:rFonts w:ascii="Palatino Linotype" w:hAnsi="Palatino Linotype"/>
          <w:lang w:val="es-ES_tradnl"/>
        </w:rPr>
        <w:t>a</w:t>
      </w:r>
      <w:r w:rsidRPr="0005553D">
        <w:rPr>
          <w:rFonts w:ascii="Palatino Linotype" w:hAnsi="Palatino Linotype"/>
          <w:spacing w:val="-1"/>
          <w:lang w:val="es-ES_tradnl"/>
        </w:rPr>
        <w:t xml:space="preserve"> </w:t>
      </w:r>
      <w:r w:rsidRPr="0005553D">
        <w:rPr>
          <w:rFonts w:ascii="Palatino Linotype" w:hAnsi="Palatino Linotype"/>
          <w:lang w:val="es-ES_tradnl"/>
        </w:rPr>
        <w:lastRenderedPageBreak/>
        <w:t xml:space="preserve">la información; cuestión en la que claro está, </w:t>
      </w:r>
      <w:r w:rsidRPr="0005553D">
        <w:rPr>
          <w:rFonts w:ascii="Palatino Linotype" w:hAnsi="Palatino Linotype"/>
          <w:spacing w:val="-3"/>
          <w:lang w:val="es-ES_tradnl"/>
        </w:rPr>
        <w:t xml:space="preserve">se </w:t>
      </w:r>
      <w:r w:rsidRPr="0005553D">
        <w:rPr>
          <w:rFonts w:ascii="Palatino Linotype" w:hAnsi="Palatino Linotype"/>
          <w:lang w:val="es-ES_tradnl"/>
        </w:rPr>
        <w:t>encuentran incluidas aquellas determinaciones que pudieran constituir una negativa de acceso a la información en los términos requeridos por el</w:t>
      </w:r>
      <w:r w:rsidRPr="0005553D">
        <w:rPr>
          <w:rFonts w:ascii="Palatino Linotype" w:hAnsi="Palatino Linotype"/>
          <w:spacing w:val="-17"/>
          <w:lang w:val="es-ES_tradnl"/>
        </w:rPr>
        <w:t xml:space="preserve"> </w:t>
      </w:r>
      <w:r w:rsidRPr="0005553D">
        <w:rPr>
          <w:rFonts w:ascii="Palatino Linotype" w:hAnsi="Palatino Linotype"/>
          <w:lang w:val="es-ES_tradnl"/>
        </w:rPr>
        <w:t>particular.</w:t>
      </w:r>
    </w:p>
    <w:p w:rsidR="00334AC9" w:rsidRPr="0005553D"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05553D"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El Órgano Garante Nacional señala que la referida sentencia resulta orientadora</w:t>
      </w:r>
      <w:r w:rsidRPr="0005553D">
        <w:rPr>
          <w:rFonts w:ascii="Palatino Linotype" w:hAnsi="Palatino Linotype"/>
          <w:spacing w:val="-43"/>
          <w:lang w:val="es-ES_tradnl"/>
        </w:rPr>
        <w:t xml:space="preserve"> </w:t>
      </w:r>
      <w:r w:rsidRPr="0005553D">
        <w:rPr>
          <w:rFonts w:ascii="Palatino Linotype" w:hAnsi="Palatino Linotype"/>
          <w:lang w:val="es-ES_tradnl"/>
        </w:rPr>
        <w:t xml:space="preserve">y se constituye en el </w:t>
      </w:r>
      <w:r w:rsidRPr="0005553D">
        <w:rPr>
          <w:rFonts w:ascii="Palatino Linotype" w:hAnsi="Palatino Linotype"/>
          <w:spacing w:val="-2"/>
          <w:lang w:val="es-ES_tradnl"/>
        </w:rPr>
        <w:t xml:space="preserve">primer </w:t>
      </w:r>
      <w:r w:rsidRPr="0005553D">
        <w:rPr>
          <w:rFonts w:ascii="Palatino Linotype" w:hAnsi="Palatino Linotype"/>
          <w:lang w:val="es-ES_tradnl"/>
        </w:rPr>
        <w:t xml:space="preserve">precedente judicial respecto de </w:t>
      </w:r>
      <w:r w:rsidRPr="0005553D">
        <w:rPr>
          <w:rFonts w:ascii="Palatino Linotype" w:hAnsi="Palatino Linotype"/>
          <w:spacing w:val="-3"/>
          <w:lang w:val="es-ES_tradnl"/>
        </w:rPr>
        <w:t xml:space="preserve">la </w:t>
      </w:r>
      <w:r w:rsidRPr="0005553D">
        <w:rPr>
          <w:rFonts w:ascii="Palatino Linotype" w:hAnsi="Palatino Linotype"/>
          <w:lang w:val="es-ES_tradnl"/>
        </w:rPr>
        <w:t>interpretación de las causales de procedencia del recurso de inconformidad, contenidas en el artículo</w:t>
      </w:r>
      <w:r w:rsidRPr="0005553D">
        <w:rPr>
          <w:rFonts w:ascii="Palatino Linotype" w:hAnsi="Palatino Linotype"/>
          <w:spacing w:val="-6"/>
          <w:lang w:val="es-ES_tradnl"/>
        </w:rPr>
        <w:t xml:space="preserve"> </w:t>
      </w:r>
      <w:r w:rsidRPr="0005553D">
        <w:rPr>
          <w:rFonts w:ascii="Palatino Linotype" w:hAnsi="Palatino Linotype"/>
          <w:lang w:val="es-ES_tradnl"/>
        </w:rPr>
        <w:t>160</w:t>
      </w:r>
      <w:r w:rsidRPr="0005553D">
        <w:rPr>
          <w:rFonts w:ascii="Palatino Linotype" w:hAnsi="Palatino Linotype"/>
          <w:spacing w:val="-5"/>
          <w:lang w:val="es-ES_tradnl"/>
        </w:rPr>
        <w:t xml:space="preserve"> </w:t>
      </w:r>
      <w:r w:rsidRPr="0005553D">
        <w:rPr>
          <w:rFonts w:ascii="Palatino Linotype" w:hAnsi="Palatino Linotype"/>
          <w:lang w:val="es-ES_tradnl"/>
        </w:rPr>
        <w:t>de</w:t>
      </w:r>
      <w:r w:rsidRPr="0005553D">
        <w:rPr>
          <w:rFonts w:ascii="Palatino Linotype" w:hAnsi="Palatino Linotype"/>
          <w:spacing w:val="-10"/>
          <w:lang w:val="es-ES_tradnl"/>
        </w:rPr>
        <w:t xml:space="preserve"> </w:t>
      </w:r>
      <w:r w:rsidRPr="0005553D">
        <w:rPr>
          <w:rFonts w:ascii="Palatino Linotype" w:hAnsi="Palatino Linotype"/>
          <w:lang w:val="es-ES_tradnl"/>
        </w:rPr>
        <w:t>la</w:t>
      </w:r>
      <w:r w:rsidRPr="0005553D">
        <w:rPr>
          <w:rFonts w:ascii="Palatino Linotype" w:hAnsi="Palatino Linotype"/>
          <w:spacing w:val="-1"/>
          <w:lang w:val="es-ES_tradnl"/>
        </w:rPr>
        <w:t xml:space="preserve"> </w:t>
      </w:r>
      <w:r w:rsidRPr="0005553D">
        <w:rPr>
          <w:rFonts w:ascii="Palatino Linotype" w:hAnsi="Palatino Linotype"/>
          <w:lang w:val="es-ES_tradnl"/>
        </w:rPr>
        <w:t>Ley</w:t>
      </w:r>
      <w:r w:rsidRPr="0005553D">
        <w:rPr>
          <w:rFonts w:ascii="Palatino Linotype" w:hAnsi="Palatino Linotype"/>
          <w:spacing w:val="-7"/>
          <w:lang w:val="es-ES_tradnl"/>
        </w:rPr>
        <w:t xml:space="preserve"> </w:t>
      </w:r>
      <w:r w:rsidRPr="0005553D">
        <w:rPr>
          <w:rFonts w:ascii="Palatino Linotype" w:hAnsi="Palatino Linotype"/>
          <w:lang w:val="es-ES_tradnl"/>
        </w:rPr>
        <w:t>General</w:t>
      </w:r>
      <w:r w:rsidRPr="0005553D">
        <w:rPr>
          <w:rFonts w:ascii="Palatino Linotype" w:hAnsi="Palatino Linotype"/>
          <w:spacing w:val="-6"/>
          <w:lang w:val="es-ES_tradnl"/>
        </w:rPr>
        <w:t xml:space="preserve"> </w:t>
      </w:r>
      <w:r w:rsidRPr="0005553D">
        <w:rPr>
          <w:rFonts w:ascii="Palatino Linotype" w:hAnsi="Palatino Linotype"/>
          <w:lang w:val="es-ES_tradnl"/>
        </w:rPr>
        <w:t>de</w:t>
      </w:r>
      <w:r w:rsidRPr="0005553D">
        <w:rPr>
          <w:rFonts w:ascii="Palatino Linotype" w:hAnsi="Palatino Linotype"/>
          <w:spacing w:val="-10"/>
          <w:lang w:val="es-ES_tradnl"/>
        </w:rPr>
        <w:t xml:space="preserve"> </w:t>
      </w:r>
      <w:r w:rsidRPr="0005553D">
        <w:rPr>
          <w:rFonts w:ascii="Palatino Linotype" w:hAnsi="Palatino Linotype"/>
          <w:lang w:val="es-ES_tradnl"/>
        </w:rPr>
        <w:t>Transparencia</w:t>
      </w:r>
      <w:r w:rsidRPr="0005553D">
        <w:rPr>
          <w:rFonts w:ascii="Palatino Linotype" w:hAnsi="Palatino Linotype"/>
          <w:spacing w:val="-5"/>
          <w:lang w:val="es-ES_tradnl"/>
        </w:rPr>
        <w:t xml:space="preserve"> </w:t>
      </w:r>
      <w:r w:rsidRPr="0005553D">
        <w:rPr>
          <w:rFonts w:ascii="Palatino Linotype" w:hAnsi="Palatino Linotype"/>
          <w:lang w:val="es-ES_tradnl"/>
        </w:rPr>
        <w:t>y</w:t>
      </w:r>
      <w:r w:rsidRPr="0005553D">
        <w:rPr>
          <w:rFonts w:ascii="Palatino Linotype" w:hAnsi="Palatino Linotype"/>
          <w:spacing w:val="-1"/>
          <w:lang w:val="es-ES_tradnl"/>
        </w:rPr>
        <w:t xml:space="preserve"> </w:t>
      </w:r>
      <w:r w:rsidRPr="0005553D">
        <w:rPr>
          <w:rFonts w:ascii="Palatino Linotype" w:hAnsi="Palatino Linotype"/>
          <w:lang w:val="es-ES_tradnl"/>
        </w:rPr>
        <w:t>Acceso</w:t>
      </w:r>
      <w:r w:rsidRPr="0005553D">
        <w:rPr>
          <w:rFonts w:ascii="Palatino Linotype" w:hAnsi="Palatino Linotype"/>
          <w:spacing w:val="-6"/>
          <w:lang w:val="es-ES_tradnl"/>
        </w:rPr>
        <w:t xml:space="preserve"> </w:t>
      </w:r>
      <w:r w:rsidRPr="0005553D">
        <w:rPr>
          <w:rFonts w:ascii="Palatino Linotype" w:hAnsi="Palatino Linotype"/>
          <w:lang w:val="es-ES_tradnl"/>
        </w:rPr>
        <w:t>a</w:t>
      </w:r>
      <w:r w:rsidRPr="0005553D">
        <w:rPr>
          <w:rFonts w:ascii="Palatino Linotype" w:hAnsi="Palatino Linotype"/>
          <w:spacing w:val="-5"/>
          <w:lang w:val="es-ES_tradnl"/>
        </w:rPr>
        <w:t xml:space="preserve"> </w:t>
      </w:r>
      <w:r w:rsidRPr="0005553D">
        <w:rPr>
          <w:rFonts w:ascii="Palatino Linotype" w:hAnsi="Palatino Linotype"/>
          <w:lang w:val="es-ES_tradnl"/>
        </w:rPr>
        <w:t>la</w:t>
      </w:r>
      <w:r w:rsidRPr="0005553D">
        <w:rPr>
          <w:rFonts w:ascii="Palatino Linotype" w:hAnsi="Palatino Linotype"/>
          <w:spacing w:val="-5"/>
          <w:lang w:val="es-ES_tradnl"/>
        </w:rPr>
        <w:t xml:space="preserve"> </w:t>
      </w:r>
      <w:r w:rsidRPr="0005553D">
        <w:rPr>
          <w:rFonts w:ascii="Palatino Linotype" w:hAnsi="Palatino Linotype"/>
          <w:lang w:val="es-ES_tradnl"/>
        </w:rPr>
        <w:t>Información</w:t>
      </w:r>
      <w:r w:rsidRPr="0005553D">
        <w:rPr>
          <w:rFonts w:ascii="Palatino Linotype" w:hAnsi="Palatino Linotype"/>
          <w:spacing w:val="-5"/>
          <w:lang w:val="es-ES_tradnl"/>
        </w:rPr>
        <w:t xml:space="preserve"> </w:t>
      </w:r>
      <w:r w:rsidRPr="0005553D">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05553D">
        <w:rPr>
          <w:rFonts w:ascii="Palatino Linotype" w:hAnsi="Palatino Linotype"/>
          <w:spacing w:val="-11"/>
          <w:lang w:val="es-ES_tradnl"/>
        </w:rPr>
        <w:t xml:space="preserve"> </w:t>
      </w:r>
      <w:r w:rsidRPr="0005553D">
        <w:rPr>
          <w:rFonts w:ascii="Palatino Linotype" w:hAnsi="Palatino Linotype"/>
          <w:lang w:val="es-ES_tradnl"/>
        </w:rPr>
        <w:t>o</w:t>
      </w:r>
      <w:r w:rsidRPr="0005553D">
        <w:rPr>
          <w:rFonts w:ascii="Palatino Linotype" w:hAnsi="Palatino Linotype"/>
          <w:spacing w:val="-15"/>
          <w:lang w:val="es-ES_tradnl"/>
        </w:rPr>
        <w:t xml:space="preserve"> </w:t>
      </w:r>
      <w:r w:rsidRPr="0005553D">
        <w:rPr>
          <w:rFonts w:ascii="Palatino Linotype" w:hAnsi="Palatino Linotype"/>
          <w:lang w:val="es-ES_tradnl"/>
        </w:rPr>
        <w:t>la</w:t>
      </w:r>
      <w:r w:rsidRPr="0005553D">
        <w:rPr>
          <w:rFonts w:ascii="Palatino Linotype" w:hAnsi="Palatino Linotype"/>
          <w:spacing w:val="-11"/>
          <w:lang w:val="es-ES_tradnl"/>
        </w:rPr>
        <w:t xml:space="preserve"> </w:t>
      </w:r>
      <w:r w:rsidRPr="0005553D">
        <w:rPr>
          <w:rFonts w:ascii="Palatino Linotype" w:hAnsi="Palatino Linotype"/>
          <w:lang w:val="es-ES_tradnl"/>
        </w:rPr>
        <w:t>falta</w:t>
      </w:r>
      <w:r w:rsidRPr="0005553D">
        <w:rPr>
          <w:rFonts w:ascii="Palatino Linotype" w:hAnsi="Palatino Linotype"/>
          <w:spacing w:val="-10"/>
          <w:lang w:val="es-ES_tradnl"/>
        </w:rPr>
        <w:t xml:space="preserve"> </w:t>
      </w:r>
      <w:r w:rsidRPr="0005553D">
        <w:rPr>
          <w:rFonts w:ascii="Palatino Linotype" w:hAnsi="Palatino Linotype"/>
          <w:lang w:val="es-ES_tradnl"/>
        </w:rPr>
        <w:t>de</w:t>
      </w:r>
      <w:r w:rsidRPr="0005553D">
        <w:rPr>
          <w:rFonts w:ascii="Palatino Linotype" w:hAnsi="Palatino Linotype"/>
          <w:spacing w:val="-11"/>
          <w:lang w:val="es-ES_tradnl"/>
        </w:rPr>
        <w:t xml:space="preserve"> </w:t>
      </w:r>
      <w:r w:rsidRPr="0005553D">
        <w:rPr>
          <w:rFonts w:ascii="Palatino Linotype" w:hAnsi="Palatino Linotype"/>
          <w:lang w:val="es-ES_tradnl"/>
        </w:rPr>
        <w:t>una</w:t>
      </w:r>
      <w:r w:rsidRPr="0005553D">
        <w:rPr>
          <w:rFonts w:ascii="Palatino Linotype" w:hAnsi="Palatino Linotype"/>
          <w:spacing w:val="-10"/>
          <w:lang w:val="es-ES_tradnl"/>
        </w:rPr>
        <w:t xml:space="preserve"> </w:t>
      </w:r>
      <w:r w:rsidRPr="0005553D">
        <w:rPr>
          <w:rFonts w:ascii="Palatino Linotype" w:hAnsi="Palatino Linotype"/>
          <w:lang w:val="es-ES_tradnl"/>
        </w:rPr>
        <w:t>resolución</w:t>
      </w:r>
      <w:r w:rsidRPr="0005553D">
        <w:rPr>
          <w:rFonts w:ascii="Palatino Linotype" w:hAnsi="Palatino Linotype"/>
          <w:spacing w:val="-11"/>
          <w:lang w:val="es-ES_tradnl"/>
        </w:rPr>
        <w:t xml:space="preserve"> </w:t>
      </w:r>
      <w:r w:rsidRPr="0005553D">
        <w:rPr>
          <w:rFonts w:ascii="Palatino Linotype" w:hAnsi="Palatino Linotype"/>
          <w:lang w:val="es-ES_tradnl"/>
        </w:rPr>
        <w:t>dentro</w:t>
      </w:r>
      <w:r w:rsidRPr="0005553D">
        <w:rPr>
          <w:rFonts w:ascii="Palatino Linotype" w:hAnsi="Palatino Linotype"/>
          <w:spacing w:val="-10"/>
          <w:lang w:val="es-ES_tradnl"/>
        </w:rPr>
        <w:t xml:space="preserve"> </w:t>
      </w:r>
      <w:r w:rsidRPr="0005553D">
        <w:rPr>
          <w:rFonts w:ascii="Palatino Linotype" w:hAnsi="Palatino Linotype"/>
          <w:lang w:val="es-ES_tradnl"/>
        </w:rPr>
        <w:t>del</w:t>
      </w:r>
      <w:r w:rsidRPr="0005553D">
        <w:rPr>
          <w:rFonts w:ascii="Palatino Linotype" w:hAnsi="Palatino Linotype"/>
          <w:spacing w:val="-12"/>
          <w:lang w:val="es-ES_tradnl"/>
        </w:rPr>
        <w:t xml:space="preserve"> </w:t>
      </w:r>
      <w:r w:rsidRPr="0005553D">
        <w:rPr>
          <w:rFonts w:ascii="Palatino Linotype" w:hAnsi="Palatino Linotype"/>
          <w:lang w:val="es-ES_tradnl"/>
        </w:rPr>
        <w:t>plazo</w:t>
      </w:r>
      <w:r w:rsidRPr="0005553D">
        <w:rPr>
          <w:rFonts w:ascii="Palatino Linotype" w:hAnsi="Palatino Linotype"/>
          <w:spacing w:val="-10"/>
          <w:lang w:val="es-ES_tradnl"/>
        </w:rPr>
        <w:t xml:space="preserve"> </w:t>
      </w:r>
      <w:r w:rsidRPr="0005553D">
        <w:rPr>
          <w:rFonts w:ascii="Palatino Linotype" w:hAnsi="Palatino Linotype"/>
          <w:lang w:val="es-ES_tradnl"/>
        </w:rPr>
        <w:t>previsto</w:t>
      </w:r>
      <w:r w:rsidRPr="0005553D">
        <w:rPr>
          <w:rFonts w:ascii="Palatino Linotype" w:hAnsi="Palatino Linotype"/>
          <w:spacing w:val="-10"/>
          <w:lang w:val="es-ES_tradnl"/>
        </w:rPr>
        <w:t xml:space="preserve"> </w:t>
      </w:r>
      <w:r w:rsidRPr="0005553D">
        <w:rPr>
          <w:rFonts w:ascii="Palatino Linotype" w:hAnsi="Palatino Linotype"/>
          <w:lang w:val="es-ES_tradnl"/>
        </w:rPr>
        <w:t>para</w:t>
      </w:r>
      <w:r w:rsidRPr="0005553D">
        <w:rPr>
          <w:rFonts w:ascii="Palatino Linotype" w:hAnsi="Palatino Linotype"/>
          <w:spacing w:val="-10"/>
          <w:lang w:val="es-ES_tradnl"/>
        </w:rPr>
        <w:t xml:space="preserve"> </w:t>
      </w:r>
      <w:r w:rsidRPr="0005553D">
        <w:rPr>
          <w:rFonts w:ascii="Palatino Linotype" w:hAnsi="Palatino Linotype"/>
          <w:lang w:val="es-ES_tradnl"/>
        </w:rPr>
        <w:t>ello,</w:t>
      </w:r>
      <w:r w:rsidRPr="0005553D">
        <w:rPr>
          <w:rFonts w:ascii="Palatino Linotype" w:hAnsi="Palatino Linotype"/>
          <w:spacing w:val="-11"/>
          <w:lang w:val="es-ES_tradnl"/>
        </w:rPr>
        <w:t xml:space="preserve"> </w:t>
      </w:r>
      <w:r w:rsidRPr="0005553D">
        <w:rPr>
          <w:rFonts w:ascii="Palatino Linotype" w:hAnsi="Palatino Linotype"/>
          <w:lang w:val="es-ES_tradnl"/>
        </w:rPr>
        <w:t>esto</w:t>
      </w:r>
      <w:r w:rsidRPr="0005553D">
        <w:rPr>
          <w:rFonts w:ascii="Palatino Linotype" w:hAnsi="Palatino Linotype"/>
          <w:spacing w:val="-9"/>
          <w:lang w:val="es-ES_tradnl"/>
        </w:rPr>
        <w:t xml:space="preserve"> </w:t>
      </w:r>
      <w:r w:rsidRPr="0005553D">
        <w:rPr>
          <w:rFonts w:ascii="Palatino Linotype" w:hAnsi="Palatino Linotype"/>
          <w:lang w:val="es-ES_tradnl"/>
        </w:rPr>
        <w:t xml:space="preserve">con el fin de favorecer la tutela del derecho de acceso a la información; </w:t>
      </w:r>
      <w:proofErr w:type="spellStart"/>
      <w:r w:rsidRPr="0005553D">
        <w:rPr>
          <w:rFonts w:ascii="Palatino Linotype" w:hAnsi="Palatino Linotype"/>
          <w:lang w:val="es-ES_tradnl"/>
        </w:rPr>
        <w:t>por que</w:t>
      </w:r>
      <w:proofErr w:type="spellEnd"/>
      <w:r w:rsidRPr="0005553D">
        <w:rPr>
          <w:rFonts w:ascii="Palatino Linotype" w:hAnsi="Palatino Linotype"/>
          <w:lang w:val="es-ES_tradnl"/>
        </w:rPr>
        <w:t xml:space="preserve">  resulta procedente la admisión al existir una causal de procedencia en el caso que nos</w:t>
      </w:r>
      <w:r w:rsidRPr="0005553D">
        <w:rPr>
          <w:rFonts w:ascii="Palatino Linotype" w:hAnsi="Palatino Linotype"/>
          <w:spacing w:val="-2"/>
          <w:lang w:val="es-ES_tradnl"/>
        </w:rPr>
        <w:t xml:space="preserve"> </w:t>
      </w:r>
      <w:r w:rsidRPr="0005553D">
        <w:rPr>
          <w:rFonts w:ascii="Palatino Linotype" w:hAnsi="Palatino Linotype"/>
          <w:lang w:val="es-ES_tradnl"/>
        </w:rPr>
        <w:t>ocupa.</w:t>
      </w:r>
    </w:p>
    <w:p w:rsidR="00DF2B2D" w:rsidRPr="0005553D" w:rsidRDefault="00DF2B2D" w:rsidP="00DF2B2D">
      <w:pPr>
        <w:pStyle w:val="Prrafodelista"/>
        <w:rPr>
          <w:rFonts w:ascii="Palatino Linotype" w:hAnsi="Palatino Linotype"/>
          <w:lang w:val="es-ES_tradnl"/>
        </w:rPr>
      </w:pPr>
    </w:p>
    <w:p w:rsidR="00DF2B2D" w:rsidRPr="0005553D"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05553D">
        <w:rPr>
          <w:rFonts w:ascii="Palatino Linotype" w:hAnsi="Palatino Linotype"/>
          <w:b/>
          <w:lang w:val="es-ES_tradnl"/>
        </w:rPr>
        <w:t>Efectos relativos de las sentencias de amparo</w:t>
      </w:r>
    </w:p>
    <w:p w:rsidR="00DF2B2D" w:rsidRPr="0005553D" w:rsidRDefault="00DF2B2D" w:rsidP="00DF2B2D">
      <w:pPr>
        <w:pStyle w:val="Prrafodelista"/>
        <w:rPr>
          <w:rFonts w:ascii="Palatino Linotype" w:hAnsi="Palatino Linotype"/>
          <w:lang w:val="es-ES_tradnl"/>
        </w:rPr>
      </w:pPr>
    </w:p>
    <w:p w:rsidR="00DF2B2D" w:rsidRPr="0005553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w:t>
      </w:r>
      <w:r w:rsidRPr="0005553D">
        <w:rPr>
          <w:rFonts w:ascii="Palatino Linotype" w:hAnsi="Palatino Linotype"/>
          <w:lang w:val="es-ES_tradnl"/>
        </w:rPr>
        <w:lastRenderedPageBreak/>
        <w:t>tiene encomendada la función constitucional de resolver si alguna norma general, acto u omisión de autoridades, como el Órgano Garante Nacional  es violatorio de derecho s humanos o de sus garantías.</w:t>
      </w:r>
    </w:p>
    <w:p w:rsidR="00DF2B2D" w:rsidRPr="0005553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Al </w:t>
      </w:r>
      <w:r w:rsidR="000E5971" w:rsidRPr="0005553D">
        <w:rPr>
          <w:rFonts w:ascii="Palatino Linotype" w:hAnsi="Palatino Linotype"/>
          <w:lang w:val="es-ES_tradnl"/>
        </w:rPr>
        <w:t>respecto, la</w:t>
      </w:r>
      <w:r w:rsidRPr="0005553D">
        <w:rPr>
          <w:rFonts w:ascii="Palatino Linotype" w:hAnsi="Palatino Linotype"/>
          <w:lang w:val="es-ES_tradnl"/>
        </w:rPr>
        <w:t xml:space="preserve"> Segunda Sala de la Suprema Corte de Justicia de la Nación emitió el siguiente criterio:</w:t>
      </w:r>
    </w:p>
    <w:p w:rsidR="00DF2B2D" w:rsidRPr="0005553D" w:rsidRDefault="00DF2B2D" w:rsidP="00DF2B2D">
      <w:pPr>
        <w:pStyle w:val="Prrafodelista"/>
        <w:rPr>
          <w:rFonts w:ascii="Palatino Linotype" w:hAnsi="Palatino Linotype"/>
          <w:lang w:val="es-ES_tradnl"/>
        </w:rPr>
      </w:pPr>
    </w:p>
    <w:p w:rsidR="00DF2B2D" w:rsidRPr="0005553D" w:rsidRDefault="00DF2B2D" w:rsidP="009566C8">
      <w:pPr>
        <w:spacing w:line="276" w:lineRule="auto"/>
        <w:ind w:left="567" w:right="616"/>
        <w:jc w:val="both"/>
        <w:rPr>
          <w:rFonts w:ascii="Palatino Linotype" w:hAnsi="Palatino Linotype"/>
          <w:b/>
          <w:i/>
          <w:sz w:val="22"/>
          <w:szCs w:val="22"/>
          <w:lang w:val="es-ES_tradnl"/>
        </w:rPr>
      </w:pPr>
      <w:r w:rsidRPr="0005553D">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05553D">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w:t>
      </w:r>
      <w:r w:rsidRPr="0005553D">
        <w:rPr>
          <w:rFonts w:ascii="Palatino Linotype" w:hAnsi="Palatino Linotype"/>
          <w:i/>
          <w:sz w:val="22"/>
          <w:szCs w:val="22"/>
          <w:lang w:val="es-ES_tradnl"/>
        </w:rPr>
        <w:lastRenderedPageBreak/>
        <w:t xml:space="preserve">no están obligados a limitar su análisis a la interpretación del Instituto respecto a los alcances de tales derechos. </w:t>
      </w:r>
    </w:p>
    <w:p w:rsidR="00DF2B2D" w:rsidRPr="0005553D" w:rsidRDefault="00DF2B2D" w:rsidP="009566C8">
      <w:pPr>
        <w:spacing w:line="276" w:lineRule="auto"/>
        <w:ind w:left="567" w:right="616"/>
        <w:jc w:val="both"/>
        <w:rPr>
          <w:rFonts w:ascii="Palatino Linotype" w:hAnsi="Palatino Linotype"/>
          <w:i/>
          <w:sz w:val="22"/>
          <w:szCs w:val="22"/>
          <w:lang w:val="es-ES_tradnl"/>
        </w:rPr>
      </w:pPr>
    </w:p>
    <w:p w:rsidR="00DF2B2D" w:rsidRPr="0005553D" w:rsidRDefault="00DF2B2D" w:rsidP="009566C8">
      <w:pPr>
        <w:spacing w:line="276" w:lineRule="auto"/>
        <w:ind w:left="567" w:right="616"/>
        <w:jc w:val="both"/>
        <w:rPr>
          <w:rFonts w:ascii="Palatino Linotype" w:hAnsi="Palatino Linotype"/>
          <w:i/>
          <w:sz w:val="22"/>
          <w:szCs w:val="22"/>
          <w:lang w:val="es-ES_tradnl"/>
        </w:rPr>
      </w:pPr>
      <w:r w:rsidRPr="0005553D">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DF2B2D" w:rsidRPr="0005553D" w:rsidRDefault="00DF2B2D" w:rsidP="009566C8">
      <w:pPr>
        <w:spacing w:line="276" w:lineRule="auto"/>
        <w:ind w:left="567" w:right="616"/>
        <w:jc w:val="both"/>
        <w:rPr>
          <w:rFonts w:ascii="Palatino Linotype" w:hAnsi="Palatino Linotype"/>
          <w:i/>
          <w:sz w:val="22"/>
          <w:szCs w:val="22"/>
          <w:lang w:val="es-ES_tradnl"/>
        </w:rPr>
      </w:pPr>
      <w:r w:rsidRPr="0005553D">
        <w:rPr>
          <w:rFonts w:ascii="Palatino Linotype" w:hAnsi="Palatino Linotype"/>
          <w:i/>
          <w:sz w:val="22"/>
          <w:szCs w:val="22"/>
          <w:lang w:val="es-ES_tradnl"/>
        </w:rPr>
        <w:t>Esta tesis se publicó el viernes 13 de mayo de 2016 a las 10:13 horas en el Semanario Judicial de la Federación.</w:t>
      </w:r>
      <w:r w:rsidRPr="0005553D">
        <w:rPr>
          <w:rStyle w:val="Refdenotaalpie"/>
          <w:rFonts w:ascii="Palatino Linotype" w:hAnsi="Palatino Linotype"/>
          <w:i/>
          <w:sz w:val="22"/>
          <w:szCs w:val="22"/>
          <w:lang w:val="es-ES_tradnl"/>
        </w:rPr>
        <w:footnoteReference w:id="10"/>
      </w:r>
    </w:p>
    <w:p w:rsidR="00DF2B2D" w:rsidRPr="0005553D" w:rsidRDefault="00DF2B2D" w:rsidP="009566C8">
      <w:pPr>
        <w:pStyle w:val="Prrafodelista"/>
        <w:ind w:left="567" w:right="616"/>
        <w:rPr>
          <w:rFonts w:ascii="Palatino Linotype" w:hAnsi="Palatino Linotype"/>
          <w:lang w:val="es-ES_tradnl"/>
        </w:rPr>
      </w:pPr>
    </w:p>
    <w:p w:rsidR="00DF2B2D" w:rsidRPr="0005553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05553D">
        <w:rPr>
          <w:rFonts w:ascii="Palatino Linotype" w:hAnsi="Palatino Linotype"/>
          <w:lang w:val="es-ES_tradnl"/>
        </w:rPr>
        <w:t>ala</w:t>
      </w:r>
      <w:proofErr w:type="spellEnd"/>
      <w:r w:rsidRPr="0005553D">
        <w:rPr>
          <w:rFonts w:ascii="Palatino Linotype" w:hAnsi="Palatino Linotype"/>
          <w:lang w:val="es-ES_tradnl"/>
        </w:rPr>
        <w:t xml:space="preserve"> información y protección de datos personales, simplemente implica el pleno ejercicio de la facultada de efectuar el control de </w:t>
      </w:r>
      <w:r w:rsidRPr="0005553D">
        <w:rPr>
          <w:rFonts w:ascii="Palatino Linotype" w:hAnsi="Palatino Linotype"/>
          <w:lang w:val="es-ES_tradnl"/>
        </w:rPr>
        <w:lastRenderedPageBreak/>
        <w:t xml:space="preserve">constitucionalidad de normas generales, actos u omisiones  de una autoridad del Estado de Mexicano. </w:t>
      </w:r>
    </w:p>
    <w:p w:rsidR="00DF2B2D" w:rsidRPr="0005553D"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05553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05553D" w:rsidRDefault="00DF2B2D" w:rsidP="00DF2B2D">
      <w:pPr>
        <w:pStyle w:val="Prrafodelista"/>
        <w:rPr>
          <w:rFonts w:ascii="Palatino Linotype" w:hAnsi="Palatino Linotype"/>
          <w:lang w:val="es-ES_tradnl"/>
        </w:rPr>
      </w:pPr>
    </w:p>
    <w:p w:rsidR="00DF2B2D" w:rsidRPr="0005553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DF2B2D" w:rsidRPr="0005553D" w:rsidRDefault="00DF2B2D" w:rsidP="00DF2B2D">
      <w:pPr>
        <w:pStyle w:val="Prrafodelista"/>
        <w:rPr>
          <w:rFonts w:ascii="Palatino Linotype" w:hAnsi="Palatino Linotype"/>
          <w:lang w:val="es-ES_tradnl"/>
        </w:rPr>
      </w:pPr>
    </w:p>
    <w:p w:rsidR="00DF2B2D" w:rsidRPr="0005553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Por tanto, los efectos de la sentencia, según el principio comentado, se limitan a la persona o personas que hubiesen promovido el juicio de amparo. Si la sentencia </w:t>
      </w:r>
      <w:r w:rsidRPr="0005553D">
        <w:rPr>
          <w:rFonts w:ascii="Palatino Linotype" w:hAnsi="Palatino Linotype"/>
          <w:lang w:val="es-ES_tradnl"/>
        </w:rPr>
        <w:lastRenderedPageBreak/>
        <w:t xml:space="preserve">niega el amparo solicitado, esto no impide que otro u otros que están en un caso idéntico los soliciten; si por el contrario la sentencia lo otorga, sólo aprovecha a los que promovieron el juicio; los </w:t>
      </w:r>
      <w:r w:rsidR="000E5971" w:rsidRPr="0005553D">
        <w:rPr>
          <w:rFonts w:ascii="Palatino Linotype" w:hAnsi="Palatino Linotype"/>
          <w:lang w:val="es-ES_tradnl"/>
        </w:rPr>
        <w:t>demás,</w:t>
      </w:r>
      <w:r w:rsidRPr="0005553D">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05553D" w:rsidRDefault="00DF2B2D" w:rsidP="00DF2B2D">
      <w:pPr>
        <w:pStyle w:val="Prrafodelista"/>
        <w:rPr>
          <w:rFonts w:ascii="Palatino Linotype" w:hAnsi="Palatino Linotype"/>
          <w:lang w:val="es-ES_tradnl"/>
        </w:rPr>
      </w:pPr>
    </w:p>
    <w:p w:rsidR="00DF2B2D" w:rsidRPr="0005553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Es por ello que a pesar de que en determinada sentencia de amparo se haya declarado la inconstitucionalidad de una ley, </w:t>
      </w:r>
      <w:r w:rsidR="000E5971" w:rsidRPr="0005553D">
        <w:rPr>
          <w:rFonts w:ascii="Palatino Linotype" w:hAnsi="Palatino Linotype"/>
          <w:lang w:val="es-ES_tradnl"/>
        </w:rPr>
        <w:t>ésta no desaparece</w:t>
      </w:r>
      <w:r w:rsidRPr="0005553D">
        <w:rPr>
          <w:rFonts w:ascii="Palatino Linotype" w:hAnsi="Palatino Linotype"/>
          <w:lang w:val="es-ES_tradnl"/>
        </w:rPr>
        <w:t xml:space="preserve">, el Poder Legislativo no las deroga ni las abroga, no </w:t>
      </w:r>
      <w:r w:rsidR="000E5971" w:rsidRPr="0005553D">
        <w:rPr>
          <w:rFonts w:ascii="Palatino Linotype" w:hAnsi="Palatino Linotype"/>
          <w:lang w:val="es-ES_tradnl"/>
        </w:rPr>
        <w:t>obstante,</w:t>
      </w:r>
      <w:r w:rsidRPr="0005553D">
        <w:rPr>
          <w:rFonts w:ascii="Palatino Linotype" w:hAnsi="Palatino Linotype"/>
          <w:lang w:val="es-ES_tradnl"/>
        </w:rPr>
        <w:t xml:space="preserve"> se hayan dictado diversas ejecutorias de la Suprema Corte de Justicia o incluso formado jurisprudencia, la ley se </w:t>
      </w:r>
      <w:r w:rsidR="000E5971" w:rsidRPr="0005553D">
        <w:rPr>
          <w:rFonts w:ascii="Palatino Linotype" w:hAnsi="Palatino Linotype"/>
          <w:lang w:val="es-ES_tradnl"/>
        </w:rPr>
        <w:t>continúa</w:t>
      </w:r>
      <w:r w:rsidRPr="0005553D">
        <w:rPr>
          <w:rFonts w:ascii="Palatino Linotype" w:hAnsi="Palatino Linotype"/>
          <w:lang w:val="es-ES_tradnl"/>
        </w:rPr>
        <w:t xml:space="preserve"> aplicando. Ello es así, pues las sentencias de amparo tienen efectos limitados, pues se circunscriben a </w:t>
      </w:r>
      <w:proofErr w:type="spellStart"/>
      <w:r w:rsidRPr="0005553D">
        <w:rPr>
          <w:rFonts w:ascii="Palatino Linotype" w:hAnsi="Palatino Linotype"/>
          <w:lang w:val="es-ES_tradnl"/>
        </w:rPr>
        <w:t>protege</w:t>
      </w:r>
      <w:proofErr w:type="spellEnd"/>
      <w:r w:rsidRPr="0005553D">
        <w:rPr>
          <w:rFonts w:ascii="Palatino Linotype" w:hAnsi="Palatino Linotype"/>
          <w:lang w:val="es-ES_tradnl"/>
        </w:rPr>
        <w:t xml:space="preserve"> al </w:t>
      </w:r>
      <w:proofErr w:type="spellStart"/>
      <w:r w:rsidRPr="0005553D">
        <w:rPr>
          <w:rFonts w:ascii="Palatino Linotype" w:hAnsi="Palatino Linotype"/>
          <w:lang w:val="es-ES_tradnl"/>
        </w:rPr>
        <w:t>amparista</w:t>
      </w:r>
      <w:proofErr w:type="spellEnd"/>
      <w:r w:rsidRPr="0005553D">
        <w:rPr>
          <w:rFonts w:ascii="Palatino Linotype" w:hAnsi="Palatino Linotype"/>
          <w:lang w:val="es-ES_tradnl"/>
        </w:rPr>
        <w:t xml:space="preserve"> en el caso especial sobre el que verse la queja, pues no es jurídicamente viable que se haga una declaración general. </w:t>
      </w:r>
    </w:p>
    <w:p w:rsidR="00DF2B2D" w:rsidRPr="0005553D" w:rsidRDefault="00DF2B2D" w:rsidP="00DF2B2D">
      <w:pPr>
        <w:pStyle w:val="Prrafodelista"/>
        <w:rPr>
          <w:rFonts w:ascii="Palatino Linotype" w:hAnsi="Palatino Linotype"/>
          <w:lang w:val="es-ES_tradnl"/>
        </w:rPr>
      </w:pPr>
    </w:p>
    <w:p w:rsidR="00DF2B2D" w:rsidRPr="0005553D"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05553D">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w:t>
      </w:r>
      <w:r w:rsidRPr="0005553D">
        <w:rPr>
          <w:rFonts w:ascii="Palatino Linotype" w:hAnsi="Palatino Linotype"/>
          <w:shd w:val="clear" w:color="auto" w:fill="FFFFFF"/>
          <w:lang w:val="es-ES_tradnl"/>
        </w:rPr>
        <w:lastRenderedPageBreak/>
        <w:t xml:space="preserve">no puede ser equiparable a ésta, principalmente porque es obra de los órganos jurisdiccionales y la ley del órgano legislativo, es decir, referir o pretende fundar una resolución en el criterio sostenido por un </w:t>
      </w:r>
      <w:proofErr w:type="spellStart"/>
      <w:r w:rsidRPr="0005553D">
        <w:rPr>
          <w:rFonts w:ascii="Palatino Linotype" w:hAnsi="Palatino Linotype"/>
          <w:shd w:val="clear" w:color="auto" w:fill="FFFFFF"/>
          <w:lang w:val="es-ES_tradnl"/>
        </w:rPr>
        <w:t>juzgador</w:t>
      </w:r>
      <w:proofErr w:type="spellEnd"/>
      <w:r w:rsidRPr="0005553D">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C0A9E" w:rsidRPr="0005553D" w:rsidRDefault="00BC0A9E" w:rsidP="00BC0A9E">
      <w:pPr>
        <w:pStyle w:val="Prrafodelista"/>
        <w:rPr>
          <w:rFonts w:ascii="Palatino Linotype" w:hAnsi="Palatino Linotype"/>
          <w:lang w:val="es-ES_tradnl"/>
        </w:rPr>
      </w:pPr>
    </w:p>
    <w:p w:rsidR="00196336" w:rsidRPr="0005553D"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05553D">
        <w:rPr>
          <w:rFonts w:ascii="Palatino Linotype" w:hAnsi="Palatino Linotype"/>
          <w:lang w:val="es-ES_tradnl"/>
        </w:rPr>
        <w:t xml:space="preserve">no </w:t>
      </w:r>
      <w:r w:rsidRPr="0005553D">
        <w:rPr>
          <w:rFonts w:ascii="Palatino Linotype" w:hAnsi="Palatino Linotype"/>
          <w:lang w:val="es-ES_tradnl"/>
        </w:rPr>
        <w:t>constituye</w:t>
      </w:r>
      <w:r w:rsidR="0091736F" w:rsidRPr="0005553D">
        <w:rPr>
          <w:rFonts w:ascii="Palatino Linotype" w:hAnsi="Palatino Linotype"/>
          <w:lang w:val="es-ES_tradnl"/>
        </w:rPr>
        <w:t xml:space="preserve"> </w:t>
      </w:r>
      <w:r w:rsidRPr="0005553D">
        <w:rPr>
          <w:rFonts w:ascii="Palatino Linotype" w:hAnsi="Palatino Linotype"/>
          <w:lang w:val="es-ES_tradnl"/>
        </w:rPr>
        <w:t>un precedente</w:t>
      </w:r>
      <w:r w:rsidR="0091736F" w:rsidRPr="0005553D">
        <w:rPr>
          <w:rFonts w:ascii="Palatino Linotype" w:hAnsi="Palatino Linotype"/>
          <w:lang w:val="es-ES_tradnl"/>
        </w:rPr>
        <w:t xml:space="preserve">, sino </w:t>
      </w:r>
      <w:r w:rsidRPr="0005553D">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05553D" w:rsidRDefault="005723DC" w:rsidP="005723DC">
      <w:pPr>
        <w:pStyle w:val="Prrafodelista"/>
        <w:rPr>
          <w:rFonts w:ascii="Palatino Linotype" w:hAnsi="Palatino Linotype" w:cs="Calibri"/>
          <w:color w:val="212529"/>
          <w:shd w:val="clear" w:color="auto" w:fill="FFFFFF"/>
          <w:lang w:val="es-ES_tradnl"/>
        </w:rPr>
      </w:pPr>
    </w:p>
    <w:p w:rsidR="005723DC" w:rsidRPr="0005553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w:t>
      </w:r>
      <w:r w:rsidRPr="0005553D">
        <w:rPr>
          <w:rFonts w:ascii="Palatino Linotype" w:hAnsi="Palatino Linotype"/>
          <w:lang w:val="es-ES_tradnl"/>
        </w:rPr>
        <w:lastRenderedPageBreak/>
        <w:t>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05553D" w:rsidRDefault="005723DC" w:rsidP="005723DC">
      <w:pPr>
        <w:pStyle w:val="Prrafodelista"/>
        <w:rPr>
          <w:rFonts w:ascii="Palatino Linotype" w:hAnsi="Palatino Linotype"/>
          <w:lang w:val="es-ES_tradnl"/>
        </w:rPr>
      </w:pPr>
    </w:p>
    <w:p w:rsidR="005723DC" w:rsidRPr="0005553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De lo anterior, se advierte </w:t>
      </w:r>
      <w:r w:rsidR="008A6E0E" w:rsidRPr="0005553D">
        <w:rPr>
          <w:rFonts w:ascii="Palatino Linotype" w:hAnsi="Palatino Linotype"/>
          <w:lang w:val="es-ES_tradnl"/>
        </w:rPr>
        <w:t>que,</w:t>
      </w:r>
      <w:r w:rsidRPr="0005553D">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05553D">
        <w:rPr>
          <w:rFonts w:ascii="Palatino Linotype" w:hAnsi="Palatino Linotype"/>
          <w:i/>
          <w:lang w:val="es-ES_tradnl"/>
        </w:rPr>
        <w:t>erga omnes.</w:t>
      </w:r>
    </w:p>
    <w:p w:rsidR="005723DC" w:rsidRPr="0005553D" w:rsidRDefault="005723DC" w:rsidP="005723DC">
      <w:pPr>
        <w:pStyle w:val="Prrafodelista"/>
        <w:rPr>
          <w:rFonts w:ascii="Palatino Linotype" w:hAnsi="Palatino Linotype"/>
          <w:lang w:val="es-ES_tradnl"/>
        </w:rPr>
      </w:pPr>
    </w:p>
    <w:p w:rsidR="005723DC" w:rsidRPr="0005553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Bajo este contexto, el INAI como órgano constitucionalmente autónomo se de conformidad con el artículo </w:t>
      </w:r>
      <w:r w:rsidRPr="0005553D">
        <w:rPr>
          <w:rFonts w:ascii="Palatino Linotype" w:hAnsi="Palatino Linotype" w:cs="Arial"/>
          <w:lang w:val="es-ES_tradnl"/>
        </w:rPr>
        <w:t>105, fracción II, inciso h), de la Constitución Política de los Estados Unidos Mexicanos</w:t>
      </w:r>
      <w:r w:rsidRPr="0005553D">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w:t>
      </w:r>
      <w:r w:rsidRPr="0005553D">
        <w:rPr>
          <w:rFonts w:ascii="Palatino Linotype" w:hAnsi="Palatino Linotype"/>
          <w:lang w:val="es-ES_tradnl"/>
        </w:rPr>
        <w:lastRenderedPageBreak/>
        <w:t xml:space="preserve">Ejecutivo Federal y aprobados por el Senado de la República, que vulneren el derecho al acceso a la información pública y la protección de datos personales. </w:t>
      </w:r>
    </w:p>
    <w:p w:rsidR="005723DC" w:rsidRPr="0005553D" w:rsidRDefault="005723DC" w:rsidP="005723DC">
      <w:pPr>
        <w:pStyle w:val="Prrafodelista"/>
        <w:rPr>
          <w:rFonts w:ascii="Palatino Linotype" w:hAnsi="Palatino Linotype"/>
          <w:lang w:val="es-ES_tradnl"/>
        </w:rPr>
      </w:pPr>
    </w:p>
    <w:p w:rsidR="005723DC" w:rsidRPr="0005553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05553D" w:rsidRDefault="005723DC" w:rsidP="005723DC">
      <w:pPr>
        <w:pStyle w:val="Prrafodelista"/>
        <w:rPr>
          <w:rFonts w:ascii="Palatino Linotype" w:hAnsi="Palatino Linotype"/>
          <w:lang w:val="es-ES_tradnl"/>
        </w:rPr>
      </w:pPr>
    </w:p>
    <w:p w:rsidR="005723DC" w:rsidRPr="0005553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5553D">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05553D">
        <w:rPr>
          <w:rFonts w:ascii="Palatino Linotype" w:hAnsi="Palatino Linotype"/>
          <w:lang w:val="es-ES_tradnl"/>
        </w:rPr>
        <w:t>que,</w:t>
      </w:r>
      <w:r w:rsidRPr="0005553D">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05553D" w:rsidRDefault="005723DC" w:rsidP="009566C8">
      <w:pPr>
        <w:rPr>
          <w:rFonts w:ascii="Palatino Linotype" w:hAnsi="Palatino Linotype"/>
          <w:lang w:val="es-ES_tradnl"/>
        </w:rPr>
      </w:pPr>
    </w:p>
    <w:p w:rsidR="00196336" w:rsidRPr="0005553D" w:rsidRDefault="004A4DFE" w:rsidP="009566C8">
      <w:pPr>
        <w:pStyle w:val="Ttulo2"/>
        <w:rPr>
          <w:rFonts w:ascii="Palatino Linotype" w:hAnsi="Palatino Linotype"/>
          <w:b/>
          <w:color w:val="000000" w:themeColor="text1"/>
          <w:sz w:val="24"/>
          <w:szCs w:val="24"/>
        </w:rPr>
      </w:pPr>
      <w:bookmarkStart w:id="10" w:name="_Toc63700897"/>
      <w:r w:rsidRPr="0005553D">
        <w:rPr>
          <w:rFonts w:ascii="Palatino Linotype" w:hAnsi="Palatino Linotype"/>
          <w:b/>
          <w:color w:val="000000" w:themeColor="text1"/>
          <w:sz w:val="24"/>
          <w:szCs w:val="24"/>
        </w:rPr>
        <w:t xml:space="preserve">III. </w:t>
      </w:r>
      <w:r w:rsidR="00196336" w:rsidRPr="0005553D">
        <w:rPr>
          <w:rFonts w:ascii="Palatino Linotype" w:hAnsi="Palatino Linotype"/>
          <w:b/>
          <w:color w:val="000000" w:themeColor="text1"/>
          <w:sz w:val="24"/>
          <w:szCs w:val="24"/>
        </w:rPr>
        <w:t xml:space="preserve">Sentencias de </w:t>
      </w:r>
      <w:r w:rsidR="009566C8" w:rsidRPr="0005553D">
        <w:rPr>
          <w:rFonts w:ascii="Palatino Linotype" w:hAnsi="Palatino Linotype"/>
          <w:b/>
          <w:color w:val="000000" w:themeColor="text1"/>
          <w:sz w:val="24"/>
          <w:szCs w:val="24"/>
        </w:rPr>
        <w:t>amparo no constituyen criterios.</w:t>
      </w:r>
      <w:bookmarkEnd w:id="10"/>
    </w:p>
    <w:p w:rsidR="00196336" w:rsidRPr="0005553D" w:rsidRDefault="00196336" w:rsidP="009566C8">
      <w:pPr>
        <w:pStyle w:val="Prrafodelista"/>
        <w:ind w:left="0"/>
        <w:rPr>
          <w:rFonts w:ascii="Palatino Linotype" w:hAnsi="Palatino Linotype"/>
          <w:lang w:val="es-ES_tradnl"/>
        </w:rPr>
      </w:pPr>
    </w:p>
    <w:p w:rsidR="0056788D" w:rsidRPr="0005553D"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La jurisprudencia es una fuente formal del Derecho, concebida como la interpretación que realiza el Poder Judicial de la Federación respecto de la </w:t>
      </w:r>
      <w:r w:rsidRPr="0005553D">
        <w:rPr>
          <w:rFonts w:ascii="Palatino Linotype" w:hAnsi="Palatino Linotype"/>
          <w:lang w:val="es-ES_tradnl"/>
        </w:rPr>
        <w:lastRenderedPageBreak/>
        <w:t>Constitución, las leyes, reglamentos y los tratados internacionales, regulada en los artículos 215 a 230 de la Ley de Amparo, Reglamentaria de los artículos 103 y 107 de la Constitución Política de los Estados Unidos Mexicanos</w:t>
      </w:r>
      <w:r w:rsidR="0056788D" w:rsidRPr="0005553D">
        <w:rPr>
          <w:rFonts w:ascii="Palatino Linotype" w:hAnsi="Palatino Linotype"/>
          <w:lang w:val="es-ES_tradnl"/>
        </w:rPr>
        <w:t>.</w:t>
      </w:r>
    </w:p>
    <w:p w:rsidR="0056788D" w:rsidRPr="0005553D"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05553D"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05553D" w:rsidRDefault="0056788D" w:rsidP="0056788D">
      <w:pPr>
        <w:pStyle w:val="Prrafodelista"/>
        <w:rPr>
          <w:rFonts w:ascii="Palatino Linotype" w:hAnsi="Palatino Linotype"/>
          <w:lang w:val="es-ES_tradnl"/>
        </w:rPr>
      </w:pPr>
    </w:p>
    <w:p w:rsidR="00EF61D3" w:rsidRPr="0005553D"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En esa virtud, la Ley de Amparo señala los </w:t>
      </w:r>
      <w:r w:rsidR="008A6E0E" w:rsidRPr="0005553D">
        <w:rPr>
          <w:rFonts w:ascii="Palatino Linotype" w:hAnsi="Palatino Linotype"/>
          <w:lang w:val="es-ES_tradnl"/>
        </w:rPr>
        <w:t>términos</w:t>
      </w:r>
      <w:r w:rsidRPr="0005553D">
        <w:rPr>
          <w:rFonts w:ascii="Palatino Linotype" w:hAnsi="Palatino Linotype"/>
          <w:lang w:val="es-ES_tradnl"/>
        </w:rPr>
        <w:t xml:space="preserve"> de la obligatoriedad de </w:t>
      </w:r>
      <w:r w:rsidR="008A6E0E" w:rsidRPr="0005553D">
        <w:rPr>
          <w:rFonts w:ascii="Palatino Linotype" w:hAnsi="Palatino Linotype"/>
          <w:lang w:val="es-ES_tradnl"/>
        </w:rPr>
        <w:t>la jurisprudencia</w:t>
      </w:r>
      <w:r w:rsidRPr="0005553D">
        <w:rPr>
          <w:rFonts w:ascii="Palatino Linotype" w:hAnsi="Palatino Linotype"/>
          <w:lang w:val="es-ES_tradnl"/>
        </w:rPr>
        <w:t xml:space="preserve"> en los siguientes términos:</w:t>
      </w:r>
    </w:p>
    <w:p w:rsidR="00EF61D3" w:rsidRPr="0005553D" w:rsidRDefault="00EF61D3" w:rsidP="00EF61D3">
      <w:pPr>
        <w:pStyle w:val="Prrafodelista"/>
        <w:rPr>
          <w:rFonts w:ascii="Palatino Linotype" w:hAnsi="Palatino Linotype"/>
          <w:lang w:val="es-ES_tradnl"/>
        </w:rPr>
      </w:pPr>
    </w:p>
    <w:p w:rsidR="00EF61D3" w:rsidRPr="0005553D"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05553D">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05553D"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05553D">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05553D"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05553D">
        <w:rPr>
          <w:rFonts w:ascii="Palatino Linotype" w:hAnsi="Palatino Linotype"/>
          <w:lang w:val="es-ES_tradnl"/>
        </w:rPr>
        <w:t xml:space="preserve">La jurisprudencia que establezcan los Plenos de Circuito es obligatoria para los tribunales colegiados y unitarios de circuito, los juzgados de distrito, </w:t>
      </w:r>
      <w:r w:rsidRPr="0005553D">
        <w:rPr>
          <w:rFonts w:ascii="Palatino Linotype" w:hAnsi="Palatino Linotype"/>
          <w:lang w:val="es-ES_tradnl"/>
        </w:rPr>
        <w:lastRenderedPageBreak/>
        <w:t xml:space="preserve">tribunales militares y judiciales del orden común de las entidades federativas y tribunales administrativos y del trabajo, locales o federales que se ubiquen dentro del circuito correspondiente. </w:t>
      </w:r>
    </w:p>
    <w:p w:rsidR="00EF61D3" w:rsidRPr="0005553D"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05553D">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05553D" w:rsidRDefault="00EF61D3" w:rsidP="00EF61D3">
      <w:pPr>
        <w:pStyle w:val="Prrafodelista"/>
        <w:rPr>
          <w:rFonts w:ascii="Palatino Linotype" w:hAnsi="Palatino Linotype"/>
          <w:lang w:val="es-ES_tradnl"/>
        </w:rPr>
      </w:pPr>
    </w:p>
    <w:p w:rsidR="0056788D" w:rsidRPr="0005553D"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Derivado de lo anterior, la jurisprudencia goza del estatus de obligatoriedad para quienes juzgan, por </w:t>
      </w:r>
      <w:r w:rsidR="008A6E0E" w:rsidRPr="0005553D">
        <w:rPr>
          <w:rFonts w:ascii="Palatino Linotype" w:hAnsi="Palatino Linotype"/>
          <w:lang w:val="es-ES_tradnl"/>
        </w:rPr>
        <w:t>tanto,</w:t>
      </w:r>
      <w:r w:rsidRPr="0005553D">
        <w:rPr>
          <w:rFonts w:ascii="Palatino Linotype" w:hAnsi="Palatino Linotype"/>
          <w:lang w:val="es-ES_tradnl"/>
        </w:rPr>
        <w:t xml:space="preserve"> respecto de las</w:t>
      </w:r>
      <w:r w:rsidR="00196336" w:rsidRPr="0005553D">
        <w:rPr>
          <w:rFonts w:ascii="Palatino Linotype" w:hAnsi="Palatino Linotype"/>
          <w:lang w:val="es-ES_tradnl"/>
        </w:rPr>
        <w:t xml:space="preserve"> autoridades administrativas</w:t>
      </w:r>
      <w:r w:rsidRPr="0005553D">
        <w:rPr>
          <w:rFonts w:ascii="Palatino Linotype" w:hAnsi="Palatino Linotype"/>
          <w:lang w:val="es-ES_tradnl"/>
        </w:rPr>
        <w:t xml:space="preserve">, éstas </w:t>
      </w:r>
      <w:r w:rsidR="00196336" w:rsidRPr="0005553D">
        <w:rPr>
          <w:rFonts w:ascii="Palatino Linotype" w:hAnsi="Palatino Linotype"/>
          <w:lang w:val="es-ES_tradnl"/>
        </w:rPr>
        <w:t xml:space="preserve">no están obligadas a aplicar la jurisprudencia, </w:t>
      </w:r>
      <w:r w:rsidRPr="0005553D">
        <w:rPr>
          <w:rFonts w:ascii="Palatino Linotype" w:hAnsi="Palatino Linotype"/>
          <w:lang w:val="es-ES_tradnl"/>
        </w:rPr>
        <w:t xml:space="preserve">sirve de sustento la siguiente jurisprudencia </w:t>
      </w:r>
      <w:r w:rsidR="00EF61D3" w:rsidRPr="0005553D">
        <w:rPr>
          <w:rFonts w:ascii="Palatino Linotype" w:hAnsi="Palatino Linotype"/>
          <w:lang w:val="es-ES_tradnl"/>
        </w:rPr>
        <w:t>emitida por la Segunda Sala de la SCJN:</w:t>
      </w:r>
    </w:p>
    <w:p w:rsidR="00EF61D3" w:rsidRPr="0005553D"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05553D" w:rsidRDefault="00196336" w:rsidP="009566C8">
      <w:pPr>
        <w:spacing w:line="360" w:lineRule="auto"/>
        <w:ind w:left="567" w:right="616"/>
        <w:jc w:val="both"/>
        <w:rPr>
          <w:rFonts w:ascii="Palatino Linotype" w:hAnsi="Palatino Linotype"/>
          <w:i/>
          <w:lang w:val="es-ES_tradnl"/>
        </w:rPr>
      </w:pPr>
      <w:r w:rsidRPr="0005553D">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05553D">
        <w:rPr>
          <w:rFonts w:ascii="Palatino Linotype" w:hAnsi="Palatino Linotype"/>
          <w:b/>
          <w:i/>
          <w:lang w:val="es-ES_tradnl"/>
        </w:rPr>
        <w:t>ACTOS.</w:t>
      </w:r>
      <w:r w:rsidRPr="0005553D">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w:t>
      </w:r>
      <w:r w:rsidRPr="0005553D">
        <w:rPr>
          <w:rFonts w:ascii="Palatino Linotype" w:hAnsi="Palatino Linotype"/>
          <w:i/>
          <w:lang w:val="es-ES_tradnl"/>
        </w:rPr>
        <w:lastRenderedPageBreak/>
        <w:t xml:space="preserve">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05553D" w:rsidRDefault="0056788D" w:rsidP="009566C8">
      <w:pPr>
        <w:spacing w:line="360" w:lineRule="auto"/>
        <w:ind w:left="567" w:right="616"/>
        <w:jc w:val="both"/>
        <w:rPr>
          <w:rFonts w:ascii="Palatino Linotype" w:hAnsi="Palatino Linotype"/>
          <w:i/>
          <w:lang w:val="es-ES_tradnl"/>
        </w:rPr>
      </w:pPr>
    </w:p>
    <w:p w:rsidR="00196336" w:rsidRPr="0005553D" w:rsidRDefault="00196336" w:rsidP="009566C8">
      <w:pPr>
        <w:spacing w:line="360" w:lineRule="auto"/>
        <w:ind w:left="567" w:right="616"/>
        <w:jc w:val="both"/>
        <w:rPr>
          <w:rFonts w:ascii="Palatino Linotype" w:hAnsi="Palatino Linotype"/>
          <w:i/>
          <w:lang w:val="es-ES_tradnl"/>
        </w:rPr>
      </w:pPr>
      <w:r w:rsidRPr="0005553D">
        <w:rPr>
          <w:rFonts w:ascii="Palatino Linotype" w:hAnsi="Palatino Linotype"/>
          <w:i/>
          <w:lang w:val="es-ES_tradnl"/>
        </w:rPr>
        <w:t xml:space="preserve">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w:t>
      </w:r>
      <w:r w:rsidRPr="0005553D">
        <w:rPr>
          <w:rFonts w:ascii="Palatino Linotype" w:hAnsi="Palatino Linotype"/>
          <w:i/>
          <w:lang w:val="es-ES_tradnl"/>
        </w:rPr>
        <w:lastRenderedPageBreak/>
        <w:t>de jurisprudencia 38/2002. Aprobada por la Segunda Sala de este Alto Tribunal, en sesión privada del tres de mayo de dos mil dos.</w:t>
      </w:r>
      <w:r w:rsidR="00EF61D3" w:rsidRPr="0005553D">
        <w:rPr>
          <w:rStyle w:val="Refdenotaalpie"/>
          <w:rFonts w:ascii="Palatino Linotype" w:hAnsi="Palatino Linotype"/>
          <w:i/>
          <w:lang w:val="es-ES_tradnl"/>
        </w:rPr>
        <w:footnoteReference w:id="11"/>
      </w:r>
    </w:p>
    <w:p w:rsidR="0056788D" w:rsidRPr="0005553D" w:rsidRDefault="0056788D" w:rsidP="009566C8">
      <w:pPr>
        <w:spacing w:line="360" w:lineRule="auto"/>
        <w:ind w:left="567" w:right="616"/>
        <w:jc w:val="both"/>
        <w:rPr>
          <w:rFonts w:ascii="Palatino Linotype" w:hAnsi="Palatino Linotype"/>
          <w:shd w:val="clear" w:color="auto" w:fill="FFFFFF"/>
          <w:lang w:val="es-ES_tradnl"/>
        </w:rPr>
      </w:pPr>
    </w:p>
    <w:p w:rsidR="0056788D" w:rsidRPr="0005553D"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05553D"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05553D"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 xml:space="preserve">Ahora bien, conviene hacer la distinción entre </w:t>
      </w:r>
      <w:r w:rsidR="00196336" w:rsidRPr="0005553D">
        <w:rPr>
          <w:rFonts w:ascii="Palatino Linotype" w:hAnsi="Palatino Linotype"/>
          <w:shd w:val="clear" w:color="auto" w:fill="FFFFFF"/>
          <w:lang w:val="es-ES_tradnl"/>
        </w:rPr>
        <w:t xml:space="preserve">una Tesis aislada </w:t>
      </w:r>
      <w:r w:rsidRPr="0005553D">
        <w:rPr>
          <w:rFonts w:ascii="Palatino Linotype" w:hAnsi="Palatino Linotype"/>
          <w:shd w:val="clear" w:color="auto" w:fill="FFFFFF"/>
          <w:lang w:val="es-ES_tradnl"/>
        </w:rPr>
        <w:t xml:space="preserve">y una Tesis de </w:t>
      </w:r>
      <w:r w:rsidR="008A6E0E" w:rsidRPr="0005553D">
        <w:rPr>
          <w:rFonts w:ascii="Palatino Linotype" w:hAnsi="Palatino Linotype"/>
          <w:shd w:val="clear" w:color="auto" w:fill="FFFFFF"/>
          <w:lang w:val="es-ES_tradnl"/>
        </w:rPr>
        <w:t>Jurisprudencia</w:t>
      </w:r>
      <w:r w:rsidRPr="0005553D">
        <w:rPr>
          <w:rFonts w:ascii="Palatino Linotype" w:hAnsi="Palatino Linotype"/>
          <w:shd w:val="clear" w:color="auto" w:fill="FFFFFF"/>
          <w:lang w:val="es-ES_tradnl"/>
        </w:rPr>
        <w:t xml:space="preserve">, en tanto que la primera constituye </w:t>
      </w:r>
      <w:r w:rsidR="00196336" w:rsidRPr="0005553D">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05553D">
        <w:rPr>
          <w:rFonts w:ascii="Palatino Linotype" w:hAnsi="Palatino Linotype"/>
          <w:shd w:val="clear" w:color="auto" w:fill="FFFFFF"/>
          <w:lang w:val="es-ES_tradnl"/>
        </w:rPr>
        <w:t>; s</w:t>
      </w:r>
      <w:r w:rsidR="00196336" w:rsidRPr="0005553D">
        <w:rPr>
          <w:rFonts w:ascii="Palatino Linotype" w:hAnsi="Palatino Linotype"/>
          <w:shd w:val="clear" w:color="auto" w:fill="FFFFFF"/>
          <w:lang w:val="es-ES_tradnl"/>
        </w:rPr>
        <w:t>in embargo, cumple una importante función de orientación para el juzgador</w:t>
      </w:r>
      <w:r w:rsidRPr="0005553D">
        <w:rPr>
          <w:rFonts w:ascii="Palatino Linotype" w:hAnsi="Palatino Linotype"/>
          <w:shd w:val="clear" w:color="auto" w:fill="FFFFFF"/>
          <w:lang w:val="es-ES_tradnl"/>
        </w:rPr>
        <w:t xml:space="preserve">; mientras que la Jurisprudencia es la interpretación de la ley, de observancia obligatoria, que emana de las ejecutorias que pronuncia la Suprema </w:t>
      </w:r>
      <w:r w:rsidRPr="0005553D">
        <w:rPr>
          <w:rFonts w:ascii="Palatino Linotype" w:hAnsi="Palatino Linotype"/>
          <w:shd w:val="clear" w:color="auto" w:fill="FFFFFF"/>
          <w:lang w:val="es-ES_tradnl"/>
        </w:rPr>
        <w:lastRenderedPageBreak/>
        <w:t>Corte de Justicia de la Nación funcionando en Pleno o en Salas, y por los Tribunales Colegiados de Circuito</w:t>
      </w:r>
      <w:r w:rsidR="00D1664E" w:rsidRPr="0005553D">
        <w:rPr>
          <w:rFonts w:ascii="Palatino Linotype" w:hAnsi="Palatino Linotype"/>
          <w:shd w:val="clear" w:color="auto" w:fill="FFFFFF"/>
          <w:lang w:val="es-ES_tradnl"/>
        </w:rPr>
        <w:t xml:space="preserve">. </w:t>
      </w:r>
      <w:r w:rsidR="008A6E0E" w:rsidRPr="0005553D">
        <w:rPr>
          <w:rFonts w:ascii="Palatino Linotype" w:hAnsi="Palatino Linotype"/>
          <w:shd w:val="clear" w:color="auto" w:fill="FFFFFF"/>
          <w:lang w:val="es-ES_tradnl"/>
        </w:rPr>
        <w:t>Corrobora</w:t>
      </w:r>
      <w:r w:rsidR="00D1664E" w:rsidRPr="0005553D">
        <w:rPr>
          <w:rFonts w:ascii="Palatino Linotype" w:hAnsi="Palatino Linotype"/>
          <w:shd w:val="clear" w:color="auto" w:fill="FFFFFF"/>
          <w:lang w:val="es-ES_tradnl"/>
        </w:rPr>
        <w:t xml:space="preserve"> lo anterior la siguiente Tesis Aislada: </w:t>
      </w:r>
    </w:p>
    <w:p w:rsidR="00D1664E" w:rsidRPr="0005553D"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05553D" w:rsidRDefault="00D1664E" w:rsidP="009566C8">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05553D">
        <w:rPr>
          <w:rFonts w:ascii="Palatino Linotype" w:hAnsi="Palatino Linotype"/>
          <w:b/>
          <w:i/>
          <w:lang w:val="es-ES_tradnl"/>
        </w:rPr>
        <w:t>JURISPRUDENCIA. CONCEPTO, CLASES Y FINES.</w:t>
      </w:r>
      <w:r w:rsidRPr="0005553D">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05553D" w:rsidRDefault="00D1664E" w:rsidP="009566C8">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p>
    <w:p w:rsidR="00D1664E" w:rsidRPr="0005553D" w:rsidRDefault="00D1664E" w:rsidP="009566C8">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05553D">
        <w:rPr>
          <w:rFonts w:ascii="Palatino Linotype" w:hAnsi="Palatino Linotype"/>
          <w:i/>
          <w:lang w:val="es-ES_tradnl"/>
        </w:rPr>
        <w:t xml:space="preserve">Amparo en revisión 299/2003. Funerales la </w:t>
      </w:r>
      <w:proofErr w:type="spellStart"/>
      <w:r w:rsidRPr="0005553D">
        <w:rPr>
          <w:rFonts w:ascii="Palatino Linotype" w:hAnsi="Palatino Linotype"/>
          <w:i/>
          <w:lang w:val="es-ES_tradnl"/>
        </w:rPr>
        <w:t>Ascención</w:t>
      </w:r>
      <w:proofErr w:type="spellEnd"/>
      <w:r w:rsidRPr="0005553D">
        <w:rPr>
          <w:rFonts w:ascii="Palatino Linotype" w:hAnsi="Palatino Linotype"/>
          <w:i/>
          <w:lang w:val="es-ES_tradnl"/>
        </w:rPr>
        <w:t>, S.A. de C.V. 3 de julio de 2003. Unanimidad de votos. Ponente: F. Guillermo Baltazar Alvear. Secretario: Esteban Oviedo Rangel.</w:t>
      </w:r>
      <w:r w:rsidRPr="0005553D">
        <w:rPr>
          <w:rStyle w:val="Refdenotaalpie"/>
          <w:rFonts w:ascii="Palatino Linotype" w:hAnsi="Palatino Linotype"/>
          <w:i/>
          <w:lang w:val="es-ES_tradnl"/>
        </w:rPr>
        <w:footnoteReference w:id="12"/>
      </w:r>
    </w:p>
    <w:p w:rsidR="00D62172" w:rsidRPr="0005553D"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05553D"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5553D">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05553D"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9566C8" w:rsidRPr="0005553D" w:rsidRDefault="00D1664E" w:rsidP="009566C8">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Derivado de lo anterior, se concluye que los órganos garantes no están obligados a aplicar jurisprudencias o </w:t>
      </w:r>
      <w:r w:rsidR="007D4DE0" w:rsidRPr="0005553D">
        <w:rPr>
          <w:rFonts w:ascii="Palatino Linotype" w:hAnsi="Palatino Linotype"/>
          <w:lang w:val="es-ES_tradnl"/>
        </w:rPr>
        <w:t>t</w:t>
      </w:r>
      <w:r w:rsidRPr="0005553D">
        <w:rPr>
          <w:rFonts w:ascii="Palatino Linotype" w:hAnsi="Palatino Linotype"/>
          <w:lang w:val="es-ES_tradnl"/>
        </w:rPr>
        <w:t xml:space="preserve">esis aisladas, mucho menos a fundamentar sus resoluciones </w:t>
      </w:r>
      <w:r w:rsidR="005723DC" w:rsidRPr="0005553D">
        <w:rPr>
          <w:rFonts w:ascii="Palatino Linotype" w:hAnsi="Palatino Linotype"/>
          <w:lang w:val="es-ES_tradnl"/>
        </w:rPr>
        <w:t>en  jurisprudencia</w:t>
      </w:r>
      <w:r w:rsidR="007D4DE0" w:rsidRPr="0005553D">
        <w:rPr>
          <w:rFonts w:ascii="Palatino Linotype" w:hAnsi="Palatino Linotype"/>
          <w:lang w:val="es-ES_tradnl"/>
        </w:rPr>
        <w:t xml:space="preserve"> o tesis aisladas</w:t>
      </w:r>
      <w:r w:rsidR="005723DC" w:rsidRPr="0005553D">
        <w:rPr>
          <w:rFonts w:ascii="Palatino Linotype" w:hAnsi="Palatino Linotype"/>
          <w:lang w:val="es-ES_tradnl"/>
        </w:rPr>
        <w:t>, es decir, solo constituye</w:t>
      </w:r>
      <w:r w:rsidR="007D4DE0" w:rsidRPr="0005553D">
        <w:rPr>
          <w:rFonts w:ascii="Palatino Linotype" w:hAnsi="Palatino Linotype"/>
          <w:lang w:val="es-ES_tradnl"/>
        </w:rPr>
        <w:t>n</w:t>
      </w:r>
      <w:r w:rsidR="005723DC" w:rsidRPr="0005553D">
        <w:rPr>
          <w:rFonts w:ascii="Palatino Linotype" w:hAnsi="Palatino Linotype"/>
          <w:lang w:val="es-ES_tradnl"/>
        </w:rPr>
        <w:t xml:space="preserve">, en todo caso, criterios orientadores para la interpretación de las normas jurídicas; sin embargo, </w:t>
      </w:r>
      <w:r w:rsidRPr="0005553D">
        <w:rPr>
          <w:rFonts w:ascii="Palatino Linotype" w:eastAsiaTheme="minorHAnsi" w:hAnsi="Palatino Linotype"/>
          <w:lang w:val="es-ES_tradnl" w:eastAsia="en-US"/>
        </w:rPr>
        <w:t>el INAI, trata</w:t>
      </w:r>
      <w:r w:rsidR="005723DC"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 xml:space="preserve">de justificar su </w:t>
      </w:r>
      <w:r w:rsidR="005723DC" w:rsidRPr="0005553D">
        <w:rPr>
          <w:rFonts w:ascii="Palatino Linotype" w:eastAsiaTheme="minorHAnsi" w:hAnsi="Palatino Linotype"/>
          <w:lang w:val="es-ES_tradnl" w:eastAsia="en-US"/>
        </w:rPr>
        <w:t>interpretación</w:t>
      </w:r>
      <w:r w:rsidRPr="0005553D">
        <w:rPr>
          <w:rFonts w:ascii="Palatino Linotype" w:eastAsiaTheme="minorHAnsi" w:hAnsi="Palatino Linotype"/>
          <w:lang w:val="es-ES_tradnl" w:eastAsia="en-US"/>
        </w:rPr>
        <w:t xml:space="preserve"> expansiva y probablemente</w:t>
      </w:r>
      <w:r w:rsidR="005723DC" w:rsidRPr="0005553D">
        <w:rPr>
          <w:rFonts w:ascii="Palatino Linotype" w:hAnsi="Palatino Linotype"/>
          <w:lang w:val="es-ES_tradnl"/>
        </w:rPr>
        <w:t xml:space="preserve"> </w:t>
      </w:r>
      <w:r w:rsidRPr="0005553D">
        <w:rPr>
          <w:rFonts w:ascii="Palatino Linotype" w:eastAsiaTheme="minorHAnsi" w:hAnsi="Palatino Linotype"/>
          <w:lang w:val="es-ES_tradnl" w:eastAsia="en-US"/>
        </w:rPr>
        <w:t>desproporcionada de la norma</w:t>
      </w:r>
      <w:r w:rsidR="005723DC" w:rsidRPr="0005553D">
        <w:rPr>
          <w:rFonts w:ascii="Palatino Linotype" w:eastAsiaTheme="minorHAnsi" w:hAnsi="Palatino Linotype"/>
          <w:lang w:val="es-ES_tradnl" w:eastAsia="en-US"/>
        </w:rPr>
        <w:t xml:space="preserve"> en una </w:t>
      </w:r>
      <w:r w:rsidRPr="0005553D">
        <w:rPr>
          <w:rFonts w:ascii="Palatino Linotype" w:eastAsiaTheme="minorHAnsi" w:hAnsi="Palatino Linotype"/>
          <w:lang w:val="es-ES_tradnl" w:eastAsia="en-US"/>
        </w:rPr>
        <w:t>sentencia de amparo</w:t>
      </w:r>
      <w:r w:rsidR="005723DC" w:rsidRPr="0005553D">
        <w:rPr>
          <w:rFonts w:ascii="Palatino Linotype" w:hAnsi="Palatino Linotype"/>
          <w:lang w:val="es-ES_tradnl"/>
        </w:rPr>
        <w:t xml:space="preserve"> </w:t>
      </w:r>
      <w:r w:rsidRPr="0005553D">
        <w:rPr>
          <w:rFonts w:ascii="Palatino Linotype" w:eastAsiaTheme="minorHAnsi" w:hAnsi="Palatino Linotype"/>
          <w:lang w:val="es-ES_tradnl" w:eastAsia="en-US"/>
        </w:rPr>
        <w:t xml:space="preserve">1703/2016 para reclamar </w:t>
      </w:r>
      <w:r w:rsidR="005723DC" w:rsidRPr="0005553D">
        <w:rPr>
          <w:rFonts w:ascii="Palatino Linotype" w:eastAsiaTheme="minorHAnsi" w:hAnsi="Palatino Linotype"/>
          <w:lang w:val="es-ES_tradnl" w:eastAsia="en-US"/>
        </w:rPr>
        <w:t>jurisdicción</w:t>
      </w:r>
      <w:r w:rsidRPr="0005553D">
        <w:rPr>
          <w:rFonts w:ascii="Palatino Linotype" w:eastAsiaTheme="minorHAnsi" w:hAnsi="Palatino Linotype"/>
          <w:lang w:val="es-ES_tradnl" w:eastAsia="en-US"/>
        </w:rPr>
        <w:t xml:space="preserve"> sobre cualquier supuesto que pudiera</w:t>
      </w:r>
      <w:r w:rsidR="005723DC" w:rsidRPr="0005553D">
        <w:rPr>
          <w:rFonts w:ascii="Palatino Linotype" w:hAnsi="Palatino Linotype"/>
          <w:lang w:val="es-ES_tradnl"/>
        </w:rPr>
        <w:t xml:space="preserve"> ser </w:t>
      </w:r>
      <w:r w:rsidR="008A6E0E" w:rsidRPr="0005553D">
        <w:rPr>
          <w:rFonts w:ascii="Palatino Linotype" w:hAnsi="Palatino Linotype"/>
          <w:lang w:val="es-ES_tradnl"/>
        </w:rPr>
        <w:t>e</w:t>
      </w:r>
      <w:r w:rsidR="008A6E0E" w:rsidRPr="0005553D">
        <w:rPr>
          <w:rFonts w:ascii="Palatino Linotype" w:eastAsiaTheme="minorHAnsi" w:hAnsi="Palatino Linotype"/>
          <w:lang w:val="es-ES_tradnl" w:eastAsia="en-US"/>
        </w:rPr>
        <w:t>quivalente</w:t>
      </w:r>
      <w:r w:rsidR="005723DC"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a una negativa de acceso</w:t>
      </w:r>
      <w:r w:rsidR="009566C8" w:rsidRPr="0005553D">
        <w:rPr>
          <w:rFonts w:ascii="Palatino Linotype" w:eastAsiaTheme="minorHAnsi" w:hAnsi="Palatino Linotype"/>
          <w:lang w:val="es-ES_tradnl" w:eastAsia="en-US"/>
        </w:rPr>
        <w:t xml:space="preserve"> a la información.</w:t>
      </w:r>
    </w:p>
    <w:p w:rsidR="005723DC" w:rsidRPr="0005553D" w:rsidRDefault="000237A8" w:rsidP="009566C8">
      <w:pPr>
        <w:pStyle w:val="Ttulo2"/>
        <w:rPr>
          <w:rFonts w:ascii="Palatino Linotype" w:hAnsi="Palatino Linotype"/>
          <w:b/>
          <w:color w:val="000000" w:themeColor="text1"/>
          <w:sz w:val="24"/>
          <w:szCs w:val="24"/>
          <w:shd w:val="clear" w:color="auto" w:fill="FFFFFF"/>
        </w:rPr>
      </w:pPr>
      <w:bookmarkStart w:id="11" w:name="_Toc63700898"/>
      <w:r w:rsidRPr="0005553D">
        <w:rPr>
          <w:rFonts w:ascii="Palatino Linotype" w:hAnsi="Palatino Linotype"/>
          <w:b/>
          <w:color w:val="000000" w:themeColor="text1"/>
          <w:sz w:val="24"/>
          <w:szCs w:val="24"/>
        </w:rPr>
        <w:t xml:space="preserve">IV. </w:t>
      </w:r>
      <w:r w:rsidR="005723DC" w:rsidRPr="0005553D">
        <w:rPr>
          <w:rFonts w:ascii="Palatino Linotype" w:hAnsi="Palatino Linotype"/>
          <w:b/>
          <w:color w:val="000000" w:themeColor="text1"/>
          <w:sz w:val="24"/>
          <w:szCs w:val="24"/>
        </w:rPr>
        <w:t xml:space="preserve">Juicio de </w:t>
      </w:r>
      <w:proofErr w:type="gramStart"/>
      <w:r w:rsidR="005723DC" w:rsidRPr="0005553D">
        <w:rPr>
          <w:rFonts w:ascii="Palatino Linotype" w:hAnsi="Palatino Linotype"/>
          <w:b/>
          <w:color w:val="000000" w:themeColor="text1"/>
          <w:sz w:val="24"/>
          <w:szCs w:val="24"/>
        </w:rPr>
        <w:t xml:space="preserve">Amparo  </w:t>
      </w:r>
      <w:r w:rsidR="005723DC" w:rsidRPr="0005553D">
        <w:rPr>
          <w:rFonts w:ascii="Palatino Linotype" w:eastAsiaTheme="minorHAnsi" w:hAnsi="Palatino Linotype"/>
          <w:b/>
          <w:color w:val="000000" w:themeColor="text1"/>
          <w:sz w:val="24"/>
          <w:szCs w:val="24"/>
        </w:rPr>
        <w:t>1703</w:t>
      </w:r>
      <w:proofErr w:type="gramEnd"/>
      <w:r w:rsidR="005723DC" w:rsidRPr="0005553D">
        <w:rPr>
          <w:rFonts w:ascii="Palatino Linotype" w:eastAsiaTheme="minorHAnsi" w:hAnsi="Palatino Linotype"/>
          <w:b/>
          <w:color w:val="000000" w:themeColor="text1"/>
          <w:sz w:val="24"/>
          <w:szCs w:val="24"/>
        </w:rPr>
        <w:t xml:space="preserve">/2016 </w:t>
      </w:r>
      <w:r w:rsidR="005723DC" w:rsidRPr="0005553D">
        <w:rPr>
          <w:rFonts w:ascii="Palatino Linotype" w:hAnsi="Palatino Linotype"/>
          <w:b/>
          <w:color w:val="000000" w:themeColor="text1"/>
          <w:sz w:val="24"/>
          <w:szCs w:val="24"/>
        </w:rPr>
        <w:t>viciado  de origen</w:t>
      </w:r>
      <w:r w:rsidR="009566C8" w:rsidRPr="0005553D">
        <w:rPr>
          <w:rFonts w:ascii="Palatino Linotype" w:hAnsi="Palatino Linotype"/>
          <w:b/>
          <w:color w:val="000000" w:themeColor="text1"/>
          <w:sz w:val="24"/>
          <w:szCs w:val="24"/>
        </w:rPr>
        <w:t>.</w:t>
      </w:r>
      <w:bookmarkEnd w:id="11"/>
    </w:p>
    <w:p w:rsidR="005723DC" w:rsidRPr="0005553D" w:rsidRDefault="005723DC" w:rsidP="005723DC">
      <w:pPr>
        <w:pStyle w:val="Prrafodelista"/>
        <w:rPr>
          <w:rFonts w:ascii="Palatino Linotype" w:hAnsi="Palatino Linotype"/>
          <w:shd w:val="clear" w:color="auto" w:fill="FFFFFF"/>
          <w:lang w:val="es-ES_tradnl"/>
        </w:rPr>
      </w:pPr>
    </w:p>
    <w:p w:rsidR="003431BE" w:rsidRPr="0005553D"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05553D"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05553D">
        <w:rPr>
          <w:rFonts w:ascii="Palatino Linotype" w:hAnsi="Palatino Linotype"/>
          <w:shd w:val="clear" w:color="auto" w:fill="FFFFFF"/>
          <w:lang w:val="es-ES_tradnl"/>
        </w:rPr>
        <w:t>pretensiones</w:t>
      </w:r>
      <w:r w:rsidRPr="0005553D">
        <w:rPr>
          <w:rFonts w:ascii="Palatino Linotype" w:hAnsi="Palatino Linotype"/>
          <w:shd w:val="clear" w:color="auto" w:fill="FFFFFF"/>
          <w:lang w:val="es-ES_tradnl"/>
        </w:rPr>
        <w:t xml:space="preserve"> y a </w:t>
      </w:r>
      <w:r w:rsidR="008A6E0E" w:rsidRPr="0005553D">
        <w:rPr>
          <w:rFonts w:ascii="Palatino Linotype" w:hAnsi="Palatino Linotype"/>
          <w:shd w:val="clear" w:color="auto" w:fill="FFFFFF"/>
          <w:lang w:val="es-ES_tradnl"/>
        </w:rPr>
        <w:t>partir</w:t>
      </w:r>
      <w:r w:rsidRPr="0005553D">
        <w:rPr>
          <w:rFonts w:ascii="Palatino Linotype" w:hAnsi="Palatino Linotype"/>
          <w:shd w:val="clear" w:color="auto" w:fill="FFFFFF"/>
          <w:lang w:val="es-ES_tradnl"/>
        </w:rPr>
        <w:t xml:space="preserve"> de dicha concurrencia de actores involucrados se puede </w:t>
      </w:r>
      <w:r w:rsidR="008A6E0E" w:rsidRPr="0005553D">
        <w:rPr>
          <w:rFonts w:ascii="Palatino Linotype" w:hAnsi="Palatino Linotype"/>
          <w:shd w:val="clear" w:color="auto" w:fill="FFFFFF"/>
          <w:lang w:val="es-ES_tradnl"/>
        </w:rPr>
        <w:t>llegar</w:t>
      </w:r>
      <w:r w:rsidRPr="0005553D">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05553D"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Cabe destacar que toda vez que en el amparo 1703/2016 </w:t>
      </w:r>
      <w:r w:rsidR="00302404" w:rsidRPr="0005553D">
        <w:rPr>
          <w:rFonts w:ascii="Palatino Linotype" w:hAnsi="Palatino Linotype"/>
          <w:shd w:val="clear" w:color="auto" w:fill="FFFFFF"/>
          <w:lang w:val="es-ES_tradnl"/>
        </w:rPr>
        <w:t xml:space="preserve">referido por </w:t>
      </w:r>
      <w:r w:rsidRPr="0005553D">
        <w:rPr>
          <w:rFonts w:ascii="Palatino Linotype" w:hAnsi="Palatino Linotype"/>
          <w:shd w:val="clear" w:color="auto" w:fill="FFFFFF"/>
          <w:lang w:val="es-ES_tradnl"/>
        </w:rPr>
        <w:t>el Órgano Garante Nacional en la resolución al recurso de inconformidad q</w:t>
      </w:r>
      <w:r w:rsidR="00302404" w:rsidRPr="0005553D">
        <w:rPr>
          <w:rFonts w:ascii="Palatino Linotype" w:hAnsi="Palatino Linotype"/>
          <w:shd w:val="clear" w:color="auto" w:fill="FFFFFF"/>
          <w:lang w:val="es-ES_tradnl"/>
        </w:rPr>
        <w:t>ue nos ocupa</w:t>
      </w:r>
      <w:r w:rsidR="003431BE" w:rsidRPr="0005553D">
        <w:rPr>
          <w:rFonts w:ascii="Palatino Linotype" w:hAnsi="Palatino Linotype"/>
          <w:shd w:val="clear" w:color="auto" w:fill="FFFFFF"/>
          <w:lang w:val="es-ES_tradnl"/>
        </w:rPr>
        <w:t>,</w:t>
      </w:r>
      <w:r w:rsidR="00302404" w:rsidRPr="0005553D">
        <w:rPr>
          <w:rFonts w:ascii="Palatino Linotype" w:hAnsi="Palatino Linotype"/>
          <w:shd w:val="clear" w:color="auto" w:fill="FFFFFF"/>
          <w:lang w:val="es-ES_tradnl"/>
        </w:rPr>
        <w:t xml:space="preserve"> advirtió que el particular se inconformaba por</w:t>
      </w:r>
      <w:r w:rsidR="00C91589" w:rsidRPr="0005553D">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05553D">
        <w:rPr>
          <w:rFonts w:ascii="Palatino Linotype" w:hAnsi="Palatino Linotype"/>
          <w:shd w:val="clear" w:color="auto" w:fill="FFFFFF"/>
          <w:lang w:val="es-ES_tradnl"/>
        </w:rPr>
        <w:t>s</w:t>
      </w:r>
      <w:r w:rsidR="00C91589" w:rsidRPr="0005553D">
        <w:rPr>
          <w:rFonts w:ascii="Palatino Linotype" w:hAnsi="Palatino Linotype"/>
          <w:shd w:val="clear" w:color="auto" w:fill="FFFFFF"/>
          <w:lang w:val="es-ES_tradnl"/>
        </w:rPr>
        <w:t xml:space="preserve"> interesados a juicio a los 32 órganos garantes</w:t>
      </w:r>
      <w:r w:rsidR="00D42643" w:rsidRPr="0005553D">
        <w:rPr>
          <w:rFonts w:ascii="Palatino Linotype" w:hAnsi="Palatino Linotype"/>
          <w:shd w:val="clear" w:color="auto" w:fill="FFFFFF"/>
          <w:lang w:val="es-ES_tradnl"/>
        </w:rPr>
        <w:t>.</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Por ello, al no haber sido escuchados los 32 órganos garantes de las Entidades Federativas, la </w:t>
      </w:r>
      <w:r w:rsidR="008A6E0E" w:rsidRPr="0005553D">
        <w:rPr>
          <w:rFonts w:ascii="Palatino Linotype" w:hAnsi="Palatino Linotype"/>
          <w:shd w:val="clear" w:color="auto" w:fill="FFFFFF"/>
          <w:lang w:val="es-ES_tradnl"/>
        </w:rPr>
        <w:t>sentencia</w:t>
      </w:r>
      <w:r w:rsidRPr="0005553D">
        <w:rPr>
          <w:rFonts w:ascii="Palatino Linotype" w:hAnsi="Palatino Linotype"/>
          <w:shd w:val="clear" w:color="auto" w:fill="FFFFFF"/>
          <w:lang w:val="es-ES_tradnl"/>
        </w:rPr>
        <w:t xml:space="preserve"> de amparo bajo la cual </w:t>
      </w:r>
      <w:r w:rsidR="008A6E0E" w:rsidRPr="0005553D">
        <w:rPr>
          <w:rFonts w:ascii="Palatino Linotype" w:hAnsi="Palatino Linotype"/>
          <w:shd w:val="clear" w:color="auto" w:fill="FFFFFF"/>
          <w:lang w:val="es-ES_tradnl"/>
        </w:rPr>
        <w:t>justifica</w:t>
      </w:r>
      <w:r w:rsidRPr="0005553D">
        <w:rPr>
          <w:rFonts w:ascii="Palatino Linotype" w:hAnsi="Palatino Linotype"/>
          <w:shd w:val="clear" w:color="auto" w:fill="FFFFFF"/>
          <w:lang w:val="es-ES_tradnl"/>
        </w:rPr>
        <w:t xml:space="preserve"> la </w:t>
      </w:r>
      <w:r w:rsidR="008A6E0E" w:rsidRPr="0005553D">
        <w:rPr>
          <w:rFonts w:ascii="Palatino Linotype" w:hAnsi="Palatino Linotype"/>
          <w:shd w:val="clear" w:color="auto" w:fill="FFFFFF"/>
          <w:lang w:val="es-ES_tradnl"/>
        </w:rPr>
        <w:t>emisión</w:t>
      </w:r>
      <w:r w:rsidRPr="0005553D">
        <w:rPr>
          <w:rFonts w:ascii="Palatino Linotype" w:hAnsi="Palatino Linotype"/>
          <w:shd w:val="clear" w:color="auto" w:fill="FFFFFF"/>
          <w:lang w:val="es-ES_tradnl"/>
        </w:rPr>
        <w:t xml:space="preserve"> de </w:t>
      </w:r>
      <w:r w:rsidR="008A6E0E" w:rsidRPr="0005553D">
        <w:rPr>
          <w:rFonts w:ascii="Palatino Linotype" w:hAnsi="Palatino Linotype"/>
          <w:shd w:val="clear" w:color="auto" w:fill="FFFFFF"/>
          <w:lang w:val="es-ES_tradnl"/>
        </w:rPr>
        <w:t>su resolución</w:t>
      </w:r>
      <w:r w:rsidRPr="0005553D">
        <w:rPr>
          <w:rFonts w:ascii="Palatino Linotype" w:hAnsi="Palatino Linotype"/>
          <w:shd w:val="clear" w:color="auto" w:fill="FFFFFF"/>
          <w:lang w:val="es-ES_tradnl"/>
        </w:rPr>
        <w:t xml:space="preserve"> del recurso de inconformidad, se encuentra </w:t>
      </w:r>
      <w:r w:rsidR="008A6E0E" w:rsidRPr="0005553D">
        <w:rPr>
          <w:rFonts w:ascii="Palatino Linotype" w:hAnsi="Palatino Linotype"/>
          <w:shd w:val="clear" w:color="auto" w:fill="FFFFFF"/>
          <w:lang w:val="es-ES_tradnl"/>
        </w:rPr>
        <w:t>viciado</w:t>
      </w:r>
      <w:r w:rsidRPr="0005553D">
        <w:rPr>
          <w:rFonts w:ascii="Palatino Linotype" w:hAnsi="Palatino Linotype"/>
          <w:shd w:val="clear" w:color="auto" w:fill="FFFFFF"/>
          <w:lang w:val="es-ES_tradnl"/>
        </w:rPr>
        <w:t xml:space="preserve"> de origen</w:t>
      </w:r>
      <w:r w:rsidR="00D42643" w:rsidRPr="0005553D">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964A68" w:rsidP="009566C8">
      <w:pPr>
        <w:pStyle w:val="Ttulo2"/>
        <w:rPr>
          <w:rFonts w:ascii="Palatino Linotype" w:hAnsi="Palatino Linotype"/>
          <w:b/>
          <w:color w:val="000000" w:themeColor="text1"/>
          <w:sz w:val="24"/>
          <w:szCs w:val="24"/>
        </w:rPr>
      </w:pPr>
      <w:bookmarkStart w:id="12" w:name="_Toc63700899"/>
      <w:r w:rsidRPr="0005553D">
        <w:rPr>
          <w:rFonts w:ascii="Palatino Linotype" w:hAnsi="Palatino Linotype"/>
          <w:b/>
          <w:color w:val="000000" w:themeColor="text1"/>
          <w:sz w:val="24"/>
          <w:szCs w:val="24"/>
        </w:rPr>
        <w:lastRenderedPageBreak/>
        <w:t xml:space="preserve">V. </w:t>
      </w:r>
      <w:r w:rsidR="00D42643" w:rsidRPr="0005553D">
        <w:rPr>
          <w:rFonts w:ascii="Palatino Linotype" w:hAnsi="Palatino Linotype"/>
          <w:b/>
          <w:color w:val="000000" w:themeColor="text1"/>
          <w:sz w:val="24"/>
          <w:szCs w:val="24"/>
        </w:rPr>
        <w:t>De los Derechos del solicitante de acceso a la información</w:t>
      </w:r>
      <w:r w:rsidR="009566C8" w:rsidRPr="0005553D">
        <w:rPr>
          <w:rFonts w:ascii="Palatino Linotype" w:hAnsi="Palatino Linotype"/>
          <w:b/>
          <w:color w:val="000000" w:themeColor="text1"/>
          <w:sz w:val="24"/>
          <w:szCs w:val="24"/>
        </w:rPr>
        <w:t>.</w:t>
      </w:r>
      <w:bookmarkEnd w:id="12"/>
    </w:p>
    <w:p w:rsidR="00D42643" w:rsidRPr="0005553D" w:rsidRDefault="00D42643" w:rsidP="009566C8">
      <w:pPr>
        <w:rPr>
          <w:rFonts w:ascii="Palatino Linotype" w:eastAsiaTheme="minorHAnsi" w:hAnsi="Palatino Linotype"/>
          <w:lang w:val="es-ES_tradnl" w:eastAsia="en-US"/>
        </w:rPr>
      </w:pPr>
    </w:p>
    <w:p w:rsidR="00D42643" w:rsidRPr="0005553D"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eastAsiaTheme="minorHAnsi" w:hAnsi="Palatino Linotype"/>
          <w:lang w:val="es-ES_tradnl" w:eastAsia="en-US"/>
        </w:rPr>
        <w:t xml:space="preserve">Por un lado, en el </w:t>
      </w:r>
      <w:r w:rsidR="00302404" w:rsidRPr="0005553D">
        <w:rPr>
          <w:rFonts w:ascii="Palatino Linotype" w:eastAsiaTheme="minorHAnsi" w:hAnsi="Palatino Linotype"/>
          <w:lang w:val="es-ES_tradnl" w:eastAsia="en-US"/>
        </w:rPr>
        <w:t>artículo</w:t>
      </w:r>
      <w:r w:rsidRPr="0005553D">
        <w:rPr>
          <w:rFonts w:ascii="Palatino Linotype" w:eastAsiaTheme="minorHAnsi" w:hAnsi="Palatino Linotype"/>
          <w:lang w:val="es-ES_tradnl" w:eastAsia="en-US"/>
        </w:rPr>
        <w:t xml:space="preserve"> sexto constitucional se reconoce el</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 xml:space="preserve">derecho de las personas de acceder a la </w:t>
      </w:r>
      <w:r w:rsidR="00302404" w:rsidRPr="0005553D">
        <w:rPr>
          <w:rFonts w:ascii="Palatino Linotype" w:eastAsiaTheme="minorHAnsi" w:hAnsi="Palatino Linotype"/>
          <w:lang w:val="es-ES_tradnl" w:eastAsia="en-US"/>
        </w:rPr>
        <w:t>información</w:t>
      </w:r>
      <w:r w:rsidRPr="0005553D">
        <w:rPr>
          <w:rFonts w:ascii="Palatino Linotype" w:eastAsiaTheme="minorHAnsi" w:hAnsi="Palatino Linotype"/>
          <w:lang w:val="es-ES_tradnl" w:eastAsia="en-US"/>
        </w:rPr>
        <w:t xml:space="preserve"> en </w:t>
      </w:r>
      <w:r w:rsidR="00302404" w:rsidRPr="0005553D">
        <w:rPr>
          <w:rFonts w:ascii="Palatino Linotype" w:eastAsiaTheme="minorHAnsi" w:hAnsi="Palatino Linotype"/>
          <w:lang w:val="es-ES_tradnl" w:eastAsia="en-US"/>
        </w:rPr>
        <w:t>posesión</w:t>
      </w:r>
      <w:r w:rsidRPr="0005553D">
        <w:rPr>
          <w:rFonts w:ascii="Palatino Linotype" w:eastAsiaTheme="minorHAnsi" w:hAnsi="Palatino Linotype"/>
          <w:lang w:val="es-ES_tradnl" w:eastAsia="en-US"/>
        </w:rPr>
        <w:t xml:space="preserve"> de los sujetos</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 xml:space="preserve">obligados la que, por principio, es </w:t>
      </w:r>
      <w:r w:rsidR="00302404" w:rsidRPr="0005553D">
        <w:rPr>
          <w:rFonts w:ascii="Palatino Linotype" w:eastAsiaTheme="minorHAnsi" w:hAnsi="Palatino Linotype"/>
          <w:lang w:val="es-ES_tradnl" w:eastAsia="en-US"/>
        </w:rPr>
        <w:t>pública</w:t>
      </w:r>
      <w:r w:rsidRPr="0005553D">
        <w:rPr>
          <w:rFonts w:ascii="Palatino Linotype" w:eastAsiaTheme="minorHAnsi" w:hAnsi="Palatino Linotype"/>
          <w:lang w:val="es-ES_tradnl" w:eastAsia="en-US"/>
        </w:rPr>
        <w:t>, salvo las restricciones que defina la ley;</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as</w:t>
      </w:r>
      <w:r w:rsidR="00302404" w:rsidRPr="0005553D">
        <w:rPr>
          <w:rFonts w:ascii="Palatino Linotype" w:eastAsiaTheme="minorHAnsi" w:hAnsi="Palatino Linotype"/>
          <w:lang w:val="es-ES_tradnl" w:eastAsia="en-US"/>
        </w:rPr>
        <w:t xml:space="preserve">í </w:t>
      </w:r>
      <w:r w:rsidRPr="0005553D">
        <w:rPr>
          <w:rFonts w:ascii="Palatino Linotype" w:eastAsiaTheme="minorHAnsi" w:hAnsi="Palatino Linotype"/>
          <w:lang w:val="es-ES_tradnl" w:eastAsia="en-US"/>
        </w:rPr>
        <w:t>como el reconocimiento de las garant</w:t>
      </w:r>
      <w:r w:rsidR="00302404" w:rsidRPr="0005553D">
        <w:rPr>
          <w:rFonts w:ascii="Palatino Linotype" w:eastAsiaTheme="minorHAnsi" w:hAnsi="Palatino Linotype"/>
          <w:lang w:val="es-ES_tradnl" w:eastAsia="en-US"/>
        </w:rPr>
        <w:t>ía</w:t>
      </w:r>
      <w:r w:rsidRPr="0005553D">
        <w:rPr>
          <w:rFonts w:ascii="Palatino Linotype" w:eastAsiaTheme="minorHAnsi" w:hAnsi="Palatino Linotype"/>
          <w:lang w:val="es-ES_tradnl" w:eastAsia="en-US"/>
        </w:rPr>
        <w:t xml:space="preserve">s para su </w:t>
      </w:r>
      <w:r w:rsidR="00302404" w:rsidRPr="0005553D">
        <w:rPr>
          <w:rFonts w:ascii="Palatino Linotype" w:eastAsiaTheme="minorHAnsi" w:hAnsi="Palatino Linotype"/>
          <w:lang w:val="es-ES_tradnl" w:eastAsia="en-US"/>
        </w:rPr>
        <w:t>protección</w:t>
      </w:r>
      <w:r w:rsidRPr="0005553D">
        <w:rPr>
          <w:rFonts w:ascii="Palatino Linotype" w:eastAsiaTheme="minorHAnsi" w:hAnsi="Palatino Linotype"/>
          <w:lang w:val="es-ES_tradnl" w:eastAsia="en-US"/>
        </w:rPr>
        <w:t>, entre ellas,</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podemos identificar a las primarias como las inmediatamente relacionadas con el</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derecho y, por lo tanto, comunes para todos los sujetos obligados: el deber de</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documentar todo acto que realicen en el ejercicio de sus facultades, competencias</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o funciones; de resguardar los documentos en archivos administrativos</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 xml:space="preserve">actualizados; la de publicar, a </w:t>
      </w:r>
      <w:r w:rsidR="00302404" w:rsidRPr="0005553D">
        <w:rPr>
          <w:rFonts w:ascii="Palatino Linotype" w:eastAsiaTheme="minorHAnsi" w:hAnsi="Palatino Linotype"/>
          <w:lang w:val="es-ES_tradnl" w:eastAsia="en-US"/>
        </w:rPr>
        <w:t>través</w:t>
      </w:r>
      <w:r w:rsidRPr="0005553D">
        <w:rPr>
          <w:rFonts w:ascii="Palatino Linotype" w:eastAsiaTheme="minorHAnsi" w:hAnsi="Palatino Linotype"/>
          <w:lang w:val="es-ES_tradnl" w:eastAsia="en-US"/>
        </w:rPr>
        <w:t xml:space="preserve"> de los medios </w:t>
      </w:r>
      <w:r w:rsidR="00302404" w:rsidRPr="0005553D">
        <w:rPr>
          <w:rFonts w:ascii="Palatino Linotype" w:eastAsiaTheme="minorHAnsi" w:hAnsi="Palatino Linotype"/>
          <w:lang w:val="es-ES_tradnl" w:eastAsia="en-US"/>
        </w:rPr>
        <w:t>electrónicos</w:t>
      </w:r>
      <w:r w:rsidRPr="0005553D">
        <w:rPr>
          <w:rFonts w:ascii="Palatino Linotype" w:eastAsiaTheme="minorHAnsi" w:hAnsi="Palatino Linotype"/>
          <w:lang w:val="es-ES_tradnl" w:eastAsia="en-US"/>
        </w:rPr>
        <w:t xml:space="preserve"> disponibles, la</w:t>
      </w:r>
      <w:r w:rsidR="00302404" w:rsidRPr="0005553D">
        <w:rPr>
          <w:rFonts w:ascii="Palatino Linotype" w:eastAsiaTheme="minorHAnsi" w:hAnsi="Palatino Linotype"/>
          <w:lang w:val="es-ES_tradnl" w:eastAsia="en-US"/>
        </w:rPr>
        <w:t xml:space="preserve"> información</w:t>
      </w:r>
      <w:r w:rsidRPr="0005553D">
        <w:rPr>
          <w:rFonts w:ascii="Palatino Linotype" w:eastAsiaTheme="minorHAnsi" w:hAnsi="Palatino Linotype"/>
          <w:lang w:val="es-ES_tradnl" w:eastAsia="en-US"/>
        </w:rPr>
        <w:t xml:space="preserve"> completa y actualizada, relacionada con el ejercicio de los recursos</w:t>
      </w:r>
      <w:r w:rsidR="00302404" w:rsidRPr="0005553D">
        <w:rPr>
          <w:rFonts w:ascii="Palatino Linotype" w:eastAsiaTheme="minorHAnsi" w:hAnsi="Palatino Linotype"/>
          <w:lang w:val="es-ES_tradnl" w:eastAsia="en-US"/>
        </w:rPr>
        <w:t xml:space="preserve"> públicos</w:t>
      </w:r>
      <w:r w:rsidRPr="0005553D">
        <w:rPr>
          <w:rFonts w:ascii="Palatino Linotype" w:eastAsiaTheme="minorHAnsi" w:hAnsi="Palatino Linotype"/>
          <w:lang w:val="es-ES_tradnl" w:eastAsia="en-US"/>
        </w:rPr>
        <w:t xml:space="preserve"> y con los indicadores que permitan rendir cuenta del cumplimiento de sus</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objetivos y de los resultados obtenidos; y, finalmente, los procedimientos para</w:t>
      </w:r>
      <w:r w:rsidR="00302404"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 xml:space="preserve">solicitar </w:t>
      </w:r>
      <w:r w:rsidR="00302404" w:rsidRPr="0005553D">
        <w:rPr>
          <w:rFonts w:ascii="Palatino Linotype" w:eastAsiaTheme="minorHAnsi" w:hAnsi="Palatino Linotype"/>
          <w:lang w:val="es-ES_tradnl" w:eastAsia="en-US"/>
        </w:rPr>
        <w:t>información</w:t>
      </w:r>
      <w:r w:rsidRPr="0005553D">
        <w:rPr>
          <w:rFonts w:ascii="Palatino Linotype" w:eastAsiaTheme="minorHAnsi" w:hAnsi="Palatino Linotype"/>
          <w:lang w:val="es-ES_tradnl" w:eastAsia="en-US"/>
        </w:rPr>
        <w:t>.</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Respecto </w:t>
      </w:r>
      <w:r w:rsidR="00662AE7" w:rsidRPr="0005553D">
        <w:rPr>
          <w:rFonts w:ascii="Palatino Linotype" w:hAnsi="Palatino Linotype"/>
          <w:shd w:val="clear" w:color="auto" w:fill="FFFFFF"/>
          <w:lang w:val="es-ES_tradnl"/>
        </w:rPr>
        <w:t>de</w:t>
      </w:r>
      <w:r w:rsidRPr="0005553D">
        <w:rPr>
          <w:rFonts w:ascii="Palatino Linotype" w:hAnsi="Palatino Linotype"/>
          <w:shd w:val="clear" w:color="auto" w:fill="FFFFFF"/>
          <w:lang w:val="es-ES_tradnl"/>
        </w:rPr>
        <w:t xml:space="preserve"> los procedimientos para solicitar </w:t>
      </w:r>
      <w:r w:rsidR="008A6E0E" w:rsidRPr="0005553D">
        <w:rPr>
          <w:rFonts w:ascii="Palatino Linotype" w:hAnsi="Palatino Linotype"/>
          <w:shd w:val="clear" w:color="auto" w:fill="FFFFFF"/>
          <w:lang w:val="es-ES_tradnl"/>
        </w:rPr>
        <w:t>información</w:t>
      </w:r>
      <w:r w:rsidRPr="0005553D">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05553D">
        <w:rPr>
          <w:rFonts w:ascii="Palatino Linotype" w:hAnsi="Palatino Linotype"/>
          <w:shd w:val="clear" w:color="auto" w:fill="FFFFFF"/>
          <w:lang w:val="es-ES_tradnl"/>
        </w:rPr>
        <w:t>n</w:t>
      </w:r>
      <w:r w:rsidRPr="0005553D">
        <w:rPr>
          <w:rFonts w:ascii="Palatino Linotype" w:hAnsi="Palatino Linotype"/>
          <w:shd w:val="clear" w:color="auto" w:fill="FFFFFF"/>
          <w:lang w:val="es-ES_tradnl"/>
        </w:rPr>
        <w:t xml:space="preserve">a solicitud de información, </w:t>
      </w:r>
      <w:r w:rsidR="002E3B9B" w:rsidRPr="0005553D">
        <w:rPr>
          <w:rFonts w:ascii="Palatino Linotype" w:hAnsi="Palatino Linotype"/>
          <w:shd w:val="clear" w:color="auto" w:fill="FFFFFF"/>
          <w:lang w:val="es-ES_tradnl"/>
        </w:rPr>
        <w:t xml:space="preserve">señalando en la </w:t>
      </w:r>
      <w:r w:rsidR="008A6E0E" w:rsidRPr="0005553D">
        <w:rPr>
          <w:rFonts w:ascii="Palatino Linotype" w:hAnsi="Palatino Linotype"/>
          <w:shd w:val="clear" w:color="auto" w:fill="FFFFFF"/>
          <w:lang w:val="es-ES_tradnl"/>
        </w:rPr>
        <w:t>fracción</w:t>
      </w:r>
      <w:r w:rsidR="002E3B9B" w:rsidRPr="0005553D">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bookmarkStart w:id="13" w:name="Artículo_124"/>
      <w:r w:rsidRPr="0005553D">
        <w:rPr>
          <w:rFonts w:ascii="Palatino Linotype" w:hAnsi="Palatino Linotype"/>
          <w:b/>
          <w:i/>
          <w:sz w:val="22"/>
          <w:szCs w:val="22"/>
          <w:lang w:val="es-ES_tradnl"/>
        </w:rPr>
        <w:t>Artículo 124</w:t>
      </w:r>
      <w:bookmarkEnd w:id="13"/>
      <w:r w:rsidRPr="0005553D">
        <w:rPr>
          <w:rFonts w:ascii="Palatino Linotype" w:hAnsi="Palatino Linotype"/>
          <w:b/>
          <w:i/>
          <w:sz w:val="22"/>
          <w:szCs w:val="22"/>
          <w:lang w:val="es-ES_tradnl"/>
        </w:rPr>
        <w:t xml:space="preserve">. </w:t>
      </w:r>
      <w:r w:rsidRPr="0005553D">
        <w:rPr>
          <w:rFonts w:ascii="Palatino Linotype" w:hAnsi="Palatino Linotype"/>
          <w:i/>
          <w:sz w:val="22"/>
          <w:szCs w:val="22"/>
          <w:lang w:val="es-ES_tradnl"/>
        </w:rPr>
        <w:t>Para presentar una solicitud no se podrán exigir mayores requisitos que los siguientes:</w:t>
      </w: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r w:rsidRPr="0005553D">
        <w:rPr>
          <w:rFonts w:ascii="Palatino Linotype" w:hAnsi="Palatino Linotype"/>
          <w:b/>
          <w:i/>
          <w:sz w:val="22"/>
          <w:szCs w:val="22"/>
          <w:lang w:val="es-ES_tradnl"/>
        </w:rPr>
        <w:t>I.</w:t>
      </w:r>
      <w:r w:rsidRPr="0005553D">
        <w:rPr>
          <w:rFonts w:ascii="Palatino Linotype" w:hAnsi="Palatino Linotype"/>
          <w:b/>
          <w:i/>
          <w:sz w:val="22"/>
          <w:szCs w:val="22"/>
          <w:lang w:val="es-ES_tradnl"/>
        </w:rPr>
        <w:tab/>
      </w:r>
      <w:r w:rsidRPr="0005553D">
        <w:rPr>
          <w:rFonts w:ascii="Palatino Linotype" w:hAnsi="Palatino Linotype"/>
          <w:i/>
          <w:sz w:val="22"/>
          <w:szCs w:val="22"/>
          <w:lang w:val="es-ES_tradnl"/>
        </w:rPr>
        <w:t>Nombre o, en su caso, los datos generales de su representante;</w:t>
      </w: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r w:rsidRPr="0005553D">
        <w:rPr>
          <w:rFonts w:ascii="Palatino Linotype" w:hAnsi="Palatino Linotype"/>
          <w:b/>
          <w:i/>
          <w:sz w:val="22"/>
          <w:szCs w:val="22"/>
          <w:lang w:val="es-ES_tradnl"/>
        </w:rPr>
        <w:t xml:space="preserve">II. </w:t>
      </w:r>
      <w:r w:rsidRPr="0005553D">
        <w:rPr>
          <w:rFonts w:ascii="Palatino Linotype" w:hAnsi="Palatino Linotype"/>
          <w:i/>
          <w:sz w:val="22"/>
          <w:szCs w:val="22"/>
          <w:lang w:val="es-ES_tradnl"/>
        </w:rPr>
        <w:t>Domicilio o medio para recibir notificaciones;</w:t>
      </w: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r w:rsidRPr="0005553D">
        <w:rPr>
          <w:rFonts w:ascii="Palatino Linotype" w:hAnsi="Palatino Linotype"/>
          <w:b/>
          <w:i/>
          <w:sz w:val="22"/>
          <w:szCs w:val="22"/>
          <w:lang w:val="es-ES_tradnl"/>
        </w:rPr>
        <w:t xml:space="preserve">III. </w:t>
      </w:r>
      <w:r w:rsidRPr="0005553D">
        <w:rPr>
          <w:rFonts w:ascii="Palatino Linotype" w:hAnsi="Palatino Linotype"/>
          <w:i/>
          <w:sz w:val="22"/>
          <w:szCs w:val="22"/>
          <w:lang w:val="es-ES_tradnl"/>
        </w:rPr>
        <w:t>La descripción de la información solicitada;</w:t>
      </w: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r w:rsidRPr="0005553D">
        <w:rPr>
          <w:rFonts w:ascii="Palatino Linotype" w:hAnsi="Palatino Linotype"/>
          <w:b/>
          <w:i/>
          <w:sz w:val="22"/>
          <w:szCs w:val="22"/>
          <w:lang w:val="es-ES_tradnl"/>
        </w:rPr>
        <w:t xml:space="preserve">IV. </w:t>
      </w:r>
      <w:r w:rsidRPr="0005553D">
        <w:rPr>
          <w:rFonts w:ascii="Palatino Linotype" w:hAnsi="Palatino Linotype"/>
          <w:i/>
          <w:sz w:val="22"/>
          <w:szCs w:val="22"/>
          <w:lang w:val="es-ES_tradnl"/>
        </w:rPr>
        <w:t>Cualquier otro dato que facilite su búsqueda y eventual localización, y</w:t>
      </w: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05553D" w:rsidRDefault="00D42643" w:rsidP="009566C8">
      <w:pPr>
        <w:pStyle w:val="Texto"/>
        <w:spacing w:after="0" w:line="276" w:lineRule="auto"/>
        <w:ind w:left="502" w:right="616" w:firstLine="0"/>
        <w:rPr>
          <w:rFonts w:ascii="Palatino Linotype" w:hAnsi="Palatino Linotype"/>
          <w:b/>
          <w:i/>
          <w:sz w:val="22"/>
          <w:szCs w:val="22"/>
          <w:lang w:val="es-ES_tradnl"/>
        </w:rPr>
      </w:pPr>
      <w:r w:rsidRPr="0005553D">
        <w:rPr>
          <w:rFonts w:ascii="Palatino Linotype" w:hAnsi="Palatino Linotype"/>
          <w:b/>
          <w:i/>
          <w:sz w:val="22"/>
          <w:szCs w:val="22"/>
          <w:lang w:val="es-ES_tradnl"/>
        </w:rPr>
        <w:t>V.</w:t>
      </w:r>
      <w:r w:rsidRPr="0005553D">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r w:rsidRPr="0005553D">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05553D" w:rsidRDefault="00D42643" w:rsidP="009566C8">
      <w:pPr>
        <w:pStyle w:val="Texto"/>
        <w:spacing w:after="0" w:line="276" w:lineRule="auto"/>
        <w:ind w:left="502" w:right="616" w:firstLine="0"/>
        <w:rPr>
          <w:rFonts w:ascii="Palatino Linotype" w:hAnsi="Palatino Linotype"/>
          <w:b/>
          <w:i/>
          <w:sz w:val="22"/>
          <w:szCs w:val="22"/>
          <w:lang w:val="es-ES_tradnl"/>
        </w:rPr>
      </w:pPr>
    </w:p>
    <w:p w:rsidR="00D42643" w:rsidRPr="0005553D" w:rsidRDefault="00D42643" w:rsidP="009566C8">
      <w:pPr>
        <w:pStyle w:val="Texto"/>
        <w:spacing w:after="0" w:line="276" w:lineRule="auto"/>
        <w:ind w:left="502" w:right="616" w:firstLine="0"/>
        <w:rPr>
          <w:rFonts w:ascii="Palatino Linotype" w:hAnsi="Palatino Linotype"/>
          <w:i/>
          <w:sz w:val="22"/>
          <w:szCs w:val="22"/>
          <w:lang w:val="es-ES_tradnl"/>
        </w:rPr>
      </w:pPr>
      <w:r w:rsidRPr="0005553D">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D42643" w:rsidRPr="0005553D" w:rsidRDefault="00D42643" w:rsidP="009566C8">
      <w:pPr>
        <w:pStyle w:val="Prrafodelista"/>
        <w:ind w:right="616"/>
        <w:rPr>
          <w:rFonts w:ascii="Palatino Linotype" w:hAnsi="Palatino Linotype"/>
          <w:shd w:val="clear" w:color="auto" w:fill="FFFFFF"/>
          <w:lang w:val="es-ES_tradnl"/>
        </w:rPr>
      </w:pPr>
    </w:p>
    <w:p w:rsidR="00D42643" w:rsidRPr="0005553D"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05553D">
        <w:rPr>
          <w:rFonts w:ascii="Palatino Linotype" w:hAnsi="Palatino Linotype"/>
          <w:shd w:val="clear" w:color="auto" w:fill="FFFFFF"/>
          <w:lang w:val="es-ES_tradnl"/>
        </w:rPr>
        <w:t xml:space="preserve">pública </w:t>
      </w:r>
      <w:r w:rsidRPr="0005553D">
        <w:rPr>
          <w:rFonts w:ascii="Palatino Linotype" w:hAnsi="Palatino Linotype"/>
          <w:shd w:val="clear" w:color="auto" w:fill="FFFFFF"/>
          <w:lang w:val="es-ES_tradnl"/>
        </w:rPr>
        <w:t>en la modalidad que el particular prefiera l</w:t>
      </w:r>
      <w:r w:rsidRPr="0005553D">
        <w:rPr>
          <w:rFonts w:ascii="Palatino Linotype" w:hAnsi="Palatino Linotype"/>
          <w:lang w:val="es-ES_tradnl"/>
        </w:rPr>
        <w:t xml:space="preserve">a cual podrá ser </w:t>
      </w:r>
      <w:r w:rsidRPr="0005553D">
        <w:rPr>
          <w:rFonts w:ascii="Palatino Linotype" w:hAnsi="Palatino Linotype"/>
          <w:b/>
          <w:lang w:val="es-ES_tradnl"/>
        </w:rPr>
        <w:t>verbal,</w:t>
      </w:r>
      <w:r w:rsidRPr="0005553D">
        <w:rPr>
          <w:rFonts w:ascii="Palatino Linotype" w:hAnsi="Palatino Linotype"/>
          <w:lang w:val="es-ES_tradnl"/>
        </w:rPr>
        <w:t xml:space="preserve"> siempre y cuando sea para fines de orientación, mediante </w:t>
      </w:r>
      <w:r w:rsidRPr="0005553D">
        <w:rPr>
          <w:rFonts w:ascii="Palatino Linotype" w:hAnsi="Palatino Linotype"/>
          <w:b/>
          <w:lang w:val="es-ES_tradnl"/>
        </w:rPr>
        <w:t>consulta directa</w:t>
      </w:r>
      <w:r w:rsidRPr="0005553D">
        <w:rPr>
          <w:rFonts w:ascii="Palatino Linotype" w:hAnsi="Palatino Linotype"/>
          <w:lang w:val="es-ES_tradnl"/>
        </w:rPr>
        <w:t xml:space="preserve">, mediante la expedición de </w:t>
      </w:r>
      <w:r w:rsidRPr="0005553D">
        <w:rPr>
          <w:rFonts w:ascii="Palatino Linotype" w:hAnsi="Palatino Linotype"/>
          <w:b/>
          <w:lang w:val="es-ES_tradnl"/>
        </w:rPr>
        <w:t>copias simples o certificadas</w:t>
      </w:r>
      <w:r w:rsidRPr="0005553D">
        <w:rPr>
          <w:rFonts w:ascii="Palatino Linotype" w:hAnsi="Palatino Linotype"/>
          <w:lang w:val="es-ES_tradnl"/>
        </w:rPr>
        <w:t xml:space="preserve"> o la </w:t>
      </w:r>
      <w:r w:rsidRPr="0005553D">
        <w:rPr>
          <w:rFonts w:ascii="Palatino Linotype" w:hAnsi="Palatino Linotype"/>
          <w:b/>
          <w:lang w:val="es-ES_tradnl"/>
        </w:rPr>
        <w:t>reproducción en cualquier otro medio, incluidos los electrónicos.</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D42643" w:rsidP="00D42643">
      <w:pPr>
        <w:pStyle w:val="Prrafodelista"/>
        <w:numPr>
          <w:ilvl w:val="0"/>
          <w:numId w:val="29"/>
        </w:numPr>
        <w:spacing w:line="360" w:lineRule="auto"/>
        <w:ind w:right="49"/>
        <w:jc w:val="both"/>
        <w:rPr>
          <w:rFonts w:ascii="Palatino Linotype" w:hAnsi="Palatino Linotype"/>
          <w:b/>
          <w:lang w:val="es-ES_tradnl"/>
        </w:rPr>
      </w:pPr>
      <w:r w:rsidRPr="0005553D">
        <w:rPr>
          <w:rFonts w:ascii="Palatino Linotype" w:hAnsi="Palatino Linotype"/>
          <w:b/>
          <w:lang w:val="es-ES_tradnl"/>
        </w:rPr>
        <w:lastRenderedPageBreak/>
        <w:t>De las Restricciones del solicitante del derecho de acceso a la información</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05553D">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05553D" w:rsidRDefault="00D42643" w:rsidP="00D42643">
      <w:pPr>
        <w:pStyle w:val="Prrafodelista"/>
        <w:rPr>
          <w:rFonts w:ascii="Palatino Linotype" w:eastAsiaTheme="minorHAnsi" w:hAnsi="Palatino Linotype"/>
          <w:lang w:val="es-ES_tradnl" w:eastAsia="en-US"/>
        </w:rPr>
      </w:pPr>
    </w:p>
    <w:p w:rsidR="00D42643" w:rsidRPr="0005553D"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eastAsiaTheme="minorHAnsi" w:hAnsi="Palatino Linotype"/>
          <w:lang w:val="es-ES_tradnl" w:eastAsia="en-US"/>
        </w:rPr>
        <w:t xml:space="preserve">Ahora bien, el hecho de que </w:t>
      </w:r>
      <w:r w:rsidR="0021609A" w:rsidRPr="0005553D">
        <w:rPr>
          <w:rFonts w:ascii="Palatino Linotype" w:eastAsiaTheme="minorHAnsi" w:hAnsi="Palatino Linotype"/>
          <w:lang w:val="es-ES_tradnl" w:eastAsia="en-US"/>
        </w:rPr>
        <w:t>el sujeto obligado respond</w:t>
      </w:r>
      <w:r w:rsidRPr="0005553D">
        <w:rPr>
          <w:rFonts w:ascii="Palatino Linotype" w:eastAsiaTheme="minorHAnsi" w:hAnsi="Palatino Linotype"/>
          <w:lang w:val="es-ES_tradnl" w:eastAsia="en-US"/>
        </w:rPr>
        <w:t>a</w:t>
      </w:r>
      <w:r w:rsidR="0021609A" w:rsidRPr="0005553D">
        <w:rPr>
          <w:rFonts w:ascii="Palatino Linotype" w:eastAsiaTheme="minorHAnsi" w:hAnsi="Palatino Linotype"/>
          <w:lang w:val="es-ES_tradnl" w:eastAsia="en-US"/>
        </w:rPr>
        <w:t xml:space="preserve"> en una modalidad diferente</w:t>
      </w:r>
      <w:r w:rsidRPr="0005553D">
        <w:rPr>
          <w:rFonts w:ascii="Palatino Linotype" w:eastAsiaTheme="minorHAnsi" w:hAnsi="Palatino Linotype"/>
          <w:lang w:val="es-ES_tradnl" w:eastAsia="en-US"/>
        </w:rPr>
        <w:t xml:space="preserve"> a la solicitada por el particular</w:t>
      </w:r>
      <w:r w:rsidR="0021609A" w:rsidRPr="0005553D">
        <w:rPr>
          <w:rFonts w:ascii="Palatino Linotype" w:eastAsiaTheme="minorHAnsi" w:hAnsi="Palatino Linotype"/>
          <w:lang w:val="es-ES_tradnl" w:eastAsia="en-US"/>
        </w:rPr>
        <w:t>, sin justificar</w:t>
      </w:r>
      <w:r w:rsidR="00036017"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esa </w:t>
      </w:r>
      <w:r w:rsidR="002E3B9B" w:rsidRPr="0005553D">
        <w:rPr>
          <w:rFonts w:ascii="Palatino Linotype" w:eastAsiaTheme="minorHAnsi" w:hAnsi="Palatino Linotype"/>
          <w:lang w:val="es-ES_tradnl" w:eastAsia="en-US"/>
        </w:rPr>
        <w:t>decisión</w:t>
      </w:r>
      <w:r w:rsidRPr="0005553D">
        <w:rPr>
          <w:rFonts w:ascii="Palatino Linotype" w:eastAsiaTheme="minorHAnsi" w:hAnsi="Palatino Linotype"/>
          <w:lang w:val="es-ES_tradnl" w:eastAsia="en-US"/>
        </w:rPr>
        <w:t xml:space="preserve"> constituye </w:t>
      </w:r>
      <w:r w:rsidR="0021609A" w:rsidRPr="0005553D">
        <w:rPr>
          <w:rFonts w:ascii="Palatino Linotype" w:eastAsiaTheme="minorHAnsi" w:hAnsi="Palatino Linotype"/>
          <w:lang w:val="es-ES_tradnl" w:eastAsia="en-US"/>
        </w:rPr>
        <w:t>un acto formal</w:t>
      </w:r>
      <w:r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emitido por</w:t>
      </w:r>
      <w:r w:rsidR="00036017"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funcionarios legalmente facultados, pero </w:t>
      </w:r>
      <w:r w:rsidR="002E3B9B" w:rsidRPr="0005553D">
        <w:rPr>
          <w:rFonts w:ascii="Palatino Linotype" w:eastAsiaTheme="minorHAnsi" w:hAnsi="Palatino Linotype"/>
          <w:lang w:val="es-ES_tradnl" w:eastAsia="en-US"/>
        </w:rPr>
        <w:t>inválido</w:t>
      </w:r>
      <w:r w:rsidR="0021609A" w:rsidRPr="0005553D">
        <w:rPr>
          <w:rFonts w:ascii="Palatino Linotype" w:eastAsiaTheme="minorHAnsi" w:hAnsi="Palatino Linotype"/>
          <w:lang w:val="es-ES_tradnl" w:eastAsia="en-US"/>
        </w:rPr>
        <w:t xml:space="preserve"> en tanto </w:t>
      </w:r>
      <w:r w:rsidR="0021609A" w:rsidRPr="0005553D">
        <w:rPr>
          <w:rFonts w:ascii="Palatino Linotype" w:eastAsiaTheme="minorHAnsi" w:hAnsi="Palatino Linotype"/>
          <w:lang w:val="es-ES_tradnl" w:eastAsia="en-US"/>
        </w:rPr>
        <w:lastRenderedPageBreak/>
        <w:t>que no respeta la</w:t>
      </w:r>
      <w:r w:rsidR="00036017"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prerrogativa legalmente establecida </w:t>
      </w:r>
      <w:r w:rsidRPr="0005553D">
        <w:rPr>
          <w:rFonts w:ascii="Palatino Linotype" w:eastAsiaTheme="minorHAnsi" w:hAnsi="Palatino Linotype"/>
          <w:lang w:val="es-ES_tradnl" w:eastAsia="en-US"/>
        </w:rPr>
        <w:t>que</w:t>
      </w:r>
      <w:r w:rsidR="0021609A" w:rsidRPr="0005553D">
        <w:rPr>
          <w:rFonts w:ascii="Palatino Linotype" w:eastAsiaTheme="minorHAnsi" w:hAnsi="Palatino Linotype"/>
          <w:lang w:val="es-ES_tradnl" w:eastAsia="en-US"/>
        </w:rPr>
        <w:t xml:space="preserve"> concede al titular del derecho, la oportunidad</w:t>
      </w:r>
      <w:r w:rsidR="00036017"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de escoger la modalidad de entrega de la </w:t>
      </w:r>
      <w:r w:rsidR="002E3B9B" w:rsidRPr="0005553D">
        <w:rPr>
          <w:rFonts w:ascii="Palatino Linotype" w:eastAsiaTheme="minorHAnsi" w:hAnsi="Palatino Linotype"/>
          <w:lang w:val="es-ES_tradnl" w:eastAsia="en-US"/>
        </w:rPr>
        <w:t>información</w:t>
      </w:r>
      <w:r w:rsidR="0021609A" w:rsidRPr="0005553D">
        <w:rPr>
          <w:rFonts w:ascii="Palatino Linotype" w:eastAsiaTheme="minorHAnsi" w:hAnsi="Palatino Linotype"/>
          <w:lang w:val="es-ES_tradnl" w:eastAsia="en-US"/>
        </w:rPr>
        <w:t>.</w:t>
      </w:r>
    </w:p>
    <w:p w:rsidR="00D42643" w:rsidRPr="0005553D" w:rsidRDefault="00D42643" w:rsidP="00D42643">
      <w:pPr>
        <w:pStyle w:val="Prrafodelista"/>
        <w:rPr>
          <w:rFonts w:ascii="Palatino Linotype" w:eastAsiaTheme="minorHAnsi" w:hAnsi="Palatino Linotype"/>
          <w:lang w:val="es-ES_tradnl" w:eastAsia="en-US"/>
        </w:rPr>
      </w:pPr>
    </w:p>
    <w:p w:rsidR="00D42643" w:rsidRPr="0005553D"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eastAsiaTheme="minorHAnsi" w:hAnsi="Palatino Linotype"/>
          <w:lang w:val="es-ES_tradnl" w:eastAsia="en-US"/>
        </w:rPr>
        <w:t>No obstante</w:t>
      </w:r>
      <w:r w:rsidR="005C2C2E" w:rsidRPr="0005553D">
        <w:rPr>
          <w:rFonts w:ascii="Palatino Linotype" w:eastAsiaTheme="minorHAnsi" w:hAnsi="Palatino Linotype"/>
          <w:lang w:val="es-ES_tradnl" w:eastAsia="en-US"/>
        </w:rPr>
        <w:t xml:space="preserve"> lo anterior, </w:t>
      </w:r>
      <w:r w:rsidR="0021609A" w:rsidRPr="0005553D">
        <w:rPr>
          <w:rFonts w:ascii="Palatino Linotype" w:eastAsiaTheme="minorHAnsi" w:hAnsi="Palatino Linotype"/>
          <w:lang w:val="es-ES_tradnl" w:eastAsia="en-US"/>
        </w:rPr>
        <w:t>no todos los cambios</w:t>
      </w:r>
      <w:r w:rsidR="005C2C2E"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de modalidad en la entrega de la </w:t>
      </w:r>
      <w:r w:rsidR="002E3B9B" w:rsidRPr="0005553D">
        <w:rPr>
          <w:rFonts w:ascii="Palatino Linotype" w:eastAsiaTheme="minorHAnsi" w:hAnsi="Palatino Linotype"/>
          <w:lang w:val="es-ES_tradnl" w:eastAsia="en-US"/>
        </w:rPr>
        <w:t>información</w:t>
      </w:r>
      <w:r w:rsidR="0021609A" w:rsidRPr="0005553D">
        <w:rPr>
          <w:rFonts w:ascii="Palatino Linotype" w:eastAsiaTheme="minorHAnsi" w:hAnsi="Palatino Linotype"/>
          <w:lang w:val="es-ES_tradnl" w:eastAsia="en-US"/>
        </w:rPr>
        <w:t xml:space="preserve"> puede</w:t>
      </w:r>
      <w:r w:rsidR="005C2C2E" w:rsidRPr="0005553D">
        <w:rPr>
          <w:rFonts w:ascii="Palatino Linotype" w:eastAsiaTheme="minorHAnsi" w:hAnsi="Palatino Linotype"/>
          <w:lang w:val="es-ES_tradnl" w:eastAsia="en-US"/>
        </w:rPr>
        <w:t>n</w:t>
      </w:r>
      <w:r w:rsidR="0021609A" w:rsidRPr="0005553D">
        <w:rPr>
          <w:rFonts w:ascii="Palatino Linotype" w:eastAsiaTheme="minorHAnsi" w:hAnsi="Palatino Linotype"/>
          <w:lang w:val="es-ES_tradnl" w:eastAsia="en-US"/>
        </w:rPr>
        <w:t xml:space="preserve"> considerarse como </w:t>
      </w:r>
      <w:r w:rsidR="002E3B9B" w:rsidRPr="0005553D">
        <w:rPr>
          <w:rFonts w:ascii="Palatino Linotype" w:eastAsiaTheme="minorHAnsi" w:hAnsi="Palatino Linotype"/>
          <w:lang w:val="es-ES_tradnl" w:eastAsia="en-US"/>
        </w:rPr>
        <w:t>inválidos</w:t>
      </w:r>
      <w:r w:rsidR="0021609A" w:rsidRPr="0005553D">
        <w:rPr>
          <w:rFonts w:ascii="Palatino Linotype" w:eastAsiaTheme="minorHAnsi" w:hAnsi="Palatino Linotype"/>
          <w:lang w:val="es-ES_tradnl" w:eastAsia="en-US"/>
        </w:rPr>
        <w:t>,</w:t>
      </w:r>
      <w:r w:rsidR="005C2C2E"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ya que </w:t>
      </w:r>
      <w:r w:rsidR="005C2C2E" w:rsidRPr="0005553D">
        <w:rPr>
          <w:rFonts w:ascii="Palatino Linotype" w:eastAsiaTheme="minorHAnsi" w:hAnsi="Palatino Linotype"/>
          <w:lang w:val="es-ES_tradnl" w:eastAsia="en-US"/>
        </w:rPr>
        <w:t xml:space="preserve">la Ley </w:t>
      </w:r>
      <w:r w:rsidR="00627D17" w:rsidRPr="0005553D">
        <w:rPr>
          <w:rFonts w:ascii="Palatino Linotype" w:eastAsiaTheme="minorHAnsi" w:hAnsi="Palatino Linotype"/>
          <w:lang w:val="es-ES_tradnl" w:eastAsia="en-US"/>
        </w:rPr>
        <w:t xml:space="preserve">General </w:t>
      </w:r>
      <w:r w:rsidR="0021609A" w:rsidRPr="0005553D">
        <w:rPr>
          <w:rFonts w:ascii="Palatino Linotype" w:eastAsiaTheme="minorHAnsi" w:hAnsi="Palatino Linotype"/>
          <w:lang w:val="es-ES_tradnl" w:eastAsia="en-US"/>
        </w:rPr>
        <w:t xml:space="preserve">en su </w:t>
      </w:r>
      <w:r w:rsidR="005C2C2E" w:rsidRPr="0005553D">
        <w:rPr>
          <w:rFonts w:ascii="Palatino Linotype" w:eastAsiaTheme="minorHAnsi" w:hAnsi="Palatino Linotype"/>
          <w:lang w:val="es-ES_tradnl" w:eastAsia="en-US"/>
        </w:rPr>
        <w:t xml:space="preserve">artículo </w:t>
      </w:r>
      <w:r w:rsidR="0021609A" w:rsidRPr="0005553D">
        <w:rPr>
          <w:rFonts w:ascii="Palatino Linotype" w:eastAsiaTheme="minorHAnsi" w:hAnsi="Palatino Linotype"/>
          <w:lang w:val="es-ES_tradnl" w:eastAsia="en-US"/>
        </w:rPr>
        <w:t>127</w:t>
      </w:r>
      <w:r w:rsidR="00627D17" w:rsidRPr="0005553D">
        <w:rPr>
          <w:rFonts w:ascii="Palatino Linotype" w:eastAsiaTheme="minorHAnsi" w:hAnsi="Palatino Linotype"/>
          <w:lang w:val="es-ES_tradnl" w:eastAsia="en-US"/>
        </w:rPr>
        <w:t xml:space="preserve"> señala que de </w:t>
      </w:r>
      <w:r w:rsidR="0021609A" w:rsidRPr="0005553D">
        <w:rPr>
          <w:rFonts w:ascii="Palatino Linotype" w:eastAsiaTheme="minorHAnsi" w:hAnsi="Palatino Linotype"/>
          <w:lang w:val="es-ES_tradnl" w:eastAsia="en-US"/>
        </w:rPr>
        <w:t xml:space="preserve"> manera excepcional, … de forma fundada y motivada, as</w:t>
      </w:r>
      <w:r w:rsidR="00627D17" w:rsidRPr="0005553D">
        <w:rPr>
          <w:rFonts w:ascii="Palatino Linotype" w:eastAsiaTheme="minorHAnsi" w:hAnsi="Palatino Linotype"/>
          <w:lang w:val="es-ES_tradnl" w:eastAsia="en-US"/>
        </w:rPr>
        <w:t xml:space="preserve">í </w:t>
      </w:r>
      <w:r w:rsidR="0021609A" w:rsidRPr="0005553D">
        <w:rPr>
          <w:rFonts w:ascii="Palatino Linotype" w:eastAsiaTheme="minorHAnsi" w:hAnsi="Palatino Linotype"/>
          <w:lang w:val="es-ES_tradnl" w:eastAsia="en-US"/>
        </w:rPr>
        <w:t>lo</w:t>
      </w:r>
      <w:r w:rsidR="00627D17"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determine el sujeto obligado, en aquellos casos en que la </w:t>
      </w:r>
      <w:r w:rsidR="00A97E10" w:rsidRPr="0005553D">
        <w:rPr>
          <w:rFonts w:ascii="Palatino Linotype" w:eastAsiaTheme="minorHAnsi" w:hAnsi="Palatino Linotype"/>
          <w:lang w:val="es-ES_tradnl" w:eastAsia="en-US"/>
        </w:rPr>
        <w:t>información</w:t>
      </w:r>
      <w:r w:rsidR="0021609A" w:rsidRPr="0005553D">
        <w:rPr>
          <w:rFonts w:ascii="Palatino Linotype" w:eastAsiaTheme="minorHAnsi" w:hAnsi="Palatino Linotype"/>
          <w:lang w:val="es-ES_tradnl" w:eastAsia="en-US"/>
        </w:rPr>
        <w:t xml:space="preserve"> solicitada que</w:t>
      </w:r>
      <w:r w:rsidR="00A97E10"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ya se encuentre en su </w:t>
      </w:r>
      <w:r w:rsidR="00A97E10" w:rsidRPr="0005553D">
        <w:rPr>
          <w:rFonts w:ascii="Palatino Linotype" w:eastAsiaTheme="minorHAnsi" w:hAnsi="Palatino Linotype"/>
          <w:lang w:val="es-ES_tradnl" w:eastAsia="en-US"/>
        </w:rPr>
        <w:t>posesión</w:t>
      </w:r>
      <w:r w:rsidR="0021609A" w:rsidRPr="0005553D">
        <w:rPr>
          <w:rFonts w:ascii="Palatino Linotype" w:eastAsiaTheme="minorHAnsi" w:hAnsi="Palatino Linotype"/>
          <w:lang w:val="es-ES_tradnl" w:eastAsia="en-US"/>
        </w:rPr>
        <w:t xml:space="preserve"> implique </w:t>
      </w:r>
      <w:r w:rsidR="00A97E10" w:rsidRPr="0005553D">
        <w:rPr>
          <w:rFonts w:ascii="Palatino Linotype" w:eastAsiaTheme="minorHAnsi" w:hAnsi="Palatino Linotype"/>
          <w:lang w:val="es-ES_tradnl" w:eastAsia="en-US"/>
        </w:rPr>
        <w:t>análisis</w:t>
      </w:r>
      <w:r w:rsidR="0021609A" w:rsidRPr="0005553D">
        <w:rPr>
          <w:rFonts w:ascii="Palatino Linotype" w:eastAsiaTheme="minorHAnsi" w:hAnsi="Palatino Linotype"/>
          <w:lang w:val="es-ES_tradnl" w:eastAsia="en-US"/>
        </w:rPr>
        <w:t>, estudio o procesamiento de</w:t>
      </w:r>
      <w:r w:rsidR="00A97E10" w:rsidRPr="0005553D">
        <w:rPr>
          <w:rFonts w:ascii="Palatino Linotype" w:eastAsiaTheme="minorHAnsi" w:hAnsi="Palatino Linotype"/>
          <w:lang w:val="es-ES_tradnl" w:eastAsia="en-US"/>
        </w:rPr>
        <w:t xml:space="preserve"> d</w:t>
      </w:r>
      <w:r w:rsidR="0021609A" w:rsidRPr="0005553D">
        <w:rPr>
          <w:rFonts w:ascii="Palatino Linotype" w:eastAsiaTheme="minorHAnsi" w:hAnsi="Palatino Linotype"/>
          <w:lang w:val="es-ES_tradnl" w:eastAsia="en-US"/>
        </w:rPr>
        <w:t xml:space="preserve">ocumentos cuya entrega o </w:t>
      </w:r>
      <w:r w:rsidR="00A97E10" w:rsidRPr="0005553D">
        <w:rPr>
          <w:rFonts w:ascii="Palatino Linotype" w:eastAsiaTheme="minorHAnsi" w:hAnsi="Palatino Linotype"/>
          <w:lang w:val="es-ES_tradnl" w:eastAsia="en-US"/>
        </w:rPr>
        <w:t>reproducción</w:t>
      </w:r>
      <w:r w:rsidR="0021609A" w:rsidRPr="0005553D">
        <w:rPr>
          <w:rFonts w:ascii="Palatino Linotype" w:eastAsiaTheme="minorHAnsi" w:hAnsi="Palatino Linotype"/>
          <w:lang w:val="es-ES_tradnl" w:eastAsia="en-US"/>
        </w:rPr>
        <w:t xml:space="preserve"> sobrepase las capacidades </w:t>
      </w:r>
      <w:r w:rsidR="00A97E10" w:rsidRPr="0005553D">
        <w:rPr>
          <w:rFonts w:ascii="Palatino Linotype" w:eastAsiaTheme="minorHAnsi" w:hAnsi="Palatino Linotype"/>
          <w:lang w:val="es-ES_tradnl" w:eastAsia="en-US"/>
        </w:rPr>
        <w:t>técnicas</w:t>
      </w:r>
      <w:r w:rsidR="0021609A" w:rsidRPr="0005553D">
        <w:rPr>
          <w:rFonts w:ascii="Palatino Linotype" w:eastAsiaTheme="minorHAnsi" w:hAnsi="Palatino Linotype"/>
          <w:lang w:val="es-ES_tradnl" w:eastAsia="en-US"/>
        </w:rPr>
        <w:t xml:space="preserve"> del</w:t>
      </w:r>
      <w:r w:rsidR="00A97E10"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sujeto obligado para cumplir con la solicitud, en los plazos establecidos para dichos</w:t>
      </w:r>
      <w:r w:rsidR="00A97E10"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efectos, se </w:t>
      </w:r>
      <w:r w:rsidR="00A97E10" w:rsidRPr="0005553D">
        <w:rPr>
          <w:rFonts w:ascii="Palatino Linotype" w:eastAsiaTheme="minorHAnsi" w:hAnsi="Palatino Linotype"/>
          <w:lang w:val="es-ES_tradnl" w:eastAsia="en-US"/>
        </w:rPr>
        <w:t>podrán</w:t>
      </w:r>
      <w:r w:rsidR="0021609A" w:rsidRPr="0005553D">
        <w:rPr>
          <w:rFonts w:ascii="Palatino Linotype" w:eastAsiaTheme="minorHAnsi" w:hAnsi="Palatino Linotype"/>
          <w:lang w:val="es-ES_tradnl" w:eastAsia="en-US"/>
        </w:rPr>
        <w:t xml:space="preserve"> poner a </w:t>
      </w:r>
      <w:r w:rsidR="00A97E10" w:rsidRPr="0005553D">
        <w:rPr>
          <w:rFonts w:ascii="Palatino Linotype" w:eastAsiaTheme="minorHAnsi" w:hAnsi="Palatino Linotype"/>
          <w:lang w:val="es-ES_tradnl" w:eastAsia="en-US"/>
        </w:rPr>
        <w:t>disposición</w:t>
      </w:r>
      <w:r w:rsidR="0021609A" w:rsidRPr="0005553D">
        <w:rPr>
          <w:rFonts w:ascii="Palatino Linotype" w:eastAsiaTheme="minorHAnsi" w:hAnsi="Palatino Linotype"/>
          <w:lang w:val="es-ES_tradnl" w:eastAsia="en-US"/>
        </w:rPr>
        <w:t xml:space="preserve"> del solicitante los </w:t>
      </w:r>
      <w:r w:rsidR="00A97E10" w:rsidRPr="0005553D">
        <w:rPr>
          <w:rFonts w:ascii="Palatino Linotype" w:eastAsiaTheme="minorHAnsi" w:hAnsi="Palatino Linotype"/>
          <w:lang w:val="es-ES_tradnl" w:eastAsia="en-US"/>
        </w:rPr>
        <w:t>d</w:t>
      </w:r>
      <w:r w:rsidR="0021609A" w:rsidRPr="0005553D">
        <w:rPr>
          <w:rFonts w:ascii="Palatino Linotype" w:eastAsiaTheme="minorHAnsi" w:hAnsi="Palatino Linotype"/>
          <w:lang w:val="es-ES_tradnl" w:eastAsia="en-US"/>
        </w:rPr>
        <w:t>ocumentos en consulta</w:t>
      </w:r>
      <w:r w:rsidR="00A97E10"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directa, salvo la </w:t>
      </w:r>
      <w:r w:rsidR="00A97E10" w:rsidRPr="0005553D">
        <w:rPr>
          <w:rFonts w:ascii="Palatino Linotype" w:eastAsiaTheme="minorHAnsi" w:hAnsi="Palatino Linotype"/>
          <w:lang w:val="es-ES_tradnl" w:eastAsia="en-US"/>
        </w:rPr>
        <w:t>información</w:t>
      </w:r>
      <w:r w:rsidR="0021609A" w:rsidRPr="0005553D">
        <w:rPr>
          <w:rFonts w:ascii="Palatino Linotype" w:eastAsiaTheme="minorHAnsi" w:hAnsi="Palatino Linotype"/>
          <w:lang w:val="es-ES_tradnl" w:eastAsia="en-US"/>
        </w:rPr>
        <w:t xml:space="preserve"> clasificada</w:t>
      </w:r>
      <w:r w:rsidR="00A97E10" w:rsidRPr="0005553D">
        <w:rPr>
          <w:rFonts w:ascii="Palatino Linotype" w:eastAsiaTheme="minorHAnsi" w:hAnsi="Palatino Linotype"/>
          <w:lang w:val="es-ES_tradnl" w:eastAsia="en-US"/>
        </w:rPr>
        <w:t>.</w:t>
      </w:r>
    </w:p>
    <w:p w:rsidR="00D42643" w:rsidRPr="0005553D" w:rsidRDefault="00D42643" w:rsidP="00D42643">
      <w:pPr>
        <w:pStyle w:val="Prrafodelista"/>
        <w:rPr>
          <w:rFonts w:ascii="Palatino Linotype" w:eastAsiaTheme="minorHAnsi" w:hAnsi="Palatino Linotype"/>
          <w:lang w:val="es-ES_tradnl" w:eastAsia="en-US"/>
        </w:rPr>
      </w:pPr>
    </w:p>
    <w:p w:rsidR="00D42643" w:rsidRPr="0005553D"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05553D" w:rsidRDefault="00D42643" w:rsidP="00D42643">
      <w:pPr>
        <w:pStyle w:val="Prrafodelista"/>
        <w:rPr>
          <w:rFonts w:ascii="Palatino Linotype" w:eastAsiaTheme="minorHAnsi" w:hAnsi="Palatino Linotype"/>
          <w:lang w:val="es-ES_tradnl" w:eastAsia="en-US"/>
        </w:rPr>
      </w:pPr>
    </w:p>
    <w:p w:rsidR="00D42643" w:rsidRPr="0005553D"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eastAsiaTheme="minorHAnsi" w:hAnsi="Palatino Linotype"/>
          <w:lang w:val="es-ES_tradnl" w:eastAsia="en-US"/>
        </w:rPr>
        <w:t>En concordancia con la Ley General</w:t>
      </w:r>
      <w:r w:rsidR="0021609A" w:rsidRPr="0005553D">
        <w:rPr>
          <w:rFonts w:ascii="Palatino Linotype" w:eastAsiaTheme="minorHAnsi" w:hAnsi="Palatino Linotype"/>
          <w:lang w:val="es-ES_tradnl" w:eastAsia="en-US"/>
        </w:rPr>
        <w:t xml:space="preserve">, la </w:t>
      </w:r>
      <w:r w:rsidRPr="0005553D">
        <w:rPr>
          <w:rFonts w:ascii="Palatino Linotype" w:eastAsiaTheme="minorHAnsi" w:hAnsi="Palatino Linotype"/>
          <w:lang w:val="es-ES_tradnl" w:eastAsia="en-US"/>
        </w:rPr>
        <w:t>legislación</w:t>
      </w:r>
      <w:r w:rsidR="0021609A" w:rsidRPr="0005553D">
        <w:rPr>
          <w:rFonts w:ascii="Palatino Linotype" w:eastAsiaTheme="minorHAnsi" w:hAnsi="Palatino Linotype"/>
          <w:lang w:val="es-ES_tradnl" w:eastAsia="en-US"/>
        </w:rPr>
        <w:t xml:space="preserve"> </w:t>
      </w:r>
      <w:r w:rsidRPr="0005553D">
        <w:rPr>
          <w:rFonts w:ascii="Palatino Linotype" w:eastAsiaTheme="minorHAnsi" w:hAnsi="Palatino Linotype"/>
          <w:lang w:val="es-ES_tradnl" w:eastAsia="en-US"/>
        </w:rPr>
        <w:t>del Estado de México establece lo siguiente:</w:t>
      </w:r>
    </w:p>
    <w:p w:rsidR="00D42643" w:rsidRPr="0005553D"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05553D" w:rsidTr="008A6E0E">
        <w:tc>
          <w:tcPr>
            <w:tcW w:w="4414" w:type="dxa"/>
          </w:tcPr>
          <w:p w:rsidR="00D42643" w:rsidRPr="0005553D" w:rsidRDefault="00D42643" w:rsidP="008A6E0E">
            <w:pPr>
              <w:pStyle w:val="Prrafodelista"/>
              <w:ind w:left="0"/>
              <w:rPr>
                <w:rFonts w:ascii="Palatino Linotype" w:hAnsi="Palatino Linotype"/>
                <w:b/>
                <w:sz w:val="22"/>
                <w:szCs w:val="22"/>
                <w:shd w:val="clear" w:color="auto" w:fill="FFFFFF"/>
                <w:lang w:val="es-ES_tradnl"/>
              </w:rPr>
            </w:pPr>
            <w:r w:rsidRPr="0005553D">
              <w:rPr>
                <w:rFonts w:ascii="Palatino Linotype" w:hAnsi="Palatino Linotype"/>
                <w:b/>
                <w:sz w:val="22"/>
                <w:szCs w:val="22"/>
                <w:shd w:val="clear" w:color="auto" w:fill="FFFFFF"/>
                <w:lang w:val="es-ES_tradnl"/>
              </w:rPr>
              <w:lastRenderedPageBreak/>
              <w:t>Ley General de Transparencia y Acceso a la Información Pública</w:t>
            </w:r>
          </w:p>
        </w:tc>
        <w:tc>
          <w:tcPr>
            <w:tcW w:w="4414" w:type="dxa"/>
          </w:tcPr>
          <w:p w:rsidR="00D42643" w:rsidRPr="0005553D" w:rsidRDefault="00D42643" w:rsidP="008A6E0E">
            <w:pPr>
              <w:pStyle w:val="Prrafodelista"/>
              <w:ind w:left="0"/>
              <w:rPr>
                <w:rFonts w:ascii="Palatino Linotype" w:hAnsi="Palatino Linotype"/>
                <w:b/>
                <w:sz w:val="22"/>
                <w:szCs w:val="22"/>
                <w:shd w:val="clear" w:color="auto" w:fill="FFFFFF"/>
                <w:lang w:val="es-ES_tradnl"/>
              </w:rPr>
            </w:pPr>
            <w:r w:rsidRPr="0005553D">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05553D" w:rsidTr="008A6E0E">
        <w:tc>
          <w:tcPr>
            <w:tcW w:w="4414" w:type="dxa"/>
          </w:tcPr>
          <w:p w:rsidR="00D42643" w:rsidRPr="0005553D" w:rsidRDefault="00D42643" w:rsidP="008A6E0E">
            <w:pPr>
              <w:pStyle w:val="Texto"/>
              <w:spacing w:after="0" w:line="240" w:lineRule="auto"/>
              <w:rPr>
                <w:rFonts w:ascii="Palatino Linotype" w:hAnsi="Palatino Linotype"/>
                <w:sz w:val="22"/>
                <w:szCs w:val="22"/>
                <w:lang w:val="es-ES_tradnl"/>
              </w:rPr>
            </w:pPr>
            <w:bookmarkStart w:id="14" w:name="Artículo_127"/>
            <w:r w:rsidRPr="0005553D">
              <w:rPr>
                <w:rFonts w:ascii="Palatino Linotype" w:hAnsi="Palatino Linotype"/>
                <w:b/>
                <w:sz w:val="22"/>
                <w:szCs w:val="22"/>
                <w:lang w:val="es-ES_tradnl"/>
              </w:rPr>
              <w:t>Artículo 127</w:t>
            </w:r>
            <w:bookmarkEnd w:id="14"/>
            <w:r w:rsidRPr="0005553D">
              <w:rPr>
                <w:rFonts w:ascii="Palatino Linotype" w:hAnsi="Palatino Linotype"/>
                <w:b/>
                <w:sz w:val="22"/>
                <w:szCs w:val="22"/>
                <w:lang w:val="es-ES_tradnl"/>
              </w:rPr>
              <w:t xml:space="preserve">. De manera excepcional, cuando, de forma fundada y motivada, así lo determine el sujeto obligado, </w:t>
            </w:r>
            <w:r w:rsidRPr="0005553D">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05553D">
              <w:rPr>
                <w:rFonts w:ascii="Palatino Linotype" w:hAnsi="Palatino Linotype"/>
                <w:b/>
                <w:sz w:val="22"/>
                <w:szCs w:val="22"/>
                <w:lang w:val="es-ES_tradnl"/>
              </w:rPr>
              <w:t xml:space="preserve">cuya entrega o reproducción sobrepase </w:t>
            </w:r>
            <w:r w:rsidRPr="0005553D">
              <w:rPr>
                <w:rFonts w:ascii="Palatino Linotype" w:hAnsi="Palatino Linotype"/>
                <w:b/>
                <w:sz w:val="22"/>
                <w:szCs w:val="22"/>
                <w:u w:val="single"/>
                <w:lang w:val="es-ES_tradnl"/>
              </w:rPr>
              <w:t xml:space="preserve">las capacidades técnicas </w:t>
            </w:r>
            <w:r w:rsidRPr="0005553D">
              <w:rPr>
                <w:rFonts w:ascii="Palatino Linotype" w:hAnsi="Palatino Linotype"/>
                <w:b/>
                <w:sz w:val="22"/>
                <w:szCs w:val="22"/>
                <w:lang w:val="es-ES_tradnl"/>
              </w:rPr>
              <w:t xml:space="preserve">del sujeto obligado </w:t>
            </w:r>
            <w:r w:rsidRPr="0005553D">
              <w:rPr>
                <w:rFonts w:ascii="Palatino Linotype" w:hAnsi="Palatino Linotype"/>
                <w:sz w:val="22"/>
                <w:szCs w:val="22"/>
                <w:lang w:val="es-ES_tradnl"/>
              </w:rPr>
              <w:t xml:space="preserve">para cumplir con la solicitud, en los plazos establecidos para dichos efectos, se podrán poner a disposición del </w:t>
            </w:r>
            <w:r w:rsidRPr="0005553D">
              <w:rPr>
                <w:rFonts w:ascii="Palatino Linotype" w:hAnsi="Palatino Linotype"/>
                <w:b/>
                <w:sz w:val="22"/>
                <w:szCs w:val="22"/>
                <w:lang w:val="es-ES_tradnl"/>
              </w:rPr>
              <w:t xml:space="preserve">solicitante los Documentos en consulta directa, </w:t>
            </w:r>
            <w:r w:rsidRPr="0005553D">
              <w:rPr>
                <w:rFonts w:ascii="Palatino Linotype" w:hAnsi="Palatino Linotype"/>
                <w:sz w:val="22"/>
                <w:szCs w:val="22"/>
                <w:lang w:val="es-ES_tradnl"/>
              </w:rPr>
              <w:t>salvo la información clasificada.</w:t>
            </w:r>
          </w:p>
          <w:p w:rsidR="00D42643" w:rsidRPr="0005553D" w:rsidRDefault="00D42643" w:rsidP="008A6E0E">
            <w:pPr>
              <w:pStyle w:val="Texto"/>
              <w:spacing w:after="0" w:line="240" w:lineRule="auto"/>
              <w:rPr>
                <w:rFonts w:ascii="Palatino Linotype" w:hAnsi="Palatino Linotype"/>
                <w:sz w:val="22"/>
                <w:szCs w:val="22"/>
                <w:lang w:val="es-ES_tradnl"/>
              </w:rPr>
            </w:pPr>
          </w:p>
          <w:p w:rsidR="00D42643" w:rsidRPr="0005553D" w:rsidRDefault="00D42643" w:rsidP="008A6E0E">
            <w:pPr>
              <w:pStyle w:val="Texto"/>
              <w:spacing w:after="0" w:line="240" w:lineRule="auto"/>
              <w:rPr>
                <w:rFonts w:ascii="Palatino Linotype" w:hAnsi="Palatino Linotype"/>
                <w:sz w:val="22"/>
                <w:szCs w:val="22"/>
                <w:lang w:val="es-ES_tradnl"/>
              </w:rPr>
            </w:pPr>
            <w:r w:rsidRPr="0005553D">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05553D"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05553D" w:rsidRDefault="00D42643" w:rsidP="008A6E0E">
            <w:pPr>
              <w:ind w:right="3"/>
              <w:jc w:val="both"/>
              <w:rPr>
                <w:rFonts w:ascii="Palatino Linotype" w:hAnsi="Palatino Linotype"/>
                <w:sz w:val="22"/>
                <w:szCs w:val="22"/>
                <w:lang w:val="es-ES_tradnl"/>
              </w:rPr>
            </w:pPr>
            <w:r w:rsidRPr="0005553D">
              <w:rPr>
                <w:rFonts w:ascii="Palatino Linotype" w:hAnsi="Palatino Linotype"/>
                <w:b/>
                <w:bCs/>
                <w:sz w:val="22"/>
                <w:szCs w:val="22"/>
                <w:lang w:val="es-ES_tradnl"/>
              </w:rPr>
              <w:t>Artículo 158.</w:t>
            </w:r>
            <w:r w:rsidRPr="0005553D">
              <w:rPr>
                <w:rFonts w:ascii="Palatino Linotype" w:hAnsi="Palatino Linotype"/>
                <w:sz w:val="22"/>
                <w:szCs w:val="22"/>
                <w:lang w:val="es-ES_tradnl"/>
              </w:rPr>
              <w:t xml:space="preserve"> </w:t>
            </w:r>
            <w:r w:rsidRPr="0005553D">
              <w:rPr>
                <w:rFonts w:ascii="Palatino Linotype" w:hAnsi="Palatino Linotype"/>
                <w:b/>
                <w:bCs/>
                <w:sz w:val="22"/>
                <w:szCs w:val="22"/>
                <w:lang w:val="es-ES_tradnl"/>
              </w:rPr>
              <w:t xml:space="preserve">De manera excepcional, cuando </w:t>
            </w:r>
            <w:r w:rsidRPr="0005553D">
              <w:rPr>
                <w:rFonts w:ascii="Palatino Linotype" w:hAnsi="Palatino Linotype"/>
                <w:b/>
                <w:bCs/>
                <w:sz w:val="22"/>
                <w:szCs w:val="22"/>
                <w:u w:val="single"/>
                <w:lang w:val="es-ES_tradnl"/>
              </w:rPr>
              <w:t>de forma fundada y motivada</w:t>
            </w:r>
            <w:r w:rsidRPr="0005553D">
              <w:rPr>
                <w:rFonts w:ascii="Palatino Linotype" w:hAnsi="Palatino Linotype"/>
                <w:b/>
                <w:bCs/>
                <w:sz w:val="22"/>
                <w:szCs w:val="22"/>
                <w:lang w:val="es-ES_tradnl"/>
              </w:rPr>
              <w:t xml:space="preserve"> así lo determine el sujeto obligado</w:t>
            </w:r>
            <w:r w:rsidRPr="0005553D">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05553D">
              <w:rPr>
                <w:rFonts w:ascii="Palatino Linotype" w:hAnsi="Palatino Linotype"/>
                <w:b/>
                <w:bCs/>
                <w:sz w:val="22"/>
                <w:szCs w:val="22"/>
                <w:lang w:val="es-ES_tradnl"/>
              </w:rPr>
              <w:t xml:space="preserve">cuya entrega o reproducción sobrepase </w:t>
            </w:r>
            <w:r w:rsidRPr="0005553D">
              <w:rPr>
                <w:rFonts w:ascii="Palatino Linotype" w:hAnsi="Palatino Linotype"/>
                <w:b/>
                <w:bCs/>
                <w:sz w:val="22"/>
                <w:szCs w:val="22"/>
                <w:u w:val="single"/>
                <w:lang w:val="es-ES_tradnl"/>
              </w:rPr>
              <w:t>las capacidades técnicas administrativas y humanas</w:t>
            </w:r>
            <w:r w:rsidRPr="0005553D">
              <w:rPr>
                <w:rFonts w:ascii="Palatino Linotype" w:hAnsi="Palatino Linotype"/>
                <w:b/>
                <w:bCs/>
                <w:sz w:val="22"/>
                <w:szCs w:val="22"/>
                <w:lang w:val="es-ES_tradnl"/>
              </w:rPr>
              <w:t xml:space="preserve"> del sujeto obligado</w:t>
            </w:r>
            <w:r w:rsidRPr="0005553D">
              <w:rPr>
                <w:rFonts w:ascii="Palatino Linotype" w:hAnsi="Palatino Linotype"/>
                <w:sz w:val="22"/>
                <w:szCs w:val="22"/>
                <w:lang w:val="es-ES_tradnl"/>
              </w:rPr>
              <w:t xml:space="preserve"> para cumplir con la solicitud, en los plazos establecidos para dichos efectos,</w:t>
            </w:r>
            <w:r w:rsidRPr="0005553D">
              <w:rPr>
                <w:rFonts w:ascii="Palatino Linotype" w:hAnsi="Palatino Linotype"/>
                <w:b/>
                <w:bCs/>
                <w:sz w:val="22"/>
                <w:szCs w:val="22"/>
                <w:lang w:val="es-ES_tradnl"/>
              </w:rPr>
              <w:t xml:space="preserve"> se podrá poner a disposición del solicitante los documentos en consulta directa</w:t>
            </w:r>
            <w:r w:rsidRPr="0005553D">
              <w:rPr>
                <w:rFonts w:ascii="Palatino Linotype" w:hAnsi="Palatino Linotype"/>
                <w:sz w:val="22"/>
                <w:szCs w:val="22"/>
                <w:lang w:val="es-ES_tradnl"/>
              </w:rPr>
              <w:t>, salvo la información clasificada”.</w:t>
            </w:r>
          </w:p>
          <w:p w:rsidR="00D42643" w:rsidRPr="0005553D" w:rsidRDefault="00D42643" w:rsidP="008A6E0E">
            <w:pPr>
              <w:pStyle w:val="Prrafodelista"/>
              <w:ind w:left="0"/>
              <w:rPr>
                <w:rFonts w:ascii="Palatino Linotype" w:hAnsi="Palatino Linotype"/>
                <w:b/>
                <w:sz w:val="22"/>
                <w:szCs w:val="22"/>
                <w:shd w:val="clear" w:color="auto" w:fill="FFFFFF"/>
                <w:lang w:val="es-ES_tradnl"/>
              </w:rPr>
            </w:pPr>
          </w:p>
          <w:p w:rsidR="00D42643" w:rsidRPr="0005553D" w:rsidRDefault="00D42643" w:rsidP="008A6E0E">
            <w:pPr>
              <w:pStyle w:val="Prrafodelista"/>
              <w:ind w:left="0"/>
              <w:rPr>
                <w:rFonts w:ascii="Palatino Linotype" w:hAnsi="Palatino Linotype"/>
                <w:sz w:val="22"/>
                <w:szCs w:val="22"/>
                <w:shd w:val="clear" w:color="auto" w:fill="FFFFFF"/>
                <w:lang w:val="es-ES_tradnl"/>
              </w:rPr>
            </w:pPr>
            <w:r w:rsidRPr="0005553D">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05553D" w:rsidTr="008A6E0E">
        <w:tc>
          <w:tcPr>
            <w:tcW w:w="4414" w:type="dxa"/>
          </w:tcPr>
          <w:p w:rsidR="00D42643" w:rsidRPr="0005553D" w:rsidRDefault="00D42643" w:rsidP="008A6E0E">
            <w:pPr>
              <w:pStyle w:val="Texto"/>
              <w:spacing w:after="0" w:line="240" w:lineRule="auto"/>
              <w:rPr>
                <w:rFonts w:ascii="Palatino Linotype" w:hAnsi="Palatino Linotype"/>
                <w:sz w:val="22"/>
                <w:szCs w:val="22"/>
                <w:lang w:val="es-ES_tradnl"/>
              </w:rPr>
            </w:pPr>
            <w:bookmarkStart w:id="15" w:name="Artículo_133"/>
            <w:r w:rsidRPr="0005553D">
              <w:rPr>
                <w:rFonts w:ascii="Palatino Linotype" w:hAnsi="Palatino Linotype"/>
                <w:b/>
                <w:sz w:val="22"/>
                <w:szCs w:val="22"/>
                <w:lang w:val="es-ES_tradnl"/>
              </w:rPr>
              <w:t>Artículo 133</w:t>
            </w:r>
            <w:bookmarkEnd w:id="15"/>
            <w:r w:rsidRPr="0005553D">
              <w:rPr>
                <w:rFonts w:ascii="Palatino Linotype" w:hAnsi="Palatino Linotype"/>
                <w:b/>
                <w:sz w:val="22"/>
                <w:szCs w:val="22"/>
                <w:lang w:val="es-ES_tradnl"/>
              </w:rPr>
              <w:t xml:space="preserve">. </w:t>
            </w:r>
            <w:r w:rsidRPr="0005553D">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05553D" w:rsidRDefault="00D42643" w:rsidP="008A6E0E">
            <w:pPr>
              <w:pStyle w:val="Texto"/>
              <w:spacing w:after="0" w:line="240" w:lineRule="auto"/>
              <w:rPr>
                <w:rFonts w:ascii="Palatino Linotype" w:hAnsi="Palatino Linotype"/>
                <w:b/>
                <w:sz w:val="22"/>
                <w:szCs w:val="22"/>
                <w:u w:val="single"/>
                <w:lang w:val="es-ES_tradnl"/>
              </w:rPr>
            </w:pPr>
            <w:r w:rsidRPr="0005553D">
              <w:rPr>
                <w:rFonts w:ascii="Palatino Linotype" w:hAnsi="Palatino Linotype"/>
                <w:b/>
                <w:sz w:val="22"/>
                <w:szCs w:val="22"/>
                <w:u w:val="single"/>
                <w:lang w:val="es-ES_tradnl"/>
              </w:rPr>
              <w:lastRenderedPageBreak/>
              <w:t>En cualquier caso, se deberá fundar y motivar la necesidad de ofrecer otras modalidades.</w:t>
            </w:r>
          </w:p>
          <w:p w:rsidR="00D42643" w:rsidRPr="0005553D"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05553D" w:rsidRDefault="00D42643" w:rsidP="008A6E0E">
            <w:pPr>
              <w:pStyle w:val="Prrafodelista"/>
              <w:ind w:left="0"/>
              <w:jc w:val="both"/>
              <w:rPr>
                <w:rFonts w:ascii="Palatino Linotype" w:hAnsi="Palatino Linotype"/>
                <w:sz w:val="22"/>
                <w:szCs w:val="22"/>
                <w:shd w:val="clear" w:color="auto" w:fill="FFFFFF"/>
                <w:lang w:val="es-ES_tradnl"/>
              </w:rPr>
            </w:pPr>
            <w:r w:rsidRPr="0005553D">
              <w:rPr>
                <w:rFonts w:ascii="Palatino Linotype" w:hAnsi="Palatino Linotype"/>
                <w:b/>
                <w:sz w:val="22"/>
                <w:szCs w:val="22"/>
                <w:shd w:val="clear" w:color="auto" w:fill="FFFFFF"/>
                <w:lang w:val="es-ES_tradnl"/>
              </w:rPr>
              <w:lastRenderedPageBreak/>
              <w:t xml:space="preserve">Artículo 164. </w:t>
            </w:r>
            <w:r w:rsidRPr="0005553D">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05553D">
              <w:rPr>
                <w:rFonts w:ascii="Palatino Linotype" w:hAnsi="Palatino Linotype"/>
                <w:sz w:val="22"/>
                <w:szCs w:val="22"/>
                <w:shd w:val="clear" w:color="auto" w:fill="FFFFFF"/>
                <w:lang w:val="es-ES_tradnl"/>
              </w:rPr>
              <w:t>deberá  ofrecer</w:t>
            </w:r>
            <w:proofErr w:type="gramEnd"/>
            <w:r w:rsidRPr="0005553D">
              <w:rPr>
                <w:rFonts w:ascii="Palatino Linotype" w:hAnsi="Palatino Linotype"/>
                <w:sz w:val="22"/>
                <w:szCs w:val="22"/>
                <w:shd w:val="clear" w:color="auto" w:fill="FFFFFF"/>
                <w:lang w:val="es-ES_tradnl"/>
              </w:rPr>
              <w:t xml:space="preserve"> otra u otras modalidades de entrega.</w:t>
            </w:r>
          </w:p>
          <w:p w:rsidR="00D42643" w:rsidRPr="0005553D"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05553D" w:rsidRDefault="00D42643" w:rsidP="008A6E0E">
            <w:pPr>
              <w:pStyle w:val="Prrafodelista"/>
              <w:ind w:left="0"/>
              <w:jc w:val="both"/>
              <w:rPr>
                <w:rFonts w:ascii="Palatino Linotype" w:hAnsi="Palatino Linotype"/>
                <w:b/>
                <w:sz w:val="22"/>
                <w:szCs w:val="22"/>
                <w:u w:val="single"/>
                <w:shd w:val="clear" w:color="auto" w:fill="FFFFFF"/>
                <w:lang w:val="es-ES_tradnl"/>
              </w:rPr>
            </w:pPr>
            <w:r w:rsidRPr="0005553D">
              <w:rPr>
                <w:rFonts w:ascii="Palatino Linotype" w:hAnsi="Palatino Linotype"/>
                <w:b/>
                <w:sz w:val="22"/>
                <w:szCs w:val="22"/>
                <w:u w:val="single"/>
                <w:shd w:val="clear" w:color="auto" w:fill="FFFFFF"/>
                <w:lang w:val="es-ES_tradnl"/>
              </w:rPr>
              <w:lastRenderedPageBreak/>
              <w:t>En cualquier caso, se deberá fundar y motivar la necesidad de ofrecer otras modalidades.</w:t>
            </w:r>
          </w:p>
        </w:tc>
      </w:tr>
    </w:tbl>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05553D">
        <w:rPr>
          <w:rFonts w:ascii="Palatino Linotype" w:hAnsi="Palatino Linotype"/>
          <w:shd w:val="clear" w:color="auto" w:fill="FFFFFF"/>
          <w:lang w:val="es-ES_tradnl"/>
        </w:rPr>
        <w:t>excepcional</w:t>
      </w:r>
      <w:r w:rsidRPr="0005553D">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05553D">
        <w:rPr>
          <w:rFonts w:ascii="Palatino Linotype" w:hAnsi="Palatino Linotype"/>
          <w:shd w:val="clear" w:color="auto" w:fill="FFFFFF"/>
          <w:lang w:val="es-ES_tradnl"/>
        </w:rPr>
        <w:t>discrecionalidad</w:t>
      </w:r>
      <w:r w:rsidRPr="0005553D">
        <w:rPr>
          <w:rFonts w:ascii="Palatino Linotype" w:hAnsi="Palatino Linotype"/>
          <w:shd w:val="clear" w:color="auto" w:fill="FFFFFF"/>
          <w:lang w:val="es-ES_tradnl"/>
        </w:rPr>
        <w:t xml:space="preserve"> del sujeto obligado, sino atendiendo al </w:t>
      </w:r>
      <w:r w:rsidRPr="0005553D">
        <w:rPr>
          <w:rFonts w:ascii="Palatino Linotype" w:hAnsi="Palatino Linotype"/>
          <w:shd w:val="clear" w:color="auto" w:fill="FFFFFF"/>
          <w:lang w:val="es-ES_tradnl"/>
        </w:rPr>
        <w:lastRenderedPageBreak/>
        <w:t xml:space="preserve">principio de legalidad que implica la debida fundamentación y motivación del cambio de modalidad, </w:t>
      </w:r>
      <w:r w:rsidR="008A6E0E" w:rsidRPr="0005553D">
        <w:rPr>
          <w:rFonts w:ascii="Palatino Linotype" w:hAnsi="Palatino Linotype"/>
          <w:shd w:val="clear" w:color="auto" w:fill="FFFFFF"/>
          <w:lang w:val="es-ES_tradnl"/>
        </w:rPr>
        <w:t>entendiéndose</w:t>
      </w:r>
      <w:r w:rsidRPr="0005553D">
        <w:rPr>
          <w:rFonts w:ascii="Palatino Linotype" w:hAnsi="Palatino Linotype"/>
          <w:shd w:val="clear" w:color="auto" w:fill="FFFFFF"/>
          <w:lang w:val="es-ES_tradnl"/>
        </w:rPr>
        <w:t xml:space="preserve"> que por </w:t>
      </w:r>
      <w:r w:rsidR="008A6E0E" w:rsidRPr="0005553D">
        <w:rPr>
          <w:rFonts w:ascii="Palatino Linotype" w:hAnsi="Palatino Linotype"/>
          <w:shd w:val="clear" w:color="auto" w:fill="FFFFFF"/>
          <w:lang w:val="es-ES_tradnl"/>
        </w:rPr>
        <w:t>fundamentación</w:t>
      </w:r>
      <w:r w:rsidRPr="0005553D">
        <w:rPr>
          <w:rFonts w:ascii="Palatino Linotype" w:hAnsi="Palatino Linotype"/>
          <w:shd w:val="clear" w:color="auto" w:fill="FFFFFF"/>
          <w:lang w:val="es-ES_tradnl"/>
        </w:rPr>
        <w:t xml:space="preserve"> el precepto legal que les faculte para ello</w:t>
      </w:r>
      <w:r w:rsidR="009678D6" w:rsidRPr="0005553D">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05553D">
        <w:rPr>
          <w:rFonts w:ascii="Palatino Linotype" w:eastAsiaTheme="minorHAnsi" w:hAnsi="Palatino Linotype"/>
          <w:lang w:val="es-ES_tradnl" w:eastAsia="en-US"/>
        </w:rPr>
        <w:t xml:space="preserve">por ejemplo, el volumen de la </w:t>
      </w:r>
      <w:r w:rsidRPr="0005553D">
        <w:rPr>
          <w:rFonts w:ascii="Palatino Linotype" w:eastAsiaTheme="minorHAnsi" w:hAnsi="Palatino Linotype"/>
          <w:lang w:val="es-ES_tradnl" w:eastAsia="en-US"/>
        </w:rPr>
        <w:t>información</w:t>
      </w:r>
      <w:r w:rsidR="0021609A" w:rsidRPr="0005553D">
        <w:rPr>
          <w:rFonts w:ascii="Palatino Linotype" w:eastAsiaTheme="minorHAnsi" w:hAnsi="Palatino Linotype"/>
          <w:lang w:val="es-ES_tradnl" w:eastAsia="en-US"/>
        </w:rPr>
        <w:t xml:space="preserve"> requerida</w:t>
      </w:r>
      <w:r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por una misma persona, mediante numerosas solicitudes de acceso a la </w:t>
      </w:r>
      <w:r w:rsidRPr="0005553D">
        <w:rPr>
          <w:rFonts w:ascii="Palatino Linotype" w:eastAsiaTheme="minorHAnsi" w:hAnsi="Palatino Linotype"/>
          <w:lang w:val="es-ES_tradnl" w:eastAsia="en-US"/>
        </w:rPr>
        <w:t xml:space="preserve">información </w:t>
      </w:r>
      <w:r w:rsidR="0021609A" w:rsidRPr="0005553D">
        <w:rPr>
          <w:rFonts w:ascii="Palatino Linotype" w:eastAsiaTheme="minorHAnsi" w:hAnsi="Palatino Linotype"/>
          <w:lang w:val="es-ES_tradnl" w:eastAsia="en-US"/>
        </w:rPr>
        <w:t>presentadas en un mismo d</w:t>
      </w:r>
      <w:r w:rsidRPr="0005553D">
        <w:rPr>
          <w:rFonts w:ascii="Palatino Linotype" w:eastAsiaTheme="minorHAnsi" w:hAnsi="Palatino Linotype"/>
          <w:lang w:val="es-ES_tradnl" w:eastAsia="en-US"/>
        </w:rPr>
        <w:t>ía</w:t>
      </w:r>
      <w:r w:rsidR="0021609A" w:rsidRPr="0005553D">
        <w:rPr>
          <w:rFonts w:ascii="Palatino Linotype" w:eastAsiaTheme="minorHAnsi" w:hAnsi="Palatino Linotype"/>
          <w:lang w:val="es-ES_tradnl" w:eastAsia="en-US"/>
        </w:rPr>
        <w:t xml:space="preserve"> y que deber</w:t>
      </w:r>
      <w:r w:rsidRPr="0005553D">
        <w:rPr>
          <w:rFonts w:ascii="Palatino Linotype" w:eastAsiaTheme="minorHAnsi" w:hAnsi="Palatino Linotype"/>
          <w:lang w:val="es-ES_tradnl" w:eastAsia="en-US"/>
        </w:rPr>
        <w:t xml:space="preserve">án </w:t>
      </w:r>
      <w:r w:rsidR="0021609A" w:rsidRPr="0005553D">
        <w:rPr>
          <w:rFonts w:ascii="Palatino Linotype" w:eastAsiaTheme="minorHAnsi" w:hAnsi="Palatino Linotype"/>
          <w:lang w:val="es-ES_tradnl" w:eastAsia="en-US"/>
        </w:rPr>
        <w:t>de tramitarse simult</w:t>
      </w:r>
      <w:r w:rsidRPr="0005553D">
        <w:rPr>
          <w:rFonts w:ascii="Palatino Linotype" w:eastAsiaTheme="minorHAnsi" w:hAnsi="Palatino Linotype"/>
          <w:lang w:val="es-ES_tradnl" w:eastAsia="en-US"/>
        </w:rPr>
        <w:t>á</w:t>
      </w:r>
      <w:r w:rsidR="0021609A" w:rsidRPr="0005553D">
        <w:rPr>
          <w:rFonts w:ascii="Palatino Linotype" w:eastAsiaTheme="minorHAnsi" w:hAnsi="Palatino Linotype"/>
          <w:lang w:val="es-ES_tradnl" w:eastAsia="en-US"/>
        </w:rPr>
        <w:t>neamente en los</w:t>
      </w:r>
      <w:r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plazos definidos por la ley podr</w:t>
      </w:r>
      <w:r w:rsidRPr="0005553D">
        <w:rPr>
          <w:rFonts w:ascii="Palatino Linotype" w:eastAsiaTheme="minorHAnsi" w:hAnsi="Palatino Linotype"/>
          <w:lang w:val="es-ES_tradnl" w:eastAsia="en-US"/>
        </w:rPr>
        <w:t>án</w:t>
      </w:r>
      <w:r w:rsidR="0021609A" w:rsidRPr="0005553D">
        <w:rPr>
          <w:rFonts w:ascii="Palatino Linotype" w:eastAsiaTheme="minorHAnsi" w:hAnsi="Palatino Linotype"/>
          <w:lang w:val="es-ES_tradnl" w:eastAsia="en-US"/>
        </w:rPr>
        <w:t xml:space="preserve"> sobrepasar las capacidades administrativas, al</w:t>
      </w:r>
      <w:r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tener que retirar a funcionarios </w:t>
      </w:r>
      <w:r w:rsidRPr="0005553D">
        <w:rPr>
          <w:rFonts w:ascii="Palatino Linotype" w:eastAsiaTheme="minorHAnsi" w:hAnsi="Palatino Linotype"/>
          <w:lang w:val="es-ES_tradnl" w:eastAsia="en-US"/>
        </w:rPr>
        <w:t>públicos</w:t>
      </w:r>
      <w:r w:rsidR="0021609A" w:rsidRPr="0005553D">
        <w:rPr>
          <w:rFonts w:ascii="Palatino Linotype" w:eastAsiaTheme="minorHAnsi" w:hAnsi="Palatino Linotype"/>
          <w:lang w:val="es-ES_tradnl" w:eastAsia="en-US"/>
        </w:rPr>
        <w:t xml:space="preserve"> del </w:t>
      </w:r>
      <w:r w:rsidRPr="0005553D">
        <w:rPr>
          <w:rFonts w:ascii="Palatino Linotype" w:eastAsiaTheme="minorHAnsi" w:hAnsi="Palatino Linotype"/>
          <w:lang w:val="es-ES_tradnl" w:eastAsia="en-US"/>
        </w:rPr>
        <w:t>desempeño</w:t>
      </w:r>
      <w:r w:rsidR="0021609A" w:rsidRPr="0005553D">
        <w:rPr>
          <w:rFonts w:ascii="Palatino Linotype" w:eastAsiaTheme="minorHAnsi" w:hAnsi="Palatino Linotype"/>
          <w:lang w:val="es-ES_tradnl" w:eastAsia="en-US"/>
        </w:rPr>
        <w:t xml:space="preserve"> de sus funciones ordinarias</w:t>
      </w:r>
      <w:r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 xml:space="preserve">para dedicarse al procesamiento de la </w:t>
      </w:r>
      <w:r w:rsidRPr="0005553D">
        <w:rPr>
          <w:rFonts w:ascii="Palatino Linotype" w:eastAsiaTheme="minorHAnsi" w:hAnsi="Palatino Linotype"/>
          <w:lang w:val="es-ES_tradnl" w:eastAsia="en-US"/>
        </w:rPr>
        <w:t>información</w:t>
      </w:r>
      <w:r w:rsidR="0021609A" w:rsidRPr="0005553D">
        <w:rPr>
          <w:rFonts w:ascii="Palatino Linotype" w:eastAsiaTheme="minorHAnsi" w:hAnsi="Palatino Linotype"/>
          <w:lang w:val="es-ES_tradnl" w:eastAsia="en-US"/>
        </w:rPr>
        <w:t>; y, capacidades humanas,</w:t>
      </w:r>
      <w:r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cuando el volumen es tal que sobrepasa las condiciones, especialmente de sujetos</w:t>
      </w:r>
      <w:r w:rsidRPr="0005553D">
        <w:rPr>
          <w:rFonts w:ascii="Palatino Linotype" w:eastAsiaTheme="minorHAnsi" w:hAnsi="Palatino Linotype"/>
          <w:lang w:val="es-ES_tradnl" w:eastAsia="en-US"/>
        </w:rPr>
        <w:t xml:space="preserve"> </w:t>
      </w:r>
      <w:r w:rsidR="0021609A" w:rsidRPr="0005553D">
        <w:rPr>
          <w:rFonts w:ascii="Palatino Linotype" w:eastAsiaTheme="minorHAnsi" w:hAnsi="Palatino Linotype"/>
          <w:lang w:val="es-ES_tradnl" w:eastAsia="en-US"/>
        </w:rPr>
        <w:t>obligados con limitadas capacidades de recursos humanos</w:t>
      </w:r>
      <w:r w:rsidRPr="0005553D">
        <w:rPr>
          <w:rFonts w:ascii="Palatino Linotype" w:eastAsiaTheme="minorHAnsi" w:hAnsi="Palatino Linotype"/>
          <w:lang w:val="es-ES_tradnl" w:eastAsia="en-US"/>
        </w:rPr>
        <w:t>.</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D42643" w:rsidP="00D42643">
      <w:pPr>
        <w:pStyle w:val="Prrafodelista"/>
        <w:numPr>
          <w:ilvl w:val="0"/>
          <w:numId w:val="30"/>
        </w:numPr>
        <w:spacing w:line="360" w:lineRule="auto"/>
        <w:ind w:right="49"/>
        <w:jc w:val="both"/>
        <w:rPr>
          <w:rFonts w:ascii="Palatino Linotype" w:hAnsi="Palatino Linotype"/>
          <w:b/>
          <w:lang w:val="es-ES_tradnl"/>
        </w:rPr>
      </w:pPr>
      <w:r w:rsidRPr="0005553D">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D42643" w:rsidP="00D42643">
      <w:pPr>
        <w:pStyle w:val="Prrafodelista"/>
        <w:rPr>
          <w:rFonts w:ascii="Palatino Linotype" w:hAnsi="Palatino Linotype"/>
          <w:lang w:val="es-ES_tradnl"/>
        </w:rPr>
      </w:pPr>
    </w:p>
    <w:p w:rsidR="00D42643" w:rsidRPr="0005553D"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Como ya se abordado en la presente resolución, </w:t>
      </w:r>
      <w:r w:rsidR="005723DC" w:rsidRPr="0005553D">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05553D">
        <w:rPr>
          <w:rFonts w:ascii="Palatino Linotype" w:hAnsi="Palatino Linotype"/>
          <w:spacing w:val="-2"/>
          <w:lang w:val="es-ES_tradnl"/>
        </w:rPr>
        <w:t xml:space="preserve">los </w:t>
      </w:r>
      <w:r w:rsidR="005723DC" w:rsidRPr="0005553D">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05553D">
        <w:rPr>
          <w:rFonts w:ascii="Palatino Linotype" w:hAnsi="Palatino Linotype"/>
          <w:spacing w:val="-5"/>
          <w:lang w:val="es-ES_tradnl"/>
        </w:rPr>
        <w:t xml:space="preserve"> </w:t>
      </w:r>
      <w:r w:rsidR="005723DC" w:rsidRPr="0005553D">
        <w:rPr>
          <w:rFonts w:ascii="Palatino Linotype" w:hAnsi="Palatino Linotype"/>
          <w:lang w:val="es-ES_tradnl"/>
        </w:rPr>
        <w:t>normativas.</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05553D">
        <w:rPr>
          <w:rFonts w:ascii="Palatino Linotype" w:hAnsi="Palatino Linotype"/>
          <w:spacing w:val="-4"/>
          <w:lang w:val="es-ES_tradnl"/>
        </w:rPr>
        <w:t xml:space="preserve"> </w:t>
      </w:r>
      <w:r w:rsidRPr="0005553D">
        <w:rPr>
          <w:rFonts w:ascii="Palatino Linotype" w:hAnsi="Palatino Linotype"/>
          <w:lang w:val="es-ES_tradnl"/>
        </w:rPr>
        <w:t>motivación:</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D42643" w:rsidP="00D42643">
      <w:pPr>
        <w:pStyle w:val="Prrafodelista"/>
        <w:rPr>
          <w:rFonts w:ascii="Palatino Linotype" w:hAnsi="Palatino Linotype"/>
          <w:lang w:val="es-ES_tradnl"/>
        </w:rPr>
      </w:pPr>
    </w:p>
    <w:p w:rsidR="00D42643" w:rsidRPr="0005553D" w:rsidRDefault="00D42643" w:rsidP="00D42643">
      <w:pPr>
        <w:spacing w:line="276" w:lineRule="auto"/>
        <w:ind w:left="908" w:right="1121"/>
        <w:jc w:val="both"/>
        <w:rPr>
          <w:rFonts w:ascii="Palatino Linotype" w:hAnsi="Palatino Linotype"/>
          <w:i/>
          <w:sz w:val="22"/>
          <w:szCs w:val="22"/>
          <w:lang w:val="es-ES_tradnl"/>
        </w:rPr>
      </w:pPr>
      <w:r w:rsidRPr="0005553D">
        <w:rPr>
          <w:rFonts w:ascii="Palatino Linotype" w:hAnsi="Palatino Linotype"/>
          <w:b/>
          <w:i/>
          <w:sz w:val="22"/>
          <w:szCs w:val="22"/>
          <w:lang w:val="es-ES_tradnl"/>
        </w:rPr>
        <w:t xml:space="preserve">“FUNDAMENTACION Y MOTIVACION. </w:t>
      </w:r>
      <w:r w:rsidRPr="0005553D">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05553D">
        <w:rPr>
          <w:rFonts w:ascii="Palatino Linotype" w:hAnsi="Palatino Linotype"/>
          <w:i/>
          <w:sz w:val="22"/>
          <w:szCs w:val="22"/>
          <w:lang w:val="es-ES_tradnl"/>
        </w:rPr>
        <w:lastRenderedPageBreak/>
        <w:t>los motivos aducidos y las normas aplicables, es decir, que en el caso concreto se configuren las hipótesis</w:t>
      </w:r>
      <w:r w:rsidRPr="0005553D">
        <w:rPr>
          <w:rFonts w:ascii="Palatino Linotype" w:hAnsi="Palatino Linotype"/>
          <w:i/>
          <w:spacing w:val="-2"/>
          <w:sz w:val="22"/>
          <w:szCs w:val="22"/>
          <w:lang w:val="es-ES_tradnl"/>
        </w:rPr>
        <w:t xml:space="preserve"> </w:t>
      </w:r>
      <w:r w:rsidRPr="0005553D">
        <w:rPr>
          <w:rFonts w:ascii="Palatino Linotype" w:hAnsi="Palatino Linotype"/>
          <w:i/>
          <w:sz w:val="22"/>
          <w:szCs w:val="22"/>
          <w:lang w:val="es-ES_tradnl"/>
        </w:rPr>
        <w:t>normativas.”</w:t>
      </w:r>
      <w:r w:rsidRPr="0005553D">
        <w:rPr>
          <w:rStyle w:val="Refdenotaalpie"/>
          <w:rFonts w:ascii="Palatino Linotype" w:hAnsi="Palatino Linotype"/>
          <w:i/>
          <w:sz w:val="22"/>
          <w:szCs w:val="22"/>
          <w:lang w:val="es-ES_tradnl"/>
        </w:rPr>
        <w:footnoteReference w:id="13"/>
      </w:r>
    </w:p>
    <w:p w:rsidR="00D42643" w:rsidRPr="0005553D" w:rsidRDefault="00D42643" w:rsidP="00D42643">
      <w:pPr>
        <w:pStyle w:val="Prrafodelista"/>
        <w:rPr>
          <w:rFonts w:ascii="Palatino Linotype" w:hAnsi="Palatino Linotype"/>
          <w:lang w:val="es-ES_tradnl"/>
        </w:rPr>
      </w:pP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D42643" w:rsidP="00D42643">
      <w:pPr>
        <w:pStyle w:val="Prrafodelista"/>
        <w:rPr>
          <w:rFonts w:ascii="Palatino Linotype" w:hAnsi="Palatino Linotype"/>
          <w:lang w:val="es-ES_tradnl"/>
        </w:rPr>
      </w:pPr>
    </w:p>
    <w:p w:rsidR="00D42643" w:rsidRPr="0005553D"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05553D"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05553D" w:rsidRDefault="00D42643" w:rsidP="00D42643">
      <w:pPr>
        <w:pStyle w:val="Prrafodelista"/>
        <w:spacing w:line="276" w:lineRule="auto"/>
        <w:ind w:left="502"/>
        <w:jc w:val="both"/>
        <w:rPr>
          <w:rFonts w:ascii="Palatino Linotype" w:hAnsi="Palatino Linotype"/>
          <w:i/>
          <w:sz w:val="22"/>
          <w:szCs w:val="22"/>
          <w:lang w:val="es-ES_tradnl"/>
        </w:rPr>
      </w:pPr>
      <w:r w:rsidRPr="0005553D">
        <w:rPr>
          <w:rFonts w:ascii="Palatino Linotype" w:hAnsi="Palatino Linotype"/>
          <w:b/>
          <w:i/>
          <w:sz w:val="22"/>
          <w:szCs w:val="22"/>
          <w:lang w:val="es-ES_tradnl"/>
        </w:rPr>
        <w:t>“SENTENCIAS DE AMPARO, PRINCIPIOS DE CONGRUENCIA Y EXHAUSTIVIDAD EN LAS.</w:t>
      </w:r>
      <w:r w:rsidRPr="0005553D">
        <w:rPr>
          <w:rFonts w:ascii="Palatino Linotype" w:hAnsi="Palatino Linotype"/>
          <w:i/>
          <w:sz w:val="22"/>
          <w:szCs w:val="22"/>
          <w:lang w:val="es-ES_tradnl"/>
        </w:rPr>
        <w:t xml:space="preserve"> De los artículos 77 y 78 de la Ley de Amparo se desprende que </w:t>
      </w:r>
      <w:r w:rsidRPr="0005553D">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05553D">
        <w:rPr>
          <w:rFonts w:ascii="Palatino Linotype" w:hAnsi="Palatino Linotype"/>
          <w:b/>
          <w:i/>
          <w:sz w:val="22"/>
          <w:szCs w:val="22"/>
          <w:u w:val="single"/>
          <w:lang w:val="es-ES_tradnl"/>
        </w:rPr>
        <w:t>Litis</w:t>
      </w:r>
      <w:r w:rsidRPr="0005553D">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05553D">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05553D" w:rsidRDefault="00D42643" w:rsidP="00D42643">
      <w:pPr>
        <w:pStyle w:val="Prrafodelista"/>
        <w:spacing w:line="276" w:lineRule="auto"/>
        <w:ind w:left="502"/>
        <w:jc w:val="both"/>
        <w:rPr>
          <w:rFonts w:ascii="Palatino Linotype" w:hAnsi="Palatino Linotype"/>
          <w:i/>
          <w:sz w:val="22"/>
          <w:szCs w:val="22"/>
          <w:lang w:val="es-ES_tradnl"/>
        </w:rPr>
      </w:pPr>
    </w:p>
    <w:p w:rsidR="00D42643" w:rsidRPr="0005553D" w:rsidRDefault="00D42643" w:rsidP="00D42643">
      <w:pPr>
        <w:pStyle w:val="Prrafodelista"/>
        <w:spacing w:line="276" w:lineRule="auto"/>
        <w:ind w:left="502"/>
        <w:jc w:val="both"/>
        <w:rPr>
          <w:rFonts w:ascii="Palatino Linotype" w:hAnsi="Palatino Linotype"/>
          <w:i/>
          <w:sz w:val="22"/>
          <w:szCs w:val="22"/>
          <w:lang w:val="es-ES_tradnl"/>
        </w:rPr>
      </w:pPr>
      <w:r w:rsidRPr="0005553D">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05553D" w:rsidRDefault="00D42643" w:rsidP="00D42643">
      <w:pPr>
        <w:pStyle w:val="Prrafodelista"/>
        <w:spacing w:line="276" w:lineRule="auto"/>
        <w:ind w:left="502"/>
        <w:jc w:val="both"/>
        <w:rPr>
          <w:rFonts w:ascii="Palatino Linotype" w:hAnsi="Palatino Linotype"/>
          <w:i/>
          <w:sz w:val="22"/>
          <w:szCs w:val="22"/>
          <w:lang w:val="es-ES_tradnl"/>
        </w:rPr>
      </w:pPr>
    </w:p>
    <w:p w:rsidR="00D42643" w:rsidRPr="0005553D" w:rsidRDefault="00D42643" w:rsidP="00D42643">
      <w:pPr>
        <w:pStyle w:val="Prrafodelista"/>
        <w:spacing w:line="276" w:lineRule="auto"/>
        <w:ind w:left="502"/>
        <w:jc w:val="both"/>
        <w:rPr>
          <w:rFonts w:ascii="Palatino Linotype" w:hAnsi="Palatino Linotype"/>
          <w:i/>
          <w:sz w:val="22"/>
          <w:szCs w:val="22"/>
          <w:lang w:val="es-ES_tradnl"/>
        </w:rPr>
      </w:pPr>
      <w:r w:rsidRPr="0005553D">
        <w:rPr>
          <w:rFonts w:ascii="Palatino Linotype" w:hAnsi="Palatino Linotype"/>
          <w:i/>
          <w:sz w:val="22"/>
          <w:szCs w:val="22"/>
          <w:lang w:val="es-ES_tradnl"/>
        </w:rPr>
        <w:lastRenderedPageBreak/>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05553D">
        <w:rPr>
          <w:rStyle w:val="Refdenotaalpie"/>
          <w:rFonts w:ascii="Palatino Linotype" w:hAnsi="Palatino Linotype"/>
          <w:i/>
          <w:sz w:val="22"/>
          <w:szCs w:val="22"/>
          <w:lang w:val="es-ES_tradnl"/>
        </w:rPr>
        <w:footnoteReference w:id="14"/>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Por</w:t>
      </w:r>
      <w:r w:rsidRPr="0005553D">
        <w:rPr>
          <w:rFonts w:ascii="Palatino Linotype" w:hAnsi="Palatino Linotype"/>
          <w:spacing w:val="-1"/>
          <w:lang w:val="es-ES_tradnl"/>
        </w:rPr>
        <w:t xml:space="preserve"> </w:t>
      </w:r>
      <w:r w:rsidRPr="0005553D">
        <w:rPr>
          <w:rFonts w:ascii="Palatino Linotype" w:hAnsi="Palatino Linotype"/>
          <w:lang w:val="es-ES_tradnl"/>
        </w:rPr>
        <w:t>lo</w:t>
      </w:r>
      <w:r w:rsidRPr="0005553D">
        <w:rPr>
          <w:rFonts w:ascii="Palatino Linotype" w:hAnsi="Palatino Linotype"/>
          <w:spacing w:val="-6"/>
          <w:lang w:val="es-ES_tradnl"/>
        </w:rPr>
        <w:t xml:space="preserve"> </w:t>
      </w:r>
      <w:r w:rsidRPr="0005553D">
        <w:rPr>
          <w:rFonts w:ascii="Palatino Linotype" w:hAnsi="Palatino Linotype"/>
          <w:lang w:val="es-ES_tradnl"/>
        </w:rPr>
        <w:t>tanto,</w:t>
      </w:r>
      <w:r w:rsidRPr="0005553D">
        <w:rPr>
          <w:rFonts w:ascii="Palatino Linotype" w:hAnsi="Palatino Linotype"/>
          <w:spacing w:val="-3"/>
          <w:lang w:val="es-ES_tradnl"/>
        </w:rPr>
        <w:t xml:space="preserve"> </w:t>
      </w:r>
      <w:r w:rsidRPr="0005553D">
        <w:rPr>
          <w:rFonts w:ascii="Palatino Linotype" w:hAnsi="Palatino Linotype"/>
          <w:lang w:val="es-ES_tradnl"/>
        </w:rPr>
        <w:t xml:space="preserve">si bien la particular hizo uso legítimo de su derecho de acceso a la información, este Órgano Garante Local en todo momento y en aras de </w:t>
      </w:r>
      <w:r w:rsidRPr="0005553D">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05553D">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D42643" w:rsidP="00D42643">
      <w:pPr>
        <w:pStyle w:val="Prrafodelista"/>
        <w:spacing w:line="276" w:lineRule="auto"/>
        <w:rPr>
          <w:rFonts w:ascii="Palatino Linotype" w:hAnsi="Palatino Linotype"/>
          <w:sz w:val="22"/>
          <w:szCs w:val="22"/>
          <w:lang w:val="es-ES_tradnl"/>
        </w:rPr>
      </w:pPr>
    </w:p>
    <w:p w:rsidR="00D42643" w:rsidRPr="0005553D" w:rsidRDefault="00D42643" w:rsidP="00D42643">
      <w:pPr>
        <w:spacing w:line="276" w:lineRule="auto"/>
        <w:ind w:left="567" w:right="567"/>
        <w:jc w:val="both"/>
        <w:rPr>
          <w:rFonts w:ascii="Palatino Linotype" w:hAnsi="Palatino Linotype"/>
          <w:i/>
          <w:sz w:val="22"/>
          <w:szCs w:val="22"/>
          <w:lang w:val="es-ES_tradnl"/>
        </w:rPr>
      </w:pPr>
      <w:r w:rsidRPr="0005553D">
        <w:rPr>
          <w:rFonts w:ascii="Palatino Linotype" w:hAnsi="Palatino Linotype"/>
          <w:i/>
          <w:sz w:val="22"/>
          <w:szCs w:val="22"/>
          <w:lang w:val="es-ES_tradnl"/>
        </w:rPr>
        <w:t>“</w:t>
      </w:r>
      <w:r w:rsidRPr="0005553D">
        <w:rPr>
          <w:rFonts w:ascii="Palatino Linotype" w:hAnsi="Palatino Linotype"/>
          <w:b/>
          <w:bCs/>
          <w:i/>
          <w:sz w:val="22"/>
          <w:szCs w:val="22"/>
          <w:lang w:val="es-ES_tradnl"/>
        </w:rPr>
        <w:t>Artículo 158.</w:t>
      </w:r>
      <w:r w:rsidRPr="0005553D">
        <w:rPr>
          <w:rFonts w:ascii="Palatino Linotype" w:hAnsi="Palatino Linotype"/>
          <w:i/>
          <w:sz w:val="22"/>
          <w:szCs w:val="22"/>
          <w:lang w:val="es-ES_tradnl"/>
        </w:rPr>
        <w:t xml:space="preserve"> </w:t>
      </w:r>
      <w:r w:rsidRPr="0005553D">
        <w:rPr>
          <w:rFonts w:ascii="Palatino Linotype" w:hAnsi="Palatino Linotype"/>
          <w:b/>
          <w:bCs/>
          <w:i/>
          <w:sz w:val="22"/>
          <w:szCs w:val="22"/>
          <w:lang w:val="es-ES_tradnl"/>
        </w:rPr>
        <w:t>De manera excepcional, cuando de forma fundada y motivada así lo determine el sujeto obligado</w:t>
      </w:r>
      <w:r w:rsidRPr="0005553D">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05553D">
        <w:rPr>
          <w:rFonts w:ascii="Palatino Linotype" w:hAnsi="Palatino Linotype"/>
          <w:b/>
          <w:bCs/>
          <w:i/>
          <w:sz w:val="22"/>
          <w:szCs w:val="22"/>
          <w:lang w:val="es-ES_tradnl"/>
        </w:rPr>
        <w:t>cuya entrega o reproducción sobrepase las capacidades técnicas administrativas y humanas del sujeto obligado</w:t>
      </w:r>
      <w:r w:rsidRPr="0005553D">
        <w:rPr>
          <w:rFonts w:ascii="Palatino Linotype" w:hAnsi="Palatino Linotype"/>
          <w:i/>
          <w:sz w:val="22"/>
          <w:szCs w:val="22"/>
          <w:lang w:val="es-ES_tradnl"/>
        </w:rPr>
        <w:t xml:space="preserve"> para cumplir con la solicitud, en los plazos establecidos para dichos efectos,</w:t>
      </w:r>
      <w:r w:rsidRPr="0005553D">
        <w:rPr>
          <w:rFonts w:ascii="Palatino Linotype" w:hAnsi="Palatino Linotype"/>
          <w:b/>
          <w:bCs/>
          <w:i/>
          <w:sz w:val="22"/>
          <w:szCs w:val="22"/>
          <w:lang w:val="es-ES_tradnl"/>
        </w:rPr>
        <w:t xml:space="preserve"> se podrá poner a disposición del solicitante los documentos en consulta directa</w:t>
      </w:r>
      <w:r w:rsidRPr="0005553D">
        <w:rPr>
          <w:rFonts w:ascii="Palatino Linotype" w:hAnsi="Palatino Linotype"/>
          <w:i/>
          <w:sz w:val="22"/>
          <w:szCs w:val="22"/>
          <w:lang w:val="es-ES_tradnl"/>
        </w:rPr>
        <w:t>, salvo la información clasificada”.</w:t>
      </w:r>
    </w:p>
    <w:p w:rsidR="00D42643" w:rsidRPr="0005553D" w:rsidRDefault="00D42643" w:rsidP="00D42643">
      <w:pPr>
        <w:spacing w:line="276" w:lineRule="auto"/>
        <w:ind w:right="567"/>
        <w:jc w:val="both"/>
        <w:rPr>
          <w:rFonts w:ascii="Palatino Linotype" w:hAnsi="Palatino Linotype"/>
          <w:i/>
          <w:sz w:val="22"/>
          <w:szCs w:val="22"/>
          <w:lang w:val="es-ES_tradnl"/>
        </w:rPr>
      </w:pPr>
    </w:p>
    <w:p w:rsidR="00D42643" w:rsidRPr="0005553D" w:rsidRDefault="00D42643" w:rsidP="00D42643">
      <w:pPr>
        <w:spacing w:line="276" w:lineRule="auto"/>
        <w:ind w:left="567" w:right="567"/>
        <w:jc w:val="both"/>
        <w:rPr>
          <w:rFonts w:ascii="Palatino Linotype" w:hAnsi="Palatino Linotype"/>
          <w:b/>
          <w:bCs/>
          <w:i/>
          <w:sz w:val="22"/>
          <w:szCs w:val="22"/>
          <w:lang w:val="es-ES_tradnl"/>
        </w:rPr>
      </w:pPr>
      <w:r w:rsidRPr="0005553D">
        <w:rPr>
          <w:rFonts w:ascii="Palatino Linotype" w:hAnsi="Palatino Linotype"/>
          <w:i/>
          <w:sz w:val="22"/>
          <w:szCs w:val="22"/>
          <w:lang w:val="es-ES_tradnl"/>
        </w:rPr>
        <w:lastRenderedPageBreak/>
        <w:t>“</w:t>
      </w:r>
      <w:r w:rsidRPr="0005553D">
        <w:rPr>
          <w:rFonts w:ascii="Palatino Linotype" w:hAnsi="Palatino Linotype"/>
          <w:b/>
          <w:bCs/>
          <w:i/>
          <w:sz w:val="22"/>
          <w:szCs w:val="22"/>
          <w:lang w:val="es-ES_tradnl"/>
        </w:rPr>
        <w:t>Artículo 164.</w:t>
      </w:r>
      <w:r w:rsidRPr="0005553D">
        <w:rPr>
          <w:rFonts w:ascii="Palatino Linotype" w:hAnsi="Palatino Linotype"/>
          <w:i/>
          <w:sz w:val="22"/>
          <w:szCs w:val="22"/>
          <w:lang w:val="es-ES_tradnl"/>
        </w:rPr>
        <w:t xml:space="preserve"> </w:t>
      </w:r>
      <w:r w:rsidRPr="0005553D">
        <w:rPr>
          <w:rFonts w:ascii="Palatino Linotype" w:hAnsi="Palatino Linotype"/>
          <w:b/>
          <w:bCs/>
          <w:i/>
          <w:sz w:val="22"/>
          <w:szCs w:val="22"/>
          <w:lang w:val="es-ES_tradnl"/>
        </w:rPr>
        <w:t>El acceso se dará en la modalidad de entrega</w:t>
      </w:r>
      <w:r w:rsidRPr="0005553D">
        <w:rPr>
          <w:rFonts w:ascii="Palatino Linotype" w:hAnsi="Palatino Linotype"/>
          <w:i/>
          <w:sz w:val="22"/>
          <w:szCs w:val="22"/>
          <w:lang w:val="es-ES_tradnl"/>
        </w:rPr>
        <w:t xml:space="preserve"> y, en su caso, de envío elegidos por el solicitante</w:t>
      </w:r>
      <w:r w:rsidRPr="0005553D">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05553D" w:rsidRDefault="00D42643" w:rsidP="00D42643">
      <w:pPr>
        <w:spacing w:line="276" w:lineRule="auto"/>
        <w:ind w:left="567" w:right="567"/>
        <w:jc w:val="both"/>
        <w:rPr>
          <w:rFonts w:ascii="Palatino Linotype" w:hAnsi="Palatino Linotype"/>
          <w:i/>
          <w:sz w:val="22"/>
          <w:szCs w:val="22"/>
          <w:lang w:val="es-ES_tradnl"/>
        </w:rPr>
      </w:pPr>
    </w:p>
    <w:p w:rsidR="00D42643" w:rsidRPr="0005553D" w:rsidRDefault="00D42643" w:rsidP="00D42643">
      <w:pPr>
        <w:spacing w:line="276" w:lineRule="auto"/>
        <w:ind w:left="567" w:right="567"/>
        <w:jc w:val="both"/>
        <w:rPr>
          <w:rFonts w:ascii="Palatino Linotype" w:hAnsi="Palatino Linotype"/>
          <w:i/>
          <w:sz w:val="22"/>
          <w:szCs w:val="22"/>
          <w:lang w:val="es-ES_tradnl"/>
        </w:rPr>
      </w:pPr>
      <w:r w:rsidRPr="0005553D">
        <w:rPr>
          <w:rFonts w:ascii="Palatino Linotype" w:hAnsi="Palatino Linotype"/>
          <w:b/>
          <w:bCs/>
          <w:i/>
          <w:sz w:val="22"/>
          <w:szCs w:val="22"/>
          <w:lang w:val="es-ES_tradnl"/>
        </w:rPr>
        <w:t>En cualquier caso, se deberá fundar y motivar la necesidad de ofrecer otras modalidades</w:t>
      </w:r>
      <w:r w:rsidRPr="0005553D">
        <w:rPr>
          <w:rFonts w:ascii="Palatino Linotype" w:hAnsi="Palatino Linotype"/>
          <w:i/>
          <w:sz w:val="22"/>
          <w:szCs w:val="22"/>
          <w:lang w:val="es-ES_tradnl"/>
        </w:rPr>
        <w:t>”.</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05553D">
        <w:rPr>
          <w:rFonts w:ascii="Palatino Linotype" w:hAnsi="Palatino Linotype"/>
          <w:lang w:val="es-ES_tradnl"/>
        </w:rPr>
        <w:t>a</w:t>
      </w:r>
      <w:proofErr w:type="spellEnd"/>
      <w:r w:rsidRPr="0005553D">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05553D">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05553D">
        <w:rPr>
          <w:rFonts w:ascii="Palatino Linotype" w:hAnsi="Palatino Linotype"/>
          <w:bCs/>
          <w:lang w:val="es-ES_tradnl"/>
        </w:rPr>
        <w:t xml:space="preserve"> manera excepcional, </w:t>
      </w:r>
      <w:r w:rsidRPr="0005553D">
        <w:rPr>
          <w:rFonts w:ascii="Palatino Linotype" w:hAnsi="Palatino Linotype"/>
          <w:bCs/>
          <w:lang w:val="es-ES_tradnl"/>
        </w:rPr>
        <w:lastRenderedPageBreak/>
        <w:t xml:space="preserve">cuando de forma fundada y motivada así lo determine, </w:t>
      </w:r>
      <w:r w:rsidRPr="0005553D">
        <w:rPr>
          <w:rFonts w:ascii="Palatino Linotype" w:hAnsi="Palatino Linotype"/>
          <w:lang w:val="es-ES_tradnl"/>
        </w:rPr>
        <w:t xml:space="preserve">en aquellos casos en que la información solicitada que ya se encuentre en su posesión implique análisis, estudio o procesamiento de documentos </w:t>
      </w:r>
      <w:r w:rsidRPr="0005553D">
        <w:rPr>
          <w:rFonts w:ascii="Palatino Linotype" w:hAnsi="Palatino Linotype"/>
          <w:bCs/>
          <w:lang w:val="es-ES_tradnl"/>
        </w:rPr>
        <w:t>cuya entrega o reproducción sobrepase las capacidades técnicas administrativas y humanas del sujeto obligado</w:t>
      </w:r>
      <w:r w:rsidRPr="0005553D">
        <w:rPr>
          <w:rFonts w:ascii="Palatino Linotype" w:hAnsi="Palatino Linotype"/>
          <w:lang w:val="es-ES_tradnl"/>
        </w:rPr>
        <w:t xml:space="preserve"> para cumplir con la solicitud, en los plazos establecidos para dichos efectos,</w:t>
      </w:r>
      <w:r w:rsidRPr="0005553D">
        <w:rPr>
          <w:rFonts w:ascii="Palatino Linotype" w:hAnsi="Palatino Linotype"/>
          <w:bCs/>
          <w:lang w:val="es-ES_tradnl"/>
        </w:rPr>
        <w:t xml:space="preserve"> se podrá poner a disposición del solicitante los documentos en consulta directa</w:t>
      </w:r>
      <w:r w:rsidRPr="0005553D">
        <w:rPr>
          <w:rFonts w:ascii="Palatino Linotype" w:hAnsi="Palatino Linotype"/>
          <w:lang w:val="es-ES_tradnl"/>
        </w:rPr>
        <w:t>, salvo la información clasificada.</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eastAsia="MS Mincho" w:hAnsi="Palatino Linotype"/>
          <w:lang w:val="es-ES_tradnl"/>
        </w:rPr>
        <w:t xml:space="preserve">En razón de ello, el sujeto obligado no negó el acceso a la información </w:t>
      </w:r>
      <w:r w:rsidR="008A6281" w:rsidRPr="0005553D">
        <w:rPr>
          <w:rFonts w:ascii="Palatino Linotype" w:eastAsia="MS Mincho" w:hAnsi="Palatino Linotype"/>
          <w:lang w:val="es-ES_tradnl"/>
        </w:rPr>
        <w:t>solicitada</w:t>
      </w:r>
      <w:r w:rsidRPr="0005553D">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05553D">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05553D" w:rsidRDefault="00D42643" w:rsidP="00D42643">
      <w:pPr>
        <w:pStyle w:val="Prrafodelista"/>
        <w:rPr>
          <w:rFonts w:ascii="Palatino Linotype" w:eastAsia="MS Mincho"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eastAsia="MS Mincho" w:hAnsi="Palatino Linotype"/>
          <w:lang w:val="es-ES_tradnl"/>
        </w:rPr>
        <w:t xml:space="preserve">No </w:t>
      </w:r>
      <w:r w:rsidR="008A6E0E" w:rsidRPr="0005553D">
        <w:rPr>
          <w:rFonts w:ascii="Palatino Linotype" w:eastAsia="MS Mincho" w:hAnsi="Palatino Linotype"/>
          <w:lang w:val="es-ES_tradnl"/>
        </w:rPr>
        <w:t>obstante,</w:t>
      </w:r>
      <w:r w:rsidRPr="0005553D">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05553D">
        <w:rPr>
          <w:rFonts w:ascii="Palatino Linotype" w:eastAsia="MS Mincho" w:hAnsi="Palatino Linotype"/>
          <w:lang w:val="es-ES_tradnl"/>
        </w:rPr>
        <w:t xml:space="preserve"> </w:t>
      </w:r>
      <w:r w:rsidRPr="0005553D">
        <w:rPr>
          <w:rFonts w:ascii="Palatino Linotype" w:eastAsia="MS Mincho" w:hAnsi="Palatino Linotype"/>
          <w:lang w:val="es-ES_tradnl"/>
        </w:rPr>
        <w:t xml:space="preserve">se configura una negativa de proporcionar la información como erróneamente se </w:t>
      </w:r>
      <w:r w:rsidRPr="0005553D">
        <w:rPr>
          <w:rFonts w:ascii="Palatino Linotype" w:eastAsia="MS Mincho" w:hAnsi="Palatino Linotype"/>
          <w:lang w:val="es-ES_tradnl"/>
        </w:rPr>
        <w:lastRenderedPageBreak/>
        <w:t>inconforma el particular y como ha confirmado ese Órgano Garante en su resolución al recurso de inconformidad que se cumplimenta.</w:t>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Lo anterior, es así ya que de conformidad con lo dispuesto en el artículo 164 del ordenamiento legal referido señala que el </w:t>
      </w:r>
      <w:r w:rsidRPr="0005553D">
        <w:rPr>
          <w:rFonts w:ascii="Palatino Linotype" w:hAnsi="Palatino Linotype"/>
          <w:bCs/>
          <w:lang w:val="es-ES_tradnl"/>
        </w:rPr>
        <w:t>acceso se dará en la modalidad de entrega</w:t>
      </w:r>
      <w:r w:rsidRPr="0005553D">
        <w:rPr>
          <w:rFonts w:ascii="Palatino Linotype" w:hAnsi="Palatino Linotype"/>
          <w:lang w:val="es-ES_tradnl"/>
        </w:rPr>
        <w:t xml:space="preserve"> y, en su caso, de envío elegidos por el solicitante</w:t>
      </w:r>
      <w:r w:rsidRPr="0005553D">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05553D">
        <w:rPr>
          <w:rFonts w:ascii="Palatino Linotype" w:hAnsi="Palatino Linotype"/>
          <w:lang w:val="es-ES_tradnl"/>
        </w:rPr>
        <w:t>alejándose</w:t>
      </w:r>
      <w:r w:rsidRPr="0005553D">
        <w:rPr>
          <w:rFonts w:ascii="Palatino Linotype" w:hAnsi="Palatino Linotype"/>
          <w:lang w:val="es-ES_tradnl"/>
        </w:rPr>
        <w:t xml:space="preserve"> del principio de legalidad pretende interpretar la norma general en el sentido de establecer una nueva causal de </w:t>
      </w:r>
      <w:r w:rsidR="008A6E0E" w:rsidRPr="0005553D">
        <w:rPr>
          <w:rFonts w:ascii="Palatino Linotype" w:hAnsi="Palatino Linotype"/>
          <w:lang w:val="es-ES_tradnl"/>
        </w:rPr>
        <w:t>procedencia</w:t>
      </w:r>
      <w:r w:rsidRPr="0005553D">
        <w:rPr>
          <w:rFonts w:ascii="Palatino Linotype" w:hAnsi="Palatino Linotype"/>
          <w:lang w:val="es-ES_tradnl"/>
        </w:rPr>
        <w:t xml:space="preserve"> de dicho medio de </w:t>
      </w:r>
      <w:r w:rsidR="008A6E0E" w:rsidRPr="0005553D">
        <w:rPr>
          <w:rFonts w:ascii="Palatino Linotype" w:hAnsi="Palatino Linotype"/>
          <w:lang w:val="es-ES_tradnl"/>
        </w:rPr>
        <w:t>impugnación</w:t>
      </w:r>
      <w:r w:rsidRPr="0005553D">
        <w:rPr>
          <w:rFonts w:ascii="Palatino Linotype" w:hAnsi="Palatino Linotype"/>
          <w:lang w:val="es-ES_tradnl"/>
        </w:rPr>
        <w:t xml:space="preserve"> como el idóneo para reclamar toda clase de negativas de </w:t>
      </w:r>
      <w:r w:rsidR="008A6E0E" w:rsidRPr="0005553D">
        <w:rPr>
          <w:rFonts w:ascii="Palatino Linotype" w:hAnsi="Palatino Linotype"/>
          <w:lang w:val="es-ES_tradnl"/>
        </w:rPr>
        <w:t>acceso</w:t>
      </w:r>
      <w:r w:rsidRPr="0005553D">
        <w:rPr>
          <w:rFonts w:ascii="Palatino Linotype" w:hAnsi="Palatino Linotype"/>
          <w:lang w:val="es-ES_tradnl"/>
        </w:rPr>
        <w:t xml:space="preserve"> s al información que se imputen a los órganos garantes locales.</w:t>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En este orden de ideas, el Órgano Garante Nacional refiere en su resolución lo siguiente:</w:t>
      </w:r>
    </w:p>
    <w:p w:rsidR="00D42643" w:rsidRPr="0005553D" w:rsidRDefault="00D42643" w:rsidP="00D42643">
      <w:pPr>
        <w:pStyle w:val="Prrafodelista"/>
        <w:ind w:left="502"/>
        <w:rPr>
          <w:rFonts w:ascii="Palatino Linotype" w:hAnsi="Palatino Linotype"/>
          <w:lang w:val="es-ES_tradnl"/>
        </w:rPr>
      </w:pPr>
    </w:p>
    <w:p w:rsidR="00D42643" w:rsidRPr="0005553D"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05553D">
        <w:rPr>
          <w:rFonts w:ascii="Palatino Linotype" w:hAnsi="Palatino Linotype"/>
          <w:i/>
          <w:sz w:val="22"/>
          <w:szCs w:val="22"/>
          <w:lang w:val="es-ES_tradnl"/>
        </w:rPr>
        <w:t>“…</w:t>
      </w:r>
      <w:r w:rsidRPr="0005553D">
        <w:rPr>
          <w:rFonts w:ascii="Palatino Linotype" w:hAnsi="Palatino Linotype"/>
          <w:b/>
          <w:i/>
          <w:sz w:val="22"/>
          <w:szCs w:val="22"/>
          <w:lang w:val="es-ES_tradnl"/>
        </w:rPr>
        <w:t xml:space="preserve">debe existir un obstáculo infranqueable o de difícil superación </w:t>
      </w:r>
      <w:r w:rsidRPr="0005553D">
        <w:rPr>
          <w:rFonts w:ascii="Palatino Linotype" w:hAnsi="Palatino Linotype"/>
          <w:i/>
          <w:sz w:val="22"/>
          <w:szCs w:val="22"/>
          <w:lang w:val="es-ES_tradnl"/>
        </w:rPr>
        <w:t xml:space="preserve">para atenderla, como lo es que la información solicitada se encuentre en un formato diverso al solicitado, que atendiendo a las características de la misma sea imposible su reproducción en el medio elegido </w:t>
      </w:r>
      <w:r w:rsidRPr="0005553D">
        <w:rPr>
          <w:rFonts w:ascii="Palatino Linotype" w:hAnsi="Palatino Linotype"/>
          <w:i/>
          <w:sz w:val="22"/>
          <w:szCs w:val="22"/>
          <w:lang w:val="es-ES_tradnl"/>
        </w:rPr>
        <w:lastRenderedPageBreak/>
        <w:t>por la particular o bien, que la información que de atención a la solicitud amerite un cruce de información en los sistemas de datos, entre otros.</w:t>
      </w:r>
    </w:p>
    <w:p w:rsidR="00D42643" w:rsidRPr="0005553D"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05553D" w:rsidRDefault="00D42643" w:rsidP="00D42643">
      <w:pPr>
        <w:pStyle w:val="Prrafodelista"/>
        <w:spacing w:line="276" w:lineRule="auto"/>
        <w:ind w:left="502" w:right="18"/>
        <w:jc w:val="both"/>
        <w:rPr>
          <w:rFonts w:ascii="Palatino Linotype" w:hAnsi="Palatino Linotype"/>
          <w:i/>
          <w:sz w:val="22"/>
          <w:szCs w:val="22"/>
          <w:lang w:val="es-ES_tradnl"/>
        </w:rPr>
      </w:pPr>
      <w:r w:rsidRPr="0005553D">
        <w:rPr>
          <w:rFonts w:ascii="Palatino Linotype" w:hAnsi="Palatino Linotype"/>
          <w:i/>
          <w:sz w:val="22"/>
          <w:szCs w:val="22"/>
          <w:lang w:val="es-ES_tradnl"/>
        </w:rPr>
        <w:t>[…]</w:t>
      </w:r>
    </w:p>
    <w:p w:rsidR="00D42643" w:rsidRPr="0005553D"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05553D">
        <w:rPr>
          <w:rFonts w:ascii="Palatino Linotype" w:hAnsi="Palatino Linotype"/>
          <w:i/>
          <w:sz w:val="22"/>
          <w:szCs w:val="22"/>
          <w:lang w:val="es-ES_tradnl"/>
        </w:rPr>
        <w:t xml:space="preserve">Por tanto, resulta obvio que el Sujeto Obligado, no fundó, </w:t>
      </w:r>
      <w:r w:rsidRPr="0005553D">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05553D">
        <w:rPr>
          <w:rFonts w:ascii="Palatino Linotype" w:hAnsi="Palatino Linotype"/>
          <w:b/>
          <w:i/>
          <w:spacing w:val="-4"/>
          <w:sz w:val="22"/>
          <w:szCs w:val="22"/>
          <w:lang w:val="es-ES_tradnl"/>
        </w:rPr>
        <w:t xml:space="preserve"> </w:t>
      </w:r>
      <w:r w:rsidRPr="0005553D">
        <w:rPr>
          <w:rFonts w:ascii="Palatino Linotype" w:hAnsi="Palatino Linotype"/>
          <w:b/>
          <w:i/>
          <w:sz w:val="22"/>
          <w:szCs w:val="22"/>
          <w:lang w:val="es-ES_tradnl"/>
        </w:rPr>
        <w:t>a</w:t>
      </w:r>
      <w:r w:rsidRPr="0005553D">
        <w:rPr>
          <w:rFonts w:ascii="Palatino Linotype" w:hAnsi="Palatino Linotype"/>
          <w:b/>
          <w:i/>
          <w:spacing w:val="-4"/>
          <w:sz w:val="22"/>
          <w:szCs w:val="22"/>
          <w:lang w:val="es-ES_tradnl"/>
        </w:rPr>
        <w:t xml:space="preserve"> </w:t>
      </w:r>
      <w:r w:rsidRPr="0005553D">
        <w:rPr>
          <w:rFonts w:ascii="Palatino Linotype" w:hAnsi="Palatino Linotype"/>
          <w:b/>
          <w:i/>
          <w:sz w:val="22"/>
          <w:szCs w:val="22"/>
          <w:lang w:val="es-ES_tradnl"/>
        </w:rPr>
        <w:t>la</w:t>
      </w:r>
      <w:r w:rsidRPr="0005553D">
        <w:rPr>
          <w:rFonts w:ascii="Palatino Linotype" w:hAnsi="Palatino Linotype"/>
          <w:b/>
          <w:i/>
          <w:spacing w:val="-2"/>
          <w:sz w:val="22"/>
          <w:szCs w:val="22"/>
          <w:lang w:val="es-ES_tradnl"/>
        </w:rPr>
        <w:t xml:space="preserve"> </w:t>
      </w:r>
      <w:r w:rsidRPr="0005553D">
        <w:rPr>
          <w:rFonts w:ascii="Palatino Linotype" w:hAnsi="Palatino Linotype"/>
          <w:b/>
          <w:i/>
          <w:sz w:val="22"/>
          <w:szCs w:val="22"/>
          <w:lang w:val="es-ES_tradnl"/>
        </w:rPr>
        <w:t>Información</w:t>
      </w:r>
      <w:r w:rsidRPr="0005553D">
        <w:rPr>
          <w:rFonts w:ascii="Palatino Linotype" w:hAnsi="Palatino Linotype"/>
          <w:b/>
          <w:i/>
          <w:spacing w:val="-4"/>
          <w:sz w:val="22"/>
          <w:szCs w:val="22"/>
          <w:lang w:val="es-ES_tradnl"/>
        </w:rPr>
        <w:t xml:space="preserve"> </w:t>
      </w:r>
      <w:r w:rsidRPr="0005553D">
        <w:rPr>
          <w:rFonts w:ascii="Palatino Linotype" w:hAnsi="Palatino Linotype"/>
          <w:b/>
          <w:i/>
          <w:sz w:val="22"/>
          <w:szCs w:val="22"/>
          <w:lang w:val="es-ES_tradnl"/>
        </w:rPr>
        <w:t>Mexiquense</w:t>
      </w:r>
      <w:r w:rsidRPr="0005553D">
        <w:rPr>
          <w:rFonts w:ascii="Palatino Linotype" w:hAnsi="Palatino Linotype"/>
          <w:b/>
          <w:i/>
          <w:spacing w:val="-4"/>
          <w:sz w:val="22"/>
          <w:szCs w:val="22"/>
          <w:lang w:val="es-ES_tradnl"/>
        </w:rPr>
        <w:t xml:space="preserve"> </w:t>
      </w:r>
      <w:r w:rsidRPr="0005553D">
        <w:rPr>
          <w:rFonts w:ascii="Palatino Linotype" w:hAnsi="Palatino Linotype"/>
          <w:b/>
          <w:i/>
          <w:sz w:val="22"/>
          <w:szCs w:val="22"/>
          <w:lang w:val="es-ES_tradnl"/>
        </w:rPr>
        <w:t>(SAIMEX),</w:t>
      </w:r>
      <w:r w:rsidRPr="0005553D">
        <w:rPr>
          <w:rFonts w:ascii="Palatino Linotype" w:hAnsi="Palatino Linotype"/>
          <w:b/>
          <w:i/>
          <w:spacing w:val="-4"/>
          <w:sz w:val="22"/>
          <w:szCs w:val="22"/>
          <w:lang w:val="es-ES_tradnl"/>
        </w:rPr>
        <w:t xml:space="preserve"> </w:t>
      </w:r>
      <w:r w:rsidRPr="0005553D">
        <w:rPr>
          <w:rFonts w:ascii="Palatino Linotype" w:hAnsi="Palatino Linotype"/>
          <w:b/>
          <w:i/>
          <w:sz w:val="22"/>
          <w:szCs w:val="22"/>
          <w:lang w:val="es-ES_tradnl"/>
        </w:rPr>
        <w:t>pues</w:t>
      </w:r>
      <w:r w:rsidRPr="0005553D">
        <w:rPr>
          <w:rFonts w:ascii="Palatino Linotype" w:hAnsi="Palatino Linotype"/>
          <w:b/>
          <w:i/>
          <w:spacing w:val="-5"/>
          <w:sz w:val="22"/>
          <w:szCs w:val="22"/>
          <w:lang w:val="es-ES_tradnl"/>
        </w:rPr>
        <w:t xml:space="preserve"> </w:t>
      </w:r>
      <w:r w:rsidRPr="0005553D">
        <w:rPr>
          <w:rFonts w:ascii="Palatino Linotype" w:hAnsi="Palatino Linotype"/>
          <w:b/>
          <w:i/>
          <w:sz w:val="22"/>
          <w:szCs w:val="22"/>
          <w:lang w:val="es-ES_tradnl"/>
        </w:rPr>
        <w:t>la</w:t>
      </w:r>
      <w:r w:rsidRPr="0005553D">
        <w:rPr>
          <w:rFonts w:ascii="Palatino Linotype" w:hAnsi="Palatino Linotype"/>
          <w:b/>
          <w:i/>
          <w:spacing w:val="-3"/>
          <w:sz w:val="22"/>
          <w:szCs w:val="22"/>
          <w:lang w:val="es-ES_tradnl"/>
        </w:rPr>
        <w:t xml:space="preserve"> </w:t>
      </w:r>
      <w:r w:rsidRPr="0005553D">
        <w:rPr>
          <w:rFonts w:ascii="Palatino Linotype" w:hAnsi="Palatino Linotype"/>
          <w:b/>
          <w:i/>
          <w:sz w:val="22"/>
          <w:szCs w:val="22"/>
          <w:lang w:val="es-ES_tradnl"/>
        </w:rPr>
        <w:t>Ley</w:t>
      </w:r>
      <w:r w:rsidRPr="0005553D">
        <w:rPr>
          <w:rFonts w:ascii="Palatino Linotype" w:hAnsi="Palatino Linotype"/>
          <w:b/>
          <w:i/>
          <w:spacing w:val="-5"/>
          <w:sz w:val="22"/>
          <w:szCs w:val="22"/>
          <w:lang w:val="es-ES_tradnl"/>
        </w:rPr>
        <w:t xml:space="preserve"> </w:t>
      </w:r>
      <w:r w:rsidRPr="0005553D">
        <w:rPr>
          <w:rFonts w:ascii="Palatino Linotype" w:hAnsi="Palatino Linotype"/>
          <w:b/>
          <w:i/>
          <w:sz w:val="22"/>
          <w:szCs w:val="22"/>
          <w:lang w:val="es-ES_tradnl"/>
        </w:rPr>
        <w:t>de</w:t>
      </w:r>
      <w:r w:rsidRPr="0005553D">
        <w:rPr>
          <w:rFonts w:ascii="Palatino Linotype" w:hAnsi="Palatino Linotype"/>
          <w:b/>
          <w:i/>
          <w:spacing w:val="-9"/>
          <w:sz w:val="22"/>
          <w:szCs w:val="22"/>
          <w:lang w:val="es-ES_tradnl"/>
        </w:rPr>
        <w:t xml:space="preserve"> </w:t>
      </w:r>
      <w:r w:rsidRPr="0005553D">
        <w:rPr>
          <w:rFonts w:ascii="Palatino Linotype" w:hAnsi="Palatino Linotype"/>
          <w:b/>
          <w:i/>
          <w:sz w:val="22"/>
          <w:szCs w:val="22"/>
          <w:lang w:val="es-ES_tradnl"/>
        </w:rPr>
        <w:t>la</w:t>
      </w:r>
      <w:r w:rsidRPr="0005553D">
        <w:rPr>
          <w:rFonts w:ascii="Palatino Linotype" w:hAnsi="Palatino Linotype"/>
          <w:b/>
          <w:i/>
          <w:spacing w:val="-4"/>
          <w:sz w:val="22"/>
          <w:szCs w:val="22"/>
          <w:lang w:val="es-ES_tradnl"/>
        </w:rPr>
        <w:t xml:space="preserve"> </w:t>
      </w:r>
      <w:r w:rsidRPr="0005553D">
        <w:rPr>
          <w:rFonts w:ascii="Palatino Linotype" w:hAnsi="Palatino Linotype"/>
          <w:b/>
          <w:i/>
          <w:sz w:val="22"/>
          <w:szCs w:val="22"/>
          <w:lang w:val="es-ES_tradnl"/>
        </w:rPr>
        <w:t>materia</w:t>
      </w:r>
      <w:r w:rsidRPr="0005553D">
        <w:rPr>
          <w:rFonts w:ascii="Palatino Linotype" w:hAnsi="Palatino Linotype"/>
          <w:b/>
          <w:i/>
          <w:spacing w:val="-4"/>
          <w:sz w:val="22"/>
          <w:szCs w:val="22"/>
          <w:lang w:val="es-ES_tradnl"/>
        </w:rPr>
        <w:t xml:space="preserve"> </w:t>
      </w:r>
      <w:r w:rsidRPr="0005553D">
        <w:rPr>
          <w:rFonts w:ascii="Palatino Linotype" w:hAnsi="Palatino Linotype"/>
          <w:b/>
          <w:i/>
          <w:sz w:val="22"/>
          <w:szCs w:val="22"/>
          <w:lang w:val="es-ES_tradnl"/>
        </w:rPr>
        <w:t>no</w:t>
      </w:r>
      <w:r w:rsidRPr="0005553D">
        <w:rPr>
          <w:rFonts w:ascii="Palatino Linotype" w:hAnsi="Palatino Linotype"/>
          <w:b/>
          <w:i/>
          <w:spacing w:val="-4"/>
          <w:sz w:val="22"/>
          <w:szCs w:val="22"/>
          <w:lang w:val="es-ES_tradnl"/>
        </w:rPr>
        <w:t xml:space="preserve"> </w:t>
      </w:r>
      <w:r w:rsidRPr="0005553D">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05553D">
        <w:rPr>
          <w:rFonts w:ascii="Palatino Linotype" w:hAnsi="Palatino Linotype"/>
          <w:b/>
          <w:i/>
          <w:spacing w:val="-3"/>
          <w:sz w:val="22"/>
          <w:szCs w:val="22"/>
          <w:lang w:val="es-ES_tradnl"/>
        </w:rPr>
        <w:t xml:space="preserve">se </w:t>
      </w:r>
      <w:r w:rsidRPr="0005553D">
        <w:rPr>
          <w:rFonts w:ascii="Palatino Linotype" w:hAnsi="Palatino Linotype"/>
          <w:b/>
          <w:i/>
          <w:sz w:val="22"/>
          <w:szCs w:val="22"/>
          <w:lang w:val="es-ES_tradnl"/>
        </w:rPr>
        <w:t>cambie la modalidad…”</w:t>
      </w:r>
    </w:p>
    <w:p w:rsidR="00D42643" w:rsidRPr="0005553D" w:rsidRDefault="00D42643" w:rsidP="00D42643">
      <w:pPr>
        <w:pStyle w:val="Prrafodelista"/>
        <w:rPr>
          <w:rFonts w:ascii="Palatino Linotype" w:hAnsi="Palatino Linotype"/>
          <w:lang w:val="es-ES_tradnl"/>
        </w:rPr>
      </w:pP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05553D">
        <w:rPr>
          <w:rFonts w:ascii="Palatino Linotype" w:hAnsi="Palatino Linotype"/>
          <w:lang w:val="es-ES_tradnl"/>
        </w:rPr>
        <w:t>solicitudes</w:t>
      </w:r>
      <w:r w:rsidRPr="0005553D">
        <w:rPr>
          <w:rFonts w:ascii="Palatino Linotype" w:hAnsi="Palatino Linotype"/>
          <w:lang w:val="es-ES_tradnl"/>
        </w:rPr>
        <w:t xml:space="preserve"> de información por parte de un particular se cambie la modalidad; sin embargo</w:t>
      </w:r>
      <w:r w:rsidR="007D4DE0" w:rsidRPr="0005553D">
        <w:rPr>
          <w:rFonts w:ascii="Palatino Linotype" w:hAnsi="Palatino Linotype"/>
          <w:lang w:val="es-ES_tradnl"/>
        </w:rPr>
        <w:t>,</w:t>
      </w:r>
      <w:r w:rsidRPr="0005553D">
        <w:rPr>
          <w:rFonts w:ascii="Palatino Linotype" w:hAnsi="Palatino Linotype"/>
          <w:lang w:val="es-ES_tradnl"/>
        </w:rPr>
        <w:t xml:space="preserve"> tampoco establece que deba de “</w:t>
      </w:r>
      <w:r w:rsidRPr="0005553D">
        <w:rPr>
          <w:rFonts w:ascii="Palatino Linotype" w:hAnsi="Palatino Linotype"/>
          <w:i/>
          <w:lang w:val="es-ES_tradnl"/>
        </w:rPr>
        <w:t>existir un obstáculo infranqueable o de difícil superación”</w:t>
      </w:r>
      <w:r w:rsidRPr="0005553D">
        <w:rPr>
          <w:rFonts w:ascii="Palatino Linotype" w:hAnsi="Palatino Linotype"/>
          <w:lang w:val="es-ES_tradnl"/>
        </w:rPr>
        <w:t xml:space="preserve">, es mas en su resolución, derivado de su estudio interpretativo de la ley no define y deja claro que debe entenderse por </w:t>
      </w:r>
      <w:r w:rsidRPr="0005553D">
        <w:rPr>
          <w:rFonts w:ascii="Palatino Linotype" w:hAnsi="Palatino Linotype"/>
          <w:i/>
          <w:lang w:val="es-ES_tradnl"/>
        </w:rPr>
        <w:t>“obstáculo infranqueable o de difícil superación”</w:t>
      </w:r>
      <w:r w:rsidRPr="0005553D">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05553D">
        <w:rPr>
          <w:rFonts w:ascii="Palatino Linotype" w:hAnsi="Palatino Linotype"/>
          <w:lang w:val="es-ES_tradnl"/>
        </w:rPr>
        <w:t>de el</w:t>
      </w:r>
      <w:proofErr w:type="spellEnd"/>
      <w:r w:rsidRPr="0005553D">
        <w:rPr>
          <w:rFonts w:ascii="Palatino Linotype" w:hAnsi="Palatino Linotype"/>
          <w:lang w:val="es-ES_tradnl"/>
        </w:rPr>
        <w:t xml:space="preserve"> </w:t>
      </w:r>
      <w:r w:rsidRPr="0005553D">
        <w:rPr>
          <w:rFonts w:ascii="Palatino Linotype" w:hAnsi="Palatino Linotype"/>
          <w:lang w:val="es-ES_tradnl"/>
        </w:rPr>
        <w:lastRenderedPageBreak/>
        <w:t>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05553D">
        <w:rPr>
          <w:rFonts w:ascii="Palatino Linotype" w:eastAsia="MS Mincho" w:hAnsi="Palatino Linotype"/>
          <w:b/>
          <w:lang w:val="es-ES_tradnl"/>
        </w:rPr>
        <w:t>promover</w:t>
      </w:r>
      <w:r w:rsidRPr="0005553D">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05553D">
        <w:rPr>
          <w:rFonts w:ascii="Palatino Linotype" w:hAnsi="Palatino Linotype"/>
          <w:lang w:val="es-ES_tradnl"/>
        </w:rPr>
        <w:t xml:space="preserve"> para dar cumplimiento y salvaguardar el derecho de acceso a la información pública.</w:t>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Es así que, derivado del cúmulo de solicitudes de información, </w:t>
      </w:r>
      <w:r w:rsidRPr="0005553D">
        <w:rPr>
          <w:rFonts w:ascii="Palatino Linotype" w:hAnsi="Palatino Linotype"/>
          <w:b/>
          <w:lang w:val="es-ES_tradnl"/>
        </w:rPr>
        <w:t>y del múltiple soporte documental que implica todas y cada una de las solicitudes</w:t>
      </w:r>
      <w:r w:rsidRPr="0005553D">
        <w:rPr>
          <w:rFonts w:ascii="Palatino Linotype" w:hAnsi="Palatino Linotype"/>
          <w:lang w:val="es-ES_tradnl"/>
        </w:rPr>
        <w:t xml:space="preserve"> de </w:t>
      </w:r>
      <w:r w:rsidRPr="0005553D">
        <w:rPr>
          <w:rFonts w:ascii="Palatino Linotype" w:hAnsi="Palatino Linotype"/>
          <w:b/>
          <w:lang w:val="es-ES_tradnl"/>
        </w:rPr>
        <w:lastRenderedPageBreak/>
        <w:t>información</w:t>
      </w:r>
      <w:r w:rsidRPr="0005553D">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05553D">
        <w:rPr>
          <w:rFonts w:ascii="Palatino Linotype" w:eastAsia="MS Mincho" w:hAnsi="Palatino Linotype"/>
          <w:lang w:val="es-ES_tradnl"/>
        </w:rPr>
        <w:t xml:space="preserve"> sumando que cuenta con personal limitado debido a la emergencia sanitaria que impera.</w:t>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No </w:t>
      </w:r>
      <w:r w:rsidR="008A6E0E" w:rsidRPr="0005553D">
        <w:rPr>
          <w:rFonts w:ascii="Palatino Linotype" w:hAnsi="Palatino Linotype"/>
          <w:lang w:val="es-ES_tradnl"/>
        </w:rPr>
        <w:t>obstante,</w:t>
      </w:r>
      <w:r w:rsidRPr="0005553D">
        <w:rPr>
          <w:rFonts w:ascii="Palatino Linotype" w:hAnsi="Palatino Linotype"/>
          <w:lang w:val="es-ES_tradnl"/>
        </w:rPr>
        <w:t xml:space="preserve"> ello, el Sujeto Obligado de las 1990 solicitudes de información que recibió en el ejercicio 2020, atendió en tiempo 1968, teniendo un porcentaje de </w:t>
      </w:r>
      <w:r w:rsidRPr="0005553D">
        <w:rPr>
          <w:rFonts w:ascii="Palatino Linotype" w:hAnsi="Palatino Linotype"/>
          <w:lang w:val="es-ES_tradnl"/>
        </w:rPr>
        <w:lastRenderedPageBreak/>
        <w:t xml:space="preserve">solicitudes atendidas en tiempo del 98.89%, de las 1990 solicitudes únicamente en 193 se solicitó </w:t>
      </w:r>
      <w:proofErr w:type="spellStart"/>
      <w:r w:rsidRPr="0005553D">
        <w:rPr>
          <w:rFonts w:ascii="Palatino Linotype" w:hAnsi="Palatino Linotype"/>
          <w:lang w:val="es-ES_tradnl"/>
        </w:rPr>
        <w:t>prorroga</w:t>
      </w:r>
      <w:proofErr w:type="spellEnd"/>
      <w:r w:rsidRPr="0005553D">
        <w:rPr>
          <w:rFonts w:ascii="Palatino Linotype" w:hAnsi="Palatino Linotype"/>
          <w:lang w:val="es-ES_tradnl"/>
        </w:rPr>
        <w:t xml:space="preserve"> para atenderlas, es decir un 9.70%; asimismo, el sujeto obligado tuvo que atender los 1439 recursos de revisión interpuestos.</w:t>
      </w:r>
      <w:r w:rsidRPr="0005553D">
        <w:rPr>
          <w:rStyle w:val="Refdenotaalpie"/>
          <w:rFonts w:ascii="Palatino Linotype" w:hAnsi="Palatino Linotype"/>
          <w:lang w:val="es-ES_tradnl"/>
        </w:rPr>
        <w:footnoteReference w:id="15"/>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Luego entonces, se insiste, nos encontramos en un caso </w:t>
      </w:r>
      <w:r w:rsidRPr="0005553D">
        <w:rPr>
          <w:rFonts w:ascii="Palatino Linotype" w:hAnsi="Palatino Linotype"/>
          <w:i/>
          <w:lang w:val="es-ES_tradnl"/>
        </w:rPr>
        <w:t>sui generis</w:t>
      </w:r>
      <w:r w:rsidRPr="0005553D">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05553D" w:rsidRDefault="00D42643" w:rsidP="00D42643">
      <w:pPr>
        <w:pStyle w:val="Prrafodelista"/>
        <w:rPr>
          <w:rFonts w:ascii="Palatino Linotype" w:hAnsi="Palatino Linotype"/>
          <w:lang w:val="es-ES_tradnl"/>
        </w:rPr>
      </w:pPr>
    </w:p>
    <w:p w:rsidR="00D42643" w:rsidRPr="0005553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Por lo tanto, la decisión de este In</w:t>
      </w:r>
      <w:r w:rsidR="009678D6" w:rsidRPr="0005553D">
        <w:rPr>
          <w:rFonts w:ascii="Palatino Linotype" w:hAnsi="Palatino Linotype"/>
          <w:lang w:val="es-ES_tradnl"/>
        </w:rPr>
        <w:t>s</w:t>
      </w:r>
      <w:r w:rsidRPr="0005553D">
        <w:rPr>
          <w:rFonts w:ascii="Palatino Linotype" w:hAnsi="Palatino Linotype"/>
          <w:lang w:val="es-ES_tradnl"/>
        </w:rPr>
        <w:t>titu</w:t>
      </w:r>
      <w:r w:rsidR="007D4DE0" w:rsidRPr="0005553D">
        <w:rPr>
          <w:rFonts w:ascii="Palatino Linotype" w:hAnsi="Palatino Linotype"/>
          <w:lang w:val="es-ES_tradnl"/>
        </w:rPr>
        <w:t>t</w:t>
      </w:r>
      <w:r w:rsidRPr="0005553D">
        <w:rPr>
          <w:rFonts w:ascii="Palatino Linotype" w:hAnsi="Palatino Linotype"/>
          <w:lang w:val="es-ES_tradnl"/>
        </w:rPr>
        <w:t>o en conf</w:t>
      </w:r>
      <w:r w:rsidR="007D4DE0" w:rsidRPr="0005553D">
        <w:rPr>
          <w:rFonts w:ascii="Palatino Linotype" w:hAnsi="Palatino Linotype"/>
          <w:lang w:val="es-ES_tradnl"/>
        </w:rPr>
        <w:t>i</w:t>
      </w:r>
      <w:r w:rsidRPr="0005553D">
        <w:rPr>
          <w:rFonts w:ascii="Palatino Linotype" w:hAnsi="Palatino Linotype"/>
          <w:lang w:val="es-ES_tradnl"/>
        </w:rPr>
        <w:t xml:space="preserve">rmar el cambio de </w:t>
      </w:r>
      <w:r w:rsidR="008A6E0E" w:rsidRPr="0005553D">
        <w:rPr>
          <w:rFonts w:ascii="Palatino Linotype" w:hAnsi="Palatino Linotype"/>
          <w:lang w:val="es-ES_tradnl"/>
        </w:rPr>
        <w:t>modalidad</w:t>
      </w:r>
      <w:r w:rsidRPr="0005553D">
        <w:rPr>
          <w:rFonts w:ascii="Palatino Linotype" w:hAnsi="Palatino Linotype"/>
          <w:lang w:val="es-ES_tradnl"/>
        </w:rPr>
        <w:t>, obedeció a que el sujeto obligado de conformidad con el art</w:t>
      </w:r>
      <w:r w:rsidR="009678D6" w:rsidRPr="0005553D">
        <w:rPr>
          <w:rFonts w:ascii="Palatino Linotype" w:hAnsi="Palatino Linotype"/>
          <w:lang w:val="es-ES_tradnl"/>
        </w:rPr>
        <w:t>í</w:t>
      </w:r>
      <w:r w:rsidRPr="0005553D">
        <w:rPr>
          <w:rFonts w:ascii="Palatino Linotype" w:hAnsi="Palatino Linotype"/>
          <w:lang w:val="es-ES_tradnl"/>
        </w:rPr>
        <w:t>c</w:t>
      </w:r>
      <w:r w:rsidR="009678D6" w:rsidRPr="0005553D">
        <w:rPr>
          <w:rFonts w:ascii="Palatino Linotype" w:hAnsi="Palatino Linotype"/>
          <w:lang w:val="es-ES_tradnl"/>
        </w:rPr>
        <w:t>u</w:t>
      </w:r>
      <w:r w:rsidRPr="0005553D">
        <w:rPr>
          <w:rFonts w:ascii="Palatino Linotype" w:hAnsi="Palatino Linotype"/>
          <w:lang w:val="es-ES_tradnl"/>
        </w:rPr>
        <w:t xml:space="preserve">lo 158 de la Ley de Transparencia y </w:t>
      </w:r>
      <w:r w:rsidR="008A6E0E" w:rsidRPr="0005553D">
        <w:rPr>
          <w:rFonts w:ascii="Palatino Linotype" w:hAnsi="Palatino Linotype"/>
          <w:lang w:val="es-ES_tradnl"/>
        </w:rPr>
        <w:t>Acceso</w:t>
      </w:r>
      <w:r w:rsidRPr="0005553D">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05553D">
        <w:rPr>
          <w:rFonts w:ascii="Palatino Linotype" w:hAnsi="Palatino Linotype"/>
          <w:lang w:val="es-ES_tradnl"/>
        </w:rPr>
        <w:t xml:space="preserve"> </w:t>
      </w:r>
      <w:r w:rsidRPr="0005553D">
        <w:rPr>
          <w:rFonts w:ascii="Palatino Linotype" w:hAnsi="Palatino Linotype"/>
          <w:lang w:val="es-ES_tradnl"/>
        </w:rPr>
        <w:t xml:space="preserve"> capacida</w:t>
      </w:r>
      <w:r w:rsidR="007D4DE0" w:rsidRPr="0005553D">
        <w:rPr>
          <w:rFonts w:ascii="Palatino Linotype" w:hAnsi="Palatino Linotype"/>
          <w:lang w:val="es-ES_tradnl"/>
        </w:rPr>
        <w:t>des</w:t>
      </w:r>
      <w:r w:rsidRPr="0005553D">
        <w:rPr>
          <w:rFonts w:ascii="Palatino Linotype" w:hAnsi="Palatino Linotype"/>
          <w:lang w:val="es-ES_tradnl"/>
        </w:rPr>
        <w:t xml:space="preserve"> administrativas y humanas, se </w:t>
      </w:r>
      <w:proofErr w:type="spellStart"/>
      <w:r w:rsidRPr="0005553D">
        <w:rPr>
          <w:rFonts w:ascii="Palatino Linotype" w:hAnsi="Palatino Linotype"/>
          <w:lang w:val="es-ES_tradnl"/>
        </w:rPr>
        <w:t>modifico</w:t>
      </w:r>
      <w:proofErr w:type="spellEnd"/>
      <w:r w:rsidRPr="0005553D">
        <w:rPr>
          <w:rFonts w:ascii="Palatino Linotype" w:hAnsi="Palatino Linotype"/>
          <w:lang w:val="es-ES_tradnl"/>
        </w:rPr>
        <w:t xml:space="preserve"> </w:t>
      </w:r>
      <w:r w:rsidR="007D4DE0" w:rsidRPr="0005553D">
        <w:rPr>
          <w:rFonts w:ascii="Palatino Linotype" w:hAnsi="Palatino Linotype"/>
          <w:lang w:val="es-ES_tradnl"/>
        </w:rPr>
        <w:t>e</w:t>
      </w:r>
      <w:r w:rsidRPr="0005553D">
        <w:rPr>
          <w:rFonts w:ascii="Palatino Linotype" w:hAnsi="Palatino Linotype"/>
          <w:lang w:val="es-ES_tradnl"/>
        </w:rPr>
        <w:t xml:space="preserve">l cambio </w:t>
      </w:r>
      <w:r w:rsidRPr="0005553D">
        <w:rPr>
          <w:rFonts w:ascii="Palatino Linotype" w:hAnsi="Palatino Linotype"/>
          <w:lang w:val="es-ES_tradnl"/>
        </w:rPr>
        <w:lastRenderedPageBreak/>
        <w:t xml:space="preserve">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Aunado a lo anterior, conviene recordarle al Órgano Garante que las capacidades técnicas, </w:t>
      </w:r>
      <w:r w:rsidR="008A6E0E" w:rsidRPr="0005553D">
        <w:rPr>
          <w:rFonts w:ascii="Palatino Linotype" w:hAnsi="Palatino Linotype"/>
          <w:shd w:val="clear" w:color="auto" w:fill="FFFFFF"/>
          <w:lang w:val="es-ES_tradnl"/>
        </w:rPr>
        <w:t>administrativas</w:t>
      </w:r>
      <w:r w:rsidRPr="0005553D">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05553D">
        <w:rPr>
          <w:rFonts w:ascii="Palatino Linotype" w:hAnsi="Palatino Linotype"/>
          <w:shd w:val="clear" w:color="auto" w:fill="FFFFFF"/>
          <w:lang w:val="es-ES_tradnl"/>
        </w:rPr>
        <w:t xml:space="preserve">o se compara </w:t>
      </w:r>
      <w:r w:rsidRPr="0005553D">
        <w:rPr>
          <w:rFonts w:ascii="Palatino Linotype" w:hAnsi="Palatino Linotype"/>
          <w:shd w:val="clear" w:color="auto" w:fill="FFFFFF"/>
          <w:lang w:val="es-ES_tradnl"/>
        </w:rPr>
        <w:t>con una Secretaria u organismo a nivel federal.</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05553D">
        <w:rPr>
          <w:rFonts w:ascii="Palatino Linotype" w:hAnsi="Palatino Linotype"/>
          <w:shd w:val="clear" w:color="auto" w:fill="FFFFFF"/>
          <w:lang w:val="es-ES_tradnl"/>
        </w:rPr>
        <w:t>a</w:t>
      </w:r>
      <w:r w:rsidRPr="0005553D">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05553D">
        <w:rPr>
          <w:rFonts w:ascii="Palatino Linotype" w:hAnsi="Palatino Linotype"/>
          <w:shd w:val="clear" w:color="auto" w:fill="FFFFFF"/>
          <w:lang w:val="es-ES_tradnl"/>
        </w:rPr>
        <w:t xml:space="preserve">dicha </w:t>
      </w:r>
      <w:r w:rsidR="008A6E0E" w:rsidRPr="0005553D">
        <w:rPr>
          <w:rFonts w:ascii="Palatino Linotype" w:hAnsi="Palatino Linotype"/>
          <w:shd w:val="clear" w:color="auto" w:fill="FFFFFF"/>
          <w:lang w:val="es-ES_tradnl"/>
        </w:rPr>
        <w:t>información</w:t>
      </w:r>
      <w:r w:rsidR="00BB4836" w:rsidRPr="0005553D">
        <w:rPr>
          <w:rFonts w:ascii="Palatino Linotype" w:hAnsi="Palatino Linotype"/>
          <w:shd w:val="clear" w:color="auto" w:fill="FFFFFF"/>
          <w:lang w:val="es-ES_tradnl"/>
        </w:rPr>
        <w:t xml:space="preserve"> </w:t>
      </w:r>
      <w:r w:rsidRPr="0005553D">
        <w:rPr>
          <w:rFonts w:ascii="Palatino Linotype" w:hAnsi="Palatino Linotype"/>
          <w:shd w:val="clear" w:color="auto" w:fill="FFFFFF"/>
          <w:lang w:val="es-ES_tradnl"/>
        </w:rPr>
        <w:t>constituya parte de sus obligaciones de transparencia comunes, ello impli</w:t>
      </w:r>
      <w:r w:rsidR="00BB4836" w:rsidRPr="0005553D">
        <w:rPr>
          <w:rFonts w:ascii="Palatino Linotype" w:hAnsi="Palatino Linotype"/>
          <w:shd w:val="clear" w:color="auto" w:fill="FFFFFF"/>
          <w:lang w:val="es-ES_tradnl"/>
        </w:rPr>
        <w:t xml:space="preserve">ca necesariamente </w:t>
      </w:r>
      <w:r w:rsidRPr="0005553D">
        <w:rPr>
          <w:rFonts w:ascii="Palatino Linotype" w:hAnsi="Palatino Linotype"/>
          <w:shd w:val="clear" w:color="auto" w:fill="FFFFFF"/>
          <w:lang w:val="es-ES_tradnl"/>
        </w:rPr>
        <w:t>un análisis, estudio o procesamiento de documentos</w:t>
      </w:r>
      <w:r w:rsidR="00BB4836" w:rsidRPr="0005553D">
        <w:rPr>
          <w:rFonts w:ascii="Palatino Linotype" w:hAnsi="Palatino Linotype"/>
          <w:shd w:val="clear" w:color="auto" w:fill="FFFFFF"/>
          <w:lang w:val="es-ES_tradnl"/>
        </w:rPr>
        <w:t xml:space="preserve"> por parte del sujeto obligado para poder atender las solicitudes de información, </w:t>
      </w:r>
      <w:r w:rsidR="007D4DE0" w:rsidRPr="0005553D">
        <w:rPr>
          <w:rFonts w:ascii="Palatino Linotype" w:hAnsi="Palatino Linotype"/>
          <w:shd w:val="clear" w:color="auto" w:fill="FFFFFF"/>
          <w:lang w:val="es-ES_tradnl"/>
        </w:rPr>
        <w:t xml:space="preserve">ya que </w:t>
      </w:r>
      <w:r w:rsidR="00BB4836" w:rsidRPr="0005553D">
        <w:rPr>
          <w:rFonts w:ascii="Palatino Linotype" w:hAnsi="Palatino Linotype"/>
          <w:shd w:val="clear" w:color="auto" w:fill="FFFFFF"/>
          <w:lang w:val="es-ES_tradnl"/>
        </w:rPr>
        <w:t xml:space="preserve">su </w:t>
      </w:r>
      <w:r w:rsidR="008A6E0E" w:rsidRPr="0005553D">
        <w:rPr>
          <w:rFonts w:ascii="Palatino Linotype" w:hAnsi="Palatino Linotype"/>
          <w:shd w:val="clear" w:color="auto" w:fill="FFFFFF"/>
          <w:lang w:val="es-ES_tradnl"/>
        </w:rPr>
        <w:t>atención</w:t>
      </w:r>
      <w:r w:rsidR="00BB4836" w:rsidRPr="0005553D">
        <w:rPr>
          <w:rFonts w:ascii="Palatino Linotype" w:hAnsi="Palatino Linotype"/>
          <w:shd w:val="clear" w:color="auto" w:fill="FFFFFF"/>
          <w:lang w:val="es-ES_tradnl"/>
        </w:rPr>
        <w:t xml:space="preserve"> no se limita a </w:t>
      </w:r>
      <w:r w:rsidR="008A6E0E" w:rsidRPr="0005553D">
        <w:rPr>
          <w:rFonts w:ascii="Palatino Linotype" w:hAnsi="Palatino Linotype"/>
          <w:shd w:val="clear" w:color="auto" w:fill="FFFFFF"/>
          <w:lang w:val="es-ES_tradnl"/>
        </w:rPr>
        <w:t>entregar</w:t>
      </w:r>
      <w:r w:rsidR="00BB4836" w:rsidRPr="0005553D">
        <w:rPr>
          <w:rFonts w:ascii="Palatino Linotype" w:hAnsi="Palatino Linotype"/>
          <w:shd w:val="clear" w:color="auto" w:fill="FFFFFF"/>
          <w:lang w:val="es-ES_tradnl"/>
        </w:rPr>
        <w:t xml:space="preserve"> o copiar y pegar el enlace electrónico o link </w:t>
      </w:r>
      <w:r w:rsidR="007D4DE0" w:rsidRPr="0005553D">
        <w:rPr>
          <w:rFonts w:ascii="Palatino Linotype" w:hAnsi="Palatino Linotype"/>
          <w:shd w:val="clear" w:color="auto" w:fill="FFFFFF"/>
          <w:lang w:val="es-ES_tradnl"/>
        </w:rPr>
        <w:t>de IPOMEX o de la Plataforma Nacional</w:t>
      </w:r>
      <w:r w:rsidRPr="0005553D">
        <w:rPr>
          <w:rFonts w:ascii="Palatino Linotype" w:hAnsi="Palatino Linotype"/>
          <w:shd w:val="clear" w:color="auto" w:fill="FFFFFF"/>
          <w:lang w:val="es-ES_tradnl"/>
        </w:rPr>
        <w:t xml:space="preserve">, </w:t>
      </w:r>
      <w:r w:rsidR="007D4DE0" w:rsidRPr="0005553D">
        <w:rPr>
          <w:rFonts w:ascii="Palatino Linotype" w:hAnsi="Palatino Linotype"/>
          <w:shd w:val="clear" w:color="auto" w:fill="FFFFFF"/>
          <w:lang w:val="es-ES_tradnl"/>
        </w:rPr>
        <w:t>sino que im</w:t>
      </w:r>
      <w:r w:rsidR="00BB4836" w:rsidRPr="0005553D">
        <w:rPr>
          <w:rFonts w:ascii="Palatino Linotype" w:hAnsi="Palatino Linotype"/>
          <w:shd w:val="clear" w:color="auto" w:fill="FFFFFF"/>
          <w:lang w:val="es-ES_tradnl"/>
        </w:rPr>
        <w:t>p</w:t>
      </w:r>
      <w:r w:rsidR="007D4DE0" w:rsidRPr="0005553D">
        <w:rPr>
          <w:rFonts w:ascii="Palatino Linotype" w:hAnsi="Palatino Linotype"/>
          <w:shd w:val="clear" w:color="auto" w:fill="FFFFFF"/>
          <w:lang w:val="es-ES_tradnl"/>
        </w:rPr>
        <w:t xml:space="preserve">lica </w:t>
      </w:r>
      <w:r w:rsidR="0051508C" w:rsidRPr="0005553D">
        <w:rPr>
          <w:rFonts w:ascii="Palatino Linotype" w:hAnsi="Palatino Linotype"/>
          <w:shd w:val="clear" w:color="auto" w:fill="FFFFFF"/>
          <w:lang w:val="es-ES_tradnl"/>
        </w:rPr>
        <w:t xml:space="preserve">una búsqueda, identificación </w:t>
      </w:r>
      <w:r w:rsidR="0051508C" w:rsidRPr="0005553D">
        <w:rPr>
          <w:rFonts w:ascii="Palatino Linotype" w:hAnsi="Palatino Linotype"/>
          <w:shd w:val="clear" w:color="auto" w:fill="FFFFFF"/>
          <w:lang w:val="es-ES_tradnl"/>
        </w:rPr>
        <w:lastRenderedPageBreak/>
        <w:t>y localización de la información solicitada</w:t>
      </w:r>
      <w:r w:rsidR="007D4DE0" w:rsidRPr="0005553D">
        <w:rPr>
          <w:rFonts w:ascii="Palatino Linotype" w:hAnsi="Palatino Linotype"/>
          <w:shd w:val="clear" w:color="auto" w:fill="FFFFFF"/>
          <w:lang w:val="es-ES_tradnl"/>
        </w:rPr>
        <w:t xml:space="preserve"> para proporcionar el link espec</w:t>
      </w:r>
      <w:r w:rsidR="008A6E0E" w:rsidRPr="0005553D">
        <w:rPr>
          <w:rFonts w:ascii="Palatino Linotype" w:hAnsi="Palatino Linotype"/>
          <w:shd w:val="clear" w:color="auto" w:fill="FFFFFF"/>
          <w:lang w:val="es-ES_tradnl"/>
        </w:rPr>
        <w:t>í</w:t>
      </w:r>
      <w:r w:rsidR="007D4DE0" w:rsidRPr="0005553D">
        <w:rPr>
          <w:rFonts w:ascii="Palatino Linotype" w:hAnsi="Palatino Linotype"/>
          <w:shd w:val="clear" w:color="auto" w:fill="FFFFFF"/>
          <w:lang w:val="es-ES_tradnl"/>
        </w:rPr>
        <w:t xml:space="preserve">fico que permite llegar a la </w:t>
      </w:r>
      <w:r w:rsidR="008A6E0E" w:rsidRPr="0005553D">
        <w:rPr>
          <w:rFonts w:ascii="Palatino Linotype" w:hAnsi="Palatino Linotype"/>
          <w:shd w:val="clear" w:color="auto" w:fill="FFFFFF"/>
          <w:lang w:val="es-ES_tradnl"/>
        </w:rPr>
        <w:t>información</w:t>
      </w:r>
      <w:r w:rsidR="007D4DE0" w:rsidRPr="0005553D">
        <w:rPr>
          <w:rFonts w:ascii="Palatino Linotype" w:hAnsi="Palatino Linotype"/>
          <w:shd w:val="clear" w:color="auto" w:fill="FFFFFF"/>
          <w:lang w:val="es-ES_tradnl"/>
        </w:rPr>
        <w:t xml:space="preserve"> que particularmente se ha solicitado.</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D42643" w:rsidP="00D42643">
      <w:pPr>
        <w:pStyle w:val="Prrafodelista"/>
        <w:numPr>
          <w:ilvl w:val="0"/>
          <w:numId w:val="31"/>
        </w:numPr>
        <w:spacing w:line="360" w:lineRule="auto"/>
        <w:ind w:right="49"/>
        <w:jc w:val="both"/>
        <w:rPr>
          <w:rFonts w:ascii="Palatino Linotype" w:hAnsi="Palatino Linotype"/>
          <w:b/>
          <w:lang w:val="es-ES_tradnl"/>
        </w:rPr>
      </w:pPr>
      <w:r w:rsidRPr="0005553D">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05553D">
        <w:rPr>
          <w:rFonts w:ascii="Palatino Linotype" w:hAnsi="Palatino Linotype"/>
          <w:shd w:val="clear" w:color="auto" w:fill="FFFFFF"/>
          <w:lang w:val="es-ES_tradnl"/>
        </w:rPr>
        <w:t>notoriamente</w:t>
      </w:r>
      <w:r w:rsidRPr="0005553D">
        <w:rPr>
          <w:rFonts w:ascii="Palatino Linotype" w:hAnsi="Palatino Linotype"/>
          <w:shd w:val="clear" w:color="auto" w:fill="FFFFFF"/>
          <w:lang w:val="es-ES_tradnl"/>
        </w:rPr>
        <w:t xml:space="preserve"> improcedente.</w:t>
      </w:r>
    </w:p>
    <w:p w:rsidR="00D42643" w:rsidRPr="0005553D"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Asimismo, dicho principio de legalidad se contraviene ya que la </w:t>
      </w:r>
      <w:r w:rsidR="008A6E0E" w:rsidRPr="0005553D">
        <w:rPr>
          <w:rFonts w:ascii="Palatino Linotype" w:hAnsi="Palatino Linotype"/>
          <w:shd w:val="clear" w:color="auto" w:fill="FFFFFF"/>
          <w:lang w:val="es-ES_tradnl"/>
        </w:rPr>
        <w:t>resolución</w:t>
      </w:r>
      <w:r w:rsidRPr="0005553D">
        <w:rPr>
          <w:rFonts w:ascii="Palatino Linotype" w:hAnsi="Palatino Linotype"/>
          <w:shd w:val="clear" w:color="auto" w:fill="FFFFFF"/>
          <w:lang w:val="es-ES_tradnl"/>
        </w:rPr>
        <w:t xml:space="preserve"> de mérito se encuentra fundamentada en una sentencia a un </w:t>
      </w:r>
      <w:r w:rsidR="008A6E0E" w:rsidRPr="0005553D">
        <w:rPr>
          <w:rFonts w:ascii="Palatino Linotype" w:hAnsi="Palatino Linotype"/>
          <w:shd w:val="clear" w:color="auto" w:fill="FFFFFF"/>
          <w:lang w:val="es-ES_tradnl"/>
        </w:rPr>
        <w:t>amparo</w:t>
      </w:r>
      <w:r w:rsidRPr="0005553D">
        <w:rPr>
          <w:rFonts w:ascii="Palatino Linotype" w:hAnsi="Palatino Linotype"/>
          <w:shd w:val="clear" w:color="auto" w:fill="FFFFFF"/>
          <w:lang w:val="es-ES_tradnl"/>
        </w:rPr>
        <w:t xml:space="preserve"> indirecto, el cual va más </w:t>
      </w:r>
      <w:r w:rsidR="008A6E0E" w:rsidRPr="0005553D">
        <w:rPr>
          <w:rFonts w:ascii="Palatino Linotype" w:hAnsi="Palatino Linotype"/>
          <w:shd w:val="clear" w:color="auto" w:fill="FFFFFF"/>
          <w:lang w:val="es-ES_tradnl"/>
        </w:rPr>
        <w:t>allá</w:t>
      </w:r>
      <w:r w:rsidRPr="0005553D">
        <w:rPr>
          <w:rFonts w:ascii="Palatino Linotype" w:hAnsi="Palatino Linotype"/>
          <w:shd w:val="clear" w:color="auto" w:fill="FFFFFF"/>
          <w:lang w:val="es-ES_tradnl"/>
        </w:rPr>
        <w:t xml:space="preserve"> de ser un criterio orientador, pretende darle a una sentencia de </w:t>
      </w:r>
      <w:r w:rsidR="008A6E0E" w:rsidRPr="0005553D">
        <w:rPr>
          <w:rFonts w:ascii="Palatino Linotype" w:hAnsi="Palatino Linotype"/>
          <w:shd w:val="clear" w:color="auto" w:fill="FFFFFF"/>
          <w:lang w:val="es-ES_tradnl"/>
        </w:rPr>
        <w:t>amparo</w:t>
      </w:r>
      <w:r w:rsidRPr="0005553D">
        <w:rPr>
          <w:rFonts w:ascii="Palatino Linotype" w:hAnsi="Palatino Linotype"/>
          <w:shd w:val="clear" w:color="auto" w:fill="FFFFFF"/>
          <w:lang w:val="es-ES_tradnl"/>
        </w:rPr>
        <w:t xml:space="preserve"> efectos erga omnes, </w:t>
      </w:r>
      <w:r w:rsidR="008A6E0E" w:rsidRPr="0005553D">
        <w:rPr>
          <w:rFonts w:ascii="Palatino Linotype" w:hAnsi="Palatino Linotype"/>
          <w:shd w:val="clear" w:color="auto" w:fill="FFFFFF"/>
          <w:lang w:val="es-ES_tradnl"/>
        </w:rPr>
        <w:t>dándole</w:t>
      </w:r>
      <w:r w:rsidRPr="0005553D">
        <w:rPr>
          <w:rFonts w:ascii="Palatino Linotype" w:hAnsi="Palatino Linotype"/>
          <w:shd w:val="clear" w:color="auto" w:fill="FFFFFF"/>
          <w:lang w:val="es-ES_tradnl"/>
        </w:rPr>
        <w:t xml:space="preserve"> efectos expansivos mayores que </w:t>
      </w:r>
      <w:r w:rsidR="0051508C" w:rsidRPr="0005553D">
        <w:rPr>
          <w:rFonts w:ascii="Palatino Linotype" w:hAnsi="Palatino Linotype"/>
          <w:shd w:val="clear" w:color="auto" w:fill="FFFFFF"/>
          <w:lang w:val="es-ES_tradnl"/>
        </w:rPr>
        <w:t>u</w:t>
      </w:r>
      <w:r w:rsidRPr="0005553D">
        <w:rPr>
          <w:rFonts w:ascii="Palatino Linotype" w:hAnsi="Palatino Linotype"/>
          <w:shd w:val="clear" w:color="auto" w:fill="FFFFFF"/>
          <w:lang w:val="es-ES_tradnl"/>
        </w:rPr>
        <w:t>na juris</w:t>
      </w:r>
      <w:r w:rsidR="0051508C" w:rsidRPr="0005553D">
        <w:rPr>
          <w:rFonts w:ascii="Palatino Linotype" w:hAnsi="Palatino Linotype"/>
          <w:shd w:val="clear" w:color="auto" w:fill="FFFFFF"/>
          <w:lang w:val="es-ES_tradnl"/>
        </w:rPr>
        <w:t>p</w:t>
      </w:r>
      <w:r w:rsidRPr="0005553D">
        <w:rPr>
          <w:rFonts w:ascii="Palatino Linotype" w:hAnsi="Palatino Linotype"/>
          <w:shd w:val="clear" w:color="auto" w:fill="FFFFFF"/>
          <w:lang w:val="es-ES_tradnl"/>
        </w:rPr>
        <w:t xml:space="preserve">rudencia, sino </w:t>
      </w:r>
      <w:r w:rsidR="0051508C" w:rsidRPr="0005553D">
        <w:rPr>
          <w:rFonts w:ascii="Palatino Linotype" w:hAnsi="Palatino Linotype"/>
          <w:shd w:val="clear" w:color="auto" w:fill="FFFFFF"/>
          <w:lang w:val="es-ES_tradnl"/>
        </w:rPr>
        <w:t xml:space="preserve">de dotarla de </w:t>
      </w:r>
      <w:r w:rsidRPr="0005553D">
        <w:rPr>
          <w:rFonts w:ascii="Palatino Linotype" w:hAnsi="Palatino Linotype"/>
          <w:shd w:val="clear" w:color="auto" w:fill="FFFFFF"/>
          <w:lang w:val="es-ES_tradnl"/>
        </w:rPr>
        <w:t xml:space="preserve">fuerza legal, </w:t>
      </w:r>
      <w:r w:rsidR="008A6E0E" w:rsidRPr="0005553D">
        <w:rPr>
          <w:rFonts w:ascii="Palatino Linotype" w:hAnsi="Palatino Linotype"/>
          <w:shd w:val="clear" w:color="auto" w:fill="FFFFFF"/>
          <w:lang w:val="es-ES_tradnl"/>
        </w:rPr>
        <w:t>constituyéndose</w:t>
      </w:r>
      <w:r w:rsidRPr="0005553D">
        <w:rPr>
          <w:rFonts w:ascii="Palatino Linotype" w:hAnsi="Palatino Linotype"/>
          <w:shd w:val="clear" w:color="auto" w:fill="FFFFFF"/>
          <w:lang w:val="es-ES_tradnl"/>
        </w:rPr>
        <w:t xml:space="preserve"> en </w:t>
      </w:r>
      <w:r w:rsidR="00E52527" w:rsidRPr="0005553D">
        <w:rPr>
          <w:rFonts w:ascii="Palatino Linotype" w:hAnsi="Palatino Linotype"/>
          <w:shd w:val="clear" w:color="auto" w:fill="FFFFFF"/>
          <w:lang w:val="es-ES_tradnl"/>
        </w:rPr>
        <w:t>legislador y creador de normas para decidir sobre el actuar de los órganos garantes locales.</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Pretende hacer valer su criterio e inconformidad con el diseño constitucional previamente establecido, a través de su resolución, desconociendo que es en el cual </w:t>
      </w:r>
      <w:r w:rsidRPr="0005553D">
        <w:rPr>
          <w:rFonts w:ascii="Palatino Linotype" w:hAnsi="Palatino Linotype"/>
          <w:shd w:val="clear" w:color="auto" w:fill="FFFFFF"/>
          <w:lang w:val="es-ES_tradnl"/>
        </w:rPr>
        <w:lastRenderedPageBreak/>
        <w:t>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D42643" w:rsidP="00D42643">
      <w:pPr>
        <w:pStyle w:val="Prrafodelista"/>
        <w:numPr>
          <w:ilvl w:val="0"/>
          <w:numId w:val="32"/>
        </w:numPr>
        <w:spacing w:line="360" w:lineRule="auto"/>
        <w:ind w:right="49"/>
        <w:jc w:val="both"/>
        <w:rPr>
          <w:rFonts w:ascii="Palatino Linotype" w:hAnsi="Palatino Linotype"/>
          <w:b/>
          <w:lang w:val="es-ES_tradnl"/>
        </w:rPr>
      </w:pPr>
      <w:r w:rsidRPr="0005553D">
        <w:rPr>
          <w:rFonts w:ascii="Palatino Linotype" w:hAnsi="Palatino Linotype"/>
          <w:b/>
          <w:lang w:val="es-ES_tradnl"/>
        </w:rPr>
        <w:t>Conclusiones</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E</w:t>
      </w:r>
      <w:r w:rsidRPr="0005553D">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El </w:t>
      </w:r>
      <w:r w:rsidR="008A6E0E" w:rsidRPr="0005553D">
        <w:rPr>
          <w:rFonts w:ascii="Palatino Linotype" w:hAnsi="Palatino Linotype"/>
          <w:shd w:val="clear" w:color="auto" w:fill="FFFFFF"/>
          <w:lang w:val="es-ES_tradnl"/>
        </w:rPr>
        <w:t>I</w:t>
      </w:r>
      <w:r w:rsidR="00E17662" w:rsidRPr="0005553D">
        <w:rPr>
          <w:rFonts w:ascii="Palatino Linotype" w:hAnsi="Palatino Linotype"/>
          <w:shd w:val="clear" w:color="auto" w:fill="FFFFFF"/>
          <w:lang w:val="es-ES_tradnl"/>
        </w:rPr>
        <w:t>NAI</w:t>
      </w:r>
      <w:r w:rsidRPr="0005553D">
        <w:rPr>
          <w:rFonts w:ascii="Palatino Linotype" w:hAnsi="Palatino Linotype"/>
          <w:shd w:val="clear" w:color="auto" w:fill="FFFFFF"/>
          <w:lang w:val="es-ES_tradnl"/>
        </w:rPr>
        <w:t xml:space="preserve"> </w:t>
      </w:r>
      <w:r w:rsidR="008A6E0E" w:rsidRPr="0005553D">
        <w:rPr>
          <w:rFonts w:ascii="Palatino Linotype" w:hAnsi="Palatino Linotype"/>
          <w:shd w:val="clear" w:color="auto" w:fill="FFFFFF"/>
          <w:lang w:val="es-ES_tradnl"/>
        </w:rPr>
        <w:t>contraviene</w:t>
      </w:r>
      <w:r w:rsidRPr="0005553D">
        <w:rPr>
          <w:rFonts w:ascii="Palatino Linotype" w:hAnsi="Palatino Linotype"/>
          <w:shd w:val="clear" w:color="auto" w:fill="FFFFFF"/>
          <w:lang w:val="es-ES_tradnl"/>
        </w:rPr>
        <w:t xml:space="preserve"> el principio de legalidad, ya que la resolución al recurso de inconformidad se funda y motiva en </w:t>
      </w:r>
      <w:r w:rsidR="0051508C" w:rsidRPr="0005553D">
        <w:rPr>
          <w:rFonts w:ascii="Palatino Linotype" w:hAnsi="Palatino Linotype"/>
          <w:shd w:val="clear" w:color="auto" w:fill="FFFFFF"/>
          <w:lang w:val="es-ES_tradnl"/>
        </w:rPr>
        <w:t xml:space="preserve">una sentencia de </w:t>
      </w:r>
      <w:r w:rsidR="008A6E0E" w:rsidRPr="0005553D">
        <w:rPr>
          <w:rFonts w:ascii="Palatino Linotype" w:hAnsi="Palatino Linotype"/>
          <w:shd w:val="clear" w:color="auto" w:fill="FFFFFF"/>
          <w:lang w:val="es-ES_tradnl"/>
        </w:rPr>
        <w:t>amparo</w:t>
      </w:r>
      <w:r w:rsidR="0051508C" w:rsidRPr="0005553D">
        <w:rPr>
          <w:rFonts w:ascii="Palatino Linotype" w:hAnsi="Palatino Linotype"/>
          <w:shd w:val="clear" w:color="auto" w:fill="FFFFFF"/>
          <w:lang w:val="es-ES_tradnl"/>
        </w:rPr>
        <w:t xml:space="preserve"> indirecto que no tiene fuerza legal, </w:t>
      </w:r>
      <w:r w:rsidRPr="0005553D">
        <w:rPr>
          <w:rFonts w:ascii="Palatino Linotype" w:hAnsi="Palatino Linotype"/>
          <w:shd w:val="clear" w:color="auto" w:fill="FFFFFF"/>
          <w:lang w:val="es-ES_tradnl"/>
        </w:rPr>
        <w:t xml:space="preserve">que </w:t>
      </w:r>
      <w:r w:rsidR="0051508C" w:rsidRPr="0005553D">
        <w:rPr>
          <w:rFonts w:ascii="Palatino Linotype" w:hAnsi="Palatino Linotype"/>
          <w:shd w:val="clear" w:color="auto" w:fill="FFFFFF"/>
          <w:lang w:val="es-ES_tradnl"/>
        </w:rPr>
        <w:t>no constituye un criterio reiterado por el Poder Judicial de la Federación, el cual au</w:t>
      </w:r>
      <w:r w:rsidR="00B02CB8" w:rsidRPr="0005553D">
        <w:rPr>
          <w:rFonts w:ascii="Palatino Linotype" w:hAnsi="Palatino Linotype"/>
          <w:shd w:val="clear" w:color="auto" w:fill="FFFFFF"/>
          <w:lang w:val="es-ES_tradnl"/>
        </w:rPr>
        <w:t xml:space="preserve">nque </w:t>
      </w:r>
      <w:r w:rsidR="0051508C" w:rsidRPr="0005553D">
        <w:rPr>
          <w:rFonts w:ascii="Palatino Linotype" w:hAnsi="Palatino Linotype"/>
          <w:shd w:val="clear" w:color="auto" w:fill="FFFFFF"/>
          <w:lang w:val="es-ES_tradnl"/>
        </w:rPr>
        <w:t>así lo fuera, en virtud del re</w:t>
      </w:r>
      <w:r w:rsidR="00B02CB8" w:rsidRPr="0005553D">
        <w:rPr>
          <w:rFonts w:ascii="Palatino Linotype" w:hAnsi="Palatino Linotype"/>
          <w:shd w:val="clear" w:color="auto" w:fill="FFFFFF"/>
          <w:lang w:val="es-ES_tradnl"/>
        </w:rPr>
        <w:t>s</w:t>
      </w:r>
      <w:r w:rsidR="0051508C" w:rsidRPr="0005553D">
        <w:rPr>
          <w:rFonts w:ascii="Palatino Linotype" w:hAnsi="Palatino Linotype"/>
          <w:shd w:val="clear" w:color="auto" w:fill="FFFFFF"/>
          <w:lang w:val="es-ES_tradnl"/>
        </w:rPr>
        <w:t>peto ir</w:t>
      </w:r>
      <w:r w:rsidR="00B02CB8" w:rsidRPr="0005553D">
        <w:rPr>
          <w:rFonts w:ascii="Palatino Linotype" w:hAnsi="Palatino Linotype"/>
          <w:shd w:val="clear" w:color="auto" w:fill="FFFFFF"/>
          <w:lang w:val="es-ES_tradnl"/>
        </w:rPr>
        <w:t>r</w:t>
      </w:r>
      <w:r w:rsidR="0051508C" w:rsidRPr="0005553D">
        <w:rPr>
          <w:rFonts w:ascii="Palatino Linotype" w:hAnsi="Palatino Linotype"/>
          <w:shd w:val="clear" w:color="auto" w:fill="FFFFFF"/>
          <w:lang w:val="es-ES_tradnl"/>
        </w:rPr>
        <w:t xml:space="preserve">estricto al principio de legalidad que debe de regir su actuar como </w:t>
      </w:r>
      <w:r w:rsidR="00B02CB8" w:rsidRPr="0005553D">
        <w:rPr>
          <w:rFonts w:ascii="Palatino Linotype" w:hAnsi="Palatino Linotype"/>
          <w:shd w:val="clear" w:color="auto" w:fill="FFFFFF"/>
          <w:lang w:val="es-ES_tradnl"/>
        </w:rPr>
        <w:t>ó</w:t>
      </w:r>
      <w:r w:rsidR="0051508C" w:rsidRPr="0005553D">
        <w:rPr>
          <w:rFonts w:ascii="Palatino Linotype" w:hAnsi="Palatino Linotype"/>
          <w:shd w:val="clear" w:color="auto" w:fill="FFFFFF"/>
          <w:lang w:val="es-ES_tradnl"/>
        </w:rPr>
        <w:t xml:space="preserve">rgano garante, no puede aplicar y mucho menos darle los efectos </w:t>
      </w:r>
      <w:r w:rsidR="00B02CB8" w:rsidRPr="0005553D">
        <w:rPr>
          <w:rFonts w:ascii="Palatino Linotype" w:hAnsi="Palatino Linotype"/>
          <w:shd w:val="clear" w:color="auto" w:fill="FFFFFF"/>
          <w:lang w:val="es-ES_tradnl"/>
        </w:rPr>
        <w:t xml:space="preserve">erga omnes y expansivos </w:t>
      </w:r>
      <w:r w:rsidR="0051508C" w:rsidRPr="0005553D">
        <w:rPr>
          <w:rFonts w:ascii="Palatino Linotype" w:hAnsi="Palatino Linotype"/>
          <w:shd w:val="clear" w:color="auto" w:fill="FFFFFF"/>
          <w:lang w:val="es-ES_tradnl"/>
        </w:rPr>
        <w:t xml:space="preserve">que le </w:t>
      </w:r>
      <w:r w:rsidR="00B02CB8" w:rsidRPr="0005553D">
        <w:rPr>
          <w:rFonts w:ascii="Palatino Linotype" w:hAnsi="Palatino Linotype"/>
          <w:shd w:val="clear" w:color="auto" w:fill="FFFFFF"/>
          <w:lang w:val="es-ES_tradnl"/>
        </w:rPr>
        <w:t xml:space="preserve">otorga </w:t>
      </w:r>
      <w:r w:rsidR="0051508C" w:rsidRPr="0005553D">
        <w:rPr>
          <w:rFonts w:ascii="Palatino Linotype" w:hAnsi="Palatino Linotype"/>
          <w:shd w:val="clear" w:color="auto" w:fill="FFFFFF"/>
          <w:lang w:val="es-ES_tradnl"/>
        </w:rPr>
        <w:t xml:space="preserve">en su resolución. </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El I</w:t>
      </w:r>
      <w:r w:rsidR="00E17662" w:rsidRPr="0005553D">
        <w:rPr>
          <w:rFonts w:ascii="Palatino Linotype" w:hAnsi="Palatino Linotype"/>
          <w:shd w:val="clear" w:color="auto" w:fill="FFFFFF"/>
          <w:lang w:val="es-ES_tradnl"/>
        </w:rPr>
        <w:t>NAI</w:t>
      </w:r>
      <w:r w:rsidRPr="0005553D">
        <w:rPr>
          <w:rFonts w:ascii="Palatino Linotype" w:hAnsi="Palatino Linotype"/>
          <w:shd w:val="clear" w:color="auto" w:fill="FFFFFF"/>
          <w:lang w:val="es-ES_tradnl"/>
        </w:rPr>
        <w:t xml:space="preserve"> al resolver el recurso de inconformidad </w:t>
      </w:r>
      <w:r w:rsidR="00450FF1" w:rsidRPr="0005553D">
        <w:rPr>
          <w:rFonts w:ascii="Palatino Linotype" w:hAnsi="Palatino Linotype"/>
          <w:shd w:val="clear" w:color="auto" w:fill="FFFFFF"/>
          <w:lang w:val="es-ES_tradnl"/>
        </w:rPr>
        <w:t xml:space="preserve">no hace un estudio pormenorizado y exhaustivo sobre los puntos particulares y </w:t>
      </w:r>
      <w:r w:rsidR="008A6E0E" w:rsidRPr="0005553D">
        <w:rPr>
          <w:rFonts w:ascii="Palatino Linotype" w:hAnsi="Palatino Linotype"/>
          <w:shd w:val="clear" w:color="auto" w:fill="FFFFFF"/>
          <w:lang w:val="es-ES_tradnl"/>
        </w:rPr>
        <w:t>específicos</w:t>
      </w:r>
      <w:r w:rsidR="00450FF1" w:rsidRPr="0005553D">
        <w:rPr>
          <w:rFonts w:ascii="Palatino Linotype" w:hAnsi="Palatino Linotype"/>
          <w:shd w:val="clear" w:color="auto" w:fill="FFFFFF"/>
          <w:lang w:val="es-ES_tradnl"/>
        </w:rPr>
        <w:t xml:space="preserve"> sobre el </w:t>
      </w:r>
      <w:r w:rsidR="00450FF1" w:rsidRPr="0005553D">
        <w:rPr>
          <w:rFonts w:ascii="Palatino Linotype" w:hAnsi="Palatino Linotype"/>
          <w:shd w:val="clear" w:color="auto" w:fill="FFFFFF"/>
          <w:lang w:val="es-ES_tradnl"/>
        </w:rPr>
        <w:lastRenderedPageBreak/>
        <w:t>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El Órgano Garante Nacional no solo </w:t>
      </w:r>
      <w:r w:rsidR="008A6E0E" w:rsidRPr="0005553D">
        <w:rPr>
          <w:rFonts w:ascii="Palatino Linotype" w:hAnsi="Palatino Linotype"/>
          <w:shd w:val="clear" w:color="auto" w:fill="FFFFFF"/>
          <w:lang w:val="es-ES_tradnl"/>
        </w:rPr>
        <w:t>interpreta</w:t>
      </w:r>
      <w:r w:rsidRPr="0005553D">
        <w:rPr>
          <w:rFonts w:ascii="Palatino Linotype" w:hAnsi="Palatino Linotype"/>
          <w:shd w:val="clear" w:color="auto" w:fill="FFFFFF"/>
          <w:lang w:val="es-ES_tradnl"/>
        </w:rPr>
        <w:t xml:space="preserve"> el texto de la Ley General de Transparencia y Acceso a la Información Pública, </w:t>
      </w:r>
      <w:r w:rsidR="008A6E0E" w:rsidRPr="0005553D">
        <w:rPr>
          <w:rFonts w:ascii="Palatino Linotype" w:hAnsi="Palatino Linotype"/>
          <w:shd w:val="clear" w:color="auto" w:fill="FFFFFF"/>
          <w:lang w:val="es-ES_tradnl"/>
        </w:rPr>
        <w:t>específicamente</w:t>
      </w:r>
      <w:r w:rsidRPr="0005553D">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05553D">
        <w:rPr>
          <w:rFonts w:ascii="Palatino Linotype" w:hAnsi="Palatino Linotype"/>
          <w:shd w:val="clear" w:color="auto" w:fill="FFFFFF"/>
          <w:lang w:val="es-ES_tradnl"/>
        </w:rPr>
        <w:t>mas</w:t>
      </w:r>
      <w:proofErr w:type="spellEnd"/>
      <w:r w:rsidRPr="0005553D">
        <w:rPr>
          <w:rFonts w:ascii="Palatino Linotype" w:hAnsi="Palatino Linotype"/>
          <w:shd w:val="clear" w:color="auto" w:fill="FFFFFF"/>
          <w:lang w:val="es-ES_tradnl"/>
        </w:rPr>
        <w:t xml:space="preserve"> allá de los establecidos en la norma, así que no solo hace una interpretación </w:t>
      </w:r>
      <w:r w:rsidR="008A6E0E" w:rsidRPr="0005553D">
        <w:rPr>
          <w:rFonts w:ascii="Palatino Linotype" w:hAnsi="Palatino Linotype"/>
          <w:shd w:val="clear" w:color="auto" w:fill="FFFFFF"/>
          <w:lang w:val="es-ES_tradnl"/>
        </w:rPr>
        <w:t>errónea</w:t>
      </w:r>
      <w:r w:rsidRPr="0005553D">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05553D">
        <w:rPr>
          <w:rFonts w:ascii="Palatino Linotype" w:hAnsi="Palatino Linotype"/>
          <w:shd w:val="clear" w:color="auto" w:fill="FFFFFF"/>
          <w:lang w:val="es-ES_tradnl"/>
        </w:rPr>
        <w:t xml:space="preserve">que debe ser piedra angular de sus actuaciones y resoluciones. </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05553D">
        <w:rPr>
          <w:rFonts w:ascii="Palatino Linotype" w:hAnsi="Palatino Linotype"/>
          <w:shd w:val="clear" w:color="auto" w:fill="FFFFFF"/>
          <w:lang w:val="es-ES_tradnl"/>
        </w:rPr>
        <w:t>ha cumplido</w:t>
      </w:r>
      <w:r w:rsidRPr="0005553D">
        <w:rPr>
          <w:rFonts w:ascii="Palatino Linotype" w:hAnsi="Palatino Linotype"/>
          <w:shd w:val="clear" w:color="auto" w:fill="FFFFFF"/>
          <w:lang w:val="es-ES_tradnl"/>
        </w:rPr>
        <w:t xml:space="preserve"> con los principios de fundamentación y motivación al aplicar el </w:t>
      </w:r>
      <w:r w:rsidR="008A6E0E" w:rsidRPr="0005553D">
        <w:rPr>
          <w:rFonts w:ascii="Palatino Linotype" w:hAnsi="Palatino Linotype"/>
          <w:shd w:val="clear" w:color="auto" w:fill="FFFFFF"/>
          <w:lang w:val="es-ES_tradnl"/>
        </w:rPr>
        <w:t>marco</w:t>
      </w:r>
      <w:r w:rsidRPr="0005553D">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05553D">
        <w:rPr>
          <w:rFonts w:ascii="Palatino Linotype" w:hAnsi="Palatino Linotype"/>
          <w:shd w:val="clear" w:color="auto" w:fill="FFFFFF"/>
          <w:lang w:val="es-ES_tradnl"/>
        </w:rPr>
        <w:t>.</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shd w:val="clear" w:color="auto" w:fill="FFFFFF"/>
          <w:lang w:val="es-ES_tradnl"/>
        </w:rPr>
        <w:lastRenderedPageBreak/>
        <w:t xml:space="preserve">Por ello, resulta a todas luces una resolución emitida al amparo de su prepotencia al ejercer el poder que se le ha concedido como órgano garante, </w:t>
      </w:r>
      <w:r w:rsidR="008A6E0E" w:rsidRPr="0005553D">
        <w:rPr>
          <w:rFonts w:ascii="Palatino Linotype" w:hAnsi="Palatino Linotype"/>
          <w:shd w:val="clear" w:color="auto" w:fill="FFFFFF"/>
          <w:lang w:val="es-ES_tradnl"/>
        </w:rPr>
        <w:t>excediéndose</w:t>
      </w:r>
      <w:r w:rsidRPr="0005553D">
        <w:rPr>
          <w:rFonts w:ascii="Palatino Linotype" w:hAnsi="Palatino Linotype"/>
          <w:shd w:val="clear" w:color="auto" w:fill="FFFFFF"/>
          <w:lang w:val="es-ES_tradnl"/>
        </w:rPr>
        <w:t xml:space="preserve"> de sus facultades, como si fuera un órgano </w:t>
      </w:r>
      <w:r w:rsidR="008A6E0E" w:rsidRPr="0005553D">
        <w:rPr>
          <w:rFonts w:ascii="Palatino Linotype" w:hAnsi="Palatino Linotype"/>
          <w:shd w:val="clear" w:color="auto" w:fill="FFFFFF"/>
          <w:lang w:val="es-ES_tradnl"/>
        </w:rPr>
        <w:t>jurisdiccional</w:t>
      </w:r>
      <w:r w:rsidRPr="0005553D">
        <w:rPr>
          <w:rFonts w:ascii="Palatino Linotype" w:hAnsi="Palatino Linotype"/>
          <w:shd w:val="clear" w:color="auto" w:fill="FFFFFF"/>
          <w:lang w:val="es-ES_tradnl"/>
        </w:rPr>
        <w:t xml:space="preserve"> con plena </w:t>
      </w:r>
      <w:r w:rsidR="008A6E0E" w:rsidRPr="0005553D">
        <w:rPr>
          <w:rFonts w:ascii="Palatino Linotype" w:hAnsi="Palatino Linotype"/>
          <w:shd w:val="clear" w:color="auto" w:fill="FFFFFF"/>
          <w:lang w:val="es-ES_tradnl"/>
        </w:rPr>
        <w:t>jurisdicción</w:t>
      </w:r>
      <w:r w:rsidRPr="0005553D">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05553D" w:rsidRDefault="00D42643" w:rsidP="00D42643">
      <w:pPr>
        <w:pStyle w:val="Prrafodelista"/>
        <w:rPr>
          <w:rFonts w:ascii="Palatino Linotype" w:hAnsi="Palatino Linotype"/>
          <w:shd w:val="clear" w:color="auto" w:fill="FFFFFF"/>
          <w:lang w:val="es-ES_tradnl"/>
        </w:rPr>
      </w:pP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b/>
          <w:shd w:val="clear" w:color="auto" w:fill="FFFFFF"/>
          <w:lang w:val="es-ES_tradnl"/>
        </w:rPr>
      </w:pPr>
      <w:r w:rsidRPr="0005553D">
        <w:rPr>
          <w:rFonts w:ascii="Palatino Linotype" w:hAnsi="Palatino Linotype"/>
          <w:b/>
          <w:shd w:val="clear" w:color="auto" w:fill="FFFFFF"/>
          <w:lang w:val="es-ES_tradnl"/>
        </w:rPr>
        <w:t xml:space="preserve">CUARTO. Cumplimiento al Recurso de Inconformidad </w:t>
      </w:r>
      <w:r w:rsidR="00D608C7" w:rsidRPr="0005553D">
        <w:rPr>
          <w:rFonts w:ascii="Palatino Linotype" w:hAnsi="Palatino Linotype"/>
          <w:b/>
          <w:shd w:val="clear" w:color="auto" w:fill="FFFFFF"/>
          <w:lang w:val="es-ES_tradnl"/>
        </w:rPr>
        <w:t>243/20</w:t>
      </w:r>
    </w:p>
    <w:p w:rsidR="00D42643" w:rsidRPr="0005553D" w:rsidRDefault="00D42643" w:rsidP="00D42643">
      <w:pPr>
        <w:pStyle w:val="Prrafodelista"/>
        <w:rPr>
          <w:rFonts w:ascii="Palatino Linotype" w:hAnsi="Palatino Linotype" w:cs="Arial"/>
          <w:color w:val="000000" w:themeColor="text1"/>
          <w:lang w:val="es-ES_tradnl"/>
        </w:rPr>
      </w:pPr>
    </w:p>
    <w:p w:rsidR="00D42643" w:rsidRPr="0005553D"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cs="Arial"/>
          <w:color w:val="000000" w:themeColor="text1"/>
          <w:lang w:val="es-ES_tradnl"/>
        </w:rPr>
        <w:t xml:space="preserve">No obstante, lo anterior, </w:t>
      </w:r>
      <w:r w:rsidRPr="0005553D">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5553D" w:rsidRDefault="00C1610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cs="Arial"/>
          <w:color w:val="000000" w:themeColor="text1"/>
          <w:lang w:val="es-ES_tradnl"/>
        </w:rPr>
        <w:t xml:space="preserve">Por lo que,  de conformidad con lo dispuesto en el artículo 172 de la Ley General de Transparencia se da cumplimiento en los términos que dispone el Órgano Garante Nacional en el RIA </w:t>
      </w:r>
      <w:r w:rsidR="00D608C7" w:rsidRPr="0005553D">
        <w:rPr>
          <w:rFonts w:ascii="Palatino Linotype" w:hAnsi="Palatino Linotype" w:cs="Arial"/>
          <w:color w:val="000000" w:themeColor="text1"/>
          <w:lang w:val="es-ES_tradnl"/>
        </w:rPr>
        <w:t>243/20</w:t>
      </w:r>
      <w:r w:rsidRPr="0005553D">
        <w:rPr>
          <w:rFonts w:ascii="Palatino Linotype" w:hAnsi="Palatino Linotype" w:cs="Arial"/>
          <w:color w:val="000000" w:themeColor="text1"/>
          <w:lang w:val="es-ES_tradnl"/>
        </w:rPr>
        <w:t>, mediante el cual</w:t>
      </w:r>
      <w:r w:rsidRPr="0005553D">
        <w:rPr>
          <w:rFonts w:ascii="Palatino Linotype" w:hAnsi="Palatino Linotype"/>
          <w:lang w:val="es-ES_tradnl"/>
        </w:rPr>
        <w:t xml:space="preserve"> </w:t>
      </w:r>
      <w:r w:rsidR="008E1E4F" w:rsidRPr="0005553D">
        <w:rPr>
          <w:rFonts w:ascii="Palatino Linotype" w:hAnsi="Palatino Linotype"/>
          <w:lang w:val="es-ES_tradnl"/>
        </w:rPr>
        <w:t xml:space="preserve">estimo procedente </w:t>
      </w:r>
      <w:r w:rsidR="008E1E4F" w:rsidRPr="0005553D">
        <w:rPr>
          <w:rFonts w:ascii="Palatino Linotype" w:hAnsi="Palatino Linotype"/>
          <w:i/>
          <w:lang w:val="es-ES_tradnl"/>
        </w:rPr>
        <w:t xml:space="preserve">“… </w:t>
      </w:r>
      <w:r w:rsidR="008E1E4F" w:rsidRPr="0005553D">
        <w:rPr>
          <w:rFonts w:ascii="Palatino Linotype" w:hAnsi="Palatino Linotype"/>
          <w:b/>
          <w:i/>
          <w:lang w:val="es-ES_tradnl"/>
        </w:rPr>
        <w:t>REVOCAR</w:t>
      </w:r>
      <w:r w:rsidR="008E1E4F" w:rsidRPr="0005553D">
        <w:rPr>
          <w:rFonts w:ascii="Palatino Linotype" w:hAnsi="Palatino Linotype"/>
          <w:i/>
          <w:lang w:val="es-ES_tradnl"/>
        </w:rPr>
        <w:t xml:space="preserve"> la resolución del Instituto de Transparencia, Acceso a la Información Pública y Protección de Datos Personales</w:t>
      </w:r>
      <w:r w:rsidR="008E1E4F" w:rsidRPr="0005553D">
        <w:rPr>
          <w:rFonts w:ascii="Palatino Linotype" w:hAnsi="Palatino Linotype"/>
          <w:i/>
          <w:spacing w:val="-8"/>
          <w:lang w:val="es-ES_tradnl"/>
        </w:rPr>
        <w:t xml:space="preserve"> </w:t>
      </w:r>
      <w:r w:rsidR="008E1E4F" w:rsidRPr="0005553D">
        <w:rPr>
          <w:rFonts w:ascii="Palatino Linotype" w:hAnsi="Palatino Linotype"/>
          <w:i/>
          <w:lang w:val="es-ES_tradnl"/>
        </w:rPr>
        <w:t>del</w:t>
      </w:r>
      <w:r w:rsidR="008E1E4F" w:rsidRPr="0005553D">
        <w:rPr>
          <w:rFonts w:ascii="Palatino Linotype" w:hAnsi="Palatino Linotype"/>
          <w:i/>
          <w:spacing w:val="-3"/>
          <w:lang w:val="es-ES_tradnl"/>
        </w:rPr>
        <w:t xml:space="preserve"> </w:t>
      </w:r>
      <w:r w:rsidR="008E1E4F" w:rsidRPr="0005553D">
        <w:rPr>
          <w:rFonts w:ascii="Palatino Linotype" w:hAnsi="Palatino Linotype"/>
          <w:i/>
          <w:lang w:val="es-ES_tradnl"/>
        </w:rPr>
        <w:t>Estado</w:t>
      </w:r>
      <w:r w:rsidR="008E1E4F" w:rsidRPr="0005553D">
        <w:rPr>
          <w:rFonts w:ascii="Palatino Linotype" w:hAnsi="Palatino Linotype"/>
          <w:i/>
          <w:spacing w:val="-4"/>
          <w:lang w:val="es-ES_tradnl"/>
        </w:rPr>
        <w:t xml:space="preserve"> </w:t>
      </w:r>
      <w:r w:rsidR="008E1E4F" w:rsidRPr="0005553D">
        <w:rPr>
          <w:rFonts w:ascii="Palatino Linotype" w:hAnsi="Palatino Linotype"/>
          <w:i/>
          <w:lang w:val="es-ES_tradnl"/>
        </w:rPr>
        <w:t>de</w:t>
      </w:r>
      <w:r w:rsidR="008E1E4F" w:rsidRPr="0005553D">
        <w:rPr>
          <w:rFonts w:ascii="Palatino Linotype" w:hAnsi="Palatino Linotype"/>
          <w:i/>
          <w:spacing w:val="-7"/>
          <w:lang w:val="es-ES_tradnl"/>
        </w:rPr>
        <w:t xml:space="preserve"> </w:t>
      </w:r>
      <w:r w:rsidR="008E1E4F" w:rsidRPr="0005553D">
        <w:rPr>
          <w:rFonts w:ascii="Palatino Linotype" w:hAnsi="Palatino Linotype"/>
          <w:i/>
          <w:lang w:val="es-ES_tradnl"/>
        </w:rPr>
        <w:t>México</w:t>
      </w:r>
      <w:r w:rsidR="008E1E4F" w:rsidRPr="0005553D">
        <w:rPr>
          <w:rFonts w:ascii="Palatino Linotype" w:hAnsi="Palatino Linotype"/>
          <w:i/>
          <w:spacing w:val="-6"/>
          <w:lang w:val="es-ES_tradnl"/>
        </w:rPr>
        <w:t xml:space="preserve"> </w:t>
      </w:r>
      <w:r w:rsidR="008E1E4F" w:rsidRPr="0005553D">
        <w:rPr>
          <w:rFonts w:ascii="Palatino Linotype" w:hAnsi="Palatino Linotype"/>
          <w:i/>
          <w:lang w:val="es-ES_tradnl"/>
        </w:rPr>
        <w:t>y</w:t>
      </w:r>
      <w:r w:rsidR="008E1E4F" w:rsidRPr="0005553D">
        <w:rPr>
          <w:rFonts w:ascii="Palatino Linotype" w:hAnsi="Palatino Linotype"/>
          <w:i/>
          <w:spacing w:val="-7"/>
          <w:lang w:val="es-ES_tradnl"/>
        </w:rPr>
        <w:t xml:space="preserve"> </w:t>
      </w:r>
      <w:r w:rsidR="008E1E4F" w:rsidRPr="0005553D">
        <w:rPr>
          <w:rFonts w:ascii="Palatino Linotype" w:hAnsi="Palatino Linotype"/>
          <w:i/>
          <w:lang w:val="es-ES_tradnl"/>
        </w:rPr>
        <w:t>Municipios,</w:t>
      </w:r>
      <w:r w:rsidR="008E1E4F" w:rsidRPr="0005553D">
        <w:rPr>
          <w:rFonts w:ascii="Palatino Linotype" w:hAnsi="Palatino Linotype"/>
          <w:i/>
          <w:spacing w:val="-4"/>
          <w:lang w:val="es-ES_tradnl"/>
        </w:rPr>
        <w:t xml:space="preserve"> </w:t>
      </w:r>
      <w:r w:rsidR="008E1E4F" w:rsidRPr="0005553D">
        <w:rPr>
          <w:rFonts w:ascii="Palatino Linotype" w:hAnsi="Palatino Linotype"/>
          <w:i/>
          <w:lang w:val="es-ES_tradnl"/>
        </w:rPr>
        <w:t>y</w:t>
      </w:r>
      <w:r w:rsidR="008E1E4F" w:rsidRPr="0005553D">
        <w:rPr>
          <w:rFonts w:ascii="Palatino Linotype" w:hAnsi="Palatino Linotype"/>
          <w:i/>
          <w:spacing w:val="-7"/>
          <w:lang w:val="es-ES_tradnl"/>
        </w:rPr>
        <w:t xml:space="preserve"> </w:t>
      </w:r>
      <w:r w:rsidR="008E1E4F" w:rsidRPr="0005553D">
        <w:rPr>
          <w:rFonts w:ascii="Palatino Linotype" w:hAnsi="Palatino Linotype"/>
          <w:i/>
          <w:lang w:val="es-ES_tradnl"/>
        </w:rPr>
        <w:t>se</w:t>
      </w:r>
      <w:r w:rsidR="008E1E4F" w:rsidRPr="0005553D">
        <w:rPr>
          <w:rFonts w:ascii="Palatino Linotype" w:hAnsi="Palatino Linotype"/>
          <w:i/>
          <w:spacing w:val="-6"/>
          <w:lang w:val="es-ES_tradnl"/>
        </w:rPr>
        <w:t xml:space="preserve"> </w:t>
      </w:r>
      <w:r w:rsidR="008E1E4F" w:rsidRPr="0005553D">
        <w:rPr>
          <w:rFonts w:ascii="Palatino Linotype" w:hAnsi="Palatino Linotype"/>
          <w:b/>
          <w:i/>
          <w:lang w:val="es-ES_tradnl"/>
        </w:rPr>
        <w:t>instruye</w:t>
      </w:r>
      <w:r w:rsidR="008E1E4F" w:rsidRPr="0005553D">
        <w:rPr>
          <w:rFonts w:ascii="Palatino Linotype" w:hAnsi="Palatino Linotype"/>
          <w:b/>
          <w:i/>
          <w:spacing w:val="-5"/>
          <w:lang w:val="es-ES_tradnl"/>
        </w:rPr>
        <w:t xml:space="preserve"> </w:t>
      </w:r>
      <w:r w:rsidR="008E1E4F" w:rsidRPr="0005553D">
        <w:rPr>
          <w:rFonts w:ascii="Palatino Linotype" w:hAnsi="Palatino Linotype"/>
          <w:i/>
          <w:lang w:val="es-ES_tradnl"/>
        </w:rPr>
        <w:t>a</w:t>
      </w:r>
      <w:r w:rsidR="008E1E4F" w:rsidRPr="0005553D">
        <w:rPr>
          <w:rFonts w:ascii="Palatino Linotype" w:hAnsi="Palatino Linotype"/>
          <w:i/>
          <w:spacing w:val="-7"/>
          <w:lang w:val="es-ES_tradnl"/>
        </w:rPr>
        <w:t xml:space="preserve"> </w:t>
      </w:r>
      <w:r w:rsidR="008E1E4F" w:rsidRPr="0005553D">
        <w:rPr>
          <w:rFonts w:ascii="Palatino Linotype" w:hAnsi="Palatino Linotype"/>
          <w:i/>
          <w:lang w:val="es-ES_tradnl"/>
        </w:rPr>
        <w:t>efecto</w:t>
      </w:r>
      <w:r w:rsidR="008E1E4F" w:rsidRPr="0005553D">
        <w:rPr>
          <w:rFonts w:ascii="Palatino Linotype" w:hAnsi="Palatino Linotype"/>
          <w:i/>
          <w:spacing w:val="-6"/>
          <w:lang w:val="es-ES_tradnl"/>
        </w:rPr>
        <w:t xml:space="preserve"> </w:t>
      </w:r>
      <w:r w:rsidR="008E1E4F" w:rsidRPr="0005553D">
        <w:rPr>
          <w:rFonts w:ascii="Palatino Linotype" w:hAnsi="Palatino Linotype"/>
          <w:i/>
          <w:lang w:val="es-ES_tradnl"/>
        </w:rPr>
        <w:t>de</w:t>
      </w:r>
      <w:r w:rsidR="008E1E4F" w:rsidRPr="0005553D">
        <w:rPr>
          <w:rFonts w:ascii="Palatino Linotype" w:hAnsi="Palatino Linotype"/>
          <w:i/>
          <w:spacing w:val="-7"/>
          <w:lang w:val="es-ES_tradnl"/>
        </w:rPr>
        <w:t xml:space="preserve"> </w:t>
      </w:r>
      <w:r w:rsidR="008E1E4F" w:rsidRPr="0005553D">
        <w:rPr>
          <w:rFonts w:ascii="Palatino Linotype" w:hAnsi="Palatino Linotype"/>
          <w:i/>
          <w:lang w:val="es-ES_tradnl"/>
        </w:rPr>
        <w:t>que</w:t>
      </w:r>
      <w:r w:rsidR="008E1E4F" w:rsidRPr="0005553D">
        <w:rPr>
          <w:rFonts w:ascii="Palatino Linotype" w:hAnsi="Palatino Linotype"/>
          <w:i/>
          <w:spacing w:val="-6"/>
          <w:lang w:val="es-ES_tradnl"/>
        </w:rPr>
        <w:t xml:space="preserve"> </w:t>
      </w:r>
      <w:r w:rsidR="008E1E4F" w:rsidRPr="0005553D">
        <w:rPr>
          <w:rFonts w:ascii="Palatino Linotype" w:hAnsi="Palatino Linotype"/>
          <w:i/>
          <w:lang w:val="es-ES_tradnl"/>
        </w:rPr>
        <w:t xml:space="preserve">emita una nueva resolución en la que </w:t>
      </w:r>
      <w:r w:rsidR="008E1E4F" w:rsidRPr="0005553D">
        <w:rPr>
          <w:rFonts w:ascii="Palatino Linotype" w:hAnsi="Palatino Linotype"/>
          <w:b/>
          <w:i/>
          <w:lang w:val="es-ES_tradnl"/>
        </w:rPr>
        <w:t xml:space="preserve">instruya al Ayuntamiento de Ixtapan de la </w:t>
      </w:r>
      <w:r w:rsidR="008E1E4F" w:rsidRPr="0005553D">
        <w:rPr>
          <w:rFonts w:ascii="Palatino Linotype" w:hAnsi="Palatino Linotype"/>
          <w:b/>
          <w:i/>
          <w:lang w:val="es-ES_tradnl"/>
        </w:rPr>
        <w:lastRenderedPageBreak/>
        <w:t xml:space="preserve">Sal a realizar la entrega de la Circular número DA/046/2020, de fecha 15 de mayo de 2020, emitida por la Directora de Administración, </w:t>
      </w:r>
      <w:r w:rsidR="00E17662" w:rsidRPr="0005553D">
        <w:rPr>
          <w:rFonts w:ascii="Palatino Linotype" w:hAnsi="Palatino Linotype"/>
          <w:b/>
          <w:i/>
          <w:lang w:val="es-ES_tradnl"/>
        </w:rPr>
        <w:t>…</w:t>
      </w:r>
      <w:r w:rsidR="008E1E4F" w:rsidRPr="0005553D">
        <w:rPr>
          <w:rFonts w:ascii="Palatino Linotype" w:hAnsi="Palatino Linotype"/>
          <w:b/>
          <w:i/>
          <w:lang w:val="es-ES_tradnl"/>
        </w:rPr>
        <w:t>, privilegiando</w:t>
      </w:r>
      <w:r w:rsidR="008E1E4F" w:rsidRPr="0005553D">
        <w:rPr>
          <w:rFonts w:ascii="Palatino Linotype" w:hAnsi="Palatino Linotype"/>
          <w:b/>
          <w:i/>
          <w:spacing w:val="-9"/>
          <w:lang w:val="es-ES_tradnl"/>
        </w:rPr>
        <w:t xml:space="preserve"> </w:t>
      </w:r>
      <w:r w:rsidR="008E1E4F" w:rsidRPr="0005553D">
        <w:rPr>
          <w:rFonts w:ascii="Palatino Linotype" w:hAnsi="Palatino Linotype"/>
          <w:b/>
          <w:i/>
          <w:lang w:val="es-ES_tradnl"/>
        </w:rPr>
        <w:t>la</w:t>
      </w:r>
      <w:r w:rsidR="008E1E4F" w:rsidRPr="0005553D">
        <w:rPr>
          <w:rFonts w:ascii="Palatino Linotype" w:hAnsi="Palatino Linotype"/>
          <w:b/>
          <w:i/>
          <w:spacing w:val="-6"/>
          <w:lang w:val="es-ES_tradnl"/>
        </w:rPr>
        <w:t xml:space="preserve"> </w:t>
      </w:r>
      <w:r w:rsidR="008E1E4F" w:rsidRPr="0005553D">
        <w:rPr>
          <w:rFonts w:ascii="Palatino Linotype" w:hAnsi="Palatino Linotype"/>
          <w:b/>
          <w:i/>
          <w:lang w:val="es-ES_tradnl"/>
        </w:rPr>
        <w:t>modalidad</w:t>
      </w:r>
      <w:r w:rsidR="008E1E4F" w:rsidRPr="0005553D">
        <w:rPr>
          <w:rFonts w:ascii="Palatino Linotype" w:hAnsi="Palatino Linotype"/>
          <w:b/>
          <w:i/>
          <w:spacing w:val="-11"/>
          <w:lang w:val="es-ES_tradnl"/>
        </w:rPr>
        <w:t xml:space="preserve"> </w:t>
      </w:r>
      <w:r w:rsidR="008E1E4F" w:rsidRPr="0005553D">
        <w:rPr>
          <w:rFonts w:ascii="Palatino Linotype" w:hAnsi="Palatino Linotype"/>
          <w:b/>
          <w:i/>
          <w:lang w:val="es-ES_tradnl"/>
        </w:rPr>
        <w:t>elegida</w:t>
      </w:r>
      <w:r w:rsidR="008E1E4F" w:rsidRPr="0005553D">
        <w:rPr>
          <w:rFonts w:ascii="Palatino Linotype" w:hAnsi="Palatino Linotype"/>
          <w:b/>
          <w:i/>
          <w:spacing w:val="-11"/>
          <w:lang w:val="es-ES_tradnl"/>
        </w:rPr>
        <w:t xml:space="preserve"> </w:t>
      </w:r>
      <w:r w:rsidR="008E1E4F" w:rsidRPr="0005553D">
        <w:rPr>
          <w:rFonts w:ascii="Palatino Linotype" w:hAnsi="Palatino Linotype"/>
          <w:b/>
          <w:i/>
          <w:lang w:val="es-ES_tradnl"/>
        </w:rPr>
        <w:t>por</w:t>
      </w:r>
      <w:r w:rsidR="008E1E4F" w:rsidRPr="0005553D">
        <w:rPr>
          <w:rFonts w:ascii="Palatino Linotype" w:hAnsi="Palatino Linotype"/>
          <w:b/>
          <w:i/>
          <w:spacing w:val="-6"/>
          <w:lang w:val="es-ES_tradnl"/>
        </w:rPr>
        <w:t xml:space="preserve"> </w:t>
      </w:r>
      <w:r w:rsidR="008E1E4F" w:rsidRPr="0005553D">
        <w:rPr>
          <w:rFonts w:ascii="Palatino Linotype" w:hAnsi="Palatino Linotype"/>
          <w:b/>
          <w:i/>
          <w:lang w:val="es-ES_tradnl"/>
        </w:rPr>
        <w:t>la</w:t>
      </w:r>
      <w:r w:rsidR="008E1E4F" w:rsidRPr="0005553D">
        <w:rPr>
          <w:rFonts w:ascii="Palatino Linotype" w:hAnsi="Palatino Linotype"/>
          <w:b/>
          <w:i/>
          <w:spacing w:val="-6"/>
          <w:lang w:val="es-ES_tradnl"/>
        </w:rPr>
        <w:t xml:space="preserve"> </w:t>
      </w:r>
      <w:r w:rsidR="008E1E4F" w:rsidRPr="0005553D">
        <w:rPr>
          <w:rFonts w:ascii="Palatino Linotype" w:hAnsi="Palatino Linotype"/>
          <w:b/>
          <w:i/>
          <w:lang w:val="es-ES_tradnl"/>
        </w:rPr>
        <w:t>particular,</w:t>
      </w:r>
      <w:r w:rsidR="008E1E4F" w:rsidRPr="0005553D">
        <w:rPr>
          <w:rFonts w:ascii="Palatino Linotype" w:hAnsi="Palatino Linotype"/>
          <w:b/>
          <w:i/>
          <w:spacing w:val="-6"/>
          <w:lang w:val="es-ES_tradnl"/>
        </w:rPr>
        <w:t xml:space="preserve"> </w:t>
      </w:r>
      <w:r w:rsidR="008E1E4F" w:rsidRPr="0005553D">
        <w:rPr>
          <w:rFonts w:ascii="Palatino Linotype" w:hAnsi="Palatino Linotype"/>
          <w:b/>
          <w:i/>
          <w:lang w:val="es-ES_tradnl"/>
        </w:rPr>
        <w:t>esto</w:t>
      </w:r>
      <w:r w:rsidR="008E1E4F" w:rsidRPr="0005553D">
        <w:rPr>
          <w:rFonts w:ascii="Palatino Linotype" w:hAnsi="Palatino Linotype"/>
          <w:b/>
          <w:i/>
          <w:spacing w:val="-7"/>
          <w:lang w:val="es-ES_tradnl"/>
        </w:rPr>
        <w:t xml:space="preserve"> </w:t>
      </w:r>
      <w:r w:rsidR="008E1E4F" w:rsidRPr="0005553D">
        <w:rPr>
          <w:rFonts w:ascii="Palatino Linotype" w:hAnsi="Palatino Linotype"/>
          <w:b/>
          <w:i/>
          <w:lang w:val="es-ES_tradnl"/>
        </w:rPr>
        <w:t>es,</w:t>
      </w:r>
      <w:r w:rsidR="008E1E4F" w:rsidRPr="0005553D">
        <w:rPr>
          <w:rFonts w:ascii="Palatino Linotype" w:hAnsi="Palatino Linotype"/>
          <w:b/>
          <w:i/>
          <w:spacing w:val="-11"/>
          <w:lang w:val="es-ES_tradnl"/>
        </w:rPr>
        <w:t xml:space="preserve"> </w:t>
      </w:r>
      <w:r w:rsidR="008E1E4F" w:rsidRPr="0005553D">
        <w:rPr>
          <w:rFonts w:ascii="Palatino Linotype" w:hAnsi="Palatino Linotype"/>
          <w:b/>
          <w:i/>
          <w:lang w:val="es-ES_tradnl"/>
        </w:rPr>
        <w:t>en</w:t>
      </w:r>
      <w:r w:rsidR="008E1E4F" w:rsidRPr="0005553D">
        <w:rPr>
          <w:rFonts w:ascii="Palatino Linotype" w:hAnsi="Palatino Linotype"/>
          <w:b/>
          <w:i/>
          <w:spacing w:val="-6"/>
          <w:lang w:val="es-ES_tradnl"/>
        </w:rPr>
        <w:t xml:space="preserve"> </w:t>
      </w:r>
      <w:r w:rsidR="008E1E4F" w:rsidRPr="0005553D">
        <w:rPr>
          <w:rFonts w:ascii="Palatino Linotype" w:hAnsi="Palatino Linotype"/>
          <w:b/>
          <w:i/>
          <w:lang w:val="es-ES_tradnl"/>
        </w:rPr>
        <w:t>medios</w:t>
      </w:r>
      <w:r w:rsidR="008E1E4F" w:rsidRPr="0005553D">
        <w:rPr>
          <w:rFonts w:ascii="Palatino Linotype" w:hAnsi="Palatino Linotype"/>
          <w:b/>
          <w:i/>
          <w:spacing w:val="-7"/>
          <w:lang w:val="es-ES_tradnl"/>
        </w:rPr>
        <w:t xml:space="preserve"> </w:t>
      </w:r>
      <w:r w:rsidR="008E1E4F" w:rsidRPr="0005553D">
        <w:rPr>
          <w:rFonts w:ascii="Palatino Linotype" w:hAnsi="Palatino Linotype"/>
          <w:b/>
          <w:i/>
          <w:lang w:val="es-ES_tradnl"/>
        </w:rPr>
        <w:t>electrónicos</w:t>
      </w:r>
      <w:r w:rsidR="008E1E4F" w:rsidRPr="0005553D">
        <w:rPr>
          <w:rFonts w:ascii="Palatino Linotype" w:hAnsi="Palatino Linotype"/>
          <w:i/>
          <w:lang w:val="es-ES_tradnl"/>
        </w:rPr>
        <w:t xml:space="preserve">, tales como enviar la información a su cuenta de correo electrónico; o concederle el acceso en disco compacto, con la posibilidad de envío mediante correo certificado, previo pago del costo del CD y del envío; o darle la posibilidad de obtenerla de manera gratuita </w:t>
      </w:r>
      <w:r w:rsidR="008E1E4F" w:rsidRPr="0005553D">
        <w:rPr>
          <w:rFonts w:ascii="Palatino Linotype" w:hAnsi="Palatino Linotype"/>
          <w:i/>
          <w:spacing w:val="-3"/>
          <w:lang w:val="es-ES_tradnl"/>
        </w:rPr>
        <w:t xml:space="preserve">si </w:t>
      </w:r>
      <w:r w:rsidR="008E1E4F" w:rsidRPr="0005553D">
        <w:rPr>
          <w:rFonts w:ascii="Palatino Linotype" w:hAnsi="Palatino Linotype"/>
          <w:i/>
          <w:lang w:val="es-ES_tradnl"/>
        </w:rPr>
        <w:t xml:space="preserve">ella </w:t>
      </w:r>
      <w:r w:rsidR="008E1E4F" w:rsidRPr="0005553D">
        <w:rPr>
          <w:rFonts w:ascii="Palatino Linotype" w:hAnsi="Palatino Linotype"/>
          <w:i/>
          <w:spacing w:val="-3"/>
          <w:lang w:val="es-ES_tradnl"/>
        </w:rPr>
        <w:t xml:space="preserve">misma </w:t>
      </w:r>
      <w:r w:rsidR="008E1E4F" w:rsidRPr="0005553D">
        <w:rPr>
          <w:rFonts w:ascii="Palatino Linotype" w:hAnsi="Palatino Linotype"/>
          <w:i/>
          <w:lang w:val="es-ES_tradnl"/>
        </w:rPr>
        <w:t xml:space="preserve">aporta el CD o la USB en la que se le proporcionarán los archivos electrónicos, o bien, habilitar una liga electrónica que deberá proporcionarle para que descargue los archivos; además de precisar que </w:t>
      </w:r>
      <w:r w:rsidR="008E1E4F" w:rsidRPr="0005553D">
        <w:rPr>
          <w:rFonts w:ascii="Palatino Linotype" w:hAnsi="Palatino Linotype"/>
          <w:i/>
          <w:spacing w:val="-3"/>
          <w:lang w:val="es-ES_tradnl"/>
        </w:rPr>
        <w:t xml:space="preserve">si </w:t>
      </w:r>
      <w:r w:rsidR="008E1E4F" w:rsidRPr="0005553D">
        <w:rPr>
          <w:rFonts w:ascii="Palatino Linotype" w:hAnsi="Palatino Linotype"/>
          <w:i/>
          <w:lang w:val="es-ES_tradnl"/>
        </w:rPr>
        <w:t xml:space="preserve">se acredita un impedimento justificado para atender esa modalidad </w:t>
      </w:r>
      <w:r w:rsidR="008E1E4F" w:rsidRPr="0005553D">
        <w:rPr>
          <w:rFonts w:ascii="Palatino Linotype" w:hAnsi="Palatino Linotype"/>
          <w:b/>
          <w:i/>
          <w:lang w:val="es-ES_tradnl"/>
        </w:rPr>
        <w:t>en relación directa con el formato en el que obra la información</w:t>
      </w:r>
      <w:r w:rsidR="008E1E4F" w:rsidRPr="0005553D">
        <w:rPr>
          <w:rFonts w:ascii="Palatino Linotype" w:hAnsi="Palatino Linotype"/>
          <w:i/>
          <w:lang w:val="es-ES_tradnl"/>
        </w:rPr>
        <w:t>, se brinde la posibilidad de que debidamente fundada y motivada se ofrezca la entrega de la información en el resto de las modalidades de entrega de la información además de consulta directa, como copias simples y certificadas con opción de envío a</w:t>
      </w:r>
      <w:r w:rsidR="008E1E4F" w:rsidRPr="0005553D">
        <w:rPr>
          <w:rFonts w:ascii="Palatino Linotype" w:hAnsi="Palatino Linotype"/>
          <w:i/>
          <w:spacing w:val="-10"/>
          <w:lang w:val="es-ES_tradnl"/>
        </w:rPr>
        <w:t xml:space="preserve"> </w:t>
      </w:r>
      <w:r w:rsidR="008E1E4F" w:rsidRPr="0005553D">
        <w:rPr>
          <w:rFonts w:ascii="Palatino Linotype" w:hAnsi="Palatino Linotype"/>
          <w:i/>
          <w:lang w:val="es-ES_tradnl"/>
        </w:rPr>
        <w:t>domicilio.”</w:t>
      </w:r>
    </w:p>
    <w:p w:rsidR="00D42643" w:rsidRPr="0005553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05553D" w:rsidRDefault="000826B8"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5553D">
        <w:rPr>
          <w:rFonts w:ascii="Palatino Linotype" w:hAnsi="Palatino Linotype"/>
          <w:lang w:val="es-ES_tradnl"/>
        </w:rPr>
        <w:t xml:space="preserve">Por lo que en cumplimiento a la resolución emitida en el Recurso de Inconformidad RIA </w:t>
      </w:r>
      <w:r w:rsidR="00D608C7" w:rsidRPr="0005553D">
        <w:rPr>
          <w:rFonts w:ascii="Palatino Linotype" w:hAnsi="Palatino Linotype"/>
          <w:lang w:val="es-ES_tradnl"/>
        </w:rPr>
        <w:t>243/20</w:t>
      </w:r>
      <w:r w:rsidRPr="0005553D">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05553D">
        <w:rPr>
          <w:rFonts w:ascii="Palatino Linotype" w:hAnsi="Palatino Linotype"/>
          <w:lang w:val="es-ES_tradnl"/>
        </w:rPr>
        <w:t>,</w:t>
      </w:r>
      <w:r w:rsidRPr="0005553D">
        <w:rPr>
          <w:rFonts w:ascii="Palatino Linotype" w:hAnsi="Palatino Linotype"/>
          <w:lang w:val="es-ES_tradnl"/>
        </w:rPr>
        <w:t xml:space="preserve"> </w:t>
      </w:r>
      <w:r w:rsidR="00AA0EFA" w:rsidRPr="0005553D">
        <w:rPr>
          <w:rFonts w:ascii="Palatino Linotype" w:hAnsi="Palatino Linotype"/>
          <w:lang w:val="es-ES_tradnl"/>
        </w:rPr>
        <w:t xml:space="preserve">Ayuntamiento de Ixtapan de la Sal, </w:t>
      </w:r>
      <w:r w:rsidR="00AA0EFA" w:rsidRPr="0005553D">
        <w:rPr>
          <w:rFonts w:ascii="Palatino Linotype" w:hAnsi="Palatino Linotype"/>
          <w:b/>
          <w:lang w:val="es-ES_tradnl"/>
        </w:rPr>
        <w:t>a realizar la entrega de la Circular número DA/046/2020, de fecha 15 de mayo de 2020, emitida por la Directora de Administración, privilegiando</w:t>
      </w:r>
      <w:r w:rsidR="00AA0EFA" w:rsidRPr="0005553D">
        <w:rPr>
          <w:rFonts w:ascii="Palatino Linotype" w:hAnsi="Palatino Linotype"/>
          <w:b/>
          <w:spacing w:val="-9"/>
          <w:lang w:val="es-ES_tradnl"/>
        </w:rPr>
        <w:t xml:space="preserve"> </w:t>
      </w:r>
      <w:r w:rsidR="00AA0EFA" w:rsidRPr="0005553D">
        <w:rPr>
          <w:rFonts w:ascii="Palatino Linotype" w:hAnsi="Palatino Linotype"/>
          <w:b/>
          <w:lang w:val="es-ES_tradnl"/>
        </w:rPr>
        <w:t>la</w:t>
      </w:r>
      <w:r w:rsidR="00AA0EFA" w:rsidRPr="0005553D">
        <w:rPr>
          <w:rFonts w:ascii="Palatino Linotype" w:hAnsi="Palatino Linotype"/>
          <w:b/>
          <w:spacing w:val="-6"/>
          <w:lang w:val="es-ES_tradnl"/>
        </w:rPr>
        <w:t xml:space="preserve"> </w:t>
      </w:r>
      <w:r w:rsidR="00AA0EFA" w:rsidRPr="0005553D">
        <w:rPr>
          <w:rFonts w:ascii="Palatino Linotype" w:hAnsi="Palatino Linotype"/>
          <w:b/>
          <w:lang w:val="es-ES_tradnl"/>
        </w:rPr>
        <w:t>modalidad</w:t>
      </w:r>
      <w:r w:rsidR="00AA0EFA" w:rsidRPr="0005553D">
        <w:rPr>
          <w:rFonts w:ascii="Palatino Linotype" w:hAnsi="Palatino Linotype"/>
          <w:b/>
          <w:spacing w:val="-11"/>
          <w:lang w:val="es-ES_tradnl"/>
        </w:rPr>
        <w:t xml:space="preserve"> </w:t>
      </w:r>
      <w:r w:rsidR="00AA0EFA" w:rsidRPr="0005553D">
        <w:rPr>
          <w:rFonts w:ascii="Palatino Linotype" w:hAnsi="Palatino Linotype"/>
          <w:b/>
          <w:lang w:val="es-ES_tradnl"/>
        </w:rPr>
        <w:t>elegida</w:t>
      </w:r>
      <w:r w:rsidR="00AA0EFA" w:rsidRPr="0005553D">
        <w:rPr>
          <w:rFonts w:ascii="Palatino Linotype" w:hAnsi="Palatino Linotype"/>
          <w:b/>
          <w:spacing w:val="-11"/>
          <w:lang w:val="es-ES_tradnl"/>
        </w:rPr>
        <w:t xml:space="preserve"> </w:t>
      </w:r>
      <w:r w:rsidR="00AA0EFA" w:rsidRPr="0005553D">
        <w:rPr>
          <w:rFonts w:ascii="Palatino Linotype" w:hAnsi="Palatino Linotype"/>
          <w:b/>
          <w:lang w:val="es-ES_tradnl"/>
        </w:rPr>
        <w:t>por</w:t>
      </w:r>
      <w:r w:rsidR="00AA0EFA" w:rsidRPr="0005553D">
        <w:rPr>
          <w:rFonts w:ascii="Palatino Linotype" w:hAnsi="Palatino Linotype"/>
          <w:b/>
          <w:spacing w:val="-6"/>
          <w:lang w:val="es-ES_tradnl"/>
        </w:rPr>
        <w:t xml:space="preserve"> </w:t>
      </w:r>
      <w:r w:rsidR="00AA0EFA" w:rsidRPr="0005553D">
        <w:rPr>
          <w:rFonts w:ascii="Palatino Linotype" w:hAnsi="Palatino Linotype"/>
          <w:b/>
          <w:lang w:val="es-ES_tradnl"/>
        </w:rPr>
        <w:t>la</w:t>
      </w:r>
      <w:r w:rsidR="00AA0EFA" w:rsidRPr="0005553D">
        <w:rPr>
          <w:rFonts w:ascii="Palatino Linotype" w:hAnsi="Palatino Linotype"/>
          <w:b/>
          <w:spacing w:val="-6"/>
          <w:lang w:val="es-ES_tradnl"/>
        </w:rPr>
        <w:t xml:space="preserve"> </w:t>
      </w:r>
      <w:r w:rsidR="00AA0EFA" w:rsidRPr="0005553D">
        <w:rPr>
          <w:rFonts w:ascii="Palatino Linotype" w:hAnsi="Palatino Linotype"/>
          <w:b/>
          <w:lang w:val="es-ES_tradnl"/>
        </w:rPr>
        <w:t>particular,</w:t>
      </w:r>
      <w:r w:rsidR="00AA0EFA" w:rsidRPr="0005553D">
        <w:rPr>
          <w:rFonts w:ascii="Palatino Linotype" w:hAnsi="Palatino Linotype"/>
          <w:b/>
          <w:spacing w:val="-6"/>
          <w:lang w:val="es-ES_tradnl"/>
        </w:rPr>
        <w:t xml:space="preserve"> </w:t>
      </w:r>
      <w:r w:rsidR="00AA0EFA" w:rsidRPr="0005553D">
        <w:rPr>
          <w:rFonts w:ascii="Palatino Linotype" w:hAnsi="Palatino Linotype"/>
          <w:b/>
          <w:lang w:val="es-ES_tradnl"/>
        </w:rPr>
        <w:t>esto</w:t>
      </w:r>
      <w:r w:rsidR="00AA0EFA" w:rsidRPr="0005553D">
        <w:rPr>
          <w:rFonts w:ascii="Palatino Linotype" w:hAnsi="Palatino Linotype"/>
          <w:b/>
          <w:spacing w:val="-7"/>
          <w:lang w:val="es-ES_tradnl"/>
        </w:rPr>
        <w:t xml:space="preserve"> </w:t>
      </w:r>
      <w:r w:rsidR="00AA0EFA" w:rsidRPr="0005553D">
        <w:rPr>
          <w:rFonts w:ascii="Palatino Linotype" w:hAnsi="Palatino Linotype"/>
          <w:b/>
          <w:lang w:val="es-ES_tradnl"/>
        </w:rPr>
        <w:t>es,</w:t>
      </w:r>
      <w:r w:rsidR="00AA0EFA" w:rsidRPr="0005553D">
        <w:rPr>
          <w:rFonts w:ascii="Palatino Linotype" w:hAnsi="Palatino Linotype"/>
          <w:b/>
          <w:spacing w:val="-11"/>
          <w:lang w:val="es-ES_tradnl"/>
        </w:rPr>
        <w:t xml:space="preserve"> </w:t>
      </w:r>
      <w:r w:rsidR="00AA0EFA" w:rsidRPr="0005553D">
        <w:rPr>
          <w:rFonts w:ascii="Palatino Linotype" w:hAnsi="Palatino Linotype"/>
          <w:b/>
          <w:lang w:val="es-ES_tradnl"/>
        </w:rPr>
        <w:t>en</w:t>
      </w:r>
      <w:r w:rsidR="00AA0EFA" w:rsidRPr="0005553D">
        <w:rPr>
          <w:rFonts w:ascii="Palatino Linotype" w:hAnsi="Palatino Linotype"/>
          <w:b/>
          <w:spacing w:val="-6"/>
          <w:lang w:val="es-ES_tradnl"/>
        </w:rPr>
        <w:t xml:space="preserve"> </w:t>
      </w:r>
      <w:r w:rsidR="00AA0EFA" w:rsidRPr="0005553D">
        <w:rPr>
          <w:rFonts w:ascii="Palatino Linotype" w:hAnsi="Palatino Linotype"/>
          <w:b/>
          <w:lang w:val="es-ES_tradnl"/>
        </w:rPr>
        <w:t>medios</w:t>
      </w:r>
      <w:r w:rsidR="00AA0EFA" w:rsidRPr="0005553D">
        <w:rPr>
          <w:rFonts w:ascii="Palatino Linotype" w:hAnsi="Palatino Linotype"/>
          <w:b/>
          <w:spacing w:val="-7"/>
          <w:lang w:val="es-ES_tradnl"/>
        </w:rPr>
        <w:t xml:space="preserve"> </w:t>
      </w:r>
      <w:r w:rsidR="00AA0EFA" w:rsidRPr="0005553D">
        <w:rPr>
          <w:rFonts w:ascii="Palatino Linotype" w:hAnsi="Palatino Linotype"/>
          <w:b/>
          <w:lang w:val="es-ES_tradnl"/>
        </w:rPr>
        <w:t>electrónicos</w:t>
      </w:r>
      <w:r w:rsidR="00AA0EFA" w:rsidRPr="0005553D">
        <w:rPr>
          <w:rFonts w:ascii="Palatino Linotype" w:hAnsi="Palatino Linotype"/>
          <w:lang w:val="es-ES_tradnl"/>
        </w:rPr>
        <w:t xml:space="preserve">, tales como enviar la información a su cuenta de correo electrónico; o concederle el acceso en disco compacto, con la </w:t>
      </w:r>
      <w:r w:rsidR="00AA0EFA" w:rsidRPr="0005553D">
        <w:rPr>
          <w:rFonts w:ascii="Palatino Linotype" w:hAnsi="Palatino Linotype"/>
          <w:lang w:val="es-ES_tradnl"/>
        </w:rPr>
        <w:lastRenderedPageBreak/>
        <w:t xml:space="preserve">posibilidad de envío mediante correo certificado, previo pago del costo del CD y del envío; o darle la posibilidad de obtenerla de manera gratuita </w:t>
      </w:r>
      <w:r w:rsidR="00AA0EFA" w:rsidRPr="0005553D">
        <w:rPr>
          <w:rFonts w:ascii="Palatino Linotype" w:hAnsi="Palatino Linotype"/>
          <w:spacing w:val="-3"/>
          <w:lang w:val="es-ES_tradnl"/>
        </w:rPr>
        <w:t xml:space="preserve">si </w:t>
      </w:r>
      <w:r w:rsidR="00AA0EFA" w:rsidRPr="0005553D">
        <w:rPr>
          <w:rFonts w:ascii="Palatino Linotype" w:hAnsi="Palatino Linotype"/>
          <w:lang w:val="es-ES_tradnl"/>
        </w:rPr>
        <w:t xml:space="preserve">ella </w:t>
      </w:r>
      <w:r w:rsidR="00AA0EFA" w:rsidRPr="0005553D">
        <w:rPr>
          <w:rFonts w:ascii="Palatino Linotype" w:hAnsi="Palatino Linotype"/>
          <w:spacing w:val="-3"/>
          <w:lang w:val="es-ES_tradnl"/>
        </w:rPr>
        <w:t xml:space="preserve">misma </w:t>
      </w:r>
      <w:r w:rsidR="00AA0EFA" w:rsidRPr="0005553D">
        <w:rPr>
          <w:rFonts w:ascii="Palatino Linotype" w:hAnsi="Palatino Linotype"/>
          <w:lang w:val="es-ES_tradnl"/>
        </w:rPr>
        <w:t xml:space="preserve">aporta el CD o la USB en la que se le proporcionarán los archivos electrónicos, o bien, habilitar una liga electrónica que deberá proporcionarle para que descargue los archivos; además de precisar que </w:t>
      </w:r>
      <w:r w:rsidR="00AA0EFA" w:rsidRPr="0005553D">
        <w:rPr>
          <w:rFonts w:ascii="Palatino Linotype" w:hAnsi="Palatino Linotype"/>
          <w:spacing w:val="-3"/>
          <w:lang w:val="es-ES_tradnl"/>
        </w:rPr>
        <w:t xml:space="preserve">si </w:t>
      </w:r>
      <w:r w:rsidR="00AA0EFA" w:rsidRPr="0005553D">
        <w:rPr>
          <w:rFonts w:ascii="Palatino Linotype" w:hAnsi="Palatino Linotype"/>
          <w:lang w:val="es-ES_tradnl"/>
        </w:rPr>
        <w:t>se acredita un impedimento justificado para atender esa modalidad en relación directa con el formato en el que obra la información, se brinde la posibilidad de que debidamente fundada y motivada se ofrezca la entrega de la información en el resto de las modalidades de entrega de la información además de consulta directa, como copias simples y certificadas con opción de envío a</w:t>
      </w:r>
      <w:r w:rsidR="00AA0EFA" w:rsidRPr="0005553D">
        <w:rPr>
          <w:rFonts w:ascii="Palatino Linotype" w:hAnsi="Palatino Linotype"/>
          <w:spacing w:val="-10"/>
          <w:lang w:val="es-ES_tradnl"/>
        </w:rPr>
        <w:t xml:space="preserve"> </w:t>
      </w:r>
      <w:r w:rsidR="00AA0EFA" w:rsidRPr="0005553D">
        <w:rPr>
          <w:rFonts w:ascii="Palatino Linotype" w:hAnsi="Palatino Linotype"/>
          <w:lang w:val="es-ES_tradnl"/>
        </w:rPr>
        <w:t xml:space="preserve">domicilio, </w:t>
      </w:r>
      <w:r w:rsidRPr="0005553D">
        <w:rPr>
          <w:rFonts w:ascii="Palatino Linotype" w:hAnsi="Palatino Linotype"/>
          <w:lang w:val="es-ES_tradnl"/>
        </w:rPr>
        <w:t xml:space="preserve"> al tenor de los siguientes:</w:t>
      </w:r>
    </w:p>
    <w:p w:rsidR="000826B8" w:rsidRPr="0005553D"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16" w:name="_Toc63700900"/>
      <w:r w:rsidRPr="0005553D">
        <w:rPr>
          <w:rFonts w:ascii="Palatino Linotype" w:eastAsia="Calibri" w:hAnsi="Palatino Linotype"/>
          <w:b/>
          <w:color w:val="auto"/>
          <w:sz w:val="24"/>
          <w:szCs w:val="24"/>
          <w:lang w:val="es-ES_tradnl" w:eastAsia="es-ES"/>
        </w:rPr>
        <w:t>R E S O L U T I V O S</w:t>
      </w:r>
      <w:bookmarkEnd w:id="16"/>
    </w:p>
    <w:p w:rsidR="000826B8" w:rsidRPr="0005553D" w:rsidRDefault="000826B8" w:rsidP="008E1E4F">
      <w:pPr>
        <w:spacing w:before="240" w:line="360" w:lineRule="auto"/>
        <w:jc w:val="both"/>
        <w:rPr>
          <w:rFonts w:ascii="Palatino Linotype" w:hAnsi="Palatino Linotype" w:cs="Arial"/>
          <w:lang w:val="es-ES_tradnl"/>
        </w:rPr>
      </w:pPr>
      <w:r w:rsidRPr="0005553D">
        <w:rPr>
          <w:rFonts w:ascii="Palatino Linotype" w:hAnsi="Palatino Linotype" w:cs="Arial"/>
          <w:b/>
          <w:lang w:val="es-ES_tradnl"/>
        </w:rPr>
        <w:t>PRIMERO.</w:t>
      </w:r>
      <w:r w:rsidRPr="0005553D">
        <w:rPr>
          <w:rFonts w:ascii="Palatino Linotype" w:hAnsi="Palatino Linotype" w:cs="Arial"/>
          <w:lang w:val="es-ES_tradnl"/>
        </w:rPr>
        <w:t xml:space="preserve"> Se </w:t>
      </w:r>
      <w:r w:rsidR="00AA0EFA" w:rsidRPr="0005553D">
        <w:rPr>
          <w:rFonts w:ascii="Palatino Linotype" w:hAnsi="Palatino Linotype" w:cs="Arial"/>
          <w:b/>
          <w:lang w:val="es-ES_tradnl"/>
        </w:rPr>
        <w:t>REVOCA</w:t>
      </w:r>
      <w:r w:rsidRPr="0005553D">
        <w:rPr>
          <w:rFonts w:ascii="Palatino Linotype" w:hAnsi="Palatino Linotype" w:cs="Arial"/>
          <w:lang w:val="es-ES_tradnl"/>
        </w:rPr>
        <w:t xml:space="preserve"> </w:t>
      </w:r>
      <w:r w:rsidRPr="0005553D">
        <w:rPr>
          <w:rFonts w:ascii="Palatino Linotype" w:eastAsia="Arial Unicode MS" w:hAnsi="Palatino Linotype" w:cs="Arial"/>
          <w:lang w:val="es-ES_tradnl"/>
        </w:rPr>
        <w:t xml:space="preserve">la respuesta entregada por </w:t>
      </w:r>
      <w:r w:rsidR="00AA0EFA" w:rsidRPr="0005553D">
        <w:rPr>
          <w:rFonts w:ascii="Palatino Linotype" w:eastAsia="Arial Unicode MS" w:hAnsi="Palatino Linotype" w:cs="Arial"/>
          <w:lang w:val="es-ES_tradnl"/>
        </w:rPr>
        <w:t xml:space="preserve">el Ayuntamiento de Ixtapan de la Sal, </w:t>
      </w:r>
      <w:r w:rsidRPr="0005553D">
        <w:rPr>
          <w:rFonts w:ascii="Palatino Linotype" w:eastAsia="Arial Unicode MS" w:hAnsi="Palatino Linotype" w:cs="Arial"/>
          <w:lang w:val="es-ES_tradnl"/>
        </w:rPr>
        <w:t xml:space="preserve">a la solicitud de información número </w:t>
      </w:r>
      <w:r w:rsidR="0039428C" w:rsidRPr="0005553D">
        <w:rPr>
          <w:rFonts w:ascii="Palatino Linotype" w:hAnsi="Palatino Linotype"/>
          <w:b/>
          <w:bCs/>
          <w:lang w:val="es-ES_tradnl"/>
        </w:rPr>
        <w:t>01146/IXTASAL/IP/2020</w:t>
      </w:r>
      <w:r w:rsidRPr="0005553D">
        <w:rPr>
          <w:rFonts w:ascii="Palatino Linotype" w:eastAsia="Arial Unicode MS" w:hAnsi="Palatino Linotype" w:cs="Arial"/>
          <w:lang w:val="es-ES_tradnl"/>
        </w:rPr>
        <w:t xml:space="preserve">, por resultar fundados los motivos de inconformidad que arguye la </w:t>
      </w:r>
      <w:r w:rsidRPr="0005553D">
        <w:rPr>
          <w:rFonts w:ascii="Palatino Linotype" w:eastAsia="Arial Unicode MS" w:hAnsi="Palatino Linotype" w:cs="Arial"/>
          <w:b/>
          <w:lang w:val="es-ES_tradnl"/>
        </w:rPr>
        <w:t>RECURRENTE</w:t>
      </w:r>
      <w:r w:rsidRPr="0005553D">
        <w:rPr>
          <w:rFonts w:ascii="Palatino Linotype" w:eastAsia="Arial Unicode MS" w:hAnsi="Palatino Linotype" w:cs="Arial"/>
          <w:lang w:val="es-ES_tradnl"/>
        </w:rPr>
        <w:t>, en términos de</w:t>
      </w:r>
      <w:r w:rsidR="00C1610B" w:rsidRPr="0005553D">
        <w:rPr>
          <w:rFonts w:ascii="Palatino Linotype" w:eastAsia="Arial Unicode MS" w:hAnsi="Palatino Linotype" w:cs="Arial"/>
          <w:lang w:val="es-ES_tradnl"/>
        </w:rPr>
        <w:t xml:space="preserve">l </w:t>
      </w:r>
      <w:r w:rsidRPr="0005553D">
        <w:rPr>
          <w:rFonts w:ascii="Palatino Linotype" w:hAnsi="Palatino Linotype" w:cs="Arial"/>
          <w:b/>
          <w:lang w:val="es-ES_tradnl"/>
        </w:rPr>
        <w:t>Considerando</w:t>
      </w:r>
      <w:r w:rsidR="00C1610B" w:rsidRPr="0005553D">
        <w:rPr>
          <w:rFonts w:ascii="Palatino Linotype" w:hAnsi="Palatino Linotype" w:cs="Arial"/>
          <w:b/>
          <w:lang w:val="es-ES_tradnl"/>
        </w:rPr>
        <w:t xml:space="preserve"> CUARTO </w:t>
      </w:r>
      <w:r w:rsidRPr="0005553D">
        <w:rPr>
          <w:rFonts w:ascii="Palatino Linotype" w:hAnsi="Palatino Linotype" w:cs="Arial"/>
          <w:lang w:val="es-ES_tradnl"/>
        </w:rPr>
        <w:t>de la presente resolución.</w:t>
      </w:r>
    </w:p>
    <w:p w:rsidR="000826B8" w:rsidRPr="0005553D"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05553D">
        <w:rPr>
          <w:rFonts w:ascii="Palatino Linotype" w:hAnsi="Palatino Linotype" w:cs="Arial"/>
          <w:b/>
          <w:lang w:val="es-ES_tradnl"/>
        </w:rPr>
        <w:t>SEGUNDO.</w:t>
      </w:r>
      <w:r w:rsidRPr="0005553D">
        <w:rPr>
          <w:rFonts w:ascii="Palatino Linotype" w:hAnsi="Palatino Linotype" w:cs="Arial"/>
          <w:lang w:val="es-ES_tradnl"/>
        </w:rPr>
        <w:t xml:space="preserve"> Se ordena a</w:t>
      </w:r>
      <w:r w:rsidR="00AA0EFA" w:rsidRPr="0005553D">
        <w:rPr>
          <w:rFonts w:ascii="Palatino Linotype" w:hAnsi="Palatino Linotype" w:cs="Arial"/>
          <w:lang w:val="es-ES_tradnl"/>
        </w:rPr>
        <w:t xml:space="preserve">l </w:t>
      </w:r>
      <w:r w:rsidR="00AA0EFA" w:rsidRPr="0005553D">
        <w:rPr>
          <w:rFonts w:ascii="Palatino Linotype" w:hAnsi="Palatino Linotype" w:cs="Arial"/>
          <w:b/>
          <w:lang w:val="es-ES_tradnl"/>
        </w:rPr>
        <w:t>Ayuntamiento de Ixtapan de la Sal</w:t>
      </w:r>
      <w:r w:rsidR="00AA0EFA" w:rsidRPr="0005553D">
        <w:rPr>
          <w:rFonts w:ascii="Palatino Linotype" w:hAnsi="Palatino Linotype" w:cs="Arial"/>
          <w:lang w:val="es-ES_tradnl"/>
        </w:rPr>
        <w:t xml:space="preserve"> </w:t>
      </w:r>
      <w:r w:rsidRPr="0005553D">
        <w:rPr>
          <w:rFonts w:ascii="Palatino Linotype" w:hAnsi="Palatino Linotype" w:cs="Arial"/>
          <w:lang w:val="es-ES_tradnl"/>
        </w:rPr>
        <w:t xml:space="preserve">haga entrega a la </w:t>
      </w:r>
      <w:r w:rsidRPr="0005553D">
        <w:rPr>
          <w:rFonts w:ascii="Palatino Linotype" w:hAnsi="Palatino Linotype" w:cs="Arial"/>
          <w:b/>
          <w:lang w:val="es-ES_tradnl"/>
        </w:rPr>
        <w:t>Recurrente</w:t>
      </w:r>
      <w:r w:rsidRPr="0005553D">
        <w:rPr>
          <w:rFonts w:ascii="Palatino Linotype" w:hAnsi="Palatino Linotype" w:cs="Arial"/>
          <w:lang w:val="es-ES_tradnl"/>
        </w:rPr>
        <w:t xml:space="preserve"> </w:t>
      </w:r>
      <w:r w:rsidRPr="0005553D">
        <w:rPr>
          <w:rFonts w:ascii="Palatino Linotype" w:eastAsia="Calibri" w:hAnsi="Palatino Linotype" w:cs="Arial"/>
          <w:lang w:val="es-ES_tradnl"/>
        </w:rPr>
        <w:t xml:space="preserve">vía Sistema de Acceso a la Información Mexiquense </w:t>
      </w:r>
      <w:r w:rsidRPr="0005553D">
        <w:rPr>
          <w:rFonts w:ascii="Palatino Linotype" w:eastAsia="Calibri" w:hAnsi="Palatino Linotype" w:cs="Arial"/>
          <w:b/>
          <w:lang w:val="es-ES_tradnl"/>
        </w:rPr>
        <w:t>(SAIMEX)</w:t>
      </w:r>
      <w:r w:rsidRPr="0005553D">
        <w:rPr>
          <w:rFonts w:ascii="Palatino Linotype" w:hAnsi="Palatino Linotype" w:cs="Arial"/>
          <w:lang w:val="es-ES_tradnl"/>
        </w:rPr>
        <w:t>, la siguiente información:</w:t>
      </w:r>
    </w:p>
    <w:p w:rsidR="00233E08" w:rsidRPr="0005553D" w:rsidRDefault="00233E08" w:rsidP="00233E08">
      <w:pPr>
        <w:pStyle w:val="Prrafodelista"/>
        <w:autoSpaceDE w:val="0"/>
        <w:autoSpaceDN w:val="0"/>
        <w:adjustRightInd w:val="0"/>
        <w:spacing w:before="240" w:line="360" w:lineRule="auto"/>
        <w:ind w:left="567" w:right="616"/>
        <w:jc w:val="both"/>
        <w:rPr>
          <w:rFonts w:ascii="Palatino Linotype" w:eastAsia="Calibri" w:hAnsi="Palatino Linotype" w:cs="Arial"/>
          <w:color w:val="000000" w:themeColor="text1"/>
          <w:lang w:val="es-ES"/>
        </w:rPr>
      </w:pPr>
    </w:p>
    <w:p w:rsidR="001E023E" w:rsidRPr="0005553D" w:rsidRDefault="00D608C7" w:rsidP="00233E08">
      <w:pPr>
        <w:pStyle w:val="Prrafodelista"/>
        <w:autoSpaceDE w:val="0"/>
        <w:autoSpaceDN w:val="0"/>
        <w:adjustRightInd w:val="0"/>
        <w:spacing w:before="240" w:line="360" w:lineRule="auto"/>
        <w:ind w:left="567" w:right="616"/>
        <w:jc w:val="both"/>
        <w:rPr>
          <w:rFonts w:ascii="Palatino Linotype" w:eastAsia="Calibri" w:hAnsi="Palatino Linotype" w:cs="Arial"/>
          <w:b/>
          <w:color w:val="000000" w:themeColor="text1"/>
          <w:lang w:val="es-ES"/>
        </w:rPr>
      </w:pPr>
      <w:r w:rsidRPr="0005553D">
        <w:rPr>
          <w:rFonts w:ascii="Palatino Linotype" w:eastAsia="Calibri" w:hAnsi="Palatino Linotype" w:cs="Arial"/>
          <w:b/>
          <w:color w:val="000000" w:themeColor="text1"/>
          <w:lang w:val="es-ES"/>
        </w:rPr>
        <w:lastRenderedPageBreak/>
        <w:t>Los convenios y/o cualquier documento firmado por el Ayuntamiento para utilizar maquinaria, tractores o cualquier equipo destinado a construir o rehabilitar bordos parcelarios y caminos saca-cosechas, durante el periodo comprendido del uno (01) de enero al nueve (09) de julio de dos mil veinte, y la relación de beneficiarios existente por este concepto</w:t>
      </w:r>
      <w:r w:rsidR="00AA0EFA" w:rsidRPr="0005553D">
        <w:rPr>
          <w:rFonts w:ascii="Palatino Linotype" w:eastAsia="Calibri" w:hAnsi="Palatino Linotype" w:cs="Arial"/>
          <w:b/>
          <w:color w:val="000000" w:themeColor="text1"/>
          <w:lang w:val="es-ES"/>
        </w:rPr>
        <w:t>.</w:t>
      </w:r>
    </w:p>
    <w:p w:rsidR="001E023E" w:rsidRPr="0005553D" w:rsidRDefault="001E023E" w:rsidP="00097C32">
      <w:pPr>
        <w:spacing w:line="276" w:lineRule="auto"/>
        <w:ind w:right="616"/>
        <w:jc w:val="both"/>
        <w:rPr>
          <w:rFonts w:ascii="Palatino Linotype" w:hAnsi="Palatino Linotype"/>
          <w:i/>
          <w:lang w:val="es-ES_tradnl"/>
        </w:rPr>
      </w:pPr>
    </w:p>
    <w:p w:rsidR="00097C32" w:rsidRPr="0005553D" w:rsidRDefault="00097C32" w:rsidP="00097C32">
      <w:pPr>
        <w:autoSpaceDE w:val="0"/>
        <w:autoSpaceDN w:val="0"/>
        <w:adjustRightInd w:val="0"/>
        <w:spacing w:before="240" w:line="360" w:lineRule="auto"/>
        <w:ind w:right="49"/>
        <w:jc w:val="both"/>
        <w:rPr>
          <w:rFonts w:ascii="Palatino Linotype" w:hAnsi="Palatino Linotype"/>
          <w:i/>
          <w:lang w:val="es-ES_tradnl"/>
        </w:rPr>
      </w:pPr>
      <w:r w:rsidRPr="0005553D">
        <w:rPr>
          <w:rFonts w:ascii="Palatino Linotype" w:hAnsi="Palatino Linotype"/>
          <w:lang w:val="es-ES_tradnl"/>
        </w:rPr>
        <w:t>Privilegiando</w:t>
      </w:r>
      <w:r w:rsidRPr="0005553D">
        <w:rPr>
          <w:rFonts w:ascii="Palatino Linotype" w:hAnsi="Palatino Linotype"/>
          <w:spacing w:val="-9"/>
          <w:lang w:val="es-ES_tradnl"/>
        </w:rPr>
        <w:t xml:space="preserve"> </w:t>
      </w:r>
      <w:r w:rsidRPr="0005553D">
        <w:rPr>
          <w:rFonts w:ascii="Palatino Linotype" w:hAnsi="Palatino Linotype"/>
          <w:lang w:val="es-ES_tradnl"/>
        </w:rPr>
        <w:t>la</w:t>
      </w:r>
      <w:r w:rsidRPr="0005553D">
        <w:rPr>
          <w:rFonts w:ascii="Palatino Linotype" w:hAnsi="Palatino Linotype"/>
          <w:spacing w:val="-6"/>
          <w:lang w:val="es-ES_tradnl"/>
        </w:rPr>
        <w:t xml:space="preserve"> </w:t>
      </w:r>
      <w:r w:rsidRPr="0005553D">
        <w:rPr>
          <w:rFonts w:ascii="Palatino Linotype" w:hAnsi="Palatino Linotype"/>
          <w:lang w:val="es-ES_tradnl"/>
        </w:rPr>
        <w:t>modalidad</w:t>
      </w:r>
      <w:r w:rsidRPr="0005553D">
        <w:rPr>
          <w:rFonts w:ascii="Palatino Linotype" w:hAnsi="Palatino Linotype"/>
          <w:spacing w:val="-11"/>
          <w:lang w:val="es-ES_tradnl"/>
        </w:rPr>
        <w:t xml:space="preserve"> </w:t>
      </w:r>
      <w:r w:rsidRPr="0005553D">
        <w:rPr>
          <w:rFonts w:ascii="Palatino Linotype" w:hAnsi="Palatino Linotype"/>
          <w:lang w:val="es-ES_tradnl"/>
        </w:rPr>
        <w:t>elegida</w:t>
      </w:r>
      <w:r w:rsidRPr="0005553D">
        <w:rPr>
          <w:rFonts w:ascii="Palatino Linotype" w:hAnsi="Palatino Linotype"/>
          <w:spacing w:val="-11"/>
          <w:lang w:val="es-ES_tradnl"/>
        </w:rPr>
        <w:t xml:space="preserve"> </w:t>
      </w:r>
      <w:r w:rsidRPr="0005553D">
        <w:rPr>
          <w:rFonts w:ascii="Palatino Linotype" w:hAnsi="Palatino Linotype"/>
          <w:lang w:val="es-ES_tradnl"/>
        </w:rPr>
        <w:t>por</w:t>
      </w:r>
      <w:r w:rsidRPr="0005553D">
        <w:rPr>
          <w:rFonts w:ascii="Palatino Linotype" w:hAnsi="Palatino Linotype"/>
          <w:spacing w:val="-6"/>
          <w:lang w:val="es-ES_tradnl"/>
        </w:rPr>
        <w:t xml:space="preserve"> </w:t>
      </w:r>
      <w:r w:rsidRPr="0005553D">
        <w:rPr>
          <w:rFonts w:ascii="Palatino Linotype" w:hAnsi="Palatino Linotype"/>
          <w:lang w:val="es-ES_tradnl"/>
        </w:rPr>
        <w:t>la</w:t>
      </w:r>
      <w:r w:rsidRPr="0005553D">
        <w:rPr>
          <w:rFonts w:ascii="Palatino Linotype" w:hAnsi="Palatino Linotype"/>
          <w:spacing w:val="-6"/>
          <w:lang w:val="es-ES_tradnl"/>
        </w:rPr>
        <w:t xml:space="preserve"> </w:t>
      </w:r>
      <w:r w:rsidRPr="0005553D">
        <w:rPr>
          <w:rFonts w:ascii="Palatino Linotype" w:hAnsi="Palatino Linotype"/>
          <w:lang w:val="es-ES_tradnl"/>
        </w:rPr>
        <w:t>particular,</w:t>
      </w:r>
      <w:r w:rsidRPr="0005553D">
        <w:rPr>
          <w:rFonts w:ascii="Palatino Linotype" w:hAnsi="Palatino Linotype"/>
          <w:spacing w:val="-6"/>
          <w:lang w:val="es-ES_tradnl"/>
        </w:rPr>
        <w:t xml:space="preserve"> </w:t>
      </w:r>
      <w:r w:rsidRPr="0005553D">
        <w:rPr>
          <w:rFonts w:ascii="Palatino Linotype" w:hAnsi="Palatino Linotype"/>
          <w:lang w:val="es-ES_tradnl"/>
        </w:rPr>
        <w:t>esto</w:t>
      </w:r>
      <w:r w:rsidRPr="0005553D">
        <w:rPr>
          <w:rFonts w:ascii="Palatino Linotype" w:hAnsi="Palatino Linotype"/>
          <w:spacing w:val="-7"/>
          <w:lang w:val="es-ES_tradnl"/>
        </w:rPr>
        <w:t xml:space="preserve"> </w:t>
      </w:r>
      <w:r w:rsidRPr="0005553D">
        <w:rPr>
          <w:rFonts w:ascii="Palatino Linotype" w:hAnsi="Palatino Linotype"/>
          <w:lang w:val="es-ES_tradnl"/>
        </w:rPr>
        <w:t>es,</w:t>
      </w:r>
      <w:r w:rsidRPr="0005553D">
        <w:rPr>
          <w:rFonts w:ascii="Palatino Linotype" w:hAnsi="Palatino Linotype"/>
          <w:spacing w:val="-11"/>
          <w:lang w:val="es-ES_tradnl"/>
        </w:rPr>
        <w:t xml:space="preserve"> </w:t>
      </w:r>
      <w:r w:rsidRPr="0005553D">
        <w:rPr>
          <w:rFonts w:ascii="Palatino Linotype" w:hAnsi="Palatino Linotype"/>
          <w:lang w:val="es-ES_tradnl"/>
        </w:rPr>
        <w:t>en</w:t>
      </w:r>
      <w:r w:rsidRPr="0005553D">
        <w:rPr>
          <w:rFonts w:ascii="Palatino Linotype" w:hAnsi="Palatino Linotype"/>
          <w:spacing w:val="-6"/>
          <w:lang w:val="es-ES_tradnl"/>
        </w:rPr>
        <w:t xml:space="preserve"> </w:t>
      </w:r>
      <w:r w:rsidRPr="0005553D">
        <w:rPr>
          <w:rFonts w:ascii="Palatino Linotype" w:hAnsi="Palatino Linotype"/>
          <w:lang w:val="es-ES_tradnl"/>
        </w:rPr>
        <w:t>medios</w:t>
      </w:r>
      <w:r w:rsidRPr="0005553D">
        <w:rPr>
          <w:rFonts w:ascii="Palatino Linotype" w:hAnsi="Palatino Linotype"/>
          <w:spacing w:val="-7"/>
          <w:lang w:val="es-ES_tradnl"/>
        </w:rPr>
        <w:t xml:space="preserve"> </w:t>
      </w:r>
      <w:r w:rsidRPr="0005553D">
        <w:rPr>
          <w:rFonts w:ascii="Palatino Linotype" w:hAnsi="Palatino Linotype"/>
          <w:lang w:val="es-ES_tradnl"/>
        </w:rPr>
        <w:t xml:space="preserve">electrónicos, tales como enviar la información a su cuenta de correo electrónico; o concederle el acceso en disco compacto, con la posibilidad de envío mediante correo certificado, previo pago del costo del CD y del envío; o darle la posibilidad de obtenerla de manera gratuita </w:t>
      </w:r>
      <w:r w:rsidRPr="0005553D">
        <w:rPr>
          <w:rFonts w:ascii="Palatino Linotype" w:hAnsi="Palatino Linotype"/>
          <w:spacing w:val="-3"/>
          <w:lang w:val="es-ES_tradnl"/>
        </w:rPr>
        <w:t xml:space="preserve">si </w:t>
      </w:r>
      <w:r w:rsidRPr="0005553D">
        <w:rPr>
          <w:rFonts w:ascii="Palatino Linotype" w:hAnsi="Palatino Linotype"/>
          <w:lang w:val="es-ES_tradnl"/>
        </w:rPr>
        <w:t xml:space="preserve">ella </w:t>
      </w:r>
      <w:r w:rsidRPr="0005553D">
        <w:rPr>
          <w:rFonts w:ascii="Palatino Linotype" w:hAnsi="Palatino Linotype"/>
          <w:spacing w:val="-3"/>
          <w:lang w:val="es-ES_tradnl"/>
        </w:rPr>
        <w:t xml:space="preserve">misma </w:t>
      </w:r>
      <w:r w:rsidRPr="0005553D">
        <w:rPr>
          <w:rFonts w:ascii="Palatino Linotype" w:hAnsi="Palatino Linotype"/>
          <w:lang w:val="es-ES_tradnl"/>
        </w:rPr>
        <w:t xml:space="preserve">aporta el CD o la USB en la que se le proporcionarán los archivos electrónicos, o bien, habilitar una liga electrónica que deberá proporcionarle para que descargue los archivos; además de precisar que </w:t>
      </w:r>
      <w:r w:rsidRPr="0005553D">
        <w:rPr>
          <w:rFonts w:ascii="Palatino Linotype" w:hAnsi="Palatino Linotype"/>
          <w:spacing w:val="-3"/>
          <w:lang w:val="es-ES_tradnl"/>
        </w:rPr>
        <w:t xml:space="preserve">si </w:t>
      </w:r>
      <w:r w:rsidRPr="0005553D">
        <w:rPr>
          <w:rFonts w:ascii="Palatino Linotype" w:hAnsi="Palatino Linotype"/>
          <w:lang w:val="es-ES_tradnl"/>
        </w:rPr>
        <w:t>se acredita un impedimento justificado para atender esa modalidad en relación directa con el formato en el que obra la información, se brinde la posibilidad de que debidamente fundada y motivada se ofrezca la entrega de la información en el resto de las modalidades de entrega de la información además de consulta directa, como copias simples y certificadas con opción de envío a</w:t>
      </w:r>
      <w:r w:rsidRPr="0005553D">
        <w:rPr>
          <w:rFonts w:ascii="Palatino Linotype" w:hAnsi="Palatino Linotype"/>
          <w:spacing w:val="-10"/>
          <w:lang w:val="es-ES_tradnl"/>
        </w:rPr>
        <w:t xml:space="preserve"> </w:t>
      </w:r>
      <w:r w:rsidRPr="0005553D">
        <w:rPr>
          <w:rFonts w:ascii="Palatino Linotype" w:hAnsi="Palatino Linotype"/>
          <w:lang w:val="es-ES_tradnl"/>
        </w:rPr>
        <w:t xml:space="preserve">domicilio.  </w:t>
      </w:r>
    </w:p>
    <w:p w:rsidR="00097C32" w:rsidRPr="0005553D" w:rsidRDefault="00097C32" w:rsidP="00097C32">
      <w:pPr>
        <w:autoSpaceDE w:val="0"/>
        <w:autoSpaceDN w:val="0"/>
        <w:adjustRightInd w:val="0"/>
        <w:spacing w:before="240" w:line="360" w:lineRule="auto"/>
        <w:ind w:right="616"/>
        <w:jc w:val="both"/>
        <w:rPr>
          <w:rFonts w:ascii="Palatino Linotype" w:hAnsi="Palatino Linotype" w:cs="Arial"/>
          <w:lang w:val="es-ES_tradnl"/>
        </w:rPr>
      </w:pPr>
      <w:r w:rsidRPr="0005553D">
        <w:rPr>
          <w:rFonts w:ascii="Palatino Linotype" w:hAnsi="Palatino Linotype"/>
          <w:lang w:val="es-ES_tradnl"/>
        </w:rPr>
        <w:t>Para el caso de que acredite el cambio de modalidad electrónico, deberá indicar el procedimiento para acceder a la información</w:t>
      </w:r>
    </w:p>
    <w:p w:rsidR="00097C32" w:rsidRPr="0005553D" w:rsidRDefault="00097C32" w:rsidP="008E1E4F">
      <w:pPr>
        <w:autoSpaceDE w:val="0"/>
        <w:autoSpaceDN w:val="0"/>
        <w:adjustRightInd w:val="0"/>
        <w:spacing w:before="240" w:line="360" w:lineRule="auto"/>
        <w:jc w:val="both"/>
        <w:rPr>
          <w:rFonts w:ascii="Palatino Linotype" w:hAnsi="Palatino Linotype" w:cs="Arial"/>
          <w:b/>
          <w:lang w:val="es-ES_tradnl"/>
        </w:rPr>
      </w:pPr>
    </w:p>
    <w:p w:rsidR="000826B8" w:rsidRPr="0005553D" w:rsidRDefault="000826B8" w:rsidP="008E1E4F">
      <w:pPr>
        <w:autoSpaceDE w:val="0"/>
        <w:autoSpaceDN w:val="0"/>
        <w:adjustRightInd w:val="0"/>
        <w:spacing w:before="240" w:line="360" w:lineRule="auto"/>
        <w:jc w:val="both"/>
        <w:rPr>
          <w:rFonts w:ascii="Palatino Linotype" w:hAnsi="Palatino Linotype" w:cs="Arial"/>
          <w:lang w:val="es-ES_tradnl"/>
        </w:rPr>
      </w:pPr>
      <w:r w:rsidRPr="0005553D">
        <w:rPr>
          <w:rFonts w:ascii="Palatino Linotype" w:hAnsi="Palatino Linotype" w:cs="Arial"/>
          <w:b/>
          <w:lang w:val="es-ES_tradnl"/>
        </w:rPr>
        <w:t>TERCERO. Notifíquese</w:t>
      </w:r>
      <w:r w:rsidRPr="0005553D">
        <w:rPr>
          <w:rFonts w:ascii="Palatino Linotype" w:hAnsi="Palatino Linotype" w:cs="Arial"/>
          <w:b/>
          <w:i/>
          <w:lang w:val="es-ES_tradnl"/>
        </w:rPr>
        <w:t xml:space="preserve"> </w:t>
      </w:r>
      <w:r w:rsidRPr="0005553D">
        <w:rPr>
          <w:rFonts w:ascii="Palatino Linotype" w:hAnsi="Palatino Linotype" w:cs="Arial"/>
          <w:lang w:val="es-ES_tradnl"/>
        </w:rPr>
        <w:t>al Titular de la Unidad de Transparencia del</w:t>
      </w:r>
      <w:r w:rsidRPr="0005553D">
        <w:rPr>
          <w:rFonts w:ascii="Palatino Linotype" w:hAnsi="Palatino Linotype" w:cs="Arial"/>
          <w:b/>
          <w:lang w:val="es-ES_tradnl"/>
        </w:rPr>
        <w:t xml:space="preserve"> SUJETO OBLIGADO</w:t>
      </w:r>
      <w:r w:rsidRPr="0005553D">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44368" w:rsidRPr="0005553D" w:rsidRDefault="000826B8" w:rsidP="00ED7D43">
      <w:pPr>
        <w:autoSpaceDE w:val="0"/>
        <w:autoSpaceDN w:val="0"/>
        <w:adjustRightInd w:val="0"/>
        <w:spacing w:before="240" w:line="360" w:lineRule="auto"/>
        <w:jc w:val="both"/>
        <w:rPr>
          <w:rFonts w:ascii="Palatino Linotype" w:hAnsi="Palatino Linotype" w:cs="Arial"/>
          <w:lang w:val="es-ES_tradnl"/>
        </w:rPr>
      </w:pPr>
      <w:r w:rsidRPr="0005553D">
        <w:rPr>
          <w:rFonts w:ascii="Palatino Linotype" w:hAnsi="Palatino Linotype" w:cs="Arial"/>
          <w:b/>
          <w:lang w:val="es-ES_tradnl"/>
        </w:rPr>
        <w:t>CUARTO</w:t>
      </w:r>
      <w:r w:rsidRPr="0005553D">
        <w:rPr>
          <w:rFonts w:ascii="Palatino Linotype" w:hAnsi="Palatino Linotype" w:cs="Arial"/>
          <w:lang w:val="es-ES_tradnl"/>
        </w:rPr>
        <w:t xml:space="preserve">. </w:t>
      </w:r>
      <w:r w:rsidRPr="0005553D">
        <w:rPr>
          <w:rFonts w:ascii="Palatino Linotype" w:hAnsi="Palatino Linotype" w:cs="Arial"/>
          <w:b/>
          <w:bCs/>
          <w:shd w:val="clear" w:color="auto" w:fill="FFFFFF"/>
          <w:lang w:val="es-ES_tradnl"/>
        </w:rPr>
        <w:t>Notifíquese</w:t>
      </w:r>
      <w:r w:rsidRPr="0005553D">
        <w:rPr>
          <w:rFonts w:ascii="Palatino Linotype" w:hAnsi="Palatino Linotype" w:cs="Arial"/>
          <w:lang w:val="es-ES_tradnl"/>
        </w:rPr>
        <w:t xml:space="preserve"> a</w:t>
      </w:r>
      <w:r w:rsidR="0068705C" w:rsidRPr="0005553D">
        <w:rPr>
          <w:rFonts w:ascii="Palatino Linotype" w:hAnsi="Palatino Linotype" w:cs="Arial"/>
          <w:lang w:val="es-ES_tradnl"/>
        </w:rPr>
        <w:t xml:space="preserve"> </w:t>
      </w:r>
      <w:r w:rsidRPr="0005553D">
        <w:rPr>
          <w:rFonts w:ascii="Palatino Linotype" w:hAnsi="Palatino Linotype" w:cs="Arial"/>
          <w:lang w:val="es-ES_tradnl"/>
        </w:rPr>
        <w:t>l</w:t>
      </w:r>
      <w:r w:rsidR="0068705C" w:rsidRPr="0005553D">
        <w:rPr>
          <w:rFonts w:ascii="Palatino Linotype" w:hAnsi="Palatino Linotype" w:cs="Arial"/>
          <w:lang w:val="es-ES_tradnl"/>
        </w:rPr>
        <w:t>a</w:t>
      </w:r>
      <w:r w:rsidRPr="0005553D">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1610B" w:rsidRPr="0005553D" w:rsidRDefault="00C1610B" w:rsidP="00ED7D43">
      <w:pPr>
        <w:autoSpaceDE w:val="0"/>
        <w:autoSpaceDN w:val="0"/>
        <w:adjustRightInd w:val="0"/>
        <w:spacing w:before="240" w:line="360" w:lineRule="auto"/>
        <w:jc w:val="both"/>
        <w:rPr>
          <w:rFonts w:ascii="Palatino Linotype" w:hAnsi="Palatino Linotype" w:cs="Arial"/>
          <w:lang w:val="es-ES_tradnl"/>
        </w:rPr>
      </w:pPr>
    </w:p>
    <w:p w:rsidR="001E023E" w:rsidRPr="0005553D" w:rsidRDefault="00C1610B" w:rsidP="001E023E">
      <w:pPr>
        <w:spacing w:line="360" w:lineRule="auto"/>
        <w:ind w:right="49"/>
        <w:jc w:val="both"/>
        <w:rPr>
          <w:rFonts w:ascii="Palatino Linotype" w:hAnsi="Palatino Linotype"/>
          <w:color w:val="000000" w:themeColor="text1"/>
          <w:lang w:val="es-ES_tradnl"/>
        </w:rPr>
      </w:pPr>
      <w:r w:rsidRPr="0005553D">
        <w:rPr>
          <w:rFonts w:ascii="Palatino Linotype" w:hAnsi="Palatino Linotype"/>
          <w:b/>
          <w:color w:val="000000" w:themeColor="text1"/>
          <w:lang w:val="es-ES_tradnl"/>
        </w:rPr>
        <w:t xml:space="preserve">QUINTO. </w:t>
      </w:r>
      <w:r w:rsidR="001E023E" w:rsidRPr="0005553D">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05553D" w:rsidRDefault="001E023E" w:rsidP="001E023E">
      <w:pPr>
        <w:spacing w:line="360" w:lineRule="auto"/>
        <w:ind w:right="49"/>
        <w:jc w:val="both"/>
        <w:rPr>
          <w:rFonts w:ascii="Palatino Linotype" w:hAnsi="Palatino Linotype"/>
          <w:color w:val="000000" w:themeColor="text1"/>
          <w:lang w:val="es-ES_tradnl"/>
        </w:rPr>
      </w:pPr>
    </w:p>
    <w:p w:rsidR="001E023E" w:rsidRPr="0005553D" w:rsidRDefault="00C1610B" w:rsidP="001E023E">
      <w:pPr>
        <w:spacing w:line="360" w:lineRule="auto"/>
        <w:ind w:right="49"/>
        <w:jc w:val="both"/>
        <w:rPr>
          <w:rFonts w:ascii="Palatino Linotype" w:hAnsi="Palatino Linotype"/>
          <w:color w:val="222222"/>
          <w:lang w:val="es-ES_tradnl"/>
        </w:rPr>
      </w:pPr>
      <w:r w:rsidRPr="0005553D">
        <w:rPr>
          <w:rFonts w:ascii="Palatino Linotype" w:hAnsi="Palatino Linotype"/>
          <w:b/>
          <w:color w:val="222222"/>
          <w:lang w:val="es-ES_tradnl"/>
        </w:rPr>
        <w:t>SEXTO</w:t>
      </w:r>
      <w:r w:rsidR="001E023E" w:rsidRPr="0005553D">
        <w:rPr>
          <w:rFonts w:ascii="Palatino Linotype" w:hAnsi="Palatino Linotype"/>
          <w:b/>
          <w:color w:val="222222"/>
          <w:lang w:val="es-ES_tradnl"/>
        </w:rPr>
        <w:t>. Notifíquese</w:t>
      </w:r>
      <w:r w:rsidR="001E023E" w:rsidRPr="0005553D">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D608C7" w:rsidRPr="0005553D">
        <w:rPr>
          <w:rFonts w:ascii="Palatino Linotype" w:hAnsi="Palatino Linotype"/>
          <w:b/>
          <w:color w:val="222222"/>
          <w:lang w:val="es-ES_tradnl"/>
        </w:rPr>
        <w:t>243/20</w:t>
      </w:r>
      <w:r w:rsidR="001E023E" w:rsidRPr="0005553D">
        <w:rPr>
          <w:rFonts w:ascii="Palatino Linotype" w:hAnsi="Palatino Linotype"/>
          <w:color w:val="222222"/>
          <w:lang w:val="es-ES_tradnl"/>
        </w:rPr>
        <w:t>, en términos del artículo 173 de la Ley General de Transparencia y Acceso a la Información Pública.</w:t>
      </w:r>
    </w:p>
    <w:p w:rsidR="00AA0EFA" w:rsidRPr="0005553D" w:rsidRDefault="00AA0EFA" w:rsidP="001E023E">
      <w:pPr>
        <w:pStyle w:val="Sinespaciado"/>
        <w:spacing w:line="360" w:lineRule="auto"/>
        <w:jc w:val="both"/>
        <w:rPr>
          <w:rFonts w:ascii="Palatino Linotype" w:hAnsi="Palatino Linotype" w:cs="Arial"/>
        </w:rPr>
      </w:pPr>
    </w:p>
    <w:p w:rsidR="00333841" w:rsidRPr="0005553D" w:rsidRDefault="00333841" w:rsidP="008E1E4F">
      <w:pPr>
        <w:shd w:val="clear" w:color="auto" w:fill="FFFFFF"/>
        <w:spacing w:before="240" w:after="360" w:line="360" w:lineRule="auto"/>
        <w:jc w:val="both"/>
        <w:rPr>
          <w:rFonts w:ascii="Palatino Linotype" w:hAnsi="Palatino Linotype" w:cs="Arial"/>
          <w:lang w:val="es-ES_tradnl"/>
        </w:rPr>
      </w:pPr>
      <w:r w:rsidRPr="0005553D">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05553D">
        <w:rPr>
          <w:rFonts w:ascii="Palatino Linotype" w:hAnsi="Palatino Linotype"/>
          <w:lang w:val="es-ES_tradnl"/>
        </w:rPr>
        <w:t>HERNÁNDEZ; JAVIER</w:t>
      </w:r>
      <w:r w:rsidRPr="0005553D">
        <w:rPr>
          <w:rFonts w:ascii="Palatino Linotype" w:hAnsi="Palatino Linotype"/>
          <w:lang w:val="es-ES_tradnl"/>
        </w:rPr>
        <w:t xml:space="preserve"> MARTÍNEZ CRUZ</w:t>
      </w:r>
      <w:r w:rsidR="00D67120" w:rsidRPr="0005553D">
        <w:rPr>
          <w:rFonts w:ascii="Palatino Linotype" w:hAnsi="Palatino Linotype"/>
          <w:lang w:val="es-ES_tradnl"/>
        </w:rPr>
        <w:t>, Y LUIS GUSTAVO PARRA NORIEGA,</w:t>
      </w:r>
      <w:r w:rsidRPr="0005553D">
        <w:rPr>
          <w:rFonts w:ascii="Palatino Linotype" w:hAnsi="Palatino Linotype"/>
          <w:lang w:val="es-ES_tradnl"/>
        </w:rPr>
        <w:t xml:space="preserve"> EN LA </w:t>
      </w:r>
      <w:r w:rsidR="00C1610B" w:rsidRPr="0005553D">
        <w:rPr>
          <w:rFonts w:ascii="Palatino Linotype" w:hAnsi="Palatino Linotype"/>
          <w:lang w:val="es-ES_tradnl"/>
        </w:rPr>
        <w:t xml:space="preserve">CUARTA </w:t>
      </w:r>
      <w:r w:rsidRPr="0005553D">
        <w:rPr>
          <w:rFonts w:ascii="Palatino Linotype" w:hAnsi="Palatino Linotype"/>
          <w:lang w:val="es-ES_tradnl"/>
        </w:rPr>
        <w:t xml:space="preserve">SESIÓN ORDINARIA CELEBRADA EL DÍA </w:t>
      </w:r>
      <w:r w:rsidR="00C1610B" w:rsidRPr="0005553D">
        <w:rPr>
          <w:rFonts w:ascii="Palatino Linotype" w:hAnsi="Palatino Linotype"/>
          <w:lang w:val="es-ES_tradnl"/>
        </w:rPr>
        <w:t xml:space="preserve">DIEZ </w:t>
      </w:r>
      <w:r w:rsidR="00ED7D43" w:rsidRPr="0005553D">
        <w:rPr>
          <w:rFonts w:ascii="Palatino Linotype" w:hAnsi="Palatino Linotype"/>
          <w:lang w:val="es-ES_tradnl"/>
        </w:rPr>
        <w:t>(</w:t>
      </w:r>
      <w:r w:rsidR="00C1610B" w:rsidRPr="0005553D">
        <w:rPr>
          <w:rFonts w:ascii="Palatino Linotype" w:hAnsi="Palatino Linotype"/>
          <w:lang w:val="es-ES_tradnl"/>
        </w:rPr>
        <w:t>10</w:t>
      </w:r>
      <w:r w:rsidR="00ED7D43" w:rsidRPr="0005553D">
        <w:rPr>
          <w:rFonts w:ascii="Palatino Linotype" w:hAnsi="Palatino Linotype"/>
          <w:lang w:val="es-ES_tradnl"/>
        </w:rPr>
        <w:t>)</w:t>
      </w:r>
      <w:r w:rsidR="00C1610B" w:rsidRPr="0005553D">
        <w:rPr>
          <w:rFonts w:ascii="Palatino Linotype" w:hAnsi="Palatino Linotype"/>
          <w:lang w:val="es-ES_tradnl"/>
        </w:rPr>
        <w:t xml:space="preserve"> </w:t>
      </w:r>
      <w:r w:rsidR="00ED7D43" w:rsidRPr="0005553D">
        <w:rPr>
          <w:rFonts w:ascii="Palatino Linotype" w:hAnsi="Palatino Linotype"/>
          <w:lang w:val="es-ES_tradnl"/>
        </w:rPr>
        <w:t>DE FEBRERO DE DOS MIL VEINTIUNO</w:t>
      </w:r>
      <w:r w:rsidR="00D20A4E" w:rsidRPr="0005553D">
        <w:rPr>
          <w:rFonts w:ascii="Palatino Linotype" w:hAnsi="Palatino Linotype"/>
          <w:lang w:val="es-ES_tradnl"/>
        </w:rPr>
        <w:t>, ANTE EL SECRETARIO TÉCNICO</w:t>
      </w:r>
      <w:r w:rsidRPr="0005553D">
        <w:rPr>
          <w:rFonts w:ascii="Palatino Linotype" w:hAnsi="Palatino Linotype"/>
          <w:lang w:val="es-ES_tradnl"/>
        </w:rPr>
        <w:t xml:space="preserve"> DEL PLENO </w:t>
      </w:r>
      <w:r w:rsidR="00994DEC" w:rsidRPr="0005553D">
        <w:rPr>
          <w:rFonts w:ascii="Palatino Linotype" w:hAnsi="Palatino Linotype"/>
          <w:lang w:val="es-ES_tradnl"/>
        </w:rPr>
        <w:t>ALEXIS TAPIA RAMÍREZ</w:t>
      </w:r>
      <w:r w:rsidRPr="0005553D">
        <w:rPr>
          <w:rFonts w:ascii="Palatino Linotype" w:hAnsi="Palatino Linotype"/>
          <w:lang w:val="es-ES_tradnl"/>
        </w:rPr>
        <w:t>.</w:t>
      </w:r>
      <w:r w:rsidRPr="0005553D">
        <w:rPr>
          <w:rFonts w:ascii="Palatino Linotype" w:hAnsi="Palatino Linotype" w:cs="Arial"/>
          <w:lang w:val="es-ES_tradnl"/>
        </w:rPr>
        <w:t xml:space="preserve">  </w:t>
      </w:r>
    </w:p>
    <w:tbl>
      <w:tblPr>
        <w:tblW w:w="9918" w:type="dxa"/>
        <w:jc w:val="center"/>
        <w:tblLayout w:type="fixed"/>
        <w:tblLook w:val="04A0" w:firstRow="1" w:lastRow="0" w:firstColumn="1" w:lastColumn="0" w:noHBand="0" w:noVBand="1"/>
      </w:tblPr>
      <w:tblGrid>
        <w:gridCol w:w="4905"/>
        <w:gridCol w:w="5013"/>
      </w:tblGrid>
      <w:tr w:rsidR="0005553D" w:rsidRPr="0052663A" w:rsidTr="006535F3">
        <w:trPr>
          <w:jc w:val="center"/>
        </w:trPr>
        <w:tc>
          <w:tcPr>
            <w:tcW w:w="9918" w:type="dxa"/>
            <w:gridSpan w:val="2"/>
          </w:tcPr>
          <w:p w:rsidR="0005553D" w:rsidRPr="0052663A" w:rsidRDefault="0005553D" w:rsidP="006535F3">
            <w:pPr>
              <w:tabs>
                <w:tab w:val="left" w:pos="0"/>
              </w:tabs>
              <w:rPr>
                <w:rFonts w:ascii="Palatino Linotype" w:hAnsi="Palatino Linotype" w:cs="Arial"/>
                <w:b/>
                <w:lang w:val="es-ES_tradnl"/>
              </w:rPr>
            </w:pPr>
          </w:p>
          <w:p w:rsidR="0005553D" w:rsidRPr="0052663A" w:rsidRDefault="0005553D"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Zulema Martínez Sánchez</w:t>
            </w:r>
          </w:p>
          <w:p w:rsidR="0005553D" w:rsidRPr="0052663A" w:rsidRDefault="0005553D" w:rsidP="006535F3">
            <w:pPr>
              <w:tabs>
                <w:tab w:val="left" w:pos="0"/>
              </w:tabs>
              <w:jc w:val="center"/>
              <w:rPr>
                <w:rFonts w:ascii="Palatino Linotype" w:hAnsi="Palatino Linotype" w:cs="Arial"/>
                <w:b/>
                <w:lang w:val="es-ES_tradnl"/>
              </w:rPr>
            </w:pPr>
            <w:r w:rsidRPr="0052663A">
              <w:rPr>
                <w:rFonts w:ascii="Palatino Linotype" w:hAnsi="Palatino Linotype" w:cs="Arial"/>
                <w:lang w:val="es-ES_tradnl"/>
              </w:rPr>
              <w:t>Comisionada Presidenta</w:t>
            </w:r>
          </w:p>
          <w:p w:rsidR="0005553D" w:rsidRPr="003C71FF" w:rsidRDefault="0005553D"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05553D" w:rsidRPr="0052663A" w:rsidRDefault="0005553D" w:rsidP="006535F3">
            <w:pPr>
              <w:tabs>
                <w:tab w:val="left" w:pos="0"/>
              </w:tabs>
              <w:jc w:val="center"/>
              <w:rPr>
                <w:rFonts w:ascii="Palatino Linotype" w:hAnsi="Palatino Linotype" w:cs="Arial"/>
                <w:b/>
                <w:lang w:val="es-ES_tradnl"/>
              </w:rPr>
            </w:pPr>
          </w:p>
          <w:p w:rsidR="0005553D" w:rsidRDefault="0005553D" w:rsidP="006535F3">
            <w:pPr>
              <w:tabs>
                <w:tab w:val="left" w:pos="0"/>
              </w:tabs>
              <w:rPr>
                <w:rFonts w:ascii="Palatino Linotype" w:hAnsi="Palatino Linotype" w:cs="Arial"/>
                <w:b/>
                <w:lang w:val="es-ES_tradnl"/>
              </w:rPr>
            </w:pPr>
          </w:p>
          <w:p w:rsidR="0005553D" w:rsidRPr="0052663A" w:rsidRDefault="0005553D" w:rsidP="006535F3">
            <w:pPr>
              <w:tabs>
                <w:tab w:val="left" w:pos="0"/>
              </w:tabs>
              <w:rPr>
                <w:rFonts w:ascii="Palatino Linotype" w:hAnsi="Palatino Linotype" w:cs="Arial"/>
                <w:b/>
                <w:lang w:val="es-ES_tradnl"/>
              </w:rPr>
            </w:pPr>
          </w:p>
          <w:p w:rsidR="0005553D" w:rsidRPr="0052663A" w:rsidRDefault="0005553D" w:rsidP="006535F3">
            <w:pPr>
              <w:tabs>
                <w:tab w:val="left" w:pos="0"/>
              </w:tabs>
              <w:jc w:val="center"/>
              <w:rPr>
                <w:rFonts w:ascii="Palatino Linotype" w:hAnsi="Palatino Linotype" w:cs="Arial"/>
                <w:b/>
                <w:lang w:val="es-ES_tradnl"/>
              </w:rPr>
            </w:pPr>
          </w:p>
        </w:tc>
      </w:tr>
      <w:tr w:rsidR="0005553D" w:rsidRPr="0052663A" w:rsidTr="006535F3">
        <w:trPr>
          <w:jc w:val="center"/>
        </w:trPr>
        <w:tc>
          <w:tcPr>
            <w:tcW w:w="4905" w:type="dxa"/>
          </w:tcPr>
          <w:p w:rsidR="0005553D" w:rsidRPr="0052663A" w:rsidRDefault="0005553D"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 xml:space="preserve">Eva </w:t>
            </w:r>
            <w:proofErr w:type="spellStart"/>
            <w:r w:rsidRPr="0052663A">
              <w:rPr>
                <w:rFonts w:ascii="Palatino Linotype" w:hAnsi="Palatino Linotype" w:cs="Arial"/>
                <w:b/>
                <w:lang w:val="es-ES_tradnl"/>
              </w:rPr>
              <w:t>Abaid</w:t>
            </w:r>
            <w:proofErr w:type="spellEnd"/>
            <w:r w:rsidRPr="0052663A">
              <w:rPr>
                <w:rFonts w:ascii="Palatino Linotype" w:hAnsi="Palatino Linotype" w:cs="Arial"/>
                <w:b/>
                <w:lang w:val="es-ES_tradnl"/>
              </w:rPr>
              <w:t xml:space="preserve"> Yapur</w:t>
            </w:r>
          </w:p>
          <w:p w:rsidR="0005553D" w:rsidRDefault="0005553D"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Comisionada</w:t>
            </w:r>
          </w:p>
          <w:p w:rsidR="0005553D" w:rsidRPr="003C71FF" w:rsidRDefault="0005553D"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05553D" w:rsidRDefault="0005553D" w:rsidP="006535F3">
            <w:pPr>
              <w:tabs>
                <w:tab w:val="left" w:pos="0"/>
              </w:tabs>
              <w:jc w:val="center"/>
              <w:rPr>
                <w:rFonts w:ascii="Palatino Linotype" w:hAnsi="Palatino Linotype" w:cs="Arial"/>
                <w:lang w:val="es-ES_tradnl"/>
              </w:rPr>
            </w:pPr>
          </w:p>
          <w:p w:rsidR="0005553D" w:rsidRDefault="0005553D" w:rsidP="006535F3">
            <w:pPr>
              <w:tabs>
                <w:tab w:val="left" w:pos="0"/>
              </w:tabs>
              <w:jc w:val="center"/>
              <w:rPr>
                <w:rFonts w:ascii="Palatino Linotype" w:hAnsi="Palatino Linotype" w:cs="Arial"/>
                <w:lang w:val="es-ES_tradnl"/>
              </w:rPr>
            </w:pPr>
          </w:p>
          <w:p w:rsidR="0005553D" w:rsidRDefault="0005553D" w:rsidP="006535F3">
            <w:pPr>
              <w:tabs>
                <w:tab w:val="left" w:pos="0"/>
              </w:tabs>
              <w:jc w:val="center"/>
              <w:rPr>
                <w:rFonts w:ascii="Palatino Linotype" w:hAnsi="Palatino Linotype" w:cs="Arial"/>
                <w:lang w:val="es-ES_tradnl"/>
              </w:rPr>
            </w:pPr>
          </w:p>
          <w:p w:rsidR="0005553D" w:rsidRDefault="0005553D" w:rsidP="006535F3">
            <w:pPr>
              <w:tabs>
                <w:tab w:val="left" w:pos="0"/>
              </w:tabs>
              <w:jc w:val="center"/>
              <w:rPr>
                <w:rFonts w:ascii="Palatino Linotype" w:hAnsi="Palatino Linotype" w:cs="Arial"/>
                <w:lang w:val="es-ES_tradnl"/>
              </w:rPr>
            </w:pPr>
          </w:p>
          <w:p w:rsidR="0005553D" w:rsidRDefault="0005553D" w:rsidP="006535F3">
            <w:pPr>
              <w:tabs>
                <w:tab w:val="left" w:pos="0"/>
              </w:tabs>
              <w:jc w:val="center"/>
              <w:rPr>
                <w:rFonts w:ascii="Palatino Linotype" w:hAnsi="Palatino Linotype" w:cs="Arial"/>
                <w:lang w:val="es-ES_tradnl"/>
              </w:rPr>
            </w:pPr>
          </w:p>
          <w:p w:rsidR="0005553D" w:rsidRDefault="0005553D" w:rsidP="006535F3">
            <w:pPr>
              <w:tabs>
                <w:tab w:val="left" w:pos="0"/>
              </w:tabs>
              <w:jc w:val="center"/>
              <w:rPr>
                <w:rFonts w:ascii="Palatino Linotype" w:hAnsi="Palatino Linotype" w:cs="Arial"/>
                <w:lang w:val="es-ES_tradnl"/>
              </w:rPr>
            </w:pPr>
          </w:p>
          <w:p w:rsidR="0005553D" w:rsidRPr="0052663A" w:rsidRDefault="0005553D" w:rsidP="006535F3">
            <w:pPr>
              <w:tabs>
                <w:tab w:val="left" w:pos="0"/>
              </w:tabs>
              <w:jc w:val="center"/>
              <w:rPr>
                <w:rFonts w:ascii="Palatino Linotype" w:hAnsi="Palatino Linotype" w:cs="Arial"/>
                <w:lang w:val="es-ES_tradnl"/>
              </w:rPr>
            </w:pPr>
          </w:p>
        </w:tc>
        <w:tc>
          <w:tcPr>
            <w:tcW w:w="5013" w:type="dxa"/>
          </w:tcPr>
          <w:p w:rsidR="0005553D" w:rsidRPr="0052663A" w:rsidRDefault="0005553D"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lastRenderedPageBreak/>
              <w:t>José Guadalupe Luna Hernández</w:t>
            </w:r>
          </w:p>
          <w:p w:rsidR="0005553D" w:rsidRPr="0052663A" w:rsidRDefault="0005553D"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05553D" w:rsidRPr="003C71FF" w:rsidRDefault="0005553D"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05553D" w:rsidRPr="0052663A" w:rsidRDefault="0005553D" w:rsidP="006535F3">
            <w:pPr>
              <w:tabs>
                <w:tab w:val="left" w:pos="0"/>
              </w:tabs>
              <w:jc w:val="center"/>
              <w:rPr>
                <w:rFonts w:ascii="Palatino Linotype" w:hAnsi="Palatino Linotype" w:cs="Arial"/>
                <w:b/>
                <w:lang w:val="es-ES_tradnl"/>
              </w:rPr>
            </w:pPr>
          </w:p>
          <w:p w:rsidR="0005553D" w:rsidRPr="0052663A" w:rsidRDefault="0005553D" w:rsidP="006535F3">
            <w:pPr>
              <w:tabs>
                <w:tab w:val="left" w:pos="0"/>
              </w:tabs>
              <w:jc w:val="center"/>
              <w:rPr>
                <w:rFonts w:ascii="Palatino Linotype" w:hAnsi="Palatino Linotype" w:cs="Arial"/>
                <w:b/>
                <w:lang w:val="es-ES_tradnl"/>
              </w:rPr>
            </w:pPr>
          </w:p>
        </w:tc>
      </w:tr>
      <w:tr w:rsidR="0005553D" w:rsidRPr="0052663A" w:rsidTr="006535F3">
        <w:trPr>
          <w:jc w:val="center"/>
        </w:trPr>
        <w:tc>
          <w:tcPr>
            <w:tcW w:w="4905" w:type="dxa"/>
          </w:tcPr>
          <w:p w:rsidR="0005553D" w:rsidRPr="0052663A" w:rsidRDefault="0005553D" w:rsidP="006535F3">
            <w:pPr>
              <w:tabs>
                <w:tab w:val="left" w:pos="0"/>
              </w:tabs>
              <w:jc w:val="center"/>
              <w:rPr>
                <w:rFonts w:ascii="Palatino Linotype" w:hAnsi="Palatino Linotype" w:cs="Arial"/>
                <w:b/>
                <w:lang w:val="es-ES_tradnl"/>
              </w:rPr>
            </w:pPr>
          </w:p>
          <w:p w:rsidR="0005553D" w:rsidRPr="0052663A" w:rsidRDefault="0005553D"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Javier Martínez Cruz</w:t>
            </w:r>
          </w:p>
          <w:p w:rsidR="0005553D" w:rsidRPr="0052663A" w:rsidRDefault="0005553D"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05553D" w:rsidRPr="003C71FF" w:rsidRDefault="0005553D"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05553D" w:rsidRDefault="0005553D" w:rsidP="006535F3">
            <w:pPr>
              <w:tabs>
                <w:tab w:val="left" w:pos="0"/>
              </w:tabs>
              <w:jc w:val="center"/>
              <w:rPr>
                <w:rFonts w:ascii="Palatino Linotype" w:hAnsi="Palatino Linotype" w:cs="Arial"/>
                <w:b/>
                <w:lang w:val="es-ES_tradnl"/>
              </w:rPr>
            </w:pPr>
          </w:p>
          <w:p w:rsidR="0005553D" w:rsidRDefault="0005553D" w:rsidP="006535F3">
            <w:pPr>
              <w:tabs>
                <w:tab w:val="left" w:pos="0"/>
              </w:tabs>
              <w:jc w:val="center"/>
              <w:rPr>
                <w:rFonts w:ascii="Palatino Linotype" w:hAnsi="Palatino Linotype" w:cs="Arial"/>
                <w:b/>
                <w:lang w:val="es-ES_tradnl"/>
              </w:rPr>
            </w:pPr>
          </w:p>
          <w:p w:rsidR="0005553D" w:rsidRPr="0052663A" w:rsidRDefault="0005553D" w:rsidP="006535F3">
            <w:pPr>
              <w:tabs>
                <w:tab w:val="left" w:pos="0"/>
              </w:tabs>
              <w:jc w:val="center"/>
              <w:rPr>
                <w:rFonts w:ascii="Palatino Linotype" w:hAnsi="Palatino Linotype" w:cs="Arial"/>
                <w:b/>
                <w:lang w:val="es-ES_tradnl"/>
              </w:rPr>
            </w:pPr>
          </w:p>
        </w:tc>
        <w:tc>
          <w:tcPr>
            <w:tcW w:w="5013" w:type="dxa"/>
          </w:tcPr>
          <w:p w:rsidR="0005553D" w:rsidRPr="0052663A" w:rsidRDefault="0005553D" w:rsidP="006535F3">
            <w:pPr>
              <w:tabs>
                <w:tab w:val="left" w:pos="0"/>
              </w:tabs>
              <w:jc w:val="center"/>
              <w:rPr>
                <w:rFonts w:ascii="Palatino Linotype" w:hAnsi="Palatino Linotype" w:cs="Arial"/>
                <w:b/>
                <w:lang w:val="es-ES_tradnl"/>
              </w:rPr>
            </w:pPr>
          </w:p>
          <w:p w:rsidR="0005553D" w:rsidRPr="0052663A" w:rsidRDefault="0005553D"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Luis Gustavo Parra Noriega</w:t>
            </w:r>
          </w:p>
          <w:p w:rsidR="0005553D" w:rsidRPr="0052663A" w:rsidRDefault="0005553D"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05553D" w:rsidRPr="003C71FF" w:rsidRDefault="0005553D"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05553D" w:rsidRPr="0052663A" w:rsidRDefault="0005553D" w:rsidP="006535F3">
            <w:pPr>
              <w:tabs>
                <w:tab w:val="left" w:pos="0"/>
              </w:tabs>
              <w:jc w:val="center"/>
              <w:rPr>
                <w:rFonts w:ascii="Palatino Linotype" w:hAnsi="Palatino Linotype" w:cs="Arial"/>
                <w:b/>
                <w:lang w:val="es-ES_tradnl"/>
              </w:rPr>
            </w:pPr>
          </w:p>
        </w:tc>
      </w:tr>
      <w:tr w:rsidR="0005553D" w:rsidRPr="0052663A" w:rsidTr="006535F3">
        <w:trPr>
          <w:jc w:val="center"/>
        </w:trPr>
        <w:tc>
          <w:tcPr>
            <w:tcW w:w="9918" w:type="dxa"/>
            <w:gridSpan w:val="2"/>
          </w:tcPr>
          <w:p w:rsidR="0005553D" w:rsidRPr="0052663A" w:rsidRDefault="0005553D" w:rsidP="006535F3">
            <w:pPr>
              <w:tabs>
                <w:tab w:val="left" w:pos="0"/>
              </w:tabs>
              <w:jc w:val="center"/>
              <w:rPr>
                <w:rFonts w:ascii="Palatino Linotype" w:hAnsi="Palatino Linotype" w:cs="Arial"/>
                <w:b/>
                <w:lang w:val="es-ES_tradnl"/>
              </w:rPr>
            </w:pPr>
          </w:p>
          <w:p w:rsidR="0005553D" w:rsidRPr="0052663A" w:rsidRDefault="0005553D"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Alexis Tapia Ramírez</w:t>
            </w:r>
          </w:p>
          <w:p w:rsidR="0005553D" w:rsidRPr="0052663A" w:rsidRDefault="0005553D"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Secretario Técnico del Pleno</w:t>
            </w:r>
          </w:p>
          <w:p w:rsidR="0005553D" w:rsidRPr="003C71FF" w:rsidRDefault="0005553D"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05553D" w:rsidRPr="0052663A" w:rsidRDefault="0005553D" w:rsidP="006535F3">
            <w:pPr>
              <w:tabs>
                <w:tab w:val="left" w:pos="0"/>
              </w:tabs>
              <w:jc w:val="center"/>
              <w:rPr>
                <w:rFonts w:ascii="Palatino Linotype" w:hAnsi="Palatino Linotype" w:cs="Arial"/>
                <w:b/>
                <w:lang w:val="es-ES_tradnl"/>
              </w:rPr>
            </w:pPr>
          </w:p>
          <w:p w:rsidR="0005553D" w:rsidRPr="0052663A" w:rsidRDefault="0005553D" w:rsidP="006535F3">
            <w:pPr>
              <w:tabs>
                <w:tab w:val="left" w:pos="0"/>
              </w:tabs>
              <w:jc w:val="center"/>
              <w:rPr>
                <w:rFonts w:ascii="Palatino Linotype" w:hAnsi="Palatino Linotype" w:cs="Arial"/>
                <w:b/>
                <w:lang w:val="es-ES_tradnl"/>
              </w:rPr>
            </w:pPr>
          </w:p>
        </w:tc>
      </w:tr>
    </w:tbl>
    <w:p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05553D">
        <w:rPr>
          <w:rFonts w:ascii="Palatino Linotype" w:hAnsi="Palatino Linotype" w:cs="Arial"/>
          <w:sz w:val="22"/>
          <w:szCs w:val="22"/>
          <w:lang w:val="es-ES_tradnl"/>
        </w:rPr>
        <w:t>Esta hoja corresponde a la resolución de</w:t>
      </w:r>
      <w:r w:rsidR="00ED7D43" w:rsidRPr="0005553D">
        <w:rPr>
          <w:rFonts w:ascii="Palatino Linotype" w:hAnsi="Palatino Linotype" w:cs="Arial"/>
          <w:sz w:val="22"/>
          <w:szCs w:val="22"/>
          <w:lang w:val="es-ES_tradnl"/>
        </w:rPr>
        <w:t xml:space="preserve"> fecha </w:t>
      </w:r>
      <w:r w:rsidR="00C1610B" w:rsidRPr="0005553D">
        <w:rPr>
          <w:rFonts w:ascii="Palatino Linotype" w:hAnsi="Palatino Linotype" w:cs="Arial"/>
          <w:sz w:val="22"/>
          <w:szCs w:val="22"/>
          <w:lang w:val="es-ES_tradnl"/>
        </w:rPr>
        <w:t xml:space="preserve">diez </w:t>
      </w:r>
      <w:r w:rsidR="00ED7D43" w:rsidRPr="0005553D">
        <w:rPr>
          <w:rFonts w:ascii="Palatino Linotype" w:hAnsi="Palatino Linotype" w:cs="Arial"/>
          <w:sz w:val="22"/>
          <w:szCs w:val="22"/>
          <w:lang w:val="es-ES_tradnl"/>
        </w:rPr>
        <w:t>(</w:t>
      </w:r>
      <w:r w:rsidR="00C1610B" w:rsidRPr="0005553D">
        <w:rPr>
          <w:rFonts w:ascii="Palatino Linotype" w:hAnsi="Palatino Linotype" w:cs="Arial"/>
          <w:sz w:val="22"/>
          <w:szCs w:val="22"/>
          <w:lang w:val="es-ES_tradnl"/>
        </w:rPr>
        <w:t>10</w:t>
      </w:r>
      <w:r w:rsidR="00ED7D43" w:rsidRPr="0005553D">
        <w:rPr>
          <w:rFonts w:ascii="Palatino Linotype" w:hAnsi="Palatino Linotype" w:cs="Arial"/>
          <w:sz w:val="22"/>
          <w:szCs w:val="22"/>
          <w:lang w:val="es-ES_tradnl"/>
        </w:rPr>
        <w:t>) de febrero de dos mil veintiuno</w:t>
      </w:r>
      <w:r w:rsidRPr="0005553D">
        <w:rPr>
          <w:rFonts w:ascii="Palatino Linotype" w:hAnsi="Palatino Linotype" w:cs="Arial"/>
          <w:sz w:val="22"/>
          <w:szCs w:val="22"/>
          <w:lang w:val="es-ES_tradnl"/>
        </w:rPr>
        <w:t xml:space="preserve">, </w:t>
      </w:r>
      <w:r w:rsidR="00D67120" w:rsidRPr="0005553D">
        <w:rPr>
          <w:rFonts w:ascii="Palatino Linotype" w:hAnsi="Palatino Linotype" w:cs="Arial"/>
          <w:sz w:val="22"/>
          <w:szCs w:val="22"/>
          <w:lang w:val="es-ES_tradnl"/>
        </w:rPr>
        <w:t>d</w:t>
      </w:r>
      <w:r w:rsidRPr="0005553D">
        <w:rPr>
          <w:rFonts w:ascii="Palatino Linotype" w:hAnsi="Palatino Linotype" w:cs="Arial"/>
          <w:sz w:val="22"/>
          <w:szCs w:val="22"/>
          <w:lang w:val="es-ES_tradnl"/>
        </w:rPr>
        <w:t xml:space="preserve">el recurso de revisión </w:t>
      </w:r>
      <w:r w:rsidR="0039428C" w:rsidRPr="0005553D">
        <w:rPr>
          <w:rFonts w:ascii="Palatino Linotype" w:hAnsi="Palatino Linotype" w:cs="Arial"/>
          <w:b/>
          <w:bCs/>
          <w:sz w:val="22"/>
          <w:szCs w:val="22"/>
          <w:lang w:val="es-ES_tradnl"/>
        </w:rPr>
        <w:t>02533/INFOEM/IP/RR/2020</w:t>
      </w:r>
      <w:r w:rsidR="00D67120" w:rsidRPr="0005553D">
        <w:rPr>
          <w:rFonts w:ascii="Palatino Linotype" w:hAnsi="Palatino Linotype" w:cs="Arial"/>
          <w:sz w:val="22"/>
          <w:szCs w:val="22"/>
          <w:lang w:val="es-ES_tradnl"/>
        </w:rPr>
        <w:t xml:space="preserve">, emitida en cumplimiento al </w:t>
      </w:r>
      <w:r w:rsidR="0039428C" w:rsidRPr="0005553D">
        <w:rPr>
          <w:rFonts w:ascii="Palatino Linotype" w:hAnsi="Palatino Linotype" w:cs="Arial"/>
          <w:b/>
          <w:sz w:val="22"/>
          <w:szCs w:val="22"/>
          <w:lang w:val="es-ES_tradnl"/>
        </w:rPr>
        <w:t>RIA 243/20</w:t>
      </w:r>
      <w:r w:rsidR="00D67120" w:rsidRPr="0005553D">
        <w:rPr>
          <w:rFonts w:ascii="Palatino Linotype" w:hAnsi="Palatino Linotype" w:cs="Arial"/>
          <w:b/>
          <w:sz w:val="22"/>
          <w:szCs w:val="22"/>
          <w:lang w:val="es-ES_tradnl"/>
        </w:rPr>
        <w:t>.</w:t>
      </w:r>
    </w:p>
    <w:sectPr w:rsidR="008F4DCF" w:rsidRPr="008A6E0E" w:rsidSect="00592436">
      <w:headerReference w:type="even" r:id="rId10"/>
      <w:headerReference w:type="default" r:id="rId11"/>
      <w:footerReference w:type="default" r:id="rId12"/>
      <w:headerReference w:type="first" r:id="rId13"/>
      <w:footerReference w:type="first" r:id="rId14"/>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66F" w:rsidRDefault="0022766F" w:rsidP="00333841">
      <w:r>
        <w:separator/>
      </w:r>
    </w:p>
  </w:endnote>
  <w:endnote w:type="continuationSeparator" w:id="0">
    <w:p w:rsidR="0022766F" w:rsidRDefault="0022766F"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D608C7" w:rsidRPr="00883450" w:rsidRDefault="00D608C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B0775">
              <w:rPr>
                <w:rFonts w:ascii="Palatino Linotype" w:hAnsi="Palatino Linotype"/>
                <w:b/>
                <w:bCs/>
                <w:noProof/>
                <w:sz w:val="22"/>
                <w:szCs w:val="20"/>
              </w:rPr>
              <w:t>81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B0775">
              <w:rPr>
                <w:rFonts w:ascii="Palatino Linotype" w:hAnsi="Palatino Linotype"/>
                <w:b/>
                <w:bCs/>
                <w:noProof/>
                <w:sz w:val="22"/>
                <w:szCs w:val="20"/>
              </w:rPr>
              <w:t>81</w:t>
            </w:r>
            <w:r w:rsidRPr="00883450">
              <w:rPr>
                <w:rFonts w:ascii="Palatino Linotype" w:hAnsi="Palatino Linotype"/>
                <w:b/>
                <w:bCs/>
                <w:sz w:val="22"/>
                <w:szCs w:val="20"/>
              </w:rPr>
              <w:fldChar w:fldCharType="end"/>
            </w:r>
          </w:p>
        </w:sdtContent>
      </w:sdt>
    </w:sdtContent>
  </w:sdt>
  <w:p w:rsidR="00D608C7" w:rsidRDefault="00D608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8C7" w:rsidRPr="00883450" w:rsidRDefault="00D608C7"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B0775" w:rsidRPr="009B077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B0775" w:rsidRPr="009B0775">
      <w:rPr>
        <w:rFonts w:ascii="Palatino Linotype" w:hAnsi="Palatino Linotype"/>
        <w:noProof/>
        <w:sz w:val="22"/>
        <w:szCs w:val="22"/>
        <w:lang w:val="es-ES"/>
      </w:rPr>
      <w:t>81</w:t>
    </w:r>
    <w:r w:rsidRPr="00883450">
      <w:rPr>
        <w:rFonts w:ascii="Palatino Linotype" w:hAnsi="Palatino Linotype"/>
        <w:sz w:val="22"/>
        <w:szCs w:val="22"/>
      </w:rPr>
      <w:fldChar w:fldCharType="end"/>
    </w:r>
  </w:p>
  <w:p w:rsidR="00D608C7" w:rsidRPr="00883450" w:rsidRDefault="00D608C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66F" w:rsidRDefault="0022766F" w:rsidP="00333841">
      <w:r>
        <w:separator/>
      </w:r>
    </w:p>
  </w:footnote>
  <w:footnote w:type="continuationSeparator" w:id="0">
    <w:p w:rsidR="0022766F" w:rsidRDefault="0022766F" w:rsidP="00333841">
      <w:r>
        <w:continuationSeparator/>
      </w:r>
    </w:p>
  </w:footnote>
  <w:footnote w:id="1">
    <w:p w:rsidR="00D608C7" w:rsidRPr="00321071" w:rsidRDefault="00D608C7"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D608C7" w:rsidRPr="008A6281" w:rsidRDefault="00D608C7"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D608C7" w:rsidRPr="00E4540D" w:rsidRDefault="00D608C7">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D608C7" w:rsidRPr="00E4540D" w:rsidRDefault="00D608C7">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D608C7" w:rsidRPr="00E4540D" w:rsidRDefault="00D608C7">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D608C7" w:rsidRPr="00E4540D" w:rsidRDefault="00D608C7"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D608C7" w:rsidRPr="00E4540D" w:rsidRDefault="00D608C7"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r w:rsidRPr="00E945A5">
        <w:rPr>
          <w:rFonts w:ascii="Palatino Linotype" w:hAnsi="Palatino Linotype"/>
          <w:sz w:val="21"/>
          <w:szCs w:val="21"/>
        </w:rPr>
        <w:t>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D608C7" w:rsidRPr="00E4540D" w:rsidRDefault="00D608C7"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D608C7" w:rsidRPr="00E4540D" w:rsidRDefault="00D608C7"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D608C7" w:rsidRPr="008A6281" w:rsidRDefault="00D608C7"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D608C7" w:rsidRPr="002A6BC5" w:rsidRDefault="00D608C7" w:rsidP="00DF2B2D">
      <w:pPr>
        <w:pStyle w:val="Textonotapie"/>
        <w:rPr>
          <w:lang w:val="es-ES"/>
        </w:rPr>
      </w:pPr>
    </w:p>
  </w:footnote>
  <w:footnote w:id="11">
    <w:p w:rsidR="00D608C7" w:rsidRDefault="00D608C7" w:rsidP="00EF61D3">
      <w:r>
        <w:rPr>
          <w:rStyle w:val="Refdenotaalpie"/>
        </w:rPr>
        <w:footnoteRef/>
      </w:r>
      <w:r>
        <w:t xml:space="preserve"> </w:t>
      </w:r>
      <w:r>
        <w:t>Jursiprudencia  2a./J. 38/2002, Segunda Sala, Novena Época, Semanario Judicial de la Federación y su Gaceta Tomo XV, Mayo de 2002, Página: 175.</w:t>
      </w:r>
    </w:p>
    <w:p w:rsidR="00D608C7" w:rsidRDefault="00D608C7" w:rsidP="00EF61D3">
      <w:pPr>
        <w:spacing w:line="360" w:lineRule="auto"/>
        <w:jc w:val="both"/>
        <w:rPr>
          <w:rFonts w:ascii="Palatino Linotype" w:hAnsi="Palatino Linotype"/>
          <w:highlight w:val="yellow"/>
          <w:shd w:val="clear" w:color="auto" w:fill="FFFFFF"/>
        </w:rPr>
      </w:pPr>
    </w:p>
    <w:p w:rsidR="00D608C7" w:rsidRPr="00EF61D3" w:rsidRDefault="00D608C7">
      <w:pPr>
        <w:pStyle w:val="Textonotapie"/>
      </w:pPr>
    </w:p>
  </w:footnote>
  <w:footnote w:id="12">
    <w:p w:rsidR="00D608C7" w:rsidRDefault="00D608C7"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D608C7" w:rsidRDefault="00D608C7" w:rsidP="00D1664E">
      <w:pPr>
        <w:pStyle w:val="Prrafodelista"/>
        <w:shd w:val="clear" w:color="auto" w:fill="FFFFFF"/>
        <w:tabs>
          <w:tab w:val="left" w:pos="0"/>
        </w:tabs>
        <w:spacing w:before="240" w:after="150" w:line="360" w:lineRule="auto"/>
        <w:ind w:left="180" w:right="49"/>
        <w:jc w:val="both"/>
      </w:pPr>
    </w:p>
    <w:p w:rsidR="00D608C7" w:rsidRPr="00D1664E" w:rsidRDefault="00D608C7">
      <w:pPr>
        <w:pStyle w:val="Textonotapie"/>
        <w:rPr>
          <w:lang w:val="es-US"/>
        </w:rPr>
      </w:pPr>
    </w:p>
  </w:footnote>
  <w:footnote w:id="13">
    <w:p w:rsidR="00D608C7" w:rsidRPr="008A6281" w:rsidRDefault="00D608C7"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D608C7" w:rsidRPr="008A6281" w:rsidRDefault="00D608C7"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D608C7" w:rsidRPr="006B380E" w:rsidRDefault="00D608C7" w:rsidP="00D42643">
      <w:pPr>
        <w:pStyle w:val="Textonotapie"/>
      </w:pPr>
    </w:p>
  </w:footnote>
  <w:footnote w:id="15">
    <w:p w:rsidR="00D608C7" w:rsidRPr="008A6281" w:rsidRDefault="00D608C7"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3D" w:rsidRDefault="00065E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9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608C7" w:rsidRPr="00EF13C1" w:rsidTr="00333841">
      <w:trPr>
        <w:trHeight w:val="138"/>
        <w:jc w:val="right"/>
      </w:trPr>
      <w:tc>
        <w:tcPr>
          <w:tcW w:w="2552" w:type="dxa"/>
          <w:vAlign w:val="center"/>
        </w:tcPr>
        <w:p w:rsidR="00D608C7" w:rsidRPr="00EF13C1" w:rsidRDefault="00D608C7"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608C7" w:rsidRPr="003516BD" w:rsidRDefault="00D608C7" w:rsidP="0039428C">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02533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D608C7" w:rsidRPr="00EF13C1" w:rsidTr="00333841">
      <w:trPr>
        <w:trHeight w:val="321"/>
        <w:jc w:val="right"/>
      </w:trPr>
      <w:tc>
        <w:tcPr>
          <w:tcW w:w="2552" w:type="dxa"/>
          <w:vAlign w:val="center"/>
        </w:tcPr>
        <w:p w:rsidR="00D608C7" w:rsidRPr="00EF13C1" w:rsidRDefault="00D608C7"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608C7" w:rsidRPr="00EF13C1" w:rsidRDefault="00D608C7"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D608C7" w:rsidRPr="00EF13C1" w:rsidTr="00333841">
      <w:trPr>
        <w:trHeight w:val="321"/>
        <w:jc w:val="right"/>
      </w:trPr>
      <w:tc>
        <w:tcPr>
          <w:tcW w:w="2552" w:type="dxa"/>
          <w:vAlign w:val="center"/>
        </w:tcPr>
        <w:p w:rsidR="00D608C7" w:rsidRPr="00EF13C1" w:rsidRDefault="00D608C7"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608C7" w:rsidRPr="00EF13C1" w:rsidRDefault="00D608C7"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608C7" w:rsidRDefault="00065E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90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8C7" w:rsidRDefault="00065E97"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9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608C7">
      <w:tab/>
    </w:r>
    <w:r w:rsidR="00D608C7">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608C7" w:rsidRPr="00EF13C1" w:rsidTr="00333841">
      <w:trPr>
        <w:trHeight w:val="138"/>
        <w:jc w:val="right"/>
      </w:trPr>
      <w:tc>
        <w:tcPr>
          <w:tcW w:w="2552" w:type="dxa"/>
          <w:vAlign w:val="center"/>
        </w:tcPr>
        <w:p w:rsidR="00D608C7" w:rsidRPr="00EF13C1" w:rsidRDefault="00D608C7"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608C7" w:rsidRPr="003516BD" w:rsidRDefault="00D608C7" w:rsidP="0039428C">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02533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D608C7" w:rsidRPr="00EF13C1" w:rsidTr="00333841">
      <w:trPr>
        <w:trHeight w:val="233"/>
        <w:jc w:val="right"/>
      </w:trPr>
      <w:tc>
        <w:tcPr>
          <w:tcW w:w="2552" w:type="dxa"/>
          <w:vAlign w:val="center"/>
        </w:tcPr>
        <w:p w:rsidR="00D608C7" w:rsidRPr="00EF13C1" w:rsidRDefault="00D608C7"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D608C7" w:rsidRPr="00D931E1" w:rsidRDefault="00065E97" w:rsidP="00E55808">
          <w:pPr>
            <w:pStyle w:val="Encabezado"/>
            <w:rPr>
              <w:rFonts w:ascii="Palatino Linotype" w:hAnsi="Palatino Linotype"/>
              <w:b/>
              <w:sz w:val="22"/>
              <w:szCs w:val="22"/>
            </w:rPr>
          </w:pPr>
          <w:r w:rsidRPr="00065E97">
            <w:rPr>
              <w:rFonts w:ascii="Palatino Linotype" w:hAnsi="Palatino Linotype" w:cs="Arial"/>
              <w:b/>
              <w:color w:val="000000" w:themeColor="text1"/>
              <w:highlight w:val="black"/>
              <w:lang w:eastAsia="es-MX"/>
            </w:rPr>
            <w:t>------------------------------------------</w:t>
          </w:r>
        </w:p>
      </w:tc>
    </w:tr>
    <w:tr w:rsidR="00D608C7" w:rsidRPr="00EF13C1" w:rsidTr="00333841">
      <w:trPr>
        <w:trHeight w:val="321"/>
        <w:jc w:val="right"/>
      </w:trPr>
      <w:tc>
        <w:tcPr>
          <w:tcW w:w="2552" w:type="dxa"/>
          <w:vAlign w:val="center"/>
        </w:tcPr>
        <w:p w:rsidR="00D608C7" w:rsidRPr="00EF13C1" w:rsidRDefault="00D608C7"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608C7" w:rsidRPr="00EF13C1" w:rsidRDefault="00D608C7"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D608C7" w:rsidRPr="00EF13C1" w:rsidTr="00333841">
      <w:trPr>
        <w:trHeight w:val="321"/>
        <w:jc w:val="right"/>
      </w:trPr>
      <w:tc>
        <w:tcPr>
          <w:tcW w:w="2552" w:type="dxa"/>
          <w:vAlign w:val="center"/>
        </w:tcPr>
        <w:p w:rsidR="00D608C7" w:rsidRPr="00EF13C1" w:rsidRDefault="00D608C7"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608C7" w:rsidRPr="00EF13C1" w:rsidRDefault="00D608C7"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608C7" w:rsidRDefault="00D608C7"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2"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3"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7"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29"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70136A0"/>
    <w:multiLevelType w:val="hybridMultilevel"/>
    <w:tmpl w:val="A89E558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28"/>
  </w:num>
  <w:num w:numId="13">
    <w:abstractNumId w:val="5"/>
  </w:num>
  <w:num w:numId="14">
    <w:abstractNumId w:val="32"/>
  </w:num>
  <w:num w:numId="15">
    <w:abstractNumId w:val="19"/>
  </w:num>
  <w:num w:numId="16">
    <w:abstractNumId w:val="9"/>
  </w:num>
  <w:num w:numId="17">
    <w:abstractNumId w:val="27"/>
  </w:num>
  <w:num w:numId="18">
    <w:abstractNumId w:val="6"/>
  </w:num>
  <w:num w:numId="19">
    <w:abstractNumId w:val="23"/>
  </w:num>
  <w:num w:numId="20">
    <w:abstractNumId w:val="13"/>
  </w:num>
  <w:num w:numId="21">
    <w:abstractNumId w:val="29"/>
  </w:num>
  <w:num w:numId="22">
    <w:abstractNumId w:val="25"/>
  </w:num>
  <w:num w:numId="23">
    <w:abstractNumId w:val="24"/>
  </w:num>
  <w:num w:numId="24">
    <w:abstractNumId w:val="30"/>
  </w:num>
  <w:num w:numId="25">
    <w:abstractNumId w:val="11"/>
  </w:num>
  <w:num w:numId="26">
    <w:abstractNumId w:val="22"/>
  </w:num>
  <w:num w:numId="27">
    <w:abstractNumId w:val="3"/>
  </w:num>
  <w:num w:numId="28">
    <w:abstractNumId w:val="12"/>
  </w:num>
  <w:num w:numId="29">
    <w:abstractNumId w:val="10"/>
  </w:num>
  <w:num w:numId="30">
    <w:abstractNumId w:val="0"/>
  </w:num>
  <w:num w:numId="31">
    <w:abstractNumId w:val="21"/>
  </w:num>
  <w:num w:numId="32">
    <w:abstractNumId w:val="26"/>
  </w:num>
  <w:num w:numId="3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237A8"/>
    <w:rsid w:val="00023F8E"/>
    <w:rsid w:val="00035535"/>
    <w:rsid w:val="00036017"/>
    <w:rsid w:val="00036937"/>
    <w:rsid w:val="00051BE7"/>
    <w:rsid w:val="0005553D"/>
    <w:rsid w:val="0006494A"/>
    <w:rsid w:val="00065E97"/>
    <w:rsid w:val="00066D3D"/>
    <w:rsid w:val="00066DF4"/>
    <w:rsid w:val="0007664D"/>
    <w:rsid w:val="000800E4"/>
    <w:rsid w:val="00081791"/>
    <w:rsid w:val="000826B8"/>
    <w:rsid w:val="00096D87"/>
    <w:rsid w:val="00097574"/>
    <w:rsid w:val="00097C32"/>
    <w:rsid w:val="000B19BE"/>
    <w:rsid w:val="000B31C1"/>
    <w:rsid w:val="000B5F28"/>
    <w:rsid w:val="000C0CF9"/>
    <w:rsid w:val="000C2BD5"/>
    <w:rsid w:val="000D6153"/>
    <w:rsid w:val="000E5971"/>
    <w:rsid w:val="000F1E3E"/>
    <w:rsid w:val="00100DEC"/>
    <w:rsid w:val="0010717C"/>
    <w:rsid w:val="00107A3B"/>
    <w:rsid w:val="00120282"/>
    <w:rsid w:val="00121E89"/>
    <w:rsid w:val="00122AF0"/>
    <w:rsid w:val="00127B79"/>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B4050"/>
    <w:rsid w:val="001D43E6"/>
    <w:rsid w:val="001E023E"/>
    <w:rsid w:val="001E1BCA"/>
    <w:rsid w:val="001E4363"/>
    <w:rsid w:val="002002CE"/>
    <w:rsid w:val="002031B0"/>
    <w:rsid w:val="00204B6B"/>
    <w:rsid w:val="0021609A"/>
    <w:rsid w:val="00223BF3"/>
    <w:rsid w:val="0022766F"/>
    <w:rsid w:val="00230700"/>
    <w:rsid w:val="00233E08"/>
    <w:rsid w:val="00234160"/>
    <w:rsid w:val="00251BB4"/>
    <w:rsid w:val="00252343"/>
    <w:rsid w:val="00254CA1"/>
    <w:rsid w:val="00275097"/>
    <w:rsid w:val="00277326"/>
    <w:rsid w:val="0028354E"/>
    <w:rsid w:val="00291A8D"/>
    <w:rsid w:val="00292D68"/>
    <w:rsid w:val="00297536"/>
    <w:rsid w:val="002A52B8"/>
    <w:rsid w:val="002A5580"/>
    <w:rsid w:val="002B50E4"/>
    <w:rsid w:val="002B530A"/>
    <w:rsid w:val="002B79C6"/>
    <w:rsid w:val="002B7F36"/>
    <w:rsid w:val="002C3C43"/>
    <w:rsid w:val="002C51D4"/>
    <w:rsid w:val="002C78EF"/>
    <w:rsid w:val="002D0010"/>
    <w:rsid w:val="002D398B"/>
    <w:rsid w:val="002D3DBE"/>
    <w:rsid w:val="002E2BCF"/>
    <w:rsid w:val="002E3B9B"/>
    <w:rsid w:val="002E4103"/>
    <w:rsid w:val="002E5576"/>
    <w:rsid w:val="002E6038"/>
    <w:rsid w:val="002F6329"/>
    <w:rsid w:val="002F6822"/>
    <w:rsid w:val="00301C09"/>
    <w:rsid w:val="00302404"/>
    <w:rsid w:val="0030712E"/>
    <w:rsid w:val="00310EC6"/>
    <w:rsid w:val="003132E2"/>
    <w:rsid w:val="00317BFE"/>
    <w:rsid w:val="00321071"/>
    <w:rsid w:val="00323580"/>
    <w:rsid w:val="00333841"/>
    <w:rsid w:val="00333912"/>
    <w:rsid w:val="003345CA"/>
    <w:rsid w:val="00334AC9"/>
    <w:rsid w:val="003378A4"/>
    <w:rsid w:val="003402B6"/>
    <w:rsid w:val="00340E2B"/>
    <w:rsid w:val="00342CEA"/>
    <w:rsid w:val="00342F2D"/>
    <w:rsid w:val="003431BE"/>
    <w:rsid w:val="003516BD"/>
    <w:rsid w:val="003517D3"/>
    <w:rsid w:val="00354495"/>
    <w:rsid w:val="0035791F"/>
    <w:rsid w:val="003679F4"/>
    <w:rsid w:val="00372A84"/>
    <w:rsid w:val="00375338"/>
    <w:rsid w:val="00376174"/>
    <w:rsid w:val="0038397A"/>
    <w:rsid w:val="0039428C"/>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665DF"/>
    <w:rsid w:val="00485A6B"/>
    <w:rsid w:val="00490EB5"/>
    <w:rsid w:val="00495E1E"/>
    <w:rsid w:val="004A35BD"/>
    <w:rsid w:val="004A4DFE"/>
    <w:rsid w:val="004B1520"/>
    <w:rsid w:val="004B30B9"/>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D3D45"/>
    <w:rsid w:val="005E2858"/>
    <w:rsid w:val="005F0256"/>
    <w:rsid w:val="005F2BEB"/>
    <w:rsid w:val="005F5C65"/>
    <w:rsid w:val="00603E48"/>
    <w:rsid w:val="00603F29"/>
    <w:rsid w:val="00603FD7"/>
    <w:rsid w:val="00627D17"/>
    <w:rsid w:val="006317D7"/>
    <w:rsid w:val="00632255"/>
    <w:rsid w:val="0063729E"/>
    <w:rsid w:val="0066236C"/>
    <w:rsid w:val="00662AE7"/>
    <w:rsid w:val="00662B97"/>
    <w:rsid w:val="006647AF"/>
    <w:rsid w:val="00665016"/>
    <w:rsid w:val="006717FC"/>
    <w:rsid w:val="0067260A"/>
    <w:rsid w:val="0067389C"/>
    <w:rsid w:val="00675314"/>
    <w:rsid w:val="0067773A"/>
    <w:rsid w:val="0068705C"/>
    <w:rsid w:val="0069276F"/>
    <w:rsid w:val="00694E1B"/>
    <w:rsid w:val="006A5921"/>
    <w:rsid w:val="006A5C83"/>
    <w:rsid w:val="006B18C6"/>
    <w:rsid w:val="006C28A9"/>
    <w:rsid w:val="006C3017"/>
    <w:rsid w:val="006D3B0E"/>
    <w:rsid w:val="006E6170"/>
    <w:rsid w:val="006E6CF0"/>
    <w:rsid w:val="007031A5"/>
    <w:rsid w:val="00704C9B"/>
    <w:rsid w:val="007061D8"/>
    <w:rsid w:val="00711FE1"/>
    <w:rsid w:val="00723AA0"/>
    <w:rsid w:val="00740B1A"/>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736F"/>
    <w:rsid w:val="00923F45"/>
    <w:rsid w:val="009268CC"/>
    <w:rsid w:val="009269C9"/>
    <w:rsid w:val="00927AB8"/>
    <w:rsid w:val="00927E88"/>
    <w:rsid w:val="00940FF7"/>
    <w:rsid w:val="00950A09"/>
    <w:rsid w:val="00955416"/>
    <w:rsid w:val="009566C8"/>
    <w:rsid w:val="009625F3"/>
    <w:rsid w:val="00963C8C"/>
    <w:rsid w:val="00964A68"/>
    <w:rsid w:val="009678D6"/>
    <w:rsid w:val="00975752"/>
    <w:rsid w:val="00975DAA"/>
    <w:rsid w:val="00976E88"/>
    <w:rsid w:val="0098271F"/>
    <w:rsid w:val="0098564D"/>
    <w:rsid w:val="00986CD8"/>
    <w:rsid w:val="00994258"/>
    <w:rsid w:val="00994DEC"/>
    <w:rsid w:val="009B0775"/>
    <w:rsid w:val="009B1A11"/>
    <w:rsid w:val="009B316E"/>
    <w:rsid w:val="009B6FBB"/>
    <w:rsid w:val="009C7185"/>
    <w:rsid w:val="009D2B84"/>
    <w:rsid w:val="009D5E62"/>
    <w:rsid w:val="009F1DE4"/>
    <w:rsid w:val="009F317E"/>
    <w:rsid w:val="00A21054"/>
    <w:rsid w:val="00A22C69"/>
    <w:rsid w:val="00A26284"/>
    <w:rsid w:val="00A26DF7"/>
    <w:rsid w:val="00A359F5"/>
    <w:rsid w:val="00A37F8D"/>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D620A"/>
    <w:rsid w:val="00AE05FB"/>
    <w:rsid w:val="00AE07C5"/>
    <w:rsid w:val="00AF1245"/>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BF6D22"/>
    <w:rsid w:val="00C02384"/>
    <w:rsid w:val="00C07142"/>
    <w:rsid w:val="00C10C55"/>
    <w:rsid w:val="00C1407F"/>
    <w:rsid w:val="00C1610B"/>
    <w:rsid w:val="00C27494"/>
    <w:rsid w:val="00C27971"/>
    <w:rsid w:val="00C4479E"/>
    <w:rsid w:val="00C52040"/>
    <w:rsid w:val="00C617DE"/>
    <w:rsid w:val="00C737F2"/>
    <w:rsid w:val="00C75F5A"/>
    <w:rsid w:val="00C8466F"/>
    <w:rsid w:val="00C91589"/>
    <w:rsid w:val="00CA5B03"/>
    <w:rsid w:val="00CA70E0"/>
    <w:rsid w:val="00CB11E8"/>
    <w:rsid w:val="00CB5BBB"/>
    <w:rsid w:val="00CC1170"/>
    <w:rsid w:val="00CD0C22"/>
    <w:rsid w:val="00CD3DDA"/>
    <w:rsid w:val="00CF43B8"/>
    <w:rsid w:val="00D05AFA"/>
    <w:rsid w:val="00D1664E"/>
    <w:rsid w:val="00D20A4E"/>
    <w:rsid w:val="00D21192"/>
    <w:rsid w:val="00D32E07"/>
    <w:rsid w:val="00D3521D"/>
    <w:rsid w:val="00D374F6"/>
    <w:rsid w:val="00D413DD"/>
    <w:rsid w:val="00D42643"/>
    <w:rsid w:val="00D4580A"/>
    <w:rsid w:val="00D50006"/>
    <w:rsid w:val="00D57373"/>
    <w:rsid w:val="00D608C7"/>
    <w:rsid w:val="00D62172"/>
    <w:rsid w:val="00D62829"/>
    <w:rsid w:val="00D62B67"/>
    <w:rsid w:val="00D62F34"/>
    <w:rsid w:val="00D64C61"/>
    <w:rsid w:val="00D67120"/>
    <w:rsid w:val="00D672AF"/>
    <w:rsid w:val="00D80F85"/>
    <w:rsid w:val="00D8790E"/>
    <w:rsid w:val="00D92A5E"/>
    <w:rsid w:val="00D931E1"/>
    <w:rsid w:val="00DC00F9"/>
    <w:rsid w:val="00DC1D62"/>
    <w:rsid w:val="00DC449C"/>
    <w:rsid w:val="00DC4AC6"/>
    <w:rsid w:val="00DC583B"/>
    <w:rsid w:val="00DC6011"/>
    <w:rsid w:val="00DC7220"/>
    <w:rsid w:val="00DD2879"/>
    <w:rsid w:val="00DE79A2"/>
    <w:rsid w:val="00DF2B2D"/>
    <w:rsid w:val="00E0464A"/>
    <w:rsid w:val="00E12F6B"/>
    <w:rsid w:val="00E13A48"/>
    <w:rsid w:val="00E13E30"/>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235D"/>
    <w:rsid w:val="00E66FD5"/>
    <w:rsid w:val="00E67141"/>
    <w:rsid w:val="00E752DA"/>
    <w:rsid w:val="00E75DCF"/>
    <w:rsid w:val="00E90687"/>
    <w:rsid w:val="00E93ACA"/>
    <w:rsid w:val="00E945A5"/>
    <w:rsid w:val="00E95EC5"/>
    <w:rsid w:val="00E966A7"/>
    <w:rsid w:val="00E96EC9"/>
    <w:rsid w:val="00EA0CD1"/>
    <w:rsid w:val="00EA3107"/>
    <w:rsid w:val="00EC32CC"/>
    <w:rsid w:val="00EC334E"/>
    <w:rsid w:val="00ED1B0D"/>
    <w:rsid w:val="00ED1EBA"/>
    <w:rsid w:val="00ED2843"/>
    <w:rsid w:val="00ED7D43"/>
    <w:rsid w:val="00EE265F"/>
    <w:rsid w:val="00EE5AC9"/>
    <w:rsid w:val="00EF1AC5"/>
    <w:rsid w:val="00EF61D3"/>
    <w:rsid w:val="00F04200"/>
    <w:rsid w:val="00F04C5D"/>
    <w:rsid w:val="00F1008C"/>
    <w:rsid w:val="00F15414"/>
    <w:rsid w:val="00F16595"/>
    <w:rsid w:val="00F17567"/>
    <w:rsid w:val="00F35C56"/>
    <w:rsid w:val="00F43488"/>
    <w:rsid w:val="00F60B49"/>
    <w:rsid w:val="00F611C1"/>
    <w:rsid w:val="00F64AAE"/>
    <w:rsid w:val="00F665D0"/>
    <w:rsid w:val="00F7242E"/>
    <w:rsid w:val="00F73EC8"/>
    <w:rsid w:val="00F86957"/>
    <w:rsid w:val="00F9124A"/>
    <w:rsid w:val="00F9561E"/>
    <w:rsid w:val="00FA6118"/>
    <w:rsid w:val="00FA7680"/>
    <w:rsid w:val="00FB2B9E"/>
    <w:rsid w:val="00FC008A"/>
    <w:rsid w:val="00FC27EC"/>
    <w:rsid w:val="00FC3EEB"/>
    <w:rsid w:val="00FD2682"/>
    <w:rsid w:val="00FD4473"/>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B3B86"/>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3262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3173C-B113-417F-B029-B504D3E7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81</Pages>
  <Words>18434</Words>
  <Characters>101393</Characters>
  <Application>Microsoft Office Word</Application>
  <DocSecurity>0</DocSecurity>
  <Lines>844</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8</cp:revision>
  <cp:lastPrinted>2019-08-21T23:30:00Z</cp:lastPrinted>
  <dcterms:created xsi:type="dcterms:W3CDTF">2021-02-09T00:45:00Z</dcterms:created>
  <dcterms:modified xsi:type="dcterms:W3CDTF">2021-03-12T04:17:00Z</dcterms:modified>
</cp:coreProperties>
</file>