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35F" w:rsidRPr="005C15A7" w:rsidRDefault="007E435F" w:rsidP="007E435F">
      <w:pPr>
        <w:spacing w:after="0" w:line="360" w:lineRule="auto"/>
        <w:ind w:right="-142"/>
        <w:jc w:val="center"/>
        <w:rPr>
          <w:rFonts w:ascii="Palatino Linotype" w:eastAsiaTheme="minorEastAsia" w:hAnsi="Palatino Linotype"/>
          <w:b/>
          <w:sz w:val="24"/>
          <w:szCs w:val="24"/>
          <w:lang w:val="es-ES_tradnl" w:eastAsia="es-ES"/>
        </w:rPr>
      </w:pPr>
      <w:r w:rsidRPr="005C15A7">
        <w:rPr>
          <w:rFonts w:ascii="Palatino Linotype" w:eastAsiaTheme="minorEastAsia" w:hAnsi="Palatino Linotype"/>
          <w:b/>
          <w:sz w:val="24"/>
          <w:szCs w:val="24"/>
          <w:lang w:val="es-ES_tradnl" w:eastAsia="es-ES"/>
        </w:rPr>
        <w:t>LÍNEAS ARGUMENTATIVAS</w:t>
      </w:r>
    </w:p>
    <w:p w:rsidR="007E435F" w:rsidRPr="005C15A7" w:rsidRDefault="007E435F" w:rsidP="007E435F">
      <w:pPr>
        <w:spacing w:after="0" w:line="360" w:lineRule="auto"/>
        <w:jc w:val="both"/>
        <w:rPr>
          <w:rFonts w:ascii="Palatino Linotype" w:eastAsia="Arial Unicode MS" w:hAnsi="Palatino Linotype" w:cs="Arial"/>
          <w:sz w:val="24"/>
          <w:szCs w:val="24"/>
          <w:lang w:val="es-ES_tradnl" w:eastAsia="es-ES"/>
        </w:rPr>
      </w:pPr>
    </w:p>
    <w:p w:rsidR="007E435F" w:rsidRPr="005C15A7" w:rsidRDefault="007E435F" w:rsidP="007E435F">
      <w:pPr>
        <w:spacing w:after="0" w:line="360" w:lineRule="auto"/>
        <w:jc w:val="both"/>
        <w:rPr>
          <w:rFonts w:ascii="Palatino Linotype" w:eastAsia="Arial Unicode MS" w:hAnsi="Palatino Linotype" w:cs="Arial"/>
          <w:sz w:val="24"/>
          <w:szCs w:val="24"/>
          <w:lang w:val="es-ES_tradnl" w:eastAsia="es-ES"/>
        </w:rPr>
      </w:pPr>
      <w:r w:rsidRPr="005C15A7">
        <w:rPr>
          <w:rFonts w:ascii="Palatino Linotype" w:eastAsia="Arial Unicode MS" w:hAnsi="Palatino Linotype" w:cs="Arial"/>
          <w:b/>
          <w:sz w:val="24"/>
          <w:szCs w:val="24"/>
          <w:lang w:val="es-ES_tradnl" w:eastAsia="es-ES"/>
        </w:rPr>
        <w:t>DEBERES DE LAS AUTORIDADES.</w:t>
      </w:r>
      <w:r w:rsidRPr="005C15A7">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7E435F" w:rsidRPr="005C15A7" w:rsidRDefault="007E435F" w:rsidP="007E435F">
      <w:pPr>
        <w:spacing w:after="0" w:line="360" w:lineRule="auto"/>
        <w:jc w:val="both"/>
        <w:rPr>
          <w:rFonts w:ascii="Palatino Linotype" w:eastAsia="Arial Unicode MS" w:hAnsi="Palatino Linotype" w:cs="Arial"/>
          <w:sz w:val="24"/>
          <w:szCs w:val="24"/>
          <w:lang w:val="es-ES_tradnl" w:eastAsia="es-ES"/>
        </w:rPr>
      </w:pPr>
    </w:p>
    <w:p w:rsidR="007E435F" w:rsidRPr="005C15A7" w:rsidRDefault="007E435F" w:rsidP="007E435F">
      <w:pPr>
        <w:spacing w:after="0" w:line="360" w:lineRule="auto"/>
        <w:jc w:val="both"/>
        <w:rPr>
          <w:rFonts w:ascii="Palatino Linotype" w:eastAsia="Arial Unicode MS" w:hAnsi="Palatino Linotype" w:cs="Arial"/>
          <w:sz w:val="24"/>
          <w:szCs w:val="24"/>
          <w:lang w:val="es-ES_tradnl" w:eastAsia="es-ES"/>
        </w:rPr>
      </w:pPr>
      <w:r w:rsidRPr="005C15A7">
        <w:rPr>
          <w:rFonts w:ascii="Palatino Linotype" w:eastAsia="Arial Unicode MS" w:hAnsi="Palatino Linotype" w:cs="Arial"/>
          <w:b/>
          <w:sz w:val="24"/>
          <w:szCs w:val="24"/>
          <w:lang w:eastAsia="es-ES"/>
        </w:rPr>
        <w:t xml:space="preserve">DE LAS RESPUESTAS INCOMPLETAS Y DEFICIENTES. </w:t>
      </w:r>
      <w:r w:rsidRPr="005C15A7">
        <w:rPr>
          <w:rFonts w:ascii="Palatino Linotype" w:eastAsia="Arial Unicode MS" w:hAnsi="Palatino Linotype" w:cs="Arial"/>
          <w:sz w:val="24"/>
          <w:szCs w:val="24"/>
          <w:lang w:eastAsia="es-ES"/>
        </w:rPr>
        <w:t xml:space="preserve">Las respuestas proporcionadas por los sujetos obligados que resulten incongruentes con lo solicitado, trae como consecuencia que se retrase el </w:t>
      </w:r>
      <w:r w:rsidRPr="005C15A7">
        <w:rPr>
          <w:rFonts w:ascii="Palatino Linotype" w:eastAsia="Arial Unicode MS" w:hAnsi="Palatino Linotype" w:cs="Arial"/>
          <w:sz w:val="24"/>
          <w:szCs w:val="24"/>
          <w:lang w:val="es-ES_tradnl" w:eastAsia="es-ES"/>
        </w:rPr>
        <w:t>acceso a la información pública vulnerando el derecho fundamental de la personas para acceder a la misma.</w:t>
      </w: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A65290" w:rsidRPr="005C15A7" w:rsidRDefault="00A65290" w:rsidP="007E435F">
      <w:pPr>
        <w:spacing w:after="0" w:line="360" w:lineRule="auto"/>
        <w:jc w:val="both"/>
        <w:rPr>
          <w:rFonts w:ascii="Palatino Linotype" w:eastAsia="Arial Unicode MS" w:hAnsi="Palatino Linotype" w:cs="Arial"/>
          <w:sz w:val="24"/>
          <w:szCs w:val="24"/>
          <w:lang w:val="es-ES_tradnl" w:eastAsia="es-ES"/>
        </w:rPr>
      </w:pPr>
    </w:p>
    <w:p w:rsidR="007E435F" w:rsidRPr="005C15A7" w:rsidRDefault="007E435F" w:rsidP="007E435F">
      <w:pPr>
        <w:spacing w:after="0" w:line="360" w:lineRule="auto"/>
        <w:jc w:val="both"/>
        <w:rPr>
          <w:rFonts w:ascii="Palatino Linotype" w:eastAsia="Arial Unicode MS" w:hAnsi="Palatino Linotype" w:cs="Arial"/>
          <w:sz w:val="24"/>
          <w:szCs w:val="24"/>
          <w:lang w:val="es-ES_tradnl" w:eastAsia="es-ES"/>
        </w:rPr>
      </w:pPr>
    </w:p>
    <w:p w:rsidR="007E435F" w:rsidRPr="005C15A7" w:rsidRDefault="007E435F" w:rsidP="007E435F">
      <w:pPr>
        <w:spacing w:after="0" w:line="360" w:lineRule="auto"/>
        <w:jc w:val="both"/>
        <w:rPr>
          <w:rFonts w:ascii="Palatino Linotype" w:eastAsia="Arial Unicode MS" w:hAnsi="Palatino Linotype" w:cs="Arial"/>
          <w:sz w:val="24"/>
          <w:szCs w:val="24"/>
          <w:lang w:val="es-ES_tradnl" w:eastAsia="es-ES"/>
        </w:rPr>
      </w:pPr>
    </w:p>
    <w:p w:rsidR="007E435F" w:rsidRPr="005C15A7" w:rsidRDefault="007E435F" w:rsidP="007E435F">
      <w:pPr>
        <w:spacing w:after="0" w:line="360" w:lineRule="auto"/>
        <w:ind w:right="-142"/>
        <w:jc w:val="center"/>
        <w:rPr>
          <w:rFonts w:ascii="Palatino Linotype" w:eastAsiaTheme="minorEastAsia" w:hAnsi="Palatino Linotype"/>
          <w:sz w:val="24"/>
          <w:szCs w:val="24"/>
          <w:lang w:val="es-ES_tradnl" w:eastAsia="es-ES"/>
        </w:rPr>
      </w:pPr>
      <w:r w:rsidRPr="005C15A7">
        <w:rPr>
          <w:rFonts w:ascii="Palatino Linotype" w:eastAsiaTheme="minorEastAsia" w:hAnsi="Palatino Linotype"/>
          <w:b/>
          <w:sz w:val="24"/>
          <w:szCs w:val="24"/>
          <w:lang w:val="es-ES_tradnl" w:eastAsia="es-ES"/>
        </w:rPr>
        <w:lastRenderedPageBreak/>
        <w:t>Índice</w:t>
      </w:r>
      <w:r w:rsidRPr="005C15A7">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7E435F" w:rsidRPr="005C15A7" w:rsidRDefault="007E435F" w:rsidP="007E435F">
          <w:pPr>
            <w:keepNext/>
            <w:keepLines/>
            <w:spacing w:after="0" w:line="360" w:lineRule="auto"/>
            <w:ind w:right="-142"/>
            <w:rPr>
              <w:rFonts w:ascii="Palatino Linotype" w:eastAsiaTheme="majorEastAsia" w:hAnsi="Palatino Linotype" w:cstheme="majorBidi"/>
              <w:b/>
              <w:sz w:val="24"/>
              <w:szCs w:val="32"/>
              <w:lang w:eastAsia="es-MX"/>
            </w:rPr>
          </w:pPr>
        </w:p>
        <w:p w:rsidR="00A65290" w:rsidRPr="005C15A7" w:rsidRDefault="007E435F">
          <w:pPr>
            <w:pStyle w:val="TDC1"/>
            <w:tabs>
              <w:tab w:val="right" w:leader="dot" w:pos="8779"/>
            </w:tabs>
            <w:rPr>
              <w:noProof/>
            </w:rPr>
          </w:pPr>
          <w:r w:rsidRPr="005C15A7">
            <w:rPr>
              <w:rFonts w:ascii="Palatino Linotype" w:eastAsiaTheme="minorEastAsia" w:hAnsi="Palatino Linotype"/>
              <w:b/>
              <w:sz w:val="24"/>
              <w:szCs w:val="24"/>
              <w:lang w:val="es-ES_tradnl" w:eastAsia="es-ES"/>
            </w:rPr>
            <w:fldChar w:fldCharType="begin"/>
          </w:r>
          <w:r w:rsidRPr="005C15A7">
            <w:rPr>
              <w:rFonts w:ascii="Palatino Linotype" w:eastAsiaTheme="minorEastAsia" w:hAnsi="Palatino Linotype"/>
              <w:b/>
              <w:sz w:val="24"/>
              <w:szCs w:val="24"/>
              <w:lang w:val="es-ES_tradnl" w:eastAsia="es-ES"/>
            </w:rPr>
            <w:instrText xml:space="preserve"> TOC \o "1-3" \h \z \u </w:instrText>
          </w:r>
          <w:r w:rsidRPr="005C15A7">
            <w:rPr>
              <w:rFonts w:ascii="Palatino Linotype" w:eastAsiaTheme="minorEastAsia" w:hAnsi="Palatino Linotype"/>
              <w:b/>
              <w:sz w:val="24"/>
              <w:szCs w:val="24"/>
              <w:lang w:val="es-ES_tradnl" w:eastAsia="es-ES"/>
            </w:rPr>
            <w:fldChar w:fldCharType="separate"/>
          </w:r>
          <w:hyperlink w:anchor="_Toc52460943" w:history="1">
            <w:r w:rsidR="00A65290" w:rsidRPr="005C15A7">
              <w:rPr>
                <w:rStyle w:val="Hipervnculo"/>
                <w:rFonts w:ascii="Palatino Linotype" w:eastAsiaTheme="majorEastAsia" w:hAnsi="Palatino Linotype" w:cstheme="majorBidi"/>
                <w:b/>
                <w:noProof/>
              </w:rPr>
              <w:t>A N T E C E D E N T E S</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_Toc52460943 \h </w:instrText>
            </w:r>
            <w:r w:rsidR="00A65290" w:rsidRPr="005C15A7">
              <w:rPr>
                <w:noProof/>
                <w:webHidden/>
              </w:rPr>
            </w:r>
            <w:r w:rsidR="00A65290" w:rsidRPr="005C15A7">
              <w:rPr>
                <w:noProof/>
                <w:webHidden/>
              </w:rPr>
              <w:fldChar w:fldCharType="separate"/>
            </w:r>
            <w:r w:rsidR="00A65290" w:rsidRPr="005C15A7">
              <w:rPr>
                <w:noProof/>
                <w:webHidden/>
              </w:rPr>
              <w:t>3</w:t>
            </w:r>
            <w:r w:rsidR="00A65290" w:rsidRPr="005C15A7">
              <w:rPr>
                <w:noProof/>
                <w:webHidden/>
              </w:rPr>
              <w:fldChar w:fldCharType="end"/>
            </w:r>
          </w:hyperlink>
        </w:p>
        <w:p w:rsidR="00A65290" w:rsidRPr="005C15A7" w:rsidRDefault="00AD38EC">
          <w:pPr>
            <w:pStyle w:val="TDC1"/>
            <w:tabs>
              <w:tab w:val="right" w:leader="dot" w:pos="8779"/>
            </w:tabs>
            <w:rPr>
              <w:noProof/>
            </w:rPr>
          </w:pPr>
          <w:hyperlink w:anchor="_Toc52460944" w:history="1">
            <w:r w:rsidR="00A65290" w:rsidRPr="005C15A7">
              <w:rPr>
                <w:rStyle w:val="Hipervnculo"/>
                <w:rFonts w:ascii="Palatino Linotype" w:eastAsiaTheme="majorEastAsia" w:hAnsi="Palatino Linotype" w:cstheme="majorBidi"/>
                <w:b/>
                <w:noProof/>
              </w:rPr>
              <w:t>C O N S I D E R A N D O</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_Toc52460944 \h </w:instrText>
            </w:r>
            <w:r w:rsidR="00A65290" w:rsidRPr="005C15A7">
              <w:rPr>
                <w:noProof/>
                <w:webHidden/>
              </w:rPr>
            </w:r>
            <w:r w:rsidR="00A65290" w:rsidRPr="005C15A7">
              <w:rPr>
                <w:noProof/>
                <w:webHidden/>
              </w:rPr>
              <w:fldChar w:fldCharType="separate"/>
            </w:r>
            <w:r w:rsidR="00A65290" w:rsidRPr="005C15A7">
              <w:rPr>
                <w:noProof/>
                <w:webHidden/>
              </w:rPr>
              <w:t>7</w:t>
            </w:r>
            <w:r w:rsidR="00A65290" w:rsidRPr="005C15A7">
              <w:rPr>
                <w:noProof/>
                <w:webHidden/>
              </w:rPr>
              <w:fldChar w:fldCharType="end"/>
            </w:r>
          </w:hyperlink>
        </w:p>
        <w:p w:rsidR="00A65290" w:rsidRPr="005C15A7" w:rsidRDefault="00AD38EC" w:rsidP="00A65290">
          <w:pPr>
            <w:pStyle w:val="TDC2"/>
            <w:tabs>
              <w:tab w:val="right" w:leader="dot" w:pos="8779"/>
            </w:tabs>
            <w:ind w:left="0"/>
            <w:rPr>
              <w:noProof/>
            </w:rPr>
          </w:pPr>
          <w:hyperlink w:anchor="_Toc52460945" w:history="1">
            <w:r w:rsidR="00A65290" w:rsidRPr="005C15A7">
              <w:rPr>
                <w:rStyle w:val="Hipervnculo"/>
                <w:rFonts w:ascii="Palatino Linotype" w:eastAsiaTheme="majorEastAsia" w:hAnsi="Palatino Linotype" w:cstheme="majorBidi"/>
                <w:b/>
                <w:noProof/>
              </w:rPr>
              <w:t>PRIMERO. De la competencia</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_Toc52460945 \h </w:instrText>
            </w:r>
            <w:r w:rsidR="00A65290" w:rsidRPr="005C15A7">
              <w:rPr>
                <w:noProof/>
                <w:webHidden/>
              </w:rPr>
            </w:r>
            <w:r w:rsidR="00A65290" w:rsidRPr="005C15A7">
              <w:rPr>
                <w:noProof/>
                <w:webHidden/>
              </w:rPr>
              <w:fldChar w:fldCharType="separate"/>
            </w:r>
            <w:r w:rsidR="00A65290" w:rsidRPr="005C15A7">
              <w:rPr>
                <w:noProof/>
                <w:webHidden/>
              </w:rPr>
              <w:t>7</w:t>
            </w:r>
            <w:r w:rsidR="00A65290" w:rsidRPr="005C15A7">
              <w:rPr>
                <w:noProof/>
                <w:webHidden/>
              </w:rPr>
              <w:fldChar w:fldCharType="end"/>
            </w:r>
          </w:hyperlink>
        </w:p>
        <w:p w:rsidR="00A65290" w:rsidRPr="005C15A7" w:rsidRDefault="00AD38EC" w:rsidP="00A65290">
          <w:pPr>
            <w:pStyle w:val="TDC2"/>
            <w:tabs>
              <w:tab w:val="right" w:leader="dot" w:pos="8779"/>
            </w:tabs>
            <w:ind w:left="0"/>
            <w:rPr>
              <w:noProof/>
            </w:rPr>
          </w:pPr>
          <w:hyperlink w:anchor="_Toc52460946" w:history="1">
            <w:r w:rsidR="00A65290" w:rsidRPr="005C15A7">
              <w:rPr>
                <w:rStyle w:val="Hipervnculo"/>
                <w:rFonts w:ascii="Palatino Linotype" w:eastAsiaTheme="majorEastAsia" w:hAnsi="Palatino Linotype" w:cstheme="majorBidi"/>
                <w:b/>
                <w:noProof/>
              </w:rPr>
              <w:t>SEGUNDO. De la oportunidad y procedencia.</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_Toc52460946 \h </w:instrText>
            </w:r>
            <w:r w:rsidR="00A65290" w:rsidRPr="005C15A7">
              <w:rPr>
                <w:noProof/>
                <w:webHidden/>
              </w:rPr>
            </w:r>
            <w:r w:rsidR="00A65290" w:rsidRPr="005C15A7">
              <w:rPr>
                <w:noProof/>
                <w:webHidden/>
              </w:rPr>
              <w:fldChar w:fldCharType="separate"/>
            </w:r>
            <w:r w:rsidR="00A65290" w:rsidRPr="005C15A7">
              <w:rPr>
                <w:noProof/>
                <w:webHidden/>
              </w:rPr>
              <w:t>8</w:t>
            </w:r>
            <w:r w:rsidR="00A65290" w:rsidRPr="005C15A7">
              <w:rPr>
                <w:noProof/>
                <w:webHidden/>
              </w:rPr>
              <w:fldChar w:fldCharType="end"/>
            </w:r>
          </w:hyperlink>
        </w:p>
        <w:p w:rsidR="00A65290" w:rsidRPr="005C15A7" w:rsidRDefault="00AD38EC">
          <w:pPr>
            <w:pStyle w:val="TDC1"/>
            <w:tabs>
              <w:tab w:val="right" w:leader="dot" w:pos="8779"/>
            </w:tabs>
            <w:rPr>
              <w:noProof/>
            </w:rPr>
          </w:pPr>
          <w:hyperlink w:anchor="_Toc52460947" w:history="1">
            <w:r w:rsidR="00A65290" w:rsidRPr="005C15A7">
              <w:rPr>
                <w:rStyle w:val="Hipervnculo"/>
                <w:rFonts w:ascii="Palatino Linotype" w:eastAsia="MS Mincho" w:hAnsi="Palatino Linotype" w:cstheme="majorBidi"/>
                <w:b/>
                <w:noProof/>
                <w:lang w:val="es-ES_tradnl" w:eastAsia="es-ES"/>
              </w:rPr>
              <w:t>TERCERO. Del planteamiento de la Litis.</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_Toc52460947 \h </w:instrText>
            </w:r>
            <w:r w:rsidR="00A65290" w:rsidRPr="005C15A7">
              <w:rPr>
                <w:noProof/>
                <w:webHidden/>
              </w:rPr>
            </w:r>
            <w:r w:rsidR="00A65290" w:rsidRPr="005C15A7">
              <w:rPr>
                <w:noProof/>
                <w:webHidden/>
              </w:rPr>
              <w:fldChar w:fldCharType="separate"/>
            </w:r>
            <w:r w:rsidR="00A65290" w:rsidRPr="005C15A7">
              <w:rPr>
                <w:noProof/>
                <w:webHidden/>
              </w:rPr>
              <w:t>12</w:t>
            </w:r>
            <w:r w:rsidR="00A65290" w:rsidRPr="005C15A7">
              <w:rPr>
                <w:noProof/>
                <w:webHidden/>
              </w:rPr>
              <w:fldChar w:fldCharType="end"/>
            </w:r>
          </w:hyperlink>
        </w:p>
        <w:p w:rsidR="00A65290" w:rsidRPr="005C15A7" w:rsidRDefault="00AD38EC">
          <w:pPr>
            <w:pStyle w:val="TDC1"/>
            <w:tabs>
              <w:tab w:val="right" w:leader="dot" w:pos="8779"/>
            </w:tabs>
            <w:rPr>
              <w:noProof/>
            </w:rPr>
          </w:pPr>
          <w:hyperlink w:anchor="_Toc52460948" w:history="1">
            <w:r w:rsidR="00A65290" w:rsidRPr="005C15A7">
              <w:rPr>
                <w:rStyle w:val="Hipervnculo"/>
                <w:rFonts w:ascii="Palatino Linotype" w:eastAsia="MS Gothic" w:hAnsi="Palatino Linotype"/>
                <w:b/>
                <w:noProof/>
                <w:lang w:val="es-ES_tradnl" w:eastAsia="es-ES"/>
              </w:rPr>
              <w:t>CUARTO. Del estudio y resolución del recurso de revisión.</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_Toc52460948 \h </w:instrText>
            </w:r>
            <w:r w:rsidR="00A65290" w:rsidRPr="005C15A7">
              <w:rPr>
                <w:noProof/>
                <w:webHidden/>
              </w:rPr>
            </w:r>
            <w:r w:rsidR="00A65290" w:rsidRPr="005C15A7">
              <w:rPr>
                <w:noProof/>
                <w:webHidden/>
              </w:rPr>
              <w:fldChar w:fldCharType="separate"/>
            </w:r>
            <w:r w:rsidR="00A65290" w:rsidRPr="005C15A7">
              <w:rPr>
                <w:noProof/>
                <w:webHidden/>
              </w:rPr>
              <w:t>14</w:t>
            </w:r>
            <w:r w:rsidR="00A65290" w:rsidRPr="005C15A7">
              <w:rPr>
                <w:noProof/>
                <w:webHidden/>
              </w:rPr>
              <w:fldChar w:fldCharType="end"/>
            </w:r>
          </w:hyperlink>
        </w:p>
        <w:p w:rsidR="00A65290" w:rsidRPr="005C15A7" w:rsidRDefault="00AD38EC" w:rsidP="00A65290">
          <w:pPr>
            <w:pStyle w:val="TDC2"/>
            <w:tabs>
              <w:tab w:val="right" w:leader="dot" w:pos="8779"/>
            </w:tabs>
            <w:ind w:left="0"/>
            <w:rPr>
              <w:noProof/>
            </w:rPr>
          </w:pPr>
          <w:hyperlink w:anchor="_Toc52460949" w:history="1">
            <w:r w:rsidR="00A65290" w:rsidRPr="005C15A7">
              <w:rPr>
                <w:rStyle w:val="Hipervnculo"/>
                <w:rFonts w:ascii="Palatino Linotype" w:eastAsia="MS Mincho" w:hAnsi="Palatino Linotype" w:cstheme="majorBidi"/>
                <w:b/>
                <w:i/>
                <w:noProof/>
                <w:lang w:val="es-ES_tradnl" w:eastAsia="es-ES"/>
              </w:rPr>
              <w:t>I. De la respuesta emitida por el Sujeto Obligado.</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_Toc52460949 \h </w:instrText>
            </w:r>
            <w:r w:rsidR="00A65290" w:rsidRPr="005C15A7">
              <w:rPr>
                <w:noProof/>
                <w:webHidden/>
              </w:rPr>
            </w:r>
            <w:r w:rsidR="00A65290" w:rsidRPr="005C15A7">
              <w:rPr>
                <w:noProof/>
                <w:webHidden/>
              </w:rPr>
              <w:fldChar w:fldCharType="separate"/>
            </w:r>
            <w:r w:rsidR="00A65290" w:rsidRPr="005C15A7">
              <w:rPr>
                <w:noProof/>
                <w:webHidden/>
              </w:rPr>
              <w:t>16</w:t>
            </w:r>
            <w:r w:rsidR="00A65290" w:rsidRPr="005C15A7">
              <w:rPr>
                <w:noProof/>
                <w:webHidden/>
              </w:rPr>
              <w:fldChar w:fldCharType="end"/>
            </w:r>
          </w:hyperlink>
        </w:p>
        <w:p w:rsidR="00A65290" w:rsidRPr="005C15A7" w:rsidRDefault="00AD38EC">
          <w:pPr>
            <w:pStyle w:val="TDC1"/>
            <w:tabs>
              <w:tab w:val="right" w:leader="dot" w:pos="8779"/>
            </w:tabs>
            <w:rPr>
              <w:noProof/>
            </w:rPr>
          </w:pPr>
          <w:hyperlink w:anchor="_Toc52460950" w:history="1">
            <w:r w:rsidR="00A65290" w:rsidRPr="005C15A7">
              <w:rPr>
                <w:rStyle w:val="Hipervnculo"/>
                <w:rFonts w:ascii="Palatino Linotype" w:hAnsi="Palatino Linotype" w:cs="Arial"/>
                <w:b/>
                <w:noProof/>
                <w:lang w:val="es-ES_tradnl" w:eastAsia="es-MX"/>
              </w:rPr>
              <w:t>II. De la fuente obligacional del Sujeto Obligado</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_Toc52460950 \h </w:instrText>
            </w:r>
            <w:r w:rsidR="00A65290" w:rsidRPr="005C15A7">
              <w:rPr>
                <w:noProof/>
                <w:webHidden/>
              </w:rPr>
            </w:r>
            <w:r w:rsidR="00A65290" w:rsidRPr="005C15A7">
              <w:rPr>
                <w:noProof/>
                <w:webHidden/>
              </w:rPr>
              <w:fldChar w:fldCharType="separate"/>
            </w:r>
            <w:r w:rsidR="00A65290" w:rsidRPr="005C15A7">
              <w:rPr>
                <w:noProof/>
                <w:webHidden/>
              </w:rPr>
              <w:t>16</w:t>
            </w:r>
            <w:r w:rsidR="00A65290" w:rsidRPr="005C15A7">
              <w:rPr>
                <w:noProof/>
                <w:webHidden/>
              </w:rPr>
              <w:fldChar w:fldCharType="end"/>
            </w:r>
          </w:hyperlink>
        </w:p>
        <w:p w:rsidR="00A65290" w:rsidRPr="005C15A7" w:rsidRDefault="00AD38EC">
          <w:pPr>
            <w:pStyle w:val="TDC1"/>
            <w:tabs>
              <w:tab w:val="left" w:pos="440"/>
              <w:tab w:val="right" w:leader="dot" w:pos="8779"/>
            </w:tabs>
            <w:rPr>
              <w:noProof/>
            </w:rPr>
          </w:pPr>
          <w:hyperlink w:anchor="_Toc52460951" w:history="1">
            <w:r w:rsidR="00A65290" w:rsidRPr="005C15A7">
              <w:rPr>
                <w:rStyle w:val="Hipervnculo"/>
                <w:rFonts w:ascii="Palatino Linotype" w:hAnsi="Palatino Linotype"/>
                <w:b/>
                <w:noProof/>
                <w:lang w:val="es-ES_tradnl" w:eastAsia="es-MX"/>
              </w:rPr>
              <w:t>a.</w:t>
            </w:r>
            <w:r w:rsidR="00A65290" w:rsidRPr="005C15A7">
              <w:rPr>
                <w:noProof/>
              </w:rPr>
              <w:tab/>
            </w:r>
            <w:r w:rsidR="00A65290" w:rsidRPr="005C15A7">
              <w:rPr>
                <w:rStyle w:val="Hipervnculo"/>
                <w:rFonts w:ascii="Palatino Linotype" w:hAnsi="Palatino Linotype"/>
                <w:b/>
                <w:noProof/>
                <w:lang w:val="es-ES_tradnl" w:eastAsia="es-MX"/>
              </w:rPr>
              <w:t>De la negligencia del sujeto obligado</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_Toc52460951 \h </w:instrText>
            </w:r>
            <w:r w:rsidR="00A65290" w:rsidRPr="005C15A7">
              <w:rPr>
                <w:noProof/>
                <w:webHidden/>
              </w:rPr>
            </w:r>
            <w:r w:rsidR="00A65290" w:rsidRPr="005C15A7">
              <w:rPr>
                <w:noProof/>
                <w:webHidden/>
              </w:rPr>
              <w:fldChar w:fldCharType="separate"/>
            </w:r>
            <w:r w:rsidR="00A65290" w:rsidRPr="005C15A7">
              <w:rPr>
                <w:noProof/>
                <w:webHidden/>
              </w:rPr>
              <w:t>16</w:t>
            </w:r>
            <w:r w:rsidR="00A65290" w:rsidRPr="005C15A7">
              <w:rPr>
                <w:noProof/>
                <w:webHidden/>
              </w:rPr>
              <w:fldChar w:fldCharType="end"/>
            </w:r>
          </w:hyperlink>
        </w:p>
        <w:p w:rsidR="00A65290" w:rsidRPr="005C15A7" w:rsidRDefault="00AD38EC">
          <w:pPr>
            <w:pStyle w:val="TDC1"/>
            <w:tabs>
              <w:tab w:val="left" w:pos="440"/>
              <w:tab w:val="right" w:leader="dot" w:pos="8779"/>
            </w:tabs>
            <w:rPr>
              <w:noProof/>
            </w:rPr>
          </w:pPr>
          <w:hyperlink w:anchor="_Toc52460952" w:history="1">
            <w:r w:rsidR="00A65290" w:rsidRPr="005C15A7">
              <w:rPr>
                <w:rStyle w:val="Hipervnculo"/>
                <w:rFonts w:ascii="Palatino Linotype" w:eastAsia="MS Mincho" w:hAnsi="Palatino Linotype"/>
                <w:b/>
                <w:noProof/>
                <w:lang w:val="es-ES_tradnl" w:eastAsia="es-ES"/>
              </w:rPr>
              <w:t>b.</w:t>
            </w:r>
            <w:r w:rsidR="00A65290" w:rsidRPr="005C15A7">
              <w:rPr>
                <w:noProof/>
              </w:rPr>
              <w:tab/>
            </w:r>
            <w:r w:rsidR="00A65290" w:rsidRPr="005C15A7">
              <w:rPr>
                <w:rStyle w:val="Hipervnculo"/>
                <w:rFonts w:ascii="Palatino Linotype" w:eastAsia="MS Mincho" w:hAnsi="Palatino Linotype"/>
                <w:b/>
                <w:noProof/>
                <w:lang w:val="es-ES_tradnl" w:eastAsia="es-ES"/>
              </w:rPr>
              <w:t>Del informe justificado</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_Toc52460952 \h </w:instrText>
            </w:r>
            <w:r w:rsidR="00A65290" w:rsidRPr="005C15A7">
              <w:rPr>
                <w:noProof/>
                <w:webHidden/>
              </w:rPr>
            </w:r>
            <w:r w:rsidR="00A65290" w:rsidRPr="005C15A7">
              <w:rPr>
                <w:noProof/>
                <w:webHidden/>
              </w:rPr>
              <w:fldChar w:fldCharType="separate"/>
            </w:r>
            <w:r w:rsidR="00A65290" w:rsidRPr="005C15A7">
              <w:rPr>
                <w:noProof/>
                <w:webHidden/>
              </w:rPr>
              <w:t>18</w:t>
            </w:r>
            <w:r w:rsidR="00A65290" w:rsidRPr="005C15A7">
              <w:rPr>
                <w:noProof/>
                <w:webHidden/>
              </w:rPr>
              <w:fldChar w:fldCharType="end"/>
            </w:r>
          </w:hyperlink>
        </w:p>
        <w:p w:rsidR="00A65290" w:rsidRPr="005C15A7" w:rsidRDefault="00AD38EC">
          <w:pPr>
            <w:pStyle w:val="TDC1"/>
            <w:tabs>
              <w:tab w:val="right" w:leader="dot" w:pos="8779"/>
            </w:tabs>
            <w:rPr>
              <w:noProof/>
            </w:rPr>
          </w:pPr>
          <w:hyperlink w:anchor="_Toc52460953" w:history="1">
            <w:r w:rsidR="00A65290" w:rsidRPr="005C15A7">
              <w:rPr>
                <w:rStyle w:val="Hipervnculo"/>
                <w:rFonts w:ascii="Palatino Linotype" w:hAnsi="Palatino Linotype" w:cs="Arial"/>
                <w:b/>
                <w:noProof/>
                <w:lang w:val="es-ES_tradnl" w:eastAsia="es-MX"/>
              </w:rPr>
              <w:t>III. De la entrega de la informació</w:t>
            </w:r>
            <w:r w:rsidR="00A65290" w:rsidRPr="005C15A7">
              <w:rPr>
                <w:rStyle w:val="Hipervnculo"/>
                <w:rFonts w:ascii="Palatino Linotype" w:hAnsi="Palatino Linotype" w:cs="Arial"/>
                <w:noProof/>
                <w:lang w:val="es-ES_tradnl" w:eastAsia="es-MX"/>
              </w:rPr>
              <w:t>n</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_Toc52460953 \h </w:instrText>
            </w:r>
            <w:r w:rsidR="00A65290" w:rsidRPr="005C15A7">
              <w:rPr>
                <w:noProof/>
                <w:webHidden/>
              </w:rPr>
            </w:r>
            <w:r w:rsidR="00A65290" w:rsidRPr="005C15A7">
              <w:rPr>
                <w:noProof/>
                <w:webHidden/>
              </w:rPr>
              <w:fldChar w:fldCharType="separate"/>
            </w:r>
            <w:r w:rsidR="00A65290" w:rsidRPr="005C15A7">
              <w:rPr>
                <w:noProof/>
                <w:webHidden/>
              </w:rPr>
              <w:t>24</w:t>
            </w:r>
            <w:r w:rsidR="00A65290" w:rsidRPr="005C15A7">
              <w:rPr>
                <w:noProof/>
                <w:webHidden/>
              </w:rPr>
              <w:fldChar w:fldCharType="end"/>
            </w:r>
          </w:hyperlink>
        </w:p>
        <w:p w:rsidR="00A65290" w:rsidRPr="005C15A7" w:rsidRDefault="00AD38EC">
          <w:pPr>
            <w:pStyle w:val="TDC1"/>
            <w:tabs>
              <w:tab w:val="right" w:leader="dot" w:pos="8779"/>
            </w:tabs>
            <w:rPr>
              <w:noProof/>
            </w:rPr>
          </w:pPr>
          <w:hyperlink w:anchor="_Toc52460954" w:history="1">
            <w:r w:rsidR="00A65290" w:rsidRPr="005C15A7">
              <w:rPr>
                <w:rStyle w:val="Hipervnculo"/>
                <w:rFonts w:ascii="Palatino Linotype" w:eastAsia="Calibri" w:hAnsi="Palatino Linotype" w:cstheme="majorBidi"/>
                <w:b/>
                <w:noProof/>
                <w:lang w:val="es-ES" w:eastAsia="es-ES"/>
              </w:rPr>
              <w:t>R E S O L U T I V O S</w:t>
            </w:r>
            <w:r w:rsidR="00A65290" w:rsidRPr="005C15A7">
              <w:rPr>
                <w:noProof/>
                <w:webHidden/>
              </w:rPr>
              <w:tab/>
            </w:r>
            <w:r w:rsidR="00A65290" w:rsidRPr="005C15A7">
              <w:rPr>
                <w:noProof/>
                <w:webHidden/>
              </w:rPr>
              <w:fldChar w:fldCharType="begin"/>
            </w:r>
            <w:r w:rsidR="00A65290" w:rsidRPr="005C15A7">
              <w:rPr>
                <w:noProof/>
                <w:webHidden/>
              </w:rPr>
              <w:instrText xml:space="preserve"> PAGEREF _Toc52460954 \h </w:instrText>
            </w:r>
            <w:r w:rsidR="00A65290" w:rsidRPr="005C15A7">
              <w:rPr>
                <w:noProof/>
                <w:webHidden/>
              </w:rPr>
            </w:r>
            <w:r w:rsidR="00A65290" w:rsidRPr="005C15A7">
              <w:rPr>
                <w:noProof/>
                <w:webHidden/>
              </w:rPr>
              <w:fldChar w:fldCharType="separate"/>
            </w:r>
            <w:r w:rsidR="00A65290" w:rsidRPr="005C15A7">
              <w:rPr>
                <w:noProof/>
                <w:webHidden/>
              </w:rPr>
              <w:t>28</w:t>
            </w:r>
            <w:r w:rsidR="00A65290" w:rsidRPr="005C15A7">
              <w:rPr>
                <w:noProof/>
                <w:webHidden/>
              </w:rPr>
              <w:fldChar w:fldCharType="end"/>
            </w:r>
          </w:hyperlink>
        </w:p>
        <w:p w:rsidR="007E435F" w:rsidRPr="005C15A7" w:rsidRDefault="007E435F" w:rsidP="007E435F">
          <w:pPr>
            <w:spacing w:after="0" w:line="360" w:lineRule="auto"/>
            <w:ind w:right="-142"/>
            <w:rPr>
              <w:rFonts w:eastAsiaTheme="minorEastAsia"/>
              <w:bCs/>
              <w:sz w:val="24"/>
              <w:szCs w:val="24"/>
              <w:lang w:val="es-ES" w:eastAsia="es-ES"/>
            </w:rPr>
          </w:pPr>
          <w:r w:rsidRPr="005C15A7">
            <w:rPr>
              <w:rFonts w:ascii="Palatino Linotype" w:eastAsiaTheme="minorEastAsia" w:hAnsi="Palatino Linotype"/>
              <w:b/>
              <w:bCs/>
              <w:sz w:val="24"/>
              <w:szCs w:val="24"/>
              <w:lang w:val="es-ES" w:eastAsia="es-ES"/>
            </w:rPr>
            <w:fldChar w:fldCharType="end"/>
          </w:r>
        </w:p>
      </w:sdtContent>
    </w:sdt>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A65290" w:rsidRPr="005C15A7" w:rsidRDefault="00A65290" w:rsidP="007E435F">
      <w:pPr>
        <w:spacing w:after="0" w:line="360" w:lineRule="auto"/>
        <w:jc w:val="both"/>
        <w:rPr>
          <w:rFonts w:ascii="Palatino Linotype" w:eastAsiaTheme="minorEastAsia" w:hAnsi="Palatino Linotype"/>
          <w:sz w:val="24"/>
          <w:szCs w:val="24"/>
          <w:lang w:val="es-ES_tradnl" w:eastAsia="es-ES"/>
        </w:rPr>
      </w:pPr>
    </w:p>
    <w:p w:rsidR="00A65290" w:rsidRPr="005C15A7" w:rsidRDefault="00A65290" w:rsidP="007E435F">
      <w:pPr>
        <w:spacing w:after="0" w:line="360" w:lineRule="auto"/>
        <w:jc w:val="both"/>
        <w:rPr>
          <w:rFonts w:ascii="Palatino Linotype" w:eastAsiaTheme="minorEastAsia" w:hAnsi="Palatino Linotype"/>
          <w:sz w:val="24"/>
          <w:szCs w:val="24"/>
          <w:lang w:val="es-ES_tradnl" w:eastAsia="es-ES"/>
        </w:rPr>
      </w:pPr>
    </w:p>
    <w:p w:rsidR="00A65290" w:rsidRPr="005C15A7" w:rsidRDefault="00A65290"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5C15A7">
      <w:pPr>
        <w:tabs>
          <w:tab w:val="left" w:pos="567"/>
        </w:tabs>
        <w:spacing w:before="240" w:after="240" w:line="360" w:lineRule="auto"/>
        <w:jc w:val="both"/>
        <w:rPr>
          <w:rFonts w:ascii="Palatino Linotype" w:hAnsi="Palatino Linotype"/>
        </w:rPr>
      </w:pPr>
      <w:r w:rsidRPr="005C15A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C15A7">
        <w:rPr>
          <w:rFonts w:ascii="Palatino Linotype" w:hAnsi="Palatino Linotype"/>
        </w:rPr>
        <w:t>fecha catorce (14) de octubre de dos mil veinte.</w:t>
      </w: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r w:rsidRPr="005C15A7">
        <w:rPr>
          <w:rFonts w:ascii="Palatino Linotype" w:eastAsiaTheme="minorEastAsia" w:hAnsi="Palatino Linotype"/>
          <w:b/>
          <w:sz w:val="24"/>
          <w:szCs w:val="24"/>
          <w:lang w:val="es-ES_tradnl" w:eastAsia="es-ES"/>
        </w:rPr>
        <w:t>VISTO</w:t>
      </w:r>
      <w:r w:rsidRPr="005C15A7">
        <w:rPr>
          <w:rFonts w:ascii="Palatino Linotype" w:eastAsiaTheme="minorEastAsia" w:hAnsi="Palatino Linotype"/>
          <w:sz w:val="24"/>
          <w:szCs w:val="24"/>
          <w:lang w:val="es-ES_tradnl" w:eastAsia="es-ES"/>
        </w:rPr>
        <w:t xml:space="preserve"> el expediente electrónico formado con motivo del recurso de revisión </w:t>
      </w:r>
      <w:r w:rsidRPr="005C15A7">
        <w:rPr>
          <w:rFonts w:ascii="Palatino Linotype" w:eastAsiaTheme="minorEastAsia" w:hAnsi="Palatino Linotype" w:cs="Arial"/>
          <w:b/>
          <w:bCs/>
          <w:sz w:val="24"/>
          <w:szCs w:val="24"/>
          <w:lang w:val="es-ES_tradnl" w:eastAsia="es-ES"/>
        </w:rPr>
        <w:t xml:space="preserve">02188/INFOEM/IP/RR/2020, </w:t>
      </w:r>
      <w:r w:rsidRPr="005C15A7">
        <w:rPr>
          <w:rFonts w:ascii="Palatino Linotype" w:eastAsiaTheme="minorEastAsia" w:hAnsi="Palatino Linotype"/>
          <w:sz w:val="24"/>
          <w:szCs w:val="24"/>
          <w:lang w:val="es-ES_tradnl" w:eastAsia="es-ES"/>
        </w:rPr>
        <w:t>promovido por</w:t>
      </w:r>
      <w:r w:rsidRPr="005C15A7">
        <w:rPr>
          <w:rFonts w:ascii="Palatino Linotype" w:eastAsiaTheme="minorEastAsia" w:hAnsi="Palatino Linotype"/>
          <w:b/>
          <w:sz w:val="24"/>
          <w:szCs w:val="24"/>
          <w:lang w:val="es-ES_tradnl" w:eastAsia="es-ES"/>
        </w:rPr>
        <w:t xml:space="preserve"> </w:t>
      </w:r>
      <w:r w:rsidR="00AD38EC" w:rsidRPr="00AD38EC">
        <w:rPr>
          <w:rFonts w:ascii="Palatino Linotype" w:eastAsia="MS Mincho" w:hAnsi="Palatino Linotype" w:cs="Times New Roman"/>
          <w:b/>
          <w:bCs/>
          <w:sz w:val="24"/>
          <w:szCs w:val="24"/>
          <w:highlight w:val="black"/>
          <w:lang w:eastAsia="es-ES"/>
        </w:rPr>
        <w:t>----------------------------------</w:t>
      </w:r>
      <w:r w:rsidRPr="005C15A7">
        <w:rPr>
          <w:rFonts w:ascii="Palatino Linotype" w:eastAsia="MS Mincho" w:hAnsi="Palatino Linotype" w:cs="Times New Roman"/>
          <w:bCs/>
          <w:sz w:val="24"/>
          <w:szCs w:val="24"/>
          <w:lang w:eastAsia="es-ES"/>
        </w:rPr>
        <w:t xml:space="preserve">, </w:t>
      </w:r>
      <w:r w:rsidRPr="005C15A7">
        <w:rPr>
          <w:rFonts w:ascii="Palatino Linotype" w:eastAsia="MS Mincho" w:hAnsi="Palatino Linotype" w:cs="Times New Roman"/>
          <w:sz w:val="24"/>
          <w:szCs w:val="24"/>
          <w:lang w:eastAsia="es-ES"/>
        </w:rPr>
        <w:t xml:space="preserve">en su calidad de </w:t>
      </w:r>
      <w:r w:rsidRPr="005C15A7">
        <w:rPr>
          <w:rFonts w:ascii="Palatino Linotype" w:eastAsia="MS Mincho" w:hAnsi="Palatino Linotype" w:cs="Times New Roman"/>
          <w:b/>
          <w:sz w:val="24"/>
          <w:szCs w:val="24"/>
          <w:lang w:eastAsia="es-ES"/>
        </w:rPr>
        <w:t>RECURRENTE</w:t>
      </w:r>
      <w:r w:rsidRPr="005C15A7">
        <w:rPr>
          <w:rFonts w:ascii="Palatino Linotype" w:eastAsia="MS Mincho" w:hAnsi="Palatino Linotype" w:cs="Times New Roman"/>
          <w:sz w:val="24"/>
          <w:szCs w:val="24"/>
          <w:lang w:eastAsia="es-ES"/>
        </w:rPr>
        <w:t xml:space="preserve">, </w:t>
      </w:r>
      <w:r w:rsidRPr="005C15A7">
        <w:rPr>
          <w:rFonts w:ascii="Palatino Linotype" w:eastAsiaTheme="minorEastAsia" w:hAnsi="Palatino Linotype" w:cs="Arial"/>
          <w:sz w:val="24"/>
          <w:szCs w:val="24"/>
          <w:lang w:val="es-ES_tradnl" w:eastAsia="es-ES"/>
        </w:rPr>
        <w:t xml:space="preserve">en contra de la respuesta de la </w:t>
      </w:r>
      <w:r w:rsidRPr="005C15A7">
        <w:rPr>
          <w:rFonts w:ascii="Palatino Linotype" w:eastAsiaTheme="minorEastAsia" w:hAnsi="Palatino Linotype" w:cs="Arial"/>
          <w:b/>
          <w:sz w:val="24"/>
          <w:szCs w:val="24"/>
          <w:lang w:val="es-ES_tradnl" w:eastAsia="es-ES"/>
        </w:rPr>
        <w:t>Secretaría de Educación</w:t>
      </w:r>
      <w:r w:rsidRPr="005C15A7">
        <w:rPr>
          <w:rFonts w:ascii="Palatino Linotype" w:eastAsiaTheme="minorEastAsia" w:hAnsi="Palatino Linotype" w:cs="Arial"/>
          <w:b/>
          <w:bCs/>
          <w:sz w:val="24"/>
          <w:szCs w:val="24"/>
          <w:lang w:eastAsia="es-ES"/>
        </w:rPr>
        <w:t>,</w:t>
      </w:r>
      <w:r w:rsidRPr="005C15A7">
        <w:rPr>
          <w:rFonts w:ascii="Palatino Linotype" w:eastAsiaTheme="minorEastAsia" w:hAnsi="Palatino Linotype" w:cs="Arial"/>
          <w:b/>
          <w:sz w:val="24"/>
          <w:szCs w:val="24"/>
          <w:lang w:val="es-ES_tradnl" w:eastAsia="es-ES"/>
        </w:rPr>
        <w:t xml:space="preserve"> </w:t>
      </w:r>
      <w:r w:rsidRPr="005C15A7">
        <w:rPr>
          <w:rFonts w:ascii="Palatino Linotype" w:eastAsiaTheme="minorEastAsia" w:hAnsi="Palatino Linotype"/>
          <w:sz w:val="24"/>
          <w:szCs w:val="24"/>
          <w:lang w:val="es-ES_tradnl" w:eastAsia="es-ES"/>
        </w:rPr>
        <w:t>en lo sucesivo el</w:t>
      </w:r>
      <w:r w:rsidRPr="005C15A7">
        <w:rPr>
          <w:rFonts w:ascii="Palatino Linotype" w:eastAsiaTheme="minorEastAsia" w:hAnsi="Palatino Linotype"/>
          <w:b/>
          <w:sz w:val="24"/>
          <w:szCs w:val="24"/>
          <w:lang w:val="es-ES_tradnl" w:eastAsia="es-ES"/>
        </w:rPr>
        <w:t xml:space="preserve"> SUJETO OBLIGADO, </w:t>
      </w:r>
      <w:r w:rsidRPr="005C15A7">
        <w:rPr>
          <w:rFonts w:ascii="Palatino Linotype" w:eastAsiaTheme="minorEastAsia" w:hAnsi="Palatino Linotype"/>
          <w:sz w:val="24"/>
          <w:szCs w:val="24"/>
          <w:lang w:val="es-ES_tradnl" w:eastAsia="es-ES"/>
        </w:rPr>
        <w:t xml:space="preserve">se procede a dictar la presente resolución, con base en los siguientes: </w:t>
      </w:r>
    </w:p>
    <w:p w:rsidR="007E435F" w:rsidRPr="005C15A7" w:rsidRDefault="007E435F" w:rsidP="007E435F">
      <w:pPr>
        <w:spacing w:after="0" w:line="360" w:lineRule="auto"/>
        <w:jc w:val="both"/>
        <w:rPr>
          <w:rFonts w:ascii="Palatino Linotype" w:eastAsiaTheme="minorEastAsia" w:hAnsi="Palatino Linotype"/>
          <w:sz w:val="24"/>
          <w:szCs w:val="24"/>
          <w:lang w:val="es-ES_tradnl" w:eastAsia="es-ES"/>
        </w:rPr>
      </w:pPr>
    </w:p>
    <w:p w:rsidR="007E435F" w:rsidRPr="005C15A7" w:rsidRDefault="007E435F" w:rsidP="007E435F">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52460943"/>
      <w:r w:rsidRPr="005C15A7">
        <w:rPr>
          <w:rFonts w:ascii="Palatino Linotype" w:eastAsiaTheme="majorEastAsia" w:hAnsi="Palatino Linotype" w:cstheme="majorBidi"/>
          <w:b/>
          <w:sz w:val="24"/>
          <w:szCs w:val="32"/>
        </w:rPr>
        <w:t>A N T E C E D E N T E S</w:t>
      </w:r>
      <w:bookmarkEnd w:id="0"/>
    </w:p>
    <w:p w:rsidR="007E435F" w:rsidRPr="005C15A7" w:rsidRDefault="007E435F" w:rsidP="007E435F">
      <w:pPr>
        <w:keepNext/>
        <w:keepLines/>
        <w:spacing w:after="0" w:line="360" w:lineRule="auto"/>
        <w:ind w:right="-142"/>
        <w:jc w:val="center"/>
        <w:outlineLvl w:val="0"/>
        <w:rPr>
          <w:rFonts w:ascii="Palatino Linotype" w:eastAsiaTheme="majorEastAsia" w:hAnsi="Palatino Linotype" w:cstheme="majorBidi"/>
          <w:sz w:val="24"/>
          <w:szCs w:val="32"/>
        </w:rPr>
      </w:pPr>
    </w:p>
    <w:p w:rsidR="007E435F" w:rsidRPr="005C15A7" w:rsidRDefault="007E435F" w:rsidP="007E435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5C15A7">
        <w:rPr>
          <w:rFonts w:ascii="Palatino Linotype" w:eastAsia="Calibri" w:hAnsi="Palatino Linotype" w:cs="Arial"/>
          <w:sz w:val="24"/>
          <w:szCs w:val="24"/>
          <w:lang w:val="es-ES" w:eastAsia="es-ES"/>
        </w:rPr>
        <w:t>El siete</w:t>
      </w:r>
      <w:r w:rsidRPr="005C15A7">
        <w:rPr>
          <w:rFonts w:ascii="Palatino Linotype" w:eastAsia="Calibri" w:hAnsi="Palatino Linotype" w:cs="Arial"/>
          <w:b/>
          <w:sz w:val="24"/>
          <w:szCs w:val="24"/>
          <w:lang w:val="es-ES" w:eastAsia="es-ES"/>
        </w:rPr>
        <w:t xml:space="preserve"> (07) de agosto </w:t>
      </w:r>
      <w:r w:rsidRPr="005C15A7">
        <w:rPr>
          <w:rFonts w:ascii="Palatino Linotype" w:eastAsia="Calibri" w:hAnsi="Palatino Linotype" w:cs="Arial"/>
          <w:sz w:val="24"/>
          <w:szCs w:val="24"/>
          <w:lang w:val="es-ES" w:eastAsia="es-ES"/>
        </w:rPr>
        <w:t>de dos mil veinte,</w:t>
      </w:r>
      <w:r w:rsidRPr="005C15A7">
        <w:rPr>
          <w:rFonts w:ascii="Palatino Linotype" w:eastAsia="Calibri" w:hAnsi="Palatino Linotype" w:cs="Times New Roman"/>
          <w:sz w:val="24"/>
          <w:szCs w:val="24"/>
          <w:lang w:val="es-ES" w:eastAsia="es-ES"/>
        </w:rPr>
        <w:t xml:space="preserve"> se</w:t>
      </w:r>
      <w:r w:rsidRPr="005C15A7">
        <w:rPr>
          <w:rFonts w:ascii="Palatino Linotype" w:eastAsiaTheme="minorEastAsia" w:hAnsi="Palatino Linotype"/>
          <w:b/>
          <w:sz w:val="24"/>
          <w:lang w:val="es-ES_tradnl" w:eastAsia="es-ES"/>
        </w:rPr>
        <w:t xml:space="preserve"> </w:t>
      </w:r>
      <w:r w:rsidRPr="005C15A7">
        <w:rPr>
          <w:rFonts w:ascii="Palatino Linotype" w:eastAsiaTheme="minorEastAsia" w:hAnsi="Palatino Linotype"/>
          <w:sz w:val="24"/>
          <w:lang w:val="es-ES_tradnl" w:eastAsia="es-ES"/>
        </w:rPr>
        <w:t xml:space="preserve">presentó </w:t>
      </w:r>
      <w:r w:rsidRPr="005C15A7">
        <w:rPr>
          <w:rFonts w:ascii="Palatino Linotype" w:eastAsia="Calibri" w:hAnsi="Palatino Linotype" w:cs="Arial"/>
          <w:sz w:val="24"/>
          <w:szCs w:val="24"/>
          <w:lang w:val="es-ES" w:eastAsia="es-ES"/>
        </w:rPr>
        <w:t xml:space="preserve">ante el </w:t>
      </w:r>
      <w:r w:rsidRPr="005C15A7">
        <w:rPr>
          <w:rFonts w:ascii="Palatino Linotype" w:eastAsia="Calibri" w:hAnsi="Palatino Linotype" w:cs="Arial"/>
          <w:b/>
          <w:sz w:val="24"/>
          <w:szCs w:val="24"/>
          <w:lang w:val="es-ES" w:eastAsia="es-ES"/>
        </w:rPr>
        <w:t>SUJETO OBLIGADO,</w:t>
      </w:r>
      <w:r w:rsidRPr="005C15A7">
        <w:rPr>
          <w:rFonts w:ascii="Palatino Linotype" w:eastAsia="Calibri" w:hAnsi="Palatino Linotype" w:cs="Arial"/>
          <w:sz w:val="24"/>
          <w:szCs w:val="24"/>
          <w:lang w:val="es-ES_tradnl" w:eastAsia="es-ES"/>
        </w:rPr>
        <w:t xml:space="preserve"> vía </w:t>
      </w:r>
      <w:r w:rsidRPr="005C15A7">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5C15A7">
        <w:rPr>
          <w:rFonts w:ascii="Palatino Linotype" w:eastAsia="Times New Roman" w:hAnsi="Palatino Linotype" w:cs="Arial"/>
          <w:b/>
          <w:bCs/>
          <w:sz w:val="24"/>
          <w:szCs w:val="24"/>
          <w:lang w:eastAsia="es-ES"/>
        </w:rPr>
        <w:t xml:space="preserve"> 00365/SE/IP/2020, </w:t>
      </w:r>
      <w:r w:rsidRPr="005C15A7">
        <w:rPr>
          <w:rFonts w:ascii="Palatino Linotype" w:eastAsia="Calibri" w:hAnsi="Palatino Linotype" w:cs="Arial"/>
          <w:sz w:val="24"/>
          <w:szCs w:val="24"/>
          <w:lang w:val="es-ES" w:eastAsia="es-ES"/>
        </w:rPr>
        <w:t>mediante la cual se requirió lo siguiente:</w:t>
      </w:r>
    </w:p>
    <w:p w:rsidR="007E435F" w:rsidRPr="005C15A7" w:rsidRDefault="007E435F" w:rsidP="007E435F">
      <w:pPr>
        <w:spacing w:after="0" w:line="360" w:lineRule="auto"/>
        <w:ind w:right="-142"/>
        <w:contextualSpacing/>
        <w:jc w:val="both"/>
        <w:rPr>
          <w:rFonts w:ascii="Palatino Linotype" w:eastAsia="Calibri" w:hAnsi="Palatino Linotype" w:cs="Arial"/>
          <w:b/>
          <w:sz w:val="24"/>
          <w:szCs w:val="24"/>
          <w:lang w:val="es-ES" w:eastAsia="es-ES"/>
        </w:rPr>
      </w:pPr>
    </w:p>
    <w:p w:rsidR="007E435F" w:rsidRPr="005C15A7" w:rsidRDefault="007E435F" w:rsidP="007E435F">
      <w:pPr>
        <w:spacing w:after="0" w:line="360" w:lineRule="auto"/>
        <w:ind w:left="426" w:right="567"/>
        <w:jc w:val="both"/>
        <w:rPr>
          <w:rFonts w:ascii="Palatino Linotype" w:eastAsiaTheme="minorEastAsia" w:hAnsi="Palatino Linotype"/>
          <w:i/>
          <w:lang w:val="es-ES_tradnl" w:eastAsia="es-ES"/>
        </w:rPr>
      </w:pPr>
      <w:r w:rsidRPr="005C15A7">
        <w:rPr>
          <w:rFonts w:ascii="Palatino Linotype" w:eastAsia="Times New Roman" w:hAnsi="Palatino Linotype" w:cs="Times New Roman"/>
          <w:i/>
          <w:lang w:eastAsia="es-MX"/>
        </w:rPr>
        <w:t xml:space="preserve">“ Beca para niña de 13 años, </w:t>
      </w:r>
      <w:r w:rsidR="00AD38EC" w:rsidRPr="00AD38EC">
        <w:rPr>
          <w:rFonts w:ascii="Palatino Linotype" w:eastAsia="Times New Roman" w:hAnsi="Palatino Linotype" w:cs="Times New Roman"/>
          <w:i/>
          <w:highlight w:val="black"/>
          <w:lang w:eastAsia="es-MX"/>
        </w:rPr>
        <w:t>--------------------------------------</w:t>
      </w:r>
      <w:r w:rsidRPr="005C15A7">
        <w:rPr>
          <w:rFonts w:ascii="Palatino Linotype" w:eastAsia="Times New Roman" w:hAnsi="Palatino Linotype" w:cs="Times New Roman"/>
          <w:i/>
          <w:lang w:eastAsia="es-MX"/>
        </w:rPr>
        <w:t xml:space="preserve"> paso a tercero de secundaria con </w:t>
      </w:r>
      <w:r w:rsidR="00AD38EC" w:rsidRPr="00AD38EC">
        <w:rPr>
          <w:rFonts w:ascii="Palatino Linotype" w:eastAsia="Times New Roman" w:hAnsi="Palatino Linotype" w:cs="Times New Roman"/>
          <w:i/>
          <w:highlight w:val="black"/>
          <w:lang w:eastAsia="es-MX"/>
        </w:rPr>
        <w:t>----</w:t>
      </w:r>
      <w:r w:rsidRPr="005C15A7">
        <w:rPr>
          <w:rFonts w:ascii="Palatino Linotype" w:eastAsia="Times New Roman" w:hAnsi="Palatino Linotype" w:cs="Times New Roman"/>
          <w:i/>
          <w:lang w:eastAsia="es-MX"/>
        </w:rPr>
        <w:t xml:space="preserve"> de promedio no tenemos ayuda de ningún tipo y nunca nos han dado la oportunidad de recibirla espero que nos puedan ayudar </w:t>
      </w:r>
      <w:proofErr w:type="spellStart"/>
      <w:r w:rsidRPr="005C15A7">
        <w:rPr>
          <w:rFonts w:ascii="Palatino Linotype" w:eastAsia="Times New Roman" w:hAnsi="Palatino Linotype" w:cs="Times New Roman"/>
          <w:i/>
          <w:lang w:eastAsia="es-MX"/>
        </w:rPr>
        <w:t>porfavor</w:t>
      </w:r>
      <w:proofErr w:type="spellEnd"/>
      <w:proofErr w:type="gramStart"/>
      <w:r w:rsidRPr="005C15A7">
        <w:rPr>
          <w:rFonts w:ascii="Palatino Linotype" w:eastAsia="Times New Roman" w:hAnsi="Palatino Linotype" w:cs="Times New Roman"/>
          <w:i/>
          <w:lang w:eastAsia="es-MX"/>
        </w:rPr>
        <w:t>..muchas</w:t>
      </w:r>
      <w:proofErr w:type="gramEnd"/>
      <w:r w:rsidRPr="005C15A7">
        <w:rPr>
          <w:rFonts w:ascii="Palatino Linotype" w:eastAsia="Times New Roman" w:hAnsi="Palatino Linotype" w:cs="Times New Roman"/>
          <w:i/>
          <w:lang w:eastAsia="es-MX"/>
        </w:rPr>
        <w:t xml:space="preserve"> gracias</w:t>
      </w:r>
      <w:r w:rsidRPr="005C15A7">
        <w:rPr>
          <w:rFonts w:ascii="Palatino Linotype" w:eastAsia="Times New Roman" w:hAnsi="Palatino Linotype" w:cs="Times New Roman"/>
          <w:b/>
          <w:i/>
          <w:lang w:eastAsia="es-MX"/>
        </w:rPr>
        <w:t>.</w:t>
      </w:r>
      <w:r w:rsidRPr="005C15A7">
        <w:rPr>
          <w:rFonts w:ascii="Palatino Linotype" w:eastAsiaTheme="minorEastAsia" w:hAnsi="Palatino Linotype"/>
          <w:i/>
          <w:lang w:val="es-ES_tradnl" w:eastAsia="es-ES"/>
        </w:rPr>
        <w:t xml:space="preserve">” (Sic) </w:t>
      </w:r>
    </w:p>
    <w:p w:rsidR="00C364D8" w:rsidRPr="005C15A7" w:rsidRDefault="00C364D8" w:rsidP="007E435F">
      <w:pPr>
        <w:spacing w:after="0" w:line="360" w:lineRule="auto"/>
        <w:ind w:left="426" w:right="567"/>
        <w:jc w:val="both"/>
        <w:rPr>
          <w:rFonts w:ascii="Palatino Linotype" w:eastAsiaTheme="minorEastAsia" w:hAnsi="Palatino Linotype"/>
          <w:i/>
          <w:lang w:val="es-ES_tradnl" w:eastAsia="es-ES"/>
        </w:rPr>
      </w:pPr>
    </w:p>
    <w:p w:rsidR="007E435F" w:rsidRPr="005C15A7" w:rsidRDefault="00C364D8" w:rsidP="00D21DCE">
      <w:pPr>
        <w:pStyle w:val="Prrafodelista"/>
        <w:numPr>
          <w:ilvl w:val="0"/>
          <w:numId w:val="9"/>
        </w:numPr>
        <w:spacing w:after="0" w:line="360" w:lineRule="auto"/>
        <w:ind w:right="567"/>
        <w:jc w:val="both"/>
        <w:rPr>
          <w:rFonts w:ascii="Palatino Linotype" w:eastAsiaTheme="minorEastAsia" w:hAnsi="Palatino Linotype"/>
          <w:i/>
          <w:lang w:val="es-ES_tradnl" w:eastAsia="es-ES"/>
        </w:rPr>
      </w:pPr>
      <w:r w:rsidRPr="005C15A7">
        <w:rPr>
          <w:rFonts w:ascii="Palatino Linotype" w:eastAsiaTheme="minorEastAsia" w:hAnsi="Palatino Linotype"/>
          <w:lang w:val="es-ES_tradnl" w:eastAsia="es-ES"/>
        </w:rPr>
        <w:lastRenderedPageBreak/>
        <w:t>La particular adjunto archivos a la solicitud de información consistente en:</w:t>
      </w:r>
    </w:p>
    <w:p w:rsidR="00C364D8" w:rsidRPr="005C15A7" w:rsidRDefault="00C364D8" w:rsidP="00D21DCE">
      <w:pPr>
        <w:pStyle w:val="Prrafodelista"/>
        <w:numPr>
          <w:ilvl w:val="0"/>
          <w:numId w:val="9"/>
        </w:numPr>
        <w:spacing w:after="0" w:line="360" w:lineRule="auto"/>
        <w:ind w:right="567"/>
        <w:jc w:val="both"/>
        <w:rPr>
          <w:rFonts w:ascii="Palatino Linotype" w:eastAsiaTheme="minorEastAsia" w:hAnsi="Palatino Linotype"/>
          <w:i/>
          <w:lang w:val="es-ES_tradnl" w:eastAsia="es-ES"/>
        </w:rPr>
      </w:pPr>
      <w:r w:rsidRPr="005C15A7">
        <w:rPr>
          <w:rFonts w:ascii="Palatino Linotype" w:eastAsiaTheme="minorEastAsia" w:hAnsi="Palatino Linotype"/>
          <w:b/>
          <w:lang w:val="es-ES_tradnl" w:eastAsia="es-ES"/>
        </w:rPr>
        <w:t>IMG_20200804_</w:t>
      </w:r>
      <w:proofErr w:type="gramStart"/>
      <w:r w:rsidRPr="005C15A7">
        <w:rPr>
          <w:rFonts w:ascii="Palatino Linotype" w:eastAsiaTheme="minorEastAsia" w:hAnsi="Palatino Linotype"/>
          <w:b/>
          <w:lang w:val="es-ES_tradnl" w:eastAsia="es-ES"/>
        </w:rPr>
        <w:t>123555(</w:t>
      </w:r>
      <w:proofErr w:type="gramEnd"/>
      <w:r w:rsidRPr="005C15A7">
        <w:rPr>
          <w:rFonts w:ascii="Palatino Linotype" w:eastAsiaTheme="minorEastAsia" w:hAnsi="Palatino Linotype"/>
          <w:b/>
          <w:lang w:val="es-ES_tradnl" w:eastAsia="es-ES"/>
        </w:rPr>
        <w:t>0).</w:t>
      </w:r>
      <w:proofErr w:type="spellStart"/>
      <w:r w:rsidRPr="005C15A7">
        <w:rPr>
          <w:rFonts w:ascii="Palatino Linotype" w:eastAsiaTheme="minorEastAsia" w:hAnsi="Palatino Linotype"/>
          <w:b/>
          <w:lang w:val="es-ES_tradnl" w:eastAsia="es-ES"/>
        </w:rPr>
        <w:t>jpg</w:t>
      </w:r>
      <w:proofErr w:type="spellEnd"/>
      <w:r w:rsidRPr="005C15A7">
        <w:rPr>
          <w:rFonts w:ascii="Palatino Linotype" w:eastAsiaTheme="minorEastAsia" w:hAnsi="Palatino Linotype"/>
          <w:lang w:val="es-ES_tradnl" w:eastAsia="es-ES"/>
        </w:rPr>
        <w:t>: credencial de la alumna en que se observan diversos datos personales.</w:t>
      </w:r>
    </w:p>
    <w:p w:rsidR="00C364D8" w:rsidRPr="005C15A7" w:rsidRDefault="00C364D8" w:rsidP="00C364D8">
      <w:pPr>
        <w:pStyle w:val="Prrafodelista"/>
        <w:spacing w:after="0" w:line="360" w:lineRule="auto"/>
        <w:ind w:right="567"/>
        <w:jc w:val="both"/>
        <w:rPr>
          <w:rFonts w:ascii="Palatino Linotype" w:eastAsiaTheme="minorEastAsia" w:hAnsi="Palatino Linotype"/>
          <w:lang w:val="es-ES_tradnl" w:eastAsia="es-ES"/>
        </w:rPr>
      </w:pPr>
      <w:r w:rsidRPr="005C15A7">
        <w:rPr>
          <w:rFonts w:ascii="Palatino Linotype" w:eastAsiaTheme="minorEastAsia" w:hAnsi="Palatino Linotype"/>
          <w:b/>
          <w:lang w:val="es-ES_tradnl" w:eastAsia="es-ES"/>
        </w:rPr>
        <w:t>IMG_20200804_</w:t>
      </w:r>
      <w:proofErr w:type="gramStart"/>
      <w:r w:rsidRPr="005C15A7">
        <w:rPr>
          <w:rFonts w:ascii="Palatino Linotype" w:eastAsiaTheme="minorEastAsia" w:hAnsi="Palatino Linotype"/>
          <w:b/>
          <w:lang w:val="es-ES_tradnl" w:eastAsia="es-ES"/>
        </w:rPr>
        <w:t>115927(</w:t>
      </w:r>
      <w:proofErr w:type="gramEnd"/>
      <w:r w:rsidRPr="005C15A7">
        <w:rPr>
          <w:rFonts w:ascii="Palatino Linotype" w:eastAsiaTheme="minorEastAsia" w:hAnsi="Palatino Linotype"/>
          <w:b/>
          <w:lang w:val="es-ES_tradnl" w:eastAsia="es-ES"/>
        </w:rPr>
        <w:t>0).</w:t>
      </w:r>
      <w:proofErr w:type="spellStart"/>
      <w:r w:rsidRPr="005C15A7">
        <w:rPr>
          <w:rFonts w:ascii="Palatino Linotype" w:eastAsiaTheme="minorEastAsia" w:hAnsi="Palatino Linotype"/>
          <w:b/>
          <w:lang w:val="es-ES_tradnl" w:eastAsia="es-ES"/>
        </w:rPr>
        <w:t>jpg</w:t>
      </w:r>
      <w:proofErr w:type="spellEnd"/>
      <w:r w:rsidRPr="005C15A7">
        <w:rPr>
          <w:rFonts w:ascii="Palatino Linotype" w:eastAsiaTheme="minorEastAsia" w:hAnsi="Palatino Linotype"/>
          <w:lang w:val="es-ES_tradnl" w:eastAsia="es-ES"/>
        </w:rPr>
        <w:t>:</w:t>
      </w:r>
      <w:r w:rsidR="00757D11" w:rsidRPr="005C15A7">
        <w:rPr>
          <w:rFonts w:ascii="Palatino Linotype" w:eastAsiaTheme="minorEastAsia" w:hAnsi="Palatino Linotype"/>
          <w:lang w:val="es-ES_tradnl" w:eastAsia="es-ES"/>
        </w:rPr>
        <w:t xml:space="preserve"> Acta certificada de Nacimiento de la Alumna.</w:t>
      </w:r>
    </w:p>
    <w:p w:rsidR="00C364D8" w:rsidRPr="005C15A7" w:rsidRDefault="00C364D8" w:rsidP="00C364D8">
      <w:pPr>
        <w:pStyle w:val="Prrafodelista"/>
        <w:spacing w:after="0" w:line="360" w:lineRule="auto"/>
        <w:ind w:right="567"/>
        <w:jc w:val="both"/>
        <w:rPr>
          <w:rFonts w:ascii="Palatino Linotype" w:eastAsiaTheme="minorEastAsia" w:hAnsi="Palatino Linotype"/>
          <w:lang w:val="es-ES_tradnl" w:eastAsia="es-ES"/>
        </w:rPr>
      </w:pPr>
      <w:r w:rsidRPr="005C15A7">
        <w:rPr>
          <w:rFonts w:ascii="Palatino Linotype" w:eastAsiaTheme="minorEastAsia" w:hAnsi="Palatino Linotype"/>
          <w:b/>
          <w:lang w:val="es-ES_tradnl" w:eastAsia="es-ES"/>
        </w:rPr>
        <w:t>IMG_20200804_</w:t>
      </w:r>
      <w:proofErr w:type="gramStart"/>
      <w:r w:rsidRPr="005C15A7">
        <w:rPr>
          <w:rFonts w:ascii="Palatino Linotype" w:eastAsiaTheme="minorEastAsia" w:hAnsi="Palatino Linotype"/>
          <w:b/>
          <w:lang w:val="es-ES_tradnl" w:eastAsia="es-ES"/>
        </w:rPr>
        <w:t>115722(</w:t>
      </w:r>
      <w:proofErr w:type="gramEnd"/>
      <w:r w:rsidRPr="005C15A7">
        <w:rPr>
          <w:rFonts w:ascii="Palatino Linotype" w:eastAsiaTheme="minorEastAsia" w:hAnsi="Palatino Linotype"/>
          <w:b/>
          <w:lang w:val="es-ES_tradnl" w:eastAsia="es-ES"/>
        </w:rPr>
        <w:t>0).</w:t>
      </w:r>
      <w:proofErr w:type="spellStart"/>
      <w:r w:rsidRPr="005C15A7">
        <w:rPr>
          <w:rFonts w:ascii="Palatino Linotype" w:eastAsiaTheme="minorEastAsia" w:hAnsi="Palatino Linotype"/>
          <w:b/>
          <w:lang w:val="es-ES_tradnl" w:eastAsia="es-ES"/>
        </w:rPr>
        <w:t>jpg</w:t>
      </w:r>
      <w:proofErr w:type="spellEnd"/>
      <w:r w:rsidRPr="005C15A7">
        <w:rPr>
          <w:rFonts w:ascii="Palatino Linotype" w:eastAsiaTheme="minorEastAsia" w:hAnsi="Palatino Linotype"/>
          <w:lang w:val="es-ES_tradnl" w:eastAsia="es-ES"/>
        </w:rPr>
        <w:t>:</w:t>
      </w:r>
      <w:r w:rsidR="00757D11" w:rsidRPr="005C15A7">
        <w:rPr>
          <w:rFonts w:ascii="Palatino Linotype" w:eastAsiaTheme="minorEastAsia" w:hAnsi="Palatino Linotype"/>
          <w:lang w:val="es-ES_tradnl" w:eastAsia="es-ES"/>
        </w:rPr>
        <w:t xml:space="preserve"> Credencial para votar, correspondiente a la particular.</w:t>
      </w:r>
    </w:p>
    <w:p w:rsidR="00C364D8" w:rsidRPr="005C15A7" w:rsidRDefault="00C364D8" w:rsidP="00C364D8">
      <w:pPr>
        <w:pStyle w:val="Prrafodelista"/>
        <w:spacing w:after="0" w:line="360" w:lineRule="auto"/>
        <w:ind w:right="567"/>
        <w:jc w:val="both"/>
        <w:rPr>
          <w:rFonts w:ascii="Palatino Linotype" w:eastAsiaTheme="minorEastAsia" w:hAnsi="Palatino Linotype"/>
          <w:lang w:val="es-ES_tradnl" w:eastAsia="es-ES"/>
        </w:rPr>
      </w:pPr>
      <w:r w:rsidRPr="005C15A7">
        <w:rPr>
          <w:rFonts w:ascii="Palatino Linotype" w:eastAsiaTheme="minorEastAsia" w:hAnsi="Palatino Linotype"/>
          <w:b/>
          <w:lang w:val="es-ES_tradnl" w:eastAsia="es-ES"/>
        </w:rPr>
        <w:t>Reporte Evaluación DURW061123MVRDNA1-2305843009213791607</w:t>
      </w:r>
      <w:r w:rsidRPr="005C15A7">
        <w:rPr>
          <w:rFonts w:ascii="Palatino Linotype" w:eastAsiaTheme="minorEastAsia" w:hAnsi="Palatino Linotype"/>
          <w:lang w:val="es-ES_tradnl" w:eastAsia="es-ES"/>
        </w:rPr>
        <w:t>:</w:t>
      </w:r>
      <w:r w:rsidR="00757D11" w:rsidRPr="005C15A7">
        <w:rPr>
          <w:rFonts w:ascii="Palatino Linotype" w:eastAsiaTheme="minorEastAsia" w:hAnsi="Palatino Linotype"/>
          <w:lang w:val="es-ES_tradnl" w:eastAsia="es-ES"/>
        </w:rPr>
        <w:t xml:space="preserve"> boleta de calificaciones</w:t>
      </w:r>
    </w:p>
    <w:p w:rsidR="00C364D8" w:rsidRPr="005C15A7" w:rsidRDefault="00C364D8" w:rsidP="00C364D8">
      <w:pPr>
        <w:pStyle w:val="Prrafodelista"/>
        <w:spacing w:after="0" w:line="360" w:lineRule="auto"/>
        <w:ind w:right="567"/>
        <w:jc w:val="both"/>
        <w:rPr>
          <w:rFonts w:ascii="Palatino Linotype" w:eastAsiaTheme="minorEastAsia" w:hAnsi="Palatino Linotype"/>
          <w:lang w:val="es-ES_tradnl" w:eastAsia="es-ES"/>
        </w:rPr>
      </w:pPr>
      <w:r w:rsidRPr="005C15A7">
        <w:rPr>
          <w:rFonts w:ascii="Palatino Linotype" w:eastAsiaTheme="minorEastAsia" w:hAnsi="Palatino Linotype"/>
          <w:b/>
          <w:lang w:val="es-ES_tradnl" w:eastAsia="es-ES"/>
        </w:rPr>
        <w:t>IMG_20200804_</w:t>
      </w:r>
      <w:proofErr w:type="gramStart"/>
      <w:r w:rsidRPr="005C15A7">
        <w:rPr>
          <w:rFonts w:ascii="Palatino Linotype" w:eastAsiaTheme="minorEastAsia" w:hAnsi="Palatino Linotype"/>
          <w:b/>
          <w:lang w:val="es-ES_tradnl" w:eastAsia="es-ES"/>
        </w:rPr>
        <w:t>122045(</w:t>
      </w:r>
      <w:proofErr w:type="gramEnd"/>
      <w:r w:rsidRPr="005C15A7">
        <w:rPr>
          <w:rFonts w:ascii="Palatino Linotype" w:eastAsiaTheme="minorEastAsia" w:hAnsi="Palatino Linotype"/>
          <w:b/>
          <w:lang w:val="es-ES_tradnl" w:eastAsia="es-ES"/>
        </w:rPr>
        <w:t>0).</w:t>
      </w:r>
      <w:proofErr w:type="spellStart"/>
      <w:r w:rsidRPr="005C15A7">
        <w:rPr>
          <w:rFonts w:ascii="Palatino Linotype" w:eastAsiaTheme="minorEastAsia" w:hAnsi="Palatino Linotype"/>
          <w:b/>
          <w:lang w:val="es-ES_tradnl" w:eastAsia="es-ES"/>
        </w:rPr>
        <w:t>jpg</w:t>
      </w:r>
      <w:proofErr w:type="spellEnd"/>
      <w:r w:rsidRPr="005C15A7">
        <w:rPr>
          <w:rFonts w:ascii="Palatino Linotype" w:eastAsiaTheme="minorEastAsia" w:hAnsi="Palatino Linotype"/>
          <w:lang w:val="es-ES_tradnl" w:eastAsia="es-ES"/>
        </w:rPr>
        <w:t>:</w:t>
      </w:r>
      <w:r w:rsidR="00757D11" w:rsidRPr="005C15A7">
        <w:rPr>
          <w:rFonts w:ascii="Palatino Linotype" w:eastAsiaTheme="minorEastAsia" w:hAnsi="Palatino Linotype"/>
          <w:lang w:val="es-ES_tradnl" w:eastAsia="es-ES"/>
        </w:rPr>
        <w:t xml:space="preserve"> </w:t>
      </w:r>
      <w:proofErr w:type="spellStart"/>
      <w:r w:rsidR="00757D11" w:rsidRPr="005C15A7">
        <w:rPr>
          <w:rFonts w:ascii="Palatino Linotype" w:eastAsiaTheme="minorEastAsia" w:hAnsi="Palatino Linotype"/>
          <w:lang w:val="es-ES_tradnl" w:eastAsia="es-ES"/>
        </w:rPr>
        <w:t>curp</w:t>
      </w:r>
      <w:proofErr w:type="spellEnd"/>
      <w:r w:rsidR="00757D11" w:rsidRPr="005C15A7">
        <w:rPr>
          <w:rFonts w:ascii="Palatino Linotype" w:eastAsiaTheme="minorEastAsia" w:hAnsi="Palatino Linotype"/>
          <w:lang w:val="es-ES_tradnl" w:eastAsia="es-ES"/>
        </w:rPr>
        <w:t xml:space="preserve"> de la alumna</w:t>
      </w:r>
    </w:p>
    <w:p w:rsidR="00C364D8" w:rsidRPr="005C15A7" w:rsidRDefault="00C364D8" w:rsidP="00C364D8">
      <w:pPr>
        <w:spacing w:after="0" w:line="360" w:lineRule="auto"/>
        <w:ind w:right="567"/>
        <w:jc w:val="both"/>
        <w:rPr>
          <w:rFonts w:ascii="Palatino Linotype" w:eastAsiaTheme="minorEastAsia" w:hAnsi="Palatino Linotype"/>
          <w:i/>
          <w:lang w:val="es-ES_tradnl" w:eastAsia="es-ES"/>
        </w:rPr>
      </w:pPr>
    </w:p>
    <w:p w:rsidR="007E435F" w:rsidRPr="005C15A7" w:rsidRDefault="007E435F" w:rsidP="000160C1">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C15A7">
        <w:rPr>
          <w:rFonts w:ascii="Palatino Linotype" w:eastAsiaTheme="minorEastAsia" w:hAnsi="Palatino Linotype" w:cs="Arial"/>
          <w:sz w:val="24"/>
          <w:szCs w:val="24"/>
          <w:lang w:val="es-ES_tradnl" w:eastAsia="es-ES"/>
        </w:rPr>
        <w:t xml:space="preserve">Se hace constar que </w:t>
      </w:r>
      <w:r w:rsidR="00483C76" w:rsidRPr="005C15A7">
        <w:rPr>
          <w:rFonts w:ascii="Palatino Linotype" w:eastAsiaTheme="minorEastAsia" w:hAnsi="Palatino Linotype" w:cs="Arial"/>
          <w:sz w:val="24"/>
          <w:szCs w:val="24"/>
          <w:lang w:val="es-ES_tradnl" w:eastAsia="es-ES"/>
        </w:rPr>
        <w:t>la particular no señaló la</w:t>
      </w:r>
      <w:r w:rsidRPr="005C15A7">
        <w:rPr>
          <w:rFonts w:ascii="Palatino Linotype" w:eastAsiaTheme="minorEastAsia" w:hAnsi="Palatino Linotype" w:cs="Arial"/>
          <w:sz w:val="24"/>
          <w:szCs w:val="24"/>
          <w:lang w:val="es-ES_tradnl" w:eastAsia="es-ES"/>
        </w:rPr>
        <w:t xml:space="preserve"> modalidad de entrega de la </w:t>
      </w:r>
      <w:r w:rsidR="00483C76" w:rsidRPr="005C15A7">
        <w:rPr>
          <w:rFonts w:ascii="Palatino Linotype" w:eastAsiaTheme="minorEastAsia" w:hAnsi="Palatino Linotype" w:cs="Arial"/>
          <w:sz w:val="24"/>
          <w:szCs w:val="24"/>
          <w:lang w:val="es-ES_tradnl" w:eastAsia="es-ES"/>
        </w:rPr>
        <w:t xml:space="preserve">información; sin embargo, al haberse presentado la solicitud de información vía electrónica, </w:t>
      </w:r>
      <w:r w:rsidRPr="005C15A7">
        <w:rPr>
          <w:rFonts w:ascii="Palatino Linotype" w:eastAsiaTheme="minorEastAsia" w:hAnsi="Palatino Linotype" w:cs="Arial"/>
          <w:sz w:val="24"/>
          <w:szCs w:val="24"/>
          <w:lang w:val="es-ES_tradnl" w:eastAsia="es-ES"/>
        </w:rPr>
        <w:t xml:space="preserve">a </w:t>
      </w:r>
      <w:r w:rsidRPr="005C15A7">
        <w:rPr>
          <w:rFonts w:ascii="Palatino Linotype" w:eastAsiaTheme="minorEastAsia" w:hAnsi="Palatino Linotype" w:cs="Arial"/>
          <w:b/>
          <w:sz w:val="24"/>
          <w:szCs w:val="24"/>
          <w:lang w:val="es-ES_tradnl" w:eastAsia="es-ES"/>
        </w:rPr>
        <w:t>través del Sistema de Acceso a la Información Mexiquense</w:t>
      </w:r>
      <w:r w:rsidRPr="005C15A7">
        <w:rPr>
          <w:rFonts w:ascii="Palatino Linotype" w:eastAsiaTheme="minorEastAsia" w:hAnsi="Palatino Linotype" w:cs="Arial"/>
          <w:sz w:val="24"/>
          <w:szCs w:val="24"/>
          <w:lang w:val="es-ES_tradnl" w:eastAsia="es-ES"/>
        </w:rPr>
        <w:t xml:space="preserve"> </w:t>
      </w:r>
      <w:r w:rsidR="00483C76" w:rsidRPr="005C15A7">
        <w:rPr>
          <w:rFonts w:ascii="Palatino Linotype" w:eastAsiaTheme="minorEastAsia" w:hAnsi="Palatino Linotype" w:cs="Arial"/>
          <w:b/>
          <w:sz w:val="24"/>
          <w:szCs w:val="24"/>
          <w:lang w:val="es-ES_tradnl" w:eastAsia="es-ES"/>
        </w:rPr>
        <w:t>(SAIMEX), se entiende que será la misma forma en que se le proporcionara la información.</w:t>
      </w:r>
    </w:p>
    <w:p w:rsidR="007E435F" w:rsidRPr="005C15A7" w:rsidRDefault="007E435F" w:rsidP="007E435F">
      <w:pPr>
        <w:spacing w:after="0" w:line="360" w:lineRule="auto"/>
        <w:contextualSpacing/>
        <w:jc w:val="both"/>
        <w:rPr>
          <w:rFonts w:ascii="Palatino Linotype" w:eastAsia="MS Mincho" w:hAnsi="Palatino Linotype" w:cs="Arial"/>
          <w:color w:val="000000"/>
          <w:sz w:val="24"/>
          <w:szCs w:val="24"/>
          <w:lang w:val="es-ES_tradnl" w:eastAsia="es-ES"/>
        </w:rPr>
      </w:pPr>
    </w:p>
    <w:p w:rsidR="00483C76" w:rsidRPr="005C15A7" w:rsidRDefault="007E435F" w:rsidP="00483C76">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C15A7">
        <w:rPr>
          <w:rFonts w:ascii="Palatino Linotype" w:eastAsiaTheme="minorEastAsia" w:hAnsi="Palatino Linotype" w:cs="Arial"/>
          <w:sz w:val="24"/>
          <w:szCs w:val="24"/>
          <w:lang w:val="es-ES_tradnl" w:eastAsia="es-ES"/>
        </w:rPr>
        <w:t xml:space="preserve">El </w:t>
      </w:r>
      <w:r w:rsidR="00483C76" w:rsidRPr="005C15A7">
        <w:rPr>
          <w:rFonts w:ascii="Palatino Linotype" w:eastAsiaTheme="minorEastAsia" w:hAnsi="Palatino Linotype" w:cs="Arial"/>
          <w:b/>
          <w:sz w:val="24"/>
          <w:szCs w:val="24"/>
          <w:lang w:val="es-ES_tradnl" w:eastAsia="es-ES"/>
        </w:rPr>
        <w:t>trece (13</w:t>
      </w:r>
      <w:r w:rsidRPr="005C15A7">
        <w:rPr>
          <w:rFonts w:ascii="Palatino Linotype" w:eastAsiaTheme="minorEastAsia" w:hAnsi="Palatino Linotype" w:cs="Arial"/>
          <w:b/>
          <w:sz w:val="24"/>
          <w:szCs w:val="24"/>
          <w:lang w:val="es-ES_tradnl" w:eastAsia="es-ES"/>
        </w:rPr>
        <w:t>)</w:t>
      </w:r>
      <w:r w:rsidR="00483C76" w:rsidRPr="005C15A7">
        <w:rPr>
          <w:rFonts w:ascii="Palatino Linotype" w:eastAsiaTheme="minorEastAsia" w:hAnsi="Palatino Linotype" w:cs="Arial"/>
          <w:b/>
          <w:sz w:val="24"/>
          <w:szCs w:val="24"/>
          <w:lang w:val="es-ES_tradnl" w:eastAsia="es-ES"/>
        </w:rPr>
        <w:t xml:space="preserve"> de agosto</w:t>
      </w:r>
      <w:r w:rsidRPr="005C15A7">
        <w:rPr>
          <w:rFonts w:ascii="Palatino Linotype" w:eastAsiaTheme="minorEastAsia" w:hAnsi="Palatino Linotype" w:cs="Arial"/>
          <w:sz w:val="24"/>
          <w:szCs w:val="24"/>
          <w:lang w:val="es-ES_tradnl" w:eastAsia="es-ES"/>
        </w:rPr>
        <w:t xml:space="preserve"> de dos mil veinte el </w:t>
      </w:r>
      <w:r w:rsidRPr="005C15A7">
        <w:rPr>
          <w:rFonts w:ascii="Palatino Linotype" w:eastAsiaTheme="minorEastAsia" w:hAnsi="Palatino Linotype" w:cs="Arial"/>
          <w:b/>
          <w:sz w:val="24"/>
          <w:szCs w:val="24"/>
          <w:lang w:val="es-ES_tradnl" w:eastAsia="es-ES"/>
        </w:rPr>
        <w:t>SUJETO OBLIGADO</w:t>
      </w:r>
      <w:r w:rsidRPr="005C15A7">
        <w:rPr>
          <w:rFonts w:ascii="Palatino Linotype" w:eastAsiaTheme="minorEastAsia" w:hAnsi="Palatino Linotype" w:cs="Arial"/>
          <w:sz w:val="24"/>
          <w:szCs w:val="24"/>
          <w:lang w:val="es-ES_tradnl" w:eastAsia="es-ES"/>
        </w:rPr>
        <w:t xml:space="preserve"> emitió su respectiva re</w:t>
      </w:r>
      <w:r w:rsidR="00483C76" w:rsidRPr="005C15A7">
        <w:rPr>
          <w:rFonts w:ascii="Palatino Linotype" w:eastAsiaTheme="minorEastAsia" w:hAnsi="Palatino Linotype" w:cs="Arial"/>
          <w:sz w:val="24"/>
          <w:szCs w:val="24"/>
          <w:lang w:val="es-ES_tradnl" w:eastAsia="es-ES"/>
        </w:rPr>
        <w:t xml:space="preserve">spuesta para lo cual adjunto el archivo electrónico </w:t>
      </w:r>
      <w:r w:rsidRPr="005C15A7">
        <w:rPr>
          <w:rFonts w:ascii="Palatino Linotype" w:eastAsiaTheme="minorEastAsia" w:hAnsi="Palatino Linotype" w:cs="Arial"/>
          <w:sz w:val="24"/>
          <w:szCs w:val="24"/>
          <w:lang w:val="es-ES_tradnl" w:eastAsia="es-ES"/>
        </w:rPr>
        <w:t xml:space="preserve">denominado </w:t>
      </w:r>
      <w:r w:rsidR="00483C76" w:rsidRPr="005C15A7">
        <w:rPr>
          <w:rFonts w:ascii="Palatino Linotype" w:eastAsiaTheme="minorEastAsia" w:hAnsi="Palatino Linotype" w:cs="Arial"/>
          <w:sz w:val="24"/>
          <w:szCs w:val="24"/>
          <w:lang w:val="es-ES_tradnl" w:eastAsia="es-ES"/>
        </w:rPr>
        <w:t>respuesta 365(1).</w:t>
      </w:r>
      <w:proofErr w:type="spellStart"/>
      <w:r w:rsidR="00483C76" w:rsidRPr="005C15A7">
        <w:rPr>
          <w:rFonts w:ascii="Palatino Linotype" w:eastAsiaTheme="minorEastAsia" w:hAnsi="Palatino Linotype" w:cs="Arial"/>
          <w:sz w:val="24"/>
          <w:szCs w:val="24"/>
          <w:lang w:val="es-ES_tradnl" w:eastAsia="es-ES"/>
        </w:rPr>
        <w:t>pdf</w:t>
      </w:r>
      <w:proofErr w:type="spellEnd"/>
      <w:r w:rsidR="00483C76" w:rsidRPr="005C15A7">
        <w:rPr>
          <w:rFonts w:ascii="Palatino Linotype" w:eastAsiaTheme="minorEastAsia" w:hAnsi="Palatino Linotype" w:cs="Arial"/>
          <w:sz w:val="24"/>
          <w:szCs w:val="24"/>
          <w:lang w:val="es-ES_tradnl" w:eastAsia="es-ES"/>
        </w:rPr>
        <w:t xml:space="preserve">, mismo que corresponde al oficio número 21000007S/795/2020, por medio del cual informa que para solicitar una beca, la Unidad de Transparencia no es la unidad correspondiente, por lo tanto se le invita a presentar su solicitud ante el Departamento de Becas, ubicada en Eduardo González y Pichardo, no. 200, Colonia la Merced y Alameda Toluca, Estado de México,C.P.50080, con un horario </w:t>
      </w:r>
      <w:r w:rsidR="00483C76" w:rsidRPr="005C15A7">
        <w:rPr>
          <w:rFonts w:ascii="Palatino Linotype" w:eastAsiaTheme="minorEastAsia" w:hAnsi="Palatino Linotype" w:cs="Arial"/>
          <w:sz w:val="24"/>
          <w:szCs w:val="24"/>
          <w:lang w:val="es-ES_tradnl" w:eastAsia="es-ES"/>
        </w:rPr>
        <w:lastRenderedPageBreak/>
        <w:t>de atención de Lunes a Viernes de 9:00 a 18:00 horas, teléfono 01(722)2 13 90 63 y 2 14 55 88 y correo electrónico oficial</w:t>
      </w:r>
      <w:r w:rsidR="00E03478" w:rsidRPr="005C15A7">
        <w:rPr>
          <w:rFonts w:ascii="Palatino Linotype" w:eastAsiaTheme="minorEastAsia" w:hAnsi="Palatino Linotype" w:cs="Arial"/>
          <w:sz w:val="24"/>
          <w:szCs w:val="24"/>
          <w:lang w:val="es-ES_tradnl" w:eastAsia="es-ES"/>
        </w:rPr>
        <w:t xml:space="preserve"> </w:t>
      </w:r>
      <w:hyperlink r:id="rId8" w:history="1">
        <w:r w:rsidR="00E03478" w:rsidRPr="005C15A7">
          <w:rPr>
            <w:lang w:val="es-ES_tradnl" w:eastAsia="es-ES"/>
          </w:rPr>
          <w:t>becaspublicas</w:t>
        </w:r>
        <w:r w:rsidR="00E03478" w:rsidRPr="005C15A7">
          <w:rPr>
            <w:rFonts w:ascii="Palatino Linotype" w:hAnsi="Palatino Linotype"/>
            <w:lang w:val="es-ES_tradnl" w:eastAsia="es-ES"/>
          </w:rPr>
          <w:t>@edomex.gob.mx</w:t>
        </w:r>
      </w:hyperlink>
      <w:r w:rsidR="00E03478" w:rsidRPr="005C15A7">
        <w:rPr>
          <w:rFonts w:ascii="Palatino Linotype" w:eastAsiaTheme="minorEastAsia" w:hAnsi="Palatino Linotype" w:cs="Arial"/>
          <w:sz w:val="24"/>
          <w:szCs w:val="24"/>
          <w:lang w:val="es-ES_tradnl" w:eastAsia="es-ES"/>
        </w:rPr>
        <w:t xml:space="preserve"> o bien asistiendo al departamento de Becas.</w:t>
      </w:r>
    </w:p>
    <w:p w:rsidR="00E03478" w:rsidRPr="005C15A7" w:rsidRDefault="00E03478" w:rsidP="00E03478">
      <w:pPr>
        <w:pStyle w:val="Prrafodelista"/>
        <w:rPr>
          <w:rFonts w:ascii="Palatino Linotype" w:eastAsiaTheme="minorEastAsia" w:hAnsi="Palatino Linotype" w:cs="Arial"/>
          <w:sz w:val="24"/>
          <w:szCs w:val="24"/>
          <w:lang w:val="es-ES_tradnl" w:eastAsia="es-ES"/>
        </w:rPr>
      </w:pPr>
    </w:p>
    <w:p w:rsidR="007E435F" w:rsidRPr="005C15A7" w:rsidRDefault="007E435F" w:rsidP="007E435F">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5C15A7">
        <w:rPr>
          <w:rFonts w:ascii="Palatino Linotype" w:eastAsia="Calibri" w:hAnsi="Palatino Linotype" w:cs="Arial"/>
          <w:sz w:val="24"/>
          <w:szCs w:val="24"/>
          <w:lang w:val="es-AR" w:eastAsia="es-ES"/>
        </w:rPr>
        <w:t>El</w:t>
      </w:r>
      <w:r w:rsidR="00E03478" w:rsidRPr="005C15A7">
        <w:rPr>
          <w:rFonts w:ascii="Palatino Linotype" w:eastAsia="Times New Roman" w:hAnsi="Palatino Linotype" w:cs="Arial"/>
          <w:sz w:val="24"/>
          <w:szCs w:val="24"/>
          <w:lang w:val="es-ES" w:eastAsia="es-ES"/>
        </w:rPr>
        <w:t xml:space="preserve"> trece</w:t>
      </w:r>
      <w:r w:rsidR="00E03478" w:rsidRPr="005C15A7">
        <w:rPr>
          <w:rFonts w:ascii="Palatino Linotype" w:eastAsia="Times New Roman" w:hAnsi="Palatino Linotype" w:cs="Arial"/>
          <w:b/>
          <w:sz w:val="24"/>
          <w:szCs w:val="24"/>
          <w:lang w:val="es-ES" w:eastAsia="es-ES"/>
        </w:rPr>
        <w:t xml:space="preserve"> (13) de agosto</w:t>
      </w:r>
      <w:r w:rsidRPr="005C15A7">
        <w:rPr>
          <w:rFonts w:ascii="Palatino Linotype" w:eastAsia="Times New Roman" w:hAnsi="Palatino Linotype" w:cs="Arial"/>
          <w:b/>
          <w:sz w:val="24"/>
          <w:szCs w:val="24"/>
          <w:lang w:val="es-ES" w:eastAsia="es-ES"/>
        </w:rPr>
        <w:t xml:space="preserve"> </w:t>
      </w:r>
      <w:r w:rsidRPr="005C15A7">
        <w:rPr>
          <w:rFonts w:ascii="Palatino Linotype" w:eastAsia="Times New Roman" w:hAnsi="Palatino Linotype" w:cs="Arial"/>
          <w:sz w:val="24"/>
          <w:szCs w:val="24"/>
          <w:lang w:val="es-ES" w:eastAsia="es-ES"/>
        </w:rPr>
        <w:t>de dos mil veinte, el particular interpuso el recurso de revisión, en contra de la respuesta, señalando como:</w:t>
      </w:r>
      <w:bookmarkStart w:id="1" w:name="_Toc462307683"/>
      <w:bookmarkStart w:id="2" w:name="_Toc472427085"/>
      <w:bookmarkStart w:id="3" w:name="_Toc472500652"/>
    </w:p>
    <w:p w:rsidR="007E435F" w:rsidRPr="005C15A7" w:rsidRDefault="007E435F" w:rsidP="00E03478">
      <w:pPr>
        <w:spacing w:after="0" w:line="360" w:lineRule="auto"/>
        <w:ind w:left="567" w:right="616"/>
        <w:contextualSpacing/>
        <w:jc w:val="both"/>
        <w:rPr>
          <w:rFonts w:ascii="Palatino Linotype" w:eastAsiaTheme="minorEastAsia" w:hAnsi="Palatino Linotype" w:cs="Arial"/>
          <w:i/>
          <w:lang w:val="es-ES_tradnl" w:eastAsia="es-ES"/>
        </w:rPr>
      </w:pPr>
    </w:p>
    <w:p w:rsidR="007E435F" w:rsidRPr="005C15A7" w:rsidRDefault="007E435F" w:rsidP="00E03478">
      <w:pPr>
        <w:numPr>
          <w:ilvl w:val="0"/>
          <w:numId w:val="2"/>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5C15A7">
        <w:rPr>
          <w:rFonts w:ascii="Palatino Linotype" w:eastAsiaTheme="majorEastAsia" w:hAnsi="Palatino Linotype" w:cstheme="majorBidi"/>
          <w:b/>
          <w:sz w:val="24"/>
          <w:szCs w:val="24"/>
          <w:lang w:val="es-ES" w:eastAsia="es-ES"/>
        </w:rPr>
        <w:t>Acto impugnado</w:t>
      </w:r>
      <w:r w:rsidRPr="005C15A7">
        <w:rPr>
          <w:rFonts w:ascii="Palatino Linotype" w:eastAsiaTheme="majorEastAsia" w:hAnsi="Palatino Linotype" w:cstheme="majorBidi"/>
          <w:b/>
          <w:i/>
          <w:sz w:val="24"/>
          <w:szCs w:val="24"/>
          <w:lang w:val="es-ES" w:eastAsia="es-ES"/>
        </w:rPr>
        <w:t>:</w:t>
      </w:r>
      <w:bookmarkEnd w:id="1"/>
      <w:bookmarkEnd w:id="2"/>
      <w:bookmarkEnd w:id="3"/>
      <w:r w:rsidRPr="005C15A7">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7E435F" w:rsidRPr="005C15A7" w:rsidRDefault="007E435F" w:rsidP="00E03478">
      <w:pPr>
        <w:spacing w:after="0" w:line="360" w:lineRule="auto"/>
        <w:ind w:left="567" w:right="616"/>
        <w:contextualSpacing/>
        <w:jc w:val="both"/>
        <w:rPr>
          <w:rFonts w:ascii="Palatino Linotype" w:eastAsiaTheme="majorEastAsia" w:hAnsi="Palatino Linotype" w:cstheme="majorBidi"/>
          <w:i/>
          <w:lang w:eastAsia="es-ES"/>
        </w:rPr>
      </w:pPr>
    </w:p>
    <w:p w:rsidR="007E435F" w:rsidRPr="005C15A7" w:rsidRDefault="007E435F" w:rsidP="00E0347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5C15A7">
        <w:rPr>
          <w:rFonts w:ascii="Palatino Linotype" w:eastAsiaTheme="majorEastAsia" w:hAnsi="Palatino Linotype" w:cstheme="majorBidi"/>
          <w:i/>
          <w:lang w:eastAsia="es-ES"/>
        </w:rPr>
        <w:t>“</w:t>
      </w:r>
      <w:r w:rsidR="00E03478" w:rsidRPr="005C15A7">
        <w:rPr>
          <w:rFonts w:ascii="Palatino Linotype" w:eastAsiaTheme="majorEastAsia" w:hAnsi="Palatino Linotype" w:cstheme="majorBidi"/>
          <w:i/>
          <w:lang w:eastAsia="es-ES"/>
        </w:rPr>
        <w:t>Beca para secundaria para niña de 13 años pasó a tercero de secundaria</w:t>
      </w:r>
      <w:r w:rsidRPr="005C15A7">
        <w:rPr>
          <w:rFonts w:ascii="Palatino Linotype" w:eastAsiaTheme="majorEastAsia" w:hAnsi="Palatino Linotype" w:cstheme="majorBidi"/>
          <w:i/>
          <w:lang w:eastAsia="es-ES"/>
        </w:rPr>
        <w:t>.” (</w:t>
      </w:r>
      <w:proofErr w:type="gramStart"/>
      <w:r w:rsidRPr="005C15A7">
        <w:rPr>
          <w:rFonts w:ascii="Palatino Linotype" w:eastAsiaTheme="majorEastAsia" w:hAnsi="Palatino Linotype" w:cstheme="majorBidi"/>
          <w:i/>
          <w:lang w:eastAsia="es-ES"/>
        </w:rPr>
        <w:t>sic</w:t>
      </w:r>
      <w:proofErr w:type="gramEnd"/>
      <w:r w:rsidRPr="005C15A7">
        <w:rPr>
          <w:rFonts w:ascii="Palatino Linotype" w:eastAsia="Calibri" w:hAnsi="Palatino Linotype" w:cs="Arial"/>
          <w:i/>
          <w:lang w:val="es-ES" w:eastAsia="es-ES"/>
        </w:rPr>
        <w:t xml:space="preserve">); </w:t>
      </w:r>
      <w:r w:rsidRPr="005C15A7">
        <w:rPr>
          <w:rFonts w:ascii="Palatino Linotype" w:eastAsia="Calibri" w:hAnsi="Palatino Linotype" w:cs="Arial"/>
          <w:b/>
          <w:lang w:val="es-ES" w:eastAsia="es-ES"/>
        </w:rPr>
        <w:t>y como</w:t>
      </w:r>
      <w:r w:rsidRPr="005C15A7">
        <w:rPr>
          <w:rFonts w:ascii="Palatino Linotype" w:eastAsia="Calibri" w:hAnsi="Palatino Linotype" w:cs="Arial"/>
          <w:lang w:val="es-ES" w:eastAsia="es-ES"/>
        </w:rPr>
        <w:t xml:space="preserve"> </w:t>
      </w:r>
    </w:p>
    <w:p w:rsidR="007E435F" w:rsidRPr="005C15A7" w:rsidRDefault="007E435F" w:rsidP="00E03478">
      <w:pPr>
        <w:spacing w:after="0" w:line="360" w:lineRule="auto"/>
        <w:ind w:left="567" w:right="616"/>
        <w:contextualSpacing/>
        <w:jc w:val="both"/>
        <w:rPr>
          <w:rFonts w:ascii="Palatino Linotype" w:eastAsiaTheme="minorEastAsia" w:hAnsi="Palatino Linotype" w:cs="Arial"/>
          <w:i/>
          <w:lang w:val="es-ES_tradnl" w:eastAsia="es-ES"/>
        </w:rPr>
      </w:pPr>
    </w:p>
    <w:p w:rsidR="007E435F" w:rsidRPr="005C15A7" w:rsidRDefault="007E435F" w:rsidP="00E03478">
      <w:pPr>
        <w:numPr>
          <w:ilvl w:val="0"/>
          <w:numId w:val="2"/>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5C15A7">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5C15A7">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E435F" w:rsidRPr="005C15A7" w:rsidRDefault="007E435F" w:rsidP="00E0347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p>
    <w:p w:rsidR="007E435F" w:rsidRPr="005C15A7" w:rsidRDefault="00E03478" w:rsidP="00E03478">
      <w:pPr>
        <w:spacing w:after="0" w:line="360" w:lineRule="auto"/>
        <w:ind w:left="567" w:right="616"/>
        <w:contextualSpacing/>
        <w:jc w:val="both"/>
        <w:rPr>
          <w:rFonts w:ascii="Palatino Linotype" w:eastAsiaTheme="minorEastAsia" w:hAnsi="Palatino Linotype" w:cs="Arial"/>
          <w:i/>
          <w:lang w:val="es-ES_tradnl" w:eastAsia="es-ES"/>
        </w:rPr>
      </w:pPr>
      <w:r w:rsidRPr="005C15A7">
        <w:rPr>
          <w:rFonts w:ascii="Palatino Linotype" w:eastAsiaTheme="majorEastAsia" w:hAnsi="Palatino Linotype" w:cstheme="majorBidi"/>
          <w:i/>
          <w:lang w:eastAsia="es-ES"/>
        </w:rPr>
        <w:t xml:space="preserve">“Que nos hagan caso para la beca </w:t>
      </w:r>
      <w:proofErr w:type="spellStart"/>
      <w:r w:rsidRPr="005C15A7">
        <w:rPr>
          <w:rFonts w:ascii="Palatino Linotype" w:eastAsiaTheme="majorEastAsia" w:hAnsi="Palatino Linotype" w:cstheme="majorBidi"/>
          <w:i/>
          <w:lang w:eastAsia="es-ES"/>
        </w:rPr>
        <w:t>porfavor</w:t>
      </w:r>
      <w:proofErr w:type="spellEnd"/>
      <w:r w:rsidRPr="005C15A7">
        <w:rPr>
          <w:rFonts w:ascii="Palatino Linotype" w:eastAsiaTheme="majorEastAsia" w:hAnsi="Palatino Linotype" w:cstheme="majorBidi"/>
          <w:i/>
          <w:lang w:eastAsia="es-ES"/>
        </w:rPr>
        <w:t xml:space="preserve"> no tiene apoyo de ningún tipo y necesitamos el apoyo.</w:t>
      </w:r>
      <w:r w:rsidR="007E435F" w:rsidRPr="005C15A7">
        <w:rPr>
          <w:rFonts w:ascii="Palatino Linotype" w:eastAsiaTheme="majorEastAsia" w:hAnsi="Palatino Linotype" w:cstheme="majorBidi"/>
          <w:i/>
          <w:lang w:eastAsia="es-ES"/>
        </w:rPr>
        <w:t>”</w:t>
      </w:r>
      <w:r w:rsidR="007E435F" w:rsidRPr="005C15A7">
        <w:rPr>
          <w:rFonts w:ascii="Palatino Linotype" w:eastAsiaTheme="majorEastAsia" w:hAnsi="Palatino Linotype" w:cstheme="majorBidi"/>
          <w:i/>
          <w:lang w:val="es-ES" w:eastAsia="es-ES"/>
        </w:rPr>
        <w:t xml:space="preserve"> </w:t>
      </w:r>
      <w:r w:rsidR="007E435F" w:rsidRPr="005C15A7">
        <w:rPr>
          <w:rFonts w:ascii="Palatino Linotype" w:eastAsiaTheme="minorEastAsia" w:hAnsi="Palatino Linotype" w:cs="Arial"/>
          <w:i/>
          <w:lang w:val="es-ES_tradnl" w:eastAsia="es-ES"/>
        </w:rPr>
        <w:t>(Sic)</w:t>
      </w:r>
    </w:p>
    <w:p w:rsidR="007E435F" w:rsidRPr="005C15A7" w:rsidRDefault="007E435F" w:rsidP="007E435F">
      <w:pPr>
        <w:spacing w:after="0" w:line="360" w:lineRule="auto"/>
        <w:ind w:right="-142"/>
        <w:contextualSpacing/>
        <w:jc w:val="both"/>
        <w:rPr>
          <w:rFonts w:ascii="Palatino Linotype" w:eastAsiaTheme="minorEastAsia" w:hAnsi="Palatino Linotype" w:cs="Arial"/>
          <w:sz w:val="24"/>
          <w:szCs w:val="24"/>
          <w:lang w:val="es-ES_tradnl" w:eastAsia="es-ES"/>
        </w:rPr>
      </w:pPr>
    </w:p>
    <w:p w:rsidR="00E03478" w:rsidRPr="005C15A7" w:rsidRDefault="00E03478" w:rsidP="00E03478">
      <w:pPr>
        <w:pStyle w:val="Prrafodelista"/>
        <w:numPr>
          <w:ilvl w:val="0"/>
          <w:numId w:val="8"/>
        </w:numPr>
        <w:spacing w:after="0" w:line="360" w:lineRule="auto"/>
        <w:ind w:right="-142"/>
        <w:jc w:val="both"/>
        <w:rPr>
          <w:rFonts w:ascii="Palatino Linotype" w:eastAsiaTheme="minorEastAsia" w:hAnsi="Palatino Linotype"/>
          <w:i/>
          <w:lang w:val="es-ES_tradnl" w:eastAsia="es-ES"/>
        </w:rPr>
      </w:pPr>
      <w:r w:rsidRPr="005C15A7">
        <w:rPr>
          <w:rFonts w:ascii="Palatino Linotype" w:eastAsiaTheme="minorEastAsia" w:hAnsi="Palatino Linotype"/>
          <w:lang w:val="es-ES_tradnl" w:eastAsia="es-ES"/>
        </w:rPr>
        <w:t xml:space="preserve">La </w:t>
      </w:r>
      <w:r w:rsidR="00757D11" w:rsidRPr="005C15A7">
        <w:rPr>
          <w:rFonts w:ascii="Palatino Linotype" w:eastAsiaTheme="minorEastAsia" w:hAnsi="Palatino Linotype"/>
          <w:lang w:val="es-ES_tradnl" w:eastAsia="es-ES"/>
        </w:rPr>
        <w:t xml:space="preserve">solicitante adjuntó de nueva cuenta los </w:t>
      </w:r>
      <w:r w:rsidRPr="005C15A7">
        <w:rPr>
          <w:rFonts w:ascii="Palatino Linotype" w:eastAsiaTheme="minorEastAsia" w:hAnsi="Palatino Linotype"/>
          <w:lang w:val="es-ES_tradnl" w:eastAsia="es-ES"/>
        </w:rPr>
        <w:t xml:space="preserve">archivos </w:t>
      </w:r>
      <w:r w:rsidR="00757D11" w:rsidRPr="005C15A7">
        <w:rPr>
          <w:rFonts w:ascii="Palatino Linotype" w:eastAsiaTheme="minorEastAsia" w:hAnsi="Palatino Linotype"/>
          <w:lang w:val="es-ES_tradnl" w:eastAsia="es-ES"/>
        </w:rPr>
        <w:t>descritos en la solicitud de información,</w:t>
      </w:r>
    </w:p>
    <w:p w:rsidR="00E03478" w:rsidRPr="005C15A7" w:rsidRDefault="00E03478" w:rsidP="00757D11">
      <w:pPr>
        <w:spacing w:after="0" w:line="360" w:lineRule="auto"/>
        <w:ind w:right="-142"/>
        <w:contextualSpacing/>
        <w:jc w:val="both"/>
        <w:rPr>
          <w:rFonts w:ascii="Palatino Linotype" w:eastAsiaTheme="minorEastAsia" w:hAnsi="Palatino Linotype"/>
          <w:i/>
          <w:lang w:val="es-ES_tradnl" w:eastAsia="es-ES"/>
        </w:rPr>
      </w:pPr>
    </w:p>
    <w:p w:rsidR="007E435F" w:rsidRPr="005C15A7" w:rsidRDefault="007E435F" w:rsidP="007E435F">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5C15A7">
        <w:rPr>
          <w:rFonts w:ascii="Palatino Linotype" w:eastAsia="Times New Roman" w:hAnsi="Palatino Linotype" w:cs="Arial"/>
          <w:sz w:val="24"/>
          <w:szCs w:val="24"/>
          <w:lang w:val="es-ES" w:eastAsia="es-ES"/>
        </w:rPr>
        <w:t xml:space="preserve">Se registró el recurso de revisión bajo el número de expediente </w:t>
      </w:r>
      <w:r w:rsidRPr="005C15A7">
        <w:rPr>
          <w:rFonts w:ascii="Palatino Linotype" w:eastAsiaTheme="minorEastAsia" w:hAnsi="Palatino Linotype" w:cs="Arial"/>
          <w:bCs/>
          <w:sz w:val="24"/>
          <w:szCs w:val="24"/>
          <w:lang w:val="es-ES_tradnl" w:eastAsia="es-ES"/>
        </w:rPr>
        <w:t xml:space="preserve">al rubro indicado, asimismo con fundamento en lo dispuesto por el </w:t>
      </w:r>
      <w:r w:rsidRPr="005C15A7">
        <w:rPr>
          <w:rFonts w:ascii="Palatino Linotype" w:eastAsia="Calibri" w:hAnsi="Palatino Linotype" w:cs="Arial"/>
          <w:sz w:val="24"/>
          <w:szCs w:val="24"/>
          <w:lang w:val="es-ES" w:eastAsia="es-ES"/>
        </w:rPr>
        <w:t xml:space="preserve">artículo 185 fracción I de la </w:t>
      </w:r>
      <w:r w:rsidRPr="005C15A7">
        <w:rPr>
          <w:rFonts w:ascii="Palatino Linotype" w:eastAsia="Calibri" w:hAnsi="Palatino Linotype" w:cs="Arial"/>
          <w:b/>
          <w:sz w:val="24"/>
          <w:szCs w:val="24"/>
          <w:lang w:val="es-ES" w:eastAsia="es-ES"/>
        </w:rPr>
        <w:t xml:space="preserve">Ley de Transparencia y Acceso a la Información Pública del Estado de México y </w:t>
      </w:r>
      <w:r w:rsidRPr="005C15A7">
        <w:rPr>
          <w:rFonts w:ascii="Palatino Linotype" w:eastAsia="Calibri" w:hAnsi="Palatino Linotype" w:cs="Arial"/>
          <w:b/>
          <w:sz w:val="24"/>
          <w:szCs w:val="24"/>
          <w:lang w:val="es-ES" w:eastAsia="es-ES"/>
        </w:rPr>
        <w:lastRenderedPageBreak/>
        <w:t xml:space="preserve">Municipios </w:t>
      </w:r>
      <w:r w:rsidRPr="005C15A7">
        <w:rPr>
          <w:rFonts w:ascii="Palatino Linotype" w:eastAsia="Times New Roman" w:hAnsi="Palatino Linotype" w:cs="Arial"/>
          <w:sz w:val="24"/>
          <w:szCs w:val="24"/>
          <w:lang w:val="es-ES" w:eastAsia="es-ES"/>
        </w:rPr>
        <w:t xml:space="preserve">se turnó al </w:t>
      </w:r>
      <w:r w:rsidRPr="005C15A7">
        <w:rPr>
          <w:rFonts w:ascii="Palatino Linotype" w:eastAsia="Times New Roman" w:hAnsi="Palatino Linotype" w:cs="Arial"/>
          <w:b/>
          <w:sz w:val="24"/>
          <w:szCs w:val="24"/>
          <w:lang w:val="es-ES" w:eastAsia="es-ES"/>
        </w:rPr>
        <w:t xml:space="preserve">Comisionado José Guadalupe Luna Hernández, </w:t>
      </w:r>
      <w:r w:rsidRPr="005C15A7">
        <w:rPr>
          <w:rFonts w:ascii="Palatino Linotype" w:eastAsia="Times New Roman" w:hAnsi="Palatino Linotype" w:cs="Arial"/>
          <w:sz w:val="24"/>
          <w:szCs w:val="24"/>
          <w:lang w:val="es-ES" w:eastAsia="es-ES"/>
        </w:rPr>
        <w:t xml:space="preserve">con el objeto de </w:t>
      </w:r>
      <w:r w:rsidRPr="005C15A7">
        <w:rPr>
          <w:rFonts w:ascii="Palatino Linotype" w:eastAsia="Times New Roman" w:hAnsi="Palatino Linotype" w:cs="Arial"/>
          <w:sz w:val="24"/>
          <w:szCs w:val="24"/>
          <w:lang w:eastAsia="es-ES"/>
        </w:rPr>
        <w:t>su análisis.</w:t>
      </w:r>
    </w:p>
    <w:p w:rsidR="007E435F" w:rsidRPr="005C15A7" w:rsidRDefault="007E435F" w:rsidP="007E435F">
      <w:pPr>
        <w:spacing w:after="0" w:line="360" w:lineRule="auto"/>
        <w:ind w:right="-142"/>
        <w:contextualSpacing/>
        <w:rPr>
          <w:rFonts w:ascii="Palatino Linotype" w:eastAsiaTheme="minorEastAsia" w:hAnsi="Palatino Linotype"/>
          <w:i/>
          <w:lang w:val="es-ES_tradnl" w:eastAsia="es-ES"/>
        </w:rPr>
      </w:pPr>
    </w:p>
    <w:p w:rsidR="007E435F" w:rsidRPr="005C15A7" w:rsidRDefault="007E435F" w:rsidP="007E435F">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5C15A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757D11" w:rsidRPr="005C15A7">
        <w:rPr>
          <w:rFonts w:ascii="Palatino Linotype" w:eastAsia="Calibri" w:hAnsi="Palatino Linotype" w:cs="Arial"/>
          <w:b/>
          <w:sz w:val="24"/>
          <w:szCs w:val="24"/>
          <w:lang w:val="es-ES" w:eastAsia="es-ES"/>
        </w:rPr>
        <w:t>diecinueve</w:t>
      </w:r>
      <w:r w:rsidRPr="005C15A7">
        <w:rPr>
          <w:rFonts w:ascii="Palatino Linotype" w:eastAsia="Calibri" w:hAnsi="Palatino Linotype" w:cs="Arial"/>
          <w:b/>
          <w:sz w:val="24"/>
          <w:szCs w:val="24"/>
          <w:lang w:val="es-ES" w:eastAsia="es-ES"/>
        </w:rPr>
        <w:t xml:space="preserve"> (1</w:t>
      </w:r>
      <w:r w:rsidR="00757D11" w:rsidRPr="005C15A7">
        <w:rPr>
          <w:rFonts w:ascii="Palatino Linotype" w:eastAsia="Calibri" w:hAnsi="Palatino Linotype" w:cs="Arial"/>
          <w:b/>
          <w:sz w:val="24"/>
          <w:szCs w:val="24"/>
          <w:lang w:val="es-ES" w:eastAsia="es-ES"/>
        </w:rPr>
        <w:t>9) de agosto</w:t>
      </w:r>
      <w:r w:rsidRPr="005C15A7">
        <w:rPr>
          <w:rFonts w:ascii="Palatino Linotype" w:eastAsia="Calibri" w:hAnsi="Palatino Linotype" w:cs="Arial"/>
          <w:b/>
          <w:sz w:val="24"/>
          <w:szCs w:val="24"/>
          <w:lang w:val="es-ES" w:eastAsia="es-ES"/>
        </w:rPr>
        <w:t xml:space="preserve"> </w:t>
      </w:r>
      <w:r w:rsidRPr="005C15A7">
        <w:rPr>
          <w:rFonts w:ascii="Palatino Linotype" w:eastAsia="Calibri" w:hAnsi="Palatino Linotype" w:cs="Arial"/>
          <w:sz w:val="24"/>
          <w:szCs w:val="24"/>
          <w:lang w:val="es-ES" w:eastAsia="es-ES"/>
        </w:rPr>
        <w:t xml:space="preserve">de dos mil veinte, puso a disposición de las partes el expediente electrónico </w:t>
      </w:r>
      <w:r w:rsidRPr="005C15A7">
        <w:rPr>
          <w:rFonts w:ascii="Palatino Linotype" w:eastAsia="Calibri" w:hAnsi="Palatino Linotype" w:cs="Arial"/>
          <w:sz w:val="24"/>
          <w:szCs w:val="24"/>
          <w:lang w:val="es-ES_tradnl" w:eastAsia="es-ES"/>
        </w:rPr>
        <w:t xml:space="preserve">vía </w:t>
      </w:r>
      <w:r w:rsidRPr="005C15A7">
        <w:rPr>
          <w:rFonts w:ascii="Palatino Linotype" w:eastAsia="Calibri" w:hAnsi="Palatino Linotype" w:cs="Arial"/>
          <w:sz w:val="24"/>
          <w:szCs w:val="24"/>
          <w:lang w:val="es-ES" w:eastAsia="es-ES"/>
        </w:rPr>
        <w:t xml:space="preserve">Sistema de Acceso a la Información Mexiquense </w:t>
      </w:r>
      <w:r w:rsidRPr="005C15A7">
        <w:rPr>
          <w:rFonts w:ascii="Palatino Linotype" w:eastAsia="Calibri" w:hAnsi="Palatino Linotype" w:cs="Arial"/>
          <w:b/>
          <w:sz w:val="24"/>
          <w:szCs w:val="24"/>
          <w:lang w:val="es-ES" w:eastAsia="es-ES"/>
        </w:rPr>
        <w:t xml:space="preserve">SAIMEX </w:t>
      </w:r>
      <w:r w:rsidRPr="005C15A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C15A7">
        <w:rPr>
          <w:rFonts w:ascii="Palatino Linotype" w:eastAsia="Calibri" w:hAnsi="Palatino Linotype" w:cs="Arial"/>
          <w:b/>
          <w:sz w:val="24"/>
          <w:szCs w:val="24"/>
          <w:lang w:val="es-ES" w:eastAsia="es-ES"/>
        </w:rPr>
        <w:t>SUJETO OBLIGADO</w:t>
      </w:r>
      <w:r w:rsidRPr="005C15A7">
        <w:rPr>
          <w:rFonts w:ascii="Palatino Linotype" w:eastAsia="Calibri" w:hAnsi="Palatino Linotype" w:cs="Arial"/>
          <w:sz w:val="24"/>
          <w:szCs w:val="24"/>
          <w:lang w:val="es-ES" w:eastAsia="es-ES"/>
        </w:rPr>
        <w:t xml:space="preserve"> presentará el Informe Justificado procede</w:t>
      </w:r>
      <w:r w:rsidR="00757D11" w:rsidRPr="005C15A7">
        <w:rPr>
          <w:rFonts w:ascii="Palatino Linotype" w:eastAsia="Calibri" w:hAnsi="Palatino Linotype" w:cs="Arial"/>
          <w:sz w:val="24"/>
          <w:szCs w:val="24"/>
          <w:lang w:val="es-ES" w:eastAsia="es-ES"/>
        </w:rPr>
        <w:t>nte.</w:t>
      </w:r>
    </w:p>
    <w:p w:rsidR="00757D11" w:rsidRPr="005C15A7" w:rsidRDefault="00757D11" w:rsidP="00757D11">
      <w:pPr>
        <w:pStyle w:val="Prrafodelista"/>
        <w:rPr>
          <w:rFonts w:ascii="Palatino Linotype" w:eastAsiaTheme="minorEastAsia" w:hAnsi="Palatino Linotype"/>
          <w:i/>
          <w:lang w:val="es-ES_tradnl" w:eastAsia="es-ES"/>
        </w:rPr>
      </w:pPr>
    </w:p>
    <w:p w:rsidR="008C403D" w:rsidRPr="005C15A7" w:rsidRDefault="00757D11" w:rsidP="007E435F">
      <w:pPr>
        <w:numPr>
          <w:ilvl w:val="0"/>
          <w:numId w:val="1"/>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5C15A7">
        <w:rPr>
          <w:rFonts w:ascii="Palatino Linotype" w:eastAsiaTheme="minorEastAsia" w:hAnsi="Palatino Linotype"/>
          <w:sz w:val="24"/>
          <w:szCs w:val="24"/>
          <w:lang w:val="es-ES_tradnl" w:eastAsia="es-ES"/>
        </w:rPr>
        <w:t xml:space="preserve">El veintisiete (27) de agosto el </w:t>
      </w:r>
      <w:r w:rsidRPr="005C15A7">
        <w:rPr>
          <w:rFonts w:ascii="Palatino Linotype" w:eastAsiaTheme="minorEastAsia" w:hAnsi="Palatino Linotype"/>
          <w:b/>
          <w:sz w:val="24"/>
          <w:szCs w:val="24"/>
          <w:lang w:val="es-ES_tradnl" w:eastAsia="es-ES"/>
        </w:rPr>
        <w:t>SUJETO OBLIGADO</w:t>
      </w:r>
      <w:r w:rsidRPr="005C15A7">
        <w:rPr>
          <w:rFonts w:ascii="Palatino Linotype" w:eastAsiaTheme="minorEastAsia" w:hAnsi="Palatino Linotype"/>
          <w:sz w:val="24"/>
          <w:szCs w:val="24"/>
          <w:lang w:val="es-ES_tradnl" w:eastAsia="es-ES"/>
        </w:rPr>
        <w:t xml:space="preserve"> presentó su respectivo informe justificado, por medio del cual inform</w:t>
      </w:r>
      <w:r w:rsidR="008C403D" w:rsidRPr="005C15A7">
        <w:rPr>
          <w:rFonts w:ascii="Palatino Linotype" w:eastAsiaTheme="minorEastAsia" w:hAnsi="Palatino Linotype"/>
          <w:sz w:val="24"/>
          <w:szCs w:val="24"/>
          <w:lang w:val="es-ES_tradnl" w:eastAsia="es-ES"/>
        </w:rPr>
        <w:t>ó reitero su respuesta, pero precisó la normatividad que regula los programas de becas para estudiantes de educación inicial, básica, media superior, superior, posgrado y capacitación  para el trabajo;</w:t>
      </w:r>
      <w:r w:rsidR="005A4230" w:rsidRPr="005C15A7">
        <w:rPr>
          <w:rFonts w:ascii="Palatino Linotype" w:eastAsiaTheme="minorEastAsia" w:hAnsi="Palatino Linotype"/>
          <w:sz w:val="24"/>
          <w:szCs w:val="24"/>
          <w:lang w:val="es-ES_tradnl" w:eastAsia="es-ES"/>
        </w:rPr>
        <w:t xml:space="preserve"> asimismo </w:t>
      </w:r>
      <w:r w:rsidR="008C403D" w:rsidRPr="005C15A7">
        <w:rPr>
          <w:rFonts w:ascii="Palatino Linotype" w:eastAsiaTheme="minorEastAsia" w:hAnsi="Palatino Linotype"/>
          <w:sz w:val="24"/>
          <w:szCs w:val="24"/>
          <w:lang w:val="es-ES_tradnl" w:eastAsia="es-ES"/>
        </w:rPr>
        <w:t xml:space="preserve">se </w:t>
      </w:r>
      <w:r w:rsidR="005A4230" w:rsidRPr="005C15A7">
        <w:rPr>
          <w:rFonts w:ascii="Palatino Linotype" w:eastAsiaTheme="minorEastAsia" w:hAnsi="Palatino Linotype"/>
          <w:sz w:val="24"/>
          <w:szCs w:val="24"/>
          <w:lang w:val="es-ES_tradnl" w:eastAsia="es-ES"/>
        </w:rPr>
        <w:t>proporcionó la dirección electrónica en la que se puede visualizar las diferentes becas que se otorgan.</w:t>
      </w:r>
    </w:p>
    <w:p w:rsidR="005A4230" w:rsidRPr="005C15A7" w:rsidRDefault="005A4230" w:rsidP="005A4230">
      <w:pPr>
        <w:spacing w:after="0" w:line="360" w:lineRule="auto"/>
        <w:ind w:right="34"/>
        <w:contextualSpacing/>
        <w:jc w:val="both"/>
        <w:rPr>
          <w:rFonts w:ascii="Palatino Linotype" w:eastAsia="MS Mincho" w:hAnsi="Palatino Linotype" w:cs="Times New Roman"/>
          <w:sz w:val="24"/>
          <w:szCs w:val="24"/>
          <w:lang w:val="es-ES_tradnl" w:eastAsia="es-ES"/>
        </w:rPr>
      </w:pPr>
    </w:p>
    <w:p w:rsidR="007E435F" w:rsidRPr="005C15A7" w:rsidRDefault="007E435F" w:rsidP="005A4230">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C15A7">
        <w:rPr>
          <w:rFonts w:ascii="Palatino Linotype" w:eastAsia="MS Mincho" w:hAnsi="Palatino Linotype" w:cs="Times New Roman"/>
          <w:sz w:val="24"/>
          <w:szCs w:val="24"/>
          <w:lang w:val="es-ES_tradnl" w:eastAsia="es-ES"/>
        </w:rPr>
        <w:t xml:space="preserve">El </w:t>
      </w:r>
      <w:r w:rsidR="005A4230" w:rsidRPr="005C15A7">
        <w:rPr>
          <w:rFonts w:ascii="Palatino Linotype" w:eastAsia="Calibri" w:hAnsi="Palatino Linotype" w:cs="Arial"/>
          <w:b/>
          <w:sz w:val="24"/>
          <w:szCs w:val="24"/>
          <w:lang w:val="es-ES_tradnl" w:eastAsia="es-ES"/>
        </w:rPr>
        <w:t>treinta y uno</w:t>
      </w:r>
      <w:r w:rsidRPr="005C15A7">
        <w:rPr>
          <w:rFonts w:ascii="Palatino Linotype" w:eastAsia="MS Mincho" w:hAnsi="Palatino Linotype" w:cs="Times New Roman"/>
          <w:b/>
          <w:sz w:val="24"/>
          <w:szCs w:val="24"/>
          <w:lang w:val="es-ES_tradnl" w:eastAsia="es-ES"/>
        </w:rPr>
        <w:t xml:space="preserve"> (</w:t>
      </w:r>
      <w:r w:rsidR="005A4230" w:rsidRPr="005C15A7">
        <w:rPr>
          <w:rFonts w:ascii="Palatino Linotype" w:eastAsia="MS Mincho" w:hAnsi="Palatino Linotype" w:cs="Times New Roman"/>
          <w:b/>
          <w:sz w:val="24"/>
          <w:szCs w:val="24"/>
          <w:lang w:val="es-ES_tradnl" w:eastAsia="es-ES"/>
        </w:rPr>
        <w:t>3</w:t>
      </w:r>
      <w:r w:rsidRPr="005C15A7">
        <w:rPr>
          <w:rFonts w:ascii="Palatino Linotype" w:eastAsia="MS Mincho" w:hAnsi="Palatino Linotype" w:cs="Times New Roman"/>
          <w:b/>
          <w:sz w:val="24"/>
          <w:szCs w:val="24"/>
          <w:lang w:val="es-ES_tradnl" w:eastAsia="es-ES"/>
        </w:rPr>
        <w:t xml:space="preserve">1) de </w:t>
      </w:r>
      <w:r w:rsidR="005A4230" w:rsidRPr="005C15A7">
        <w:rPr>
          <w:rFonts w:ascii="Palatino Linotype" w:eastAsia="MS Mincho" w:hAnsi="Palatino Linotype" w:cs="Times New Roman"/>
          <w:b/>
          <w:sz w:val="24"/>
          <w:szCs w:val="24"/>
          <w:lang w:val="es-ES_tradnl" w:eastAsia="es-ES"/>
        </w:rPr>
        <w:t>agosto</w:t>
      </w:r>
      <w:r w:rsidRPr="005C15A7">
        <w:rPr>
          <w:rFonts w:ascii="Palatino Linotype" w:eastAsia="MS Mincho" w:hAnsi="Palatino Linotype" w:cs="Times New Roman"/>
          <w:b/>
          <w:sz w:val="24"/>
          <w:szCs w:val="24"/>
          <w:lang w:val="es-ES_tradnl" w:eastAsia="es-ES"/>
        </w:rPr>
        <w:t xml:space="preserve"> </w:t>
      </w:r>
      <w:r w:rsidRPr="005C15A7">
        <w:rPr>
          <w:rFonts w:ascii="Palatino Linotype" w:eastAsia="MS Mincho" w:hAnsi="Palatino Linotype" w:cs="Times New Roman"/>
          <w:sz w:val="24"/>
          <w:szCs w:val="24"/>
          <w:lang w:val="es-ES_tradnl" w:eastAsia="es-ES"/>
        </w:rPr>
        <w:t>de dos mil veint</w:t>
      </w:r>
      <w:r w:rsidR="005A4230" w:rsidRPr="005C15A7">
        <w:rPr>
          <w:rFonts w:ascii="Palatino Linotype" w:eastAsia="MS Mincho" w:hAnsi="Palatino Linotype" w:cs="Times New Roman"/>
          <w:sz w:val="24"/>
          <w:szCs w:val="24"/>
          <w:lang w:val="es-ES_tradnl" w:eastAsia="es-ES"/>
        </w:rPr>
        <w:t>e, estando en tiempo y forma la</w:t>
      </w:r>
      <w:r w:rsidRPr="005C15A7">
        <w:rPr>
          <w:rFonts w:ascii="Palatino Linotype" w:eastAsia="MS Mincho" w:hAnsi="Palatino Linotype" w:cs="Times New Roman"/>
          <w:b/>
          <w:sz w:val="24"/>
          <w:szCs w:val="24"/>
          <w:lang w:val="es-ES_tradnl" w:eastAsia="es-ES"/>
        </w:rPr>
        <w:t xml:space="preserve"> particular </w:t>
      </w:r>
      <w:r w:rsidRPr="005C15A7">
        <w:rPr>
          <w:rFonts w:ascii="Palatino Linotype" w:eastAsia="MS Mincho" w:hAnsi="Palatino Linotype" w:cs="Times New Roman"/>
          <w:sz w:val="24"/>
          <w:szCs w:val="24"/>
          <w:lang w:val="es-ES_tradnl" w:eastAsia="es-ES"/>
        </w:rPr>
        <w:t xml:space="preserve">presentó </w:t>
      </w:r>
      <w:r w:rsidR="005A4230" w:rsidRPr="005C15A7">
        <w:rPr>
          <w:rFonts w:ascii="Palatino Linotype" w:eastAsia="MS Mincho" w:hAnsi="Palatino Linotype" w:cs="Times New Roman"/>
          <w:sz w:val="24"/>
          <w:szCs w:val="24"/>
          <w:lang w:val="es-ES_tradnl" w:eastAsia="es-ES"/>
        </w:rPr>
        <w:t>manifestaciones proporcionando de nueva cuenta los archivo descritos en la solicitud de información.</w:t>
      </w:r>
      <w:r w:rsidRPr="005C15A7">
        <w:rPr>
          <w:rFonts w:ascii="Palatino Linotype" w:eastAsia="MS Mincho" w:hAnsi="Palatino Linotype" w:cs="Times New Roman"/>
          <w:sz w:val="24"/>
          <w:szCs w:val="24"/>
          <w:lang w:val="es-ES_tradnl" w:eastAsia="es-ES"/>
        </w:rPr>
        <w:t xml:space="preserve"> </w:t>
      </w:r>
    </w:p>
    <w:p w:rsidR="00AA7721" w:rsidRPr="005C15A7" w:rsidRDefault="007E435F" w:rsidP="007E435F">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5C15A7">
        <w:rPr>
          <w:rFonts w:ascii="Palatino Linotype" w:eastAsia="MS Mincho" w:hAnsi="Palatino Linotype" w:cs="Times New Roman"/>
          <w:sz w:val="24"/>
          <w:szCs w:val="24"/>
          <w:lang w:val="es-ES_tradnl" w:eastAsia="es-ES"/>
        </w:rPr>
        <w:lastRenderedPageBreak/>
        <w:t>El Comisionado Ponente decretó el cierre de instrucción</w:t>
      </w:r>
      <w:r w:rsidRPr="005C15A7">
        <w:rPr>
          <w:rFonts w:ascii="Palatino Linotype" w:eastAsia="MS Mincho" w:hAnsi="Palatino Linotype" w:cs="Arial"/>
          <w:sz w:val="24"/>
          <w:szCs w:val="24"/>
          <w:lang w:val="es-ES_tradnl" w:eastAsia="es-ES"/>
        </w:rPr>
        <w:t xml:space="preserve"> </w:t>
      </w:r>
      <w:r w:rsidRPr="005C15A7">
        <w:rPr>
          <w:rFonts w:ascii="Palatino Linotype" w:eastAsia="MS Mincho" w:hAnsi="Palatino Linotype" w:cs="Times New Roman"/>
          <w:sz w:val="24"/>
          <w:szCs w:val="24"/>
          <w:lang w:val="es-ES_tradnl" w:eastAsia="es-ES"/>
        </w:rPr>
        <w:t xml:space="preserve">mediante acuerdo de fecha </w:t>
      </w:r>
      <w:r w:rsidR="00AA7721" w:rsidRPr="005C15A7">
        <w:rPr>
          <w:rFonts w:ascii="Palatino Linotype" w:eastAsia="MS Mincho" w:hAnsi="Palatino Linotype" w:cs="Times New Roman"/>
          <w:b/>
          <w:sz w:val="24"/>
          <w:szCs w:val="24"/>
          <w:lang w:val="es-ES_tradnl" w:eastAsia="es-ES"/>
        </w:rPr>
        <w:t>diecinueve (19</w:t>
      </w:r>
      <w:r w:rsidRPr="005C15A7">
        <w:rPr>
          <w:rFonts w:ascii="Palatino Linotype" w:eastAsia="MS Mincho" w:hAnsi="Palatino Linotype" w:cs="Times New Roman"/>
          <w:b/>
          <w:sz w:val="24"/>
          <w:szCs w:val="24"/>
          <w:lang w:val="es-ES_tradnl" w:eastAsia="es-ES"/>
        </w:rPr>
        <w:t xml:space="preserve">) de agosto </w:t>
      </w:r>
      <w:r w:rsidRPr="005C15A7">
        <w:rPr>
          <w:rFonts w:ascii="Palatino Linotype" w:eastAsia="MS Mincho" w:hAnsi="Palatino Linotype" w:cs="Times New Roman"/>
          <w:sz w:val="24"/>
          <w:szCs w:val="24"/>
          <w:lang w:val="es-ES_tradnl" w:eastAsia="es-ES"/>
        </w:rPr>
        <w:t xml:space="preserve">de dos mil veinte, </w:t>
      </w:r>
      <w:r w:rsidRPr="005C15A7">
        <w:rPr>
          <w:rFonts w:ascii="Palatino Linotype" w:eastAsia="MS Mincho" w:hAnsi="Palatino Linotype" w:cs="Arial"/>
          <w:sz w:val="24"/>
          <w:szCs w:val="24"/>
          <w:lang w:val="es-ES_tradnl" w:eastAsia="es-ES"/>
        </w:rPr>
        <w:t xml:space="preserve">por lo que, ordenó turnar el expediente a resolución, </w:t>
      </w:r>
      <w:r w:rsidRPr="005C15A7">
        <w:rPr>
          <w:rFonts w:ascii="Palatino Linotype" w:eastAsiaTheme="minorEastAsia" w:hAnsi="Palatino Linotype" w:cs="Arial"/>
          <w:sz w:val="24"/>
          <w:szCs w:val="24"/>
          <w:lang w:val="es-ES_tradnl" w:eastAsia="es-ES"/>
        </w:rPr>
        <w:t>por lo que no</w:t>
      </w:r>
      <w:r w:rsidR="00AA7721" w:rsidRPr="005C15A7">
        <w:rPr>
          <w:rFonts w:ascii="Palatino Linotype" w:eastAsiaTheme="minorEastAsia" w:hAnsi="Palatino Linotype" w:cs="Arial"/>
          <w:sz w:val="24"/>
          <w:szCs w:val="24"/>
          <w:lang w:val="es-ES_tradnl" w:eastAsia="es-ES"/>
        </w:rPr>
        <w:t xml:space="preserve"> habiendo más que hacer constar.</w:t>
      </w:r>
    </w:p>
    <w:p w:rsidR="00AA7721" w:rsidRPr="005C15A7" w:rsidRDefault="00AA7721" w:rsidP="00AA7721">
      <w:pPr>
        <w:spacing w:after="0" w:line="360" w:lineRule="auto"/>
        <w:ind w:right="-142"/>
        <w:contextualSpacing/>
        <w:jc w:val="both"/>
        <w:rPr>
          <w:rFonts w:ascii="Palatino Linotype" w:eastAsia="Calibri" w:hAnsi="Palatino Linotype" w:cs="Arial"/>
          <w:sz w:val="24"/>
          <w:szCs w:val="24"/>
          <w:lang w:val="es-ES" w:eastAsia="es-ES"/>
        </w:rPr>
      </w:pPr>
    </w:p>
    <w:p w:rsidR="007E435F" w:rsidRPr="005C15A7" w:rsidRDefault="00AA7721" w:rsidP="000160C1">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5C15A7">
        <w:rPr>
          <w:rFonts w:ascii="Palatino Linotype" w:eastAsia="MS Mincho" w:hAnsi="Palatino Linotype"/>
          <w:sz w:val="24"/>
          <w:szCs w:val="24"/>
          <w:lang w:val="es-ES_tradnl" w:eastAsia="es-ES"/>
        </w:rPr>
        <w:t xml:space="preserve">El día </w:t>
      </w:r>
      <w:r w:rsidRPr="005C15A7">
        <w:rPr>
          <w:rFonts w:ascii="Palatino Linotype" w:eastAsia="MS Mincho" w:hAnsi="Palatino Linotype"/>
          <w:b/>
          <w:sz w:val="24"/>
          <w:szCs w:val="24"/>
          <w:lang w:val="es-ES_tradnl" w:eastAsia="es-ES"/>
        </w:rPr>
        <w:t xml:space="preserve">primer (01) de octubre </w:t>
      </w:r>
      <w:r w:rsidRPr="005C15A7">
        <w:rPr>
          <w:rFonts w:ascii="Palatino Linotype" w:eastAsia="MS Mincho" w:hAnsi="Palatino Linotype"/>
          <w:sz w:val="24"/>
          <w:szCs w:val="24"/>
          <w:lang w:val="es-ES_tradnl" w:eastAsia="es-ES"/>
        </w:rPr>
        <w:t>de dos mil veinte, con fundamento en el artículo 181 tercer párrafo de la Ley de Transparencia y Acceso a la Información Pública del Estado de México y Municipios, se acordó el</w:t>
      </w:r>
      <w:r w:rsidRPr="005C15A7">
        <w:rPr>
          <w:rFonts w:ascii="Palatino Linotype" w:eastAsia="MS Mincho" w:hAnsi="Palatino Linotype"/>
          <w:sz w:val="24"/>
          <w:szCs w:val="24"/>
          <w:lang w:val="es-ES_tradnl" w:eastAsia="es-ES"/>
        </w:rPr>
        <w:br/>
        <w:t>plazo de treinta (30) días para resolver el recurso de revisión, sería ampliado por un periodo de quince (15) días hábiles adicionales;</w:t>
      </w:r>
      <w:r w:rsidRPr="005C15A7">
        <w:rPr>
          <w:rFonts w:ascii="Palatino Linotype" w:eastAsia="Times New Roman" w:hAnsi="Palatino Linotype" w:cs="Arial"/>
          <w:sz w:val="24"/>
          <w:szCs w:val="24"/>
          <w:lang w:val="es-ES_tradnl" w:eastAsia="es-ES"/>
        </w:rPr>
        <w:t xml:space="preserve"> por lo que no habiendo más que hacer constar;</w:t>
      </w:r>
      <w:r w:rsidR="007E435F" w:rsidRPr="005C15A7">
        <w:rPr>
          <w:rFonts w:ascii="Palatino Linotype" w:eastAsiaTheme="minorEastAsia" w:hAnsi="Palatino Linotype" w:cs="Arial"/>
          <w:sz w:val="24"/>
          <w:szCs w:val="24"/>
          <w:lang w:val="es-ES_tradnl" w:eastAsia="es-ES"/>
        </w:rPr>
        <w:t xml:space="preserve"> y - - - - - - - - </w:t>
      </w:r>
      <w:r w:rsidRPr="005C15A7">
        <w:rPr>
          <w:rFonts w:ascii="Palatino Linotype" w:eastAsiaTheme="minorEastAsia" w:hAnsi="Palatino Linotype" w:cs="Arial"/>
          <w:sz w:val="24"/>
          <w:szCs w:val="24"/>
          <w:lang w:val="es-ES_tradnl" w:eastAsia="es-ES"/>
        </w:rPr>
        <w:t xml:space="preserve">- - - - - - - - - - - - - - - - - - - - - - - - - - - - - - - - - - - - - - - - - - - - - - - - </w:t>
      </w:r>
    </w:p>
    <w:p w:rsidR="007E435F" w:rsidRPr="005C15A7" w:rsidRDefault="007E435F" w:rsidP="007E435F">
      <w:pPr>
        <w:spacing w:after="0" w:line="360" w:lineRule="auto"/>
        <w:contextualSpacing/>
        <w:rPr>
          <w:rFonts w:ascii="Palatino Linotype" w:eastAsia="Calibri" w:hAnsi="Palatino Linotype" w:cs="Arial"/>
          <w:sz w:val="24"/>
          <w:szCs w:val="24"/>
          <w:lang w:val="es-ES" w:eastAsia="es-ES"/>
        </w:rPr>
      </w:pPr>
    </w:p>
    <w:p w:rsidR="007E435F" w:rsidRPr="005C15A7" w:rsidRDefault="007E435F" w:rsidP="007E435F">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52460944"/>
      <w:r w:rsidRPr="005C15A7">
        <w:rPr>
          <w:rFonts w:ascii="Palatino Linotype" w:eastAsiaTheme="majorEastAsia" w:hAnsi="Palatino Linotype" w:cstheme="majorBidi"/>
          <w:b/>
          <w:sz w:val="24"/>
          <w:szCs w:val="24"/>
        </w:rPr>
        <w:t>C O N S I D E R A N D O</w:t>
      </w:r>
      <w:bookmarkEnd w:id="55"/>
      <w:r w:rsidRPr="005C15A7">
        <w:rPr>
          <w:rFonts w:ascii="Palatino Linotype" w:eastAsiaTheme="majorEastAsia" w:hAnsi="Palatino Linotype" w:cstheme="majorBidi"/>
          <w:b/>
          <w:sz w:val="24"/>
          <w:szCs w:val="24"/>
        </w:rPr>
        <w:t xml:space="preserve"> </w:t>
      </w:r>
    </w:p>
    <w:p w:rsidR="007E435F" w:rsidRPr="005C15A7" w:rsidRDefault="007E435F" w:rsidP="007E435F">
      <w:pPr>
        <w:spacing w:after="0" w:line="360" w:lineRule="auto"/>
        <w:ind w:right="-142"/>
        <w:rPr>
          <w:rFonts w:eastAsiaTheme="minorEastAsia"/>
          <w:sz w:val="24"/>
          <w:szCs w:val="24"/>
        </w:rPr>
      </w:pPr>
    </w:p>
    <w:p w:rsidR="007E435F" w:rsidRPr="005C15A7" w:rsidRDefault="007E435F" w:rsidP="007E435F">
      <w:pPr>
        <w:keepNext/>
        <w:keepLines/>
        <w:spacing w:after="0" w:line="360" w:lineRule="auto"/>
        <w:ind w:right="-142"/>
        <w:outlineLvl w:val="1"/>
        <w:rPr>
          <w:rFonts w:ascii="Palatino Linotype" w:eastAsiaTheme="majorEastAsia" w:hAnsi="Palatino Linotype" w:cstheme="majorBidi"/>
          <w:b/>
          <w:sz w:val="24"/>
          <w:szCs w:val="26"/>
        </w:rPr>
      </w:pPr>
      <w:bookmarkStart w:id="56" w:name="_Toc52460945"/>
      <w:r w:rsidRPr="005C15A7">
        <w:rPr>
          <w:rFonts w:ascii="Palatino Linotype" w:eastAsiaTheme="majorEastAsia" w:hAnsi="Palatino Linotype" w:cstheme="majorBidi"/>
          <w:b/>
          <w:sz w:val="24"/>
          <w:szCs w:val="26"/>
        </w:rPr>
        <w:t>PRIMERO. De la competencia</w:t>
      </w:r>
      <w:bookmarkEnd w:id="56"/>
    </w:p>
    <w:p w:rsidR="007E435F" w:rsidRPr="005C15A7" w:rsidRDefault="007E435F" w:rsidP="007E435F">
      <w:pPr>
        <w:spacing w:after="0" w:line="360" w:lineRule="auto"/>
        <w:ind w:right="-142"/>
        <w:rPr>
          <w:rFonts w:eastAsiaTheme="minorEastAsia"/>
          <w:sz w:val="24"/>
          <w:szCs w:val="24"/>
        </w:rPr>
      </w:pPr>
    </w:p>
    <w:p w:rsidR="007E435F" w:rsidRPr="005C15A7" w:rsidRDefault="007E435F" w:rsidP="007E435F">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5C15A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15A7">
        <w:rPr>
          <w:rFonts w:ascii="Palatino Linotype" w:eastAsia="Calibri" w:hAnsi="Palatino Linotype" w:cs="Times New Roman"/>
          <w:b/>
          <w:sz w:val="24"/>
          <w:szCs w:val="24"/>
          <w:lang w:val="es-ES" w:eastAsia="es-ES"/>
        </w:rPr>
        <w:t>Constitución Política de los Estados Unidos Mexicanos</w:t>
      </w:r>
      <w:r w:rsidRPr="005C15A7">
        <w:rPr>
          <w:rFonts w:ascii="Palatino Linotype" w:eastAsia="Calibri" w:hAnsi="Palatino Linotype" w:cs="Times New Roman"/>
          <w:sz w:val="24"/>
          <w:szCs w:val="24"/>
          <w:lang w:val="es-ES" w:eastAsia="es-ES"/>
        </w:rPr>
        <w:t xml:space="preserve">; 5, párrafos </w:t>
      </w:r>
      <w:r w:rsidRPr="005C15A7">
        <w:rPr>
          <w:rFonts w:ascii="Palatino Linotype" w:eastAsiaTheme="minorEastAsia" w:hAnsi="Palatino Linotype" w:cs="Arial"/>
          <w:bCs/>
          <w:sz w:val="24"/>
          <w:szCs w:val="24"/>
          <w:lang w:val="es-ES" w:eastAsia="es-ES"/>
        </w:rPr>
        <w:t xml:space="preserve">vigésimo segundo, vigésimo tercero y vigésimo cuarto </w:t>
      </w:r>
      <w:r w:rsidRPr="005C15A7">
        <w:rPr>
          <w:rFonts w:ascii="Palatino Linotype" w:eastAsia="Calibri" w:hAnsi="Palatino Linotype" w:cs="Times New Roman"/>
          <w:sz w:val="24"/>
          <w:szCs w:val="24"/>
          <w:lang w:val="es-ES" w:eastAsia="es-ES"/>
        </w:rPr>
        <w:t xml:space="preserve">fracciones IV y V de la </w:t>
      </w:r>
      <w:r w:rsidRPr="005C15A7">
        <w:rPr>
          <w:rFonts w:ascii="Palatino Linotype" w:eastAsia="Calibri" w:hAnsi="Palatino Linotype" w:cs="Times New Roman"/>
          <w:b/>
          <w:sz w:val="24"/>
          <w:szCs w:val="24"/>
          <w:lang w:val="es-ES" w:eastAsia="es-ES"/>
        </w:rPr>
        <w:t>Constitución Política del Estado Libre y Soberano de México</w:t>
      </w:r>
      <w:r w:rsidRPr="005C15A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C15A7">
        <w:rPr>
          <w:rFonts w:ascii="Palatino Linotype" w:eastAsia="Calibri" w:hAnsi="Palatino Linotype" w:cs="Arial"/>
          <w:sz w:val="24"/>
          <w:szCs w:val="24"/>
          <w:lang w:val="es-ES" w:eastAsia="es-ES"/>
        </w:rPr>
        <w:t xml:space="preserve">de la </w:t>
      </w:r>
      <w:r w:rsidRPr="005C15A7">
        <w:rPr>
          <w:rFonts w:ascii="Palatino Linotype" w:eastAsia="Calibri" w:hAnsi="Palatino Linotype" w:cs="Arial"/>
          <w:b/>
          <w:sz w:val="24"/>
          <w:szCs w:val="24"/>
          <w:lang w:val="es-ES" w:eastAsia="es-ES"/>
        </w:rPr>
        <w:t xml:space="preserve">Ley de </w:t>
      </w:r>
      <w:r w:rsidRPr="005C15A7">
        <w:rPr>
          <w:rFonts w:ascii="Palatino Linotype" w:eastAsia="Calibri" w:hAnsi="Palatino Linotype" w:cs="Arial"/>
          <w:b/>
          <w:sz w:val="24"/>
          <w:szCs w:val="24"/>
          <w:lang w:val="es-ES" w:eastAsia="es-ES"/>
        </w:rPr>
        <w:lastRenderedPageBreak/>
        <w:t>Transparencia y Acceso a la Información Pública del Estado de México y Municipios</w:t>
      </w:r>
      <w:r w:rsidRPr="005C15A7">
        <w:rPr>
          <w:rFonts w:ascii="Palatino Linotype" w:eastAsia="Calibri" w:hAnsi="Palatino Linotype" w:cs="Arial"/>
          <w:sz w:val="24"/>
          <w:szCs w:val="24"/>
          <w:lang w:val="es-ES" w:eastAsia="es-ES"/>
        </w:rPr>
        <w:t xml:space="preserve">; y 7, 9 fracciones I y XXIV, y 11 del </w:t>
      </w:r>
      <w:r w:rsidRPr="005C15A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C15A7">
        <w:rPr>
          <w:rFonts w:ascii="Palatino Linotype" w:eastAsiaTheme="minorEastAsia" w:hAnsi="Palatino Linotype"/>
          <w:sz w:val="24"/>
          <w:szCs w:val="24"/>
          <w:lang w:val="es-ES_tradnl" w:eastAsia="es-ES"/>
        </w:rPr>
        <w:t>.</w:t>
      </w:r>
    </w:p>
    <w:p w:rsidR="007E435F" w:rsidRPr="005C15A7" w:rsidRDefault="007E435F" w:rsidP="007E435F">
      <w:pPr>
        <w:keepNext/>
        <w:keepLines/>
        <w:spacing w:after="0" w:line="360" w:lineRule="auto"/>
        <w:ind w:right="-142"/>
        <w:outlineLvl w:val="1"/>
        <w:rPr>
          <w:rFonts w:ascii="Palatino Linotype" w:eastAsiaTheme="majorEastAsia" w:hAnsi="Palatino Linotype" w:cstheme="majorBidi"/>
          <w:b/>
          <w:sz w:val="24"/>
          <w:szCs w:val="26"/>
        </w:rPr>
      </w:pPr>
    </w:p>
    <w:p w:rsidR="007E435F" w:rsidRPr="005C15A7" w:rsidRDefault="007E435F" w:rsidP="007E435F">
      <w:pPr>
        <w:keepNext/>
        <w:keepLines/>
        <w:spacing w:after="0" w:line="360" w:lineRule="auto"/>
        <w:ind w:right="-142"/>
        <w:outlineLvl w:val="1"/>
        <w:rPr>
          <w:rFonts w:ascii="Palatino Linotype" w:eastAsiaTheme="majorEastAsia" w:hAnsi="Palatino Linotype" w:cstheme="majorBidi"/>
          <w:b/>
          <w:sz w:val="24"/>
          <w:szCs w:val="26"/>
        </w:rPr>
      </w:pPr>
      <w:bookmarkStart w:id="57" w:name="_Toc52460946"/>
      <w:r w:rsidRPr="005C15A7">
        <w:rPr>
          <w:rFonts w:ascii="Palatino Linotype" w:eastAsiaTheme="majorEastAsia" w:hAnsi="Palatino Linotype" w:cstheme="majorBidi"/>
          <w:b/>
          <w:sz w:val="24"/>
          <w:szCs w:val="26"/>
        </w:rPr>
        <w:t>SEGUNDO. De la oportunidad y procedencia.</w:t>
      </w:r>
      <w:bookmarkEnd w:id="57"/>
    </w:p>
    <w:p w:rsidR="007E435F" w:rsidRPr="005C15A7" w:rsidRDefault="007E435F" w:rsidP="007E435F">
      <w:pPr>
        <w:spacing w:after="0" w:line="360" w:lineRule="auto"/>
        <w:contextualSpacing/>
        <w:jc w:val="both"/>
        <w:rPr>
          <w:rFonts w:ascii="Palatino Linotype" w:eastAsia="Calibri" w:hAnsi="Palatino Linotype" w:cs="Times New Roman"/>
          <w:sz w:val="24"/>
          <w:szCs w:val="24"/>
          <w:lang w:val="es-ES" w:eastAsia="es-ES"/>
        </w:rPr>
      </w:pPr>
    </w:p>
    <w:p w:rsidR="007E435F" w:rsidRPr="005C15A7" w:rsidRDefault="007E435F" w:rsidP="007E435F">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C15A7">
        <w:rPr>
          <w:rFonts w:ascii="Palatino Linotype" w:eastAsia="Calibri" w:hAnsi="Palatino Linotype" w:cs="Arial"/>
          <w:sz w:val="24"/>
          <w:szCs w:val="24"/>
        </w:rPr>
        <w:t xml:space="preserve">El medio de impugnación fue presentado a través del </w:t>
      </w:r>
      <w:r w:rsidRPr="005C15A7">
        <w:rPr>
          <w:rFonts w:ascii="Palatino Linotype" w:eastAsia="Calibri" w:hAnsi="Palatino Linotype" w:cs="Arial"/>
          <w:b/>
          <w:sz w:val="24"/>
          <w:szCs w:val="24"/>
        </w:rPr>
        <w:t>SAIMEX,</w:t>
      </w:r>
      <w:r w:rsidRPr="005C15A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C15A7">
        <w:rPr>
          <w:rFonts w:ascii="Palatino Linotype" w:eastAsia="Calibri" w:hAnsi="Palatino Linotype" w:cs="Arial"/>
          <w:b/>
          <w:sz w:val="24"/>
          <w:szCs w:val="24"/>
        </w:rPr>
        <w:t>SUJETO OBLIGADO</w:t>
      </w:r>
      <w:r w:rsidRPr="005C15A7">
        <w:rPr>
          <w:rFonts w:ascii="Palatino Linotype" w:eastAsia="Calibri" w:hAnsi="Palatino Linotype" w:cs="Arial"/>
          <w:sz w:val="24"/>
          <w:szCs w:val="24"/>
        </w:rPr>
        <w:t xml:space="preserve"> entregó su respuesta el día </w:t>
      </w:r>
      <w:r w:rsidR="00AA7721" w:rsidRPr="005C15A7">
        <w:rPr>
          <w:rFonts w:ascii="Palatino Linotype" w:eastAsia="Calibri" w:hAnsi="Palatino Linotype" w:cs="Arial"/>
          <w:b/>
          <w:sz w:val="24"/>
          <w:szCs w:val="24"/>
        </w:rPr>
        <w:t>trece (13) agosto</w:t>
      </w:r>
      <w:r w:rsidRPr="005C15A7">
        <w:rPr>
          <w:rFonts w:ascii="Palatino Linotype" w:eastAsia="Calibri" w:hAnsi="Palatino Linotype" w:cs="Arial"/>
          <w:b/>
          <w:sz w:val="24"/>
          <w:szCs w:val="24"/>
        </w:rPr>
        <w:t xml:space="preserve"> </w:t>
      </w:r>
      <w:r w:rsidRPr="005C15A7">
        <w:rPr>
          <w:rFonts w:ascii="Palatino Linotype" w:eastAsia="Calibri" w:hAnsi="Palatino Linotype" w:cs="Arial"/>
          <w:sz w:val="24"/>
          <w:szCs w:val="24"/>
        </w:rPr>
        <w:t xml:space="preserve">dos mil veinte, </w:t>
      </w:r>
      <w:r w:rsidRPr="005C15A7">
        <w:rPr>
          <w:rFonts w:ascii="Palatino Linotype" w:hAnsi="Palatino Linotype" w:cs="Arial"/>
          <w:sz w:val="24"/>
          <w:szCs w:val="24"/>
        </w:rPr>
        <w:t xml:space="preserve">de tal forma que el plazo para interponer el recurso transcurrió del día </w:t>
      </w:r>
      <w:r w:rsidR="00AA7721" w:rsidRPr="005C15A7">
        <w:rPr>
          <w:rFonts w:ascii="Palatino Linotype" w:hAnsi="Palatino Linotype" w:cs="Arial"/>
          <w:b/>
          <w:sz w:val="24"/>
          <w:szCs w:val="24"/>
        </w:rPr>
        <w:t>catorce</w:t>
      </w:r>
      <w:r w:rsidRPr="005C15A7">
        <w:rPr>
          <w:rFonts w:ascii="Palatino Linotype" w:hAnsi="Palatino Linotype" w:cs="Arial"/>
          <w:sz w:val="24"/>
          <w:szCs w:val="24"/>
        </w:rPr>
        <w:t xml:space="preserve"> </w:t>
      </w:r>
      <w:r w:rsidRPr="005C15A7">
        <w:rPr>
          <w:rFonts w:ascii="Palatino Linotype" w:hAnsi="Palatino Linotype" w:cs="Arial"/>
          <w:b/>
          <w:sz w:val="24"/>
          <w:szCs w:val="24"/>
        </w:rPr>
        <w:t>(1</w:t>
      </w:r>
      <w:r w:rsidR="00AA7721" w:rsidRPr="005C15A7">
        <w:rPr>
          <w:rFonts w:ascii="Palatino Linotype" w:hAnsi="Palatino Linotype" w:cs="Arial"/>
          <w:b/>
          <w:sz w:val="24"/>
          <w:szCs w:val="24"/>
        </w:rPr>
        <w:t>4</w:t>
      </w:r>
      <w:r w:rsidR="00170589" w:rsidRPr="005C15A7">
        <w:rPr>
          <w:rFonts w:ascii="Palatino Linotype" w:hAnsi="Palatino Linotype" w:cs="Arial"/>
          <w:b/>
          <w:sz w:val="24"/>
          <w:szCs w:val="24"/>
        </w:rPr>
        <w:t>) de agosto al tres (03) de septiembre</w:t>
      </w:r>
      <w:r w:rsidRPr="005C15A7">
        <w:rPr>
          <w:rFonts w:ascii="Palatino Linotype" w:hAnsi="Palatino Linotype" w:cs="Arial"/>
          <w:b/>
          <w:sz w:val="24"/>
          <w:szCs w:val="24"/>
        </w:rPr>
        <w:t xml:space="preserve"> del</w:t>
      </w:r>
      <w:r w:rsidRPr="005C15A7">
        <w:rPr>
          <w:rFonts w:ascii="Palatino Linotype" w:eastAsia="Calibri" w:hAnsi="Palatino Linotype" w:cs="Times New Roman"/>
          <w:b/>
          <w:sz w:val="24"/>
          <w:szCs w:val="24"/>
          <w:lang w:val="es-ES" w:eastAsia="es-ES"/>
        </w:rPr>
        <w:t xml:space="preserve"> </w:t>
      </w:r>
      <w:r w:rsidRPr="005C15A7">
        <w:rPr>
          <w:rFonts w:ascii="Palatino Linotype" w:eastAsia="Calibri" w:hAnsi="Palatino Linotype" w:cs="Times New Roman"/>
          <w:sz w:val="24"/>
          <w:szCs w:val="24"/>
          <w:lang w:val="es-ES" w:eastAsia="es-ES"/>
        </w:rPr>
        <w:t>dos mil veinte</w:t>
      </w:r>
      <w:r w:rsidRPr="005C15A7">
        <w:rPr>
          <w:rFonts w:ascii="Palatino Linotype" w:hAnsi="Palatino Linotype" w:cs="Arial"/>
          <w:sz w:val="24"/>
          <w:szCs w:val="24"/>
        </w:rPr>
        <w:t xml:space="preserve">; en consecuencia, presentó la inconformidad el </w:t>
      </w:r>
      <w:r w:rsidR="00170589" w:rsidRPr="005C15A7">
        <w:rPr>
          <w:rFonts w:ascii="Palatino Linotype" w:hAnsi="Palatino Linotype" w:cs="Arial"/>
          <w:b/>
          <w:sz w:val="24"/>
          <w:szCs w:val="24"/>
        </w:rPr>
        <w:t>día trece (13</w:t>
      </w:r>
      <w:r w:rsidRPr="005C15A7">
        <w:rPr>
          <w:rFonts w:ascii="Palatino Linotype" w:hAnsi="Palatino Linotype" w:cs="Arial"/>
          <w:b/>
          <w:sz w:val="24"/>
          <w:szCs w:val="24"/>
        </w:rPr>
        <w:t>)</w:t>
      </w:r>
      <w:r w:rsidRPr="005C15A7">
        <w:rPr>
          <w:rFonts w:ascii="Palatino Linotype" w:hAnsi="Palatino Linotype" w:cs="Arial"/>
          <w:sz w:val="24"/>
          <w:szCs w:val="24"/>
        </w:rPr>
        <w:t xml:space="preserve"> </w:t>
      </w:r>
      <w:r w:rsidR="00170589" w:rsidRPr="005C15A7">
        <w:rPr>
          <w:rFonts w:ascii="Palatino Linotype" w:hAnsi="Palatino Linotype" w:cs="Arial"/>
          <w:b/>
          <w:sz w:val="24"/>
          <w:szCs w:val="24"/>
        </w:rPr>
        <w:t>de agosto</w:t>
      </w:r>
      <w:r w:rsidRPr="005C15A7">
        <w:rPr>
          <w:rFonts w:ascii="Palatino Linotype" w:hAnsi="Palatino Linotype" w:cs="Arial"/>
          <w:b/>
          <w:sz w:val="24"/>
          <w:szCs w:val="24"/>
        </w:rPr>
        <w:t xml:space="preserve"> </w:t>
      </w:r>
      <w:r w:rsidRPr="005C15A7">
        <w:rPr>
          <w:rFonts w:ascii="Palatino Linotype" w:hAnsi="Palatino Linotype" w:cs="Arial"/>
          <w:sz w:val="24"/>
          <w:szCs w:val="24"/>
        </w:rPr>
        <w:t xml:space="preserve">de dos mil veinte, éste se encuentran dentro de los márgenes temporales previstos en el artículo 178 de la </w:t>
      </w:r>
      <w:r w:rsidRPr="005C15A7">
        <w:rPr>
          <w:rFonts w:ascii="Palatino Linotype" w:hAnsi="Palatino Linotype" w:cs="Arial"/>
          <w:b/>
          <w:sz w:val="24"/>
          <w:szCs w:val="24"/>
        </w:rPr>
        <w:t>Ley de Transparencia y Acceso a la Información Pública del Estado de México y Municipios</w:t>
      </w:r>
      <w:r w:rsidRPr="005C15A7">
        <w:rPr>
          <w:rFonts w:ascii="Palatino Linotype" w:hAnsi="Palatino Linotype" w:cs="Arial"/>
          <w:sz w:val="24"/>
          <w:szCs w:val="24"/>
        </w:rPr>
        <w:t>.</w:t>
      </w:r>
    </w:p>
    <w:p w:rsidR="007E435F" w:rsidRPr="005C15A7" w:rsidRDefault="007E435F" w:rsidP="007E435F">
      <w:pPr>
        <w:spacing w:after="0" w:line="360" w:lineRule="auto"/>
        <w:contextualSpacing/>
        <w:jc w:val="both"/>
        <w:rPr>
          <w:rFonts w:ascii="Palatino Linotype" w:eastAsia="Calibri" w:hAnsi="Palatino Linotype" w:cs="Times New Roman"/>
          <w:sz w:val="24"/>
          <w:szCs w:val="24"/>
          <w:lang w:val="es-ES" w:eastAsia="es-ES"/>
        </w:rPr>
      </w:pPr>
    </w:p>
    <w:p w:rsidR="00170589" w:rsidRPr="005C15A7" w:rsidRDefault="00170589" w:rsidP="00170589">
      <w:pPr>
        <w:numPr>
          <w:ilvl w:val="0"/>
          <w:numId w:val="1"/>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5C15A7">
        <w:rPr>
          <w:rFonts w:ascii="Palatino Linotype" w:hAnsi="Palatino Linotype" w:cs="Arial"/>
          <w:sz w:val="24"/>
          <w:szCs w:val="24"/>
        </w:rPr>
        <w:t xml:space="preserve">Al respecto </w:t>
      </w:r>
      <w:r w:rsidRPr="005C15A7">
        <w:rPr>
          <w:rFonts w:ascii="Palatino Linotype" w:eastAsia="Times New Roman" w:hAnsi="Palatino Linotype" w:cs="Arial"/>
          <w:bCs/>
          <w:color w:val="000000"/>
          <w:sz w:val="24"/>
          <w:szCs w:val="24"/>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w:t>
      </w:r>
      <w:r w:rsidRPr="005C15A7">
        <w:rPr>
          <w:rFonts w:ascii="Palatino Linotype" w:eastAsia="Times New Roman" w:hAnsi="Palatino Linotype" w:cs="Arial"/>
          <w:bCs/>
          <w:color w:val="000000"/>
          <w:sz w:val="24"/>
          <w:szCs w:val="24"/>
          <w:lang w:eastAsia="es-MX"/>
        </w:rPr>
        <w:lastRenderedPageBreak/>
        <w:t>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70589" w:rsidRPr="005C15A7" w:rsidRDefault="00170589" w:rsidP="00170589">
      <w:pPr>
        <w:pStyle w:val="Prrafodelista"/>
        <w:rPr>
          <w:rFonts w:ascii="Palatino Linotype" w:hAnsi="Palatino Linotype" w:cs="Arial"/>
          <w:sz w:val="24"/>
          <w:szCs w:val="24"/>
        </w:rPr>
      </w:pPr>
    </w:p>
    <w:p w:rsidR="00170589" w:rsidRPr="005C15A7" w:rsidRDefault="00170589" w:rsidP="00170589">
      <w:pPr>
        <w:numPr>
          <w:ilvl w:val="0"/>
          <w:numId w:val="1"/>
        </w:numPr>
        <w:spacing w:after="0" w:line="360" w:lineRule="auto"/>
        <w:ind w:left="0" w:firstLine="0"/>
        <w:contextualSpacing/>
        <w:jc w:val="both"/>
        <w:rPr>
          <w:rFonts w:ascii="Palatino Linotype" w:eastAsia="Times New Roman" w:hAnsi="Palatino Linotype" w:cs="Arial"/>
          <w:bCs/>
          <w:color w:val="555555"/>
          <w:sz w:val="24"/>
          <w:szCs w:val="24"/>
          <w:lang w:eastAsia="es-MX"/>
        </w:rPr>
      </w:pPr>
      <w:r w:rsidRPr="005C15A7">
        <w:rPr>
          <w:rFonts w:ascii="Palatino Linotype" w:hAnsi="Palatino Linotype" w:cs="Arial"/>
          <w:sz w:val="24"/>
          <w:szCs w:val="24"/>
        </w:rPr>
        <w:t>Lo</w:t>
      </w:r>
      <w:r w:rsidRPr="005C15A7">
        <w:rPr>
          <w:rFonts w:ascii="Palatino Linotype" w:eastAsia="Times New Roman" w:hAnsi="Palatino Linotype" w:cs="Arial"/>
          <w:sz w:val="24"/>
          <w:szCs w:val="24"/>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70589" w:rsidRPr="005C15A7" w:rsidRDefault="00170589" w:rsidP="00170589">
      <w:pPr>
        <w:pStyle w:val="Prrafodelista"/>
        <w:rPr>
          <w:rFonts w:ascii="Palatino Linotype" w:eastAsia="Times New Roman" w:hAnsi="Palatino Linotype" w:cs="Arial"/>
          <w:bCs/>
          <w:color w:val="555555"/>
          <w:sz w:val="24"/>
          <w:szCs w:val="24"/>
          <w:lang w:eastAsia="es-MX"/>
        </w:rPr>
      </w:pP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b/>
          <w:i/>
        </w:rPr>
        <w:t>RECURSO DE RECLAMACIÓN. SU INTERPOSICIÓN NO ES EXTEMPORÁNEA SI SE REALIZA ANTES DE QUE INICIE EL PLAZO PARA HACERLO</w:t>
      </w:r>
      <w:r w:rsidRPr="005C15A7">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t xml:space="preserve"> 1a</w:t>
      </w:r>
      <w:proofErr w:type="gramStart"/>
      <w:r w:rsidRPr="005C15A7">
        <w:rPr>
          <w:rFonts w:ascii="Palatino Linotype" w:eastAsia="Times New Roman" w:hAnsi="Palatino Linotype" w:cs="Arial"/>
          <w:i/>
        </w:rPr>
        <w:t>./</w:t>
      </w:r>
      <w:proofErr w:type="gramEnd"/>
      <w:r w:rsidRPr="005C15A7">
        <w:rPr>
          <w:rFonts w:ascii="Palatino Linotype" w:eastAsia="Times New Roman" w:hAnsi="Palatino Linotype" w:cs="Arial"/>
          <w:i/>
        </w:rPr>
        <w:t xml:space="preserve">J. 41/2015 (10a.) </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w:t>
      </w:r>
      <w:r w:rsidRPr="005C15A7">
        <w:rPr>
          <w:rFonts w:ascii="Palatino Linotype" w:eastAsia="Times New Roman" w:hAnsi="Palatino Linotype" w:cs="Arial"/>
          <w:i/>
        </w:rPr>
        <w:lastRenderedPageBreak/>
        <w:t xml:space="preserve">Mena, Olga Sánchez Cordero de García Villegas y Jorge Mario Pardo Rebolledo. Ponente: Arturo Zaldívar Lelo de Larrea. Secretaria: Carmina Cortés Rodríguez. </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C15A7">
        <w:rPr>
          <w:rFonts w:ascii="Palatino Linotype" w:eastAsia="Times New Roman" w:hAnsi="Palatino Linotype" w:cs="Arial"/>
          <w:i/>
        </w:rPr>
        <w:t>Arboleya</w:t>
      </w:r>
      <w:proofErr w:type="spellEnd"/>
      <w:r w:rsidRPr="005C15A7">
        <w:rPr>
          <w:rFonts w:ascii="Palatino Linotype" w:eastAsia="Times New Roman" w:hAnsi="Palatino Linotype" w:cs="Arial"/>
          <w:i/>
        </w:rPr>
        <w:t xml:space="preserve">. </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C15A7">
        <w:rPr>
          <w:rFonts w:ascii="Palatino Linotype" w:eastAsia="Times New Roman" w:hAnsi="Palatino Linotype" w:cs="Arial"/>
          <w:i/>
        </w:rPr>
        <w:t>Goslinga</w:t>
      </w:r>
      <w:proofErr w:type="spellEnd"/>
      <w:r w:rsidRPr="005C15A7">
        <w:rPr>
          <w:rFonts w:ascii="Palatino Linotype" w:eastAsia="Times New Roman" w:hAnsi="Palatino Linotype" w:cs="Arial"/>
          <w:i/>
        </w:rPr>
        <w:t xml:space="preserve"> </w:t>
      </w:r>
      <w:proofErr w:type="spellStart"/>
      <w:r w:rsidRPr="005C15A7">
        <w:rPr>
          <w:rFonts w:ascii="Palatino Linotype" w:eastAsia="Times New Roman" w:hAnsi="Palatino Linotype" w:cs="Arial"/>
          <w:i/>
        </w:rPr>
        <w:t>Remírez</w:t>
      </w:r>
      <w:proofErr w:type="spellEnd"/>
      <w:r w:rsidRPr="005C15A7">
        <w:rPr>
          <w:rFonts w:ascii="Palatino Linotype" w:eastAsia="Times New Roman" w:hAnsi="Palatino Linotype" w:cs="Arial"/>
          <w:i/>
        </w:rPr>
        <w:t xml:space="preserve">. </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170589" w:rsidRPr="005C15A7" w:rsidRDefault="00170589" w:rsidP="00170589">
      <w:pPr>
        <w:spacing w:before="240" w:after="240" w:line="360" w:lineRule="auto"/>
        <w:ind w:left="567" w:right="616"/>
        <w:contextualSpacing/>
        <w:jc w:val="both"/>
        <w:rPr>
          <w:rFonts w:ascii="Palatino Linotype" w:eastAsia="Times New Roman" w:hAnsi="Palatino Linotype" w:cs="Arial"/>
          <w:i/>
        </w:rPr>
      </w:pPr>
      <w:r w:rsidRPr="005C15A7">
        <w:rPr>
          <w:rFonts w:ascii="Palatino Linotype" w:eastAsia="Times New Roman" w:hAnsi="Palatino Linotype" w:cs="Arial"/>
          <w:i/>
        </w:rPr>
        <w:lastRenderedPageBreak/>
        <w:t>Tesis de jurisprudencia 41/2015 (10a.). Aprobada por la Primera Sala de este Alto Tribunal, en sesión privada de veintisiete de mayo de dos mil quince.</w:t>
      </w:r>
    </w:p>
    <w:p w:rsidR="00170589" w:rsidRPr="005C15A7" w:rsidRDefault="00170589" w:rsidP="00170589">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i/>
          <w:sz w:val="24"/>
          <w:szCs w:val="24"/>
        </w:rPr>
      </w:pPr>
      <w:r w:rsidRPr="005C15A7">
        <w:rPr>
          <w:rFonts w:ascii="Palatino Linotype" w:hAnsi="Palatino Linotype" w:cs="Arial"/>
          <w:sz w:val="24"/>
          <w:szCs w:val="24"/>
        </w:rPr>
        <w:t>Esto</w:t>
      </w:r>
      <w:r w:rsidRPr="005C15A7">
        <w:rPr>
          <w:rFonts w:ascii="Palatino Linotype" w:hAnsi="Palatino Linotype"/>
          <w:sz w:val="24"/>
          <w:szCs w:val="24"/>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170589" w:rsidRPr="005C15A7" w:rsidRDefault="00170589" w:rsidP="00170589">
      <w:pPr>
        <w:pStyle w:val="Prrafodelista"/>
        <w:tabs>
          <w:tab w:val="left" w:pos="0"/>
        </w:tabs>
        <w:spacing w:after="0" w:line="360" w:lineRule="auto"/>
        <w:ind w:left="0" w:right="49"/>
        <w:jc w:val="both"/>
        <w:rPr>
          <w:rFonts w:ascii="Palatino Linotype" w:eastAsiaTheme="minorEastAsia" w:hAnsi="Palatino Linotype" w:cs="Arial"/>
          <w:i/>
          <w:sz w:val="24"/>
          <w:szCs w:val="24"/>
        </w:rPr>
      </w:pPr>
    </w:p>
    <w:p w:rsidR="00170589" w:rsidRPr="005C15A7" w:rsidRDefault="00170589" w:rsidP="00170589">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i/>
          <w:sz w:val="24"/>
          <w:szCs w:val="24"/>
        </w:rPr>
      </w:pPr>
      <w:r w:rsidRPr="005C15A7">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70589" w:rsidRPr="005C15A7" w:rsidRDefault="00170589" w:rsidP="00170589">
      <w:pPr>
        <w:pStyle w:val="Prrafodelista"/>
        <w:rPr>
          <w:rFonts w:ascii="Palatino Linotype" w:hAnsi="Palatino Linotype"/>
          <w:sz w:val="24"/>
          <w:szCs w:val="24"/>
        </w:rPr>
      </w:pPr>
    </w:p>
    <w:p w:rsidR="00170589" w:rsidRPr="005C15A7" w:rsidRDefault="00170589" w:rsidP="00170589">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i/>
          <w:sz w:val="24"/>
          <w:szCs w:val="24"/>
        </w:rPr>
      </w:pPr>
      <w:r w:rsidRPr="005C15A7">
        <w:rPr>
          <w:rFonts w:ascii="Palatino Linotype" w:hAnsi="Palatino Linotype"/>
          <w:sz w:val="24"/>
          <w:szCs w:val="24"/>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5C15A7">
        <w:rPr>
          <w:rFonts w:ascii="Palatino Linotype" w:hAnsi="Palatino Linotype"/>
          <w:b/>
          <w:sz w:val="24"/>
          <w:szCs w:val="24"/>
        </w:rPr>
        <w:t>SUJETO OBLIGADO.</w:t>
      </w:r>
    </w:p>
    <w:p w:rsidR="00170589" w:rsidRPr="005C15A7" w:rsidRDefault="00170589" w:rsidP="00170589">
      <w:pPr>
        <w:pStyle w:val="Prrafodelista"/>
        <w:rPr>
          <w:rFonts w:ascii="Palatino Linotype" w:hAnsi="Palatino Linotype" w:cs="Arial"/>
          <w:sz w:val="24"/>
          <w:szCs w:val="24"/>
        </w:rPr>
      </w:pPr>
    </w:p>
    <w:p w:rsidR="007E435F" w:rsidRPr="005C15A7" w:rsidRDefault="007E435F" w:rsidP="007E435F">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C15A7">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w:t>
      </w:r>
      <w:r w:rsidRPr="005C15A7">
        <w:rPr>
          <w:rFonts w:ascii="Palatino Linotype" w:hAnsi="Palatino Linotype" w:cs="Arial"/>
          <w:sz w:val="24"/>
          <w:szCs w:val="24"/>
        </w:rPr>
        <w:lastRenderedPageBreak/>
        <w:t xml:space="preserve">Octavo de la </w:t>
      </w:r>
      <w:r w:rsidRPr="005C15A7">
        <w:rPr>
          <w:rFonts w:ascii="Palatino Linotype" w:hAnsi="Palatino Linotype" w:cs="Arial"/>
          <w:b/>
          <w:sz w:val="24"/>
          <w:szCs w:val="24"/>
        </w:rPr>
        <w:t>Ley de Transparencia y Acceso a la Información Pública del Estado de México y Municipios</w:t>
      </w:r>
      <w:r w:rsidRPr="005C15A7">
        <w:rPr>
          <w:rFonts w:ascii="Palatino Linotype" w:hAnsi="Palatino Linotype" w:cs="Arial"/>
          <w:sz w:val="24"/>
          <w:szCs w:val="24"/>
        </w:rPr>
        <w:t xml:space="preserve">, y determinar la confirmación; revocación o modificación; </w:t>
      </w:r>
      <w:proofErr w:type="spellStart"/>
      <w:r w:rsidRPr="005C15A7">
        <w:rPr>
          <w:rFonts w:ascii="Palatino Linotype" w:hAnsi="Palatino Linotype" w:cs="Arial"/>
          <w:sz w:val="24"/>
          <w:szCs w:val="24"/>
        </w:rPr>
        <w:t>desechamiento</w:t>
      </w:r>
      <w:proofErr w:type="spellEnd"/>
      <w:r w:rsidRPr="005C15A7">
        <w:rPr>
          <w:rFonts w:ascii="Palatino Linotype" w:hAnsi="Palatino Linotype" w:cs="Arial"/>
          <w:sz w:val="24"/>
          <w:szCs w:val="24"/>
        </w:rPr>
        <w:t xml:space="preserve"> o sobreseimiento; y en su caso ordenar la entrega de la información.</w:t>
      </w:r>
    </w:p>
    <w:p w:rsidR="007E435F" w:rsidRPr="005C15A7" w:rsidRDefault="007E435F" w:rsidP="007E435F">
      <w:pPr>
        <w:contextualSpacing/>
        <w:rPr>
          <w:rFonts w:ascii="Palatino Linotype" w:eastAsia="Calibri" w:hAnsi="Palatino Linotype" w:cs="Arial"/>
          <w:sz w:val="24"/>
          <w:szCs w:val="24"/>
          <w:lang w:val="es-ES_tradnl" w:eastAsia="es-ES"/>
        </w:rPr>
      </w:pPr>
    </w:p>
    <w:p w:rsidR="007E435F" w:rsidRPr="005C15A7" w:rsidRDefault="007E435F" w:rsidP="007E435F">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C15A7">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7E435F" w:rsidRPr="005C15A7" w:rsidRDefault="007E435F" w:rsidP="007E435F">
      <w:pPr>
        <w:contextualSpacing/>
        <w:rPr>
          <w:rFonts w:ascii="Palatino Linotype" w:eastAsia="Calibri" w:hAnsi="Palatino Linotype" w:cs="Times New Roman"/>
          <w:sz w:val="24"/>
          <w:szCs w:val="24"/>
          <w:lang w:val="es-ES" w:eastAsia="es-ES"/>
        </w:rPr>
      </w:pPr>
    </w:p>
    <w:p w:rsidR="007E435F" w:rsidRPr="005C15A7" w:rsidRDefault="007E435F" w:rsidP="007E435F">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52460947"/>
      <w:r w:rsidRPr="005C15A7">
        <w:rPr>
          <w:rFonts w:ascii="Palatino Linotype" w:eastAsia="MS Mincho" w:hAnsi="Palatino Linotype" w:cstheme="majorBidi"/>
          <w:b/>
          <w:sz w:val="24"/>
          <w:szCs w:val="24"/>
          <w:lang w:val="es-ES_tradnl" w:eastAsia="es-ES"/>
        </w:rPr>
        <w:t>TERCERO. Del planteamiento de la Litis.</w:t>
      </w:r>
      <w:bookmarkEnd w:id="58"/>
      <w:bookmarkEnd w:id="59"/>
    </w:p>
    <w:p w:rsidR="007E435F" w:rsidRPr="005C15A7" w:rsidRDefault="007E435F" w:rsidP="007E435F">
      <w:pPr>
        <w:spacing w:after="0" w:line="360" w:lineRule="auto"/>
        <w:contextualSpacing/>
        <w:jc w:val="both"/>
        <w:rPr>
          <w:rFonts w:ascii="Palatino Linotype" w:eastAsia="Calibri" w:hAnsi="Palatino Linotype" w:cs="Arial"/>
          <w:b/>
          <w:sz w:val="24"/>
          <w:szCs w:val="24"/>
          <w:lang w:val="es-ES_tradnl" w:eastAsia="es-ES"/>
        </w:rPr>
      </w:pPr>
    </w:p>
    <w:p w:rsidR="007E435F" w:rsidRPr="005C15A7" w:rsidRDefault="007E435F" w:rsidP="000160C1">
      <w:pPr>
        <w:numPr>
          <w:ilvl w:val="0"/>
          <w:numId w:val="1"/>
        </w:numPr>
        <w:spacing w:after="0" w:line="360" w:lineRule="auto"/>
        <w:ind w:left="0" w:right="49" w:firstLine="0"/>
        <w:contextualSpacing/>
        <w:jc w:val="both"/>
        <w:rPr>
          <w:rFonts w:ascii="Palatino Linotype" w:eastAsiaTheme="minorEastAsia" w:hAnsi="Palatino Linotype" w:cs="Arial"/>
          <w:sz w:val="24"/>
          <w:szCs w:val="24"/>
          <w:lang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5C15A7">
        <w:rPr>
          <w:rFonts w:ascii="Palatino Linotype" w:eastAsia="MS Mincho" w:hAnsi="Palatino Linotype" w:cs="Arial"/>
          <w:sz w:val="24"/>
          <w:szCs w:val="24"/>
          <w:lang w:val="es-ES_tradnl" w:eastAsia="es-ES"/>
        </w:rPr>
        <w:t>De las documentales que integran en su conj</w:t>
      </w:r>
      <w:r w:rsidR="00170589" w:rsidRPr="005C15A7">
        <w:rPr>
          <w:rFonts w:ascii="Palatino Linotype" w:eastAsia="MS Mincho" w:hAnsi="Palatino Linotype" w:cs="Arial"/>
          <w:sz w:val="24"/>
          <w:szCs w:val="24"/>
          <w:lang w:val="es-ES_tradnl" w:eastAsia="es-ES"/>
        </w:rPr>
        <w:t>unto el  expediente electrónico, es de observar que la particular requiere conocer el procedimiento y trámite para la obtención de una beca escolar; para lo cual la Unidad de Transparencia dijo que no es la instancia para requerir la información, sino el Departamento de Becas</w:t>
      </w:r>
      <w:r w:rsidR="00D8266C" w:rsidRPr="005C15A7">
        <w:rPr>
          <w:rFonts w:ascii="Palatino Linotype" w:eastAsia="MS Mincho" w:hAnsi="Palatino Linotype" w:cs="Arial"/>
          <w:sz w:val="24"/>
          <w:szCs w:val="24"/>
          <w:lang w:val="es-ES_tradnl" w:eastAsia="es-ES"/>
        </w:rPr>
        <w:t>, proporcionando domicilio, teléfono de atención, horarios y correo electrónico; no obstante, la</w:t>
      </w:r>
      <w:r w:rsidRPr="005C15A7">
        <w:rPr>
          <w:rFonts w:ascii="Palatino Linotype" w:eastAsia="MS Mincho" w:hAnsi="Palatino Linotype" w:cs="Arial"/>
          <w:sz w:val="24"/>
          <w:szCs w:val="24"/>
          <w:lang w:val="es-ES_tradnl" w:eastAsia="es-ES"/>
        </w:rPr>
        <w:t xml:space="preserve"> particular se inconformó promoviendo su recurso mediante el cual argumenta </w:t>
      </w:r>
      <w:r w:rsidR="00D8266C" w:rsidRPr="005C15A7">
        <w:rPr>
          <w:rFonts w:ascii="Palatino Linotype" w:eastAsia="MS Mincho" w:hAnsi="Palatino Linotype" w:cs="Arial"/>
          <w:sz w:val="24"/>
          <w:szCs w:val="24"/>
          <w:lang w:val="es-ES_tradnl" w:eastAsia="es-ES"/>
        </w:rPr>
        <w:t xml:space="preserve"> que le hagan caso para la beca, no tiene apoyo de ningún tipo y lo necesita.</w:t>
      </w:r>
    </w:p>
    <w:p w:rsidR="00D8266C" w:rsidRPr="005C15A7" w:rsidRDefault="00D8266C" w:rsidP="00D8266C">
      <w:pPr>
        <w:spacing w:after="0" w:line="360" w:lineRule="auto"/>
        <w:ind w:right="49"/>
        <w:contextualSpacing/>
        <w:jc w:val="both"/>
        <w:rPr>
          <w:rFonts w:ascii="Palatino Linotype" w:eastAsia="MS Mincho" w:hAnsi="Palatino Linotype" w:cs="Arial"/>
          <w:sz w:val="24"/>
          <w:szCs w:val="24"/>
          <w:lang w:val="es-ES_tradnl" w:eastAsia="es-ES"/>
        </w:rPr>
      </w:pPr>
    </w:p>
    <w:p w:rsidR="00D8266C" w:rsidRPr="005C15A7" w:rsidRDefault="00D8266C" w:rsidP="00D8266C">
      <w:pPr>
        <w:spacing w:after="0" w:line="360" w:lineRule="auto"/>
        <w:ind w:right="49"/>
        <w:contextualSpacing/>
        <w:jc w:val="both"/>
        <w:rPr>
          <w:rFonts w:ascii="Palatino Linotype" w:eastAsiaTheme="minorEastAsia" w:hAnsi="Palatino Linotype" w:cs="Arial"/>
          <w:sz w:val="24"/>
          <w:szCs w:val="24"/>
          <w:lang w:eastAsia="es-ES"/>
        </w:rPr>
      </w:pPr>
    </w:p>
    <w:p w:rsidR="007E435F" w:rsidRPr="005C15A7" w:rsidRDefault="007E435F" w:rsidP="007E435F">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C15A7">
        <w:rPr>
          <w:rFonts w:ascii="Palatino Linotype" w:hAnsi="Palatino Linotype" w:cs="Arial"/>
          <w:sz w:val="24"/>
          <w:szCs w:val="24"/>
          <w:lang w:val="es-ES_tradnl"/>
        </w:rPr>
        <w:lastRenderedPageBreak/>
        <w:t xml:space="preserve">En consecuencia, la Litis del presente asunto, corresponde en verificar si la información proporcionada en la respuestas por parte del </w:t>
      </w:r>
      <w:r w:rsidRPr="005C15A7">
        <w:rPr>
          <w:rFonts w:ascii="Palatino Linotype" w:hAnsi="Palatino Linotype" w:cs="Arial"/>
          <w:b/>
          <w:sz w:val="24"/>
          <w:szCs w:val="24"/>
          <w:lang w:val="es-ES_tradnl"/>
        </w:rPr>
        <w:t>SUJETO OBLIGADO</w:t>
      </w:r>
      <w:r w:rsidRPr="005C15A7">
        <w:rPr>
          <w:rFonts w:ascii="Palatino Linotype" w:hAnsi="Palatino Linotype" w:cs="Arial"/>
          <w:sz w:val="24"/>
          <w:szCs w:val="24"/>
          <w:lang w:val="es-ES_tradnl"/>
        </w:rPr>
        <w:t xml:space="preserve">  </w:t>
      </w:r>
      <w:r w:rsidR="00D8266C" w:rsidRPr="005C15A7">
        <w:rPr>
          <w:rFonts w:ascii="Palatino Linotype" w:hAnsi="Palatino Linotype" w:cs="Arial"/>
          <w:sz w:val="24"/>
          <w:szCs w:val="24"/>
          <w:lang w:val="es-ES_tradnl"/>
        </w:rPr>
        <w:t xml:space="preserve">a través de la Unidad de Transparencia </w:t>
      </w:r>
      <w:r w:rsidRPr="005C15A7">
        <w:rPr>
          <w:rFonts w:ascii="Palatino Linotype" w:hAnsi="Palatino Linotype" w:cs="Arial"/>
          <w:sz w:val="24"/>
          <w:szCs w:val="24"/>
          <w:lang w:val="es-ES_tradnl"/>
        </w:rPr>
        <w:t>da cumplimiento al derecho de acc</w:t>
      </w:r>
      <w:r w:rsidR="00D8266C" w:rsidRPr="005C15A7">
        <w:rPr>
          <w:rFonts w:ascii="Palatino Linotype" w:hAnsi="Palatino Linotype" w:cs="Arial"/>
          <w:sz w:val="24"/>
          <w:szCs w:val="24"/>
          <w:lang w:val="es-ES_tradnl"/>
        </w:rPr>
        <w:t>eso a la información pública de la</w:t>
      </w:r>
      <w:r w:rsidRPr="005C15A7">
        <w:rPr>
          <w:rFonts w:ascii="Palatino Linotype" w:hAnsi="Palatino Linotype" w:cs="Arial"/>
          <w:sz w:val="24"/>
          <w:szCs w:val="24"/>
          <w:lang w:val="es-ES_tradnl"/>
        </w:rPr>
        <w:t xml:space="preserve"> particular, es decir que la respuesta cumpla con lo establecido por el artículo 11 de la Ley en la materia, de no ser el caso se procederá al análisis de la misma a efecto de ordenar la reparación de la afectación en la que se haya incurrido.</w:t>
      </w:r>
    </w:p>
    <w:p w:rsidR="007E435F" w:rsidRPr="005C15A7" w:rsidRDefault="007E435F" w:rsidP="007E435F">
      <w:pPr>
        <w:spacing w:before="240" w:after="240" w:line="360" w:lineRule="auto"/>
        <w:ind w:right="49"/>
        <w:contextualSpacing/>
        <w:jc w:val="both"/>
        <w:rPr>
          <w:rFonts w:ascii="Palatino Linotype" w:eastAsia="MS Mincho" w:hAnsi="Palatino Linotype" w:cs="Arial"/>
          <w:sz w:val="24"/>
          <w:szCs w:val="24"/>
          <w:lang w:val="es-ES_tradnl" w:eastAsia="es-ES"/>
        </w:rPr>
      </w:pPr>
    </w:p>
    <w:p w:rsidR="007E435F" w:rsidRPr="005C15A7" w:rsidRDefault="007E435F" w:rsidP="007E435F">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C15A7">
        <w:rPr>
          <w:rFonts w:ascii="Palatino Linotype" w:eastAsia="MS Mincho" w:hAnsi="Palatino Linotype" w:cs="Arial"/>
          <w:sz w:val="24"/>
          <w:szCs w:val="24"/>
          <w:lang w:val="es-ES_tradnl" w:eastAsia="es-ES"/>
        </w:rPr>
        <w:t xml:space="preserve">Del análisis efectuado se advierte que el recurso de revisión del que se trata </w:t>
      </w:r>
      <w:r w:rsidRPr="005C15A7">
        <w:rPr>
          <w:rFonts w:ascii="Palatino Linotype" w:eastAsia="Times New Roman" w:hAnsi="Palatino Linotype" w:cs="Arial"/>
          <w:sz w:val="24"/>
          <w:szCs w:val="24"/>
          <w:lang w:val="es-ES_tradnl" w:eastAsia="es-ES"/>
        </w:rPr>
        <w:t xml:space="preserve">se circunscribe en determinar si </w:t>
      </w:r>
      <w:r w:rsidRPr="005C15A7">
        <w:rPr>
          <w:rFonts w:ascii="Palatino Linotype" w:eastAsia="MS Mincho" w:hAnsi="Palatino Linotype" w:cs="Arial"/>
          <w:sz w:val="24"/>
          <w:szCs w:val="24"/>
          <w:lang w:val="es-ES_tradnl" w:eastAsia="es-ES"/>
        </w:rPr>
        <w:t xml:space="preserve">se actualizan las hipótesis previstas en las </w:t>
      </w:r>
      <w:r w:rsidR="00D8266C" w:rsidRPr="005C15A7">
        <w:rPr>
          <w:rFonts w:ascii="Palatino Linotype" w:eastAsia="MS Mincho" w:hAnsi="Palatino Linotype" w:cs="Times New Roman"/>
          <w:b/>
          <w:sz w:val="24"/>
          <w:szCs w:val="24"/>
          <w:lang w:val="es-ES_tradnl" w:eastAsia="es-ES"/>
        </w:rPr>
        <w:t>fracciones I, V y XI</w:t>
      </w:r>
      <w:r w:rsidRPr="005C15A7">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5C15A7">
        <w:rPr>
          <w:rFonts w:ascii="Palatino Linotype" w:eastAsia="MS Mincho" w:hAnsi="Palatino Linotype" w:cs="Times New Roman"/>
          <w:sz w:val="24"/>
          <w:szCs w:val="24"/>
          <w:lang w:val="es-ES_tradnl" w:eastAsia="es-ES"/>
        </w:rPr>
        <w:t>, que  la letra dicen:</w:t>
      </w:r>
    </w:p>
    <w:p w:rsidR="007E435F" w:rsidRPr="005C15A7" w:rsidRDefault="007E435F" w:rsidP="007E435F">
      <w:pPr>
        <w:contextualSpacing/>
        <w:rPr>
          <w:rFonts w:ascii="Palatino Linotype" w:eastAsia="MS Mincho" w:hAnsi="Palatino Linotype" w:cs="Arial"/>
          <w:b/>
          <w:i/>
          <w:lang w:val="es-ES_tradnl" w:eastAsia="es-ES"/>
        </w:rPr>
      </w:pPr>
      <w:r w:rsidRPr="005C15A7">
        <w:rPr>
          <w:rFonts w:ascii="Palatino Linotype" w:eastAsia="MS Mincho" w:hAnsi="Palatino Linotype" w:cs="Arial"/>
          <w:b/>
          <w:i/>
          <w:lang w:val="es-ES_tradnl" w:eastAsia="es-ES"/>
        </w:rPr>
        <w:t>Articulo 179…</w:t>
      </w:r>
    </w:p>
    <w:p w:rsidR="007E435F" w:rsidRPr="005C15A7" w:rsidRDefault="007E435F" w:rsidP="007E435F">
      <w:pPr>
        <w:contextualSpacing/>
        <w:rPr>
          <w:rFonts w:ascii="Palatino Linotype" w:eastAsia="MS Mincho" w:hAnsi="Palatino Linotype" w:cs="Arial"/>
          <w:b/>
          <w:i/>
          <w:lang w:val="es-ES_tradnl" w:eastAsia="es-ES"/>
        </w:rPr>
      </w:pPr>
    </w:p>
    <w:p w:rsidR="007E435F" w:rsidRPr="005C15A7" w:rsidRDefault="007E435F" w:rsidP="007E435F">
      <w:pPr>
        <w:numPr>
          <w:ilvl w:val="1"/>
          <w:numId w:val="1"/>
        </w:numPr>
        <w:spacing w:before="240" w:after="240" w:line="360" w:lineRule="auto"/>
        <w:ind w:left="0" w:right="49" w:firstLine="0"/>
        <w:contextualSpacing/>
        <w:jc w:val="both"/>
        <w:rPr>
          <w:rFonts w:ascii="Palatino Linotype" w:hAnsi="Palatino Linotype"/>
          <w:b/>
          <w:i/>
        </w:rPr>
      </w:pPr>
      <w:r w:rsidRPr="005C15A7">
        <w:rPr>
          <w:rFonts w:ascii="Palatino Linotype" w:hAnsi="Palatino Linotype"/>
          <w:b/>
          <w:i/>
        </w:rPr>
        <w:t>La negativa a la información solicitada;</w:t>
      </w:r>
    </w:p>
    <w:p w:rsidR="007E435F" w:rsidRPr="005C15A7" w:rsidRDefault="00D8266C" w:rsidP="00D8266C">
      <w:pPr>
        <w:numPr>
          <w:ilvl w:val="1"/>
          <w:numId w:val="1"/>
        </w:numPr>
        <w:spacing w:before="240" w:after="240" w:line="360" w:lineRule="auto"/>
        <w:ind w:left="0" w:right="49" w:firstLine="0"/>
        <w:contextualSpacing/>
        <w:jc w:val="both"/>
        <w:rPr>
          <w:rFonts w:ascii="Palatino Linotype" w:hAnsi="Palatino Linotype"/>
          <w:b/>
          <w:i/>
        </w:rPr>
      </w:pPr>
      <w:r w:rsidRPr="005C15A7">
        <w:rPr>
          <w:rFonts w:ascii="Palatino Linotype" w:hAnsi="Palatino Linotype"/>
          <w:b/>
          <w:i/>
        </w:rPr>
        <w:t>A la IV…</w:t>
      </w:r>
    </w:p>
    <w:p w:rsidR="007E435F" w:rsidRPr="005C15A7" w:rsidRDefault="007E435F" w:rsidP="00D8266C">
      <w:pPr>
        <w:pStyle w:val="Prrafodelista"/>
        <w:numPr>
          <w:ilvl w:val="0"/>
          <w:numId w:val="10"/>
        </w:numPr>
        <w:spacing w:before="240" w:after="240" w:line="360" w:lineRule="auto"/>
        <w:ind w:left="709" w:right="49"/>
        <w:jc w:val="both"/>
        <w:rPr>
          <w:rFonts w:ascii="Palatino Linotype" w:hAnsi="Palatino Linotype"/>
          <w:b/>
          <w:i/>
        </w:rPr>
      </w:pPr>
      <w:r w:rsidRPr="005C15A7">
        <w:rPr>
          <w:rFonts w:ascii="Palatino Linotype" w:hAnsi="Palatino Linotype"/>
          <w:b/>
          <w:i/>
        </w:rPr>
        <w:t>La entrega de información incompleta;</w:t>
      </w:r>
    </w:p>
    <w:p w:rsidR="00D8266C" w:rsidRPr="005C15A7" w:rsidRDefault="00D8266C" w:rsidP="00D8266C">
      <w:pPr>
        <w:pStyle w:val="Prrafodelista"/>
        <w:numPr>
          <w:ilvl w:val="0"/>
          <w:numId w:val="10"/>
        </w:numPr>
        <w:spacing w:before="240" w:after="240" w:line="360" w:lineRule="auto"/>
        <w:ind w:left="709" w:right="49"/>
        <w:jc w:val="both"/>
        <w:rPr>
          <w:rFonts w:ascii="Palatino Linotype" w:hAnsi="Palatino Linotype"/>
          <w:b/>
          <w:i/>
        </w:rPr>
      </w:pPr>
      <w:r w:rsidRPr="005C15A7">
        <w:rPr>
          <w:rFonts w:ascii="Palatino Linotype" w:hAnsi="Palatino Linotype"/>
          <w:b/>
          <w:i/>
        </w:rPr>
        <w:t>A la X…</w:t>
      </w:r>
    </w:p>
    <w:p w:rsidR="00D8266C" w:rsidRPr="005C15A7" w:rsidRDefault="00D8266C" w:rsidP="00D8266C">
      <w:pPr>
        <w:spacing w:before="240" w:after="240" w:line="360" w:lineRule="auto"/>
        <w:ind w:left="-11" w:right="49"/>
        <w:jc w:val="both"/>
        <w:rPr>
          <w:rFonts w:ascii="Palatino Linotype" w:hAnsi="Palatino Linotype"/>
          <w:b/>
          <w:i/>
        </w:rPr>
      </w:pPr>
      <w:r w:rsidRPr="005C15A7">
        <w:rPr>
          <w:rFonts w:ascii="Palatino Linotype" w:hAnsi="Palatino Linotype"/>
          <w:b/>
          <w:i/>
        </w:rPr>
        <w:t>XI.   La falta de trámite a una solicitud</w:t>
      </w:r>
      <w:r w:rsidR="006D7EDF" w:rsidRPr="005C15A7">
        <w:rPr>
          <w:rFonts w:ascii="Palatino Linotype" w:hAnsi="Palatino Linotype"/>
          <w:b/>
          <w:i/>
        </w:rPr>
        <w:t>;</w:t>
      </w:r>
    </w:p>
    <w:p w:rsidR="006D7EDF" w:rsidRPr="005C15A7" w:rsidRDefault="006D7EDF" w:rsidP="00D8266C">
      <w:pPr>
        <w:spacing w:before="240" w:after="240" w:line="360" w:lineRule="auto"/>
        <w:ind w:left="-11" w:right="49"/>
        <w:jc w:val="both"/>
        <w:rPr>
          <w:rFonts w:ascii="Palatino Linotype" w:hAnsi="Palatino Linotype"/>
          <w:b/>
          <w:i/>
        </w:rPr>
      </w:pPr>
      <w:r w:rsidRPr="005C15A7">
        <w:rPr>
          <w:rFonts w:ascii="Palatino Linotype" w:hAnsi="Palatino Linotype"/>
          <w:b/>
          <w:i/>
        </w:rPr>
        <w:t>XII. a la XIII…</w:t>
      </w:r>
    </w:p>
    <w:p w:rsidR="006D7EDF" w:rsidRPr="005C15A7" w:rsidRDefault="006D7EDF" w:rsidP="00D8266C">
      <w:pPr>
        <w:spacing w:before="240" w:after="240" w:line="360" w:lineRule="auto"/>
        <w:ind w:left="-11" w:right="49"/>
        <w:jc w:val="both"/>
        <w:rPr>
          <w:rFonts w:ascii="Palatino Linotype" w:hAnsi="Palatino Linotype"/>
          <w:b/>
          <w:i/>
        </w:rPr>
      </w:pPr>
      <w:r w:rsidRPr="005C15A7">
        <w:rPr>
          <w:rFonts w:ascii="Palatino Linotype" w:hAnsi="Palatino Linotype"/>
          <w:b/>
          <w:i/>
        </w:rPr>
        <w:t>XIV. La orientación a un trámite especifico</w:t>
      </w:r>
    </w:p>
    <w:p w:rsidR="007E435F" w:rsidRPr="005C15A7" w:rsidRDefault="007E435F" w:rsidP="006D7EDF">
      <w:pPr>
        <w:pStyle w:val="Ttulo1"/>
        <w:rPr>
          <w:rFonts w:ascii="Palatino Linotype" w:eastAsiaTheme="minorHAnsi" w:hAnsi="Palatino Linotype" w:cstheme="minorBidi"/>
          <w:b/>
          <w:i/>
          <w:color w:val="auto"/>
          <w:sz w:val="22"/>
          <w:szCs w:val="22"/>
        </w:rPr>
      </w:pPr>
      <w:bookmarkStart w:id="68" w:name="_Toc2881748"/>
      <w:bookmarkStart w:id="69" w:name="_Toc52460948"/>
      <w:r w:rsidRPr="005C15A7">
        <w:rPr>
          <w:rFonts w:ascii="Palatino Linotype" w:eastAsia="MS Gothic" w:hAnsi="Palatino Linotype"/>
          <w:b/>
          <w:color w:val="auto"/>
          <w:sz w:val="24"/>
          <w:szCs w:val="24"/>
          <w:lang w:val="es-ES_tradnl" w:eastAsia="es-ES"/>
        </w:rPr>
        <w:lastRenderedPageBreak/>
        <w:t>CUARTO. Del estudio y resolución del recurso de revisión.</w:t>
      </w:r>
      <w:bookmarkEnd w:id="68"/>
      <w:bookmarkEnd w:id="69"/>
    </w:p>
    <w:p w:rsidR="007E435F" w:rsidRPr="005C15A7" w:rsidRDefault="007E435F" w:rsidP="007E435F">
      <w:pPr>
        <w:spacing w:after="0" w:line="360" w:lineRule="auto"/>
      </w:pPr>
    </w:p>
    <w:p w:rsidR="007E435F" w:rsidRPr="005C15A7" w:rsidRDefault="007E435F" w:rsidP="006D7EDF">
      <w:pPr>
        <w:pStyle w:val="Prrafodelista"/>
        <w:numPr>
          <w:ilvl w:val="0"/>
          <w:numId w:val="1"/>
        </w:numPr>
        <w:spacing w:after="0" w:line="360" w:lineRule="auto"/>
        <w:ind w:left="0" w:right="34" w:firstLine="0"/>
        <w:jc w:val="both"/>
        <w:rPr>
          <w:rFonts w:ascii="Palatino Linotype" w:eastAsia="MS Mincho" w:hAnsi="Palatino Linotype" w:cs="Times New Roman"/>
          <w:sz w:val="24"/>
          <w:szCs w:val="24"/>
          <w:lang w:val="es-ES_tradnl" w:eastAsia="es-ES"/>
        </w:rPr>
      </w:pPr>
      <w:r w:rsidRPr="005C15A7">
        <w:rPr>
          <w:rFonts w:ascii="Palatino Linotype" w:eastAsia="MS Mincho" w:hAnsi="Palatino Linotype" w:cs="Times New Roman"/>
          <w:sz w:val="24"/>
          <w:szCs w:val="24"/>
          <w:lang w:val="es-ES_tradnl" w:eastAsia="es-ES"/>
        </w:rPr>
        <w:t xml:space="preserve">De </w:t>
      </w:r>
      <w:r w:rsidRPr="005C15A7">
        <w:rPr>
          <w:rFonts w:ascii="Palatino Linotype" w:eastAsia="Calibri" w:hAnsi="Palatino Linotype" w:cs="Arial"/>
          <w:sz w:val="24"/>
          <w:szCs w:val="24"/>
          <w:lang w:val="es-ES_tradnl" w:eastAsia="es-ES"/>
        </w:rPr>
        <w:t>acuerdo</w:t>
      </w:r>
      <w:r w:rsidRPr="005C15A7">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7E435F" w:rsidRPr="005C15A7" w:rsidRDefault="007E435F" w:rsidP="007E435F">
      <w:pPr>
        <w:spacing w:after="0" w:line="360" w:lineRule="auto"/>
        <w:ind w:right="49"/>
        <w:contextualSpacing/>
        <w:jc w:val="both"/>
        <w:rPr>
          <w:rFonts w:ascii="Palatino Linotype" w:eastAsia="MS Mincho" w:hAnsi="Palatino Linotype" w:cs="Times New Roman"/>
          <w:sz w:val="14"/>
          <w:szCs w:val="24"/>
          <w:lang w:val="es-ES_tradnl" w:eastAsia="es-ES"/>
        </w:rPr>
      </w:pPr>
    </w:p>
    <w:p w:rsidR="007E435F" w:rsidRPr="005C15A7" w:rsidRDefault="007E435F" w:rsidP="006D7EDF">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C15A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E435F" w:rsidRPr="005C15A7" w:rsidRDefault="007E435F" w:rsidP="007E435F">
      <w:pPr>
        <w:spacing w:after="0" w:line="360" w:lineRule="auto"/>
        <w:ind w:right="49"/>
        <w:contextualSpacing/>
        <w:jc w:val="both"/>
        <w:rPr>
          <w:rFonts w:ascii="Palatino Linotype" w:eastAsia="MS Mincho" w:hAnsi="Palatino Linotype" w:cs="Times New Roman"/>
          <w:sz w:val="14"/>
          <w:szCs w:val="24"/>
          <w:lang w:val="es-ES_tradnl" w:eastAsia="es-ES"/>
        </w:rPr>
      </w:pPr>
    </w:p>
    <w:p w:rsidR="007E435F" w:rsidRPr="005C15A7" w:rsidRDefault="007E435F" w:rsidP="007E435F">
      <w:pPr>
        <w:spacing w:after="0" w:line="360" w:lineRule="auto"/>
        <w:ind w:right="49"/>
        <w:contextualSpacing/>
        <w:jc w:val="both"/>
        <w:rPr>
          <w:rFonts w:ascii="Palatino Linotype" w:eastAsia="MS Mincho" w:hAnsi="Palatino Linotype" w:cs="Times New Roman"/>
          <w:sz w:val="16"/>
          <w:szCs w:val="24"/>
          <w:lang w:val="es-ES_tradnl" w:eastAsia="es-ES"/>
        </w:rPr>
      </w:pPr>
    </w:p>
    <w:p w:rsidR="007E435F" w:rsidRPr="005C15A7" w:rsidRDefault="007E435F" w:rsidP="006D7EDF">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5C15A7">
        <w:rPr>
          <w:rFonts w:ascii="Palatino Linotype" w:eastAsia="MS Mincho" w:hAnsi="Palatino Linotype" w:cs="Arial"/>
          <w:sz w:val="24"/>
          <w:szCs w:val="24"/>
          <w:lang w:val="es-ES_tradnl" w:eastAsia="es-MX"/>
        </w:rPr>
        <w:t xml:space="preserve">En ese </w:t>
      </w:r>
      <w:r w:rsidRPr="005C15A7">
        <w:rPr>
          <w:rFonts w:ascii="Palatino Linotype" w:eastAsia="MS Mincho" w:hAnsi="Palatino Linotype" w:cs="Times New Roman"/>
          <w:sz w:val="24"/>
          <w:szCs w:val="24"/>
          <w:lang w:val="es-ES_tradnl" w:eastAsia="es-ES"/>
        </w:rPr>
        <w:t>sentido</w:t>
      </w:r>
      <w:r w:rsidRPr="005C15A7">
        <w:rPr>
          <w:rFonts w:ascii="Palatino Linotype" w:eastAsia="MS Mincho" w:hAnsi="Palatino Linotype" w:cs="Arial"/>
          <w:sz w:val="24"/>
          <w:szCs w:val="24"/>
          <w:lang w:val="es-ES_tradnl" w:eastAsia="es-MX"/>
        </w:rPr>
        <w:t>, no hay que perder de vista el principio de m</w:t>
      </w:r>
      <w:r w:rsidR="006D7EDF" w:rsidRPr="005C15A7">
        <w:rPr>
          <w:rFonts w:ascii="Palatino Linotype" w:eastAsia="MS Mincho" w:hAnsi="Palatino Linotype" w:cs="Arial"/>
          <w:sz w:val="24"/>
          <w:szCs w:val="24"/>
          <w:lang w:val="es-ES_tradnl" w:eastAsia="es-MX"/>
        </w:rPr>
        <w:t>áxima publicidad de establecido</w:t>
      </w:r>
      <w:r w:rsidRPr="005C15A7">
        <w:rPr>
          <w:rFonts w:ascii="Palatino Linotype" w:eastAsia="MS Mincho" w:hAnsi="Palatino Linotype" w:cs="Arial"/>
          <w:sz w:val="24"/>
          <w:szCs w:val="24"/>
          <w:lang w:val="es-ES_tradnl" w:eastAsia="es-MX"/>
        </w:rPr>
        <w:t xml:space="preserve"> con el artículo 8 de la Ley de Transparencia y Acceso a la Información Pública del Estado de México y Municipios que señala:</w:t>
      </w:r>
    </w:p>
    <w:p w:rsidR="007E435F" w:rsidRPr="005C15A7" w:rsidRDefault="007E435F" w:rsidP="007E435F">
      <w:pPr>
        <w:spacing w:after="0" w:line="360" w:lineRule="auto"/>
        <w:contextualSpacing/>
        <w:rPr>
          <w:rFonts w:ascii="Palatino Linotype" w:eastAsia="MS Mincho" w:hAnsi="Palatino Linotype" w:cs="Arial"/>
          <w:bCs/>
          <w:sz w:val="24"/>
          <w:szCs w:val="24"/>
          <w:lang w:val="es-ES_tradnl" w:eastAsia="es-ES"/>
        </w:rPr>
      </w:pPr>
    </w:p>
    <w:p w:rsidR="007E435F" w:rsidRPr="005C15A7" w:rsidRDefault="007E435F" w:rsidP="006D7EDF">
      <w:pPr>
        <w:spacing w:after="0" w:line="360" w:lineRule="auto"/>
        <w:ind w:left="567" w:right="616"/>
        <w:jc w:val="both"/>
        <w:rPr>
          <w:rFonts w:ascii="Palatino Linotype" w:eastAsia="MS Mincho" w:hAnsi="Palatino Linotype" w:cs="Arial"/>
          <w:i/>
          <w:szCs w:val="24"/>
          <w:lang w:val="es-ES_tradnl" w:eastAsia="es-MX"/>
        </w:rPr>
      </w:pPr>
      <w:r w:rsidRPr="005C15A7">
        <w:rPr>
          <w:rFonts w:ascii="Palatino Linotype" w:eastAsia="MS Mincho" w:hAnsi="Palatino Linotype" w:cs="Arial"/>
          <w:i/>
          <w:szCs w:val="24"/>
          <w:lang w:val="es-ES_tradnl" w:eastAsia="es-MX"/>
        </w:rPr>
        <w:lastRenderedPageBreak/>
        <w:t>“</w:t>
      </w:r>
      <w:r w:rsidRPr="005C15A7">
        <w:rPr>
          <w:rFonts w:ascii="Palatino Linotype" w:eastAsia="MS Mincho" w:hAnsi="Palatino Linotype" w:cs="Arial"/>
          <w:b/>
          <w:i/>
          <w:szCs w:val="24"/>
          <w:lang w:val="es-ES_tradnl" w:eastAsia="es-MX"/>
        </w:rPr>
        <w:t>Artículo 8</w:t>
      </w:r>
      <w:r w:rsidRPr="005C15A7">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7E435F" w:rsidRPr="005C15A7" w:rsidRDefault="007E435F" w:rsidP="006D7EDF">
      <w:pPr>
        <w:spacing w:after="0" w:line="360" w:lineRule="auto"/>
        <w:ind w:left="567" w:right="616"/>
        <w:jc w:val="both"/>
        <w:rPr>
          <w:rFonts w:ascii="Palatino Linotype" w:eastAsia="MS Mincho" w:hAnsi="Palatino Linotype" w:cs="Arial"/>
          <w:i/>
          <w:szCs w:val="24"/>
          <w:lang w:val="es-ES_tradnl" w:eastAsia="es-MX"/>
        </w:rPr>
      </w:pPr>
    </w:p>
    <w:p w:rsidR="007E435F" w:rsidRPr="005C15A7" w:rsidRDefault="007E435F" w:rsidP="006D7EDF">
      <w:pPr>
        <w:spacing w:after="0" w:line="360" w:lineRule="auto"/>
        <w:ind w:left="567" w:right="616"/>
        <w:jc w:val="both"/>
        <w:rPr>
          <w:rFonts w:ascii="Palatino Linotype" w:eastAsia="MS Mincho" w:hAnsi="Palatino Linotype" w:cs="Arial"/>
          <w:i/>
          <w:szCs w:val="24"/>
          <w:lang w:val="es-ES_tradnl" w:eastAsia="es-MX"/>
        </w:rPr>
      </w:pPr>
      <w:r w:rsidRPr="005C15A7">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7E435F" w:rsidRPr="005C15A7" w:rsidRDefault="007E435F" w:rsidP="007E435F">
      <w:pPr>
        <w:spacing w:after="0" w:line="360" w:lineRule="auto"/>
        <w:ind w:right="34"/>
        <w:contextualSpacing/>
        <w:jc w:val="both"/>
        <w:rPr>
          <w:rFonts w:ascii="Palatino Linotype" w:eastAsia="MS Mincho" w:hAnsi="Palatino Linotype" w:cs="Arial"/>
          <w:sz w:val="24"/>
          <w:szCs w:val="24"/>
          <w:lang w:val="es-ES_tradnl" w:eastAsia="es-ES"/>
        </w:rPr>
      </w:pPr>
    </w:p>
    <w:p w:rsidR="007E435F" w:rsidRPr="005C15A7" w:rsidRDefault="007E435F" w:rsidP="006D7EDF">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C15A7">
        <w:rPr>
          <w:rFonts w:ascii="Palatino Linotype" w:eastAsia="MS Mincho" w:hAnsi="Palatino Linotype" w:cs="Arial"/>
          <w:sz w:val="24"/>
          <w:szCs w:val="24"/>
          <w:lang w:val="es-ES_tradnl" w:eastAsia="es-ES"/>
        </w:rPr>
        <w:t>En ese contexto, se tiene que son las autoridades encargadas de dar cumplimiento a la normatividad en materia de transparencia atendiendo cada una de las obligaciones impuestas, y con ello estar en condiciones de atender la demanda social que nos exigen los ciudadanos al hacer valer su derecho de acceso a la información pública.</w:t>
      </w:r>
    </w:p>
    <w:p w:rsidR="007E435F" w:rsidRPr="005C15A7" w:rsidRDefault="007E435F" w:rsidP="007E435F">
      <w:pPr>
        <w:spacing w:after="0" w:line="360" w:lineRule="auto"/>
        <w:ind w:right="34"/>
        <w:contextualSpacing/>
        <w:jc w:val="both"/>
        <w:rPr>
          <w:rFonts w:ascii="Palatino Linotype" w:eastAsia="MS Mincho" w:hAnsi="Palatino Linotype" w:cs="Arial"/>
          <w:sz w:val="24"/>
          <w:szCs w:val="24"/>
          <w:lang w:val="es-ES_tradnl" w:eastAsia="es-ES"/>
        </w:rPr>
      </w:pPr>
    </w:p>
    <w:p w:rsidR="007E435F" w:rsidRPr="005C15A7" w:rsidRDefault="007E435F" w:rsidP="006D7EDF">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C15A7">
        <w:rPr>
          <w:rFonts w:ascii="Palatino Linotype" w:eastAsia="MS Mincho" w:hAnsi="Palatino Linotype" w:cs="Arial"/>
          <w:sz w:val="24"/>
          <w:szCs w:val="24"/>
          <w:lang w:val="es-ES_tradnl" w:eastAsia="es-ES"/>
        </w:rPr>
        <w:t>Luego entonces, se procede al análisis de la respuesta proporcionada y los motivos de inconformid</w:t>
      </w:r>
      <w:r w:rsidR="006D7EDF" w:rsidRPr="005C15A7">
        <w:rPr>
          <w:rFonts w:ascii="Palatino Linotype" w:eastAsia="MS Mincho" w:hAnsi="Palatino Linotype" w:cs="Arial"/>
          <w:sz w:val="24"/>
          <w:szCs w:val="24"/>
          <w:lang w:val="es-ES_tradnl" w:eastAsia="es-ES"/>
        </w:rPr>
        <w:t>ad hechos valer por la</w:t>
      </w:r>
      <w:r w:rsidRPr="005C15A7">
        <w:rPr>
          <w:rFonts w:ascii="Palatino Linotype" w:eastAsia="MS Mincho" w:hAnsi="Palatino Linotype" w:cs="Arial"/>
          <w:sz w:val="24"/>
          <w:szCs w:val="24"/>
          <w:lang w:val="es-ES_tradnl" w:eastAsia="es-ES"/>
        </w:rPr>
        <w:t xml:space="preserve"> particular, para determinar s</w:t>
      </w:r>
      <w:r w:rsidR="006D7EDF" w:rsidRPr="005C15A7">
        <w:rPr>
          <w:rFonts w:ascii="Palatino Linotype" w:eastAsia="MS Mincho" w:hAnsi="Palatino Linotype" w:cs="Arial"/>
          <w:sz w:val="24"/>
          <w:szCs w:val="24"/>
          <w:lang w:val="es-ES_tradnl" w:eastAsia="es-ES"/>
        </w:rPr>
        <w:t>i la información es accesible, completa y congruent</w:t>
      </w:r>
      <w:r w:rsidRPr="005C15A7">
        <w:rPr>
          <w:rFonts w:ascii="Palatino Linotype" w:eastAsia="MS Mincho" w:hAnsi="Palatino Linotype" w:cs="Arial"/>
          <w:sz w:val="24"/>
          <w:szCs w:val="24"/>
          <w:lang w:val="es-ES_tradnl" w:eastAsia="es-ES"/>
        </w:rPr>
        <w:t xml:space="preserve">e, de no ser el caso se ordenara la entrega de aquella que resulte faltante o carezca de certeza jurídica de acuerdo con </w:t>
      </w:r>
      <w:r w:rsidR="006D7EDF" w:rsidRPr="005C15A7">
        <w:rPr>
          <w:rFonts w:ascii="Palatino Linotype" w:eastAsia="MS Mincho" w:hAnsi="Palatino Linotype" w:cs="Arial"/>
          <w:sz w:val="24"/>
          <w:szCs w:val="24"/>
          <w:lang w:val="es-ES_tradnl" w:eastAsia="es-ES"/>
        </w:rPr>
        <w:t xml:space="preserve">las funciones y atribuciones que el </w:t>
      </w:r>
      <w:r w:rsidR="006D7EDF" w:rsidRPr="005C15A7">
        <w:rPr>
          <w:rFonts w:ascii="Palatino Linotype" w:eastAsia="MS Mincho" w:hAnsi="Palatino Linotype" w:cs="Arial"/>
          <w:b/>
          <w:sz w:val="24"/>
          <w:szCs w:val="24"/>
          <w:lang w:val="es-ES_tradnl" w:eastAsia="es-ES"/>
        </w:rPr>
        <w:t>SUJETO OBLIGADO</w:t>
      </w:r>
      <w:r w:rsidR="006D7EDF" w:rsidRPr="005C15A7">
        <w:rPr>
          <w:rFonts w:ascii="Palatino Linotype" w:eastAsia="MS Mincho" w:hAnsi="Palatino Linotype" w:cs="Arial"/>
          <w:sz w:val="24"/>
          <w:szCs w:val="24"/>
          <w:lang w:val="es-ES_tradnl" w:eastAsia="es-ES"/>
        </w:rPr>
        <w:t xml:space="preserve"> tiene encomendadas</w:t>
      </w:r>
      <w:r w:rsidRPr="005C15A7">
        <w:rPr>
          <w:rFonts w:ascii="Palatino Linotype" w:eastAsia="MS Mincho" w:hAnsi="Palatino Linotype" w:cs="Arial"/>
          <w:sz w:val="24"/>
          <w:szCs w:val="24"/>
          <w:lang w:val="es-ES_tradnl" w:eastAsia="es-ES"/>
        </w:rPr>
        <w:t>.</w:t>
      </w:r>
    </w:p>
    <w:p w:rsidR="007E435F" w:rsidRPr="005C15A7" w:rsidRDefault="007E435F" w:rsidP="007E435F">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0" w:name="_Toc52460949"/>
      <w:r w:rsidRPr="005C15A7">
        <w:rPr>
          <w:rFonts w:ascii="Palatino Linotype" w:eastAsia="MS Mincho" w:hAnsi="Palatino Linotype" w:cstheme="majorBidi"/>
          <w:b/>
          <w:i/>
          <w:sz w:val="24"/>
          <w:szCs w:val="24"/>
          <w:lang w:val="es-ES_tradnl" w:eastAsia="es-ES"/>
        </w:rPr>
        <w:lastRenderedPageBreak/>
        <w:t>I. De la respuesta emitida por el Sujeto Obligado.</w:t>
      </w:r>
      <w:bookmarkEnd w:id="70"/>
    </w:p>
    <w:p w:rsidR="007E435F" w:rsidRPr="005C15A7" w:rsidRDefault="007E435F" w:rsidP="007E435F">
      <w:pPr>
        <w:spacing w:after="0" w:line="360" w:lineRule="auto"/>
        <w:ind w:right="49"/>
        <w:contextualSpacing/>
        <w:jc w:val="both"/>
        <w:rPr>
          <w:rFonts w:ascii="Palatino Linotype" w:eastAsia="MS Mincho" w:hAnsi="Palatino Linotype" w:cstheme="majorBidi"/>
          <w:sz w:val="24"/>
          <w:szCs w:val="24"/>
          <w:lang w:val="es-ES_tradnl" w:eastAsia="es-ES"/>
        </w:rPr>
      </w:pPr>
    </w:p>
    <w:p w:rsidR="006D7EDF" w:rsidRPr="005C15A7" w:rsidRDefault="007E435F" w:rsidP="006D7ED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C15A7">
        <w:rPr>
          <w:rFonts w:ascii="Palatino Linotype" w:eastAsiaTheme="minorEastAsia" w:hAnsi="Palatino Linotype" w:cs="Arial"/>
          <w:sz w:val="24"/>
          <w:szCs w:val="24"/>
          <w:lang w:val="es-ES_tradnl" w:eastAsia="es-MX"/>
        </w:rPr>
        <w:t>De la información entregada en respuesta se puede visualizar que el</w:t>
      </w:r>
      <w:r w:rsidRPr="005C15A7">
        <w:rPr>
          <w:rFonts w:ascii="Palatino Linotype" w:eastAsiaTheme="minorEastAsia" w:hAnsi="Palatino Linotype" w:cs="Arial"/>
          <w:b/>
          <w:sz w:val="24"/>
          <w:szCs w:val="24"/>
          <w:lang w:val="es-ES_tradnl" w:eastAsia="es-MX"/>
        </w:rPr>
        <w:t xml:space="preserve"> SUJETO OBLIGADO </w:t>
      </w:r>
      <w:r w:rsidRPr="005C15A7">
        <w:rPr>
          <w:rFonts w:ascii="Palatino Linotype" w:eastAsiaTheme="minorEastAsia" w:hAnsi="Palatino Linotype" w:cs="Arial"/>
          <w:sz w:val="24"/>
          <w:szCs w:val="24"/>
          <w:lang w:val="es-ES_tradnl" w:eastAsia="es-MX"/>
        </w:rPr>
        <w:t xml:space="preserve">da contestación </w:t>
      </w:r>
      <w:r w:rsidR="006D7EDF" w:rsidRPr="005C15A7">
        <w:rPr>
          <w:rFonts w:ascii="Palatino Linotype" w:eastAsiaTheme="minorEastAsia" w:hAnsi="Palatino Linotype" w:cs="Arial"/>
          <w:sz w:val="24"/>
          <w:szCs w:val="24"/>
          <w:lang w:val="es-ES_tradnl" w:eastAsia="es-MX"/>
        </w:rPr>
        <w:t xml:space="preserve">a través de la Unidad de Transparencia quien refiere que </w:t>
      </w:r>
      <w:r w:rsidR="006D7EDF" w:rsidRPr="005C15A7">
        <w:rPr>
          <w:rFonts w:ascii="Palatino Linotype" w:eastAsiaTheme="minorEastAsia" w:hAnsi="Palatino Linotype" w:cs="Arial"/>
          <w:sz w:val="24"/>
          <w:szCs w:val="24"/>
          <w:lang w:val="es-ES_tradnl" w:eastAsia="es-ES"/>
        </w:rPr>
        <w:t xml:space="preserve">para solicitar una beca, la Unidad de Transparencia no es la correspondiente, por lo tanto se le invita a presentar su solicitud ante el Departamento de Becas, ubicada en Eduardo González y Pichardo, no. 200, Colonia la Merced y Alameda Toluca, Estado de México,C.P.50080, con un horario de atención de Lunes a Viernes de 9:00 a 18:00 horas, teléfono 01(722)2 13 90 63 y 2 14 55 88 y correo electrónico oficial </w:t>
      </w:r>
      <w:hyperlink r:id="rId9" w:history="1">
        <w:r w:rsidR="006D7EDF" w:rsidRPr="005C15A7">
          <w:rPr>
            <w:lang w:val="es-ES_tradnl" w:eastAsia="es-ES"/>
          </w:rPr>
          <w:t>becaspublicas</w:t>
        </w:r>
        <w:r w:rsidR="006D7EDF" w:rsidRPr="005C15A7">
          <w:rPr>
            <w:rFonts w:ascii="Palatino Linotype" w:hAnsi="Palatino Linotype"/>
            <w:lang w:val="es-ES_tradnl" w:eastAsia="es-ES"/>
          </w:rPr>
          <w:t>@edomex.gob.mx</w:t>
        </w:r>
      </w:hyperlink>
      <w:r w:rsidR="006D7EDF" w:rsidRPr="005C15A7">
        <w:rPr>
          <w:rFonts w:ascii="Palatino Linotype" w:eastAsiaTheme="minorEastAsia" w:hAnsi="Palatino Linotype" w:cs="Arial"/>
          <w:sz w:val="24"/>
          <w:szCs w:val="24"/>
          <w:lang w:val="es-ES_tradnl" w:eastAsia="es-ES"/>
        </w:rPr>
        <w:t xml:space="preserve"> </w:t>
      </w:r>
      <w:r w:rsidR="00022E5D" w:rsidRPr="005C15A7">
        <w:rPr>
          <w:rFonts w:ascii="Palatino Linotype" w:eastAsiaTheme="minorEastAsia" w:hAnsi="Palatino Linotype" w:cs="Arial"/>
          <w:sz w:val="24"/>
          <w:szCs w:val="24"/>
          <w:lang w:val="es-ES_tradnl" w:eastAsia="es-ES"/>
        </w:rPr>
        <w:t>o bien asistiendo al D</w:t>
      </w:r>
      <w:r w:rsidR="006D7EDF" w:rsidRPr="005C15A7">
        <w:rPr>
          <w:rFonts w:ascii="Palatino Linotype" w:eastAsiaTheme="minorEastAsia" w:hAnsi="Palatino Linotype" w:cs="Arial"/>
          <w:sz w:val="24"/>
          <w:szCs w:val="24"/>
          <w:lang w:val="es-ES_tradnl" w:eastAsia="es-ES"/>
        </w:rPr>
        <w:t>epartamento de Becas.</w:t>
      </w:r>
    </w:p>
    <w:p w:rsidR="00022E5D" w:rsidRPr="005C15A7" w:rsidRDefault="00022E5D" w:rsidP="00022E5D">
      <w:pPr>
        <w:spacing w:after="0" w:line="360" w:lineRule="auto"/>
        <w:contextualSpacing/>
        <w:jc w:val="both"/>
        <w:rPr>
          <w:rFonts w:ascii="Palatino Linotype" w:eastAsiaTheme="minorEastAsia" w:hAnsi="Palatino Linotype" w:cs="Arial"/>
          <w:sz w:val="24"/>
          <w:szCs w:val="24"/>
          <w:lang w:val="es-ES_tradnl" w:eastAsia="es-ES"/>
        </w:rPr>
      </w:pPr>
    </w:p>
    <w:p w:rsidR="007E435F" w:rsidRPr="005C15A7" w:rsidRDefault="00022E5D" w:rsidP="000160C1">
      <w:pPr>
        <w:numPr>
          <w:ilvl w:val="0"/>
          <w:numId w:val="1"/>
        </w:numPr>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C15A7">
        <w:rPr>
          <w:rFonts w:ascii="Palatino Linotype" w:eastAsiaTheme="minorEastAsia" w:hAnsi="Palatino Linotype" w:cs="Arial"/>
          <w:sz w:val="24"/>
          <w:szCs w:val="24"/>
          <w:lang w:eastAsia="es-ES"/>
        </w:rPr>
        <w:t>De la respuesta emitida, la particular se inconforma argumentado que le hagan caso para que se le otorgue la beca que pide, que no tiene ningún tipo de apoyo y lo necesita, en ese contexto es que resulta procedentes los motivos de inconformidad hechos vale por la particular.</w:t>
      </w:r>
    </w:p>
    <w:p w:rsidR="00022E5D" w:rsidRPr="005C15A7" w:rsidRDefault="00022E5D" w:rsidP="00022E5D">
      <w:pPr>
        <w:pStyle w:val="Prrafodelista"/>
        <w:rPr>
          <w:rFonts w:ascii="Palatino Linotype" w:eastAsiaTheme="minorEastAsia" w:hAnsi="Palatino Linotype" w:cs="Arial"/>
          <w:sz w:val="24"/>
          <w:szCs w:val="24"/>
          <w:lang w:val="es-ES_tradnl" w:eastAsia="es-MX"/>
        </w:rPr>
      </w:pPr>
    </w:p>
    <w:p w:rsidR="007E435F" w:rsidRPr="005C15A7" w:rsidRDefault="0057097E" w:rsidP="0057097E">
      <w:pPr>
        <w:pStyle w:val="Ttulo1"/>
        <w:rPr>
          <w:rFonts w:ascii="Palatino Linotype" w:eastAsiaTheme="minorEastAsia" w:hAnsi="Palatino Linotype" w:cs="Arial"/>
          <w:b/>
          <w:color w:val="auto"/>
          <w:sz w:val="24"/>
          <w:szCs w:val="24"/>
          <w:lang w:val="es-ES_tradnl" w:eastAsia="es-MX"/>
        </w:rPr>
      </w:pPr>
      <w:bookmarkStart w:id="71" w:name="_Toc52460950"/>
      <w:r w:rsidRPr="005C15A7">
        <w:rPr>
          <w:rFonts w:ascii="Palatino Linotype" w:eastAsiaTheme="minorEastAsia" w:hAnsi="Palatino Linotype" w:cs="Arial"/>
          <w:b/>
          <w:color w:val="auto"/>
          <w:sz w:val="24"/>
          <w:szCs w:val="24"/>
          <w:lang w:val="es-ES_tradnl" w:eastAsia="es-MX"/>
        </w:rPr>
        <w:t>II. De la fuente obligacional del Sujeto Obligado</w:t>
      </w:r>
      <w:bookmarkEnd w:id="71"/>
    </w:p>
    <w:p w:rsidR="0057097E" w:rsidRPr="005C15A7" w:rsidRDefault="0057097E" w:rsidP="0057097E">
      <w:pPr>
        <w:rPr>
          <w:lang w:val="es-ES_tradnl" w:eastAsia="es-MX"/>
        </w:rPr>
      </w:pPr>
    </w:p>
    <w:p w:rsidR="000160C1" w:rsidRPr="005C15A7" w:rsidRDefault="000160C1" w:rsidP="000160C1">
      <w:pPr>
        <w:pStyle w:val="Prrafodelista"/>
        <w:numPr>
          <w:ilvl w:val="0"/>
          <w:numId w:val="11"/>
        </w:numPr>
        <w:outlineLvl w:val="0"/>
        <w:rPr>
          <w:rFonts w:ascii="Palatino Linotype" w:hAnsi="Palatino Linotype"/>
          <w:b/>
          <w:lang w:val="es-ES_tradnl" w:eastAsia="es-MX"/>
        </w:rPr>
      </w:pPr>
      <w:bookmarkStart w:id="72" w:name="_Toc52460951"/>
      <w:r w:rsidRPr="005C15A7">
        <w:rPr>
          <w:rFonts w:ascii="Palatino Linotype" w:hAnsi="Palatino Linotype"/>
          <w:b/>
          <w:lang w:val="es-ES_tradnl" w:eastAsia="es-MX"/>
        </w:rPr>
        <w:t>De la negligencia del sujeto obligado</w:t>
      </w:r>
      <w:bookmarkEnd w:id="72"/>
    </w:p>
    <w:p w:rsidR="000160C1" w:rsidRPr="005C15A7" w:rsidRDefault="000160C1" w:rsidP="000160C1">
      <w:pPr>
        <w:pStyle w:val="Prrafodelista"/>
        <w:outlineLvl w:val="0"/>
        <w:rPr>
          <w:rFonts w:ascii="Palatino Linotype" w:hAnsi="Palatino Linotype"/>
          <w:b/>
          <w:lang w:val="es-ES_tradnl" w:eastAsia="es-MX"/>
        </w:rPr>
      </w:pPr>
    </w:p>
    <w:p w:rsidR="00022E5D" w:rsidRPr="005C15A7" w:rsidRDefault="0057097E" w:rsidP="006D7EDF">
      <w:pPr>
        <w:numPr>
          <w:ilvl w:val="0"/>
          <w:numId w:val="1"/>
        </w:numPr>
        <w:spacing w:line="360" w:lineRule="auto"/>
        <w:ind w:left="0" w:firstLine="0"/>
        <w:contextualSpacing/>
        <w:jc w:val="both"/>
        <w:rPr>
          <w:rFonts w:ascii="Palatino Linotype" w:eastAsia="MS Mincho" w:hAnsi="Palatino Linotype"/>
          <w:sz w:val="24"/>
          <w:szCs w:val="24"/>
          <w:lang w:val="es-ES_tradnl" w:eastAsia="es-ES"/>
        </w:rPr>
      </w:pPr>
      <w:r w:rsidRPr="005C15A7">
        <w:rPr>
          <w:rFonts w:ascii="Palatino Linotype" w:eastAsia="MS Mincho" w:hAnsi="Palatino Linotype"/>
          <w:sz w:val="24"/>
          <w:szCs w:val="24"/>
          <w:lang w:val="es-ES_tradnl" w:eastAsia="es-ES"/>
        </w:rPr>
        <w:t xml:space="preserve">Previo al análisis de la fuente obligacional del </w:t>
      </w:r>
      <w:r w:rsidRPr="005C15A7">
        <w:rPr>
          <w:rFonts w:ascii="Palatino Linotype" w:eastAsia="MS Mincho" w:hAnsi="Palatino Linotype"/>
          <w:b/>
          <w:sz w:val="24"/>
          <w:szCs w:val="24"/>
          <w:lang w:val="es-ES_tradnl" w:eastAsia="es-ES"/>
        </w:rPr>
        <w:t>SUJETO OBLIGADO</w:t>
      </w:r>
      <w:r w:rsidRPr="005C15A7">
        <w:rPr>
          <w:rFonts w:ascii="Palatino Linotype" w:eastAsia="MS Mincho" w:hAnsi="Palatino Linotype"/>
          <w:sz w:val="24"/>
          <w:szCs w:val="24"/>
          <w:lang w:val="es-ES_tradnl" w:eastAsia="es-ES"/>
        </w:rPr>
        <w:t xml:space="preserve"> resulta necesario hacer referencia a la atribuciones con las que cuenta el área de </w:t>
      </w:r>
      <w:r w:rsidRPr="005C15A7">
        <w:rPr>
          <w:rFonts w:ascii="Palatino Linotype" w:eastAsia="MS Mincho" w:hAnsi="Palatino Linotype"/>
          <w:sz w:val="24"/>
          <w:szCs w:val="24"/>
          <w:lang w:val="es-ES_tradnl" w:eastAsia="es-ES"/>
        </w:rPr>
        <w:lastRenderedPageBreak/>
        <w:t>Transparencia, toda vez que se puede apreciar que la mismas emito una contestación a su real saber y entender, sin dar lugar a que</w:t>
      </w:r>
      <w:r w:rsidR="0041747A" w:rsidRPr="005C15A7">
        <w:rPr>
          <w:rFonts w:ascii="Palatino Linotype" w:eastAsia="MS Mincho" w:hAnsi="Palatino Linotype"/>
          <w:sz w:val="24"/>
          <w:szCs w:val="24"/>
          <w:lang w:val="es-ES_tradnl" w:eastAsia="es-ES"/>
        </w:rPr>
        <w:t>,</w:t>
      </w:r>
      <w:r w:rsidRPr="005C15A7">
        <w:rPr>
          <w:rFonts w:ascii="Palatino Linotype" w:eastAsia="MS Mincho" w:hAnsi="Palatino Linotype"/>
          <w:sz w:val="24"/>
          <w:szCs w:val="24"/>
          <w:lang w:val="es-ES_tradnl" w:eastAsia="es-ES"/>
        </w:rPr>
        <w:t xml:space="preserve"> el Servidor </w:t>
      </w:r>
      <w:r w:rsidR="0041747A" w:rsidRPr="005C15A7">
        <w:rPr>
          <w:rFonts w:ascii="Palatino Linotype" w:eastAsia="MS Mincho" w:hAnsi="Palatino Linotype"/>
          <w:sz w:val="24"/>
          <w:szCs w:val="24"/>
          <w:lang w:val="es-ES_tradnl" w:eastAsia="es-ES"/>
        </w:rPr>
        <w:t>P</w:t>
      </w:r>
      <w:r w:rsidRPr="005C15A7">
        <w:rPr>
          <w:rFonts w:ascii="Palatino Linotype" w:eastAsia="MS Mincho" w:hAnsi="Palatino Linotype"/>
          <w:sz w:val="24"/>
          <w:szCs w:val="24"/>
          <w:lang w:val="es-ES_tradnl" w:eastAsia="es-ES"/>
        </w:rPr>
        <w:t>úblico</w:t>
      </w:r>
      <w:r w:rsidR="0041747A" w:rsidRPr="005C15A7">
        <w:rPr>
          <w:rFonts w:ascii="Palatino Linotype" w:eastAsia="MS Mincho" w:hAnsi="Palatino Linotype"/>
          <w:sz w:val="24"/>
          <w:szCs w:val="24"/>
          <w:lang w:val="es-ES_tradnl" w:eastAsia="es-ES"/>
        </w:rPr>
        <w:t xml:space="preserve"> Ha</w:t>
      </w:r>
      <w:r w:rsidRPr="005C15A7">
        <w:rPr>
          <w:rFonts w:ascii="Palatino Linotype" w:eastAsia="MS Mincho" w:hAnsi="Palatino Linotype"/>
          <w:sz w:val="24"/>
          <w:szCs w:val="24"/>
          <w:lang w:val="es-ES_tradnl" w:eastAsia="es-ES"/>
        </w:rPr>
        <w:t xml:space="preserve">bilitado hiciera el respectivo pronunciamiento </w:t>
      </w:r>
      <w:r w:rsidR="0041747A" w:rsidRPr="005C15A7">
        <w:rPr>
          <w:rFonts w:ascii="Palatino Linotype" w:eastAsia="MS Mincho" w:hAnsi="Palatino Linotype"/>
          <w:sz w:val="24"/>
          <w:szCs w:val="24"/>
          <w:lang w:val="es-ES_tradnl" w:eastAsia="es-ES"/>
        </w:rPr>
        <w:t>en cuanto a la información requerida, es decir la Unidad de Transparencia, a sabiendas de que le correspondía al Departamento de Becas, mismo que forma parte de la integración del Sujeto Obligado, no se le realizó el requerimiento para que emitiera una respuesta.</w:t>
      </w:r>
    </w:p>
    <w:p w:rsidR="0041747A" w:rsidRPr="005C15A7" w:rsidRDefault="0041747A" w:rsidP="0041747A">
      <w:pPr>
        <w:spacing w:line="360" w:lineRule="auto"/>
        <w:contextualSpacing/>
        <w:jc w:val="both"/>
        <w:rPr>
          <w:rFonts w:ascii="Palatino Linotype" w:eastAsia="MS Mincho" w:hAnsi="Palatino Linotype"/>
          <w:sz w:val="24"/>
          <w:szCs w:val="24"/>
          <w:lang w:val="es-ES_tradnl" w:eastAsia="es-ES"/>
        </w:rPr>
      </w:pPr>
    </w:p>
    <w:p w:rsidR="00A64539" w:rsidRPr="005C15A7" w:rsidRDefault="00A64539" w:rsidP="00A64539">
      <w:pPr>
        <w:numPr>
          <w:ilvl w:val="0"/>
          <w:numId w:val="1"/>
        </w:numPr>
        <w:spacing w:after="0" w:line="360" w:lineRule="auto"/>
        <w:ind w:left="0" w:right="49" w:firstLine="0"/>
        <w:contextualSpacing/>
        <w:jc w:val="both"/>
        <w:rPr>
          <w:rFonts w:ascii="Palatino Linotype" w:eastAsia="MS Mincho" w:hAnsi="Palatino Linotype" w:cs="Arial"/>
          <w:b/>
          <w:sz w:val="24"/>
          <w:szCs w:val="24"/>
        </w:rPr>
      </w:pPr>
      <w:r w:rsidRPr="005C15A7">
        <w:rPr>
          <w:rFonts w:ascii="Palatino Linotype" w:eastAsia="Times New Roman" w:hAnsi="Palatino Linotype" w:cs="Arial"/>
          <w:sz w:val="24"/>
          <w:szCs w:val="24"/>
          <w:lang w:eastAsia="es-ES"/>
        </w:rPr>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A64539" w:rsidRPr="005C15A7" w:rsidRDefault="00A64539" w:rsidP="00A64539">
      <w:pPr>
        <w:spacing w:after="0" w:line="360" w:lineRule="auto"/>
        <w:ind w:right="49"/>
        <w:contextualSpacing/>
        <w:jc w:val="both"/>
        <w:rPr>
          <w:rFonts w:ascii="Palatino Linotype" w:eastAsia="MS Mincho" w:hAnsi="Palatino Linotype" w:cs="Arial"/>
          <w:b/>
          <w:sz w:val="24"/>
          <w:szCs w:val="24"/>
        </w:rPr>
      </w:pPr>
    </w:p>
    <w:p w:rsidR="00A64539" w:rsidRPr="005C15A7" w:rsidRDefault="00A64539" w:rsidP="00A64539">
      <w:pPr>
        <w:spacing w:after="0" w:line="360" w:lineRule="auto"/>
        <w:ind w:left="567" w:right="616"/>
        <w:contextualSpacing/>
        <w:jc w:val="both"/>
        <w:rPr>
          <w:rFonts w:ascii="Palatino Linotype" w:eastAsia="MS Mincho" w:hAnsi="Palatino Linotype" w:cs="Arial"/>
          <w:i/>
          <w:u w:val="single"/>
        </w:rPr>
      </w:pPr>
      <w:r w:rsidRPr="005C15A7">
        <w:rPr>
          <w:rFonts w:ascii="Palatino Linotype" w:eastAsia="MS Mincho" w:hAnsi="Palatino Linotype" w:cs="Arial"/>
          <w:b/>
          <w:i/>
        </w:rPr>
        <w:t>“Artículo 162.</w:t>
      </w:r>
      <w:r w:rsidRPr="005C15A7">
        <w:rPr>
          <w:rFonts w:ascii="Palatino Linotype" w:eastAsia="MS Mincho" w:hAnsi="Palatino Linotype" w:cs="Arial"/>
          <w:i/>
        </w:rPr>
        <w:t xml:space="preserve"> </w:t>
      </w:r>
      <w:r w:rsidRPr="005C15A7">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64539" w:rsidRPr="005C15A7" w:rsidRDefault="00A64539" w:rsidP="00A64539">
      <w:pPr>
        <w:spacing w:after="0" w:line="360" w:lineRule="auto"/>
        <w:ind w:left="567" w:right="616"/>
        <w:contextualSpacing/>
        <w:jc w:val="both"/>
        <w:rPr>
          <w:rFonts w:ascii="Palatino Linotype" w:eastAsia="MS Mincho" w:hAnsi="Palatino Linotype" w:cs="Arial"/>
          <w:i/>
          <w:sz w:val="24"/>
          <w:szCs w:val="24"/>
        </w:rPr>
      </w:pPr>
    </w:p>
    <w:p w:rsidR="00A64539" w:rsidRPr="005C15A7" w:rsidRDefault="00A64539" w:rsidP="00A64539">
      <w:pPr>
        <w:numPr>
          <w:ilvl w:val="0"/>
          <w:numId w:val="1"/>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C15A7">
        <w:rPr>
          <w:rFonts w:ascii="Palatino Linotype" w:eastAsia="Times New Roman" w:hAnsi="Palatino Linotype" w:cs="Arial"/>
          <w:sz w:val="24"/>
          <w:szCs w:val="24"/>
          <w:lang w:eastAsia="es-ES"/>
        </w:rPr>
        <w:lastRenderedPageBreak/>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59 de la Ley de Transparencia y no, como equivocadamente lo realizo la Unidad de Transparencia quien se limita a referir que no es el área para solicitar las becas, sino el departamento de Becas;  se puede apreciar que la respuesta fue emitida por la Unidad de Transparencia y no por el servidor público habilitado, dejando de realizar los respectivos requerimientos a las diversas áreas que integran en su conjunto al Sujeto Obligado y que muy probamente alguna de ellas pueda tener parte o la totalidad de la información. </w:t>
      </w:r>
    </w:p>
    <w:p w:rsidR="00A64539" w:rsidRPr="005C15A7" w:rsidRDefault="00A64539" w:rsidP="00A6453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022E5D" w:rsidRPr="005C15A7" w:rsidRDefault="000160C1" w:rsidP="006D7EDF">
      <w:pPr>
        <w:numPr>
          <w:ilvl w:val="0"/>
          <w:numId w:val="1"/>
        </w:numPr>
        <w:spacing w:line="360" w:lineRule="auto"/>
        <w:ind w:left="0" w:firstLine="0"/>
        <w:contextualSpacing/>
        <w:jc w:val="both"/>
        <w:rPr>
          <w:rFonts w:ascii="Palatino Linotype" w:eastAsia="MS Mincho" w:hAnsi="Palatino Linotype"/>
          <w:sz w:val="24"/>
          <w:szCs w:val="24"/>
          <w:lang w:val="es-ES_tradnl" w:eastAsia="es-ES"/>
        </w:rPr>
      </w:pPr>
      <w:r w:rsidRPr="005C15A7">
        <w:rPr>
          <w:rFonts w:ascii="Palatino Linotype" w:eastAsia="MS Mincho" w:hAnsi="Palatino Linotype"/>
          <w:sz w:val="24"/>
          <w:szCs w:val="24"/>
          <w:lang w:val="es-ES_tradnl" w:eastAsia="es-ES"/>
        </w:rPr>
        <w:t>Dicho lo anterior, es de precisar que la actuación realizada por la Unidad de Transparencia, trajo como consecuencia que se vulnerara el derecho de acceso a la información de la particular, por lo que es de hacer del conocimiento del dicha área que en próximas ocasiones, solo se limite a realizar sus funciones y atribuciones que la Ley le marca para evitar este tipo de situaciones.</w:t>
      </w:r>
    </w:p>
    <w:p w:rsidR="000160C1" w:rsidRPr="005C15A7" w:rsidRDefault="000160C1" w:rsidP="000160C1">
      <w:pPr>
        <w:pStyle w:val="Prrafodelista"/>
        <w:rPr>
          <w:rFonts w:ascii="Palatino Linotype" w:eastAsia="MS Mincho" w:hAnsi="Palatino Linotype"/>
          <w:sz w:val="24"/>
          <w:szCs w:val="24"/>
          <w:lang w:val="es-ES_tradnl" w:eastAsia="es-ES"/>
        </w:rPr>
      </w:pPr>
    </w:p>
    <w:p w:rsidR="000160C1" w:rsidRPr="005C15A7" w:rsidRDefault="000160C1" w:rsidP="000160C1">
      <w:pPr>
        <w:pStyle w:val="Prrafodelista"/>
        <w:numPr>
          <w:ilvl w:val="0"/>
          <w:numId w:val="11"/>
        </w:numPr>
        <w:outlineLvl w:val="0"/>
        <w:rPr>
          <w:rFonts w:ascii="Palatino Linotype" w:eastAsia="MS Mincho" w:hAnsi="Palatino Linotype"/>
          <w:b/>
          <w:sz w:val="24"/>
          <w:szCs w:val="24"/>
          <w:lang w:val="es-ES_tradnl" w:eastAsia="es-ES"/>
        </w:rPr>
      </w:pPr>
      <w:bookmarkStart w:id="73" w:name="_Toc52460952"/>
      <w:r w:rsidRPr="005C15A7">
        <w:rPr>
          <w:rFonts w:ascii="Palatino Linotype" w:eastAsia="MS Mincho" w:hAnsi="Palatino Linotype"/>
          <w:b/>
          <w:sz w:val="24"/>
          <w:szCs w:val="24"/>
          <w:lang w:val="es-ES_tradnl" w:eastAsia="es-ES"/>
        </w:rPr>
        <w:t>Del informe justificado</w:t>
      </w:r>
      <w:bookmarkEnd w:id="73"/>
    </w:p>
    <w:p w:rsidR="000160C1" w:rsidRPr="005C15A7" w:rsidRDefault="000160C1" w:rsidP="006D7EDF">
      <w:pPr>
        <w:numPr>
          <w:ilvl w:val="0"/>
          <w:numId w:val="1"/>
        </w:numPr>
        <w:spacing w:line="360" w:lineRule="auto"/>
        <w:ind w:left="0" w:firstLine="0"/>
        <w:contextualSpacing/>
        <w:jc w:val="both"/>
        <w:rPr>
          <w:rFonts w:ascii="Palatino Linotype" w:eastAsia="MS Mincho" w:hAnsi="Palatino Linotype"/>
          <w:sz w:val="24"/>
          <w:szCs w:val="24"/>
          <w:lang w:val="es-ES_tradnl" w:eastAsia="es-ES"/>
        </w:rPr>
      </w:pPr>
      <w:r w:rsidRPr="005C15A7">
        <w:rPr>
          <w:rFonts w:ascii="Palatino Linotype" w:eastAsia="MS Mincho" w:hAnsi="Palatino Linotype"/>
          <w:sz w:val="24"/>
          <w:szCs w:val="24"/>
          <w:lang w:val="es-ES_tradnl" w:eastAsia="es-ES"/>
        </w:rPr>
        <w:t xml:space="preserve">Ahora bien, no pasa desapercibido el contenido del informe justificado, por medio del cual el </w:t>
      </w:r>
      <w:r w:rsidRPr="005C15A7">
        <w:rPr>
          <w:rFonts w:ascii="Palatino Linotype" w:eastAsia="MS Mincho" w:hAnsi="Palatino Linotype"/>
          <w:b/>
          <w:sz w:val="24"/>
          <w:szCs w:val="24"/>
          <w:lang w:val="es-ES_tradnl" w:eastAsia="es-ES"/>
        </w:rPr>
        <w:t xml:space="preserve">SUJETO OBLIGADO </w:t>
      </w:r>
      <w:r w:rsidR="000E3DDA" w:rsidRPr="005C15A7">
        <w:rPr>
          <w:rFonts w:ascii="Palatino Linotype" w:eastAsia="MS Mincho" w:hAnsi="Palatino Linotype"/>
          <w:sz w:val="24"/>
          <w:szCs w:val="24"/>
          <w:lang w:val="es-ES_tradnl" w:eastAsia="es-ES"/>
        </w:rPr>
        <w:t>precisa una dirección electrónica que hace referencia al Manual General de Organización dela Secretaría de Educación, en su numeral 205322003 que a la letra dice:</w:t>
      </w:r>
    </w:p>
    <w:p w:rsidR="000E3DDA" w:rsidRPr="005C15A7" w:rsidRDefault="000E3DDA" w:rsidP="000E3DDA">
      <w:pPr>
        <w:spacing w:line="360" w:lineRule="auto"/>
        <w:ind w:left="567" w:right="567"/>
        <w:contextualSpacing/>
        <w:jc w:val="both"/>
        <w:rPr>
          <w:rFonts w:ascii="Palatino Linotype" w:hAnsi="Palatino Linotype"/>
          <w:b/>
          <w:i/>
        </w:rPr>
      </w:pPr>
      <w:r w:rsidRPr="005C15A7">
        <w:rPr>
          <w:rFonts w:ascii="Palatino Linotype" w:hAnsi="Palatino Linotype"/>
          <w:b/>
          <w:i/>
        </w:rPr>
        <w:lastRenderedPageBreak/>
        <w:t xml:space="preserve">205322003 DEPARTAMENTO DE BECAS </w:t>
      </w:r>
    </w:p>
    <w:p w:rsidR="000E3DDA" w:rsidRPr="005C15A7" w:rsidRDefault="000E3DDA" w:rsidP="000E3DDA">
      <w:pPr>
        <w:spacing w:line="360" w:lineRule="auto"/>
        <w:ind w:left="567" w:right="567"/>
        <w:contextualSpacing/>
        <w:jc w:val="both"/>
        <w:rPr>
          <w:rFonts w:ascii="Palatino Linotype" w:hAnsi="Palatino Linotype"/>
          <w:b/>
          <w:i/>
        </w:rPr>
      </w:pPr>
    </w:p>
    <w:p w:rsidR="000E3DDA" w:rsidRPr="005C15A7" w:rsidRDefault="000E3DDA" w:rsidP="000E3DDA">
      <w:pPr>
        <w:spacing w:line="360" w:lineRule="auto"/>
        <w:ind w:left="567" w:right="567"/>
        <w:contextualSpacing/>
        <w:jc w:val="both"/>
        <w:rPr>
          <w:rFonts w:ascii="Palatino Linotype" w:hAnsi="Palatino Linotype"/>
          <w:i/>
        </w:rPr>
      </w:pPr>
      <w:r w:rsidRPr="005C15A7">
        <w:rPr>
          <w:rFonts w:ascii="Palatino Linotype" w:hAnsi="Palatino Linotype"/>
          <w:b/>
          <w:i/>
        </w:rPr>
        <w:t>OBJETIVO</w:t>
      </w:r>
      <w:r w:rsidRPr="005C15A7">
        <w:rPr>
          <w:rFonts w:ascii="Palatino Linotype" w:hAnsi="Palatino Linotype"/>
          <w:i/>
        </w:rPr>
        <w:t xml:space="preserve">: </w:t>
      </w:r>
    </w:p>
    <w:p w:rsidR="000E3DDA" w:rsidRPr="005C15A7" w:rsidRDefault="000E3DDA" w:rsidP="000E3DDA">
      <w:pPr>
        <w:spacing w:line="360" w:lineRule="auto"/>
        <w:ind w:left="567" w:right="567"/>
        <w:contextualSpacing/>
        <w:jc w:val="both"/>
        <w:rPr>
          <w:rFonts w:ascii="Palatino Linotype" w:hAnsi="Palatino Linotype"/>
          <w:i/>
        </w:rPr>
      </w:pPr>
      <w:r w:rsidRPr="005C15A7">
        <w:rPr>
          <w:rFonts w:ascii="Palatino Linotype" w:hAnsi="Palatino Linotype"/>
          <w:i/>
        </w:rPr>
        <w:t xml:space="preserve">Planear, </w:t>
      </w:r>
      <w:r w:rsidRPr="005C15A7">
        <w:rPr>
          <w:rFonts w:ascii="Palatino Linotype" w:hAnsi="Palatino Linotype"/>
          <w:b/>
          <w:i/>
          <w:u w:val="single"/>
        </w:rPr>
        <w:t>operar y controlar los programas de becas autorizados en el presupuesto anual</w:t>
      </w:r>
      <w:r w:rsidRPr="005C15A7">
        <w:rPr>
          <w:rFonts w:ascii="Palatino Linotype" w:hAnsi="Palatino Linotype"/>
          <w:i/>
        </w:rPr>
        <w:t xml:space="preserve">, </w:t>
      </w:r>
      <w:r w:rsidRPr="005C15A7">
        <w:rPr>
          <w:rFonts w:ascii="Palatino Linotype" w:hAnsi="Palatino Linotype"/>
          <w:b/>
          <w:i/>
          <w:u w:val="single"/>
        </w:rPr>
        <w:t xml:space="preserve">dirigidos a las alumnas y alumnos de cualquier nivel, </w:t>
      </w:r>
      <w:r w:rsidRPr="005C15A7">
        <w:rPr>
          <w:rFonts w:ascii="Palatino Linotype" w:hAnsi="Palatino Linotype"/>
          <w:i/>
        </w:rPr>
        <w:t xml:space="preserve">tipo y modalidad educativa que sean originarios o vecinos del Estado de México, propiciando con ello el acceso, la permanencia y la conclusión de sus estudios, a fin de coadyuvar a disminuir la deserción escolar. </w:t>
      </w:r>
    </w:p>
    <w:p w:rsidR="000E3DDA" w:rsidRPr="005C15A7" w:rsidRDefault="000E3DDA" w:rsidP="000E3DDA">
      <w:pPr>
        <w:spacing w:line="360" w:lineRule="auto"/>
        <w:ind w:left="567" w:right="567"/>
        <w:contextualSpacing/>
        <w:jc w:val="both"/>
        <w:rPr>
          <w:rFonts w:ascii="Palatino Linotype" w:hAnsi="Palatino Linotype"/>
          <w:i/>
        </w:rPr>
      </w:pPr>
    </w:p>
    <w:p w:rsidR="000E3DDA" w:rsidRPr="005C15A7" w:rsidRDefault="000E3DDA" w:rsidP="000E3DDA">
      <w:pPr>
        <w:spacing w:line="360" w:lineRule="auto"/>
        <w:ind w:left="567" w:right="567"/>
        <w:contextualSpacing/>
        <w:jc w:val="both"/>
        <w:rPr>
          <w:rFonts w:ascii="Palatino Linotype" w:hAnsi="Palatino Linotype"/>
          <w:i/>
        </w:rPr>
      </w:pPr>
      <w:r w:rsidRPr="005C15A7">
        <w:rPr>
          <w:rFonts w:ascii="Palatino Linotype" w:hAnsi="Palatino Linotype"/>
          <w:b/>
          <w:i/>
        </w:rPr>
        <w:t>FUNCIONES:</w:t>
      </w:r>
      <w:r w:rsidRPr="005C15A7">
        <w:rPr>
          <w:rFonts w:ascii="Palatino Linotype" w:hAnsi="Palatino Linotype"/>
          <w:i/>
        </w:rPr>
        <w:t xml:space="preserve">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b/>
          <w:i/>
        </w:rPr>
        <w:t>Operar los programas de becas para estudiantes de educación inicial, básica,</w:t>
      </w:r>
      <w:r w:rsidRPr="005C15A7">
        <w:rPr>
          <w:rFonts w:ascii="Palatino Linotype" w:hAnsi="Palatino Linotype"/>
          <w:i/>
        </w:rPr>
        <w:t xml:space="preserve"> media superior, superior, posgrado y capacitación para el trabajo, en estricto apego a las disposiciones jurídicas que regulan la materia.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 xml:space="preserve">Gestionar la autorización de los lineamientos que regulen los procedimientos para la recepción de solicitudes, verificación de requisitos, publicación de resultados, aclaraciones y pago de becas, previamente aprobados por el Comité de Selección y Asignación de Becas. </w:t>
      </w:r>
    </w:p>
    <w:p w:rsidR="000E3DDA" w:rsidRPr="005C15A7" w:rsidRDefault="000E3DDA" w:rsidP="000E3DDA">
      <w:pPr>
        <w:pStyle w:val="Prrafodelista"/>
        <w:numPr>
          <w:ilvl w:val="0"/>
          <w:numId w:val="12"/>
        </w:numPr>
        <w:spacing w:line="360" w:lineRule="auto"/>
        <w:ind w:right="567"/>
        <w:jc w:val="both"/>
        <w:rPr>
          <w:rFonts w:ascii="Palatino Linotype" w:hAnsi="Palatino Linotype"/>
          <w:b/>
          <w:i/>
        </w:rPr>
      </w:pPr>
      <w:r w:rsidRPr="005C15A7">
        <w:rPr>
          <w:rFonts w:ascii="Palatino Linotype" w:hAnsi="Palatino Linotype"/>
          <w:b/>
          <w:i/>
        </w:rPr>
        <w:t xml:space="preserve">Difundir, entre los estudiantes y público en general, las convocatorias y materiales informativos para participar en los programas de becas.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b/>
          <w:i/>
        </w:rPr>
        <w:t>Operar los procesos informáticos de control de expedientes de solicitantes y de selección de las y los beneficiarios de los Programas de Becas</w:t>
      </w:r>
      <w:r w:rsidRPr="005C15A7">
        <w:rPr>
          <w:rFonts w:ascii="Palatino Linotype" w:hAnsi="Palatino Linotype"/>
          <w:i/>
        </w:rPr>
        <w:t xml:space="preserve">, con el apoyo técnico de la Unidad de Desarrollo Administrativo e Informática de la Subsecretaría de Planeación y Administración, la Coordinación de Gestión </w:t>
      </w:r>
      <w:r w:rsidRPr="005C15A7">
        <w:rPr>
          <w:rFonts w:ascii="Palatino Linotype" w:hAnsi="Palatino Linotype"/>
          <w:i/>
        </w:rPr>
        <w:lastRenderedPageBreak/>
        <w:t xml:space="preserve">Gubernamental y la Dirección General del Sistema Estatal de Informática de la Secretaría de Finanzas.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 xml:space="preserve">Apoyar a la Secretaria o Secretario del Comité de Selección y Asignación de Becas en la organización de las sesiones ordinarias y extraordinarias, preparación de la documentación; elaboración de los dictámenes de becas, así como las actas correspondientes y en la ejecución de los acuerdos.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Someter a la autorización del Comité de Selección y Asignación de Becas, el dictamen de asignación de becas de los Programas correspondientes.</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Fungir como titular de la Secretaría Ejecutiva del Comité Técnico del Programa de Becas Nacionales para la Educación Superior-Manutención-Estado de México.</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Apoyar a la o al Presidente del Comité Técnico del Programa de Becas Nacionales para la Educación Superior</w:t>
      </w:r>
      <w:r w:rsidR="00A372C0" w:rsidRPr="005C15A7">
        <w:rPr>
          <w:rFonts w:ascii="Palatino Linotype" w:hAnsi="Palatino Linotype"/>
          <w:i/>
        </w:rPr>
        <w:t xml:space="preserve"> </w:t>
      </w:r>
      <w:r w:rsidRPr="005C15A7">
        <w:rPr>
          <w:rFonts w:ascii="Palatino Linotype" w:hAnsi="Palatino Linotype"/>
          <w:i/>
        </w:rPr>
        <w:t xml:space="preserve">Manutención-Estado de México, en la organización de las sesiones ordinarias y extraordinarias; preparación de documentación; elaboración de los dictámenes de becas, así como las actas correspondientes y en la ejecución de los acuerdos.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b/>
          <w:i/>
        </w:rPr>
        <w:t>Administrar el presupuesto anual asignado a los programas de becas</w:t>
      </w:r>
      <w:r w:rsidRPr="005C15A7">
        <w:rPr>
          <w:rFonts w:ascii="Palatino Linotype" w:hAnsi="Palatino Linotype"/>
          <w:i/>
        </w:rPr>
        <w:t xml:space="preserve">, así como conciliar con el Departamento de Recursos Financieros y la Contaduría General Gubernamental el ejercicio del mismo.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 xml:space="preserve">Tramitar la publicación vía electrónica, de los resultados de alumnas y alumnos beneficiados con el otorgamiento de becas, mediante el apoyo técnico de la Unidad de Desarrollo Administrativo e Informática de la Subsecretaría de Planeación y Administración, la Coordinación de Gestión Gubernamental y la Dirección General del Sistema Estatal de Informática de la Secretaría de Finanzas.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lastRenderedPageBreak/>
        <w:t xml:space="preserve">Reasignar el beneficio de las becas canceladas conforme a los lineamientos a nuevos beneficiarios que cumplan con los requisitos establecidos en la convocatoria del Programa de Becas correspondiente.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b/>
          <w:i/>
        </w:rPr>
        <w:t>Verificar, en su caso, los datos y documentos que aporten las y los estudiantes becarios, así como dar seguimiento a los mismos</w:t>
      </w:r>
      <w:r w:rsidRPr="005C15A7">
        <w:rPr>
          <w:rFonts w:ascii="Palatino Linotype" w:hAnsi="Palatino Linotype"/>
          <w:i/>
        </w:rPr>
        <w:t xml:space="preserve">, en el cumplimiento de sus obligaciones, conforme a los lineamientos, políticas y mecanismos establecidos.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Gestionar el pago de las becas ante las instancias correspondientes, a fin de dar cumplimiento al objetivo de los Programas de Becas.</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 xml:space="preserve">Evaluar los diversos programas de becas en función a la calidad y pertinencia de los mismos, así como por el impacto que éstos representan en la sociedad, a fin de proponer las medidas que tiendan a la optimización de los programas. </w:t>
      </w:r>
    </w:p>
    <w:p w:rsidR="000E3DDA" w:rsidRPr="005C15A7" w:rsidRDefault="000E3DDA" w:rsidP="000E3DDA">
      <w:pPr>
        <w:pStyle w:val="Prrafodelista"/>
        <w:numPr>
          <w:ilvl w:val="0"/>
          <w:numId w:val="12"/>
        </w:numPr>
        <w:spacing w:line="360" w:lineRule="auto"/>
        <w:ind w:right="567"/>
        <w:jc w:val="both"/>
        <w:rPr>
          <w:rFonts w:ascii="Palatino Linotype" w:hAnsi="Palatino Linotype"/>
          <w:i/>
        </w:rPr>
      </w:pPr>
      <w:r w:rsidRPr="005C15A7">
        <w:rPr>
          <w:rFonts w:ascii="Palatino Linotype" w:hAnsi="Palatino Linotype"/>
          <w:i/>
        </w:rPr>
        <w:t>Desarrollar las demás funciones inherentes al área de su competencia.</w:t>
      </w:r>
    </w:p>
    <w:p w:rsidR="000E3DDA" w:rsidRPr="005C15A7" w:rsidRDefault="000E3DDA" w:rsidP="000E3DDA">
      <w:pPr>
        <w:spacing w:line="360" w:lineRule="auto"/>
        <w:contextualSpacing/>
        <w:jc w:val="both"/>
        <w:rPr>
          <w:rFonts w:ascii="Palatino Linotype" w:eastAsia="MS Mincho" w:hAnsi="Palatino Linotype"/>
          <w:sz w:val="24"/>
          <w:szCs w:val="24"/>
          <w:lang w:val="es-ES_tradnl" w:eastAsia="es-ES"/>
        </w:rPr>
      </w:pPr>
    </w:p>
    <w:p w:rsidR="00022E5D" w:rsidRPr="005C15A7" w:rsidRDefault="00A372C0" w:rsidP="006D7EDF">
      <w:pPr>
        <w:numPr>
          <w:ilvl w:val="0"/>
          <w:numId w:val="1"/>
        </w:numPr>
        <w:spacing w:line="360" w:lineRule="auto"/>
        <w:ind w:left="0" w:firstLine="0"/>
        <w:contextualSpacing/>
        <w:jc w:val="both"/>
        <w:rPr>
          <w:rFonts w:ascii="Palatino Linotype" w:eastAsia="MS Mincho" w:hAnsi="Palatino Linotype"/>
          <w:sz w:val="24"/>
          <w:szCs w:val="24"/>
          <w:lang w:val="es-ES_tradnl" w:eastAsia="es-ES"/>
        </w:rPr>
      </w:pPr>
      <w:r w:rsidRPr="005C15A7">
        <w:rPr>
          <w:rFonts w:ascii="Palatino Linotype" w:eastAsia="MS Mincho" w:hAnsi="Palatino Linotype"/>
          <w:sz w:val="24"/>
          <w:szCs w:val="24"/>
          <w:lang w:val="es-ES_tradnl" w:eastAsia="es-ES"/>
        </w:rPr>
        <w:t xml:space="preserve">De lo anteriormente expuesto, se puede observar que el </w:t>
      </w:r>
      <w:r w:rsidRPr="005C15A7">
        <w:rPr>
          <w:rFonts w:ascii="Palatino Linotype" w:eastAsia="MS Mincho" w:hAnsi="Palatino Linotype"/>
          <w:b/>
          <w:sz w:val="24"/>
          <w:szCs w:val="24"/>
          <w:lang w:val="es-ES_tradnl" w:eastAsia="es-ES"/>
        </w:rPr>
        <w:t>SUJETO OBLIGADO</w:t>
      </w:r>
      <w:r w:rsidRPr="005C15A7">
        <w:rPr>
          <w:rFonts w:ascii="Palatino Linotype" w:eastAsia="MS Mincho" w:hAnsi="Palatino Linotype"/>
          <w:sz w:val="24"/>
          <w:szCs w:val="24"/>
          <w:lang w:val="es-ES_tradnl" w:eastAsia="es-ES"/>
        </w:rPr>
        <w:t xml:space="preserve"> posee, administra y genera la información de lo cual, este no niega la existencia de la información, sino por el acepta contar con la misma, tan es así que de igual forma proporciona la dirección electrónica que conduce a la fracción XIV A correspondiente al portal del Información Pública de Oficio Mexiquense, en la que se puede apreciar los diversos tipos de becas que se otorgan, en sus 28 registro</w:t>
      </w:r>
      <w:r w:rsidR="00171BE8" w:rsidRPr="005C15A7">
        <w:rPr>
          <w:rFonts w:ascii="Palatino Linotype" w:eastAsia="MS Mincho" w:hAnsi="Palatino Linotype"/>
          <w:sz w:val="24"/>
          <w:szCs w:val="24"/>
          <w:lang w:val="es-ES_tradnl" w:eastAsia="es-ES"/>
        </w:rPr>
        <w:t>s</w:t>
      </w:r>
      <w:r w:rsidRPr="005C15A7">
        <w:rPr>
          <w:rFonts w:ascii="Palatino Linotype" w:eastAsia="MS Mincho" w:hAnsi="Palatino Linotype"/>
          <w:sz w:val="24"/>
          <w:szCs w:val="24"/>
          <w:lang w:val="es-ES_tradnl" w:eastAsia="es-ES"/>
        </w:rPr>
        <w:t xml:space="preserve"> que integran dicha fracción, para mejor referencia se inserta la siguiente imagen:</w:t>
      </w:r>
    </w:p>
    <w:p w:rsidR="00A372C0" w:rsidRPr="005C15A7" w:rsidRDefault="00A372C0" w:rsidP="00A372C0">
      <w:pPr>
        <w:spacing w:line="360" w:lineRule="auto"/>
        <w:contextualSpacing/>
        <w:jc w:val="both"/>
        <w:rPr>
          <w:rFonts w:ascii="Palatino Linotype" w:eastAsia="MS Mincho" w:hAnsi="Palatino Linotype"/>
          <w:sz w:val="24"/>
          <w:szCs w:val="24"/>
          <w:lang w:val="es-ES_tradnl" w:eastAsia="es-ES"/>
        </w:rPr>
      </w:pPr>
    </w:p>
    <w:p w:rsidR="00022E5D" w:rsidRPr="005C15A7" w:rsidRDefault="00A372C0" w:rsidP="00A372C0">
      <w:pPr>
        <w:spacing w:line="360" w:lineRule="auto"/>
        <w:contextualSpacing/>
        <w:jc w:val="both"/>
        <w:rPr>
          <w:rFonts w:ascii="Palatino Linotype" w:eastAsia="MS Mincho" w:hAnsi="Palatino Linotype"/>
          <w:sz w:val="24"/>
          <w:szCs w:val="24"/>
          <w:lang w:val="es-ES_tradnl" w:eastAsia="es-ES"/>
        </w:rPr>
      </w:pPr>
      <w:r w:rsidRPr="005C15A7">
        <w:rPr>
          <w:noProof/>
          <w:lang w:eastAsia="es-MX"/>
        </w:rPr>
        <w:lastRenderedPageBreak/>
        <w:drawing>
          <wp:inline distT="0" distB="0" distL="0" distR="0" wp14:anchorId="48235EEF" wp14:editId="1B4A91FC">
            <wp:extent cx="5372100" cy="4632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211" t="13358" r="24735" b="6800"/>
                    <a:stretch/>
                  </pic:blipFill>
                  <pic:spPr bwMode="auto">
                    <a:xfrm>
                      <a:off x="0" y="0"/>
                      <a:ext cx="5381008" cy="4640016"/>
                    </a:xfrm>
                    <a:prstGeom prst="rect">
                      <a:avLst/>
                    </a:prstGeom>
                    <a:ln>
                      <a:noFill/>
                    </a:ln>
                    <a:extLst>
                      <a:ext uri="{53640926-AAD7-44D8-BBD7-CCE9431645EC}">
                        <a14:shadowObscured xmlns:a14="http://schemas.microsoft.com/office/drawing/2010/main"/>
                      </a:ext>
                    </a:extLst>
                  </pic:spPr>
                </pic:pic>
              </a:graphicData>
            </a:graphic>
          </wp:inline>
        </w:drawing>
      </w:r>
    </w:p>
    <w:p w:rsidR="00022E5D" w:rsidRPr="005C15A7" w:rsidRDefault="00022E5D" w:rsidP="00171BE8">
      <w:pPr>
        <w:spacing w:line="360" w:lineRule="auto"/>
        <w:contextualSpacing/>
        <w:jc w:val="both"/>
        <w:rPr>
          <w:rFonts w:ascii="Palatino Linotype" w:eastAsia="MS Mincho" w:hAnsi="Palatino Linotype"/>
          <w:sz w:val="24"/>
          <w:szCs w:val="24"/>
          <w:lang w:val="es-ES_tradnl" w:eastAsia="es-ES"/>
        </w:rPr>
      </w:pPr>
    </w:p>
    <w:p w:rsidR="00022E5D" w:rsidRPr="005C15A7" w:rsidRDefault="00022E5D" w:rsidP="00171BE8">
      <w:pPr>
        <w:spacing w:line="360" w:lineRule="auto"/>
        <w:contextualSpacing/>
        <w:jc w:val="both"/>
        <w:rPr>
          <w:rFonts w:ascii="Palatino Linotype" w:eastAsia="MS Mincho" w:hAnsi="Palatino Linotype"/>
          <w:sz w:val="24"/>
          <w:szCs w:val="24"/>
          <w:lang w:val="es-ES_tradnl" w:eastAsia="es-ES"/>
        </w:rPr>
      </w:pPr>
    </w:p>
    <w:p w:rsidR="007E435F" w:rsidRPr="005C15A7" w:rsidRDefault="007E435F" w:rsidP="006D7EDF">
      <w:pPr>
        <w:numPr>
          <w:ilvl w:val="0"/>
          <w:numId w:val="1"/>
        </w:numPr>
        <w:spacing w:line="360" w:lineRule="auto"/>
        <w:ind w:left="0" w:firstLine="0"/>
        <w:contextualSpacing/>
        <w:jc w:val="both"/>
        <w:rPr>
          <w:rFonts w:ascii="Palatino Linotype" w:eastAsia="MS Mincho" w:hAnsi="Palatino Linotype"/>
          <w:sz w:val="24"/>
          <w:szCs w:val="24"/>
          <w:lang w:val="es-ES_tradnl" w:eastAsia="es-ES"/>
        </w:rPr>
      </w:pPr>
      <w:r w:rsidRPr="005C15A7">
        <w:rPr>
          <w:rFonts w:ascii="Palatino Linotype" w:eastAsia="MS Mincho" w:hAnsi="Palatino Linotype"/>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w:t>
      </w:r>
      <w:r w:rsidRPr="005C15A7">
        <w:rPr>
          <w:rFonts w:ascii="Palatino Linotype" w:eastAsia="MS Mincho" w:hAnsi="Palatino Linotype"/>
          <w:sz w:val="24"/>
          <w:szCs w:val="24"/>
          <w:lang w:val="es-ES_tradnl" w:eastAsia="es-ES"/>
        </w:rPr>
        <w:lastRenderedPageBreak/>
        <w:t xml:space="preserve">parte de los </w:t>
      </w:r>
      <w:r w:rsidRPr="005C15A7">
        <w:rPr>
          <w:rFonts w:ascii="Palatino Linotype" w:eastAsia="MS Mincho" w:hAnsi="Palatino Linotype"/>
          <w:b/>
          <w:sz w:val="24"/>
          <w:szCs w:val="24"/>
          <w:lang w:val="es-ES_tradnl" w:eastAsia="es-ES"/>
        </w:rPr>
        <w:t>SUJETOS OBLIGADOS</w:t>
      </w:r>
      <w:r w:rsidRPr="005C15A7">
        <w:rPr>
          <w:rFonts w:ascii="Palatino Linotype" w:eastAsia="MS Mincho" w:hAnsi="Palatino Linotype"/>
          <w:sz w:val="24"/>
          <w:szCs w:val="24"/>
          <w:lang w:val="es-ES_tradnl" w:eastAsia="es-ES"/>
        </w:rPr>
        <w:t>, en ese sentido se procede a citar el siguiente Criterio:</w:t>
      </w:r>
    </w:p>
    <w:p w:rsidR="007E435F" w:rsidRPr="005C15A7" w:rsidRDefault="007E435F" w:rsidP="007E435F">
      <w:pPr>
        <w:tabs>
          <w:tab w:val="left" w:pos="8222"/>
        </w:tabs>
        <w:spacing w:before="240" w:after="360" w:line="360" w:lineRule="auto"/>
        <w:ind w:right="567"/>
        <w:contextualSpacing/>
        <w:jc w:val="both"/>
        <w:rPr>
          <w:rFonts w:ascii="Palatino Linotype" w:eastAsia="MS Mincho" w:hAnsi="Palatino Linotype" w:cs="Arial"/>
          <w:b/>
          <w:i/>
          <w:lang w:eastAsia="es-ES"/>
        </w:rPr>
      </w:pPr>
    </w:p>
    <w:p w:rsidR="007E435F" w:rsidRPr="005C15A7" w:rsidRDefault="007E435F" w:rsidP="007E435F">
      <w:pPr>
        <w:tabs>
          <w:tab w:val="left" w:pos="8222"/>
        </w:tabs>
        <w:spacing w:before="240" w:after="360" w:line="360" w:lineRule="auto"/>
        <w:ind w:right="567"/>
        <w:contextualSpacing/>
        <w:jc w:val="both"/>
        <w:rPr>
          <w:rFonts w:ascii="Palatino Linotype" w:eastAsia="MS Mincho" w:hAnsi="Palatino Linotype" w:cs="Arial"/>
          <w:i/>
          <w:lang w:eastAsia="es-ES"/>
        </w:rPr>
      </w:pPr>
      <w:r w:rsidRPr="005C15A7">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C15A7">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E435F" w:rsidRPr="005C15A7" w:rsidRDefault="007E435F" w:rsidP="007E435F">
      <w:pPr>
        <w:tabs>
          <w:tab w:val="left" w:pos="8222"/>
        </w:tabs>
        <w:spacing w:before="240" w:after="360" w:line="360" w:lineRule="auto"/>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Expedientes:</w:t>
      </w:r>
    </w:p>
    <w:p w:rsidR="007E435F" w:rsidRPr="005C15A7" w:rsidRDefault="007E435F" w:rsidP="007E435F">
      <w:pPr>
        <w:tabs>
          <w:tab w:val="left" w:pos="8222"/>
        </w:tabs>
        <w:spacing w:before="240" w:after="360" w:line="360" w:lineRule="auto"/>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2440/07 Comisión Federal de Electricidad - Alonso Lujambio Irazábal</w:t>
      </w:r>
    </w:p>
    <w:p w:rsidR="007E435F" w:rsidRPr="005C15A7" w:rsidRDefault="007E435F" w:rsidP="007E435F">
      <w:pPr>
        <w:tabs>
          <w:tab w:val="left" w:pos="8222"/>
        </w:tabs>
        <w:spacing w:before="240" w:after="360" w:line="360" w:lineRule="auto"/>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0113/09 Instituto de Seguridad y Servicios Sociales de los Trabajadores del</w:t>
      </w:r>
    </w:p>
    <w:p w:rsidR="007E435F" w:rsidRPr="005C15A7" w:rsidRDefault="007E435F" w:rsidP="007E435F">
      <w:pPr>
        <w:tabs>
          <w:tab w:val="left" w:pos="8222"/>
        </w:tabs>
        <w:spacing w:before="240" w:after="360" w:line="360" w:lineRule="auto"/>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Estado – Alonso Lujambio Irazábal</w:t>
      </w:r>
    </w:p>
    <w:p w:rsidR="007E435F" w:rsidRPr="005C15A7" w:rsidRDefault="007E435F" w:rsidP="007E435F">
      <w:pPr>
        <w:tabs>
          <w:tab w:val="left" w:pos="8222"/>
        </w:tabs>
        <w:spacing w:before="240" w:after="360" w:line="360" w:lineRule="auto"/>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 xml:space="preserve">1624/09 Instituto Nacional para la Educación de los Adultos - María </w:t>
      </w:r>
      <w:proofErr w:type="spellStart"/>
      <w:r w:rsidRPr="005C15A7">
        <w:rPr>
          <w:rFonts w:ascii="Palatino Linotype" w:eastAsia="MS Mincho" w:hAnsi="Palatino Linotype" w:cs="Arial"/>
          <w:i/>
          <w:lang w:eastAsia="es-ES"/>
        </w:rPr>
        <w:t>Marván</w:t>
      </w:r>
      <w:proofErr w:type="spellEnd"/>
      <w:r w:rsidRPr="005C15A7">
        <w:rPr>
          <w:rFonts w:ascii="Palatino Linotype" w:eastAsia="MS Mincho" w:hAnsi="Palatino Linotype" w:cs="Arial"/>
          <w:i/>
          <w:lang w:eastAsia="es-ES"/>
        </w:rPr>
        <w:t xml:space="preserve"> Laborde</w:t>
      </w:r>
    </w:p>
    <w:p w:rsidR="007E435F" w:rsidRPr="005C15A7" w:rsidRDefault="007E435F" w:rsidP="007E435F">
      <w:pPr>
        <w:tabs>
          <w:tab w:val="left" w:pos="8222"/>
        </w:tabs>
        <w:spacing w:before="240" w:after="360" w:line="360" w:lineRule="auto"/>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 xml:space="preserve">2395/09 Secretaría de Economía - María </w:t>
      </w:r>
      <w:proofErr w:type="spellStart"/>
      <w:r w:rsidRPr="005C15A7">
        <w:rPr>
          <w:rFonts w:ascii="Palatino Linotype" w:eastAsia="MS Mincho" w:hAnsi="Palatino Linotype" w:cs="Arial"/>
          <w:i/>
          <w:lang w:eastAsia="es-ES"/>
        </w:rPr>
        <w:t>Marván</w:t>
      </w:r>
      <w:proofErr w:type="spellEnd"/>
      <w:r w:rsidRPr="005C15A7">
        <w:rPr>
          <w:rFonts w:ascii="Palatino Linotype" w:eastAsia="MS Mincho" w:hAnsi="Palatino Linotype" w:cs="Arial"/>
          <w:i/>
          <w:lang w:eastAsia="es-ES"/>
        </w:rPr>
        <w:t xml:space="preserve"> Laborde</w:t>
      </w:r>
    </w:p>
    <w:p w:rsidR="007E435F" w:rsidRPr="005C15A7" w:rsidRDefault="007E435F" w:rsidP="007E435F">
      <w:pPr>
        <w:tabs>
          <w:tab w:val="left" w:pos="8222"/>
        </w:tabs>
        <w:spacing w:before="240" w:after="360" w:line="360" w:lineRule="auto"/>
        <w:ind w:right="567"/>
        <w:contextualSpacing/>
        <w:jc w:val="both"/>
        <w:rPr>
          <w:rFonts w:ascii="Palatino Linotype" w:eastAsia="MS Mincho" w:hAnsi="Palatino Linotype" w:cs="Arial"/>
          <w:i/>
          <w:lang w:eastAsia="es-ES"/>
        </w:rPr>
      </w:pPr>
      <w:r w:rsidRPr="005C15A7">
        <w:rPr>
          <w:rFonts w:ascii="Palatino Linotype" w:eastAsia="MS Mincho" w:hAnsi="Palatino Linotype" w:cs="Arial"/>
          <w:i/>
          <w:lang w:eastAsia="es-ES"/>
        </w:rPr>
        <w:t xml:space="preserve">0837/10 Administración Portuaria Integral de Veracruz, S.A. de C.V. – María </w:t>
      </w:r>
      <w:proofErr w:type="spellStart"/>
      <w:r w:rsidRPr="005C15A7">
        <w:rPr>
          <w:rFonts w:ascii="Palatino Linotype" w:eastAsia="MS Mincho" w:hAnsi="Palatino Linotype" w:cs="Arial"/>
          <w:i/>
          <w:lang w:eastAsia="es-ES"/>
        </w:rPr>
        <w:t>Marván</w:t>
      </w:r>
      <w:proofErr w:type="spellEnd"/>
      <w:r w:rsidRPr="005C15A7">
        <w:rPr>
          <w:rFonts w:ascii="Palatino Linotype" w:eastAsia="MS Mincho" w:hAnsi="Palatino Linotype" w:cs="Arial"/>
          <w:i/>
          <w:lang w:eastAsia="es-ES"/>
        </w:rPr>
        <w:t xml:space="preserve"> Laborde.</w:t>
      </w:r>
    </w:p>
    <w:p w:rsidR="007E435F" w:rsidRPr="005C15A7" w:rsidRDefault="007E435F" w:rsidP="007E435F">
      <w:pPr>
        <w:spacing w:after="0" w:line="360" w:lineRule="auto"/>
        <w:contextualSpacing/>
        <w:jc w:val="both"/>
        <w:rPr>
          <w:rFonts w:ascii="Palatino Linotype" w:hAnsi="Palatino Linotype" w:cs="Arial"/>
          <w:sz w:val="24"/>
          <w:szCs w:val="24"/>
          <w:lang w:val="es-ES_tradnl"/>
        </w:rPr>
      </w:pPr>
    </w:p>
    <w:p w:rsidR="007E435F" w:rsidRPr="005C15A7" w:rsidRDefault="007E435F" w:rsidP="006D7EDF">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5C15A7">
        <w:rPr>
          <w:rFonts w:ascii="Palatino Linotype" w:eastAsia="Calibri" w:hAnsi="Palatino Linotype" w:cs="Arial"/>
          <w:sz w:val="24"/>
          <w:szCs w:val="24"/>
        </w:rPr>
        <w:t>Lo anterior se constituirá como</w:t>
      </w:r>
      <w:r w:rsidRPr="005C15A7">
        <w:rPr>
          <w:rFonts w:ascii="Palatino Linotype" w:hAnsi="Palatino Linotype" w:cs="Arial"/>
          <w:b/>
          <w:color w:val="263238"/>
          <w:sz w:val="24"/>
          <w:szCs w:val="24"/>
        </w:rPr>
        <w:t xml:space="preserve"> una confesión expresa</w:t>
      </w:r>
      <w:r w:rsidRPr="005C15A7">
        <w:rPr>
          <w:rFonts w:ascii="Palatino Linotype" w:hAnsi="Palatino Linotype" w:cs="Arial"/>
          <w:color w:val="263238"/>
          <w:sz w:val="24"/>
          <w:szCs w:val="24"/>
        </w:rPr>
        <w:t xml:space="preserve"> en </w:t>
      </w:r>
      <w:r w:rsidRPr="005C15A7">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171BE8" w:rsidRPr="005C15A7" w:rsidRDefault="00171BE8" w:rsidP="007E435F">
      <w:pPr>
        <w:contextualSpacing/>
        <w:rPr>
          <w:rFonts w:ascii="Palatino Linotype" w:eastAsiaTheme="minorEastAsia" w:hAnsi="Palatino Linotype" w:cs="Arial"/>
          <w:sz w:val="24"/>
          <w:szCs w:val="24"/>
          <w:lang w:val="es-ES_tradnl" w:eastAsia="es-MX"/>
        </w:rPr>
      </w:pPr>
    </w:p>
    <w:p w:rsidR="007E435F" w:rsidRPr="005C15A7" w:rsidRDefault="00171BE8" w:rsidP="00171BE8">
      <w:pPr>
        <w:pStyle w:val="Ttulo1"/>
        <w:rPr>
          <w:rFonts w:ascii="Palatino Linotype" w:eastAsiaTheme="minorEastAsia" w:hAnsi="Palatino Linotype" w:cs="Arial"/>
          <w:color w:val="auto"/>
          <w:sz w:val="24"/>
          <w:szCs w:val="24"/>
          <w:lang w:val="es-ES_tradnl" w:eastAsia="es-MX"/>
        </w:rPr>
      </w:pPr>
      <w:bookmarkStart w:id="74" w:name="_Toc52460953"/>
      <w:r w:rsidRPr="005C15A7">
        <w:rPr>
          <w:rFonts w:ascii="Palatino Linotype" w:eastAsiaTheme="minorEastAsia" w:hAnsi="Palatino Linotype" w:cs="Arial"/>
          <w:b/>
          <w:color w:val="auto"/>
          <w:sz w:val="24"/>
          <w:szCs w:val="24"/>
          <w:lang w:val="es-ES_tradnl" w:eastAsia="es-MX"/>
        </w:rPr>
        <w:t>III. De la entrega de la informació</w:t>
      </w:r>
      <w:r w:rsidRPr="005C15A7">
        <w:rPr>
          <w:rFonts w:ascii="Palatino Linotype" w:eastAsiaTheme="minorEastAsia" w:hAnsi="Palatino Linotype" w:cs="Arial"/>
          <w:color w:val="auto"/>
          <w:sz w:val="24"/>
          <w:szCs w:val="24"/>
          <w:lang w:val="es-ES_tradnl" w:eastAsia="es-MX"/>
        </w:rPr>
        <w:t>n</w:t>
      </w:r>
      <w:bookmarkEnd w:id="74"/>
      <w:r w:rsidRPr="005C15A7">
        <w:rPr>
          <w:rFonts w:ascii="Palatino Linotype" w:eastAsiaTheme="minorEastAsia" w:hAnsi="Palatino Linotype" w:cs="Arial"/>
          <w:color w:val="auto"/>
          <w:sz w:val="24"/>
          <w:szCs w:val="24"/>
          <w:lang w:val="es-ES_tradnl" w:eastAsia="es-MX"/>
        </w:rPr>
        <w:t xml:space="preserve"> </w:t>
      </w:r>
    </w:p>
    <w:p w:rsidR="00171BE8" w:rsidRPr="005C15A7" w:rsidRDefault="00171BE8" w:rsidP="007E435F">
      <w:pPr>
        <w:contextualSpacing/>
        <w:rPr>
          <w:rFonts w:ascii="Palatino Linotype" w:eastAsiaTheme="minorEastAsia" w:hAnsi="Palatino Linotype" w:cs="Arial"/>
          <w:sz w:val="24"/>
          <w:szCs w:val="24"/>
          <w:lang w:val="es-ES_tradnl" w:eastAsia="es-MX"/>
        </w:rPr>
      </w:pPr>
    </w:p>
    <w:p w:rsidR="00171BE8" w:rsidRPr="005C15A7" w:rsidRDefault="00171BE8" w:rsidP="007E435F">
      <w:pPr>
        <w:contextualSpacing/>
        <w:rPr>
          <w:rFonts w:ascii="Palatino Linotype" w:eastAsiaTheme="minorEastAsia" w:hAnsi="Palatino Linotype" w:cs="Arial"/>
          <w:sz w:val="24"/>
          <w:szCs w:val="24"/>
          <w:lang w:val="es-ES_tradnl" w:eastAsia="es-MX"/>
        </w:rPr>
      </w:pPr>
    </w:p>
    <w:p w:rsidR="00171BE8" w:rsidRPr="005C15A7" w:rsidRDefault="007E435F" w:rsidP="006D7EDF">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C15A7">
        <w:rPr>
          <w:rFonts w:ascii="Palatino Linotype" w:eastAsiaTheme="minorEastAsia" w:hAnsi="Palatino Linotype" w:cs="Arial"/>
          <w:sz w:val="24"/>
          <w:szCs w:val="24"/>
          <w:lang w:val="es-ES_tradnl" w:eastAsia="es-MX"/>
        </w:rPr>
        <w:t xml:space="preserve">Ahora bien, si bien es cierto que hubo respuesta </w:t>
      </w:r>
      <w:r w:rsidR="00171BE8" w:rsidRPr="005C15A7">
        <w:rPr>
          <w:rFonts w:ascii="Palatino Linotype" w:eastAsiaTheme="minorEastAsia" w:hAnsi="Palatino Linotype" w:cs="Arial"/>
          <w:sz w:val="24"/>
          <w:szCs w:val="24"/>
          <w:lang w:val="es-ES_tradnl" w:eastAsia="es-MX"/>
        </w:rPr>
        <w:t>e informe justificado en el que acepta conocer la información requerida</w:t>
      </w:r>
      <w:r w:rsidRPr="005C15A7">
        <w:rPr>
          <w:rFonts w:ascii="Palatino Linotype" w:eastAsiaTheme="minorEastAsia" w:hAnsi="Palatino Linotype" w:cs="Arial"/>
          <w:sz w:val="24"/>
          <w:szCs w:val="24"/>
          <w:lang w:val="es-ES_tradnl" w:eastAsia="es-MX"/>
        </w:rPr>
        <w:t xml:space="preserve"> particular, también lo es que la misma resulta incompleta,</w:t>
      </w:r>
      <w:r w:rsidR="00171BE8" w:rsidRPr="005C15A7">
        <w:rPr>
          <w:rFonts w:ascii="Palatino Linotype" w:eastAsiaTheme="minorEastAsia" w:hAnsi="Palatino Linotype" w:cs="Arial"/>
          <w:sz w:val="24"/>
          <w:szCs w:val="24"/>
          <w:lang w:val="es-ES_tradnl" w:eastAsia="es-MX"/>
        </w:rPr>
        <w:t xml:space="preserve"> toda vez que no da cumplimiento a lo establecido por el artículo </w:t>
      </w:r>
    </w:p>
    <w:p w:rsidR="00171BE8" w:rsidRPr="005C15A7" w:rsidRDefault="00171BE8" w:rsidP="00171BE8">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r w:rsidRPr="005C15A7">
        <w:rPr>
          <w:rFonts w:ascii="Palatino Linotype" w:eastAsiaTheme="minorEastAsia" w:hAnsi="Palatino Linotype" w:cs="Arial"/>
          <w:sz w:val="24"/>
          <w:szCs w:val="24"/>
          <w:lang w:val="es-ES_tradnl" w:eastAsia="es-MX"/>
        </w:rPr>
        <w:t>92 fracciones XXIII de la Ley en la materia que corresponde a las obligaciones de transparencia común.</w:t>
      </w:r>
    </w:p>
    <w:p w:rsidR="00171BE8" w:rsidRPr="005C15A7" w:rsidRDefault="00171BE8" w:rsidP="00171BE8">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171BE8" w:rsidRPr="005C15A7" w:rsidRDefault="00171BE8" w:rsidP="00171BE8">
      <w:pPr>
        <w:spacing w:after="0" w:line="360" w:lineRule="auto"/>
        <w:ind w:left="567" w:right="709"/>
        <w:contextualSpacing/>
        <w:jc w:val="both"/>
        <w:rPr>
          <w:rFonts w:ascii="Palatino Linotype" w:eastAsiaTheme="minorEastAsia" w:hAnsi="Palatino Linotype" w:cs="Arial"/>
          <w:i/>
          <w:lang w:eastAsia="es-MX"/>
        </w:rPr>
      </w:pPr>
      <w:r w:rsidRPr="005C15A7">
        <w:rPr>
          <w:rFonts w:ascii="Palatino Linotype" w:eastAsiaTheme="minorEastAsia" w:hAnsi="Palatino Linotype" w:cs="Arial"/>
          <w:i/>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71BE8" w:rsidRPr="005C15A7" w:rsidRDefault="00171BE8" w:rsidP="00171BE8">
      <w:pPr>
        <w:spacing w:after="0" w:line="360" w:lineRule="auto"/>
        <w:ind w:left="567" w:right="709"/>
        <w:contextualSpacing/>
        <w:jc w:val="both"/>
        <w:rPr>
          <w:rFonts w:ascii="Palatino Linotype" w:eastAsiaTheme="minorEastAsia" w:hAnsi="Palatino Linotype" w:cs="Arial"/>
          <w:i/>
          <w:lang w:eastAsia="es-MX"/>
        </w:rPr>
      </w:pPr>
    </w:p>
    <w:p w:rsidR="00171BE8" w:rsidRPr="005C15A7" w:rsidRDefault="00171BE8" w:rsidP="00171BE8">
      <w:pPr>
        <w:pStyle w:val="Prrafodelista"/>
        <w:numPr>
          <w:ilvl w:val="0"/>
          <w:numId w:val="13"/>
        </w:numPr>
        <w:spacing w:after="0" w:line="360" w:lineRule="auto"/>
        <w:ind w:left="567" w:right="709" w:firstLine="0"/>
        <w:jc w:val="both"/>
        <w:rPr>
          <w:rFonts w:ascii="Palatino Linotype" w:eastAsiaTheme="minorEastAsia" w:hAnsi="Palatino Linotype" w:cs="Arial"/>
          <w:i/>
          <w:lang w:eastAsia="es-MX"/>
        </w:rPr>
      </w:pPr>
      <w:r w:rsidRPr="005C15A7">
        <w:rPr>
          <w:rFonts w:ascii="Palatino Linotype" w:eastAsiaTheme="minorEastAsia" w:hAnsi="Palatino Linotype" w:cs="Arial"/>
          <w:i/>
          <w:lang w:eastAsia="es-MX"/>
        </w:rPr>
        <w:lastRenderedPageBreak/>
        <w:t>A la XXII</w:t>
      </w:r>
    </w:p>
    <w:p w:rsidR="00171BE8" w:rsidRPr="005C15A7" w:rsidRDefault="00171BE8" w:rsidP="00171BE8">
      <w:pPr>
        <w:pStyle w:val="Prrafodelista"/>
        <w:spacing w:after="0" w:line="360" w:lineRule="auto"/>
        <w:ind w:left="567" w:right="709"/>
        <w:jc w:val="both"/>
        <w:rPr>
          <w:rFonts w:ascii="Palatino Linotype" w:eastAsiaTheme="minorEastAsia" w:hAnsi="Palatino Linotype" w:cs="Arial"/>
          <w:i/>
          <w:lang w:eastAsia="es-MX"/>
        </w:rPr>
      </w:pPr>
    </w:p>
    <w:p w:rsidR="00171BE8" w:rsidRPr="005C15A7" w:rsidRDefault="00171BE8" w:rsidP="00171BE8">
      <w:pPr>
        <w:pStyle w:val="Prrafodelista"/>
        <w:spacing w:after="0" w:line="360" w:lineRule="auto"/>
        <w:ind w:left="567" w:right="709"/>
        <w:jc w:val="both"/>
        <w:rPr>
          <w:rFonts w:ascii="Palatino Linotype" w:eastAsiaTheme="minorEastAsia" w:hAnsi="Palatino Linotype" w:cs="Arial"/>
          <w:i/>
          <w:lang w:eastAsia="es-MX"/>
        </w:rPr>
      </w:pPr>
      <w:r w:rsidRPr="005C15A7">
        <w:rPr>
          <w:rFonts w:ascii="Palatino Linotype" w:eastAsiaTheme="minorEastAsia" w:hAnsi="Palatino Linotype" w:cs="Arial"/>
          <w:b/>
          <w:i/>
          <w:lang w:eastAsia="es-MX"/>
        </w:rPr>
        <w:t xml:space="preserve">XXIII. </w:t>
      </w:r>
      <w:r w:rsidRPr="005C15A7">
        <w:rPr>
          <w:rFonts w:ascii="Palatino Linotype" w:hAnsi="Palatino Linotype"/>
          <w:b/>
          <w:i/>
          <w:u w:val="single"/>
        </w:rPr>
        <w:t>Los servicios que ofrecen señalando los requisitos para acceder a ellos</w:t>
      </w:r>
      <w:r w:rsidRPr="005C15A7">
        <w:rPr>
          <w:rFonts w:ascii="Palatino Linotype" w:hAnsi="Palatino Linotype"/>
          <w:b/>
          <w:i/>
        </w:rPr>
        <w:t>, así como los tiempos de respuesta</w:t>
      </w:r>
      <w:r w:rsidRPr="005C15A7">
        <w:rPr>
          <w:rFonts w:ascii="Palatino Linotype" w:hAnsi="Palatino Linotype"/>
          <w:i/>
        </w:rPr>
        <w:t>;</w:t>
      </w:r>
    </w:p>
    <w:p w:rsidR="00171BE8" w:rsidRPr="005C15A7" w:rsidRDefault="00171BE8" w:rsidP="00171BE8">
      <w:pPr>
        <w:tabs>
          <w:tab w:val="left" w:pos="0"/>
        </w:tabs>
        <w:spacing w:after="0" w:line="360" w:lineRule="auto"/>
        <w:ind w:right="49"/>
        <w:contextualSpacing/>
        <w:jc w:val="both"/>
        <w:rPr>
          <w:rFonts w:ascii="Palatino Linotype" w:eastAsiaTheme="minorEastAsia" w:hAnsi="Palatino Linotype" w:cs="Arial"/>
          <w:i/>
          <w:lang w:val="es-ES_tradnl" w:eastAsia="es-MX"/>
        </w:rPr>
      </w:pPr>
    </w:p>
    <w:p w:rsidR="00171BE8" w:rsidRPr="005C15A7" w:rsidRDefault="00171BE8" w:rsidP="00171BE8">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C2D31" w:rsidRPr="005C15A7" w:rsidRDefault="007E435F" w:rsidP="003C2D31">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C15A7">
        <w:rPr>
          <w:rFonts w:ascii="Palatino Linotype" w:eastAsiaTheme="minorEastAsia" w:hAnsi="Palatino Linotype" w:cs="Arial"/>
          <w:sz w:val="24"/>
          <w:szCs w:val="24"/>
          <w:lang w:val="es-ES_tradnl" w:eastAsia="es-MX"/>
        </w:rPr>
        <w:t xml:space="preserve"> </w:t>
      </w:r>
      <w:r w:rsidR="002B03A6" w:rsidRPr="005C15A7">
        <w:rPr>
          <w:rFonts w:ascii="Palatino Linotype" w:eastAsiaTheme="minorEastAsia" w:hAnsi="Palatino Linotype" w:cs="Arial"/>
          <w:sz w:val="24"/>
          <w:szCs w:val="24"/>
          <w:lang w:val="es-ES_tradnl" w:eastAsia="es-MX"/>
        </w:rPr>
        <w:t xml:space="preserve">En ese contexto, la respuesta es susceptible de ser modificada en razón de que el </w:t>
      </w:r>
      <w:r w:rsidR="002B03A6" w:rsidRPr="005C15A7">
        <w:rPr>
          <w:rFonts w:ascii="Palatino Linotype" w:eastAsiaTheme="minorEastAsia" w:hAnsi="Palatino Linotype" w:cs="Arial"/>
          <w:b/>
          <w:sz w:val="24"/>
          <w:szCs w:val="24"/>
          <w:lang w:val="es-ES_tradnl" w:eastAsia="es-MX"/>
        </w:rPr>
        <w:t>SUJETO OBLIGADO</w:t>
      </w:r>
      <w:r w:rsidR="002B03A6" w:rsidRPr="005C15A7">
        <w:rPr>
          <w:rFonts w:ascii="Palatino Linotype" w:eastAsiaTheme="minorEastAsia" w:hAnsi="Palatino Linotype" w:cs="Arial"/>
          <w:sz w:val="24"/>
          <w:szCs w:val="24"/>
          <w:lang w:val="es-ES_tradnl" w:eastAsia="es-MX"/>
        </w:rPr>
        <w:t xml:space="preserve"> deberá de entrenar a la particular los requisitos para acceder a una beca y la misma pueda realizar el respectivo trámite específico para la obtención de la información requerida, toda vez que el no proporcionar el procedimiento y requisitos se vulneraria el derecho de la solicitante, cabe destacar que si bien, la información no pido de manera más adecuada, lo cierto es que los particulares no están obligados a ser expertos en la materia, si más bien corresponde a los Sujetos Obligados a interpretar las solicitudes y hacer la entrega del docum</w:t>
      </w:r>
      <w:r w:rsidR="003C2D31" w:rsidRPr="005C15A7">
        <w:rPr>
          <w:rFonts w:ascii="Palatino Linotype" w:eastAsiaTheme="minorEastAsia" w:hAnsi="Palatino Linotype" w:cs="Arial"/>
          <w:sz w:val="24"/>
          <w:szCs w:val="24"/>
          <w:lang w:val="es-ES_tradnl" w:eastAsia="es-MX"/>
        </w:rPr>
        <w:t>ento al que se pretende acceder</w:t>
      </w:r>
      <w:r w:rsidR="003C2D31" w:rsidRPr="005C15A7">
        <w:rPr>
          <w:rFonts w:ascii="Palatino Linotype" w:eastAsia="MS Mincho" w:hAnsi="Palatino Linotype" w:cstheme="majorBidi"/>
          <w:sz w:val="24"/>
          <w:szCs w:val="24"/>
          <w:lang w:val="es-ES_tradnl" w:eastAsia="es-ES"/>
        </w:rPr>
        <w:t>, sirve de sustento el siguiente criterio 28/10 emitido por el INAI:</w:t>
      </w:r>
    </w:p>
    <w:p w:rsidR="003C2D31" w:rsidRPr="005C15A7" w:rsidRDefault="003C2D31" w:rsidP="003C2D31">
      <w:pPr>
        <w:pStyle w:val="Prrafodelista"/>
        <w:rPr>
          <w:rFonts w:ascii="Palatino Linotype" w:eastAsia="MS Mincho" w:hAnsi="Palatino Linotype" w:cstheme="majorBidi"/>
          <w:sz w:val="24"/>
          <w:szCs w:val="24"/>
          <w:lang w:val="es-ES_tradnl" w:eastAsia="es-ES"/>
        </w:rPr>
      </w:pPr>
    </w:p>
    <w:p w:rsidR="003C2D31" w:rsidRPr="005C15A7" w:rsidRDefault="003C2D31" w:rsidP="003C2D31">
      <w:pPr>
        <w:pStyle w:val="Prrafodelista"/>
        <w:spacing w:before="62" w:line="357" w:lineRule="auto"/>
        <w:ind w:left="360" w:right="97"/>
        <w:jc w:val="both"/>
        <w:rPr>
          <w:rFonts w:ascii="Palatino Linotype" w:eastAsia="MS Mincho" w:hAnsi="Palatino Linotype" w:cstheme="majorBidi"/>
          <w:i/>
          <w:sz w:val="24"/>
          <w:szCs w:val="24"/>
          <w:lang w:val="es-ES_tradnl" w:eastAsia="es-ES"/>
        </w:rPr>
      </w:pPr>
      <w:r w:rsidRPr="005C15A7">
        <w:rPr>
          <w:rFonts w:ascii="Palatino Linotype" w:eastAsia="MS Mincho" w:hAnsi="Palatino Linotype" w:cstheme="majorBidi"/>
          <w:b/>
          <w:i/>
          <w:sz w:val="24"/>
          <w:szCs w:val="24"/>
          <w:lang w:val="es-ES_tradnl" w:eastAsia="es-ES"/>
        </w:rPr>
        <w:t>Cuando en una solicitud de información no se identifique un documento en específico, si ésta tiene una expresión documental, el sujeto obligado deberá entregar al particular el documento en específic</w:t>
      </w:r>
      <w:r w:rsidRPr="005C15A7">
        <w:rPr>
          <w:rFonts w:ascii="Palatino Linotype" w:eastAsia="MS Mincho" w:hAnsi="Palatino Linotype" w:cstheme="majorBidi"/>
          <w:i/>
          <w:sz w:val="24"/>
          <w:szCs w:val="24"/>
          <w:lang w:val="es-ES_tradnl" w:eastAsia="es-ES"/>
        </w:rPr>
        <w:t xml:space="preserve">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w:t>
      </w:r>
      <w:r w:rsidRPr="005C15A7">
        <w:rPr>
          <w:rFonts w:ascii="Palatino Linotype" w:eastAsia="MS Mincho" w:hAnsi="Palatino Linotype" w:cstheme="majorBidi"/>
          <w:i/>
          <w:sz w:val="24"/>
          <w:szCs w:val="24"/>
          <w:lang w:val="es-ES_tradnl" w:eastAsia="es-ES"/>
        </w:rPr>
        <w:lastRenderedPageBreak/>
        <w:t>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3C2D31" w:rsidRPr="005C15A7" w:rsidRDefault="003C2D31" w:rsidP="003C2D31">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C2D31" w:rsidRPr="005C15A7" w:rsidRDefault="003C2D31" w:rsidP="003C2D31">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C15A7">
        <w:rPr>
          <w:rFonts w:ascii="Palatino Linotype" w:eastAsiaTheme="minorEastAsia" w:hAnsi="Palatino Linotype" w:cs="Arial"/>
          <w:sz w:val="24"/>
          <w:szCs w:val="24"/>
          <w:lang w:val="es-ES_tradnl" w:eastAsia="es-MX"/>
        </w:rPr>
        <w:t xml:space="preserve">Finalmente es de precisar que derivado de la respuesta e informe justificado, se determina modificar la respuesta y ordenar la entrega de la información, lo anterior con la finalidad de privilegiar el principio de máxima publicidad, por lo que el </w:t>
      </w:r>
      <w:r w:rsidRPr="005C15A7">
        <w:rPr>
          <w:rFonts w:ascii="Palatino Linotype" w:eastAsiaTheme="minorEastAsia" w:hAnsi="Palatino Linotype" w:cs="Arial"/>
          <w:b/>
          <w:sz w:val="24"/>
          <w:szCs w:val="24"/>
          <w:lang w:val="es-ES_tradnl" w:eastAsia="es-MX"/>
        </w:rPr>
        <w:t>SUJETO OBLIGADO</w:t>
      </w:r>
      <w:r w:rsidRPr="005C15A7">
        <w:rPr>
          <w:rFonts w:ascii="Palatino Linotype" w:eastAsiaTheme="minorEastAsia" w:hAnsi="Palatino Linotype" w:cs="Arial"/>
          <w:sz w:val="24"/>
          <w:szCs w:val="24"/>
          <w:lang w:val="es-ES_tradnl" w:eastAsia="es-MX"/>
        </w:rPr>
        <w:t xml:space="preserve"> deber de hacer la entrega del documento donde conste la información, entendiéndose como esto lo establecido en el artículo 3 fracción XI de la Ley en la materia.</w:t>
      </w:r>
    </w:p>
    <w:p w:rsidR="003C2D31" w:rsidRPr="005C15A7" w:rsidRDefault="003C2D31" w:rsidP="003C2D31">
      <w:pPr>
        <w:tabs>
          <w:tab w:val="left" w:pos="0"/>
        </w:tabs>
        <w:spacing w:after="0" w:line="360" w:lineRule="auto"/>
        <w:ind w:right="49"/>
        <w:contextualSpacing/>
        <w:jc w:val="both"/>
        <w:rPr>
          <w:rFonts w:ascii="Palatino Linotype" w:eastAsiaTheme="minorEastAsia" w:hAnsi="Palatino Linotype" w:cs="Arial"/>
          <w:i/>
          <w:sz w:val="24"/>
          <w:szCs w:val="24"/>
          <w:lang w:val="es-ES_tradnl" w:eastAsia="es-MX"/>
        </w:rPr>
      </w:pPr>
    </w:p>
    <w:p w:rsidR="003C2D31" w:rsidRPr="005C15A7" w:rsidRDefault="003C2D31" w:rsidP="003C2D31">
      <w:pPr>
        <w:tabs>
          <w:tab w:val="left" w:pos="0"/>
        </w:tabs>
        <w:spacing w:after="0" w:line="360" w:lineRule="auto"/>
        <w:ind w:right="49"/>
        <w:contextualSpacing/>
        <w:jc w:val="both"/>
        <w:rPr>
          <w:rFonts w:ascii="Palatino Linotype" w:eastAsiaTheme="minorEastAsia" w:hAnsi="Palatino Linotype" w:cs="Arial"/>
          <w:i/>
          <w:sz w:val="24"/>
          <w:szCs w:val="24"/>
          <w:lang w:val="es-ES_tradnl" w:eastAsia="es-MX"/>
        </w:rPr>
      </w:pPr>
      <w:r w:rsidRPr="005C15A7">
        <w:rPr>
          <w:rFonts w:ascii="Palatino Linotype" w:eastAsiaTheme="minorEastAsia" w:hAnsi="Palatino Linotype" w:cs="Arial"/>
          <w:b/>
          <w:i/>
          <w:sz w:val="24"/>
          <w:szCs w:val="24"/>
          <w:lang w:eastAsia="es-MX"/>
        </w:rPr>
        <w:t>XI. Documento:</w:t>
      </w:r>
      <w:r w:rsidRPr="005C15A7">
        <w:rPr>
          <w:rFonts w:ascii="Palatino Linotype" w:eastAsiaTheme="minorEastAsia" w:hAnsi="Palatino Linotype" w:cs="Arial"/>
          <w:i/>
          <w:sz w:val="24"/>
          <w:szCs w:val="24"/>
          <w:lang w:eastAsia="es-MX"/>
        </w:rPr>
        <w:t xml:space="preserve"> Los expedientes, reportes, estudios, actas, resoluciones, oficios, correspondencia, acuerdos, directivas, directrices, circulares, contratos, convenios, instructivos, notas, memorandos, estadísticas o bien, cualquier otro registro que documente </w:t>
      </w:r>
      <w:r w:rsidRPr="005C15A7">
        <w:rPr>
          <w:rFonts w:ascii="Palatino Linotype" w:eastAsiaTheme="minorEastAsia" w:hAnsi="Palatino Linotype" w:cs="Arial"/>
          <w:i/>
          <w:sz w:val="24"/>
          <w:szCs w:val="24"/>
          <w:lang w:eastAsia="es-MX"/>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03A6" w:rsidRPr="005C15A7" w:rsidRDefault="002B03A6" w:rsidP="002B03A6">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7E435F" w:rsidRPr="005C15A7" w:rsidRDefault="007E435F" w:rsidP="006D7EDF">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5C15A7">
        <w:rPr>
          <w:rFonts w:ascii="Palatino Linotype" w:eastAsia="MS Mincho" w:hAnsi="Palatino Linotype" w:cstheme="majorBidi"/>
          <w:sz w:val="24"/>
          <w:szCs w:val="24"/>
          <w:lang w:val="es-ES_tradnl" w:eastAsia="es-ES"/>
        </w:rPr>
        <w:t xml:space="preserve">Consecuentemente, en términos del artículo </w:t>
      </w:r>
      <w:r w:rsidRPr="005C15A7">
        <w:rPr>
          <w:rFonts w:ascii="Palatino Linotype" w:eastAsia="MS Mincho" w:hAnsi="Palatino Linotype" w:cstheme="majorBidi"/>
          <w:b/>
          <w:sz w:val="24"/>
          <w:szCs w:val="24"/>
          <w:lang w:val="es-ES_tradnl" w:eastAsia="es-ES"/>
        </w:rPr>
        <w:t>186 fracción III</w:t>
      </w:r>
      <w:r w:rsidRPr="005C15A7">
        <w:rPr>
          <w:rFonts w:ascii="Palatino Linotype" w:eastAsia="MS Mincho" w:hAnsi="Palatino Linotype" w:cstheme="majorBidi"/>
          <w:sz w:val="24"/>
          <w:szCs w:val="24"/>
          <w:lang w:val="es-ES_tradnl" w:eastAsia="es-ES"/>
        </w:rPr>
        <w:t xml:space="preserve"> este Pleno determina </w:t>
      </w:r>
      <w:r w:rsidRPr="005C15A7">
        <w:rPr>
          <w:rFonts w:ascii="Palatino Linotype" w:eastAsia="MS Mincho" w:hAnsi="Palatino Linotype" w:cstheme="majorBidi"/>
          <w:b/>
          <w:sz w:val="24"/>
          <w:szCs w:val="24"/>
          <w:lang w:val="es-ES_tradnl" w:eastAsia="es-ES"/>
        </w:rPr>
        <w:t xml:space="preserve">MODIFICAR </w:t>
      </w:r>
      <w:r w:rsidRPr="005C15A7">
        <w:rPr>
          <w:rFonts w:ascii="Palatino Linotype" w:eastAsia="MS Mincho" w:hAnsi="Palatino Linotype" w:cstheme="majorBidi"/>
          <w:sz w:val="24"/>
          <w:szCs w:val="24"/>
          <w:lang w:val="es-ES_tradnl" w:eastAsia="es-ES"/>
        </w:rPr>
        <w:t>la respuesta del presente recurso de revisión, toda vez que hubo afectación al derecho de acceso a la información pública establecido constitucionalmente a favor del particular ya que la respuesta resultó incompleta, inaccesible y no confiable.</w:t>
      </w:r>
    </w:p>
    <w:p w:rsidR="007E435F" w:rsidRPr="005C15A7" w:rsidRDefault="007E435F" w:rsidP="007E435F">
      <w:pPr>
        <w:spacing w:before="240" w:after="360" w:line="360" w:lineRule="auto"/>
        <w:contextualSpacing/>
        <w:jc w:val="both"/>
        <w:rPr>
          <w:rFonts w:ascii="Palatino Linotype" w:eastAsia="MS Mincho" w:hAnsi="Palatino Linotype" w:cs="Arial"/>
          <w:i/>
          <w:sz w:val="24"/>
          <w:szCs w:val="24"/>
          <w:lang w:eastAsia="es-ES"/>
        </w:rPr>
      </w:pPr>
    </w:p>
    <w:p w:rsidR="007E435F" w:rsidRPr="005C15A7" w:rsidRDefault="007E435F" w:rsidP="006D7EDF">
      <w:pPr>
        <w:numPr>
          <w:ilvl w:val="0"/>
          <w:numId w:val="1"/>
        </w:numPr>
        <w:spacing w:after="120" w:line="360" w:lineRule="auto"/>
        <w:ind w:left="0" w:firstLine="0"/>
        <w:jc w:val="both"/>
        <w:rPr>
          <w:rFonts w:ascii="Palatino Linotype" w:eastAsia="MS Mincho" w:hAnsi="Palatino Linotype" w:cstheme="majorBidi"/>
          <w:sz w:val="24"/>
          <w:szCs w:val="24"/>
          <w:lang w:val="es-ES_tradnl" w:eastAsia="es-ES"/>
        </w:rPr>
      </w:pPr>
      <w:r w:rsidRPr="005C15A7">
        <w:rPr>
          <w:rFonts w:ascii="Palatino Linotype" w:eastAsia="MS Mincho" w:hAnsi="Palatino Linotype" w:cstheme="majorBidi"/>
          <w:sz w:val="24"/>
          <w:szCs w:val="24"/>
          <w:lang w:val="es-ES_tradnl" w:eastAsia="es-ES"/>
        </w:rPr>
        <w:t xml:space="preserve">Por lo anteriormente expuesto y fundado este </w:t>
      </w:r>
      <w:r w:rsidRPr="005C15A7">
        <w:rPr>
          <w:rFonts w:ascii="Palatino Linotype" w:eastAsia="MS Mincho" w:hAnsi="Palatino Linotype" w:cstheme="majorBidi"/>
          <w:b/>
          <w:sz w:val="24"/>
          <w:szCs w:val="24"/>
          <w:lang w:val="es-ES_tradnl" w:eastAsia="es-ES"/>
        </w:rPr>
        <w:t>ÓRGANO GARANTE</w:t>
      </w:r>
      <w:r w:rsidRPr="005C15A7">
        <w:rPr>
          <w:rFonts w:ascii="Palatino Linotype" w:eastAsia="MS Mincho" w:hAnsi="Palatino Linotype" w:cstheme="majorBidi"/>
          <w:sz w:val="24"/>
          <w:szCs w:val="24"/>
          <w:lang w:val="es-ES_tradnl" w:eastAsia="es-ES"/>
        </w:rPr>
        <w:t xml:space="preserve"> emite los siguientes.</w:t>
      </w:r>
    </w:p>
    <w:p w:rsidR="007E435F" w:rsidRPr="005C15A7" w:rsidRDefault="007E435F"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3C2D31" w:rsidRPr="005C15A7" w:rsidRDefault="003C2D31" w:rsidP="007E435F">
      <w:pPr>
        <w:contextualSpacing/>
        <w:rPr>
          <w:rFonts w:ascii="Palatino Linotype" w:eastAsia="Calibri" w:hAnsi="Palatino Linotype" w:cs="Arial"/>
          <w:sz w:val="24"/>
          <w:szCs w:val="24"/>
        </w:rPr>
      </w:pPr>
    </w:p>
    <w:p w:rsidR="007E435F" w:rsidRPr="005C15A7" w:rsidRDefault="007E435F" w:rsidP="007E435F">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75" w:name="_Toc31371791"/>
      <w:bookmarkStart w:id="76" w:name="_Toc52460954"/>
      <w:r w:rsidRPr="005C15A7">
        <w:rPr>
          <w:rFonts w:ascii="Palatino Linotype" w:eastAsia="Calibri" w:hAnsi="Palatino Linotype" w:cstheme="majorBidi"/>
          <w:b/>
          <w:sz w:val="24"/>
          <w:szCs w:val="24"/>
          <w:lang w:val="es-ES" w:eastAsia="es-ES"/>
        </w:rPr>
        <w:lastRenderedPageBreak/>
        <w:t>R E S O L U T I V O S</w:t>
      </w:r>
      <w:bookmarkEnd w:id="75"/>
      <w:bookmarkEnd w:id="76"/>
    </w:p>
    <w:p w:rsidR="007E435F" w:rsidRPr="005C15A7" w:rsidRDefault="007E435F" w:rsidP="007E435F">
      <w:pPr>
        <w:spacing w:after="0" w:line="240" w:lineRule="auto"/>
        <w:ind w:right="-142"/>
        <w:rPr>
          <w:rFonts w:eastAsiaTheme="minorEastAsia"/>
          <w:sz w:val="24"/>
          <w:szCs w:val="24"/>
          <w:lang w:val="es-ES" w:eastAsia="es-ES"/>
        </w:rPr>
      </w:pPr>
    </w:p>
    <w:p w:rsidR="007E435F" w:rsidRPr="005C15A7" w:rsidRDefault="007E435F" w:rsidP="007E435F">
      <w:pPr>
        <w:spacing w:before="240" w:after="360" w:line="360" w:lineRule="auto"/>
        <w:jc w:val="both"/>
        <w:rPr>
          <w:rFonts w:ascii="Palatino Linotype" w:eastAsia="Calibri" w:hAnsi="Palatino Linotype" w:cs="Arial"/>
          <w:bCs/>
          <w:sz w:val="24"/>
          <w:szCs w:val="24"/>
          <w:lang w:val="es-ES" w:eastAsia="es-ES"/>
        </w:rPr>
      </w:pPr>
      <w:r w:rsidRPr="005C15A7">
        <w:rPr>
          <w:rFonts w:ascii="Palatino Linotype" w:eastAsia="Times New Roman" w:hAnsi="Palatino Linotype" w:cs="Arial"/>
          <w:b/>
          <w:sz w:val="24"/>
          <w:szCs w:val="24"/>
          <w:lang w:val="es-ES_tradnl" w:eastAsia="es-ES"/>
        </w:rPr>
        <w:t>PRIMERO</w:t>
      </w:r>
      <w:r w:rsidR="003C2D31" w:rsidRPr="005C15A7">
        <w:rPr>
          <w:rFonts w:ascii="Palatino Linotype" w:eastAsia="Times New Roman" w:hAnsi="Palatino Linotype" w:cs="Arial"/>
          <w:sz w:val="24"/>
          <w:szCs w:val="24"/>
          <w:lang w:val="es-ES" w:eastAsia="es-ES"/>
        </w:rPr>
        <w:t xml:space="preserve">. Resultan </w:t>
      </w:r>
      <w:r w:rsidR="003B45DF" w:rsidRPr="005C15A7">
        <w:rPr>
          <w:rFonts w:ascii="Palatino Linotype" w:eastAsia="Times New Roman" w:hAnsi="Palatino Linotype" w:cs="Arial"/>
          <w:sz w:val="24"/>
          <w:szCs w:val="24"/>
          <w:lang w:val="es-ES" w:eastAsia="es-ES"/>
        </w:rPr>
        <w:t xml:space="preserve">parcialmente </w:t>
      </w:r>
      <w:r w:rsidRPr="005C15A7">
        <w:rPr>
          <w:rFonts w:ascii="Palatino Linotype" w:eastAsia="Times New Roman" w:hAnsi="Palatino Linotype" w:cs="Arial"/>
          <w:sz w:val="24"/>
          <w:szCs w:val="24"/>
          <w:lang w:val="es-ES" w:eastAsia="es-ES"/>
        </w:rPr>
        <w:t xml:space="preserve">fundadas las razones y motivos hechos valer </w:t>
      </w:r>
      <w:r w:rsidRPr="005C15A7">
        <w:rPr>
          <w:rFonts w:ascii="Palatino Linotype" w:eastAsia="Calibri" w:hAnsi="Palatino Linotype" w:cs="Arial"/>
          <w:sz w:val="24"/>
          <w:szCs w:val="24"/>
          <w:lang w:val="es-ES" w:eastAsia="es-ES"/>
        </w:rPr>
        <w:t xml:space="preserve">en el recurso de revisión </w:t>
      </w:r>
      <w:r w:rsidRPr="005C15A7">
        <w:rPr>
          <w:rFonts w:ascii="Palatino Linotype" w:eastAsia="Times New Roman" w:hAnsi="Palatino Linotype" w:cs="Times New Roman"/>
          <w:b/>
          <w:sz w:val="24"/>
          <w:szCs w:val="24"/>
          <w:lang w:val="es-ES_tradnl" w:eastAsia="es-ES"/>
        </w:rPr>
        <w:t xml:space="preserve">02188/INFOEM/IP/RR/2020 </w:t>
      </w:r>
      <w:r w:rsidRPr="005C15A7">
        <w:rPr>
          <w:rFonts w:ascii="Palatino Linotype" w:eastAsia="Times New Roman" w:hAnsi="Palatino Linotype" w:cs="Times New Roman"/>
          <w:sz w:val="24"/>
          <w:szCs w:val="24"/>
          <w:lang w:val="es-ES_tradnl" w:eastAsia="es-ES"/>
        </w:rPr>
        <w:t xml:space="preserve">en términos del considerando </w:t>
      </w:r>
      <w:r w:rsidRPr="005C15A7">
        <w:rPr>
          <w:rFonts w:ascii="Palatino Linotype" w:eastAsia="Times New Roman" w:hAnsi="Palatino Linotype" w:cs="Times New Roman"/>
          <w:b/>
          <w:sz w:val="24"/>
          <w:szCs w:val="24"/>
          <w:lang w:val="es-ES_tradnl" w:eastAsia="es-ES"/>
        </w:rPr>
        <w:t xml:space="preserve">CUARTO </w:t>
      </w:r>
      <w:r w:rsidR="003C2D31" w:rsidRPr="005C15A7">
        <w:rPr>
          <w:rFonts w:ascii="Palatino Linotype" w:eastAsia="Times New Roman" w:hAnsi="Palatino Linotype" w:cs="Times New Roman"/>
          <w:sz w:val="24"/>
          <w:szCs w:val="24"/>
          <w:lang w:val="es-ES_tradnl" w:eastAsia="es-ES"/>
        </w:rPr>
        <w:t>de</w:t>
      </w:r>
      <w:r w:rsidRPr="005C15A7">
        <w:rPr>
          <w:rFonts w:ascii="Palatino Linotype" w:eastAsia="Times New Roman" w:hAnsi="Palatino Linotype" w:cs="Times New Roman"/>
          <w:sz w:val="24"/>
          <w:szCs w:val="24"/>
          <w:lang w:val="es-ES_tradnl" w:eastAsia="es-ES"/>
        </w:rPr>
        <w:t xml:space="preserve"> la presente resolución.</w:t>
      </w:r>
    </w:p>
    <w:p w:rsidR="007E435F" w:rsidRPr="005C15A7" w:rsidRDefault="007E435F" w:rsidP="007E435F">
      <w:pPr>
        <w:spacing w:before="240" w:after="240" w:line="360" w:lineRule="auto"/>
        <w:jc w:val="both"/>
        <w:rPr>
          <w:rFonts w:ascii="Palatino Linotype" w:eastAsia="Calibri" w:hAnsi="Palatino Linotype" w:cs="Arial"/>
          <w:sz w:val="24"/>
          <w:szCs w:val="24"/>
          <w:lang w:eastAsia="es-ES"/>
        </w:rPr>
      </w:pPr>
      <w:r w:rsidRPr="005C15A7">
        <w:rPr>
          <w:rFonts w:ascii="Palatino Linotype" w:eastAsia="Calibri" w:hAnsi="Palatino Linotype" w:cs="Arial"/>
          <w:b/>
          <w:bCs/>
          <w:sz w:val="24"/>
          <w:szCs w:val="24"/>
          <w:lang w:val="es-ES" w:eastAsia="es-ES"/>
        </w:rPr>
        <w:t xml:space="preserve">SEGUNDO. </w:t>
      </w:r>
      <w:r w:rsidRPr="005C15A7">
        <w:rPr>
          <w:rFonts w:ascii="Palatino Linotype" w:eastAsia="Calibri" w:hAnsi="Palatino Linotype" w:cs="Arial"/>
          <w:sz w:val="24"/>
          <w:szCs w:val="24"/>
          <w:lang w:val="es-ES" w:eastAsia="es-ES"/>
        </w:rPr>
        <w:t xml:space="preserve">Se </w:t>
      </w:r>
      <w:r w:rsidRPr="005C15A7">
        <w:rPr>
          <w:rFonts w:ascii="Palatino Linotype" w:eastAsia="Calibri" w:hAnsi="Palatino Linotype" w:cs="Arial"/>
          <w:b/>
          <w:sz w:val="24"/>
          <w:szCs w:val="24"/>
          <w:lang w:val="es-ES" w:eastAsia="es-ES"/>
        </w:rPr>
        <w:t xml:space="preserve">MODIFICA </w:t>
      </w:r>
      <w:r w:rsidRPr="005C15A7">
        <w:rPr>
          <w:rFonts w:ascii="Palatino Linotype" w:eastAsia="Calibri" w:hAnsi="Palatino Linotype" w:cs="Arial"/>
          <w:sz w:val="24"/>
          <w:szCs w:val="24"/>
          <w:lang w:val="es-ES" w:eastAsia="es-ES"/>
        </w:rPr>
        <w:t>la respuesta</w:t>
      </w:r>
      <w:r w:rsidRPr="005C15A7">
        <w:rPr>
          <w:rFonts w:ascii="Palatino Linotype" w:eastAsia="Calibri" w:hAnsi="Palatino Linotype" w:cs="Arial"/>
          <w:b/>
          <w:sz w:val="24"/>
          <w:szCs w:val="24"/>
          <w:lang w:val="es-ES" w:eastAsia="es-ES"/>
        </w:rPr>
        <w:t xml:space="preserve"> </w:t>
      </w:r>
      <w:r w:rsidRPr="005C15A7">
        <w:rPr>
          <w:rFonts w:ascii="Palatino Linotype" w:eastAsia="Calibri" w:hAnsi="Palatino Linotype" w:cs="Arial"/>
          <w:sz w:val="24"/>
          <w:szCs w:val="24"/>
          <w:lang w:val="es-ES" w:eastAsia="es-ES"/>
        </w:rPr>
        <w:t xml:space="preserve">emitida por la </w:t>
      </w:r>
      <w:r w:rsidRPr="005C15A7">
        <w:rPr>
          <w:rFonts w:ascii="Palatino Linotype" w:eastAsia="Calibri" w:hAnsi="Palatino Linotype" w:cs="Arial"/>
          <w:b/>
          <w:sz w:val="24"/>
          <w:szCs w:val="24"/>
          <w:lang w:val="es-ES" w:eastAsia="es-ES"/>
        </w:rPr>
        <w:t>Secretaría de Educación</w:t>
      </w:r>
      <w:r w:rsidRPr="005C15A7">
        <w:rPr>
          <w:rFonts w:ascii="Palatino Linotype" w:eastAsia="Calibri" w:hAnsi="Palatino Linotype" w:cs="Arial"/>
          <w:sz w:val="24"/>
          <w:szCs w:val="24"/>
          <w:lang w:val="es-ES" w:eastAsia="es-ES"/>
        </w:rPr>
        <w:t xml:space="preserve"> </w:t>
      </w:r>
      <w:r w:rsidRPr="005C15A7">
        <w:rPr>
          <w:rFonts w:ascii="Palatino Linotype" w:eastAsia="MS Gothic" w:hAnsi="Palatino Linotype" w:cs="Times New Roman"/>
          <w:sz w:val="24"/>
          <w:szCs w:val="24"/>
        </w:rPr>
        <w:t>y se</w:t>
      </w:r>
      <w:r w:rsidRPr="005C15A7">
        <w:rPr>
          <w:rFonts w:ascii="Palatino Linotype" w:eastAsia="MS Gothic" w:hAnsi="Palatino Linotype" w:cs="Times New Roman"/>
          <w:b/>
          <w:sz w:val="24"/>
          <w:szCs w:val="24"/>
        </w:rPr>
        <w:t xml:space="preserve"> ORDENA</w:t>
      </w:r>
      <w:r w:rsidRPr="005C15A7">
        <w:rPr>
          <w:rFonts w:ascii="Palatino Linotype" w:eastAsia="Calibri" w:hAnsi="Palatino Linotype" w:cs="Arial"/>
          <w:sz w:val="24"/>
          <w:szCs w:val="24"/>
          <w:lang w:val="es-ES" w:eastAsia="es-ES"/>
        </w:rPr>
        <w:t xml:space="preserve"> entregar la información vía Sistema de Acceso a la Información Mexiquense (SAIMEX), lo </w:t>
      </w:r>
      <w:r w:rsidR="003C2D31" w:rsidRPr="005C15A7">
        <w:rPr>
          <w:rFonts w:ascii="Palatino Linotype" w:eastAsia="Calibri" w:hAnsi="Palatino Linotype" w:cs="Arial"/>
          <w:sz w:val="24"/>
          <w:szCs w:val="24"/>
          <w:lang w:val="es-ES" w:eastAsia="es-ES"/>
        </w:rPr>
        <w:t>correspondiente:</w:t>
      </w:r>
    </w:p>
    <w:p w:rsidR="007E435F" w:rsidRPr="005C15A7" w:rsidRDefault="003C2D31" w:rsidP="003C2D31">
      <w:pPr>
        <w:numPr>
          <w:ilvl w:val="0"/>
          <w:numId w:val="3"/>
        </w:numPr>
        <w:spacing w:after="120" w:line="360" w:lineRule="auto"/>
        <w:ind w:left="567" w:right="709" w:firstLine="0"/>
        <w:contextualSpacing/>
        <w:jc w:val="both"/>
        <w:rPr>
          <w:rFonts w:ascii="Palatino Linotype" w:hAnsi="Palatino Linotype" w:cs="Arial"/>
          <w:b/>
          <w:color w:val="000000" w:themeColor="text1"/>
          <w:sz w:val="24"/>
          <w:szCs w:val="24"/>
          <w:lang w:val="es-ES_tradnl"/>
        </w:rPr>
      </w:pPr>
      <w:r w:rsidRPr="005C15A7">
        <w:rPr>
          <w:rFonts w:ascii="Palatino Linotype" w:hAnsi="Palatino Linotype" w:cs="Arial"/>
          <w:b/>
          <w:color w:val="000000" w:themeColor="text1"/>
          <w:sz w:val="24"/>
          <w:szCs w:val="24"/>
          <w:lang w:val="es-ES_tradnl"/>
        </w:rPr>
        <w:t>El documento(os) en donde conste el procedimiento y requisitos para la obtención de una beca de nivel básico.</w:t>
      </w:r>
    </w:p>
    <w:p w:rsidR="003C2D31" w:rsidRPr="005C15A7" w:rsidRDefault="003C2D31" w:rsidP="003C2D31">
      <w:pPr>
        <w:spacing w:after="120" w:line="360" w:lineRule="auto"/>
        <w:contextualSpacing/>
        <w:jc w:val="both"/>
        <w:rPr>
          <w:rFonts w:ascii="Palatino Linotype" w:hAnsi="Palatino Linotype" w:cs="Arial"/>
          <w:b/>
          <w:color w:val="000000" w:themeColor="text1"/>
          <w:sz w:val="24"/>
          <w:szCs w:val="24"/>
          <w:lang w:val="es-ES_tradnl"/>
        </w:rPr>
      </w:pPr>
    </w:p>
    <w:p w:rsidR="007E435F" w:rsidRPr="005C15A7" w:rsidRDefault="007E435F" w:rsidP="007E435F">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5C15A7">
        <w:rPr>
          <w:rFonts w:ascii="Palatino Linotype" w:eastAsia="Palatino Linotype" w:hAnsi="Palatino Linotype" w:cs="Palatino Linotype"/>
          <w:b/>
          <w:sz w:val="24"/>
          <w:szCs w:val="24"/>
          <w:lang w:val="es-ES_tradnl"/>
        </w:rPr>
        <w:t xml:space="preserve">TERCERO. </w:t>
      </w:r>
      <w:r w:rsidRPr="005C15A7">
        <w:rPr>
          <w:rFonts w:ascii="Palatino Linotype" w:eastAsia="Palatino Linotype" w:hAnsi="Palatino Linotype" w:cs="Palatino Linotype"/>
          <w:b/>
          <w:sz w:val="24"/>
          <w:szCs w:val="24"/>
          <w:lang w:val="es-ES_tradnl" w:eastAsia="es-ES"/>
        </w:rPr>
        <w:t xml:space="preserve">Notifíquese </w:t>
      </w:r>
      <w:r w:rsidRPr="005C15A7">
        <w:rPr>
          <w:rFonts w:ascii="Palatino Linotype" w:eastAsia="Palatino Linotype" w:hAnsi="Palatino Linotype" w:cs="Palatino Linotype"/>
          <w:sz w:val="24"/>
          <w:szCs w:val="24"/>
          <w:lang w:val="es-ES_tradnl" w:eastAsia="es-ES"/>
        </w:rPr>
        <w:t xml:space="preserve">al Titular de la Unidad de Transparencia del </w:t>
      </w:r>
      <w:r w:rsidRPr="005C15A7">
        <w:rPr>
          <w:rFonts w:ascii="Palatino Linotype" w:eastAsia="Palatino Linotype" w:hAnsi="Palatino Linotype" w:cs="Palatino Linotype"/>
          <w:b/>
          <w:sz w:val="24"/>
          <w:szCs w:val="24"/>
          <w:lang w:val="es-ES_tradnl" w:eastAsia="es-ES"/>
        </w:rPr>
        <w:t>SUJETO OBLIGADO</w:t>
      </w:r>
      <w:r w:rsidRPr="005C15A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C15A7">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E435F" w:rsidRPr="005C15A7" w:rsidRDefault="007E435F" w:rsidP="007E435F">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7E435F" w:rsidRPr="005C15A7" w:rsidRDefault="007E435F" w:rsidP="007E435F">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77" w:name="_Toc462307694"/>
      <w:bookmarkStart w:id="78" w:name="_Toc473806819"/>
      <w:bookmarkStart w:id="79" w:name="_Toc477345211"/>
      <w:bookmarkStart w:id="80" w:name="_Toc480987181"/>
      <w:bookmarkStart w:id="81" w:name="_Toc480996314"/>
      <w:bookmarkStart w:id="82" w:name="_Toc485145214"/>
      <w:bookmarkStart w:id="83" w:name="_Toc489442407"/>
      <w:bookmarkStart w:id="84" w:name="_Toc491350213"/>
      <w:bookmarkStart w:id="85" w:name="_Toc491353103"/>
      <w:bookmarkStart w:id="86" w:name="_Toc491868487"/>
      <w:r w:rsidRPr="005C15A7">
        <w:rPr>
          <w:rFonts w:ascii="Palatino Linotype" w:eastAsia="MS Gothic" w:hAnsi="Palatino Linotype" w:cs="Times New Roman"/>
          <w:b/>
          <w:sz w:val="24"/>
          <w:szCs w:val="24"/>
        </w:rPr>
        <w:t xml:space="preserve">CUARTO. </w:t>
      </w:r>
      <w:r w:rsidRPr="005C15A7">
        <w:rPr>
          <w:rFonts w:ascii="Palatino Linotype" w:eastAsia="MS Gothic" w:hAnsi="Palatino Linotype" w:cs="Times New Roman"/>
          <w:sz w:val="24"/>
          <w:szCs w:val="24"/>
        </w:rPr>
        <w:t>Notifíquese a</w:t>
      </w:r>
      <w:bookmarkEnd w:id="77"/>
      <w:bookmarkEnd w:id="78"/>
      <w:bookmarkEnd w:id="79"/>
      <w:bookmarkEnd w:id="80"/>
      <w:bookmarkEnd w:id="81"/>
      <w:bookmarkEnd w:id="82"/>
      <w:bookmarkEnd w:id="83"/>
      <w:bookmarkEnd w:id="84"/>
      <w:bookmarkEnd w:id="85"/>
      <w:bookmarkEnd w:id="86"/>
      <w:r w:rsidRPr="005C15A7">
        <w:rPr>
          <w:rFonts w:ascii="Palatino Linotype" w:eastAsia="MS Mincho" w:hAnsi="Palatino Linotype" w:cs="Times New Roman"/>
          <w:b/>
          <w:sz w:val="24"/>
          <w:szCs w:val="24"/>
          <w:lang w:val="es-ES_tradnl" w:eastAsia="es-ES"/>
        </w:rPr>
        <w:t xml:space="preserve">  </w:t>
      </w:r>
      <w:r w:rsidR="00AD38EC" w:rsidRPr="00AD38EC">
        <w:rPr>
          <w:rFonts w:ascii="Palatino Linotype" w:eastAsia="MS Mincho" w:hAnsi="Palatino Linotype" w:cs="Times New Roman"/>
          <w:b/>
          <w:bCs/>
          <w:sz w:val="24"/>
          <w:szCs w:val="24"/>
          <w:highlight w:val="black"/>
          <w:lang w:eastAsia="es-ES"/>
        </w:rPr>
        <w:t>--------------------------</w:t>
      </w:r>
      <w:r w:rsidR="00AD38EC">
        <w:rPr>
          <w:rFonts w:ascii="Palatino Linotype" w:eastAsia="MS Mincho" w:hAnsi="Palatino Linotype" w:cs="Times New Roman"/>
          <w:b/>
          <w:bCs/>
          <w:sz w:val="24"/>
          <w:szCs w:val="24"/>
          <w:highlight w:val="black"/>
          <w:lang w:eastAsia="es-ES"/>
        </w:rPr>
        <w:t>--</w:t>
      </w:r>
      <w:bookmarkStart w:id="87" w:name="_GoBack"/>
      <w:bookmarkEnd w:id="87"/>
      <w:r w:rsidR="00AD38EC" w:rsidRPr="00AD38EC">
        <w:rPr>
          <w:rFonts w:ascii="Palatino Linotype" w:eastAsia="MS Mincho" w:hAnsi="Palatino Linotype" w:cs="Times New Roman"/>
          <w:b/>
          <w:bCs/>
          <w:sz w:val="24"/>
          <w:szCs w:val="24"/>
          <w:highlight w:val="black"/>
          <w:lang w:eastAsia="es-ES"/>
        </w:rPr>
        <w:t>----------</w:t>
      </w:r>
      <w:r w:rsidRPr="005C15A7">
        <w:rPr>
          <w:rFonts w:ascii="Palatino Linotype" w:eastAsia="MS Gothic" w:hAnsi="Palatino Linotype" w:cs="Times New Roman"/>
          <w:sz w:val="24"/>
          <w:szCs w:val="24"/>
        </w:rPr>
        <w:t xml:space="preserve"> la presente</w:t>
      </w:r>
      <w:r w:rsidRPr="005C15A7">
        <w:rPr>
          <w:rFonts w:ascii="Palatino Linotype" w:eastAsia="Times New Roman" w:hAnsi="Palatino Linotype" w:cs="Times New Roman"/>
          <w:color w:val="222222"/>
          <w:sz w:val="24"/>
          <w:szCs w:val="24"/>
          <w:lang w:val="es-ES" w:eastAsia="es-MX"/>
        </w:rPr>
        <w:t xml:space="preserve"> resolución.</w:t>
      </w:r>
    </w:p>
    <w:p w:rsidR="007E435F" w:rsidRPr="005C15A7" w:rsidRDefault="007E435F" w:rsidP="007E435F">
      <w:pPr>
        <w:shd w:val="clear" w:color="auto" w:fill="FFFFFF"/>
        <w:spacing w:after="0" w:line="360" w:lineRule="auto"/>
        <w:jc w:val="both"/>
        <w:rPr>
          <w:rFonts w:ascii="Palatino Linotype" w:eastAsia="MS Mincho" w:hAnsi="Palatino Linotype" w:cs="Times New Roman"/>
          <w:sz w:val="24"/>
          <w:szCs w:val="24"/>
          <w:lang w:val="es-ES" w:eastAsia="es-ES"/>
        </w:rPr>
      </w:pPr>
      <w:r w:rsidRPr="005C15A7">
        <w:rPr>
          <w:rFonts w:ascii="Palatino Linotype" w:eastAsia="Times New Roman" w:hAnsi="Palatino Linotype" w:cs="Times New Roman"/>
          <w:b/>
          <w:color w:val="222222"/>
          <w:sz w:val="24"/>
          <w:szCs w:val="24"/>
          <w:lang w:val="es-ES" w:eastAsia="es-MX"/>
        </w:rPr>
        <w:lastRenderedPageBreak/>
        <w:t>QUINTO.</w:t>
      </w:r>
      <w:r w:rsidRPr="005C15A7">
        <w:rPr>
          <w:rFonts w:ascii="Palatino Linotype" w:eastAsia="Times New Roman" w:hAnsi="Palatino Linotype" w:cs="Times New Roman"/>
          <w:color w:val="222222"/>
          <w:sz w:val="24"/>
          <w:szCs w:val="24"/>
          <w:lang w:val="es-ES" w:eastAsia="es-MX"/>
        </w:rPr>
        <w:t xml:space="preserve"> </w:t>
      </w:r>
      <w:r w:rsidRPr="005C15A7">
        <w:rPr>
          <w:rFonts w:ascii="Palatino Linotype" w:eastAsia="MS Mincho" w:hAnsi="Palatino Linotype" w:cs="Times New Roman"/>
          <w:sz w:val="24"/>
          <w:szCs w:val="24"/>
          <w:lang w:val="es-ES" w:eastAsia="es-ES"/>
        </w:rPr>
        <w:t xml:space="preserve">Se hace del conocimiento de </w:t>
      </w:r>
      <w:r w:rsidR="00AD38EC" w:rsidRPr="00AD38EC">
        <w:rPr>
          <w:rFonts w:ascii="Palatino Linotype" w:eastAsia="MS Mincho" w:hAnsi="Palatino Linotype" w:cs="Times New Roman"/>
          <w:b/>
          <w:bCs/>
          <w:sz w:val="24"/>
          <w:szCs w:val="24"/>
          <w:highlight w:val="black"/>
          <w:lang w:eastAsia="es-ES"/>
        </w:rPr>
        <w:t>-----------------------------------------</w:t>
      </w:r>
      <w:r w:rsidRPr="005C15A7">
        <w:rPr>
          <w:rFonts w:ascii="Palatino Linotype" w:eastAsia="MS Mincho" w:hAnsi="Palatino Linotype" w:cs="Times New Roman"/>
          <w:b/>
          <w:bCs/>
          <w:sz w:val="24"/>
          <w:szCs w:val="24"/>
          <w:lang w:val="es-ES" w:eastAsia="es-ES"/>
        </w:rPr>
        <w:t xml:space="preserve"> </w:t>
      </w:r>
      <w:r w:rsidRPr="005C15A7">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Pr="005C15A7">
        <w:rPr>
          <w:rFonts w:ascii="Palatino Linotype" w:eastAsia="MS Mincho" w:hAnsi="Palatino Linotype" w:cs="Times New Roman"/>
          <w:sz w:val="24"/>
          <w:szCs w:val="24"/>
          <w:lang w:val="es-ES_tradnl" w:eastAsia="es-ES"/>
        </w:rPr>
        <w:t>en caso de que considere que la resolución le cause algún perjuicio podrá impugnarla vía recurso de inconformidad ante el Instituto Nacional de Transparencia, Acceso a la Información y Protección de Datos Personales</w:t>
      </w:r>
      <w:r w:rsidRPr="005C15A7">
        <w:rPr>
          <w:rFonts w:ascii="Palatino Linotype" w:eastAsia="MS Mincho" w:hAnsi="Palatino Linotype" w:cs="Times New Roman"/>
          <w:sz w:val="24"/>
          <w:szCs w:val="24"/>
          <w:lang w:val="es-ES" w:eastAsia="es-ES"/>
        </w:rPr>
        <w:t>, o bien, vía juicio de amparo en los términos de las leyes aplicables.</w:t>
      </w:r>
    </w:p>
    <w:p w:rsidR="007E435F" w:rsidRPr="005C15A7" w:rsidRDefault="007E435F" w:rsidP="007E435F">
      <w:pPr>
        <w:shd w:val="clear" w:color="auto" w:fill="FFFFFF"/>
        <w:spacing w:after="0" w:line="360" w:lineRule="auto"/>
        <w:jc w:val="both"/>
        <w:rPr>
          <w:rFonts w:ascii="Palatino Linotype" w:eastAsia="MS Mincho" w:hAnsi="Palatino Linotype" w:cs="Times New Roman"/>
          <w:sz w:val="24"/>
          <w:szCs w:val="24"/>
          <w:lang w:val="es-ES" w:eastAsia="es-ES"/>
        </w:rPr>
      </w:pPr>
    </w:p>
    <w:p w:rsidR="007E435F" w:rsidRPr="005C15A7" w:rsidRDefault="007E435F" w:rsidP="007E435F">
      <w:pPr>
        <w:shd w:val="clear" w:color="auto" w:fill="FFFFFF"/>
        <w:spacing w:after="0" w:line="360" w:lineRule="auto"/>
        <w:jc w:val="both"/>
        <w:rPr>
          <w:rFonts w:ascii="Palatino Linotype" w:eastAsia="MS Mincho" w:hAnsi="Palatino Linotype" w:cs="Times New Roman"/>
          <w:b/>
          <w:sz w:val="24"/>
          <w:szCs w:val="24"/>
          <w:lang w:val="es-ES" w:eastAsia="es-ES"/>
        </w:rPr>
      </w:pPr>
      <w:r w:rsidRPr="005C15A7">
        <w:rPr>
          <w:rFonts w:ascii="Palatino Linotype" w:eastAsia="MS Mincho" w:hAnsi="Palatino Linotype" w:cs="Times New Roman"/>
          <w:b/>
          <w:sz w:val="24"/>
          <w:szCs w:val="24"/>
          <w:lang w:val="es-ES" w:eastAsia="es-ES"/>
        </w:rPr>
        <w:t xml:space="preserve">SEXTO. </w:t>
      </w:r>
      <w:r w:rsidRPr="005C15A7">
        <w:rPr>
          <w:rFonts w:ascii="Palatino Linotype" w:eastAsia="Times New Roman" w:hAnsi="Palatino Linotype" w:cs="Times New Roman"/>
          <w:color w:val="000000"/>
          <w:sz w:val="24"/>
          <w:szCs w:val="24"/>
          <w:lang w:val="es-ES_tradnl" w:eastAsia="es-MX"/>
        </w:rPr>
        <w:t>Con fundamento en el artículo 198 de la Ley de Transparencia y Acceso a la Información Pública del Estado de México y Municipios, se apercibe al </w:t>
      </w:r>
      <w:r w:rsidRPr="005C15A7">
        <w:rPr>
          <w:rFonts w:ascii="Palatino Linotype" w:eastAsia="Times New Roman" w:hAnsi="Palatino Linotype" w:cs="Times New Roman"/>
          <w:b/>
          <w:bCs/>
          <w:color w:val="000000"/>
          <w:sz w:val="24"/>
          <w:szCs w:val="24"/>
          <w:lang w:val="es-ES_tradnl" w:eastAsia="es-MX"/>
        </w:rPr>
        <w:t>SUJETO OBLIGADO</w:t>
      </w:r>
      <w:r w:rsidRPr="005C15A7">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7E435F" w:rsidRDefault="007E435F" w:rsidP="007E435F">
      <w:pPr>
        <w:shd w:val="clear" w:color="auto" w:fill="FFFFFF"/>
        <w:spacing w:after="0" w:line="360" w:lineRule="auto"/>
        <w:jc w:val="both"/>
        <w:rPr>
          <w:rFonts w:ascii="Palatino Linotype" w:eastAsia="MS Mincho" w:hAnsi="Palatino Linotype" w:cs="Times New Roman"/>
          <w:sz w:val="24"/>
          <w:szCs w:val="24"/>
          <w:lang w:val="es-ES" w:eastAsia="es-ES"/>
        </w:rPr>
      </w:pPr>
    </w:p>
    <w:p w:rsidR="005C15A7" w:rsidRDefault="005C15A7" w:rsidP="005C15A7">
      <w:pPr>
        <w:shd w:val="clear" w:color="auto" w:fill="FFFFFF"/>
        <w:spacing w:line="360" w:lineRule="auto"/>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VIGÉSIMA SEGUNDA SESIÓN ORDINARIA CELEBRADA EL DÍA CATORCE (14) DE OCTUBRE DE DOS MIL VEINTE, ANTE EL SECRETARIO TÉCNICO DEL PLENO ALEXIS TAPIA RAMÍREZ.</w:t>
      </w:r>
    </w:p>
    <w:p w:rsidR="005C15A7" w:rsidRDefault="005C15A7" w:rsidP="005C15A7">
      <w:pPr>
        <w:shd w:val="clear" w:color="auto" w:fill="FFFFFF"/>
        <w:spacing w:line="360" w:lineRule="auto"/>
        <w:jc w:val="both"/>
        <w:rPr>
          <w:rFonts w:ascii="Palatino Linotype" w:hAnsi="Palatino Linotype"/>
        </w:rPr>
      </w:pPr>
    </w:p>
    <w:p w:rsidR="005C15A7" w:rsidRDefault="005C15A7" w:rsidP="005C15A7">
      <w:pPr>
        <w:shd w:val="clear" w:color="auto" w:fill="FFFFFF"/>
        <w:spacing w:line="360" w:lineRule="auto"/>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5C15A7" w:rsidTr="005C15A7">
        <w:trPr>
          <w:jc w:val="center"/>
        </w:trPr>
        <w:tc>
          <w:tcPr>
            <w:tcW w:w="10368" w:type="dxa"/>
            <w:gridSpan w:val="2"/>
          </w:tcPr>
          <w:p w:rsidR="005C15A7" w:rsidRDefault="005C15A7">
            <w:pPr>
              <w:jc w:val="center"/>
              <w:rPr>
                <w:rFonts w:ascii="Palatino Linotype" w:hAnsi="Palatino Linotype" w:cs="Arial"/>
                <w:b/>
              </w:rPr>
            </w:pPr>
            <w:r>
              <w:rPr>
                <w:rFonts w:ascii="Palatino Linotype" w:hAnsi="Palatino Linotype" w:cs="Arial"/>
                <w:b/>
              </w:rPr>
              <w:t>Zulema Martínez Sánchez</w:t>
            </w:r>
          </w:p>
          <w:p w:rsidR="005C15A7" w:rsidRDefault="005C15A7">
            <w:pPr>
              <w:jc w:val="center"/>
              <w:rPr>
                <w:rFonts w:ascii="Palatino Linotype" w:hAnsi="Palatino Linotype" w:cs="Arial"/>
                <w:b/>
              </w:rPr>
            </w:pPr>
            <w:r>
              <w:rPr>
                <w:rFonts w:ascii="Palatino Linotype" w:hAnsi="Palatino Linotype" w:cs="Arial"/>
              </w:rPr>
              <w:t>Comisionada Presidenta</w:t>
            </w:r>
          </w:p>
          <w:p w:rsidR="005C15A7" w:rsidRDefault="005C15A7">
            <w:pPr>
              <w:jc w:val="center"/>
              <w:rPr>
                <w:rFonts w:ascii="Palatino Linotype" w:hAnsi="Palatino Linotype" w:cs="Arial"/>
                <w:b/>
              </w:rPr>
            </w:pPr>
            <w:r>
              <w:rPr>
                <w:rFonts w:ascii="Palatino Linotype" w:hAnsi="Palatino Linotype" w:cs="Arial"/>
                <w:b/>
              </w:rPr>
              <w:t xml:space="preserve">(RÚBRICA) </w:t>
            </w:r>
          </w:p>
          <w:p w:rsidR="005C15A7" w:rsidRDefault="005C15A7">
            <w:pPr>
              <w:jc w:val="center"/>
              <w:rPr>
                <w:rFonts w:ascii="Palatino Linotype" w:hAnsi="Palatino Linotype" w:cs="Arial"/>
                <w:b/>
              </w:rPr>
            </w:pPr>
          </w:p>
          <w:p w:rsidR="005C15A7" w:rsidRDefault="005C15A7">
            <w:pPr>
              <w:jc w:val="center"/>
              <w:rPr>
                <w:rFonts w:ascii="Palatino Linotype" w:hAnsi="Palatino Linotype" w:cs="Arial"/>
                <w:b/>
              </w:rPr>
            </w:pPr>
          </w:p>
        </w:tc>
      </w:tr>
      <w:tr w:rsidR="005C15A7" w:rsidTr="005C15A7">
        <w:trPr>
          <w:jc w:val="center"/>
        </w:trPr>
        <w:tc>
          <w:tcPr>
            <w:tcW w:w="5184" w:type="dxa"/>
            <w:hideMark/>
          </w:tcPr>
          <w:p w:rsidR="005C15A7" w:rsidRDefault="005C15A7">
            <w:pPr>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5C15A7" w:rsidRDefault="005C15A7">
            <w:pPr>
              <w:jc w:val="center"/>
              <w:rPr>
                <w:rFonts w:ascii="Palatino Linotype" w:hAnsi="Palatino Linotype" w:cs="Arial"/>
              </w:rPr>
            </w:pPr>
            <w:r>
              <w:rPr>
                <w:rFonts w:ascii="Palatino Linotype" w:hAnsi="Palatino Linotype" w:cs="Arial"/>
              </w:rPr>
              <w:t>Comisionada</w:t>
            </w:r>
          </w:p>
          <w:p w:rsidR="005C15A7" w:rsidRDefault="005C15A7">
            <w:pPr>
              <w:jc w:val="center"/>
              <w:rPr>
                <w:rFonts w:ascii="Palatino Linotype" w:hAnsi="Palatino Linotype" w:cs="Arial"/>
                <w:b/>
              </w:rPr>
            </w:pPr>
            <w:r>
              <w:rPr>
                <w:rFonts w:ascii="Palatino Linotype" w:hAnsi="Palatino Linotype" w:cs="Arial"/>
                <w:b/>
              </w:rPr>
              <w:t>(RÚBRICA)</w:t>
            </w:r>
          </w:p>
        </w:tc>
        <w:tc>
          <w:tcPr>
            <w:tcW w:w="5184" w:type="dxa"/>
          </w:tcPr>
          <w:p w:rsidR="005C15A7" w:rsidRDefault="005C15A7">
            <w:pPr>
              <w:jc w:val="center"/>
              <w:rPr>
                <w:rFonts w:ascii="Palatino Linotype" w:hAnsi="Palatino Linotype" w:cs="Arial"/>
                <w:b/>
              </w:rPr>
            </w:pPr>
            <w:r>
              <w:rPr>
                <w:rFonts w:ascii="Palatino Linotype" w:hAnsi="Palatino Linotype" w:cs="Arial"/>
                <w:b/>
              </w:rPr>
              <w:t>José Guadalupe Luna Hernández</w:t>
            </w:r>
          </w:p>
          <w:p w:rsidR="005C15A7" w:rsidRDefault="005C15A7">
            <w:pPr>
              <w:jc w:val="center"/>
              <w:rPr>
                <w:rFonts w:ascii="Palatino Linotype" w:hAnsi="Palatino Linotype" w:cs="Arial"/>
              </w:rPr>
            </w:pPr>
            <w:r>
              <w:rPr>
                <w:rFonts w:ascii="Palatino Linotype" w:hAnsi="Palatino Linotype" w:cs="Arial"/>
              </w:rPr>
              <w:t>Comisionado</w:t>
            </w:r>
          </w:p>
          <w:p w:rsidR="005C15A7" w:rsidRDefault="005C15A7">
            <w:pPr>
              <w:jc w:val="center"/>
              <w:rPr>
                <w:rFonts w:ascii="Palatino Linotype" w:hAnsi="Palatino Linotype" w:cs="Arial"/>
                <w:b/>
              </w:rPr>
            </w:pPr>
            <w:r>
              <w:rPr>
                <w:rFonts w:ascii="Palatino Linotype" w:hAnsi="Palatino Linotype" w:cs="Arial"/>
                <w:b/>
              </w:rPr>
              <w:t>(RÚBRICA)</w:t>
            </w:r>
          </w:p>
          <w:p w:rsidR="005C15A7" w:rsidRDefault="005C15A7">
            <w:pPr>
              <w:jc w:val="center"/>
              <w:rPr>
                <w:rFonts w:ascii="Palatino Linotype" w:hAnsi="Palatino Linotype" w:cs="Arial"/>
                <w:b/>
              </w:rPr>
            </w:pPr>
          </w:p>
        </w:tc>
      </w:tr>
      <w:tr w:rsidR="005C15A7" w:rsidTr="005C15A7">
        <w:trPr>
          <w:jc w:val="center"/>
        </w:trPr>
        <w:tc>
          <w:tcPr>
            <w:tcW w:w="5184" w:type="dxa"/>
          </w:tcPr>
          <w:p w:rsidR="005C15A7" w:rsidRDefault="005C15A7">
            <w:pPr>
              <w:jc w:val="center"/>
              <w:rPr>
                <w:rFonts w:ascii="Palatino Linotype" w:hAnsi="Palatino Linotype" w:cs="Arial"/>
                <w:b/>
              </w:rPr>
            </w:pPr>
          </w:p>
          <w:p w:rsidR="005C15A7" w:rsidRDefault="005C15A7">
            <w:pPr>
              <w:jc w:val="center"/>
              <w:rPr>
                <w:rFonts w:ascii="Palatino Linotype" w:hAnsi="Palatino Linotype" w:cs="Arial"/>
                <w:b/>
              </w:rPr>
            </w:pPr>
          </w:p>
          <w:p w:rsidR="005C15A7" w:rsidRDefault="005C15A7">
            <w:pPr>
              <w:jc w:val="center"/>
              <w:rPr>
                <w:rFonts w:ascii="Palatino Linotype" w:hAnsi="Palatino Linotype" w:cs="Arial"/>
                <w:b/>
              </w:rPr>
            </w:pPr>
            <w:r>
              <w:rPr>
                <w:rFonts w:ascii="Palatino Linotype" w:hAnsi="Palatino Linotype" w:cs="Arial"/>
                <w:b/>
              </w:rPr>
              <w:t>Javier Martínez Cruz</w:t>
            </w:r>
          </w:p>
          <w:p w:rsidR="005C15A7" w:rsidRDefault="005C15A7">
            <w:pPr>
              <w:jc w:val="center"/>
              <w:rPr>
                <w:rFonts w:ascii="Palatino Linotype" w:hAnsi="Palatino Linotype" w:cs="Arial"/>
              </w:rPr>
            </w:pPr>
            <w:r>
              <w:rPr>
                <w:rFonts w:ascii="Palatino Linotype" w:hAnsi="Palatino Linotype" w:cs="Arial"/>
              </w:rPr>
              <w:t>Comisionado</w:t>
            </w:r>
          </w:p>
          <w:p w:rsidR="005C15A7" w:rsidRDefault="005C15A7">
            <w:pPr>
              <w:jc w:val="center"/>
              <w:rPr>
                <w:rFonts w:ascii="Palatino Linotype" w:hAnsi="Palatino Linotype" w:cs="Arial"/>
                <w:b/>
              </w:rPr>
            </w:pPr>
            <w:r>
              <w:rPr>
                <w:rFonts w:ascii="Palatino Linotype" w:hAnsi="Palatino Linotype" w:cs="Arial"/>
                <w:b/>
              </w:rPr>
              <w:t>(RÚBRICA)</w:t>
            </w:r>
          </w:p>
        </w:tc>
        <w:tc>
          <w:tcPr>
            <w:tcW w:w="5184" w:type="dxa"/>
          </w:tcPr>
          <w:p w:rsidR="005C15A7" w:rsidRDefault="005C15A7">
            <w:pPr>
              <w:jc w:val="center"/>
              <w:rPr>
                <w:rFonts w:ascii="Palatino Linotype" w:hAnsi="Palatino Linotype" w:cs="Arial"/>
                <w:b/>
              </w:rPr>
            </w:pPr>
          </w:p>
          <w:p w:rsidR="005C15A7" w:rsidRDefault="005C15A7">
            <w:pPr>
              <w:jc w:val="center"/>
              <w:rPr>
                <w:rFonts w:ascii="Palatino Linotype" w:hAnsi="Palatino Linotype" w:cs="Arial"/>
                <w:b/>
              </w:rPr>
            </w:pPr>
          </w:p>
          <w:p w:rsidR="005C15A7" w:rsidRDefault="005C15A7">
            <w:pPr>
              <w:jc w:val="center"/>
              <w:rPr>
                <w:rFonts w:ascii="Palatino Linotype" w:hAnsi="Palatino Linotype" w:cs="Arial"/>
                <w:b/>
              </w:rPr>
            </w:pPr>
            <w:r>
              <w:rPr>
                <w:rFonts w:ascii="Palatino Linotype" w:hAnsi="Palatino Linotype" w:cs="Arial"/>
                <w:b/>
              </w:rPr>
              <w:t>Luis Gustavo Parra Noriega</w:t>
            </w:r>
          </w:p>
          <w:p w:rsidR="005C15A7" w:rsidRDefault="005C15A7">
            <w:pPr>
              <w:jc w:val="center"/>
              <w:rPr>
                <w:rFonts w:ascii="Palatino Linotype" w:hAnsi="Palatino Linotype" w:cs="Arial"/>
              </w:rPr>
            </w:pPr>
            <w:r>
              <w:rPr>
                <w:rFonts w:ascii="Palatino Linotype" w:hAnsi="Palatino Linotype" w:cs="Arial"/>
              </w:rPr>
              <w:t>Comisionado</w:t>
            </w:r>
          </w:p>
          <w:p w:rsidR="005C15A7" w:rsidRDefault="005C15A7">
            <w:pPr>
              <w:jc w:val="center"/>
              <w:rPr>
                <w:rFonts w:ascii="Palatino Linotype" w:hAnsi="Palatino Linotype" w:cs="Arial"/>
                <w:b/>
              </w:rPr>
            </w:pPr>
            <w:r>
              <w:rPr>
                <w:rFonts w:ascii="Palatino Linotype" w:hAnsi="Palatino Linotype" w:cs="Arial"/>
                <w:b/>
              </w:rPr>
              <w:t>(RÚBRICA)</w:t>
            </w:r>
          </w:p>
        </w:tc>
      </w:tr>
      <w:tr w:rsidR="005C15A7" w:rsidTr="005C15A7">
        <w:trPr>
          <w:jc w:val="center"/>
        </w:trPr>
        <w:tc>
          <w:tcPr>
            <w:tcW w:w="10368" w:type="dxa"/>
            <w:gridSpan w:val="2"/>
          </w:tcPr>
          <w:p w:rsidR="005C15A7" w:rsidRDefault="005C15A7" w:rsidP="005C15A7">
            <w:pPr>
              <w:rPr>
                <w:rFonts w:ascii="Palatino Linotype" w:hAnsi="Palatino Linotype" w:cs="Arial"/>
                <w:b/>
              </w:rPr>
            </w:pPr>
          </w:p>
          <w:p w:rsidR="005C15A7" w:rsidRDefault="005C15A7">
            <w:pPr>
              <w:jc w:val="center"/>
              <w:rPr>
                <w:rFonts w:ascii="Palatino Linotype" w:hAnsi="Palatino Linotype" w:cs="Arial"/>
                <w:b/>
              </w:rPr>
            </w:pPr>
            <w:r>
              <w:rPr>
                <w:rFonts w:ascii="Palatino Linotype" w:hAnsi="Palatino Linotype" w:cs="Arial"/>
                <w:b/>
              </w:rPr>
              <w:t>Alexis Tapia Ramírez</w:t>
            </w:r>
          </w:p>
          <w:p w:rsidR="005C15A7" w:rsidRDefault="005C15A7">
            <w:pPr>
              <w:jc w:val="center"/>
              <w:rPr>
                <w:rFonts w:ascii="Palatino Linotype" w:hAnsi="Palatino Linotype" w:cs="Arial"/>
              </w:rPr>
            </w:pPr>
            <w:r>
              <w:rPr>
                <w:rFonts w:ascii="Palatino Linotype" w:hAnsi="Palatino Linotype" w:cs="Arial"/>
              </w:rPr>
              <w:t>Secretario Técnico del Pleno</w:t>
            </w:r>
          </w:p>
          <w:p w:rsidR="005C15A7" w:rsidRPr="005C15A7" w:rsidRDefault="005C15A7" w:rsidP="005C15A7">
            <w:pPr>
              <w:jc w:val="center"/>
              <w:rPr>
                <w:rFonts w:ascii="Palatino Linotype" w:hAnsi="Palatino Linotype" w:cs="Arial"/>
                <w:b/>
              </w:rPr>
            </w:pPr>
            <w:r>
              <w:rPr>
                <w:rFonts w:ascii="Palatino Linotype" w:hAnsi="Palatino Linotype" w:cs="Arial"/>
                <w:b/>
              </w:rPr>
              <w:t>(RÚBRICA)</w:t>
            </w:r>
          </w:p>
        </w:tc>
      </w:tr>
    </w:tbl>
    <w:p w:rsidR="00FF2D0A" w:rsidRPr="005C15A7" w:rsidRDefault="005C15A7" w:rsidP="005C15A7">
      <w:pPr>
        <w:jc w:val="both"/>
        <w:rPr>
          <w:lang w:val="es-ES_tradnl" w:eastAsia="es-ES"/>
        </w:rPr>
      </w:pPr>
      <w:r>
        <w:rPr>
          <w:rFonts w:ascii="Palatino Linotype" w:hAnsi="Palatino Linotype" w:cs="Arial"/>
          <w:szCs w:val="18"/>
        </w:rPr>
        <w:t xml:space="preserve">Esta hoja corresponde a la resolución de fecha catorce (14) de octubre de dos mil veinte, emitida en el recurso de revisión </w:t>
      </w:r>
      <w:r w:rsidRPr="005C15A7">
        <w:rPr>
          <w:rFonts w:ascii="Palatino Linotype" w:eastAsia="Times New Roman" w:hAnsi="Palatino Linotype" w:cs="Arial"/>
          <w:b/>
          <w:lang w:val="es-ES_tradnl" w:eastAsia="es-ES"/>
        </w:rPr>
        <w:t>02188/INFOEM/IP/RR/</w:t>
      </w:r>
      <w:r>
        <w:rPr>
          <w:rFonts w:ascii="Palatino Linotype" w:hAnsi="Palatino Linotype"/>
          <w:b/>
        </w:rPr>
        <w:t>E/2020</w:t>
      </w:r>
      <w:r>
        <w:rPr>
          <w:rFonts w:ascii="Palatino Linotype" w:hAnsi="Palatino Linotype" w:cs="Arial"/>
          <w:b/>
          <w:bCs/>
          <w:szCs w:val="18"/>
        </w:rPr>
        <w:t>.</w:t>
      </w:r>
      <w:bookmarkEnd w:id="60"/>
      <w:bookmarkEnd w:id="61"/>
      <w:bookmarkEnd w:id="62"/>
      <w:bookmarkEnd w:id="63"/>
      <w:bookmarkEnd w:id="64"/>
      <w:bookmarkEnd w:id="65"/>
      <w:bookmarkEnd w:id="66"/>
      <w:bookmarkEnd w:id="67"/>
    </w:p>
    <w:sectPr w:rsidR="00FF2D0A" w:rsidRPr="005C15A7" w:rsidSect="007E435F">
      <w:headerReference w:type="even" r:id="rId11"/>
      <w:headerReference w:type="default" r:id="rId12"/>
      <w:footerReference w:type="default" r:id="rId13"/>
      <w:headerReference w:type="first" r:id="rId14"/>
      <w:footerReference w:type="first" r:id="rId15"/>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6DA" w:rsidRDefault="006B76DA" w:rsidP="007E435F">
      <w:pPr>
        <w:spacing w:after="0" w:line="240" w:lineRule="auto"/>
      </w:pPr>
      <w:r>
        <w:separator/>
      </w:r>
    </w:p>
  </w:endnote>
  <w:endnote w:type="continuationSeparator" w:id="0">
    <w:p w:rsidR="006B76DA" w:rsidRDefault="006B76DA" w:rsidP="007E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0160C1" w:rsidRPr="00883450" w:rsidRDefault="000160C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D38EC">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D38EC">
              <w:rPr>
                <w:rFonts w:ascii="Palatino Linotype" w:hAnsi="Palatino Linotype"/>
                <w:b/>
                <w:bCs/>
                <w:noProof/>
                <w:szCs w:val="20"/>
              </w:rPr>
              <w:t>30</w:t>
            </w:r>
            <w:r w:rsidRPr="00883450">
              <w:rPr>
                <w:rFonts w:ascii="Palatino Linotype" w:hAnsi="Palatino Linotype"/>
                <w:b/>
                <w:bCs/>
                <w:szCs w:val="20"/>
              </w:rPr>
              <w:fldChar w:fldCharType="end"/>
            </w:r>
          </w:p>
        </w:sdtContent>
      </w:sdt>
    </w:sdtContent>
  </w:sdt>
  <w:p w:rsidR="000160C1" w:rsidRDefault="000160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0C1" w:rsidRPr="00883450" w:rsidRDefault="000160C1" w:rsidP="007E435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D38EC" w:rsidRPr="00AD38E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D38EC" w:rsidRPr="00AD38EC">
      <w:rPr>
        <w:rFonts w:ascii="Palatino Linotype" w:hAnsi="Palatino Linotype"/>
        <w:noProof/>
        <w:lang w:val="es-ES"/>
      </w:rPr>
      <w:t>30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6DA" w:rsidRDefault="006B76DA" w:rsidP="007E435F">
      <w:pPr>
        <w:spacing w:after="0" w:line="240" w:lineRule="auto"/>
      </w:pPr>
      <w:r>
        <w:separator/>
      </w:r>
    </w:p>
  </w:footnote>
  <w:footnote w:type="continuationSeparator" w:id="0">
    <w:p w:rsidR="006B76DA" w:rsidRDefault="006B76DA" w:rsidP="007E4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5A7" w:rsidRDefault="00AD38E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31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0C1" w:rsidRDefault="00AD38EC" w:rsidP="007E435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31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0160C1" w:rsidRDefault="000160C1">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0160C1" w:rsidRPr="00EF13C1" w:rsidTr="007E435F">
      <w:trPr>
        <w:trHeight w:val="142"/>
      </w:trPr>
      <w:tc>
        <w:tcPr>
          <w:tcW w:w="2835" w:type="dxa"/>
          <w:vAlign w:val="center"/>
        </w:tcPr>
        <w:p w:rsidR="000160C1" w:rsidRPr="00EF13C1" w:rsidRDefault="000160C1" w:rsidP="007E435F">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0160C1" w:rsidRPr="00EF13C1" w:rsidRDefault="000160C1" w:rsidP="007E435F">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02188/INFOEM/IP/RR/2020 </w:t>
          </w:r>
        </w:p>
      </w:tc>
    </w:tr>
    <w:tr w:rsidR="000160C1" w:rsidRPr="00EF13C1" w:rsidTr="007E435F">
      <w:trPr>
        <w:gridAfter w:val="1"/>
        <w:wAfter w:w="567" w:type="dxa"/>
        <w:trHeight w:val="321"/>
      </w:trPr>
      <w:tc>
        <w:tcPr>
          <w:tcW w:w="2835" w:type="dxa"/>
          <w:vAlign w:val="center"/>
        </w:tcPr>
        <w:p w:rsidR="000160C1" w:rsidRPr="00EF13C1" w:rsidRDefault="000160C1" w:rsidP="007E435F">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0160C1" w:rsidRPr="00EF13C1" w:rsidRDefault="000160C1" w:rsidP="007E435F">
          <w:pPr>
            <w:pStyle w:val="Encabezado"/>
            <w:tabs>
              <w:tab w:val="left" w:pos="317"/>
            </w:tabs>
            <w:ind w:left="34"/>
            <w:jc w:val="both"/>
            <w:rPr>
              <w:rFonts w:ascii="Palatino Linotype" w:hAnsi="Palatino Linotype"/>
              <w:b/>
              <w:sz w:val="22"/>
              <w:szCs w:val="22"/>
            </w:rPr>
          </w:pPr>
          <w:r>
            <w:rPr>
              <w:rFonts w:ascii="Palatino Linotype" w:hAnsi="Palatino Linotype"/>
              <w:b/>
              <w:bCs/>
              <w:sz w:val="22"/>
              <w:szCs w:val="22"/>
              <w:lang w:val="es-MX"/>
            </w:rPr>
            <w:t>Secretaría de Educación</w:t>
          </w:r>
        </w:p>
      </w:tc>
    </w:tr>
    <w:tr w:rsidR="000160C1" w:rsidRPr="00EF13C1" w:rsidTr="007E435F">
      <w:trPr>
        <w:trHeight w:val="321"/>
      </w:trPr>
      <w:tc>
        <w:tcPr>
          <w:tcW w:w="2835" w:type="dxa"/>
          <w:vAlign w:val="center"/>
        </w:tcPr>
        <w:p w:rsidR="000160C1" w:rsidRPr="00EF13C1" w:rsidRDefault="000160C1" w:rsidP="007E435F">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0160C1" w:rsidRPr="00EF13C1" w:rsidRDefault="000160C1" w:rsidP="007E435F">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0160C1" w:rsidRDefault="000160C1" w:rsidP="007E43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0C1" w:rsidRDefault="00AD38EC" w:rsidP="007E435F">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31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160C1">
      <w:tab/>
    </w:r>
    <w:r w:rsidR="000160C1">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0160C1" w:rsidRPr="00182113" w:rsidTr="007E435F">
      <w:trPr>
        <w:trHeight w:val="138"/>
      </w:trPr>
      <w:tc>
        <w:tcPr>
          <w:tcW w:w="2976" w:type="dxa"/>
          <w:vAlign w:val="center"/>
        </w:tcPr>
        <w:p w:rsidR="000160C1" w:rsidRPr="00182113" w:rsidRDefault="000160C1" w:rsidP="007E435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0160C1" w:rsidRPr="00182113" w:rsidRDefault="000160C1" w:rsidP="007E435F">
          <w:pPr>
            <w:pStyle w:val="Encabezado"/>
            <w:jc w:val="center"/>
            <w:rPr>
              <w:rFonts w:ascii="Palatino Linotype" w:hAnsi="Palatino Linotype"/>
              <w:b/>
              <w:sz w:val="22"/>
              <w:szCs w:val="22"/>
            </w:rPr>
          </w:pPr>
        </w:p>
      </w:tc>
      <w:tc>
        <w:tcPr>
          <w:tcW w:w="3969" w:type="dxa"/>
          <w:vAlign w:val="center"/>
        </w:tcPr>
        <w:p w:rsidR="000160C1" w:rsidRPr="005143E6" w:rsidRDefault="000160C1" w:rsidP="007E435F">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02188/</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0160C1" w:rsidRPr="00182113" w:rsidTr="007E435F">
      <w:trPr>
        <w:trHeight w:val="227"/>
      </w:trPr>
      <w:tc>
        <w:tcPr>
          <w:tcW w:w="2976" w:type="dxa"/>
          <w:vAlign w:val="center"/>
        </w:tcPr>
        <w:p w:rsidR="000160C1" w:rsidRPr="00182113" w:rsidRDefault="000160C1" w:rsidP="007E435F">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0160C1" w:rsidRPr="00182113" w:rsidRDefault="000160C1" w:rsidP="007E435F">
          <w:pPr>
            <w:pStyle w:val="Encabezado"/>
            <w:jc w:val="center"/>
            <w:rPr>
              <w:rFonts w:ascii="Palatino Linotype" w:hAnsi="Palatino Linotype"/>
              <w:b/>
              <w:sz w:val="22"/>
              <w:szCs w:val="22"/>
            </w:rPr>
          </w:pPr>
        </w:p>
      </w:tc>
      <w:tc>
        <w:tcPr>
          <w:tcW w:w="3969" w:type="dxa"/>
          <w:vAlign w:val="center"/>
        </w:tcPr>
        <w:p w:rsidR="000160C1" w:rsidRPr="00182113" w:rsidRDefault="00AD38EC" w:rsidP="007E435F">
          <w:pPr>
            <w:pStyle w:val="Encabezado"/>
            <w:ind w:right="34"/>
            <w:jc w:val="both"/>
            <w:rPr>
              <w:rFonts w:ascii="Palatino Linotype" w:hAnsi="Palatino Linotype"/>
              <w:b/>
              <w:sz w:val="22"/>
              <w:szCs w:val="22"/>
            </w:rPr>
          </w:pPr>
          <w:r w:rsidRPr="00AD38EC">
            <w:rPr>
              <w:rFonts w:ascii="Palatino Linotype" w:hAnsi="Palatino Linotype"/>
              <w:b/>
              <w:sz w:val="22"/>
              <w:szCs w:val="22"/>
              <w:highlight w:val="black"/>
            </w:rPr>
            <w:t>------------------------------------------</w:t>
          </w:r>
        </w:p>
      </w:tc>
    </w:tr>
    <w:tr w:rsidR="000160C1" w:rsidRPr="00182113" w:rsidTr="007E435F">
      <w:trPr>
        <w:trHeight w:val="232"/>
      </w:trPr>
      <w:tc>
        <w:tcPr>
          <w:tcW w:w="2976" w:type="dxa"/>
          <w:vAlign w:val="center"/>
        </w:tcPr>
        <w:p w:rsidR="000160C1" w:rsidRPr="00182113" w:rsidRDefault="000160C1" w:rsidP="007E435F">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0160C1" w:rsidRPr="00182113" w:rsidRDefault="000160C1" w:rsidP="007E435F">
          <w:pPr>
            <w:pStyle w:val="Encabezado"/>
            <w:jc w:val="center"/>
            <w:rPr>
              <w:rFonts w:ascii="Palatino Linotype" w:hAnsi="Palatino Linotype"/>
              <w:b/>
              <w:sz w:val="22"/>
              <w:szCs w:val="22"/>
            </w:rPr>
          </w:pPr>
        </w:p>
      </w:tc>
      <w:tc>
        <w:tcPr>
          <w:tcW w:w="3969" w:type="dxa"/>
          <w:vAlign w:val="center"/>
        </w:tcPr>
        <w:p w:rsidR="000160C1" w:rsidRPr="00182113" w:rsidRDefault="000160C1" w:rsidP="007E435F">
          <w:pPr>
            <w:pStyle w:val="Encabezado"/>
            <w:ind w:right="459"/>
            <w:jc w:val="both"/>
            <w:rPr>
              <w:rFonts w:ascii="Palatino Linotype" w:hAnsi="Palatino Linotype"/>
              <w:b/>
              <w:sz w:val="22"/>
              <w:szCs w:val="22"/>
            </w:rPr>
          </w:pPr>
          <w:r>
            <w:rPr>
              <w:rFonts w:ascii="Palatino Linotype" w:hAnsi="Palatino Linotype"/>
              <w:b/>
              <w:sz w:val="22"/>
              <w:szCs w:val="22"/>
            </w:rPr>
            <w:t xml:space="preserve">Secretaría de Educación </w:t>
          </w:r>
        </w:p>
      </w:tc>
    </w:tr>
    <w:tr w:rsidR="000160C1" w:rsidRPr="00182113" w:rsidTr="007E435F">
      <w:trPr>
        <w:trHeight w:val="320"/>
      </w:trPr>
      <w:tc>
        <w:tcPr>
          <w:tcW w:w="2976" w:type="dxa"/>
          <w:vAlign w:val="center"/>
        </w:tcPr>
        <w:p w:rsidR="000160C1" w:rsidRPr="00182113" w:rsidRDefault="000160C1" w:rsidP="007E435F">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0160C1" w:rsidRPr="00182113" w:rsidRDefault="000160C1" w:rsidP="007E435F">
          <w:pPr>
            <w:pStyle w:val="Encabezado"/>
            <w:jc w:val="center"/>
            <w:rPr>
              <w:rFonts w:ascii="Palatino Linotype" w:hAnsi="Palatino Linotype"/>
              <w:b/>
              <w:sz w:val="22"/>
              <w:szCs w:val="22"/>
            </w:rPr>
          </w:pPr>
        </w:p>
      </w:tc>
      <w:tc>
        <w:tcPr>
          <w:tcW w:w="3969" w:type="dxa"/>
          <w:vAlign w:val="center"/>
        </w:tcPr>
        <w:p w:rsidR="000160C1" w:rsidRPr="00182113" w:rsidRDefault="000160C1" w:rsidP="007E435F">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0160C1" w:rsidRDefault="000160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BE9"/>
    <w:multiLevelType w:val="hybridMultilevel"/>
    <w:tmpl w:val="7E480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C0B69"/>
    <w:multiLevelType w:val="hybridMultilevel"/>
    <w:tmpl w:val="E75668C4"/>
    <w:lvl w:ilvl="0" w:tplc="6C0C9F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1A26F3"/>
    <w:multiLevelType w:val="hybridMultilevel"/>
    <w:tmpl w:val="22D47578"/>
    <w:lvl w:ilvl="0" w:tplc="9BC8C2DC">
      <w:start w:val="5"/>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D83FD4"/>
    <w:multiLevelType w:val="hybridMultilevel"/>
    <w:tmpl w:val="1ECE2BF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A5BEF41A"/>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1B7E366E">
      <w:start w:val="1"/>
      <w:numFmt w:val="lowerRoman"/>
      <w:lvlText w:val="%3."/>
      <w:lvlJc w:val="left"/>
      <w:pPr>
        <w:ind w:left="2700" w:hanging="720"/>
      </w:pPr>
      <w:rPr>
        <w:rFonts w:asciiTheme="minorHAnsi" w:eastAsiaTheme="minorHAnsi" w:hAnsiTheme="minorHAnsi" w:cstheme="minorBidi" w:hint="default"/>
        <w:b w:val="0"/>
        <w:i w:val="0"/>
        <w:sz w:val="22"/>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8350BE"/>
    <w:multiLevelType w:val="hybridMultilevel"/>
    <w:tmpl w:val="1BF04E08"/>
    <w:lvl w:ilvl="0" w:tplc="5C00F380">
      <w:start w:val="1"/>
      <w:numFmt w:val="upperLetter"/>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5A29DB"/>
    <w:multiLevelType w:val="hybridMultilevel"/>
    <w:tmpl w:val="AC9433DA"/>
    <w:lvl w:ilvl="0" w:tplc="E4A63D28">
      <w:start w:val="2"/>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56596C16"/>
    <w:multiLevelType w:val="hybridMultilevel"/>
    <w:tmpl w:val="052E163E"/>
    <w:lvl w:ilvl="0" w:tplc="FBC69A1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D81CDF"/>
    <w:multiLevelType w:val="hybridMultilevel"/>
    <w:tmpl w:val="8912F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347E2A"/>
    <w:multiLevelType w:val="hybridMultilevel"/>
    <w:tmpl w:val="C8667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D8713A"/>
    <w:multiLevelType w:val="hybridMultilevel"/>
    <w:tmpl w:val="3E769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F638B2"/>
    <w:multiLevelType w:val="hybridMultilevel"/>
    <w:tmpl w:val="7D42E8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5"/>
  </w:num>
  <w:num w:numId="4">
    <w:abstractNumId w:val="11"/>
  </w:num>
  <w:num w:numId="5">
    <w:abstractNumId w:val="12"/>
  </w:num>
  <w:num w:numId="6">
    <w:abstractNumId w:val="10"/>
  </w:num>
  <w:num w:numId="7">
    <w:abstractNumId w:val="8"/>
  </w:num>
  <w:num w:numId="8">
    <w:abstractNumId w:val="0"/>
  </w:num>
  <w:num w:numId="9">
    <w:abstractNumId w:val="9"/>
  </w:num>
  <w:num w:numId="10">
    <w:abstractNumId w:val="2"/>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5F"/>
    <w:rsid w:val="000160C1"/>
    <w:rsid w:val="00022E5D"/>
    <w:rsid w:val="00061ACB"/>
    <w:rsid w:val="000E3DDA"/>
    <w:rsid w:val="00134BD5"/>
    <w:rsid w:val="00162627"/>
    <w:rsid w:val="00170589"/>
    <w:rsid w:val="00171BE8"/>
    <w:rsid w:val="002B03A6"/>
    <w:rsid w:val="003B45DF"/>
    <w:rsid w:val="003C2D31"/>
    <w:rsid w:val="0041747A"/>
    <w:rsid w:val="00483C76"/>
    <w:rsid w:val="0057097E"/>
    <w:rsid w:val="005A4230"/>
    <w:rsid w:val="005C15A7"/>
    <w:rsid w:val="006B76DA"/>
    <w:rsid w:val="006D7EDF"/>
    <w:rsid w:val="00757D11"/>
    <w:rsid w:val="007E435F"/>
    <w:rsid w:val="008C403D"/>
    <w:rsid w:val="00953739"/>
    <w:rsid w:val="00A117C1"/>
    <w:rsid w:val="00A372C0"/>
    <w:rsid w:val="00A64539"/>
    <w:rsid w:val="00A65290"/>
    <w:rsid w:val="00AA7721"/>
    <w:rsid w:val="00AD38EC"/>
    <w:rsid w:val="00C30834"/>
    <w:rsid w:val="00C364D8"/>
    <w:rsid w:val="00D21DCE"/>
    <w:rsid w:val="00D8266C"/>
    <w:rsid w:val="00E03478"/>
    <w:rsid w:val="00FF2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B610A4-CF6D-4D75-A6F2-D72197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D7E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3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35F"/>
  </w:style>
  <w:style w:type="paragraph" w:styleId="Piedepgina">
    <w:name w:val="footer"/>
    <w:basedOn w:val="Normal"/>
    <w:link w:val="PiedepginaCar"/>
    <w:uiPriority w:val="99"/>
    <w:unhideWhenUsed/>
    <w:rsid w:val="007E43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35F"/>
  </w:style>
  <w:style w:type="table" w:styleId="Tablaconcuadrcula">
    <w:name w:val="Table Grid"/>
    <w:basedOn w:val="Tablanormal"/>
    <w:uiPriority w:val="39"/>
    <w:rsid w:val="007E435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E435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435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435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E435F"/>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3C76"/>
    <w:pPr>
      <w:ind w:left="720"/>
      <w:contextualSpacing/>
    </w:pPr>
  </w:style>
  <w:style w:type="character" w:styleId="Refdecomentario">
    <w:name w:val="annotation reference"/>
    <w:basedOn w:val="Fuentedeprrafopredeter"/>
    <w:uiPriority w:val="99"/>
    <w:semiHidden/>
    <w:unhideWhenUsed/>
    <w:rsid w:val="00E03478"/>
    <w:rPr>
      <w:sz w:val="16"/>
      <w:szCs w:val="16"/>
    </w:rPr>
  </w:style>
  <w:style w:type="paragraph" w:styleId="Textocomentario">
    <w:name w:val="annotation text"/>
    <w:basedOn w:val="Normal"/>
    <w:link w:val="TextocomentarioCar"/>
    <w:uiPriority w:val="99"/>
    <w:semiHidden/>
    <w:unhideWhenUsed/>
    <w:rsid w:val="00E034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3478"/>
    <w:rPr>
      <w:sz w:val="20"/>
      <w:szCs w:val="20"/>
    </w:rPr>
  </w:style>
  <w:style w:type="paragraph" w:styleId="Asuntodelcomentario">
    <w:name w:val="annotation subject"/>
    <w:basedOn w:val="Textocomentario"/>
    <w:next w:val="Textocomentario"/>
    <w:link w:val="AsuntodelcomentarioCar"/>
    <w:uiPriority w:val="99"/>
    <w:semiHidden/>
    <w:unhideWhenUsed/>
    <w:rsid w:val="00E03478"/>
    <w:rPr>
      <w:b/>
      <w:bCs/>
    </w:rPr>
  </w:style>
  <w:style w:type="character" w:customStyle="1" w:styleId="AsuntodelcomentarioCar">
    <w:name w:val="Asunto del comentario Car"/>
    <w:basedOn w:val="TextocomentarioCar"/>
    <w:link w:val="Asuntodelcomentario"/>
    <w:uiPriority w:val="99"/>
    <w:semiHidden/>
    <w:rsid w:val="00E03478"/>
    <w:rPr>
      <w:b/>
      <w:bCs/>
      <w:sz w:val="20"/>
      <w:szCs w:val="20"/>
    </w:rPr>
  </w:style>
  <w:style w:type="paragraph" w:styleId="Textodeglobo">
    <w:name w:val="Balloon Text"/>
    <w:basedOn w:val="Normal"/>
    <w:link w:val="TextodegloboCar"/>
    <w:uiPriority w:val="99"/>
    <w:semiHidden/>
    <w:unhideWhenUsed/>
    <w:rsid w:val="00E034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478"/>
    <w:rPr>
      <w:rFonts w:ascii="Segoe UI" w:hAnsi="Segoe UI" w:cs="Segoe UI"/>
      <w:sz w:val="18"/>
      <w:szCs w:val="18"/>
    </w:rPr>
  </w:style>
  <w:style w:type="character" w:styleId="Hipervnculo">
    <w:name w:val="Hyperlink"/>
    <w:basedOn w:val="Fuentedeprrafopredeter"/>
    <w:uiPriority w:val="99"/>
    <w:unhideWhenUsed/>
    <w:rsid w:val="00E03478"/>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589"/>
  </w:style>
  <w:style w:type="character" w:customStyle="1" w:styleId="Ttulo1Car">
    <w:name w:val="Título 1 Car"/>
    <w:basedOn w:val="Fuentedeprrafopredeter"/>
    <w:link w:val="Ttulo1"/>
    <w:uiPriority w:val="9"/>
    <w:rsid w:val="006D7EDF"/>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65290"/>
    <w:pPr>
      <w:spacing w:after="100"/>
    </w:pPr>
  </w:style>
  <w:style w:type="paragraph" w:styleId="TDC2">
    <w:name w:val="toc 2"/>
    <w:basedOn w:val="Normal"/>
    <w:next w:val="Normal"/>
    <w:autoRedefine/>
    <w:uiPriority w:val="39"/>
    <w:unhideWhenUsed/>
    <w:rsid w:val="00A6529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614899">
      <w:bodyDiv w:val="1"/>
      <w:marLeft w:val="0"/>
      <w:marRight w:val="0"/>
      <w:marTop w:val="0"/>
      <w:marBottom w:val="0"/>
      <w:divBdr>
        <w:top w:val="none" w:sz="0" w:space="0" w:color="auto"/>
        <w:left w:val="none" w:sz="0" w:space="0" w:color="auto"/>
        <w:bottom w:val="none" w:sz="0" w:space="0" w:color="auto"/>
        <w:right w:val="none" w:sz="0" w:space="0" w:color="auto"/>
      </w:divBdr>
    </w:div>
    <w:div w:id="14421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spublicas@edomex.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ecaspublicas@edomex.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A255C-106F-4F78-A4A2-DD26EBF5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5724</Words>
  <Characters>31483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dcterms:created xsi:type="dcterms:W3CDTF">2020-10-08T18:03:00Z</dcterms:created>
  <dcterms:modified xsi:type="dcterms:W3CDTF">2020-11-12T00:37:00Z</dcterms:modified>
</cp:coreProperties>
</file>