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0EA" w:rsidRPr="00874F5A" w:rsidRDefault="00B550EA" w:rsidP="00B550EA">
      <w:pPr>
        <w:spacing w:before="240" w:after="240" w:line="360" w:lineRule="auto"/>
        <w:ind w:right="49"/>
        <w:rPr>
          <w:rFonts w:ascii="Palatino Linotype" w:eastAsiaTheme="minorEastAsia" w:hAnsi="Palatino Linotype"/>
          <w:b/>
          <w:sz w:val="24"/>
          <w:szCs w:val="24"/>
          <w:lang w:val="es-ES_tradnl" w:eastAsia="es-ES"/>
        </w:rPr>
      </w:pPr>
      <w:r w:rsidRPr="00874F5A">
        <w:rPr>
          <w:rFonts w:ascii="Palatino Linotype" w:eastAsiaTheme="minorEastAsia" w:hAnsi="Palatino Linotype"/>
          <w:b/>
          <w:sz w:val="24"/>
          <w:szCs w:val="24"/>
          <w:lang w:val="es-ES_tradnl" w:eastAsia="es-ES"/>
        </w:rPr>
        <w:t>LÍNEAS ARGUMENTATIVAS</w:t>
      </w:r>
    </w:p>
    <w:p w:rsidR="00B550EA" w:rsidRPr="00874F5A" w:rsidRDefault="00B550EA" w:rsidP="00B550EA">
      <w:pPr>
        <w:spacing w:after="0" w:line="360" w:lineRule="auto"/>
        <w:ind w:right="49"/>
        <w:jc w:val="both"/>
        <w:rPr>
          <w:rFonts w:ascii="Palatino Linotype" w:eastAsia="Arial Unicode MS" w:hAnsi="Palatino Linotype" w:cs="Arial"/>
          <w:sz w:val="24"/>
          <w:szCs w:val="24"/>
          <w:lang w:val="es-ES_tradnl" w:eastAsia="es-ES"/>
        </w:rPr>
      </w:pPr>
      <w:r w:rsidRPr="00874F5A">
        <w:rPr>
          <w:rFonts w:ascii="Palatino Linotype" w:eastAsia="Arial Unicode MS" w:hAnsi="Palatino Linotype" w:cs="Arial"/>
          <w:b/>
          <w:sz w:val="24"/>
          <w:szCs w:val="24"/>
          <w:lang w:val="es-ES_tradnl" w:eastAsia="es-ES"/>
        </w:rPr>
        <w:t>DEBERES DE LAS AUTORIDADES</w:t>
      </w:r>
      <w:r w:rsidRPr="00874F5A">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B550EA" w:rsidRPr="00874F5A" w:rsidRDefault="00B550EA" w:rsidP="00B550EA">
      <w:pPr>
        <w:spacing w:after="0" w:line="360" w:lineRule="auto"/>
        <w:ind w:right="49"/>
        <w:jc w:val="both"/>
        <w:rPr>
          <w:rFonts w:ascii="Palatino Linotype" w:eastAsia="Arial Unicode MS" w:hAnsi="Palatino Linotype" w:cs="Arial"/>
          <w:sz w:val="24"/>
          <w:szCs w:val="24"/>
          <w:lang w:val="es-ES_tradnl" w:eastAsia="es-ES"/>
        </w:rPr>
      </w:pPr>
    </w:p>
    <w:p w:rsidR="00B550EA" w:rsidRPr="00874F5A" w:rsidRDefault="00B550EA" w:rsidP="00B550EA">
      <w:pPr>
        <w:spacing w:after="0" w:line="360" w:lineRule="auto"/>
        <w:ind w:right="49"/>
        <w:jc w:val="both"/>
        <w:rPr>
          <w:rFonts w:ascii="Palatino Linotype" w:eastAsia="Arial Unicode MS" w:hAnsi="Palatino Linotype" w:cs="Arial"/>
          <w:sz w:val="24"/>
          <w:szCs w:val="24"/>
          <w:lang w:val="es-ES_tradnl" w:eastAsia="es-ES"/>
        </w:rPr>
      </w:pPr>
      <w:r w:rsidRPr="00874F5A">
        <w:rPr>
          <w:rFonts w:ascii="Palatino Linotype" w:eastAsia="Arial Unicode MS" w:hAnsi="Palatino Linotype" w:cs="Arial"/>
          <w:b/>
          <w:sz w:val="24"/>
          <w:szCs w:val="24"/>
          <w:lang w:val="es-ES_tradnl" w:eastAsia="es-ES"/>
        </w:rPr>
        <w:t>NEGATIVA FICTA, NO EXISTE PLAZO PERENTORIO PARA INTERPONER EL RECURSO.</w:t>
      </w:r>
      <w:r w:rsidRPr="00874F5A">
        <w:rPr>
          <w:rFonts w:ascii="Palatino Linotype" w:eastAsia="Arial Unicode MS" w:hAnsi="Palatino Linotype" w:cs="Arial"/>
          <w:sz w:val="24"/>
          <w:szCs w:val="24"/>
          <w:lang w:val="es-ES_tradnl" w:eastAsia="es-ES"/>
        </w:rPr>
        <w:t xml:space="preserve"> Tratándose de negativa ficta no existe plazo para la interposición del recurso de revisión por tratarse de una afectación continua al Derecho de Acceso </w:t>
      </w:r>
      <w:proofErr w:type="gramStart"/>
      <w:r w:rsidRPr="00874F5A">
        <w:rPr>
          <w:rFonts w:ascii="Palatino Linotype" w:eastAsia="Arial Unicode MS" w:hAnsi="Palatino Linotype" w:cs="Arial"/>
          <w:sz w:val="24"/>
          <w:szCs w:val="24"/>
          <w:lang w:val="es-ES_tradnl" w:eastAsia="es-ES"/>
        </w:rPr>
        <w:t>a</w:t>
      </w:r>
      <w:proofErr w:type="gramEnd"/>
      <w:r w:rsidRPr="00874F5A">
        <w:rPr>
          <w:rFonts w:ascii="Palatino Linotype" w:eastAsia="Arial Unicode MS" w:hAnsi="Palatino Linotype" w:cs="Arial"/>
          <w:sz w:val="24"/>
          <w:szCs w:val="24"/>
          <w:lang w:val="es-ES_tradnl" w:eastAsia="es-ES"/>
        </w:rPr>
        <w:t xml:space="preserve"> la Información Pública.</w:t>
      </w:r>
    </w:p>
    <w:p w:rsidR="0064163E" w:rsidRPr="00874F5A" w:rsidRDefault="0064163E" w:rsidP="00B550EA">
      <w:pPr>
        <w:spacing w:after="0" w:line="360" w:lineRule="auto"/>
        <w:ind w:right="49"/>
        <w:jc w:val="both"/>
        <w:rPr>
          <w:rFonts w:ascii="Palatino Linotype" w:eastAsia="Arial Unicode MS" w:hAnsi="Palatino Linotype" w:cs="Arial"/>
          <w:sz w:val="24"/>
          <w:szCs w:val="24"/>
          <w:lang w:val="es-ES_tradnl" w:eastAsia="es-ES"/>
        </w:rPr>
      </w:pPr>
    </w:p>
    <w:p w:rsidR="0064163E" w:rsidRPr="00874F5A" w:rsidRDefault="0064163E" w:rsidP="00B550EA">
      <w:pPr>
        <w:spacing w:after="0" w:line="360" w:lineRule="auto"/>
        <w:ind w:right="49"/>
        <w:jc w:val="both"/>
        <w:rPr>
          <w:rFonts w:ascii="Palatino Linotype" w:eastAsia="Arial Unicode MS" w:hAnsi="Palatino Linotype" w:cs="Arial"/>
          <w:sz w:val="24"/>
          <w:szCs w:val="24"/>
          <w:lang w:val="es-ES_tradnl" w:eastAsia="es-ES"/>
        </w:rPr>
      </w:pPr>
      <w:r w:rsidRPr="00874F5A">
        <w:rPr>
          <w:rFonts w:ascii="Palatino Linotype" w:eastAsiaTheme="minorEastAsia" w:hAnsi="Palatino Linotype"/>
          <w:b/>
          <w:sz w:val="24"/>
          <w:szCs w:val="24"/>
          <w:lang w:val="es-ES_tradnl" w:eastAsia="es-ES"/>
        </w:rPr>
        <w:t xml:space="preserve">INFORME JUSTIFICADO, FALTA DE. </w:t>
      </w:r>
      <w:r w:rsidRPr="00874F5A">
        <w:rPr>
          <w:rFonts w:ascii="Palatino Linotype" w:eastAsia="MS Mincho" w:hAnsi="Palatino Linotype" w:cs="Times New Roman"/>
          <w:sz w:val="24"/>
          <w:szCs w:val="24"/>
          <w:lang w:val="es-ES_tradnl" w:eastAsia="es-ES"/>
        </w:rPr>
        <w:t xml:space="preserve">La falta de informe justificado no impide que este Órgano Garante conozca y resuelva el recurso de revisión, solo propicia que el </w:t>
      </w:r>
      <w:r w:rsidRPr="00874F5A">
        <w:rPr>
          <w:rFonts w:ascii="Palatino Linotype" w:eastAsia="MS Mincho" w:hAnsi="Palatino Linotype" w:cs="Times New Roman"/>
          <w:b/>
          <w:sz w:val="24"/>
          <w:szCs w:val="24"/>
          <w:lang w:val="es-ES_tradnl" w:eastAsia="es-ES"/>
        </w:rPr>
        <w:t>SUJETO OBLIGADO</w:t>
      </w:r>
      <w:r w:rsidRPr="00874F5A">
        <w:rPr>
          <w:rFonts w:ascii="Palatino Linotype" w:eastAsia="MS Mincho" w:hAnsi="Palatino Linotype" w:cs="Times New Roman"/>
          <w:sz w:val="24"/>
          <w:szCs w:val="24"/>
          <w:lang w:val="es-ES_tradnl" w:eastAsia="es-ES"/>
        </w:rPr>
        <w:t xml:space="preserve"> pierda la oportunidad de justificar su respuesta y manifestar lo que a su derecho convenga.</w:t>
      </w:r>
    </w:p>
    <w:p w:rsidR="00B550EA" w:rsidRPr="00874F5A" w:rsidRDefault="00B550EA" w:rsidP="00B550EA">
      <w:pPr>
        <w:spacing w:after="0" w:line="360" w:lineRule="auto"/>
        <w:ind w:right="49"/>
        <w:contextualSpacing/>
        <w:jc w:val="both"/>
        <w:rPr>
          <w:rFonts w:ascii="Palatino Linotype" w:eastAsia="Calibri" w:hAnsi="Palatino Linotype" w:cs="Times New Roman"/>
          <w:b/>
          <w:sz w:val="23"/>
          <w:szCs w:val="23"/>
        </w:rPr>
      </w:pPr>
    </w:p>
    <w:p w:rsidR="00B550EA" w:rsidRPr="00874F5A" w:rsidRDefault="00B550EA" w:rsidP="00B550EA">
      <w:pPr>
        <w:spacing w:after="0" w:line="360" w:lineRule="auto"/>
        <w:ind w:right="49"/>
        <w:jc w:val="both"/>
        <w:rPr>
          <w:rFonts w:ascii="Palatino Linotype" w:eastAsia="Calibri" w:hAnsi="Palatino Linotype" w:cs="Times New Roman"/>
          <w:sz w:val="24"/>
          <w:szCs w:val="24"/>
          <w:lang w:val="es-ES_tradnl" w:eastAsia="es-ES"/>
        </w:rPr>
      </w:pPr>
      <w:r w:rsidRPr="00874F5A">
        <w:rPr>
          <w:rFonts w:ascii="Palatino Linotype" w:eastAsia="Calibri" w:hAnsi="Palatino Linotype" w:cs="Times New Roman"/>
          <w:b/>
          <w:sz w:val="24"/>
          <w:szCs w:val="24"/>
          <w:lang w:val="es-ES_tradnl" w:eastAsia="es-ES"/>
        </w:rPr>
        <w:t>DE LA GARANTÍA DE PROPORCIONAR LA INFORMACIÓN PÚBLICA GUBERNAMENTAL.</w:t>
      </w:r>
      <w:r w:rsidRPr="00874F5A">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B550EA" w:rsidRPr="00874F5A" w:rsidRDefault="00B550EA" w:rsidP="00B550EA">
      <w:pPr>
        <w:spacing w:after="0" w:line="360" w:lineRule="auto"/>
        <w:ind w:right="49"/>
        <w:jc w:val="both"/>
        <w:rPr>
          <w:rFonts w:ascii="Palatino Linotype" w:eastAsia="Calibri" w:hAnsi="Palatino Linotype" w:cs="Times New Roman"/>
          <w:sz w:val="24"/>
          <w:szCs w:val="24"/>
          <w:lang w:val="es-ES_tradnl" w:eastAsia="es-ES"/>
        </w:rPr>
      </w:pPr>
    </w:p>
    <w:p w:rsidR="00B550EA" w:rsidRPr="00874F5A" w:rsidRDefault="00B550EA" w:rsidP="00B550EA">
      <w:pPr>
        <w:spacing w:before="240" w:after="240" w:line="360" w:lineRule="auto"/>
        <w:ind w:right="49"/>
        <w:jc w:val="center"/>
        <w:rPr>
          <w:rFonts w:ascii="Palatino Linotype" w:eastAsiaTheme="minorEastAsia" w:hAnsi="Palatino Linotype"/>
          <w:sz w:val="24"/>
          <w:szCs w:val="24"/>
          <w:lang w:val="es-ES_tradnl" w:eastAsia="es-ES"/>
        </w:rPr>
      </w:pPr>
      <w:r w:rsidRPr="00874F5A">
        <w:rPr>
          <w:rFonts w:ascii="Palatino Linotype" w:eastAsiaTheme="minorEastAsia" w:hAnsi="Palatino Linotype"/>
          <w:b/>
          <w:sz w:val="24"/>
          <w:szCs w:val="24"/>
          <w:lang w:val="es-ES_tradnl" w:eastAsia="es-ES"/>
        </w:rPr>
        <w:lastRenderedPageBreak/>
        <w:t>Índice</w:t>
      </w:r>
      <w:r w:rsidRPr="00874F5A">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B550EA" w:rsidRPr="00874F5A" w:rsidRDefault="00B550EA" w:rsidP="00B550EA">
          <w:pPr>
            <w:keepNext/>
            <w:keepLines/>
            <w:spacing w:before="240" w:after="0" w:line="360" w:lineRule="auto"/>
            <w:ind w:right="49"/>
            <w:rPr>
              <w:rFonts w:ascii="Palatino Linotype" w:eastAsiaTheme="majorEastAsia" w:hAnsi="Palatino Linotype" w:cstheme="majorBidi"/>
              <w:b/>
              <w:sz w:val="24"/>
              <w:szCs w:val="24"/>
              <w:lang w:eastAsia="es-MX"/>
            </w:rPr>
          </w:pPr>
        </w:p>
        <w:p w:rsidR="00CA4AE4" w:rsidRPr="00874F5A" w:rsidRDefault="00B550EA">
          <w:pPr>
            <w:pStyle w:val="TDC1"/>
            <w:tabs>
              <w:tab w:val="right" w:leader="dot" w:pos="8828"/>
            </w:tabs>
            <w:rPr>
              <w:rFonts w:eastAsiaTheme="minorEastAsia"/>
              <w:noProof/>
              <w:lang w:eastAsia="es-MX"/>
            </w:rPr>
          </w:pPr>
          <w:r w:rsidRPr="00874F5A">
            <w:rPr>
              <w:rFonts w:ascii="Palatino Linotype" w:eastAsiaTheme="minorEastAsia" w:hAnsi="Palatino Linotype"/>
              <w:b/>
              <w:sz w:val="24"/>
              <w:szCs w:val="24"/>
              <w:lang w:val="es-ES_tradnl" w:eastAsia="es-ES"/>
            </w:rPr>
            <w:fldChar w:fldCharType="begin"/>
          </w:r>
          <w:r w:rsidRPr="00874F5A">
            <w:rPr>
              <w:rFonts w:ascii="Palatino Linotype" w:eastAsiaTheme="minorEastAsia" w:hAnsi="Palatino Linotype"/>
              <w:b/>
              <w:sz w:val="24"/>
              <w:szCs w:val="24"/>
              <w:lang w:val="es-ES_tradnl" w:eastAsia="es-ES"/>
            </w:rPr>
            <w:instrText xml:space="preserve"> TOC \o "1-3" \h \z \u </w:instrText>
          </w:r>
          <w:r w:rsidRPr="00874F5A">
            <w:rPr>
              <w:rFonts w:ascii="Palatino Linotype" w:eastAsiaTheme="minorEastAsia" w:hAnsi="Palatino Linotype"/>
              <w:b/>
              <w:sz w:val="24"/>
              <w:szCs w:val="24"/>
              <w:lang w:val="es-ES_tradnl" w:eastAsia="es-ES"/>
            </w:rPr>
            <w:fldChar w:fldCharType="separate"/>
          </w:r>
          <w:hyperlink w:anchor="_Toc52311302" w:history="1">
            <w:r w:rsidR="00CA4AE4" w:rsidRPr="00874F5A">
              <w:rPr>
                <w:rStyle w:val="Hipervnculo"/>
                <w:rFonts w:ascii="Palatino Linotype" w:eastAsiaTheme="majorEastAsia" w:hAnsi="Palatino Linotype" w:cstheme="majorBidi"/>
                <w:b/>
                <w:noProof/>
              </w:rPr>
              <w:t>A N T E C E D E N T E S</w:t>
            </w:r>
            <w:r w:rsidR="00CA4AE4" w:rsidRPr="00874F5A">
              <w:rPr>
                <w:noProof/>
                <w:webHidden/>
              </w:rPr>
              <w:tab/>
            </w:r>
            <w:r w:rsidR="00CA4AE4" w:rsidRPr="00874F5A">
              <w:rPr>
                <w:noProof/>
                <w:webHidden/>
              </w:rPr>
              <w:fldChar w:fldCharType="begin"/>
            </w:r>
            <w:r w:rsidR="00CA4AE4" w:rsidRPr="00874F5A">
              <w:rPr>
                <w:noProof/>
                <w:webHidden/>
              </w:rPr>
              <w:instrText xml:space="preserve"> PAGEREF _Toc52311302 \h </w:instrText>
            </w:r>
            <w:r w:rsidR="00CA4AE4" w:rsidRPr="00874F5A">
              <w:rPr>
                <w:noProof/>
                <w:webHidden/>
              </w:rPr>
            </w:r>
            <w:r w:rsidR="00CA4AE4" w:rsidRPr="00874F5A">
              <w:rPr>
                <w:noProof/>
                <w:webHidden/>
              </w:rPr>
              <w:fldChar w:fldCharType="separate"/>
            </w:r>
            <w:r w:rsidR="00CA4AE4" w:rsidRPr="00874F5A">
              <w:rPr>
                <w:noProof/>
                <w:webHidden/>
              </w:rPr>
              <w:t>3</w:t>
            </w:r>
            <w:r w:rsidR="00CA4AE4" w:rsidRPr="00874F5A">
              <w:rPr>
                <w:noProof/>
                <w:webHidden/>
              </w:rPr>
              <w:fldChar w:fldCharType="end"/>
            </w:r>
          </w:hyperlink>
        </w:p>
        <w:p w:rsidR="00CA4AE4" w:rsidRPr="00874F5A" w:rsidRDefault="003941CC">
          <w:pPr>
            <w:pStyle w:val="TDC1"/>
            <w:tabs>
              <w:tab w:val="right" w:leader="dot" w:pos="8828"/>
            </w:tabs>
            <w:rPr>
              <w:rFonts w:eastAsiaTheme="minorEastAsia"/>
              <w:noProof/>
              <w:lang w:eastAsia="es-MX"/>
            </w:rPr>
          </w:pPr>
          <w:hyperlink w:anchor="_Toc52311303" w:history="1">
            <w:r w:rsidR="00CA4AE4" w:rsidRPr="00874F5A">
              <w:rPr>
                <w:rStyle w:val="Hipervnculo"/>
                <w:rFonts w:ascii="Palatino Linotype" w:eastAsiaTheme="majorEastAsia" w:hAnsi="Palatino Linotype" w:cstheme="majorBidi"/>
                <w:b/>
                <w:noProof/>
              </w:rPr>
              <w:t>C O N S I D E R A N D O</w:t>
            </w:r>
            <w:r w:rsidR="00CA4AE4" w:rsidRPr="00874F5A">
              <w:rPr>
                <w:noProof/>
                <w:webHidden/>
              </w:rPr>
              <w:tab/>
            </w:r>
            <w:r w:rsidR="00CA4AE4" w:rsidRPr="00874F5A">
              <w:rPr>
                <w:noProof/>
                <w:webHidden/>
              </w:rPr>
              <w:fldChar w:fldCharType="begin"/>
            </w:r>
            <w:r w:rsidR="00CA4AE4" w:rsidRPr="00874F5A">
              <w:rPr>
                <w:noProof/>
                <w:webHidden/>
              </w:rPr>
              <w:instrText xml:space="preserve"> PAGEREF _Toc52311303 \h </w:instrText>
            </w:r>
            <w:r w:rsidR="00CA4AE4" w:rsidRPr="00874F5A">
              <w:rPr>
                <w:noProof/>
                <w:webHidden/>
              </w:rPr>
            </w:r>
            <w:r w:rsidR="00CA4AE4" w:rsidRPr="00874F5A">
              <w:rPr>
                <w:noProof/>
                <w:webHidden/>
              </w:rPr>
              <w:fldChar w:fldCharType="separate"/>
            </w:r>
            <w:r w:rsidR="00CA4AE4" w:rsidRPr="00874F5A">
              <w:rPr>
                <w:noProof/>
                <w:webHidden/>
              </w:rPr>
              <w:t>6</w:t>
            </w:r>
            <w:r w:rsidR="00CA4AE4" w:rsidRPr="00874F5A">
              <w:rPr>
                <w:noProof/>
                <w:webHidden/>
              </w:rPr>
              <w:fldChar w:fldCharType="end"/>
            </w:r>
          </w:hyperlink>
        </w:p>
        <w:p w:rsidR="00CA4AE4" w:rsidRPr="00874F5A" w:rsidRDefault="003941CC" w:rsidP="00CA4AE4">
          <w:pPr>
            <w:pStyle w:val="TDC2"/>
            <w:tabs>
              <w:tab w:val="right" w:leader="dot" w:pos="8828"/>
            </w:tabs>
            <w:ind w:left="0"/>
            <w:rPr>
              <w:rFonts w:eastAsiaTheme="minorEastAsia"/>
              <w:noProof/>
              <w:lang w:eastAsia="es-MX"/>
            </w:rPr>
          </w:pPr>
          <w:hyperlink w:anchor="_Toc52311304" w:history="1">
            <w:r w:rsidR="00CA4AE4" w:rsidRPr="00874F5A">
              <w:rPr>
                <w:rStyle w:val="Hipervnculo"/>
                <w:rFonts w:ascii="Palatino Linotype" w:eastAsiaTheme="majorEastAsia" w:hAnsi="Palatino Linotype" w:cstheme="majorBidi"/>
                <w:b/>
                <w:noProof/>
              </w:rPr>
              <w:t>PRIMERO. De la competencia</w:t>
            </w:r>
            <w:r w:rsidR="00CA4AE4" w:rsidRPr="00874F5A">
              <w:rPr>
                <w:noProof/>
                <w:webHidden/>
              </w:rPr>
              <w:tab/>
            </w:r>
            <w:r w:rsidR="00CA4AE4" w:rsidRPr="00874F5A">
              <w:rPr>
                <w:noProof/>
                <w:webHidden/>
              </w:rPr>
              <w:fldChar w:fldCharType="begin"/>
            </w:r>
            <w:r w:rsidR="00CA4AE4" w:rsidRPr="00874F5A">
              <w:rPr>
                <w:noProof/>
                <w:webHidden/>
              </w:rPr>
              <w:instrText xml:space="preserve"> PAGEREF _Toc52311304 \h </w:instrText>
            </w:r>
            <w:r w:rsidR="00CA4AE4" w:rsidRPr="00874F5A">
              <w:rPr>
                <w:noProof/>
                <w:webHidden/>
              </w:rPr>
            </w:r>
            <w:r w:rsidR="00CA4AE4" w:rsidRPr="00874F5A">
              <w:rPr>
                <w:noProof/>
                <w:webHidden/>
              </w:rPr>
              <w:fldChar w:fldCharType="separate"/>
            </w:r>
            <w:r w:rsidR="00CA4AE4" w:rsidRPr="00874F5A">
              <w:rPr>
                <w:noProof/>
                <w:webHidden/>
              </w:rPr>
              <w:t>6</w:t>
            </w:r>
            <w:r w:rsidR="00CA4AE4" w:rsidRPr="00874F5A">
              <w:rPr>
                <w:noProof/>
                <w:webHidden/>
              </w:rPr>
              <w:fldChar w:fldCharType="end"/>
            </w:r>
          </w:hyperlink>
        </w:p>
        <w:p w:rsidR="00CA4AE4" w:rsidRPr="00874F5A" w:rsidRDefault="003941CC" w:rsidP="00CA4AE4">
          <w:pPr>
            <w:pStyle w:val="TDC2"/>
            <w:tabs>
              <w:tab w:val="right" w:leader="dot" w:pos="8828"/>
            </w:tabs>
            <w:ind w:left="0"/>
            <w:rPr>
              <w:rFonts w:eastAsiaTheme="minorEastAsia"/>
              <w:noProof/>
              <w:lang w:eastAsia="es-MX"/>
            </w:rPr>
          </w:pPr>
          <w:hyperlink w:anchor="_Toc52311305" w:history="1">
            <w:r w:rsidR="00CA4AE4" w:rsidRPr="00874F5A">
              <w:rPr>
                <w:rStyle w:val="Hipervnculo"/>
                <w:rFonts w:ascii="Palatino Linotype" w:eastAsiaTheme="majorEastAsia" w:hAnsi="Palatino Linotype" w:cstheme="majorBidi"/>
                <w:b/>
                <w:noProof/>
              </w:rPr>
              <w:t>SEGUNDO. De la oportunidad y procedencia.</w:t>
            </w:r>
            <w:r w:rsidR="00CA4AE4" w:rsidRPr="00874F5A">
              <w:rPr>
                <w:noProof/>
                <w:webHidden/>
              </w:rPr>
              <w:tab/>
            </w:r>
            <w:r w:rsidR="00CA4AE4" w:rsidRPr="00874F5A">
              <w:rPr>
                <w:noProof/>
                <w:webHidden/>
              </w:rPr>
              <w:fldChar w:fldCharType="begin"/>
            </w:r>
            <w:r w:rsidR="00CA4AE4" w:rsidRPr="00874F5A">
              <w:rPr>
                <w:noProof/>
                <w:webHidden/>
              </w:rPr>
              <w:instrText xml:space="preserve"> PAGEREF _Toc52311305 \h </w:instrText>
            </w:r>
            <w:r w:rsidR="00CA4AE4" w:rsidRPr="00874F5A">
              <w:rPr>
                <w:noProof/>
                <w:webHidden/>
              </w:rPr>
            </w:r>
            <w:r w:rsidR="00CA4AE4" w:rsidRPr="00874F5A">
              <w:rPr>
                <w:noProof/>
                <w:webHidden/>
              </w:rPr>
              <w:fldChar w:fldCharType="separate"/>
            </w:r>
            <w:r w:rsidR="00CA4AE4" w:rsidRPr="00874F5A">
              <w:rPr>
                <w:noProof/>
                <w:webHidden/>
              </w:rPr>
              <w:t>7</w:t>
            </w:r>
            <w:r w:rsidR="00CA4AE4" w:rsidRPr="00874F5A">
              <w:rPr>
                <w:noProof/>
                <w:webHidden/>
              </w:rPr>
              <w:fldChar w:fldCharType="end"/>
            </w:r>
          </w:hyperlink>
        </w:p>
        <w:p w:rsidR="00CA4AE4" w:rsidRPr="00874F5A" w:rsidRDefault="003941CC">
          <w:pPr>
            <w:pStyle w:val="TDC1"/>
            <w:tabs>
              <w:tab w:val="right" w:leader="dot" w:pos="8828"/>
            </w:tabs>
            <w:rPr>
              <w:rFonts w:eastAsiaTheme="minorEastAsia"/>
              <w:noProof/>
              <w:lang w:eastAsia="es-MX"/>
            </w:rPr>
          </w:pPr>
          <w:hyperlink w:anchor="_Toc52311306" w:history="1">
            <w:r w:rsidR="00CA4AE4" w:rsidRPr="00874F5A">
              <w:rPr>
                <w:rStyle w:val="Hipervnculo"/>
                <w:rFonts w:ascii="Palatino Linotype" w:eastAsia="MS Mincho" w:hAnsi="Palatino Linotype" w:cstheme="majorBidi"/>
                <w:b/>
                <w:noProof/>
                <w:lang w:val="es-ES_tradnl" w:eastAsia="es-ES"/>
              </w:rPr>
              <w:t>TERCERO. Del planteamiento de la Litis.</w:t>
            </w:r>
            <w:r w:rsidR="00CA4AE4" w:rsidRPr="00874F5A">
              <w:rPr>
                <w:noProof/>
                <w:webHidden/>
              </w:rPr>
              <w:tab/>
            </w:r>
            <w:r w:rsidR="00CA4AE4" w:rsidRPr="00874F5A">
              <w:rPr>
                <w:noProof/>
                <w:webHidden/>
              </w:rPr>
              <w:fldChar w:fldCharType="begin"/>
            </w:r>
            <w:r w:rsidR="00CA4AE4" w:rsidRPr="00874F5A">
              <w:rPr>
                <w:noProof/>
                <w:webHidden/>
              </w:rPr>
              <w:instrText xml:space="preserve"> PAGEREF _Toc52311306 \h </w:instrText>
            </w:r>
            <w:r w:rsidR="00CA4AE4" w:rsidRPr="00874F5A">
              <w:rPr>
                <w:noProof/>
                <w:webHidden/>
              </w:rPr>
            </w:r>
            <w:r w:rsidR="00CA4AE4" w:rsidRPr="00874F5A">
              <w:rPr>
                <w:noProof/>
                <w:webHidden/>
              </w:rPr>
              <w:fldChar w:fldCharType="separate"/>
            </w:r>
            <w:r w:rsidR="00CA4AE4" w:rsidRPr="00874F5A">
              <w:rPr>
                <w:noProof/>
                <w:webHidden/>
              </w:rPr>
              <w:t>9</w:t>
            </w:r>
            <w:r w:rsidR="00CA4AE4" w:rsidRPr="00874F5A">
              <w:rPr>
                <w:noProof/>
                <w:webHidden/>
              </w:rPr>
              <w:fldChar w:fldCharType="end"/>
            </w:r>
          </w:hyperlink>
        </w:p>
        <w:p w:rsidR="00CA4AE4" w:rsidRPr="00874F5A" w:rsidRDefault="003941CC">
          <w:pPr>
            <w:pStyle w:val="TDC1"/>
            <w:tabs>
              <w:tab w:val="right" w:leader="dot" w:pos="8828"/>
            </w:tabs>
            <w:rPr>
              <w:rFonts w:eastAsiaTheme="minorEastAsia"/>
              <w:noProof/>
              <w:lang w:eastAsia="es-MX"/>
            </w:rPr>
          </w:pPr>
          <w:hyperlink w:anchor="_Toc52311307" w:history="1">
            <w:r w:rsidR="00CA4AE4" w:rsidRPr="00874F5A">
              <w:rPr>
                <w:rStyle w:val="Hipervnculo"/>
                <w:rFonts w:ascii="Palatino Linotype" w:eastAsia="MS Gothic" w:hAnsi="Palatino Linotype" w:cstheme="majorBidi"/>
                <w:b/>
                <w:noProof/>
              </w:rPr>
              <w:t xml:space="preserve">CUARTO. </w:t>
            </w:r>
            <w:r w:rsidR="00CA4AE4" w:rsidRPr="00874F5A">
              <w:rPr>
                <w:rStyle w:val="Hipervnculo"/>
                <w:rFonts w:ascii="Palatino Linotype" w:eastAsia="MS Gothic" w:hAnsi="Palatino Linotype" w:cs="Times New Roman"/>
                <w:b/>
                <w:noProof/>
              </w:rPr>
              <w:t>Del estudio y resolución del asunto.</w:t>
            </w:r>
            <w:r w:rsidR="00CA4AE4" w:rsidRPr="00874F5A">
              <w:rPr>
                <w:noProof/>
                <w:webHidden/>
              </w:rPr>
              <w:tab/>
            </w:r>
            <w:r w:rsidR="00CA4AE4" w:rsidRPr="00874F5A">
              <w:rPr>
                <w:noProof/>
                <w:webHidden/>
              </w:rPr>
              <w:fldChar w:fldCharType="begin"/>
            </w:r>
            <w:r w:rsidR="00CA4AE4" w:rsidRPr="00874F5A">
              <w:rPr>
                <w:noProof/>
                <w:webHidden/>
              </w:rPr>
              <w:instrText xml:space="preserve"> PAGEREF _Toc52311307 \h </w:instrText>
            </w:r>
            <w:r w:rsidR="00CA4AE4" w:rsidRPr="00874F5A">
              <w:rPr>
                <w:noProof/>
                <w:webHidden/>
              </w:rPr>
            </w:r>
            <w:r w:rsidR="00CA4AE4" w:rsidRPr="00874F5A">
              <w:rPr>
                <w:noProof/>
                <w:webHidden/>
              </w:rPr>
              <w:fldChar w:fldCharType="separate"/>
            </w:r>
            <w:r w:rsidR="00CA4AE4" w:rsidRPr="00874F5A">
              <w:rPr>
                <w:noProof/>
                <w:webHidden/>
              </w:rPr>
              <w:t>10</w:t>
            </w:r>
            <w:r w:rsidR="00CA4AE4" w:rsidRPr="00874F5A">
              <w:rPr>
                <w:noProof/>
                <w:webHidden/>
              </w:rPr>
              <w:fldChar w:fldCharType="end"/>
            </w:r>
          </w:hyperlink>
        </w:p>
        <w:p w:rsidR="00CA4AE4" w:rsidRPr="00874F5A" w:rsidRDefault="003941CC">
          <w:pPr>
            <w:pStyle w:val="TDC1"/>
            <w:tabs>
              <w:tab w:val="left" w:pos="440"/>
              <w:tab w:val="right" w:leader="dot" w:pos="8828"/>
            </w:tabs>
            <w:rPr>
              <w:rFonts w:eastAsiaTheme="minorEastAsia"/>
              <w:noProof/>
              <w:lang w:eastAsia="es-MX"/>
            </w:rPr>
          </w:pPr>
          <w:hyperlink w:anchor="_Toc52311308" w:history="1">
            <w:r w:rsidR="00CA4AE4" w:rsidRPr="00874F5A">
              <w:rPr>
                <w:rStyle w:val="Hipervnculo"/>
                <w:rFonts w:ascii="Palatino Linotype" w:hAnsi="Palatino Linotype"/>
                <w:b/>
                <w:noProof/>
              </w:rPr>
              <w:t>I.</w:t>
            </w:r>
            <w:r w:rsidR="00CA4AE4" w:rsidRPr="00874F5A">
              <w:rPr>
                <w:rFonts w:eastAsiaTheme="minorEastAsia"/>
                <w:noProof/>
                <w:lang w:eastAsia="es-MX"/>
              </w:rPr>
              <w:tab/>
            </w:r>
            <w:r w:rsidR="00CA4AE4" w:rsidRPr="00874F5A">
              <w:rPr>
                <w:rStyle w:val="Hipervnculo"/>
                <w:rFonts w:ascii="Palatino Linotype" w:eastAsia="Times New Roman" w:hAnsi="Palatino Linotype" w:cstheme="majorBidi"/>
                <w:b/>
                <w:noProof/>
              </w:rPr>
              <w:t>Sobre la respuesta que se emita a la solicitud.</w:t>
            </w:r>
            <w:r w:rsidR="00CA4AE4" w:rsidRPr="00874F5A">
              <w:rPr>
                <w:noProof/>
                <w:webHidden/>
              </w:rPr>
              <w:tab/>
            </w:r>
            <w:r w:rsidR="00CA4AE4" w:rsidRPr="00874F5A">
              <w:rPr>
                <w:noProof/>
                <w:webHidden/>
              </w:rPr>
              <w:fldChar w:fldCharType="begin"/>
            </w:r>
            <w:r w:rsidR="00CA4AE4" w:rsidRPr="00874F5A">
              <w:rPr>
                <w:noProof/>
                <w:webHidden/>
              </w:rPr>
              <w:instrText xml:space="preserve"> PAGEREF _Toc52311308 \h </w:instrText>
            </w:r>
            <w:r w:rsidR="00CA4AE4" w:rsidRPr="00874F5A">
              <w:rPr>
                <w:noProof/>
                <w:webHidden/>
              </w:rPr>
            </w:r>
            <w:r w:rsidR="00CA4AE4" w:rsidRPr="00874F5A">
              <w:rPr>
                <w:noProof/>
                <w:webHidden/>
              </w:rPr>
              <w:fldChar w:fldCharType="separate"/>
            </w:r>
            <w:r w:rsidR="00CA4AE4" w:rsidRPr="00874F5A">
              <w:rPr>
                <w:noProof/>
                <w:webHidden/>
              </w:rPr>
              <w:t>22</w:t>
            </w:r>
            <w:r w:rsidR="00CA4AE4" w:rsidRPr="00874F5A">
              <w:rPr>
                <w:noProof/>
                <w:webHidden/>
              </w:rPr>
              <w:fldChar w:fldCharType="end"/>
            </w:r>
          </w:hyperlink>
        </w:p>
        <w:p w:rsidR="00CA4AE4" w:rsidRPr="00874F5A" w:rsidRDefault="003941CC" w:rsidP="00CA4AE4">
          <w:pPr>
            <w:pStyle w:val="TDC2"/>
            <w:tabs>
              <w:tab w:val="right" w:leader="dot" w:pos="8828"/>
            </w:tabs>
            <w:ind w:left="0"/>
            <w:rPr>
              <w:rFonts w:eastAsiaTheme="minorEastAsia"/>
              <w:noProof/>
              <w:lang w:eastAsia="es-MX"/>
            </w:rPr>
          </w:pPr>
          <w:hyperlink w:anchor="_Toc52311309" w:history="1">
            <w:r w:rsidR="00CA4AE4" w:rsidRPr="00874F5A">
              <w:rPr>
                <w:rStyle w:val="Hipervnculo"/>
                <w:rFonts w:ascii="Palatino Linotype" w:eastAsia="Times New Roman" w:hAnsi="Palatino Linotype" w:cstheme="majorBidi"/>
                <w:b/>
                <w:noProof/>
              </w:rPr>
              <w:t>II. Análisis al que debe someterse la información antes de su entrega.</w:t>
            </w:r>
            <w:r w:rsidR="00CA4AE4" w:rsidRPr="00874F5A">
              <w:rPr>
                <w:noProof/>
                <w:webHidden/>
              </w:rPr>
              <w:tab/>
            </w:r>
            <w:r w:rsidR="00CA4AE4" w:rsidRPr="00874F5A">
              <w:rPr>
                <w:noProof/>
                <w:webHidden/>
              </w:rPr>
              <w:fldChar w:fldCharType="begin"/>
            </w:r>
            <w:r w:rsidR="00CA4AE4" w:rsidRPr="00874F5A">
              <w:rPr>
                <w:noProof/>
                <w:webHidden/>
              </w:rPr>
              <w:instrText xml:space="preserve"> PAGEREF _Toc52311309 \h </w:instrText>
            </w:r>
            <w:r w:rsidR="00CA4AE4" w:rsidRPr="00874F5A">
              <w:rPr>
                <w:noProof/>
                <w:webHidden/>
              </w:rPr>
            </w:r>
            <w:r w:rsidR="00CA4AE4" w:rsidRPr="00874F5A">
              <w:rPr>
                <w:noProof/>
                <w:webHidden/>
              </w:rPr>
              <w:fldChar w:fldCharType="separate"/>
            </w:r>
            <w:r w:rsidR="00CA4AE4" w:rsidRPr="00874F5A">
              <w:rPr>
                <w:noProof/>
                <w:webHidden/>
              </w:rPr>
              <w:t>28</w:t>
            </w:r>
            <w:r w:rsidR="00CA4AE4" w:rsidRPr="00874F5A">
              <w:rPr>
                <w:noProof/>
                <w:webHidden/>
              </w:rPr>
              <w:fldChar w:fldCharType="end"/>
            </w:r>
          </w:hyperlink>
        </w:p>
        <w:p w:rsidR="00CA4AE4" w:rsidRPr="00874F5A" w:rsidRDefault="003941CC">
          <w:pPr>
            <w:pStyle w:val="TDC1"/>
            <w:tabs>
              <w:tab w:val="right" w:leader="dot" w:pos="8828"/>
            </w:tabs>
            <w:rPr>
              <w:rFonts w:eastAsiaTheme="minorEastAsia"/>
              <w:noProof/>
              <w:lang w:eastAsia="es-MX"/>
            </w:rPr>
          </w:pPr>
          <w:hyperlink w:anchor="_Toc52311310" w:history="1">
            <w:r w:rsidR="00CA4AE4" w:rsidRPr="00874F5A">
              <w:rPr>
                <w:rStyle w:val="Hipervnculo"/>
                <w:rFonts w:ascii="Palatino Linotype" w:eastAsia="Times New Roman" w:hAnsi="Palatino Linotype" w:cstheme="majorBidi"/>
                <w:b/>
                <w:noProof/>
              </w:rPr>
              <w:t>QUINTO. El cumplimiento a esta resolución es susceptible de ser impugnado.</w:t>
            </w:r>
            <w:r w:rsidR="00CA4AE4" w:rsidRPr="00874F5A">
              <w:rPr>
                <w:noProof/>
                <w:webHidden/>
              </w:rPr>
              <w:tab/>
            </w:r>
            <w:r w:rsidR="00CA4AE4" w:rsidRPr="00874F5A">
              <w:rPr>
                <w:noProof/>
                <w:webHidden/>
              </w:rPr>
              <w:fldChar w:fldCharType="begin"/>
            </w:r>
            <w:r w:rsidR="00CA4AE4" w:rsidRPr="00874F5A">
              <w:rPr>
                <w:noProof/>
                <w:webHidden/>
              </w:rPr>
              <w:instrText xml:space="preserve"> PAGEREF _Toc52311310 \h </w:instrText>
            </w:r>
            <w:r w:rsidR="00CA4AE4" w:rsidRPr="00874F5A">
              <w:rPr>
                <w:noProof/>
                <w:webHidden/>
              </w:rPr>
            </w:r>
            <w:r w:rsidR="00CA4AE4" w:rsidRPr="00874F5A">
              <w:rPr>
                <w:noProof/>
                <w:webHidden/>
              </w:rPr>
              <w:fldChar w:fldCharType="separate"/>
            </w:r>
            <w:r w:rsidR="00CA4AE4" w:rsidRPr="00874F5A">
              <w:rPr>
                <w:noProof/>
                <w:webHidden/>
              </w:rPr>
              <w:t>36</w:t>
            </w:r>
            <w:r w:rsidR="00CA4AE4" w:rsidRPr="00874F5A">
              <w:rPr>
                <w:noProof/>
                <w:webHidden/>
              </w:rPr>
              <w:fldChar w:fldCharType="end"/>
            </w:r>
          </w:hyperlink>
        </w:p>
        <w:p w:rsidR="00CA4AE4" w:rsidRPr="00874F5A" w:rsidRDefault="003941CC">
          <w:pPr>
            <w:pStyle w:val="TDC1"/>
            <w:tabs>
              <w:tab w:val="right" w:leader="dot" w:pos="8828"/>
            </w:tabs>
            <w:rPr>
              <w:rFonts w:eastAsiaTheme="minorEastAsia"/>
              <w:noProof/>
              <w:lang w:eastAsia="es-MX"/>
            </w:rPr>
          </w:pPr>
          <w:hyperlink w:anchor="_Toc52311311" w:history="1">
            <w:r w:rsidR="00CA4AE4" w:rsidRPr="00874F5A">
              <w:rPr>
                <w:rStyle w:val="Hipervnculo"/>
                <w:rFonts w:ascii="Palatino Linotype" w:eastAsia="MS Gothic" w:hAnsi="Palatino Linotype" w:cstheme="majorBidi"/>
                <w:b/>
                <w:noProof/>
              </w:rPr>
              <w:t>SEXTO. Vista a los órganos de control interno.</w:t>
            </w:r>
            <w:r w:rsidR="00CA4AE4" w:rsidRPr="00874F5A">
              <w:rPr>
                <w:noProof/>
                <w:webHidden/>
              </w:rPr>
              <w:tab/>
            </w:r>
            <w:r w:rsidR="00CA4AE4" w:rsidRPr="00874F5A">
              <w:rPr>
                <w:noProof/>
                <w:webHidden/>
              </w:rPr>
              <w:fldChar w:fldCharType="begin"/>
            </w:r>
            <w:r w:rsidR="00CA4AE4" w:rsidRPr="00874F5A">
              <w:rPr>
                <w:noProof/>
                <w:webHidden/>
              </w:rPr>
              <w:instrText xml:space="preserve"> PAGEREF _Toc52311311 \h </w:instrText>
            </w:r>
            <w:r w:rsidR="00CA4AE4" w:rsidRPr="00874F5A">
              <w:rPr>
                <w:noProof/>
                <w:webHidden/>
              </w:rPr>
            </w:r>
            <w:r w:rsidR="00CA4AE4" w:rsidRPr="00874F5A">
              <w:rPr>
                <w:noProof/>
                <w:webHidden/>
              </w:rPr>
              <w:fldChar w:fldCharType="separate"/>
            </w:r>
            <w:r w:rsidR="00CA4AE4" w:rsidRPr="00874F5A">
              <w:rPr>
                <w:noProof/>
                <w:webHidden/>
              </w:rPr>
              <w:t>38</w:t>
            </w:r>
            <w:r w:rsidR="00CA4AE4" w:rsidRPr="00874F5A">
              <w:rPr>
                <w:noProof/>
                <w:webHidden/>
              </w:rPr>
              <w:fldChar w:fldCharType="end"/>
            </w:r>
          </w:hyperlink>
        </w:p>
        <w:p w:rsidR="00CA4AE4" w:rsidRPr="00874F5A" w:rsidRDefault="003941CC">
          <w:pPr>
            <w:pStyle w:val="TDC1"/>
            <w:tabs>
              <w:tab w:val="right" w:leader="dot" w:pos="8828"/>
            </w:tabs>
            <w:rPr>
              <w:rFonts w:eastAsiaTheme="minorEastAsia"/>
              <w:noProof/>
              <w:lang w:eastAsia="es-MX"/>
            </w:rPr>
          </w:pPr>
          <w:hyperlink w:anchor="_Toc52311312" w:history="1">
            <w:r w:rsidR="00CA4AE4" w:rsidRPr="00874F5A">
              <w:rPr>
                <w:rStyle w:val="Hipervnculo"/>
                <w:rFonts w:ascii="Palatino Linotype" w:hAnsi="Palatino Linotype" w:cs="Arial"/>
                <w:b/>
                <w:noProof/>
                <w:lang w:val="es-ES_tradnl" w:eastAsia="es-ES"/>
              </w:rPr>
              <w:t>SÉPTIMO. De la versión pública.</w:t>
            </w:r>
            <w:r w:rsidR="00CA4AE4" w:rsidRPr="00874F5A">
              <w:rPr>
                <w:noProof/>
                <w:webHidden/>
              </w:rPr>
              <w:tab/>
            </w:r>
            <w:r w:rsidR="00CA4AE4" w:rsidRPr="00874F5A">
              <w:rPr>
                <w:noProof/>
                <w:webHidden/>
              </w:rPr>
              <w:fldChar w:fldCharType="begin"/>
            </w:r>
            <w:r w:rsidR="00CA4AE4" w:rsidRPr="00874F5A">
              <w:rPr>
                <w:noProof/>
                <w:webHidden/>
              </w:rPr>
              <w:instrText xml:space="preserve"> PAGEREF _Toc52311312 \h </w:instrText>
            </w:r>
            <w:r w:rsidR="00CA4AE4" w:rsidRPr="00874F5A">
              <w:rPr>
                <w:noProof/>
                <w:webHidden/>
              </w:rPr>
            </w:r>
            <w:r w:rsidR="00CA4AE4" w:rsidRPr="00874F5A">
              <w:rPr>
                <w:noProof/>
                <w:webHidden/>
              </w:rPr>
              <w:fldChar w:fldCharType="separate"/>
            </w:r>
            <w:r w:rsidR="00CA4AE4" w:rsidRPr="00874F5A">
              <w:rPr>
                <w:noProof/>
                <w:webHidden/>
              </w:rPr>
              <w:t>41</w:t>
            </w:r>
            <w:r w:rsidR="00CA4AE4" w:rsidRPr="00874F5A">
              <w:rPr>
                <w:noProof/>
                <w:webHidden/>
              </w:rPr>
              <w:fldChar w:fldCharType="end"/>
            </w:r>
          </w:hyperlink>
        </w:p>
        <w:p w:rsidR="00CA4AE4" w:rsidRPr="00874F5A" w:rsidRDefault="003941CC">
          <w:pPr>
            <w:pStyle w:val="TDC1"/>
            <w:tabs>
              <w:tab w:val="right" w:leader="dot" w:pos="8828"/>
            </w:tabs>
            <w:rPr>
              <w:rFonts w:eastAsiaTheme="minorEastAsia"/>
              <w:noProof/>
              <w:lang w:eastAsia="es-MX"/>
            </w:rPr>
          </w:pPr>
          <w:hyperlink w:anchor="_Toc52311313" w:history="1">
            <w:r w:rsidR="00CA4AE4" w:rsidRPr="00874F5A">
              <w:rPr>
                <w:rStyle w:val="Hipervnculo"/>
                <w:rFonts w:ascii="Palatino Linotype" w:eastAsia="Calibri" w:hAnsi="Palatino Linotype" w:cstheme="majorBidi"/>
                <w:b/>
                <w:noProof/>
                <w:lang w:val="es-ES" w:eastAsia="es-ES"/>
              </w:rPr>
              <w:t>R E S O L U T I V O S</w:t>
            </w:r>
            <w:r w:rsidR="00CA4AE4" w:rsidRPr="00874F5A">
              <w:rPr>
                <w:noProof/>
                <w:webHidden/>
              </w:rPr>
              <w:tab/>
            </w:r>
            <w:r w:rsidR="00CA4AE4" w:rsidRPr="00874F5A">
              <w:rPr>
                <w:noProof/>
                <w:webHidden/>
              </w:rPr>
              <w:fldChar w:fldCharType="begin"/>
            </w:r>
            <w:r w:rsidR="00CA4AE4" w:rsidRPr="00874F5A">
              <w:rPr>
                <w:noProof/>
                <w:webHidden/>
              </w:rPr>
              <w:instrText xml:space="preserve"> PAGEREF _Toc52311313 \h </w:instrText>
            </w:r>
            <w:r w:rsidR="00CA4AE4" w:rsidRPr="00874F5A">
              <w:rPr>
                <w:noProof/>
                <w:webHidden/>
              </w:rPr>
            </w:r>
            <w:r w:rsidR="00CA4AE4" w:rsidRPr="00874F5A">
              <w:rPr>
                <w:noProof/>
                <w:webHidden/>
              </w:rPr>
              <w:fldChar w:fldCharType="separate"/>
            </w:r>
            <w:r w:rsidR="00CA4AE4" w:rsidRPr="00874F5A">
              <w:rPr>
                <w:noProof/>
                <w:webHidden/>
              </w:rPr>
              <w:t>68</w:t>
            </w:r>
            <w:r w:rsidR="00CA4AE4" w:rsidRPr="00874F5A">
              <w:rPr>
                <w:noProof/>
                <w:webHidden/>
              </w:rPr>
              <w:fldChar w:fldCharType="end"/>
            </w:r>
          </w:hyperlink>
        </w:p>
        <w:p w:rsidR="00B550EA" w:rsidRPr="00874F5A" w:rsidRDefault="00B550EA" w:rsidP="00B550EA">
          <w:pPr>
            <w:spacing w:after="0" w:line="360" w:lineRule="auto"/>
            <w:ind w:right="49"/>
            <w:rPr>
              <w:rFonts w:eastAsiaTheme="minorEastAsia"/>
              <w:bCs/>
              <w:sz w:val="24"/>
              <w:szCs w:val="24"/>
              <w:lang w:val="es-ES" w:eastAsia="es-ES"/>
            </w:rPr>
          </w:pPr>
          <w:r w:rsidRPr="00874F5A">
            <w:rPr>
              <w:rFonts w:ascii="Palatino Linotype" w:eastAsiaTheme="minorEastAsia" w:hAnsi="Palatino Linotype"/>
              <w:b/>
              <w:bCs/>
              <w:sz w:val="24"/>
              <w:szCs w:val="24"/>
              <w:lang w:val="es-ES" w:eastAsia="es-ES"/>
            </w:rPr>
            <w:fldChar w:fldCharType="end"/>
          </w:r>
        </w:p>
      </w:sdtContent>
    </w:sdt>
    <w:p w:rsidR="00B550EA" w:rsidRPr="00874F5A" w:rsidRDefault="00B550EA" w:rsidP="00B550EA">
      <w:pPr>
        <w:spacing w:before="240" w:after="240" w:line="360" w:lineRule="auto"/>
        <w:ind w:right="49"/>
        <w:jc w:val="both"/>
        <w:rPr>
          <w:rFonts w:ascii="Palatino Linotype" w:eastAsiaTheme="minorEastAsia" w:hAnsi="Palatino Linotype"/>
          <w:sz w:val="24"/>
          <w:szCs w:val="24"/>
          <w:lang w:val="es-ES_tradnl" w:eastAsia="es-ES"/>
        </w:rPr>
      </w:pPr>
    </w:p>
    <w:p w:rsidR="00B550EA" w:rsidRPr="00874F5A" w:rsidRDefault="00B550EA" w:rsidP="00B550EA">
      <w:pPr>
        <w:spacing w:before="240" w:after="240" w:line="360" w:lineRule="auto"/>
        <w:ind w:right="49"/>
        <w:jc w:val="both"/>
        <w:rPr>
          <w:rFonts w:ascii="Palatino Linotype" w:eastAsiaTheme="minorEastAsia" w:hAnsi="Palatino Linotype"/>
          <w:sz w:val="24"/>
          <w:szCs w:val="24"/>
          <w:lang w:val="es-ES_tradnl" w:eastAsia="es-ES"/>
        </w:rPr>
      </w:pPr>
    </w:p>
    <w:p w:rsidR="00B550EA" w:rsidRPr="00874F5A" w:rsidRDefault="00B550EA" w:rsidP="00B550EA">
      <w:pPr>
        <w:spacing w:before="240" w:after="240" w:line="360" w:lineRule="auto"/>
        <w:ind w:right="49"/>
        <w:jc w:val="both"/>
        <w:rPr>
          <w:rFonts w:ascii="Palatino Linotype" w:eastAsiaTheme="minorEastAsia" w:hAnsi="Palatino Linotype"/>
          <w:sz w:val="24"/>
          <w:szCs w:val="24"/>
          <w:lang w:val="es-ES_tradnl" w:eastAsia="es-ES"/>
        </w:rPr>
      </w:pPr>
    </w:p>
    <w:p w:rsidR="00B550EA" w:rsidRPr="00874F5A" w:rsidRDefault="00B550EA" w:rsidP="00B550EA">
      <w:pPr>
        <w:spacing w:before="240" w:after="240" w:line="360" w:lineRule="auto"/>
        <w:ind w:right="49"/>
        <w:jc w:val="both"/>
        <w:rPr>
          <w:rFonts w:ascii="Palatino Linotype" w:eastAsiaTheme="minorEastAsia" w:hAnsi="Palatino Linotype"/>
          <w:sz w:val="24"/>
          <w:szCs w:val="24"/>
          <w:lang w:val="es-ES_tradnl" w:eastAsia="es-ES"/>
        </w:rPr>
      </w:pPr>
    </w:p>
    <w:p w:rsidR="00B550EA" w:rsidRPr="00874F5A" w:rsidRDefault="00B550EA" w:rsidP="00B550EA">
      <w:pPr>
        <w:spacing w:before="240" w:after="240" w:line="360" w:lineRule="auto"/>
        <w:ind w:right="49"/>
        <w:jc w:val="both"/>
        <w:rPr>
          <w:rFonts w:ascii="Palatino Linotype" w:eastAsiaTheme="minorEastAsia" w:hAnsi="Palatino Linotype"/>
          <w:sz w:val="24"/>
          <w:szCs w:val="24"/>
          <w:lang w:val="es-ES_tradnl" w:eastAsia="es-ES"/>
        </w:rPr>
      </w:pPr>
    </w:p>
    <w:p w:rsidR="00B550EA" w:rsidRPr="00874F5A" w:rsidRDefault="00B550EA" w:rsidP="00B550EA">
      <w:pPr>
        <w:spacing w:before="240" w:after="240" w:line="360" w:lineRule="auto"/>
        <w:ind w:right="49"/>
        <w:jc w:val="both"/>
        <w:rPr>
          <w:rFonts w:ascii="Palatino Linotype" w:eastAsiaTheme="minorEastAsia" w:hAnsi="Palatino Linotype"/>
          <w:sz w:val="24"/>
          <w:szCs w:val="24"/>
          <w:lang w:val="es-ES_tradnl" w:eastAsia="es-ES"/>
        </w:rPr>
      </w:pPr>
      <w:r w:rsidRPr="00874F5A">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AF379C" w:rsidRPr="00874F5A">
        <w:rPr>
          <w:rFonts w:ascii="Palatino Linotype" w:eastAsiaTheme="minorEastAsia" w:hAnsi="Palatino Linotype"/>
          <w:sz w:val="24"/>
          <w:szCs w:val="24"/>
          <w:lang w:val="es-ES_tradnl" w:eastAsia="es-ES"/>
        </w:rPr>
        <w:t>siete (07) de octubr</w:t>
      </w:r>
      <w:r w:rsidRPr="00874F5A">
        <w:rPr>
          <w:rFonts w:ascii="Palatino Linotype" w:eastAsiaTheme="minorEastAsia" w:hAnsi="Palatino Linotype"/>
          <w:sz w:val="24"/>
          <w:szCs w:val="24"/>
          <w:lang w:val="es-ES_tradnl" w:eastAsia="es-ES"/>
        </w:rPr>
        <w:t>e de dos mil veinte.</w:t>
      </w:r>
    </w:p>
    <w:p w:rsidR="00B550EA" w:rsidRPr="00874F5A" w:rsidRDefault="00B550EA" w:rsidP="00B550EA">
      <w:pPr>
        <w:spacing w:before="240" w:after="360" w:line="360" w:lineRule="auto"/>
        <w:ind w:right="49"/>
        <w:jc w:val="both"/>
        <w:rPr>
          <w:rFonts w:ascii="Palatino Linotype" w:eastAsiaTheme="minorEastAsia" w:hAnsi="Palatino Linotype"/>
          <w:b/>
          <w:sz w:val="24"/>
          <w:szCs w:val="24"/>
          <w:lang w:val="es-ES_tradnl" w:eastAsia="es-ES"/>
        </w:rPr>
      </w:pPr>
      <w:r w:rsidRPr="00874F5A">
        <w:rPr>
          <w:rFonts w:ascii="Palatino Linotype" w:eastAsiaTheme="minorEastAsia" w:hAnsi="Palatino Linotype"/>
          <w:b/>
          <w:sz w:val="24"/>
          <w:szCs w:val="24"/>
          <w:lang w:val="es-ES_tradnl" w:eastAsia="es-ES"/>
        </w:rPr>
        <w:t>VISTO</w:t>
      </w:r>
      <w:r w:rsidRPr="00874F5A">
        <w:rPr>
          <w:rFonts w:ascii="Palatino Linotype" w:eastAsiaTheme="minorEastAsia" w:hAnsi="Palatino Linotype"/>
          <w:sz w:val="24"/>
          <w:szCs w:val="24"/>
          <w:lang w:val="es-ES_tradnl" w:eastAsia="es-ES"/>
        </w:rPr>
        <w:t xml:space="preserve"> el expediente electrónico integrado con motivo del recurso de revisión </w:t>
      </w:r>
      <w:r w:rsidR="00AF379C" w:rsidRPr="00874F5A">
        <w:rPr>
          <w:rFonts w:ascii="Palatino Linotype" w:eastAsiaTheme="minorEastAsia" w:hAnsi="Palatino Linotype" w:cs="Arial"/>
          <w:b/>
          <w:bCs/>
          <w:sz w:val="24"/>
          <w:szCs w:val="24"/>
          <w:lang w:val="es-ES_tradnl" w:eastAsia="es-ES"/>
        </w:rPr>
        <w:t>03438</w:t>
      </w:r>
      <w:r w:rsidRPr="00874F5A">
        <w:rPr>
          <w:rFonts w:ascii="Palatino Linotype" w:eastAsiaTheme="minorEastAsia" w:hAnsi="Palatino Linotype" w:cs="Arial"/>
          <w:b/>
          <w:bCs/>
          <w:sz w:val="24"/>
          <w:szCs w:val="24"/>
          <w:lang w:val="es-ES_tradnl" w:eastAsia="es-ES"/>
        </w:rPr>
        <w:t xml:space="preserve">/INFOEM/IP/RR/2020, </w:t>
      </w:r>
      <w:r w:rsidRPr="00874F5A">
        <w:rPr>
          <w:rFonts w:ascii="Palatino Linotype" w:eastAsiaTheme="minorEastAsia" w:hAnsi="Palatino Linotype"/>
          <w:sz w:val="24"/>
          <w:szCs w:val="24"/>
          <w:lang w:val="es-ES_tradnl" w:eastAsia="es-ES"/>
        </w:rPr>
        <w:t>promovido por</w:t>
      </w:r>
      <w:r w:rsidR="00DE2DE6" w:rsidRPr="00874F5A">
        <w:rPr>
          <w:rFonts w:ascii="Palatino Linotype" w:eastAsiaTheme="minorEastAsia" w:hAnsi="Palatino Linotype"/>
          <w:b/>
          <w:sz w:val="24"/>
          <w:szCs w:val="24"/>
          <w:lang w:val="es-ES_tradnl" w:eastAsia="es-ES"/>
        </w:rPr>
        <w:t xml:space="preserve"> </w:t>
      </w:r>
      <w:r w:rsidR="0068234A" w:rsidRPr="0068234A">
        <w:rPr>
          <w:rFonts w:ascii="Palatino Linotype" w:eastAsiaTheme="minorEastAsia" w:hAnsi="Palatino Linotype"/>
          <w:b/>
          <w:sz w:val="24"/>
          <w:szCs w:val="24"/>
          <w:highlight w:val="black"/>
          <w:lang w:val="es-ES_tradnl" w:eastAsia="es-ES"/>
        </w:rPr>
        <w:t>---------------------------------------</w:t>
      </w:r>
      <w:r w:rsidRPr="00874F5A">
        <w:rPr>
          <w:rFonts w:ascii="Palatino Linotype" w:eastAsiaTheme="minorEastAsia" w:hAnsi="Palatino Linotype"/>
          <w:b/>
          <w:sz w:val="24"/>
          <w:szCs w:val="24"/>
          <w:lang w:val="es-ES_tradnl" w:eastAsia="es-ES"/>
        </w:rPr>
        <w:t xml:space="preserve">, </w:t>
      </w:r>
      <w:r w:rsidRPr="00874F5A">
        <w:rPr>
          <w:rFonts w:ascii="Palatino Linotype" w:hAnsi="Palatino Linotype" w:cs="Arial"/>
          <w:sz w:val="24"/>
          <w:szCs w:val="24"/>
        </w:rPr>
        <w:t xml:space="preserve">identificado en su calidad de </w:t>
      </w:r>
      <w:r w:rsidRPr="00874F5A">
        <w:rPr>
          <w:rFonts w:ascii="Palatino Linotype" w:hAnsi="Palatino Linotype" w:cs="Arial"/>
          <w:b/>
          <w:sz w:val="24"/>
          <w:szCs w:val="24"/>
        </w:rPr>
        <w:t xml:space="preserve">RECURRENTE, </w:t>
      </w:r>
      <w:r w:rsidRPr="00874F5A">
        <w:rPr>
          <w:rFonts w:ascii="Palatino Linotype" w:eastAsiaTheme="minorEastAsia" w:hAnsi="Palatino Linotype" w:cs="Arial"/>
          <w:sz w:val="24"/>
          <w:szCs w:val="24"/>
          <w:lang w:val="es-ES_tradnl" w:eastAsia="es-ES"/>
        </w:rPr>
        <w:t xml:space="preserve">en contra de la falta de respuesta del </w:t>
      </w:r>
      <w:r w:rsidRPr="00874F5A">
        <w:rPr>
          <w:rFonts w:ascii="Palatino Linotype" w:eastAsiaTheme="minorEastAsia" w:hAnsi="Palatino Linotype" w:cs="Arial"/>
          <w:b/>
          <w:sz w:val="24"/>
          <w:szCs w:val="24"/>
          <w:lang w:val="es-ES_tradnl" w:eastAsia="es-ES"/>
        </w:rPr>
        <w:t xml:space="preserve">Ayuntamiento de Naucalpan de Juárez </w:t>
      </w:r>
      <w:r w:rsidRPr="00874F5A">
        <w:rPr>
          <w:rFonts w:ascii="Palatino Linotype" w:eastAsiaTheme="minorEastAsia" w:hAnsi="Palatino Linotype"/>
          <w:sz w:val="24"/>
          <w:szCs w:val="24"/>
          <w:lang w:val="es-ES_tradnl" w:eastAsia="es-ES"/>
        </w:rPr>
        <w:t>en lo sucesivo el</w:t>
      </w:r>
      <w:r w:rsidRPr="00874F5A">
        <w:rPr>
          <w:rFonts w:ascii="Palatino Linotype" w:eastAsiaTheme="minorEastAsia" w:hAnsi="Palatino Linotype"/>
          <w:b/>
          <w:sz w:val="24"/>
          <w:szCs w:val="24"/>
          <w:lang w:val="es-ES_tradnl" w:eastAsia="es-ES"/>
        </w:rPr>
        <w:t xml:space="preserve"> SUJETO OBLIGADO, </w:t>
      </w:r>
      <w:r w:rsidRPr="00874F5A">
        <w:rPr>
          <w:rFonts w:ascii="Palatino Linotype" w:eastAsiaTheme="minorEastAsia" w:hAnsi="Palatino Linotype"/>
          <w:sz w:val="24"/>
          <w:szCs w:val="24"/>
          <w:lang w:val="es-ES_tradnl" w:eastAsia="es-ES"/>
        </w:rPr>
        <w:t xml:space="preserve">se procede a dictar la presente resolución, con base en los siguientes: </w:t>
      </w:r>
    </w:p>
    <w:p w:rsidR="00B550EA" w:rsidRPr="00874F5A" w:rsidRDefault="00B550EA" w:rsidP="00B550EA">
      <w:pPr>
        <w:keepNext/>
        <w:keepLines/>
        <w:spacing w:before="240" w:after="0"/>
        <w:ind w:right="49"/>
        <w:jc w:val="center"/>
        <w:outlineLvl w:val="0"/>
        <w:rPr>
          <w:rFonts w:ascii="Palatino Linotype" w:eastAsiaTheme="majorEastAsia" w:hAnsi="Palatino Linotype" w:cstheme="majorBidi"/>
          <w:b/>
          <w:sz w:val="24"/>
          <w:szCs w:val="32"/>
        </w:rPr>
      </w:pPr>
      <w:bookmarkStart w:id="0" w:name="_Toc52311302"/>
      <w:r w:rsidRPr="00874F5A">
        <w:rPr>
          <w:rFonts w:ascii="Palatino Linotype" w:eastAsiaTheme="majorEastAsia" w:hAnsi="Palatino Linotype" w:cstheme="majorBidi"/>
          <w:b/>
          <w:sz w:val="24"/>
          <w:szCs w:val="32"/>
        </w:rPr>
        <w:t>A N T E C E D E N T E S</w:t>
      </w:r>
      <w:bookmarkEnd w:id="0"/>
    </w:p>
    <w:p w:rsidR="00B550EA" w:rsidRPr="00874F5A" w:rsidRDefault="00B550EA" w:rsidP="00B550EA">
      <w:pPr>
        <w:keepNext/>
        <w:keepLines/>
        <w:spacing w:before="240" w:after="0"/>
        <w:ind w:right="49"/>
        <w:jc w:val="center"/>
        <w:outlineLvl w:val="0"/>
        <w:rPr>
          <w:rFonts w:ascii="Palatino Linotype" w:eastAsiaTheme="majorEastAsia" w:hAnsi="Palatino Linotype" w:cstheme="majorBidi"/>
          <w:sz w:val="24"/>
          <w:szCs w:val="32"/>
        </w:rPr>
      </w:pPr>
    </w:p>
    <w:p w:rsidR="00B550EA" w:rsidRPr="00874F5A" w:rsidRDefault="00B550EA" w:rsidP="00B550EA">
      <w:pPr>
        <w:numPr>
          <w:ilvl w:val="0"/>
          <w:numId w:val="2"/>
        </w:numPr>
        <w:spacing w:before="240" w:after="240" w:line="360" w:lineRule="auto"/>
        <w:ind w:left="0" w:right="49" w:firstLine="0"/>
        <w:contextualSpacing/>
        <w:jc w:val="both"/>
        <w:rPr>
          <w:rFonts w:ascii="Palatino Linotype" w:eastAsia="Calibri" w:hAnsi="Palatino Linotype" w:cs="Arial"/>
          <w:sz w:val="24"/>
          <w:szCs w:val="24"/>
          <w:lang w:val="es-ES" w:eastAsia="es-ES"/>
        </w:rPr>
      </w:pPr>
      <w:r w:rsidRPr="00874F5A">
        <w:rPr>
          <w:rFonts w:ascii="Palatino Linotype" w:eastAsia="Calibri" w:hAnsi="Palatino Linotype" w:cs="Arial"/>
          <w:sz w:val="24"/>
          <w:szCs w:val="24"/>
          <w:lang w:val="es-ES" w:eastAsia="es-ES"/>
        </w:rPr>
        <w:t xml:space="preserve">El día </w:t>
      </w:r>
      <w:r w:rsidR="00DE2DE6" w:rsidRPr="00874F5A">
        <w:rPr>
          <w:rFonts w:ascii="Palatino Linotype" w:eastAsia="Calibri" w:hAnsi="Palatino Linotype" w:cs="Arial"/>
          <w:sz w:val="24"/>
          <w:szCs w:val="24"/>
          <w:lang w:val="es-ES" w:eastAsia="es-ES"/>
        </w:rPr>
        <w:t>tres (03) de agosto</w:t>
      </w:r>
      <w:r w:rsidRPr="00874F5A">
        <w:rPr>
          <w:rFonts w:ascii="Palatino Linotype" w:eastAsia="Calibri" w:hAnsi="Palatino Linotype" w:cs="Arial"/>
          <w:sz w:val="24"/>
          <w:szCs w:val="24"/>
          <w:lang w:val="es-ES" w:eastAsia="es-ES"/>
        </w:rPr>
        <w:t xml:space="preserve"> de dos mil veinte,</w:t>
      </w:r>
      <w:r w:rsidRPr="00874F5A">
        <w:rPr>
          <w:rFonts w:ascii="Palatino Linotype" w:eastAsia="Calibri" w:hAnsi="Palatino Linotype" w:cs="Times New Roman"/>
          <w:sz w:val="24"/>
          <w:szCs w:val="24"/>
          <w:lang w:val="es-ES" w:eastAsia="es-ES"/>
        </w:rPr>
        <w:t xml:space="preserve"> se</w:t>
      </w:r>
      <w:r w:rsidRPr="00874F5A">
        <w:rPr>
          <w:rFonts w:ascii="Palatino Linotype" w:eastAsiaTheme="minorEastAsia" w:hAnsi="Palatino Linotype"/>
          <w:b/>
          <w:sz w:val="24"/>
          <w:lang w:val="es-ES_tradnl" w:eastAsia="es-ES"/>
        </w:rPr>
        <w:t xml:space="preserve"> </w:t>
      </w:r>
      <w:r w:rsidRPr="00874F5A">
        <w:rPr>
          <w:rFonts w:ascii="Palatino Linotype" w:eastAsiaTheme="minorEastAsia" w:hAnsi="Palatino Linotype"/>
          <w:sz w:val="24"/>
          <w:lang w:val="es-ES_tradnl" w:eastAsia="es-ES"/>
        </w:rPr>
        <w:t xml:space="preserve">presentó </w:t>
      </w:r>
      <w:r w:rsidRPr="00874F5A">
        <w:rPr>
          <w:rFonts w:ascii="Palatino Linotype" w:eastAsia="Calibri" w:hAnsi="Palatino Linotype" w:cs="Arial"/>
          <w:sz w:val="24"/>
          <w:szCs w:val="24"/>
          <w:lang w:val="es-ES" w:eastAsia="es-ES"/>
        </w:rPr>
        <w:t xml:space="preserve">ante el </w:t>
      </w:r>
      <w:r w:rsidRPr="00874F5A">
        <w:rPr>
          <w:rFonts w:ascii="Palatino Linotype" w:eastAsia="Calibri" w:hAnsi="Palatino Linotype" w:cs="Arial"/>
          <w:b/>
          <w:sz w:val="24"/>
          <w:szCs w:val="24"/>
          <w:lang w:val="es-ES" w:eastAsia="es-ES"/>
        </w:rPr>
        <w:t>SUJETO OBLIGADO,</w:t>
      </w:r>
      <w:r w:rsidRPr="00874F5A">
        <w:rPr>
          <w:rFonts w:ascii="Palatino Linotype" w:eastAsia="Calibri" w:hAnsi="Palatino Linotype" w:cs="Arial"/>
          <w:sz w:val="24"/>
          <w:szCs w:val="24"/>
          <w:lang w:val="es-ES_tradnl" w:eastAsia="es-ES"/>
        </w:rPr>
        <w:t xml:space="preserve"> vía </w:t>
      </w:r>
      <w:r w:rsidRPr="00874F5A">
        <w:rPr>
          <w:rFonts w:ascii="Palatino Linotype" w:eastAsia="Calibri" w:hAnsi="Palatino Linotype" w:cs="Arial"/>
          <w:sz w:val="24"/>
          <w:szCs w:val="24"/>
          <w:lang w:val="es-ES" w:eastAsia="es-ES"/>
        </w:rPr>
        <w:t xml:space="preserve">Sistema de Acceso a la Información Mexiquense </w:t>
      </w:r>
      <w:r w:rsidRPr="00874F5A">
        <w:rPr>
          <w:rFonts w:ascii="Palatino Linotype" w:eastAsia="Calibri" w:hAnsi="Palatino Linotype" w:cs="Arial"/>
          <w:b/>
          <w:sz w:val="24"/>
          <w:szCs w:val="24"/>
          <w:lang w:val="es-ES" w:eastAsia="es-ES"/>
        </w:rPr>
        <w:t>(SAIMEX)</w:t>
      </w:r>
      <w:r w:rsidRPr="00874F5A">
        <w:rPr>
          <w:rFonts w:ascii="Palatino Linotype" w:eastAsia="Calibri" w:hAnsi="Palatino Linotype" w:cs="Arial"/>
          <w:sz w:val="24"/>
          <w:szCs w:val="24"/>
          <w:lang w:val="es-ES" w:eastAsia="es-ES"/>
        </w:rPr>
        <w:t>, la solicitud de información pública registrada con el número</w:t>
      </w:r>
      <w:r w:rsidRPr="00874F5A">
        <w:rPr>
          <w:rFonts w:ascii="Palatino Linotype" w:eastAsia="Times New Roman" w:hAnsi="Palatino Linotype" w:cs="Arial"/>
          <w:b/>
          <w:sz w:val="24"/>
          <w:szCs w:val="24"/>
          <w:lang w:val="es-ES" w:eastAsia="es-ES"/>
        </w:rPr>
        <w:t xml:space="preserve"> </w:t>
      </w:r>
      <w:r w:rsidR="00DE2DE6" w:rsidRPr="00874F5A">
        <w:rPr>
          <w:rFonts w:ascii="Palatino Linotype" w:eastAsia="Times New Roman" w:hAnsi="Palatino Linotype" w:cs="Arial"/>
          <w:b/>
          <w:bCs/>
          <w:sz w:val="24"/>
          <w:szCs w:val="24"/>
          <w:lang w:eastAsia="es-ES"/>
        </w:rPr>
        <w:t>00507</w:t>
      </w:r>
      <w:r w:rsidRPr="00874F5A">
        <w:rPr>
          <w:rFonts w:ascii="Palatino Linotype" w:eastAsia="Times New Roman" w:hAnsi="Palatino Linotype" w:cs="Arial"/>
          <w:b/>
          <w:bCs/>
          <w:sz w:val="24"/>
          <w:szCs w:val="24"/>
          <w:lang w:eastAsia="es-ES"/>
        </w:rPr>
        <w:t>/</w:t>
      </w:r>
      <w:r w:rsidR="00DE2DE6" w:rsidRPr="00874F5A">
        <w:rPr>
          <w:rFonts w:ascii="Palatino Linotype" w:eastAsia="Times New Roman" w:hAnsi="Palatino Linotype" w:cs="Arial"/>
          <w:b/>
          <w:bCs/>
          <w:sz w:val="24"/>
          <w:szCs w:val="24"/>
          <w:lang w:eastAsia="es-ES"/>
        </w:rPr>
        <w:t>NAUCALPA/IP/2020</w:t>
      </w:r>
      <w:r w:rsidRPr="00874F5A">
        <w:rPr>
          <w:rFonts w:ascii="Palatino Linotype" w:eastAsia="Times New Roman" w:hAnsi="Palatino Linotype" w:cs="Arial"/>
          <w:b/>
          <w:sz w:val="24"/>
          <w:szCs w:val="24"/>
          <w:lang w:val="es-ES" w:eastAsia="es-ES"/>
        </w:rPr>
        <w:t xml:space="preserve">, </w:t>
      </w:r>
      <w:r w:rsidRPr="00874F5A">
        <w:rPr>
          <w:rFonts w:ascii="Palatino Linotype" w:eastAsia="Calibri" w:hAnsi="Palatino Linotype" w:cs="Arial"/>
          <w:sz w:val="24"/>
          <w:szCs w:val="24"/>
          <w:lang w:val="es-ES" w:eastAsia="es-ES"/>
        </w:rPr>
        <w:t xml:space="preserve"> mediante la cual se requirió lo siguiente:</w:t>
      </w:r>
    </w:p>
    <w:p w:rsidR="00B550EA" w:rsidRPr="00874F5A" w:rsidRDefault="00B550EA" w:rsidP="00DC0F70">
      <w:pPr>
        <w:pStyle w:val="Prrafodelista"/>
        <w:spacing w:after="0" w:line="360" w:lineRule="auto"/>
        <w:ind w:left="360" w:right="616"/>
        <w:jc w:val="both"/>
        <w:rPr>
          <w:rFonts w:ascii="Palatino Linotype" w:eastAsia="Times New Roman" w:hAnsi="Palatino Linotype" w:cs="Times New Roman"/>
          <w:i/>
          <w:lang w:val="es-US" w:eastAsia="es-ES_tradnl"/>
        </w:rPr>
      </w:pPr>
      <w:r w:rsidRPr="00874F5A">
        <w:rPr>
          <w:rFonts w:ascii="Palatino Linotype" w:eastAsia="Times New Roman" w:hAnsi="Palatino Linotype" w:cs="Times New Roman"/>
          <w:i/>
          <w:color w:val="000000"/>
          <w:lang w:val="es-ES" w:eastAsia="es-ES_tradnl"/>
        </w:rPr>
        <w:t>“</w:t>
      </w:r>
      <w:r w:rsidR="00DE2DE6" w:rsidRPr="00874F5A">
        <w:rPr>
          <w:rFonts w:ascii="Palatino Linotype" w:eastAsia="Times New Roman" w:hAnsi="Palatino Linotype" w:cs="Times New Roman"/>
          <w:i/>
          <w:color w:val="000000"/>
          <w:lang w:eastAsia="es-ES_tradnl"/>
        </w:rPr>
        <w:t xml:space="preserve">COSTO TOTAL DE RENTA MENSUAL DE LA AVIONETA QUE REALIZA PERIFONEO CON MENSAJES DE "QUÉDATE EN CASA" CON MOTIVO DE LA EMERGENCIA SANITARIA COVID-19 Y PROPAGANDA MUNICIPAL ADICIONAL Y QUE VUELA POR EL TERRITORIO MUNICIPAL DE NAUCALPAN. BENEFICIOS QUE HA TRAÍDO LA RENTA DE LA AERONAVE QUE EFECTÚA EL PERIFONEO, ES DECIR COSTO BENEFICIO </w:t>
      </w:r>
      <w:r w:rsidR="00DE2DE6" w:rsidRPr="00874F5A">
        <w:rPr>
          <w:rFonts w:ascii="Palatino Linotype" w:eastAsia="Times New Roman" w:hAnsi="Palatino Linotype" w:cs="Times New Roman"/>
          <w:i/>
          <w:color w:val="000000"/>
          <w:lang w:eastAsia="es-ES_tradnl"/>
        </w:rPr>
        <w:lastRenderedPageBreak/>
        <w:t>MENCIONANDO: CUANTOS MUERTOS Y CAMAS DE HOSPITAL SE HAN REDUCIDO A PARTIR DE LA IMPLEMENTACION DE PERIFONEO CON AVIONETA, ASÍ COMO EN QUE PORCENTAJE SE HA RECUDIDO EN CONTAGIO DE COVID-19</w:t>
      </w:r>
      <w:r w:rsidRPr="00874F5A">
        <w:rPr>
          <w:rFonts w:ascii="Palatino Linotype" w:eastAsia="Times New Roman" w:hAnsi="Palatino Linotype" w:cs="Times New Roman"/>
          <w:i/>
          <w:lang w:eastAsia="es-MX"/>
        </w:rPr>
        <w:t>.</w:t>
      </w:r>
      <w:r w:rsidRPr="00874F5A">
        <w:rPr>
          <w:rFonts w:ascii="Palatino Linotype" w:eastAsiaTheme="minorEastAsia" w:hAnsi="Palatino Linotype"/>
          <w:i/>
          <w:lang w:val="es-ES_tradnl" w:eastAsia="es-ES"/>
        </w:rPr>
        <w:t>” (Sic)</w:t>
      </w:r>
    </w:p>
    <w:p w:rsidR="00B550EA" w:rsidRPr="00874F5A" w:rsidRDefault="00B550EA" w:rsidP="00B550EA">
      <w:pPr>
        <w:spacing w:after="0" w:line="360" w:lineRule="auto"/>
        <w:ind w:right="49"/>
        <w:jc w:val="both"/>
        <w:rPr>
          <w:rFonts w:ascii="Palatino Linotype" w:eastAsia="Times New Roman" w:hAnsi="Palatino Linotype" w:cs="Times New Roman"/>
          <w:i/>
          <w:lang w:eastAsia="es-MX"/>
        </w:rPr>
      </w:pPr>
    </w:p>
    <w:p w:rsidR="00B550EA" w:rsidRPr="00874F5A" w:rsidRDefault="00B550EA" w:rsidP="00B550EA">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 w:eastAsia="es-ES"/>
        </w:rPr>
      </w:pPr>
      <w:r w:rsidRPr="00874F5A">
        <w:rPr>
          <w:rFonts w:ascii="Palatino Linotype" w:eastAsia="Times New Roman" w:hAnsi="Palatino Linotype" w:cs="Arial"/>
          <w:sz w:val="24"/>
          <w:szCs w:val="24"/>
          <w:lang w:val="es-ES" w:eastAsia="es-ES"/>
        </w:rPr>
        <w:t>Se hace constar que se señaló como modalidad de entrega de la información</w:t>
      </w:r>
      <w:r w:rsidRPr="00874F5A">
        <w:rPr>
          <w:rFonts w:ascii="Palatino Linotype" w:eastAsia="Times New Roman" w:hAnsi="Palatino Linotype" w:cs="Arial"/>
          <w:b/>
          <w:sz w:val="24"/>
          <w:szCs w:val="24"/>
          <w:lang w:val="es-ES" w:eastAsia="es-ES"/>
        </w:rPr>
        <w:t>:</w:t>
      </w:r>
      <w:r w:rsidRPr="00874F5A">
        <w:rPr>
          <w:rFonts w:ascii="Palatino Linotype" w:eastAsia="Times New Roman" w:hAnsi="Palatino Linotype" w:cs="Arial"/>
          <w:sz w:val="24"/>
          <w:szCs w:val="24"/>
          <w:lang w:val="es-ES" w:eastAsia="es-ES"/>
        </w:rPr>
        <w:t xml:space="preserve"> a través del </w:t>
      </w:r>
      <w:r w:rsidRPr="00874F5A">
        <w:rPr>
          <w:rFonts w:ascii="Palatino Linotype" w:eastAsia="Times New Roman" w:hAnsi="Palatino Linotype" w:cs="Arial"/>
          <w:b/>
          <w:sz w:val="24"/>
          <w:szCs w:val="24"/>
          <w:lang w:val="es-ES" w:eastAsia="es-ES"/>
        </w:rPr>
        <w:t>SAIMEX.</w:t>
      </w:r>
    </w:p>
    <w:p w:rsidR="00B550EA" w:rsidRPr="00874F5A" w:rsidRDefault="00B550EA" w:rsidP="00B550EA">
      <w:pPr>
        <w:spacing w:after="0" w:line="360" w:lineRule="auto"/>
        <w:ind w:right="49"/>
        <w:contextualSpacing/>
        <w:jc w:val="both"/>
        <w:rPr>
          <w:rFonts w:ascii="Palatino Linotype" w:eastAsiaTheme="minorEastAsia" w:hAnsi="Palatino Linotype" w:cs="Arial"/>
          <w:i/>
          <w:lang w:val="es-ES_tradnl" w:eastAsia="es-ES"/>
        </w:rPr>
      </w:pPr>
    </w:p>
    <w:p w:rsidR="00B550EA" w:rsidRPr="00874F5A" w:rsidRDefault="00B550EA" w:rsidP="00B550EA">
      <w:pPr>
        <w:numPr>
          <w:ilvl w:val="0"/>
          <w:numId w:val="2"/>
        </w:numPr>
        <w:spacing w:before="240" w:after="240" w:line="360" w:lineRule="auto"/>
        <w:ind w:left="0" w:right="49" w:firstLine="0"/>
        <w:contextualSpacing/>
        <w:jc w:val="both"/>
        <w:rPr>
          <w:rFonts w:ascii="Palatino Linotype" w:eastAsiaTheme="minorEastAsia" w:hAnsi="Palatino Linotype" w:cs="Arial"/>
          <w:i/>
          <w:sz w:val="24"/>
          <w:szCs w:val="24"/>
          <w:lang w:eastAsia="es-ES"/>
        </w:rPr>
      </w:pPr>
      <w:r w:rsidRPr="00874F5A">
        <w:rPr>
          <w:rFonts w:ascii="Palatino Linotype" w:eastAsiaTheme="minorEastAsia" w:hAnsi="Palatino Linotype" w:cs="Arial"/>
          <w:sz w:val="24"/>
          <w:szCs w:val="24"/>
          <w:lang w:val="es-ES_tradnl" w:eastAsia="es-ES"/>
        </w:rPr>
        <w:t xml:space="preserve">El  </w:t>
      </w:r>
      <w:r w:rsidRPr="00874F5A">
        <w:rPr>
          <w:rFonts w:ascii="Palatino Linotype" w:eastAsiaTheme="minorEastAsia" w:hAnsi="Palatino Linotype" w:cs="Arial"/>
          <w:b/>
          <w:sz w:val="24"/>
          <w:szCs w:val="24"/>
          <w:lang w:val="es-ES_tradnl" w:eastAsia="es-ES"/>
        </w:rPr>
        <w:t>SUJETO OBLIGADO</w:t>
      </w:r>
      <w:r w:rsidRPr="00874F5A">
        <w:rPr>
          <w:rFonts w:ascii="Palatino Linotype" w:eastAsiaTheme="minorEastAsia" w:hAnsi="Palatino Linotype" w:cs="Arial"/>
          <w:sz w:val="24"/>
          <w:szCs w:val="24"/>
          <w:lang w:val="es-ES_tradnl" w:eastAsia="es-ES"/>
        </w:rPr>
        <w:t xml:space="preserve"> fue omiso en emitir respuesta a la solicitud de información interpuesta por el particular.</w:t>
      </w:r>
    </w:p>
    <w:p w:rsidR="00B550EA" w:rsidRPr="00874F5A" w:rsidRDefault="00B550EA" w:rsidP="00B550EA">
      <w:pPr>
        <w:spacing w:before="240" w:after="240" w:line="360" w:lineRule="auto"/>
        <w:ind w:right="49"/>
        <w:contextualSpacing/>
        <w:jc w:val="both"/>
        <w:rPr>
          <w:rFonts w:ascii="Palatino Linotype" w:eastAsiaTheme="minorEastAsia" w:hAnsi="Palatino Linotype" w:cs="Arial"/>
          <w:i/>
          <w:lang w:eastAsia="es-ES"/>
        </w:rPr>
      </w:pPr>
    </w:p>
    <w:p w:rsidR="00B550EA" w:rsidRPr="00874F5A" w:rsidRDefault="00B550EA" w:rsidP="00B550EA">
      <w:pPr>
        <w:numPr>
          <w:ilvl w:val="0"/>
          <w:numId w:val="2"/>
        </w:numPr>
        <w:spacing w:before="240" w:after="240" w:line="360" w:lineRule="auto"/>
        <w:ind w:left="0" w:right="49" w:firstLine="0"/>
        <w:contextualSpacing/>
        <w:jc w:val="both"/>
        <w:rPr>
          <w:rFonts w:ascii="Palatino Linotype" w:eastAsiaTheme="minorEastAsia" w:hAnsi="Palatino Linotype" w:cs="Arial"/>
          <w:i/>
          <w:lang w:val="es-ES_tradnl" w:eastAsia="es-ES"/>
        </w:rPr>
      </w:pPr>
      <w:r w:rsidRPr="00874F5A">
        <w:rPr>
          <w:rFonts w:ascii="Palatino Linotype" w:eastAsia="Calibri" w:hAnsi="Palatino Linotype" w:cs="Arial"/>
          <w:sz w:val="24"/>
          <w:szCs w:val="24"/>
          <w:lang w:val="es-AR" w:eastAsia="es-ES"/>
        </w:rPr>
        <w:t>El</w:t>
      </w:r>
      <w:r w:rsidRPr="00874F5A">
        <w:rPr>
          <w:rFonts w:ascii="Palatino Linotype" w:eastAsia="Times New Roman" w:hAnsi="Palatino Linotype" w:cs="Arial"/>
          <w:sz w:val="24"/>
          <w:szCs w:val="24"/>
          <w:lang w:val="es-ES" w:eastAsia="es-ES"/>
        </w:rPr>
        <w:t xml:space="preserve"> </w:t>
      </w:r>
      <w:r w:rsidR="00DE2DE6" w:rsidRPr="00874F5A">
        <w:rPr>
          <w:rFonts w:ascii="Palatino Linotype" w:eastAsia="Times New Roman" w:hAnsi="Palatino Linotype" w:cs="Arial"/>
          <w:sz w:val="24"/>
          <w:szCs w:val="24"/>
          <w:lang w:val="es-ES" w:eastAsia="es-ES"/>
        </w:rPr>
        <w:t>día veintiséis (26</w:t>
      </w:r>
      <w:r w:rsidRPr="00874F5A">
        <w:rPr>
          <w:rFonts w:ascii="Palatino Linotype" w:eastAsia="Times New Roman" w:hAnsi="Palatino Linotype" w:cs="Arial"/>
          <w:sz w:val="24"/>
          <w:szCs w:val="24"/>
          <w:lang w:val="es-ES" w:eastAsia="es-ES"/>
        </w:rPr>
        <w:t>) de agosto de dos mil veinte, el particular interpuso el recurso de revisión, en contra de la falta de respuesta, señalándolo siguiente:</w:t>
      </w:r>
      <w:bookmarkStart w:id="1" w:name="_Toc462307683"/>
      <w:bookmarkStart w:id="2" w:name="_Toc472427085"/>
      <w:bookmarkStart w:id="3" w:name="_Toc472500652"/>
    </w:p>
    <w:p w:rsidR="00B550EA" w:rsidRPr="00874F5A" w:rsidRDefault="00B550EA" w:rsidP="00B550EA">
      <w:pPr>
        <w:spacing w:before="240" w:after="240" w:line="360" w:lineRule="auto"/>
        <w:ind w:right="49"/>
        <w:contextualSpacing/>
        <w:jc w:val="both"/>
        <w:rPr>
          <w:rFonts w:ascii="Palatino Linotype" w:eastAsiaTheme="minorEastAsia" w:hAnsi="Palatino Linotype" w:cs="Arial"/>
          <w:i/>
          <w:lang w:val="es-ES_tradnl" w:eastAsia="es-ES"/>
        </w:rPr>
      </w:pPr>
    </w:p>
    <w:p w:rsidR="00B550EA" w:rsidRPr="00874F5A" w:rsidRDefault="00B550EA" w:rsidP="00B550EA">
      <w:pPr>
        <w:numPr>
          <w:ilvl w:val="0"/>
          <w:numId w:val="3"/>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874F5A">
        <w:rPr>
          <w:rFonts w:ascii="Palatino Linotype" w:eastAsiaTheme="majorEastAsia" w:hAnsi="Palatino Linotype" w:cstheme="majorBidi"/>
          <w:b/>
          <w:sz w:val="24"/>
          <w:szCs w:val="24"/>
          <w:lang w:val="es-ES" w:eastAsia="es-ES"/>
        </w:rPr>
        <w:t>Acto impugnado</w:t>
      </w:r>
      <w:r w:rsidRPr="00874F5A">
        <w:rPr>
          <w:rFonts w:ascii="Palatino Linotype" w:eastAsiaTheme="majorEastAsia" w:hAnsi="Palatino Linotype" w:cstheme="majorBidi"/>
          <w:b/>
          <w:i/>
          <w:sz w:val="24"/>
          <w:szCs w:val="24"/>
          <w:lang w:val="es-ES" w:eastAsia="es-ES"/>
        </w:rPr>
        <w:t>:</w:t>
      </w:r>
      <w:bookmarkEnd w:id="1"/>
      <w:bookmarkEnd w:id="2"/>
      <w:bookmarkEnd w:id="3"/>
      <w:r w:rsidRPr="00874F5A">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874F5A">
        <w:rPr>
          <w:rFonts w:ascii="Palatino Linotype" w:eastAsia="Calibri" w:hAnsi="Palatino Linotype" w:cs="Arial"/>
          <w:i/>
          <w:sz w:val="24"/>
          <w:szCs w:val="24"/>
          <w:lang w:eastAsia="es-ES"/>
        </w:rPr>
        <w:t>“</w:t>
      </w:r>
      <w:r w:rsidR="00DE2DE6" w:rsidRPr="00874F5A">
        <w:rPr>
          <w:rFonts w:ascii="Palatino Linotype" w:eastAsia="Calibri" w:hAnsi="Palatino Linotype" w:cs="Arial"/>
          <w:i/>
          <w:sz w:val="24"/>
          <w:szCs w:val="24"/>
          <w:lang w:eastAsia="es-ES"/>
        </w:rPr>
        <w:t>PETICIÓN DEL COSTO TOTAL DE POR RENTA DE LA AVIONETA QUE EL AYUNTAMIENTO UTILIZA PARA LA CAMPAÑA QUÉDATE EN CASA, POR EL COVID- 19</w:t>
      </w:r>
      <w:r w:rsidRPr="00874F5A">
        <w:rPr>
          <w:rFonts w:ascii="Palatino Linotype" w:eastAsia="Times New Roman" w:hAnsi="Palatino Linotype" w:cs="Times New Roman"/>
          <w:i/>
          <w:color w:val="000000"/>
          <w:sz w:val="24"/>
          <w:szCs w:val="24"/>
          <w:lang w:val="es-US" w:eastAsia="es-ES_tradnl"/>
        </w:rPr>
        <w:t>.”</w:t>
      </w:r>
      <w:r w:rsidRPr="00874F5A">
        <w:rPr>
          <w:rFonts w:ascii="Palatino Linotype" w:eastAsia="Times New Roman" w:hAnsi="Palatino Linotype" w:cs="Times New Roman"/>
          <w:color w:val="000000"/>
          <w:sz w:val="24"/>
          <w:szCs w:val="24"/>
          <w:lang w:val="es-US" w:eastAsia="es-ES_tradnl"/>
        </w:rPr>
        <w:t xml:space="preserve"> (Sic)</w:t>
      </w:r>
    </w:p>
    <w:p w:rsidR="00B550EA" w:rsidRPr="00874F5A" w:rsidRDefault="00B550EA" w:rsidP="00B550EA">
      <w:pPr>
        <w:spacing w:after="0" w:line="360" w:lineRule="auto"/>
        <w:ind w:right="616"/>
        <w:contextualSpacing/>
        <w:jc w:val="both"/>
        <w:rPr>
          <w:rFonts w:ascii="Palatino Linotype" w:eastAsiaTheme="minorEastAsia" w:hAnsi="Palatino Linotype" w:cs="Arial"/>
          <w:i/>
          <w:lang w:val="es-ES_tradnl" w:eastAsia="es-ES"/>
        </w:rPr>
      </w:pPr>
    </w:p>
    <w:p w:rsidR="00B550EA" w:rsidRPr="00874F5A" w:rsidRDefault="00B550EA" w:rsidP="00B550EA">
      <w:pPr>
        <w:numPr>
          <w:ilvl w:val="0"/>
          <w:numId w:val="3"/>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874F5A">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874F5A">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874F5A">
        <w:rPr>
          <w:rFonts w:ascii="Palatino Linotype" w:eastAsiaTheme="majorEastAsia" w:hAnsi="Palatino Linotype" w:cstheme="majorBidi"/>
          <w:i/>
          <w:sz w:val="24"/>
          <w:szCs w:val="24"/>
          <w:lang w:eastAsia="es-ES"/>
        </w:rPr>
        <w:t>“</w:t>
      </w:r>
      <w:r w:rsidR="00DE2DE6" w:rsidRPr="00874F5A">
        <w:rPr>
          <w:rFonts w:ascii="Palatino Linotype" w:eastAsiaTheme="majorEastAsia" w:hAnsi="Palatino Linotype" w:cstheme="majorBidi"/>
          <w:i/>
          <w:sz w:val="24"/>
          <w:szCs w:val="24"/>
          <w:lang w:eastAsia="es-ES"/>
        </w:rPr>
        <w:t xml:space="preserve">LA FALTA DE RESPUESTA DEL SUJETO OBLIGADO A MI SOLICITUD, LO QUE SE CALIFICA COMO OPACIDAD, Y NEGATIVA A ENTREGAR LA INFORMACIÓN, YA QUE NO HAY AMPLIACIÓN DEL TÉRMINO, NI TAMPOCO RESPUESTA NEGATIVA O POSITIVA, EL SILENCIO DE LA </w:t>
      </w:r>
      <w:r w:rsidR="00DE2DE6" w:rsidRPr="00874F5A">
        <w:rPr>
          <w:rFonts w:ascii="Palatino Linotype" w:eastAsiaTheme="majorEastAsia" w:hAnsi="Palatino Linotype" w:cstheme="majorBidi"/>
          <w:i/>
          <w:sz w:val="24"/>
          <w:szCs w:val="24"/>
          <w:lang w:eastAsia="es-ES"/>
        </w:rPr>
        <w:lastRenderedPageBreak/>
        <w:t>AUTORIDAD ADMINISTRATIVA RECAE EN UNA AFIRMATIVA FICTA.</w:t>
      </w:r>
      <w:r w:rsidRPr="00874F5A">
        <w:rPr>
          <w:rFonts w:ascii="Palatino Linotype" w:eastAsia="Times New Roman" w:hAnsi="Palatino Linotype" w:cs="Times New Roman"/>
          <w:i/>
          <w:color w:val="000000"/>
          <w:sz w:val="24"/>
          <w:szCs w:val="24"/>
          <w:lang w:val="es-US" w:eastAsia="es-ES_tradnl"/>
        </w:rPr>
        <w:t xml:space="preserve">” </w:t>
      </w:r>
      <w:r w:rsidRPr="00874F5A">
        <w:rPr>
          <w:rFonts w:ascii="Palatino Linotype" w:eastAsia="Times New Roman" w:hAnsi="Palatino Linotype" w:cs="Times New Roman"/>
          <w:color w:val="000000"/>
          <w:sz w:val="24"/>
          <w:szCs w:val="24"/>
          <w:lang w:val="es-US" w:eastAsia="es-ES_tradnl"/>
        </w:rPr>
        <w:t>(Sic)</w:t>
      </w:r>
    </w:p>
    <w:p w:rsidR="00B550EA" w:rsidRPr="00874F5A" w:rsidRDefault="00B550EA" w:rsidP="00B550EA">
      <w:pPr>
        <w:spacing w:after="0" w:line="360" w:lineRule="auto"/>
        <w:ind w:right="49"/>
        <w:contextualSpacing/>
        <w:jc w:val="both"/>
        <w:rPr>
          <w:rFonts w:ascii="Palatino Linotype" w:eastAsiaTheme="minorEastAsia" w:hAnsi="Palatino Linotype" w:cs="Arial"/>
          <w:sz w:val="24"/>
          <w:szCs w:val="24"/>
          <w:lang w:val="es-ES_tradnl" w:eastAsia="es-ES"/>
        </w:rPr>
      </w:pPr>
    </w:p>
    <w:p w:rsidR="00B550EA" w:rsidRPr="00874F5A" w:rsidRDefault="00B550EA" w:rsidP="00B550EA">
      <w:pPr>
        <w:numPr>
          <w:ilvl w:val="0"/>
          <w:numId w:val="2"/>
        </w:numPr>
        <w:spacing w:before="240" w:after="240" w:line="360" w:lineRule="auto"/>
        <w:ind w:left="0" w:right="49" w:firstLine="0"/>
        <w:contextualSpacing/>
        <w:jc w:val="both"/>
        <w:rPr>
          <w:rFonts w:ascii="Palatino Linotype" w:eastAsiaTheme="minorEastAsia" w:hAnsi="Palatino Linotype"/>
          <w:i/>
          <w:lang w:val="es-ES_tradnl" w:eastAsia="es-ES"/>
        </w:rPr>
      </w:pPr>
      <w:r w:rsidRPr="00874F5A">
        <w:rPr>
          <w:rFonts w:ascii="Palatino Linotype" w:eastAsiaTheme="minorEastAsia" w:hAnsi="Palatino Linotype" w:cs="Arial"/>
          <w:bCs/>
          <w:sz w:val="24"/>
          <w:szCs w:val="24"/>
          <w:lang w:val="es-ES_tradnl" w:eastAsia="es-ES"/>
        </w:rPr>
        <w:t xml:space="preserve">Con fundamento en lo dispuesto por el </w:t>
      </w:r>
      <w:r w:rsidRPr="00874F5A">
        <w:rPr>
          <w:rFonts w:ascii="Palatino Linotype" w:eastAsia="Calibri" w:hAnsi="Palatino Linotype" w:cs="Arial"/>
          <w:sz w:val="24"/>
          <w:szCs w:val="24"/>
          <w:lang w:val="es-ES" w:eastAsia="es-ES"/>
        </w:rPr>
        <w:t xml:space="preserve">artículo 185 fracción I de la </w:t>
      </w:r>
      <w:r w:rsidRPr="00874F5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74F5A">
        <w:rPr>
          <w:rFonts w:ascii="Palatino Linotype" w:eastAsia="Times New Roman" w:hAnsi="Palatino Linotype" w:cs="Arial"/>
          <w:sz w:val="24"/>
          <w:szCs w:val="24"/>
          <w:lang w:val="es-ES" w:eastAsia="es-ES"/>
        </w:rPr>
        <w:t xml:space="preserve">se turnó al </w:t>
      </w:r>
      <w:r w:rsidRPr="00874F5A">
        <w:rPr>
          <w:rFonts w:ascii="Palatino Linotype" w:eastAsia="Times New Roman" w:hAnsi="Palatino Linotype" w:cs="Arial"/>
          <w:b/>
          <w:sz w:val="24"/>
          <w:szCs w:val="24"/>
          <w:lang w:val="es-ES" w:eastAsia="es-ES"/>
        </w:rPr>
        <w:t xml:space="preserve">Comisionado José Guadalupe Luna Hernández, </w:t>
      </w:r>
      <w:r w:rsidRPr="00874F5A">
        <w:rPr>
          <w:rFonts w:ascii="Palatino Linotype" w:eastAsia="Times New Roman" w:hAnsi="Palatino Linotype" w:cs="Arial"/>
          <w:sz w:val="24"/>
          <w:szCs w:val="24"/>
          <w:lang w:val="es-ES" w:eastAsia="es-ES"/>
        </w:rPr>
        <w:t xml:space="preserve">para proceder </w:t>
      </w:r>
      <w:r w:rsidRPr="00874F5A">
        <w:rPr>
          <w:rFonts w:ascii="Palatino Linotype" w:eastAsia="Times New Roman" w:hAnsi="Palatino Linotype" w:cs="Arial"/>
          <w:sz w:val="24"/>
          <w:szCs w:val="24"/>
          <w:lang w:eastAsia="es-ES"/>
        </w:rPr>
        <w:t>a su análisis el recurso de referencia.</w:t>
      </w:r>
    </w:p>
    <w:p w:rsidR="00B550EA" w:rsidRPr="00874F5A" w:rsidRDefault="00B550EA" w:rsidP="00B550EA">
      <w:pPr>
        <w:spacing w:after="0" w:line="240" w:lineRule="auto"/>
        <w:ind w:right="49"/>
        <w:contextualSpacing/>
        <w:rPr>
          <w:rFonts w:ascii="Palatino Linotype" w:eastAsiaTheme="minorEastAsia" w:hAnsi="Palatino Linotype"/>
          <w:i/>
          <w:lang w:val="es-ES_tradnl" w:eastAsia="es-ES"/>
        </w:rPr>
      </w:pPr>
    </w:p>
    <w:p w:rsidR="00B550EA" w:rsidRPr="00874F5A" w:rsidRDefault="00B550EA" w:rsidP="00B550EA">
      <w:pPr>
        <w:numPr>
          <w:ilvl w:val="0"/>
          <w:numId w:val="2"/>
        </w:numPr>
        <w:spacing w:before="240" w:after="240" w:line="360" w:lineRule="auto"/>
        <w:ind w:left="0" w:right="49" w:firstLine="0"/>
        <w:contextualSpacing/>
        <w:jc w:val="both"/>
        <w:rPr>
          <w:rFonts w:ascii="Palatino Linotype" w:eastAsiaTheme="minorEastAsia" w:hAnsi="Palatino Linotype"/>
          <w:i/>
          <w:sz w:val="24"/>
          <w:szCs w:val="24"/>
          <w:lang w:val="es-ES_tradnl" w:eastAsia="es-ES"/>
        </w:rPr>
      </w:pPr>
      <w:r w:rsidRPr="00874F5A">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del </w:t>
      </w:r>
      <w:r w:rsidR="00DE2DE6" w:rsidRPr="00874F5A">
        <w:rPr>
          <w:rFonts w:ascii="Palatino Linotype" w:eastAsia="Calibri" w:hAnsi="Palatino Linotype" w:cs="Arial"/>
          <w:sz w:val="24"/>
          <w:szCs w:val="24"/>
          <w:lang w:val="es-ES" w:eastAsia="es-ES"/>
        </w:rPr>
        <w:t>primero (01</w:t>
      </w:r>
      <w:r w:rsidRPr="00874F5A">
        <w:rPr>
          <w:rFonts w:ascii="Palatino Linotype" w:eastAsia="Calibri" w:hAnsi="Palatino Linotype" w:cs="Arial"/>
          <w:sz w:val="24"/>
          <w:szCs w:val="24"/>
          <w:lang w:val="es-ES" w:eastAsia="es-ES"/>
        </w:rPr>
        <w:t xml:space="preserve">) </w:t>
      </w:r>
      <w:r w:rsidR="00DE2DE6" w:rsidRPr="00874F5A">
        <w:rPr>
          <w:rFonts w:ascii="Palatino Linotype" w:eastAsia="Calibri" w:hAnsi="Palatino Linotype" w:cs="Arial"/>
          <w:sz w:val="24"/>
          <w:szCs w:val="24"/>
          <w:lang w:val="es-ES" w:eastAsia="es-ES"/>
        </w:rPr>
        <w:t>de septiembre</w:t>
      </w:r>
      <w:r w:rsidRPr="00874F5A">
        <w:rPr>
          <w:rFonts w:ascii="Palatino Linotype" w:eastAsia="Calibri" w:hAnsi="Palatino Linotype" w:cs="Arial"/>
          <w:b/>
          <w:sz w:val="24"/>
          <w:szCs w:val="24"/>
          <w:lang w:val="es-ES" w:eastAsia="es-ES"/>
        </w:rPr>
        <w:t xml:space="preserve"> </w:t>
      </w:r>
      <w:r w:rsidRPr="00874F5A">
        <w:rPr>
          <w:rFonts w:ascii="Palatino Linotype" w:eastAsia="Calibri" w:hAnsi="Palatino Linotype" w:cs="Arial"/>
          <w:sz w:val="24"/>
          <w:szCs w:val="24"/>
          <w:lang w:val="es-ES" w:eastAsia="es-ES"/>
        </w:rPr>
        <w:t xml:space="preserve">de dos mil veinte, puso a disposición de las partes el expediente electrónico </w:t>
      </w:r>
      <w:r w:rsidRPr="00874F5A">
        <w:rPr>
          <w:rFonts w:ascii="Palatino Linotype" w:eastAsia="Calibri" w:hAnsi="Palatino Linotype" w:cs="Arial"/>
          <w:sz w:val="24"/>
          <w:szCs w:val="24"/>
          <w:lang w:val="es-ES_tradnl" w:eastAsia="es-ES"/>
        </w:rPr>
        <w:t xml:space="preserve">vía </w:t>
      </w:r>
      <w:r w:rsidRPr="00874F5A">
        <w:rPr>
          <w:rFonts w:ascii="Palatino Linotype" w:eastAsia="Calibri" w:hAnsi="Palatino Linotype" w:cs="Arial"/>
          <w:b/>
          <w:sz w:val="24"/>
          <w:szCs w:val="24"/>
          <w:lang w:val="es-ES" w:eastAsia="es-ES"/>
        </w:rPr>
        <w:t xml:space="preserve">SAIMEX, </w:t>
      </w:r>
      <w:r w:rsidRPr="00874F5A">
        <w:rPr>
          <w:rFonts w:ascii="Palatino Linotype" w:eastAsia="Calibri" w:hAnsi="Palatino Linotype" w:cs="Arial"/>
          <w:sz w:val="24"/>
          <w:szCs w:val="24"/>
          <w:lang w:val="es-ES" w:eastAsia="es-ES"/>
        </w:rPr>
        <w:t xml:space="preserve">para que, en un plazo máximo de siete días, cada una manifestara lo que conforme a su derecho conviniera, ofreciendo pruebas y alegatos, para que el </w:t>
      </w:r>
      <w:r w:rsidRPr="00874F5A">
        <w:rPr>
          <w:rFonts w:ascii="Palatino Linotype" w:eastAsia="Calibri" w:hAnsi="Palatino Linotype" w:cs="Arial"/>
          <w:b/>
          <w:sz w:val="24"/>
          <w:szCs w:val="24"/>
          <w:lang w:val="es-ES" w:eastAsia="es-ES"/>
        </w:rPr>
        <w:t>SUJETO OBLIGADO</w:t>
      </w:r>
      <w:r w:rsidRPr="00874F5A">
        <w:rPr>
          <w:rFonts w:ascii="Palatino Linotype" w:eastAsia="Calibri" w:hAnsi="Palatino Linotype" w:cs="Arial"/>
          <w:sz w:val="24"/>
          <w:szCs w:val="24"/>
          <w:lang w:val="es-ES" w:eastAsia="es-ES"/>
        </w:rPr>
        <w:t xml:space="preserve"> presentara su Informe Justificado.</w:t>
      </w:r>
    </w:p>
    <w:p w:rsidR="00B550EA" w:rsidRPr="00874F5A" w:rsidRDefault="00B550EA" w:rsidP="00B550EA">
      <w:pPr>
        <w:ind w:right="49"/>
        <w:contextualSpacing/>
        <w:rPr>
          <w:rFonts w:ascii="Palatino Linotype" w:eastAsiaTheme="minorEastAsia" w:hAnsi="Palatino Linotype"/>
          <w:i/>
          <w:sz w:val="24"/>
          <w:szCs w:val="24"/>
          <w:lang w:val="es-ES_tradnl" w:eastAsia="es-ES"/>
        </w:rPr>
      </w:pPr>
    </w:p>
    <w:p w:rsidR="00B550EA" w:rsidRPr="00874F5A" w:rsidRDefault="00B550EA" w:rsidP="00B550EA">
      <w:pPr>
        <w:pStyle w:val="Prrafodelista"/>
        <w:numPr>
          <w:ilvl w:val="0"/>
          <w:numId w:val="2"/>
        </w:numPr>
        <w:spacing w:before="240" w:after="240" w:line="360" w:lineRule="auto"/>
        <w:ind w:left="0" w:firstLine="0"/>
        <w:jc w:val="both"/>
        <w:rPr>
          <w:rFonts w:ascii="Palatino Linotype" w:hAnsi="Palatino Linotype"/>
          <w:sz w:val="24"/>
          <w:szCs w:val="24"/>
        </w:rPr>
      </w:pPr>
      <w:r w:rsidRPr="00874F5A">
        <w:rPr>
          <w:rFonts w:ascii="Palatino Linotype" w:hAnsi="Palatino Linotype"/>
          <w:color w:val="000000"/>
          <w:sz w:val="24"/>
          <w:szCs w:val="24"/>
        </w:rPr>
        <w:t xml:space="preserve">El </w:t>
      </w:r>
      <w:r w:rsidRPr="00874F5A">
        <w:rPr>
          <w:rFonts w:ascii="Palatino Linotype" w:hAnsi="Palatino Linotype"/>
          <w:b/>
          <w:color w:val="000000"/>
          <w:sz w:val="24"/>
          <w:szCs w:val="24"/>
        </w:rPr>
        <w:t>SUJETO OBLIGADO</w:t>
      </w:r>
      <w:r w:rsidRPr="00874F5A">
        <w:rPr>
          <w:rFonts w:ascii="Palatino Linotype" w:hAnsi="Palatino Linotype"/>
          <w:color w:val="000000"/>
          <w:sz w:val="24"/>
          <w:szCs w:val="24"/>
        </w:rPr>
        <w:t xml:space="preserve"> fue omiso en rendir su informe justificado al recurso de revisión de referencia. Por su parte el hoy </w:t>
      </w:r>
      <w:r w:rsidRPr="00874F5A">
        <w:rPr>
          <w:rFonts w:ascii="Palatino Linotype" w:hAnsi="Palatino Linotype"/>
          <w:b/>
          <w:color w:val="000000"/>
          <w:sz w:val="24"/>
          <w:szCs w:val="24"/>
        </w:rPr>
        <w:t>RECURRENTE</w:t>
      </w:r>
      <w:r w:rsidRPr="00874F5A">
        <w:rPr>
          <w:rFonts w:ascii="Palatino Linotype" w:hAnsi="Palatino Linotype"/>
          <w:color w:val="000000"/>
          <w:sz w:val="24"/>
          <w:szCs w:val="24"/>
        </w:rPr>
        <w:t xml:space="preserve"> dejo de realizar manifestaciones que a su derecho conviniera y asistiera.</w:t>
      </w:r>
    </w:p>
    <w:p w:rsidR="00B550EA" w:rsidRPr="00874F5A" w:rsidRDefault="00B550EA" w:rsidP="00B550EA">
      <w:pPr>
        <w:pStyle w:val="Prrafodelista"/>
        <w:spacing w:before="240" w:after="240" w:line="360" w:lineRule="auto"/>
        <w:ind w:left="0"/>
        <w:jc w:val="both"/>
        <w:rPr>
          <w:rFonts w:ascii="Palatino Linotype" w:hAnsi="Palatino Linotype"/>
          <w:b/>
          <w:sz w:val="24"/>
          <w:szCs w:val="24"/>
        </w:rPr>
      </w:pPr>
    </w:p>
    <w:p w:rsidR="00B550EA" w:rsidRPr="00874F5A" w:rsidRDefault="00B550EA" w:rsidP="00B550EA">
      <w:pPr>
        <w:pStyle w:val="Prrafodelista"/>
        <w:numPr>
          <w:ilvl w:val="0"/>
          <w:numId w:val="2"/>
        </w:numPr>
        <w:spacing w:before="240" w:after="240" w:line="360" w:lineRule="auto"/>
        <w:ind w:left="0" w:firstLine="0"/>
        <w:jc w:val="both"/>
        <w:rPr>
          <w:rFonts w:ascii="Palatino Linotype" w:hAnsi="Palatino Linotype"/>
          <w:b/>
          <w:sz w:val="24"/>
          <w:szCs w:val="24"/>
        </w:rPr>
      </w:pPr>
      <w:r w:rsidRPr="00874F5A">
        <w:rPr>
          <w:rFonts w:ascii="Palatino Linotype" w:hAnsi="Palatino Linotype"/>
          <w:sz w:val="24"/>
          <w:szCs w:val="24"/>
        </w:rPr>
        <w:t>El Comisionado Ponente decreto el cierre de instrucción media</w:t>
      </w:r>
      <w:r w:rsidR="00DE2DE6" w:rsidRPr="00874F5A">
        <w:rPr>
          <w:rFonts w:ascii="Palatino Linotype" w:hAnsi="Palatino Linotype"/>
          <w:sz w:val="24"/>
          <w:szCs w:val="24"/>
        </w:rPr>
        <w:t>nte acuerdo de fecha diecisiete (17</w:t>
      </w:r>
      <w:r w:rsidRPr="00874F5A">
        <w:rPr>
          <w:rFonts w:ascii="Palatino Linotype" w:hAnsi="Palatino Linotype"/>
          <w:sz w:val="24"/>
          <w:szCs w:val="24"/>
        </w:rPr>
        <w:t>) de septiembre de dos mil veinte; ordenando</w:t>
      </w:r>
      <w:r w:rsidRPr="00874F5A">
        <w:rPr>
          <w:rFonts w:ascii="Palatino Linotype" w:hAnsi="Palatino Linotype" w:cs="Arial"/>
          <w:sz w:val="24"/>
          <w:szCs w:val="24"/>
        </w:rPr>
        <w:t xml:space="preserve"> turnar el expediente a resolución, por lo que no habiendo más que hacer constar, y - - - - - - - </w:t>
      </w:r>
      <w:r w:rsidR="00DE2DE6" w:rsidRPr="00874F5A">
        <w:rPr>
          <w:rFonts w:ascii="Palatino Linotype" w:hAnsi="Palatino Linotype" w:cs="Arial"/>
          <w:sz w:val="24"/>
          <w:szCs w:val="24"/>
        </w:rPr>
        <w:t xml:space="preserve">- - - - - - - - - </w:t>
      </w:r>
    </w:p>
    <w:p w:rsidR="00B550EA" w:rsidRPr="00874F5A" w:rsidRDefault="00B550EA" w:rsidP="00B550EA">
      <w:pPr>
        <w:spacing w:before="240" w:after="240" w:line="360" w:lineRule="auto"/>
        <w:ind w:right="49"/>
        <w:contextualSpacing/>
        <w:jc w:val="both"/>
        <w:rPr>
          <w:rFonts w:ascii="Palatino Linotype" w:eastAsia="Calibri" w:hAnsi="Palatino Linotype" w:cs="Arial"/>
          <w:sz w:val="24"/>
          <w:szCs w:val="24"/>
          <w:lang w:val="es-ES" w:eastAsia="es-ES"/>
        </w:rPr>
      </w:pPr>
    </w:p>
    <w:p w:rsidR="00B550EA" w:rsidRPr="00874F5A" w:rsidRDefault="00B550EA" w:rsidP="00B550EA">
      <w:pPr>
        <w:keepNext/>
        <w:keepLines/>
        <w:spacing w:before="240" w:after="0"/>
        <w:ind w:right="49"/>
        <w:jc w:val="center"/>
        <w:outlineLvl w:val="0"/>
        <w:rPr>
          <w:rFonts w:ascii="Palatino Linotype" w:eastAsiaTheme="majorEastAsia" w:hAnsi="Palatino Linotype" w:cstheme="majorBidi"/>
          <w:b/>
          <w:sz w:val="24"/>
          <w:szCs w:val="24"/>
        </w:rPr>
      </w:pPr>
      <w:bookmarkStart w:id="55" w:name="_Toc52311303"/>
      <w:r w:rsidRPr="00874F5A">
        <w:rPr>
          <w:rFonts w:ascii="Palatino Linotype" w:eastAsiaTheme="majorEastAsia" w:hAnsi="Palatino Linotype" w:cstheme="majorBidi"/>
          <w:b/>
          <w:sz w:val="24"/>
          <w:szCs w:val="24"/>
        </w:rPr>
        <w:t>C O N S I D E R A N D O</w:t>
      </w:r>
      <w:bookmarkEnd w:id="55"/>
      <w:r w:rsidRPr="00874F5A">
        <w:rPr>
          <w:rFonts w:ascii="Palatino Linotype" w:eastAsiaTheme="majorEastAsia" w:hAnsi="Palatino Linotype" w:cstheme="majorBidi"/>
          <w:b/>
          <w:sz w:val="24"/>
          <w:szCs w:val="24"/>
        </w:rPr>
        <w:t xml:space="preserve"> </w:t>
      </w:r>
    </w:p>
    <w:p w:rsidR="00B550EA" w:rsidRPr="00874F5A" w:rsidRDefault="00B550EA" w:rsidP="00B550EA">
      <w:pPr>
        <w:spacing w:after="0" w:line="240" w:lineRule="auto"/>
        <w:ind w:right="49"/>
        <w:rPr>
          <w:rFonts w:eastAsiaTheme="minorEastAsia"/>
          <w:sz w:val="24"/>
          <w:szCs w:val="24"/>
        </w:rPr>
      </w:pPr>
    </w:p>
    <w:p w:rsidR="00B550EA" w:rsidRPr="00874F5A" w:rsidRDefault="00B550EA" w:rsidP="00B550EA">
      <w:pPr>
        <w:keepNext/>
        <w:keepLines/>
        <w:spacing w:before="40" w:after="0"/>
        <w:ind w:right="49"/>
        <w:outlineLvl w:val="1"/>
        <w:rPr>
          <w:rFonts w:ascii="Palatino Linotype" w:eastAsiaTheme="majorEastAsia" w:hAnsi="Palatino Linotype" w:cstheme="majorBidi"/>
          <w:b/>
          <w:sz w:val="24"/>
          <w:szCs w:val="26"/>
        </w:rPr>
      </w:pPr>
      <w:bookmarkStart w:id="56" w:name="_Toc52311304"/>
      <w:r w:rsidRPr="00874F5A">
        <w:rPr>
          <w:rFonts w:ascii="Palatino Linotype" w:eastAsiaTheme="majorEastAsia" w:hAnsi="Palatino Linotype" w:cstheme="majorBidi"/>
          <w:b/>
          <w:sz w:val="24"/>
          <w:szCs w:val="26"/>
        </w:rPr>
        <w:t>PRIMERO. De la competencia</w:t>
      </w:r>
      <w:bookmarkEnd w:id="56"/>
    </w:p>
    <w:p w:rsidR="00B550EA" w:rsidRPr="00874F5A" w:rsidRDefault="00B550EA" w:rsidP="00B550EA">
      <w:pPr>
        <w:spacing w:after="0" w:line="240" w:lineRule="auto"/>
        <w:ind w:right="49"/>
        <w:rPr>
          <w:rFonts w:eastAsiaTheme="minorEastAsia"/>
          <w:sz w:val="24"/>
          <w:szCs w:val="24"/>
        </w:rPr>
      </w:pPr>
    </w:p>
    <w:p w:rsidR="00B550EA" w:rsidRPr="00874F5A" w:rsidRDefault="00B550EA" w:rsidP="00B550EA">
      <w:pPr>
        <w:numPr>
          <w:ilvl w:val="0"/>
          <w:numId w:val="2"/>
        </w:numPr>
        <w:spacing w:before="240" w:after="240" w:line="360" w:lineRule="auto"/>
        <w:ind w:left="0" w:right="49" w:firstLine="0"/>
        <w:contextualSpacing/>
        <w:jc w:val="both"/>
        <w:rPr>
          <w:rFonts w:ascii="Palatino Linotype" w:eastAsiaTheme="minorEastAsia" w:hAnsi="Palatino Linotype"/>
          <w:sz w:val="24"/>
          <w:szCs w:val="24"/>
          <w:lang w:val="es-ES_tradnl" w:eastAsia="es-ES"/>
        </w:rPr>
      </w:pPr>
      <w:r w:rsidRPr="00874F5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74F5A">
        <w:rPr>
          <w:rFonts w:ascii="Palatino Linotype" w:eastAsia="Calibri" w:hAnsi="Palatino Linotype" w:cs="Times New Roman"/>
          <w:b/>
          <w:sz w:val="24"/>
          <w:szCs w:val="24"/>
          <w:lang w:val="es-ES" w:eastAsia="es-ES"/>
        </w:rPr>
        <w:t>Constitución Política de los Estados Unidos Mexicanos</w:t>
      </w:r>
      <w:r w:rsidRPr="00874F5A">
        <w:rPr>
          <w:rFonts w:ascii="Palatino Linotype" w:eastAsia="Calibri" w:hAnsi="Palatino Linotype" w:cs="Times New Roman"/>
          <w:sz w:val="24"/>
          <w:szCs w:val="24"/>
          <w:lang w:val="es-ES" w:eastAsia="es-ES"/>
        </w:rPr>
        <w:t xml:space="preserve">; 5, párrafos </w:t>
      </w:r>
      <w:r w:rsidRPr="00874F5A">
        <w:rPr>
          <w:rFonts w:ascii="Palatino Linotype" w:eastAsiaTheme="minorEastAsia" w:hAnsi="Palatino Linotype" w:cs="Arial"/>
          <w:bCs/>
          <w:sz w:val="24"/>
          <w:szCs w:val="24"/>
          <w:lang w:val="es-ES" w:eastAsia="es-ES"/>
        </w:rPr>
        <w:t xml:space="preserve">vigésimo segundo, vigésimo tercero y vigésimo cuarto </w:t>
      </w:r>
      <w:r w:rsidRPr="00874F5A">
        <w:rPr>
          <w:rFonts w:ascii="Palatino Linotype" w:eastAsia="Calibri" w:hAnsi="Palatino Linotype" w:cs="Times New Roman"/>
          <w:sz w:val="24"/>
          <w:szCs w:val="24"/>
          <w:lang w:val="es-ES" w:eastAsia="es-ES"/>
        </w:rPr>
        <w:t xml:space="preserve">fracciones IV y V de la </w:t>
      </w:r>
      <w:r w:rsidRPr="00874F5A">
        <w:rPr>
          <w:rFonts w:ascii="Palatino Linotype" w:eastAsia="Calibri" w:hAnsi="Palatino Linotype" w:cs="Times New Roman"/>
          <w:b/>
          <w:sz w:val="24"/>
          <w:szCs w:val="24"/>
          <w:lang w:val="es-ES" w:eastAsia="es-ES"/>
        </w:rPr>
        <w:t>Constitución Política del Estado Libre y Soberano de México</w:t>
      </w:r>
      <w:r w:rsidRPr="00874F5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74F5A">
        <w:rPr>
          <w:rFonts w:ascii="Palatino Linotype" w:eastAsia="Calibri" w:hAnsi="Palatino Linotype" w:cs="Arial"/>
          <w:sz w:val="24"/>
          <w:szCs w:val="24"/>
          <w:lang w:val="es-ES" w:eastAsia="es-ES"/>
        </w:rPr>
        <w:t xml:space="preserve">de la </w:t>
      </w:r>
      <w:r w:rsidRPr="00874F5A">
        <w:rPr>
          <w:rFonts w:ascii="Palatino Linotype" w:eastAsia="Calibri" w:hAnsi="Palatino Linotype" w:cs="Arial"/>
          <w:b/>
          <w:sz w:val="24"/>
          <w:szCs w:val="24"/>
          <w:lang w:val="es-ES" w:eastAsia="es-ES"/>
        </w:rPr>
        <w:t>Ley de Transparencia y Acceso a la Información Pública del Estado de México y Municipios</w:t>
      </w:r>
      <w:r w:rsidRPr="00874F5A">
        <w:rPr>
          <w:rFonts w:ascii="Palatino Linotype" w:eastAsia="Calibri" w:hAnsi="Palatino Linotype" w:cs="Arial"/>
          <w:sz w:val="24"/>
          <w:szCs w:val="24"/>
          <w:lang w:val="es-ES" w:eastAsia="es-ES"/>
        </w:rPr>
        <w:t xml:space="preserve">; y 7, 9 fracciones I y XXIV, y 11 del </w:t>
      </w:r>
      <w:r w:rsidRPr="00874F5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74F5A">
        <w:rPr>
          <w:rFonts w:ascii="Palatino Linotype" w:eastAsiaTheme="minorEastAsia" w:hAnsi="Palatino Linotype"/>
          <w:sz w:val="24"/>
          <w:szCs w:val="24"/>
          <w:lang w:val="es-ES_tradnl" w:eastAsia="es-ES"/>
        </w:rPr>
        <w:t>.</w:t>
      </w:r>
    </w:p>
    <w:p w:rsidR="00B550EA" w:rsidRPr="00874F5A" w:rsidRDefault="00B550EA" w:rsidP="00B550EA">
      <w:pPr>
        <w:spacing w:before="240" w:after="240" w:line="360" w:lineRule="auto"/>
        <w:ind w:right="49"/>
        <w:jc w:val="both"/>
        <w:rPr>
          <w:rFonts w:ascii="Palatino Linotype" w:eastAsiaTheme="minorEastAsia" w:hAnsi="Palatino Linotype"/>
          <w:sz w:val="24"/>
          <w:szCs w:val="24"/>
          <w:lang w:val="es-ES_tradnl" w:eastAsia="es-ES"/>
        </w:rPr>
      </w:pPr>
    </w:p>
    <w:p w:rsidR="00B550EA" w:rsidRPr="00874F5A" w:rsidRDefault="00B550EA" w:rsidP="00B550EA">
      <w:pPr>
        <w:keepNext/>
        <w:keepLines/>
        <w:spacing w:before="40" w:after="0"/>
        <w:ind w:right="49"/>
        <w:outlineLvl w:val="1"/>
        <w:rPr>
          <w:rFonts w:ascii="Palatino Linotype" w:eastAsiaTheme="majorEastAsia" w:hAnsi="Palatino Linotype" w:cstheme="majorBidi"/>
          <w:b/>
          <w:sz w:val="24"/>
          <w:szCs w:val="26"/>
        </w:rPr>
      </w:pPr>
      <w:bookmarkStart w:id="57" w:name="_Toc52311305"/>
      <w:r w:rsidRPr="00874F5A">
        <w:rPr>
          <w:rFonts w:ascii="Palatino Linotype" w:eastAsiaTheme="majorEastAsia" w:hAnsi="Palatino Linotype" w:cstheme="majorBidi"/>
          <w:b/>
          <w:sz w:val="24"/>
          <w:szCs w:val="26"/>
        </w:rPr>
        <w:t>SEGUNDO. De la oportunidad y procedencia.</w:t>
      </w:r>
      <w:bookmarkEnd w:id="57"/>
    </w:p>
    <w:p w:rsidR="00B550EA" w:rsidRPr="00874F5A" w:rsidRDefault="00B550EA" w:rsidP="00B550EA">
      <w:pPr>
        <w:keepNext/>
        <w:keepLines/>
        <w:spacing w:before="40" w:after="0"/>
        <w:ind w:right="49"/>
        <w:outlineLvl w:val="1"/>
        <w:rPr>
          <w:rFonts w:ascii="Palatino Linotype" w:eastAsiaTheme="majorEastAsia" w:hAnsi="Palatino Linotype" w:cstheme="majorBidi"/>
          <w:b/>
          <w:sz w:val="24"/>
          <w:szCs w:val="26"/>
        </w:rPr>
      </w:pPr>
    </w:p>
    <w:p w:rsidR="00B550EA" w:rsidRPr="00874F5A" w:rsidRDefault="00B550EA" w:rsidP="00B550EA">
      <w:pPr>
        <w:numPr>
          <w:ilvl w:val="0"/>
          <w:numId w:val="2"/>
        </w:numPr>
        <w:spacing w:before="240" w:after="24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74F5A">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w:t>
      </w:r>
      <w:r w:rsidRPr="00874F5A">
        <w:rPr>
          <w:rFonts w:ascii="Palatino Linotype" w:eastAsia="Calibri" w:hAnsi="Palatino Linotype" w:cs="Arial"/>
          <w:b/>
          <w:sz w:val="24"/>
          <w:szCs w:val="24"/>
          <w:lang w:val="es-ES" w:eastAsia="es-ES"/>
        </w:rPr>
        <w:t>178</w:t>
      </w:r>
      <w:r w:rsidRPr="00874F5A">
        <w:rPr>
          <w:rFonts w:ascii="Palatino Linotype" w:eastAsia="Calibri" w:hAnsi="Palatino Linotype" w:cs="Arial"/>
          <w:sz w:val="24"/>
          <w:szCs w:val="24"/>
          <w:lang w:val="es-ES" w:eastAsia="es-ES"/>
        </w:rPr>
        <w:t xml:space="preserve"> describe la procedencia del recurso de revisión, asimismo señala que el plazo del </w:t>
      </w:r>
      <w:r w:rsidRPr="00874F5A">
        <w:rPr>
          <w:rFonts w:ascii="Palatino Linotype" w:eastAsia="Calibri" w:hAnsi="Palatino Linotype" w:cs="Arial"/>
          <w:b/>
          <w:sz w:val="24"/>
          <w:szCs w:val="24"/>
          <w:lang w:val="es-ES" w:eastAsia="es-ES"/>
        </w:rPr>
        <w:t>SUJETO OBLIGADO</w:t>
      </w:r>
      <w:r w:rsidRPr="00874F5A">
        <w:rPr>
          <w:rFonts w:ascii="Palatino Linotype" w:eastAsia="Calibri" w:hAnsi="Palatino Linotype" w:cs="Arial"/>
          <w:sz w:val="24"/>
          <w:szCs w:val="24"/>
          <w:lang w:val="es-ES" w:eastAsia="es-ES"/>
        </w:rPr>
        <w:t xml:space="preserve"> para entregar la respuesta a una solicitud de información pública, es de quince días </w:t>
      </w:r>
      <w:r w:rsidRPr="00874F5A">
        <w:rPr>
          <w:rFonts w:ascii="Palatino Linotype" w:eastAsia="Calibri" w:hAnsi="Palatino Linotype" w:cs="Arial"/>
          <w:sz w:val="24"/>
          <w:szCs w:val="24"/>
          <w:lang w:val="es-ES" w:eastAsia="es-ES"/>
        </w:rPr>
        <w:lastRenderedPageBreak/>
        <w:t>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B550EA" w:rsidRPr="00874F5A" w:rsidRDefault="00B550EA" w:rsidP="00B550EA">
      <w:pPr>
        <w:spacing w:before="240" w:after="240" w:line="360" w:lineRule="auto"/>
        <w:ind w:right="49"/>
        <w:contextualSpacing/>
        <w:jc w:val="both"/>
        <w:rPr>
          <w:rFonts w:ascii="Palatino Linotype" w:eastAsia="Times New Roman" w:hAnsi="Palatino Linotype" w:cs="Arial"/>
          <w:color w:val="000000"/>
          <w:sz w:val="24"/>
          <w:szCs w:val="24"/>
          <w:lang w:val="es-ES_tradnl" w:eastAsia="es-ES"/>
        </w:rPr>
      </w:pPr>
    </w:p>
    <w:p w:rsidR="00B550EA" w:rsidRPr="00874F5A" w:rsidRDefault="00B550EA" w:rsidP="00B550EA">
      <w:pPr>
        <w:numPr>
          <w:ilvl w:val="0"/>
          <w:numId w:val="2"/>
        </w:numPr>
        <w:spacing w:before="240" w:after="24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74F5A">
        <w:rPr>
          <w:rFonts w:ascii="Palatino Linotype" w:eastAsia="Calibri" w:hAnsi="Palatino Linotype" w:cs="Arial"/>
          <w:sz w:val="24"/>
          <w:szCs w:val="24"/>
          <w:lang w:val="es-ES" w:eastAsia="es-ES"/>
        </w:rPr>
        <w:t xml:space="preserve">Por ende, se constituye la figura jurídica de la </w:t>
      </w:r>
      <w:r w:rsidRPr="00874F5A">
        <w:rPr>
          <w:rFonts w:ascii="Palatino Linotype" w:eastAsia="Calibri" w:hAnsi="Palatino Linotype" w:cs="Arial"/>
          <w:i/>
          <w:sz w:val="24"/>
          <w:szCs w:val="24"/>
          <w:lang w:val="es-ES" w:eastAsia="es-ES"/>
        </w:rPr>
        <w:t>negativa ficta</w:t>
      </w:r>
      <w:r w:rsidRPr="00874F5A">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874F5A">
        <w:rPr>
          <w:rFonts w:ascii="Palatino Linotype" w:eastAsia="Calibri" w:hAnsi="Palatino Linotype" w:cs="Arial"/>
          <w:b/>
          <w:sz w:val="24"/>
          <w:szCs w:val="24"/>
          <w:lang w:val="es-ES" w:eastAsia="es-ES"/>
        </w:rPr>
        <w:t>178</w:t>
      </w:r>
      <w:r w:rsidRPr="00874F5A">
        <w:rPr>
          <w:rFonts w:ascii="Palatino Linotype" w:eastAsia="Calibri" w:hAnsi="Palatino Linotype" w:cs="Arial"/>
          <w:sz w:val="24"/>
          <w:szCs w:val="24"/>
          <w:lang w:val="es-ES" w:eastAsia="es-ES"/>
        </w:rPr>
        <w:t xml:space="preserve"> segundo párrafo de </w:t>
      </w:r>
      <w:r w:rsidRPr="00874F5A">
        <w:rPr>
          <w:rFonts w:ascii="Palatino Linotype" w:eastAsia="Calibri" w:hAnsi="Palatino Linotype" w:cs="Arial"/>
          <w:b/>
          <w:sz w:val="24"/>
          <w:szCs w:val="24"/>
          <w:lang w:val="es-ES" w:eastAsia="es-ES"/>
        </w:rPr>
        <w:t>Ley de Transparencia y Acceso a la Información Pública del Estado de México y Municipios</w:t>
      </w:r>
      <w:r w:rsidRPr="00874F5A">
        <w:rPr>
          <w:rFonts w:ascii="Palatino Linotype" w:eastAsia="Calibri" w:hAnsi="Palatino Linotype" w:cs="Times New Roman"/>
          <w:color w:val="000000"/>
          <w:sz w:val="24"/>
          <w:szCs w:val="24"/>
          <w:shd w:val="clear" w:color="auto" w:fill="FFFFFF"/>
        </w:rPr>
        <w:t xml:space="preserve">, que dispone; ante la falta de respuesta del </w:t>
      </w:r>
      <w:r w:rsidRPr="00874F5A">
        <w:rPr>
          <w:rFonts w:ascii="Palatino Linotype" w:eastAsia="Calibri" w:hAnsi="Palatino Linotype" w:cs="Times New Roman"/>
          <w:b/>
          <w:color w:val="000000"/>
          <w:sz w:val="24"/>
          <w:szCs w:val="24"/>
          <w:shd w:val="clear" w:color="auto" w:fill="FFFFFF"/>
        </w:rPr>
        <w:t>SUJETO OBLIGADO,</w:t>
      </w:r>
      <w:r w:rsidRPr="00874F5A">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874F5A">
        <w:rPr>
          <w:rFonts w:ascii="Palatino Linotype" w:eastAsia="Calibri" w:hAnsi="Palatino Linotype" w:cs="Times New Roman"/>
          <w:b/>
          <w:color w:val="000000"/>
          <w:sz w:val="24"/>
          <w:szCs w:val="24"/>
          <w:shd w:val="clear" w:color="auto" w:fill="FFFFFF"/>
        </w:rPr>
        <w:t xml:space="preserve">podrá ser interpuesto en cualquier momento. </w:t>
      </w:r>
    </w:p>
    <w:p w:rsidR="00B550EA" w:rsidRPr="00874F5A" w:rsidRDefault="00B550EA" w:rsidP="00B550EA">
      <w:pPr>
        <w:spacing w:after="0" w:line="360" w:lineRule="auto"/>
        <w:ind w:right="49"/>
        <w:contextualSpacing/>
        <w:rPr>
          <w:rFonts w:ascii="Palatino Linotype" w:eastAsia="Times New Roman" w:hAnsi="Palatino Linotype" w:cs="Arial"/>
          <w:color w:val="000000"/>
          <w:sz w:val="24"/>
          <w:szCs w:val="24"/>
          <w:lang w:val="es-ES_tradnl" w:eastAsia="es-ES"/>
        </w:rPr>
      </w:pPr>
    </w:p>
    <w:p w:rsidR="00B550EA" w:rsidRPr="00874F5A" w:rsidRDefault="00B550EA" w:rsidP="00B550EA">
      <w:pPr>
        <w:numPr>
          <w:ilvl w:val="0"/>
          <w:numId w:val="2"/>
        </w:numPr>
        <w:spacing w:before="240" w:after="24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74F5A">
        <w:rPr>
          <w:rFonts w:ascii="Palatino Linotype" w:eastAsia="Calibri" w:hAnsi="Palatino Linotype" w:cs="Arial"/>
          <w:sz w:val="24"/>
          <w:szCs w:val="24"/>
          <w:lang w:val="es-ES" w:eastAsia="es-ES"/>
        </w:rPr>
        <w:t xml:space="preserve">Por lo que, tratándose de la </w:t>
      </w:r>
      <w:r w:rsidRPr="00874F5A">
        <w:rPr>
          <w:rFonts w:ascii="Palatino Linotype" w:eastAsia="Calibri" w:hAnsi="Palatino Linotype" w:cs="Arial"/>
          <w:i/>
          <w:sz w:val="24"/>
          <w:szCs w:val="24"/>
          <w:lang w:val="es-ES" w:eastAsia="es-ES"/>
        </w:rPr>
        <w:t>negativa ficta</w:t>
      </w:r>
      <w:r w:rsidRPr="00874F5A">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w:t>
      </w:r>
      <w:r w:rsidRPr="00874F5A">
        <w:rPr>
          <w:rFonts w:ascii="Palatino Linotype" w:eastAsia="Calibri" w:hAnsi="Palatino Linotype" w:cs="Arial"/>
          <w:sz w:val="24"/>
          <w:szCs w:val="24"/>
          <w:lang w:val="es-ES" w:eastAsia="es-ES"/>
        </w:rPr>
        <w:lastRenderedPageBreak/>
        <w:t xml:space="preserve">mil quince, relativo a la interposición del recurso de revisión en cualquier tiempo cuando exista </w:t>
      </w:r>
      <w:r w:rsidRPr="00874F5A">
        <w:rPr>
          <w:rFonts w:ascii="Palatino Linotype" w:eastAsia="Calibri" w:hAnsi="Palatino Linotype" w:cs="Arial"/>
          <w:i/>
          <w:sz w:val="24"/>
          <w:szCs w:val="24"/>
          <w:lang w:val="es-ES" w:eastAsia="es-ES"/>
        </w:rPr>
        <w:t>negativa ficta</w:t>
      </w:r>
      <w:r w:rsidRPr="00874F5A">
        <w:rPr>
          <w:rFonts w:ascii="Palatino Linotype" w:eastAsia="Calibri" w:hAnsi="Palatino Linotype" w:cs="Arial"/>
          <w:sz w:val="24"/>
          <w:szCs w:val="24"/>
          <w:lang w:val="es-ES" w:eastAsia="es-ES"/>
        </w:rPr>
        <w:t>, que señala:</w:t>
      </w:r>
    </w:p>
    <w:p w:rsidR="00B550EA" w:rsidRPr="00874F5A" w:rsidRDefault="00B550EA" w:rsidP="00B550EA">
      <w:pPr>
        <w:spacing w:before="240" w:after="240" w:line="360" w:lineRule="auto"/>
        <w:ind w:right="49"/>
        <w:contextualSpacing/>
        <w:jc w:val="both"/>
        <w:rPr>
          <w:rFonts w:ascii="Palatino Linotype" w:eastAsia="Times New Roman" w:hAnsi="Palatino Linotype" w:cs="Arial"/>
          <w:color w:val="000000"/>
          <w:sz w:val="24"/>
          <w:szCs w:val="24"/>
          <w:lang w:val="es-ES_tradnl" w:eastAsia="es-ES"/>
        </w:rPr>
      </w:pPr>
    </w:p>
    <w:p w:rsidR="00B550EA" w:rsidRPr="00874F5A" w:rsidRDefault="00B550EA" w:rsidP="00B550EA">
      <w:pPr>
        <w:spacing w:before="240" w:after="240" w:line="360" w:lineRule="auto"/>
        <w:ind w:right="49"/>
        <w:jc w:val="center"/>
        <w:rPr>
          <w:rFonts w:ascii="Palatino Linotype" w:eastAsia="Calibri" w:hAnsi="Palatino Linotype" w:cs="Arial"/>
          <w:b/>
          <w:lang w:val="es-ES" w:eastAsia="es-ES"/>
        </w:rPr>
      </w:pPr>
      <w:r w:rsidRPr="00874F5A">
        <w:rPr>
          <w:rFonts w:ascii="Palatino Linotype" w:eastAsia="Calibri" w:hAnsi="Palatino Linotype" w:cs="Arial"/>
          <w:b/>
          <w:lang w:val="es-ES" w:eastAsia="es-ES"/>
        </w:rPr>
        <w:t>Criterio 0001-15</w:t>
      </w:r>
    </w:p>
    <w:p w:rsidR="00B550EA" w:rsidRPr="00874F5A" w:rsidRDefault="00B550EA" w:rsidP="00B550EA">
      <w:pPr>
        <w:spacing w:before="240" w:after="240" w:line="360" w:lineRule="auto"/>
        <w:ind w:left="567" w:right="616"/>
        <w:jc w:val="both"/>
        <w:rPr>
          <w:rFonts w:ascii="Palatino Linotype" w:eastAsia="Calibri" w:hAnsi="Palatino Linotype" w:cs="Arial"/>
          <w:i/>
          <w:lang w:val="es-ES" w:eastAsia="es-ES"/>
        </w:rPr>
      </w:pPr>
      <w:r w:rsidRPr="00874F5A">
        <w:rPr>
          <w:rFonts w:ascii="Palatino Linotype" w:eastAsia="Calibri" w:hAnsi="Palatino Linotype" w:cs="Arial"/>
          <w:b/>
          <w:i/>
          <w:lang w:val="es-ES" w:eastAsia="es-ES"/>
        </w:rPr>
        <w:t>NEGATIVA FICTA. PLAZO PARA INTERPONER EL RECURSO DE REVISIÓN TRATÁNDOSE DE.</w:t>
      </w:r>
      <w:r w:rsidRPr="00874F5A">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550EA" w:rsidRPr="00874F5A" w:rsidRDefault="00B550EA" w:rsidP="00B550EA">
      <w:pPr>
        <w:numPr>
          <w:ilvl w:val="0"/>
          <w:numId w:val="2"/>
        </w:numPr>
        <w:spacing w:before="240" w:after="240" w:line="360" w:lineRule="auto"/>
        <w:ind w:left="0" w:right="49" w:firstLine="0"/>
        <w:contextualSpacing/>
        <w:jc w:val="both"/>
        <w:rPr>
          <w:rFonts w:ascii="Palatino Linotype" w:eastAsia="Times New Roman" w:hAnsi="Palatino Linotype" w:cs="Arial"/>
          <w:color w:val="000000" w:themeColor="text1"/>
          <w:sz w:val="24"/>
          <w:szCs w:val="24"/>
          <w:lang w:val="es-ES" w:eastAsia="es-MX"/>
        </w:rPr>
      </w:pPr>
      <w:r w:rsidRPr="00874F5A">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se actualiza cada día, en tanto no emita su respuesta el </w:t>
      </w:r>
      <w:r w:rsidRPr="00874F5A">
        <w:rPr>
          <w:rFonts w:ascii="Palatino Linotype" w:eastAsia="Times New Roman" w:hAnsi="Palatino Linotype" w:cs="Arial"/>
          <w:b/>
          <w:color w:val="000000" w:themeColor="text1"/>
          <w:sz w:val="24"/>
          <w:szCs w:val="24"/>
          <w:lang w:val="es-ES" w:eastAsia="es-MX"/>
        </w:rPr>
        <w:t>SUJETO OBLIGADO</w:t>
      </w:r>
      <w:r w:rsidRPr="00874F5A">
        <w:rPr>
          <w:rFonts w:ascii="Palatino Linotype" w:eastAsia="Times New Roman" w:hAnsi="Palatino Linotype" w:cs="Arial"/>
          <w:color w:val="000000" w:themeColor="text1"/>
          <w:sz w:val="24"/>
          <w:szCs w:val="24"/>
          <w:lang w:val="es-ES" w:eastAsia="es-MX"/>
        </w:rPr>
        <w:t>.</w:t>
      </w:r>
    </w:p>
    <w:p w:rsidR="00B550EA" w:rsidRPr="00874F5A" w:rsidRDefault="00B550EA" w:rsidP="00B550EA">
      <w:pPr>
        <w:spacing w:before="240" w:after="240" w:line="360" w:lineRule="auto"/>
        <w:ind w:right="49"/>
        <w:contextualSpacing/>
        <w:jc w:val="both"/>
        <w:rPr>
          <w:rFonts w:ascii="Palatino Linotype" w:eastAsia="Times New Roman" w:hAnsi="Palatino Linotype" w:cs="Arial"/>
          <w:color w:val="000000" w:themeColor="text1"/>
          <w:sz w:val="24"/>
          <w:szCs w:val="24"/>
          <w:lang w:val="es-ES" w:eastAsia="es-MX"/>
        </w:rPr>
      </w:pPr>
    </w:p>
    <w:p w:rsidR="00B550EA" w:rsidRPr="00874F5A" w:rsidRDefault="00B550EA" w:rsidP="00B550EA">
      <w:pPr>
        <w:numPr>
          <w:ilvl w:val="0"/>
          <w:numId w:val="2"/>
        </w:numPr>
        <w:spacing w:before="240" w:after="240" w:line="360" w:lineRule="auto"/>
        <w:ind w:left="0" w:right="49" w:firstLine="0"/>
        <w:contextualSpacing/>
        <w:jc w:val="both"/>
        <w:rPr>
          <w:rFonts w:ascii="Palatino Linotype" w:eastAsia="Times New Roman" w:hAnsi="Palatino Linotype" w:cs="Arial"/>
          <w:color w:val="000000" w:themeColor="text1"/>
          <w:sz w:val="24"/>
          <w:szCs w:val="24"/>
          <w:lang w:val="es-ES" w:eastAsia="es-MX"/>
        </w:rPr>
      </w:pPr>
      <w:r w:rsidRPr="00874F5A">
        <w:rPr>
          <w:rFonts w:ascii="Palatino Linotype" w:eastAsiaTheme="minorEastAsia" w:hAnsi="Palatino Linotype"/>
          <w:sz w:val="24"/>
          <w:szCs w:val="24"/>
          <w:lang w:val="es-ES_tradnl" w:eastAsia="es-ES"/>
        </w:rPr>
        <w:t>Por consiguiente, tratándose</w:t>
      </w:r>
      <w:r w:rsidRPr="00874F5A">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B550EA" w:rsidRPr="00874F5A" w:rsidRDefault="00B550EA" w:rsidP="00B550EA">
      <w:pPr>
        <w:spacing w:before="240" w:after="240" w:line="360" w:lineRule="auto"/>
        <w:ind w:right="49"/>
        <w:contextualSpacing/>
        <w:jc w:val="both"/>
        <w:rPr>
          <w:rFonts w:ascii="Palatino Linotype" w:eastAsia="Calibri" w:hAnsi="Palatino Linotype" w:cs="Times New Roman"/>
          <w:sz w:val="24"/>
          <w:szCs w:val="24"/>
          <w:lang w:val="es-ES" w:eastAsia="es-ES"/>
        </w:rPr>
      </w:pPr>
    </w:p>
    <w:p w:rsidR="00B550EA" w:rsidRPr="00874F5A" w:rsidRDefault="00B550EA" w:rsidP="00B550EA">
      <w:pPr>
        <w:numPr>
          <w:ilvl w:val="0"/>
          <w:numId w:val="2"/>
        </w:numPr>
        <w:spacing w:before="240" w:after="240" w:line="360" w:lineRule="auto"/>
        <w:ind w:left="0" w:right="49" w:firstLine="0"/>
        <w:contextualSpacing/>
        <w:jc w:val="both"/>
        <w:rPr>
          <w:rFonts w:ascii="Palatino Linotype" w:eastAsia="Calibri" w:hAnsi="Palatino Linotype" w:cs="Times New Roman"/>
          <w:sz w:val="24"/>
          <w:szCs w:val="24"/>
          <w:lang w:val="es-ES" w:eastAsia="es-ES"/>
        </w:rPr>
      </w:pPr>
      <w:r w:rsidRPr="00874F5A">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B550EA" w:rsidRPr="00874F5A" w:rsidRDefault="00B550EA" w:rsidP="00B550EA">
      <w:pPr>
        <w:spacing w:before="240" w:after="240" w:line="360" w:lineRule="auto"/>
        <w:ind w:right="49"/>
        <w:contextualSpacing/>
        <w:jc w:val="both"/>
        <w:rPr>
          <w:rFonts w:ascii="Palatino Linotype" w:eastAsia="Calibri" w:hAnsi="Palatino Linotype" w:cs="Times New Roman"/>
          <w:sz w:val="24"/>
          <w:szCs w:val="24"/>
          <w:lang w:val="es-ES" w:eastAsia="es-ES"/>
        </w:rPr>
      </w:pPr>
    </w:p>
    <w:p w:rsidR="00B550EA" w:rsidRPr="00874F5A" w:rsidRDefault="00B550EA" w:rsidP="00B550EA">
      <w:pPr>
        <w:keepNext/>
        <w:keepLines/>
        <w:spacing w:before="240" w:after="0"/>
        <w:ind w:right="49"/>
        <w:outlineLvl w:val="0"/>
        <w:rPr>
          <w:rFonts w:ascii="Palatino Linotype" w:eastAsia="MS Mincho" w:hAnsi="Palatino Linotype" w:cstheme="majorBidi"/>
          <w:b/>
          <w:sz w:val="24"/>
          <w:szCs w:val="24"/>
          <w:lang w:val="es-ES_tradnl" w:eastAsia="es-ES"/>
        </w:rPr>
      </w:pPr>
      <w:bookmarkStart w:id="58" w:name="_Toc2881747"/>
      <w:bookmarkStart w:id="59" w:name="_Toc52311306"/>
      <w:r w:rsidRPr="00874F5A">
        <w:rPr>
          <w:rFonts w:ascii="Palatino Linotype" w:eastAsia="MS Mincho" w:hAnsi="Palatino Linotype" w:cstheme="majorBidi"/>
          <w:b/>
          <w:sz w:val="24"/>
          <w:szCs w:val="24"/>
          <w:lang w:val="es-ES_tradnl" w:eastAsia="es-ES"/>
        </w:rPr>
        <w:t>TERCERO. Del planteamiento de la Litis.</w:t>
      </w:r>
      <w:bookmarkEnd w:id="58"/>
      <w:bookmarkEnd w:id="59"/>
    </w:p>
    <w:p w:rsidR="00B550EA" w:rsidRPr="00874F5A" w:rsidRDefault="00B550EA" w:rsidP="00B550EA">
      <w:pPr>
        <w:pStyle w:val="Prrafodelista"/>
        <w:rPr>
          <w:rFonts w:ascii="Palatino Linotype" w:eastAsia="Calibri" w:hAnsi="Palatino Linotype" w:cs="Times New Roman"/>
          <w:sz w:val="24"/>
          <w:szCs w:val="24"/>
          <w:lang w:val="es-ES_tradnl" w:eastAsia="es-ES"/>
        </w:rPr>
      </w:pPr>
    </w:p>
    <w:p w:rsidR="00B550EA" w:rsidRPr="00874F5A" w:rsidRDefault="00B550EA" w:rsidP="00D27092">
      <w:pPr>
        <w:numPr>
          <w:ilvl w:val="0"/>
          <w:numId w:val="2"/>
        </w:numPr>
        <w:spacing w:before="240" w:after="240" w:line="360" w:lineRule="auto"/>
        <w:ind w:left="0" w:right="49" w:firstLine="0"/>
        <w:contextualSpacing/>
        <w:jc w:val="both"/>
        <w:rPr>
          <w:rFonts w:ascii="Palatino Linotype" w:eastAsia="Times New Roman" w:hAnsi="Palatino Linotype" w:cs="Times New Roman"/>
          <w:color w:val="000000"/>
          <w:sz w:val="24"/>
          <w:szCs w:val="24"/>
          <w:lang w:val="es-US" w:eastAsia="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874F5A">
        <w:rPr>
          <w:rFonts w:ascii="Palatino Linotype" w:eastAsiaTheme="minorEastAsia" w:hAnsi="Palatino Linotype" w:cs="Arial"/>
          <w:sz w:val="24"/>
          <w:szCs w:val="24"/>
          <w:lang w:val="es-ES_tradnl" w:eastAsia="es-ES"/>
        </w:rPr>
        <w:t>De las constancias</w:t>
      </w:r>
      <w:r w:rsidR="00B958D8" w:rsidRPr="00874F5A">
        <w:rPr>
          <w:rFonts w:ascii="Palatino Linotype" w:eastAsiaTheme="minorEastAsia" w:hAnsi="Palatino Linotype" w:cs="Arial"/>
          <w:sz w:val="24"/>
          <w:szCs w:val="24"/>
          <w:lang w:val="es-ES_tradnl" w:eastAsia="es-ES"/>
        </w:rPr>
        <w:t xml:space="preserve"> que integran </w:t>
      </w:r>
      <w:r w:rsidRPr="00874F5A">
        <w:rPr>
          <w:rFonts w:ascii="Palatino Linotype" w:eastAsiaTheme="minorEastAsia" w:hAnsi="Palatino Linotype" w:cs="Arial"/>
          <w:sz w:val="24"/>
          <w:szCs w:val="24"/>
          <w:lang w:val="es-ES_tradnl" w:eastAsia="es-ES"/>
        </w:rPr>
        <w:t xml:space="preserve">el expediente </w:t>
      </w:r>
      <w:r w:rsidR="00B958D8" w:rsidRPr="00874F5A">
        <w:rPr>
          <w:rFonts w:ascii="Palatino Linotype" w:eastAsiaTheme="minorEastAsia" w:hAnsi="Palatino Linotype" w:cs="Arial"/>
          <w:sz w:val="24"/>
          <w:szCs w:val="24"/>
          <w:lang w:val="es-ES_tradnl" w:eastAsia="es-ES"/>
        </w:rPr>
        <w:t xml:space="preserve">electrónico antes </w:t>
      </w:r>
      <w:r w:rsidRPr="00874F5A">
        <w:rPr>
          <w:rFonts w:ascii="Palatino Linotype" w:eastAsiaTheme="minorEastAsia" w:hAnsi="Palatino Linotype" w:cs="Arial"/>
          <w:sz w:val="24"/>
          <w:szCs w:val="24"/>
          <w:lang w:val="es-ES_tradnl" w:eastAsia="es-ES"/>
        </w:rPr>
        <w:t xml:space="preserve">indicado, se desprende que: el particular solicitó </w:t>
      </w:r>
      <w:r w:rsidR="00B958D8" w:rsidRPr="00874F5A">
        <w:rPr>
          <w:rFonts w:ascii="Palatino Linotype" w:eastAsia="Times New Roman" w:hAnsi="Palatino Linotype" w:cs="Times New Roman"/>
          <w:color w:val="000000"/>
          <w:sz w:val="24"/>
          <w:szCs w:val="24"/>
          <w:lang w:val="es-US" w:eastAsia="es-ES_tradnl"/>
        </w:rPr>
        <w:t xml:space="preserve">el costo total de la renta de la avioneta </w:t>
      </w:r>
      <w:r w:rsidR="000C265C" w:rsidRPr="00874F5A">
        <w:rPr>
          <w:rFonts w:ascii="Palatino Linotype" w:eastAsia="Times New Roman" w:hAnsi="Palatino Linotype" w:cs="Times New Roman"/>
          <w:color w:val="000000"/>
          <w:sz w:val="24"/>
          <w:szCs w:val="24"/>
          <w:lang w:val="es-US" w:eastAsia="es-ES_tradnl"/>
        </w:rPr>
        <w:t>que realiza perifoneo con mensajes de “Quédate en Casa” con motivo de la emergencia sanitaria Covid-19 y propaganda municipal adicional</w:t>
      </w:r>
      <w:r w:rsidR="000671B1" w:rsidRPr="00874F5A">
        <w:rPr>
          <w:rFonts w:ascii="Palatino Linotype" w:eastAsia="Times New Roman" w:hAnsi="Palatino Linotype" w:cs="Times New Roman"/>
          <w:color w:val="000000"/>
          <w:sz w:val="24"/>
          <w:szCs w:val="24"/>
          <w:lang w:val="es-US" w:eastAsia="es-ES_tradnl"/>
        </w:rPr>
        <w:t>; beneficios obtenidos de la renta de aeronave; cuantos muertos y camas de hospital se han reducido a partir de la implementación del perifoneo;</w:t>
      </w:r>
      <w:r w:rsidR="00AC1CB8" w:rsidRPr="00874F5A">
        <w:rPr>
          <w:rFonts w:ascii="Palatino Linotype" w:eastAsia="Times New Roman" w:hAnsi="Palatino Linotype" w:cs="Times New Roman"/>
          <w:color w:val="000000"/>
          <w:sz w:val="24"/>
          <w:szCs w:val="24"/>
          <w:lang w:val="es-US" w:eastAsia="es-ES_tradnl"/>
        </w:rPr>
        <w:t xml:space="preserve"> en qué</w:t>
      </w:r>
      <w:r w:rsidR="00612421" w:rsidRPr="00874F5A">
        <w:rPr>
          <w:rFonts w:ascii="Palatino Linotype" w:eastAsia="Times New Roman" w:hAnsi="Palatino Linotype" w:cs="Times New Roman"/>
          <w:color w:val="000000"/>
          <w:sz w:val="24"/>
          <w:szCs w:val="24"/>
          <w:lang w:val="es-US" w:eastAsia="es-ES_tradnl"/>
        </w:rPr>
        <w:t xml:space="preserve"> porcentaje se ha </w:t>
      </w:r>
      <w:r w:rsidR="00D27092" w:rsidRPr="00874F5A">
        <w:rPr>
          <w:rFonts w:ascii="Palatino Linotype" w:eastAsia="Times New Roman" w:hAnsi="Palatino Linotype" w:cs="Times New Roman"/>
          <w:color w:val="000000"/>
          <w:sz w:val="24"/>
          <w:szCs w:val="24"/>
          <w:lang w:val="es-US" w:eastAsia="es-ES_tradnl"/>
        </w:rPr>
        <w:t>reducido el contagio de covid-19;</w:t>
      </w:r>
      <w:r w:rsidRPr="00874F5A">
        <w:rPr>
          <w:rFonts w:ascii="Palatino Linotype" w:eastAsiaTheme="minorEastAsia" w:hAnsi="Palatino Linotype" w:cs="Arial"/>
          <w:sz w:val="24"/>
          <w:szCs w:val="24"/>
          <w:lang w:val="es-ES_tradnl" w:eastAsia="es-ES"/>
        </w:rPr>
        <w:t xml:space="preserve"> derivado de la falta de respuesta por  parte del </w:t>
      </w:r>
      <w:r w:rsidRPr="00874F5A">
        <w:rPr>
          <w:rFonts w:ascii="Palatino Linotype" w:eastAsiaTheme="minorEastAsia" w:hAnsi="Palatino Linotype" w:cs="Arial"/>
          <w:b/>
          <w:sz w:val="24"/>
          <w:szCs w:val="24"/>
          <w:lang w:val="es-ES_tradnl" w:eastAsia="es-ES"/>
        </w:rPr>
        <w:t>SUJETO OBLIGADO</w:t>
      </w:r>
      <w:r w:rsidRPr="00874F5A">
        <w:rPr>
          <w:rFonts w:ascii="Palatino Linotype" w:eastAsiaTheme="minorEastAsia" w:hAnsi="Palatino Linotype" w:cs="Arial"/>
          <w:sz w:val="24"/>
          <w:szCs w:val="24"/>
          <w:lang w:val="es-ES_tradnl" w:eastAsia="es-ES"/>
        </w:rPr>
        <w:t>, el particular  interpone el Recurso de Revisión</w:t>
      </w:r>
      <w:r w:rsidRPr="00874F5A">
        <w:rPr>
          <w:rFonts w:ascii="Palatino Linotype" w:hAnsi="Palatino Linotype"/>
          <w:sz w:val="24"/>
          <w:szCs w:val="24"/>
        </w:rPr>
        <w:t xml:space="preserve">, argumentado como razones o motivos de inconformidad la </w:t>
      </w:r>
      <w:r w:rsidRPr="00874F5A">
        <w:rPr>
          <w:rFonts w:ascii="Palatino Linotype" w:eastAsia="Times New Roman" w:hAnsi="Palatino Linotype" w:cs="Times New Roman"/>
          <w:color w:val="000000"/>
          <w:sz w:val="24"/>
          <w:szCs w:val="24"/>
          <w:lang w:eastAsia="es-ES_tradnl"/>
        </w:rPr>
        <w:t>o</w:t>
      </w:r>
      <w:r w:rsidRPr="00874F5A">
        <w:rPr>
          <w:rFonts w:ascii="Palatino Linotype" w:eastAsia="Times New Roman" w:hAnsi="Palatino Linotype" w:cs="Times New Roman"/>
          <w:color w:val="000000"/>
          <w:sz w:val="24"/>
          <w:szCs w:val="24"/>
          <w:lang w:val="es-US" w:eastAsia="es-ES_tradnl"/>
        </w:rPr>
        <w:t xml:space="preserve">misión del sujeto obligado de brindar una respuesta a mi </w:t>
      </w:r>
      <w:r w:rsidRPr="00874F5A">
        <w:rPr>
          <w:rFonts w:ascii="Palatino Linotype" w:eastAsia="Times New Roman" w:hAnsi="Palatino Linotype" w:cs="Times New Roman"/>
          <w:color w:val="000000"/>
          <w:sz w:val="24"/>
          <w:szCs w:val="24"/>
          <w:lang w:val="es-US" w:eastAsia="es-ES_tradnl"/>
        </w:rPr>
        <w:lastRenderedPageBreak/>
        <w:t xml:space="preserve">solicitud de información, con lo cual se </w:t>
      </w:r>
      <w:r w:rsidR="00D27092" w:rsidRPr="00874F5A">
        <w:rPr>
          <w:rFonts w:ascii="Palatino Linotype" w:eastAsia="Times New Roman" w:hAnsi="Palatino Linotype" w:cs="Times New Roman"/>
          <w:color w:val="000000"/>
          <w:sz w:val="24"/>
          <w:szCs w:val="24"/>
          <w:lang w:val="es-US" w:eastAsia="es-ES_tradnl"/>
        </w:rPr>
        <w:t>detrimento</w:t>
      </w:r>
      <w:r w:rsidRPr="00874F5A">
        <w:rPr>
          <w:rFonts w:ascii="Palatino Linotype" w:eastAsia="Times New Roman" w:hAnsi="Palatino Linotype" w:cs="Times New Roman"/>
          <w:color w:val="000000"/>
          <w:sz w:val="24"/>
          <w:szCs w:val="24"/>
          <w:lang w:val="es-US" w:eastAsia="es-ES_tradnl"/>
        </w:rPr>
        <w:t xml:space="preserve"> su derecho humano consagrado en el </w:t>
      </w:r>
      <w:r w:rsidR="00D27092" w:rsidRPr="00874F5A">
        <w:rPr>
          <w:rFonts w:ascii="Palatino Linotype" w:eastAsia="Times New Roman" w:hAnsi="Palatino Linotype" w:cs="Times New Roman"/>
          <w:color w:val="000000"/>
          <w:sz w:val="24"/>
          <w:szCs w:val="24"/>
          <w:lang w:val="es-US" w:eastAsia="es-ES_tradnl"/>
        </w:rPr>
        <w:t>artículo</w:t>
      </w:r>
      <w:r w:rsidRPr="00874F5A">
        <w:rPr>
          <w:rFonts w:ascii="Palatino Linotype" w:eastAsia="Times New Roman" w:hAnsi="Palatino Linotype" w:cs="Times New Roman"/>
          <w:color w:val="000000"/>
          <w:sz w:val="24"/>
          <w:szCs w:val="24"/>
          <w:lang w:val="es-US" w:eastAsia="es-ES_tradnl"/>
        </w:rPr>
        <w:t xml:space="preserve"> sexto de la norma suprema.</w:t>
      </w:r>
    </w:p>
    <w:p w:rsidR="00B550EA" w:rsidRPr="00874F5A" w:rsidRDefault="00B550EA" w:rsidP="000A506A">
      <w:pPr>
        <w:spacing w:before="240" w:after="240" w:line="360" w:lineRule="auto"/>
        <w:ind w:right="49"/>
        <w:contextualSpacing/>
        <w:jc w:val="both"/>
        <w:rPr>
          <w:rFonts w:ascii="Palatino Linotype" w:eastAsia="Times New Roman" w:hAnsi="Palatino Linotype" w:cs="Times New Roman"/>
          <w:color w:val="000000"/>
          <w:sz w:val="24"/>
          <w:szCs w:val="24"/>
          <w:lang w:val="es-US" w:eastAsia="es-ES_tradnl"/>
        </w:rPr>
      </w:pPr>
    </w:p>
    <w:p w:rsidR="00B550EA" w:rsidRPr="00874F5A" w:rsidRDefault="00B550EA" w:rsidP="00B550EA">
      <w:pPr>
        <w:numPr>
          <w:ilvl w:val="0"/>
          <w:numId w:val="2"/>
        </w:numPr>
        <w:spacing w:before="240" w:after="240" w:line="360" w:lineRule="auto"/>
        <w:ind w:left="0" w:right="49" w:firstLine="0"/>
        <w:contextualSpacing/>
        <w:jc w:val="both"/>
        <w:rPr>
          <w:rFonts w:ascii="Palatino Linotype" w:eastAsia="Calibri" w:hAnsi="Palatino Linotype" w:cs="Times New Roman"/>
          <w:sz w:val="24"/>
          <w:szCs w:val="24"/>
          <w:lang w:val="es-ES" w:eastAsia="es-ES"/>
        </w:rPr>
      </w:pPr>
      <w:r w:rsidRPr="00874F5A">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874F5A">
        <w:rPr>
          <w:rFonts w:ascii="Palatino Linotype" w:eastAsia="Times New Roman" w:hAnsi="Palatino Linotype"/>
          <w:sz w:val="24"/>
          <w:szCs w:val="24"/>
          <w:lang w:val="es-ES_tradnl" w:eastAsia="es-ES"/>
        </w:rPr>
        <w:t>actualiza las causales de procedencia</w:t>
      </w:r>
      <w:r w:rsidRPr="00874F5A">
        <w:rPr>
          <w:rFonts w:ascii="Palatino Linotype" w:eastAsia="Times New Roman" w:hAnsi="Palatino Linotype"/>
          <w:b/>
          <w:sz w:val="24"/>
          <w:szCs w:val="24"/>
          <w:lang w:val="es-ES_tradnl" w:eastAsia="es-ES"/>
        </w:rPr>
        <w:t xml:space="preserve"> </w:t>
      </w:r>
      <w:r w:rsidRPr="00874F5A">
        <w:rPr>
          <w:rFonts w:ascii="Palatino Linotype" w:eastAsia="Times New Roman" w:hAnsi="Palatino Linotype" w:cs="Arial"/>
          <w:sz w:val="24"/>
          <w:szCs w:val="24"/>
          <w:lang w:val="es-ES_tradnl" w:eastAsia="es-MX"/>
        </w:rPr>
        <w:t xml:space="preserve">contenidas en </w:t>
      </w:r>
      <w:r w:rsidRPr="00874F5A">
        <w:rPr>
          <w:rFonts w:ascii="Palatino Linotype" w:eastAsia="Times New Roman" w:hAnsi="Palatino Linotype" w:cs="Arial"/>
          <w:sz w:val="24"/>
          <w:szCs w:val="24"/>
          <w:lang w:val="es-ES" w:eastAsia="es-MX"/>
        </w:rPr>
        <w:t xml:space="preserve">el artículo 179 fracciones VII y XI de la </w:t>
      </w:r>
      <w:r w:rsidRPr="00874F5A">
        <w:rPr>
          <w:rFonts w:ascii="Palatino Linotype" w:eastAsia="Calibri" w:hAnsi="Palatino Linotype" w:cs="Arial"/>
          <w:b/>
          <w:sz w:val="24"/>
          <w:szCs w:val="24"/>
          <w:lang w:val="es-ES" w:eastAsia="es-ES"/>
        </w:rPr>
        <w:t>Ley de Transparencia y Acceso a la Información Pública del Estado de México y Municipios</w:t>
      </w:r>
      <w:r w:rsidRPr="00874F5A">
        <w:rPr>
          <w:rFonts w:ascii="Palatino Linotype" w:eastAsia="Times New Roman" w:hAnsi="Palatino Linotype" w:cs="Arial"/>
          <w:sz w:val="24"/>
          <w:szCs w:val="24"/>
          <w:lang w:val="es-ES" w:eastAsia="es-MX"/>
        </w:rPr>
        <w:t>.</w:t>
      </w:r>
    </w:p>
    <w:p w:rsidR="0064163E" w:rsidRPr="00874F5A" w:rsidRDefault="00B3703B" w:rsidP="0064163E">
      <w:pPr>
        <w:pStyle w:val="Prrafodelista"/>
        <w:ind w:left="567" w:right="616"/>
        <w:jc w:val="both"/>
        <w:rPr>
          <w:rFonts w:ascii="Palatino Linotype" w:hAnsi="Palatino Linotype"/>
          <w:b/>
          <w:i/>
        </w:rPr>
      </w:pPr>
      <w:r w:rsidRPr="00874F5A">
        <w:rPr>
          <w:rFonts w:ascii="Palatino Linotype" w:hAnsi="Palatino Linotype"/>
          <w:b/>
          <w:i/>
        </w:rPr>
        <w:t>Artículo 179. El recurso de revisión es un medio de protección que la Ley otorga a los particulares, para hacer valer su derecho de acceso a la información pública, y procederá en contra de las siguientes causas:</w:t>
      </w:r>
    </w:p>
    <w:p w:rsidR="0064163E" w:rsidRPr="00874F5A" w:rsidRDefault="0064163E" w:rsidP="0064163E">
      <w:pPr>
        <w:pStyle w:val="Prrafodelista"/>
        <w:ind w:left="567" w:right="616"/>
        <w:jc w:val="both"/>
        <w:rPr>
          <w:rFonts w:ascii="Palatino Linotype" w:hAnsi="Palatino Linotype"/>
          <w:i/>
        </w:rPr>
      </w:pPr>
    </w:p>
    <w:p w:rsidR="00D27092" w:rsidRPr="00874F5A" w:rsidRDefault="0064163E" w:rsidP="0064163E">
      <w:pPr>
        <w:pStyle w:val="Prrafodelista"/>
        <w:numPr>
          <w:ilvl w:val="1"/>
          <w:numId w:val="2"/>
        </w:numPr>
        <w:ind w:left="567" w:right="616" w:firstLine="0"/>
        <w:jc w:val="both"/>
        <w:rPr>
          <w:rFonts w:ascii="Palatino Linotype" w:hAnsi="Palatino Linotype"/>
          <w:b/>
          <w:i/>
        </w:rPr>
      </w:pPr>
      <w:r w:rsidRPr="00874F5A">
        <w:rPr>
          <w:rFonts w:ascii="Palatino Linotype" w:hAnsi="Palatino Linotype"/>
          <w:b/>
          <w:i/>
        </w:rPr>
        <w:t xml:space="preserve">    </w:t>
      </w:r>
      <w:r w:rsidR="00B3703B" w:rsidRPr="00874F5A">
        <w:rPr>
          <w:rFonts w:ascii="Palatino Linotype" w:hAnsi="Palatino Linotype"/>
          <w:b/>
          <w:i/>
        </w:rPr>
        <w:t>La negativa a la información solicitada;</w:t>
      </w:r>
    </w:p>
    <w:p w:rsidR="0064163E" w:rsidRPr="00874F5A" w:rsidRDefault="0064163E" w:rsidP="0064163E">
      <w:pPr>
        <w:pStyle w:val="Prrafodelista"/>
        <w:ind w:left="567" w:right="616"/>
        <w:jc w:val="both"/>
        <w:rPr>
          <w:rFonts w:ascii="Palatino Linotype" w:hAnsi="Palatino Linotype"/>
          <w:b/>
          <w:i/>
        </w:rPr>
      </w:pPr>
    </w:p>
    <w:p w:rsidR="0064163E" w:rsidRPr="00874F5A" w:rsidRDefault="0064163E" w:rsidP="0064163E">
      <w:pPr>
        <w:pStyle w:val="Prrafodelista"/>
        <w:numPr>
          <w:ilvl w:val="1"/>
          <w:numId w:val="2"/>
        </w:numPr>
        <w:ind w:left="851" w:right="616" w:hanging="284"/>
        <w:jc w:val="both"/>
        <w:rPr>
          <w:rFonts w:ascii="Palatino Linotype" w:eastAsia="Calibri" w:hAnsi="Palatino Linotype" w:cs="Times New Roman"/>
          <w:i/>
          <w:lang w:val="es-ES" w:eastAsia="es-ES"/>
        </w:rPr>
      </w:pPr>
      <w:r w:rsidRPr="00874F5A">
        <w:rPr>
          <w:rFonts w:ascii="Palatino Linotype" w:hAnsi="Palatino Linotype"/>
          <w:i/>
        </w:rPr>
        <w:t>a la VI…</w:t>
      </w:r>
    </w:p>
    <w:p w:rsidR="0064163E" w:rsidRPr="00874F5A" w:rsidRDefault="0064163E" w:rsidP="0064163E">
      <w:pPr>
        <w:ind w:left="567" w:right="616"/>
        <w:jc w:val="both"/>
        <w:rPr>
          <w:rFonts w:ascii="Palatino Linotype" w:hAnsi="Palatino Linotype"/>
          <w:i/>
        </w:rPr>
      </w:pPr>
      <w:r w:rsidRPr="00874F5A">
        <w:rPr>
          <w:rFonts w:ascii="Palatino Linotype" w:hAnsi="Palatino Linotype"/>
          <w:b/>
          <w:i/>
        </w:rPr>
        <w:t>VII. La falta de respuesta a una solicitud de acceso a la información</w:t>
      </w:r>
      <w:r w:rsidRPr="00874F5A">
        <w:rPr>
          <w:rFonts w:ascii="Palatino Linotype" w:hAnsi="Palatino Linotype"/>
          <w:i/>
        </w:rPr>
        <w:t>;</w:t>
      </w:r>
    </w:p>
    <w:p w:rsidR="0064163E" w:rsidRPr="00874F5A" w:rsidRDefault="0064163E" w:rsidP="0064163E">
      <w:pPr>
        <w:ind w:left="567" w:right="616"/>
        <w:jc w:val="both"/>
        <w:rPr>
          <w:rFonts w:ascii="Palatino Linotype" w:eastAsia="Calibri" w:hAnsi="Palatino Linotype" w:cs="Times New Roman"/>
          <w:i/>
          <w:lang w:val="es-ES" w:eastAsia="es-ES"/>
        </w:rPr>
      </w:pPr>
      <w:r w:rsidRPr="00874F5A">
        <w:rPr>
          <w:rFonts w:ascii="Palatino Linotype" w:hAnsi="Palatino Linotype"/>
          <w:i/>
        </w:rPr>
        <w:t>VIII. a la XIV…</w:t>
      </w:r>
    </w:p>
    <w:p w:rsidR="00D27092" w:rsidRPr="00874F5A" w:rsidRDefault="00D27092" w:rsidP="00D27092">
      <w:pPr>
        <w:spacing w:before="240" w:after="240" w:line="360" w:lineRule="auto"/>
        <w:ind w:right="49"/>
        <w:contextualSpacing/>
        <w:jc w:val="both"/>
        <w:rPr>
          <w:rFonts w:ascii="Palatino Linotype" w:eastAsia="Calibri" w:hAnsi="Palatino Linotype" w:cs="Times New Roman"/>
          <w:sz w:val="24"/>
          <w:szCs w:val="24"/>
          <w:lang w:val="es-ES" w:eastAsia="es-ES"/>
        </w:rPr>
      </w:pPr>
    </w:p>
    <w:p w:rsidR="00B550EA" w:rsidRPr="00874F5A" w:rsidRDefault="00B550EA" w:rsidP="00B550EA">
      <w:pPr>
        <w:keepNext/>
        <w:keepLines/>
        <w:spacing w:before="240" w:after="0"/>
        <w:outlineLvl w:val="0"/>
        <w:rPr>
          <w:rFonts w:ascii="Palatino Linotype" w:eastAsia="MS Gothic" w:hAnsi="Palatino Linotype" w:cs="Times New Roman"/>
          <w:sz w:val="24"/>
          <w:szCs w:val="32"/>
        </w:rPr>
      </w:pPr>
      <w:bookmarkStart w:id="68" w:name="_Toc3467941"/>
      <w:bookmarkStart w:id="69" w:name="_Toc52311307"/>
      <w:r w:rsidRPr="00874F5A">
        <w:rPr>
          <w:rFonts w:ascii="Palatino Linotype" w:eastAsia="MS Gothic" w:hAnsi="Palatino Linotype" w:cstheme="majorBidi"/>
          <w:b/>
          <w:sz w:val="24"/>
          <w:szCs w:val="32"/>
        </w:rPr>
        <w:t xml:space="preserve">CUARTO. </w:t>
      </w:r>
      <w:r w:rsidRPr="00874F5A">
        <w:rPr>
          <w:rFonts w:ascii="Palatino Linotype" w:eastAsia="MS Gothic" w:hAnsi="Palatino Linotype" w:cs="Times New Roman"/>
          <w:b/>
          <w:sz w:val="24"/>
          <w:szCs w:val="32"/>
        </w:rPr>
        <w:t>Del estudio y resolución del asunto.</w:t>
      </w:r>
      <w:bookmarkEnd w:id="68"/>
      <w:bookmarkEnd w:id="69"/>
    </w:p>
    <w:p w:rsidR="00B550EA" w:rsidRPr="00874F5A" w:rsidRDefault="00B550EA" w:rsidP="00B550EA">
      <w:pPr>
        <w:spacing w:after="0" w:line="240" w:lineRule="auto"/>
        <w:ind w:left="720"/>
        <w:contextualSpacing/>
        <w:rPr>
          <w:rFonts w:ascii="Palatino Linotype" w:eastAsia="MS Mincho" w:hAnsi="Palatino Linotype" w:cs="Arial"/>
          <w:sz w:val="24"/>
          <w:szCs w:val="24"/>
          <w:lang w:val="es-ES_tradnl" w:eastAsia="es-ES"/>
        </w:rPr>
      </w:pPr>
    </w:p>
    <w:p w:rsidR="00B550EA" w:rsidRPr="00874F5A" w:rsidRDefault="00B550EA" w:rsidP="0064163E">
      <w:pPr>
        <w:numPr>
          <w:ilvl w:val="0"/>
          <w:numId w:val="2"/>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874F5A">
        <w:rPr>
          <w:rFonts w:ascii="Palatino Linotype" w:eastAsiaTheme="minorEastAsia" w:hAnsi="Palatino Linotype"/>
          <w:sz w:val="24"/>
          <w:szCs w:val="24"/>
          <w:lang w:val="es-ES_tradnl" w:eastAsia="es-ES"/>
        </w:rPr>
        <w:t xml:space="preserve">Es menester precisar que este </w:t>
      </w:r>
      <w:r w:rsidRPr="00874F5A">
        <w:rPr>
          <w:rFonts w:ascii="Palatino Linotype" w:eastAsia="MS Mincho" w:hAnsi="Palatino Linotype" w:cs="Times New Roman"/>
          <w:color w:val="000000"/>
          <w:sz w:val="24"/>
          <w:szCs w:val="24"/>
          <w:lang w:val="es-ES_tradnl" w:eastAsia="es-ES"/>
        </w:rPr>
        <w:t xml:space="preserve">Órgano Garante parte de que </w:t>
      </w:r>
      <w:r w:rsidRPr="00874F5A">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w:t>
      </w:r>
      <w:r w:rsidRPr="00874F5A">
        <w:rPr>
          <w:rFonts w:ascii="Palatino Linotype" w:eastAsia="Times New Roman" w:hAnsi="Palatino Linotype" w:cs="Arial"/>
          <w:color w:val="000000"/>
          <w:sz w:val="24"/>
          <w:szCs w:val="24"/>
          <w:lang w:val="es-ES_tradnl" w:eastAsia="es-MX"/>
        </w:rPr>
        <w:lastRenderedPageBreak/>
        <w:t>de México, por lo que al respecto el</w:t>
      </w:r>
      <w:r w:rsidRPr="00874F5A">
        <w:rPr>
          <w:rFonts w:ascii="Palatino Linotype" w:eastAsia="Times New Roman" w:hAnsi="Palatino Linotype" w:cs="Arial"/>
          <w:color w:val="000000"/>
          <w:sz w:val="24"/>
          <w:szCs w:val="24"/>
          <w:lang w:val="es-ES_tradnl" w:eastAsia="es-ES"/>
        </w:rPr>
        <w:t xml:space="preserve"> </w:t>
      </w:r>
      <w:r w:rsidRPr="00874F5A">
        <w:rPr>
          <w:rFonts w:ascii="Palatino Linotype" w:eastAsia="Times New Roman" w:hAnsi="Palatino Linotype" w:cs="Arial"/>
          <w:b/>
          <w:color w:val="000000"/>
          <w:sz w:val="24"/>
          <w:szCs w:val="24"/>
          <w:lang w:val="es-ES_tradnl" w:eastAsia="es-ES"/>
        </w:rPr>
        <w:t>SUJETO OBLIGADO</w:t>
      </w:r>
      <w:r w:rsidRPr="00874F5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74F5A">
        <w:rPr>
          <w:rFonts w:ascii="Palatino Linotype" w:eastAsia="Times New Roman" w:hAnsi="Palatino Linotype" w:cs="Arial"/>
          <w:b/>
          <w:color w:val="000000"/>
          <w:sz w:val="24"/>
          <w:szCs w:val="24"/>
          <w:lang w:val="es-ES_tradnl" w:eastAsia="es-ES"/>
        </w:rPr>
        <w:t xml:space="preserve">Constitución Política de los Estados Unidos Mexicanos </w:t>
      </w:r>
      <w:r w:rsidRPr="00874F5A">
        <w:rPr>
          <w:rFonts w:ascii="Palatino Linotype" w:eastAsia="Times New Roman" w:hAnsi="Palatino Linotype" w:cs="Arial"/>
          <w:color w:val="000000"/>
          <w:sz w:val="24"/>
          <w:szCs w:val="24"/>
          <w:lang w:val="es-ES_tradnl" w:eastAsia="es-ES"/>
        </w:rPr>
        <w:t xml:space="preserve">al señalar la obligación de “promover, </w:t>
      </w:r>
      <w:r w:rsidRPr="00874F5A">
        <w:rPr>
          <w:rFonts w:ascii="Palatino Linotype" w:eastAsia="Times New Roman" w:hAnsi="Palatino Linotype" w:cs="Arial"/>
          <w:b/>
          <w:color w:val="000000"/>
          <w:sz w:val="24"/>
          <w:szCs w:val="24"/>
          <w:lang w:val="es-ES_tradnl" w:eastAsia="es-ES"/>
        </w:rPr>
        <w:t>respetar</w:t>
      </w:r>
      <w:r w:rsidRPr="00874F5A">
        <w:rPr>
          <w:rFonts w:ascii="Palatino Linotype" w:eastAsia="Times New Roman" w:hAnsi="Palatino Linotype" w:cs="Arial"/>
          <w:color w:val="000000"/>
          <w:sz w:val="24"/>
          <w:szCs w:val="24"/>
          <w:lang w:val="es-ES_tradnl" w:eastAsia="es-ES"/>
        </w:rPr>
        <w:t xml:space="preserve">, proteger y </w:t>
      </w:r>
      <w:r w:rsidRPr="00874F5A">
        <w:rPr>
          <w:rFonts w:ascii="Palatino Linotype" w:eastAsia="Times New Roman" w:hAnsi="Palatino Linotype" w:cs="Arial"/>
          <w:b/>
          <w:color w:val="000000"/>
          <w:sz w:val="24"/>
          <w:szCs w:val="24"/>
          <w:lang w:val="es-ES_tradnl" w:eastAsia="es-ES"/>
        </w:rPr>
        <w:t>garantizar</w:t>
      </w:r>
      <w:r w:rsidRPr="00874F5A">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B550EA" w:rsidRPr="00874F5A" w:rsidRDefault="00B550EA" w:rsidP="00B550EA">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874F5A">
        <w:rPr>
          <w:rFonts w:ascii="Palatino Linotype" w:eastAsia="Times New Roman" w:hAnsi="Palatino Linotype"/>
          <w:sz w:val="24"/>
          <w:szCs w:val="24"/>
          <w:lang w:val="es-ES_tradnl" w:eastAsia="es-ES"/>
        </w:rPr>
        <w:t xml:space="preserve">Definiendo el Derecho de Acceso a la Información Pública como: </w:t>
      </w:r>
      <w:r w:rsidRPr="00874F5A">
        <w:rPr>
          <w:rFonts w:ascii="Palatino Linotype" w:eastAsiaTheme="minorEastAsia" w:hAnsi="Palatino Linotype"/>
          <w:i/>
          <w:color w:val="000000"/>
          <w:sz w:val="24"/>
          <w:szCs w:val="24"/>
          <w:lang w:val="es-ES_tradnl" w:eastAsia="es-ES"/>
        </w:rPr>
        <w:t>La igualdad de oportunidades para recibir, buscar e impartir información</w:t>
      </w:r>
      <w:r w:rsidRPr="00874F5A">
        <w:rPr>
          <w:rFonts w:ascii="Palatino Linotype" w:eastAsiaTheme="minorEastAsia" w:hAnsi="Palatino Linotype"/>
          <w:i/>
          <w:color w:val="000000"/>
          <w:sz w:val="24"/>
          <w:szCs w:val="24"/>
          <w:vertAlign w:val="superscript"/>
          <w:lang w:val="es-ES_tradnl" w:eastAsia="es-ES"/>
        </w:rPr>
        <w:footnoteReference w:id="1"/>
      </w:r>
      <w:r w:rsidRPr="00874F5A">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74F5A">
        <w:rPr>
          <w:rFonts w:ascii="Palatino Linotype" w:eastAsiaTheme="minorEastAsia" w:hAnsi="Palatino Linotype"/>
          <w:i/>
          <w:color w:val="000000"/>
          <w:sz w:val="24"/>
          <w:szCs w:val="24"/>
          <w:vertAlign w:val="superscript"/>
          <w:lang w:val="es-ES_tradnl" w:eastAsia="es-ES"/>
        </w:rPr>
        <w:footnoteReference w:id="2"/>
      </w:r>
      <w:r w:rsidRPr="00874F5A">
        <w:rPr>
          <w:rFonts w:ascii="Palatino Linotype" w:eastAsiaTheme="minorEastAsia" w:hAnsi="Palatino Linotype"/>
          <w:color w:val="000000"/>
          <w:sz w:val="24"/>
          <w:szCs w:val="24"/>
          <w:lang w:val="es-ES_tradnl" w:eastAsia="es-ES"/>
        </w:rPr>
        <w:t>que se constituye como una herramienta fundamental para ejercer</w:t>
      </w:r>
      <w:r w:rsidRPr="00874F5A">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874F5A">
        <w:rPr>
          <w:rFonts w:ascii="Palatino Linotype" w:eastAsiaTheme="minorEastAsia" w:hAnsi="Palatino Linotype"/>
          <w:i/>
          <w:color w:val="000000"/>
          <w:sz w:val="24"/>
          <w:szCs w:val="24"/>
          <w:vertAlign w:val="superscript"/>
          <w:lang w:val="es-ES_tradnl" w:eastAsia="es-ES"/>
        </w:rPr>
        <w:footnoteReference w:id="3"/>
      </w:r>
      <w:r w:rsidRPr="00874F5A">
        <w:rPr>
          <w:rFonts w:ascii="Palatino Linotype" w:eastAsiaTheme="minorEastAsia" w:hAnsi="Palatino Linotype"/>
          <w:color w:val="000000"/>
          <w:sz w:val="24"/>
          <w:szCs w:val="24"/>
          <w:lang w:val="es-ES_tradnl" w:eastAsia="es-ES"/>
        </w:rPr>
        <w:t>fomentando</w:t>
      </w:r>
      <w:r w:rsidRPr="00874F5A">
        <w:rPr>
          <w:rFonts w:ascii="Palatino Linotype" w:eastAsiaTheme="minorEastAsia" w:hAnsi="Palatino Linotype"/>
          <w:i/>
          <w:color w:val="000000"/>
          <w:sz w:val="24"/>
          <w:szCs w:val="24"/>
          <w:lang w:val="es-ES_tradnl" w:eastAsia="es-ES"/>
        </w:rPr>
        <w:t xml:space="preserve"> la transparencia de las actividades estatales y </w:t>
      </w:r>
      <w:r w:rsidRPr="00874F5A">
        <w:rPr>
          <w:rFonts w:ascii="Palatino Linotype" w:eastAsiaTheme="minorEastAsia" w:hAnsi="Palatino Linotype"/>
          <w:color w:val="000000"/>
          <w:sz w:val="24"/>
          <w:szCs w:val="24"/>
          <w:lang w:val="es-ES_tradnl" w:eastAsia="es-ES"/>
        </w:rPr>
        <w:t>promoviendo</w:t>
      </w:r>
      <w:r w:rsidRPr="00874F5A">
        <w:rPr>
          <w:rFonts w:ascii="Palatino Linotype" w:eastAsiaTheme="minorEastAsia" w:hAnsi="Palatino Linotype"/>
          <w:i/>
          <w:color w:val="000000"/>
          <w:sz w:val="24"/>
          <w:szCs w:val="24"/>
          <w:lang w:val="es-ES_tradnl" w:eastAsia="es-ES"/>
        </w:rPr>
        <w:t xml:space="preserve"> la responsabilidad de los funcionarios sobre su gestión </w:t>
      </w:r>
      <w:r w:rsidRPr="00874F5A">
        <w:rPr>
          <w:rFonts w:ascii="Palatino Linotype" w:eastAsiaTheme="minorEastAsia" w:hAnsi="Palatino Linotype"/>
          <w:i/>
          <w:color w:val="000000"/>
          <w:sz w:val="24"/>
          <w:szCs w:val="24"/>
          <w:lang w:val="es-ES_tradnl" w:eastAsia="es-ES"/>
        </w:rPr>
        <w:lastRenderedPageBreak/>
        <w:t>pública,</w:t>
      </w:r>
      <w:r w:rsidRPr="00874F5A">
        <w:rPr>
          <w:rFonts w:ascii="Palatino Linotype" w:eastAsiaTheme="minorEastAsia" w:hAnsi="Palatino Linotype"/>
          <w:i/>
          <w:color w:val="000000"/>
          <w:sz w:val="24"/>
          <w:szCs w:val="24"/>
          <w:vertAlign w:val="superscript"/>
          <w:lang w:val="es-ES_tradnl" w:eastAsia="es-ES"/>
        </w:rPr>
        <w:footnoteReference w:id="4"/>
      </w:r>
      <w:r w:rsidRPr="00874F5A">
        <w:rPr>
          <w:rFonts w:ascii="Palatino Linotype" w:eastAsiaTheme="minorEastAsia" w:hAnsi="Palatino Linotype"/>
          <w:color w:val="000000"/>
          <w:sz w:val="24"/>
          <w:szCs w:val="24"/>
          <w:lang w:val="es-ES_tradnl" w:eastAsia="es-ES"/>
        </w:rPr>
        <w:t>que permite</w:t>
      </w:r>
      <w:r w:rsidRPr="00874F5A">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B550EA" w:rsidRPr="00874F5A" w:rsidRDefault="00B550EA" w:rsidP="00B550EA">
      <w:pPr>
        <w:spacing w:after="0" w:line="240" w:lineRule="auto"/>
        <w:ind w:left="720"/>
        <w:contextualSpacing/>
        <w:rPr>
          <w:rFonts w:ascii="Palatino Linotype" w:eastAsia="Times New Roman" w:hAnsi="Palatino Linotype"/>
          <w:sz w:val="24"/>
          <w:szCs w:val="24"/>
          <w:lang w:val="es-ES_tradnl"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874F5A">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B550EA" w:rsidRPr="00874F5A" w:rsidRDefault="00B550EA" w:rsidP="000A506A">
      <w:pPr>
        <w:spacing w:before="240" w:after="240" w:line="360" w:lineRule="auto"/>
        <w:contextualSpacing/>
        <w:jc w:val="both"/>
        <w:rPr>
          <w:rFonts w:ascii="Palatino Linotype" w:eastAsiaTheme="minorEastAsia" w:hAnsi="Palatino Linotype"/>
          <w:i/>
          <w:sz w:val="24"/>
          <w:szCs w:val="24"/>
          <w:lang w:val="es-ES_tradnl" w:eastAsia="es-ES"/>
        </w:rPr>
      </w:pPr>
      <w:r w:rsidRPr="00874F5A">
        <w:rPr>
          <w:rFonts w:ascii="Palatino Linotype" w:eastAsiaTheme="minorEastAsia" w:hAnsi="Palatino Linotype"/>
          <w:i/>
          <w:sz w:val="24"/>
          <w:szCs w:val="24"/>
          <w:lang w:val="es-ES_tradnl" w:eastAsia="es-ES"/>
        </w:rPr>
        <w:t xml:space="preserve"> </w:t>
      </w:r>
    </w:p>
    <w:p w:rsidR="00B550EA" w:rsidRPr="00874F5A" w:rsidRDefault="00B550EA" w:rsidP="000A506A">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74F5A">
        <w:rPr>
          <w:rFonts w:ascii="Palatino Linotype" w:eastAsia="Times New Roman" w:hAnsi="Palatino Linotype"/>
          <w:sz w:val="24"/>
          <w:szCs w:val="24"/>
          <w:lang w:val="es-ES_tradnl" w:eastAsia="es-ES"/>
        </w:rPr>
        <w:t xml:space="preserve">Por lo tanto, derivado de lo señalado con anterioridad la actuación </w:t>
      </w:r>
      <w:r w:rsidRPr="00874F5A">
        <w:rPr>
          <w:rFonts w:ascii="Palatino Linotype" w:eastAsia="Times New Roman" w:hAnsi="Palatino Linotype"/>
          <w:b/>
          <w:sz w:val="24"/>
          <w:szCs w:val="24"/>
          <w:lang w:val="es-ES_tradnl" w:eastAsia="es-ES"/>
        </w:rPr>
        <w:t xml:space="preserve">Ayuntamiento de Naucalpan de Juárez </w:t>
      </w:r>
      <w:r w:rsidRPr="00874F5A">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B550EA" w:rsidRPr="00874F5A" w:rsidRDefault="00B550EA" w:rsidP="00B550EA">
      <w:pPr>
        <w:spacing w:after="0" w:line="240" w:lineRule="auto"/>
        <w:ind w:left="720"/>
        <w:contextualSpacing/>
        <w:rPr>
          <w:rFonts w:ascii="Palatino Linotype" w:eastAsiaTheme="minorEastAsia" w:hAnsi="Palatino Linotype" w:cs="Arial"/>
          <w:sz w:val="24"/>
          <w:szCs w:val="24"/>
          <w:lang w:val="es-ES_tradnl"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874F5A">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874F5A">
        <w:rPr>
          <w:rFonts w:ascii="Palatino Linotype" w:eastAsiaTheme="minorEastAsia" w:hAnsi="Palatino Linotype" w:cs="Arial"/>
          <w:sz w:val="24"/>
          <w:szCs w:val="24"/>
          <w:u w:val="single"/>
          <w:lang w:val="es-ES_tradnl" w:eastAsia="es-ES"/>
        </w:rPr>
        <w:t>prevenir, investigar, sancionar y reparar las violaciones a los derechos humanos</w:t>
      </w:r>
      <w:r w:rsidRPr="00874F5A">
        <w:rPr>
          <w:rFonts w:ascii="Palatino Linotype" w:eastAsiaTheme="minorEastAsia" w:hAnsi="Palatino Linotype" w:cs="Arial"/>
          <w:sz w:val="24"/>
          <w:szCs w:val="24"/>
          <w:lang w:val="es-ES_tradnl" w:eastAsia="es-ES"/>
        </w:rPr>
        <w:t xml:space="preserve">. </w:t>
      </w:r>
    </w:p>
    <w:p w:rsidR="00B550EA" w:rsidRPr="00874F5A" w:rsidRDefault="00B550EA" w:rsidP="000A506A">
      <w:pPr>
        <w:spacing w:before="240" w:after="240" w:line="360" w:lineRule="auto"/>
        <w:contextualSpacing/>
        <w:jc w:val="both"/>
        <w:rPr>
          <w:rFonts w:ascii="Palatino Linotype" w:eastAsia="Times New Roman" w:hAnsi="Palatino Linotype"/>
          <w:sz w:val="24"/>
          <w:szCs w:val="24"/>
          <w:lang w:val="es-ES_tradnl" w:eastAsia="es-ES"/>
        </w:rPr>
      </w:pPr>
    </w:p>
    <w:p w:rsidR="00B550EA" w:rsidRPr="00874F5A" w:rsidRDefault="00B550EA" w:rsidP="000A506A">
      <w:pPr>
        <w:numPr>
          <w:ilvl w:val="0"/>
          <w:numId w:val="2"/>
        </w:numPr>
        <w:spacing w:before="240" w:after="0" w:line="360" w:lineRule="auto"/>
        <w:ind w:left="0" w:firstLine="0"/>
        <w:contextualSpacing/>
        <w:jc w:val="both"/>
        <w:rPr>
          <w:rFonts w:ascii="Palatino Linotype" w:eastAsia="Times New Roman" w:hAnsi="Palatino Linotype"/>
          <w:sz w:val="24"/>
          <w:szCs w:val="24"/>
          <w:lang w:val="es-ES_tradnl" w:eastAsia="es-ES"/>
        </w:rPr>
      </w:pPr>
      <w:r w:rsidRPr="00874F5A">
        <w:rPr>
          <w:rFonts w:ascii="Palatino Linotype" w:eastAsiaTheme="minorEastAsia" w:hAnsi="Palatino Linotype" w:cs="Arial"/>
          <w:sz w:val="24"/>
          <w:szCs w:val="24"/>
          <w:lang w:val="es-ES_tradnl" w:eastAsia="es-ES"/>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874F5A">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874F5A">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B550EA" w:rsidRPr="00874F5A" w:rsidRDefault="00B550EA" w:rsidP="00B550EA">
      <w:pPr>
        <w:spacing w:before="240" w:after="240" w:line="360" w:lineRule="auto"/>
        <w:contextualSpacing/>
        <w:jc w:val="both"/>
        <w:rPr>
          <w:rFonts w:ascii="Palatino Linotype" w:eastAsia="Times New Roman" w:hAnsi="Palatino Linotype"/>
          <w:sz w:val="24"/>
          <w:szCs w:val="24"/>
          <w:lang w:val="es-ES_tradnl"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874F5A">
        <w:rPr>
          <w:rFonts w:ascii="Palatino Linotype" w:eastAsia="Times New Roman" w:hAnsi="Palatino Linotype"/>
          <w:sz w:val="24"/>
          <w:szCs w:val="24"/>
          <w:lang w:val="es-ES_tradnl" w:eastAsia="es-ES"/>
        </w:rPr>
        <w:t xml:space="preserve">Es así que la </w:t>
      </w:r>
      <w:r w:rsidRPr="00874F5A">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874F5A">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874F5A">
        <w:rPr>
          <w:rFonts w:ascii="Palatino Linotype" w:eastAsia="Times New Roman" w:hAnsi="Palatino Linotype"/>
          <w:b/>
          <w:sz w:val="24"/>
          <w:szCs w:val="24"/>
          <w:lang w:val="es-ES_tradnl" w:eastAsia="es-ES"/>
        </w:rPr>
        <w:t xml:space="preserve"> </w:t>
      </w:r>
      <w:r w:rsidRPr="00874F5A">
        <w:rPr>
          <w:rFonts w:ascii="Palatino Linotype" w:eastAsia="Times New Roman" w:hAnsi="Palatino Linotype"/>
          <w:sz w:val="24"/>
          <w:szCs w:val="24"/>
          <w:lang w:val="es-ES_tradnl" w:eastAsia="es-ES"/>
        </w:rPr>
        <w:t xml:space="preserve">establece que </w:t>
      </w:r>
      <w:r w:rsidRPr="00874F5A">
        <w:rPr>
          <w:rFonts w:ascii="Palatino Linotype" w:eastAsia="Times New Roman" w:hAnsi="Palatino Linotype"/>
          <w:b/>
          <w:i/>
          <w:sz w:val="24"/>
          <w:szCs w:val="24"/>
          <w:u w:val="single"/>
          <w:lang w:val="es-ES_tradnl" w:eastAsia="es-ES"/>
        </w:rPr>
        <w:t>el recurso de revisión es la garantía secundaria</w:t>
      </w:r>
      <w:r w:rsidRPr="00874F5A">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874F5A">
        <w:rPr>
          <w:rFonts w:ascii="Palatino Linotype" w:eastAsia="Times New Roman" w:hAnsi="Palatino Linotype"/>
          <w:b/>
          <w:sz w:val="24"/>
          <w:szCs w:val="24"/>
          <w:lang w:val="es-ES_tradnl" w:eastAsia="es-ES"/>
        </w:rPr>
        <w:t>, s</w:t>
      </w:r>
      <w:r w:rsidRPr="00874F5A">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35102" w:rsidRPr="00874F5A" w:rsidRDefault="00235102" w:rsidP="00235102">
      <w:pPr>
        <w:spacing w:before="240" w:after="240" w:line="360" w:lineRule="auto"/>
        <w:contextualSpacing/>
        <w:jc w:val="both"/>
        <w:rPr>
          <w:rFonts w:ascii="Palatino Linotype" w:eastAsia="Calibri" w:hAnsi="Palatino Linotype" w:cs="Times New Roman"/>
          <w:sz w:val="24"/>
          <w:szCs w:val="24"/>
          <w:lang w:val="es-ES_tradnl"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874F5A">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874F5A">
        <w:rPr>
          <w:rFonts w:ascii="Palatino Linotype" w:eastAsia="Calibri" w:hAnsi="Palatino Linotype" w:cs="Times New Roman"/>
          <w:b/>
          <w:sz w:val="24"/>
          <w:szCs w:val="24"/>
          <w:lang w:val="es-ES_tradnl" w:eastAsia="es-ES"/>
        </w:rPr>
        <w:t>fundadas y procedentes</w:t>
      </w:r>
      <w:r w:rsidRPr="00874F5A">
        <w:rPr>
          <w:rFonts w:ascii="Palatino Linotype" w:eastAsia="Calibri" w:hAnsi="Palatino Linotype" w:cs="Times New Roman"/>
          <w:sz w:val="24"/>
          <w:szCs w:val="24"/>
          <w:lang w:val="es-ES_tradnl" w:eastAsia="es-ES"/>
        </w:rPr>
        <w:t xml:space="preserve">, debido a que el </w:t>
      </w:r>
      <w:r w:rsidRPr="00874F5A">
        <w:rPr>
          <w:rFonts w:ascii="Palatino Linotype" w:eastAsia="Calibri" w:hAnsi="Palatino Linotype" w:cs="Times New Roman"/>
          <w:b/>
          <w:sz w:val="24"/>
          <w:szCs w:val="24"/>
          <w:lang w:val="es-ES_tradnl" w:eastAsia="es-ES"/>
        </w:rPr>
        <w:t>SUJETO OBLIGADO</w:t>
      </w:r>
      <w:r w:rsidRPr="00874F5A">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w:t>
      </w:r>
      <w:r w:rsidRPr="00874F5A">
        <w:rPr>
          <w:rFonts w:ascii="Palatino Linotype" w:eastAsia="Calibri" w:hAnsi="Palatino Linotype" w:cs="Times New Roman"/>
          <w:sz w:val="24"/>
          <w:szCs w:val="24"/>
          <w:lang w:val="es-ES_tradnl" w:eastAsia="es-ES"/>
        </w:rPr>
        <w:lastRenderedPageBreak/>
        <w:t xml:space="preserve">negando así el acceso a cualquier tipo de información sin ofrecer mayores explicaciones, es decir, no fundó ni motivó su omisión, su falta de actuación en relación a sus obligaciones de garantizar el acceso a la información pública. </w:t>
      </w:r>
    </w:p>
    <w:p w:rsidR="00B550EA" w:rsidRPr="00874F5A" w:rsidRDefault="00B550EA" w:rsidP="000A506A">
      <w:pPr>
        <w:spacing w:before="240" w:after="240" w:line="360" w:lineRule="auto"/>
        <w:contextualSpacing/>
        <w:jc w:val="both"/>
        <w:rPr>
          <w:rFonts w:ascii="Palatino Linotype" w:eastAsia="Calibri" w:hAnsi="Palatino Linotype" w:cs="Times New Roman"/>
          <w:sz w:val="24"/>
          <w:szCs w:val="24"/>
          <w:lang w:val="es-ES_tradnl"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874F5A">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874F5A">
        <w:rPr>
          <w:rFonts w:ascii="Palatino Linotype" w:eastAsia="Calibri" w:hAnsi="Palatino Linotype" w:cs="Times New Roman"/>
          <w:b/>
          <w:sz w:val="24"/>
          <w:szCs w:val="24"/>
          <w:lang w:val="es-ES_tradnl" w:eastAsia="es-ES"/>
        </w:rPr>
        <w:t xml:space="preserve">Ayuntamiento de Naucalpan de Juárez </w:t>
      </w:r>
      <w:r w:rsidRPr="00874F5A">
        <w:rPr>
          <w:rFonts w:ascii="Palatino Linotype" w:eastAsia="Calibri" w:hAnsi="Palatino Linotype" w:cs="Times New Roman"/>
          <w:sz w:val="24"/>
          <w:szCs w:val="24"/>
          <w:lang w:val="es-ES_tradnl" w:eastAsia="es-ES"/>
        </w:rPr>
        <w:t>como sujeto obligado, de conformidad con el artículo 23 fracción IV, que a la letra dice:</w:t>
      </w:r>
    </w:p>
    <w:p w:rsidR="00B550EA" w:rsidRPr="00874F5A" w:rsidRDefault="00B550EA" w:rsidP="00B550EA">
      <w:pPr>
        <w:spacing w:after="0" w:line="240" w:lineRule="auto"/>
        <w:ind w:left="720"/>
        <w:contextualSpacing/>
        <w:rPr>
          <w:rFonts w:ascii="Palatino Linotype" w:eastAsia="Calibri" w:hAnsi="Palatino Linotype" w:cs="Times New Roman"/>
          <w:sz w:val="24"/>
          <w:szCs w:val="24"/>
          <w:lang w:val="es-ES_tradnl" w:eastAsia="es-ES"/>
        </w:rPr>
      </w:pPr>
    </w:p>
    <w:p w:rsidR="00B550EA" w:rsidRPr="00874F5A" w:rsidRDefault="00B550EA" w:rsidP="00B550EA">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874F5A">
        <w:rPr>
          <w:rFonts w:ascii="Palatino Linotype" w:eastAsia="Calibri" w:hAnsi="Palatino Linotype" w:cs="Times New Roman"/>
          <w:b/>
          <w:bCs/>
          <w:i/>
          <w:sz w:val="24"/>
          <w:szCs w:val="24"/>
          <w:lang w:val="es-ES_tradnl" w:eastAsia="es-ES"/>
        </w:rPr>
        <w:t>“Artículo 23.</w:t>
      </w:r>
      <w:r w:rsidRPr="00874F5A">
        <w:rPr>
          <w:rFonts w:ascii="Palatino Linotype" w:eastAsia="Calibri" w:hAnsi="Palatino Linotype" w:cs="Times New Roman"/>
          <w:bCs/>
          <w:i/>
          <w:sz w:val="24"/>
          <w:szCs w:val="24"/>
          <w:lang w:val="es-ES_tradnl" w:eastAsia="es-ES"/>
        </w:rPr>
        <w:t xml:space="preserve"> </w:t>
      </w:r>
      <w:r w:rsidRPr="00874F5A">
        <w:rPr>
          <w:rFonts w:ascii="Palatino Linotype" w:eastAsia="Calibri" w:hAnsi="Palatino Linotype" w:cs="Times New Roman"/>
          <w:b/>
          <w:bCs/>
          <w:i/>
          <w:sz w:val="24"/>
          <w:szCs w:val="24"/>
          <w:lang w:val="es-ES_tradnl" w:eastAsia="es-ES"/>
        </w:rPr>
        <w:t xml:space="preserve">Son </w:t>
      </w:r>
      <w:r w:rsidRPr="00874F5A">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874F5A">
        <w:rPr>
          <w:rFonts w:ascii="Palatino Linotype" w:eastAsia="Calibri" w:hAnsi="Palatino Linotype" w:cs="Times New Roman"/>
          <w:b/>
          <w:bCs/>
          <w:i/>
          <w:sz w:val="24"/>
          <w:szCs w:val="24"/>
          <w:lang w:val="es-ES_tradnl" w:eastAsia="es-ES"/>
        </w:rPr>
        <w:t xml:space="preserve"> y proteger los datos personales que obren en su poder: </w:t>
      </w:r>
    </w:p>
    <w:p w:rsidR="00B550EA" w:rsidRPr="00874F5A" w:rsidRDefault="00B550EA" w:rsidP="00B550EA">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B550EA" w:rsidRPr="00874F5A" w:rsidRDefault="00B550EA" w:rsidP="00B550EA">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874F5A">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B550EA" w:rsidRPr="00874F5A" w:rsidRDefault="00B550EA" w:rsidP="00B550EA">
      <w:pPr>
        <w:spacing w:after="0" w:line="240" w:lineRule="auto"/>
        <w:ind w:left="720"/>
        <w:contextualSpacing/>
        <w:rPr>
          <w:rFonts w:ascii="Palatino Linotype" w:eastAsia="Calibri" w:hAnsi="Palatino Linotype" w:cs="Times New Roman"/>
          <w:sz w:val="24"/>
          <w:szCs w:val="24"/>
          <w:lang w:val="es-ES_tradnl"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874F5A">
        <w:rPr>
          <w:rFonts w:ascii="Palatino Linotype" w:eastAsia="Calibri" w:hAnsi="Palatino Linotype" w:cs="Times New Roman"/>
          <w:sz w:val="24"/>
          <w:szCs w:val="24"/>
          <w:lang w:val="es-ES_tradnl" w:eastAsia="es-ES"/>
        </w:rPr>
        <w:t xml:space="preserve">Así en calidad de </w:t>
      </w:r>
      <w:r w:rsidRPr="00874F5A">
        <w:rPr>
          <w:rFonts w:ascii="Palatino Linotype" w:eastAsia="Calibri" w:hAnsi="Palatino Linotype" w:cs="Times New Roman"/>
          <w:b/>
          <w:sz w:val="24"/>
          <w:szCs w:val="24"/>
          <w:lang w:val="es-ES_tradnl" w:eastAsia="es-ES"/>
        </w:rPr>
        <w:t>SUJETO OBLIGADO</w:t>
      </w:r>
      <w:r w:rsidRPr="00874F5A">
        <w:rPr>
          <w:rFonts w:ascii="Palatino Linotype" w:eastAsia="Calibri" w:hAnsi="Palatino Linotype" w:cs="Times New Roman"/>
          <w:sz w:val="24"/>
          <w:szCs w:val="24"/>
          <w:lang w:val="es-ES_tradnl" w:eastAsia="es-ES"/>
        </w:rPr>
        <w:t xml:space="preserve">, el </w:t>
      </w:r>
      <w:r w:rsidRPr="00874F5A">
        <w:rPr>
          <w:rFonts w:ascii="Palatino Linotype" w:eastAsia="Calibri" w:hAnsi="Palatino Linotype" w:cs="Times New Roman"/>
          <w:b/>
          <w:sz w:val="24"/>
          <w:szCs w:val="24"/>
          <w:lang w:val="es-ES_tradnl" w:eastAsia="es-ES"/>
        </w:rPr>
        <w:t xml:space="preserve">Ayuntamiento de Naucalpan de Juárez </w:t>
      </w:r>
      <w:r w:rsidRPr="00874F5A">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B550EA" w:rsidRPr="00874F5A" w:rsidRDefault="00B550EA" w:rsidP="00B550EA">
      <w:pPr>
        <w:spacing w:before="240" w:after="240" w:line="360" w:lineRule="auto"/>
        <w:contextualSpacing/>
        <w:jc w:val="both"/>
        <w:rPr>
          <w:rFonts w:ascii="Palatino Linotype" w:eastAsia="Calibri" w:hAnsi="Palatino Linotype" w:cs="Times New Roman"/>
          <w:sz w:val="24"/>
          <w:szCs w:val="24"/>
          <w:lang w:val="es-ES_tradnl" w:eastAsia="es-ES"/>
        </w:rPr>
      </w:pPr>
    </w:p>
    <w:p w:rsidR="00B550EA" w:rsidRPr="00874F5A" w:rsidRDefault="00B550EA" w:rsidP="000A506A">
      <w:pPr>
        <w:spacing w:after="0" w:line="360" w:lineRule="auto"/>
        <w:ind w:left="567" w:right="616"/>
        <w:jc w:val="center"/>
        <w:rPr>
          <w:rFonts w:ascii="Palatino Linotype" w:eastAsiaTheme="minorEastAsia" w:hAnsi="Palatino Linotype" w:cs="Arial"/>
          <w:b/>
          <w:bCs/>
          <w:i/>
          <w:lang w:val="es-ES_tradnl" w:eastAsia="es-ES"/>
        </w:rPr>
      </w:pPr>
      <w:r w:rsidRPr="00874F5A">
        <w:rPr>
          <w:rFonts w:ascii="Palatino Linotype" w:eastAsiaTheme="minorEastAsia" w:hAnsi="Palatino Linotype" w:cs="Arial"/>
          <w:b/>
          <w:bCs/>
          <w:i/>
          <w:lang w:val="es-ES_tradnl" w:eastAsia="es-ES"/>
        </w:rPr>
        <w:t>Constitución Política de los Estados Unidos Mexicanos</w:t>
      </w:r>
    </w:p>
    <w:p w:rsidR="00B550EA" w:rsidRPr="00874F5A" w:rsidRDefault="00B550EA" w:rsidP="000A506A">
      <w:pPr>
        <w:spacing w:after="0" w:line="360" w:lineRule="auto"/>
        <w:ind w:left="567" w:right="616"/>
        <w:jc w:val="both"/>
        <w:rPr>
          <w:rFonts w:ascii="Palatino Linotype" w:eastAsiaTheme="minorEastAsia" w:hAnsi="Palatino Linotype" w:cs="Arial"/>
          <w:bCs/>
          <w:i/>
          <w:lang w:val="es-ES_tradnl" w:eastAsia="es-ES"/>
        </w:rPr>
      </w:pPr>
    </w:p>
    <w:p w:rsidR="00B550EA" w:rsidRPr="00874F5A" w:rsidRDefault="00B550EA" w:rsidP="000A506A">
      <w:pPr>
        <w:spacing w:after="0" w:line="360" w:lineRule="auto"/>
        <w:ind w:left="567" w:right="616"/>
        <w:jc w:val="both"/>
        <w:rPr>
          <w:rFonts w:ascii="Palatino Linotype" w:eastAsiaTheme="minorEastAsia" w:hAnsi="Palatino Linotype" w:cs="Arial"/>
          <w:b/>
          <w:bCs/>
          <w:i/>
          <w:lang w:val="es-ES_tradnl" w:eastAsia="es-ES"/>
        </w:rPr>
      </w:pPr>
      <w:r w:rsidRPr="00874F5A">
        <w:rPr>
          <w:rFonts w:ascii="Palatino Linotype" w:eastAsiaTheme="minorEastAsia" w:hAnsi="Palatino Linotype" w:cs="Arial"/>
          <w:b/>
          <w:bCs/>
          <w:i/>
          <w:lang w:val="es-ES_tradnl" w:eastAsia="es-ES"/>
        </w:rPr>
        <w:lastRenderedPageBreak/>
        <w:t>“Artículo 6.</w:t>
      </w:r>
      <w:r w:rsidRPr="00874F5A">
        <w:rPr>
          <w:rFonts w:ascii="Palatino Linotype" w:eastAsiaTheme="minorEastAsia" w:hAnsi="Palatino Linotype" w:cs="Arial"/>
          <w:bCs/>
          <w:i/>
          <w:lang w:val="es-ES_tradnl" w:eastAsia="es-ES"/>
        </w:rPr>
        <w:t xml:space="preserve"> …</w:t>
      </w:r>
    </w:p>
    <w:p w:rsidR="00B550EA" w:rsidRPr="00874F5A" w:rsidRDefault="00B550EA" w:rsidP="000A506A">
      <w:pPr>
        <w:spacing w:after="0" w:line="360" w:lineRule="auto"/>
        <w:ind w:left="567" w:right="616"/>
        <w:jc w:val="both"/>
        <w:rPr>
          <w:rFonts w:ascii="Palatino Linotype" w:eastAsiaTheme="minorEastAsia" w:hAnsi="Palatino Linotype" w:cs="Arial"/>
          <w:bCs/>
          <w:i/>
          <w:lang w:val="es-ES_tradnl" w:eastAsia="es-ES"/>
        </w:rPr>
      </w:pPr>
      <w:r w:rsidRPr="00874F5A">
        <w:rPr>
          <w:rFonts w:ascii="Palatino Linotype" w:eastAsiaTheme="minorEastAsia" w:hAnsi="Palatino Linotype" w:cs="Arial"/>
          <w:bCs/>
          <w:i/>
          <w:lang w:val="es-ES_tradnl" w:eastAsia="es-ES"/>
        </w:rPr>
        <w:t>…</w:t>
      </w:r>
    </w:p>
    <w:p w:rsidR="00B550EA" w:rsidRPr="00874F5A" w:rsidRDefault="00B550EA" w:rsidP="000A506A">
      <w:pPr>
        <w:spacing w:after="0" w:line="360" w:lineRule="auto"/>
        <w:ind w:left="567" w:right="616"/>
        <w:jc w:val="both"/>
        <w:rPr>
          <w:rFonts w:ascii="Palatino Linotype" w:eastAsiaTheme="minorEastAsia" w:hAnsi="Palatino Linotype" w:cs="Arial"/>
          <w:bCs/>
          <w:i/>
          <w:lang w:val="es-ES_tradnl" w:eastAsia="es-ES"/>
        </w:rPr>
      </w:pPr>
      <w:r w:rsidRPr="00874F5A">
        <w:rPr>
          <w:rFonts w:ascii="Palatino Linotype" w:eastAsiaTheme="minorEastAsia" w:hAnsi="Palatino Linotype" w:cs="Arial"/>
          <w:bCs/>
          <w:i/>
          <w:lang w:val="es-ES_tradnl" w:eastAsia="es-ES"/>
        </w:rPr>
        <w:t>Para efectos de lo dispuesto en el presente artículo se observará lo siguiente:</w:t>
      </w:r>
    </w:p>
    <w:p w:rsidR="00B550EA" w:rsidRPr="00874F5A" w:rsidRDefault="00B550EA" w:rsidP="000A506A">
      <w:pPr>
        <w:spacing w:after="0" w:line="360" w:lineRule="auto"/>
        <w:ind w:left="567" w:right="616"/>
        <w:jc w:val="both"/>
        <w:rPr>
          <w:rFonts w:ascii="Palatino Linotype" w:eastAsiaTheme="minorEastAsia" w:hAnsi="Palatino Linotype" w:cs="Arial"/>
          <w:b/>
          <w:bCs/>
          <w:i/>
          <w:lang w:val="es-ES_tradnl" w:eastAsia="es-ES"/>
        </w:rPr>
      </w:pPr>
      <w:r w:rsidRPr="00874F5A">
        <w:rPr>
          <w:rFonts w:ascii="Palatino Linotype" w:eastAsiaTheme="minorEastAsia" w:hAnsi="Palatino Linotype" w:cs="Arial"/>
          <w:b/>
          <w:bCs/>
          <w:i/>
          <w:lang w:val="es-ES_tradnl" w:eastAsia="es-ES"/>
        </w:rPr>
        <w:t>A</w:t>
      </w:r>
      <w:r w:rsidRPr="00874F5A">
        <w:rPr>
          <w:rFonts w:ascii="Palatino Linotype" w:eastAsiaTheme="minorEastAsia" w:hAnsi="Palatino Linotype" w:cs="Arial"/>
          <w:bCs/>
          <w:i/>
          <w:lang w:val="es-ES_tradnl" w:eastAsia="es-ES"/>
        </w:rPr>
        <w:t xml:space="preserve">. </w:t>
      </w:r>
      <w:r w:rsidRPr="00874F5A">
        <w:rPr>
          <w:rFonts w:ascii="Palatino Linotype" w:eastAsiaTheme="minorEastAsia" w:hAnsi="Palatino Linotype" w:cs="Arial"/>
          <w:b/>
          <w:bCs/>
          <w:i/>
          <w:lang w:val="es-ES_tradnl" w:eastAsia="es-ES"/>
        </w:rPr>
        <w:t>Para el ejercicio del derecho de acceso a la información</w:t>
      </w:r>
      <w:r w:rsidRPr="00874F5A">
        <w:rPr>
          <w:rFonts w:ascii="Palatino Linotype" w:eastAsiaTheme="minorEastAsia" w:hAnsi="Palatino Linotype" w:cs="Arial"/>
          <w:bCs/>
          <w:i/>
          <w:lang w:val="es-ES_tradnl" w:eastAsia="es-ES"/>
        </w:rPr>
        <w:t xml:space="preserve">, la Federación y </w:t>
      </w:r>
      <w:r w:rsidRPr="00874F5A">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B550EA" w:rsidRPr="00874F5A" w:rsidRDefault="00B550EA" w:rsidP="000A506A">
      <w:pPr>
        <w:spacing w:after="0" w:line="360" w:lineRule="auto"/>
        <w:ind w:left="567" w:right="616"/>
        <w:jc w:val="both"/>
        <w:rPr>
          <w:rFonts w:ascii="Palatino Linotype" w:eastAsiaTheme="minorEastAsia" w:hAnsi="Palatino Linotype" w:cs="Arial"/>
          <w:b/>
          <w:bCs/>
          <w:i/>
          <w:lang w:val="es-ES_tradnl" w:eastAsia="es-ES"/>
        </w:rPr>
      </w:pPr>
    </w:p>
    <w:p w:rsidR="00B550EA" w:rsidRPr="00874F5A" w:rsidRDefault="00B550EA" w:rsidP="000A506A">
      <w:pPr>
        <w:spacing w:after="0" w:line="360" w:lineRule="auto"/>
        <w:ind w:left="567" w:right="616"/>
        <w:jc w:val="both"/>
        <w:rPr>
          <w:rFonts w:ascii="Palatino Linotype" w:eastAsiaTheme="minorEastAsia" w:hAnsi="Palatino Linotype" w:cs="Arial"/>
          <w:bCs/>
          <w:i/>
          <w:lang w:val="es-ES_tradnl" w:eastAsia="es-ES"/>
        </w:rPr>
      </w:pPr>
      <w:r w:rsidRPr="00874F5A">
        <w:rPr>
          <w:rFonts w:ascii="Palatino Linotype" w:eastAsiaTheme="minorEastAsia" w:hAnsi="Palatino Linotype" w:cs="Arial"/>
          <w:b/>
          <w:bCs/>
          <w:i/>
          <w:lang w:val="es-ES_tradnl" w:eastAsia="es-ES"/>
        </w:rPr>
        <w:t xml:space="preserve">I. </w:t>
      </w:r>
      <w:r w:rsidRPr="00874F5A">
        <w:rPr>
          <w:rFonts w:ascii="Palatino Linotype" w:eastAsiaTheme="minorEastAsia" w:hAnsi="Palatino Linotype" w:cs="Arial"/>
          <w:b/>
          <w:bCs/>
          <w:i/>
          <w:lang w:val="es-ES_tradnl" w:eastAsia="es-ES"/>
        </w:rPr>
        <w:tab/>
        <w:t>Toda la información en posesión de cualquier</w:t>
      </w:r>
      <w:r w:rsidRPr="00874F5A">
        <w:rPr>
          <w:rFonts w:ascii="Palatino Linotype" w:eastAsiaTheme="minorEastAsia" w:hAnsi="Palatino Linotype" w:cs="Arial"/>
          <w:bCs/>
          <w:i/>
          <w:lang w:val="es-ES_tradnl" w:eastAsia="es-ES"/>
        </w:rPr>
        <w:t xml:space="preserve"> </w:t>
      </w:r>
      <w:r w:rsidRPr="00874F5A">
        <w:rPr>
          <w:rFonts w:ascii="Palatino Linotype" w:eastAsiaTheme="minorEastAsia" w:hAnsi="Palatino Linotype" w:cs="Arial"/>
          <w:b/>
          <w:bCs/>
          <w:i/>
          <w:lang w:val="es-ES_tradnl" w:eastAsia="es-ES"/>
        </w:rPr>
        <w:t>autoridad</w:t>
      </w:r>
      <w:r w:rsidRPr="00874F5A">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74F5A">
        <w:rPr>
          <w:rFonts w:ascii="Palatino Linotype" w:eastAsiaTheme="minorEastAsia" w:hAnsi="Palatino Linotype" w:cs="Arial"/>
          <w:b/>
          <w:bCs/>
          <w:i/>
          <w:lang w:val="es-ES_tradnl" w:eastAsia="es-ES"/>
        </w:rPr>
        <w:t>municipal</w:t>
      </w:r>
      <w:r w:rsidRPr="00874F5A">
        <w:rPr>
          <w:rFonts w:ascii="Palatino Linotype" w:eastAsiaTheme="minorEastAsia" w:hAnsi="Palatino Linotype" w:cs="Arial"/>
          <w:bCs/>
          <w:i/>
          <w:lang w:val="es-ES_tradnl" w:eastAsia="es-ES"/>
        </w:rPr>
        <w:t xml:space="preserve">, </w:t>
      </w:r>
      <w:r w:rsidRPr="00874F5A">
        <w:rPr>
          <w:rFonts w:ascii="Palatino Linotype" w:eastAsiaTheme="minorEastAsia" w:hAnsi="Palatino Linotype" w:cs="Arial"/>
          <w:b/>
          <w:bCs/>
          <w:i/>
          <w:lang w:val="es-ES_tradnl" w:eastAsia="es-ES"/>
        </w:rPr>
        <w:t>es pública</w:t>
      </w:r>
      <w:r w:rsidRPr="00874F5A">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874F5A">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874F5A">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B550EA" w:rsidRPr="00874F5A" w:rsidRDefault="00B550EA" w:rsidP="00B550EA">
      <w:pPr>
        <w:spacing w:after="0" w:line="360" w:lineRule="auto"/>
        <w:ind w:right="567"/>
        <w:jc w:val="both"/>
        <w:rPr>
          <w:rFonts w:ascii="Palatino Linotype" w:eastAsiaTheme="minorEastAsia" w:hAnsi="Palatino Linotype" w:cs="Arial"/>
          <w:bCs/>
          <w:i/>
          <w:lang w:val="es-ES_tradnl" w:eastAsia="es-ES"/>
        </w:rPr>
      </w:pPr>
    </w:p>
    <w:p w:rsidR="00B550EA" w:rsidRPr="00874F5A" w:rsidRDefault="00B550EA" w:rsidP="00B550EA">
      <w:pPr>
        <w:spacing w:after="0" w:line="360" w:lineRule="auto"/>
        <w:ind w:left="567" w:right="567"/>
        <w:jc w:val="both"/>
        <w:rPr>
          <w:rFonts w:ascii="Palatino Linotype" w:eastAsiaTheme="minorEastAsia" w:hAnsi="Palatino Linotype" w:cs="Arial"/>
          <w:bCs/>
          <w:i/>
          <w:lang w:val="es-ES_tradnl" w:eastAsia="es-ES"/>
        </w:rPr>
      </w:pPr>
      <w:r w:rsidRPr="00874F5A">
        <w:rPr>
          <w:rFonts w:ascii="Palatino Linotype" w:eastAsiaTheme="minorEastAsia" w:hAnsi="Palatino Linotype" w:cs="Arial"/>
          <w:bCs/>
          <w:i/>
          <w:lang w:val="es-ES_tradnl" w:eastAsia="es-ES"/>
        </w:rPr>
        <w:t xml:space="preserve">(Énfasis añadido) </w:t>
      </w:r>
    </w:p>
    <w:p w:rsidR="00B550EA" w:rsidRPr="00874F5A" w:rsidRDefault="00B550EA" w:rsidP="00B550EA">
      <w:pPr>
        <w:spacing w:after="0" w:line="360" w:lineRule="auto"/>
        <w:ind w:right="567"/>
        <w:jc w:val="both"/>
        <w:rPr>
          <w:rFonts w:ascii="Palatino Linotype" w:eastAsiaTheme="minorEastAsia" w:hAnsi="Palatino Linotype" w:cs="Arial"/>
          <w:b/>
          <w:bCs/>
          <w:i/>
          <w:lang w:val="es-ES_tradnl" w:eastAsia="es-ES"/>
        </w:rPr>
      </w:pPr>
    </w:p>
    <w:p w:rsidR="00B550EA" w:rsidRPr="00874F5A" w:rsidRDefault="00B550EA" w:rsidP="000A506A">
      <w:pPr>
        <w:spacing w:after="0" w:line="360" w:lineRule="auto"/>
        <w:ind w:left="567" w:right="616"/>
        <w:jc w:val="center"/>
        <w:rPr>
          <w:rFonts w:ascii="Palatino Linotype" w:eastAsiaTheme="minorEastAsia" w:hAnsi="Palatino Linotype" w:cs="Arial"/>
          <w:b/>
          <w:bCs/>
          <w:i/>
          <w:lang w:val="es-ES_tradnl" w:eastAsia="es-ES"/>
        </w:rPr>
      </w:pPr>
      <w:r w:rsidRPr="00874F5A">
        <w:rPr>
          <w:rFonts w:ascii="Palatino Linotype" w:eastAsiaTheme="minorEastAsia" w:hAnsi="Palatino Linotype" w:cs="Arial"/>
          <w:b/>
          <w:bCs/>
          <w:i/>
          <w:lang w:val="es-ES_tradnl" w:eastAsia="es-ES"/>
        </w:rPr>
        <w:t>Constitución Política del Estado Libre y Soberano de México</w:t>
      </w:r>
    </w:p>
    <w:p w:rsidR="00B550EA" w:rsidRPr="00874F5A" w:rsidRDefault="00B550EA" w:rsidP="000A506A">
      <w:pPr>
        <w:spacing w:after="0" w:line="360" w:lineRule="auto"/>
        <w:ind w:left="567" w:right="616"/>
        <w:jc w:val="both"/>
        <w:rPr>
          <w:rFonts w:ascii="Palatino Linotype" w:eastAsiaTheme="minorEastAsia" w:hAnsi="Palatino Linotype" w:cs="Arial"/>
          <w:b/>
          <w:bCs/>
          <w:i/>
          <w:lang w:val="es-ES_tradnl" w:eastAsia="es-ES"/>
        </w:rPr>
      </w:pPr>
    </w:p>
    <w:p w:rsidR="00B550EA" w:rsidRPr="00874F5A" w:rsidRDefault="00B550EA" w:rsidP="000A506A">
      <w:pPr>
        <w:spacing w:after="0" w:line="360" w:lineRule="auto"/>
        <w:ind w:left="567" w:right="616"/>
        <w:jc w:val="both"/>
        <w:rPr>
          <w:rFonts w:ascii="Palatino Linotype" w:eastAsiaTheme="minorEastAsia" w:hAnsi="Palatino Linotype" w:cs="Arial"/>
          <w:bCs/>
          <w:i/>
          <w:lang w:val="es-ES_tradnl" w:eastAsia="es-ES"/>
        </w:rPr>
      </w:pPr>
      <w:r w:rsidRPr="00874F5A">
        <w:rPr>
          <w:rFonts w:ascii="Palatino Linotype" w:eastAsiaTheme="minorEastAsia" w:hAnsi="Palatino Linotype" w:cs="Arial"/>
          <w:b/>
          <w:bCs/>
          <w:i/>
          <w:lang w:val="es-ES_tradnl" w:eastAsia="es-ES"/>
        </w:rPr>
        <w:t>“Artículo 5</w:t>
      </w:r>
      <w:r w:rsidRPr="00874F5A">
        <w:rPr>
          <w:rFonts w:ascii="Palatino Linotype" w:eastAsiaTheme="minorEastAsia" w:hAnsi="Palatino Linotype" w:cs="Arial"/>
          <w:bCs/>
          <w:i/>
          <w:lang w:val="es-ES_tradnl" w:eastAsia="es-ES"/>
        </w:rPr>
        <w:t>.</w:t>
      </w:r>
      <w:proofErr w:type="gramStart"/>
      <w:r w:rsidRPr="00874F5A">
        <w:rPr>
          <w:rFonts w:ascii="Palatino Linotype" w:eastAsiaTheme="minorEastAsia" w:hAnsi="Palatino Linotype" w:cs="Arial"/>
          <w:bCs/>
          <w:i/>
          <w:lang w:val="es-ES_tradnl" w:eastAsia="es-ES"/>
        </w:rPr>
        <w:t>- …</w:t>
      </w:r>
      <w:proofErr w:type="gramEnd"/>
    </w:p>
    <w:p w:rsidR="00B550EA" w:rsidRPr="00874F5A" w:rsidRDefault="00B550EA" w:rsidP="000A506A">
      <w:pPr>
        <w:spacing w:after="0" w:line="360" w:lineRule="auto"/>
        <w:ind w:left="567" w:right="616"/>
        <w:jc w:val="both"/>
        <w:rPr>
          <w:rFonts w:ascii="Palatino Linotype" w:eastAsiaTheme="minorEastAsia" w:hAnsi="Palatino Linotype" w:cs="Arial"/>
          <w:bCs/>
          <w:i/>
          <w:lang w:val="es-ES_tradnl" w:eastAsia="es-ES"/>
        </w:rPr>
      </w:pPr>
      <w:r w:rsidRPr="00874F5A">
        <w:rPr>
          <w:rFonts w:ascii="Palatino Linotype" w:eastAsiaTheme="minorEastAsia" w:hAnsi="Palatino Linotype" w:cs="Arial"/>
          <w:bCs/>
          <w:i/>
          <w:lang w:val="es-ES_tradnl" w:eastAsia="es-ES"/>
        </w:rPr>
        <w:lastRenderedPageBreak/>
        <w:t>…</w:t>
      </w:r>
    </w:p>
    <w:p w:rsidR="00B550EA" w:rsidRPr="00874F5A" w:rsidRDefault="00B550EA" w:rsidP="000A506A">
      <w:pPr>
        <w:spacing w:after="0" w:line="360" w:lineRule="auto"/>
        <w:ind w:left="567" w:right="616"/>
        <w:jc w:val="both"/>
        <w:rPr>
          <w:rFonts w:ascii="Palatino Linotype" w:eastAsiaTheme="minorEastAsia" w:hAnsi="Palatino Linotype" w:cs="Arial"/>
          <w:bCs/>
          <w:i/>
          <w:lang w:val="es-ES_tradnl" w:eastAsia="es-ES"/>
        </w:rPr>
      </w:pPr>
      <w:r w:rsidRPr="00874F5A">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874F5A">
        <w:rPr>
          <w:rFonts w:ascii="Palatino Linotype" w:eastAsiaTheme="minorEastAsia" w:hAnsi="Palatino Linotype" w:cs="Arial"/>
          <w:bCs/>
          <w:i/>
          <w:lang w:val="es-ES_tradnl" w:eastAsia="es-ES"/>
        </w:rPr>
        <w:t>.</w:t>
      </w:r>
    </w:p>
    <w:p w:rsidR="00B550EA" w:rsidRPr="00874F5A" w:rsidRDefault="00B550EA" w:rsidP="000A506A">
      <w:pPr>
        <w:spacing w:after="0" w:line="360" w:lineRule="auto"/>
        <w:ind w:left="567" w:right="616"/>
        <w:jc w:val="both"/>
        <w:rPr>
          <w:rFonts w:ascii="Palatino Linotype" w:eastAsiaTheme="minorEastAsia" w:hAnsi="Palatino Linotype" w:cs="Arial"/>
          <w:bCs/>
          <w:i/>
          <w:lang w:val="es-ES_tradnl" w:eastAsia="es-ES"/>
        </w:rPr>
      </w:pPr>
      <w:r w:rsidRPr="00874F5A">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550EA" w:rsidRPr="00874F5A" w:rsidRDefault="00B550EA" w:rsidP="000A506A">
      <w:pPr>
        <w:spacing w:after="0" w:line="360" w:lineRule="auto"/>
        <w:ind w:left="567" w:right="616"/>
        <w:jc w:val="both"/>
        <w:rPr>
          <w:rFonts w:ascii="Palatino Linotype" w:eastAsiaTheme="minorEastAsia" w:hAnsi="Palatino Linotype" w:cs="Arial"/>
          <w:bCs/>
          <w:i/>
          <w:lang w:val="es-ES_tradnl" w:eastAsia="es-ES"/>
        </w:rPr>
      </w:pPr>
      <w:r w:rsidRPr="00874F5A">
        <w:rPr>
          <w:rFonts w:ascii="Palatino Linotype" w:eastAsiaTheme="minorEastAsia" w:hAnsi="Palatino Linotype" w:cs="Arial"/>
          <w:b/>
          <w:bCs/>
          <w:i/>
          <w:lang w:val="es-ES_tradnl" w:eastAsia="es-ES"/>
        </w:rPr>
        <w:t>Este derecho se regirá por los principios y bases siguientes</w:t>
      </w:r>
      <w:r w:rsidRPr="00874F5A">
        <w:rPr>
          <w:rFonts w:ascii="Palatino Linotype" w:eastAsiaTheme="minorEastAsia" w:hAnsi="Palatino Linotype" w:cs="Arial"/>
          <w:bCs/>
          <w:i/>
          <w:lang w:val="es-ES_tradnl" w:eastAsia="es-ES"/>
        </w:rPr>
        <w:t>:</w:t>
      </w:r>
    </w:p>
    <w:p w:rsidR="00B550EA" w:rsidRPr="00874F5A" w:rsidRDefault="00B550EA" w:rsidP="000A506A">
      <w:pPr>
        <w:spacing w:after="0" w:line="360" w:lineRule="auto"/>
        <w:ind w:left="567" w:right="616"/>
        <w:jc w:val="both"/>
        <w:rPr>
          <w:rFonts w:ascii="Palatino Linotype" w:eastAsiaTheme="minorEastAsia" w:hAnsi="Palatino Linotype" w:cs="Arial"/>
          <w:bCs/>
          <w:i/>
          <w:lang w:val="es-ES_tradnl" w:eastAsia="es-ES"/>
        </w:rPr>
      </w:pPr>
      <w:r w:rsidRPr="00874F5A">
        <w:rPr>
          <w:rFonts w:ascii="Palatino Linotype" w:eastAsiaTheme="minorEastAsia" w:hAnsi="Palatino Linotype" w:cs="Arial"/>
          <w:b/>
          <w:bCs/>
          <w:i/>
          <w:lang w:val="es-ES_tradnl" w:eastAsia="es-ES"/>
        </w:rPr>
        <w:t>I. Toda la información en posesión de cualquier autoridad, entidad, órgano y organismos de los</w:t>
      </w:r>
      <w:r w:rsidRPr="00874F5A">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874F5A">
        <w:rPr>
          <w:rFonts w:ascii="Palatino Linotype" w:eastAsiaTheme="minorEastAsia" w:hAnsi="Palatino Linotype" w:cs="Arial"/>
          <w:b/>
          <w:bCs/>
          <w:i/>
          <w:lang w:val="es-ES_tradnl" w:eastAsia="es-ES"/>
        </w:rPr>
        <w:t>municipales</w:t>
      </w:r>
      <w:r w:rsidRPr="00874F5A">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74F5A">
        <w:rPr>
          <w:rFonts w:ascii="Palatino Linotype" w:eastAsiaTheme="minorEastAsia" w:hAnsi="Palatino Linotype" w:cs="Arial"/>
          <w:b/>
          <w:bCs/>
          <w:i/>
          <w:lang w:val="es-ES_tradnl" w:eastAsia="es-ES"/>
        </w:rPr>
        <w:t>es pública</w:t>
      </w:r>
      <w:r w:rsidRPr="00874F5A">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874F5A">
        <w:rPr>
          <w:rFonts w:ascii="Palatino Linotype" w:eastAsiaTheme="minorEastAsia" w:hAnsi="Palatino Linotype" w:cs="Arial"/>
          <w:b/>
          <w:bCs/>
          <w:i/>
          <w:lang w:val="es-ES_tradnl" w:eastAsia="es-ES"/>
        </w:rPr>
        <w:t>En la interpretación de este derecho deberá prevalecer el principio de máxima publicidad</w:t>
      </w:r>
      <w:r w:rsidRPr="00874F5A">
        <w:rPr>
          <w:rFonts w:ascii="Palatino Linotype" w:eastAsiaTheme="minorEastAsia" w:hAnsi="Palatino Linotype" w:cs="Arial"/>
          <w:bCs/>
          <w:i/>
          <w:lang w:val="es-ES_tradnl" w:eastAsia="es-ES"/>
        </w:rPr>
        <w:t xml:space="preserve">. </w:t>
      </w:r>
      <w:r w:rsidRPr="00874F5A">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874F5A">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B550EA" w:rsidRPr="00874F5A" w:rsidRDefault="00B550EA" w:rsidP="00B550EA">
      <w:pPr>
        <w:spacing w:after="0" w:line="360" w:lineRule="auto"/>
        <w:ind w:left="567" w:right="567"/>
        <w:jc w:val="both"/>
        <w:rPr>
          <w:rFonts w:ascii="Palatino Linotype" w:eastAsiaTheme="minorEastAsia" w:hAnsi="Palatino Linotype" w:cs="Arial"/>
          <w:bCs/>
          <w:i/>
          <w:lang w:val="es-ES_tradnl" w:eastAsia="es-ES"/>
        </w:rPr>
      </w:pPr>
      <w:r w:rsidRPr="00874F5A">
        <w:rPr>
          <w:rFonts w:ascii="Palatino Linotype" w:eastAsiaTheme="minorEastAsia" w:hAnsi="Palatino Linotype" w:cs="Arial"/>
          <w:bCs/>
          <w:i/>
          <w:lang w:val="es-ES_tradnl" w:eastAsia="es-ES"/>
        </w:rPr>
        <w:t xml:space="preserve">(Énfasis añadido) </w:t>
      </w:r>
    </w:p>
    <w:p w:rsidR="00B550EA" w:rsidRPr="00874F5A" w:rsidRDefault="00B550EA" w:rsidP="00B550EA">
      <w:pPr>
        <w:spacing w:after="0" w:line="240" w:lineRule="auto"/>
        <w:ind w:left="720"/>
        <w:contextualSpacing/>
        <w:rPr>
          <w:rFonts w:ascii="Palatino Linotype" w:eastAsia="Calibri" w:hAnsi="Palatino Linotype" w:cs="Times New Roman"/>
          <w:sz w:val="24"/>
          <w:szCs w:val="24"/>
          <w:lang w:val="es-ES_tradnl"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74F5A">
        <w:rPr>
          <w:rFonts w:ascii="Palatino Linotype" w:eastAsiaTheme="minorEastAsia" w:hAnsi="Palatino Linotype" w:cs="Arial"/>
          <w:sz w:val="24"/>
          <w:szCs w:val="24"/>
          <w:lang w:val="es-ES_tradnl" w:eastAsia="es-ES"/>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B550EA" w:rsidRPr="00874F5A" w:rsidRDefault="00B550EA" w:rsidP="00B550EA">
      <w:pPr>
        <w:spacing w:before="240" w:after="240" w:line="360" w:lineRule="auto"/>
        <w:contextualSpacing/>
        <w:jc w:val="both"/>
        <w:rPr>
          <w:rFonts w:ascii="Palatino Linotype" w:eastAsiaTheme="minorEastAsia" w:hAnsi="Palatino Linotype" w:cs="Arial"/>
          <w:sz w:val="24"/>
          <w:szCs w:val="24"/>
          <w:lang w:val="es-ES_tradnl" w:eastAsia="es-ES"/>
        </w:rPr>
      </w:pPr>
    </w:p>
    <w:p w:rsidR="00B550EA" w:rsidRPr="00874F5A" w:rsidRDefault="00B550EA" w:rsidP="000A506A">
      <w:pPr>
        <w:spacing w:before="240" w:after="240" w:line="360" w:lineRule="auto"/>
        <w:ind w:left="567" w:right="758"/>
        <w:contextualSpacing/>
        <w:jc w:val="both"/>
        <w:rPr>
          <w:rFonts w:ascii="Palatino Linotype" w:eastAsiaTheme="minorEastAsia" w:hAnsi="Palatino Linotype" w:cs="Arial"/>
          <w:i/>
          <w:lang w:val="es-ES_tradnl" w:eastAsia="es-ES"/>
        </w:rPr>
      </w:pPr>
      <w:r w:rsidRPr="00874F5A">
        <w:rPr>
          <w:rFonts w:ascii="Palatino Linotype" w:eastAsiaTheme="minorEastAsia" w:hAnsi="Palatino Linotype" w:cs="Arial"/>
          <w:i/>
          <w:lang w:val="es-ES_tradnl" w:eastAsia="es-ES"/>
        </w:rPr>
        <w:t>“</w:t>
      </w:r>
      <w:r w:rsidRPr="00874F5A">
        <w:rPr>
          <w:rFonts w:ascii="Palatino Linotype" w:eastAsiaTheme="minorEastAsia" w:hAnsi="Palatino Linotype" w:cs="Arial"/>
          <w:b/>
          <w:i/>
          <w:lang w:val="es-ES_tradnl" w:eastAsia="es-ES"/>
        </w:rPr>
        <w:t>Artículo 8.</w:t>
      </w:r>
      <w:r w:rsidRPr="00874F5A">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B550EA" w:rsidRPr="00874F5A" w:rsidRDefault="00B550EA" w:rsidP="000A506A">
      <w:pPr>
        <w:spacing w:before="240" w:after="240" w:line="360" w:lineRule="auto"/>
        <w:ind w:left="567" w:right="758"/>
        <w:contextualSpacing/>
        <w:jc w:val="both"/>
        <w:rPr>
          <w:rFonts w:ascii="Palatino Linotype" w:eastAsiaTheme="minorEastAsia" w:hAnsi="Palatino Linotype" w:cs="Arial"/>
          <w:i/>
          <w:lang w:val="es-ES_tradnl" w:eastAsia="es-ES"/>
        </w:rPr>
      </w:pPr>
    </w:p>
    <w:p w:rsidR="00B550EA" w:rsidRPr="00874F5A" w:rsidRDefault="00B550EA" w:rsidP="000A506A">
      <w:pPr>
        <w:spacing w:before="240" w:after="240" w:line="360" w:lineRule="auto"/>
        <w:ind w:left="567" w:right="758"/>
        <w:contextualSpacing/>
        <w:jc w:val="both"/>
        <w:rPr>
          <w:rFonts w:ascii="Palatino Linotype" w:eastAsiaTheme="minorEastAsia" w:hAnsi="Palatino Linotype" w:cs="Arial"/>
          <w:i/>
          <w:lang w:val="es-ES_tradnl" w:eastAsia="es-ES"/>
        </w:rPr>
      </w:pPr>
      <w:r w:rsidRPr="00874F5A">
        <w:rPr>
          <w:rFonts w:ascii="Palatino Linotype" w:eastAsiaTheme="minorEastAsia" w:hAnsi="Palatino Linotype" w:cs="Arial"/>
          <w:b/>
          <w:i/>
          <w:lang w:val="es-ES_tradnl" w:eastAsia="es-ES"/>
        </w:rPr>
        <w:t>En la aplicación e interpretación de la presente Ley deberá prevalecer el principio de máxima publicidad</w:t>
      </w:r>
      <w:r w:rsidRPr="00874F5A">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874F5A">
        <w:rPr>
          <w:rFonts w:ascii="Palatino Linotype" w:eastAsiaTheme="minorEastAsia" w:hAnsi="Palatino Linotype" w:cs="Arial"/>
          <w:i/>
          <w:lang w:val="es-ES_tradnl" w:eastAsia="es-ES"/>
        </w:rPr>
        <w:t>pro</w:t>
      </w:r>
      <w:proofErr w:type="spellEnd"/>
      <w:r w:rsidRPr="00874F5A">
        <w:rPr>
          <w:rFonts w:ascii="Palatino Linotype" w:eastAsiaTheme="minorEastAsia" w:hAnsi="Palatino Linotype" w:cs="Arial"/>
          <w:i/>
          <w:lang w:val="es-ES_tradnl" w:eastAsia="es-ES"/>
        </w:rPr>
        <w:t xml:space="preserve"> persona.</w:t>
      </w:r>
    </w:p>
    <w:p w:rsidR="00B550EA" w:rsidRPr="00874F5A" w:rsidRDefault="00B550EA" w:rsidP="00B550EA">
      <w:pPr>
        <w:spacing w:before="240" w:after="240" w:line="360" w:lineRule="auto"/>
        <w:ind w:left="567" w:right="567"/>
        <w:contextualSpacing/>
        <w:jc w:val="both"/>
        <w:rPr>
          <w:rFonts w:ascii="Palatino Linotype" w:eastAsiaTheme="minorEastAsia" w:hAnsi="Palatino Linotype" w:cs="Arial"/>
          <w:i/>
          <w:lang w:val="es-ES_tradnl" w:eastAsia="es-ES"/>
        </w:rPr>
      </w:pPr>
    </w:p>
    <w:p w:rsidR="00B550EA" w:rsidRPr="00874F5A" w:rsidRDefault="00B550EA" w:rsidP="00B550EA">
      <w:pPr>
        <w:spacing w:before="240" w:after="240" w:line="360" w:lineRule="auto"/>
        <w:ind w:left="567" w:right="567"/>
        <w:contextualSpacing/>
        <w:jc w:val="both"/>
        <w:rPr>
          <w:rFonts w:ascii="Palatino Linotype" w:eastAsiaTheme="minorEastAsia" w:hAnsi="Palatino Linotype" w:cs="Arial"/>
          <w:i/>
          <w:lang w:val="es-ES_tradnl" w:eastAsia="es-ES"/>
        </w:rPr>
      </w:pPr>
      <w:r w:rsidRPr="00874F5A">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B550EA" w:rsidRPr="00874F5A" w:rsidRDefault="00B550EA" w:rsidP="00B550EA">
      <w:pPr>
        <w:spacing w:before="240" w:after="240" w:line="360" w:lineRule="auto"/>
        <w:ind w:left="567" w:right="567"/>
        <w:contextualSpacing/>
        <w:jc w:val="both"/>
        <w:rPr>
          <w:rFonts w:ascii="Palatino Linotype" w:eastAsiaTheme="minorEastAsia" w:hAnsi="Palatino Linotype" w:cs="Arial"/>
          <w:i/>
          <w:lang w:val="es-ES_tradnl" w:eastAsia="es-ES"/>
        </w:rPr>
      </w:pPr>
      <w:r w:rsidRPr="00874F5A">
        <w:rPr>
          <w:rFonts w:ascii="Palatino Linotype" w:eastAsiaTheme="minorEastAsia" w:hAnsi="Palatino Linotype" w:cs="Arial"/>
          <w:i/>
          <w:lang w:val="es-ES_tradnl" w:eastAsia="es-ES"/>
        </w:rPr>
        <w:t xml:space="preserve">(Énfasis añadido) </w:t>
      </w:r>
    </w:p>
    <w:p w:rsidR="00B550EA" w:rsidRPr="00874F5A" w:rsidRDefault="00B550EA" w:rsidP="00B550EA">
      <w:pPr>
        <w:spacing w:before="240" w:after="240" w:line="360" w:lineRule="auto"/>
        <w:ind w:left="567" w:right="567"/>
        <w:contextualSpacing/>
        <w:jc w:val="both"/>
        <w:rPr>
          <w:rFonts w:ascii="Palatino Linotype" w:eastAsiaTheme="minorEastAsia" w:hAnsi="Palatino Linotype" w:cs="Arial"/>
          <w:i/>
          <w:lang w:val="es-ES_tradnl"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74F5A">
        <w:rPr>
          <w:rFonts w:ascii="Palatino Linotype" w:eastAsiaTheme="minorEastAsia" w:hAnsi="Palatino Linotype" w:cs="Arial"/>
          <w:sz w:val="24"/>
          <w:szCs w:val="24"/>
          <w:lang w:val="es-ES_tradnl" w:eastAsia="es-ES"/>
        </w:rPr>
        <w:lastRenderedPageBreak/>
        <w:t xml:space="preserve">Por tanto, en cumplimiento a las obligaciones que la Constitución Federal , la Constitución Estatal y la Ley de la materia el </w:t>
      </w:r>
      <w:r w:rsidRPr="00874F5A">
        <w:rPr>
          <w:rFonts w:ascii="Palatino Linotype" w:eastAsiaTheme="minorEastAsia" w:hAnsi="Palatino Linotype" w:cs="Arial"/>
          <w:b/>
          <w:sz w:val="24"/>
          <w:szCs w:val="24"/>
          <w:lang w:val="es-ES_tradnl" w:eastAsia="es-ES"/>
        </w:rPr>
        <w:t>SUJETO OBLIGADO</w:t>
      </w:r>
      <w:r w:rsidRPr="00874F5A">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874F5A">
        <w:rPr>
          <w:rFonts w:ascii="Palatino Linotype" w:eastAsiaTheme="minorEastAsia" w:hAnsi="Palatino Linotype" w:cs="Arial"/>
          <w:b/>
          <w:sz w:val="24"/>
          <w:szCs w:val="24"/>
          <w:lang w:val="es-ES_tradnl" w:eastAsia="es-ES"/>
        </w:rPr>
        <w:t>SAIMEX</w:t>
      </w:r>
      <w:r w:rsidRPr="00874F5A">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874F5A">
        <w:rPr>
          <w:rFonts w:ascii="Palatino Linotype" w:eastAsiaTheme="minorEastAsia" w:hAnsi="Palatino Linotype" w:cs="Arial"/>
          <w:b/>
          <w:sz w:val="24"/>
          <w:szCs w:val="24"/>
          <w:lang w:val="es-ES_tradnl" w:eastAsia="es-ES"/>
        </w:rPr>
        <w:t>SAIME</w:t>
      </w:r>
      <w:r w:rsidRPr="00874F5A">
        <w:rPr>
          <w:rFonts w:ascii="Palatino Linotype" w:eastAsiaTheme="minorEastAsia" w:hAnsi="Palatino Linotype" w:cs="Arial"/>
          <w:sz w:val="24"/>
          <w:szCs w:val="24"/>
          <w:lang w:val="es-ES_tradnl" w:eastAsia="es-ES"/>
        </w:rPr>
        <w:t xml:space="preserve">X, el </w:t>
      </w:r>
      <w:r w:rsidRPr="00874F5A">
        <w:rPr>
          <w:rFonts w:ascii="Palatino Linotype" w:eastAsiaTheme="minorEastAsia" w:hAnsi="Palatino Linotype" w:cs="Arial"/>
          <w:b/>
          <w:sz w:val="24"/>
          <w:szCs w:val="24"/>
          <w:lang w:val="es-ES_tradnl" w:eastAsia="es-ES"/>
        </w:rPr>
        <w:t>SUJETO OBLIGADO</w:t>
      </w:r>
      <w:r w:rsidRPr="00874F5A">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B550EA" w:rsidRPr="00874F5A" w:rsidRDefault="003C08B1" w:rsidP="000A506A">
      <w:pPr>
        <w:spacing w:before="240" w:after="240" w:line="360" w:lineRule="auto"/>
        <w:contextualSpacing/>
        <w:jc w:val="both"/>
        <w:rPr>
          <w:rFonts w:ascii="Palatino Linotype" w:eastAsiaTheme="minorEastAsia" w:hAnsi="Palatino Linotype" w:cs="Arial"/>
          <w:sz w:val="24"/>
          <w:szCs w:val="24"/>
          <w:lang w:val="es-ES_tradnl" w:eastAsia="es-ES"/>
        </w:rPr>
      </w:pPr>
      <w:r w:rsidRPr="003C08B1">
        <w:rPr>
          <w:rFonts w:ascii="Palatino Linotype" w:eastAsiaTheme="minorEastAsia" w:hAnsi="Palatino Linotype" w:cs="Arial"/>
          <w:noProof/>
          <w:sz w:val="24"/>
          <w:szCs w:val="24"/>
          <w:lang w:eastAsia="es-MX"/>
        </w:rPr>
        <w:drawing>
          <wp:inline distT="0" distB="0" distL="0" distR="0">
            <wp:extent cx="5612130" cy="2552585"/>
            <wp:effectExtent l="19050" t="19050" r="26670" b="196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552585"/>
                    </a:xfrm>
                    <a:prstGeom prst="rect">
                      <a:avLst/>
                    </a:prstGeom>
                    <a:noFill/>
                    <a:ln>
                      <a:solidFill>
                        <a:schemeClr val="tx1"/>
                      </a:solidFill>
                    </a:ln>
                  </pic:spPr>
                </pic:pic>
              </a:graphicData>
            </a:graphic>
          </wp:inline>
        </w:drawing>
      </w:r>
    </w:p>
    <w:p w:rsidR="00235102" w:rsidRPr="00874F5A" w:rsidRDefault="00235102" w:rsidP="00235102">
      <w:pPr>
        <w:spacing w:before="240" w:after="240" w:line="360" w:lineRule="auto"/>
        <w:contextualSpacing/>
        <w:jc w:val="both"/>
        <w:rPr>
          <w:rFonts w:ascii="Palatino Linotype" w:eastAsiaTheme="minorEastAsia" w:hAnsi="Palatino Linotype" w:cs="Arial"/>
          <w:sz w:val="24"/>
          <w:szCs w:val="24"/>
          <w:lang w:val="es-ES_tradnl"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74F5A">
        <w:rPr>
          <w:rFonts w:ascii="Palatino Linotype" w:eastAsiaTheme="minorEastAsia" w:hAnsi="Palatino Linotype" w:cs="Arial"/>
          <w:sz w:val="24"/>
          <w:szCs w:val="24"/>
          <w:lang w:val="es-ES_tradnl" w:eastAsia="es-ES"/>
        </w:rPr>
        <w:t>De las constancias que obran en el expediente de</w:t>
      </w:r>
      <w:r w:rsidR="000A506A" w:rsidRPr="00874F5A">
        <w:rPr>
          <w:rFonts w:ascii="Palatino Linotype" w:eastAsiaTheme="minorEastAsia" w:hAnsi="Palatino Linotype" w:cs="Arial"/>
          <w:sz w:val="24"/>
          <w:szCs w:val="24"/>
          <w:lang w:val="es-ES_tradnl" w:eastAsia="es-ES"/>
        </w:rPr>
        <w:t xml:space="preserve"> la plataforma digital (SAIMEX)</w:t>
      </w:r>
      <w:r w:rsidRPr="00874F5A">
        <w:rPr>
          <w:rFonts w:ascii="Palatino Linotype" w:eastAsiaTheme="minorEastAsia" w:hAnsi="Palatino Linotype" w:cs="Arial"/>
          <w:sz w:val="24"/>
          <w:szCs w:val="24"/>
          <w:lang w:val="es-ES_tradnl" w:eastAsia="es-ES"/>
        </w:rPr>
        <w:t>, se observa que e</w:t>
      </w:r>
      <w:r w:rsidR="003B1E84" w:rsidRPr="00874F5A">
        <w:rPr>
          <w:rFonts w:ascii="Palatino Linotype" w:eastAsiaTheme="minorEastAsia" w:hAnsi="Palatino Linotype" w:cs="Arial"/>
          <w:sz w:val="24"/>
          <w:szCs w:val="24"/>
          <w:lang w:val="es-ES_tradnl" w:eastAsia="es-ES"/>
        </w:rPr>
        <w:t>n fecha ocho (0</w:t>
      </w:r>
      <w:r w:rsidRPr="00874F5A">
        <w:rPr>
          <w:rFonts w:ascii="Palatino Linotype" w:eastAsiaTheme="minorEastAsia" w:hAnsi="Palatino Linotype" w:cs="Arial"/>
          <w:sz w:val="24"/>
          <w:szCs w:val="24"/>
          <w:lang w:val="es-ES_tradnl" w:eastAsia="es-ES"/>
        </w:rPr>
        <w:t xml:space="preserve">8) de </w:t>
      </w:r>
      <w:r w:rsidR="003B1E84" w:rsidRPr="00874F5A">
        <w:rPr>
          <w:rFonts w:ascii="Palatino Linotype" w:eastAsiaTheme="minorEastAsia" w:hAnsi="Palatino Linotype" w:cs="Arial"/>
          <w:sz w:val="24"/>
          <w:szCs w:val="24"/>
          <w:lang w:val="es-ES_tradnl" w:eastAsia="es-ES"/>
        </w:rPr>
        <w:t>agosto</w:t>
      </w:r>
      <w:r w:rsidRPr="00874F5A">
        <w:rPr>
          <w:rFonts w:ascii="Palatino Linotype" w:eastAsiaTheme="minorEastAsia" w:hAnsi="Palatino Linotype" w:cs="Arial"/>
          <w:sz w:val="24"/>
          <w:szCs w:val="24"/>
          <w:lang w:val="es-ES_tradnl" w:eastAsia="es-ES"/>
        </w:rPr>
        <w:t xml:space="preserve"> de dos mil veinte, se presentó una solicitud de información,</w:t>
      </w:r>
      <w:r w:rsidR="00411329" w:rsidRPr="00874F5A">
        <w:rPr>
          <w:rFonts w:ascii="Palatino Linotype" w:eastAsiaTheme="minorEastAsia" w:hAnsi="Palatino Linotype" w:cs="Arial"/>
          <w:sz w:val="24"/>
          <w:szCs w:val="24"/>
          <w:lang w:val="es-ES_tradnl" w:eastAsia="es-ES"/>
        </w:rPr>
        <w:t xml:space="preserve"> la cual en fecha cinco</w:t>
      </w:r>
      <w:r w:rsidR="003B1E84" w:rsidRPr="00874F5A">
        <w:rPr>
          <w:rFonts w:ascii="Palatino Linotype" w:eastAsiaTheme="minorEastAsia" w:hAnsi="Palatino Linotype" w:cs="Arial"/>
          <w:sz w:val="24"/>
          <w:szCs w:val="24"/>
          <w:lang w:val="es-ES_tradnl" w:eastAsia="es-ES"/>
        </w:rPr>
        <w:t xml:space="preserve"> (</w:t>
      </w:r>
      <w:r w:rsidR="00411329" w:rsidRPr="00874F5A">
        <w:rPr>
          <w:rFonts w:ascii="Palatino Linotype" w:eastAsiaTheme="minorEastAsia" w:hAnsi="Palatino Linotype" w:cs="Arial"/>
          <w:sz w:val="24"/>
          <w:szCs w:val="24"/>
          <w:lang w:val="es-ES_tradnl" w:eastAsia="es-ES"/>
        </w:rPr>
        <w:t>05</w:t>
      </w:r>
      <w:r w:rsidR="003B1E84" w:rsidRPr="00874F5A">
        <w:rPr>
          <w:rFonts w:ascii="Palatino Linotype" w:eastAsiaTheme="minorEastAsia" w:hAnsi="Palatino Linotype" w:cs="Arial"/>
          <w:sz w:val="24"/>
          <w:szCs w:val="24"/>
          <w:lang w:val="es-ES_tradnl" w:eastAsia="es-ES"/>
        </w:rPr>
        <w:t>)</w:t>
      </w:r>
      <w:r w:rsidR="00411329" w:rsidRPr="00874F5A">
        <w:rPr>
          <w:rFonts w:ascii="Palatino Linotype" w:eastAsiaTheme="minorEastAsia" w:hAnsi="Palatino Linotype" w:cs="Arial"/>
          <w:sz w:val="24"/>
          <w:szCs w:val="24"/>
          <w:lang w:val="es-ES_tradnl" w:eastAsia="es-ES"/>
        </w:rPr>
        <w:t xml:space="preserve"> de agosto</w:t>
      </w:r>
      <w:r w:rsidRPr="00874F5A">
        <w:rPr>
          <w:rFonts w:ascii="Palatino Linotype" w:eastAsiaTheme="minorEastAsia" w:hAnsi="Palatino Linotype" w:cs="Arial"/>
          <w:sz w:val="24"/>
          <w:szCs w:val="24"/>
          <w:lang w:val="es-ES_tradnl" w:eastAsia="es-ES"/>
        </w:rPr>
        <w:t xml:space="preserve"> del dos mil veinte fue turnada por el Titular de la Unidad de Transparencia al Servidor Público </w:t>
      </w:r>
      <w:r w:rsidRPr="00874F5A">
        <w:rPr>
          <w:rFonts w:ascii="Palatino Linotype" w:eastAsiaTheme="minorEastAsia" w:hAnsi="Palatino Linotype" w:cs="Arial"/>
          <w:sz w:val="24"/>
          <w:szCs w:val="24"/>
          <w:lang w:val="es-ES_tradnl" w:eastAsia="es-ES"/>
        </w:rPr>
        <w:lastRenderedPageBreak/>
        <w:t>Habilitado, el Arq.</w:t>
      </w:r>
      <w:r w:rsidR="00411329" w:rsidRPr="00874F5A">
        <w:rPr>
          <w:rFonts w:ascii="Palatino Linotype" w:eastAsiaTheme="minorEastAsia" w:hAnsi="Palatino Linotype" w:cs="Arial"/>
          <w:sz w:val="24"/>
          <w:szCs w:val="24"/>
          <w:lang w:val="es-ES_tradnl" w:eastAsia="es-ES"/>
        </w:rPr>
        <w:t xml:space="preserve"> Patricia Elsa Duran Reveles</w:t>
      </w:r>
      <w:r w:rsidRPr="00874F5A">
        <w:rPr>
          <w:rFonts w:ascii="Palatino Linotype" w:eastAsiaTheme="minorEastAsia" w:hAnsi="Palatino Linotype" w:cs="Arial"/>
          <w:sz w:val="24"/>
          <w:szCs w:val="24"/>
          <w:lang w:val="es-ES_tradnl" w:eastAsia="es-ES"/>
        </w:rPr>
        <w:t xml:space="preserve">, </w:t>
      </w:r>
      <w:r w:rsidR="00411329" w:rsidRPr="00874F5A">
        <w:rPr>
          <w:rFonts w:ascii="Palatino Linotype" w:eastAsiaTheme="minorEastAsia" w:hAnsi="Palatino Linotype" w:cs="Arial"/>
          <w:sz w:val="24"/>
          <w:szCs w:val="24"/>
          <w:lang w:val="es-ES_tradnl" w:eastAsia="es-ES"/>
        </w:rPr>
        <w:t>Presidenta Municipal</w:t>
      </w:r>
      <w:r w:rsidRPr="00874F5A">
        <w:rPr>
          <w:rFonts w:ascii="Palatino Linotype" w:eastAsiaTheme="minorEastAsia" w:hAnsi="Palatino Linotype" w:cs="Arial"/>
          <w:sz w:val="24"/>
          <w:szCs w:val="24"/>
          <w:lang w:val="es-ES_tradnl" w:eastAsia="es-ES"/>
        </w:rPr>
        <w:t xml:space="preserve"> de</w:t>
      </w:r>
      <w:r w:rsidR="00411329" w:rsidRPr="00874F5A">
        <w:rPr>
          <w:rFonts w:ascii="Palatino Linotype" w:eastAsiaTheme="minorEastAsia" w:hAnsi="Palatino Linotype" w:cs="Arial"/>
          <w:sz w:val="24"/>
          <w:szCs w:val="24"/>
          <w:lang w:val="es-ES_tradnl" w:eastAsia="es-ES"/>
        </w:rPr>
        <w:t>l Ayuntamiento de</w:t>
      </w:r>
      <w:r w:rsidRPr="00874F5A">
        <w:rPr>
          <w:rFonts w:ascii="Palatino Linotype" w:eastAsiaTheme="minorEastAsia" w:hAnsi="Palatino Linotype" w:cs="Arial"/>
          <w:sz w:val="24"/>
          <w:szCs w:val="24"/>
          <w:lang w:val="es-ES_tradnl" w:eastAsia="es-ES"/>
        </w:rPr>
        <w:t xml:space="preserve"> Naucalpan de Juárez; sin embargo, dicho servidor público habilitado no dio respuesta al requerimiento, lo que generó la falta de respuesta, motivo por el cual el particu</w:t>
      </w:r>
      <w:r w:rsidR="00411329" w:rsidRPr="00874F5A">
        <w:rPr>
          <w:rFonts w:ascii="Palatino Linotype" w:eastAsiaTheme="minorEastAsia" w:hAnsi="Palatino Linotype" w:cs="Arial"/>
          <w:sz w:val="24"/>
          <w:szCs w:val="24"/>
          <w:lang w:val="es-ES_tradnl" w:eastAsia="es-ES"/>
        </w:rPr>
        <w:t xml:space="preserve">lar en fecha </w:t>
      </w:r>
      <w:r w:rsidR="006F1588" w:rsidRPr="00874F5A">
        <w:rPr>
          <w:rFonts w:ascii="Palatino Linotype" w:eastAsiaTheme="minorEastAsia" w:hAnsi="Palatino Linotype" w:cs="Arial"/>
          <w:sz w:val="24"/>
          <w:szCs w:val="24"/>
          <w:lang w:val="es-ES_tradnl" w:eastAsia="es-ES"/>
        </w:rPr>
        <w:t>veintiséis</w:t>
      </w:r>
      <w:r w:rsidR="00411329" w:rsidRPr="00874F5A">
        <w:rPr>
          <w:rFonts w:ascii="Palatino Linotype" w:eastAsiaTheme="minorEastAsia" w:hAnsi="Palatino Linotype" w:cs="Arial"/>
          <w:sz w:val="24"/>
          <w:szCs w:val="24"/>
          <w:lang w:val="es-ES_tradnl" w:eastAsia="es-ES"/>
        </w:rPr>
        <w:t xml:space="preserve"> (26</w:t>
      </w:r>
      <w:r w:rsidRPr="00874F5A">
        <w:rPr>
          <w:rFonts w:ascii="Palatino Linotype" w:eastAsiaTheme="minorEastAsia" w:hAnsi="Palatino Linotype" w:cs="Arial"/>
          <w:sz w:val="24"/>
          <w:szCs w:val="24"/>
          <w:lang w:val="es-ES_tradnl" w:eastAsia="es-ES"/>
        </w:rPr>
        <w:t>) de agosto de dos mil veinte interpuso recurso de revisión, mis</w:t>
      </w:r>
      <w:r w:rsidR="006F1588" w:rsidRPr="00874F5A">
        <w:rPr>
          <w:rFonts w:ascii="Palatino Linotype" w:eastAsiaTheme="minorEastAsia" w:hAnsi="Palatino Linotype" w:cs="Arial"/>
          <w:sz w:val="24"/>
          <w:szCs w:val="24"/>
          <w:lang w:val="es-ES_tradnl" w:eastAsia="es-ES"/>
        </w:rPr>
        <w:t>mo que fue admitido el primero (01</w:t>
      </w:r>
      <w:r w:rsidRPr="00874F5A">
        <w:rPr>
          <w:rFonts w:ascii="Palatino Linotype" w:eastAsiaTheme="minorEastAsia" w:hAnsi="Palatino Linotype" w:cs="Arial"/>
          <w:sz w:val="24"/>
          <w:szCs w:val="24"/>
          <w:lang w:val="es-ES_tradnl" w:eastAsia="es-ES"/>
        </w:rPr>
        <w:t xml:space="preserve">) de </w:t>
      </w:r>
      <w:r w:rsidR="00F66565" w:rsidRPr="00874F5A">
        <w:rPr>
          <w:rFonts w:ascii="Palatino Linotype" w:eastAsiaTheme="minorEastAsia" w:hAnsi="Palatino Linotype" w:cs="Arial"/>
          <w:sz w:val="24"/>
          <w:szCs w:val="24"/>
          <w:lang w:val="es-ES_tradnl" w:eastAsia="es-ES"/>
        </w:rPr>
        <w:t>septiembre</w:t>
      </w:r>
      <w:r w:rsidRPr="00874F5A">
        <w:rPr>
          <w:rFonts w:ascii="Palatino Linotype" w:eastAsiaTheme="minorEastAsia" w:hAnsi="Palatino Linotype" w:cs="Arial"/>
          <w:sz w:val="24"/>
          <w:szCs w:val="24"/>
          <w:lang w:val="es-ES_tradnl" w:eastAsia="es-ES"/>
        </w:rPr>
        <w:t xml:space="preserve"> de dos mil veinte y puesto a disposición de las partes para que señalen lo que a su derecho  convenga. Prueba de ello, es la captura de pantalla que se incorpora:</w:t>
      </w:r>
    </w:p>
    <w:p w:rsidR="000A506A" w:rsidRPr="00874F5A" w:rsidRDefault="000A506A" w:rsidP="000A506A">
      <w:pPr>
        <w:spacing w:before="240" w:after="240" w:line="360" w:lineRule="auto"/>
        <w:contextualSpacing/>
        <w:jc w:val="both"/>
        <w:rPr>
          <w:rFonts w:ascii="Palatino Linotype" w:eastAsiaTheme="minorEastAsia" w:hAnsi="Palatino Linotype" w:cs="Arial"/>
          <w:sz w:val="24"/>
          <w:szCs w:val="24"/>
          <w:lang w:val="es-ES_tradnl" w:eastAsia="es-ES"/>
        </w:rPr>
      </w:pPr>
    </w:p>
    <w:p w:rsidR="00B550EA" w:rsidRPr="00874F5A" w:rsidRDefault="000A506A" w:rsidP="00B550EA">
      <w:pPr>
        <w:spacing w:before="240" w:after="240" w:line="360" w:lineRule="auto"/>
        <w:contextualSpacing/>
        <w:jc w:val="both"/>
        <w:rPr>
          <w:rFonts w:ascii="Palatino Linotype" w:eastAsiaTheme="minorEastAsia" w:hAnsi="Palatino Linotype" w:cs="Arial"/>
          <w:sz w:val="24"/>
          <w:szCs w:val="24"/>
          <w:lang w:val="es-ES_tradnl" w:eastAsia="es-ES"/>
        </w:rPr>
      </w:pPr>
      <w:r w:rsidRPr="00874F5A">
        <w:rPr>
          <w:noProof/>
          <w:lang w:eastAsia="es-MX"/>
        </w:rPr>
        <w:drawing>
          <wp:inline distT="0" distB="0" distL="0" distR="0" wp14:anchorId="274D3E91" wp14:editId="7AAFDA71">
            <wp:extent cx="5581037" cy="227647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196" t="10264" r="20571" b="56832"/>
                    <a:stretch/>
                  </pic:blipFill>
                  <pic:spPr bwMode="auto">
                    <a:xfrm>
                      <a:off x="0" y="0"/>
                      <a:ext cx="5626961" cy="2295207"/>
                    </a:xfrm>
                    <a:prstGeom prst="rect">
                      <a:avLst/>
                    </a:prstGeom>
                    <a:ln>
                      <a:noFill/>
                    </a:ln>
                    <a:extLst>
                      <a:ext uri="{53640926-AAD7-44D8-BBD7-CCE9431645EC}">
                        <a14:shadowObscured xmlns:a14="http://schemas.microsoft.com/office/drawing/2010/main"/>
                      </a:ext>
                    </a:extLst>
                  </pic:spPr>
                </pic:pic>
              </a:graphicData>
            </a:graphic>
          </wp:inline>
        </w:drawing>
      </w:r>
    </w:p>
    <w:p w:rsidR="00B550EA" w:rsidRPr="00874F5A" w:rsidRDefault="00B550EA" w:rsidP="00B550EA">
      <w:pPr>
        <w:spacing w:before="240" w:after="240" w:line="360" w:lineRule="auto"/>
        <w:contextualSpacing/>
        <w:jc w:val="both"/>
        <w:rPr>
          <w:rFonts w:ascii="Palatino Linotype" w:eastAsiaTheme="minorEastAsia" w:hAnsi="Palatino Linotype" w:cs="Arial"/>
          <w:sz w:val="24"/>
          <w:szCs w:val="24"/>
          <w:lang w:val="es-ES_tradnl" w:eastAsia="es-ES"/>
        </w:rPr>
      </w:pPr>
    </w:p>
    <w:p w:rsidR="00B550EA" w:rsidRPr="00874F5A" w:rsidRDefault="00B550EA" w:rsidP="000A506A">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74F5A">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w:t>
      </w:r>
      <w:r w:rsidRPr="00874F5A">
        <w:rPr>
          <w:rFonts w:ascii="Palatino Linotype" w:eastAsia="Times New Roman" w:hAnsi="Palatino Linotype" w:cs="Arial"/>
          <w:color w:val="000000"/>
          <w:sz w:val="24"/>
          <w:szCs w:val="24"/>
          <w:lang w:val="es-ES_tradnl" w:eastAsia="es-ES"/>
        </w:rPr>
        <w:lastRenderedPageBreak/>
        <w:t>mecanismos que permitan trasparentar la gestión pública y mejorar la toma decisiones, a través de la difusión de la información que obra en poder de los Sujetos Obligados.</w:t>
      </w:r>
    </w:p>
    <w:p w:rsidR="00B550EA" w:rsidRPr="00874F5A" w:rsidRDefault="00B550EA" w:rsidP="00B550E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550EA" w:rsidRPr="00874F5A" w:rsidRDefault="00B550EA" w:rsidP="000A506A">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74F5A">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B550EA" w:rsidRPr="00874F5A" w:rsidRDefault="00B550EA" w:rsidP="00B550EA">
      <w:pPr>
        <w:spacing w:after="0" w:line="240" w:lineRule="auto"/>
        <w:ind w:left="720"/>
        <w:contextualSpacing/>
        <w:rPr>
          <w:rFonts w:ascii="Palatino Linotype" w:eastAsia="Times New Roman" w:hAnsi="Palatino Linotype" w:cs="Arial"/>
          <w:color w:val="000000"/>
          <w:sz w:val="24"/>
          <w:szCs w:val="24"/>
          <w:lang w:val="es-ES_tradnl" w:eastAsia="es-ES"/>
        </w:rPr>
      </w:pPr>
    </w:p>
    <w:p w:rsidR="00B550EA" w:rsidRPr="00874F5A" w:rsidRDefault="00B550EA" w:rsidP="00B550E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550EA" w:rsidRPr="00874F5A" w:rsidRDefault="00B550EA" w:rsidP="00B550EA">
      <w:pPr>
        <w:spacing w:after="0" w:line="360" w:lineRule="auto"/>
        <w:ind w:left="567" w:right="616"/>
        <w:jc w:val="both"/>
        <w:rPr>
          <w:rFonts w:ascii="Palatino Linotype" w:eastAsiaTheme="minorEastAsia" w:hAnsi="Palatino Linotype"/>
          <w:i/>
          <w:szCs w:val="24"/>
          <w:lang w:val="es-ES_tradnl" w:eastAsia="es-ES"/>
        </w:rPr>
      </w:pPr>
      <w:r w:rsidRPr="00874F5A">
        <w:rPr>
          <w:rFonts w:ascii="Palatino Linotype" w:eastAsiaTheme="minorEastAsia" w:hAnsi="Palatino Linotype"/>
          <w:b/>
          <w:i/>
          <w:szCs w:val="24"/>
          <w:lang w:val="es-ES_tradnl" w:eastAsia="es-ES"/>
        </w:rPr>
        <w:t>Artículo 53.</w:t>
      </w:r>
      <w:r w:rsidRPr="00874F5A">
        <w:rPr>
          <w:rFonts w:ascii="Palatino Linotype" w:eastAsiaTheme="minorEastAsia" w:hAnsi="Palatino Linotype"/>
          <w:i/>
          <w:szCs w:val="24"/>
          <w:lang w:val="es-ES_tradnl" w:eastAsia="es-ES"/>
        </w:rPr>
        <w:t xml:space="preserve"> Las Unidades de Transparencia tendrán las siguientes funciones:</w:t>
      </w:r>
    </w:p>
    <w:p w:rsidR="00B550EA" w:rsidRPr="00874F5A" w:rsidRDefault="00B550EA" w:rsidP="00B550EA">
      <w:pPr>
        <w:spacing w:after="0" w:line="360" w:lineRule="auto"/>
        <w:ind w:left="567" w:right="616"/>
        <w:jc w:val="both"/>
        <w:rPr>
          <w:rFonts w:ascii="Palatino Linotype" w:eastAsiaTheme="minorEastAsia" w:hAnsi="Palatino Linotype"/>
          <w:i/>
          <w:szCs w:val="24"/>
          <w:lang w:val="es-ES_tradnl" w:eastAsia="es-ES"/>
        </w:rPr>
      </w:pPr>
      <w:r w:rsidRPr="00874F5A">
        <w:rPr>
          <w:rFonts w:ascii="Palatino Linotype" w:eastAsiaTheme="minorEastAsia" w:hAnsi="Palatino Linotype"/>
          <w:i/>
          <w:szCs w:val="24"/>
          <w:lang w:val="es-ES_tradnl" w:eastAsia="es-ES"/>
        </w:rPr>
        <w:t>…</w:t>
      </w:r>
    </w:p>
    <w:p w:rsidR="00B550EA" w:rsidRPr="00874F5A" w:rsidRDefault="00B550EA" w:rsidP="00B550EA">
      <w:pPr>
        <w:spacing w:after="0" w:line="360" w:lineRule="auto"/>
        <w:ind w:left="567" w:right="616"/>
        <w:jc w:val="both"/>
        <w:rPr>
          <w:rFonts w:ascii="Palatino Linotype" w:eastAsiaTheme="minorEastAsia" w:hAnsi="Palatino Linotype"/>
          <w:i/>
          <w:szCs w:val="24"/>
          <w:lang w:val="es-ES_tradnl" w:eastAsia="es-ES"/>
        </w:rPr>
      </w:pPr>
      <w:r w:rsidRPr="00874F5A">
        <w:rPr>
          <w:rFonts w:ascii="Palatino Linotype" w:eastAsiaTheme="minorEastAsia" w:hAnsi="Palatino Linotype"/>
          <w:b/>
          <w:i/>
          <w:szCs w:val="24"/>
          <w:u w:val="single"/>
          <w:lang w:val="es-ES_tradnl" w:eastAsia="es-ES"/>
        </w:rPr>
        <w:t>II. Recibir, tramitar y dar respuesta a las solicitudes de acceso a la información</w:t>
      </w:r>
      <w:r w:rsidRPr="00874F5A">
        <w:rPr>
          <w:rFonts w:ascii="Palatino Linotype" w:eastAsiaTheme="minorEastAsia" w:hAnsi="Palatino Linotype"/>
          <w:i/>
          <w:szCs w:val="24"/>
          <w:lang w:val="es-ES_tradnl" w:eastAsia="es-ES"/>
        </w:rPr>
        <w:t>;</w:t>
      </w:r>
    </w:p>
    <w:p w:rsidR="00B550EA" w:rsidRPr="00874F5A" w:rsidRDefault="00B550EA" w:rsidP="00B550EA">
      <w:pPr>
        <w:spacing w:after="0" w:line="360" w:lineRule="auto"/>
        <w:ind w:left="567" w:right="616"/>
        <w:jc w:val="both"/>
        <w:rPr>
          <w:rFonts w:ascii="Palatino Linotype" w:eastAsiaTheme="minorEastAsia" w:hAnsi="Palatino Linotype"/>
          <w:i/>
          <w:szCs w:val="24"/>
          <w:lang w:val="es-ES_tradnl" w:eastAsia="es-ES"/>
        </w:rPr>
      </w:pPr>
      <w:r w:rsidRPr="00874F5A">
        <w:rPr>
          <w:rFonts w:ascii="Palatino Linotype" w:eastAsiaTheme="minorEastAsia" w:hAnsi="Palatino Linotype"/>
          <w:i/>
          <w:szCs w:val="24"/>
          <w:lang w:val="es-ES_tradnl" w:eastAsia="es-ES"/>
        </w:rPr>
        <w:t>…</w:t>
      </w:r>
    </w:p>
    <w:p w:rsidR="00B550EA" w:rsidRPr="00874F5A" w:rsidRDefault="00B550EA" w:rsidP="00B550EA">
      <w:pPr>
        <w:spacing w:after="0" w:line="360" w:lineRule="auto"/>
        <w:ind w:left="567" w:right="616"/>
        <w:jc w:val="both"/>
        <w:rPr>
          <w:rFonts w:ascii="Palatino Linotype" w:eastAsiaTheme="minorEastAsia" w:hAnsi="Palatino Linotype"/>
          <w:i/>
          <w:szCs w:val="24"/>
          <w:lang w:val="es-ES_tradnl" w:eastAsia="es-ES"/>
        </w:rPr>
      </w:pPr>
      <w:r w:rsidRPr="00874F5A">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B550EA" w:rsidRPr="00874F5A" w:rsidRDefault="00B550EA" w:rsidP="00B550EA">
      <w:pPr>
        <w:spacing w:after="0" w:line="360" w:lineRule="auto"/>
        <w:ind w:left="567" w:right="616"/>
        <w:jc w:val="both"/>
        <w:rPr>
          <w:rFonts w:ascii="Palatino Linotype" w:eastAsiaTheme="minorEastAsia" w:hAnsi="Palatino Linotype"/>
          <w:i/>
          <w:szCs w:val="24"/>
          <w:lang w:val="es-ES_tradnl" w:eastAsia="es-ES"/>
        </w:rPr>
      </w:pPr>
      <w:r w:rsidRPr="00874F5A">
        <w:rPr>
          <w:rFonts w:ascii="Palatino Linotype" w:eastAsiaTheme="minorEastAsia" w:hAnsi="Palatino Linotype"/>
          <w:i/>
          <w:szCs w:val="24"/>
          <w:lang w:val="es-ES_tradnl" w:eastAsia="es-ES"/>
        </w:rPr>
        <w:t>…</w:t>
      </w:r>
    </w:p>
    <w:p w:rsidR="00B550EA" w:rsidRPr="00874F5A" w:rsidRDefault="00B550EA" w:rsidP="00B550EA">
      <w:pPr>
        <w:spacing w:after="0" w:line="360" w:lineRule="auto"/>
        <w:ind w:left="567" w:right="616"/>
        <w:jc w:val="both"/>
        <w:rPr>
          <w:rFonts w:ascii="Palatino Linotype" w:eastAsiaTheme="minorEastAsia" w:hAnsi="Palatino Linotype"/>
          <w:i/>
          <w:sz w:val="24"/>
          <w:szCs w:val="24"/>
          <w:lang w:val="es-ES_tradnl" w:eastAsia="es-ES"/>
        </w:rPr>
      </w:pPr>
      <w:r w:rsidRPr="00874F5A">
        <w:rPr>
          <w:rFonts w:ascii="Palatino Linotype" w:eastAsiaTheme="minorEastAsia" w:hAnsi="Palatino Linotype"/>
          <w:i/>
          <w:szCs w:val="24"/>
          <w:lang w:val="es-ES_tradnl" w:eastAsia="es-ES"/>
        </w:rPr>
        <w:t>XII. Fomentar la transparencia y accesibilidad al interior del sujeto obligado</w:t>
      </w:r>
      <w:r w:rsidRPr="00874F5A">
        <w:rPr>
          <w:rFonts w:ascii="Palatino Linotype" w:eastAsiaTheme="minorEastAsia" w:hAnsi="Palatino Linotype"/>
          <w:i/>
          <w:sz w:val="24"/>
          <w:szCs w:val="24"/>
          <w:lang w:val="es-ES_tradnl" w:eastAsia="es-ES"/>
        </w:rPr>
        <w:t>;”</w:t>
      </w:r>
    </w:p>
    <w:p w:rsidR="00B550EA" w:rsidRPr="00874F5A" w:rsidRDefault="00B550EA" w:rsidP="00B550E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550EA" w:rsidRPr="00874F5A" w:rsidRDefault="00B550EA" w:rsidP="000A506A">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74F5A">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74F5A">
        <w:rPr>
          <w:rFonts w:ascii="Palatino Linotype" w:eastAsia="Calibri" w:hAnsi="Palatino Linotype" w:cs="Times New Roman"/>
          <w:i/>
          <w:sz w:val="24"/>
          <w:szCs w:val="24"/>
          <w:lang w:val="es-ES" w:eastAsia="es-ES"/>
        </w:rPr>
        <w:t xml:space="preserve">en el ámbito de sus atribuciones, </w:t>
      </w:r>
      <w:r w:rsidRPr="00874F5A">
        <w:rPr>
          <w:rFonts w:ascii="Palatino Linotype" w:eastAsia="Calibri" w:hAnsi="Palatino Linotype" w:cs="Times New Roman"/>
          <w:b/>
          <w:i/>
          <w:sz w:val="24"/>
          <w:szCs w:val="24"/>
          <w:lang w:val="es-ES" w:eastAsia="es-ES"/>
        </w:rPr>
        <w:t>de promover</w:t>
      </w:r>
      <w:r w:rsidRPr="00874F5A">
        <w:rPr>
          <w:rFonts w:ascii="Palatino Linotype" w:eastAsia="Calibri" w:hAnsi="Palatino Linotype" w:cs="Times New Roman"/>
          <w:i/>
          <w:sz w:val="24"/>
          <w:szCs w:val="24"/>
          <w:lang w:val="es-ES" w:eastAsia="es-ES"/>
        </w:rPr>
        <w:t xml:space="preserve">, </w:t>
      </w:r>
      <w:r w:rsidRPr="00874F5A">
        <w:rPr>
          <w:rFonts w:ascii="Palatino Linotype" w:eastAsia="Calibri" w:hAnsi="Palatino Linotype" w:cs="Times New Roman"/>
          <w:b/>
          <w:i/>
          <w:sz w:val="24"/>
          <w:szCs w:val="24"/>
          <w:lang w:val="es-ES" w:eastAsia="es-ES"/>
        </w:rPr>
        <w:t xml:space="preserve">respetar, proteger </w:t>
      </w:r>
      <w:r w:rsidRPr="00874F5A">
        <w:rPr>
          <w:rFonts w:ascii="Palatino Linotype" w:eastAsia="Calibri" w:hAnsi="Palatino Linotype" w:cs="Times New Roman"/>
          <w:b/>
          <w:i/>
          <w:sz w:val="24"/>
          <w:szCs w:val="24"/>
          <w:lang w:val="es-ES" w:eastAsia="es-ES"/>
        </w:rPr>
        <w:lastRenderedPageBreak/>
        <w:t>y</w:t>
      </w:r>
      <w:r w:rsidRPr="00874F5A">
        <w:rPr>
          <w:rFonts w:ascii="Palatino Linotype" w:eastAsia="Calibri" w:hAnsi="Palatino Linotype" w:cs="Times New Roman"/>
          <w:i/>
          <w:sz w:val="24"/>
          <w:szCs w:val="24"/>
          <w:lang w:val="es-ES" w:eastAsia="es-ES"/>
        </w:rPr>
        <w:t xml:space="preserve"> </w:t>
      </w:r>
      <w:r w:rsidRPr="00874F5A">
        <w:rPr>
          <w:rFonts w:ascii="Palatino Linotype" w:eastAsia="Calibri" w:hAnsi="Palatino Linotype" w:cs="Times New Roman"/>
          <w:b/>
          <w:i/>
          <w:sz w:val="24"/>
          <w:szCs w:val="24"/>
          <w:lang w:val="es-ES" w:eastAsia="es-ES"/>
        </w:rPr>
        <w:t>garantizar</w:t>
      </w:r>
      <w:r w:rsidRPr="00874F5A">
        <w:rPr>
          <w:rFonts w:ascii="Palatino Linotype" w:eastAsia="Calibri" w:hAnsi="Palatino Linotype" w:cs="Times New Roman"/>
          <w:i/>
          <w:sz w:val="24"/>
          <w:szCs w:val="24"/>
          <w:lang w:val="es-ES" w:eastAsia="es-ES"/>
        </w:rPr>
        <w:t xml:space="preserve"> los derechos humanos. </w:t>
      </w:r>
      <w:r w:rsidRPr="00874F5A">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874F5A">
        <w:rPr>
          <w:rFonts w:ascii="Palatino Linotype" w:eastAsia="Calibri" w:hAnsi="Palatino Linotype" w:cs="Times New Roman"/>
          <w:i/>
          <w:sz w:val="24"/>
          <w:szCs w:val="24"/>
          <w:lang w:val="es-ES" w:eastAsia="es-ES"/>
        </w:rPr>
        <w:t xml:space="preserve">procedimiento de acceso a </w:t>
      </w:r>
      <w:r w:rsidRPr="00874F5A">
        <w:rPr>
          <w:rFonts w:ascii="Palatino Linotype" w:eastAsia="Calibri" w:hAnsi="Palatino Linotype" w:cs="Times New Roman"/>
          <w:b/>
          <w:i/>
          <w:sz w:val="24"/>
          <w:szCs w:val="24"/>
          <w:lang w:val="es-ES" w:eastAsia="es-ES"/>
        </w:rPr>
        <w:t>la información es la garantía</w:t>
      </w:r>
      <w:r w:rsidRPr="00874F5A">
        <w:rPr>
          <w:rFonts w:ascii="Palatino Linotype" w:eastAsia="Calibri" w:hAnsi="Palatino Linotype" w:cs="Times New Roman"/>
          <w:i/>
          <w:sz w:val="24"/>
          <w:szCs w:val="24"/>
          <w:lang w:val="es-ES" w:eastAsia="es-ES"/>
        </w:rPr>
        <w:t xml:space="preserve"> primaria del derecho en cuestión.</w:t>
      </w:r>
      <w:r w:rsidRPr="00874F5A">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74F5A">
        <w:rPr>
          <w:rFonts w:ascii="Palatino Linotype" w:eastAsia="Calibri" w:hAnsi="Palatino Linotype" w:cs="Times New Roman"/>
          <w:i/>
          <w:sz w:val="24"/>
          <w:szCs w:val="24"/>
          <w:lang w:val="es-ES" w:eastAsia="es-ES"/>
        </w:rPr>
        <w:t>investigar, sancionar y reparar las violaciones a los derechos humanos.</w:t>
      </w:r>
      <w:r w:rsidRPr="00874F5A">
        <w:rPr>
          <w:rFonts w:ascii="Palatino Linotype" w:eastAsia="Calibri" w:hAnsi="Palatino Linotype" w:cs="Times New Roman"/>
          <w:sz w:val="24"/>
          <w:szCs w:val="24"/>
          <w:lang w:val="es-ES" w:eastAsia="es-ES"/>
        </w:rPr>
        <w:t xml:space="preserve"> </w:t>
      </w:r>
    </w:p>
    <w:p w:rsidR="00B550EA" w:rsidRPr="00874F5A" w:rsidRDefault="00B550EA" w:rsidP="00B550EA">
      <w:pPr>
        <w:spacing w:after="0" w:line="240" w:lineRule="auto"/>
        <w:ind w:left="720"/>
        <w:contextualSpacing/>
        <w:rPr>
          <w:rFonts w:ascii="Palatino Linotype" w:eastAsia="Calibri" w:hAnsi="Palatino Linotype" w:cs="Times New Roman"/>
          <w:sz w:val="24"/>
          <w:szCs w:val="24"/>
          <w:lang w:val="es-ES" w:eastAsia="es-ES"/>
        </w:rPr>
      </w:pPr>
    </w:p>
    <w:p w:rsidR="00B550EA" w:rsidRPr="00874F5A" w:rsidRDefault="00B550EA" w:rsidP="000A506A">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74F5A">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B550EA" w:rsidRPr="00874F5A" w:rsidRDefault="00B550EA" w:rsidP="00235102">
      <w:pPr>
        <w:pStyle w:val="Prrafodelista"/>
        <w:keepNext/>
        <w:keepLines/>
        <w:numPr>
          <w:ilvl w:val="1"/>
          <w:numId w:val="2"/>
        </w:numPr>
        <w:spacing w:before="240" w:after="0" w:line="240" w:lineRule="auto"/>
        <w:ind w:left="0" w:hanging="11"/>
        <w:outlineLvl w:val="0"/>
        <w:rPr>
          <w:rFonts w:ascii="Palatino Linotype" w:eastAsia="Times New Roman" w:hAnsi="Palatino Linotype" w:cstheme="majorBidi"/>
          <w:b/>
          <w:sz w:val="24"/>
          <w:szCs w:val="32"/>
        </w:rPr>
      </w:pPr>
      <w:bookmarkStart w:id="70" w:name="_Toc536106972"/>
      <w:bookmarkStart w:id="71" w:name="_Toc3467944"/>
      <w:bookmarkStart w:id="72" w:name="_Toc52311308"/>
      <w:r w:rsidRPr="00874F5A">
        <w:rPr>
          <w:rFonts w:ascii="Palatino Linotype" w:eastAsia="Times New Roman" w:hAnsi="Palatino Linotype" w:cstheme="majorBidi"/>
          <w:b/>
          <w:sz w:val="24"/>
          <w:szCs w:val="32"/>
        </w:rPr>
        <w:t>Sobre la respuesta que se emita a la solicitud.</w:t>
      </w:r>
      <w:bookmarkEnd w:id="70"/>
      <w:bookmarkEnd w:id="71"/>
      <w:bookmarkEnd w:id="72"/>
    </w:p>
    <w:p w:rsidR="00B550EA" w:rsidRPr="00874F5A" w:rsidRDefault="00B550EA" w:rsidP="00B550EA">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B550EA" w:rsidRPr="00874F5A" w:rsidRDefault="00B550EA" w:rsidP="000A506A">
      <w:pPr>
        <w:numPr>
          <w:ilvl w:val="0"/>
          <w:numId w:val="2"/>
        </w:numPr>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874F5A">
        <w:rPr>
          <w:rFonts w:ascii="Palatino Linotype" w:eastAsia="Times New Roman" w:hAnsi="Palatino Linotype" w:cs="Arial"/>
          <w:color w:val="000000"/>
          <w:sz w:val="24"/>
          <w:szCs w:val="24"/>
          <w:lang w:val="es-ES_tradnl" w:eastAsia="es-ES"/>
        </w:rPr>
        <w:lastRenderedPageBreak/>
        <w:t xml:space="preserve">En cumplimiento a esta resolución, el </w:t>
      </w:r>
      <w:r w:rsidRPr="00874F5A">
        <w:rPr>
          <w:rFonts w:ascii="Palatino Linotype" w:eastAsia="Times New Roman" w:hAnsi="Palatino Linotype" w:cs="Arial"/>
          <w:b/>
          <w:color w:val="000000"/>
          <w:sz w:val="24"/>
          <w:szCs w:val="24"/>
          <w:lang w:val="es-ES_tradnl" w:eastAsia="es-ES"/>
        </w:rPr>
        <w:t>SUJETO OBLIGADO</w:t>
      </w:r>
      <w:r w:rsidRPr="00874F5A">
        <w:rPr>
          <w:rFonts w:ascii="Palatino Linotype" w:eastAsia="Times New Roman" w:hAnsi="Palatino Linotype" w:cs="Arial"/>
          <w:color w:val="000000"/>
          <w:sz w:val="24"/>
          <w:szCs w:val="24"/>
          <w:lang w:val="es-ES_tradnl" w:eastAsia="es-ES"/>
        </w:rPr>
        <w:t xml:space="preserve"> deberá dar atención </w:t>
      </w:r>
      <w:r w:rsidRPr="00874F5A">
        <w:rPr>
          <w:rFonts w:ascii="Palatino Linotype" w:eastAsiaTheme="minorEastAsia" w:hAnsi="Palatino Linotype" w:cs="Arial"/>
          <w:sz w:val="24"/>
          <w:szCs w:val="24"/>
          <w:lang w:val="es-ES_tradnl" w:eastAsia="es-ES"/>
        </w:rPr>
        <w:t>a la solicitud de información, sin que sea materia de este recurso</w:t>
      </w:r>
      <w:r w:rsidRPr="00874F5A">
        <w:rPr>
          <w:rFonts w:ascii="Palatino Linotype" w:eastAsiaTheme="minorEastAsia" w:hAnsi="Palatino Linotype" w:cs="Arial"/>
          <w:b/>
          <w:sz w:val="24"/>
          <w:szCs w:val="24"/>
          <w:lang w:val="es-ES_tradnl" w:eastAsia="es-ES"/>
        </w:rPr>
        <w:t xml:space="preserve"> </w:t>
      </w:r>
      <w:r w:rsidRPr="00874F5A">
        <w:rPr>
          <w:rFonts w:ascii="Palatino Linotype" w:eastAsiaTheme="minorEastAsia" w:hAnsi="Palatino Linotype" w:cs="Arial"/>
          <w:sz w:val="24"/>
          <w:szCs w:val="24"/>
          <w:lang w:val="es-ES_tradnl" w:eastAsia="es-ES"/>
        </w:rPr>
        <w:t>analizar o</w:t>
      </w:r>
      <w:r w:rsidRPr="00874F5A">
        <w:rPr>
          <w:rFonts w:ascii="Palatino Linotype" w:eastAsiaTheme="minorEastAsia" w:hAnsi="Palatino Linotype" w:cs="Arial"/>
          <w:b/>
          <w:sz w:val="24"/>
          <w:szCs w:val="24"/>
          <w:lang w:val="es-ES_tradnl" w:eastAsia="es-ES"/>
        </w:rPr>
        <w:t xml:space="preserve"> </w:t>
      </w:r>
      <w:r w:rsidRPr="00874F5A">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B550EA" w:rsidRPr="00874F5A" w:rsidRDefault="00B550EA" w:rsidP="000A506A">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B550EA" w:rsidRPr="00874F5A" w:rsidRDefault="00B550EA" w:rsidP="000A506A">
      <w:pPr>
        <w:numPr>
          <w:ilvl w:val="0"/>
          <w:numId w:val="2"/>
        </w:numPr>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874F5A">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B550EA" w:rsidRPr="00874F5A" w:rsidRDefault="00B550EA" w:rsidP="00B550EA">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74F5A">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B550EA" w:rsidRPr="00874F5A" w:rsidRDefault="00B550EA" w:rsidP="00B550EA">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B550EA" w:rsidRPr="00874F5A" w:rsidRDefault="00B550EA" w:rsidP="000A506A">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74F5A">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B550EA" w:rsidRPr="00874F5A" w:rsidRDefault="00B550EA" w:rsidP="000A506A">
      <w:pPr>
        <w:spacing w:after="0" w:line="240" w:lineRule="auto"/>
        <w:contextualSpacing/>
        <w:rPr>
          <w:rFonts w:ascii="Palatino Linotype" w:eastAsiaTheme="minorEastAsia" w:hAnsi="Palatino Linotype" w:cs="Arial"/>
          <w:sz w:val="24"/>
          <w:szCs w:val="24"/>
          <w:lang w:val="es-ES_tradnl" w:eastAsia="es-ES"/>
        </w:rPr>
      </w:pPr>
    </w:p>
    <w:p w:rsidR="00B550EA" w:rsidRPr="00874F5A" w:rsidRDefault="00B550EA" w:rsidP="000A506A">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74F5A">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550EA" w:rsidRPr="00874F5A" w:rsidRDefault="00B550EA" w:rsidP="000A506A">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74F5A">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874F5A">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874F5A">
        <w:rPr>
          <w:rFonts w:ascii="Palatino Linotype" w:eastAsia="Times New Roman" w:hAnsi="Palatino Linotype" w:cs="Arial"/>
          <w:color w:val="000000"/>
          <w:sz w:val="24"/>
          <w:szCs w:val="24"/>
          <w:lang w:val="es-ES_tradnl" w:eastAsia="es-ES"/>
        </w:rPr>
        <w:t xml:space="preserve"> es decir, por lo que constituye una alta responsabilidad del </w:t>
      </w:r>
      <w:r w:rsidRPr="00874F5A">
        <w:rPr>
          <w:rFonts w:ascii="Palatino Linotype" w:eastAsia="Times New Roman" w:hAnsi="Palatino Linotype" w:cs="Arial"/>
          <w:b/>
          <w:color w:val="000000"/>
          <w:sz w:val="24"/>
          <w:szCs w:val="24"/>
          <w:lang w:val="es-ES_tradnl" w:eastAsia="es-ES"/>
        </w:rPr>
        <w:t>SUJETO OBLIGADO</w:t>
      </w:r>
      <w:r w:rsidRPr="00874F5A">
        <w:rPr>
          <w:rFonts w:ascii="Palatino Linotype" w:eastAsia="Times New Roman" w:hAnsi="Palatino Linotype" w:cs="Arial"/>
          <w:color w:val="000000"/>
          <w:sz w:val="24"/>
          <w:szCs w:val="24"/>
          <w:lang w:val="es-ES_tradnl" w:eastAsia="es-ES"/>
        </w:rPr>
        <w:t xml:space="preserve"> proporcionar la información </w:t>
      </w:r>
      <w:r w:rsidRPr="00874F5A">
        <w:rPr>
          <w:rFonts w:ascii="Palatino Linotype" w:eastAsia="Times New Roman" w:hAnsi="Palatino Linotype" w:cs="Arial"/>
          <w:color w:val="000000"/>
          <w:sz w:val="24"/>
          <w:szCs w:val="24"/>
          <w:lang w:val="es-ES_tradnl" w:eastAsia="es-ES"/>
        </w:rPr>
        <w:lastRenderedPageBreak/>
        <w:t xml:space="preserve">que atienda la presente, ajustándose a la normatividad establecida y a los distintos asuntos de los cuales este órgano colegiado ha conocido. </w:t>
      </w:r>
    </w:p>
    <w:p w:rsidR="00B550EA" w:rsidRPr="00874F5A" w:rsidRDefault="00B550EA" w:rsidP="000A506A">
      <w:pPr>
        <w:pStyle w:val="Prrafodelista"/>
        <w:ind w:left="0"/>
        <w:rPr>
          <w:rFonts w:ascii="Palatino Linotype" w:eastAsia="Times New Roman" w:hAnsi="Palatino Linotype" w:cs="Arial"/>
          <w:color w:val="000000"/>
        </w:rPr>
      </w:pPr>
    </w:p>
    <w:p w:rsidR="00B550EA" w:rsidRPr="00874F5A" w:rsidRDefault="00B550EA" w:rsidP="000A506A">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74F5A">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B550EA" w:rsidRPr="00874F5A" w:rsidRDefault="00B550EA" w:rsidP="00B550E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874F5A">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B550EA" w:rsidRPr="00874F5A" w:rsidRDefault="00B550EA" w:rsidP="000A506A">
      <w:pPr>
        <w:spacing w:before="240" w:after="240" w:line="360" w:lineRule="auto"/>
        <w:contextualSpacing/>
        <w:jc w:val="both"/>
        <w:rPr>
          <w:rFonts w:ascii="Palatino Linotype" w:eastAsiaTheme="minorEastAsia" w:hAnsi="Palatino Linotype" w:cs="Arial"/>
          <w:sz w:val="24"/>
          <w:szCs w:val="24"/>
          <w:lang w:val="es-ES"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874F5A">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B550EA" w:rsidRPr="00874F5A" w:rsidRDefault="00B550EA" w:rsidP="00B550EA">
      <w:pPr>
        <w:spacing w:before="240" w:after="240" w:line="360" w:lineRule="auto"/>
        <w:contextualSpacing/>
        <w:jc w:val="both"/>
        <w:rPr>
          <w:rFonts w:ascii="Palatino Linotype" w:eastAsiaTheme="minorEastAsia" w:hAnsi="Palatino Linotype" w:cs="Arial"/>
          <w:sz w:val="24"/>
          <w:szCs w:val="24"/>
          <w:lang w:val="es-ES"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874F5A">
        <w:rPr>
          <w:rFonts w:ascii="Palatino Linotype" w:eastAsiaTheme="minorEastAsia" w:hAnsi="Palatino Linotype" w:cs="Arial"/>
          <w:sz w:val="24"/>
          <w:szCs w:val="24"/>
          <w:lang w:val="es-ES" w:eastAsia="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B550EA" w:rsidRPr="00874F5A" w:rsidRDefault="00B550EA" w:rsidP="000A506A">
      <w:pPr>
        <w:spacing w:after="0" w:line="240" w:lineRule="auto"/>
        <w:contextualSpacing/>
        <w:rPr>
          <w:rFonts w:ascii="Palatino Linotype" w:eastAsiaTheme="minorEastAsia" w:hAnsi="Palatino Linotype" w:cs="Arial"/>
          <w:sz w:val="24"/>
          <w:szCs w:val="24"/>
          <w:lang w:val="es-ES"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74F5A">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B550EA" w:rsidRPr="00874F5A" w:rsidRDefault="00B550EA" w:rsidP="00B550EA">
      <w:pPr>
        <w:spacing w:before="240" w:after="240" w:line="360" w:lineRule="auto"/>
        <w:contextualSpacing/>
        <w:jc w:val="both"/>
        <w:rPr>
          <w:rFonts w:ascii="Palatino Linotype" w:eastAsiaTheme="minorEastAsia" w:hAnsi="Palatino Linotype" w:cs="Arial"/>
          <w:sz w:val="24"/>
          <w:szCs w:val="24"/>
          <w:lang w:val="es-ES_tradnl" w:eastAsia="es-ES"/>
        </w:rPr>
      </w:pPr>
    </w:p>
    <w:p w:rsidR="00B550EA" w:rsidRPr="00874F5A" w:rsidRDefault="00B550EA" w:rsidP="00B550EA">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74F5A">
        <w:rPr>
          <w:rFonts w:ascii="Palatino Linotype" w:eastAsiaTheme="minorEastAsia" w:hAnsi="Palatino Linotype" w:cs="Arial"/>
          <w:i/>
          <w:sz w:val="24"/>
          <w:szCs w:val="24"/>
          <w:lang w:val="es-ES_tradnl" w:eastAsia="es-ES"/>
        </w:rPr>
        <w:t>“</w:t>
      </w:r>
      <w:r w:rsidRPr="00874F5A">
        <w:rPr>
          <w:rFonts w:ascii="Palatino Linotype" w:eastAsiaTheme="minorEastAsia" w:hAnsi="Palatino Linotype" w:cs="Arial"/>
          <w:b/>
          <w:i/>
          <w:sz w:val="24"/>
          <w:szCs w:val="24"/>
          <w:lang w:val="es-ES_tradnl" w:eastAsia="es-ES"/>
        </w:rPr>
        <w:t>Artículo 19.</w:t>
      </w:r>
      <w:r w:rsidRPr="00874F5A">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B550EA" w:rsidRPr="00874F5A" w:rsidRDefault="00B550EA" w:rsidP="00B550EA">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B550EA" w:rsidRPr="00874F5A" w:rsidRDefault="00B550EA" w:rsidP="00B550EA">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74F5A">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B550EA" w:rsidRPr="00874F5A" w:rsidRDefault="00B550EA" w:rsidP="00B550EA">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B550EA" w:rsidRPr="00874F5A" w:rsidRDefault="00B550EA" w:rsidP="00B550EA">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74F5A">
        <w:rPr>
          <w:rFonts w:ascii="Palatino Linotype" w:eastAsiaTheme="minorEastAsia" w:hAnsi="Palatino Linotype" w:cs="Arial"/>
          <w:i/>
          <w:sz w:val="24"/>
          <w:szCs w:val="24"/>
          <w:lang w:val="es-ES_tradnl" w:eastAsia="es-ES"/>
        </w:rPr>
        <w:t xml:space="preserve">Si el sujeto obligado, en el ejercicio de sus atribuciones, debía generar, poseer o administrar la información, pero ésta no se encuentra, el Comité de transparencia </w:t>
      </w:r>
      <w:r w:rsidRPr="00874F5A">
        <w:rPr>
          <w:rFonts w:ascii="Palatino Linotype" w:eastAsiaTheme="minorEastAsia" w:hAnsi="Palatino Linotype" w:cs="Arial"/>
          <w:i/>
          <w:sz w:val="24"/>
          <w:szCs w:val="24"/>
          <w:lang w:val="es-ES_tradnl" w:eastAsia="es-ES"/>
        </w:rPr>
        <w:lastRenderedPageBreak/>
        <w:t>deberá emitir un acuerdo de inexistencia, debidamente fundado y motivado, en el que detalle las razones del por qué no obra en sus archivos.”</w:t>
      </w:r>
    </w:p>
    <w:p w:rsidR="00B550EA" w:rsidRPr="00874F5A" w:rsidRDefault="00B550EA" w:rsidP="00B550EA">
      <w:pPr>
        <w:spacing w:after="0" w:line="240" w:lineRule="auto"/>
        <w:rPr>
          <w:rFonts w:ascii="Palatino Linotype" w:eastAsiaTheme="minorEastAsia" w:hAnsi="Palatino Linotype" w:cs="Arial"/>
          <w:sz w:val="24"/>
          <w:szCs w:val="24"/>
          <w:lang w:val="es-ES_tradnl"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74F5A">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B550EA" w:rsidRPr="00874F5A" w:rsidRDefault="00B550EA" w:rsidP="00B550EA">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B550EA" w:rsidRPr="00874F5A" w:rsidRDefault="00B550EA" w:rsidP="00B550EA">
      <w:pPr>
        <w:numPr>
          <w:ilvl w:val="0"/>
          <w:numId w:val="15"/>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74F5A">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B550EA" w:rsidRPr="00874F5A" w:rsidRDefault="00B550EA" w:rsidP="00B550EA">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B550EA" w:rsidRPr="00874F5A" w:rsidRDefault="00B550EA" w:rsidP="00B550EA">
      <w:pPr>
        <w:numPr>
          <w:ilvl w:val="0"/>
          <w:numId w:val="15"/>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74F5A">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B550EA" w:rsidRPr="00874F5A" w:rsidRDefault="00B550EA" w:rsidP="00B550EA">
      <w:pPr>
        <w:spacing w:before="240" w:after="240" w:line="360" w:lineRule="auto"/>
        <w:ind w:right="709"/>
        <w:jc w:val="both"/>
        <w:rPr>
          <w:rFonts w:ascii="Palatino Linotype" w:eastAsiaTheme="minorEastAsia" w:hAnsi="Palatino Linotype" w:cs="Arial"/>
          <w:sz w:val="24"/>
          <w:szCs w:val="24"/>
          <w:lang w:val="es-ES_tradnl" w:eastAsia="es-ES"/>
        </w:rPr>
      </w:pPr>
    </w:p>
    <w:p w:rsidR="00B550EA" w:rsidRPr="00874F5A" w:rsidRDefault="00B550EA" w:rsidP="00B550EA">
      <w:pPr>
        <w:numPr>
          <w:ilvl w:val="0"/>
          <w:numId w:val="15"/>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74F5A">
        <w:rPr>
          <w:rFonts w:ascii="Palatino Linotype" w:eastAsiaTheme="minorEastAsia" w:hAnsi="Palatino Linotype" w:cs="Arial"/>
          <w:sz w:val="24"/>
          <w:szCs w:val="24"/>
          <w:lang w:val="es-ES_tradnl" w:eastAsia="es-ES"/>
        </w:rPr>
        <w:t>Una facultad potestativa, la firma de convenio de colaboración.</w:t>
      </w:r>
    </w:p>
    <w:p w:rsidR="00B550EA" w:rsidRPr="00874F5A" w:rsidRDefault="00B550EA" w:rsidP="00B550EA">
      <w:pPr>
        <w:spacing w:before="240" w:after="240" w:line="360" w:lineRule="auto"/>
        <w:ind w:right="567"/>
        <w:jc w:val="both"/>
        <w:rPr>
          <w:rFonts w:ascii="Palatino Linotype" w:eastAsiaTheme="minorEastAsia" w:hAnsi="Palatino Linotype" w:cs="Arial"/>
          <w:sz w:val="24"/>
          <w:szCs w:val="24"/>
          <w:lang w:val="es-ES_tradnl"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74F5A">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3017F" w:rsidRPr="00874F5A" w:rsidRDefault="00B3017F" w:rsidP="00235102">
      <w:pPr>
        <w:spacing w:before="240" w:after="240" w:line="360" w:lineRule="auto"/>
        <w:contextualSpacing/>
        <w:jc w:val="both"/>
        <w:rPr>
          <w:rFonts w:ascii="Palatino Linotype" w:eastAsiaTheme="minorEastAsia" w:hAnsi="Palatino Linotype" w:cs="Arial"/>
          <w:sz w:val="24"/>
          <w:szCs w:val="24"/>
          <w:lang w:val="es-ES_tradnl"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74F5A">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B550EA" w:rsidRPr="00874F5A" w:rsidRDefault="00B550EA" w:rsidP="00B550EA">
      <w:pPr>
        <w:spacing w:after="0" w:line="240" w:lineRule="auto"/>
        <w:ind w:left="720"/>
        <w:contextualSpacing/>
        <w:rPr>
          <w:rFonts w:ascii="Palatino Linotype" w:eastAsiaTheme="minorEastAsia" w:hAnsi="Palatino Linotype" w:cs="Arial"/>
          <w:sz w:val="24"/>
          <w:szCs w:val="24"/>
          <w:lang w:val="es-ES_tradnl" w:eastAsia="es-ES"/>
        </w:rPr>
      </w:pPr>
    </w:p>
    <w:p w:rsidR="00B550EA" w:rsidRPr="00874F5A" w:rsidRDefault="00B550EA" w:rsidP="00B550EA">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74F5A">
        <w:rPr>
          <w:rFonts w:ascii="Palatino Linotype" w:eastAsiaTheme="minorEastAsia" w:hAnsi="Palatino Linotype" w:cs="Arial"/>
          <w:sz w:val="24"/>
          <w:szCs w:val="24"/>
          <w:lang w:val="es-ES_tradnl" w:eastAsia="es-ES"/>
        </w:rPr>
        <w:t xml:space="preserve">1.- Actos realizados sobre los cuales: </w:t>
      </w:r>
    </w:p>
    <w:p w:rsidR="00B550EA" w:rsidRPr="00874F5A" w:rsidRDefault="00B550EA" w:rsidP="00B550EA">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B550EA" w:rsidRPr="00874F5A" w:rsidRDefault="00B550EA" w:rsidP="00B550EA">
      <w:pPr>
        <w:numPr>
          <w:ilvl w:val="0"/>
          <w:numId w:val="16"/>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74F5A">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B550EA" w:rsidRPr="00874F5A" w:rsidRDefault="00B550EA" w:rsidP="00B550EA">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B550EA" w:rsidRPr="00874F5A" w:rsidRDefault="00B550EA" w:rsidP="00B550EA">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74F5A">
        <w:rPr>
          <w:rFonts w:ascii="Palatino Linotype" w:eastAsiaTheme="minorEastAsia" w:hAnsi="Palatino Linotype" w:cs="Arial"/>
          <w:sz w:val="24"/>
          <w:szCs w:val="24"/>
          <w:lang w:val="es-ES_tradnl" w:eastAsia="es-ES"/>
        </w:rPr>
        <w:t>b) Habiendo sido generada, poseída o administrada, no se cuenta con la información solicitada.</w:t>
      </w:r>
    </w:p>
    <w:p w:rsidR="00B550EA" w:rsidRPr="00874F5A" w:rsidRDefault="00B550EA" w:rsidP="00B550EA">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B550EA" w:rsidRPr="00874F5A" w:rsidRDefault="00B550EA" w:rsidP="00B550EA">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874F5A">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B550EA" w:rsidRPr="00874F5A" w:rsidRDefault="00B550EA" w:rsidP="00B550EA">
      <w:pPr>
        <w:spacing w:before="240" w:after="240" w:line="360" w:lineRule="auto"/>
        <w:contextualSpacing/>
        <w:jc w:val="both"/>
        <w:rPr>
          <w:rFonts w:ascii="Palatino Linotype" w:eastAsiaTheme="minorEastAsia" w:hAnsi="Palatino Linotype" w:cs="Arial"/>
          <w:sz w:val="24"/>
          <w:szCs w:val="24"/>
          <w:lang w:val="es-ES_tradnl"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74F5A">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B550EA" w:rsidRPr="00874F5A" w:rsidRDefault="00B550EA" w:rsidP="000A506A">
      <w:pPr>
        <w:spacing w:after="0" w:line="240" w:lineRule="auto"/>
        <w:contextualSpacing/>
        <w:rPr>
          <w:rFonts w:ascii="Palatino Linotype" w:eastAsiaTheme="minorEastAsia" w:hAnsi="Palatino Linotype" w:cs="Arial"/>
          <w:sz w:val="24"/>
          <w:szCs w:val="24"/>
          <w:lang w:val="es-ES_tradnl" w:eastAsia="es-ES"/>
        </w:rPr>
      </w:pPr>
    </w:p>
    <w:p w:rsidR="00B550EA" w:rsidRPr="00874F5A" w:rsidRDefault="00B550EA" w:rsidP="000A506A">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74F5A">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w:t>
      </w:r>
      <w:r w:rsidRPr="00874F5A">
        <w:rPr>
          <w:rFonts w:ascii="Palatino Linotype" w:eastAsiaTheme="minorEastAsia" w:hAnsi="Palatino Linotype" w:cs="Arial"/>
          <w:sz w:val="24"/>
          <w:szCs w:val="24"/>
          <w:lang w:val="es-ES_tradnl" w:eastAsia="es-ES"/>
        </w:rPr>
        <w:lastRenderedPageBreak/>
        <w:t xml:space="preserve">siguiente o, en su defecto, </w:t>
      </w:r>
      <w:r w:rsidRPr="00874F5A">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874F5A">
        <w:rPr>
          <w:rFonts w:ascii="Palatino Linotype" w:eastAsiaTheme="minorEastAsia" w:hAnsi="Palatino Linotype" w:cs="Arial"/>
          <w:sz w:val="24"/>
          <w:szCs w:val="24"/>
          <w:lang w:val="es-ES_tradnl" w:eastAsia="es-ES"/>
        </w:rPr>
        <w:t>, pero emitiendo una respuesta.</w:t>
      </w:r>
    </w:p>
    <w:p w:rsidR="00B550EA" w:rsidRPr="00874F5A" w:rsidRDefault="00B550EA" w:rsidP="00B550E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550EA" w:rsidRPr="00874F5A" w:rsidRDefault="00235102" w:rsidP="00B550EA">
      <w:pPr>
        <w:keepNext/>
        <w:keepLines/>
        <w:spacing w:before="40" w:after="0"/>
        <w:outlineLvl w:val="1"/>
        <w:rPr>
          <w:rFonts w:ascii="Palatino Linotype" w:eastAsia="Times New Roman" w:hAnsi="Palatino Linotype" w:cstheme="majorBidi"/>
          <w:b/>
          <w:sz w:val="24"/>
          <w:szCs w:val="24"/>
        </w:rPr>
      </w:pPr>
      <w:bookmarkStart w:id="73" w:name="_Toc524344194"/>
      <w:bookmarkStart w:id="74" w:name="_Toc526271199"/>
      <w:bookmarkStart w:id="75" w:name="_Toc536105846"/>
      <w:bookmarkStart w:id="76" w:name="_Toc536106973"/>
      <w:bookmarkStart w:id="77" w:name="_Toc3467945"/>
      <w:bookmarkStart w:id="78" w:name="_Toc52311309"/>
      <w:r w:rsidRPr="00874F5A">
        <w:rPr>
          <w:rFonts w:ascii="Palatino Linotype" w:eastAsia="Times New Roman" w:hAnsi="Palatino Linotype" w:cstheme="majorBidi"/>
          <w:b/>
          <w:sz w:val="24"/>
          <w:szCs w:val="24"/>
        </w:rPr>
        <w:t xml:space="preserve">II. </w:t>
      </w:r>
      <w:r w:rsidR="00B550EA" w:rsidRPr="00874F5A">
        <w:rPr>
          <w:rFonts w:ascii="Palatino Linotype" w:eastAsia="Times New Roman" w:hAnsi="Palatino Linotype" w:cstheme="majorBidi"/>
          <w:b/>
          <w:sz w:val="24"/>
          <w:szCs w:val="24"/>
        </w:rPr>
        <w:t>Análisis al que debe someterse la información antes de su entrega.</w:t>
      </w:r>
      <w:bookmarkEnd w:id="73"/>
      <w:bookmarkEnd w:id="74"/>
      <w:bookmarkEnd w:id="75"/>
      <w:bookmarkEnd w:id="76"/>
      <w:bookmarkEnd w:id="77"/>
      <w:bookmarkEnd w:id="78"/>
    </w:p>
    <w:p w:rsidR="00B550EA" w:rsidRPr="00874F5A" w:rsidRDefault="00B550EA" w:rsidP="00B550E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874F5A">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B550EA" w:rsidRPr="00874F5A" w:rsidRDefault="00B550EA" w:rsidP="000A506A">
      <w:pPr>
        <w:spacing w:before="240" w:after="240" w:line="360" w:lineRule="auto"/>
        <w:contextualSpacing/>
        <w:jc w:val="both"/>
        <w:rPr>
          <w:rFonts w:ascii="Palatino Linotype" w:eastAsiaTheme="minorEastAsia" w:hAnsi="Palatino Linotype" w:cs="Arial"/>
          <w:sz w:val="24"/>
          <w:szCs w:val="24"/>
          <w:lang w:val="es-ES"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874F5A">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B550EA" w:rsidRPr="00874F5A" w:rsidRDefault="00B550EA" w:rsidP="00B550EA">
      <w:pPr>
        <w:spacing w:after="0" w:line="240" w:lineRule="auto"/>
        <w:ind w:left="720"/>
        <w:contextualSpacing/>
        <w:rPr>
          <w:rFonts w:ascii="Palatino Linotype" w:eastAsiaTheme="minorEastAsia" w:hAnsi="Palatino Linotype" w:cs="Arial"/>
          <w:sz w:val="24"/>
          <w:szCs w:val="24"/>
          <w:lang w:val="es-ES" w:eastAsia="es-ES"/>
        </w:rPr>
      </w:pPr>
    </w:p>
    <w:p w:rsidR="00B550EA" w:rsidRPr="00874F5A" w:rsidRDefault="00B550EA" w:rsidP="00B550EA">
      <w:pPr>
        <w:spacing w:before="240" w:after="240" w:line="360" w:lineRule="auto"/>
        <w:contextualSpacing/>
        <w:jc w:val="both"/>
        <w:rPr>
          <w:rFonts w:ascii="Palatino Linotype" w:eastAsiaTheme="minorEastAsia" w:hAnsi="Palatino Linotype" w:cs="Arial"/>
          <w:sz w:val="24"/>
          <w:szCs w:val="24"/>
          <w:lang w:val="es-ES" w:eastAsia="es-ES"/>
        </w:rPr>
      </w:pP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b/>
          <w:i/>
          <w:color w:val="000000"/>
          <w:lang w:eastAsia="es-ES"/>
        </w:rPr>
        <w:t>“Artículo 4.</w:t>
      </w:r>
      <w:r w:rsidRPr="00874F5A">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i/>
          <w:color w:val="000000"/>
          <w:lang w:eastAsia="es-ES"/>
        </w:rPr>
        <w:t>...”</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i/>
          <w:color w:val="000000"/>
          <w:lang w:eastAsia="es-ES"/>
        </w:rPr>
        <w:t>“</w:t>
      </w:r>
      <w:r w:rsidRPr="00874F5A">
        <w:rPr>
          <w:rFonts w:ascii="Palatino Linotype" w:eastAsiaTheme="minorEastAsia" w:hAnsi="Palatino Linotype" w:cs="Arial"/>
          <w:b/>
          <w:i/>
          <w:color w:val="000000"/>
          <w:lang w:eastAsia="es-ES"/>
        </w:rPr>
        <w:t>Artículo 122.</w:t>
      </w:r>
      <w:r w:rsidRPr="00874F5A">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874F5A">
        <w:rPr>
          <w:rFonts w:ascii="Palatino Linotype" w:eastAsiaTheme="minorEastAsia" w:hAnsi="Palatino Linotype" w:cs="Arial"/>
          <w:i/>
          <w:color w:val="000000"/>
          <w:lang w:eastAsia="es-ES"/>
        </w:rPr>
        <w:t>actualiza</w:t>
      </w:r>
      <w:proofErr w:type="spellEnd"/>
      <w:r w:rsidRPr="00874F5A">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i/>
          <w:color w:val="000000"/>
          <w:lang w:eastAsia="es-ES"/>
        </w:rPr>
        <w:t>…”</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i/>
          <w:color w:val="000000"/>
          <w:lang w:eastAsia="es-ES"/>
        </w:rPr>
        <w:t>“</w:t>
      </w:r>
      <w:r w:rsidRPr="00874F5A">
        <w:rPr>
          <w:rFonts w:ascii="Palatino Linotype" w:eastAsiaTheme="minorEastAsia" w:hAnsi="Palatino Linotype" w:cs="Arial"/>
          <w:b/>
          <w:i/>
          <w:color w:val="000000"/>
          <w:lang w:eastAsia="es-ES"/>
        </w:rPr>
        <w:t>Artículo 140.</w:t>
      </w:r>
      <w:r w:rsidRPr="00874F5A">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i/>
          <w:color w:val="000000"/>
          <w:lang w:eastAsia="es-ES"/>
        </w:rPr>
        <w:t>I. Comprometa la seguridad pública y cuente con un propósito genuino y un efecto demostrable;</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i/>
          <w:color w:val="000000"/>
          <w:lang w:eastAsia="es-ES"/>
        </w:rPr>
        <w:t>II. Pueda menoscabar la conducción de las negociaciones y relaciones internacionales;</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i/>
          <w:color w:val="000000"/>
          <w:lang w:eastAsia="es-ES"/>
        </w:rPr>
        <w:t>IV. Ponga en riesgo la vida, la seguridad o la salud de una persona física;</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i/>
          <w:color w:val="000000"/>
          <w:lang w:eastAsia="es-ES"/>
        </w:rPr>
        <w:t>V. Aquella cuya divulgación obstruya o pueda causar un serio perjuicio a:</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i/>
          <w:color w:val="000000"/>
          <w:lang w:eastAsia="es-ES"/>
        </w:rPr>
        <w:t>2. La recaudación de las contribuciones.</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w:t>
      </w:r>
      <w:r w:rsidRPr="00874F5A">
        <w:rPr>
          <w:rFonts w:ascii="Palatino Linotype" w:eastAsiaTheme="minorEastAsia" w:hAnsi="Palatino Linotype" w:cs="Arial"/>
          <w:i/>
          <w:color w:val="000000"/>
          <w:lang w:eastAsia="es-ES"/>
        </w:rPr>
        <w:lastRenderedPageBreak/>
        <w:t>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r w:rsidRPr="00874F5A">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i/>
          <w:color w:val="000000"/>
          <w:lang w:eastAsia="es-ES"/>
        </w:rPr>
      </w:pPr>
    </w:p>
    <w:p w:rsidR="00B550EA" w:rsidRPr="00874F5A" w:rsidRDefault="00B550EA" w:rsidP="00B550EA">
      <w:pPr>
        <w:spacing w:after="0" w:line="360" w:lineRule="auto"/>
        <w:ind w:left="851" w:right="618"/>
        <w:contextualSpacing/>
        <w:jc w:val="both"/>
        <w:rPr>
          <w:rFonts w:ascii="Palatino Linotype" w:eastAsiaTheme="minorEastAsia" w:hAnsi="Palatino Linotype" w:cs="Arial"/>
          <w:b/>
          <w:i/>
          <w:color w:val="000000"/>
          <w:lang w:eastAsia="es-ES"/>
        </w:rPr>
      </w:pPr>
      <w:r w:rsidRPr="00874F5A">
        <w:rPr>
          <w:rFonts w:ascii="Palatino Linotype" w:eastAsiaTheme="minorEastAsia" w:hAnsi="Palatino Linotype" w:cs="Arial"/>
          <w:i/>
          <w:color w:val="000000"/>
          <w:lang w:eastAsia="es-ES"/>
        </w:rPr>
        <w:lastRenderedPageBreak/>
        <w:t>“</w:t>
      </w:r>
      <w:r w:rsidRPr="00874F5A">
        <w:rPr>
          <w:rFonts w:ascii="Palatino Linotype" w:eastAsiaTheme="minorEastAsia" w:hAnsi="Palatino Linotype" w:cs="Arial"/>
          <w:b/>
          <w:i/>
          <w:color w:val="000000"/>
          <w:lang w:eastAsia="es-ES"/>
        </w:rPr>
        <w:t>Artículo 141.</w:t>
      </w:r>
      <w:r w:rsidRPr="00874F5A">
        <w:rPr>
          <w:rFonts w:ascii="Palatino Linotype" w:eastAsiaTheme="minorEastAsia" w:hAnsi="Palatino Linotype" w:cs="Arial"/>
          <w:i/>
          <w:color w:val="000000"/>
          <w:lang w:eastAsia="es-ES"/>
        </w:rPr>
        <w:t xml:space="preserve"> </w:t>
      </w:r>
      <w:r w:rsidRPr="00874F5A">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B550EA" w:rsidRPr="00874F5A" w:rsidRDefault="00B550EA" w:rsidP="00B550EA">
      <w:pPr>
        <w:spacing w:after="0" w:line="360" w:lineRule="auto"/>
        <w:ind w:left="851" w:right="618"/>
        <w:contextualSpacing/>
        <w:jc w:val="both"/>
        <w:rPr>
          <w:rFonts w:ascii="Palatino Linotype" w:eastAsiaTheme="minorEastAsia" w:hAnsi="Palatino Linotype" w:cs="Arial"/>
          <w:b/>
          <w:i/>
          <w:color w:val="000000"/>
          <w:lang w:eastAsia="es-ES"/>
        </w:rPr>
      </w:pPr>
      <w:r w:rsidRPr="00874F5A">
        <w:rPr>
          <w:rFonts w:ascii="Palatino Linotype" w:eastAsiaTheme="minorEastAsia" w:hAnsi="Palatino Linotype" w:cs="Arial"/>
          <w:i/>
          <w:color w:val="000000"/>
          <w:lang w:eastAsia="es-ES"/>
        </w:rPr>
        <w:t xml:space="preserve">(Énfasis añadido) </w:t>
      </w:r>
    </w:p>
    <w:p w:rsidR="00B550EA" w:rsidRPr="00874F5A" w:rsidRDefault="00B550EA" w:rsidP="00B550EA">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874F5A">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B550EA" w:rsidRPr="00874F5A" w:rsidRDefault="00B550EA" w:rsidP="000A506A">
      <w:pPr>
        <w:spacing w:before="240" w:after="240" w:line="360" w:lineRule="auto"/>
        <w:contextualSpacing/>
        <w:jc w:val="both"/>
        <w:rPr>
          <w:rFonts w:ascii="Palatino Linotype" w:eastAsiaTheme="minorEastAsia" w:hAnsi="Palatino Linotype" w:cs="Arial"/>
          <w:sz w:val="24"/>
          <w:szCs w:val="24"/>
          <w:lang w:val="es-ES"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874F5A">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35102" w:rsidRPr="00874F5A" w:rsidRDefault="00235102" w:rsidP="00235102">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550EA" w:rsidRPr="00874F5A" w:rsidRDefault="00B550EA" w:rsidP="000A506A">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74F5A">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w:t>
      </w:r>
      <w:r w:rsidRPr="00874F5A">
        <w:rPr>
          <w:rFonts w:ascii="Palatino Linotype" w:eastAsiaTheme="minorEastAsia" w:hAnsi="Palatino Linotype" w:cs="Arial"/>
          <w:sz w:val="24"/>
          <w:szCs w:val="24"/>
          <w:lang w:val="es-ES" w:eastAsia="es-ES"/>
        </w:rPr>
        <w:lastRenderedPageBreak/>
        <w:t>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B550EA" w:rsidRPr="00874F5A" w:rsidRDefault="00B550EA" w:rsidP="000A506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874F5A">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B550EA" w:rsidRPr="00874F5A" w:rsidRDefault="00B550EA" w:rsidP="00B550EA">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874F5A">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B550EA" w:rsidRPr="00874F5A" w:rsidRDefault="00B550EA" w:rsidP="000A506A">
      <w:pPr>
        <w:spacing w:after="0" w:line="240" w:lineRule="auto"/>
        <w:contextualSpacing/>
        <w:rPr>
          <w:rFonts w:ascii="Palatino Linotype" w:eastAsiaTheme="minorEastAsia" w:hAnsi="Palatino Linotype" w:cs="Arial"/>
          <w:sz w:val="24"/>
          <w:szCs w:val="24"/>
          <w:lang w:val="es-ES"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74F5A">
        <w:rPr>
          <w:rFonts w:ascii="Palatino Linotype" w:eastAsiaTheme="minorEastAsia" w:hAnsi="Palatino Linotype" w:cs="Arial"/>
          <w:sz w:val="24"/>
          <w:szCs w:val="24"/>
          <w:lang w:val="es-ES" w:eastAsia="es-ES"/>
        </w:rPr>
        <w:t>De</w:t>
      </w:r>
      <w:r w:rsidRPr="00874F5A">
        <w:rPr>
          <w:rFonts w:ascii="Palatino Linotype" w:eastAsiaTheme="minorEastAsia" w:hAnsi="Palatino Linotype" w:cs="Arial"/>
          <w:sz w:val="24"/>
          <w:szCs w:val="24"/>
          <w:lang w:val="es-ES_tradnl" w:eastAsia="es-ES"/>
        </w:rPr>
        <w:t xml:space="preserve"> tal manera que el </w:t>
      </w:r>
      <w:r w:rsidRPr="00874F5A">
        <w:rPr>
          <w:rFonts w:ascii="Palatino Linotype" w:eastAsiaTheme="minorEastAsia" w:hAnsi="Palatino Linotype" w:cs="Arial"/>
          <w:b/>
          <w:sz w:val="24"/>
          <w:szCs w:val="24"/>
          <w:lang w:val="es-ES_tradnl" w:eastAsia="es-ES"/>
        </w:rPr>
        <w:t>SUJETO OBLIGADO</w:t>
      </w:r>
      <w:r w:rsidRPr="00874F5A">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B550EA" w:rsidRPr="00874F5A" w:rsidRDefault="00B550EA" w:rsidP="000A506A">
      <w:pPr>
        <w:spacing w:before="240" w:after="240" w:line="360" w:lineRule="auto"/>
        <w:contextualSpacing/>
        <w:jc w:val="both"/>
        <w:rPr>
          <w:rFonts w:ascii="Palatino Linotype" w:eastAsiaTheme="minorEastAsia" w:hAnsi="Palatino Linotype" w:cs="Arial"/>
          <w:sz w:val="24"/>
          <w:szCs w:val="24"/>
          <w:lang w:val="es-ES_tradnl" w:eastAsia="es-ES"/>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874F5A">
        <w:rPr>
          <w:rFonts w:ascii="Palatino Linotype" w:eastAsia="Times New Roman"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B550EA" w:rsidRPr="00874F5A" w:rsidRDefault="00B550EA" w:rsidP="00B550EA">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B550EA" w:rsidRPr="00874F5A" w:rsidRDefault="00B550EA" w:rsidP="00B550EA">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874F5A">
        <w:rPr>
          <w:rFonts w:ascii="Palatino Linotype" w:eastAsiaTheme="minorEastAsia" w:hAnsi="Palatino Linotype" w:cs="Arial"/>
          <w:b/>
          <w:i/>
          <w:color w:val="000000"/>
          <w:lang w:val="es-ES_tradnl" w:eastAsia="es-ES"/>
        </w:rPr>
        <w:t>“Artículo 16.</w:t>
      </w:r>
      <w:r w:rsidRPr="00874F5A">
        <w:rPr>
          <w:rFonts w:ascii="Palatino Linotype" w:eastAsiaTheme="minorEastAsia" w:hAnsi="Palatino Linotype" w:cs="Arial"/>
          <w:i/>
          <w:color w:val="000000"/>
          <w:lang w:val="es-ES_tradnl" w:eastAsia="es-ES"/>
        </w:rPr>
        <w:t xml:space="preserve"> Nadie puede ser molestado en su persona, familia, domicilio, papeles o posesiones, </w:t>
      </w:r>
      <w:r w:rsidRPr="00874F5A">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874F5A">
        <w:rPr>
          <w:rFonts w:ascii="Palatino Linotype" w:eastAsiaTheme="minorEastAsia" w:hAnsi="Palatino Linotype" w:cs="Arial"/>
          <w:i/>
          <w:color w:val="000000"/>
          <w:lang w:val="es-ES_tradnl" w:eastAsia="es-ES"/>
        </w:rPr>
        <w:t>.”</w:t>
      </w:r>
    </w:p>
    <w:p w:rsidR="00B550EA" w:rsidRPr="00874F5A" w:rsidRDefault="00B550EA" w:rsidP="00B550EA">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874F5A">
        <w:rPr>
          <w:rFonts w:ascii="Palatino Linotype" w:eastAsiaTheme="minorEastAsia" w:hAnsi="Palatino Linotype" w:cs="Arial"/>
          <w:i/>
          <w:color w:val="000000"/>
          <w:lang w:val="es-ES_tradnl" w:eastAsia="es-ES"/>
        </w:rPr>
        <w:t xml:space="preserve">(Énfasis añadido) </w:t>
      </w:r>
    </w:p>
    <w:p w:rsidR="00B550EA" w:rsidRPr="00874F5A" w:rsidRDefault="00B550EA" w:rsidP="00B550EA">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B550EA" w:rsidRPr="00874F5A" w:rsidRDefault="00B550EA" w:rsidP="000A506A">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874F5A">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B550EA" w:rsidRPr="00874F5A" w:rsidRDefault="00B550EA" w:rsidP="00B550EA">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B550EA" w:rsidRPr="00874F5A" w:rsidRDefault="00B550EA" w:rsidP="00B3017F">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874F5A">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B550EA" w:rsidRPr="00874F5A" w:rsidRDefault="00B550EA" w:rsidP="00B3017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B550EA" w:rsidRPr="00874F5A" w:rsidRDefault="00B550EA" w:rsidP="00B3017F">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874F5A">
        <w:rPr>
          <w:rFonts w:ascii="Palatino Linotype" w:eastAsia="Times New Roman"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B550EA" w:rsidRPr="00874F5A" w:rsidRDefault="00B550EA" w:rsidP="00B550EA">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B550EA" w:rsidRPr="00874F5A" w:rsidRDefault="00B550EA" w:rsidP="00B3017F">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874F5A">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B550EA" w:rsidRPr="00874F5A" w:rsidRDefault="00B550EA" w:rsidP="00B550EA">
      <w:pPr>
        <w:spacing w:after="0" w:line="240" w:lineRule="auto"/>
        <w:contextualSpacing/>
        <w:rPr>
          <w:rFonts w:ascii="Palatino Linotype" w:eastAsia="Times New Roman" w:hAnsi="Palatino Linotype" w:cs="Arial"/>
          <w:color w:val="222222"/>
          <w:sz w:val="24"/>
          <w:szCs w:val="24"/>
          <w:lang w:val="es-ES_tradnl" w:eastAsia="es-MX"/>
        </w:rPr>
      </w:pPr>
    </w:p>
    <w:p w:rsidR="00B550EA" w:rsidRPr="00874F5A" w:rsidRDefault="00B550EA" w:rsidP="00B3017F">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74F5A">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874F5A">
        <w:rPr>
          <w:rFonts w:ascii="Palatino Linotype" w:eastAsia="Times New Roman" w:hAnsi="Palatino Linotype" w:cs="Arial"/>
          <w:b/>
          <w:color w:val="222222"/>
          <w:sz w:val="24"/>
          <w:szCs w:val="24"/>
          <w:lang w:val="es-ES_tradnl" w:eastAsia="es-MX"/>
        </w:rPr>
        <w:t>SUJETO OBLIGADO</w:t>
      </w:r>
      <w:r w:rsidRPr="00874F5A">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w:t>
      </w:r>
      <w:r w:rsidRPr="00874F5A">
        <w:rPr>
          <w:rFonts w:ascii="Palatino Linotype" w:eastAsia="Times New Roman" w:hAnsi="Palatino Linotype" w:cs="Arial"/>
          <w:color w:val="222222"/>
          <w:sz w:val="24"/>
          <w:szCs w:val="24"/>
          <w:lang w:val="es-ES_tradnl" w:eastAsia="es-MX"/>
        </w:rPr>
        <w:lastRenderedPageBreak/>
        <w:t>resarcir la afectación que le fue realizada al derecho de acceso a la información de la persona.</w:t>
      </w:r>
    </w:p>
    <w:p w:rsidR="00B550EA" w:rsidRPr="00874F5A" w:rsidRDefault="00B550EA" w:rsidP="00B550EA">
      <w:pPr>
        <w:spacing w:after="0" w:line="240" w:lineRule="auto"/>
        <w:ind w:left="720"/>
        <w:contextualSpacing/>
        <w:rPr>
          <w:rFonts w:ascii="Palatino Linotype" w:eastAsia="Times New Roman" w:hAnsi="Palatino Linotype" w:cs="Arial"/>
          <w:color w:val="000000"/>
          <w:sz w:val="24"/>
          <w:szCs w:val="24"/>
          <w:lang w:val="es-ES_tradnl" w:eastAsia="es-ES"/>
        </w:rPr>
      </w:pPr>
    </w:p>
    <w:p w:rsidR="00B550EA" w:rsidRPr="00874F5A" w:rsidRDefault="00B550EA" w:rsidP="00B550EA">
      <w:pPr>
        <w:keepNext/>
        <w:keepLines/>
        <w:spacing w:before="240" w:after="0"/>
        <w:outlineLvl w:val="0"/>
        <w:rPr>
          <w:rFonts w:ascii="Palatino Linotype" w:eastAsia="Times New Roman" w:hAnsi="Palatino Linotype" w:cstheme="majorBidi"/>
          <w:sz w:val="24"/>
          <w:szCs w:val="24"/>
        </w:rPr>
      </w:pPr>
      <w:bookmarkStart w:id="79" w:name="_Toc524344195"/>
      <w:bookmarkStart w:id="80" w:name="_Toc526271200"/>
      <w:bookmarkStart w:id="81" w:name="_Toc536106974"/>
      <w:bookmarkStart w:id="82" w:name="_Toc3467946"/>
      <w:bookmarkStart w:id="83" w:name="_Toc52311310"/>
      <w:r w:rsidRPr="00874F5A">
        <w:rPr>
          <w:rFonts w:ascii="Palatino Linotype" w:eastAsia="Times New Roman" w:hAnsi="Palatino Linotype" w:cstheme="majorBidi"/>
          <w:b/>
          <w:sz w:val="24"/>
          <w:szCs w:val="24"/>
        </w:rPr>
        <w:t>QUINTO. El cumplimiento a esta resolución es susceptible de ser impugnado</w:t>
      </w:r>
      <w:bookmarkEnd w:id="79"/>
      <w:bookmarkEnd w:id="80"/>
      <w:r w:rsidRPr="00874F5A">
        <w:rPr>
          <w:rFonts w:ascii="Palatino Linotype" w:eastAsia="Times New Roman" w:hAnsi="Palatino Linotype" w:cstheme="majorBidi"/>
          <w:b/>
          <w:sz w:val="24"/>
          <w:szCs w:val="24"/>
        </w:rPr>
        <w:t>.</w:t>
      </w:r>
      <w:bookmarkEnd w:id="81"/>
      <w:bookmarkEnd w:id="82"/>
      <w:bookmarkEnd w:id="83"/>
    </w:p>
    <w:p w:rsidR="00B550EA" w:rsidRPr="00874F5A" w:rsidRDefault="00B550EA" w:rsidP="00B550EA">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B550EA" w:rsidRPr="00874F5A" w:rsidRDefault="00B550EA" w:rsidP="00B3017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74F5A">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B550EA" w:rsidRPr="00874F5A" w:rsidRDefault="00B550EA" w:rsidP="00B550EA">
      <w:pPr>
        <w:spacing w:before="240" w:after="240" w:line="360" w:lineRule="auto"/>
        <w:contextualSpacing/>
        <w:jc w:val="both"/>
        <w:rPr>
          <w:rFonts w:ascii="Palatino Linotype" w:eastAsiaTheme="minorEastAsia" w:hAnsi="Palatino Linotype" w:cs="Arial"/>
          <w:sz w:val="24"/>
          <w:szCs w:val="24"/>
          <w:lang w:val="es-ES_tradnl" w:eastAsia="es-ES"/>
        </w:rPr>
      </w:pPr>
    </w:p>
    <w:p w:rsidR="00B550EA" w:rsidRPr="00874F5A" w:rsidRDefault="00B550EA" w:rsidP="00B550EA">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874F5A">
        <w:rPr>
          <w:rFonts w:ascii="Palatino Linotype" w:eastAsiaTheme="minorEastAsia" w:hAnsi="Palatino Linotype" w:cs="Arial"/>
          <w:i/>
          <w:sz w:val="24"/>
          <w:szCs w:val="24"/>
          <w:lang w:val="es-ES_tradnl" w:eastAsia="es-ES"/>
        </w:rPr>
        <w:t>….</w:t>
      </w:r>
    </w:p>
    <w:p w:rsidR="00B550EA" w:rsidRPr="00874F5A" w:rsidRDefault="00B550EA" w:rsidP="00B550EA">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874F5A">
        <w:rPr>
          <w:rFonts w:ascii="Palatino Linotype" w:eastAsiaTheme="minorEastAsia" w:hAnsi="Palatino Linotype" w:cs="Arial"/>
          <w:b/>
          <w:i/>
          <w:sz w:val="24"/>
          <w:szCs w:val="24"/>
          <w:lang w:val="es-ES_tradnl" w:eastAsia="es-ES"/>
        </w:rPr>
        <w:t xml:space="preserve">La respuesta que den los sujetos obligados derivada </w:t>
      </w:r>
      <w:r w:rsidRPr="00874F5A">
        <w:rPr>
          <w:rFonts w:ascii="Palatino Linotype" w:eastAsiaTheme="minorEastAsia" w:hAnsi="Palatino Linotype" w:cs="Arial"/>
          <w:b/>
          <w:i/>
          <w:sz w:val="24"/>
          <w:szCs w:val="24"/>
          <w:u w:val="single"/>
          <w:lang w:val="es-ES_tradnl" w:eastAsia="es-ES"/>
        </w:rPr>
        <w:t>de la resolución</w:t>
      </w:r>
      <w:r w:rsidRPr="00874F5A">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874F5A">
        <w:rPr>
          <w:rFonts w:ascii="Palatino Linotype" w:eastAsiaTheme="minorEastAsia" w:hAnsi="Palatino Linotype" w:cs="Arial"/>
          <w:i/>
          <w:sz w:val="24"/>
          <w:szCs w:val="24"/>
          <w:u w:val="single"/>
          <w:lang w:val="es-ES_tradnl" w:eastAsia="es-ES"/>
        </w:rPr>
        <w:t xml:space="preserve">IV, VII, IX, X, XI y XII </w:t>
      </w:r>
      <w:r w:rsidRPr="00874F5A">
        <w:rPr>
          <w:rFonts w:ascii="Palatino Linotype" w:eastAsiaTheme="minorEastAsia" w:hAnsi="Palatino Linotype" w:cs="Arial"/>
          <w:i/>
          <w:sz w:val="24"/>
          <w:szCs w:val="24"/>
          <w:lang w:val="es-ES_tradnl" w:eastAsia="es-ES"/>
        </w:rPr>
        <w:t xml:space="preserve">es </w:t>
      </w:r>
      <w:r w:rsidRPr="00874F5A">
        <w:rPr>
          <w:rFonts w:ascii="Palatino Linotype" w:eastAsiaTheme="minorEastAsia" w:hAnsi="Palatino Linotype" w:cs="Arial"/>
          <w:i/>
          <w:sz w:val="24"/>
          <w:szCs w:val="24"/>
          <w:u w:val="single"/>
          <w:lang w:val="es-ES_tradnl" w:eastAsia="es-ES"/>
        </w:rPr>
        <w:t>susceptible de ser impugnada</w:t>
      </w:r>
      <w:r w:rsidRPr="00874F5A">
        <w:rPr>
          <w:rFonts w:ascii="Palatino Linotype" w:eastAsiaTheme="minorEastAsia" w:hAnsi="Palatino Linotype" w:cs="Arial"/>
          <w:i/>
          <w:sz w:val="24"/>
          <w:szCs w:val="24"/>
          <w:lang w:val="es-ES_tradnl" w:eastAsia="es-ES"/>
        </w:rPr>
        <w:t xml:space="preserve"> de nueva cuenta, mediante recurso de revisión, ante el Instituto. </w:t>
      </w:r>
    </w:p>
    <w:p w:rsidR="00B550EA" w:rsidRPr="00874F5A" w:rsidRDefault="00B550EA" w:rsidP="00B550EA">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B550EA" w:rsidRPr="00874F5A" w:rsidRDefault="00B550EA" w:rsidP="00B3017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74F5A">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874F5A">
        <w:rPr>
          <w:rFonts w:ascii="Palatino Linotype" w:eastAsiaTheme="minorEastAsia" w:hAnsi="Palatino Linotype" w:cs="Arial"/>
          <w:b/>
          <w:sz w:val="24"/>
          <w:szCs w:val="24"/>
          <w:lang w:val="es-ES_tradnl" w:eastAsia="es-ES"/>
        </w:rPr>
        <w:t>SUJETO OBLIGADO</w:t>
      </w:r>
      <w:r w:rsidRPr="00874F5A">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B550EA" w:rsidRPr="00874F5A" w:rsidRDefault="00B550EA" w:rsidP="00B550EA">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B550EA" w:rsidRPr="00874F5A" w:rsidRDefault="00B550EA" w:rsidP="00B550EA">
      <w:pPr>
        <w:spacing w:before="240" w:after="240" w:line="360" w:lineRule="auto"/>
        <w:ind w:left="567" w:right="567"/>
        <w:contextualSpacing/>
        <w:jc w:val="both"/>
        <w:rPr>
          <w:rFonts w:ascii="Palatino Linotype" w:eastAsiaTheme="minorEastAsia" w:hAnsi="Palatino Linotype" w:cs="Arial"/>
          <w:i/>
          <w:lang w:val="es-ES_tradnl" w:eastAsia="es-ES"/>
        </w:rPr>
      </w:pPr>
      <w:r w:rsidRPr="00874F5A">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B550EA" w:rsidRPr="00874F5A" w:rsidRDefault="00B550EA" w:rsidP="00B550EA">
      <w:pPr>
        <w:spacing w:before="240" w:after="240" w:line="360" w:lineRule="auto"/>
        <w:ind w:left="567" w:right="567"/>
        <w:contextualSpacing/>
        <w:jc w:val="both"/>
        <w:rPr>
          <w:rFonts w:ascii="Palatino Linotype" w:eastAsiaTheme="minorEastAsia" w:hAnsi="Palatino Linotype" w:cs="Arial"/>
          <w:i/>
          <w:lang w:val="es-ES_tradnl" w:eastAsia="es-ES"/>
        </w:rPr>
      </w:pPr>
      <w:r w:rsidRPr="00874F5A">
        <w:rPr>
          <w:rFonts w:ascii="Palatino Linotype" w:eastAsiaTheme="minorEastAsia" w:hAnsi="Palatino Linotype" w:cs="Arial"/>
          <w:i/>
          <w:lang w:val="es-ES_tradnl" w:eastAsia="es-ES"/>
        </w:rPr>
        <w:t>….</w:t>
      </w:r>
    </w:p>
    <w:p w:rsidR="00B550EA" w:rsidRPr="00874F5A" w:rsidRDefault="00B550EA" w:rsidP="00B550EA">
      <w:pPr>
        <w:spacing w:before="240" w:after="240" w:line="360" w:lineRule="auto"/>
        <w:ind w:left="567" w:right="567"/>
        <w:contextualSpacing/>
        <w:jc w:val="both"/>
        <w:rPr>
          <w:rFonts w:ascii="Palatino Linotype" w:eastAsiaTheme="minorEastAsia" w:hAnsi="Palatino Linotype" w:cs="Arial"/>
          <w:b/>
          <w:i/>
          <w:lang w:val="es-ES_tradnl" w:eastAsia="es-ES"/>
        </w:rPr>
      </w:pPr>
      <w:r w:rsidRPr="00874F5A">
        <w:rPr>
          <w:rFonts w:ascii="Palatino Linotype" w:eastAsiaTheme="minorEastAsia" w:hAnsi="Palatino Linotype" w:cs="Arial"/>
          <w:b/>
          <w:i/>
          <w:lang w:val="es-ES_tradnl" w:eastAsia="es-ES"/>
        </w:rPr>
        <w:t>VII. La falta de respuesta a una solicitud de acceso a la información;</w:t>
      </w:r>
    </w:p>
    <w:p w:rsidR="00B550EA" w:rsidRPr="00874F5A" w:rsidRDefault="00B550EA" w:rsidP="00B550EA">
      <w:pPr>
        <w:spacing w:before="240" w:after="240" w:line="360" w:lineRule="auto"/>
        <w:ind w:left="567" w:right="567"/>
        <w:contextualSpacing/>
        <w:jc w:val="both"/>
        <w:rPr>
          <w:rFonts w:ascii="Palatino Linotype" w:eastAsiaTheme="minorEastAsia" w:hAnsi="Palatino Linotype" w:cs="Arial"/>
          <w:i/>
          <w:lang w:val="es-ES_tradnl" w:eastAsia="es-ES"/>
        </w:rPr>
      </w:pPr>
      <w:r w:rsidRPr="00874F5A">
        <w:rPr>
          <w:rFonts w:ascii="Palatino Linotype" w:eastAsiaTheme="minorEastAsia" w:hAnsi="Palatino Linotype" w:cs="Arial"/>
          <w:i/>
          <w:lang w:val="es-ES_tradnl" w:eastAsia="es-ES"/>
        </w:rPr>
        <w:t>…</w:t>
      </w:r>
    </w:p>
    <w:p w:rsidR="00B550EA" w:rsidRPr="00874F5A" w:rsidRDefault="00B550EA" w:rsidP="00B550EA">
      <w:pPr>
        <w:spacing w:before="240" w:after="240" w:line="360" w:lineRule="auto"/>
        <w:ind w:left="567" w:right="567"/>
        <w:contextualSpacing/>
        <w:jc w:val="both"/>
        <w:rPr>
          <w:rFonts w:ascii="Palatino Linotype" w:eastAsiaTheme="minorEastAsia" w:hAnsi="Palatino Linotype" w:cs="Arial"/>
          <w:b/>
          <w:i/>
          <w:lang w:val="es-ES_tradnl" w:eastAsia="es-ES"/>
        </w:rPr>
      </w:pPr>
      <w:r w:rsidRPr="00874F5A">
        <w:rPr>
          <w:rFonts w:ascii="Palatino Linotype" w:eastAsiaTheme="minorEastAsia" w:hAnsi="Palatino Linotype" w:cs="Arial"/>
          <w:b/>
          <w:i/>
          <w:lang w:val="es-ES_tradnl" w:eastAsia="es-ES"/>
        </w:rPr>
        <w:t>XI. La falta de trámite a una solicitud;</w:t>
      </w:r>
    </w:p>
    <w:p w:rsidR="00B550EA" w:rsidRPr="00874F5A" w:rsidRDefault="00B550EA" w:rsidP="00B550EA">
      <w:pPr>
        <w:spacing w:before="240" w:after="240" w:line="360" w:lineRule="auto"/>
        <w:ind w:left="567" w:right="567"/>
        <w:contextualSpacing/>
        <w:jc w:val="both"/>
        <w:rPr>
          <w:rFonts w:ascii="Palatino Linotype" w:eastAsiaTheme="minorEastAsia" w:hAnsi="Palatino Linotype" w:cs="Arial"/>
          <w:i/>
          <w:lang w:val="es-ES_tradnl" w:eastAsia="es-ES"/>
        </w:rPr>
      </w:pPr>
      <w:r w:rsidRPr="00874F5A">
        <w:rPr>
          <w:rFonts w:ascii="Palatino Linotype" w:eastAsiaTheme="minorEastAsia" w:hAnsi="Palatino Linotype" w:cs="Arial"/>
          <w:i/>
          <w:lang w:val="es-ES_tradnl" w:eastAsia="es-ES"/>
        </w:rPr>
        <w:t>…</w:t>
      </w:r>
    </w:p>
    <w:p w:rsidR="00B550EA" w:rsidRPr="00874F5A" w:rsidRDefault="00B550EA" w:rsidP="00B550EA">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B550EA" w:rsidRPr="00874F5A" w:rsidRDefault="00B550EA" w:rsidP="00B3017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74F5A">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B550EA" w:rsidRPr="00874F5A" w:rsidRDefault="00B550EA" w:rsidP="00B550EA">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B550EA" w:rsidRPr="00874F5A" w:rsidRDefault="00B550EA" w:rsidP="00DC1591">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874F5A">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874F5A">
        <w:rPr>
          <w:rFonts w:ascii="Palatino Linotype" w:eastAsiaTheme="minorEastAsia" w:hAnsi="Palatino Linotype" w:cs="Arial"/>
          <w:b/>
          <w:sz w:val="24"/>
          <w:szCs w:val="24"/>
          <w:u w:val="single"/>
          <w:lang w:val="es-ES_tradnl" w:eastAsia="es-ES"/>
        </w:rPr>
        <w:t xml:space="preserve">sujetos obligados emiten respuesta derivada de una resolución a un recurso de revisión que proceda por la causal prevista en las </w:t>
      </w:r>
      <w:r w:rsidRPr="00874F5A">
        <w:rPr>
          <w:rFonts w:ascii="Palatino Linotype" w:eastAsiaTheme="minorEastAsia" w:hAnsi="Palatino Linotype" w:cs="Arial"/>
          <w:b/>
          <w:sz w:val="24"/>
          <w:szCs w:val="24"/>
          <w:u w:val="single"/>
          <w:lang w:val="es-ES_tradnl" w:eastAsia="es-ES"/>
        </w:rPr>
        <w:lastRenderedPageBreak/>
        <w:t>fracciones VII y  XI de la Ley en cita como es este el caso</w:t>
      </w:r>
      <w:r w:rsidRPr="00874F5A">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874F5A">
        <w:rPr>
          <w:rFonts w:ascii="Palatino Linotype" w:eastAsiaTheme="minorEastAsia" w:hAnsi="Palatino Linotype" w:cs="Arial"/>
          <w:b/>
          <w:sz w:val="24"/>
          <w:szCs w:val="24"/>
          <w:lang w:val="es-ES_tradnl" w:eastAsia="es-ES"/>
        </w:rPr>
        <w:t>SUJETO OBLIGADO</w:t>
      </w:r>
      <w:r w:rsidRPr="00874F5A">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74F5A">
        <w:rPr>
          <w:rFonts w:ascii="Palatino Linotype" w:eastAsiaTheme="minorEastAsia" w:hAnsi="Palatino Linotype" w:cs="Arial"/>
          <w:b/>
          <w:sz w:val="24"/>
          <w:szCs w:val="24"/>
          <w:lang w:val="es-ES_tradnl" w:eastAsia="es-ES"/>
        </w:rPr>
        <w:t>queda al alcance de la persona la interposición de un nuevo recurso de revisión</w:t>
      </w:r>
      <w:r w:rsidRPr="00874F5A">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B550EA" w:rsidRPr="00874F5A" w:rsidRDefault="00B550EA" w:rsidP="00B550EA">
      <w:pPr>
        <w:spacing w:before="240" w:after="240" w:line="360" w:lineRule="auto"/>
        <w:contextualSpacing/>
        <w:jc w:val="both"/>
        <w:rPr>
          <w:rFonts w:ascii="Palatino Linotype" w:eastAsiaTheme="minorEastAsia" w:hAnsi="Palatino Linotype" w:cs="Arial"/>
          <w:sz w:val="24"/>
          <w:szCs w:val="24"/>
          <w:lang w:val="es-ES_tradnl" w:eastAsia="es-ES"/>
        </w:rPr>
      </w:pPr>
    </w:p>
    <w:p w:rsidR="00B550EA" w:rsidRPr="00874F5A" w:rsidRDefault="00B550EA" w:rsidP="00B550EA">
      <w:pPr>
        <w:keepNext/>
        <w:keepLines/>
        <w:spacing w:before="240" w:after="0"/>
        <w:outlineLvl w:val="0"/>
        <w:rPr>
          <w:rFonts w:ascii="Palatino Linotype" w:eastAsia="MS Gothic" w:hAnsi="Palatino Linotype" w:cstheme="majorBidi"/>
          <w:b/>
          <w:sz w:val="24"/>
          <w:szCs w:val="24"/>
        </w:rPr>
      </w:pPr>
      <w:bookmarkStart w:id="84" w:name="_Toc487739452"/>
      <w:bookmarkStart w:id="85" w:name="_Toc524344196"/>
      <w:bookmarkStart w:id="86" w:name="_Toc526271201"/>
      <w:bookmarkStart w:id="87" w:name="_Toc536106975"/>
      <w:bookmarkStart w:id="88" w:name="_Toc3467947"/>
      <w:bookmarkStart w:id="89" w:name="_Toc52311311"/>
      <w:r w:rsidRPr="00874F5A">
        <w:rPr>
          <w:rFonts w:ascii="Palatino Linotype" w:eastAsia="MS Gothic" w:hAnsi="Palatino Linotype" w:cstheme="majorBidi"/>
          <w:b/>
          <w:sz w:val="24"/>
          <w:szCs w:val="24"/>
        </w:rPr>
        <w:t>SEXTO. Vista a los órganos de control interno</w:t>
      </w:r>
      <w:bookmarkEnd w:id="84"/>
      <w:r w:rsidRPr="00874F5A">
        <w:rPr>
          <w:rFonts w:ascii="Palatino Linotype" w:eastAsia="MS Gothic" w:hAnsi="Palatino Linotype" w:cstheme="majorBidi"/>
          <w:b/>
          <w:sz w:val="24"/>
          <w:szCs w:val="24"/>
        </w:rPr>
        <w:t>.</w:t>
      </w:r>
      <w:bookmarkEnd w:id="85"/>
      <w:bookmarkEnd w:id="86"/>
      <w:bookmarkEnd w:id="87"/>
      <w:bookmarkEnd w:id="88"/>
      <w:bookmarkEnd w:id="89"/>
    </w:p>
    <w:p w:rsidR="00B550EA" w:rsidRPr="00874F5A" w:rsidRDefault="00B550EA" w:rsidP="00B550EA">
      <w:pPr>
        <w:spacing w:after="0" w:line="240" w:lineRule="auto"/>
        <w:rPr>
          <w:rFonts w:eastAsiaTheme="minorEastAsia"/>
          <w:sz w:val="24"/>
          <w:szCs w:val="24"/>
        </w:rPr>
      </w:pPr>
    </w:p>
    <w:p w:rsidR="00B550EA" w:rsidRPr="00874F5A" w:rsidRDefault="00B550EA" w:rsidP="00DC1591">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874F5A">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874F5A">
        <w:rPr>
          <w:rFonts w:ascii="Palatino Linotype" w:eastAsia="Times New Roman" w:hAnsi="Palatino Linotype"/>
          <w:b/>
          <w:sz w:val="24"/>
          <w:szCs w:val="24"/>
          <w:u w:val="single"/>
          <w:lang w:val="es-ES_tradnl" w:eastAsia="es-ES"/>
        </w:rPr>
        <w:t>por la omisión de la entrega de información pública</w:t>
      </w:r>
      <w:r w:rsidRPr="00874F5A">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874F5A">
        <w:rPr>
          <w:rFonts w:ascii="Palatino Linotype" w:eastAsia="Times New Roman" w:hAnsi="Palatino Linotype"/>
          <w:b/>
          <w:sz w:val="24"/>
          <w:szCs w:val="24"/>
          <w:lang w:val="es-ES_tradnl" w:eastAsia="es-ES"/>
        </w:rPr>
        <w:t>SUJETO OBLIGADO</w:t>
      </w:r>
      <w:r w:rsidRPr="00874F5A">
        <w:rPr>
          <w:rFonts w:ascii="Palatino Linotype" w:eastAsia="Times New Roman" w:hAnsi="Palatino Linotype"/>
          <w:sz w:val="24"/>
          <w:szCs w:val="24"/>
          <w:lang w:val="es-ES_tradnl" w:eastAsia="es-ES"/>
        </w:rPr>
        <w:t>.</w:t>
      </w:r>
    </w:p>
    <w:p w:rsidR="00B550EA" w:rsidRPr="00874F5A" w:rsidRDefault="00B550EA" w:rsidP="00B550EA">
      <w:pPr>
        <w:spacing w:before="240" w:after="240" w:line="360" w:lineRule="auto"/>
        <w:contextualSpacing/>
        <w:jc w:val="both"/>
        <w:rPr>
          <w:rFonts w:ascii="Palatino Linotype" w:eastAsia="Times New Roman" w:hAnsi="Palatino Linotype"/>
          <w:sz w:val="24"/>
          <w:szCs w:val="24"/>
          <w:lang w:val="es-ES_tradnl" w:eastAsia="es-ES"/>
        </w:rPr>
      </w:pPr>
    </w:p>
    <w:p w:rsidR="00B550EA" w:rsidRPr="00874F5A" w:rsidRDefault="00B550EA" w:rsidP="00DC1591">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874F5A">
        <w:rPr>
          <w:rFonts w:ascii="Palatino Linotype" w:eastAsia="Times New Roman" w:hAnsi="Palatino Linotype"/>
          <w:sz w:val="24"/>
          <w:szCs w:val="24"/>
          <w:lang w:val="es-ES_tradnl" w:eastAsia="es-ES"/>
        </w:rPr>
        <w:lastRenderedPageBreak/>
        <w:t>Por ello, es conveniente señalar la fracción X, del artículo 36, de la Ley de Transparencia y Acceso a la Información Pública del Estado de México y Municipios, que establece:</w:t>
      </w:r>
    </w:p>
    <w:p w:rsidR="00B550EA" w:rsidRPr="00874F5A" w:rsidRDefault="00B550EA" w:rsidP="00B550EA">
      <w:pPr>
        <w:spacing w:before="240" w:after="240" w:line="360" w:lineRule="auto"/>
        <w:contextualSpacing/>
        <w:jc w:val="both"/>
        <w:rPr>
          <w:rFonts w:ascii="Palatino Linotype" w:eastAsia="Times New Roman" w:hAnsi="Palatino Linotype"/>
          <w:sz w:val="24"/>
          <w:szCs w:val="24"/>
          <w:lang w:val="es-ES_tradnl" w:eastAsia="es-ES"/>
        </w:rPr>
      </w:pPr>
    </w:p>
    <w:p w:rsidR="00B550EA" w:rsidRPr="00874F5A" w:rsidRDefault="00B550EA" w:rsidP="00B550E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4F5A">
        <w:rPr>
          <w:rFonts w:ascii="Palatino Linotype" w:eastAsia="Times New Roman" w:hAnsi="Palatino Linotype" w:cs="Times New Roman"/>
          <w:i/>
          <w:szCs w:val="24"/>
          <w:lang w:val="es-ES_tradnl" w:eastAsia="es-ES"/>
        </w:rPr>
        <w:t>“</w:t>
      </w:r>
      <w:r w:rsidRPr="00874F5A">
        <w:rPr>
          <w:rFonts w:ascii="Palatino Linotype" w:eastAsia="Times New Roman" w:hAnsi="Palatino Linotype" w:cs="Times New Roman"/>
          <w:b/>
          <w:i/>
          <w:szCs w:val="24"/>
          <w:lang w:val="es-ES_tradnl" w:eastAsia="es-ES"/>
        </w:rPr>
        <w:t>Artículo 36.</w:t>
      </w:r>
      <w:r w:rsidRPr="00874F5A">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B550EA" w:rsidRPr="00874F5A" w:rsidRDefault="00B550EA" w:rsidP="00B550E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4F5A">
        <w:rPr>
          <w:rFonts w:ascii="Palatino Linotype" w:eastAsia="Times New Roman" w:hAnsi="Palatino Linotype" w:cs="Times New Roman"/>
          <w:i/>
          <w:szCs w:val="24"/>
          <w:lang w:val="es-ES_tradnl" w:eastAsia="es-ES"/>
        </w:rPr>
        <w:t>(…)</w:t>
      </w:r>
    </w:p>
    <w:p w:rsidR="00B550EA" w:rsidRPr="00874F5A" w:rsidRDefault="00B550EA" w:rsidP="00B550E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4F5A">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B550EA" w:rsidRPr="00874F5A" w:rsidRDefault="00B550EA" w:rsidP="00B550E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4F5A">
        <w:rPr>
          <w:rFonts w:ascii="Palatino Linotype" w:eastAsia="Times New Roman" w:hAnsi="Palatino Linotype" w:cs="Times New Roman"/>
          <w:i/>
          <w:szCs w:val="24"/>
          <w:lang w:val="es-ES_tradnl" w:eastAsia="es-ES"/>
        </w:rPr>
        <w:t>(…)</w:t>
      </w:r>
    </w:p>
    <w:p w:rsidR="00B550EA" w:rsidRPr="00874F5A" w:rsidRDefault="00B550EA" w:rsidP="00B550EA">
      <w:pPr>
        <w:spacing w:before="240" w:after="240" w:line="360" w:lineRule="auto"/>
        <w:contextualSpacing/>
        <w:jc w:val="both"/>
        <w:rPr>
          <w:rFonts w:ascii="Palatino Linotype" w:eastAsia="MS Mincho" w:hAnsi="Palatino Linotype" w:cs="Arial"/>
          <w:sz w:val="24"/>
          <w:szCs w:val="24"/>
          <w:lang w:val="es-ES_tradnl" w:eastAsia="es-ES"/>
        </w:rPr>
      </w:pPr>
    </w:p>
    <w:p w:rsidR="00B550EA" w:rsidRPr="00874F5A" w:rsidRDefault="00B550EA" w:rsidP="00DC1591">
      <w:pPr>
        <w:numPr>
          <w:ilvl w:val="0"/>
          <w:numId w:val="2"/>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874F5A">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874F5A">
        <w:rPr>
          <w:rFonts w:ascii="Palatino Linotype" w:eastAsia="Times New Roman" w:hAnsi="Palatino Linotype"/>
          <w:b/>
          <w:sz w:val="24"/>
          <w:szCs w:val="24"/>
          <w:lang w:val="es-ES_tradnl" w:eastAsia="es-ES"/>
        </w:rPr>
        <w:t>SUJETO OBLIGADO</w:t>
      </w:r>
      <w:r w:rsidRPr="00874F5A">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874F5A">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B550EA" w:rsidRPr="00874F5A" w:rsidRDefault="00B550EA" w:rsidP="00B550EA">
      <w:pPr>
        <w:spacing w:before="240" w:after="240" w:line="360" w:lineRule="auto"/>
        <w:contextualSpacing/>
        <w:jc w:val="both"/>
        <w:rPr>
          <w:rFonts w:ascii="Palatino Linotype" w:eastAsia="MS Mincho" w:hAnsi="Palatino Linotype" w:cs="Arial"/>
          <w:sz w:val="24"/>
          <w:szCs w:val="24"/>
          <w:lang w:val="es-ES_tradnl" w:eastAsia="es-ES"/>
        </w:rPr>
      </w:pPr>
    </w:p>
    <w:p w:rsidR="00B550EA" w:rsidRPr="00874F5A" w:rsidRDefault="00B550EA" w:rsidP="00B550E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4F5A">
        <w:rPr>
          <w:rFonts w:ascii="Palatino Linotype" w:eastAsia="Times New Roman" w:hAnsi="Palatino Linotype" w:cs="Times New Roman"/>
          <w:i/>
          <w:szCs w:val="24"/>
          <w:lang w:val="es-ES_tradnl" w:eastAsia="es-ES"/>
        </w:rPr>
        <w:t>“</w:t>
      </w:r>
      <w:r w:rsidRPr="00874F5A">
        <w:rPr>
          <w:rFonts w:ascii="Palatino Linotype" w:eastAsia="Times New Roman" w:hAnsi="Palatino Linotype" w:cs="Times New Roman"/>
          <w:b/>
          <w:i/>
          <w:szCs w:val="24"/>
          <w:lang w:val="es-ES_tradnl" w:eastAsia="es-ES"/>
        </w:rPr>
        <w:t>Artículo 190.</w:t>
      </w:r>
      <w:r w:rsidRPr="00874F5A">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w:t>
      </w:r>
      <w:r w:rsidRPr="00874F5A">
        <w:rPr>
          <w:rFonts w:ascii="Palatino Linotype" w:eastAsia="Times New Roman" w:hAnsi="Palatino Linotype" w:cs="Times New Roman"/>
          <w:i/>
          <w:szCs w:val="24"/>
          <w:lang w:val="es-ES_tradnl" w:eastAsia="es-ES"/>
        </w:rPr>
        <w:lastRenderedPageBreak/>
        <w:t>interno de la instancia competente para que éste inicie, en su caso, el procedimiento de responsabilidad respectivo, cuyo resultado deberá de ser informado al Instituto.</w:t>
      </w:r>
    </w:p>
    <w:p w:rsidR="00B550EA" w:rsidRPr="00874F5A" w:rsidRDefault="00B550EA" w:rsidP="00B550EA">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B550EA" w:rsidRPr="00874F5A" w:rsidRDefault="00B550EA" w:rsidP="00B550E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4F5A">
        <w:rPr>
          <w:rFonts w:ascii="Palatino Linotype" w:eastAsia="Times New Roman" w:hAnsi="Palatino Linotype" w:cs="Times New Roman"/>
          <w:b/>
          <w:i/>
          <w:szCs w:val="24"/>
          <w:lang w:val="es-ES_tradnl" w:eastAsia="es-ES"/>
        </w:rPr>
        <w:t>Artículo 222.</w:t>
      </w:r>
      <w:r w:rsidRPr="00874F5A">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B550EA" w:rsidRPr="00874F5A" w:rsidRDefault="00B550EA" w:rsidP="00B550E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4F5A">
        <w:rPr>
          <w:rFonts w:ascii="Palatino Linotype" w:eastAsia="Times New Roman" w:hAnsi="Palatino Linotype" w:cs="Times New Roman"/>
          <w:i/>
          <w:szCs w:val="24"/>
          <w:lang w:val="es-ES_tradnl" w:eastAsia="es-ES"/>
        </w:rPr>
        <w:t>…</w:t>
      </w:r>
    </w:p>
    <w:p w:rsidR="00B550EA" w:rsidRPr="00874F5A" w:rsidRDefault="00B550EA" w:rsidP="00B550E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4F5A">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874F5A">
        <w:rPr>
          <w:rFonts w:ascii="Palatino Linotype" w:eastAsia="Times New Roman" w:hAnsi="Palatino Linotype" w:cs="Times New Roman"/>
          <w:i/>
          <w:szCs w:val="24"/>
          <w:lang w:val="es-ES_tradnl" w:eastAsia="es-ES"/>
        </w:rPr>
        <w:t>;</w:t>
      </w:r>
    </w:p>
    <w:p w:rsidR="00B550EA" w:rsidRPr="00874F5A" w:rsidRDefault="00B550EA" w:rsidP="00B550E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4F5A">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874F5A">
        <w:rPr>
          <w:rFonts w:ascii="Palatino Linotype" w:eastAsia="Times New Roman" w:hAnsi="Palatino Linotype" w:cs="Times New Roman"/>
          <w:i/>
          <w:szCs w:val="24"/>
          <w:lang w:val="es-ES_tradnl" w:eastAsia="es-ES"/>
        </w:rPr>
        <w:t>;</w:t>
      </w:r>
    </w:p>
    <w:p w:rsidR="00B550EA" w:rsidRPr="00874F5A" w:rsidRDefault="00B550EA" w:rsidP="00B550EA">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4F5A">
        <w:rPr>
          <w:rFonts w:ascii="Palatino Linotype" w:eastAsia="Times New Roman" w:hAnsi="Palatino Linotype" w:cs="Times New Roman"/>
          <w:i/>
          <w:szCs w:val="24"/>
          <w:lang w:val="es-ES_tradnl" w:eastAsia="es-ES"/>
        </w:rPr>
        <w:t>…</w:t>
      </w:r>
    </w:p>
    <w:p w:rsidR="00B550EA" w:rsidRPr="00874F5A" w:rsidRDefault="00B550EA" w:rsidP="00B550EA">
      <w:pPr>
        <w:spacing w:after="0" w:line="360" w:lineRule="auto"/>
        <w:ind w:left="567" w:right="567"/>
        <w:contextualSpacing/>
        <w:jc w:val="both"/>
        <w:rPr>
          <w:rFonts w:ascii="Palatino Linotype" w:eastAsiaTheme="minorEastAsia" w:hAnsi="Palatino Linotype"/>
          <w:i/>
          <w:szCs w:val="24"/>
          <w:lang w:val="es-ES_tradnl" w:eastAsia="es-ES"/>
        </w:rPr>
      </w:pPr>
      <w:r w:rsidRPr="00874F5A">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74F5A">
        <w:rPr>
          <w:rFonts w:ascii="Palatino Linotype" w:eastAsiaTheme="minorEastAsia" w:hAnsi="Palatino Linotype"/>
          <w:i/>
          <w:szCs w:val="24"/>
          <w:lang w:val="es-ES_tradnl" w:eastAsia="es-ES"/>
        </w:rPr>
        <w:t xml:space="preserve"> (De Acuerdo al Decreto N°207, Publicado el 30 de mayo de 2017)</w:t>
      </w:r>
    </w:p>
    <w:p w:rsidR="00B550EA" w:rsidRPr="00874F5A" w:rsidRDefault="00B550EA" w:rsidP="00B550EA">
      <w:pPr>
        <w:spacing w:after="0" w:line="360" w:lineRule="auto"/>
        <w:ind w:left="567" w:right="567"/>
        <w:contextualSpacing/>
        <w:jc w:val="both"/>
        <w:rPr>
          <w:rFonts w:ascii="Palatino Linotype" w:eastAsiaTheme="minorEastAsia" w:hAnsi="Palatino Linotype"/>
          <w:i/>
          <w:szCs w:val="24"/>
          <w:lang w:val="es-ES_tradnl" w:eastAsia="es-ES"/>
        </w:rPr>
      </w:pPr>
      <w:r w:rsidRPr="00874F5A">
        <w:rPr>
          <w:rFonts w:ascii="Palatino Linotype" w:eastAsiaTheme="minorEastAsia" w:hAnsi="Palatino Linotype"/>
          <w:i/>
          <w:szCs w:val="24"/>
          <w:lang w:val="es-ES_tradnl" w:eastAsia="es-ES"/>
        </w:rPr>
        <w:t>…”</w:t>
      </w:r>
    </w:p>
    <w:p w:rsidR="00B550EA" w:rsidRPr="00874F5A" w:rsidRDefault="00B550EA" w:rsidP="00B550E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550EA" w:rsidRPr="00874F5A" w:rsidRDefault="00B550EA" w:rsidP="00DC1591">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874F5A">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874F5A">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874F5A">
        <w:rPr>
          <w:rStyle w:val="Refdenotaalpie"/>
          <w:rFonts w:ascii="Palatino Linotype" w:eastAsiaTheme="minorEastAsia" w:hAnsi="Palatino Linotype" w:cs="Arial"/>
          <w:color w:val="000000" w:themeColor="text1"/>
          <w:sz w:val="24"/>
          <w:szCs w:val="24"/>
          <w:lang w:val="es-ES_tradnl" w:eastAsia="es-ES"/>
        </w:rPr>
        <w:footnoteReference w:id="5"/>
      </w:r>
      <w:r w:rsidRPr="00874F5A">
        <w:rPr>
          <w:rFonts w:ascii="Palatino Linotype" w:eastAsiaTheme="minorEastAsia" w:hAnsi="Palatino Linotype" w:cs="Arial"/>
          <w:color w:val="000000" w:themeColor="text1"/>
          <w:sz w:val="24"/>
          <w:szCs w:val="24"/>
          <w:lang w:val="es-ES_tradnl" w:eastAsia="es-ES"/>
        </w:rPr>
        <w:t xml:space="preserve">.  , esto refiere que, ante la falta </w:t>
      </w:r>
      <w:r w:rsidRPr="00874F5A">
        <w:rPr>
          <w:rFonts w:ascii="Palatino Linotype" w:eastAsiaTheme="minorEastAsia" w:hAnsi="Palatino Linotype" w:cs="Arial"/>
          <w:color w:val="000000" w:themeColor="text1"/>
          <w:sz w:val="24"/>
          <w:szCs w:val="24"/>
          <w:lang w:val="es-ES_tradnl" w:eastAsia="es-ES"/>
        </w:rPr>
        <w:lastRenderedPageBreak/>
        <w:t xml:space="preserve">de respuesta por parte del </w:t>
      </w:r>
      <w:r w:rsidRPr="00874F5A">
        <w:rPr>
          <w:rFonts w:ascii="Palatino Linotype" w:eastAsiaTheme="minorEastAsia" w:hAnsi="Palatino Linotype" w:cs="Arial"/>
          <w:b/>
          <w:color w:val="000000" w:themeColor="text1"/>
          <w:sz w:val="24"/>
          <w:szCs w:val="24"/>
          <w:lang w:val="es-ES_tradnl" w:eastAsia="es-ES"/>
        </w:rPr>
        <w:t>SUJETO OBLIGADO</w:t>
      </w:r>
      <w:r w:rsidRPr="00874F5A">
        <w:rPr>
          <w:rFonts w:ascii="Palatino Linotype" w:eastAsiaTheme="minorEastAsia" w:hAnsi="Palatino Linotype" w:cs="Arial"/>
          <w:color w:val="000000" w:themeColor="text1"/>
          <w:sz w:val="24"/>
          <w:szCs w:val="24"/>
          <w:lang w:val="es-ES_tradnl" w:eastAsia="es-ES"/>
        </w:rPr>
        <w:t xml:space="preserve">, el </w:t>
      </w:r>
      <w:r w:rsidRPr="00874F5A">
        <w:rPr>
          <w:rFonts w:ascii="Palatino Linotype" w:eastAsiaTheme="minorEastAsia" w:hAnsi="Palatino Linotype" w:cs="Arial"/>
          <w:b/>
          <w:color w:val="000000" w:themeColor="text1"/>
          <w:sz w:val="24"/>
          <w:szCs w:val="24"/>
          <w:lang w:val="es-ES_tradnl" w:eastAsia="es-ES"/>
        </w:rPr>
        <w:t>RECURRENTE</w:t>
      </w:r>
      <w:r w:rsidRPr="00874F5A">
        <w:rPr>
          <w:rFonts w:ascii="Palatino Linotype" w:eastAsiaTheme="minorEastAsia" w:hAnsi="Palatino Linotype" w:cs="Arial"/>
          <w:color w:val="000000" w:themeColor="text1"/>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B550EA" w:rsidRPr="00874F5A" w:rsidRDefault="00B550EA" w:rsidP="00B550EA">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B550EA" w:rsidRPr="00874F5A" w:rsidRDefault="00B550EA" w:rsidP="00CA4AE4">
      <w:pPr>
        <w:pStyle w:val="Ttulo1"/>
        <w:rPr>
          <w:rFonts w:ascii="Palatino Linotype" w:eastAsiaTheme="minorEastAsia" w:hAnsi="Palatino Linotype" w:cs="Arial"/>
          <w:b/>
          <w:color w:val="000000" w:themeColor="text1"/>
          <w:sz w:val="24"/>
          <w:szCs w:val="24"/>
          <w:lang w:val="es-ES_tradnl" w:eastAsia="es-ES"/>
        </w:rPr>
      </w:pPr>
      <w:bookmarkStart w:id="90" w:name="_Toc52311312"/>
      <w:r w:rsidRPr="00874F5A">
        <w:rPr>
          <w:rFonts w:ascii="Palatino Linotype" w:eastAsiaTheme="minorEastAsia" w:hAnsi="Palatino Linotype" w:cs="Arial"/>
          <w:b/>
          <w:color w:val="000000" w:themeColor="text1"/>
          <w:sz w:val="24"/>
          <w:szCs w:val="24"/>
          <w:lang w:val="es-ES_tradnl" w:eastAsia="es-ES"/>
        </w:rPr>
        <w:t>SÉPTIMO. De la versión pública.</w:t>
      </w:r>
      <w:bookmarkEnd w:id="90"/>
    </w:p>
    <w:p w:rsidR="00B550EA" w:rsidRPr="00874F5A" w:rsidRDefault="00B550EA" w:rsidP="00B550EA">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B550EA" w:rsidRPr="00874F5A" w:rsidRDefault="00B550EA" w:rsidP="00DC1591">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874F5A">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874F5A">
        <w:rPr>
          <w:rFonts w:ascii="Palatino Linotype" w:eastAsiaTheme="minorEastAsia" w:hAnsi="Palatino Linotype" w:cs="Arial"/>
          <w:b/>
          <w:color w:val="000000" w:themeColor="text1"/>
          <w:sz w:val="24"/>
          <w:szCs w:val="24"/>
          <w:lang w:val="es-ES_tradnl" w:eastAsia="es-ES"/>
        </w:rPr>
        <w:t xml:space="preserve">, </w:t>
      </w:r>
      <w:r w:rsidRPr="00874F5A">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74F5A">
        <w:rPr>
          <w:rFonts w:ascii="Palatino Linotype" w:eastAsiaTheme="minorEastAsia" w:hAnsi="Palatino Linotype" w:cs="Arial"/>
          <w:b/>
          <w:color w:val="000000" w:themeColor="text1"/>
          <w:sz w:val="24"/>
          <w:szCs w:val="24"/>
          <w:u w:val="single"/>
          <w:lang w:val="es-ES_tradnl" w:eastAsia="es-ES"/>
        </w:rPr>
        <w:t>versión pública</w:t>
      </w:r>
      <w:r w:rsidRPr="00874F5A">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B550EA" w:rsidRPr="00874F5A" w:rsidRDefault="00B550EA" w:rsidP="00B550EA">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B550EA" w:rsidRPr="00874F5A" w:rsidRDefault="00B550EA" w:rsidP="00DC1591">
      <w:pPr>
        <w:numPr>
          <w:ilvl w:val="0"/>
          <w:numId w:val="2"/>
        </w:numPr>
        <w:shd w:val="clear" w:color="auto" w:fill="FFFFFF"/>
        <w:tabs>
          <w:tab w:val="left" w:pos="0"/>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874F5A">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874F5A">
        <w:rPr>
          <w:rFonts w:ascii="Palatino Linotype" w:eastAsia="Calibri" w:hAnsi="Palatino Linotype" w:cs="Arial"/>
          <w:b/>
          <w:color w:val="000000" w:themeColor="text1"/>
          <w:sz w:val="24"/>
          <w:szCs w:val="24"/>
          <w:lang w:val="es-ES" w:eastAsia="es-MX"/>
        </w:rPr>
        <w:t>SUJETO OBLIGADO</w:t>
      </w:r>
      <w:r w:rsidRPr="00874F5A">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874F5A">
        <w:rPr>
          <w:rFonts w:ascii="Palatino Linotype" w:eastAsia="Times New Roman" w:hAnsi="Palatino Linotype" w:cs="Arial"/>
          <w:color w:val="000000" w:themeColor="text1"/>
          <w:sz w:val="24"/>
          <w:szCs w:val="24"/>
          <w:lang w:val="es-ES_tradnl" w:eastAsia="es-MX"/>
        </w:rPr>
        <w:t xml:space="preserve">para tal efecto emitirá el </w:t>
      </w:r>
      <w:r w:rsidRPr="00874F5A">
        <w:rPr>
          <w:rFonts w:ascii="Palatino Linotype" w:eastAsia="Calibri" w:hAnsi="Palatino Linotype" w:cs="Arial"/>
          <w:color w:val="000000" w:themeColor="text1"/>
          <w:sz w:val="24"/>
          <w:szCs w:val="24"/>
          <w:lang w:val="es-ES" w:eastAsia="es-MX"/>
        </w:rPr>
        <w:t xml:space="preserve">Acuerdo del Comité de Transparencia en términos de los </w:t>
      </w:r>
      <w:r w:rsidRPr="00874F5A">
        <w:rPr>
          <w:rFonts w:ascii="Palatino Linotype" w:eastAsia="Calibri" w:hAnsi="Palatino Linotype" w:cs="Arial"/>
          <w:color w:val="000000" w:themeColor="text1"/>
          <w:sz w:val="24"/>
          <w:szCs w:val="24"/>
          <w:lang w:val="es-ES" w:eastAsia="es-MX"/>
        </w:rPr>
        <w:lastRenderedPageBreak/>
        <w:t>artículos 49 fracción</w:t>
      </w:r>
      <w:r w:rsidRPr="00874F5A">
        <w:rPr>
          <w:rFonts w:ascii="Palatino Linotype" w:eastAsia="Calibri" w:hAnsi="Palatino Linotype" w:cs="Arial"/>
          <w:bCs/>
          <w:color w:val="000000" w:themeColor="text1"/>
          <w:sz w:val="24"/>
          <w:szCs w:val="24"/>
          <w:lang w:val="es-ES_tradnl" w:eastAsia="es-ES"/>
        </w:rPr>
        <w:t xml:space="preserve"> VIII,</w:t>
      </w:r>
      <w:r w:rsidRPr="00874F5A">
        <w:rPr>
          <w:rFonts w:ascii="Palatino Linotype" w:eastAsia="Calibri" w:hAnsi="Palatino Linotype" w:cs="Arial"/>
          <w:color w:val="000000" w:themeColor="text1"/>
          <w:sz w:val="24"/>
          <w:szCs w:val="24"/>
          <w:lang w:val="es-ES" w:eastAsia="es-MX"/>
        </w:rPr>
        <w:t xml:space="preserve"> 122</w:t>
      </w:r>
      <w:r w:rsidRPr="00874F5A">
        <w:rPr>
          <w:rFonts w:eastAsiaTheme="minorEastAsia" w:cs="Times New Roman"/>
          <w:sz w:val="24"/>
          <w:szCs w:val="24"/>
          <w:vertAlign w:val="superscript"/>
          <w:lang w:val="es-ES" w:eastAsia="es-MX"/>
        </w:rPr>
        <w:footnoteReference w:id="6"/>
      </w:r>
      <w:r w:rsidRPr="00874F5A">
        <w:rPr>
          <w:rFonts w:ascii="Palatino Linotype" w:eastAsia="Calibri" w:hAnsi="Palatino Linotype" w:cs="Arial"/>
          <w:color w:val="000000" w:themeColor="text1"/>
          <w:sz w:val="24"/>
          <w:szCs w:val="24"/>
          <w:lang w:val="es-ES" w:eastAsia="es-MX"/>
        </w:rPr>
        <w:t>, 135</w:t>
      </w:r>
      <w:r w:rsidRPr="00874F5A">
        <w:rPr>
          <w:rFonts w:eastAsiaTheme="minorEastAsia" w:cs="Times New Roman"/>
          <w:sz w:val="24"/>
          <w:szCs w:val="24"/>
          <w:vertAlign w:val="superscript"/>
          <w:lang w:val="es-ES" w:eastAsia="es-MX"/>
        </w:rPr>
        <w:footnoteReference w:id="7"/>
      </w:r>
      <w:r w:rsidRPr="00874F5A">
        <w:rPr>
          <w:rFonts w:ascii="Palatino Linotype" w:eastAsia="Calibri" w:hAnsi="Palatino Linotype" w:cs="Arial"/>
          <w:color w:val="000000" w:themeColor="text1"/>
          <w:sz w:val="24"/>
          <w:szCs w:val="24"/>
          <w:lang w:val="es-ES" w:eastAsia="es-MX"/>
        </w:rPr>
        <w:t xml:space="preserve"> y 149 de la </w:t>
      </w:r>
      <w:r w:rsidRPr="00874F5A">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874F5A">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B550EA" w:rsidRPr="00874F5A" w:rsidRDefault="00B550EA" w:rsidP="00B550EA">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rsidR="00B550EA" w:rsidRPr="00874F5A" w:rsidRDefault="00B550EA" w:rsidP="00235102">
      <w:pPr>
        <w:rPr>
          <w:rFonts w:ascii="Palatino Linotype" w:eastAsiaTheme="majorEastAsia" w:hAnsi="Palatino Linotype" w:cstheme="majorBidi"/>
          <w:b/>
          <w:color w:val="000000" w:themeColor="text1"/>
          <w:sz w:val="24"/>
          <w:szCs w:val="24"/>
        </w:rPr>
      </w:pPr>
      <w:bookmarkStart w:id="91" w:name="_Toc500756709"/>
      <w:bookmarkStart w:id="92" w:name="_Toc536691777"/>
      <w:bookmarkStart w:id="93" w:name="_Toc3467949"/>
      <w:r w:rsidRPr="00874F5A">
        <w:rPr>
          <w:rFonts w:ascii="Palatino Linotype" w:eastAsiaTheme="majorEastAsia" w:hAnsi="Palatino Linotype" w:cstheme="majorBidi"/>
          <w:b/>
          <w:color w:val="000000" w:themeColor="text1"/>
          <w:sz w:val="24"/>
          <w:szCs w:val="24"/>
        </w:rPr>
        <w:t>I. De la clasificación de la información.</w:t>
      </w:r>
      <w:bookmarkEnd w:id="91"/>
      <w:bookmarkEnd w:id="92"/>
      <w:bookmarkEnd w:id="93"/>
    </w:p>
    <w:p w:rsidR="00B550EA" w:rsidRPr="00874F5A" w:rsidRDefault="00B550EA" w:rsidP="00235102">
      <w:pPr>
        <w:rPr>
          <w:rFonts w:ascii="Palatino Linotype" w:eastAsiaTheme="minorEastAsia" w:hAnsi="Palatino Linotype"/>
          <w:color w:val="000000" w:themeColor="text1"/>
          <w:sz w:val="24"/>
          <w:szCs w:val="24"/>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74F5A">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74F5A">
        <w:rPr>
          <w:rFonts w:eastAsiaTheme="minorEastAsia"/>
          <w:sz w:val="24"/>
          <w:szCs w:val="24"/>
          <w:vertAlign w:val="superscript"/>
          <w:lang w:val="es-ES_tradnl" w:eastAsia="es-ES"/>
        </w:rPr>
        <w:footnoteReference w:id="8"/>
      </w:r>
      <w:r w:rsidRPr="00874F5A">
        <w:rPr>
          <w:rFonts w:ascii="Palatino Linotype" w:eastAsiaTheme="minorEastAsia" w:hAnsi="Palatino Linotype"/>
          <w:color w:val="000000" w:themeColor="text1"/>
          <w:sz w:val="24"/>
          <w:szCs w:val="24"/>
          <w:lang w:val="es-ES_tradnl" w:eastAsia="es-ES"/>
        </w:rPr>
        <w:t xml:space="preserve"> aunque cualquier límite o restricción, </w:t>
      </w:r>
      <w:r w:rsidRPr="00874F5A">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874F5A">
        <w:rPr>
          <w:rFonts w:eastAsiaTheme="minorEastAsia"/>
          <w:sz w:val="24"/>
          <w:szCs w:val="24"/>
          <w:vertAlign w:val="superscript"/>
          <w:lang w:val="es-ES_tradnl" w:eastAsia="es-ES"/>
        </w:rPr>
        <w:footnoteReference w:id="9"/>
      </w:r>
      <w:r w:rsidRPr="00874F5A">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w:t>
      </w:r>
      <w:r w:rsidRPr="00874F5A">
        <w:rPr>
          <w:rFonts w:ascii="Palatino Linotype" w:eastAsiaTheme="minorEastAsia" w:hAnsi="Palatino Linotype"/>
          <w:color w:val="000000" w:themeColor="text1"/>
          <w:sz w:val="24"/>
          <w:szCs w:val="24"/>
          <w:lang w:val="es-ES_tradnl" w:eastAsia="es-ES"/>
        </w:rPr>
        <w:lastRenderedPageBreak/>
        <w:t>Información Pública del Estado de México y Municipios, en adelante, la Ley Estatal, establecen, y agotar el procedimiento legalmente establecido, es precisamente lo que permite acreditar el cumplimiento de los otros dos requisitos.</w:t>
      </w:r>
    </w:p>
    <w:p w:rsidR="00B550EA" w:rsidRPr="00874F5A" w:rsidRDefault="00B550EA" w:rsidP="00B550EA">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74F5A">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B550EA" w:rsidRPr="00874F5A" w:rsidRDefault="00B550EA" w:rsidP="00DC1591">
      <w:pPr>
        <w:spacing w:line="360" w:lineRule="auto"/>
        <w:contextualSpacing/>
        <w:jc w:val="both"/>
        <w:rPr>
          <w:rFonts w:ascii="Palatino Linotype" w:eastAsiaTheme="minorEastAsia" w:hAnsi="Palatino Linotype"/>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74F5A">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B550EA" w:rsidRPr="00874F5A" w:rsidRDefault="00B550EA" w:rsidP="00DC1591">
      <w:pPr>
        <w:spacing w:after="0" w:line="360" w:lineRule="auto"/>
        <w:jc w:val="both"/>
        <w:rPr>
          <w:rFonts w:ascii="Palatino Linotype" w:eastAsiaTheme="minorEastAsia" w:hAnsi="Palatino Linotype"/>
          <w:color w:val="000000" w:themeColor="text1"/>
          <w:sz w:val="24"/>
          <w:szCs w:val="24"/>
          <w:lang w:val="es-ES_tradnl" w:eastAsia="es-ES"/>
        </w:rPr>
      </w:pPr>
    </w:p>
    <w:p w:rsidR="00B550EA" w:rsidRPr="00874F5A" w:rsidRDefault="00B550EA" w:rsidP="00235102">
      <w:pPr>
        <w:rPr>
          <w:rFonts w:ascii="Palatino Linotype" w:eastAsiaTheme="majorEastAsia" w:hAnsi="Palatino Linotype" w:cstheme="majorBidi"/>
          <w:b/>
          <w:color w:val="000000" w:themeColor="text1"/>
          <w:sz w:val="24"/>
          <w:szCs w:val="24"/>
        </w:rPr>
      </w:pPr>
      <w:bookmarkStart w:id="94" w:name="_Toc485631700"/>
      <w:bookmarkStart w:id="95" w:name="_Toc500756710"/>
      <w:bookmarkStart w:id="96" w:name="_Toc536691778"/>
      <w:bookmarkStart w:id="97" w:name="_Toc3467950"/>
      <w:r w:rsidRPr="00874F5A">
        <w:rPr>
          <w:rFonts w:ascii="Palatino Linotype" w:eastAsiaTheme="majorEastAsia" w:hAnsi="Palatino Linotype" w:cstheme="majorBidi"/>
          <w:b/>
          <w:color w:val="000000" w:themeColor="text1"/>
          <w:sz w:val="24"/>
          <w:szCs w:val="24"/>
        </w:rPr>
        <w:t>Requisitos previos.</w:t>
      </w:r>
      <w:bookmarkEnd w:id="94"/>
      <w:bookmarkEnd w:id="95"/>
      <w:bookmarkEnd w:id="96"/>
      <w:bookmarkEnd w:id="97"/>
    </w:p>
    <w:p w:rsidR="00B550EA" w:rsidRPr="00874F5A" w:rsidRDefault="00B550EA" w:rsidP="00DC159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74F5A">
        <w:rPr>
          <w:rFonts w:ascii="Palatino Linotype" w:eastAsiaTheme="minorEastAsia" w:hAnsi="Palatino Linotype" w:cs="Arial"/>
          <w:color w:val="000000" w:themeColor="text1"/>
          <w:sz w:val="24"/>
          <w:szCs w:val="24"/>
          <w:lang w:val="es-ES_tradnl" w:eastAsia="es-ES"/>
        </w:rPr>
        <w:t xml:space="preserve">Los </w:t>
      </w:r>
      <w:r w:rsidRPr="00874F5A">
        <w:rPr>
          <w:rFonts w:ascii="Palatino Linotype" w:eastAsiaTheme="minorEastAsia" w:hAnsi="Palatino Linotype"/>
          <w:color w:val="000000" w:themeColor="text1"/>
          <w:sz w:val="24"/>
          <w:szCs w:val="24"/>
          <w:lang w:val="es-ES_tradnl" w:eastAsia="es-ES"/>
        </w:rPr>
        <w:t>artículos</w:t>
      </w:r>
      <w:r w:rsidRPr="00874F5A">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w:t>
      </w:r>
      <w:r w:rsidRPr="00874F5A">
        <w:rPr>
          <w:rFonts w:ascii="Palatino Linotype" w:eastAsiaTheme="minorEastAsia" w:hAnsi="Palatino Linotype" w:cs="Arial"/>
          <w:color w:val="000000" w:themeColor="text1"/>
          <w:sz w:val="24"/>
          <w:szCs w:val="24"/>
          <w:lang w:val="es-ES_tradnl" w:eastAsia="es-ES"/>
        </w:rPr>
        <w:lastRenderedPageBreak/>
        <w:t>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B550EA" w:rsidRPr="00874F5A" w:rsidRDefault="00B550EA" w:rsidP="00DC159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74F5A">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B550EA" w:rsidRPr="00874F5A" w:rsidRDefault="00B550EA" w:rsidP="00DC159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74F5A">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B550EA" w:rsidRPr="00874F5A" w:rsidRDefault="00B550EA" w:rsidP="00DC1591">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B550EA" w:rsidRPr="00874F5A" w:rsidRDefault="00B550EA" w:rsidP="00CA4AE4">
      <w:pPr>
        <w:pStyle w:val="Prrafodelista"/>
        <w:numPr>
          <w:ilvl w:val="0"/>
          <w:numId w:val="25"/>
        </w:numPr>
        <w:rPr>
          <w:rFonts w:ascii="Palatino Linotype" w:eastAsiaTheme="majorEastAsia" w:hAnsi="Palatino Linotype" w:cstheme="majorBidi"/>
          <w:b/>
          <w:color w:val="000000" w:themeColor="text1"/>
          <w:sz w:val="24"/>
          <w:szCs w:val="24"/>
        </w:rPr>
      </w:pPr>
      <w:bookmarkStart w:id="98" w:name="_Toc485631701"/>
      <w:bookmarkStart w:id="99" w:name="_Toc500756711"/>
      <w:bookmarkStart w:id="100" w:name="_Toc536691779"/>
      <w:bookmarkStart w:id="101" w:name="_Toc3467951"/>
      <w:r w:rsidRPr="00874F5A">
        <w:rPr>
          <w:rFonts w:ascii="Palatino Linotype" w:eastAsiaTheme="majorEastAsia" w:hAnsi="Palatino Linotype" w:cstheme="majorBidi"/>
          <w:b/>
          <w:color w:val="000000" w:themeColor="text1"/>
          <w:sz w:val="24"/>
          <w:szCs w:val="24"/>
        </w:rPr>
        <w:t>Supuestos de clasificación.</w:t>
      </w:r>
      <w:bookmarkEnd w:id="98"/>
      <w:bookmarkEnd w:id="99"/>
      <w:bookmarkEnd w:id="100"/>
      <w:bookmarkEnd w:id="101"/>
    </w:p>
    <w:p w:rsidR="00B550EA" w:rsidRPr="00874F5A" w:rsidRDefault="00B550EA" w:rsidP="00DC1591">
      <w:pPr>
        <w:spacing w:after="0" w:line="360" w:lineRule="auto"/>
        <w:jc w:val="both"/>
        <w:rPr>
          <w:rFonts w:ascii="Palatino Linotype" w:eastAsiaTheme="minorEastAsia" w:hAnsi="Palatino Linotype" w:cs="Arial"/>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74F5A">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B550EA" w:rsidRPr="00874F5A" w:rsidRDefault="00B550EA" w:rsidP="00DC159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74F5A">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B550EA" w:rsidRPr="00874F5A" w:rsidRDefault="00B550EA" w:rsidP="00B550EA">
      <w:pPr>
        <w:spacing w:after="0" w:line="360" w:lineRule="auto"/>
        <w:jc w:val="both"/>
        <w:rPr>
          <w:rFonts w:ascii="Palatino Linotype" w:eastAsiaTheme="minorEastAsia" w:hAnsi="Palatino Linotype" w:cs="Arial"/>
          <w:color w:val="000000" w:themeColor="text1"/>
          <w:sz w:val="24"/>
          <w:szCs w:val="24"/>
          <w:lang w:val="es-ES_tradnl" w:eastAsia="es-ES"/>
        </w:rPr>
      </w:pPr>
    </w:p>
    <w:p w:rsidR="00B550EA" w:rsidRPr="00874F5A" w:rsidRDefault="00B550EA" w:rsidP="00B550EA">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74F5A">
        <w:rPr>
          <w:rFonts w:ascii="Palatino Linotype" w:eastAsiaTheme="minorEastAsia" w:hAnsi="Palatino Linotype" w:cs="Bookman Old Style"/>
          <w:bCs/>
          <w:color w:val="000000" w:themeColor="text1"/>
          <w:sz w:val="24"/>
          <w:szCs w:val="24"/>
          <w:lang w:val="es-ES_tradnl" w:eastAsia="es-ES"/>
        </w:rPr>
        <w:t xml:space="preserve">I. </w:t>
      </w:r>
      <w:r w:rsidRPr="00874F5A">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874F5A">
        <w:rPr>
          <w:rFonts w:ascii="Palatino Linotype" w:eastAsiaTheme="minorEastAsia" w:hAnsi="Palatino Linotype" w:cs="Bookman Old Style"/>
          <w:color w:val="000000" w:themeColor="text1"/>
          <w:sz w:val="24"/>
          <w:szCs w:val="24"/>
          <w:lang w:val="es-ES_tradnl" w:eastAsia="es-ES"/>
        </w:rPr>
        <w:t>jurídico</w:t>
      </w:r>
      <w:proofErr w:type="gramEnd"/>
      <w:r w:rsidRPr="00874F5A">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B550EA" w:rsidRPr="00874F5A" w:rsidRDefault="00B550EA" w:rsidP="00B550EA">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74F5A">
        <w:rPr>
          <w:rFonts w:ascii="Palatino Linotype" w:eastAsiaTheme="minorEastAsia" w:hAnsi="Palatino Linotype" w:cs="Bookman Old Style"/>
          <w:bCs/>
          <w:color w:val="000000" w:themeColor="text1"/>
          <w:sz w:val="24"/>
          <w:szCs w:val="24"/>
          <w:lang w:val="es-ES_tradnl" w:eastAsia="es-ES"/>
        </w:rPr>
        <w:t xml:space="preserve">II. </w:t>
      </w:r>
      <w:r w:rsidRPr="00874F5A">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B550EA" w:rsidRPr="00874F5A" w:rsidRDefault="00B550EA" w:rsidP="00B550EA">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74F5A">
        <w:rPr>
          <w:rFonts w:ascii="Palatino Linotype" w:eastAsiaTheme="minorEastAsia" w:hAnsi="Palatino Linotype" w:cs="Bookman Old Style"/>
          <w:bCs/>
          <w:color w:val="000000" w:themeColor="text1"/>
          <w:sz w:val="24"/>
          <w:szCs w:val="24"/>
          <w:lang w:val="es-ES_tradnl" w:eastAsia="es-ES"/>
        </w:rPr>
        <w:t xml:space="preserve">III. </w:t>
      </w:r>
      <w:r w:rsidRPr="00874F5A">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B550EA" w:rsidRPr="00874F5A" w:rsidRDefault="00B550EA" w:rsidP="00B550EA">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74F5A">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874F5A">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B550EA" w:rsidRPr="00874F5A" w:rsidRDefault="00B550EA" w:rsidP="00B550EA">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74F5A">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B550EA" w:rsidRPr="00874F5A" w:rsidRDefault="00B550EA" w:rsidP="00B550EA">
      <w:pPr>
        <w:spacing w:after="0" w:line="360" w:lineRule="auto"/>
        <w:jc w:val="both"/>
        <w:rPr>
          <w:rFonts w:ascii="Palatino Linotype" w:eastAsiaTheme="minorEastAsia" w:hAnsi="Palatino Linotype" w:cs="Arial"/>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74F5A">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B550EA" w:rsidRPr="00874F5A" w:rsidRDefault="00B550EA" w:rsidP="00DC159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74F5A">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874F5A">
        <w:rPr>
          <w:rFonts w:ascii="Palatino Linotype" w:eastAsiaTheme="minorEastAsia" w:hAnsi="Palatino Linotype" w:cs="Arial"/>
          <w:color w:val="000000" w:themeColor="text1"/>
          <w:sz w:val="24"/>
          <w:szCs w:val="24"/>
          <w:vertAlign w:val="superscript"/>
          <w:lang w:val="es-ES_tradnl" w:eastAsia="es-ES"/>
        </w:rPr>
        <w:footnoteReference w:id="10"/>
      </w:r>
      <w:r w:rsidRPr="00874F5A">
        <w:rPr>
          <w:rFonts w:ascii="Palatino Linotype" w:eastAsiaTheme="minorEastAsia" w:hAnsi="Palatino Linotype" w:cs="Arial"/>
          <w:color w:val="000000" w:themeColor="text1"/>
          <w:sz w:val="24"/>
          <w:szCs w:val="24"/>
          <w:lang w:val="es-ES_tradnl" w:eastAsia="es-ES"/>
        </w:rPr>
        <w:t xml:space="preserve"> para </w:t>
      </w:r>
      <w:r w:rsidRPr="00874F5A">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B550EA" w:rsidRPr="00874F5A" w:rsidRDefault="00B550EA" w:rsidP="00B550E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74F5A">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B550EA" w:rsidRPr="00874F5A" w:rsidRDefault="00B550EA" w:rsidP="00B550EA">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B550EA" w:rsidRPr="00874F5A" w:rsidRDefault="00B550EA" w:rsidP="00235102">
      <w:pPr>
        <w:rPr>
          <w:rFonts w:ascii="Palatino Linotype" w:eastAsiaTheme="majorEastAsia" w:hAnsi="Palatino Linotype" w:cstheme="majorBidi"/>
          <w:b/>
          <w:color w:val="000000" w:themeColor="text1"/>
          <w:sz w:val="24"/>
          <w:szCs w:val="24"/>
        </w:rPr>
      </w:pPr>
      <w:bookmarkStart w:id="102" w:name="_Toc485631702"/>
      <w:bookmarkStart w:id="103" w:name="_Toc500756712"/>
      <w:bookmarkStart w:id="104" w:name="_Toc536691780"/>
      <w:bookmarkStart w:id="105" w:name="_Toc3467952"/>
      <w:r w:rsidRPr="00874F5A">
        <w:rPr>
          <w:rFonts w:ascii="Palatino Linotype" w:eastAsiaTheme="majorEastAsia" w:hAnsi="Palatino Linotype" w:cstheme="majorBidi"/>
          <w:b/>
          <w:color w:val="000000" w:themeColor="text1"/>
          <w:sz w:val="24"/>
          <w:szCs w:val="24"/>
        </w:rPr>
        <w:t>Excepciones a los supuestos de clasificación de la información como reservada.</w:t>
      </w:r>
      <w:bookmarkEnd w:id="102"/>
      <w:bookmarkEnd w:id="103"/>
      <w:bookmarkEnd w:id="104"/>
      <w:bookmarkEnd w:id="105"/>
    </w:p>
    <w:p w:rsidR="00B550EA" w:rsidRPr="00874F5A" w:rsidRDefault="00B550EA" w:rsidP="00B550EA">
      <w:pPr>
        <w:spacing w:after="0" w:line="240" w:lineRule="auto"/>
        <w:rPr>
          <w:rFonts w:ascii="Palatino Linotype" w:eastAsiaTheme="minorEastAsia" w:hAnsi="Palatino Linotype"/>
          <w:color w:val="000000" w:themeColor="text1"/>
          <w:sz w:val="24"/>
          <w:szCs w:val="24"/>
          <w:lang w:val="es-ES_tradnl" w:eastAsia="es-ES"/>
        </w:rPr>
      </w:pPr>
    </w:p>
    <w:p w:rsidR="00B550EA" w:rsidRPr="00874F5A" w:rsidRDefault="00B550EA" w:rsidP="00DC1591">
      <w:pPr>
        <w:numPr>
          <w:ilvl w:val="0"/>
          <w:numId w:val="2"/>
        </w:numPr>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874F5A">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874F5A">
        <w:rPr>
          <w:rFonts w:ascii="Palatino Linotype" w:eastAsia="Times New Roman" w:hAnsi="Palatino Linotype" w:cs="Times New Roman"/>
          <w:b/>
          <w:color w:val="000000" w:themeColor="text1"/>
          <w:sz w:val="24"/>
          <w:szCs w:val="24"/>
          <w:lang w:val="es-ES" w:eastAsia="es-ES"/>
        </w:rPr>
        <w:t>que no puede clasificarse como información reservada:</w:t>
      </w:r>
    </w:p>
    <w:p w:rsidR="00B550EA" w:rsidRPr="00874F5A" w:rsidRDefault="00B550EA" w:rsidP="00B550EA">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74F5A">
        <w:rPr>
          <w:rFonts w:ascii="Palatino Linotype" w:eastAsia="Times New Roman" w:hAnsi="Palatino Linotype" w:cs="Times New Roman"/>
          <w:b/>
          <w:color w:val="000000" w:themeColor="text1"/>
          <w:lang w:val="es-ES"/>
        </w:rPr>
        <w:t>I. Se trate de violaciones graves de derechos humanos, calificada así por autoridad competente;</w:t>
      </w:r>
    </w:p>
    <w:p w:rsidR="00B550EA" w:rsidRPr="00874F5A" w:rsidRDefault="00B550EA" w:rsidP="00B550EA">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74F5A">
        <w:rPr>
          <w:rFonts w:ascii="Palatino Linotype" w:eastAsia="Times New Roman" w:hAnsi="Palatino Linotype" w:cs="Times New Roman"/>
          <w:b/>
          <w:color w:val="000000" w:themeColor="text1"/>
          <w:lang w:val="es-ES"/>
        </w:rPr>
        <w:t xml:space="preserve">II. Se trate de la investigación de posibles violaciones graves de derechos humanos aun cuando no exista pronunciamiento previo de autoridad competente, </w:t>
      </w:r>
      <w:r w:rsidRPr="00874F5A">
        <w:rPr>
          <w:rFonts w:ascii="Palatino Linotype" w:eastAsia="Times New Roman" w:hAnsi="Palatino Linotype" w:cs="Times New Roman"/>
          <w:b/>
          <w:color w:val="000000" w:themeColor="text1"/>
          <w:lang w:val="es-ES"/>
        </w:rPr>
        <w:lastRenderedPageBreak/>
        <w:t>cuando se determine, a partir de criterios cuantitativos y cualitativos la trascendencia social de las violaciones;</w:t>
      </w:r>
    </w:p>
    <w:p w:rsidR="00B550EA" w:rsidRPr="00874F5A" w:rsidRDefault="00B550EA" w:rsidP="00B550EA">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74F5A">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B550EA" w:rsidRPr="00874F5A" w:rsidRDefault="00B550EA" w:rsidP="00B550EA">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74F5A">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B550EA" w:rsidRPr="00874F5A" w:rsidRDefault="00B550EA" w:rsidP="00B550EA">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B550EA" w:rsidRPr="00874F5A" w:rsidRDefault="00B550EA" w:rsidP="00DC1591">
      <w:pPr>
        <w:pStyle w:val="Prrafodelista"/>
        <w:numPr>
          <w:ilvl w:val="0"/>
          <w:numId w:val="2"/>
        </w:numPr>
        <w:spacing w:before="100" w:beforeAutospacing="1" w:after="100" w:afterAutospacing="1" w:line="360" w:lineRule="auto"/>
        <w:ind w:left="0" w:firstLine="0"/>
        <w:jc w:val="both"/>
        <w:rPr>
          <w:rFonts w:ascii="Palatino Linotype" w:eastAsia="Times New Roman" w:hAnsi="Palatino Linotype" w:cs="Times New Roman"/>
          <w:color w:val="000000" w:themeColor="text1"/>
          <w:lang w:val="es-ES"/>
        </w:rPr>
      </w:pPr>
      <w:r w:rsidRPr="00874F5A">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B550EA" w:rsidRPr="00874F5A" w:rsidRDefault="00B550EA" w:rsidP="00235102">
      <w:pPr>
        <w:rPr>
          <w:rFonts w:ascii="Palatino Linotype" w:eastAsiaTheme="majorEastAsia" w:hAnsi="Palatino Linotype" w:cstheme="majorBidi"/>
          <w:b/>
          <w:color w:val="000000" w:themeColor="text1"/>
          <w:sz w:val="24"/>
          <w:szCs w:val="24"/>
        </w:rPr>
      </w:pPr>
      <w:bookmarkStart w:id="106" w:name="_Toc485631703"/>
      <w:bookmarkStart w:id="107" w:name="_Toc500756713"/>
      <w:bookmarkStart w:id="108" w:name="_Toc536691781"/>
      <w:bookmarkStart w:id="109" w:name="_Toc3467953"/>
      <w:r w:rsidRPr="00874F5A">
        <w:rPr>
          <w:rFonts w:ascii="Palatino Linotype" w:eastAsiaTheme="majorEastAsia" w:hAnsi="Palatino Linotype" w:cstheme="majorBidi"/>
          <w:b/>
          <w:color w:val="000000" w:themeColor="text1"/>
          <w:sz w:val="24"/>
          <w:szCs w:val="24"/>
        </w:rPr>
        <w:t>II. La intervención del Comité de Transparencia.</w:t>
      </w:r>
      <w:bookmarkEnd w:id="106"/>
      <w:bookmarkEnd w:id="107"/>
      <w:bookmarkEnd w:id="108"/>
      <w:bookmarkEnd w:id="109"/>
    </w:p>
    <w:p w:rsidR="00B550EA" w:rsidRPr="00874F5A" w:rsidRDefault="00B550EA" w:rsidP="00B550EA">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B550EA" w:rsidRPr="00874F5A" w:rsidRDefault="00B550EA" w:rsidP="00235102">
      <w:pPr>
        <w:rPr>
          <w:rFonts w:ascii="Palatino Linotype" w:eastAsiaTheme="majorEastAsia" w:hAnsi="Palatino Linotype" w:cstheme="majorBidi"/>
          <w:b/>
          <w:color w:val="000000" w:themeColor="text1"/>
          <w:sz w:val="24"/>
          <w:szCs w:val="24"/>
        </w:rPr>
      </w:pPr>
      <w:bookmarkStart w:id="110" w:name="_Toc485631704"/>
      <w:bookmarkStart w:id="111" w:name="_Toc500756714"/>
      <w:bookmarkStart w:id="112" w:name="_Toc536691782"/>
      <w:bookmarkStart w:id="113" w:name="_Toc3467954"/>
      <w:r w:rsidRPr="00874F5A">
        <w:rPr>
          <w:rFonts w:ascii="Palatino Linotype" w:eastAsiaTheme="majorEastAsia" w:hAnsi="Palatino Linotype" w:cstheme="majorBidi"/>
          <w:b/>
          <w:color w:val="000000" w:themeColor="text1"/>
          <w:sz w:val="24"/>
          <w:szCs w:val="24"/>
        </w:rPr>
        <w:t>Formalidades para emitir el acuerdo de clasificación.</w:t>
      </w:r>
      <w:bookmarkEnd w:id="110"/>
      <w:bookmarkEnd w:id="111"/>
      <w:bookmarkEnd w:id="112"/>
      <w:bookmarkEnd w:id="113"/>
    </w:p>
    <w:p w:rsidR="00B550EA" w:rsidRPr="00874F5A" w:rsidRDefault="00B550EA" w:rsidP="00B550EA">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4F5A">
        <w:rPr>
          <w:rFonts w:ascii="Palatino Linotype" w:eastAsiaTheme="minorEastAsia" w:hAnsi="Palatino Linotype" w:cs="Arial"/>
          <w:color w:val="000000" w:themeColor="text1"/>
          <w:sz w:val="24"/>
          <w:szCs w:val="24"/>
          <w:lang w:val="es-ES_tradnl" w:eastAsia="es-ES"/>
        </w:rPr>
        <w:tab/>
      </w:r>
    </w:p>
    <w:p w:rsidR="00B550EA" w:rsidRPr="00874F5A" w:rsidRDefault="00B550EA" w:rsidP="00DC1591">
      <w:pPr>
        <w:numPr>
          <w:ilvl w:val="0"/>
          <w:numId w:val="2"/>
        </w:numPr>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874F5A">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874F5A">
        <w:rPr>
          <w:rFonts w:ascii="Palatino Linotype" w:eastAsiaTheme="minorEastAsia" w:hAnsi="Palatino Linotype"/>
          <w:color w:val="000000" w:themeColor="text1"/>
          <w:sz w:val="24"/>
          <w:szCs w:val="24"/>
          <w:lang w:val="es-ES_tradnl" w:eastAsia="es-ES"/>
        </w:rPr>
        <w:t xml:space="preserve">la fracción III del numeral Segundo de los </w:t>
      </w:r>
      <w:r w:rsidRPr="00874F5A">
        <w:rPr>
          <w:rFonts w:ascii="Palatino Linotype" w:eastAsiaTheme="minorEastAsia" w:hAnsi="Palatino Linotype" w:cs="Arial"/>
          <w:color w:val="000000" w:themeColor="text1"/>
          <w:sz w:val="24"/>
          <w:szCs w:val="24"/>
          <w:lang w:val="es-ES_tradnl" w:eastAsia="es-ES"/>
        </w:rPr>
        <w:t xml:space="preserve">Lineamientos generales en materia de clasificación y desclasificación </w:t>
      </w:r>
      <w:r w:rsidRPr="00874F5A">
        <w:rPr>
          <w:rFonts w:ascii="Palatino Linotype" w:eastAsiaTheme="minorEastAsia" w:hAnsi="Palatino Linotype" w:cs="Arial"/>
          <w:color w:val="000000" w:themeColor="text1"/>
          <w:sz w:val="24"/>
          <w:szCs w:val="24"/>
          <w:lang w:val="es-ES_tradnl" w:eastAsia="es-ES"/>
        </w:rPr>
        <w:lastRenderedPageBreak/>
        <w:t>de la información, así como para la elaboración de versiones públicas, en adelante los Lineamientos Generales,</w:t>
      </w:r>
      <w:r w:rsidRPr="00874F5A">
        <w:rPr>
          <w:rFonts w:ascii="Palatino Linotype" w:eastAsiaTheme="minorEastAsia" w:hAnsi="Palatino Linotype"/>
          <w:color w:val="000000" w:themeColor="text1"/>
          <w:sz w:val="24"/>
          <w:szCs w:val="24"/>
          <w:lang w:val="es-ES_tradnl" w:eastAsia="es-ES"/>
        </w:rPr>
        <w:t xml:space="preserve"> </w:t>
      </w:r>
      <w:r w:rsidRPr="00874F5A">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B550EA" w:rsidRPr="00874F5A" w:rsidRDefault="00B550EA" w:rsidP="00DC159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74F5A">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B550EA" w:rsidRPr="00874F5A" w:rsidRDefault="00B550EA" w:rsidP="00B550EA">
      <w:pPr>
        <w:spacing w:after="0" w:line="360" w:lineRule="auto"/>
        <w:jc w:val="both"/>
        <w:rPr>
          <w:rFonts w:ascii="Palatino Linotype" w:eastAsiaTheme="minorEastAsia" w:hAnsi="Palatino Linotype"/>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74F5A">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w:t>
      </w:r>
      <w:r w:rsidRPr="00874F5A">
        <w:rPr>
          <w:rFonts w:ascii="Palatino Linotype" w:eastAsiaTheme="minorEastAsia" w:hAnsi="Palatino Linotype"/>
          <w:color w:val="000000" w:themeColor="text1"/>
          <w:sz w:val="24"/>
          <w:szCs w:val="24"/>
          <w:lang w:val="es-ES_tradnl" w:eastAsia="es-ES"/>
        </w:rPr>
        <w:lastRenderedPageBreak/>
        <w:t xml:space="preserve">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B550EA" w:rsidRPr="00874F5A" w:rsidRDefault="00B550EA" w:rsidP="00B550EA">
      <w:pPr>
        <w:spacing w:after="0" w:line="360" w:lineRule="auto"/>
        <w:jc w:val="both"/>
        <w:rPr>
          <w:rFonts w:ascii="Palatino Linotype" w:eastAsiaTheme="minorEastAsia" w:hAnsi="Palatino Linotype"/>
          <w:color w:val="000000" w:themeColor="text1"/>
          <w:sz w:val="24"/>
          <w:szCs w:val="24"/>
          <w:lang w:val="es-ES_tradnl" w:eastAsia="es-ES"/>
        </w:rPr>
      </w:pPr>
    </w:p>
    <w:p w:rsidR="00B550EA" w:rsidRPr="00874F5A" w:rsidRDefault="00B550EA" w:rsidP="00235102">
      <w:pPr>
        <w:rPr>
          <w:rFonts w:ascii="Palatino Linotype" w:eastAsiaTheme="majorEastAsia" w:hAnsi="Palatino Linotype" w:cstheme="majorBidi"/>
          <w:b/>
          <w:color w:val="000000" w:themeColor="text1"/>
          <w:sz w:val="24"/>
          <w:szCs w:val="24"/>
        </w:rPr>
      </w:pPr>
      <w:bookmarkStart w:id="114" w:name="_Toc485631705"/>
      <w:bookmarkStart w:id="115" w:name="_Toc500756715"/>
      <w:bookmarkStart w:id="116" w:name="_Toc536691783"/>
      <w:bookmarkStart w:id="117" w:name="_Toc3467955"/>
      <w:r w:rsidRPr="00874F5A">
        <w:rPr>
          <w:rFonts w:ascii="Palatino Linotype" w:eastAsiaTheme="majorEastAsia" w:hAnsi="Palatino Linotype" w:cstheme="majorBidi"/>
          <w:b/>
          <w:color w:val="000000" w:themeColor="text1"/>
          <w:sz w:val="24"/>
          <w:szCs w:val="24"/>
        </w:rPr>
        <w:t>Requisitos de fondo del acuerdo de clasificación.</w:t>
      </w:r>
      <w:bookmarkEnd w:id="114"/>
      <w:bookmarkEnd w:id="115"/>
      <w:bookmarkEnd w:id="116"/>
      <w:bookmarkEnd w:id="117"/>
    </w:p>
    <w:p w:rsidR="00B550EA" w:rsidRPr="00874F5A" w:rsidRDefault="00B550EA" w:rsidP="00B550E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74F5A">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B550EA" w:rsidRPr="00874F5A" w:rsidRDefault="00B550EA" w:rsidP="00B550EA">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74F5A">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874F5A">
        <w:rPr>
          <w:rFonts w:ascii="Palatino Linotype" w:eastAsiaTheme="minorEastAsia" w:hAnsi="Palatino Linotype"/>
          <w:color w:val="000000" w:themeColor="text1"/>
          <w:sz w:val="24"/>
          <w:szCs w:val="24"/>
          <w:lang w:val="es-ES_tradnl" w:eastAsia="es-ES"/>
        </w:rPr>
        <w:lastRenderedPageBreak/>
        <w:t>fundamentos legales que le dieron origen y las razones por las que se deben aplicar al caso concreto.</w:t>
      </w:r>
    </w:p>
    <w:p w:rsidR="00B550EA" w:rsidRPr="00874F5A" w:rsidRDefault="00B550EA" w:rsidP="00DC159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B550EA" w:rsidRPr="00874F5A" w:rsidRDefault="00B550EA" w:rsidP="00DC1591">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874F5A">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74F5A">
        <w:rPr>
          <w:rFonts w:ascii="Palatino Linotype" w:eastAsia="Times New Roman" w:hAnsi="Palatino Linotype" w:cs="Arial"/>
          <w:color w:val="000000" w:themeColor="text1"/>
          <w:sz w:val="24"/>
          <w:szCs w:val="24"/>
          <w:vertAlign w:val="superscript"/>
          <w:lang w:val="es-ES_tradnl" w:eastAsia="es-MX"/>
        </w:rPr>
        <w:footnoteReference w:id="11"/>
      </w:r>
    </w:p>
    <w:p w:rsidR="00B550EA" w:rsidRPr="00874F5A" w:rsidRDefault="00B550EA" w:rsidP="00B550EA">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B550EA" w:rsidRPr="00874F5A" w:rsidRDefault="00B550EA" w:rsidP="00DC1591">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874F5A">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B550EA" w:rsidRPr="00874F5A" w:rsidRDefault="00B550EA" w:rsidP="00B550EA">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B550EA" w:rsidRPr="00874F5A" w:rsidRDefault="00B550EA" w:rsidP="00B550EA">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74F5A">
        <w:rPr>
          <w:rFonts w:ascii="Palatino Linotype" w:eastAsiaTheme="minorEastAsia" w:hAnsi="Palatino Linotype" w:cs="Arial"/>
          <w:b/>
          <w:i/>
          <w:color w:val="000000" w:themeColor="text1"/>
          <w:lang w:val="es-ES_tradnl" w:eastAsia="es-ES"/>
        </w:rPr>
        <w:lastRenderedPageBreak/>
        <w:t>FUNDAMENTACIÓN Y MOTIVACIÓN.</w:t>
      </w:r>
      <w:r w:rsidRPr="00874F5A">
        <w:rPr>
          <w:rFonts w:ascii="Palatino Linotype" w:eastAsiaTheme="minorEastAsia" w:hAnsi="Palatino Linotype" w:cs="Arial"/>
          <w:i/>
          <w:color w:val="000000" w:themeColor="text1"/>
          <w:lang w:val="es-ES_tradnl" w:eastAsia="es-ES"/>
        </w:rPr>
        <w:t xml:space="preserve"> La </w:t>
      </w:r>
      <w:r w:rsidRPr="00874F5A">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74F5A">
        <w:rPr>
          <w:rFonts w:ascii="Palatino Linotype" w:eastAsiaTheme="minorEastAsia" w:hAnsi="Palatino Linotype" w:cs="Arial"/>
          <w:i/>
          <w:color w:val="000000" w:themeColor="text1"/>
          <w:lang w:val="es-ES_tradnl" w:eastAsia="es-ES"/>
        </w:rPr>
        <w:t>.</w:t>
      </w:r>
    </w:p>
    <w:p w:rsidR="00B550EA" w:rsidRPr="00874F5A" w:rsidRDefault="00B550EA" w:rsidP="00B550EA">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74F5A">
        <w:rPr>
          <w:rFonts w:ascii="Palatino Linotype" w:eastAsiaTheme="minorEastAsia" w:hAnsi="Palatino Linotype" w:cs="Arial"/>
          <w:i/>
          <w:color w:val="000000" w:themeColor="text1"/>
          <w:lang w:val="es-ES_tradnl" w:eastAsia="es-ES"/>
        </w:rPr>
        <w:t>SEGUNDO TRIBUNAL COLEGIADO DEL SEXTO CIRCUITO.</w:t>
      </w:r>
    </w:p>
    <w:p w:rsidR="00B550EA" w:rsidRPr="00874F5A" w:rsidRDefault="00B550EA" w:rsidP="00B550EA">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74F5A">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B550EA" w:rsidRPr="00874F5A" w:rsidRDefault="00B550EA" w:rsidP="00B550EA">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74F5A">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874F5A">
        <w:rPr>
          <w:rFonts w:ascii="Palatino Linotype" w:eastAsiaTheme="minorEastAsia" w:hAnsi="Palatino Linotype" w:cs="Arial"/>
          <w:i/>
          <w:color w:val="000000" w:themeColor="text1"/>
          <w:lang w:val="es-ES_tradnl" w:eastAsia="es-ES"/>
        </w:rPr>
        <w:t>Esponda</w:t>
      </w:r>
      <w:proofErr w:type="spellEnd"/>
      <w:r w:rsidRPr="00874F5A">
        <w:rPr>
          <w:rFonts w:ascii="Palatino Linotype" w:eastAsiaTheme="minorEastAsia" w:hAnsi="Palatino Linotype" w:cs="Arial"/>
          <w:i/>
          <w:color w:val="000000" w:themeColor="text1"/>
          <w:lang w:val="es-ES_tradnl" w:eastAsia="es-ES"/>
        </w:rPr>
        <w:t xml:space="preserve"> Rincón.</w:t>
      </w:r>
    </w:p>
    <w:p w:rsidR="00B550EA" w:rsidRPr="00874F5A" w:rsidRDefault="00B550EA" w:rsidP="00B550EA">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74F5A">
        <w:rPr>
          <w:rFonts w:ascii="Palatino Linotype" w:eastAsiaTheme="minorEastAsia" w:hAnsi="Palatino Linotype" w:cs="Arial"/>
          <w:i/>
          <w:color w:val="000000" w:themeColor="text1"/>
          <w:lang w:val="es-ES_tradnl" w:eastAsia="es-ES"/>
        </w:rPr>
        <w:t xml:space="preserve">Amparo en revisión 333/88. </w:t>
      </w:r>
      <w:proofErr w:type="spellStart"/>
      <w:r w:rsidRPr="00874F5A">
        <w:rPr>
          <w:rFonts w:ascii="Palatino Linotype" w:eastAsiaTheme="minorEastAsia" w:hAnsi="Palatino Linotype" w:cs="Arial"/>
          <w:i/>
          <w:color w:val="000000" w:themeColor="text1"/>
          <w:lang w:val="es-ES_tradnl" w:eastAsia="es-ES"/>
        </w:rPr>
        <w:t>Adilia</w:t>
      </w:r>
      <w:proofErr w:type="spellEnd"/>
      <w:r w:rsidRPr="00874F5A">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B550EA" w:rsidRPr="00874F5A" w:rsidRDefault="00B550EA" w:rsidP="00B550EA">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74F5A">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874F5A">
        <w:rPr>
          <w:rFonts w:ascii="Palatino Linotype" w:eastAsiaTheme="minorEastAsia" w:hAnsi="Palatino Linotype" w:cs="Arial"/>
          <w:i/>
          <w:color w:val="000000" w:themeColor="text1"/>
          <w:lang w:val="es-ES_tradnl" w:eastAsia="es-ES"/>
        </w:rPr>
        <w:t>Goyzueta</w:t>
      </w:r>
      <w:proofErr w:type="spellEnd"/>
      <w:r w:rsidRPr="00874F5A">
        <w:rPr>
          <w:rFonts w:ascii="Palatino Linotype" w:eastAsiaTheme="minorEastAsia" w:hAnsi="Palatino Linotype" w:cs="Arial"/>
          <w:i/>
          <w:color w:val="000000" w:themeColor="text1"/>
          <w:lang w:val="es-ES_tradnl" w:eastAsia="es-ES"/>
        </w:rPr>
        <w:t>. Secretario: Gonzalo Carrera Molina.</w:t>
      </w:r>
    </w:p>
    <w:p w:rsidR="00B550EA" w:rsidRPr="00874F5A" w:rsidRDefault="00B550EA" w:rsidP="00B550EA">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74F5A">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874F5A">
        <w:rPr>
          <w:rFonts w:ascii="Palatino Linotype" w:eastAsiaTheme="minorEastAsia" w:hAnsi="Palatino Linotype" w:cs="Arial"/>
          <w:i/>
          <w:color w:val="000000" w:themeColor="text1"/>
          <w:lang w:val="es-ES_tradnl" w:eastAsia="es-ES"/>
        </w:rPr>
        <w:t>Baigts</w:t>
      </w:r>
      <w:proofErr w:type="spellEnd"/>
      <w:r w:rsidRPr="00874F5A">
        <w:rPr>
          <w:rFonts w:ascii="Palatino Linotype" w:eastAsiaTheme="minorEastAsia" w:hAnsi="Palatino Linotype" w:cs="Arial"/>
          <w:i/>
          <w:color w:val="000000" w:themeColor="text1"/>
          <w:lang w:val="es-ES_tradnl" w:eastAsia="es-ES"/>
        </w:rPr>
        <w:t xml:space="preserve"> Muñoz.</w:t>
      </w:r>
      <w:r w:rsidRPr="00874F5A">
        <w:rPr>
          <w:rFonts w:ascii="Palatino Linotype" w:eastAsiaTheme="minorEastAsia" w:hAnsi="Palatino Linotype" w:cs="Arial"/>
          <w:i/>
          <w:color w:val="000000" w:themeColor="text1"/>
          <w:vertAlign w:val="superscript"/>
          <w:lang w:val="es-ES_tradnl" w:eastAsia="es-ES"/>
        </w:rPr>
        <w:footnoteReference w:id="12"/>
      </w:r>
    </w:p>
    <w:p w:rsidR="00B550EA" w:rsidRPr="00874F5A" w:rsidRDefault="00B550EA" w:rsidP="00B550EA">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B550EA" w:rsidRPr="00874F5A" w:rsidRDefault="00B550EA" w:rsidP="00DC1591">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874F5A">
        <w:rPr>
          <w:rFonts w:ascii="Palatino Linotype" w:eastAsia="Times New Roman" w:hAnsi="Palatino Linotype" w:cs="Arial"/>
          <w:color w:val="000000" w:themeColor="text1"/>
          <w:sz w:val="24"/>
          <w:szCs w:val="24"/>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B550EA" w:rsidRPr="00874F5A" w:rsidRDefault="00B550EA" w:rsidP="00DC159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B550EA" w:rsidRPr="00874F5A" w:rsidRDefault="00B550EA" w:rsidP="00DC1591">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874F5A">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B550EA" w:rsidRPr="00874F5A" w:rsidRDefault="00B550EA" w:rsidP="00DC159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B550EA" w:rsidRPr="00874F5A" w:rsidRDefault="00B550EA" w:rsidP="00DC1591">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874F5A">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B550EA" w:rsidRPr="00874F5A" w:rsidRDefault="00B550EA" w:rsidP="00B550EA">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B550EA" w:rsidRPr="00874F5A" w:rsidRDefault="00B550EA" w:rsidP="00DC1591">
      <w:pPr>
        <w:numPr>
          <w:ilvl w:val="0"/>
          <w:numId w:val="2"/>
        </w:numPr>
        <w:shd w:val="clear" w:color="auto" w:fill="FFFFFF"/>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874F5A">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874F5A">
        <w:rPr>
          <w:rFonts w:ascii="Palatino Linotype" w:eastAsiaTheme="minorEastAsia" w:hAnsi="Palatino Linotype"/>
          <w:color w:val="000000" w:themeColor="text1"/>
          <w:sz w:val="24"/>
          <w:szCs w:val="24"/>
          <w:lang w:val="es-ES_tradnl" w:eastAsia="es-ES"/>
        </w:rPr>
        <w:t xml:space="preserve"> </w:t>
      </w:r>
      <w:r w:rsidRPr="00874F5A">
        <w:rPr>
          <w:rFonts w:ascii="Palatino Linotype" w:eastAsia="Times New Roman" w:hAnsi="Palatino Linotype" w:cs="Arial"/>
          <w:color w:val="000000" w:themeColor="text1"/>
          <w:sz w:val="24"/>
          <w:szCs w:val="24"/>
          <w:lang w:val="es-ES_tradnl" w:eastAsia="es-MX"/>
        </w:rPr>
        <w:t>datos personales</w:t>
      </w:r>
      <w:r w:rsidRPr="00874F5A">
        <w:rPr>
          <w:rFonts w:ascii="Palatino Linotype" w:eastAsia="Times New Roman" w:hAnsi="Palatino Linotype" w:cs="Arial"/>
          <w:color w:val="000000" w:themeColor="text1"/>
          <w:sz w:val="24"/>
          <w:szCs w:val="24"/>
          <w:vertAlign w:val="superscript"/>
          <w:lang w:val="es-ES_tradnl" w:eastAsia="es-MX"/>
        </w:rPr>
        <w:footnoteReference w:id="13"/>
      </w:r>
      <w:r w:rsidRPr="00874F5A">
        <w:rPr>
          <w:rFonts w:ascii="Palatino Linotype" w:eastAsia="Times New Roman" w:hAnsi="Palatino Linotype" w:cs="Arial"/>
          <w:color w:val="000000" w:themeColor="text1"/>
          <w:sz w:val="24"/>
          <w:szCs w:val="24"/>
          <w:lang w:val="es-ES_tradnl" w:eastAsia="es-MX"/>
        </w:rPr>
        <w:t xml:space="preserve"> del </w:t>
      </w:r>
      <w:r w:rsidRPr="00874F5A">
        <w:rPr>
          <w:rFonts w:ascii="Palatino Linotype" w:eastAsia="Times New Roman" w:hAnsi="Palatino Linotype" w:cs="Arial"/>
          <w:color w:val="000000" w:themeColor="text1"/>
          <w:sz w:val="24"/>
          <w:szCs w:val="24"/>
          <w:lang w:val="es-ES_tradnl" w:eastAsia="es-MX"/>
        </w:rPr>
        <w:lastRenderedPageBreak/>
        <w:t xml:space="preserve">servidor público que no tienen ninguna injerencia en el tema de la transparencia y la rendición de cuentas,  por ejemplo, </w:t>
      </w:r>
      <w:r w:rsidRPr="00874F5A">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B550EA" w:rsidRPr="00874F5A" w:rsidRDefault="00B550EA" w:rsidP="00DC1591">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B550EA" w:rsidRPr="00874F5A" w:rsidRDefault="00B550EA" w:rsidP="00DC1591">
      <w:pPr>
        <w:numPr>
          <w:ilvl w:val="0"/>
          <w:numId w:val="2"/>
        </w:numPr>
        <w:shd w:val="clear" w:color="auto" w:fill="FFFFFF"/>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874F5A">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B550EA" w:rsidRPr="00874F5A" w:rsidRDefault="00B550EA" w:rsidP="00B550E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550EA" w:rsidRPr="00874F5A" w:rsidRDefault="00B550EA" w:rsidP="00235102">
      <w:pPr>
        <w:rPr>
          <w:rFonts w:ascii="Palatino Linotype" w:eastAsiaTheme="majorEastAsia" w:hAnsi="Palatino Linotype" w:cstheme="majorBidi"/>
          <w:b/>
          <w:color w:val="000000" w:themeColor="text1"/>
          <w:sz w:val="24"/>
          <w:szCs w:val="24"/>
        </w:rPr>
      </w:pPr>
      <w:bookmarkStart w:id="118" w:name="_Toc485631706"/>
      <w:bookmarkStart w:id="119" w:name="_Toc500756716"/>
      <w:bookmarkStart w:id="120" w:name="_Toc536691784"/>
      <w:bookmarkStart w:id="121" w:name="_Toc3467956"/>
      <w:r w:rsidRPr="00874F5A">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18"/>
      <w:bookmarkEnd w:id="119"/>
      <w:bookmarkEnd w:id="120"/>
      <w:bookmarkEnd w:id="121"/>
      <w:r w:rsidRPr="00874F5A">
        <w:rPr>
          <w:rFonts w:ascii="Palatino Linotype" w:eastAsiaTheme="majorEastAsia" w:hAnsi="Palatino Linotype" w:cstheme="majorBidi"/>
          <w:b/>
          <w:color w:val="000000" w:themeColor="text1"/>
          <w:sz w:val="24"/>
          <w:szCs w:val="24"/>
        </w:rPr>
        <w:t xml:space="preserve"> </w:t>
      </w:r>
    </w:p>
    <w:p w:rsidR="00B550EA" w:rsidRPr="00874F5A" w:rsidRDefault="00B550EA" w:rsidP="00B550EA">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B550EA" w:rsidRPr="00874F5A" w:rsidRDefault="00B550EA" w:rsidP="00235102">
      <w:pPr>
        <w:pStyle w:val="Prrafodelista"/>
        <w:numPr>
          <w:ilvl w:val="0"/>
          <w:numId w:val="24"/>
        </w:numPr>
        <w:rPr>
          <w:rFonts w:ascii="Palatino Linotype" w:eastAsiaTheme="majorEastAsia" w:hAnsi="Palatino Linotype" w:cstheme="majorBidi"/>
          <w:b/>
          <w:color w:val="000000" w:themeColor="text1"/>
          <w:sz w:val="24"/>
          <w:szCs w:val="24"/>
          <w:lang w:val="es-ES_tradnl" w:eastAsia="es-ES"/>
        </w:rPr>
      </w:pPr>
      <w:bookmarkStart w:id="122" w:name="_Toc485631707"/>
      <w:bookmarkStart w:id="123" w:name="_Toc500756717"/>
      <w:bookmarkStart w:id="124" w:name="_Toc536691785"/>
      <w:bookmarkStart w:id="125" w:name="_Toc3467957"/>
      <w:r w:rsidRPr="00874F5A">
        <w:rPr>
          <w:rFonts w:ascii="Palatino Linotype" w:eastAsiaTheme="majorEastAsia" w:hAnsi="Palatino Linotype" w:cstheme="majorBidi"/>
          <w:b/>
          <w:color w:val="000000" w:themeColor="text1"/>
          <w:sz w:val="24"/>
          <w:szCs w:val="24"/>
          <w:lang w:val="es-ES_tradnl" w:eastAsia="es-ES"/>
        </w:rPr>
        <w:t>La fundamentación específica.</w:t>
      </w:r>
      <w:bookmarkEnd w:id="122"/>
      <w:bookmarkEnd w:id="123"/>
      <w:bookmarkEnd w:id="124"/>
      <w:bookmarkEnd w:id="125"/>
    </w:p>
    <w:p w:rsidR="00B550EA" w:rsidRPr="00874F5A" w:rsidRDefault="00B550EA" w:rsidP="00B550EA">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74F5A">
        <w:rPr>
          <w:rFonts w:ascii="Palatino Linotype" w:eastAsiaTheme="minorEastAsia" w:hAnsi="Palatino Linotype" w:cs="Arial"/>
          <w:color w:val="000000" w:themeColor="text1"/>
          <w:sz w:val="24"/>
          <w:szCs w:val="24"/>
          <w:lang w:val="es-ES_tradnl" w:eastAsia="es-ES"/>
        </w:rPr>
        <w:lastRenderedPageBreak/>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874F5A">
        <w:rPr>
          <w:rFonts w:ascii="Palatino Linotype" w:eastAsiaTheme="minorEastAsia" w:hAnsi="Palatino Linotype" w:cs="Arial"/>
          <w:color w:val="000000" w:themeColor="text1"/>
          <w:sz w:val="24"/>
          <w:szCs w:val="24"/>
          <w:lang w:val="es-ES_tradnl" w:eastAsia="es-ES"/>
        </w:rPr>
        <w:t>autoreferencial</w:t>
      </w:r>
      <w:proofErr w:type="spellEnd"/>
      <w:r w:rsidRPr="00874F5A">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B550EA" w:rsidRPr="00874F5A" w:rsidRDefault="00B550EA" w:rsidP="00B550EA">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B550EA" w:rsidRPr="00874F5A" w:rsidRDefault="00235102" w:rsidP="00235102">
      <w:pPr>
        <w:rPr>
          <w:rFonts w:ascii="Palatino Linotype" w:eastAsiaTheme="majorEastAsia" w:hAnsi="Palatino Linotype" w:cstheme="majorBidi"/>
          <w:b/>
          <w:color w:val="000000" w:themeColor="text1"/>
          <w:sz w:val="24"/>
          <w:szCs w:val="24"/>
          <w:lang w:val="es-ES_tradnl" w:eastAsia="es-ES"/>
        </w:rPr>
      </w:pPr>
      <w:r w:rsidRPr="00874F5A">
        <w:rPr>
          <w:rFonts w:ascii="Palatino Linotype" w:eastAsiaTheme="majorEastAsia" w:hAnsi="Palatino Linotype" w:cstheme="majorBidi"/>
          <w:b/>
          <w:color w:val="000000" w:themeColor="text1"/>
          <w:sz w:val="24"/>
          <w:szCs w:val="24"/>
          <w:lang w:val="es-ES_tradnl" w:eastAsia="es-ES"/>
        </w:rPr>
        <w:t xml:space="preserve">B) </w:t>
      </w:r>
      <w:bookmarkStart w:id="126" w:name="_Toc485631708"/>
      <w:bookmarkStart w:id="127" w:name="_Toc500756718"/>
      <w:bookmarkStart w:id="128" w:name="_Toc536691786"/>
      <w:bookmarkStart w:id="129" w:name="_Toc3467958"/>
      <w:r w:rsidR="00B550EA" w:rsidRPr="00874F5A">
        <w:rPr>
          <w:rFonts w:ascii="Palatino Linotype" w:eastAsiaTheme="majorEastAsia" w:hAnsi="Palatino Linotype" w:cstheme="majorBidi"/>
          <w:b/>
          <w:color w:val="000000" w:themeColor="text1"/>
          <w:sz w:val="24"/>
          <w:szCs w:val="24"/>
          <w:lang w:val="es-ES_tradnl" w:eastAsia="es-ES"/>
        </w:rPr>
        <w:t>La prueba de daño.</w:t>
      </w:r>
      <w:bookmarkEnd w:id="126"/>
      <w:bookmarkEnd w:id="127"/>
      <w:bookmarkEnd w:id="128"/>
      <w:bookmarkEnd w:id="129"/>
    </w:p>
    <w:p w:rsidR="00B550EA" w:rsidRPr="00874F5A" w:rsidRDefault="00B550EA" w:rsidP="00B550EA">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74F5A">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w:t>
      </w:r>
      <w:r w:rsidRPr="00874F5A">
        <w:rPr>
          <w:rFonts w:ascii="Palatino Linotype" w:eastAsiaTheme="minorEastAsia" w:hAnsi="Palatino Linotype"/>
          <w:color w:val="000000" w:themeColor="text1"/>
          <w:sz w:val="24"/>
          <w:szCs w:val="24"/>
          <w:lang w:val="es-ES_tradnl" w:eastAsia="es-ES"/>
        </w:rPr>
        <w:lastRenderedPageBreak/>
        <w:t>caso por caso, esto es, no se puede hacer una prueba de daño de un expediente completo, sino de cada uno de los documentos que lo integran.</w:t>
      </w:r>
    </w:p>
    <w:p w:rsidR="00B550EA" w:rsidRPr="00874F5A" w:rsidRDefault="00B550EA" w:rsidP="00DC1591">
      <w:pPr>
        <w:spacing w:line="360" w:lineRule="auto"/>
        <w:contextualSpacing/>
        <w:jc w:val="both"/>
        <w:rPr>
          <w:rFonts w:ascii="Palatino Linotype" w:eastAsiaTheme="minorEastAsia" w:hAnsi="Palatino Linotype"/>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74F5A">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B550EA" w:rsidRPr="00874F5A" w:rsidRDefault="00B550EA" w:rsidP="00B550EA">
      <w:pPr>
        <w:spacing w:line="360" w:lineRule="auto"/>
        <w:contextualSpacing/>
        <w:jc w:val="both"/>
        <w:rPr>
          <w:rFonts w:ascii="Palatino Linotype" w:eastAsiaTheme="minorEastAsia" w:hAnsi="Palatino Linotype"/>
          <w:color w:val="000000" w:themeColor="text1"/>
          <w:sz w:val="24"/>
          <w:szCs w:val="24"/>
          <w:lang w:val="es-ES_tradnl" w:eastAsia="es-ES"/>
        </w:rPr>
      </w:pPr>
    </w:p>
    <w:p w:rsidR="00B550EA" w:rsidRPr="00874F5A" w:rsidRDefault="00B550EA" w:rsidP="00B550EA">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74F5A">
        <w:rPr>
          <w:rFonts w:ascii="Palatino Linotype" w:eastAsiaTheme="minorEastAsia" w:hAnsi="Palatino Linotype" w:cs="Bookman Old Style"/>
          <w:bCs/>
          <w:i/>
          <w:color w:val="000000" w:themeColor="text1"/>
          <w:sz w:val="24"/>
          <w:szCs w:val="24"/>
          <w:lang w:val="es-ES_tradnl" w:eastAsia="es-ES"/>
        </w:rPr>
        <w:t xml:space="preserve">I. </w:t>
      </w:r>
      <w:r w:rsidRPr="00874F5A">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B550EA" w:rsidRPr="00874F5A" w:rsidRDefault="00B550EA" w:rsidP="00B550EA">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74F5A">
        <w:rPr>
          <w:rFonts w:ascii="Palatino Linotype" w:eastAsiaTheme="minorEastAsia" w:hAnsi="Palatino Linotype" w:cs="Bookman Old Style"/>
          <w:bCs/>
          <w:i/>
          <w:color w:val="000000" w:themeColor="text1"/>
          <w:sz w:val="24"/>
          <w:szCs w:val="24"/>
          <w:lang w:val="es-ES_tradnl" w:eastAsia="es-ES"/>
        </w:rPr>
        <w:t xml:space="preserve">II. </w:t>
      </w:r>
      <w:r w:rsidRPr="00874F5A">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B550EA" w:rsidRPr="00874F5A" w:rsidRDefault="00B550EA" w:rsidP="00B550EA">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74F5A">
        <w:rPr>
          <w:rFonts w:ascii="Palatino Linotype" w:eastAsiaTheme="minorEastAsia" w:hAnsi="Palatino Linotype" w:cs="Bookman Old Style"/>
          <w:bCs/>
          <w:i/>
          <w:color w:val="000000" w:themeColor="text1"/>
          <w:sz w:val="24"/>
          <w:szCs w:val="24"/>
          <w:lang w:val="es-ES_tradnl" w:eastAsia="es-ES"/>
        </w:rPr>
        <w:t xml:space="preserve">III. </w:t>
      </w:r>
      <w:r w:rsidRPr="00874F5A">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B550EA" w:rsidRPr="00874F5A" w:rsidRDefault="00B550EA" w:rsidP="00DC1591">
      <w:pPr>
        <w:numPr>
          <w:ilvl w:val="0"/>
          <w:numId w:val="2"/>
        </w:numPr>
        <w:shd w:val="clear" w:color="auto" w:fill="FFFFFF"/>
        <w:suppressAutoHyphens/>
        <w:spacing w:before="100" w:beforeAutospacing="1" w:after="10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874F5A">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874F5A">
        <w:rPr>
          <w:rFonts w:ascii="Palatino Linotype" w:hAnsi="Palatino Linotype" w:cs="Times New Roman"/>
          <w:color w:val="000000" w:themeColor="text1"/>
          <w:sz w:val="24"/>
          <w:szCs w:val="24"/>
          <w:vertAlign w:val="superscript"/>
          <w:lang w:val="es-ES_tradnl" w:eastAsia="es-ES_tradnl"/>
        </w:rPr>
        <w:footnoteReference w:id="14"/>
      </w:r>
      <w:r w:rsidRPr="00874F5A">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874F5A">
        <w:rPr>
          <w:rFonts w:ascii="Palatino Linotype" w:hAnsi="Palatino Linotype" w:cs="Times New Roman"/>
          <w:color w:val="000000" w:themeColor="text1"/>
          <w:sz w:val="24"/>
          <w:szCs w:val="24"/>
          <w:vertAlign w:val="superscript"/>
          <w:lang w:val="es-ES_tradnl" w:eastAsia="es-ES_tradnl"/>
        </w:rPr>
        <w:footnoteReference w:id="15"/>
      </w:r>
      <w:r w:rsidRPr="00874F5A">
        <w:rPr>
          <w:rFonts w:ascii="Palatino Linotype" w:hAnsi="Palatino Linotype" w:cs="Times New Roman"/>
          <w:color w:val="000000" w:themeColor="text1"/>
          <w:sz w:val="24"/>
          <w:szCs w:val="24"/>
          <w:lang w:val="es-ES_tradnl" w:eastAsia="es-ES_tradnl"/>
        </w:rPr>
        <w:t>, mientras que según el Diccionario de la Lengua Española, lo real es</w:t>
      </w:r>
      <w:r w:rsidRPr="00874F5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874F5A">
        <w:rPr>
          <w:rFonts w:ascii="Palatino Linotype" w:eastAsia="Times New Roman" w:hAnsi="Palatino Linotype" w:cs="Times New Roman"/>
          <w:color w:val="000000" w:themeColor="text1"/>
          <w:sz w:val="24"/>
          <w:szCs w:val="24"/>
          <w:lang w:val="es-ES_tradnl" w:eastAsia="es-ES_tradnl"/>
        </w:rPr>
        <w:t>(que</w:t>
      </w:r>
      <w:r w:rsidRPr="00874F5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74F5A">
        <w:rPr>
          <w:rFonts w:ascii="Palatino Linotype" w:eastAsia="Times New Roman" w:hAnsi="Palatino Linotype" w:cs="Times New Roman"/>
          <w:color w:val="000000" w:themeColor="text1"/>
          <w:sz w:val="24"/>
          <w:szCs w:val="24"/>
          <w:lang w:val="es-ES_tradnl" w:eastAsia="es-ES_tradnl"/>
        </w:rPr>
        <w:t>tiene</w:t>
      </w:r>
      <w:r w:rsidRPr="00874F5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74F5A">
        <w:rPr>
          <w:rFonts w:ascii="Palatino Linotype" w:eastAsia="Times New Roman" w:hAnsi="Palatino Linotype" w:cs="Times New Roman"/>
          <w:color w:val="000000" w:themeColor="text1"/>
          <w:sz w:val="24"/>
          <w:szCs w:val="24"/>
          <w:lang w:val="es-ES_tradnl" w:eastAsia="es-ES_tradnl"/>
        </w:rPr>
        <w:t>existencia</w:t>
      </w:r>
      <w:r w:rsidRPr="00874F5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74F5A">
        <w:rPr>
          <w:rFonts w:ascii="Palatino Linotype" w:eastAsia="Times New Roman" w:hAnsi="Palatino Linotype" w:cs="Times New Roman"/>
          <w:color w:val="000000" w:themeColor="text1"/>
          <w:sz w:val="24"/>
          <w:szCs w:val="24"/>
          <w:lang w:val="es-ES_tradnl" w:eastAsia="es-ES_tradnl"/>
        </w:rPr>
        <w:t>objetiva”,</w:t>
      </w:r>
      <w:r w:rsidRPr="00874F5A">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874F5A">
        <w:rPr>
          <w:rFonts w:ascii="Palatino Linotype" w:eastAsia="Times New Roman" w:hAnsi="Palatino Linotype" w:cs="Times New Roman"/>
          <w:color w:val="000000" w:themeColor="text1"/>
          <w:sz w:val="24"/>
          <w:szCs w:val="24"/>
          <w:lang w:val="es-ES_tradnl" w:eastAsia="es-ES_tradnl"/>
        </w:rPr>
        <w:t xml:space="preserve"> </w:t>
      </w:r>
      <w:r w:rsidRPr="00874F5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mientras que lo demostrables es, según la misma fuente, aquello que </w:t>
      </w:r>
      <w:r w:rsidRPr="00874F5A">
        <w:rPr>
          <w:rFonts w:ascii="Palatino Linotype" w:eastAsia="Arial Unicode MS" w:hAnsi="Palatino Linotype" w:cs="Arial Unicode MS"/>
          <w:color w:val="000000" w:themeColor="text1"/>
          <w:spacing w:val="4"/>
          <w:sz w:val="24"/>
          <w:szCs w:val="24"/>
          <w:shd w:val="clear" w:color="auto" w:fill="FFFFFF"/>
          <w:lang w:val="es-ES_tradnl" w:eastAsia="es-ES_tradnl"/>
        </w:rPr>
        <w:lastRenderedPageBreak/>
        <w:t>se puede demostrar,</w:t>
      </w:r>
      <w:r w:rsidRPr="00874F5A">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874F5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874F5A">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874F5A">
          <w:rPr>
            <w:rFonts w:ascii="Palatino Linotype" w:hAnsi="Palatino Linotype"/>
            <w:color w:val="000000" w:themeColor="text1"/>
            <w:sz w:val="24"/>
            <w:szCs w:val="24"/>
          </w:rPr>
          <w:t>enseñar</w:t>
        </w:r>
      </w:hyperlink>
      <w:r w:rsidRPr="00874F5A">
        <w:rPr>
          <w:rFonts w:ascii="Palatino Linotype" w:hAnsi="Palatino Linotype"/>
          <w:color w:val="000000" w:themeColor="text1"/>
          <w:sz w:val="24"/>
          <w:szCs w:val="24"/>
        </w:rPr>
        <w:t xml:space="preserve"> mostrar o exponer algo)”.</w:t>
      </w:r>
      <w:r w:rsidRPr="00874F5A">
        <w:rPr>
          <w:rFonts w:ascii="Palatino Linotype" w:hAnsi="Palatino Linotype"/>
          <w:color w:val="000000" w:themeColor="text1"/>
          <w:sz w:val="24"/>
          <w:szCs w:val="24"/>
          <w:vertAlign w:val="superscript"/>
        </w:rPr>
        <w:footnoteReference w:id="18"/>
      </w:r>
      <w:r w:rsidRPr="00874F5A">
        <w:rPr>
          <w:rFonts w:ascii="Palatino Linotype" w:hAnsi="Palatino Linotype"/>
          <w:color w:val="000000" w:themeColor="text1"/>
          <w:sz w:val="24"/>
          <w:szCs w:val="24"/>
        </w:rPr>
        <w:t xml:space="preserve"> Mientras que lo identificable es lo que puede ser identificado,</w:t>
      </w:r>
      <w:r w:rsidRPr="00874F5A">
        <w:rPr>
          <w:rFonts w:ascii="Palatino Linotype" w:hAnsi="Palatino Linotype"/>
          <w:color w:val="000000" w:themeColor="text1"/>
          <w:sz w:val="24"/>
          <w:szCs w:val="24"/>
          <w:vertAlign w:val="superscript"/>
        </w:rPr>
        <w:footnoteReference w:id="19"/>
      </w:r>
      <w:r w:rsidRPr="00874F5A">
        <w:rPr>
          <w:rFonts w:ascii="Palatino Linotype" w:hAnsi="Palatino Linotype"/>
          <w:color w:val="000000" w:themeColor="text1"/>
          <w:sz w:val="24"/>
          <w:szCs w:val="24"/>
        </w:rPr>
        <w:t xml:space="preserve"> esto es,</w:t>
      </w:r>
      <w:r w:rsidRPr="00874F5A">
        <w:rPr>
          <w:rFonts w:ascii="Palatino Linotype" w:hAnsi="Palatino Linotype"/>
          <w:color w:val="000000" w:themeColor="text1"/>
          <w:sz w:val="24"/>
          <w:szCs w:val="24"/>
          <w:lang w:val="es-ES_tradnl" w:eastAsia="es-ES_tradnl"/>
        </w:rPr>
        <w:t xml:space="preserve"> “(dar los datos necesarios para ser reconocido”.</w:t>
      </w:r>
      <w:r w:rsidRPr="00874F5A">
        <w:rPr>
          <w:rFonts w:ascii="Palatino Linotype" w:hAnsi="Palatino Linotype"/>
          <w:color w:val="000000" w:themeColor="text1"/>
          <w:sz w:val="24"/>
          <w:szCs w:val="24"/>
          <w:vertAlign w:val="superscript"/>
          <w:lang w:val="es-ES_tradnl" w:eastAsia="es-ES_tradnl"/>
        </w:rPr>
        <w:footnoteReference w:id="20"/>
      </w:r>
    </w:p>
    <w:p w:rsidR="00DC1591" w:rsidRPr="00874F5A" w:rsidRDefault="00DC1591" w:rsidP="00DC1591">
      <w:p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74F5A">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B550EA" w:rsidRPr="00874F5A" w:rsidRDefault="00B550EA" w:rsidP="00B550EA">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74F5A">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B550EA" w:rsidRPr="00874F5A" w:rsidRDefault="00B550EA" w:rsidP="00DC159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74F5A">
        <w:rPr>
          <w:rFonts w:ascii="Palatino Linotype" w:eastAsiaTheme="minorEastAsia" w:hAnsi="Palatino Linotype"/>
          <w:color w:val="000000" w:themeColor="text1"/>
          <w:sz w:val="24"/>
          <w:szCs w:val="24"/>
          <w:lang w:val="es-ES_tradnl" w:eastAsia="es-ES"/>
        </w:rPr>
        <w:t xml:space="preserve">Y, por último,  que la limitación es acorde con el principio de proporcionalidad, para ello, se sugiere emplear los tres juicios propuestos por la </w:t>
      </w:r>
      <w:r w:rsidRPr="00874F5A">
        <w:rPr>
          <w:rFonts w:ascii="Palatino Linotype" w:eastAsiaTheme="minorEastAsia" w:hAnsi="Palatino Linotype"/>
          <w:color w:val="000000" w:themeColor="text1"/>
          <w:sz w:val="24"/>
          <w:szCs w:val="24"/>
          <w:lang w:val="es-ES_tradnl" w:eastAsia="es-ES"/>
        </w:rPr>
        <w:lastRenderedPageBreak/>
        <w:t>Corte Constitucional Colombiana</w:t>
      </w:r>
      <w:r w:rsidRPr="00874F5A">
        <w:rPr>
          <w:rFonts w:ascii="Palatino Linotype" w:eastAsiaTheme="minorEastAsia" w:hAnsi="Palatino Linotype"/>
          <w:color w:val="000000" w:themeColor="text1"/>
          <w:sz w:val="24"/>
          <w:szCs w:val="24"/>
          <w:vertAlign w:val="superscript"/>
          <w:lang w:val="es-ES_tradnl" w:eastAsia="es-ES"/>
        </w:rPr>
        <w:footnoteReference w:id="21"/>
      </w:r>
      <w:r w:rsidRPr="00874F5A">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874F5A">
        <w:rPr>
          <w:rFonts w:ascii="Palatino Linotype" w:eastAsiaTheme="minorEastAsia" w:hAnsi="Palatino Linotype"/>
          <w:color w:val="000000" w:themeColor="text1"/>
          <w:sz w:val="24"/>
          <w:szCs w:val="24"/>
          <w:vertAlign w:val="superscript"/>
          <w:lang w:val="es-ES_tradnl" w:eastAsia="es-ES"/>
        </w:rPr>
        <w:footnoteReference w:id="22"/>
      </w:r>
      <w:r w:rsidRPr="00874F5A">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B550EA" w:rsidRPr="00874F5A" w:rsidRDefault="00B550EA" w:rsidP="00B550EA">
      <w:pPr>
        <w:spacing w:after="0" w:line="240" w:lineRule="auto"/>
        <w:contextualSpacing/>
        <w:rPr>
          <w:rFonts w:ascii="Palatino Linotype" w:eastAsiaTheme="minorEastAsia" w:hAnsi="Palatino Linotype"/>
          <w:color w:val="000000" w:themeColor="text1"/>
          <w:sz w:val="24"/>
          <w:szCs w:val="24"/>
          <w:lang w:val="es-ES_tradnl" w:eastAsia="es-ES"/>
        </w:rPr>
      </w:pPr>
    </w:p>
    <w:p w:rsidR="00B550EA" w:rsidRPr="00874F5A" w:rsidRDefault="00B550EA" w:rsidP="00235102">
      <w:pPr>
        <w:pStyle w:val="Prrafodelista"/>
        <w:numPr>
          <w:ilvl w:val="0"/>
          <w:numId w:val="3"/>
        </w:numPr>
        <w:rPr>
          <w:rFonts w:ascii="Palatino Linotype" w:eastAsiaTheme="majorEastAsia" w:hAnsi="Palatino Linotype" w:cstheme="majorBidi"/>
          <w:b/>
          <w:color w:val="000000" w:themeColor="text1"/>
          <w:sz w:val="24"/>
          <w:szCs w:val="24"/>
        </w:rPr>
      </w:pPr>
      <w:bookmarkStart w:id="130" w:name="_Toc485631709"/>
      <w:bookmarkStart w:id="131" w:name="_Toc500756719"/>
      <w:bookmarkStart w:id="132" w:name="_Toc536691787"/>
      <w:bookmarkStart w:id="133" w:name="_Toc3467959"/>
      <w:r w:rsidRPr="00874F5A">
        <w:rPr>
          <w:rFonts w:ascii="Palatino Linotype" w:eastAsiaTheme="majorEastAsia" w:hAnsi="Palatino Linotype" w:cstheme="majorBidi"/>
          <w:b/>
          <w:color w:val="000000" w:themeColor="text1"/>
          <w:sz w:val="24"/>
          <w:szCs w:val="24"/>
        </w:rPr>
        <w:t>La clasificación de la información reservada debe ser de manera temporal.</w:t>
      </w:r>
      <w:bookmarkEnd w:id="130"/>
      <w:bookmarkEnd w:id="131"/>
      <w:bookmarkEnd w:id="132"/>
      <w:bookmarkEnd w:id="133"/>
    </w:p>
    <w:p w:rsidR="00B550EA" w:rsidRPr="00874F5A" w:rsidRDefault="00B550EA" w:rsidP="00B550EA">
      <w:pPr>
        <w:spacing w:after="0" w:line="360" w:lineRule="auto"/>
        <w:jc w:val="both"/>
        <w:rPr>
          <w:rFonts w:ascii="Palatino Linotype" w:eastAsiaTheme="minorEastAsia" w:hAnsi="Palatino Linotype"/>
          <w:b/>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74F5A">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B550EA" w:rsidRPr="00874F5A" w:rsidRDefault="00B550EA" w:rsidP="00DC159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74F5A">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B550EA" w:rsidRPr="00874F5A" w:rsidRDefault="00B550EA" w:rsidP="00B550EA">
      <w:pPr>
        <w:spacing w:after="0" w:line="240" w:lineRule="auto"/>
        <w:contextualSpacing/>
        <w:rPr>
          <w:rFonts w:ascii="Palatino Linotype" w:eastAsiaTheme="minorEastAsia" w:hAnsi="Palatino Linotype"/>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74F5A">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B550EA" w:rsidRPr="00874F5A" w:rsidRDefault="00B550EA" w:rsidP="00DC1591">
      <w:pPr>
        <w:spacing w:after="0" w:line="240" w:lineRule="auto"/>
        <w:contextualSpacing/>
        <w:rPr>
          <w:rFonts w:ascii="Palatino Linotype" w:eastAsiaTheme="minorEastAsia" w:hAnsi="Palatino Linotype"/>
          <w:b/>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74F5A">
        <w:rPr>
          <w:rFonts w:ascii="Palatino Linotype" w:eastAsiaTheme="minorEastAsia" w:hAnsi="Palatino Linotype"/>
          <w:color w:val="000000" w:themeColor="text1"/>
          <w:sz w:val="24"/>
          <w:szCs w:val="24"/>
          <w:lang w:val="es-ES_tradnl" w:eastAsia="es-ES"/>
        </w:rPr>
        <w:t>De</w:t>
      </w:r>
      <w:r w:rsidRPr="00874F5A">
        <w:rPr>
          <w:rFonts w:ascii="Palatino Linotype" w:eastAsiaTheme="minorEastAsia" w:hAnsi="Palatino Linotype"/>
          <w:b/>
          <w:color w:val="000000" w:themeColor="text1"/>
          <w:sz w:val="24"/>
          <w:szCs w:val="24"/>
          <w:lang w:val="es-ES_tradnl" w:eastAsia="es-ES"/>
        </w:rPr>
        <w:t xml:space="preserve"> </w:t>
      </w:r>
      <w:r w:rsidRPr="00874F5A">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w:t>
      </w:r>
      <w:r w:rsidRPr="00874F5A">
        <w:rPr>
          <w:rFonts w:ascii="Palatino Linotype" w:eastAsiaTheme="minorEastAsia" w:hAnsi="Palatino Linotype"/>
          <w:color w:val="000000" w:themeColor="text1"/>
          <w:sz w:val="24"/>
          <w:szCs w:val="24"/>
          <w:lang w:val="es-ES_tradnl" w:eastAsia="es-ES"/>
        </w:rPr>
        <w:lastRenderedPageBreak/>
        <w:t xml:space="preserve">causas que dieron origen a su clasificación, mediante la aplicación de una prueba de daño. </w:t>
      </w:r>
    </w:p>
    <w:p w:rsidR="00B550EA" w:rsidRPr="00874F5A" w:rsidRDefault="00B550EA" w:rsidP="00DC1591">
      <w:pPr>
        <w:spacing w:after="0" w:line="240" w:lineRule="auto"/>
        <w:contextualSpacing/>
        <w:rPr>
          <w:rFonts w:ascii="Palatino Linotype" w:eastAsiaTheme="minorEastAsia" w:hAnsi="Palatino Linotype"/>
          <w:color w:val="000000" w:themeColor="text1"/>
          <w:sz w:val="24"/>
          <w:szCs w:val="24"/>
          <w:lang w:val="es-ES_tradnl" w:eastAsia="es-ES"/>
        </w:rPr>
      </w:pPr>
    </w:p>
    <w:p w:rsidR="00B550EA" w:rsidRPr="00874F5A" w:rsidRDefault="00B550EA" w:rsidP="00DC1591">
      <w:pPr>
        <w:numPr>
          <w:ilvl w:val="0"/>
          <w:numId w:val="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874F5A">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B550EA" w:rsidRPr="00874F5A" w:rsidRDefault="00B550EA" w:rsidP="00B550EA">
      <w:pPr>
        <w:spacing w:after="0" w:line="360" w:lineRule="auto"/>
        <w:jc w:val="both"/>
        <w:rPr>
          <w:rFonts w:ascii="Palatino Linotype" w:eastAsiaTheme="minorEastAsia" w:hAnsi="Palatino Linotype" w:cs="Arial"/>
          <w:b/>
          <w:color w:val="000000" w:themeColor="text1"/>
          <w:sz w:val="24"/>
          <w:szCs w:val="24"/>
          <w:lang w:val="es-ES_tradnl" w:eastAsia="es-ES"/>
        </w:rPr>
      </w:pPr>
    </w:p>
    <w:p w:rsidR="00B550EA" w:rsidRPr="00874F5A" w:rsidRDefault="00B550EA" w:rsidP="00235102">
      <w:pPr>
        <w:rPr>
          <w:rFonts w:ascii="Palatino Linotype" w:eastAsiaTheme="majorEastAsia" w:hAnsi="Palatino Linotype" w:cstheme="majorBidi"/>
          <w:b/>
          <w:color w:val="000000" w:themeColor="text1"/>
          <w:sz w:val="24"/>
          <w:szCs w:val="24"/>
        </w:rPr>
      </w:pPr>
      <w:bookmarkStart w:id="134" w:name="_Toc485631710"/>
      <w:bookmarkStart w:id="135" w:name="_Toc500756720"/>
      <w:bookmarkStart w:id="136" w:name="_Toc536691788"/>
      <w:bookmarkStart w:id="137" w:name="_Toc3467960"/>
      <w:r w:rsidRPr="00874F5A">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34"/>
      <w:bookmarkEnd w:id="135"/>
      <w:bookmarkEnd w:id="136"/>
      <w:bookmarkEnd w:id="137"/>
    </w:p>
    <w:p w:rsidR="00B550EA" w:rsidRPr="00874F5A" w:rsidRDefault="00B550EA" w:rsidP="00DC1591">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874F5A">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B550EA" w:rsidRPr="00874F5A" w:rsidRDefault="00B550EA" w:rsidP="00B550EA">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874F5A">
        <w:rPr>
          <w:rFonts w:ascii="Palatino Linotype" w:eastAsia="Times New Roman" w:hAnsi="Palatino Linotype" w:cs="Times New Roman"/>
          <w:bCs/>
          <w:color w:val="000000" w:themeColor="text1"/>
          <w:sz w:val="24"/>
          <w:szCs w:val="24"/>
          <w:lang w:val="es-ES" w:eastAsia="es-ES"/>
        </w:rPr>
        <w:t>I.</w:t>
      </w:r>
      <w:r w:rsidRPr="00874F5A">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B550EA" w:rsidRPr="00874F5A" w:rsidRDefault="00B550EA" w:rsidP="00B550EA">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874F5A">
        <w:rPr>
          <w:rFonts w:ascii="Palatino Linotype" w:eastAsia="Times New Roman" w:hAnsi="Palatino Linotype" w:cs="Times New Roman"/>
          <w:bCs/>
          <w:color w:val="000000" w:themeColor="text1"/>
          <w:sz w:val="24"/>
          <w:szCs w:val="24"/>
          <w:lang w:val="es-ES" w:eastAsia="es-ES"/>
        </w:rPr>
        <w:t xml:space="preserve">II. </w:t>
      </w:r>
      <w:r w:rsidRPr="00874F5A">
        <w:rPr>
          <w:rFonts w:ascii="Palatino Linotype" w:eastAsia="Times New Roman" w:hAnsi="Palatino Linotype" w:cs="Times New Roman"/>
          <w:color w:val="000000" w:themeColor="text1"/>
          <w:sz w:val="24"/>
          <w:szCs w:val="24"/>
          <w:lang w:val="es-ES" w:eastAsia="es-ES"/>
        </w:rPr>
        <w:t>Por Ley tenga el carácter de pública;</w:t>
      </w:r>
    </w:p>
    <w:p w:rsidR="00B550EA" w:rsidRPr="00874F5A" w:rsidRDefault="00B550EA" w:rsidP="00B550EA">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74F5A">
        <w:rPr>
          <w:rFonts w:ascii="Palatino Linotype" w:eastAsia="Times New Roman" w:hAnsi="Palatino Linotype" w:cs="Times New Roman"/>
          <w:bCs/>
          <w:color w:val="000000" w:themeColor="text1"/>
          <w:sz w:val="24"/>
          <w:szCs w:val="24"/>
          <w:lang w:val="es-ES" w:eastAsia="es-ES"/>
        </w:rPr>
        <w:lastRenderedPageBreak/>
        <w:t xml:space="preserve">III. </w:t>
      </w:r>
      <w:r w:rsidRPr="00874F5A">
        <w:rPr>
          <w:rFonts w:ascii="Palatino Linotype" w:eastAsia="Times New Roman" w:hAnsi="Palatino Linotype" w:cs="Times New Roman"/>
          <w:color w:val="000000" w:themeColor="text1"/>
          <w:sz w:val="24"/>
          <w:szCs w:val="24"/>
          <w:lang w:val="es-ES" w:eastAsia="es-ES"/>
        </w:rPr>
        <w:t xml:space="preserve">Exista una orden judicial; </w:t>
      </w:r>
    </w:p>
    <w:p w:rsidR="00B550EA" w:rsidRPr="00874F5A" w:rsidRDefault="00B550EA" w:rsidP="00B550EA">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74F5A">
        <w:rPr>
          <w:rFonts w:ascii="Palatino Linotype" w:eastAsia="Times New Roman" w:hAnsi="Palatino Linotype" w:cs="Times New Roman"/>
          <w:bCs/>
          <w:color w:val="000000" w:themeColor="text1"/>
          <w:sz w:val="24"/>
          <w:szCs w:val="24"/>
          <w:lang w:val="es-ES" w:eastAsia="es-ES"/>
        </w:rPr>
        <w:t xml:space="preserve">IV. </w:t>
      </w:r>
      <w:r w:rsidRPr="00874F5A">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B550EA" w:rsidRPr="00874F5A" w:rsidRDefault="00B550EA" w:rsidP="00B550EA">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74F5A">
        <w:rPr>
          <w:rFonts w:ascii="Palatino Linotype" w:eastAsia="Times New Roman" w:hAnsi="Palatino Linotype" w:cs="Times New Roman"/>
          <w:bCs/>
          <w:color w:val="000000" w:themeColor="text1"/>
          <w:sz w:val="24"/>
          <w:szCs w:val="24"/>
          <w:lang w:val="es-ES" w:eastAsia="es-ES"/>
        </w:rPr>
        <w:t xml:space="preserve">V. </w:t>
      </w:r>
      <w:r w:rsidRPr="00874F5A">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B550EA" w:rsidRPr="00874F5A" w:rsidRDefault="00B550EA" w:rsidP="00DC1591">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874F5A">
        <w:rPr>
          <w:rFonts w:ascii="Palatino Linotype" w:hAnsi="Palatino Linotype"/>
          <w:color w:val="000000" w:themeColor="text1"/>
          <w:sz w:val="24"/>
          <w:szCs w:val="24"/>
        </w:rPr>
        <w:t>En</w:t>
      </w:r>
      <w:r w:rsidRPr="00874F5A">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550EA" w:rsidRPr="00874F5A" w:rsidRDefault="00B550EA" w:rsidP="00B550EA">
      <w:p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p>
    <w:p w:rsidR="00B550EA" w:rsidRPr="00874F5A" w:rsidRDefault="00B550EA" w:rsidP="00DC1591">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874F5A">
        <w:rPr>
          <w:rFonts w:ascii="Palatino Linotype" w:hAnsi="Palatino Linotype"/>
          <w:color w:val="000000" w:themeColor="text1"/>
          <w:sz w:val="24"/>
          <w:szCs w:val="24"/>
        </w:rPr>
        <w:t>Pero</w:t>
      </w:r>
      <w:r w:rsidRPr="00874F5A">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B550EA" w:rsidRPr="00874F5A" w:rsidRDefault="00B550EA" w:rsidP="00DC1591">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B550EA" w:rsidRPr="00874F5A" w:rsidRDefault="00B550EA" w:rsidP="00DC1591">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874F5A">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w:t>
      </w:r>
      <w:r w:rsidRPr="00874F5A">
        <w:rPr>
          <w:rFonts w:ascii="Palatino Linotype" w:eastAsiaTheme="minorEastAsia" w:hAnsi="Palatino Linotype"/>
          <w:color w:val="000000" w:themeColor="text1"/>
          <w:sz w:val="24"/>
          <w:szCs w:val="24"/>
          <w:lang w:val="es-ES_tradnl" w:eastAsia="es-ES"/>
        </w:rPr>
        <w:lastRenderedPageBreak/>
        <w:t>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B550EA" w:rsidRPr="00874F5A" w:rsidRDefault="00B550EA" w:rsidP="00B550EA">
      <w:pPr>
        <w:spacing w:after="0" w:line="240" w:lineRule="auto"/>
        <w:rPr>
          <w:rFonts w:ascii="Palatino Linotype" w:eastAsiaTheme="minorEastAsia" w:hAnsi="Palatino Linotype"/>
          <w:color w:val="000000" w:themeColor="text1"/>
          <w:sz w:val="24"/>
          <w:szCs w:val="24"/>
          <w:lang w:val="es-ES_tradnl" w:eastAsia="es-ES"/>
        </w:rPr>
      </w:pPr>
    </w:p>
    <w:tbl>
      <w:tblPr>
        <w:tblW w:w="8451" w:type="dxa"/>
        <w:tblLook w:val="04A0" w:firstRow="1" w:lastRow="0" w:firstColumn="1" w:lastColumn="0" w:noHBand="0" w:noVBand="1"/>
      </w:tblPr>
      <w:tblGrid>
        <w:gridCol w:w="2155"/>
        <w:gridCol w:w="1759"/>
        <w:gridCol w:w="2269"/>
        <w:gridCol w:w="2268"/>
      </w:tblGrid>
      <w:tr w:rsidR="00B550EA" w:rsidRPr="00874F5A" w:rsidTr="00B550EA">
        <w:tc>
          <w:tcPr>
            <w:tcW w:w="2155" w:type="dxa"/>
            <w:vMerge w:val="restart"/>
            <w:shd w:val="clear" w:color="auto" w:fill="D5DCE4" w:themeFill="text2" w:themeFillTint="33"/>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Requisitos previos</w:t>
            </w:r>
          </w:p>
        </w:tc>
        <w:tc>
          <w:tcPr>
            <w:tcW w:w="1759"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Los sujetos obligados determinan que la información actualiza alguno de los supuestos de clasificación:</w:t>
            </w:r>
          </w:p>
        </w:tc>
        <w:tc>
          <w:tcPr>
            <w:tcW w:w="2269" w:type="dxa"/>
          </w:tcPr>
          <w:p w:rsidR="00B550EA" w:rsidRPr="00874F5A" w:rsidRDefault="00B550EA" w:rsidP="00B550EA">
            <w:pPr>
              <w:jc w:val="both"/>
              <w:rPr>
                <w:rFonts w:ascii="Palatino Linotype" w:hAnsi="Palatino Linotype"/>
                <w:color w:val="000000" w:themeColor="text1"/>
              </w:rPr>
            </w:pPr>
          </w:p>
          <w:p w:rsidR="00B550EA" w:rsidRPr="00874F5A" w:rsidRDefault="00B550EA" w:rsidP="00B550EA">
            <w:pPr>
              <w:jc w:val="both"/>
              <w:rPr>
                <w:rFonts w:ascii="Palatino Linotype" w:hAnsi="Palatino Linotype"/>
                <w:color w:val="000000" w:themeColor="text1"/>
              </w:rPr>
            </w:pPr>
          </w:p>
          <w:p w:rsidR="00B550EA" w:rsidRPr="00874F5A" w:rsidRDefault="00B550EA" w:rsidP="00B550EA">
            <w:pPr>
              <w:jc w:val="both"/>
              <w:rPr>
                <w:rFonts w:ascii="Palatino Linotype" w:hAnsi="Palatino Linotype"/>
                <w:color w:val="000000" w:themeColor="text1"/>
              </w:rPr>
            </w:pPr>
          </w:p>
          <w:p w:rsidR="00B550EA" w:rsidRPr="00874F5A" w:rsidRDefault="00B550EA" w:rsidP="00B550EA">
            <w:pPr>
              <w:numPr>
                <w:ilvl w:val="0"/>
                <w:numId w:val="19"/>
              </w:numPr>
              <w:contextualSpacing/>
              <w:jc w:val="both"/>
              <w:rPr>
                <w:rFonts w:ascii="Palatino Linotype" w:hAnsi="Palatino Linotype"/>
                <w:color w:val="000000" w:themeColor="text1"/>
              </w:rPr>
            </w:pPr>
            <w:r w:rsidRPr="00874F5A">
              <w:rPr>
                <w:rFonts w:ascii="Palatino Linotype" w:hAnsi="Palatino Linotype"/>
                <w:color w:val="000000" w:themeColor="text1"/>
              </w:rPr>
              <w:t xml:space="preserve">Confidencialidad </w:t>
            </w:r>
          </w:p>
          <w:p w:rsidR="00B550EA" w:rsidRPr="00874F5A" w:rsidRDefault="00B550EA" w:rsidP="00B550EA">
            <w:pPr>
              <w:numPr>
                <w:ilvl w:val="0"/>
                <w:numId w:val="19"/>
              </w:numPr>
              <w:contextualSpacing/>
              <w:jc w:val="both"/>
              <w:rPr>
                <w:rFonts w:ascii="Palatino Linotype" w:hAnsi="Palatino Linotype"/>
                <w:color w:val="000000" w:themeColor="text1"/>
              </w:rPr>
            </w:pPr>
            <w:r w:rsidRPr="00874F5A">
              <w:rPr>
                <w:rFonts w:ascii="Palatino Linotype" w:hAnsi="Palatino Linotype"/>
                <w:color w:val="000000" w:themeColor="text1"/>
              </w:rPr>
              <w:t>Reserva</w:t>
            </w:r>
          </w:p>
        </w:tc>
        <w:tc>
          <w:tcPr>
            <w:tcW w:w="2268" w:type="dxa"/>
          </w:tcPr>
          <w:p w:rsidR="00B550EA" w:rsidRPr="00874F5A" w:rsidRDefault="00B550EA" w:rsidP="00B550EA">
            <w:pPr>
              <w:jc w:val="both"/>
              <w:rPr>
                <w:rFonts w:ascii="Palatino Linotype" w:hAnsi="Palatino Linotype"/>
                <w:color w:val="000000" w:themeColor="text1"/>
              </w:rPr>
            </w:pPr>
          </w:p>
        </w:tc>
      </w:tr>
      <w:tr w:rsidR="00B550EA" w:rsidRPr="00874F5A" w:rsidTr="00B550EA">
        <w:tc>
          <w:tcPr>
            <w:tcW w:w="2155" w:type="dxa"/>
            <w:vMerge/>
            <w:shd w:val="clear" w:color="auto" w:fill="D5DCE4" w:themeFill="text2" w:themeFillTint="33"/>
          </w:tcPr>
          <w:p w:rsidR="00B550EA" w:rsidRPr="00874F5A" w:rsidRDefault="00B550EA" w:rsidP="00B550EA">
            <w:pPr>
              <w:jc w:val="both"/>
              <w:rPr>
                <w:rFonts w:ascii="Palatino Linotype" w:hAnsi="Palatino Linotype"/>
                <w:color w:val="000000" w:themeColor="text1"/>
              </w:rPr>
            </w:pPr>
          </w:p>
        </w:tc>
        <w:tc>
          <w:tcPr>
            <w:tcW w:w="1759"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B550EA" w:rsidRPr="00874F5A" w:rsidRDefault="00B550EA" w:rsidP="00B550EA">
            <w:pPr>
              <w:jc w:val="both"/>
              <w:rPr>
                <w:rFonts w:ascii="Palatino Linotype" w:hAnsi="Palatino Linotype"/>
                <w:color w:val="000000" w:themeColor="text1"/>
              </w:rPr>
            </w:pPr>
          </w:p>
        </w:tc>
        <w:tc>
          <w:tcPr>
            <w:tcW w:w="2268" w:type="dxa"/>
          </w:tcPr>
          <w:p w:rsidR="00B550EA" w:rsidRPr="00874F5A" w:rsidRDefault="00B550EA" w:rsidP="00B550EA">
            <w:pPr>
              <w:jc w:val="both"/>
              <w:rPr>
                <w:rFonts w:ascii="Palatino Linotype" w:hAnsi="Palatino Linotype"/>
                <w:color w:val="000000" w:themeColor="text1"/>
              </w:rPr>
            </w:pPr>
          </w:p>
        </w:tc>
      </w:tr>
      <w:tr w:rsidR="00B550EA" w:rsidRPr="00874F5A" w:rsidTr="00B550EA">
        <w:tc>
          <w:tcPr>
            <w:tcW w:w="2155" w:type="dxa"/>
            <w:vMerge/>
            <w:shd w:val="clear" w:color="auto" w:fill="D5DCE4" w:themeFill="text2" w:themeFillTint="33"/>
          </w:tcPr>
          <w:p w:rsidR="00B550EA" w:rsidRPr="00874F5A" w:rsidRDefault="00B550EA" w:rsidP="00B550EA">
            <w:pPr>
              <w:jc w:val="both"/>
              <w:rPr>
                <w:rFonts w:ascii="Palatino Linotype" w:hAnsi="Palatino Linotype"/>
                <w:color w:val="000000" w:themeColor="text1"/>
              </w:rPr>
            </w:pPr>
          </w:p>
        </w:tc>
        <w:tc>
          <w:tcPr>
            <w:tcW w:w="1759"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La clasificación de la información se realiza al momento de:</w:t>
            </w:r>
          </w:p>
        </w:tc>
        <w:tc>
          <w:tcPr>
            <w:tcW w:w="2269" w:type="dxa"/>
          </w:tcPr>
          <w:p w:rsidR="00B550EA" w:rsidRPr="00874F5A" w:rsidRDefault="00B550EA" w:rsidP="00B550EA">
            <w:pPr>
              <w:numPr>
                <w:ilvl w:val="0"/>
                <w:numId w:val="18"/>
              </w:numPr>
              <w:contextualSpacing/>
              <w:jc w:val="both"/>
              <w:rPr>
                <w:rFonts w:ascii="Palatino Linotype" w:hAnsi="Palatino Linotype"/>
                <w:color w:val="000000" w:themeColor="text1"/>
              </w:rPr>
            </w:pPr>
            <w:r w:rsidRPr="00874F5A">
              <w:rPr>
                <w:rFonts w:ascii="Palatino Linotype" w:hAnsi="Palatino Linotype"/>
                <w:color w:val="000000" w:themeColor="text1"/>
              </w:rPr>
              <w:t>Atender una solicitud</w:t>
            </w:r>
          </w:p>
          <w:p w:rsidR="00B550EA" w:rsidRPr="00874F5A" w:rsidRDefault="00B550EA" w:rsidP="00B550EA">
            <w:pPr>
              <w:numPr>
                <w:ilvl w:val="0"/>
                <w:numId w:val="18"/>
              </w:numPr>
              <w:contextualSpacing/>
              <w:jc w:val="both"/>
              <w:rPr>
                <w:rFonts w:ascii="Palatino Linotype" w:hAnsi="Palatino Linotype"/>
                <w:color w:val="000000" w:themeColor="text1"/>
              </w:rPr>
            </w:pPr>
            <w:r w:rsidRPr="00874F5A">
              <w:rPr>
                <w:rFonts w:ascii="Palatino Linotype" w:hAnsi="Palatino Linotype"/>
                <w:color w:val="000000" w:themeColor="text1"/>
              </w:rPr>
              <w:t>Por mandato de una autoridad competente</w:t>
            </w:r>
          </w:p>
          <w:p w:rsidR="00B550EA" w:rsidRPr="00874F5A" w:rsidRDefault="00B550EA" w:rsidP="00B550EA">
            <w:pPr>
              <w:numPr>
                <w:ilvl w:val="0"/>
                <w:numId w:val="18"/>
              </w:numPr>
              <w:contextualSpacing/>
              <w:jc w:val="both"/>
              <w:rPr>
                <w:rFonts w:ascii="Palatino Linotype" w:hAnsi="Palatino Linotype"/>
                <w:color w:val="000000" w:themeColor="text1"/>
              </w:rPr>
            </w:pPr>
            <w:r w:rsidRPr="00874F5A">
              <w:rPr>
                <w:rFonts w:ascii="Palatino Linotype" w:hAnsi="Palatino Linotype"/>
                <w:color w:val="000000" w:themeColor="text1"/>
              </w:rPr>
              <w:lastRenderedPageBreak/>
              <w:t>Para elaborar una versión pública y cumplir una obligación de transparencia</w:t>
            </w:r>
          </w:p>
        </w:tc>
        <w:tc>
          <w:tcPr>
            <w:tcW w:w="2268" w:type="dxa"/>
          </w:tcPr>
          <w:p w:rsidR="00B550EA" w:rsidRPr="00874F5A" w:rsidRDefault="00B550EA" w:rsidP="00B550EA">
            <w:pPr>
              <w:jc w:val="both"/>
              <w:rPr>
                <w:rFonts w:ascii="Palatino Linotype" w:hAnsi="Palatino Linotype"/>
                <w:color w:val="000000" w:themeColor="text1"/>
              </w:rPr>
            </w:pPr>
          </w:p>
        </w:tc>
      </w:tr>
      <w:tr w:rsidR="00B550EA" w:rsidRPr="00874F5A" w:rsidTr="00B550EA">
        <w:tc>
          <w:tcPr>
            <w:tcW w:w="2155" w:type="dxa"/>
            <w:vMerge/>
            <w:shd w:val="clear" w:color="auto" w:fill="D5DCE4" w:themeFill="text2" w:themeFillTint="33"/>
          </w:tcPr>
          <w:p w:rsidR="00B550EA" w:rsidRPr="00874F5A" w:rsidRDefault="00B550EA" w:rsidP="00B550EA">
            <w:pPr>
              <w:jc w:val="both"/>
              <w:rPr>
                <w:rFonts w:ascii="Palatino Linotype" w:hAnsi="Palatino Linotype"/>
                <w:color w:val="000000" w:themeColor="text1"/>
              </w:rPr>
            </w:pPr>
          </w:p>
        </w:tc>
        <w:tc>
          <w:tcPr>
            <w:tcW w:w="1759"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No se pueden emitir acuerdos de carácter general ni particular</w:t>
            </w:r>
          </w:p>
        </w:tc>
        <w:tc>
          <w:tcPr>
            <w:tcW w:w="2269"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B550EA" w:rsidRPr="00874F5A" w:rsidRDefault="00B550EA" w:rsidP="00B550EA">
            <w:pPr>
              <w:jc w:val="both"/>
              <w:rPr>
                <w:rFonts w:ascii="Palatino Linotype" w:hAnsi="Palatino Linotype"/>
                <w:color w:val="000000" w:themeColor="text1"/>
              </w:rPr>
            </w:pPr>
          </w:p>
        </w:tc>
      </w:tr>
      <w:tr w:rsidR="00B550EA" w:rsidRPr="00874F5A" w:rsidTr="00B550EA">
        <w:tc>
          <w:tcPr>
            <w:tcW w:w="2155" w:type="dxa"/>
            <w:vMerge w:val="restart"/>
            <w:shd w:val="clear" w:color="auto" w:fill="D5DCE4" w:themeFill="text2" w:themeFillTint="33"/>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Supuestos de clasificación</w:t>
            </w:r>
          </w:p>
        </w:tc>
        <w:tc>
          <w:tcPr>
            <w:tcW w:w="1759"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Para clasificar la información como reservada hay</w:t>
            </w:r>
          </w:p>
        </w:tc>
        <w:tc>
          <w:tcPr>
            <w:tcW w:w="2269" w:type="dxa"/>
          </w:tcPr>
          <w:p w:rsidR="00B550EA" w:rsidRPr="00874F5A" w:rsidRDefault="00B550EA" w:rsidP="00B550EA">
            <w:pPr>
              <w:numPr>
                <w:ilvl w:val="0"/>
                <w:numId w:val="20"/>
              </w:numPr>
              <w:contextualSpacing/>
              <w:jc w:val="both"/>
              <w:rPr>
                <w:rFonts w:ascii="Palatino Linotype" w:hAnsi="Palatino Linotype"/>
                <w:color w:val="000000" w:themeColor="text1"/>
              </w:rPr>
            </w:pPr>
            <w:r w:rsidRPr="00874F5A">
              <w:rPr>
                <w:rFonts w:ascii="Palatino Linotype" w:hAnsi="Palatino Linotype"/>
                <w:color w:val="000000" w:themeColor="text1"/>
              </w:rPr>
              <w:t>11 supuestos en la Ley Estatal</w:t>
            </w:r>
          </w:p>
          <w:p w:rsidR="00B550EA" w:rsidRPr="00874F5A" w:rsidRDefault="00B550EA" w:rsidP="00B550EA">
            <w:pPr>
              <w:numPr>
                <w:ilvl w:val="0"/>
                <w:numId w:val="20"/>
              </w:numPr>
              <w:contextualSpacing/>
              <w:jc w:val="both"/>
              <w:rPr>
                <w:rFonts w:ascii="Palatino Linotype" w:hAnsi="Palatino Linotype"/>
                <w:color w:val="000000" w:themeColor="text1"/>
              </w:rPr>
            </w:pPr>
            <w:r w:rsidRPr="00874F5A">
              <w:rPr>
                <w:rFonts w:ascii="Palatino Linotype" w:hAnsi="Palatino Linotype"/>
                <w:color w:val="000000" w:themeColor="text1"/>
              </w:rPr>
              <w:t>13 supuestos en la Ley General</w:t>
            </w:r>
          </w:p>
        </w:tc>
        <w:tc>
          <w:tcPr>
            <w:tcW w:w="2268"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El sujeto obligado debe identificar claramente la información que se pretende clasificar y realizar un juicio de subsunción o encaje</w:t>
            </w:r>
          </w:p>
        </w:tc>
      </w:tr>
      <w:tr w:rsidR="00B550EA" w:rsidRPr="00874F5A" w:rsidTr="00B550EA">
        <w:tc>
          <w:tcPr>
            <w:tcW w:w="2155" w:type="dxa"/>
            <w:vMerge/>
            <w:shd w:val="clear" w:color="auto" w:fill="D5DCE4" w:themeFill="text2" w:themeFillTint="33"/>
          </w:tcPr>
          <w:p w:rsidR="00B550EA" w:rsidRPr="00874F5A" w:rsidRDefault="00B550EA" w:rsidP="00B550EA">
            <w:pPr>
              <w:jc w:val="both"/>
              <w:rPr>
                <w:rFonts w:ascii="Palatino Linotype" w:hAnsi="Palatino Linotype"/>
                <w:color w:val="000000" w:themeColor="text1"/>
              </w:rPr>
            </w:pPr>
          </w:p>
        </w:tc>
        <w:tc>
          <w:tcPr>
            <w:tcW w:w="1759"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Para clasificar la información como confidencial hay</w:t>
            </w:r>
          </w:p>
        </w:tc>
        <w:tc>
          <w:tcPr>
            <w:tcW w:w="2269"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que considerar la definición de dato personal</w:t>
            </w:r>
          </w:p>
        </w:tc>
        <w:tc>
          <w:tcPr>
            <w:tcW w:w="2268" w:type="dxa"/>
          </w:tcPr>
          <w:p w:rsidR="00B550EA" w:rsidRPr="00874F5A" w:rsidRDefault="00B550EA" w:rsidP="00B550EA">
            <w:pPr>
              <w:jc w:val="both"/>
              <w:rPr>
                <w:rFonts w:ascii="Palatino Linotype" w:hAnsi="Palatino Linotype"/>
                <w:color w:val="000000" w:themeColor="text1"/>
              </w:rPr>
            </w:pPr>
          </w:p>
        </w:tc>
      </w:tr>
      <w:tr w:rsidR="00B550EA" w:rsidRPr="00874F5A" w:rsidTr="00B550EA">
        <w:tc>
          <w:tcPr>
            <w:tcW w:w="2155" w:type="dxa"/>
            <w:vMerge/>
            <w:shd w:val="clear" w:color="auto" w:fill="D5DCE4" w:themeFill="text2" w:themeFillTint="33"/>
          </w:tcPr>
          <w:p w:rsidR="00B550EA" w:rsidRPr="00874F5A" w:rsidRDefault="00B550EA" w:rsidP="00B550EA">
            <w:pPr>
              <w:jc w:val="both"/>
              <w:rPr>
                <w:rFonts w:ascii="Palatino Linotype" w:hAnsi="Palatino Linotype"/>
                <w:color w:val="000000" w:themeColor="text1"/>
              </w:rPr>
            </w:pPr>
          </w:p>
        </w:tc>
        <w:tc>
          <w:tcPr>
            <w:tcW w:w="1759"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 xml:space="preserve">Estos supuestos se aplican de manera restrictiva y estricta, no </w:t>
            </w:r>
            <w:r w:rsidRPr="00874F5A">
              <w:rPr>
                <w:rFonts w:ascii="Palatino Linotype" w:hAnsi="Palatino Linotype"/>
                <w:color w:val="000000" w:themeColor="text1"/>
              </w:rPr>
              <w:lastRenderedPageBreak/>
              <w:t>pueden ampliarse</w:t>
            </w:r>
          </w:p>
        </w:tc>
        <w:tc>
          <w:tcPr>
            <w:tcW w:w="2269" w:type="dxa"/>
          </w:tcPr>
          <w:p w:rsidR="00B550EA" w:rsidRPr="00874F5A" w:rsidRDefault="00B550EA" w:rsidP="00B550EA">
            <w:pPr>
              <w:jc w:val="both"/>
              <w:rPr>
                <w:rFonts w:ascii="Palatino Linotype" w:hAnsi="Palatino Linotype"/>
                <w:color w:val="000000" w:themeColor="text1"/>
              </w:rPr>
            </w:pPr>
          </w:p>
        </w:tc>
        <w:tc>
          <w:tcPr>
            <w:tcW w:w="2268" w:type="dxa"/>
          </w:tcPr>
          <w:p w:rsidR="00B550EA" w:rsidRPr="00874F5A" w:rsidRDefault="00B550EA" w:rsidP="00B550EA">
            <w:pPr>
              <w:jc w:val="both"/>
              <w:rPr>
                <w:rFonts w:ascii="Palatino Linotype" w:hAnsi="Palatino Linotype"/>
                <w:color w:val="000000" w:themeColor="text1"/>
              </w:rPr>
            </w:pPr>
          </w:p>
        </w:tc>
      </w:tr>
      <w:tr w:rsidR="00B550EA" w:rsidRPr="00874F5A" w:rsidTr="00B550EA">
        <w:tc>
          <w:tcPr>
            <w:tcW w:w="2155" w:type="dxa"/>
            <w:vMerge w:val="restart"/>
            <w:shd w:val="clear" w:color="auto" w:fill="D5DCE4" w:themeFill="text2" w:themeFillTint="33"/>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Excepciones a la clasificación de reserva</w:t>
            </w:r>
          </w:p>
        </w:tc>
        <w:tc>
          <w:tcPr>
            <w:tcW w:w="1759" w:type="dxa"/>
            <w:vMerge w:val="restart"/>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No puede clasificarse como información reservada la concerniente a:</w:t>
            </w:r>
          </w:p>
        </w:tc>
        <w:tc>
          <w:tcPr>
            <w:tcW w:w="2269"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Actos (probados o en investigación) graves de violaciones a derechos humanos</w:t>
            </w:r>
          </w:p>
        </w:tc>
        <w:tc>
          <w:tcPr>
            <w:tcW w:w="2268" w:type="dxa"/>
          </w:tcPr>
          <w:p w:rsidR="00B550EA" w:rsidRPr="00874F5A" w:rsidRDefault="00B550EA" w:rsidP="00B550EA">
            <w:pPr>
              <w:jc w:val="both"/>
              <w:rPr>
                <w:rFonts w:ascii="Palatino Linotype" w:hAnsi="Palatino Linotype"/>
                <w:color w:val="000000" w:themeColor="text1"/>
              </w:rPr>
            </w:pPr>
          </w:p>
        </w:tc>
      </w:tr>
      <w:tr w:rsidR="00B550EA" w:rsidRPr="00874F5A" w:rsidTr="00B550EA">
        <w:tc>
          <w:tcPr>
            <w:tcW w:w="2155" w:type="dxa"/>
            <w:vMerge/>
            <w:shd w:val="clear" w:color="auto" w:fill="D5DCE4" w:themeFill="text2" w:themeFillTint="33"/>
          </w:tcPr>
          <w:p w:rsidR="00B550EA" w:rsidRPr="00874F5A" w:rsidRDefault="00B550EA" w:rsidP="00B550EA">
            <w:pPr>
              <w:jc w:val="both"/>
              <w:rPr>
                <w:rFonts w:ascii="Palatino Linotype" w:hAnsi="Palatino Linotype"/>
                <w:color w:val="000000" w:themeColor="text1"/>
              </w:rPr>
            </w:pPr>
          </w:p>
        </w:tc>
        <w:tc>
          <w:tcPr>
            <w:tcW w:w="1759" w:type="dxa"/>
            <w:vMerge/>
          </w:tcPr>
          <w:p w:rsidR="00B550EA" w:rsidRPr="00874F5A" w:rsidRDefault="00B550EA" w:rsidP="00B550EA">
            <w:pPr>
              <w:jc w:val="both"/>
              <w:rPr>
                <w:rFonts w:ascii="Palatino Linotype" w:hAnsi="Palatino Linotype"/>
                <w:color w:val="000000" w:themeColor="text1"/>
              </w:rPr>
            </w:pPr>
          </w:p>
        </w:tc>
        <w:tc>
          <w:tcPr>
            <w:tcW w:w="2269"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 xml:space="preserve">Delitos de </w:t>
            </w:r>
            <w:proofErr w:type="spellStart"/>
            <w:r w:rsidRPr="00874F5A">
              <w:rPr>
                <w:rFonts w:ascii="Palatino Linotype" w:hAnsi="Palatino Linotype"/>
                <w:color w:val="000000" w:themeColor="text1"/>
              </w:rPr>
              <w:t>lessa</w:t>
            </w:r>
            <w:proofErr w:type="spellEnd"/>
            <w:r w:rsidRPr="00874F5A">
              <w:rPr>
                <w:rFonts w:ascii="Palatino Linotype" w:hAnsi="Palatino Linotype"/>
                <w:color w:val="000000" w:themeColor="text1"/>
              </w:rPr>
              <w:t xml:space="preserve"> humanidad</w:t>
            </w:r>
          </w:p>
        </w:tc>
        <w:tc>
          <w:tcPr>
            <w:tcW w:w="2268" w:type="dxa"/>
          </w:tcPr>
          <w:p w:rsidR="00B550EA" w:rsidRPr="00874F5A" w:rsidRDefault="00B550EA" w:rsidP="00B550EA">
            <w:pPr>
              <w:jc w:val="both"/>
              <w:rPr>
                <w:rFonts w:ascii="Palatino Linotype" w:hAnsi="Palatino Linotype"/>
                <w:color w:val="000000" w:themeColor="text1"/>
              </w:rPr>
            </w:pPr>
          </w:p>
        </w:tc>
      </w:tr>
      <w:tr w:rsidR="00B550EA" w:rsidRPr="00874F5A" w:rsidTr="00B550EA">
        <w:tc>
          <w:tcPr>
            <w:tcW w:w="2155" w:type="dxa"/>
            <w:vMerge/>
            <w:shd w:val="clear" w:color="auto" w:fill="D5DCE4" w:themeFill="text2" w:themeFillTint="33"/>
          </w:tcPr>
          <w:p w:rsidR="00B550EA" w:rsidRPr="00874F5A" w:rsidRDefault="00B550EA" w:rsidP="00B550EA">
            <w:pPr>
              <w:jc w:val="both"/>
              <w:rPr>
                <w:rFonts w:ascii="Palatino Linotype" w:hAnsi="Palatino Linotype"/>
                <w:color w:val="000000" w:themeColor="text1"/>
              </w:rPr>
            </w:pPr>
          </w:p>
        </w:tc>
        <w:tc>
          <w:tcPr>
            <w:tcW w:w="1759" w:type="dxa"/>
            <w:vMerge/>
          </w:tcPr>
          <w:p w:rsidR="00B550EA" w:rsidRPr="00874F5A" w:rsidRDefault="00B550EA" w:rsidP="00B550EA">
            <w:pPr>
              <w:jc w:val="both"/>
              <w:rPr>
                <w:rFonts w:ascii="Palatino Linotype" w:hAnsi="Palatino Linotype"/>
                <w:color w:val="000000" w:themeColor="text1"/>
              </w:rPr>
            </w:pPr>
          </w:p>
        </w:tc>
        <w:tc>
          <w:tcPr>
            <w:tcW w:w="2269"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Actos de Corrupción</w:t>
            </w:r>
          </w:p>
        </w:tc>
        <w:tc>
          <w:tcPr>
            <w:tcW w:w="2268"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Los comprendidos en el Título Sexto del Código Penal del Estado</w:t>
            </w:r>
          </w:p>
        </w:tc>
      </w:tr>
      <w:tr w:rsidR="00B550EA" w:rsidRPr="00874F5A" w:rsidTr="00B550EA">
        <w:tc>
          <w:tcPr>
            <w:tcW w:w="2155" w:type="dxa"/>
            <w:vMerge w:val="restart"/>
            <w:shd w:val="clear" w:color="auto" w:fill="D5DCE4" w:themeFill="text2" w:themeFillTint="33"/>
          </w:tcPr>
          <w:p w:rsidR="00B550EA" w:rsidRPr="00874F5A" w:rsidRDefault="00B550EA" w:rsidP="00B550EA">
            <w:pPr>
              <w:shd w:val="clear" w:color="auto" w:fill="AADAF8"/>
              <w:jc w:val="both"/>
              <w:rPr>
                <w:rFonts w:ascii="Palatino Linotype" w:hAnsi="Palatino Linotype"/>
                <w:color w:val="000000" w:themeColor="text1"/>
              </w:rPr>
            </w:pPr>
            <w:r w:rsidRPr="00874F5A">
              <w:rPr>
                <w:rFonts w:ascii="Palatino Linotype" w:hAnsi="Palatino Linotype"/>
                <w:color w:val="000000" w:themeColor="text1"/>
              </w:rPr>
              <w:t>Participación del Comité de Transparencia</w:t>
            </w:r>
          </w:p>
        </w:tc>
        <w:tc>
          <w:tcPr>
            <w:tcW w:w="1759" w:type="dxa"/>
            <w:vMerge w:val="restart"/>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Formalidades</w:t>
            </w:r>
          </w:p>
        </w:tc>
        <w:tc>
          <w:tcPr>
            <w:tcW w:w="2269"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El Comité debe de estar debidamente integrado</w:t>
            </w:r>
          </w:p>
        </w:tc>
        <w:tc>
          <w:tcPr>
            <w:tcW w:w="2268" w:type="dxa"/>
          </w:tcPr>
          <w:p w:rsidR="00B550EA" w:rsidRPr="00874F5A" w:rsidRDefault="00B550EA" w:rsidP="00B550EA">
            <w:pPr>
              <w:jc w:val="both"/>
              <w:rPr>
                <w:rFonts w:ascii="Palatino Linotype" w:hAnsi="Palatino Linotype"/>
                <w:color w:val="000000" w:themeColor="text1"/>
              </w:rPr>
            </w:pPr>
          </w:p>
        </w:tc>
      </w:tr>
      <w:tr w:rsidR="00B550EA" w:rsidRPr="00874F5A" w:rsidTr="00B550EA">
        <w:tc>
          <w:tcPr>
            <w:tcW w:w="2155" w:type="dxa"/>
            <w:vMerge/>
            <w:shd w:val="clear" w:color="auto" w:fill="D5DCE4" w:themeFill="text2" w:themeFillTint="33"/>
          </w:tcPr>
          <w:p w:rsidR="00B550EA" w:rsidRPr="00874F5A" w:rsidRDefault="00B550EA" w:rsidP="00B550EA">
            <w:pPr>
              <w:jc w:val="both"/>
              <w:rPr>
                <w:rFonts w:ascii="Palatino Linotype" w:hAnsi="Palatino Linotype"/>
                <w:color w:val="000000" w:themeColor="text1"/>
              </w:rPr>
            </w:pPr>
          </w:p>
        </w:tc>
        <w:tc>
          <w:tcPr>
            <w:tcW w:w="1759" w:type="dxa"/>
            <w:vMerge/>
          </w:tcPr>
          <w:p w:rsidR="00B550EA" w:rsidRPr="00874F5A" w:rsidRDefault="00B550EA" w:rsidP="00B550EA">
            <w:pPr>
              <w:jc w:val="both"/>
              <w:rPr>
                <w:rFonts w:ascii="Palatino Linotype" w:hAnsi="Palatino Linotype"/>
                <w:color w:val="000000" w:themeColor="text1"/>
              </w:rPr>
            </w:pPr>
          </w:p>
        </w:tc>
        <w:tc>
          <w:tcPr>
            <w:tcW w:w="2269"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B550EA" w:rsidRPr="00874F5A" w:rsidRDefault="00B550EA" w:rsidP="00B550EA">
            <w:pPr>
              <w:jc w:val="both"/>
              <w:rPr>
                <w:rFonts w:ascii="Palatino Linotype" w:hAnsi="Palatino Linotype"/>
                <w:color w:val="000000" w:themeColor="text1"/>
              </w:rPr>
            </w:pPr>
          </w:p>
        </w:tc>
      </w:tr>
      <w:tr w:rsidR="00B550EA" w:rsidRPr="00874F5A" w:rsidTr="00B550EA">
        <w:tc>
          <w:tcPr>
            <w:tcW w:w="2155" w:type="dxa"/>
            <w:shd w:val="clear" w:color="auto" w:fill="D5DCE4" w:themeFill="text2" w:themeFillTint="33"/>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Fondo del acuerdo de clasificación</w:t>
            </w:r>
          </w:p>
        </w:tc>
        <w:tc>
          <w:tcPr>
            <w:tcW w:w="1759"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La carga de la prueba para justificar la restricción corresponde al sujeto obligado</w:t>
            </w:r>
          </w:p>
        </w:tc>
        <w:tc>
          <w:tcPr>
            <w:tcW w:w="2269"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Deber de fundar y motivar</w:t>
            </w:r>
          </w:p>
        </w:tc>
        <w:tc>
          <w:tcPr>
            <w:tcW w:w="2268" w:type="dxa"/>
          </w:tcPr>
          <w:p w:rsidR="00B550EA" w:rsidRPr="00874F5A" w:rsidRDefault="00B550EA" w:rsidP="00B550EA">
            <w:pPr>
              <w:jc w:val="both"/>
              <w:rPr>
                <w:rFonts w:ascii="Palatino Linotype" w:hAnsi="Palatino Linotype"/>
                <w:color w:val="000000" w:themeColor="text1"/>
              </w:rPr>
            </w:pPr>
          </w:p>
        </w:tc>
      </w:tr>
      <w:tr w:rsidR="00B550EA" w:rsidRPr="00874F5A" w:rsidTr="00B550EA">
        <w:trPr>
          <w:trHeight w:val="486"/>
        </w:trPr>
        <w:tc>
          <w:tcPr>
            <w:tcW w:w="2155" w:type="dxa"/>
            <w:vMerge w:val="restart"/>
            <w:shd w:val="clear" w:color="auto" w:fill="D5DCE4" w:themeFill="text2" w:themeFillTint="33"/>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Condiciones especiales de la reserva</w:t>
            </w:r>
          </w:p>
        </w:tc>
        <w:tc>
          <w:tcPr>
            <w:tcW w:w="1759" w:type="dxa"/>
            <w:vMerge w:val="restart"/>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Motivar implica</w:t>
            </w:r>
          </w:p>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Además se debe aplicar, caso por caso, una prueba de daño.</w:t>
            </w:r>
          </w:p>
        </w:tc>
        <w:tc>
          <w:tcPr>
            <w:tcW w:w="2269" w:type="dxa"/>
            <w:vMerge w:val="restart"/>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Señalar las razones, motivos o circunstancias.</w:t>
            </w:r>
          </w:p>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Se deben señalar las razones objetivas y acreditar.</w:t>
            </w:r>
          </w:p>
          <w:p w:rsidR="00B550EA" w:rsidRPr="00874F5A" w:rsidRDefault="00B550EA" w:rsidP="00B550EA">
            <w:pPr>
              <w:jc w:val="both"/>
              <w:rPr>
                <w:rFonts w:ascii="Palatino Linotype" w:hAnsi="Palatino Linotype"/>
                <w:color w:val="000000" w:themeColor="text1"/>
              </w:rPr>
            </w:pPr>
          </w:p>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Que entregar la información provoca un riesgo real, demostrable e identificable al interés público o a la seguridad pública</w:t>
            </w:r>
          </w:p>
        </w:tc>
      </w:tr>
      <w:tr w:rsidR="00B550EA" w:rsidRPr="00874F5A" w:rsidTr="00B550EA">
        <w:trPr>
          <w:trHeight w:val="486"/>
        </w:trPr>
        <w:tc>
          <w:tcPr>
            <w:tcW w:w="2155" w:type="dxa"/>
            <w:vMerge/>
            <w:shd w:val="clear" w:color="auto" w:fill="D5DCE4" w:themeFill="text2" w:themeFillTint="33"/>
          </w:tcPr>
          <w:p w:rsidR="00B550EA" w:rsidRPr="00874F5A" w:rsidRDefault="00B550EA" w:rsidP="00B550EA">
            <w:pPr>
              <w:jc w:val="both"/>
              <w:rPr>
                <w:rFonts w:ascii="Palatino Linotype" w:hAnsi="Palatino Linotype"/>
                <w:color w:val="000000" w:themeColor="text1"/>
              </w:rPr>
            </w:pPr>
          </w:p>
        </w:tc>
        <w:tc>
          <w:tcPr>
            <w:tcW w:w="1759" w:type="dxa"/>
            <w:vMerge/>
          </w:tcPr>
          <w:p w:rsidR="00B550EA" w:rsidRPr="00874F5A" w:rsidRDefault="00B550EA" w:rsidP="00B550EA">
            <w:pPr>
              <w:jc w:val="both"/>
              <w:rPr>
                <w:rFonts w:ascii="Palatino Linotype" w:hAnsi="Palatino Linotype"/>
                <w:color w:val="000000" w:themeColor="text1"/>
              </w:rPr>
            </w:pPr>
          </w:p>
        </w:tc>
        <w:tc>
          <w:tcPr>
            <w:tcW w:w="2269" w:type="dxa"/>
            <w:vMerge/>
          </w:tcPr>
          <w:p w:rsidR="00B550EA" w:rsidRPr="00874F5A" w:rsidRDefault="00B550EA" w:rsidP="00B550EA">
            <w:pPr>
              <w:jc w:val="both"/>
              <w:rPr>
                <w:rFonts w:ascii="Palatino Linotype" w:hAnsi="Palatino Linotype"/>
                <w:color w:val="000000" w:themeColor="text1"/>
              </w:rPr>
            </w:pPr>
          </w:p>
        </w:tc>
        <w:tc>
          <w:tcPr>
            <w:tcW w:w="2268" w:type="dxa"/>
            <w:vMerge/>
          </w:tcPr>
          <w:p w:rsidR="00B550EA" w:rsidRPr="00874F5A" w:rsidRDefault="00B550EA" w:rsidP="00B550EA">
            <w:pPr>
              <w:jc w:val="both"/>
              <w:rPr>
                <w:rFonts w:ascii="Palatino Linotype" w:hAnsi="Palatino Linotype"/>
                <w:color w:val="000000" w:themeColor="text1"/>
              </w:rPr>
            </w:pPr>
          </w:p>
        </w:tc>
      </w:tr>
      <w:tr w:rsidR="00B550EA" w:rsidRPr="00874F5A" w:rsidTr="00B550EA">
        <w:tc>
          <w:tcPr>
            <w:tcW w:w="2155" w:type="dxa"/>
            <w:vMerge/>
            <w:shd w:val="clear" w:color="auto" w:fill="D5DCE4" w:themeFill="text2" w:themeFillTint="33"/>
          </w:tcPr>
          <w:p w:rsidR="00B550EA" w:rsidRPr="00874F5A" w:rsidRDefault="00B550EA" w:rsidP="00B550EA">
            <w:pPr>
              <w:jc w:val="both"/>
              <w:rPr>
                <w:rFonts w:ascii="Palatino Linotype" w:hAnsi="Palatino Linotype"/>
                <w:color w:val="000000" w:themeColor="text1"/>
              </w:rPr>
            </w:pPr>
          </w:p>
        </w:tc>
        <w:tc>
          <w:tcPr>
            <w:tcW w:w="1759" w:type="dxa"/>
            <w:vMerge/>
          </w:tcPr>
          <w:p w:rsidR="00B550EA" w:rsidRPr="00874F5A" w:rsidRDefault="00B550EA" w:rsidP="00B550EA">
            <w:pPr>
              <w:jc w:val="both"/>
              <w:rPr>
                <w:rFonts w:ascii="Palatino Linotype" w:hAnsi="Palatino Linotype"/>
                <w:color w:val="000000" w:themeColor="text1"/>
              </w:rPr>
            </w:pPr>
          </w:p>
        </w:tc>
        <w:tc>
          <w:tcPr>
            <w:tcW w:w="2269" w:type="dxa"/>
            <w:vMerge/>
          </w:tcPr>
          <w:p w:rsidR="00B550EA" w:rsidRPr="00874F5A" w:rsidRDefault="00B550EA" w:rsidP="00B550EA">
            <w:pPr>
              <w:jc w:val="both"/>
              <w:rPr>
                <w:rFonts w:ascii="Palatino Linotype" w:hAnsi="Palatino Linotype"/>
                <w:color w:val="000000" w:themeColor="text1"/>
              </w:rPr>
            </w:pPr>
          </w:p>
        </w:tc>
        <w:tc>
          <w:tcPr>
            <w:tcW w:w="2268"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 xml:space="preserve">El riesgo por divulgar es mayor que el interés público de que se difunda  </w:t>
            </w:r>
          </w:p>
        </w:tc>
      </w:tr>
      <w:tr w:rsidR="00B550EA" w:rsidRPr="00874F5A" w:rsidTr="00B550EA">
        <w:trPr>
          <w:trHeight w:val="1454"/>
        </w:trPr>
        <w:tc>
          <w:tcPr>
            <w:tcW w:w="2155" w:type="dxa"/>
            <w:vMerge/>
            <w:shd w:val="clear" w:color="auto" w:fill="D5DCE4" w:themeFill="text2" w:themeFillTint="33"/>
          </w:tcPr>
          <w:p w:rsidR="00B550EA" w:rsidRPr="00874F5A" w:rsidRDefault="00B550EA" w:rsidP="00B550EA">
            <w:pPr>
              <w:jc w:val="both"/>
              <w:rPr>
                <w:rFonts w:ascii="Palatino Linotype" w:hAnsi="Palatino Linotype"/>
                <w:color w:val="000000" w:themeColor="text1"/>
              </w:rPr>
            </w:pPr>
          </w:p>
        </w:tc>
        <w:tc>
          <w:tcPr>
            <w:tcW w:w="1759" w:type="dxa"/>
            <w:vMerge/>
          </w:tcPr>
          <w:p w:rsidR="00B550EA" w:rsidRPr="00874F5A" w:rsidRDefault="00B550EA" w:rsidP="00B550EA">
            <w:pPr>
              <w:jc w:val="both"/>
              <w:rPr>
                <w:rFonts w:ascii="Palatino Linotype" w:hAnsi="Palatino Linotype"/>
                <w:color w:val="000000" w:themeColor="text1"/>
              </w:rPr>
            </w:pPr>
          </w:p>
        </w:tc>
        <w:tc>
          <w:tcPr>
            <w:tcW w:w="2269" w:type="dxa"/>
            <w:vMerge/>
          </w:tcPr>
          <w:p w:rsidR="00B550EA" w:rsidRPr="00874F5A" w:rsidRDefault="00B550EA" w:rsidP="00B550EA">
            <w:pPr>
              <w:jc w:val="both"/>
              <w:rPr>
                <w:rFonts w:ascii="Palatino Linotype" w:hAnsi="Palatino Linotype"/>
                <w:color w:val="000000" w:themeColor="text1"/>
              </w:rPr>
            </w:pPr>
          </w:p>
        </w:tc>
        <w:tc>
          <w:tcPr>
            <w:tcW w:w="2268"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El principio de proporcionalidad</w:t>
            </w:r>
          </w:p>
        </w:tc>
      </w:tr>
      <w:tr w:rsidR="00B550EA" w:rsidRPr="00874F5A" w:rsidTr="00B550EA">
        <w:tc>
          <w:tcPr>
            <w:tcW w:w="2155" w:type="dxa"/>
            <w:vMerge w:val="restart"/>
            <w:shd w:val="clear" w:color="auto" w:fill="D5DCE4" w:themeFill="text2" w:themeFillTint="33"/>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Condiciones especiales de la confidencialidad</w:t>
            </w:r>
          </w:p>
        </w:tc>
        <w:tc>
          <w:tcPr>
            <w:tcW w:w="1759"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B550EA" w:rsidRPr="00874F5A" w:rsidRDefault="00B550EA" w:rsidP="00B550EA">
            <w:pPr>
              <w:jc w:val="both"/>
              <w:rPr>
                <w:rFonts w:ascii="Palatino Linotype" w:hAnsi="Palatino Linotype"/>
                <w:color w:val="000000" w:themeColor="text1"/>
              </w:rPr>
            </w:pPr>
          </w:p>
        </w:tc>
      </w:tr>
      <w:tr w:rsidR="00B550EA" w:rsidRPr="00874F5A" w:rsidTr="00B550EA">
        <w:trPr>
          <w:trHeight w:val="3404"/>
        </w:trPr>
        <w:tc>
          <w:tcPr>
            <w:tcW w:w="2155" w:type="dxa"/>
            <w:vMerge/>
            <w:shd w:val="clear" w:color="auto" w:fill="D5DCE4" w:themeFill="text2" w:themeFillTint="33"/>
          </w:tcPr>
          <w:p w:rsidR="00B550EA" w:rsidRPr="00874F5A" w:rsidRDefault="00B550EA" w:rsidP="00B550EA">
            <w:pPr>
              <w:jc w:val="both"/>
              <w:rPr>
                <w:rFonts w:ascii="Palatino Linotype" w:hAnsi="Palatino Linotype"/>
                <w:color w:val="000000" w:themeColor="text1"/>
              </w:rPr>
            </w:pPr>
          </w:p>
        </w:tc>
        <w:tc>
          <w:tcPr>
            <w:tcW w:w="1759" w:type="dxa"/>
          </w:tcPr>
          <w:p w:rsidR="00B550EA" w:rsidRPr="00874F5A" w:rsidRDefault="00B550EA" w:rsidP="00B550EA">
            <w:pPr>
              <w:jc w:val="both"/>
              <w:rPr>
                <w:rFonts w:ascii="Palatino Linotype" w:hAnsi="Palatino Linotype"/>
                <w:color w:val="000000" w:themeColor="text1"/>
              </w:rPr>
            </w:pPr>
            <w:r w:rsidRPr="00874F5A">
              <w:rPr>
                <w:rFonts w:ascii="Palatino Linotype" w:hAnsi="Palatino Linotype"/>
                <w:color w:val="000000" w:themeColor="text1"/>
              </w:rPr>
              <w:t>Si es posible, se debe consultar al titular de los datos para requerir su autorización para entregarlo</w:t>
            </w:r>
          </w:p>
        </w:tc>
        <w:tc>
          <w:tcPr>
            <w:tcW w:w="2269" w:type="dxa"/>
          </w:tcPr>
          <w:p w:rsidR="00B550EA" w:rsidRPr="00874F5A" w:rsidRDefault="00B550EA" w:rsidP="00B550EA">
            <w:pPr>
              <w:jc w:val="both"/>
              <w:rPr>
                <w:rFonts w:ascii="Palatino Linotype" w:hAnsi="Palatino Linotype"/>
                <w:color w:val="000000" w:themeColor="text1"/>
              </w:rPr>
            </w:pPr>
          </w:p>
        </w:tc>
        <w:tc>
          <w:tcPr>
            <w:tcW w:w="2268" w:type="dxa"/>
          </w:tcPr>
          <w:p w:rsidR="00B550EA" w:rsidRPr="00874F5A" w:rsidRDefault="00B550EA" w:rsidP="00B550EA">
            <w:pPr>
              <w:jc w:val="both"/>
              <w:rPr>
                <w:rFonts w:ascii="Palatino Linotype" w:hAnsi="Palatino Linotype"/>
                <w:color w:val="000000" w:themeColor="text1"/>
              </w:rPr>
            </w:pPr>
          </w:p>
        </w:tc>
      </w:tr>
    </w:tbl>
    <w:p w:rsidR="00B550EA" w:rsidRPr="00874F5A" w:rsidRDefault="00B550EA" w:rsidP="00DC1591">
      <w:pPr>
        <w:numPr>
          <w:ilvl w:val="0"/>
          <w:numId w:val="2"/>
        </w:numPr>
        <w:shd w:val="clear" w:color="auto" w:fill="FFFFFF"/>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874F5A">
        <w:rPr>
          <w:rFonts w:ascii="Palatino Linotype" w:hAnsi="Palatino Linotype"/>
          <w:color w:val="000000" w:themeColor="text1"/>
          <w:sz w:val="24"/>
          <w:szCs w:val="24"/>
        </w:rPr>
        <w:t>Pero</w:t>
      </w:r>
      <w:r w:rsidRPr="00874F5A">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B550EA" w:rsidRPr="00874F5A" w:rsidRDefault="00B550EA" w:rsidP="00DC1591">
      <w:pPr>
        <w:numPr>
          <w:ilvl w:val="0"/>
          <w:numId w:val="2"/>
        </w:numPr>
        <w:shd w:val="clear" w:color="auto" w:fill="FFFFFF"/>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874F5A">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B550EA" w:rsidRPr="00874F5A" w:rsidRDefault="00B550EA" w:rsidP="00B550EA">
      <w:pPr>
        <w:spacing w:after="0" w:line="240" w:lineRule="auto"/>
        <w:ind w:left="720"/>
        <w:contextualSpacing/>
        <w:rPr>
          <w:rFonts w:ascii="Palatino Linotype" w:eastAsia="Times New Roman" w:hAnsi="Palatino Linotype" w:cs="Arial"/>
          <w:color w:val="000000"/>
          <w:sz w:val="24"/>
          <w:szCs w:val="24"/>
          <w:lang w:val="es-ES_tradnl" w:eastAsia="es-ES"/>
        </w:rPr>
      </w:pPr>
    </w:p>
    <w:p w:rsidR="00B550EA" w:rsidRPr="00874F5A" w:rsidRDefault="00B550EA" w:rsidP="00DC1591">
      <w:pPr>
        <w:numPr>
          <w:ilvl w:val="0"/>
          <w:numId w:val="2"/>
        </w:numPr>
        <w:spacing w:after="120" w:line="360" w:lineRule="auto"/>
        <w:ind w:left="0" w:right="49" w:firstLine="0"/>
        <w:jc w:val="both"/>
        <w:rPr>
          <w:rFonts w:ascii="Palatino Linotype" w:eastAsia="MS Mincho" w:hAnsi="Palatino Linotype" w:cstheme="majorBidi"/>
          <w:sz w:val="24"/>
          <w:szCs w:val="24"/>
          <w:lang w:val="es-ES_tradnl" w:eastAsia="es-ES"/>
        </w:rPr>
      </w:pPr>
      <w:r w:rsidRPr="00874F5A">
        <w:rPr>
          <w:rFonts w:ascii="Palatino Linotype" w:eastAsia="Times New Roman" w:hAnsi="Palatino Linotype" w:cs="Arial"/>
          <w:color w:val="000000"/>
          <w:sz w:val="24"/>
          <w:szCs w:val="24"/>
          <w:lang w:val="es-ES_tradnl" w:eastAsia="es-ES"/>
        </w:rPr>
        <w:t xml:space="preserve">Por lo anteriormente expuesto y fundado, este </w:t>
      </w:r>
      <w:r w:rsidRPr="00874F5A">
        <w:rPr>
          <w:rFonts w:ascii="Palatino Linotype" w:eastAsia="Times New Roman" w:hAnsi="Palatino Linotype" w:cs="Arial"/>
          <w:b/>
          <w:color w:val="000000"/>
          <w:sz w:val="24"/>
          <w:szCs w:val="24"/>
          <w:lang w:val="es-ES_tradnl" w:eastAsia="es-ES"/>
        </w:rPr>
        <w:t>ÓRGANO GARANTE</w:t>
      </w:r>
      <w:r w:rsidRPr="00874F5A">
        <w:rPr>
          <w:rFonts w:ascii="Palatino Linotype" w:eastAsia="Times New Roman" w:hAnsi="Palatino Linotype" w:cs="Arial"/>
          <w:color w:val="000000"/>
          <w:sz w:val="24"/>
          <w:szCs w:val="24"/>
          <w:lang w:val="es-ES_tradnl" w:eastAsia="es-ES"/>
        </w:rPr>
        <w:t xml:space="preserve"> emite los siguientes:</w:t>
      </w:r>
    </w:p>
    <w:p w:rsidR="00B550EA" w:rsidRPr="00874F5A" w:rsidRDefault="00B550EA" w:rsidP="00B550EA">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38" w:name="_Toc524344198"/>
      <w:bookmarkStart w:id="139" w:name="_Toc526271203"/>
      <w:bookmarkStart w:id="140" w:name="_Toc536106982"/>
      <w:bookmarkStart w:id="141" w:name="_Toc3467961"/>
      <w:bookmarkStart w:id="142" w:name="_Toc52311313"/>
      <w:r w:rsidRPr="00874F5A">
        <w:rPr>
          <w:rFonts w:ascii="Palatino Linotype" w:eastAsia="Calibri" w:hAnsi="Palatino Linotype" w:cstheme="majorBidi"/>
          <w:b/>
          <w:sz w:val="24"/>
          <w:szCs w:val="24"/>
          <w:lang w:val="es-ES" w:eastAsia="es-ES"/>
        </w:rPr>
        <w:lastRenderedPageBreak/>
        <w:t>R E S O L U T I V O S</w:t>
      </w:r>
      <w:bookmarkEnd w:id="138"/>
      <w:bookmarkEnd w:id="139"/>
      <w:bookmarkEnd w:id="140"/>
      <w:bookmarkEnd w:id="141"/>
      <w:bookmarkEnd w:id="142"/>
      <w:r w:rsidRPr="00874F5A">
        <w:rPr>
          <w:rFonts w:ascii="Palatino Linotype" w:eastAsia="Calibri" w:hAnsi="Palatino Linotype" w:cstheme="majorBidi"/>
          <w:b/>
          <w:sz w:val="24"/>
          <w:szCs w:val="24"/>
          <w:lang w:val="es-ES" w:eastAsia="es-ES"/>
        </w:rPr>
        <w:t xml:space="preserve"> </w:t>
      </w:r>
    </w:p>
    <w:p w:rsidR="00B550EA" w:rsidRPr="00874F5A" w:rsidRDefault="00B550EA" w:rsidP="00B550EA">
      <w:pPr>
        <w:spacing w:after="0" w:line="240" w:lineRule="auto"/>
        <w:rPr>
          <w:rFonts w:eastAsiaTheme="minorEastAsia"/>
          <w:sz w:val="24"/>
          <w:szCs w:val="24"/>
          <w:lang w:val="es-ES" w:eastAsia="es-ES"/>
        </w:rPr>
      </w:pPr>
    </w:p>
    <w:p w:rsidR="00B550EA" w:rsidRPr="00874F5A" w:rsidRDefault="00B550EA" w:rsidP="00B550EA">
      <w:pPr>
        <w:spacing w:after="0" w:line="360" w:lineRule="auto"/>
        <w:jc w:val="both"/>
        <w:rPr>
          <w:rFonts w:ascii="Palatino Linotype" w:eastAsiaTheme="minorEastAsia" w:hAnsi="Palatino Linotype" w:cs="Arial"/>
          <w:bCs/>
          <w:sz w:val="24"/>
          <w:szCs w:val="24"/>
          <w:lang w:val="es-ES_tradnl" w:eastAsia="es-MX"/>
        </w:rPr>
      </w:pPr>
      <w:r w:rsidRPr="00874F5A">
        <w:rPr>
          <w:rFonts w:ascii="Palatino Linotype" w:eastAsia="Times New Roman" w:hAnsi="Palatino Linotype" w:cs="Arial"/>
          <w:b/>
          <w:sz w:val="24"/>
          <w:szCs w:val="24"/>
          <w:lang w:val="es-ES_tradnl" w:eastAsia="es-ES"/>
        </w:rPr>
        <w:t xml:space="preserve">PRIMERO. </w:t>
      </w:r>
      <w:r w:rsidRPr="00874F5A">
        <w:rPr>
          <w:rFonts w:ascii="Palatino Linotype" w:eastAsia="Times New Roman" w:hAnsi="Palatino Linotype" w:cs="Arial"/>
          <w:sz w:val="24"/>
          <w:szCs w:val="24"/>
          <w:lang w:val="es-ES_tradnl" w:eastAsia="es-ES"/>
        </w:rPr>
        <w:t>Resultan fundadas las</w:t>
      </w:r>
      <w:r w:rsidRPr="00874F5A">
        <w:rPr>
          <w:rFonts w:ascii="Palatino Linotype" w:eastAsia="Times New Roman" w:hAnsi="Palatino Linotype" w:cs="Arial"/>
          <w:b/>
          <w:sz w:val="24"/>
          <w:szCs w:val="24"/>
          <w:lang w:val="es-ES_tradnl" w:eastAsia="es-ES"/>
        </w:rPr>
        <w:t xml:space="preserve"> </w:t>
      </w:r>
      <w:r w:rsidRPr="00874F5A">
        <w:rPr>
          <w:rFonts w:ascii="Palatino Linotype" w:eastAsia="Times New Roman" w:hAnsi="Palatino Linotype" w:cs="Arial"/>
          <w:sz w:val="24"/>
          <w:szCs w:val="24"/>
          <w:lang w:val="es-ES" w:eastAsia="es-ES"/>
        </w:rPr>
        <w:t xml:space="preserve">razones o motivos de inconformidad hechos valer en el recurso de revisión </w:t>
      </w:r>
      <w:r w:rsidR="00DC1591" w:rsidRPr="00874F5A">
        <w:rPr>
          <w:rFonts w:ascii="Palatino Linotype" w:eastAsia="Times New Roman" w:hAnsi="Palatino Linotype" w:cs="Arial"/>
          <w:b/>
          <w:sz w:val="24"/>
          <w:szCs w:val="24"/>
          <w:lang w:val="es-ES" w:eastAsia="es-ES"/>
        </w:rPr>
        <w:t>0</w:t>
      </w:r>
      <w:r w:rsidR="00235102" w:rsidRPr="00874F5A">
        <w:rPr>
          <w:rFonts w:ascii="Palatino Linotype" w:eastAsia="Times New Roman" w:hAnsi="Palatino Linotype" w:cs="Arial"/>
          <w:b/>
          <w:bCs/>
          <w:sz w:val="24"/>
          <w:szCs w:val="24"/>
          <w:lang w:val="es-ES_tradnl" w:eastAsia="es-ES"/>
        </w:rPr>
        <w:t>3438</w:t>
      </w:r>
      <w:r w:rsidRPr="00874F5A">
        <w:rPr>
          <w:rFonts w:ascii="Palatino Linotype" w:eastAsia="Times New Roman" w:hAnsi="Palatino Linotype" w:cs="Arial"/>
          <w:b/>
          <w:bCs/>
          <w:sz w:val="24"/>
          <w:szCs w:val="24"/>
          <w:lang w:val="es-ES_tradnl" w:eastAsia="es-ES"/>
        </w:rPr>
        <w:t xml:space="preserve">/INFOEM/IP/RR/2020 </w:t>
      </w:r>
      <w:r w:rsidRPr="00874F5A">
        <w:rPr>
          <w:rFonts w:ascii="Palatino Linotype" w:eastAsiaTheme="minorEastAsia" w:hAnsi="Palatino Linotype" w:cs="Arial"/>
          <w:bCs/>
          <w:sz w:val="24"/>
          <w:szCs w:val="24"/>
          <w:lang w:val="es-ES_tradnl" w:eastAsia="es-MX"/>
        </w:rPr>
        <w:t xml:space="preserve">en términos del </w:t>
      </w:r>
      <w:r w:rsidRPr="00874F5A">
        <w:rPr>
          <w:rFonts w:ascii="Palatino Linotype" w:eastAsiaTheme="minorEastAsia" w:hAnsi="Palatino Linotype" w:cs="Arial"/>
          <w:b/>
          <w:bCs/>
          <w:sz w:val="24"/>
          <w:szCs w:val="24"/>
          <w:lang w:val="es-ES_tradnl" w:eastAsia="es-MX"/>
        </w:rPr>
        <w:t xml:space="preserve">Considerando CUARTO </w:t>
      </w:r>
      <w:r w:rsidRPr="00874F5A">
        <w:rPr>
          <w:rFonts w:ascii="Palatino Linotype" w:eastAsiaTheme="minorEastAsia" w:hAnsi="Palatino Linotype" w:cs="Arial"/>
          <w:bCs/>
          <w:sz w:val="24"/>
          <w:szCs w:val="24"/>
          <w:lang w:val="es-ES_tradnl" w:eastAsia="es-MX"/>
        </w:rPr>
        <w:t>de la presente resolución.</w:t>
      </w:r>
    </w:p>
    <w:p w:rsidR="00B550EA" w:rsidRPr="00874F5A" w:rsidRDefault="00B550EA" w:rsidP="00B550EA">
      <w:pPr>
        <w:spacing w:after="0" w:line="360" w:lineRule="auto"/>
        <w:jc w:val="both"/>
        <w:rPr>
          <w:rFonts w:ascii="Palatino Linotype" w:eastAsiaTheme="minorEastAsia" w:hAnsi="Palatino Linotype" w:cs="Arial"/>
          <w:bCs/>
          <w:sz w:val="24"/>
          <w:szCs w:val="24"/>
          <w:lang w:val="es-ES_tradnl" w:eastAsia="es-MX"/>
        </w:rPr>
      </w:pPr>
    </w:p>
    <w:p w:rsidR="00B550EA" w:rsidRPr="00874F5A" w:rsidRDefault="00B550EA" w:rsidP="00B550EA">
      <w:pPr>
        <w:spacing w:after="0" w:line="360" w:lineRule="auto"/>
        <w:jc w:val="both"/>
        <w:rPr>
          <w:rFonts w:ascii="Palatino Linotype" w:eastAsia="Calibri" w:hAnsi="Palatino Linotype" w:cs="Arial"/>
          <w:b/>
          <w:sz w:val="24"/>
          <w:szCs w:val="24"/>
          <w:lang w:val="es-ES" w:eastAsia="es-ES"/>
        </w:rPr>
      </w:pPr>
      <w:r w:rsidRPr="00874F5A">
        <w:rPr>
          <w:rFonts w:ascii="Palatino Linotype" w:eastAsia="Calibri" w:hAnsi="Palatino Linotype" w:cs="Arial"/>
          <w:b/>
          <w:bCs/>
          <w:sz w:val="24"/>
          <w:szCs w:val="24"/>
          <w:lang w:val="es-ES" w:eastAsia="es-ES"/>
        </w:rPr>
        <w:t xml:space="preserve">SEGUNDO. </w:t>
      </w:r>
      <w:r w:rsidRPr="00874F5A">
        <w:rPr>
          <w:rFonts w:ascii="Palatino Linotype" w:eastAsia="Calibri" w:hAnsi="Palatino Linotype" w:cs="Arial"/>
          <w:sz w:val="24"/>
          <w:szCs w:val="24"/>
          <w:lang w:val="es-ES" w:eastAsia="es-ES"/>
        </w:rPr>
        <w:t xml:space="preserve">Se </w:t>
      </w:r>
      <w:r w:rsidRPr="00874F5A">
        <w:rPr>
          <w:rFonts w:ascii="Palatino Linotype" w:eastAsia="Calibri" w:hAnsi="Palatino Linotype" w:cs="Arial"/>
          <w:b/>
          <w:sz w:val="24"/>
          <w:szCs w:val="24"/>
          <w:lang w:val="es-ES" w:eastAsia="es-ES"/>
        </w:rPr>
        <w:t xml:space="preserve">ORDENA </w:t>
      </w:r>
      <w:r w:rsidRPr="00874F5A">
        <w:rPr>
          <w:rFonts w:ascii="Palatino Linotype" w:eastAsia="Calibri" w:hAnsi="Palatino Linotype" w:cs="Arial"/>
          <w:sz w:val="24"/>
          <w:szCs w:val="24"/>
          <w:lang w:val="es-ES" w:eastAsia="es-ES"/>
        </w:rPr>
        <w:t xml:space="preserve">al </w:t>
      </w:r>
      <w:r w:rsidRPr="00874F5A">
        <w:rPr>
          <w:rFonts w:ascii="Palatino Linotype" w:eastAsia="Calibri" w:hAnsi="Palatino Linotype" w:cs="Arial"/>
          <w:b/>
          <w:bCs/>
          <w:sz w:val="24"/>
          <w:szCs w:val="24"/>
          <w:lang w:val="es-ES_tradnl" w:eastAsia="es-ES"/>
        </w:rPr>
        <w:t xml:space="preserve">Ayuntamiento de Naucalpan de Juárez </w:t>
      </w:r>
      <w:r w:rsidRPr="00874F5A">
        <w:rPr>
          <w:rFonts w:ascii="Palatino Linotype" w:eastAsia="Calibri" w:hAnsi="Palatino Linotype" w:cs="Arial"/>
          <w:sz w:val="24"/>
          <w:szCs w:val="24"/>
          <w:lang w:val="es-ES" w:eastAsia="es-ES"/>
        </w:rPr>
        <w:t>dar atención a la solicitud de información</w:t>
      </w:r>
      <w:r w:rsidRPr="00874F5A">
        <w:t xml:space="preserve"> </w:t>
      </w:r>
      <w:r w:rsidRPr="00874F5A">
        <w:rPr>
          <w:rFonts w:ascii="Palatino Linotype" w:eastAsia="Calibri" w:hAnsi="Palatino Linotype" w:cs="Arial"/>
          <w:b/>
          <w:sz w:val="24"/>
          <w:szCs w:val="24"/>
          <w:lang w:val="es-ES" w:eastAsia="es-ES"/>
        </w:rPr>
        <w:t>00</w:t>
      </w:r>
      <w:r w:rsidR="00DC1591" w:rsidRPr="00874F5A">
        <w:rPr>
          <w:rFonts w:ascii="Palatino Linotype" w:eastAsia="Calibri" w:hAnsi="Palatino Linotype" w:cs="Arial"/>
          <w:b/>
          <w:sz w:val="24"/>
          <w:szCs w:val="24"/>
          <w:lang w:val="es-ES" w:eastAsia="es-ES"/>
        </w:rPr>
        <w:t>507</w:t>
      </w:r>
      <w:r w:rsidRPr="00874F5A">
        <w:rPr>
          <w:rFonts w:ascii="Palatino Linotype" w:eastAsia="Calibri" w:hAnsi="Palatino Linotype" w:cs="Arial"/>
          <w:b/>
          <w:sz w:val="24"/>
          <w:szCs w:val="24"/>
          <w:lang w:val="es-ES" w:eastAsia="es-ES"/>
        </w:rPr>
        <w:t>/NAUCALPA/IP/2020</w:t>
      </w:r>
      <w:r w:rsidRPr="00874F5A">
        <w:rPr>
          <w:rFonts w:ascii="Verdana" w:eastAsiaTheme="minorEastAsia" w:hAnsi="Verdana"/>
          <w:b/>
          <w:bCs/>
          <w:color w:val="FF0000"/>
          <w:sz w:val="24"/>
          <w:szCs w:val="24"/>
          <w:lang w:val="es-ES_tradnl" w:eastAsia="es-ES"/>
        </w:rPr>
        <w:t xml:space="preserve"> </w:t>
      </w:r>
      <w:r w:rsidRPr="00874F5A">
        <w:rPr>
          <w:rFonts w:ascii="Palatino Linotype" w:eastAsia="Calibri" w:hAnsi="Palatino Linotype" w:cs="Arial"/>
          <w:sz w:val="24"/>
          <w:szCs w:val="24"/>
          <w:lang w:val="es-ES" w:eastAsia="es-ES"/>
        </w:rPr>
        <w:t xml:space="preserve">y en su caso, entregar la información en la modalidad </w:t>
      </w:r>
      <w:r w:rsidRPr="00874F5A">
        <w:rPr>
          <w:rFonts w:ascii="Palatino Linotype" w:eastAsia="Calibri" w:hAnsi="Palatino Linotype" w:cs="Arial"/>
          <w:sz w:val="24"/>
          <w:szCs w:val="24"/>
          <w:lang w:val="es-ES_tradnl" w:eastAsia="es-ES"/>
        </w:rPr>
        <w:t>Sistema de Acceso a Información Mexiquense (</w:t>
      </w:r>
      <w:r w:rsidRPr="00874F5A">
        <w:rPr>
          <w:rFonts w:ascii="Palatino Linotype" w:eastAsia="Calibri" w:hAnsi="Palatino Linotype" w:cs="Arial"/>
          <w:b/>
          <w:sz w:val="24"/>
          <w:szCs w:val="24"/>
          <w:lang w:val="es-ES" w:eastAsia="es-ES"/>
        </w:rPr>
        <w:t>SAIMEX).</w:t>
      </w:r>
    </w:p>
    <w:p w:rsidR="00B550EA" w:rsidRPr="00874F5A" w:rsidRDefault="00B550EA" w:rsidP="00B550EA">
      <w:pPr>
        <w:spacing w:after="0" w:line="360" w:lineRule="auto"/>
        <w:jc w:val="both"/>
        <w:rPr>
          <w:rFonts w:ascii="Palatino Linotype" w:eastAsia="Calibri" w:hAnsi="Palatino Linotype" w:cs="Arial"/>
          <w:sz w:val="24"/>
          <w:szCs w:val="24"/>
          <w:lang w:val="es-ES" w:eastAsia="es-ES"/>
        </w:rPr>
      </w:pPr>
    </w:p>
    <w:p w:rsidR="00B550EA" w:rsidRPr="00874F5A" w:rsidRDefault="00B550EA" w:rsidP="00B550EA">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874F5A">
        <w:rPr>
          <w:rFonts w:ascii="Palatino Linotype" w:eastAsia="Palatino Linotype" w:hAnsi="Palatino Linotype" w:cs="Palatino Linotype"/>
          <w:b/>
          <w:sz w:val="24"/>
          <w:szCs w:val="24"/>
          <w:lang w:val="es-ES_tradnl" w:eastAsia="es-ES"/>
        </w:rPr>
        <w:t xml:space="preserve">TERCERO. Notifíquese </w:t>
      </w:r>
      <w:r w:rsidRPr="00874F5A">
        <w:rPr>
          <w:rFonts w:ascii="Palatino Linotype" w:eastAsia="Palatino Linotype" w:hAnsi="Palatino Linotype" w:cs="Palatino Linotype"/>
          <w:sz w:val="24"/>
          <w:szCs w:val="24"/>
          <w:lang w:val="es-ES_tradnl" w:eastAsia="es-ES"/>
        </w:rPr>
        <w:t xml:space="preserve">al Titular de la Unidad de Transparencia del </w:t>
      </w:r>
      <w:r w:rsidRPr="00874F5A">
        <w:rPr>
          <w:rFonts w:ascii="Palatino Linotype" w:eastAsia="Palatino Linotype" w:hAnsi="Palatino Linotype" w:cs="Palatino Linotype"/>
          <w:b/>
          <w:sz w:val="24"/>
          <w:szCs w:val="24"/>
          <w:lang w:val="es-ES_tradnl" w:eastAsia="es-ES"/>
        </w:rPr>
        <w:t>SUJETO OBLIGADO</w:t>
      </w:r>
      <w:r w:rsidRPr="00874F5A">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874F5A">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B550EA" w:rsidRPr="00874F5A" w:rsidRDefault="00B550EA" w:rsidP="00B550EA">
      <w:pPr>
        <w:shd w:val="clear" w:color="auto" w:fill="FFFFFF"/>
        <w:spacing w:after="0" w:line="360" w:lineRule="auto"/>
        <w:jc w:val="both"/>
        <w:rPr>
          <w:rFonts w:ascii="Palatino Linotype" w:eastAsia="Times New Roman" w:hAnsi="Palatino Linotype" w:cs="Arial"/>
          <w:b/>
          <w:sz w:val="24"/>
          <w:szCs w:val="24"/>
          <w:lang w:val="es-ES_tradnl" w:eastAsia="es-ES"/>
        </w:rPr>
      </w:pPr>
    </w:p>
    <w:p w:rsidR="00B550EA" w:rsidRPr="00874F5A" w:rsidRDefault="00B550EA" w:rsidP="00B550EA">
      <w:pPr>
        <w:shd w:val="clear" w:color="auto" w:fill="FFFFFF"/>
        <w:spacing w:after="0" w:line="360" w:lineRule="auto"/>
        <w:jc w:val="both"/>
        <w:rPr>
          <w:rFonts w:ascii="Palatino Linotype" w:eastAsia="MS Mincho" w:hAnsi="Palatino Linotype" w:cs="Times New Roman"/>
          <w:sz w:val="24"/>
          <w:szCs w:val="24"/>
          <w:lang w:val="es-ES_tradnl" w:eastAsia="es-ES"/>
        </w:rPr>
      </w:pPr>
      <w:r w:rsidRPr="00874F5A">
        <w:rPr>
          <w:rFonts w:ascii="Palatino Linotype" w:eastAsia="Times New Roman" w:hAnsi="Palatino Linotype" w:cs="Arial"/>
          <w:b/>
          <w:sz w:val="24"/>
          <w:szCs w:val="24"/>
          <w:lang w:val="es-ES_tradnl" w:eastAsia="es-ES"/>
        </w:rPr>
        <w:t xml:space="preserve">CUARTO. </w:t>
      </w:r>
      <w:r w:rsidRPr="00874F5A">
        <w:rPr>
          <w:rFonts w:ascii="Palatino Linotype" w:eastAsia="Times New Roman" w:hAnsi="Palatino Linotype" w:cs="Times New Roman"/>
          <w:b/>
          <w:bCs/>
          <w:color w:val="222222"/>
          <w:sz w:val="24"/>
          <w:szCs w:val="24"/>
          <w:lang w:val="es-ES" w:eastAsia="es-ES"/>
        </w:rPr>
        <w:t xml:space="preserve">Notifíquese </w:t>
      </w:r>
      <w:r w:rsidRPr="00874F5A">
        <w:rPr>
          <w:rFonts w:ascii="Palatino Linotype" w:eastAsia="Times New Roman" w:hAnsi="Palatino Linotype" w:cs="Times New Roman"/>
          <w:bCs/>
          <w:color w:val="222222"/>
          <w:sz w:val="24"/>
          <w:szCs w:val="24"/>
          <w:lang w:val="es-ES" w:eastAsia="es-ES"/>
        </w:rPr>
        <w:t>a</w:t>
      </w:r>
      <w:r w:rsidRPr="00874F5A">
        <w:rPr>
          <w:rFonts w:ascii="Palatino Linotype" w:eastAsiaTheme="minorEastAsia" w:hAnsi="Palatino Linotype"/>
          <w:sz w:val="24"/>
          <w:szCs w:val="24"/>
          <w:lang w:val="es-ES_tradnl" w:eastAsia="es-ES"/>
        </w:rPr>
        <w:t xml:space="preserve"> </w:t>
      </w:r>
      <w:r w:rsidRPr="00874F5A">
        <w:rPr>
          <w:rFonts w:ascii="Palatino Linotype" w:eastAsiaTheme="minorEastAsia" w:hAnsi="Palatino Linotype"/>
          <w:b/>
          <w:sz w:val="24"/>
          <w:szCs w:val="24"/>
          <w:lang w:val="es-ES_tradnl" w:eastAsia="es-ES"/>
        </w:rPr>
        <w:t xml:space="preserve">EL RECURRENTE </w:t>
      </w:r>
      <w:r w:rsidRPr="00874F5A">
        <w:rPr>
          <w:rFonts w:ascii="Palatino Linotype" w:eastAsiaTheme="minorEastAsia" w:hAnsi="Palatino Linotype"/>
          <w:sz w:val="24"/>
          <w:szCs w:val="24"/>
          <w:lang w:val="es-ES_tradnl" w:eastAsia="es-ES"/>
        </w:rPr>
        <w:t>la presente resolución</w:t>
      </w:r>
      <w:r w:rsidRPr="00874F5A">
        <w:rPr>
          <w:rFonts w:ascii="Palatino Linotype" w:eastAsia="MS Mincho" w:hAnsi="Palatino Linotype" w:cs="Times New Roman"/>
          <w:sz w:val="24"/>
          <w:szCs w:val="24"/>
          <w:lang w:val="es-ES_tradnl" w:eastAsia="es-ES"/>
        </w:rPr>
        <w:t>.</w:t>
      </w:r>
    </w:p>
    <w:p w:rsidR="00B550EA" w:rsidRPr="00874F5A" w:rsidRDefault="00B550EA" w:rsidP="00B550EA">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B550EA" w:rsidRPr="00874F5A" w:rsidRDefault="00B550EA" w:rsidP="00B550EA">
      <w:pPr>
        <w:shd w:val="clear" w:color="auto" w:fill="FFFFFF"/>
        <w:spacing w:after="0" w:line="360" w:lineRule="auto"/>
        <w:jc w:val="both"/>
        <w:rPr>
          <w:rFonts w:ascii="Palatino Linotype" w:eastAsia="MS Mincho" w:hAnsi="Palatino Linotype" w:cs="Times New Roman"/>
          <w:sz w:val="24"/>
          <w:szCs w:val="24"/>
          <w:lang w:val="es-ES" w:eastAsia="es-ES"/>
        </w:rPr>
      </w:pPr>
      <w:r w:rsidRPr="00874F5A">
        <w:rPr>
          <w:rFonts w:ascii="Palatino Linotype" w:eastAsia="MS Mincho" w:hAnsi="Palatino Linotype" w:cs="Times New Roman"/>
          <w:b/>
          <w:sz w:val="24"/>
          <w:szCs w:val="24"/>
          <w:lang w:eastAsia="es-ES"/>
        </w:rPr>
        <w:t>QUINTO.</w:t>
      </w:r>
      <w:r w:rsidRPr="00874F5A">
        <w:rPr>
          <w:rFonts w:ascii="Palatino Linotype" w:eastAsia="MS Mincho" w:hAnsi="Palatino Linotype" w:cs="Times New Roman"/>
          <w:sz w:val="24"/>
          <w:szCs w:val="24"/>
          <w:lang w:eastAsia="es-ES"/>
        </w:rPr>
        <w:t xml:space="preserve"> </w:t>
      </w:r>
      <w:r w:rsidRPr="00874F5A">
        <w:rPr>
          <w:rFonts w:ascii="Palatino Linotype" w:eastAsia="MS Mincho" w:hAnsi="Palatino Linotype" w:cs="Times New Roman"/>
          <w:sz w:val="24"/>
          <w:szCs w:val="24"/>
          <w:lang w:val="es-ES" w:eastAsia="es-ES"/>
        </w:rPr>
        <w:t xml:space="preserve">Se hace del conocimiento de </w:t>
      </w:r>
      <w:r w:rsidRPr="00874F5A">
        <w:rPr>
          <w:rFonts w:ascii="Palatino Linotype" w:eastAsiaTheme="minorEastAsia" w:hAnsi="Palatino Linotype"/>
          <w:b/>
          <w:sz w:val="24"/>
          <w:szCs w:val="24"/>
          <w:lang w:val="es-ES_tradnl" w:eastAsia="es-ES"/>
        </w:rPr>
        <w:t xml:space="preserve">EL RECURRENTE  </w:t>
      </w:r>
      <w:r w:rsidRPr="00874F5A">
        <w:rPr>
          <w:rFonts w:ascii="Palatino Linotype" w:eastAsia="MS Mincho" w:hAnsi="Palatino Linotype" w:cs="Times New Roman"/>
          <w:sz w:val="24"/>
          <w:szCs w:val="24"/>
          <w:lang w:val="es-ES" w:eastAsia="es-ES"/>
        </w:rPr>
        <w:t xml:space="preserve">que, de conformidad con lo establecido en el artículo 196 de la Ley de Transparencia y Acceso a la </w:t>
      </w:r>
      <w:r w:rsidRPr="00874F5A">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874F5A">
        <w:rPr>
          <w:rFonts w:ascii="Palatino Linotype" w:eastAsia="MS Mincho" w:hAnsi="Palatino Linotype" w:cs="Times New Roman"/>
          <w:bCs/>
          <w:sz w:val="24"/>
          <w:szCs w:val="24"/>
          <w:lang w:val="es-ES" w:eastAsia="es-ES"/>
        </w:rPr>
        <w:t>vía juicio de amparo</w:t>
      </w:r>
      <w:r w:rsidRPr="00874F5A">
        <w:rPr>
          <w:rFonts w:ascii="Palatino Linotype" w:eastAsia="MS Mincho" w:hAnsi="Palatino Linotype" w:cs="Times New Roman"/>
          <w:sz w:val="24"/>
          <w:szCs w:val="24"/>
          <w:lang w:val="es-ES" w:eastAsia="es-ES"/>
        </w:rPr>
        <w:t> en los términos de las leyes aplicables.</w:t>
      </w:r>
    </w:p>
    <w:p w:rsidR="00B550EA" w:rsidRPr="00874F5A" w:rsidRDefault="00B550EA" w:rsidP="00B550EA">
      <w:pPr>
        <w:shd w:val="clear" w:color="auto" w:fill="FFFFFF"/>
        <w:spacing w:after="0" w:line="360" w:lineRule="auto"/>
        <w:jc w:val="both"/>
        <w:rPr>
          <w:rFonts w:ascii="Palatino Linotype" w:eastAsia="MS Mincho" w:hAnsi="Palatino Linotype" w:cs="Times New Roman"/>
          <w:sz w:val="24"/>
          <w:szCs w:val="24"/>
          <w:lang w:val="es-ES" w:eastAsia="es-ES"/>
        </w:rPr>
      </w:pPr>
    </w:p>
    <w:p w:rsidR="00B550EA" w:rsidRPr="00874F5A" w:rsidRDefault="00B550EA" w:rsidP="00B550EA">
      <w:pPr>
        <w:shd w:val="clear" w:color="auto" w:fill="FFFFFF"/>
        <w:spacing w:after="0" w:line="360" w:lineRule="auto"/>
        <w:jc w:val="both"/>
        <w:rPr>
          <w:rFonts w:ascii="Palatino Linotype" w:eastAsia="MS Mincho" w:hAnsi="Palatino Linotype" w:cs="Times New Roman"/>
          <w:sz w:val="24"/>
          <w:szCs w:val="24"/>
          <w:lang w:eastAsia="es-ES"/>
        </w:rPr>
      </w:pPr>
      <w:r w:rsidRPr="00874F5A">
        <w:rPr>
          <w:rFonts w:ascii="Palatino Linotype" w:eastAsia="MS Mincho" w:hAnsi="Palatino Linotype" w:cs="Times New Roman"/>
          <w:b/>
          <w:bCs/>
          <w:sz w:val="24"/>
          <w:szCs w:val="24"/>
          <w:lang w:eastAsia="es-ES"/>
        </w:rPr>
        <w:t>SEXTO.</w:t>
      </w:r>
      <w:r w:rsidRPr="00874F5A">
        <w:rPr>
          <w:rFonts w:ascii="Palatino Linotype" w:eastAsia="MS Mincho" w:hAnsi="Palatino Linotype" w:cs="Times New Roman"/>
          <w:bCs/>
          <w:sz w:val="24"/>
          <w:szCs w:val="24"/>
          <w:lang w:eastAsia="es-ES"/>
        </w:rPr>
        <w:t xml:space="preserve"> Hágase del conocimiento</w:t>
      </w:r>
      <w:r w:rsidRPr="00874F5A">
        <w:rPr>
          <w:rFonts w:ascii="Palatino Linotype" w:eastAsia="MS Mincho" w:hAnsi="Palatino Linotype" w:cs="Times New Roman"/>
          <w:b/>
          <w:bCs/>
          <w:sz w:val="24"/>
          <w:szCs w:val="24"/>
          <w:lang w:eastAsia="es-ES"/>
        </w:rPr>
        <w:t> </w:t>
      </w:r>
      <w:r w:rsidRPr="00874F5A">
        <w:rPr>
          <w:rFonts w:ascii="Palatino Linotype" w:eastAsia="MS Mincho" w:hAnsi="Palatino Linotype" w:cs="Times New Roman"/>
          <w:sz w:val="24"/>
          <w:szCs w:val="24"/>
          <w:lang w:eastAsia="es-ES"/>
        </w:rPr>
        <w:t>del </w:t>
      </w:r>
      <w:r w:rsidRPr="00874F5A">
        <w:rPr>
          <w:rFonts w:ascii="Palatino Linotype" w:eastAsia="MS Mincho" w:hAnsi="Palatino Linotype" w:cs="Times New Roman"/>
          <w:b/>
          <w:bCs/>
          <w:sz w:val="24"/>
          <w:szCs w:val="24"/>
          <w:lang w:eastAsia="es-ES"/>
        </w:rPr>
        <w:t>RECURRENTE </w:t>
      </w:r>
      <w:r w:rsidRPr="00874F5A">
        <w:rPr>
          <w:rFonts w:ascii="Palatino Linotype" w:eastAsia="MS Mincho" w:hAnsi="Palatino Linotype" w:cs="Times New Roman"/>
          <w:sz w:val="24"/>
          <w:szCs w:val="24"/>
          <w:lang w:eastAsia="es-ES"/>
        </w:rPr>
        <w:t>que la respuesta que dé </w:t>
      </w:r>
      <w:r w:rsidRPr="00874F5A">
        <w:rPr>
          <w:rFonts w:ascii="Palatino Linotype" w:eastAsia="MS Mincho" w:hAnsi="Palatino Linotype" w:cs="Times New Roman"/>
          <w:b/>
          <w:bCs/>
          <w:sz w:val="24"/>
          <w:szCs w:val="24"/>
          <w:lang w:eastAsia="es-ES"/>
        </w:rPr>
        <w:t>EL SUJETO OBLIGADO</w:t>
      </w:r>
      <w:r w:rsidRPr="00874F5A">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DC1591" w:rsidRPr="00874F5A" w:rsidRDefault="00DC1591" w:rsidP="00B550EA">
      <w:pPr>
        <w:shd w:val="clear" w:color="auto" w:fill="FFFFFF"/>
        <w:spacing w:after="0" w:line="360" w:lineRule="auto"/>
        <w:jc w:val="both"/>
        <w:rPr>
          <w:rFonts w:ascii="Palatino Linotype" w:eastAsia="MS Mincho" w:hAnsi="Palatino Linotype" w:cs="Times New Roman"/>
          <w:sz w:val="24"/>
          <w:szCs w:val="24"/>
          <w:lang w:eastAsia="es-ES"/>
        </w:rPr>
      </w:pPr>
    </w:p>
    <w:p w:rsidR="00B550EA" w:rsidRPr="00874F5A" w:rsidRDefault="00DC1591" w:rsidP="00B550EA">
      <w:pPr>
        <w:shd w:val="clear" w:color="auto" w:fill="FFFFFF"/>
        <w:spacing w:after="0" w:line="360" w:lineRule="auto"/>
        <w:jc w:val="both"/>
        <w:rPr>
          <w:rFonts w:ascii="Palatino Linotype" w:eastAsia="MS Mincho" w:hAnsi="Palatino Linotype" w:cs="Times New Roman"/>
          <w:sz w:val="24"/>
          <w:szCs w:val="24"/>
          <w:lang w:eastAsia="es-ES"/>
        </w:rPr>
      </w:pPr>
      <w:r w:rsidRPr="00874F5A">
        <w:rPr>
          <w:rFonts w:ascii="Palatino Linotype" w:hAnsi="Palatino Linotype"/>
          <w:b/>
          <w:bCs/>
          <w:color w:val="000000"/>
          <w:sz w:val="24"/>
          <w:szCs w:val="24"/>
          <w:shd w:val="clear" w:color="auto" w:fill="FFFFFF"/>
          <w:lang w:val="es-ES_tradnl"/>
        </w:rPr>
        <w:t>SÉPTIMO.</w:t>
      </w:r>
      <w:r w:rsidRPr="00874F5A">
        <w:rPr>
          <w:rFonts w:ascii="Palatino Linotype" w:hAnsi="Palatino Linotype"/>
          <w:color w:val="000000"/>
          <w:sz w:val="24"/>
          <w:szCs w:val="24"/>
          <w:shd w:val="clear" w:color="auto" w:fill="FFFFFF"/>
          <w:lang w:val="es-ES_tradnl"/>
        </w:rPr>
        <w:t> Con fundamento en el artículo 198 de la Ley de Transparencia y Acceso a la Información Pública del Estado de México y Municipios, se apercibe al </w:t>
      </w:r>
      <w:r w:rsidRPr="00874F5A">
        <w:rPr>
          <w:rFonts w:ascii="Palatino Linotype" w:hAnsi="Palatino Linotype"/>
          <w:b/>
          <w:bCs/>
          <w:color w:val="000000"/>
          <w:sz w:val="24"/>
          <w:szCs w:val="24"/>
          <w:shd w:val="clear" w:color="auto" w:fill="FFFFFF"/>
          <w:lang w:val="es-ES_tradnl"/>
        </w:rPr>
        <w:t>SUJETO OBLIGADO</w:t>
      </w:r>
      <w:r w:rsidRPr="00874F5A">
        <w:rPr>
          <w:rFonts w:ascii="Palatino Linotype" w:hAnsi="Palatino Linotype"/>
          <w:color w:val="000000"/>
          <w:sz w:val="24"/>
          <w:szCs w:val="24"/>
          <w:shd w:val="clear" w:color="auto" w:fill="FFFFFF"/>
          <w:lang w:val="es-ES_tradnl"/>
        </w:rPr>
        <w:t> de que, en caso de incumplimiento total o parcial de la presente resolución, se actuará de conformidad con lo dispuesto en los artículos 213, 214, 215, 216 y 217 de la ley en cita.</w:t>
      </w:r>
    </w:p>
    <w:p w:rsidR="00DC1591" w:rsidRPr="00874F5A" w:rsidRDefault="00DC1591" w:rsidP="00B550EA">
      <w:pPr>
        <w:spacing w:after="0" w:line="360" w:lineRule="auto"/>
        <w:jc w:val="both"/>
        <w:rPr>
          <w:rFonts w:ascii="Palatino Linotype" w:eastAsia="MS Mincho" w:hAnsi="Palatino Linotype" w:cs="Times New Roman"/>
          <w:b/>
          <w:sz w:val="24"/>
          <w:szCs w:val="24"/>
          <w:lang w:val="es-ES_tradnl" w:eastAsia="es-ES"/>
        </w:rPr>
      </w:pPr>
    </w:p>
    <w:p w:rsidR="00B550EA" w:rsidRPr="00874F5A" w:rsidRDefault="00DC1591" w:rsidP="00B550EA">
      <w:pPr>
        <w:spacing w:after="0" w:line="360" w:lineRule="auto"/>
        <w:jc w:val="both"/>
        <w:rPr>
          <w:rFonts w:ascii="Palatino Linotype" w:eastAsia="MS Mincho" w:hAnsi="Palatino Linotype" w:cs="Times New Roman"/>
          <w:b/>
          <w:sz w:val="24"/>
          <w:szCs w:val="24"/>
          <w:lang w:val="es-ES_tradnl" w:eastAsia="es-ES"/>
        </w:rPr>
      </w:pPr>
      <w:r w:rsidRPr="00874F5A">
        <w:rPr>
          <w:rFonts w:ascii="Palatino Linotype" w:eastAsia="MS Mincho" w:hAnsi="Palatino Linotype" w:cs="Times New Roman"/>
          <w:b/>
          <w:sz w:val="24"/>
          <w:szCs w:val="24"/>
          <w:lang w:val="es-ES_tradnl" w:eastAsia="es-ES"/>
        </w:rPr>
        <w:t>OCTAVO</w:t>
      </w:r>
      <w:r w:rsidR="00B550EA" w:rsidRPr="00874F5A">
        <w:rPr>
          <w:rFonts w:ascii="Palatino Linotype" w:eastAsia="MS Mincho" w:hAnsi="Palatino Linotype" w:cs="Times New Roman"/>
          <w:b/>
          <w:sz w:val="24"/>
          <w:szCs w:val="24"/>
          <w:lang w:val="es-ES_tradnl" w:eastAsia="es-ES"/>
        </w:rPr>
        <w:t xml:space="preserve">. </w:t>
      </w:r>
      <w:r w:rsidR="00B550EA" w:rsidRPr="00874F5A">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B550EA" w:rsidRPr="00874F5A">
        <w:rPr>
          <w:rFonts w:ascii="Palatino Linotype" w:eastAsia="MS Mincho" w:hAnsi="Palatino Linotype" w:cs="Times New Roman"/>
          <w:b/>
          <w:sz w:val="24"/>
          <w:szCs w:val="24"/>
          <w:lang w:val="es-ES_tradnl" w:eastAsia="es-ES"/>
        </w:rPr>
        <w:t>Considerando SEXTO.</w:t>
      </w:r>
    </w:p>
    <w:p w:rsidR="00DC1591" w:rsidRPr="00874F5A" w:rsidRDefault="00DC1591" w:rsidP="00B550EA">
      <w:pPr>
        <w:spacing w:after="0" w:line="360" w:lineRule="auto"/>
        <w:jc w:val="both"/>
        <w:rPr>
          <w:rFonts w:ascii="Palatino Linotype" w:eastAsia="MS Mincho" w:hAnsi="Palatino Linotype" w:cs="Times New Roman"/>
          <w:b/>
          <w:sz w:val="24"/>
          <w:szCs w:val="24"/>
          <w:lang w:val="es-ES_tradnl" w:eastAsia="es-ES"/>
        </w:rPr>
      </w:pPr>
    </w:p>
    <w:p w:rsidR="00874F5A" w:rsidRDefault="00874F5A" w:rsidP="00874F5A">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ASÍ LO RESUELVE, POR MAYORÍA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EMITIENDO VOTO EN CONTRA CON VOTO DISIDENTE Y LUIS GUSTAVO PARRA NORIEGA; EN LA VIGÉSIMA PRIMERA SESIÓN ORDINARIA CELEBRADA EL SIETE (07) DE OCTUBRE DE DOS MIL VEINTE, ANTE EL SECRETARIO TÉCNICO DEL PLENO, </w:t>
      </w:r>
      <w:r>
        <w:rPr>
          <w:rFonts w:ascii="Palatino Linotype" w:hAnsi="Palatino Linotype"/>
        </w:rPr>
        <w:t>ALEXIS TAPIA RAMÍREZ</w:t>
      </w:r>
      <w:r>
        <w:rPr>
          <w:rFonts w:ascii="Palatino Linotype" w:hAnsi="Palatino Linotype" w:cs="Arial"/>
        </w:rPr>
        <w:t>.</w:t>
      </w:r>
    </w:p>
    <w:p w:rsidR="00874F5A" w:rsidRDefault="00874F5A" w:rsidP="00874F5A">
      <w:pPr>
        <w:spacing w:before="100" w:beforeAutospacing="1" w:after="100" w:afterAutospacing="1"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5184"/>
        <w:gridCol w:w="5184"/>
      </w:tblGrid>
      <w:tr w:rsidR="00874F5A" w:rsidTr="00874F5A">
        <w:trPr>
          <w:jc w:val="center"/>
        </w:trPr>
        <w:tc>
          <w:tcPr>
            <w:tcW w:w="10368" w:type="dxa"/>
            <w:gridSpan w:val="2"/>
          </w:tcPr>
          <w:p w:rsidR="00874F5A" w:rsidRDefault="00874F5A">
            <w:pPr>
              <w:spacing w:line="256" w:lineRule="auto"/>
              <w:jc w:val="center"/>
              <w:rPr>
                <w:rFonts w:ascii="Palatino Linotype" w:hAnsi="Palatino Linotype" w:cs="Arial"/>
                <w:b/>
              </w:rPr>
            </w:pPr>
            <w:r>
              <w:rPr>
                <w:rFonts w:ascii="Palatino Linotype" w:hAnsi="Palatino Linotype" w:cs="Arial"/>
                <w:b/>
              </w:rPr>
              <w:t>Zulema Martínez Sánchez</w:t>
            </w:r>
          </w:p>
          <w:p w:rsidR="00874F5A" w:rsidRDefault="00874F5A">
            <w:pPr>
              <w:spacing w:line="256" w:lineRule="auto"/>
              <w:jc w:val="center"/>
              <w:rPr>
                <w:rFonts w:ascii="Palatino Linotype" w:hAnsi="Palatino Linotype" w:cs="Arial"/>
                <w:b/>
              </w:rPr>
            </w:pPr>
            <w:r>
              <w:rPr>
                <w:rFonts w:ascii="Palatino Linotype" w:hAnsi="Palatino Linotype" w:cs="Arial"/>
              </w:rPr>
              <w:t>Comisionada Presidenta</w:t>
            </w:r>
          </w:p>
          <w:p w:rsidR="00874F5A" w:rsidRDefault="00874F5A">
            <w:pPr>
              <w:spacing w:line="256" w:lineRule="auto"/>
              <w:jc w:val="center"/>
              <w:rPr>
                <w:rFonts w:ascii="Palatino Linotype" w:hAnsi="Palatino Linotype" w:cs="Arial"/>
                <w:b/>
              </w:rPr>
            </w:pPr>
            <w:r>
              <w:rPr>
                <w:rFonts w:ascii="Palatino Linotype" w:hAnsi="Palatino Linotype" w:cs="Arial"/>
                <w:b/>
              </w:rPr>
              <w:t xml:space="preserve">(RÚBRICA) </w:t>
            </w:r>
          </w:p>
          <w:p w:rsidR="00874F5A" w:rsidRDefault="00874F5A">
            <w:pPr>
              <w:spacing w:line="256" w:lineRule="auto"/>
              <w:jc w:val="center"/>
              <w:rPr>
                <w:rFonts w:ascii="Palatino Linotype" w:hAnsi="Palatino Linotype" w:cs="Arial"/>
                <w:b/>
              </w:rPr>
            </w:pPr>
          </w:p>
          <w:p w:rsidR="00874F5A" w:rsidRDefault="00874F5A">
            <w:pPr>
              <w:spacing w:line="256" w:lineRule="auto"/>
              <w:jc w:val="center"/>
              <w:rPr>
                <w:rFonts w:ascii="Palatino Linotype" w:hAnsi="Palatino Linotype" w:cs="Arial"/>
                <w:b/>
              </w:rPr>
            </w:pPr>
          </w:p>
          <w:p w:rsidR="00874F5A" w:rsidRDefault="00874F5A">
            <w:pPr>
              <w:spacing w:line="256" w:lineRule="auto"/>
              <w:jc w:val="center"/>
              <w:rPr>
                <w:rFonts w:ascii="Palatino Linotype" w:hAnsi="Palatino Linotype" w:cs="Arial"/>
                <w:b/>
              </w:rPr>
            </w:pPr>
          </w:p>
          <w:p w:rsidR="00874F5A" w:rsidRDefault="00874F5A">
            <w:pPr>
              <w:spacing w:line="256" w:lineRule="auto"/>
              <w:jc w:val="center"/>
              <w:rPr>
                <w:rFonts w:ascii="Palatino Linotype" w:hAnsi="Palatino Linotype" w:cs="Arial"/>
                <w:b/>
              </w:rPr>
            </w:pPr>
          </w:p>
        </w:tc>
      </w:tr>
      <w:tr w:rsidR="00874F5A" w:rsidTr="00874F5A">
        <w:trPr>
          <w:jc w:val="center"/>
        </w:trPr>
        <w:tc>
          <w:tcPr>
            <w:tcW w:w="5184" w:type="dxa"/>
            <w:hideMark/>
          </w:tcPr>
          <w:p w:rsidR="00874F5A" w:rsidRDefault="00874F5A">
            <w:pPr>
              <w:spacing w:line="256"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rsidR="00874F5A" w:rsidRDefault="00874F5A">
            <w:pPr>
              <w:spacing w:line="256" w:lineRule="auto"/>
              <w:jc w:val="center"/>
              <w:rPr>
                <w:rFonts w:ascii="Palatino Linotype" w:hAnsi="Palatino Linotype" w:cs="Arial"/>
              </w:rPr>
            </w:pPr>
            <w:r>
              <w:rPr>
                <w:rFonts w:ascii="Palatino Linotype" w:hAnsi="Palatino Linotype" w:cs="Arial"/>
              </w:rPr>
              <w:t>Comisionada</w:t>
            </w:r>
          </w:p>
          <w:p w:rsidR="00874F5A" w:rsidRDefault="00874F5A">
            <w:pPr>
              <w:spacing w:line="256" w:lineRule="auto"/>
              <w:jc w:val="center"/>
              <w:rPr>
                <w:rFonts w:ascii="Palatino Linotype" w:hAnsi="Palatino Linotype" w:cs="Arial"/>
                <w:b/>
              </w:rPr>
            </w:pPr>
            <w:r>
              <w:rPr>
                <w:rFonts w:ascii="Palatino Linotype" w:hAnsi="Palatino Linotype" w:cs="Arial"/>
                <w:b/>
              </w:rPr>
              <w:t>(RÚBRICA)</w:t>
            </w:r>
          </w:p>
        </w:tc>
        <w:tc>
          <w:tcPr>
            <w:tcW w:w="5184" w:type="dxa"/>
          </w:tcPr>
          <w:p w:rsidR="00874F5A" w:rsidRDefault="00874F5A">
            <w:pPr>
              <w:spacing w:line="256" w:lineRule="auto"/>
              <w:jc w:val="center"/>
              <w:rPr>
                <w:rFonts w:ascii="Palatino Linotype" w:hAnsi="Palatino Linotype" w:cs="Arial"/>
                <w:b/>
              </w:rPr>
            </w:pPr>
            <w:r>
              <w:rPr>
                <w:rFonts w:ascii="Palatino Linotype" w:hAnsi="Palatino Linotype" w:cs="Arial"/>
                <w:b/>
              </w:rPr>
              <w:t>José Guadalupe Luna Hernández</w:t>
            </w:r>
          </w:p>
          <w:p w:rsidR="00874F5A" w:rsidRDefault="00874F5A">
            <w:pPr>
              <w:spacing w:line="256" w:lineRule="auto"/>
              <w:jc w:val="center"/>
              <w:rPr>
                <w:rFonts w:ascii="Palatino Linotype" w:hAnsi="Palatino Linotype" w:cs="Arial"/>
              </w:rPr>
            </w:pPr>
            <w:r>
              <w:rPr>
                <w:rFonts w:ascii="Palatino Linotype" w:hAnsi="Palatino Linotype" w:cs="Arial"/>
              </w:rPr>
              <w:t>Comisionado</w:t>
            </w:r>
          </w:p>
          <w:p w:rsidR="00874F5A" w:rsidRDefault="00874F5A">
            <w:pPr>
              <w:spacing w:line="256" w:lineRule="auto"/>
              <w:jc w:val="center"/>
              <w:rPr>
                <w:rFonts w:ascii="Palatino Linotype" w:hAnsi="Palatino Linotype" w:cs="Arial"/>
                <w:b/>
              </w:rPr>
            </w:pPr>
            <w:r>
              <w:rPr>
                <w:rFonts w:ascii="Palatino Linotype" w:hAnsi="Palatino Linotype" w:cs="Arial"/>
                <w:b/>
              </w:rPr>
              <w:t>(RÚBRICA)</w:t>
            </w:r>
          </w:p>
          <w:p w:rsidR="00874F5A" w:rsidRDefault="00874F5A">
            <w:pPr>
              <w:spacing w:line="256" w:lineRule="auto"/>
              <w:jc w:val="center"/>
              <w:rPr>
                <w:rFonts w:ascii="Palatino Linotype" w:hAnsi="Palatino Linotype" w:cs="Arial"/>
                <w:b/>
              </w:rPr>
            </w:pPr>
          </w:p>
        </w:tc>
      </w:tr>
      <w:tr w:rsidR="00874F5A" w:rsidTr="00874F5A">
        <w:trPr>
          <w:jc w:val="center"/>
        </w:trPr>
        <w:tc>
          <w:tcPr>
            <w:tcW w:w="5184" w:type="dxa"/>
          </w:tcPr>
          <w:p w:rsidR="00874F5A" w:rsidRDefault="00874F5A">
            <w:pPr>
              <w:spacing w:line="256" w:lineRule="auto"/>
              <w:jc w:val="center"/>
              <w:rPr>
                <w:rFonts w:ascii="Palatino Linotype" w:hAnsi="Palatino Linotype" w:cs="Arial"/>
                <w:b/>
              </w:rPr>
            </w:pPr>
            <w:bookmarkStart w:id="143" w:name="_GoBack"/>
            <w:bookmarkEnd w:id="143"/>
          </w:p>
          <w:p w:rsidR="00874F5A" w:rsidRDefault="00874F5A">
            <w:pPr>
              <w:spacing w:line="256" w:lineRule="auto"/>
              <w:jc w:val="center"/>
              <w:rPr>
                <w:rFonts w:ascii="Palatino Linotype" w:hAnsi="Palatino Linotype" w:cs="Arial"/>
                <w:b/>
              </w:rPr>
            </w:pPr>
          </w:p>
          <w:p w:rsidR="00874F5A" w:rsidRDefault="00874F5A">
            <w:pPr>
              <w:spacing w:line="256" w:lineRule="auto"/>
              <w:rPr>
                <w:rFonts w:ascii="Palatino Linotype" w:hAnsi="Palatino Linotype" w:cs="Arial"/>
                <w:b/>
              </w:rPr>
            </w:pPr>
          </w:p>
          <w:p w:rsidR="00874F5A" w:rsidRDefault="00874F5A">
            <w:pPr>
              <w:spacing w:line="256" w:lineRule="auto"/>
              <w:jc w:val="center"/>
              <w:rPr>
                <w:rFonts w:ascii="Palatino Linotype" w:hAnsi="Palatino Linotype" w:cs="Arial"/>
                <w:b/>
              </w:rPr>
            </w:pPr>
          </w:p>
          <w:p w:rsidR="00874F5A" w:rsidRDefault="00874F5A">
            <w:pPr>
              <w:spacing w:line="256" w:lineRule="auto"/>
              <w:jc w:val="center"/>
              <w:rPr>
                <w:rFonts w:ascii="Palatino Linotype" w:hAnsi="Palatino Linotype" w:cs="Arial"/>
                <w:b/>
              </w:rPr>
            </w:pPr>
            <w:r>
              <w:rPr>
                <w:rFonts w:ascii="Palatino Linotype" w:hAnsi="Palatino Linotype" w:cs="Arial"/>
                <w:b/>
              </w:rPr>
              <w:t>Javier Martínez Cruz</w:t>
            </w:r>
          </w:p>
          <w:p w:rsidR="00874F5A" w:rsidRDefault="00874F5A">
            <w:pPr>
              <w:spacing w:line="256" w:lineRule="auto"/>
              <w:jc w:val="center"/>
              <w:rPr>
                <w:rFonts w:ascii="Palatino Linotype" w:hAnsi="Palatino Linotype" w:cs="Arial"/>
              </w:rPr>
            </w:pPr>
            <w:r>
              <w:rPr>
                <w:rFonts w:ascii="Palatino Linotype" w:hAnsi="Palatino Linotype" w:cs="Arial"/>
              </w:rPr>
              <w:t>Comisionado</w:t>
            </w:r>
          </w:p>
          <w:p w:rsidR="00874F5A" w:rsidRDefault="00874F5A">
            <w:pPr>
              <w:spacing w:line="256" w:lineRule="auto"/>
              <w:jc w:val="center"/>
              <w:rPr>
                <w:rFonts w:ascii="Palatino Linotype" w:hAnsi="Palatino Linotype" w:cs="Arial"/>
                <w:b/>
              </w:rPr>
            </w:pPr>
            <w:r>
              <w:rPr>
                <w:rFonts w:ascii="Palatino Linotype" w:hAnsi="Palatino Linotype" w:cs="Arial"/>
                <w:b/>
              </w:rPr>
              <w:t>(RÚBRICA)</w:t>
            </w:r>
          </w:p>
        </w:tc>
        <w:tc>
          <w:tcPr>
            <w:tcW w:w="5184" w:type="dxa"/>
          </w:tcPr>
          <w:p w:rsidR="00874F5A" w:rsidRDefault="00874F5A">
            <w:pPr>
              <w:spacing w:line="256" w:lineRule="auto"/>
              <w:jc w:val="center"/>
              <w:rPr>
                <w:rFonts w:ascii="Palatino Linotype" w:hAnsi="Palatino Linotype" w:cs="Arial"/>
                <w:b/>
              </w:rPr>
            </w:pPr>
          </w:p>
          <w:p w:rsidR="00874F5A" w:rsidRDefault="00874F5A">
            <w:pPr>
              <w:spacing w:line="256" w:lineRule="auto"/>
              <w:jc w:val="center"/>
              <w:rPr>
                <w:rFonts w:ascii="Palatino Linotype" w:hAnsi="Palatino Linotype" w:cs="Arial"/>
                <w:b/>
              </w:rPr>
            </w:pPr>
          </w:p>
          <w:p w:rsidR="00874F5A" w:rsidRDefault="00874F5A">
            <w:pPr>
              <w:spacing w:line="256" w:lineRule="auto"/>
              <w:jc w:val="center"/>
              <w:rPr>
                <w:rFonts w:ascii="Palatino Linotype" w:hAnsi="Palatino Linotype" w:cs="Arial"/>
                <w:b/>
              </w:rPr>
            </w:pPr>
          </w:p>
          <w:p w:rsidR="00874F5A" w:rsidRDefault="00874F5A">
            <w:pPr>
              <w:spacing w:line="256" w:lineRule="auto"/>
              <w:jc w:val="center"/>
              <w:rPr>
                <w:rFonts w:ascii="Palatino Linotype" w:hAnsi="Palatino Linotype" w:cs="Arial"/>
                <w:b/>
              </w:rPr>
            </w:pPr>
          </w:p>
          <w:p w:rsidR="00874F5A" w:rsidRDefault="00874F5A">
            <w:pPr>
              <w:spacing w:line="256" w:lineRule="auto"/>
              <w:jc w:val="center"/>
              <w:rPr>
                <w:rFonts w:ascii="Palatino Linotype" w:hAnsi="Palatino Linotype" w:cs="Arial"/>
                <w:b/>
              </w:rPr>
            </w:pPr>
            <w:r>
              <w:rPr>
                <w:rFonts w:ascii="Palatino Linotype" w:hAnsi="Palatino Linotype" w:cs="Arial"/>
                <w:b/>
              </w:rPr>
              <w:t>Luis Gustavo Parra Noriega</w:t>
            </w:r>
          </w:p>
          <w:p w:rsidR="00874F5A" w:rsidRDefault="00874F5A">
            <w:pPr>
              <w:spacing w:line="256" w:lineRule="auto"/>
              <w:jc w:val="center"/>
              <w:rPr>
                <w:rFonts w:ascii="Palatino Linotype" w:hAnsi="Palatino Linotype" w:cs="Arial"/>
              </w:rPr>
            </w:pPr>
            <w:r>
              <w:rPr>
                <w:rFonts w:ascii="Palatino Linotype" w:hAnsi="Palatino Linotype" w:cs="Arial"/>
              </w:rPr>
              <w:t>Comisionado</w:t>
            </w:r>
          </w:p>
          <w:p w:rsidR="00874F5A" w:rsidRDefault="00874F5A">
            <w:pPr>
              <w:spacing w:line="256" w:lineRule="auto"/>
              <w:jc w:val="center"/>
              <w:rPr>
                <w:rFonts w:ascii="Palatino Linotype" w:hAnsi="Palatino Linotype" w:cs="Arial"/>
                <w:b/>
              </w:rPr>
            </w:pPr>
            <w:r>
              <w:rPr>
                <w:rFonts w:ascii="Palatino Linotype" w:hAnsi="Palatino Linotype" w:cs="Arial"/>
                <w:b/>
              </w:rPr>
              <w:t>(RÚBRICA)</w:t>
            </w:r>
          </w:p>
        </w:tc>
      </w:tr>
      <w:tr w:rsidR="00874F5A" w:rsidTr="00874F5A">
        <w:trPr>
          <w:jc w:val="center"/>
        </w:trPr>
        <w:tc>
          <w:tcPr>
            <w:tcW w:w="10368" w:type="dxa"/>
            <w:gridSpan w:val="2"/>
          </w:tcPr>
          <w:p w:rsidR="00874F5A" w:rsidRDefault="00874F5A">
            <w:pPr>
              <w:spacing w:line="256" w:lineRule="auto"/>
              <w:jc w:val="center"/>
              <w:rPr>
                <w:rFonts w:ascii="Palatino Linotype" w:hAnsi="Palatino Linotype" w:cs="Arial"/>
                <w:b/>
              </w:rPr>
            </w:pPr>
          </w:p>
          <w:p w:rsidR="00874F5A" w:rsidRDefault="00874F5A">
            <w:pPr>
              <w:spacing w:line="256" w:lineRule="auto"/>
              <w:jc w:val="center"/>
              <w:rPr>
                <w:rFonts w:ascii="Palatino Linotype" w:hAnsi="Palatino Linotype" w:cs="Arial"/>
                <w:b/>
              </w:rPr>
            </w:pPr>
          </w:p>
          <w:p w:rsidR="00874F5A" w:rsidRDefault="00874F5A">
            <w:pPr>
              <w:spacing w:line="256" w:lineRule="auto"/>
              <w:jc w:val="center"/>
              <w:rPr>
                <w:rFonts w:ascii="Palatino Linotype" w:hAnsi="Palatino Linotype" w:cs="Arial"/>
                <w:b/>
              </w:rPr>
            </w:pPr>
          </w:p>
          <w:p w:rsidR="00874F5A" w:rsidRDefault="00874F5A">
            <w:pPr>
              <w:spacing w:line="256" w:lineRule="auto"/>
              <w:jc w:val="center"/>
              <w:rPr>
                <w:rFonts w:ascii="Palatino Linotype" w:hAnsi="Palatino Linotype" w:cs="Arial"/>
                <w:b/>
              </w:rPr>
            </w:pPr>
            <w:r>
              <w:rPr>
                <w:rFonts w:ascii="Palatino Linotype" w:hAnsi="Palatino Linotype" w:cs="Arial"/>
                <w:b/>
              </w:rPr>
              <w:t>Alexis Tapia Ramírez</w:t>
            </w:r>
          </w:p>
          <w:p w:rsidR="00874F5A" w:rsidRDefault="00874F5A">
            <w:pPr>
              <w:spacing w:line="256" w:lineRule="auto"/>
              <w:jc w:val="center"/>
              <w:rPr>
                <w:rFonts w:ascii="Palatino Linotype" w:hAnsi="Palatino Linotype" w:cs="Arial"/>
              </w:rPr>
            </w:pPr>
            <w:r>
              <w:rPr>
                <w:rFonts w:ascii="Palatino Linotype" w:hAnsi="Palatino Linotype" w:cs="Arial"/>
              </w:rPr>
              <w:t>Secretario Técnico del Pleno</w:t>
            </w:r>
          </w:p>
          <w:p w:rsidR="00874F5A" w:rsidRDefault="00874F5A">
            <w:pPr>
              <w:spacing w:line="256" w:lineRule="auto"/>
              <w:jc w:val="center"/>
              <w:rPr>
                <w:rFonts w:ascii="Palatino Linotype" w:hAnsi="Palatino Linotype" w:cs="Arial"/>
                <w:b/>
              </w:rPr>
            </w:pPr>
            <w:r>
              <w:rPr>
                <w:rFonts w:ascii="Palatino Linotype" w:hAnsi="Palatino Linotype" w:cs="Arial"/>
                <w:b/>
              </w:rPr>
              <w:t>(RÚBRICA)</w:t>
            </w:r>
          </w:p>
          <w:p w:rsidR="00874F5A" w:rsidRDefault="00874F5A">
            <w:pPr>
              <w:spacing w:line="256" w:lineRule="auto"/>
              <w:jc w:val="center"/>
              <w:rPr>
                <w:rFonts w:ascii="Palatino Linotype" w:hAnsi="Palatino Linotype" w:cs="Arial"/>
                <w:b/>
              </w:rPr>
            </w:pPr>
          </w:p>
          <w:p w:rsidR="00874F5A" w:rsidRDefault="00874F5A">
            <w:pPr>
              <w:spacing w:line="256" w:lineRule="auto"/>
              <w:rPr>
                <w:rFonts w:ascii="Palatino Linotype" w:hAnsi="Palatino Linotype" w:cs="Arial"/>
              </w:rPr>
            </w:pPr>
          </w:p>
        </w:tc>
      </w:tr>
    </w:tbl>
    <w:p w:rsidR="00874F5A" w:rsidRDefault="00874F5A" w:rsidP="00B550EA">
      <w:pPr>
        <w:spacing w:before="240" w:after="240" w:line="360" w:lineRule="auto"/>
        <w:jc w:val="both"/>
        <w:rPr>
          <w:rFonts w:ascii="Palatino Linotype" w:eastAsia="Times New Roman" w:hAnsi="Palatino Linotype" w:cs="Arial"/>
          <w:color w:val="000000" w:themeColor="text1"/>
          <w:sz w:val="24"/>
          <w:szCs w:val="24"/>
          <w:lang w:val="es-ES_tradnl" w:eastAsia="es-ES"/>
        </w:rPr>
      </w:pPr>
    </w:p>
    <w:p w:rsidR="00B550EA" w:rsidRPr="00122D26" w:rsidRDefault="00B550EA" w:rsidP="00B550EA">
      <w:pPr>
        <w:spacing w:before="240" w:after="240" w:line="360" w:lineRule="auto"/>
        <w:jc w:val="both"/>
        <w:rPr>
          <w:rFonts w:ascii="Palatino Linotype" w:eastAsia="Calibri" w:hAnsi="Palatino Linotype" w:cs="Arial"/>
          <w:b/>
          <w:sz w:val="24"/>
          <w:szCs w:val="24"/>
          <w:lang w:val="es-ES_tradnl" w:eastAsia="es-ES"/>
        </w:rPr>
      </w:pPr>
      <w:r w:rsidRPr="00874F5A">
        <w:rPr>
          <w:rFonts w:ascii="Palatino Linotype" w:eastAsia="Times New Roman" w:hAnsi="Palatino Linotype" w:cs="Arial"/>
          <w:color w:val="000000" w:themeColor="text1"/>
          <w:sz w:val="24"/>
          <w:szCs w:val="24"/>
          <w:lang w:val="es-ES_tradnl" w:eastAsia="es-ES"/>
        </w:rPr>
        <w:t xml:space="preserve">Esta hoja corresponde a la resolución de </w:t>
      </w:r>
      <w:r w:rsidR="00DC1591" w:rsidRPr="00874F5A">
        <w:rPr>
          <w:rFonts w:ascii="Palatino Linotype" w:eastAsia="Times New Roman" w:hAnsi="Palatino Linotype" w:cs="Arial"/>
          <w:color w:val="000000" w:themeColor="text1"/>
          <w:sz w:val="24"/>
          <w:szCs w:val="24"/>
          <w:lang w:val="es-ES_tradnl" w:eastAsia="es-ES"/>
        </w:rPr>
        <w:t>siete (07) de octubre</w:t>
      </w:r>
      <w:r w:rsidRPr="00874F5A">
        <w:rPr>
          <w:rFonts w:ascii="Palatino Linotype" w:eastAsia="Times New Roman" w:hAnsi="Palatino Linotype" w:cs="Arial"/>
          <w:color w:val="000000" w:themeColor="text1"/>
          <w:sz w:val="24"/>
          <w:szCs w:val="24"/>
          <w:lang w:val="es-ES_tradnl" w:eastAsia="es-ES"/>
        </w:rPr>
        <w:t xml:space="preserve"> de dos mil veinte, emitida en el recurso de revisión </w:t>
      </w:r>
      <w:r w:rsidR="00DC1591" w:rsidRPr="00874F5A">
        <w:rPr>
          <w:rFonts w:ascii="Palatino Linotype" w:eastAsiaTheme="minorEastAsia" w:hAnsi="Palatino Linotype" w:cs="Arial"/>
          <w:b/>
          <w:bCs/>
          <w:sz w:val="24"/>
          <w:szCs w:val="24"/>
          <w:lang w:val="es-ES_tradnl" w:eastAsia="es-ES"/>
        </w:rPr>
        <w:t>0343</w:t>
      </w:r>
      <w:r w:rsidRPr="00874F5A">
        <w:rPr>
          <w:rFonts w:ascii="Palatino Linotype" w:eastAsiaTheme="minorEastAsia" w:hAnsi="Palatino Linotype" w:cs="Arial"/>
          <w:b/>
          <w:bCs/>
          <w:sz w:val="24"/>
          <w:szCs w:val="24"/>
          <w:lang w:val="es-ES_tradnl" w:eastAsia="es-ES"/>
        </w:rPr>
        <w:t>8/INFOEM/IP/RR/2020.</w:t>
      </w:r>
      <w:bookmarkEnd w:id="60"/>
      <w:bookmarkEnd w:id="61"/>
      <w:bookmarkEnd w:id="62"/>
      <w:bookmarkEnd w:id="63"/>
      <w:bookmarkEnd w:id="64"/>
      <w:bookmarkEnd w:id="65"/>
      <w:bookmarkEnd w:id="66"/>
      <w:bookmarkEnd w:id="67"/>
      <w:r>
        <w:rPr>
          <w:rFonts w:ascii="Palatino Linotype" w:eastAsia="Times New Roman" w:hAnsi="Palatino Linotype" w:cs="Arial"/>
          <w:b/>
          <w:lang w:val="es-ES_tradnl" w:eastAsia="es-ES"/>
        </w:rPr>
        <w:t xml:space="preserve"> </w:t>
      </w:r>
    </w:p>
    <w:p w:rsidR="00056B36" w:rsidRDefault="00056B36"/>
    <w:sectPr w:rsidR="00056B36" w:rsidSect="00B550EA">
      <w:headerReference w:type="even" r:id="rId11"/>
      <w:headerReference w:type="default" r:id="rId12"/>
      <w:footerReference w:type="default" r:id="rId13"/>
      <w:headerReference w:type="first" r:id="rId14"/>
      <w:footerReference w:type="first" r:id="rId15"/>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3C9" w:rsidRDefault="005613C9" w:rsidP="00B550EA">
      <w:pPr>
        <w:spacing w:after="0" w:line="240" w:lineRule="auto"/>
      </w:pPr>
      <w:r>
        <w:separator/>
      </w:r>
    </w:p>
  </w:endnote>
  <w:endnote w:type="continuationSeparator" w:id="0">
    <w:p w:rsidR="005613C9" w:rsidRDefault="005613C9" w:rsidP="00B55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342863970"/>
      <w:docPartObj>
        <w:docPartGallery w:val="Page Numbers (Bottom of Page)"/>
        <w:docPartUnique/>
      </w:docPartObj>
    </w:sdtPr>
    <w:sdtEndPr/>
    <w:sdtContent>
      <w:sdt>
        <w:sdtPr>
          <w:rPr>
            <w:rFonts w:ascii="Palatino Linotype" w:hAnsi="Palatino Linotype"/>
            <w:sz w:val="28"/>
          </w:rPr>
          <w:id w:val="-1436276704"/>
          <w:docPartObj>
            <w:docPartGallery w:val="Page Numbers (Top of Page)"/>
            <w:docPartUnique/>
          </w:docPartObj>
        </w:sdtPr>
        <w:sdtEndPr/>
        <w:sdtContent>
          <w:p w:rsidR="00B550EA" w:rsidRPr="00883450" w:rsidRDefault="00B550EA">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941CC">
              <w:rPr>
                <w:rFonts w:ascii="Palatino Linotype" w:hAnsi="Palatino Linotype"/>
                <w:b/>
                <w:bCs/>
                <w:noProof/>
                <w:szCs w:val="20"/>
              </w:rPr>
              <w:t>70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941CC">
              <w:rPr>
                <w:rFonts w:ascii="Palatino Linotype" w:hAnsi="Palatino Linotype"/>
                <w:b/>
                <w:bCs/>
                <w:noProof/>
                <w:szCs w:val="20"/>
              </w:rPr>
              <w:t>71</w:t>
            </w:r>
            <w:r w:rsidRPr="00883450">
              <w:rPr>
                <w:rFonts w:ascii="Palatino Linotype" w:hAnsi="Palatino Linotype"/>
                <w:b/>
                <w:bCs/>
                <w:szCs w:val="20"/>
              </w:rPr>
              <w:fldChar w:fldCharType="end"/>
            </w:r>
          </w:p>
        </w:sdtContent>
      </w:sdt>
    </w:sdtContent>
  </w:sdt>
  <w:p w:rsidR="00B550EA" w:rsidRDefault="00B550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0EA" w:rsidRPr="00883450" w:rsidRDefault="00B550EA" w:rsidP="00B550EA">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F691A" w:rsidRPr="003F691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F691A" w:rsidRPr="003F691A">
      <w:rPr>
        <w:rFonts w:ascii="Palatino Linotype" w:hAnsi="Palatino Linotype"/>
        <w:noProof/>
        <w:lang w:val="es-ES"/>
      </w:rPr>
      <w:t>71</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3C9" w:rsidRDefault="005613C9" w:rsidP="00B550EA">
      <w:pPr>
        <w:spacing w:after="0" w:line="240" w:lineRule="auto"/>
      </w:pPr>
      <w:r>
        <w:separator/>
      </w:r>
    </w:p>
  </w:footnote>
  <w:footnote w:type="continuationSeparator" w:id="0">
    <w:p w:rsidR="005613C9" w:rsidRDefault="005613C9" w:rsidP="00B550EA">
      <w:pPr>
        <w:spacing w:after="0" w:line="240" w:lineRule="auto"/>
      </w:pPr>
      <w:r>
        <w:continuationSeparator/>
      </w:r>
    </w:p>
  </w:footnote>
  <w:footnote w:id="1">
    <w:p w:rsidR="00B550EA" w:rsidRDefault="00B550EA" w:rsidP="00B550EA">
      <w:pPr>
        <w:pStyle w:val="Textonotapie"/>
      </w:pPr>
      <w:r>
        <w:rPr>
          <w:rStyle w:val="Refdenotaalpie"/>
        </w:rPr>
        <w:footnoteRef/>
      </w:r>
      <w:r>
        <w:t xml:space="preserve"> Convención Americana sobre Derechos Humanos. Artículo 13.</w:t>
      </w:r>
    </w:p>
  </w:footnote>
  <w:footnote w:id="2">
    <w:p w:rsidR="00B550EA" w:rsidRDefault="00B550EA" w:rsidP="00B550EA">
      <w:pPr>
        <w:pStyle w:val="Textonotapie"/>
      </w:pPr>
      <w:r>
        <w:rPr>
          <w:rStyle w:val="Refdenotaalpie"/>
        </w:rPr>
        <w:footnoteRef/>
      </w:r>
      <w:r>
        <w:t xml:space="preserve"> Constitución Política de los Estados Unidos Mexicanos. Artículo sexto, sección A, fracción I.</w:t>
      </w:r>
    </w:p>
  </w:footnote>
  <w:footnote w:id="3">
    <w:p w:rsidR="00B550EA" w:rsidRDefault="00B550EA" w:rsidP="00B550E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550EA" w:rsidRDefault="00B550EA" w:rsidP="00B550EA">
      <w:pPr>
        <w:pStyle w:val="Textonotapie"/>
      </w:pPr>
      <w:r>
        <w:rPr>
          <w:rStyle w:val="Refdenotaalpie"/>
        </w:rPr>
        <w:footnoteRef/>
      </w:r>
      <w:r>
        <w:t xml:space="preserve"> Ibídem. </w:t>
      </w:r>
      <w:proofErr w:type="spellStart"/>
      <w:r>
        <w:t>Parr</w:t>
      </w:r>
      <w:proofErr w:type="spellEnd"/>
      <w:r>
        <w:t>. 87.</w:t>
      </w:r>
    </w:p>
  </w:footnote>
  <w:footnote w:id="5">
    <w:p w:rsidR="00B550EA" w:rsidRDefault="00B550EA" w:rsidP="00B550EA">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B550EA" w:rsidRPr="00985DD4" w:rsidRDefault="00B550EA" w:rsidP="00B550EA">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B550EA" w:rsidRPr="00985DD4" w:rsidRDefault="00B550EA" w:rsidP="00B550EA">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B550EA" w:rsidRPr="00985DD4" w:rsidRDefault="00B550EA" w:rsidP="00B550EA">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B550EA" w:rsidRPr="00985DD4" w:rsidRDefault="00B550EA" w:rsidP="00B550EA">
      <w:pPr>
        <w:autoSpaceDE w:val="0"/>
        <w:autoSpaceDN w:val="0"/>
        <w:adjustRightInd w:val="0"/>
        <w:spacing w:line="276" w:lineRule="auto"/>
        <w:jc w:val="both"/>
        <w:rPr>
          <w:sz w:val="20"/>
          <w:szCs w:val="20"/>
        </w:rPr>
      </w:pPr>
    </w:p>
  </w:footnote>
  <w:footnote w:id="7">
    <w:p w:rsidR="00B550EA" w:rsidRPr="00985DD4" w:rsidRDefault="00B550EA" w:rsidP="00B550EA">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B550EA" w:rsidRDefault="00B550EA" w:rsidP="00B550EA">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B550EA" w:rsidRPr="00266430" w:rsidRDefault="00B550EA" w:rsidP="00B550EA">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B550EA" w:rsidRPr="00A870EF" w:rsidRDefault="00B550EA" w:rsidP="00B550EA">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B550EA" w:rsidRDefault="00B550EA" w:rsidP="00B550EA">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550EA" w:rsidRDefault="00B550EA" w:rsidP="00B550EA">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550EA" w:rsidRPr="001E1F95" w:rsidRDefault="00B550EA" w:rsidP="00B550EA">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B550EA" w:rsidRPr="007F43A5" w:rsidRDefault="00B550EA" w:rsidP="00B550EA">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B550EA" w:rsidRPr="0037004E" w:rsidRDefault="00B550EA" w:rsidP="00B550EA">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B550EA" w:rsidRDefault="00B550EA" w:rsidP="00B550EA">
      <w:pPr>
        <w:pStyle w:val="Textonotapie"/>
      </w:pPr>
    </w:p>
  </w:footnote>
  <w:footnote w:id="13">
    <w:p w:rsidR="00B550EA" w:rsidRDefault="00B550EA" w:rsidP="00B550EA">
      <w:pPr>
        <w:pStyle w:val="Textonotapie"/>
        <w:jc w:val="both"/>
      </w:pPr>
      <w:r>
        <w:rPr>
          <w:rStyle w:val="Refdenotaalpie"/>
        </w:rPr>
        <w:footnoteRef/>
      </w:r>
      <w:r>
        <w:t xml:space="preserve"> Artículo 3. Para los efectos de la presente Ley se entenderá por:</w:t>
      </w:r>
    </w:p>
    <w:p w:rsidR="00B550EA" w:rsidRDefault="00B550EA" w:rsidP="00B550EA">
      <w:pPr>
        <w:pStyle w:val="Textonotapie"/>
        <w:jc w:val="both"/>
      </w:pPr>
      <w:r>
        <w:t xml:space="preserve"> (…)</w:t>
      </w:r>
    </w:p>
    <w:p w:rsidR="00B550EA" w:rsidRDefault="00B550EA" w:rsidP="00B550EA">
      <w:pPr>
        <w:pStyle w:val="Textonotapie"/>
        <w:jc w:val="both"/>
      </w:pPr>
      <w:r>
        <w:t>IX. Datos personales: La información concerniente a una persona, identificada o identificable según lo dispuesto por la Ley de Protección de Datos Personales del Estado de México;</w:t>
      </w:r>
    </w:p>
  </w:footnote>
  <w:footnote w:id="14">
    <w:p w:rsidR="00B550EA" w:rsidRPr="00ED2A04" w:rsidRDefault="00B550EA" w:rsidP="00B550EA">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B550EA" w:rsidRPr="00ED2A04" w:rsidRDefault="00B550EA" w:rsidP="00B550EA">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B550EA" w:rsidRPr="000406A4" w:rsidRDefault="00B550EA" w:rsidP="00B550EA">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B550EA" w:rsidRPr="000406A4" w:rsidRDefault="00B550EA" w:rsidP="00B550EA">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B550EA" w:rsidRPr="000406A4" w:rsidRDefault="00B550EA" w:rsidP="00B550EA">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B550EA" w:rsidRPr="000406A4" w:rsidRDefault="00B550EA" w:rsidP="00B550EA">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B550EA" w:rsidRPr="000406A4" w:rsidRDefault="00B550EA" w:rsidP="00B550EA">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B550EA" w:rsidRPr="00042E67" w:rsidRDefault="00B550EA" w:rsidP="00B550EA">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B550EA" w:rsidRPr="00A4142C" w:rsidRDefault="00B550EA" w:rsidP="00B550EA">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F5A" w:rsidRDefault="003941C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573854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0EA" w:rsidRDefault="003941C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573854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B550EA" w:rsidRDefault="00B550EA">
    <w:pPr>
      <w:pStyle w:val="Encabezado"/>
    </w:pPr>
  </w:p>
  <w:tbl>
    <w:tblPr>
      <w:tblStyle w:val="Tablaconcuadrcula"/>
      <w:tblW w:w="7385"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07"/>
      <w:gridCol w:w="4140"/>
      <w:gridCol w:w="138"/>
    </w:tblGrid>
    <w:tr w:rsidR="00B550EA" w:rsidRPr="00EF13C1" w:rsidTr="00B550EA">
      <w:trPr>
        <w:trHeight w:val="138"/>
      </w:trPr>
      <w:tc>
        <w:tcPr>
          <w:tcW w:w="3107" w:type="dxa"/>
          <w:vAlign w:val="center"/>
        </w:tcPr>
        <w:p w:rsidR="00B550EA" w:rsidRPr="00EF13C1" w:rsidRDefault="00B550EA" w:rsidP="00B550EA">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278" w:type="dxa"/>
          <w:gridSpan w:val="2"/>
          <w:vAlign w:val="center"/>
        </w:tcPr>
        <w:p w:rsidR="00B550EA" w:rsidRPr="00EF13C1" w:rsidRDefault="00AF379C" w:rsidP="00B550EA">
          <w:pPr>
            <w:pStyle w:val="Encabezado"/>
            <w:rPr>
              <w:rFonts w:ascii="Palatino Linotype" w:hAnsi="Palatino Linotype"/>
              <w:b/>
              <w:sz w:val="22"/>
              <w:szCs w:val="22"/>
            </w:rPr>
          </w:pPr>
          <w:r>
            <w:rPr>
              <w:rFonts w:ascii="Palatino Linotype" w:hAnsi="Palatino Linotype" w:cs="Arial"/>
              <w:b/>
              <w:bCs/>
              <w:sz w:val="22"/>
              <w:szCs w:val="22"/>
              <w:lang w:eastAsia="es-MX"/>
            </w:rPr>
            <w:t>03438</w:t>
          </w:r>
          <w:r w:rsidR="00B550EA">
            <w:rPr>
              <w:rFonts w:ascii="Palatino Linotype" w:hAnsi="Palatino Linotype" w:cs="Arial"/>
              <w:b/>
              <w:bCs/>
              <w:sz w:val="22"/>
              <w:szCs w:val="22"/>
              <w:lang w:eastAsia="es-MX"/>
            </w:rPr>
            <w:t xml:space="preserve">/INFOEM/IP/RR/2020  </w:t>
          </w:r>
        </w:p>
      </w:tc>
    </w:tr>
    <w:tr w:rsidR="00B550EA" w:rsidRPr="00EF13C1" w:rsidTr="00B550EA">
      <w:trPr>
        <w:gridAfter w:val="1"/>
        <w:wAfter w:w="138" w:type="dxa"/>
        <w:trHeight w:val="321"/>
      </w:trPr>
      <w:tc>
        <w:tcPr>
          <w:tcW w:w="3107" w:type="dxa"/>
          <w:vAlign w:val="center"/>
        </w:tcPr>
        <w:p w:rsidR="00B550EA" w:rsidRPr="00EF13C1" w:rsidRDefault="00B550EA" w:rsidP="00B550EA">
          <w:pPr>
            <w:jc w:val="right"/>
            <w:rPr>
              <w:rFonts w:ascii="Palatino Linotype" w:hAnsi="Palatino Linotype"/>
              <w:b/>
              <w:sz w:val="22"/>
              <w:szCs w:val="22"/>
            </w:rPr>
          </w:pPr>
          <w:r w:rsidRPr="00EF13C1">
            <w:rPr>
              <w:rFonts w:ascii="Palatino Linotype" w:hAnsi="Palatino Linotype"/>
              <w:b/>
              <w:sz w:val="22"/>
              <w:szCs w:val="22"/>
            </w:rPr>
            <w:t>Sujeto obligado:</w:t>
          </w:r>
        </w:p>
      </w:tc>
      <w:tc>
        <w:tcPr>
          <w:tcW w:w="4140" w:type="dxa"/>
          <w:vAlign w:val="center"/>
        </w:tcPr>
        <w:p w:rsidR="00B550EA" w:rsidRPr="00EF13C1" w:rsidRDefault="00B550EA" w:rsidP="00B550EA">
          <w:pPr>
            <w:pStyle w:val="Encabezado"/>
            <w:ind w:hanging="41"/>
            <w:rPr>
              <w:rFonts w:ascii="Palatino Linotype" w:hAnsi="Palatino Linotype"/>
              <w:b/>
              <w:sz w:val="22"/>
              <w:szCs w:val="22"/>
            </w:rPr>
          </w:pPr>
          <w:r>
            <w:rPr>
              <w:rFonts w:ascii="Palatino Linotype" w:hAnsi="Palatino Linotype"/>
              <w:b/>
              <w:sz w:val="22"/>
              <w:szCs w:val="22"/>
            </w:rPr>
            <w:t xml:space="preserve"> Ayuntamiento de Naucalpan de Juárez</w:t>
          </w:r>
        </w:p>
      </w:tc>
    </w:tr>
    <w:tr w:rsidR="00B550EA" w:rsidRPr="00EF13C1" w:rsidTr="00B550EA">
      <w:trPr>
        <w:trHeight w:val="321"/>
      </w:trPr>
      <w:tc>
        <w:tcPr>
          <w:tcW w:w="3107" w:type="dxa"/>
          <w:vAlign w:val="center"/>
        </w:tcPr>
        <w:p w:rsidR="00B550EA" w:rsidRPr="00EF13C1" w:rsidRDefault="00B550EA" w:rsidP="00B550EA">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278" w:type="dxa"/>
          <w:gridSpan w:val="2"/>
          <w:vAlign w:val="center"/>
        </w:tcPr>
        <w:p w:rsidR="00B550EA" w:rsidRPr="00EF13C1" w:rsidRDefault="00B550EA" w:rsidP="00B550EA">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B550EA" w:rsidRDefault="00B550EA" w:rsidP="00B550E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0EA" w:rsidRDefault="003941CC" w:rsidP="00B550EA">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573854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550EA">
      <w:tab/>
    </w:r>
    <w:r w:rsidR="00B550EA">
      <w:tab/>
    </w:r>
  </w:p>
  <w:tbl>
    <w:tblPr>
      <w:tblStyle w:val="Tablaconcuadrcula"/>
      <w:tblW w:w="7746" w:type="dxa"/>
      <w:tblInd w:w="1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27"/>
      <w:gridCol w:w="236"/>
      <w:gridCol w:w="4583"/>
    </w:tblGrid>
    <w:tr w:rsidR="00B550EA" w:rsidRPr="00182113" w:rsidTr="00B550EA">
      <w:trPr>
        <w:trHeight w:val="138"/>
      </w:trPr>
      <w:tc>
        <w:tcPr>
          <w:tcW w:w="2927" w:type="dxa"/>
          <w:vAlign w:val="center"/>
        </w:tcPr>
        <w:p w:rsidR="00B550EA" w:rsidRPr="00182113" w:rsidRDefault="00B550EA" w:rsidP="00B550EA">
          <w:pPr>
            <w:jc w:val="right"/>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rsidR="00B550EA" w:rsidRPr="00182113" w:rsidRDefault="00B550EA" w:rsidP="00B550EA">
          <w:pPr>
            <w:pStyle w:val="Encabezado"/>
            <w:jc w:val="center"/>
            <w:rPr>
              <w:rFonts w:ascii="Palatino Linotype" w:hAnsi="Palatino Linotype"/>
              <w:b/>
              <w:sz w:val="22"/>
              <w:szCs w:val="22"/>
            </w:rPr>
          </w:pPr>
        </w:p>
      </w:tc>
      <w:tc>
        <w:tcPr>
          <w:tcW w:w="4583" w:type="dxa"/>
          <w:vAlign w:val="center"/>
        </w:tcPr>
        <w:p w:rsidR="00B550EA" w:rsidRPr="005143E6" w:rsidRDefault="00AF379C" w:rsidP="00B550EA">
          <w:pPr>
            <w:pStyle w:val="Encabezado"/>
            <w:tabs>
              <w:tab w:val="clear" w:pos="4419"/>
            </w:tabs>
            <w:ind w:left="-20"/>
            <w:jc w:val="both"/>
            <w:rPr>
              <w:rFonts w:ascii="Palatino Linotype" w:hAnsi="Palatino Linotype" w:cs="Arial"/>
              <w:b/>
              <w:bCs/>
              <w:lang w:eastAsia="es-MX"/>
            </w:rPr>
          </w:pPr>
          <w:r>
            <w:rPr>
              <w:rFonts w:ascii="Palatino Linotype" w:hAnsi="Palatino Linotype" w:cs="Arial"/>
              <w:b/>
              <w:bCs/>
              <w:lang w:eastAsia="es-MX"/>
            </w:rPr>
            <w:t xml:space="preserve"> 03438</w:t>
          </w:r>
          <w:r w:rsidR="00B550EA">
            <w:rPr>
              <w:rFonts w:ascii="Palatino Linotype" w:hAnsi="Palatino Linotype" w:cs="Arial"/>
              <w:b/>
              <w:bCs/>
              <w:lang w:eastAsia="es-MX"/>
            </w:rPr>
            <w:t xml:space="preserve">/INFOEM/IP/RR/2020 </w:t>
          </w:r>
        </w:p>
      </w:tc>
    </w:tr>
    <w:tr w:rsidR="00B550EA" w:rsidRPr="00182113" w:rsidTr="00B550EA">
      <w:trPr>
        <w:trHeight w:val="227"/>
      </w:trPr>
      <w:tc>
        <w:tcPr>
          <w:tcW w:w="2927" w:type="dxa"/>
          <w:vAlign w:val="center"/>
        </w:tcPr>
        <w:p w:rsidR="00B550EA" w:rsidRPr="00182113" w:rsidRDefault="00B550EA" w:rsidP="00B550EA">
          <w:pPr>
            <w:jc w:val="right"/>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rsidR="00B550EA" w:rsidRPr="00182113" w:rsidRDefault="00B550EA" w:rsidP="00B550EA">
          <w:pPr>
            <w:pStyle w:val="Encabezado"/>
            <w:jc w:val="center"/>
            <w:rPr>
              <w:rFonts w:ascii="Palatino Linotype" w:hAnsi="Palatino Linotype"/>
              <w:b/>
              <w:sz w:val="22"/>
              <w:szCs w:val="22"/>
            </w:rPr>
          </w:pPr>
        </w:p>
      </w:tc>
      <w:tc>
        <w:tcPr>
          <w:tcW w:w="4583" w:type="dxa"/>
          <w:vAlign w:val="center"/>
        </w:tcPr>
        <w:p w:rsidR="00B550EA" w:rsidRPr="00182113" w:rsidRDefault="0068234A" w:rsidP="00B550EA">
          <w:pPr>
            <w:pStyle w:val="Encabezado"/>
            <w:ind w:right="34"/>
            <w:jc w:val="both"/>
            <w:rPr>
              <w:rFonts w:ascii="Palatino Linotype" w:hAnsi="Palatino Linotype"/>
              <w:b/>
              <w:sz w:val="22"/>
              <w:szCs w:val="22"/>
            </w:rPr>
          </w:pPr>
          <w:r w:rsidRPr="0068234A">
            <w:rPr>
              <w:rFonts w:ascii="Palatino Linotype" w:hAnsi="Palatino Linotype"/>
              <w:b/>
              <w:sz w:val="22"/>
              <w:szCs w:val="22"/>
              <w:highlight w:val="black"/>
            </w:rPr>
            <w:t>------------------------------------------</w:t>
          </w:r>
        </w:p>
      </w:tc>
    </w:tr>
    <w:tr w:rsidR="00B550EA" w:rsidRPr="00182113" w:rsidTr="00B550EA">
      <w:trPr>
        <w:trHeight w:val="232"/>
      </w:trPr>
      <w:tc>
        <w:tcPr>
          <w:tcW w:w="2927" w:type="dxa"/>
          <w:vAlign w:val="center"/>
        </w:tcPr>
        <w:p w:rsidR="00B550EA" w:rsidRPr="00182113" w:rsidRDefault="00B550EA" w:rsidP="00B550EA">
          <w:pPr>
            <w:jc w:val="right"/>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rsidR="00B550EA" w:rsidRPr="00182113" w:rsidRDefault="00B550EA" w:rsidP="00B550EA">
          <w:pPr>
            <w:pStyle w:val="Encabezado"/>
            <w:jc w:val="center"/>
            <w:rPr>
              <w:rFonts w:ascii="Palatino Linotype" w:hAnsi="Palatino Linotype"/>
              <w:b/>
              <w:sz w:val="22"/>
              <w:szCs w:val="22"/>
            </w:rPr>
          </w:pPr>
        </w:p>
      </w:tc>
      <w:tc>
        <w:tcPr>
          <w:tcW w:w="4583" w:type="dxa"/>
          <w:vAlign w:val="center"/>
        </w:tcPr>
        <w:p w:rsidR="00B550EA" w:rsidRPr="00182113" w:rsidRDefault="00B550EA" w:rsidP="00B550EA">
          <w:pPr>
            <w:pStyle w:val="Encabezado"/>
            <w:ind w:left="-20" w:right="34"/>
            <w:jc w:val="both"/>
            <w:rPr>
              <w:rFonts w:ascii="Palatino Linotype" w:hAnsi="Palatino Linotype"/>
              <w:b/>
              <w:sz w:val="22"/>
              <w:szCs w:val="22"/>
            </w:rPr>
          </w:pPr>
          <w:r>
            <w:rPr>
              <w:rFonts w:ascii="Palatino Linotype" w:hAnsi="Palatino Linotype"/>
              <w:b/>
              <w:sz w:val="22"/>
              <w:szCs w:val="22"/>
            </w:rPr>
            <w:t>Ayuntamiento de Naucalpan de Juárez</w:t>
          </w:r>
        </w:p>
      </w:tc>
    </w:tr>
    <w:tr w:rsidR="00B550EA" w:rsidRPr="00182113" w:rsidTr="00B550EA">
      <w:trPr>
        <w:trHeight w:val="320"/>
      </w:trPr>
      <w:tc>
        <w:tcPr>
          <w:tcW w:w="2927" w:type="dxa"/>
          <w:vAlign w:val="center"/>
        </w:tcPr>
        <w:p w:rsidR="00B550EA" w:rsidRPr="00182113" w:rsidRDefault="00B550EA" w:rsidP="00B550EA">
          <w:pPr>
            <w:jc w:val="right"/>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rsidR="00B550EA" w:rsidRPr="00182113" w:rsidRDefault="00B550EA" w:rsidP="00B550EA">
          <w:pPr>
            <w:pStyle w:val="Encabezado"/>
            <w:jc w:val="center"/>
            <w:rPr>
              <w:rFonts w:ascii="Palatino Linotype" w:hAnsi="Palatino Linotype"/>
              <w:b/>
              <w:sz w:val="22"/>
              <w:szCs w:val="22"/>
            </w:rPr>
          </w:pPr>
        </w:p>
      </w:tc>
      <w:tc>
        <w:tcPr>
          <w:tcW w:w="4583" w:type="dxa"/>
          <w:vAlign w:val="center"/>
        </w:tcPr>
        <w:p w:rsidR="00B550EA" w:rsidRPr="00182113" w:rsidRDefault="00B550EA" w:rsidP="00B550EA">
          <w:pPr>
            <w:pStyle w:val="Encabezado"/>
            <w:ind w:left="-20" w:right="34"/>
            <w:jc w:val="both"/>
            <w:rPr>
              <w:rFonts w:ascii="Palatino Linotype" w:hAnsi="Palatino Linotype"/>
              <w:b/>
              <w:sz w:val="22"/>
              <w:szCs w:val="22"/>
            </w:rPr>
          </w:pPr>
          <w:r>
            <w:rPr>
              <w:rFonts w:ascii="Palatino Linotype" w:hAnsi="Palatino Linotype"/>
              <w:b/>
              <w:sz w:val="22"/>
              <w:szCs w:val="22"/>
            </w:rPr>
            <w:t>José Guadalupe Luna Hernández</w:t>
          </w:r>
        </w:p>
      </w:tc>
    </w:tr>
  </w:tbl>
  <w:p w:rsidR="00B550EA" w:rsidRDefault="00B550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10245D"/>
    <w:multiLevelType w:val="hybridMultilevel"/>
    <w:tmpl w:val="292AA3DE"/>
    <w:lvl w:ilvl="0" w:tplc="B550582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0C2E04"/>
    <w:multiLevelType w:val="hybridMultilevel"/>
    <w:tmpl w:val="E11CA88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13C81EA7"/>
    <w:multiLevelType w:val="hybridMultilevel"/>
    <w:tmpl w:val="E8E2E610"/>
    <w:lvl w:ilvl="0" w:tplc="11A694F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AF84EA3"/>
    <w:multiLevelType w:val="hybridMultilevel"/>
    <w:tmpl w:val="43D803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AB50C3"/>
    <w:multiLevelType w:val="hybridMultilevel"/>
    <w:tmpl w:val="17382A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5317A7"/>
    <w:multiLevelType w:val="hybridMultilevel"/>
    <w:tmpl w:val="58ECF12A"/>
    <w:lvl w:ilvl="0" w:tplc="CB2E17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9E19F6"/>
    <w:multiLevelType w:val="hybridMultilevel"/>
    <w:tmpl w:val="265280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4317490"/>
    <w:multiLevelType w:val="hybridMultilevel"/>
    <w:tmpl w:val="75CCAAA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B709AA"/>
    <w:multiLevelType w:val="hybridMultilevel"/>
    <w:tmpl w:val="19A8B1EA"/>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651F71"/>
    <w:multiLevelType w:val="hybridMultilevel"/>
    <w:tmpl w:val="B724695E"/>
    <w:lvl w:ilvl="0" w:tplc="8572CD32">
      <w:start w:val="1"/>
      <w:numFmt w:val="lowerLetter"/>
      <w:lvlText w:val="%1)"/>
      <w:lvlJc w:val="left"/>
      <w:pPr>
        <w:ind w:left="720" w:hanging="360"/>
      </w:pPr>
      <w:rPr>
        <w:rFonts w:cs="Times New Roman" w:hint="default"/>
        <w:i/>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2" w15:restartNumberingAfterBreak="0">
    <w:nsid w:val="706F266F"/>
    <w:multiLevelType w:val="hybridMultilevel"/>
    <w:tmpl w:val="11E4DE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4864F6"/>
    <w:multiLevelType w:val="hybridMultilevel"/>
    <w:tmpl w:val="16866242"/>
    <w:lvl w:ilvl="0" w:tplc="D4C63426">
      <w:start w:val="1"/>
      <w:numFmt w:val="upp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4" w15:restartNumberingAfterBreak="0">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1"/>
  </w:num>
  <w:num w:numId="2">
    <w:abstractNumId w:val="13"/>
  </w:num>
  <w:num w:numId="3">
    <w:abstractNumId w:val="14"/>
  </w:num>
  <w:num w:numId="4">
    <w:abstractNumId w:val="23"/>
  </w:num>
  <w:num w:numId="5">
    <w:abstractNumId w:val="15"/>
  </w:num>
  <w:num w:numId="6">
    <w:abstractNumId w:val="2"/>
  </w:num>
  <w:num w:numId="7">
    <w:abstractNumId w:val="18"/>
  </w:num>
  <w:num w:numId="8">
    <w:abstractNumId w:val="5"/>
  </w:num>
  <w:num w:numId="9">
    <w:abstractNumId w:val="0"/>
  </w:num>
  <w:num w:numId="10">
    <w:abstractNumId w:val="24"/>
  </w:num>
  <w:num w:numId="11">
    <w:abstractNumId w:val="8"/>
  </w:num>
  <w:num w:numId="12">
    <w:abstractNumId w:val="22"/>
  </w:num>
  <w:num w:numId="13">
    <w:abstractNumId w:val="10"/>
  </w:num>
  <w:num w:numId="14">
    <w:abstractNumId w:val="7"/>
  </w:num>
  <w:num w:numId="15">
    <w:abstractNumId w:val="16"/>
  </w:num>
  <w:num w:numId="16">
    <w:abstractNumId w:val="12"/>
  </w:num>
  <w:num w:numId="17">
    <w:abstractNumId w:val="17"/>
  </w:num>
  <w:num w:numId="18">
    <w:abstractNumId w:val="21"/>
  </w:num>
  <w:num w:numId="19">
    <w:abstractNumId w:val="19"/>
  </w:num>
  <w:num w:numId="20">
    <w:abstractNumId w:val="4"/>
  </w:num>
  <w:num w:numId="21">
    <w:abstractNumId w:val="20"/>
  </w:num>
  <w:num w:numId="22">
    <w:abstractNumId w:val="6"/>
  </w:num>
  <w:num w:numId="23">
    <w:abstractNumId w:val="3"/>
  </w:num>
  <w:num w:numId="24">
    <w:abstractNumId w:val="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0EA"/>
    <w:rsid w:val="00056B36"/>
    <w:rsid w:val="000671B1"/>
    <w:rsid w:val="000A506A"/>
    <w:rsid w:val="000B6E44"/>
    <w:rsid w:val="000C265C"/>
    <w:rsid w:val="00235102"/>
    <w:rsid w:val="003941CC"/>
    <w:rsid w:val="003B1E84"/>
    <w:rsid w:val="003C08B1"/>
    <w:rsid w:val="003F691A"/>
    <w:rsid w:val="00411329"/>
    <w:rsid w:val="005613C9"/>
    <w:rsid w:val="00570657"/>
    <w:rsid w:val="00612421"/>
    <w:rsid w:val="0064163E"/>
    <w:rsid w:val="0068234A"/>
    <w:rsid w:val="006F1588"/>
    <w:rsid w:val="00855DE8"/>
    <w:rsid w:val="00874F5A"/>
    <w:rsid w:val="009330FF"/>
    <w:rsid w:val="00AC1CB8"/>
    <w:rsid w:val="00AF379C"/>
    <w:rsid w:val="00B3017F"/>
    <w:rsid w:val="00B3703B"/>
    <w:rsid w:val="00B550EA"/>
    <w:rsid w:val="00B958D8"/>
    <w:rsid w:val="00CA4AE4"/>
    <w:rsid w:val="00D27092"/>
    <w:rsid w:val="00DC0F70"/>
    <w:rsid w:val="00DC1591"/>
    <w:rsid w:val="00DE2DE6"/>
    <w:rsid w:val="00F27863"/>
    <w:rsid w:val="00F66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B352485-E002-4E22-A64A-0355ED98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0EA"/>
  </w:style>
  <w:style w:type="paragraph" w:styleId="Ttulo1">
    <w:name w:val="heading 1"/>
    <w:basedOn w:val="Normal"/>
    <w:next w:val="Normal"/>
    <w:link w:val="Ttulo1Car"/>
    <w:uiPriority w:val="9"/>
    <w:qFormat/>
    <w:rsid w:val="00CA4A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50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50EA"/>
  </w:style>
  <w:style w:type="paragraph" w:styleId="Piedepgina">
    <w:name w:val="footer"/>
    <w:basedOn w:val="Normal"/>
    <w:link w:val="PiedepginaCar"/>
    <w:uiPriority w:val="99"/>
    <w:unhideWhenUsed/>
    <w:rsid w:val="00B550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50EA"/>
  </w:style>
  <w:style w:type="table" w:styleId="Tablaconcuadrcula">
    <w:name w:val="Table Grid"/>
    <w:basedOn w:val="Tablanormal"/>
    <w:uiPriority w:val="39"/>
    <w:rsid w:val="00B550E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550EA"/>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550E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550EA"/>
    <w:rPr>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B550EA"/>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550E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550EA"/>
  </w:style>
  <w:style w:type="paragraph" w:customStyle="1" w:styleId="ADB1">
    <w:name w:val="ADB1"/>
    <w:basedOn w:val="Normal"/>
    <w:next w:val="Textonotapie"/>
    <w:uiPriority w:val="99"/>
    <w:unhideWhenUsed/>
    <w:qFormat/>
    <w:rsid w:val="00B550EA"/>
    <w:pPr>
      <w:spacing w:after="0" w:line="240" w:lineRule="auto"/>
    </w:pPr>
    <w:rPr>
      <w:rFonts w:eastAsia="Cambria"/>
      <w:sz w:val="20"/>
      <w:szCs w:val="20"/>
    </w:rPr>
  </w:style>
  <w:style w:type="table" w:customStyle="1" w:styleId="Tablaconcuadrcula11">
    <w:name w:val="Tabla con cuadrícula11"/>
    <w:basedOn w:val="Tablanormal"/>
    <w:next w:val="Tablaconcuadrcula"/>
    <w:uiPriority w:val="59"/>
    <w:rsid w:val="00B550E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550EA"/>
  </w:style>
  <w:style w:type="table" w:customStyle="1" w:styleId="Tablaconcuadrcula2">
    <w:name w:val="Tabla con cuadrícula2"/>
    <w:basedOn w:val="Tablanormal"/>
    <w:next w:val="Tablaconcuadrcula"/>
    <w:uiPriority w:val="39"/>
    <w:rsid w:val="00B550E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DC1591"/>
    <w:pPr>
      <w:spacing w:after="100"/>
    </w:pPr>
  </w:style>
  <w:style w:type="paragraph" w:styleId="TDC2">
    <w:name w:val="toc 2"/>
    <w:basedOn w:val="Normal"/>
    <w:next w:val="Normal"/>
    <w:autoRedefine/>
    <w:uiPriority w:val="39"/>
    <w:unhideWhenUsed/>
    <w:rsid w:val="00DC1591"/>
    <w:pPr>
      <w:spacing w:after="100"/>
      <w:ind w:left="220"/>
    </w:pPr>
  </w:style>
  <w:style w:type="paragraph" w:styleId="TDC3">
    <w:name w:val="toc 3"/>
    <w:basedOn w:val="Normal"/>
    <w:next w:val="Normal"/>
    <w:autoRedefine/>
    <w:uiPriority w:val="39"/>
    <w:unhideWhenUsed/>
    <w:rsid w:val="00DC1591"/>
    <w:pPr>
      <w:spacing w:after="100"/>
      <w:ind w:left="440"/>
    </w:pPr>
  </w:style>
  <w:style w:type="character" w:customStyle="1" w:styleId="Ttulo1Car">
    <w:name w:val="Título 1 Car"/>
    <w:basedOn w:val="Fuentedeprrafopredeter"/>
    <w:link w:val="Ttulo1"/>
    <w:uiPriority w:val="9"/>
    <w:rsid w:val="00CA4AE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00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0C664-219E-409E-B475-B163C4890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71</Pages>
  <Words>13051</Words>
  <Characters>71785</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7</cp:revision>
  <dcterms:created xsi:type="dcterms:W3CDTF">2020-10-01T18:32:00Z</dcterms:created>
  <dcterms:modified xsi:type="dcterms:W3CDTF">2020-11-07T01:00:00Z</dcterms:modified>
</cp:coreProperties>
</file>