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0F8D8" w14:textId="59DE2341"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C46336" w:rsidRPr="00C46336">
        <w:rPr>
          <w:rFonts w:ascii="Palatino Linotype" w:hAnsi="Palatino Linotype"/>
          <w:sz w:val="24"/>
          <w:szCs w:val="24"/>
          <w:lang w:eastAsia="es-MX"/>
        </w:rPr>
        <w:t>veinticinco de noviembre</w:t>
      </w:r>
      <w:r w:rsidR="00D55F40" w:rsidRPr="00C46336">
        <w:rPr>
          <w:rFonts w:ascii="Palatino Linotype" w:hAnsi="Palatino Linotype"/>
          <w:sz w:val="24"/>
          <w:szCs w:val="24"/>
          <w:lang w:eastAsia="es-MX"/>
        </w:rPr>
        <w:t xml:space="preserve"> de</w:t>
      </w:r>
      <w:r w:rsidR="00BF123B" w:rsidRPr="00C46336">
        <w:rPr>
          <w:rFonts w:ascii="Palatino Linotype" w:hAnsi="Palatino Linotype"/>
          <w:sz w:val="24"/>
          <w:szCs w:val="24"/>
          <w:lang w:eastAsia="es-MX"/>
        </w:rPr>
        <w:t xml:space="preserve"> dos mil </w:t>
      </w:r>
      <w:r w:rsidR="00290DEE" w:rsidRPr="00C46336">
        <w:rPr>
          <w:rFonts w:ascii="Palatino Linotype" w:hAnsi="Palatino Linotype"/>
          <w:sz w:val="24"/>
          <w:szCs w:val="24"/>
          <w:lang w:eastAsia="es-MX"/>
        </w:rPr>
        <w:t>veinte</w:t>
      </w:r>
      <w:r w:rsidRPr="00C46336">
        <w:rPr>
          <w:rFonts w:ascii="Palatino Linotype" w:hAnsi="Palatino Linotype"/>
          <w:sz w:val="24"/>
          <w:szCs w:val="24"/>
          <w:lang w:eastAsia="es-MX"/>
        </w:rPr>
        <w:t>.</w:t>
      </w:r>
    </w:p>
    <w:p w14:paraId="19E71C89"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523E71BC" w14:textId="0EA5A4EE"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595105" w:rsidRPr="00595105">
        <w:rPr>
          <w:rFonts w:ascii="Palatino Linotype" w:hAnsi="Palatino Linotype"/>
          <w:b/>
          <w:bCs/>
          <w:sz w:val="24"/>
          <w:szCs w:val="24"/>
          <w:lang w:eastAsia="es-MX"/>
        </w:rPr>
        <w:t>03875/INFOEM/IP/RR/2020</w:t>
      </w:r>
      <w:r w:rsidR="003C3124">
        <w:rPr>
          <w:rFonts w:ascii="Palatino Linotype" w:hAnsi="Palatino Linotype"/>
          <w:sz w:val="24"/>
          <w:szCs w:val="24"/>
        </w:rPr>
        <w:t>, interpuest</w:t>
      </w:r>
      <w:r w:rsidR="009151CF">
        <w:rPr>
          <w:rFonts w:ascii="Palatino Linotype" w:hAnsi="Palatino Linotype"/>
          <w:sz w:val="24"/>
          <w:szCs w:val="24"/>
        </w:rPr>
        <w:t>o por</w:t>
      </w:r>
      <w:r w:rsidR="00595105">
        <w:rPr>
          <w:rFonts w:ascii="Palatino Linotype" w:hAnsi="Palatino Linotype"/>
          <w:sz w:val="24"/>
          <w:szCs w:val="24"/>
        </w:rPr>
        <w:t xml:space="preserve"> el C.</w:t>
      </w:r>
      <w:r w:rsidR="0057272E">
        <w:rPr>
          <w:rFonts w:ascii="Palatino Linotype" w:hAnsi="Palatino Linotype"/>
          <w:sz w:val="24"/>
          <w:szCs w:val="24"/>
        </w:rPr>
        <w:t xml:space="preserve"> </w:t>
      </w:r>
      <w:proofErr w:type="spellStart"/>
      <w:r w:rsidR="00B06869">
        <w:rPr>
          <w:rFonts w:ascii="Palatino Linotype" w:hAnsi="Palatino Linotype" w:cs="Arial"/>
          <w:b/>
        </w:rPr>
        <w:t>xxxxxxxxxxx</w:t>
      </w:r>
      <w:proofErr w:type="spellEnd"/>
      <w:r w:rsidR="00595105" w:rsidRPr="00595105">
        <w:rPr>
          <w:rFonts w:ascii="Palatino Linotype" w:hAnsi="Palatino Linotype" w:cs="Arial"/>
          <w:b/>
        </w:rPr>
        <w:t xml:space="preserve"> </w:t>
      </w:r>
      <w:r w:rsidRPr="00C35F18">
        <w:rPr>
          <w:rFonts w:ascii="Palatino Linotype" w:hAnsi="Palatino Linotype"/>
          <w:sz w:val="24"/>
          <w:szCs w:val="24"/>
        </w:rPr>
        <w:t xml:space="preserve">en lo sucesivo </w:t>
      </w:r>
      <w:r w:rsidR="00C66B27" w:rsidRPr="00C66B27">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290DEE">
        <w:rPr>
          <w:rFonts w:ascii="Palatino Linotype" w:hAnsi="Palatino Linotype"/>
          <w:sz w:val="24"/>
          <w:szCs w:val="24"/>
        </w:rPr>
        <w:t>l</w:t>
      </w:r>
      <w:r w:rsidRPr="00216B8D">
        <w:rPr>
          <w:rFonts w:ascii="Palatino Linotype" w:hAnsi="Palatino Linotype"/>
          <w:sz w:val="24"/>
          <w:szCs w:val="24"/>
        </w:rPr>
        <w:t xml:space="preserve"> </w:t>
      </w:r>
      <w:r w:rsidR="00595105" w:rsidRPr="00595105">
        <w:rPr>
          <w:rFonts w:ascii="Palatino Linotype" w:hAnsi="Palatino Linotype" w:cs="Arial"/>
          <w:b/>
          <w:sz w:val="24"/>
          <w:szCs w:val="24"/>
        </w:rPr>
        <w:t xml:space="preserve">Ayuntamiento de </w:t>
      </w:r>
      <w:proofErr w:type="spellStart"/>
      <w:r w:rsidR="00595105" w:rsidRPr="00595105">
        <w:rPr>
          <w:rFonts w:ascii="Palatino Linotype" w:hAnsi="Palatino Linotype" w:cs="Arial"/>
          <w:b/>
          <w:sz w:val="24"/>
          <w:szCs w:val="24"/>
        </w:rPr>
        <w:t>Otzolotepec</w:t>
      </w:r>
      <w:proofErr w:type="spellEnd"/>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409E1B74" w14:textId="77777777"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0C900909"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0CB75439" w14:textId="77777777" w:rsidR="00DD5971" w:rsidRDefault="00DD5971" w:rsidP="0014447C">
      <w:pPr>
        <w:pStyle w:val="Sinespaciado"/>
        <w:spacing w:line="360" w:lineRule="auto"/>
        <w:jc w:val="both"/>
        <w:rPr>
          <w:rFonts w:ascii="Palatino Linotype" w:hAnsi="Palatino Linotype"/>
          <w:b/>
          <w:sz w:val="24"/>
          <w:szCs w:val="24"/>
        </w:rPr>
      </w:pPr>
    </w:p>
    <w:p w14:paraId="7026B9CA"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18B2653C" w14:textId="1449D8A5"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595105">
        <w:rPr>
          <w:rFonts w:ascii="Palatino Linotype" w:hAnsi="Palatino Linotype"/>
          <w:sz w:val="24"/>
          <w:szCs w:val="24"/>
        </w:rPr>
        <w:t>tres</w:t>
      </w:r>
      <w:r w:rsidR="00BC5AEF">
        <w:rPr>
          <w:rFonts w:ascii="Palatino Linotype" w:hAnsi="Palatino Linotype"/>
          <w:sz w:val="24"/>
          <w:szCs w:val="24"/>
        </w:rPr>
        <w:t xml:space="preserve"> de agosto</w:t>
      </w:r>
      <w:r w:rsidR="009976F4">
        <w:rPr>
          <w:rFonts w:ascii="Palatino Linotype" w:hAnsi="Palatino Linotype"/>
          <w:sz w:val="24"/>
          <w:szCs w:val="24"/>
        </w:rPr>
        <w:t xml:space="preserve"> </w:t>
      </w:r>
      <w:r w:rsidR="00290DEE">
        <w:rPr>
          <w:rFonts w:ascii="Palatino Linotype" w:hAnsi="Palatino Linotype"/>
          <w:sz w:val="24"/>
          <w:szCs w:val="24"/>
        </w:rPr>
        <w:t>de dos mil veinte</w:t>
      </w:r>
      <w:r w:rsidR="00F724FE">
        <w:rPr>
          <w:rFonts w:ascii="Palatino Linotype" w:hAnsi="Palatino Linotype"/>
          <w:sz w:val="24"/>
          <w:szCs w:val="24"/>
        </w:rPr>
        <w:t>, E</w:t>
      </w:r>
      <w:r w:rsidR="00216B8D">
        <w:rPr>
          <w:rFonts w:ascii="Palatino Linotype" w:hAnsi="Palatino Linotype"/>
          <w:sz w:val="24"/>
          <w:szCs w:val="24"/>
        </w:rPr>
        <w:t>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 xml:space="preserve">l Sujeto Obligado, solicitud </w:t>
      </w:r>
      <w:proofErr w:type="gramStart"/>
      <w:r w:rsidRPr="00C35F18">
        <w:rPr>
          <w:rFonts w:ascii="Palatino Linotype" w:hAnsi="Palatino Linotype"/>
          <w:sz w:val="24"/>
          <w:szCs w:val="24"/>
        </w:rPr>
        <w:t>de</w:t>
      </w:r>
      <w:proofErr w:type="gramEnd"/>
      <w:r w:rsidRPr="00C35F18">
        <w:rPr>
          <w:rFonts w:ascii="Palatino Linotype" w:hAnsi="Palatino Linotype"/>
          <w:sz w:val="24"/>
          <w:szCs w:val="24"/>
        </w:rPr>
        <w:t xml:space="preserve"> acceso a la información pública, registrada bajo el número de expediente</w:t>
      </w:r>
      <w:r w:rsidR="005E3F88">
        <w:rPr>
          <w:rFonts w:ascii="Palatino Linotype" w:hAnsi="Palatino Linotype"/>
          <w:b/>
          <w:sz w:val="24"/>
          <w:szCs w:val="24"/>
        </w:rPr>
        <w:t xml:space="preserve"> </w:t>
      </w:r>
      <w:r w:rsidR="00595105" w:rsidRPr="00595105">
        <w:rPr>
          <w:rFonts w:ascii="Palatino Linotype" w:hAnsi="Palatino Linotype"/>
          <w:b/>
          <w:sz w:val="24"/>
          <w:szCs w:val="24"/>
        </w:rPr>
        <w:t>00079/OTZOLOTE/IP/2020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0EE2632D" w14:textId="77777777" w:rsidR="00C35F18" w:rsidRPr="00C35F18" w:rsidRDefault="00C35F18" w:rsidP="0014447C">
      <w:pPr>
        <w:pStyle w:val="Sinespaciado"/>
        <w:spacing w:line="360" w:lineRule="auto"/>
        <w:jc w:val="both"/>
        <w:rPr>
          <w:rFonts w:ascii="Palatino Linotype" w:hAnsi="Palatino Linotype"/>
          <w:sz w:val="24"/>
          <w:szCs w:val="24"/>
        </w:rPr>
      </w:pPr>
    </w:p>
    <w:p w14:paraId="1E03678D" w14:textId="5924C607" w:rsidR="007E2E80" w:rsidRPr="00476C05"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476C05">
        <w:rPr>
          <w:rFonts w:ascii="Palatino Linotype" w:eastAsia="Times New Roman" w:hAnsi="Palatino Linotype" w:cs="Times New Roman"/>
          <w:i/>
          <w:sz w:val="24"/>
          <w:szCs w:val="24"/>
          <w:lang w:val="es-ES_tradnl" w:eastAsia="es-ES"/>
        </w:rPr>
        <w:t>“</w:t>
      </w:r>
      <w:r w:rsidR="00595105" w:rsidRPr="00595105">
        <w:rPr>
          <w:rFonts w:ascii="Palatino Linotype" w:eastAsia="Times New Roman" w:hAnsi="Palatino Linotype" w:cs="Times New Roman"/>
          <w:i/>
          <w:sz w:val="24"/>
          <w:szCs w:val="24"/>
          <w:lang w:eastAsia="es-ES"/>
        </w:rPr>
        <w:t>SOLICITO RELACION Y COPIA CERTIFICADA DE LOS NOMBRAMIENTOS DE LOS TITULARES O ENCARGADOS DE DESPACHO DE TODAS LAS AREAS DEL AYUNTAMIENTO DE OTZOLOTEPEC COMPRENDIDOS ENTRE EL 1 DE ENERO DE 2019 Y EL 3 DE AGOSTO DE 2020, EN EL CASO DE LOS ENCARGADOS DE DESPACHO LAS FECHAS EXACTAS DE SU DURACION AL FRENTE DE LA DIRECCION</w:t>
      </w:r>
      <w:r w:rsidR="006A7FEA" w:rsidRPr="006A7FEA">
        <w:rPr>
          <w:rFonts w:ascii="Palatino Linotype" w:eastAsia="Times New Roman" w:hAnsi="Palatino Linotype" w:cs="Times New Roman"/>
          <w:i/>
          <w:sz w:val="24"/>
          <w:szCs w:val="24"/>
          <w:lang w:eastAsia="es-ES"/>
        </w:rPr>
        <w:t>.</w:t>
      </w:r>
      <w:r w:rsidRPr="00476C05">
        <w:rPr>
          <w:rFonts w:ascii="Palatino Linotype" w:eastAsia="Times New Roman" w:hAnsi="Palatino Linotype" w:cs="Times New Roman"/>
          <w:i/>
          <w:sz w:val="24"/>
          <w:szCs w:val="24"/>
          <w:lang w:val="es-ES_tradnl" w:eastAsia="es-ES"/>
        </w:rPr>
        <w:t>” [Sic]</w:t>
      </w:r>
    </w:p>
    <w:p w14:paraId="03A85A87" w14:textId="77777777" w:rsidR="00F672EE" w:rsidRDefault="00F672EE" w:rsidP="0014447C">
      <w:pPr>
        <w:pStyle w:val="Sinespaciado"/>
        <w:spacing w:line="360" w:lineRule="auto"/>
        <w:jc w:val="both"/>
        <w:rPr>
          <w:rFonts w:ascii="Palatino Linotype" w:eastAsia="Times New Roman" w:hAnsi="Palatino Linotype" w:cs="Times New Roman"/>
          <w:sz w:val="24"/>
          <w:szCs w:val="24"/>
          <w:lang w:val="es-ES_tradnl" w:eastAsia="es-ES"/>
        </w:rPr>
      </w:pPr>
    </w:p>
    <w:p w14:paraId="6CA59966" w14:textId="77777777"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sidR="000232F8">
        <w:rPr>
          <w:rFonts w:ascii="Palatino Linotype" w:eastAsia="Times New Roman" w:hAnsi="Palatino Linotype" w:cs="Times New Roman"/>
          <w:b/>
          <w:sz w:val="24"/>
          <w:szCs w:val="24"/>
          <w:lang w:val="es-ES_tradnl" w:eastAsia="es-ES"/>
        </w:rPr>
        <w:t xml:space="preserve"> </w:t>
      </w:r>
      <w:r w:rsidR="00452ABA" w:rsidRPr="00452ABA">
        <w:rPr>
          <w:rFonts w:ascii="Palatino Linotype" w:eastAsia="Times New Roman" w:hAnsi="Palatino Linotype" w:cs="Times New Roman"/>
          <w:b/>
          <w:sz w:val="24"/>
          <w:szCs w:val="24"/>
          <w:lang w:val="es-ES_tradnl" w:eastAsia="es-ES"/>
        </w:rPr>
        <w:t>A través del SAIMEX</w:t>
      </w:r>
    </w:p>
    <w:p w14:paraId="27FACC47" w14:textId="77777777" w:rsidR="00F724FE" w:rsidRPr="00452ABA" w:rsidRDefault="00F724FE" w:rsidP="0014447C">
      <w:pPr>
        <w:pStyle w:val="Sinespaciado"/>
        <w:spacing w:line="360" w:lineRule="auto"/>
        <w:jc w:val="both"/>
        <w:rPr>
          <w:rFonts w:ascii="Palatino Linotype" w:eastAsia="Times New Roman" w:hAnsi="Palatino Linotype" w:cs="Times New Roman"/>
          <w:sz w:val="24"/>
          <w:szCs w:val="24"/>
          <w:lang w:val="es-ES_tradnl" w:eastAsia="es-ES"/>
        </w:rPr>
      </w:pPr>
    </w:p>
    <w:p w14:paraId="5B7B7AC3" w14:textId="77777777"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14:paraId="6D0F39D8" w14:textId="1EFAFF68" w:rsidR="00595105" w:rsidRDefault="007E2E80" w:rsidP="00595105">
      <w:pPr>
        <w:pStyle w:val="Sinespaciado"/>
        <w:spacing w:line="360" w:lineRule="auto"/>
        <w:jc w:val="both"/>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w:t>
      </w:r>
      <w:r w:rsidR="00452ABA">
        <w:rPr>
          <w:rFonts w:ascii="Palatino Linotype" w:hAnsi="Palatino Linotype"/>
          <w:sz w:val="24"/>
        </w:rPr>
        <w:t xml:space="preserve">licitud </w:t>
      </w:r>
      <w:r w:rsidR="00592F63">
        <w:rPr>
          <w:rFonts w:ascii="Palatino Linotype" w:hAnsi="Palatino Linotype"/>
          <w:sz w:val="24"/>
        </w:rPr>
        <w:t>de</w:t>
      </w:r>
      <w:r w:rsidR="00360599">
        <w:rPr>
          <w:rFonts w:ascii="Palatino Linotype" w:hAnsi="Palatino Linotype"/>
          <w:sz w:val="24"/>
        </w:rPr>
        <w:t xml:space="preserve"> información en fecha </w:t>
      </w:r>
      <w:r w:rsidR="00181C8A">
        <w:rPr>
          <w:rFonts w:ascii="Palatino Linotype" w:hAnsi="Palatino Linotype"/>
          <w:sz w:val="24"/>
        </w:rPr>
        <w:t>nueve de septiembre</w:t>
      </w:r>
      <w:r w:rsidR="008C0E72">
        <w:rPr>
          <w:rFonts w:ascii="Palatino Linotype" w:hAnsi="Palatino Linotype"/>
          <w:sz w:val="24"/>
        </w:rPr>
        <w:t xml:space="preserve"> de </w:t>
      </w:r>
      <w:r w:rsidR="000A75BE">
        <w:rPr>
          <w:rFonts w:ascii="Palatino Linotype" w:hAnsi="Palatino Linotype"/>
          <w:sz w:val="24"/>
        </w:rPr>
        <w:t xml:space="preserve">dos mil </w:t>
      </w:r>
      <w:r w:rsidR="00181C8A">
        <w:rPr>
          <w:rFonts w:ascii="Palatino Linotype" w:hAnsi="Palatino Linotype"/>
          <w:sz w:val="24"/>
        </w:rPr>
        <w:t>veint</w:t>
      </w:r>
      <w:r w:rsidR="000A75BE">
        <w:rPr>
          <w:rFonts w:ascii="Palatino Linotype" w:hAnsi="Palatino Linotype"/>
          <w:sz w:val="24"/>
        </w:rPr>
        <w:t>e</w:t>
      </w:r>
      <w:r w:rsidRPr="00C35F18">
        <w:rPr>
          <w:rFonts w:ascii="Palatino Linotype" w:hAnsi="Palatino Linotype"/>
          <w:sz w:val="24"/>
        </w:rPr>
        <w:t xml:space="preserve">, </w:t>
      </w:r>
      <w:r w:rsidR="008C0E72">
        <w:rPr>
          <w:rFonts w:ascii="Palatino Linotype" w:hAnsi="Palatino Linotype"/>
          <w:sz w:val="24"/>
        </w:rPr>
        <w:t>manifestando lo siguiente:</w:t>
      </w:r>
    </w:p>
    <w:tbl>
      <w:tblPr>
        <w:tblW w:w="9933" w:type="dxa"/>
        <w:jc w:val="center"/>
        <w:tblCellSpacing w:w="0" w:type="dxa"/>
        <w:tblCellMar>
          <w:left w:w="0" w:type="dxa"/>
          <w:right w:w="0" w:type="dxa"/>
        </w:tblCellMar>
        <w:tblLook w:val="04A0" w:firstRow="1" w:lastRow="0" w:firstColumn="1" w:lastColumn="0" w:noHBand="0" w:noVBand="1"/>
      </w:tblPr>
      <w:tblGrid>
        <w:gridCol w:w="9933"/>
      </w:tblGrid>
      <w:tr w:rsidR="00595105" w:rsidRPr="00595105" w14:paraId="1C22B949" w14:textId="77777777" w:rsidTr="00595105">
        <w:trPr>
          <w:trHeight w:val="150"/>
          <w:tblCellSpacing w:w="0" w:type="dxa"/>
          <w:jc w:val="center"/>
        </w:trPr>
        <w:tc>
          <w:tcPr>
            <w:tcW w:w="9933" w:type="dxa"/>
            <w:vAlign w:val="center"/>
            <w:hideMark/>
          </w:tcPr>
          <w:p w14:paraId="7C2B171D" w14:textId="77777777" w:rsidR="00595105" w:rsidRPr="00595105" w:rsidRDefault="00595105" w:rsidP="00595105">
            <w:pPr>
              <w:pStyle w:val="Sinespaciado"/>
              <w:spacing w:line="360" w:lineRule="auto"/>
              <w:ind w:left="340" w:right="397"/>
              <w:jc w:val="right"/>
              <w:rPr>
                <w:rFonts w:ascii="Palatino Linotype" w:hAnsi="Palatino Linotype"/>
                <w:sz w:val="24"/>
              </w:rPr>
            </w:pPr>
            <w:proofErr w:type="spellStart"/>
            <w:r w:rsidRPr="00595105">
              <w:rPr>
                <w:rFonts w:ascii="Palatino Linotype" w:hAnsi="Palatino Linotype"/>
                <w:sz w:val="24"/>
              </w:rPr>
              <w:t>Otzolotepec</w:t>
            </w:r>
            <w:proofErr w:type="spellEnd"/>
            <w:r w:rsidRPr="00595105">
              <w:rPr>
                <w:rFonts w:ascii="Palatino Linotype" w:hAnsi="Palatino Linotype"/>
                <w:sz w:val="24"/>
              </w:rPr>
              <w:t>, México a 02 de Septiembre de 2020</w:t>
            </w:r>
          </w:p>
        </w:tc>
      </w:tr>
      <w:tr w:rsidR="00595105" w:rsidRPr="00595105" w14:paraId="3726B10D" w14:textId="77777777" w:rsidTr="00595105">
        <w:trPr>
          <w:trHeight w:val="150"/>
          <w:tblCellSpacing w:w="0" w:type="dxa"/>
          <w:jc w:val="center"/>
        </w:trPr>
        <w:tc>
          <w:tcPr>
            <w:tcW w:w="9933" w:type="dxa"/>
            <w:vAlign w:val="center"/>
            <w:hideMark/>
          </w:tcPr>
          <w:p w14:paraId="7B2AE1D5" w14:textId="30D0F327" w:rsidR="00595105" w:rsidRPr="00595105" w:rsidRDefault="00595105" w:rsidP="00B06869">
            <w:pPr>
              <w:pStyle w:val="Sinespaciado"/>
              <w:spacing w:line="360" w:lineRule="auto"/>
              <w:ind w:left="340" w:right="397"/>
              <w:jc w:val="right"/>
              <w:rPr>
                <w:rFonts w:ascii="Palatino Linotype" w:hAnsi="Palatino Linotype"/>
                <w:sz w:val="24"/>
              </w:rPr>
            </w:pPr>
            <w:r w:rsidRPr="00595105">
              <w:rPr>
                <w:rFonts w:ascii="Palatino Linotype" w:hAnsi="Palatino Linotype"/>
                <w:sz w:val="24"/>
              </w:rPr>
              <w:t xml:space="preserve">Nombre del solicitante: </w:t>
            </w:r>
            <w:r w:rsidR="00B06869">
              <w:rPr>
                <w:rFonts w:ascii="Palatino Linotype" w:hAnsi="Palatino Linotype"/>
                <w:sz w:val="24"/>
              </w:rPr>
              <w:t>xxxxxxxxxxxxxxxx</w:t>
            </w:r>
            <w:bookmarkStart w:id="0" w:name="_GoBack"/>
            <w:bookmarkEnd w:id="0"/>
          </w:p>
        </w:tc>
      </w:tr>
      <w:tr w:rsidR="00595105" w:rsidRPr="00595105" w14:paraId="0AE4A883" w14:textId="77777777" w:rsidTr="00595105">
        <w:trPr>
          <w:trHeight w:val="280"/>
          <w:tblCellSpacing w:w="0" w:type="dxa"/>
          <w:jc w:val="center"/>
        </w:trPr>
        <w:tc>
          <w:tcPr>
            <w:tcW w:w="9933" w:type="dxa"/>
            <w:vAlign w:val="center"/>
            <w:hideMark/>
          </w:tcPr>
          <w:p w14:paraId="6262FF2F" w14:textId="77777777" w:rsidR="00595105" w:rsidRPr="00595105" w:rsidRDefault="00595105" w:rsidP="00595105">
            <w:pPr>
              <w:pStyle w:val="Sinespaciado"/>
              <w:spacing w:line="360" w:lineRule="auto"/>
              <w:ind w:left="340" w:right="397"/>
              <w:jc w:val="right"/>
              <w:rPr>
                <w:rFonts w:ascii="Palatino Linotype" w:hAnsi="Palatino Linotype"/>
                <w:sz w:val="24"/>
              </w:rPr>
            </w:pPr>
            <w:r w:rsidRPr="00595105">
              <w:rPr>
                <w:rFonts w:ascii="Palatino Linotype" w:hAnsi="Palatino Linotype"/>
                <w:sz w:val="24"/>
              </w:rPr>
              <w:t>Folio de la solicitud: 00079/OTZOLOTE/IP/2020</w:t>
            </w:r>
          </w:p>
        </w:tc>
      </w:tr>
      <w:tr w:rsidR="00595105" w:rsidRPr="00595105" w14:paraId="76D6F409" w14:textId="77777777" w:rsidTr="00595105">
        <w:trPr>
          <w:trHeight w:val="150"/>
          <w:tblCellSpacing w:w="0" w:type="dxa"/>
          <w:jc w:val="center"/>
        </w:trPr>
        <w:tc>
          <w:tcPr>
            <w:tcW w:w="9933" w:type="dxa"/>
            <w:vAlign w:val="center"/>
            <w:hideMark/>
          </w:tcPr>
          <w:p w14:paraId="0121556D" w14:textId="77777777" w:rsidR="00595105" w:rsidRPr="00595105" w:rsidRDefault="00595105" w:rsidP="00595105">
            <w:pPr>
              <w:pStyle w:val="Sinespaciado"/>
              <w:spacing w:line="360" w:lineRule="auto"/>
              <w:ind w:left="340" w:right="397"/>
              <w:jc w:val="both"/>
              <w:rPr>
                <w:rFonts w:ascii="Palatino Linotype" w:hAnsi="Palatino Linotype"/>
                <w:sz w:val="24"/>
              </w:rPr>
            </w:pPr>
          </w:p>
        </w:tc>
      </w:tr>
      <w:tr w:rsidR="00595105" w:rsidRPr="00595105" w14:paraId="1D246BDE" w14:textId="77777777" w:rsidTr="00595105">
        <w:trPr>
          <w:trHeight w:val="150"/>
          <w:tblCellSpacing w:w="0" w:type="dxa"/>
          <w:jc w:val="center"/>
        </w:trPr>
        <w:tc>
          <w:tcPr>
            <w:tcW w:w="9933" w:type="dxa"/>
            <w:vAlign w:val="center"/>
            <w:hideMark/>
          </w:tcPr>
          <w:p w14:paraId="2F5CFB60" w14:textId="77777777" w:rsidR="00595105" w:rsidRPr="00595105" w:rsidRDefault="00595105" w:rsidP="00595105">
            <w:pPr>
              <w:pStyle w:val="Sinespaciado"/>
              <w:spacing w:line="360" w:lineRule="auto"/>
              <w:ind w:left="340" w:right="397"/>
              <w:jc w:val="both"/>
              <w:rPr>
                <w:rFonts w:ascii="Palatino Linotype" w:hAnsi="Palatino Linotype"/>
                <w:sz w:val="24"/>
              </w:rPr>
            </w:pPr>
            <w:r w:rsidRPr="00595105">
              <w:rPr>
                <w:rFonts w:ascii="Palatino Linotype" w:hAnsi="Palatino Linotype"/>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95105" w:rsidRPr="00595105" w14:paraId="68090E56" w14:textId="77777777" w:rsidTr="00595105">
        <w:trPr>
          <w:trHeight w:val="150"/>
          <w:tblCellSpacing w:w="0" w:type="dxa"/>
          <w:jc w:val="center"/>
        </w:trPr>
        <w:tc>
          <w:tcPr>
            <w:tcW w:w="9933" w:type="dxa"/>
            <w:vAlign w:val="center"/>
            <w:hideMark/>
          </w:tcPr>
          <w:p w14:paraId="194ADCE5" w14:textId="77777777" w:rsidR="00595105" w:rsidRPr="00595105" w:rsidRDefault="00595105" w:rsidP="00595105">
            <w:pPr>
              <w:pStyle w:val="Sinespaciado"/>
              <w:spacing w:line="360" w:lineRule="auto"/>
              <w:ind w:left="340" w:right="397"/>
              <w:jc w:val="both"/>
              <w:rPr>
                <w:rFonts w:ascii="Palatino Linotype" w:hAnsi="Palatino Linotype"/>
                <w:sz w:val="24"/>
              </w:rPr>
            </w:pPr>
          </w:p>
        </w:tc>
      </w:tr>
      <w:tr w:rsidR="00595105" w:rsidRPr="00595105" w14:paraId="1A088ED7" w14:textId="77777777" w:rsidTr="00595105">
        <w:trPr>
          <w:trHeight w:val="150"/>
          <w:tblCellSpacing w:w="0" w:type="dxa"/>
          <w:jc w:val="center"/>
        </w:trPr>
        <w:tc>
          <w:tcPr>
            <w:tcW w:w="9933" w:type="dxa"/>
            <w:vAlign w:val="center"/>
            <w:hideMark/>
          </w:tcPr>
          <w:p w14:paraId="3E77EE95" w14:textId="77777777" w:rsidR="00595105" w:rsidRPr="00595105" w:rsidRDefault="00595105" w:rsidP="00595105">
            <w:pPr>
              <w:pStyle w:val="Sinespaciado"/>
              <w:spacing w:line="360" w:lineRule="auto"/>
              <w:ind w:left="340" w:right="397"/>
              <w:jc w:val="both"/>
              <w:rPr>
                <w:rFonts w:ascii="Palatino Linotype" w:hAnsi="Palatino Linotype"/>
                <w:sz w:val="24"/>
              </w:rPr>
            </w:pPr>
            <w:r w:rsidRPr="00595105">
              <w:rPr>
                <w:rFonts w:ascii="Palatino Linotype" w:hAnsi="Palatino Linotype"/>
                <w:sz w:val="24"/>
              </w:rPr>
              <w:t>Se da respuesta a la solicitud de información pública número 00079/OTZOLOTE/IP/2020.</w:t>
            </w:r>
          </w:p>
        </w:tc>
      </w:tr>
      <w:tr w:rsidR="00595105" w:rsidRPr="00595105" w14:paraId="5C22BD6D" w14:textId="77777777" w:rsidTr="00595105">
        <w:trPr>
          <w:trHeight w:val="150"/>
          <w:tblCellSpacing w:w="0" w:type="dxa"/>
          <w:jc w:val="center"/>
        </w:trPr>
        <w:tc>
          <w:tcPr>
            <w:tcW w:w="9933" w:type="dxa"/>
            <w:vAlign w:val="center"/>
            <w:hideMark/>
          </w:tcPr>
          <w:p w14:paraId="555C973C" w14:textId="77777777" w:rsidR="00595105" w:rsidRPr="00595105" w:rsidRDefault="00595105" w:rsidP="00595105">
            <w:pPr>
              <w:pStyle w:val="Sinespaciado"/>
              <w:spacing w:line="360" w:lineRule="auto"/>
              <w:ind w:left="340" w:right="397"/>
              <w:jc w:val="both"/>
              <w:rPr>
                <w:rFonts w:ascii="Palatino Linotype" w:hAnsi="Palatino Linotype"/>
                <w:sz w:val="24"/>
              </w:rPr>
            </w:pPr>
          </w:p>
        </w:tc>
      </w:tr>
      <w:tr w:rsidR="00595105" w:rsidRPr="00595105" w14:paraId="492DB61C" w14:textId="77777777" w:rsidTr="00595105">
        <w:trPr>
          <w:trHeight w:val="150"/>
          <w:tblCellSpacing w:w="0" w:type="dxa"/>
          <w:jc w:val="center"/>
        </w:trPr>
        <w:tc>
          <w:tcPr>
            <w:tcW w:w="9933" w:type="dxa"/>
            <w:vAlign w:val="center"/>
            <w:hideMark/>
          </w:tcPr>
          <w:p w14:paraId="3BC9D644" w14:textId="77777777" w:rsidR="00595105" w:rsidRPr="00595105" w:rsidRDefault="00595105" w:rsidP="00595105">
            <w:pPr>
              <w:pStyle w:val="Sinespaciado"/>
              <w:spacing w:line="360" w:lineRule="auto"/>
              <w:ind w:right="397"/>
              <w:jc w:val="both"/>
              <w:rPr>
                <w:rFonts w:ascii="Palatino Linotype" w:hAnsi="Palatino Linotype"/>
                <w:sz w:val="24"/>
              </w:rPr>
            </w:pPr>
          </w:p>
        </w:tc>
      </w:tr>
      <w:tr w:rsidR="00595105" w:rsidRPr="00595105" w14:paraId="76E0DFE8" w14:textId="77777777" w:rsidTr="00595105">
        <w:trPr>
          <w:trHeight w:val="150"/>
          <w:tblCellSpacing w:w="0" w:type="dxa"/>
          <w:jc w:val="center"/>
        </w:trPr>
        <w:tc>
          <w:tcPr>
            <w:tcW w:w="9933" w:type="dxa"/>
            <w:vAlign w:val="center"/>
            <w:hideMark/>
          </w:tcPr>
          <w:p w14:paraId="79B02DFB" w14:textId="77777777" w:rsidR="00595105" w:rsidRPr="00595105" w:rsidRDefault="00595105" w:rsidP="00595105">
            <w:pPr>
              <w:pStyle w:val="Sinespaciado"/>
              <w:spacing w:line="360" w:lineRule="auto"/>
              <w:ind w:left="340" w:right="397"/>
              <w:jc w:val="both"/>
              <w:rPr>
                <w:rFonts w:ascii="Palatino Linotype" w:hAnsi="Palatino Linotype"/>
                <w:sz w:val="24"/>
              </w:rPr>
            </w:pPr>
          </w:p>
        </w:tc>
      </w:tr>
      <w:tr w:rsidR="00595105" w:rsidRPr="00595105" w14:paraId="4AB8E05A" w14:textId="77777777" w:rsidTr="00595105">
        <w:trPr>
          <w:trHeight w:val="150"/>
          <w:tblCellSpacing w:w="0" w:type="dxa"/>
          <w:jc w:val="center"/>
        </w:trPr>
        <w:tc>
          <w:tcPr>
            <w:tcW w:w="9933" w:type="dxa"/>
            <w:vAlign w:val="center"/>
            <w:hideMark/>
          </w:tcPr>
          <w:p w14:paraId="2BFAAC83" w14:textId="77777777" w:rsidR="00595105" w:rsidRPr="00595105" w:rsidRDefault="00595105" w:rsidP="00595105">
            <w:pPr>
              <w:pStyle w:val="Sinespaciado"/>
              <w:spacing w:line="360" w:lineRule="auto"/>
              <w:ind w:left="340" w:right="397"/>
              <w:jc w:val="both"/>
              <w:rPr>
                <w:rFonts w:ascii="Palatino Linotype" w:hAnsi="Palatino Linotype"/>
                <w:sz w:val="24"/>
              </w:rPr>
            </w:pPr>
            <w:r w:rsidRPr="00595105">
              <w:rPr>
                <w:rFonts w:ascii="Palatino Linotype" w:hAnsi="Palatino Linotype"/>
                <w:sz w:val="24"/>
              </w:rPr>
              <w:t>ATENTAMENTE</w:t>
            </w:r>
          </w:p>
        </w:tc>
      </w:tr>
      <w:tr w:rsidR="00595105" w:rsidRPr="00595105" w14:paraId="2415A1EB" w14:textId="77777777" w:rsidTr="00595105">
        <w:trPr>
          <w:trHeight w:val="150"/>
          <w:tblCellSpacing w:w="0" w:type="dxa"/>
          <w:jc w:val="center"/>
        </w:trPr>
        <w:tc>
          <w:tcPr>
            <w:tcW w:w="9933" w:type="dxa"/>
            <w:vAlign w:val="center"/>
            <w:hideMark/>
          </w:tcPr>
          <w:p w14:paraId="3183B077" w14:textId="77777777" w:rsidR="00595105" w:rsidRPr="00595105" w:rsidRDefault="00595105" w:rsidP="00595105">
            <w:pPr>
              <w:pStyle w:val="Sinespaciado"/>
              <w:spacing w:line="360" w:lineRule="auto"/>
              <w:ind w:left="340" w:right="397"/>
              <w:jc w:val="both"/>
              <w:rPr>
                <w:rFonts w:ascii="Palatino Linotype" w:hAnsi="Palatino Linotype"/>
                <w:sz w:val="24"/>
              </w:rPr>
            </w:pPr>
          </w:p>
        </w:tc>
      </w:tr>
      <w:tr w:rsidR="00595105" w:rsidRPr="00595105" w14:paraId="082073DB" w14:textId="77777777" w:rsidTr="00595105">
        <w:trPr>
          <w:trHeight w:val="150"/>
          <w:tblCellSpacing w:w="0" w:type="dxa"/>
          <w:jc w:val="center"/>
        </w:trPr>
        <w:tc>
          <w:tcPr>
            <w:tcW w:w="9933" w:type="dxa"/>
            <w:vAlign w:val="center"/>
            <w:hideMark/>
          </w:tcPr>
          <w:p w14:paraId="6CF1824B" w14:textId="77777777" w:rsidR="00595105" w:rsidRPr="00595105" w:rsidRDefault="00595105" w:rsidP="00595105">
            <w:pPr>
              <w:pStyle w:val="Sinespaciado"/>
              <w:spacing w:line="360" w:lineRule="auto"/>
              <w:ind w:left="340" w:right="397"/>
              <w:jc w:val="both"/>
              <w:rPr>
                <w:rFonts w:ascii="Palatino Linotype" w:hAnsi="Palatino Linotype"/>
                <w:sz w:val="24"/>
              </w:rPr>
            </w:pPr>
            <w:r w:rsidRPr="00595105">
              <w:rPr>
                <w:rFonts w:ascii="Palatino Linotype" w:hAnsi="Palatino Linotype"/>
                <w:sz w:val="24"/>
              </w:rPr>
              <w:t>P,C.P. NOEMI REYES ANDRADE</w:t>
            </w:r>
          </w:p>
        </w:tc>
      </w:tr>
      <w:tr w:rsidR="00837C42" w:rsidRPr="00837C42" w14:paraId="03797918" w14:textId="77777777" w:rsidTr="00837C42">
        <w:trPr>
          <w:trHeight w:val="150"/>
          <w:tblCellSpacing w:w="0" w:type="dxa"/>
          <w:jc w:val="center"/>
        </w:trPr>
        <w:tc>
          <w:tcPr>
            <w:tcW w:w="9933" w:type="dxa"/>
            <w:vAlign w:val="center"/>
            <w:hideMark/>
          </w:tcPr>
          <w:p w14:paraId="24B9B5A0" w14:textId="77777777" w:rsidR="00837C42" w:rsidRPr="00837C42" w:rsidRDefault="00837C42" w:rsidP="00837C42">
            <w:pPr>
              <w:pStyle w:val="Sinespaciado"/>
              <w:spacing w:line="360" w:lineRule="auto"/>
              <w:jc w:val="both"/>
              <w:rPr>
                <w:rFonts w:ascii="Palatino Linotype" w:hAnsi="Palatino Linotype"/>
                <w:sz w:val="24"/>
              </w:rPr>
            </w:pPr>
          </w:p>
        </w:tc>
      </w:tr>
    </w:tbl>
    <w:p w14:paraId="3E33FF9E" w14:textId="3EC82F4D" w:rsidR="00181C8A" w:rsidRDefault="00837C42" w:rsidP="00476C0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su respuesta anexó </w:t>
      </w:r>
      <w:r w:rsidR="00181C8A">
        <w:rPr>
          <w:rFonts w:ascii="Palatino Linotype" w:hAnsi="Palatino Linotype"/>
          <w:sz w:val="24"/>
          <w:szCs w:val="24"/>
        </w:rPr>
        <w:t>cuatro archivos electrónicos</w:t>
      </w:r>
      <w:r>
        <w:rPr>
          <w:rFonts w:ascii="Palatino Linotype" w:hAnsi="Palatino Linotype"/>
          <w:sz w:val="24"/>
          <w:szCs w:val="24"/>
        </w:rPr>
        <w:t xml:space="preserve"> en formato </w:t>
      </w:r>
      <w:proofErr w:type="spellStart"/>
      <w:r w:rsidRPr="00837C42">
        <w:rPr>
          <w:rFonts w:ascii="Palatino Linotype" w:hAnsi="Palatino Linotype"/>
          <w:i/>
          <w:sz w:val="24"/>
          <w:szCs w:val="24"/>
        </w:rPr>
        <w:t>pdf</w:t>
      </w:r>
      <w:proofErr w:type="spellEnd"/>
      <w:r w:rsidR="0075676A">
        <w:rPr>
          <w:rFonts w:ascii="Palatino Linotype" w:hAnsi="Palatino Linotype"/>
          <w:sz w:val="24"/>
          <w:szCs w:val="24"/>
        </w:rPr>
        <w:t xml:space="preserve"> denominado</w:t>
      </w:r>
    </w:p>
    <w:p w14:paraId="4DDDE50E" w14:textId="77777777" w:rsidR="00181C8A" w:rsidRDefault="0075676A" w:rsidP="00476C0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 </w:t>
      </w:r>
      <w:r w:rsidR="00837C42">
        <w:rPr>
          <w:rFonts w:ascii="Palatino Linotype" w:hAnsi="Palatino Linotype"/>
          <w:sz w:val="24"/>
          <w:szCs w:val="24"/>
        </w:rPr>
        <w:t>“</w:t>
      </w:r>
      <w:r w:rsidR="00181C8A" w:rsidRPr="00181C8A">
        <w:rPr>
          <w:rFonts w:ascii="Palatino Linotype" w:hAnsi="Palatino Linotype"/>
          <w:sz w:val="24"/>
          <w:szCs w:val="24"/>
        </w:rPr>
        <w:t>RESPUESTA A SOL 00079 2020.pdf</w:t>
      </w:r>
      <w:r w:rsidR="00837C42">
        <w:rPr>
          <w:rFonts w:ascii="Palatino Linotype" w:hAnsi="Palatino Linotype"/>
          <w:sz w:val="24"/>
          <w:szCs w:val="24"/>
        </w:rPr>
        <w:t>”</w:t>
      </w:r>
    </w:p>
    <w:p w14:paraId="1FAB11F7" w14:textId="77777777" w:rsidR="00181C8A" w:rsidRDefault="00181C8A" w:rsidP="00476C05">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Pr="00181C8A">
        <w:rPr>
          <w:rFonts w:ascii="Palatino Linotype" w:hAnsi="Palatino Linotype"/>
          <w:sz w:val="24"/>
          <w:szCs w:val="24"/>
        </w:rPr>
        <w:t>OFICIO 441 RESPUESTA A SOL 00079.pdf</w:t>
      </w:r>
      <w:r>
        <w:rPr>
          <w:rFonts w:ascii="Palatino Linotype" w:hAnsi="Palatino Linotype"/>
          <w:sz w:val="24"/>
          <w:szCs w:val="24"/>
        </w:rPr>
        <w:t>”</w:t>
      </w:r>
    </w:p>
    <w:p w14:paraId="44349738" w14:textId="77777777" w:rsidR="00181C8A" w:rsidRDefault="00181C8A" w:rsidP="00476C05">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Pr="00181C8A">
        <w:rPr>
          <w:rFonts w:ascii="Palatino Linotype" w:hAnsi="Palatino Linotype"/>
          <w:sz w:val="24"/>
          <w:szCs w:val="24"/>
        </w:rPr>
        <w:t>ACTA DE LA DÉCIMO SÉPTIMA SESIÓN EXTRAORDINARIA 2020.pdf</w:t>
      </w:r>
      <w:r>
        <w:rPr>
          <w:rFonts w:ascii="Palatino Linotype" w:hAnsi="Palatino Linotype"/>
          <w:sz w:val="24"/>
          <w:szCs w:val="24"/>
        </w:rPr>
        <w:t>”</w:t>
      </w:r>
    </w:p>
    <w:p w14:paraId="6C4BD41C" w14:textId="77777777" w:rsidR="00181C8A" w:rsidRDefault="00181C8A" w:rsidP="00476C05">
      <w:pPr>
        <w:pStyle w:val="Sinespaciado"/>
        <w:spacing w:line="360" w:lineRule="auto"/>
        <w:jc w:val="both"/>
        <w:rPr>
          <w:rFonts w:ascii="Palatino Linotype" w:hAnsi="Palatino Linotype"/>
          <w:b/>
          <w:sz w:val="24"/>
          <w:szCs w:val="24"/>
        </w:rPr>
      </w:pPr>
      <w:r>
        <w:rPr>
          <w:rFonts w:ascii="Palatino Linotype" w:hAnsi="Palatino Linotype"/>
          <w:sz w:val="24"/>
          <w:szCs w:val="24"/>
        </w:rPr>
        <w:t>“</w:t>
      </w:r>
      <w:r w:rsidRPr="00181C8A">
        <w:rPr>
          <w:rFonts w:ascii="Palatino Linotype" w:hAnsi="Palatino Linotype"/>
          <w:sz w:val="24"/>
          <w:szCs w:val="24"/>
        </w:rPr>
        <w:t>RESPUESTA A SOL 00079 NOMBRAMIENTOS.pdf</w:t>
      </w:r>
      <w:r>
        <w:rPr>
          <w:rFonts w:ascii="Palatino Linotype" w:hAnsi="Palatino Linotype"/>
          <w:sz w:val="24"/>
          <w:szCs w:val="24"/>
        </w:rPr>
        <w:t>”</w:t>
      </w:r>
      <w:r w:rsidR="0068260A" w:rsidRPr="0062140D">
        <w:rPr>
          <w:rFonts w:ascii="Palatino Linotype" w:hAnsi="Palatino Linotype"/>
          <w:b/>
          <w:sz w:val="24"/>
          <w:szCs w:val="24"/>
        </w:rPr>
        <w:t xml:space="preserve"> </w:t>
      </w:r>
    </w:p>
    <w:p w14:paraId="66274982" w14:textId="269BB700" w:rsidR="007E2E80" w:rsidRPr="0062140D" w:rsidRDefault="00181C8A" w:rsidP="00476C05">
      <w:pPr>
        <w:pStyle w:val="Sinespaciado"/>
        <w:spacing w:line="360" w:lineRule="auto"/>
        <w:jc w:val="both"/>
        <w:rPr>
          <w:rFonts w:ascii="Palatino Linotype" w:hAnsi="Palatino Linotype"/>
          <w:sz w:val="24"/>
          <w:szCs w:val="24"/>
        </w:rPr>
      </w:pPr>
      <w:r w:rsidRPr="00181C8A">
        <w:rPr>
          <w:rFonts w:ascii="Palatino Linotype" w:hAnsi="Palatino Linotype"/>
          <w:bCs/>
          <w:sz w:val="24"/>
          <w:szCs w:val="24"/>
        </w:rPr>
        <w:t>Los cuales no se reproducen</w:t>
      </w:r>
      <w:r>
        <w:rPr>
          <w:rFonts w:ascii="Palatino Linotype" w:hAnsi="Palatino Linotype"/>
          <w:b/>
          <w:sz w:val="24"/>
          <w:szCs w:val="24"/>
        </w:rPr>
        <w:t xml:space="preserve"> </w:t>
      </w:r>
      <w:r w:rsidR="0075676A">
        <w:rPr>
          <w:rFonts w:ascii="Palatino Linotype" w:hAnsi="Palatino Linotype"/>
          <w:sz w:val="24"/>
          <w:szCs w:val="24"/>
        </w:rPr>
        <w:t>por ser del conocimiento de las partes; no o</w:t>
      </w:r>
      <w:r w:rsidR="00D04234"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14:paraId="0C3BFE7C" w14:textId="77777777" w:rsidR="001B5DCE" w:rsidRDefault="001B5DCE" w:rsidP="0014447C">
      <w:pPr>
        <w:pStyle w:val="Sinespaciado"/>
        <w:spacing w:line="360" w:lineRule="auto"/>
        <w:jc w:val="both"/>
        <w:rPr>
          <w:rFonts w:ascii="Palatino Linotype" w:hAnsi="Palatino Linotype"/>
          <w:b/>
          <w:sz w:val="26"/>
          <w:szCs w:val="26"/>
        </w:rPr>
      </w:pPr>
    </w:p>
    <w:p w14:paraId="749E90FE" w14:textId="77777777"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022D5816" w14:textId="0DE37DF5"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99770C">
        <w:rPr>
          <w:rFonts w:ascii="Palatino Linotype" w:hAnsi="Palatino Linotype"/>
          <w:sz w:val="24"/>
          <w:szCs w:val="24"/>
        </w:rPr>
        <w:t>E</w:t>
      </w:r>
      <w:r w:rsidR="00A4214D">
        <w:rPr>
          <w:rFonts w:ascii="Palatino Linotype" w:hAnsi="Palatino Linotype"/>
          <w:sz w:val="24"/>
          <w:szCs w:val="24"/>
        </w:rPr>
        <w:t>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181C8A">
        <w:rPr>
          <w:rFonts w:ascii="Palatino Linotype" w:hAnsi="Palatino Linotype"/>
          <w:sz w:val="24"/>
          <w:szCs w:val="24"/>
        </w:rPr>
        <w:t xml:space="preserve">dieciséis </w:t>
      </w:r>
      <w:r w:rsidR="00946D42">
        <w:rPr>
          <w:rFonts w:ascii="Palatino Linotype" w:hAnsi="Palatino Linotype"/>
          <w:sz w:val="24"/>
          <w:szCs w:val="24"/>
        </w:rPr>
        <w:t>de septiembre</w:t>
      </w:r>
      <w:r w:rsidR="00EA2AAB">
        <w:rPr>
          <w:rFonts w:ascii="Palatino Linotype" w:hAnsi="Palatino Linotype"/>
          <w:sz w:val="24"/>
          <w:szCs w:val="24"/>
        </w:rPr>
        <w:t xml:space="preserve"> </w:t>
      </w:r>
      <w:r w:rsidR="00284C4B">
        <w:rPr>
          <w:rFonts w:ascii="Palatino Linotype" w:hAnsi="Palatino Linotype"/>
          <w:sz w:val="24"/>
          <w:szCs w:val="24"/>
        </w:rPr>
        <w:t xml:space="preserve">de dos mil </w:t>
      </w:r>
      <w:r w:rsidR="00263F52">
        <w:rPr>
          <w:rFonts w:ascii="Palatino Linotype" w:hAnsi="Palatino Linotype"/>
          <w:sz w:val="24"/>
          <w:szCs w:val="24"/>
        </w:rPr>
        <w:t>veinte</w:t>
      </w:r>
      <w:r w:rsidR="00852DE6">
        <w:rPr>
          <w:rFonts w:ascii="Palatino Linotype" w:hAnsi="Palatino Linotype"/>
          <w:sz w:val="24"/>
          <w:szCs w:val="24"/>
        </w:rPr>
        <w:t>, 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181C8A" w:rsidRPr="00181C8A">
        <w:rPr>
          <w:rFonts w:ascii="Palatino Linotype" w:hAnsi="Palatino Linotype"/>
          <w:b/>
          <w:bCs/>
          <w:sz w:val="24"/>
          <w:szCs w:val="24"/>
          <w:lang w:eastAsia="es-MX"/>
        </w:rPr>
        <w:t>03875/INFOEM/IP/RR/2020</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099088E" w14:textId="77777777"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29E9EAC9" w14:textId="620F838F"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1D7D61" w:rsidRPr="001D7D61">
        <w:rPr>
          <w:rFonts w:ascii="Palatino Linotype" w:hAnsi="Palatino Linotype" w:cs="Arial"/>
          <w:i/>
          <w:sz w:val="24"/>
        </w:rPr>
        <w:t xml:space="preserve">“Solicito relación y copia certificada de los nombramientos de los titulares o encargados de despacho de todas las áreas del Ayuntamiento de </w:t>
      </w:r>
      <w:proofErr w:type="spellStart"/>
      <w:r w:rsidR="001D7D61" w:rsidRPr="001D7D61">
        <w:rPr>
          <w:rFonts w:ascii="Palatino Linotype" w:hAnsi="Palatino Linotype" w:cs="Arial"/>
          <w:i/>
          <w:sz w:val="24"/>
        </w:rPr>
        <w:t>Otzolotepec</w:t>
      </w:r>
      <w:proofErr w:type="spellEnd"/>
      <w:r w:rsidR="001D7D61" w:rsidRPr="001D7D61">
        <w:rPr>
          <w:rFonts w:ascii="Palatino Linotype" w:hAnsi="Palatino Linotype" w:cs="Arial"/>
          <w:i/>
          <w:sz w:val="24"/>
        </w:rPr>
        <w:t xml:space="preserve"> comprendidos entre el 1 de enero de 2019 y el 3 de agosto de 2020, en el caso de los encargados de despacho las fechas exactas de su duración al frente de la dirección” </w:t>
      </w:r>
      <w:r w:rsidR="006A3A54" w:rsidRPr="00D46905">
        <w:rPr>
          <w:rFonts w:ascii="Palatino Linotype" w:hAnsi="Palatino Linotype" w:cs="Arial"/>
          <w:i/>
          <w:sz w:val="24"/>
        </w:rPr>
        <w:t>"(Sic)</w:t>
      </w:r>
    </w:p>
    <w:p w14:paraId="0DE0D82C" w14:textId="77777777"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05D1B77A" w14:textId="55A7CFB0"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1D7D61" w:rsidRPr="001D7D61">
        <w:rPr>
          <w:rFonts w:ascii="Palatino Linotype" w:hAnsi="Palatino Linotype" w:cs="Arial"/>
          <w:i/>
          <w:sz w:val="24"/>
        </w:rPr>
        <w:t xml:space="preserve">En el acta de la Décima Séptima Sesión Extraordinaria del Comité de Trasparencia y Acceso a la Información </w:t>
      </w:r>
      <w:proofErr w:type="spellStart"/>
      <w:r w:rsidR="001D7D61" w:rsidRPr="001D7D61">
        <w:rPr>
          <w:rFonts w:ascii="Palatino Linotype" w:hAnsi="Palatino Linotype" w:cs="Arial"/>
          <w:i/>
          <w:sz w:val="24"/>
        </w:rPr>
        <w:t>Publica</w:t>
      </w:r>
      <w:proofErr w:type="spellEnd"/>
      <w:r w:rsidR="001D7D61" w:rsidRPr="001D7D61">
        <w:rPr>
          <w:rFonts w:ascii="Palatino Linotype" w:hAnsi="Palatino Linotype" w:cs="Arial"/>
          <w:i/>
          <w:sz w:val="24"/>
        </w:rPr>
        <w:t xml:space="preserve"> del Municipio de </w:t>
      </w:r>
      <w:proofErr w:type="spellStart"/>
      <w:r w:rsidR="001D7D61" w:rsidRPr="001D7D61">
        <w:rPr>
          <w:rFonts w:ascii="Palatino Linotype" w:hAnsi="Palatino Linotype" w:cs="Arial"/>
          <w:i/>
          <w:sz w:val="24"/>
        </w:rPr>
        <w:t>Otzolotepec</w:t>
      </w:r>
      <w:proofErr w:type="spellEnd"/>
      <w:r w:rsidR="001D7D61" w:rsidRPr="001D7D61">
        <w:rPr>
          <w:rFonts w:ascii="Palatino Linotype" w:hAnsi="Palatino Linotype" w:cs="Arial"/>
          <w:i/>
          <w:sz w:val="24"/>
        </w:rPr>
        <w:t xml:space="preserve">, en la sección de Acuerdos y a solicitud del C. JOSÉ ALBERTO PEÑA ARAGÓN Encargado de Despacho de la Secretaria del Ayuntamiento se “APRUEBA LA AMPLIACION DEL PLAZO DE RESPUESTA POR SIETE DIAS HABILES PARA LA ENTREGA DE LA INFORMACION SOLICITADA” Siendo la persona previamente mencionada quien tiene que recopilar y entregar al Comité de Transparencia la Información Solicitada En el acta de la Décima Séptima Sesión </w:t>
      </w:r>
      <w:r w:rsidR="001D7D61" w:rsidRPr="001D7D61">
        <w:rPr>
          <w:rFonts w:ascii="Palatino Linotype" w:hAnsi="Palatino Linotype" w:cs="Arial"/>
          <w:i/>
          <w:sz w:val="24"/>
        </w:rPr>
        <w:lastRenderedPageBreak/>
        <w:t xml:space="preserve">Extraordinaria del Comité de Trasparencia y Acceso a la Información Pública del Municipio de </w:t>
      </w:r>
      <w:proofErr w:type="spellStart"/>
      <w:r w:rsidR="001D7D61" w:rsidRPr="001D7D61">
        <w:rPr>
          <w:rFonts w:ascii="Palatino Linotype" w:hAnsi="Palatino Linotype" w:cs="Arial"/>
          <w:i/>
          <w:sz w:val="24"/>
        </w:rPr>
        <w:t>Otzolotepec</w:t>
      </w:r>
      <w:proofErr w:type="spellEnd"/>
      <w:r w:rsidR="001D7D61" w:rsidRPr="001D7D61">
        <w:rPr>
          <w:rFonts w:ascii="Palatino Linotype" w:hAnsi="Palatino Linotype" w:cs="Arial"/>
          <w:i/>
          <w:sz w:val="24"/>
        </w:rPr>
        <w:t xml:space="preserve">, también se hace referencia a los </w:t>
      </w:r>
      <w:r w:rsidR="001D7D61" w:rsidRPr="000103B2">
        <w:rPr>
          <w:rFonts w:ascii="Palatino Linotype" w:hAnsi="Palatino Linotype" w:cs="Arial"/>
          <w:i/>
          <w:sz w:val="24"/>
        </w:rPr>
        <w:t>C.C. JOSE ALBERTO PEÑA ARAGON como encargado del despacho de la Secretaria del Ayuntamiento y al C. HIRAM CASTILLO MACIAS</w:t>
      </w:r>
      <w:r w:rsidR="001D7D61" w:rsidRPr="001D7D61">
        <w:rPr>
          <w:rFonts w:ascii="Palatino Linotype" w:hAnsi="Palatino Linotype" w:cs="Arial"/>
          <w:i/>
          <w:sz w:val="24"/>
        </w:rPr>
        <w:t xml:space="preserve"> como encargado del despacho de la Contraloría Municipal, Nombres que por congruencia deberían estar incluidos en la poca información entregada. Lo anterior expuesto pone en evidencia la FALTA DE PROFESIONALISMO del C. JOSE ALBERTO PEÑA ARAGON encargado del despacho de la Secretaria del Ayuntamiento, quien tendría que entregar la información solicitada y del C. HIRAM CASTILLO MACIAS encargado del despacho de la Contraloría Municipal, quien tendría que verificar que se cumpla con lo solicitado en el oficio 00079/OTZOLOTE/IP/2020</w:t>
      </w:r>
      <w:r w:rsidR="00946D42" w:rsidRPr="00946D42">
        <w:rPr>
          <w:rFonts w:ascii="Palatino Linotype" w:hAnsi="Palatino Linotype" w:cs="Arial"/>
          <w:i/>
          <w:sz w:val="24"/>
        </w:rPr>
        <w:t>.</w:t>
      </w:r>
      <w:r w:rsidR="006A3A54" w:rsidRPr="00D46905">
        <w:rPr>
          <w:rFonts w:ascii="Palatino Linotype" w:hAnsi="Palatino Linotype" w:cs="Arial"/>
          <w:i/>
          <w:sz w:val="24"/>
        </w:rPr>
        <w:t>” (Sic)</w:t>
      </w:r>
    </w:p>
    <w:p w14:paraId="59786C3B" w14:textId="77777777" w:rsidR="00BE6D77" w:rsidRPr="004657BE" w:rsidRDefault="00BE6D77" w:rsidP="004657BE">
      <w:pPr>
        <w:pStyle w:val="Sinespaciado"/>
        <w:spacing w:line="360" w:lineRule="auto"/>
        <w:jc w:val="both"/>
        <w:rPr>
          <w:rFonts w:ascii="Palatino Linotype" w:hAnsi="Palatino Linotype"/>
          <w:sz w:val="24"/>
          <w:szCs w:val="24"/>
        </w:rPr>
      </w:pPr>
    </w:p>
    <w:p w14:paraId="7BDCF403" w14:textId="77777777"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14:paraId="668A1C76" w14:textId="37CE0090"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1D7D61">
        <w:rPr>
          <w:rFonts w:ascii="Palatino Linotype" w:hAnsi="Palatino Linotype"/>
          <w:sz w:val="24"/>
          <w:szCs w:val="24"/>
        </w:rPr>
        <w:t xml:space="preserve">veintitrés </w:t>
      </w:r>
      <w:r w:rsidR="00946D42">
        <w:rPr>
          <w:rFonts w:ascii="Palatino Linotype" w:hAnsi="Palatino Linotype"/>
          <w:sz w:val="24"/>
          <w:szCs w:val="24"/>
        </w:rPr>
        <w:t>de septiembre</w:t>
      </w:r>
      <w:r w:rsidR="005C6027">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263F52">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5B72C0FE" w14:textId="77777777" w:rsidR="00D04D01" w:rsidRDefault="00D04D01" w:rsidP="0014447C">
      <w:pPr>
        <w:pStyle w:val="Sinespaciado"/>
        <w:spacing w:line="360" w:lineRule="auto"/>
        <w:jc w:val="both"/>
        <w:rPr>
          <w:rFonts w:ascii="Palatino Linotype" w:hAnsi="Palatino Linotype"/>
          <w:b/>
          <w:sz w:val="26"/>
          <w:szCs w:val="26"/>
        </w:rPr>
      </w:pPr>
    </w:p>
    <w:p w14:paraId="5C62C037"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5B8BC93B" w14:textId="7E037BDB" w:rsidR="001D7D61" w:rsidRDefault="001D7D61" w:rsidP="001D7D61">
      <w:pPr>
        <w:spacing w:after="0" w:line="360" w:lineRule="auto"/>
        <w:jc w:val="both"/>
        <w:rPr>
          <w:rFonts w:ascii="Palatino Linotype" w:eastAsia="Times New Roman" w:hAnsi="Palatino Linotype" w:cs="Times New Roman"/>
          <w:sz w:val="24"/>
          <w:szCs w:val="24"/>
          <w:lang w:eastAsia="es-ES"/>
        </w:rPr>
      </w:pPr>
      <w:r w:rsidRPr="002D277E">
        <w:rPr>
          <w:rFonts w:ascii="Palatino Linotype" w:eastAsia="Times New Roman" w:hAnsi="Palatino Linotype" w:cs="Times New Roman"/>
          <w:sz w:val="24"/>
          <w:szCs w:val="24"/>
          <w:lang w:eastAsia="es-ES"/>
        </w:rPr>
        <w:t xml:space="preserve">Así, una vez abierta la etapa de instrucción, se destaca que </w:t>
      </w:r>
      <w:r>
        <w:rPr>
          <w:rFonts w:ascii="Palatino Linotype" w:eastAsia="Times New Roman" w:hAnsi="Palatino Linotype" w:cs="Times New Roman"/>
          <w:b/>
          <w:bCs/>
          <w:sz w:val="24"/>
          <w:szCs w:val="24"/>
          <w:lang w:eastAsia="es-ES"/>
        </w:rPr>
        <w:t xml:space="preserve">El </w:t>
      </w:r>
      <w:r w:rsidRPr="002D277E">
        <w:rPr>
          <w:rFonts w:ascii="Palatino Linotype" w:eastAsia="Times New Roman" w:hAnsi="Palatino Linotype" w:cs="Times New Roman"/>
          <w:b/>
          <w:bCs/>
          <w:sz w:val="24"/>
          <w:szCs w:val="24"/>
          <w:lang w:eastAsia="es-ES"/>
        </w:rPr>
        <w:t>Recurrente</w:t>
      </w:r>
      <w:r w:rsidRPr="002D277E">
        <w:rPr>
          <w:rFonts w:ascii="Palatino Linotype" w:eastAsia="Times New Roman" w:hAnsi="Palatino Linotype" w:cs="Times New Roman"/>
          <w:sz w:val="24"/>
          <w:szCs w:val="24"/>
          <w:lang w:eastAsia="es-ES"/>
        </w:rPr>
        <w:t xml:space="preserve"> no presentó sus manifestaciones y alegatos. Asimismo, </w:t>
      </w:r>
      <w:r w:rsidRPr="002D277E">
        <w:rPr>
          <w:rFonts w:ascii="Palatino Linotype" w:eastAsia="Times New Roman" w:hAnsi="Palatino Linotype" w:cs="Times New Roman"/>
          <w:b/>
          <w:bCs/>
          <w:sz w:val="24"/>
          <w:szCs w:val="24"/>
          <w:lang w:eastAsia="es-ES"/>
        </w:rPr>
        <w:t>El</w:t>
      </w:r>
      <w:r w:rsidRPr="002D277E">
        <w:rPr>
          <w:rFonts w:ascii="Palatino Linotype" w:eastAsia="Times New Roman" w:hAnsi="Palatino Linotype" w:cs="Times New Roman"/>
          <w:sz w:val="24"/>
          <w:szCs w:val="24"/>
          <w:lang w:eastAsia="es-ES"/>
        </w:rPr>
        <w:t xml:space="preserve"> </w:t>
      </w:r>
      <w:r w:rsidRPr="002D277E">
        <w:rPr>
          <w:rFonts w:ascii="Palatino Linotype" w:eastAsia="Times New Roman" w:hAnsi="Palatino Linotype" w:cs="Times New Roman"/>
          <w:b/>
          <w:bCs/>
          <w:sz w:val="24"/>
          <w:szCs w:val="24"/>
          <w:lang w:eastAsia="es-ES"/>
        </w:rPr>
        <w:t>Sujeto Obligado</w:t>
      </w:r>
      <w:r w:rsidRPr="002D277E">
        <w:rPr>
          <w:rFonts w:ascii="Palatino Linotype" w:eastAsia="Times New Roman" w:hAnsi="Palatino Linotype" w:cs="Times New Roman"/>
          <w:sz w:val="24"/>
          <w:szCs w:val="24"/>
          <w:lang w:eastAsia="es-ES"/>
        </w:rPr>
        <w:t xml:space="preserve"> omitió rendir su Informe Justificado como se observa en la siguiente imagen: </w:t>
      </w:r>
    </w:p>
    <w:p w14:paraId="66B373B9" w14:textId="646E41C0" w:rsidR="001D7D61" w:rsidRDefault="001D7D61" w:rsidP="001D7D6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14:anchorId="0FFB7F26" wp14:editId="364DDEEF">
            <wp:extent cx="5753100" cy="2009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14:paraId="17D8A1FC" w14:textId="77777777"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6CCB093A" w14:textId="6D544BC9"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1D7D61">
        <w:rPr>
          <w:rFonts w:ascii="Palatino Linotype" w:hAnsi="Palatino Linotype"/>
          <w:sz w:val="24"/>
          <w:szCs w:val="24"/>
        </w:rPr>
        <w:t>tres</w:t>
      </w:r>
      <w:r w:rsidR="00F35EE7">
        <w:rPr>
          <w:rFonts w:ascii="Palatino Linotype" w:hAnsi="Palatino Linotype"/>
          <w:sz w:val="24"/>
          <w:szCs w:val="24"/>
        </w:rPr>
        <w:t xml:space="preserve"> de noviembre</w:t>
      </w:r>
      <w:r w:rsidR="00263F52">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442DD741" w14:textId="77777777" w:rsidR="00423C27" w:rsidRDefault="00423C27" w:rsidP="0014447C">
      <w:pPr>
        <w:pStyle w:val="Sinespaciado"/>
        <w:spacing w:line="360" w:lineRule="auto"/>
        <w:jc w:val="both"/>
        <w:rPr>
          <w:rFonts w:ascii="Palatino Linotype" w:hAnsi="Palatino Linotype"/>
          <w:sz w:val="24"/>
          <w:szCs w:val="24"/>
        </w:rPr>
      </w:pPr>
    </w:p>
    <w:p w14:paraId="2DA7A2B8" w14:textId="77777777" w:rsidR="00915450" w:rsidRPr="00915450" w:rsidRDefault="00915450" w:rsidP="0091545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131A38F9" w14:textId="6D1914A8" w:rsidR="00CA5653" w:rsidRDefault="00915450" w:rsidP="0091545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1D7D61">
        <w:rPr>
          <w:rFonts w:ascii="Palatino Linotype" w:hAnsi="Palatino Linotype"/>
          <w:sz w:val="24"/>
          <w:szCs w:val="24"/>
        </w:rPr>
        <w:t xml:space="preserve">seis de noviembre </w:t>
      </w:r>
      <w:r w:rsidR="00263F52">
        <w:rPr>
          <w:rFonts w:ascii="Palatino Linotype" w:hAnsi="Palatino Linotype"/>
          <w:sz w:val="24"/>
          <w:szCs w:val="24"/>
        </w:rPr>
        <w:t>de dos mil veinte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700870E9" w14:textId="77777777"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0EE08D4A" w14:textId="77777777" w:rsidR="000E631B" w:rsidRDefault="000E631B" w:rsidP="0014447C">
      <w:pPr>
        <w:pStyle w:val="Sinespaciado"/>
        <w:spacing w:line="360" w:lineRule="auto"/>
        <w:jc w:val="both"/>
        <w:rPr>
          <w:rFonts w:ascii="Palatino Linotype" w:hAnsi="Palatino Linotype"/>
          <w:b/>
          <w:sz w:val="26"/>
          <w:szCs w:val="26"/>
        </w:rPr>
      </w:pPr>
    </w:p>
    <w:p w14:paraId="57990010"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23A437C9" w14:textId="77777777"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14447C">
        <w:rPr>
          <w:rFonts w:ascii="Palatino Linotype" w:hAnsi="Palatino Linotype"/>
          <w:sz w:val="24"/>
          <w:szCs w:val="24"/>
        </w:rPr>
        <w:lastRenderedPageBreak/>
        <w:t xml:space="preserve">recurso de revisión interpuesto por </w:t>
      </w:r>
      <w:r w:rsidR="004F71B4">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w:t>
      </w:r>
      <w:r w:rsidR="00775590">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DFCE8EB" w14:textId="77777777"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1A80637A"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4A750C92"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B696690" w14:textId="77777777" w:rsidR="00005D84" w:rsidRDefault="00005D84" w:rsidP="0014447C">
      <w:pPr>
        <w:pStyle w:val="Sinespaciado"/>
        <w:spacing w:line="360" w:lineRule="auto"/>
        <w:jc w:val="both"/>
        <w:rPr>
          <w:rFonts w:ascii="Palatino Linotype" w:hAnsi="Palatino Linotype"/>
          <w:sz w:val="24"/>
          <w:szCs w:val="24"/>
        </w:rPr>
      </w:pPr>
    </w:p>
    <w:p w14:paraId="159098ED" w14:textId="49155C71" w:rsidR="00705D1C" w:rsidRPr="0014447C" w:rsidRDefault="004E6D9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F11368">
        <w:rPr>
          <w:rFonts w:ascii="Palatino Linotype" w:hAnsi="Palatino Linotype"/>
          <w:b/>
          <w:sz w:val="26"/>
          <w:szCs w:val="26"/>
        </w:rPr>
        <w:t>.</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14:paraId="67478440"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447C">
        <w:rPr>
          <w:rFonts w:ascii="Palatino Linotype" w:hAnsi="Palatino Linotype"/>
          <w:sz w:val="24"/>
          <w:szCs w:val="24"/>
        </w:rPr>
        <w:lastRenderedPageBreak/>
        <w:t>en el artículo 9 de Ley de Transparencia y Acceso a la Información Pública del Estado de México y Municipios, en correlación con la seguridad jurídica que debe generar lo actuado ante este Organismo garante.</w:t>
      </w:r>
    </w:p>
    <w:p w14:paraId="3DA98861" w14:textId="77777777" w:rsidR="00263F52" w:rsidRPr="0014447C" w:rsidRDefault="00263F52" w:rsidP="00705D1C">
      <w:pPr>
        <w:pStyle w:val="Sinespaciado"/>
        <w:spacing w:line="360" w:lineRule="auto"/>
        <w:jc w:val="both"/>
        <w:rPr>
          <w:rFonts w:ascii="Palatino Linotype" w:hAnsi="Palatino Linotype"/>
          <w:sz w:val="24"/>
          <w:szCs w:val="24"/>
        </w:rPr>
      </w:pPr>
    </w:p>
    <w:p w14:paraId="2BE1D81E" w14:textId="77777777"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14:paraId="122CB970" w14:textId="77777777" w:rsidR="003C621F" w:rsidRDefault="003C621F" w:rsidP="00705D1C">
      <w:pPr>
        <w:pStyle w:val="Sinespaciado"/>
        <w:spacing w:line="360" w:lineRule="auto"/>
        <w:jc w:val="both"/>
        <w:rPr>
          <w:rFonts w:ascii="Palatino Linotype" w:hAnsi="Palatino Linotype"/>
          <w:sz w:val="24"/>
          <w:szCs w:val="24"/>
        </w:rPr>
      </w:pPr>
    </w:p>
    <w:p w14:paraId="58D2BC8D" w14:textId="77777777" w:rsidR="00705D1C" w:rsidRDefault="00EF0410" w:rsidP="00705D1C">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00705D1C"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7985646" w14:textId="77777777" w:rsidR="00F35EE7" w:rsidRDefault="00F35EE7" w:rsidP="00705D1C">
      <w:pPr>
        <w:pStyle w:val="Sinespaciado"/>
        <w:spacing w:line="360" w:lineRule="auto"/>
        <w:jc w:val="both"/>
        <w:rPr>
          <w:rFonts w:ascii="Palatino Linotype" w:hAnsi="Palatino Linotype"/>
          <w:sz w:val="24"/>
          <w:szCs w:val="24"/>
        </w:rPr>
      </w:pPr>
    </w:p>
    <w:p w14:paraId="1A32883C" w14:textId="1F9B9FC3" w:rsidR="007E2E80" w:rsidRPr="0014447C" w:rsidRDefault="00F20F49"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1FA1203E"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5EB814" w14:textId="77777777" w:rsidR="00153BFD" w:rsidRDefault="00153BFD" w:rsidP="00153BFD">
      <w:pPr>
        <w:pStyle w:val="Sinespaciado"/>
        <w:spacing w:line="360" w:lineRule="auto"/>
        <w:jc w:val="both"/>
        <w:rPr>
          <w:rFonts w:ascii="Palatino Linotype" w:hAnsi="Palatino Linotype"/>
          <w:sz w:val="24"/>
          <w:szCs w:val="24"/>
        </w:rPr>
      </w:pPr>
    </w:p>
    <w:p w14:paraId="63C88AAA" w14:textId="77777777" w:rsidR="00153BFD" w:rsidRPr="00407282" w:rsidRDefault="00153BFD" w:rsidP="00153BFD">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w:t>
      </w:r>
      <w:r w:rsidRPr="00407282">
        <w:rPr>
          <w:rFonts w:ascii="Palatino Linotype" w:hAnsi="Palatino Linotype"/>
          <w:color w:val="000000"/>
          <w:sz w:val="24"/>
          <w:szCs w:val="24"/>
        </w:rPr>
        <w:lastRenderedPageBreak/>
        <w:t>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sidR="00A56706">
        <w:rPr>
          <w:rFonts w:ascii="Palatino Linotype" w:hAnsi="Palatino Linotype"/>
          <w:color w:val="000000"/>
          <w:sz w:val="24"/>
          <w:szCs w:val="24"/>
        </w:rPr>
        <w:t xml:space="preserve">icanos que a la letra establece </w:t>
      </w:r>
    </w:p>
    <w:p w14:paraId="1F7C8CD4" w14:textId="77777777" w:rsidR="00CF61B3" w:rsidRPr="00407282" w:rsidRDefault="00CF61B3" w:rsidP="00153BFD">
      <w:pPr>
        <w:pStyle w:val="Sinespaciado"/>
        <w:spacing w:line="360" w:lineRule="auto"/>
        <w:jc w:val="both"/>
        <w:rPr>
          <w:rFonts w:ascii="Palatino Linotype" w:hAnsi="Palatino Linotype"/>
          <w:color w:val="000000"/>
          <w:sz w:val="24"/>
          <w:szCs w:val="24"/>
        </w:rPr>
      </w:pPr>
    </w:p>
    <w:p w14:paraId="0833582B" w14:textId="77777777" w:rsidR="00153BFD" w:rsidRPr="004E6B5B" w:rsidRDefault="00153BFD" w:rsidP="00153BFD">
      <w:pPr>
        <w:pStyle w:val="Sinespaciado"/>
        <w:ind w:left="567" w:right="567"/>
        <w:jc w:val="both"/>
        <w:rPr>
          <w:rFonts w:ascii="Palatino Linotype" w:hAnsi="Palatino Linotype"/>
          <w:b/>
          <w:i/>
        </w:rPr>
      </w:pPr>
      <w:r w:rsidRPr="004E6B5B">
        <w:rPr>
          <w:rFonts w:ascii="Palatino Linotype" w:hAnsi="Palatino Linotype"/>
          <w:b/>
          <w:i/>
        </w:rPr>
        <w:t>Artículo 6</w:t>
      </w:r>
    </w:p>
    <w:p w14:paraId="34CA111C"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w:t>
      </w:r>
    </w:p>
    <w:p w14:paraId="46FF2E72"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46A5ABFF" w14:textId="77777777" w:rsidR="00153BFD" w:rsidRPr="004E6B5B" w:rsidRDefault="00153BFD" w:rsidP="00153BFD">
      <w:pPr>
        <w:pStyle w:val="Sinespaciado"/>
        <w:ind w:left="567" w:right="567"/>
        <w:jc w:val="both"/>
        <w:rPr>
          <w:rFonts w:ascii="Palatino Linotype" w:hAnsi="Palatino Linotype"/>
          <w:i/>
        </w:rPr>
      </w:pPr>
    </w:p>
    <w:p w14:paraId="5CC434A5" w14:textId="77777777" w:rsidR="00153BFD" w:rsidRPr="003C621F" w:rsidRDefault="00153BFD" w:rsidP="003C621F">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248411" w14:textId="77777777" w:rsidR="00153BFD" w:rsidRPr="00407282" w:rsidRDefault="00153BFD" w:rsidP="00153BFD">
      <w:pPr>
        <w:pStyle w:val="Sinespaciado"/>
        <w:spacing w:line="360" w:lineRule="auto"/>
        <w:jc w:val="both"/>
        <w:rPr>
          <w:rFonts w:ascii="Palatino Linotype" w:hAnsi="Palatino Linotype"/>
          <w:sz w:val="24"/>
          <w:szCs w:val="24"/>
        </w:rPr>
      </w:pPr>
    </w:p>
    <w:p w14:paraId="09EB701F" w14:textId="77777777" w:rsidR="00153BFD" w:rsidRPr="00407282" w:rsidRDefault="00153BFD" w:rsidP="00153BFD">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14:paraId="28391720" w14:textId="77777777" w:rsidR="00153BFD" w:rsidRPr="00407282" w:rsidRDefault="00153BFD" w:rsidP="00153BFD">
      <w:pPr>
        <w:pStyle w:val="Sinespaciado"/>
        <w:ind w:left="567" w:right="567"/>
        <w:jc w:val="both"/>
        <w:rPr>
          <w:rFonts w:ascii="Palatino Linotype" w:hAnsi="Palatino Linotype"/>
          <w:sz w:val="24"/>
          <w:szCs w:val="24"/>
        </w:rPr>
      </w:pPr>
    </w:p>
    <w:p w14:paraId="3138F381"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70E25D46"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i/>
        </w:rPr>
        <w:t>…</w:t>
      </w:r>
    </w:p>
    <w:p w14:paraId="37213639"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w:t>
      </w:r>
      <w:r w:rsidRPr="006376FA">
        <w:rPr>
          <w:rFonts w:ascii="Palatino Linotype" w:hAnsi="Palatino Linotype"/>
          <w:i/>
        </w:rPr>
        <w:lastRenderedPageBreak/>
        <w:t>documentos podrán estar en cualquier medio, sea escrito, impreso, sonoro, visual, electrónico, informático u holográfico;</w:t>
      </w:r>
    </w:p>
    <w:p w14:paraId="102A02D9" w14:textId="77777777" w:rsidR="00153BFD" w:rsidRPr="006376FA" w:rsidRDefault="00153BFD" w:rsidP="00153BFD">
      <w:pPr>
        <w:pStyle w:val="Sinespaciado"/>
        <w:ind w:left="567" w:right="567"/>
        <w:jc w:val="both"/>
        <w:rPr>
          <w:rFonts w:ascii="Palatino Linotype" w:hAnsi="Palatino Linotype"/>
          <w:i/>
        </w:rPr>
      </w:pPr>
    </w:p>
    <w:p w14:paraId="36BC0604"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3F905B" w14:textId="77777777" w:rsidR="00153BFD" w:rsidRPr="006376FA" w:rsidRDefault="00153BFD" w:rsidP="00153BFD">
      <w:pPr>
        <w:pStyle w:val="Sinespaciado"/>
        <w:ind w:left="567" w:right="567"/>
        <w:jc w:val="both"/>
        <w:rPr>
          <w:rFonts w:ascii="Palatino Linotype" w:hAnsi="Palatino Linotype"/>
          <w:bCs/>
          <w:i/>
        </w:rPr>
      </w:pPr>
    </w:p>
    <w:p w14:paraId="2F91E926" w14:textId="77777777" w:rsidR="00153BFD" w:rsidRPr="006376FA" w:rsidRDefault="00153BFD" w:rsidP="00153BFD">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AA1479"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16E02C3E" w14:textId="77777777" w:rsidR="00153BFD" w:rsidRPr="006376FA" w:rsidRDefault="00153BFD" w:rsidP="00153BFD">
      <w:pPr>
        <w:pStyle w:val="Sinespaciado"/>
        <w:ind w:left="567" w:right="567"/>
        <w:jc w:val="both"/>
        <w:rPr>
          <w:rFonts w:ascii="Palatino Linotype" w:hAnsi="Palatino Linotype"/>
          <w:i/>
        </w:rPr>
      </w:pPr>
    </w:p>
    <w:p w14:paraId="310E0889"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26A4A96" w14:textId="77777777" w:rsidR="00153BFD" w:rsidRPr="006376FA" w:rsidRDefault="00153BFD" w:rsidP="00153BFD">
      <w:pPr>
        <w:pStyle w:val="Sinespaciado"/>
        <w:ind w:left="567" w:right="567"/>
        <w:jc w:val="both"/>
        <w:rPr>
          <w:rFonts w:ascii="Palatino Linotype" w:hAnsi="Palatino Linotype"/>
          <w:i/>
        </w:rPr>
      </w:pPr>
    </w:p>
    <w:p w14:paraId="42BC15AA" w14:textId="77777777" w:rsidR="00153BFD" w:rsidRPr="004E6B5B" w:rsidRDefault="00153BFD" w:rsidP="00153BFD">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4497E4F0" w14:textId="77777777" w:rsidR="00153BFD" w:rsidRPr="00407282" w:rsidRDefault="00153BFD" w:rsidP="00153BFD">
      <w:pPr>
        <w:pStyle w:val="Sinespaciado"/>
        <w:spacing w:line="360" w:lineRule="auto"/>
        <w:jc w:val="both"/>
        <w:rPr>
          <w:rFonts w:ascii="Palatino Linotype" w:hAnsi="Palatino Linotype"/>
          <w:sz w:val="24"/>
          <w:szCs w:val="24"/>
        </w:rPr>
      </w:pPr>
    </w:p>
    <w:p w14:paraId="1236B54A" w14:textId="77777777" w:rsidR="00301A01" w:rsidRDefault="00153BFD" w:rsidP="0014447C">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D59326" w14:textId="77777777" w:rsidR="004113CE" w:rsidRDefault="004113CE" w:rsidP="0014447C">
      <w:pPr>
        <w:pStyle w:val="Sinespaciado"/>
        <w:spacing w:line="360" w:lineRule="auto"/>
        <w:jc w:val="both"/>
        <w:rPr>
          <w:rFonts w:ascii="Palatino Linotype" w:hAnsi="Palatino Linotype" w:cs="Arial"/>
          <w:sz w:val="24"/>
          <w:szCs w:val="24"/>
        </w:rPr>
      </w:pPr>
    </w:p>
    <w:p w14:paraId="377B0CA5" w14:textId="77777777" w:rsidR="004113CE" w:rsidRDefault="004113CE" w:rsidP="0014447C">
      <w:pPr>
        <w:pStyle w:val="Sinespaciado"/>
        <w:spacing w:line="360" w:lineRule="auto"/>
        <w:jc w:val="both"/>
        <w:rPr>
          <w:rFonts w:ascii="Palatino Linotype" w:hAnsi="Palatino Linotype" w:cs="Arial"/>
          <w:sz w:val="28"/>
          <w:szCs w:val="24"/>
        </w:rPr>
      </w:pPr>
      <w:r w:rsidRPr="004113CE">
        <w:rPr>
          <w:rFonts w:ascii="Palatino Linotype" w:hAnsi="Palatino Linotype" w:cs="Arial"/>
          <w:sz w:val="24"/>
        </w:rPr>
        <w:lastRenderedPageBreak/>
        <w:t>De este modo la información plasmada en el expediente electrónico de la Plataforma, también se encontrará registrado en el Sistema SAIMEX, por ello este Instituto conoce y resuelve los recursos de revisión que fueron interpuestos mediante esta vía.</w:t>
      </w:r>
    </w:p>
    <w:p w14:paraId="06A0E8BE" w14:textId="77777777" w:rsidR="004113CE" w:rsidRPr="004113CE" w:rsidRDefault="004113CE" w:rsidP="004113CE">
      <w:pPr>
        <w:rPr>
          <w:sz w:val="18"/>
        </w:rPr>
      </w:pPr>
    </w:p>
    <w:p w14:paraId="660D697C" w14:textId="77777777" w:rsidR="00E60464" w:rsidRPr="00E60464" w:rsidRDefault="00E60464" w:rsidP="0014447C">
      <w:pPr>
        <w:pStyle w:val="Sinespaciado"/>
        <w:spacing w:line="360" w:lineRule="auto"/>
        <w:jc w:val="both"/>
        <w:rPr>
          <w:rFonts w:ascii="Palatino Linotype" w:hAnsi="Palatino Linotype" w:cs="Arial"/>
          <w:sz w:val="10"/>
          <w:szCs w:val="24"/>
        </w:rPr>
      </w:pPr>
    </w:p>
    <w:p w14:paraId="2B94972F" w14:textId="77777777"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B00A36">
        <w:rPr>
          <w:rFonts w:ascii="Palatino Linotype" w:hAnsi="Palatino Linotype"/>
          <w:sz w:val="24"/>
          <w:szCs w:val="24"/>
        </w:rPr>
        <w:t>determinar</w:t>
      </w:r>
      <w:r w:rsidRPr="00823454">
        <w:rPr>
          <w:rFonts w:ascii="Palatino Linotype" w:hAnsi="Palatino Linotype"/>
          <w:sz w:val="24"/>
          <w:szCs w:val="24"/>
        </w:rPr>
        <w:t xml:space="preserve"> que</w:t>
      </w:r>
      <w:r w:rsidR="00336EDF">
        <w:rPr>
          <w:rFonts w:ascii="Palatino Linotype" w:hAnsi="Palatino Linotype"/>
          <w:sz w:val="24"/>
          <w:szCs w:val="24"/>
        </w:rPr>
        <w:t xml:space="preserve"> el hoy Recurrente requirió </w:t>
      </w:r>
      <w:r w:rsidR="00AB6FE4">
        <w:rPr>
          <w:rFonts w:ascii="Palatino Linotype" w:hAnsi="Palatino Linotype"/>
          <w:sz w:val="24"/>
          <w:szCs w:val="24"/>
        </w:rPr>
        <w:t>lo siguiente:</w:t>
      </w:r>
    </w:p>
    <w:p w14:paraId="7E78B771" w14:textId="77777777" w:rsidR="00E60464" w:rsidRPr="00E60464" w:rsidRDefault="00E60464" w:rsidP="0014447C">
      <w:pPr>
        <w:pStyle w:val="Sinespaciado"/>
        <w:spacing w:line="360" w:lineRule="auto"/>
        <w:jc w:val="both"/>
        <w:rPr>
          <w:rFonts w:ascii="Palatino Linotype" w:hAnsi="Palatino Linotype"/>
          <w:sz w:val="14"/>
          <w:szCs w:val="24"/>
        </w:rPr>
      </w:pPr>
    </w:p>
    <w:p w14:paraId="5CD44007" w14:textId="3AECD10F" w:rsidR="00AD4896" w:rsidRDefault="004113B1" w:rsidP="0014447C">
      <w:pPr>
        <w:pStyle w:val="Sinespaciado"/>
        <w:spacing w:line="360" w:lineRule="auto"/>
        <w:jc w:val="both"/>
        <w:rPr>
          <w:rFonts w:ascii="Palatino Linotype" w:eastAsia="Times New Roman" w:hAnsi="Palatino Linotype" w:cs="Times New Roman"/>
          <w:sz w:val="24"/>
          <w:lang w:eastAsia="es-ES"/>
        </w:rPr>
      </w:pPr>
      <w:r w:rsidRPr="004113B1">
        <w:rPr>
          <w:rFonts w:ascii="Palatino Linotype" w:eastAsia="Times New Roman" w:hAnsi="Palatino Linotype" w:cs="Times New Roman"/>
          <w:sz w:val="24"/>
          <w:lang w:eastAsia="es-ES"/>
        </w:rPr>
        <w:t>SOLICITO RELACION Y COPIA CERTIFICADA DE LOS NOMBRAMIENTOS DE LOS TITULARES O ENCARGADOS DE DESPACHO DE TODAS LAS AREAS DEL AYUNTAMIENTO DE OTZOLOTEPEC COMPRENDIDOS ENTRE EL 1 DE ENERO DE 2019 Y EL 3 DE AGOSTO DE 2020, EN EL CASO DE LOS ENCARGADOS DE DESPACHO LAS FECHAS EXACTAS DE SU DURACION AL FRENTE DE LA DIRECCION</w:t>
      </w:r>
    </w:p>
    <w:p w14:paraId="2A1D0431" w14:textId="77777777" w:rsidR="007C6A3F" w:rsidRDefault="007C6A3F" w:rsidP="0014447C">
      <w:pPr>
        <w:pStyle w:val="Sinespaciado"/>
        <w:spacing w:line="360" w:lineRule="auto"/>
        <w:jc w:val="both"/>
        <w:rPr>
          <w:rFonts w:ascii="Palatino Linotype" w:hAnsi="Palatino Linotype"/>
          <w:sz w:val="24"/>
          <w:szCs w:val="24"/>
        </w:rPr>
      </w:pPr>
    </w:p>
    <w:p w14:paraId="6E02B92A" w14:textId="77777777" w:rsidR="004113B1" w:rsidRDefault="00E7413A"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t>Así pues, de lo peticionado por El Recurrente</w:t>
      </w:r>
      <w:r w:rsidR="009E76F1">
        <w:rPr>
          <w:rFonts w:ascii="Palatino Linotype" w:hAnsi="Palatino Linotype"/>
          <w:sz w:val="24"/>
          <w:szCs w:val="24"/>
        </w:rPr>
        <w:t>, el Suj</w:t>
      </w:r>
      <w:r w:rsidR="003C621F">
        <w:rPr>
          <w:rFonts w:ascii="Palatino Linotype" w:hAnsi="Palatino Linotype"/>
          <w:sz w:val="24"/>
          <w:szCs w:val="24"/>
        </w:rPr>
        <w:t>eto Obligado remitió</w:t>
      </w:r>
      <w:r w:rsidR="004113B1">
        <w:rPr>
          <w:rFonts w:ascii="Palatino Linotype" w:hAnsi="Palatino Linotype"/>
          <w:sz w:val="24"/>
          <w:szCs w:val="24"/>
        </w:rPr>
        <w:t xml:space="preserve"> cuatro archivos electrónicos denominados</w:t>
      </w:r>
      <w:r w:rsidR="003C621F">
        <w:rPr>
          <w:rFonts w:ascii="Palatino Linotype" w:hAnsi="Palatino Linotype"/>
          <w:sz w:val="24"/>
          <w:szCs w:val="24"/>
        </w:rPr>
        <w:t xml:space="preserve"> </w:t>
      </w:r>
    </w:p>
    <w:p w14:paraId="5436A8C7" w14:textId="676B1C1E" w:rsidR="007C6A3F" w:rsidRDefault="000824AF"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8D3BDB" w:rsidRPr="008D3BDB">
        <w:rPr>
          <w:rFonts w:ascii="Palatino Linotype" w:hAnsi="Palatino Linotype"/>
          <w:sz w:val="24"/>
          <w:szCs w:val="24"/>
        </w:rPr>
        <w:t>RESPUESTA A SOL 00079 2020.pdf</w:t>
      </w:r>
      <w:r>
        <w:rPr>
          <w:rFonts w:ascii="Palatino Linotype" w:hAnsi="Palatino Linotype"/>
          <w:sz w:val="24"/>
          <w:szCs w:val="24"/>
        </w:rPr>
        <w:t>”</w:t>
      </w:r>
      <w:r w:rsidR="00322F4D">
        <w:rPr>
          <w:rFonts w:ascii="Palatino Linotype" w:hAnsi="Palatino Linotype"/>
          <w:sz w:val="24"/>
          <w:szCs w:val="24"/>
        </w:rPr>
        <w:t>,</w:t>
      </w:r>
      <w:r w:rsidR="008A4673">
        <w:rPr>
          <w:rFonts w:ascii="Palatino Linotype" w:hAnsi="Palatino Linotype"/>
          <w:sz w:val="24"/>
          <w:szCs w:val="24"/>
        </w:rPr>
        <w:t xml:space="preserve"> </w:t>
      </w:r>
      <w:r w:rsidR="008D3BDB">
        <w:rPr>
          <w:rFonts w:ascii="Palatino Linotype" w:hAnsi="Palatino Linotype"/>
          <w:sz w:val="24"/>
          <w:szCs w:val="24"/>
        </w:rPr>
        <w:t>documento que contiene</w:t>
      </w:r>
      <w:r w:rsidR="00AB169C">
        <w:rPr>
          <w:rFonts w:ascii="Palatino Linotype" w:hAnsi="Palatino Linotype"/>
          <w:sz w:val="24"/>
          <w:szCs w:val="24"/>
        </w:rPr>
        <w:t xml:space="preserve"> tres nombramientos de servidores públicos.</w:t>
      </w:r>
    </w:p>
    <w:p w14:paraId="0C8B9DA2" w14:textId="1F592C34" w:rsidR="007C6A3F" w:rsidRDefault="007C6A3F"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8D3BDB" w:rsidRPr="008D3BDB">
        <w:rPr>
          <w:rFonts w:ascii="Palatino Linotype" w:hAnsi="Palatino Linotype"/>
          <w:sz w:val="24"/>
          <w:szCs w:val="24"/>
        </w:rPr>
        <w:t>OFICIO 441 RESPUESTA A SOL 00079.pdf</w:t>
      </w:r>
      <w:r>
        <w:rPr>
          <w:rFonts w:ascii="Palatino Linotype" w:hAnsi="Palatino Linotype"/>
          <w:sz w:val="24"/>
          <w:szCs w:val="24"/>
        </w:rPr>
        <w:t xml:space="preserve">”, </w:t>
      </w:r>
      <w:r w:rsidR="00AB169C">
        <w:rPr>
          <w:rFonts w:ascii="Palatino Linotype" w:hAnsi="Palatino Linotype"/>
          <w:sz w:val="24"/>
          <w:szCs w:val="24"/>
        </w:rPr>
        <w:t xml:space="preserve">en el cual contienen oficio </w:t>
      </w:r>
      <w:r w:rsidR="00AB169C" w:rsidRPr="00AB169C">
        <w:rPr>
          <w:rFonts w:ascii="Palatino Linotype" w:hAnsi="Palatino Linotype"/>
          <w:sz w:val="24"/>
          <w:szCs w:val="24"/>
        </w:rPr>
        <w:t>OTZ/UTAIP/441/2020</w:t>
      </w:r>
      <w:r w:rsidR="00AB169C">
        <w:rPr>
          <w:rFonts w:ascii="Palatino Linotype" w:hAnsi="Palatino Linotype"/>
          <w:sz w:val="24"/>
          <w:szCs w:val="24"/>
        </w:rPr>
        <w:t xml:space="preserve"> signado por el Titular de la Unidad de Transparencia</w:t>
      </w:r>
      <w:r w:rsidR="00506938">
        <w:rPr>
          <w:rFonts w:ascii="Palatino Linotype" w:hAnsi="Palatino Linotype"/>
          <w:sz w:val="24"/>
          <w:szCs w:val="24"/>
        </w:rPr>
        <w:t>.</w:t>
      </w:r>
    </w:p>
    <w:p w14:paraId="07D56105" w14:textId="2E1B6DE7" w:rsidR="007C6A3F" w:rsidRDefault="007C6A3F"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8D3BDB" w:rsidRPr="008D3BDB">
        <w:rPr>
          <w:rFonts w:ascii="Palatino Linotype" w:hAnsi="Palatino Linotype"/>
          <w:sz w:val="24"/>
          <w:szCs w:val="24"/>
        </w:rPr>
        <w:t>ACTA DE LA DÉCIMO SÉPTIMA SESIÓN EXTRAORDINARIA 2020.pdf</w:t>
      </w:r>
      <w:r>
        <w:rPr>
          <w:rFonts w:ascii="Palatino Linotype" w:hAnsi="Palatino Linotype"/>
          <w:sz w:val="24"/>
          <w:szCs w:val="24"/>
        </w:rPr>
        <w:t xml:space="preserve">”, </w:t>
      </w:r>
      <w:r w:rsidR="00506938">
        <w:rPr>
          <w:rFonts w:ascii="Palatino Linotype" w:hAnsi="Palatino Linotype"/>
          <w:sz w:val="24"/>
          <w:szCs w:val="24"/>
        </w:rPr>
        <w:t>documento que contiene el acta que contiene la prórroga para la búsqueda de la información solicitada</w:t>
      </w:r>
    </w:p>
    <w:p w14:paraId="59AA5BCD" w14:textId="2B6A8B94" w:rsidR="002A1F8A" w:rsidRDefault="007C6A3F"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8D3BDB" w:rsidRPr="008D3BDB">
        <w:rPr>
          <w:rFonts w:ascii="Palatino Linotype" w:hAnsi="Palatino Linotype"/>
          <w:sz w:val="24"/>
          <w:szCs w:val="24"/>
        </w:rPr>
        <w:t>RESPUESTA A SOL 00079 NOMBRAMIENTOS.pdf</w:t>
      </w:r>
      <w:r>
        <w:rPr>
          <w:rFonts w:ascii="Palatino Linotype" w:hAnsi="Palatino Linotype"/>
          <w:sz w:val="24"/>
          <w:szCs w:val="24"/>
        </w:rPr>
        <w:t>”</w:t>
      </w:r>
      <w:r w:rsidR="00506938">
        <w:rPr>
          <w:rFonts w:ascii="Palatino Linotype" w:hAnsi="Palatino Linotype"/>
          <w:sz w:val="24"/>
          <w:szCs w:val="24"/>
        </w:rPr>
        <w:t xml:space="preserve"> documento que contiene 54 nombramientos de todos los encargados de las áreas administrativas.</w:t>
      </w:r>
    </w:p>
    <w:p w14:paraId="317971C7" w14:textId="77777777" w:rsidR="004E6D9D" w:rsidRDefault="004E6D9D" w:rsidP="0014447C">
      <w:pPr>
        <w:pStyle w:val="Sinespaciado"/>
        <w:spacing w:line="360" w:lineRule="auto"/>
        <w:jc w:val="both"/>
        <w:rPr>
          <w:rFonts w:ascii="Palatino Linotype" w:hAnsi="Palatino Linotype"/>
          <w:sz w:val="24"/>
          <w:szCs w:val="24"/>
        </w:rPr>
      </w:pPr>
    </w:p>
    <w:p w14:paraId="03E23C38" w14:textId="1ACDADF9" w:rsidR="0064734C" w:rsidRPr="004E6D9D" w:rsidRDefault="001540D4" w:rsidP="004E6D9D">
      <w:pPr>
        <w:pStyle w:val="Sinespaciado"/>
        <w:spacing w:line="360" w:lineRule="auto"/>
        <w:jc w:val="both"/>
        <w:rPr>
          <w:rFonts w:ascii="Palatino Linotype" w:hAnsi="Palatino Linotype"/>
          <w:sz w:val="24"/>
        </w:rPr>
      </w:pPr>
      <w:r w:rsidRPr="001540D4">
        <w:rPr>
          <w:rFonts w:ascii="Palatino Linotype" w:hAnsi="Palatino Linotype"/>
          <w:sz w:val="24"/>
        </w:rPr>
        <w:t>Ahora bien, lo conducente será analizar la repuesta remitida por el Sujeto Obligado, a fin de verificar si esta satisface de manera total la petición planteada por El Recurrente,</w:t>
      </w:r>
    </w:p>
    <w:p w14:paraId="192CE7B8" w14:textId="3CB758EE" w:rsidR="001540D4" w:rsidRPr="00835647" w:rsidRDefault="0064734C" w:rsidP="001540D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I</w:t>
      </w:r>
      <w:r w:rsidR="001540D4" w:rsidRPr="00835647">
        <w:rPr>
          <w:rFonts w:ascii="Palatino Linotype" w:hAnsi="Palatino Linotype" w:cs="Arial"/>
        </w:rPr>
        <w:t xml:space="preserve">nconforme con la respuesta emitida por </w:t>
      </w:r>
      <w:r w:rsidR="001540D4" w:rsidRPr="00835647">
        <w:rPr>
          <w:rFonts w:ascii="Palatino Linotype" w:hAnsi="Palatino Linotype" w:cs="Arial"/>
          <w:b/>
        </w:rPr>
        <w:t>El Sujeto Obligado</w:t>
      </w:r>
      <w:r w:rsidR="001540D4" w:rsidRPr="00835647">
        <w:rPr>
          <w:rFonts w:ascii="Palatino Linotype" w:hAnsi="Palatino Linotype" w:cs="Arial"/>
        </w:rPr>
        <w:t>,</w:t>
      </w:r>
      <w:r w:rsidR="001540D4">
        <w:rPr>
          <w:rFonts w:ascii="Palatino Linotype" w:hAnsi="Palatino Linotype" w:cs="Arial"/>
        </w:rPr>
        <w:t xml:space="preserve"> </w:t>
      </w:r>
      <w:r w:rsidR="001540D4">
        <w:rPr>
          <w:rFonts w:ascii="Palatino Linotype" w:hAnsi="Palatino Linotype" w:cs="Arial"/>
          <w:b/>
        </w:rPr>
        <w:t>El</w:t>
      </w:r>
      <w:r w:rsidR="001540D4" w:rsidRPr="00835647">
        <w:rPr>
          <w:rFonts w:ascii="Palatino Linotype" w:hAnsi="Palatino Linotype" w:cs="Arial"/>
          <w:b/>
        </w:rPr>
        <w:t xml:space="preserve"> Recurrente </w:t>
      </w:r>
      <w:r w:rsidR="001540D4" w:rsidRPr="00835647">
        <w:rPr>
          <w:rFonts w:ascii="Palatino Linotype" w:hAnsi="Palatino Linotype" w:cs="Arial"/>
        </w:rPr>
        <w:t>interpuso el presente recurso de revisión, señalando como motivos de inconformidad lo siguiente: “</w:t>
      </w:r>
      <w:r w:rsidR="00B61871" w:rsidRPr="00B61871">
        <w:rPr>
          <w:rFonts w:ascii="Palatino Linotype" w:hAnsi="Palatino Linotype" w:cs="Arial"/>
          <w:i/>
          <w:lang w:val="es-MX"/>
        </w:rPr>
        <w:t xml:space="preserve">En el acta de la Décima Séptima Sesión Extraordinaria del Comité de Trasparencia y Acceso a la Información </w:t>
      </w:r>
      <w:proofErr w:type="spellStart"/>
      <w:r w:rsidR="00B61871" w:rsidRPr="00B61871">
        <w:rPr>
          <w:rFonts w:ascii="Palatino Linotype" w:hAnsi="Palatino Linotype" w:cs="Arial"/>
          <w:i/>
          <w:lang w:val="es-MX"/>
        </w:rPr>
        <w:t>Publica</w:t>
      </w:r>
      <w:proofErr w:type="spellEnd"/>
      <w:r w:rsidR="00B61871" w:rsidRPr="00B61871">
        <w:rPr>
          <w:rFonts w:ascii="Palatino Linotype" w:hAnsi="Palatino Linotype" w:cs="Arial"/>
          <w:i/>
          <w:lang w:val="es-MX"/>
        </w:rPr>
        <w:t xml:space="preserve"> del Municipio de </w:t>
      </w:r>
      <w:proofErr w:type="spellStart"/>
      <w:r w:rsidR="00B61871" w:rsidRPr="00B61871">
        <w:rPr>
          <w:rFonts w:ascii="Palatino Linotype" w:hAnsi="Palatino Linotype" w:cs="Arial"/>
          <w:i/>
          <w:lang w:val="es-MX"/>
        </w:rPr>
        <w:t>Otzolotepec</w:t>
      </w:r>
      <w:proofErr w:type="spellEnd"/>
      <w:r w:rsidR="00B61871" w:rsidRPr="00B61871">
        <w:rPr>
          <w:rFonts w:ascii="Palatino Linotype" w:hAnsi="Palatino Linotype" w:cs="Arial"/>
          <w:i/>
          <w:lang w:val="es-MX"/>
        </w:rPr>
        <w:t xml:space="preserve">, en la sección de Acuerdos y a solicitud del C. JOSÉ ALBERTO PEÑA ARAGÓN Encargado de Despacho de la Secretaria del Ayuntamiento se “APRUEBA LA AMPLIACION DEL PLAZO DE RESPUESTA POR SIETE DIAS HABILES PARA LA ENTREGA DE LA INFORMACION SOLICITADA” Siendo la persona previamente mencionada quien tiene que recopilar y entregar al Comité de Transparencia la Información Solicitada En el acta de la Décima Séptima Sesión Extraordinaria del Comité de Trasparencia y Acceso a la Información Pública del Municipio de </w:t>
      </w:r>
      <w:proofErr w:type="spellStart"/>
      <w:r w:rsidR="00B61871" w:rsidRPr="00B61871">
        <w:rPr>
          <w:rFonts w:ascii="Palatino Linotype" w:hAnsi="Palatino Linotype" w:cs="Arial"/>
          <w:i/>
          <w:lang w:val="es-MX"/>
        </w:rPr>
        <w:t>Otzolotepec</w:t>
      </w:r>
      <w:proofErr w:type="spellEnd"/>
      <w:r w:rsidR="00B61871" w:rsidRPr="00B61871">
        <w:rPr>
          <w:rFonts w:ascii="Palatino Linotype" w:hAnsi="Palatino Linotype" w:cs="Arial"/>
          <w:i/>
          <w:lang w:val="es-MX"/>
        </w:rPr>
        <w:t>, también se hace referencia a los C.C. JOSE ALBERTO PEÑA ARAGON como encargado del despacho de la Secretaria del Ayuntamiento y al C. HIRAM CASTILLO MACIAS como encargado del despacho de la Contraloría Municipal, Nombres que por congruencia deberían estar incluidos en la poca información entregada. Lo anterior expuesto pone en evidencia la FALTA DE PROFESIONALISMO del C. JOSE ALBERTO PEÑA ARAGON encargado del despacho de la Secretaria del Ayuntamiento, quien tendría que entregar la información solicitada y del C. HIRAM CASTILLO MACIAS encargado del despacho de la Contraloría Municipal, quien tendría que verificar que se cumpla con lo solicitado en el oficio 00079/OTZOLOTE/IP/2020</w:t>
      </w:r>
      <w:r w:rsidR="00B23EE6" w:rsidRPr="00B23EE6">
        <w:rPr>
          <w:rFonts w:ascii="Palatino Linotype" w:hAnsi="Palatino Linotype" w:cs="Arial"/>
          <w:i/>
          <w:lang w:val="es-MX"/>
        </w:rPr>
        <w:t>.</w:t>
      </w:r>
      <w:r w:rsidR="001540D4" w:rsidRPr="00835647">
        <w:rPr>
          <w:rFonts w:ascii="Palatino Linotype" w:hAnsi="Palatino Linotype" w:cs="Arial"/>
        </w:rPr>
        <w:t xml:space="preserve">” </w:t>
      </w:r>
      <w:r w:rsidR="001540D4" w:rsidRPr="00835647">
        <w:rPr>
          <w:rFonts w:ascii="Palatino Linotype" w:hAnsi="Palatino Linotype" w:cs="Arial"/>
          <w:i/>
        </w:rPr>
        <w:t>(Sic)</w:t>
      </w:r>
      <w:r w:rsidR="001540D4" w:rsidRPr="00835647">
        <w:rPr>
          <w:rFonts w:ascii="Palatino Linotype" w:hAnsi="Palatino Linotype" w:cs="Arial"/>
        </w:rPr>
        <w:t>.</w:t>
      </w:r>
    </w:p>
    <w:p w14:paraId="6AC23A3C" w14:textId="77777777" w:rsidR="001540D4" w:rsidRPr="00835647" w:rsidRDefault="001540D4" w:rsidP="001540D4">
      <w:pPr>
        <w:pStyle w:val="Prrafodelista"/>
        <w:autoSpaceDE w:val="0"/>
        <w:autoSpaceDN w:val="0"/>
        <w:adjustRightInd w:val="0"/>
        <w:spacing w:line="360" w:lineRule="auto"/>
        <w:ind w:left="0"/>
        <w:jc w:val="both"/>
        <w:rPr>
          <w:rFonts w:ascii="Palatino Linotype" w:hAnsi="Palatino Linotype" w:cs="Arial"/>
        </w:rPr>
      </w:pPr>
    </w:p>
    <w:p w14:paraId="2FA0093F" w14:textId="5EA8B772" w:rsidR="00007A05" w:rsidRDefault="005252B7" w:rsidP="00BD568F">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Visto lo anterior es de analizar los documentos emitidos por parte del Sujeto Obligado para su mayor comprensión sírvase las siguientes imágenes.</w:t>
      </w:r>
    </w:p>
    <w:p w14:paraId="09926E01" w14:textId="67F969C7" w:rsidR="00121FC1" w:rsidRDefault="00121FC1" w:rsidP="00121FC1">
      <w:pPr>
        <w:pStyle w:val="Prrafodelista"/>
        <w:numPr>
          <w:ilvl w:val="0"/>
          <w:numId w:val="22"/>
        </w:numPr>
        <w:spacing w:line="360" w:lineRule="auto"/>
        <w:jc w:val="both"/>
        <w:rPr>
          <w:rFonts w:ascii="Palatino Linotype" w:hAnsi="Palatino Linotype" w:cs="Arial"/>
        </w:rPr>
      </w:pPr>
      <w:r>
        <w:rPr>
          <w:rFonts w:ascii="Palatino Linotype" w:hAnsi="Palatino Linotype" w:cs="Arial"/>
        </w:rPr>
        <w:t>Documento donde consta de tres nombramientos de servidores públicos.</w:t>
      </w:r>
    </w:p>
    <w:p w14:paraId="665BEA29" w14:textId="0166DF23" w:rsidR="00121FC1" w:rsidRDefault="00121FC1" w:rsidP="00121FC1">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w:drawing>
          <wp:inline distT="0" distB="0" distL="0" distR="0" wp14:anchorId="68B54B81" wp14:editId="51E9A7EA">
            <wp:extent cx="3781425" cy="5191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5191125"/>
                    </a:xfrm>
                    <a:prstGeom prst="rect">
                      <a:avLst/>
                    </a:prstGeom>
                    <a:noFill/>
                    <a:ln>
                      <a:noFill/>
                    </a:ln>
                  </pic:spPr>
                </pic:pic>
              </a:graphicData>
            </a:graphic>
          </wp:inline>
        </w:drawing>
      </w:r>
    </w:p>
    <w:p w14:paraId="628B01B4" w14:textId="0E0EFA99" w:rsidR="00121FC1" w:rsidRDefault="00121FC1" w:rsidP="00121FC1">
      <w:pPr>
        <w:pStyle w:val="Prrafodelista"/>
        <w:spacing w:line="360" w:lineRule="auto"/>
        <w:ind w:left="720"/>
        <w:jc w:val="both"/>
        <w:rPr>
          <w:rFonts w:ascii="Palatino Linotype" w:hAnsi="Palatino Linotype" w:cs="Arial"/>
        </w:rPr>
      </w:pPr>
    </w:p>
    <w:p w14:paraId="6FB083C4" w14:textId="26EEC558" w:rsidR="00121FC1" w:rsidRDefault="00121FC1" w:rsidP="00121FC1">
      <w:pPr>
        <w:pStyle w:val="Prrafodelista"/>
        <w:numPr>
          <w:ilvl w:val="0"/>
          <w:numId w:val="22"/>
        </w:numPr>
        <w:spacing w:line="360" w:lineRule="auto"/>
        <w:jc w:val="both"/>
        <w:rPr>
          <w:rFonts w:ascii="Palatino Linotype" w:hAnsi="Palatino Linotype" w:cs="Arial"/>
        </w:rPr>
      </w:pPr>
      <w:r>
        <w:rPr>
          <w:rFonts w:ascii="Palatino Linotype" w:hAnsi="Palatino Linotype" w:cs="Arial"/>
        </w:rPr>
        <w:t>Documento donde se hace mención de la entrega de lo solicitado</w:t>
      </w:r>
    </w:p>
    <w:p w14:paraId="31157A97" w14:textId="4E08C0FE" w:rsidR="00121FC1" w:rsidRDefault="00121FC1" w:rsidP="00121FC1">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50465FC" wp14:editId="74F8ED0E">
            <wp:extent cx="5753100" cy="4972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972050"/>
                    </a:xfrm>
                    <a:prstGeom prst="rect">
                      <a:avLst/>
                    </a:prstGeom>
                    <a:noFill/>
                    <a:ln>
                      <a:noFill/>
                    </a:ln>
                  </pic:spPr>
                </pic:pic>
              </a:graphicData>
            </a:graphic>
          </wp:inline>
        </w:drawing>
      </w:r>
    </w:p>
    <w:p w14:paraId="40E0A731" w14:textId="3BCC368C" w:rsidR="00121FC1" w:rsidRDefault="00121FC1" w:rsidP="00121FC1">
      <w:pPr>
        <w:pStyle w:val="Prrafodelista"/>
        <w:spacing w:line="360" w:lineRule="auto"/>
        <w:ind w:left="720"/>
        <w:jc w:val="both"/>
        <w:rPr>
          <w:rFonts w:ascii="Palatino Linotype" w:hAnsi="Palatino Linotype" w:cs="Arial"/>
        </w:rPr>
      </w:pPr>
    </w:p>
    <w:p w14:paraId="2455764C" w14:textId="4D173A61" w:rsidR="00121FC1" w:rsidRDefault="00F72D78" w:rsidP="00F72D78">
      <w:pPr>
        <w:pStyle w:val="Prrafodelista"/>
        <w:numPr>
          <w:ilvl w:val="0"/>
          <w:numId w:val="22"/>
        </w:numPr>
        <w:spacing w:line="360" w:lineRule="auto"/>
        <w:jc w:val="both"/>
        <w:rPr>
          <w:rFonts w:ascii="Palatino Linotype" w:hAnsi="Palatino Linotype" w:cs="Arial"/>
        </w:rPr>
      </w:pPr>
      <w:r>
        <w:rPr>
          <w:rFonts w:ascii="Palatino Linotype" w:hAnsi="Palatino Linotype" w:cs="Arial"/>
        </w:rPr>
        <w:t xml:space="preserve">Documento donde consta </w:t>
      </w:r>
      <w:r w:rsidR="00F20F49">
        <w:rPr>
          <w:rFonts w:ascii="Palatino Linotype" w:hAnsi="Palatino Linotype" w:cs="Arial"/>
        </w:rPr>
        <w:t>del acta emitida</w:t>
      </w:r>
      <w:r>
        <w:rPr>
          <w:rFonts w:ascii="Palatino Linotype" w:hAnsi="Palatino Linotype" w:cs="Arial"/>
        </w:rPr>
        <w:t xml:space="preserve"> por el comité de transparencia donde se solicitan prórroga para la búsqueda de la información.</w:t>
      </w:r>
    </w:p>
    <w:p w14:paraId="5CF06C9F" w14:textId="77777777" w:rsidR="00121FC1" w:rsidRPr="00121FC1" w:rsidRDefault="00121FC1" w:rsidP="00121FC1">
      <w:pPr>
        <w:pStyle w:val="Prrafodelista"/>
        <w:spacing w:line="360" w:lineRule="auto"/>
        <w:ind w:left="720"/>
        <w:jc w:val="both"/>
        <w:rPr>
          <w:rFonts w:ascii="Palatino Linotype" w:hAnsi="Palatino Linotype" w:cs="Arial"/>
        </w:rPr>
      </w:pPr>
    </w:p>
    <w:p w14:paraId="7E8EEA10" w14:textId="5C5772D5" w:rsidR="005252B7" w:rsidRDefault="005252B7" w:rsidP="00BD568F">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1F6C8B1A" wp14:editId="6B943C0F">
            <wp:extent cx="5760720" cy="4389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89755"/>
                    </a:xfrm>
                    <a:prstGeom prst="rect">
                      <a:avLst/>
                    </a:prstGeom>
                    <a:noFill/>
                    <a:ln>
                      <a:noFill/>
                    </a:ln>
                  </pic:spPr>
                </pic:pic>
              </a:graphicData>
            </a:graphic>
          </wp:inline>
        </w:drawing>
      </w:r>
    </w:p>
    <w:p w14:paraId="21DD2D0C" w14:textId="01A85455" w:rsidR="005252B7" w:rsidRDefault="005252B7" w:rsidP="00BD568F">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7B9228E4" wp14:editId="7A42ABED">
            <wp:extent cx="5760720" cy="47231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23130"/>
                    </a:xfrm>
                    <a:prstGeom prst="rect">
                      <a:avLst/>
                    </a:prstGeom>
                    <a:noFill/>
                    <a:ln>
                      <a:noFill/>
                    </a:ln>
                  </pic:spPr>
                </pic:pic>
              </a:graphicData>
            </a:graphic>
          </wp:inline>
        </w:drawing>
      </w:r>
    </w:p>
    <w:p w14:paraId="36C83E96" w14:textId="2F876BB2" w:rsidR="00F72D78" w:rsidRDefault="00A97137" w:rsidP="00F72D78">
      <w:pPr>
        <w:pStyle w:val="Prrafodelista"/>
        <w:numPr>
          <w:ilvl w:val="0"/>
          <w:numId w:val="22"/>
        </w:num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14:anchorId="24BF0D39" wp14:editId="33033EC8">
                <wp:simplePos x="0" y="0"/>
                <wp:positionH relativeFrom="margin">
                  <wp:align>right</wp:align>
                </wp:positionH>
                <wp:positionV relativeFrom="paragraph">
                  <wp:posOffset>812800</wp:posOffset>
                </wp:positionV>
                <wp:extent cx="5019675" cy="20002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019675"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84A176"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4.05pt,64pt" to="739.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" strokecolor="#5b9bd5 [3204]" strokeweight=".5pt">
                <v:stroke joinstyle="miter"/>
                <w10:wrap anchorx="margin"/>
              </v:line>
            </w:pict>
          </mc:Fallback>
        </mc:AlternateContent>
      </w:r>
      <w:r w:rsidR="00F72D78">
        <w:rPr>
          <w:rFonts w:ascii="Palatino Linotype" w:hAnsi="Palatino Linotype" w:cs="Arial"/>
        </w:rPr>
        <w:t xml:space="preserve">Documento en el cual se integran 54 </w:t>
      </w:r>
      <w:proofErr w:type="gramStart"/>
      <w:r w:rsidR="00F72D78">
        <w:rPr>
          <w:rFonts w:ascii="Palatino Linotype" w:hAnsi="Palatino Linotype" w:cs="Arial"/>
        </w:rPr>
        <w:t>nombramiento</w:t>
      </w:r>
      <w:proofErr w:type="gramEnd"/>
      <w:r w:rsidR="00F72D78">
        <w:rPr>
          <w:rFonts w:ascii="Palatino Linotype" w:hAnsi="Palatino Linotype" w:cs="Arial"/>
        </w:rPr>
        <w:t xml:space="preserve"> servidores públicos del Ayuntamiento de </w:t>
      </w:r>
      <w:proofErr w:type="spellStart"/>
      <w:r w:rsidR="00F72D78">
        <w:rPr>
          <w:rFonts w:ascii="Palatino Linotype" w:hAnsi="Palatino Linotype" w:cs="Arial"/>
        </w:rPr>
        <w:t>Otzolotepec</w:t>
      </w:r>
      <w:proofErr w:type="spellEnd"/>
      <w:r w:rsidR="00F72D78">
        <w:rPr>
          <w:rFonts w:ascii="Palatino Linotype" w:hAnsi="Palatino Linotype" w:cs="Arial"/>
        </w:rPr>
        <w:t>.</w:t>
      </w:r>
    </w:p>
    <w:p w14:paraId="66AA4FA6" w14:textId="1B83EF7E" w:rsidR="00BD568F" w:rsidRDefault="00A97137" w:rsidP="00A97137">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450F6523" wp14:editId="5AB3C7B7">
            <wp:extent cx="5760720" cy="28613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61310"/>
                    </a:xfrm>
                    <a:prstGeom prst="rect">
                      <a:avLst/>
                    </a:prstGeom>
                    <a:noFill/>
                    <a:ln>
                      <a:noFill/>
                    </a:ln>
                  </pic:spPr>
                </pic:pic>
              </a:graphicData>
            </a:graphic>
          </wp:inline>
        </w:drawing>
      </w:r>
    </w:p>
    <w:p w14:paraId="2EBE8619" w14:textId="0C51839F" w:rsidR="001D2357" w:rsidRDefault="00B61871" w:rsidP="009209E8">
      <w:pPr>
        <w:spacing w:line="360" w:lineRule="auto"/>
        <w:jc w:val="center"/>
        <w:rPr>
          <w:rFonts w:ascii="Palatino Linotype" w:hAnsi="Palatino Linotype" w:cs="Arial"/>
          <w:sz w:val="24"/>
          <w:szCs w:val="24"/>
        </w:rPr>
      </w:pPr>
      <w:r>
        <w:rPr>
          <w:noProof/>
          <w:lang w:eastAsia="es-MX"/>
        </w:rPr>
        <w:t xml:space="preserve"> </w:t>
      </w:r>
    </w:p>
    <w:p w14:paraId="5E2B2B0C" w14:textId="77777777" w:rsidR="001D3487" w:rsidRDefault="001D3487" w:rsidP="00D72DF5">
      <w:pPr>
        <w:autoSpaceDE w:val="0"/>
        <w:autoSpaceDN w:val="0"/>
        <w:adjustRightInd w:val="0"/>
        <w:spacing w:after="0" w:line="360" w:lineRule="auto"/>
        <w:jc w:val="both"/>
        <w:rPr>
          <w:rFonts w:ascii="Palatino Linotype" w:hAnsi="Palatino Linotype"/>
          <w:sz w:val="24"/>
        </w:rPr>
      </w:pPr>
    </w:p>
    <w:p w14:paraId="391F4D84" w14:textId="20B99BB2" w:rsidR="00D72DF5" w:rsidRDefault="00D72DF5" w:rsidP="00D72DF5">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En esa tesitura, e</w:t>
      </w:r>
      <w:r w:rsidRPr="001861BC">
        <w:rPr>
          <w:rFonts w:ascii="Palatino Linotype" w:hAnsi="Palatino Linotype"/>
          <w:sz w:val="24"/>
        </w:rPr>
        <w:t>n virtud del análisis efectuado a las manifestaciones esgrimidas mediante</w:t>
      </w:r>
      <w:r>
        <w:rPr>
          <w:rFonts w:ascii="Palatino Linotype" w:hAnsi="Palatino Linotype"/>
          <w:sz w:val="24"/>
        </w:rPr>
        <w:t xml:space="preserve"> respuesta</w:t>
      </w:r>
      <w:r w:rsidRPr="001861BC">
        <w:rPr>
          <w:rFonts w:ascii="Palatino Linotype" w:hAnsi="Palatino Linotype"/>
          <w:sz w:val="24"/>
        </w:rPr>
        <w:t xml:space="preserve">, se advierte que </w:t>
      </w:r>
      <w:r w:rsidRPr="001861BC">
        <w:rPr>
          <w:rFonts w:ascii="Palatino Linotype" w:hAnsi="Palatino Linotype"/>
          <w:b/>
          <w:sz w:val="24"/>
        </w:rPr>
        <w:t>El Sujeto Obligado</w:t>
      </w:r>
      <w:r>
        <w:rPr>
          <w:rFonts w:ascii="Palatino Linotype" w:hAnsi="Palatino Linotype"/>
          <w:sz w:val="24"/>
        </w:rPr>
        <w:t xml:space="preserve"> da contestación a los</w:t>
      </w:r>
      <w:r w:rsidRPr="001861BC">
        <w:rPr>
          <w:rFonts w:ascii="Palatino Linotype" w:hAnsi="Palatino Linotype"/>
          <w:sz w:val="24"/>
        </w:rPr>
        <w:t xml:space="preserve"> cuestionamiento</w:t>
      </w:r>
      <w:r>
        <w:rPr>
          <w:rFonts w:ascii="Palatino Linotype" w:hAnsi="Palatino Linotype"/>
          <w:sz w:val="24"/>
        </w:rPr>
        <w:t>s</w:t>
      </w:r>
      <w:r w:rsidRPr="001861BC">
        <w:rPr>
          <w:rFonts w:ascii="Palatino Linotype" w:hAnsi="Palatino Linotype"/>
          <w:sz w:val="24"/>
        </w:rPr>
        <w:t xml:space="preserve"> del particular, como se desarr</w:t>
      </w:r>
      <w:r>
        <w:rPr>
          <w:rFonts w:ascii="Palatino Linotype" w:hAnsi="Palatino Linotype"/>
          <w:sz w:val="24"/>
        </w:rPr>
        <w:t xml:space="preserve">olla en los siguientes párrafos. </w:t>
      </w:r>
    </w:p>
    <w:p w14:paraId="00ED98D9" w14:textId="77777777" w:rsidR="001C5CE2" w:rsidRDefault="001C5CE2" w:rsidP="00C85ADE">
      <w:pPr>
        <w:pStyle w:val="Sinespaciado"/>
      </w:pPr>
    </w:p>
    <w:p w14:paraId="360D72C8" w14:textId="77777777" w:rsidR="00A7768C" w:rsidRPr="00A7768C" w:rsidRDefault="00A7768C" w:rsidP="00A7768C">
      <w:pPr>
        <w:autoSpaceDE w:val="0"/>
        <w:autoSpaceDN w:val="0"/>
        <w:adjustRightInd w:val="0"/>
        <w:spacing w:after="0" w:line="360" w:lineRule="auto"/>
        <w:jc w:val="both"/>
        <w:rPr>
          <w:rFonts w:ascii="Palatino Linotype" w:hAnsi="Palatino Linotype"/>
          <w:sz w:val="24"/>
        </w:rPr>
      </w:pPr>
      <w:r w:rsidRPr="00A7768C">
        <w:rPr>
          <w:rFonts w:ascii="Palatino Linotype" w:hAnsi="Palatino Linotype"/>
          <w:sz w:val="24"/>
        </w:rPr>
        <w:t xml:space="preserve">Ahora bien, el derecho de acceso a la información pública se satisface en aquellos casos en que se entregue el soporte documental en que conste la información pública, toda vez que el Sujeto Obligado no tiene el deber de generar, poseer o administrar la información pública requerida por el solicitante; es decir, que no tiene el deber de generar un documento </w:t>
      </w:r>
      <w:r w:rsidRPr="00A7768C">
        <w:rPr>
          <w:rFonts w:ascii="Palatino Linotype" w:hAnsi="Palatino Linotype"/>
          <w:i/>
          <w:sz w:val="24"/>
        </w:rPr>
        <w:t>ad hoc</w:t>
      </w:r>
      <w:r w:rsidRPr="00A7768C">
        <w:rPr>
          <w:rFonts w:ascii="Palatino Linotype" w:hAnsi="Palatino Linotype"/>
          <w:sz w:val="24"/>
        </w:rPr>
        <w:t xml:space="preserve"> para satisfacer el derecho de acceso a la información pública.</w:t>
      </w:r>
    </w:p>
    <w:p w14:paraId="3CF9341B" w14:textId="77777777" w:rsidR="00A7768C" w:rsidRPr="00A7768C" w:rsidRDefault="00A7768C" w:rsidP="00A7768C">
      <w:pPr>
        <w:autoSpaceDE w:val="0"/>
        <w:autoSpaceDN w:val="0"/>
        <w:adjustRightInd w:val="0"/>
        <w:spacing w:after="0" w:line="360" w:lineRule="auto"/>
        <w:jc w:val="both"/>
        <w:rPr>
          <w:rFonts w:ascii="Palatino Linotype" w:hAnsi="Palatino Linotype"/>
          <w:sz w:val="24"/>
        </w:rPr>
      </w:pPr>
    </w:p>
    <w:p w14:paraId="3F50BFC2" w14:textId="315E08B0" w:rsidR="00A7768C" w:rsidRPr="00A7768C" w:rsidRDefault="00A7768C" w:rsidP="00A7768C">
      <w:pPr>
        <w:autoSpaceDE w:val="0"/>
        <w:autoSpaceDN w:val="0"/>
        <w:adjustRightInd w:val="0"/>
        <w:spacing w:after="0" w:line="360" w:lineRule="auto"/>
        <w:jc w:val="both"/>
        <w:rPr>
          <w:rFonts w:ascii="Palatino Linotype" w:hAnsi="Palatino Linotype"/>
          <w:sz w:val="24"/>
        </w:rPr>
      </w:pPr>
      <w:r w:rsidRPr="00A7768C">
        <w:rPr>
          <w:rFonts w:ascii="Palatino Linotype" w:hAnsi="Palatino Linotype"/>
          <w:sz w:val="24"/>
        </w:rPr>
        <w:t>Ahora bien, conforme al artículo 4</w:t>
      </w:r>
      <w:r w:rsidR="00B31734">
        <w:rPr>
          <w:rFonts w:ascii="Palatino Linotype" w:hAnsi="Palatino Linotype"/>
          <w:sz w:val="24"/>
        </w:rPr>
        <w:t xml:space="preserve">8 fracción VI, 59 7 </w:t>
      </w:r>
      <w:r w:rsidR="00F20F49">
        <w:rPr>
          <w:rFonts w:ascii="Palatino Linotype" w:hAnsi="Palatino Linotype"/>
          <w:sz w:val="24"/>
        </w:rPr>
        <w:t xml:space="preserve">73 </w:t>
      </w:r>
      <w:r w:rsidR="00F20F49" w:rsidRPr="00A7768C">
        <w:rPr>
          <w:rFonts w:ascii="Palatino Linotype" w:hAnsi="Palatino Linotype"/>
          <w:sz w:val="24"/>
        </w:rPr>
        <w:t>de</w:t>
      </w:r>
      <w:r w:rsidRPr="00A7768C">
        <w:rPr>
          <w:rFonts w:ascii="Palatino Linotype" w:hAnsi="Palatino Linotype"/>
          <w:sz w:val="24"/>
        </w:rPr>
        <w:t xml:space="preserve"> la Ley </w:t>
      </w:r>
      <w:r w:rsidR="00B31734">
        <w:rPr>
          <w:rFonts w:ascii="Palatino Linotype" w:hAnsi="Palatino Linotype"/>
          <w:sz w:val="24"/>
        </w:rPr>
        <w:t>Orgánica Municipal del Estado de México</w:t>
      </w:r>
      <w:r w:rsidRPr="00A7768C">
        <w:rPr>
          <w:rFonts w:ascii="Palatino Linotype" w:hAnsi="Palatino Linotype"/>
          <w:sz w:val="24"/>
        </w:rPr>
        <w:t xml:space="preserve">, en donde se indica </w:t>
      </w:r>
      <w:r w:rsidR="00B31734">
        <w:rPr>
          <w:rFonts w:ascii="Palatino Linotype" w:hAnsi="Palatino Linotype"/>
          <w:sz w:val="24"/>
        </w:rPr>
        <w:t xml:space="preserve">quien es el encargado de dar </w:t>
      </w:r>
      <w:r w:rsidR="00F20F49">
        <w:rPr>
          <w:rFonts w:ascii="Palatino Linotype" w:hAnsi="Palatino Linotype"/>
          <w:sz w:val="24"/>
        </w:rPr>
        <w:t xml:space="preserve">los </w:t>
      </w:r>
      <w:r w:rsidR="00F20F49">
        <w:rPr>
          <w:rFonts w:ascii="Palatino Linotype" w:hAnsi="Palatino Linotype"/>
          <w:sz w:val="24"/>
        </w:rPr>
        <w:lastRenderedPageBreak/>
        <w:t>nombramientos</w:t>
      </w:r>
      <w:r w:rsidR="00B31734">
        <w:rPr>
          <w:rFonts w:ascii="Palatino Linotype" w:hAnsi="Palatino Linotype"/>
          <w:sz w:val="24"/>
        </w:rPr>
        <w:t xml:space="preserve"> a los Servidores </w:t>
      </w:r>
      <w:proofErr w:type="spellStart"/>
      <w:r w:rsidR="00B31734">
        <w:rPr>
          <w:rFonts w:ascii="Palatino Linotype" w:hAnsi="Palatino Linotype"/>
          <w:sz w:val="24"/>
        </w:rPr>
        <w:t>Publicos</w:t>
      </w:r>
      <w:proofErr w:type="spellEnd"/>
      <w:r w:rsidRPr="00A7768C">
        <w:rPr>
          <w:rFonts w:ascii="Palatino Linotype" w:hAnsi="Palatino Linotype"/>
          <w:sz w:val="24"/>
        </w:rPr>
        <w:t>, como a continuación se reproduce para mejor referencia:</w:t>
      </w:r>
    </w:p>
    <w:p w14:paraId="17D9480D"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05ADD4A5" w14:textId="6BF27C04" w:rsidR="00A7768C" w:rsidRPr="00A7768C" w:rsidRDefault="00B31734" w:rsidP="00A7768C">
      <w:pPr>
        <w:autoSpaceDE w:val="0"/>
        <w:autoSpaceDN w:val="0"/>
        <w:adjustRightInd w:val="0"/>
        <w:spacing w:after="0" w:line="360" w:lineRule="auto"/>
        <w:jc w:val="both"/>
        <w:rPr>
          <w:rFonts w:ascii="Palatino Linotype" w:hAnsi="Palatino Linotype"/>
          <w:b/>
          <w:i/>
        </w:rPr>
      </w:pPr>
      <w:r w:rsidRPr="00B31734">
        <w:rPr>
          <w:rFonts w:ascii="Palatino Linotype" w:hAnsi="Palatino Linotype"/>
          <w:b/>
          <w:i/>
        </w:rPr>
        <w:t>Artículo 48.- El presidente municipal tiene las siguientes atribuciones</w:t>
      </w:r>
      <w:r w:rsidR="00A7768C" w:rsidRPr="00A7768C">
        <w:rPr>
          <w:rFonts w:ascii="Palatino Linotype" w:hAnsi="Palatino Linotype"/>
          <w:b/>
          <w:i/>
        </w:rPr>
        <w:t xml:space="preserve">: </w:t>
      </w:r>
    </w:p>
    <w:p w14:paraId="2D1B77B7"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 Presidir y dirigir las sesiones del ayuntamiento;</w:t>
      </w:r>
    </w:p>
    <w:p w14:paraId="11CC76E8"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II. Ejecutar los acuerdos del ayuntamiento e informar su cumplimiento;</w:t>
      </w:r>
    </w:p>
    <w:p w14:paraId="6BFA6A6F"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III. Promulgar y publicar el Bando Municipal en la Gaceta Municipal y en los estrados de la</w:t>
      </w:r>
    </w:p>
    <w:p w14:paraId="00D22175"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Secretaría del Ayuntamiento, así como ordenar la difusión de las normas de carácter general y</w:t>
      </w:r>
    </w:p>
    <w:p w14:paraId="185A462B"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reglamentos</w:t>
      </w:r>
      <w:proofErr w:type="gramEnd"/>
      <w:r w:rsidRPr="00B31734">
        <w:rPr>
          <w:rFonts w:ascii="Palatino Linotype" w:hAnsi="Palatino Linotype"/>
          <w:i/>
        </w:rPr>
        <w:t xml:space="preserve"> aprobados por el Ayuntamiento;</w:t>
      </w:r>
    </w:p>
    <w:p w14:paraId="5A42B018"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IV.- Asumir la representación jurídica del Municipio y del ayuntamiento, así como de las</w:t>
      </w:r>
    </w:p>
    <w:p w14:paraId="4B6A7135"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dependencias</w:t>
      </w:r>
      <w:proofErr w:type="gramEnd"/>
      <w:r w:rsidRPr="00B31734">
        <w:rPr>
          <w:rFonts w:ascii="Palatino Linotype" w:hAnsi="Palatino Linotype"/>
          <w:i/>
        </w:rPr>
        <w:t xml:space="preserve"> de la Administración Pública Municipal, en los litigios en que este sea parte.</w:t>
      </w:r>
    </w:p>
    <w:p w14:paraId="4D85D060"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IV Bis. Vigilar y ejecutar los programas y acciones para la prevención, atención y en su caso, el</w:t>
      </w:r>
    </w:p>
    <w:p w14:paraId="2197CFB7"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pago</w:t>
      </w:r>
      <w:proofErr w:type="gramEnd"/>
      <w:r w:rsidRPr="00B31734">
        <w:rPr>
          <w:rFonts w:ascii="Palatino Linotype" w:hAnsi="Palatino Linotype"/>
          <w:i/>
        </w:rPr>
        <w:t xml:space="preserve"> de las responsabilidades económicas de los Ayuntamientos de los conflictos laborales;</w:t>
      </w:r>
    </w:p>
    <w:p w14:paraId="580854FA"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IV Ter. Entregar al cabildo de forma mensual, la relación detallada del contingente económico</w:t>
      </w:r>
    </w:p>
    <w:p w14:paraId="52B0EF2F"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de</w:t>
      </w:r>
      <w:proofErr w:type="gramEnd"/>
      <w:r w:rsidRPr="00B31734">
        <w:rPr>
          <w:rFonts w:ascii="Palatino Linotype" w:hAnsi="Palatino Linotype"/>
          <w:i/>
        </w:rPr>
        <w:t xml:space="preserve"> litigios laborales en contra del Ayuntamiento para la implementación de los programas y</w:t>
      </w:r>
    </w:p>
    <w:p w14:paraId="68D4BB48"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acciones</w:t>
      </w:r>
      <w:proofErr w:type="gramEnd"/>
      <w:r w:rsidRPr="00B31734">
        <w:rPr>
          <w:rFonts w:ascii="Palatino Linotype" w:hAnsi="Palatino Linotype"/>
          <w:i/>
        </w:rPr>
        <w:t xml:space="preserve"> para la prevención, atención y en su caso, el pago de las responsabilidades</w:t>
      </w:r>
    </w:p>
    <w:p w14:paraId="4421B7DC"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económicas</w:t>
      </w:r>
      <w:proofErr w:type="gramEnd"/>
      <w:r w:rsidRPr="00B31734">
        <w:rPr>
          <w:rFonts w:ascii="Palatino Linotype" w:hAnsi="Palatino Linotype"/>
          <w:i/>
        </w:rPr>
        <w:t xml:space="preserve"> de los Ayuntamientos de los conflictos laborales, en términos de lo dispuesto por la</w:t>
      </w:r>
    </w:p>
    <w:p w14:paraId="5C9752AE"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Ley de Transparencia y Acceso a la Información Pública del Estado de México y Municipios y la</w:t>
      </w:r>
    </w:p>
    <w:p w14:paraId="344BBC4C"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Ley de Protección de Datos Personales en posesión de sujetos obligados del Estado de México y</w:t>
      </w:r>
    </w:p>
    <w:p w14:paraId="58837657"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Municipios;</w:t>
      </w:r>
    </w:p>
    <w:p w14:paraId="465FD36D"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V. Convocar a sesiones ordinarias y extraordinarias a los integrantes del ayuntamiento;</w:t>
      </w:r>
    </w:p>
    <w:p w14:paraId="653EE50C"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r w:rsidRPr="00B31734">
        <w:rPr>
          <w:rFonts w:ascii="Palatino Linotype" w:hAnsi="Palatino Linotype"/>
          <w:i/>
        </w:rPr>
        <w:t>V. Bis. Elaborar, con la aprobación del cabildo, el presupuesto correspondiente al pago de las</w:t>
      </w:r>
    </w:p>
    <w:p w14:paraId="38E5DF24" w14:textId="77777777" w:rsidR="00B31734" w:rsidRPr="00B31734" w:rsidRDefault="00B31734" w:rsidP="00B31734">
      <w:pPr>
        <w:autoSpaceDE w:val="0"/>
        <w:autoSpaceDN w:val="0"/>
        <w:adjustRightInd w:val="0"/>
        <w:spacing w:after="0" w:line="360" w:lineRule="auto"/>
        <w:jc w:val="both"/>
        <w:rPr>
          <w:rFonts w:ascii="Palatino Linotype" w:hAnsi="Palatino Linotype"/>
          <w:i/>
        </w:rPr>
      </w:pPr>
      <w:proofErr w:type="gramStart"/>
      <w:r w:rsidRPr="00B31734">
        <w:rPr>
          <w:rFonts w:ascii="Palatino Linotype" w:hAnsi="Palatino Linotype"/>
          <w:i/>
        </w:rPr>
        <w:t>responsabilidades</w:t>
      </w:r>
      <w:proofErr w:type="gramEnd"/>
      <w:r w:rsidRPr="00B31734">
        <w:rPr>
          <w:rFonts w:ascii="Palatino Linotype" w:hAnsi="Palatino Linotype"/>
          <w:i/>
        </w:rPr>
        <w:t xml:space="preserve"> económicas derivadas de los conflictos laborales;</w:t>
      </w:r>
    </w:p>
    <w:p w14:paraId="65AE437D" w14:textId="77777777" w:rsidR="00B31734" w:rsidRPr="00B31734" w:rsidRDefault="00B31734" w:rsidP="00B31734">
      <w:pPr>
        <w:autoSpaceDE w:val="0"/>
        <w:autoSpaceDN w:val="0"/>
        <w:adjustRightInd w:val="0"/>
        <w:spacing w:after="0" w:line="360" w:lineRule="auto"/>
        <w:jc w:val="both"/>
        <w:rPr>
          <w:rFonts w:ascii="Palatino Linotype" w:hAnsi="Palatino Linotype"/>
          <w:b/>
          <w:bCs/>
          <w:i/>
          <w:u w:val="single"/>
        </w:rPr>
      </w:pPr>
      <w:r w:rsidRPr="00B31734">
        <w:rPr>
          <w:rFonts w:ascii="Palatino Linotype" w:hAnsi="Palatino Linotype"/>
          <w:i/>
        </w:rPr>
        <w:t xml:space="preserve">VI. </w:t>
      </w:r>
      <w:r w:rsidRPr="00B31734">
        <w:rPr>
          <w:rFonts w:ascii="Palatino Linotype" w:hAnsi="Palatino Linotype"/>
          <w:b/>
          <w:bCs/>
          <w:i/>
          <w:u w:val="single"/>
        </w:rPr>
        <w:t>Proponer al ayuntamiento los nombramientos de secretario, tesorero y titulares de las</w:t>
      </w:r>
    </w:p>
    <w:p w14:paraId="69600353" w14:textId="77777777" w:rsidR="00B31734" w:rsidRPr="00B31734" w:rsidRDefault="00B31734" w:rsidP="00B31734">
      <w:pPr>
        <w:autoSpaceDE w:val="0"/>
        <w:autoSpaceDN w:val="0"/>
        <w:adjustRightInd w:val="0"/>
        <w:spacing w:after="0" w:line="360" w:lineRule="auto"/>
        <w:jc w:val="both"/>
        <w:rPr>
          <w:rFonts w:ascii="Palatino Linotype" w:hAnsi="Palatino Linotype"/>
          <w:b/>
          <w:bCs/>
          <w:i/>
          <w:u w:val="single"/>
        </w:rPr>
      </w:pPr>
      <w:proofErr w:type="gramStart"/>
      <w:r w:rsidRPr="00B31734">
        <w:rPr>
          <w:rFonts w:ascii="Palatino Linotype" w:hAnsi="Palatino Linotype"/>
          <w:b/>
          <w:bCs/>
          <w:i/>
          <w:u w:val="single"/>
        </w:rPr>
        <w:t>dependencias</w:t>
      </w:r>
      <w:proofErr w:type="gramEnd"/>
      <w:r w:rsidRPr="00B31734">
        <w:rPr>
          <w:rFonts w:ascii="Palatino Linotype" w:hAnsi="Palatino Linotype"/>
          <w:b/>
          <w:bCs/>
          <w:i/>
          <w:u w:val="single"/>
        </w:rPr>
        <w:t xml:space="preserve"> y organismos auxiliares de la administración pública municipal, favoreciendo</w:t>
      </w:r>
    </w:p>
    <w:p w14:paraId="78C38113" w14:textId="61350C99" w:rsidR="00A7768C" w:rsidRDefault="00B31734" w:rsidP="00B31734">
      <w:pPr>
        <w:autoSpaceDE w:val="0"/>
        <w:autoSpaceDN w:val="0"/>
        <w:adjustRightInd w:val="0"/>
        <w:spacing w:after="0" w:line="360" w:lineRule="auto"/>
        <w:jc w:val="both"/>
        <w:rPr>
          <w:rFonts w:ascii="Palatino Linotype" w:hAnsi="Palatino Linotype"/>
          <w:b/>
          <w:bCs/>
          <w:i/>
          <w:u w:val="single"/>
        </w:rPr>
      </w:pPr>
      <w:proofErr w:type="gramStart"/>
      <w:r w:rsidRPr="00B31734">
        <w:rPr>
          <w:rFonts w:ascii="Palatino Linotype" w:hAnsi="Palatino Linotype"/>
          <w:b/>
          <w:bCs/>
          <w:i/>
          <w:u w:val="single"/>
        </w:rPr>
        <w:t>para</w:t>
      </w:r>
      <w:proofErr w:type="gramEnd"/>
      <w:r w:rsidRPr="00B31734">
        <w:rPr>
          <w:rFonts w:ascii="Palatino Linotype" w:hAnsi="Palatino Linotype"/>
          <w:b/>
          <w:bCs/>
          <w:i/>
          <w:u w:val="single"/>
        </w:rPr>
        <w:t xml:space="preserve"> tal efecto el principio de igualdad y equidad de género;</w:t>
      </w:r>
    </w:p>
    <w:p w14:paraId="4B312B70" w14:textId="385C4A12" w:rsidR="00B31734" w:rsidRDefault="00B31734" w:rsidP="00B31734">
      <w:pPr>
        <w:autoSpaceDE w:val="0"/>
        <w:autoSpaceDN w:val="0"/>
        <w:adjustRightInd w:val="0"/>
        <w:spacing w:after="0" w:line="360" w:lineRule="auto"/>
        <w:jc w:val="both"/>
        <w:rPr>
          <w:rFonts w:ascii="Palatino Linotype" w:hAnsi="Palatino Linotype"/>
          <w:b/>
          <w:bCs/>
          <w:i/>
          <w:u w:val="single"/>
        </w:rPr>
      </w:pPr>
    </w:p>
    <w:p w14:paraId="47925AF9" w14:textId="6E1D971A" w:rsidR="00B31734" w:rsidRDefault="00B31734" w:rsidP="00B31734">
      <w:pPr>
        <w:autoSpaceDE w:val="0"/>
        <w:autoSpaceDN w:val="0"/>
        <w:adjustRightInd w:val="0"/>
        <w:spacing w:after="0" w:line="360" w:lineRule="auto"/>
        <w:jc w:val="both"/>
        <w:rPr>
          <w:rFonts w:ascii="Palatino Linotype" w:hAnsi="Palatino Linotype"/>
          <w:b/>
          <w:bCs/>
          <w:i/>
          <w:u w:val="single"/>
        </w:rPr>
      </w:pPr>
      <w:r>
        <w:rPr>
          <w:rFonts w:ascii="Palatino Linotype" w:hAnsi="Palatino Linotype"/>
          <w:b/>
          <w:bCs/>
          <w:i/>
          <w:u w:val="single"/>
        </w:rPr>
        <w:t>(…..)</w:t>
      </w:r>
    </w:p>
    <w:p w14:paraId="003AC513" w14:textId="494E9495" w:rsidR="00B31734" w:rsidRPr="00B31734" w:rsidRDefault="00B31734" w:rsidP="00B31734">
      <w:pPr>
        <w:autoSpaceDE w:val="0"/>
        <w:autoSpaceDN w:val="0"/>
        <w:adjustRightInd w:val="0"/>
        <w:spacing w:after="0" w:line="360" w:lineRule="auto"/>
        <w:jc w:val="both"/>
        <w:rPr>
          <w:rFonts w:ascii="Palatino Linotype" w:hAnsi="Palatino Linotype"/>
          <w:b/>
          <w:bCs/>
          <w:i/>
          <w:u w:val="single"/>
        </w:rPr>
      </w:pPr>
    </w:p>
    <w:p w14:paraId="0501D28F"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r w:rsidRPr="00B31734">
        <w:rPr>
          <w:rFonts w:ascii="Palatino Linotype" w:hAnsi="Palatino Linotype"/>
          <w:bCs/>
          <w:i/>
        </w:rPr>
        <w:t>Artículo 59.- La elección de Delegados y Subdelegados se sujetará al procedimiento establecido</w:t>
      </w:r>
    </w:p>
    <w:p w14:paraId="31F76150"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en</w:t>
      </w:r>
      <w:proofErr w:type="gramEnd"/>
      <w:r w:rsidRPr="00B31734">
        <w:rPr>
          <w:rFonts w:ascii="Palatino Linotype" w:hAnsi="Palatino Linotype"/>
          <w:bCs/>
          <w:i/>
        </w:rPr>
        <w:t xml:space="preserve"> la convocatoria que al efecto expida el Ayuntamiento. Por cada Delegado y Subdelegado</w:t>
      </w:r>
    </w:p>
    <w:p w14:paraId="2874E60F" w14:textId="77777777" w:rsid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deberá</w:t>
      </w:r>
      <w:proofErr w:type="gramEnd"/>
      <w:r w:rsidRPr="00B31734">
        <w:rPr>
          <w:rFonts w:ascii="Palatino Linotype" w:hAnsi="Palatino Linotype"/>
          <w:bCs/>
          <w:i/>
        </w:rPr>
        <w:t xml:space="preserve"> elegirse un suplente</w:t>
      </w:r>
    </w:p>
    <w:p w14:paraId="05883182" w14:textId="2A2D5725" w:rsidR="00B31734" w:rsidRPr="00B31734" w:rsidRDefault="00B31734" w:rsidP="00B31734">
      <w:pPr>
        <w:autoSpaceDE w:val="0"/>
        <w:autoSpaceDN w:val="0"/>
        <w:adjustRightInd w:val="0"/>
        <w:spacing w:after="0" w:line="360" w:lineRule="auto"/>
        <w:jc w:val="both"/>
        <w:rPr>
          <w:rFonts w:ascii="Palatino Linotype" w:hAnsi="Palatino Linotype"/>
          <w:bCs/>
          <w:i/>
        </w:rPr>
      </w:pPr>
      <w:r w:rsidRPr="00B31734">
        <w:rPr>
          <w:rFonts w:ascii="Palatino Linotype" w:hAnsi="Palatino Linotype"/>
          <w:bCs/>
          <w:i/>
        </w:rPr>
        <w:t>.La elección de los Delegados y Subdelegados se realizará en la fecha señalada en la</w:t>
      </w:r>
      <w:r>
        <w:rPr>
          <w:rFonts w:ascii="Palatino Linotype" w:hAnsi="Palatino Linotype"/>
          <w:bCs/>
          <w:i/>
        </w:rPr>
        <w:t xml:space="preserve"> </w:t>
      </w:r>
      <w:r w:rsidRPr="00B31734">
        <w:rPr>
          <w:rFonts w:ascii="Palatino Linotype" w:hAnsi="Palatino Linotype"/>
          <w:bCs/>
          <w:i/>
        </w:rPr>
        <w:t>convocatoria, entre el segundo domingo de marzo y el 30 de ese mes del primer año de gobierno</w:t>
      </w:r>
    </w:p>
    <w:p w14:paraId="54E00A9D"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del</w:t>
      </w:r>
      <w:proofErr w:type="gramEnd"/>
      <w:r w:rsidRPr="00B31734">
        <w:rPr>
          <w:rFonts w:ascii="Palatino Linotype" w:hAnsi="Palatino Linotype"/>
          <w:bCs/>
          <w:i/>
        </w:rPr>
        <w:t xml:space="preserve"> Ayuntamiento.</w:t>
      </w:r>
    </w:p>
    <w:p w14:paraId="32040054" w14:textId="77777777" w:rsidR="00B31734" w:rsidRPr="00B31734" w:rsidRDefault="00B31734" w:rsidP="00B31734">
      <w:pPr>
        <w:autoSpaceDE w:val="0"/>
        <w:autoSpaceDN w:val="0"/>
        <w:adjustRightInd w:val="0"/>
        <w:spacing w:after="0" w:line="360" w:lineRule="auto"/>
        <w:jc w:val="both"/>
        <w:rPr>
          <w:rFonts w:ascii="Palatino Linotype" w:hAnsi="Palatino Linotype"/>
          <w:b/>
          <w:i/>
        </w:rPr>
      </w:pPr>
      <w:r w:rsidRPr="00B31734">
        <w:rPr>
          <w:rFonts w:ascii="Palatino Linotype" w:hAnsi="Palatino Linotype"/>
          <w:b/>
          <w:i/>
        </w:rPr>
        <w:t>La convocatoria deberá expedirse cuando menos diez días antes de la elección. Sus</w:t>
      </w:r>
    </w:p>
    <w:p w14:paraId="5E8D6171" w14:textId="6E83D937" w:rsidR="00B31734" w:rsidRPr="00B31734" w:rsidRDefault="00B31734" w:rsidP="00B31734">
      <w:pPr>
        <w:autoSpaceDE w:val="0"/>
        <w:autoSpaceDN w:val="0"/>
        <w:adjustRightInd w:val="0"/>
        <w:spacing w:after="0" w:line="360" w:lineRule="auto"/>
        <w:jc w:val="both"/>
        <w:rPr>
          <w:rFonts w:ascii="Palatino Linotype" w:hAnsi="Palatino Linotype"/>
          <w:b/>
          <w:i/>
        </w:rPr>
      </w:pPr>
      <w:proofErr w:type="gramStart"/>
      <w:r w:rsidRPr="00B31734">
        <w:rPr>
          <w:rFonts w:ascii="Palatino Linotype" w:hAnsi="Palatino Linotype"/>
          <w:b/>
          <w:i/>
        </w:rPr>
        <w:t>nombramientos</w:t>
      </w:r>
      <w:proofErr w:type="gramEnd"/>
      <w:r w:rsidRPr="00B31734">
        <w:rPr>
          <w:rFonts w:ascii="Palatino Linotype" w:hAnsi="Palatino Linotype"/>
          <w:b/>
          <w:i/>
        </w:rPr>
        <w:t xml:space="preserve"> serán firmados por el Presidente Municipal y el secretario del Ayuntamiento,</w:t>
      </w:r>
    </w:p>
    <w:p w14:paraId="70E01E77" w14:textId="77777777" w:rsidR="00B31734" w:rsidRPr="00B31734" w:rsidRDefault="00B31734" w:rsidP="00B31734">
      <w:pPr>
        <w:autoSpaceDE w:val="0"/>
        <w:autoSpaceDN w:val="0"/>
        <w:adjustRightInd w:val="0"/>
        <w:spacing w:after="0" w:line="360" w:lineRule="auto"/>
        <w:jc w:val="both"/>
        <w:rPr>
          <w:rFonts w:ascii="Palatino Linotype" w:hAnsi="Palatino Linotype"/>
          <w:b/>
          <w:i/>
        </w:rPr>
      </w:pPr>
      <w:proofErr w:type="gramStart"/>
      <w:r w:rsidRPr="00B31734">
        <w:rPr>
          <w:rFonts w:ascii="Palatino Linotype" w:hAnsi="Palatino Linotype"/>
          <w:b/>
          <w:i/>
        </w:rPr>
        <w:t>entregándose</w:t>
      </w:r>
      <w:proofErr w:type="gramEnd"/>
      <w:r w:rsidRPr="00B31734">
        <w:rPr>
          <w:rFonts w:ascii="Palatino Linotype" w:hAnsi="Palatino Linotype"/>
          <w:b/>
          <w:i/>
        </w:rPr>
        <w:t xml:space="preserve"> a los electos a más tardar el día en que entren en funciones, que será el 15 de</w:t>
      </w:r>
    </w:p>
    <w:p w14:paraId="545A27AC" w14:textId="77777777" w:rsid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
          <w:i/>
        </w:rPr>
        <w:t>abril</w:t>
      </w:r>
      <w:proofErr w:type="gramEnd"/>
      <w:r w:rsidRPr="00B31734">
        <w:rPr>
          <w:rFonts w:ascii="Palatino Linotype" w:hAnsi="Palatino Linotype"/>
          <w:b/>
          <w:i/>
        </w:rPr>
        <w:t xml:space="preserve"> del mismo añ</w:t>
      </w:r>
      <w:r w:rsidRPr="00B31734">
        <w:rPr>
          <w:rFonts w:ascii="Palatino Linotype" w:hAnsi="Palatino Linotype"/>
          <w:bCs/>
          <w:i/>
        </w:rPr>
        <w:t>o.</w:t>
      </w:r>
    </w:p>
    <w:p w14:paraId="18100E55" w14:textId="77777777" w:rsidR="00B31734" w:rsidRDefault="00B31734" w:rsidP="00B31734">
      <w:pPr>
        <w:autoSpaceDE w:val="0"/>
        <w:autoSpaceDN w:val="0"/>
        <w:adjustRightInd w:val="0"/>
        <w:spacing w:after="0" w:line="360" w:lineRule="auto"/>
        <w:jc w:val="both"/>
        <w:rPr>
          <w:rFonts w:ascii="Palatino Linotype" w:hAnsi="Palatino Linotype"/>
          <w:bCs/>
          <w:i/>
        </w:rPr>
      </w:pPr>
    </w:p>
    <w:p w14:paraId="67B7D3A2" w14:textId="21B0D60A" w:rsidR="00B31734" w:rsidRPr="00B31734" w:rsidRDefault="00B31734" w:rsidP="00B31734">
      <w:pPr>
        <w:autoSpaceDE w:val="0"/>
        <w:autoSpaceDN w:val="0"/>
        <w:adjustRightInd w:val="0"/>
        <w:spacing w:after="0" w:line="360" w:lineRule="auto"/>
        <w:jc w:val="both"/>
        <w:rPr>
          <w:rFonts w:ascii="Palatino Linotype" w:hAnsi="Palatino Linotype"/>
          <w:bCs/>
          <w:i/>
        </w:rPr>
      </w:pPr>
      <w:r w:rsidRPr="00B31734">
        <w:rPr>
          <w:rFonts w:ascii="Palatino Linotype" w:hAnsi="Palatino Linotype"/>
          <w:bCs/>
          <w:i/>
        </w:rPr>
        <w:t>Artículo 73.- Cada consejo de participación ciudadana municipal se integrará hasta con cinco</w:t>
      </w:r>
    </w:p>
    <w:p w14:paraId="123ECA04"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vecinos</w:t>
      </w:r>
      <w:proofErr w:type="gramEnd"/>
      <w:r w:rsidRPr="00B31734">
        <w:rPr>
          <w:rFonts w:ascii="Palatino Linotype" w:hAnsi="Palatino Linotype"/>
          <w:bCs/>
          <w:i/>
        </w:rPr>
        <w:t xml:space="preserve"> del municipio, con sus respectivos suplentes; uno de los cuales lo presidirá, otro</w:t>
      </w:r>
    </w:p>
    <w:p w14:paraId="0DD8BEF8"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fungirá</w:t>
      </w:r>
      <w:proofErr w:type="gramEnd"/>
      <w:r w:rsidRPr="00B31734">
        <w:rPr>
          <w:rFonts w:ascii="Palatino Linotype" w:hAnsi="Palatino Linotype"/>
          <w:bCs/>
          <w:i/>
        </w:rPr>
        <w:t xml:space="preserve"> como secretario y otro como tesorero y en su caso dos vocales, que serán electos en las</w:t>
      </w:r>
    </w:p>
    <w:p w14:paraId="4F22D675"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diversas</w:t>
      </w:r>
      <w:proofErr w:type="gramEnd"/>
      <w:r w:rsidRPr="00B31734">
        <w:rPr>
          <w:rFonts w:ascii="Palatino Linotype" w:hAnsi="Palatino Linotype"/>
          <w:bCs/>
          <w:i/>
        </w:rPr>
        <w:t xml:space="preserve"> localidades por los habitantes de la comunidad, entre el segundo domingo de marzo y</w:t>
      </w:r>
    </w:p>
    <w:p w14:paraId="068A2059"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el</w:t>
      </w:r>
      <w:proofErr w:type="gramEnd"/>
      <w:r w:rsidRPr="00B31734">
        <w:rPr>
          <w:rFonts w:ascii="Palatino Linotype" w:hAnsi="Palatino Linotype"/>
          <w:bCs/>
          <w:i/>
        </w:rPr>
        <w:t xml:space="preserve"> 30 de ese mes del año inmediato siguiente a la elección del ayuntamiento, en la forma y</w:t>
      </w:r>
    </w:p>
    <w:p w14:paraId="7C07A1A3"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términos</w:t>
      </w:r>
      <w:proofErr w:type="gramEnd"/>
      <w:r w:rsidRPr="00B31734">
        <w:rPr>
          <w:rFonts w:ascii="Palatino Linotype" w:hAnsi="Palatino Linotype"/>
          <w:bCs/>
          <w:i/>
        </w:rPr>
        <w:t xml:space="preserve"> que éste determine en la convocatoria que deberá aprobar y publicar el ayuntamiento</w:t>
      </w:r>
    </w:p>
    <w:p w14:paraId="4BD0E9F8"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en</w:t>
      </w:r>
      <w:proofErr w:type="gramEnd"/>
      <w:r w:rsidRPr="00B31734">
        <w:rPr>
          <w:rFonts w:ascii="Palatino Linotype" w:hAnsi="Palatino Linotype"/>
          <w:bCs/>
          <w:i/>
        </w:rPr>
        <w:t xml:space="preserve"> los lugares más visibles y concurridos de cada comunidad, cuando menos quince días antes</w:t>
      </w:r>
    </w:p>
    <w:p w14:paraId="28AC9D65" w14:textId="77777777" w:rsidR="00B31734" w:rsidRPr="00B31734" w:rsidRDefault="00B31734" w:rsidP="00B31734">
      <w:pPr>
        <w:autoSpaceDE w:val="0"/>
        <w:autoSpaceDN w:val="0"/>
        <w:adjustRightInd w:val="0"/>
        <w:spacing w:after="0" w:line="360" w:lineRule="auto"/>
        <w:jc w:val="both"/>
        <w:rPr>
          <w:rFonts w:ascii="Palatino Linotype" w:hAnsi="Palatino Linotype"/>
          <w:b/>
          <w:i/>
          <w:u w:val="single"/>
        </w:rPr>
      </w:pPr>
      <w:proofErr w:type="gramStart"/>
      <w:r w:rsidRPr="00B31734">
        <w:rPr>
          <w:rFonts w:ascii="Palatino Linotype" w:hAnsi="Palatino Linotype"/>
          <w:bCs/>
          <w:i/>
        </w:rPr>
        <w:t>de</w:t>
      </w:r>
      <w:proofErr w:type="gramEnd"/>
      <w:r w:rsidRPr="00B31734">
        <w:rPr>
          <w:rFonts w:ascii="Palatino Linotype" w:hAnsi="Palatino Linotype"/>
          <w:bCs/>
          <w:i/>
        </w:rPr>
        <w:t xml:space="preserve"> la elección. </w:t>
      </w:r>
      <w:r w:rsidRPr="00B31734">
        <w:rPr>
          <w:rFonts w:ascii="Palatino Linotype" w:hAnsi="Palatino Linotype"/>
          <w:b/>
          <w:i/>
          <w:u w:val="single"/>
        </w:rPr>
        <w:t>El ayuntamiento expedirá los nombramientos respectivos firmados por el</w:t>
      </w:r>
    </w:p>
    <w:p w14:paraId="011EFE6B" w14:textId="77777777" w:rsidR="00B31734" w:rsidRPr="00B31734" w:rsidRDefault="00B31734" w:rsidP="00B31734">
      <w:pPr>
        <w:autoSpaceDE w:val="0"/>
        <w:autoSpaceDN w:val="0"/>
        <w:adjustRightInd w:val="0"/>
        <w:spacing w:after="0" w:line="360" w:lineRule="auto"/>
        <w:jc w:val="both"/>
        <w:rPr>
          <w:rFonts w:ascii="Palatino Linotype" w:hAnsi="Palatino Linotype"/>
          <w:b/>
          <w:i/>
          <w:u w:val="single"/>
        </w:rPr>
      </w:pPr>
      <w:proofErr w:type="gramStart"/>
      <w:r w:rsidRPr="00B31734">
        <w:rPr>
          <w:rFonts w:ascii="Palatino Linotype" w:hAnsi="Palatino Linotype"/>
          <w:b/>
          <w:i/>
          <w:u w:val="single"/>
        </w:rPr>
        <w:t>presidente</w:t>
      </w:r>
      <w:proofErr w:type="gramEnd"/>
      <w:r w:rsidRPr="00B31734">
        <w:rPr>
          <w:rFonts w:ascii="Palatino Linotype" w:hAnsi="Palatino Linotype"/>
          <w:b/>
          <w:i/>
          <w:u w:val="single"/>
        </w:rPr>
        <w:t xml:space="preserve"> municipal y el secretario del ayuntamiento, entregándose a los electos a más tardar</w:t>
      </w:r>
    </w:p>
    <w:p w14:paraId="1D12F05E"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
          <w:i/>
          <w:u w:val="single"/>
        </w:rPr>
        <w:t>el</w:t>
      </w:r>
      <w:proofErr w:type="gramEnd"/>
      <w:r w:rsidRPr="00B31734">
        <w:rPr>
          <w:rFonts w:ascii="Palatino Linotype" w:hAnsi="Palatino Linotype"/>
          <w:b/>
          <w:i/>
          <w:u w:val="single"/>
        </w:rPr>
        <w:t xml:space="preserve"> día en que entren en funciones, que será el día 15 de abril del mismo año</w:t>
      </w:r>
      <w:r w:rsidRPr="00B31734">
        <w:rPr>
          <w:rFonts w:ascii="Palatino Linotype" w:hAnsi="Palatino Linotype"/>
          <w:bCs/>
          <w:i/>
        </w:rPr>
        <w:t>.</w:t>
      </w:r>
    </w:p>
    <w:p w14:paraId="7A9C010A"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r w:rsidRPr="00B31734">
        <w:rPr>
          <w:rFonts w:ascii="Palatino Linotype" w:hAnsi="Palatino Linotype"/>
          <w:bCs/>
          <w:i/>
        </w:rPr>
        <w:t>Los integrantes del consejo de participación ciudadana que hayan participado en la gestión que</w:t>
      </w:r>
    </w:p>
    <w:p w14:paraId="4DE0DF7F" w14:textId="77777777" w:rsidR="00B31734" w:rsidRP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t>termina</w:t>
      </w:r>
      <w:proofErr w:type="gramEnd"/>
      <w:r w:rsidRPr="00B31734">
        <w:rPr>
          <w:rFonts w:ascii="Palatino Linotype" w:hAnsi="Palatino Linotype"/>
          <w:bCs/>
          <w:i/>
        </w:rPr>
        <w:t xml:space="preserve"> no podrán ser electos a ningún cargo del consejo de participación ciudadana para el</w:t>
      </w:r>
    </w:p>
    <w:p w14:paraId="6EF979D0" w14:textId="21FE9711" w:rsidR="00B31734" w:rsidRDefault="00B31734" w:rsidP="00B31734">
      <w:pPr>
        <w:autoSpaceDE w:val="0"/>
        <w:autoSpaceDN w:val="0"/>
        <w:adjustRightInd w:val="0"/>
        <w:spacing w:after="0" w:line="360" w:lineRule="auto"/>
        <w:jc w:val="both"/>
        <w:rPr>
          <w:rFonts w:ascii="Palatino Linotype" w:hAnsi="Palatino Linotype"/>
          <w:bCs/>
          <w:i/>
        </w:rPr>
      </w:pPr>
      <w:proofErr w:type="gramStart"/>
      <w:r w:rsidRPr="00B31734">
        <w:rPr>
          <w:rFonts w:ascii="Palatino Linotype" w:hAnsi="Palatino Linotype"/>
          <w:bCs/>
          <w:i/>
        </w:rPr>
        <w:lastRenderedPageBreak/>
        <w:t>periodo</w:t>
      </w:r>
      <w:proofErr w:type="gramEnd"/>
      <w:r w:rsidRPr="00B31734">
        <w:rPr>
          <w:rFonts w:ascii="Palatino Linotype" w:hAnsi="Palatino Linotype"/>
          <w:bCs/>
          <w:i/>
        </w:rPr>
        <w:t xml:space="preserve"> inmediato siguiente.</w:t>
      </w:r>
    </w:p>
    <w:p w14:paraId="3EF63D45" w14:textId="77777777" w:rsidR="00F3419D" w:rsidRDefault="00F3419D" w:rsidP="00B31734">
      <w:pPr>
        <w:autoSpaceDE w:val="0"/>
        <w:autoSpaceDN w:val="0"/>
        <w:adjustRightInd w:val="0"/>
        <w:spacing w:after="0" w:line="360" w:lineRule="auto"/>
        <w:jc w:val="both"/>
        <w:rPr>
          <w:rFonts w:ascii="Palatino Linotype" w:hAnsi="Palatino Linotype"/>
          <w:bCs/>
          <w:i/>
        </w:rPr>
      </w:pPr>
    </w:p>
    <w:p w14:paraId="40008047" w14:textId="2026C5F7" w:rsidR="006A7E49" w:rsidRDefault="00F3419D" w:rsidP="00D72DF5">
      <w:pPr>
        <w:autoSpaceDE w:val="0"/>
        <w:autoSpaceDN w:val="0"/>
        <w:adjustRightInd w:val="0"/>
        <w:spacing w:after="0" w:line="360" w:lineRule="auto"/>
        <w:jc w:val="both"/>
        <w:rPr>
          <w:rFonts w:ascii="Palatino Linotype" w:hAnsi="Palatino Linotype"/>
        </w:rPr>
      </w:pPr>
      <w:r>
        <w:rPr>
          <w:rFonts w:ascii="Palatino Linotype" w:hAnsi="Palatino Linotype"/>
        </w:rPr>
        <w:t xml:space="preserve">Aunando a lo anterior al analizar su IPOMEX del Sujeto obligado de conformidad con el </w:t>
      </w:r>
      <w:proofErr w:type="spellStart"/>
      <w:proofErr w:type="gramStart"/>
      <w:r>
        <w:rPr>
          <w:rFonts w:ascii="Palatino Linotype" w:hAnsi="Palatino Linotype"/>
        </w:rPr>
        <w:t>articulo</w:t>
      </w:r>
      <w:proofErr w:type="spellEnd"/>
      <w:proofErr w:type="gramEnd"/>
      <w:r>
        <w:rPr>
          <w:rFonts w:ascii="Palatino Linotype" w:hAnsi="Palatino Linotype"/>
        </w:rPr>
        <w:t xml:space="preserve"> 92 fracción II de La Ley de Transparencia y Acceso a la Información </w:t>
      </w:r>
      <w:proofErr w:type="spellStart"/>
      <w:r>
        <w:rPr>
          <w:rFonts w:ascii="Palatino Linotype" w:hAnsi="Palatino Linotype"/>
        </w:rPr>
        <w:t>Publica</w:t>
      </w:r>
      <w:proofErr w:type="spellEnd"/>
      <w:r>
        <w:rPr>
          <w:rFonts w:ascii="Palatino Linotype" w:hAnsi="Palatino Linotype"/>
        </w:rPr>
        <w:t xml:space="preserve"> del Estado de México se aprecia que los Titulares de las diferentes áreas administrativas del Municipio de </w:t>
      </w:r>
      <w:proofErr w:type="spellStart"/>
      <w:r>
        <w:rPr>
          <w:rFonts w:ascii="Palatino Linotype" w:hAnsi="Palatino Linotype"/>
        </w:rPr>
        <w:t>Otzolotepec</w:t>
      </w:r>
      <w:proofErr w:type="spellEnd"/>
      <w:r>
        <w:rPr>
          <w:rFonts w:ascii="Palatino Linotype" w:hAnsi="Palatino Linotype"/>
        </w:rPr>
        <w:t xml:space="preserve"> se encuentran establecidos en su portal de IPOMEX sírvase de apoyo las siguientes imágenes:</w:t>
      </w:r>
    </w:p>
    <w:p w14:paraId="259351B3" w14:textId="1767965B" w:rsidR="00F3419D" w:rsidRDefault="00F3419D" w:rsidP="00D72DF5">
      <w:pPr>
        <w:autoSpaceDE w:val="0"/>
        <w:autoSpaceDN w:val="0"/>
        <w:adjustRightInd w:val="0"/>
        <w:spacing w:after="0" w:line="360" w:lineRule="auto"/>
        <w:jc w:val="both"/>
        <w:rPr>
          <w:rFonts w:ascii="Palatino Linotype" w:hAnsi="Palatino Linotype"/>
        </w:rPr>
      </w:pPr>
      <w:r>
        <w:rPr>
          <w:rFonts w:ascii="Palatino Linotype" w:hAnsi="Palatino Linotype"/>
          <w:noProof/>
          <w:lang w:eastAsia="es-MX"/>
        </w:rPr>
        <w:drawing>
          <wp:inline distT="0" distB="0" distL="0" distR="0" wp14:anchorId="455BA718" wp14:editId="4107A84D">
            <wp:extent cx="5753100" cy="4105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105275"/>
                    </a:xfrm>
                    <a:prstGeom prst="rect">
                      <a:avLst/>
                    </a:prstGeom>
                    <a:noFill/>
                    <a:ln>
                      <a:noFill/>
                    </a:ln>
                  </pic:spPr>
                </pic:pic>
              </a:graphicData>
            </a:graphic>
          </wp:inline>
        </w:drawing>
      </w:r>
    </w:p>
    <w:p w14:paraId="7BFFEE15" w14:textId="02195036" w:rsidR="00F3419D" w:rsidRDefault="00F3419D" w:rsidP="00D72DF5">
      <w:pPr>
        <w:autoSpaceDE w:val="0"/>
        <w:autoSpaceDN w:val="0"/>
        <w:adjustRightInd w:val="0"/>
        <w:spacing w:after="0"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122DFE5C" wp14:editId="7D38AB87">
            <wp:extent cx="4524375" cy="3952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952875"/>
                    </a:xfrm>
                    <a:prstGeom prst="rect">
                      <a:avLst/>
                    </a:prstGeom>
                    <a:noFill/>
                    <a:ln>
                      <a:noFill/>
                    </a:ln>
                  </pic:spPr>
                </pic:pic>
              </a:graphicData>
            </a:graphic>
          </wp:inline>
        </w:drawing>
      </w:r>
    </w:p>
    <w:p w14:paraId="525BF660" w14:textId="77777777" w:rsidR="00F3419D" w:rsidRDefault="00F3419D" w:rsidP="00D72DF5">
      <w:pPr>
        <w:autoSpaceDE w:val="0"/>
        <w:autoSpaceDN w:val="0"/>
        <w:adjustRightInd w:val="0"/>
        <w:spacing w:after="0" w:line="360" w:lineRule="auto"/>
        <w:jc w:val="both"/>
        <w:rPr>
          <w:rFonts w:ascii="Palatino Linotype" w:hAnsi="Palatino Linotype"/>
        </w:rPr>
      </w:pPr>
    </w:p>
    <w:p w14:paraId="524E682A" w14:textId="77777777" w:rsidR="00F3419D" w:rsidRDefault="00F3419D" w:rsidP="00D72DF5">
      <w:pPr>
        <w:autoSpaceDE w:val="0"/>
        <w:autoSpaceDN w:val="0"/>
        <w:adjustRightInd w:val="0"/>
        <w:spacing w:after="0" w:line="360" w:lineRule="auto"/>
        <w:jc w:val="both"/>
        <w:rPr>
          <w:rFonts w:ascii="Palatino Linotype" w:hAnsi="Palatino Linotype"/>
        </w:rPr>
      </w:pPr>
    </w:p>
    <w:p w14:paraId="6E45F443" w14:textId="7E1CDF3F" w:rsidR="00D72DF5" w:rsidRDefault="008744E3" w:rsidP="00D72DF5">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sz w:val="24"/>
          <w:szCs w:val="24"/>
          <w:lang w:val="es-ES"/>
        </w:rPr>
        <w:t>Ahora bien, s</w:t>
      </w:r>
      <w:r w:rsidR="00D72DF5" w:rsidRPr="001861BC">
        <w:rPr>
          <w:rFonts w:ascii="Palatino Linotype" w:hAnsi="Palatino Linotype"/>
          <w:sz w:val="24"/>
          <w:szCs w:val="24"/>
          <w:lang w:val="es-ES"/>
        </w:rPr>
        <w:t>e dice que este órgano Garante considera que se</w:t>
      </w:r>
      <w:r w:rsidR="00F3419D">
        <w:rPr>
          <w:rFonts w:ascii="Palatino Linotype" w:hAnsi="Palatino Linotype"/>
          <w:sz w:val="24"/>
          <w:szCs w:val="24"/>
          <w:lang w:val="es-ES"/>
        </w:rPr>
        <w:t xml:space="preserve"> no</w:t>
      </w:r>
      <w:r w:rsidR="00D72DF5" w:rsidRPr="001861BC">
        <w:rPr>
          <w:rFonts w:ascii="Palatino Linotype" w:hAnsi="Palatino Linotype"/>
          <w:sz w:val="24"/>
          <w:szCs w:val="24"/>
          <w:lang w:val="es-ES"/>
        </w:rPr>
        <w:t xml:space="preserve"> colma</w:t>
      </w:r>
      <w:r w:rsidR="00F3419D">
        <w:rPr>
          <w:rFonts w:ascii="Palatino Linotype" w:hAnsi="Palatino Linotype"/>
          <w:sz w:val="24"/>
          <w:szCs w:val="24"/>
          <w:lang w:val="es-ES"/>
        </w:rPr>
        <w:t xml:space="preserve"> con la totalidad</w:t>
      </w:r>
      <w:r w:rsidR="00D72DF5" w:rsidRPr="001861BC">
        <w:rPr>
          <w:rFonts w:ascii="Palatino Linotype" w:hAnsi="Palatino Linotype"/>
          <w:sz w:val="24"/>
          <w:szCs w:val="24"/>
          <w:lang w:val="es-ES"/>
        </w:rPr>
        <w:t xml:space="preserve"> </w:t>
      </w:r>
      <w:r>
        <w:rPr>
          <w:rFonts w:ascii="Palatino Linotype" w:hAnsi="Palatino Linotype"/>
          <w:sz w:val="24"/>
          <w:szCs w:val="24"/>
          <w:lang w:val="es-ES"/>
        </w:rPr>
        <w:t>lo correspondiente a los puntos peticionados</w:t>
      </w:r>
      <w:r w:rsidR="00D72DF5" w:rsidRPr="00BB7679">
        <w:rPr>
          <w:rFonts w:ascii="Palatino Linotype" w:hAnsi="Palatino Linotype"/>
          <w:sz w:val="24"/>
          <w:szCs w:val="24"/>
          <w:lang w:val="es-ES"/>
        </w:rPr>
        <w:t>, toda vez que</w:t>
      </w:r>
      <w:r>
        <w:rPr>
          <w:rFonts w:ascii="Palatino Linotype" w:hAnsi="Palatino Linotype"/>
          <w:sz w:val="24"/>
          <w:szCs w:val="24"/>
          <w:lang w:val="es-ES"/>
        </w:rPr>
        <w:t xml:space="preserve"> se le remite </w:t>
      </w:r>
      <w:r w:rsidR="00A97137">
        <w:rPr>
          <w:rFonts w:ascii="Palatino Linotype" w:hAnsi="Palatino Linotype"/>
          <w:sz w:val="24"/>
          <w:szCs w:val="24"/>
          <w:lang w:val="es-ES"/>
        </w:rPr>
        <w:t>cuatro</w:t>
      </w:r>
      <w:r>
        <w:rPr>
          <w:rFonts w:ascii="Palatino Linotype" w:hAnsi="Palatino Linotype"/>
          <w:sz w:val="24"/>
          <w:szCs w:val="24"/>
          <w:lang w:val="es-ES"/>
        </w:rPr>
        <w:t xml:space="preserve"> </w:t>
      </w:r>
      <w:r w:rsidR="00A97137">
        <w:rPr>
          <w:rFonts w:ascii="Palatino Linotype" w:hAnsi="Palatino Linotype"/>
          <w:sz w:val="24"/>
          <w:szCs w:val="24"/>
          <w:lang w:val="es-ES"/>
        </w:rPr>
        <w:t>archivos</w:t>
      </w:r>
      <w:r>
        <w:rPr>
          <w:rFonts w:ascii="Palatino Linotype" w:hAnsi="Palatino Linotype"/>
          <w:sz w:val="24"/>
          <w:szCs w:val="24"/>
          <w:lang w:val="es-ES"/>
        </w:rPr>
        <w:t xml:space="preserve"> signado por un Servidor Público en funciones</w:t>
      </w:r>
      <w:r w:rsidR="00C77B28">
        <w:rPr>
          <w:rFonts w:ascii="Palatino Linotype" w:hAnsi="Palatino Linotype"/>
          <w:sz w:val="24"/>
          <w:szCs w:val="24"/>
        </w:rPr>
        <w:t>, es por eso que</w:t>
      </w:r>
      <w:r w:rsidR="00D72DF5" w:rsidRPr="001861BC">
        <w:rPr>
          <w:rFonts w:ascii="Palatino Linotype" w:hAnsi="Palatino Linotype"/>
          <w:color w:val="000000"/>
          <w:sz w:val="24"/>
          <w:szCs w:val="24"/>
        </w:rPr>
        <w:t xml:space="preserve"> al haber existido pronunciamiento al respecto por parte del </w:t>
      </w:r>
      <w:r w:rsidR="00D72DF5" w:rsidRPr="001861BC">
        <w:rPr>
          <w:rFonts w:ascii="Palatino Linotype" w:hAnsi="Palatino Linotype"/>
          <w:b/>
          <w:color w:val="000000"/>
          <w:sz w:val="24"/>
          <w:szCs w:val="24"/>
        </w:rPr>
        <w:t>Sujeto Obligado</w:t>
      </w:r>
      <w:r w:rsidR="00D72DF5" w:rsidRPr="001861BC">
        <w:rPr>
          <w:rFonts w:ascii="Palatino Linotype" w:hAnsi="Palatino Linotype"/>
          <w:color w:val="000000"/>
          <w:sz w:val="24"/>
          <w:szCs w:val="24"/>
        </w:rPr>
        <w:t xml:space="preserve"> en</w:t>
      </w:r>
      <w:r w:rsidR="00C77B28">
        <w:rPr>
          <w:rFonts w:ascii="Palatino Linotype" w:hAnsi="Palatino Linotype"/>
          <w:color w:val="000000"/>
          <w:sz w:val="24"/>
          <w:szCs w:val="24"/>
        </w:rPr>
        <w:t xml:space="preserve"> su respuesta primigenia, en donde advierten </w:t>
      </w:r>
      <w:r w:rsidR="00A97137">
        <w:rPr>
          <w:rFonts w:ascii="Palatino Linotype" w:hAnsi="Palatino Linotype"/>
          <w:color w:val="000000"/>
          <w:sz w:val="24"/>
          <w:szCs w:val="24"/>
        </w:rPr>
        <w:t>una prórroga para la búsqueda de la información de tal forma hace entrega de</w:t>
      </w:r>
      <w:r w:rsidR="00D72DF5" w:rsidRPr="001861BC">
        <w:rPr>
          <w:rFonts w:ascii="Palatino Linotype" w:hAnsi="Palatino Linotype" w:cs="Arial"/>
          <w:sz w:val="24"/>
          <w:szCs w:val="24"/>
        </w:rPr>
        <w:t xml:space="preserve"> la respuesta emitida por </w:t>
      </w:r>
      <w:r w:rsidR="00D72DF5" w:rsidRPr="001861BC">
        <w:rPr>
          <w:rFonts w:ascii="Palatino Linotype" w:hAnsi="Palatino Linotype" w:cs="Arial"/>
          <w:b/>
          <w:sz w:val="24"/>
          <w:szCs w:val="24"/>
        </w:rPr>
        <w:t>El Sujeto Obligado</w:t>
      </w:r>
      <w:r w:rsidR="00D72DF5" w:rsidRPr="001861BC">
        <w:rPr>
          <w:rFonts w:ascii="Palatino Linotype" w:hAnsi="Palatino Linotype" w:cs="Arial"/>
          <w:sz w:val="24"/>
          <w:szCs w:val="24"/>
        </w:rPr>
        <w:t xml:space="preserve"> tiene la presunción legal de ser verídica, considerado que fue emitida por un servidor público en ejercicio de sus funciones</w:t>
      </w:r>
      <w:r w:rsidR="00F20F49">
        <w:rPr>
          <w:rFonts w:ascii="Palatino Linotype" w:hAnsi="Palatino Linotype" w:cs="Arial"/>
          <w:sz w:val="24"/>
          <w:szCs w:val="24"/>
        </w:rPr>
        <w:t>.</w:t>
      </w:r>
    </w:p>
    <w:p w14:paraId="0CB8B1B1" w14:textId="7F15ADBB" w:rsidR="00C77B28" w:rsidRDefault="00CF137C" w:rsidP="00D72DF5">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 xml:space="preserve"> Visto o anterior analiza</w:t>
      </w:r>
      <w:r w:rsidR="00D53C76">
        <w:rPr>
          <w:rFonts w:ascii="Palatino Linotype" w:eastAsia="Calibri" w:hAnsi="Palatino Linotype" w:cs="Arial"/>
          <w:sz w:val="24"/>
          <w:szCs w:val="24"/>
        </w:rPr>
        <w:t>ndo</w:t>
      </w:r>
      <w:r>
        <w:rPr>
          <w:rFonts w:ascii="Palatino Linotype" w:eastAsia="Calibri" w:hAnsi="Palatino Linotype" w:cs="Arial"/>
          <w:sz w:val="24"/>
          <w:szCs w:val="24"/>
        </w:rPr>
        <w:t xml:space="preserve"> lo solicitado por el Recurrente </w:t>
      </w:r>
      <w:r w:rsidRPr="00CF137C">
        <w:rPr>
          <w:rFonts w:ascii="Palatino Linotype" w:eastAsia="Calibri" w:hAnsi="Palatino Linotype" w:cs="Arial"/>
          <w:sz w:val="24"/>
          <w:szCs w:val="24"/>
          <w:highlight w:val="yellow"/>
        </w:rPr>
        <w:t>respecto a</w:t>
      </w:r>
      <w:r>
        <w:rPr>
          <w:rFonts w:ascii="Palatino Linotype" w:eastAsia="Calibri" w:hAnsi="Palatino Linotype" w:cs="Arial"/>
          <w:sz w:val="24"/>
          <w:szCs w:val="24"/>
        </w:rPr>
        <w:t xml:space="preserve"> las fechas exactas de duración al frente </w:t>
      </w:r>
      <w:r w:rsidR="00D53C76">
        <w:rPr>
          <w:rFonts w:ascii="Palatino Linotype" w:eastAsia="Calibri" w:hAnsi="Palatino Linotype" w:cs="Arial"/>
          <w:sz w:val="24"/>
          <w:szCs w:val="24"/>
        </w:rPr>
        <w:t>d</w:t>
      </w:r>
      <w:r>
        <w:rPr>
          <w:rFonts w:ascii="Palatino Linotype" w:eastAsia="Calibri" w:hAnsi="Palatino Linotype" w:cs="Arial"/>
          <w:sz w:val="24"/>
          <w:szCs w:val="24"/>
        </w:rPr>
        <w:t>e su dirección</w:t>
      </w:r>
      <w:r w:rsidR="00D53C76">
        <w:rPr>
          <w:rFonts w:ascii="Palatino Linotype" w:eastAsia="Calibri" w:hAnsi="Palatino Linotype" w:cs="Arial"/>
          <w:sz w:val="24"/>
          <w:szCs w:val="24"/>
        </w:rPr>
        <w:t>, con fundamento en los artículos 40 y 41 de la Ley Orgánica Municipal del Estado de México, los cuales señalan lo siguiente.</w:t>
      </w:r>
    </w:p>
    <w:p w14:paraId="7DB6E248" w14:textId="6C13CE07" w:rsidR="00D53C76" w:rsidRDefault="00D53C76" w:rsidP="00D72DF5">
      <w:pPr>
        <w:spacing w:after="0" w:line="360" w:lineRule="auto"/>
        <w:jc w:val="both"/>
        <w:rPr>
          <w:rFonts w:ascii="Palatino Linotype" w:eastAsia="Calibri" w:hAnsi="Palatino Linotype" w:cs="Arial"/>
          <w:sz w:val="24"/>
          <w:szCs w:val="24"/>
        </w:rPr>
      </w:pPr>
    </w:p>
    <w:p w14:paraId="0BF06B67"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D53C76">
        <w:rPr>
          <w:rFonts w:ascii="Palatino Linotype" w:hAnsi="Palatino Linotype"/>
          <w:b/>
          <w:bCs/>
          <w:i/>
          <w:iCs/>
          <w:sz w:val="24"/>
          <w:szCs w:val="24"/>
        </w:rPr>
        <w:t>Artículo 40</w:t>
      </w:r>
      <w:r w:rsidRPr="00D53C76">
        <w:rPr>
          <w:rFonts w:ascii="Palatino Linotype" w:hAnsi="Palatino Linotype"/>
          <w:i/>
          <w:iCs/>
          <w:sz w:val="24"/>
          <w:szCs w:val="24"/>
        </w:rPr>
        <w:t xml:space="preserve">.- Los miembros del ayuntamiento necesitan licencia del mismo, para separarse temporal o definitivamente del ejercicio de sus funciones. </w:t>
      </w:r>
    </w:p>
    <w:p w14:paraId="535DA523"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D53C76">
        <w:rPr>
          <w:rFonts w:ascii="Palatino Linotype" w:hAnsi="Palatino Linotype"/>
          <w:i/>
          <w:iCs/>
          <w:sz w:val="24"/>
          <w:szCs w:val="24"/>
        </w:rPr>
        <w:t>Las faltas de los integrantes del ayuntamiento podrán ser temporales o definitivas.</w:t>
      </w:r>
    </w:p>
    <w:p w14:paraId="6F450963"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D53C76">
        <w:rPr>
          <w:rFonts w:ascii="Palatino Linotype" w:hAnsi="Palatino Linotype"/>
          <w:i/>
          <w:iCs/>
          <w:sz w:val="24"/>
          <w:szCs w:val="24"/>
        </w:rPr>
        <w:t xml:space="preserve">Las faltas temporales que no excedan de quince días naturales se harán del conocimiento del Ayuntamiento sin que se requiera acuerdo de cabildo para autorizarlas, hasta por tres ocasiones, durante su periodo constitucional. Las faltas temporales que excedan de quince días naturales serán aprobadas por el Ayuntamiento cuando exista causa justificada. Se consideran causas justificadas para separarse del cargo las siguientes: </w:t>
      </w:r>
    </w:p>
    <w:p w14:paraId="2173F64E"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a)</w:t>
      </w:r>
      <w:r w:rsidRPr="00D53C76">
        <w:rPr>
          <w:rFonts w:ascii="Palatino Linotype" w:hAnsi="Palatino Linotype"/>
          <w:i/>
          <w:iCs/>
          <w:sz w:val="24"/>
          <w:szCs w:val="24"/>
        </w:rPr>
        <w:t xml:space="preserve"> Para ocupar otro empleo, cargo o comisión en la administración pública municipal, estatal o federal o en organismos autónomos, desconcentrados o descentralizados de cualquiera de los tres niveles de gobierno. </w:t>
      </w:r>
    </w:p>
    <w:p w14:paraId="7E38A527"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b)</w:t>
      </w:r>
      <w:r w:rsidRPr="00D53C76">
        <w:rPr>
          <w:rFonts w:ascii="Palatino Linotype" w:hAnsi="Palatino Linotype"/>
          <w:i/>
          <w:iCs/>
          <w:sz w:val="24"/>
          <w:szCs w:val="24"/>
        </w:rPr>
        <w:t xml:space="preserve"> Para enfrentar un proceso penal, siempre y cuando el solicitante se encuentre sujeto a prisión preventiva. </w:t>
      </w:r>
    </w:p>
    <w:p w14:paraId="415175A9"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c)</w:t>
      </w:r>
      <w:r w:rsidRPr="00D53C76">
        <w:rPr>
          <w:rFonts w:ascii="Palatino Linotype" w:hAnsi="Palatino Linotype"/>
          <w:i/>
          <w:iCs/>
          <w:sz w:val="24"/>
          <w:szCs w:val="24"/>
        </w:rPr>
        <w:t xml:space="preserve"> Para contender como candidato en un proceso electoral federal o local. </w:t>
      </w:r>
    </w:p>
    <w:p w14:paraId="587F7669"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d)</w:t>
      </w:r>
      <w:r w:rsidRPr="00D53C76">
        <w:rPr>
          <w:rFonts w:ascii="Palatino Linotype" w:hAnsi="Palatino Linotype"/>
          <w:i/>
          <w:iCs/>
          <w:sz w:val="24"/>
          <w:szCs w:val="24"/>
        </w:rPr>
        <w:t xml:space="preserve"> Por imposibilidad física o mental de carácter temporal debido a enfermedad. </w:t>
      </w:r>
    </w:p>
    <w:p w14:paraId="53405814" w14:textId="77777777" w:rsidR="00D53C76" w:rsidRPr="00D53C76" w:rsidRDefault="00D53C76" w:rsidP="00D53C76">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e)</w:t>
      </w:r>
      <w:r w:rsidRPr="00D53C76">
        <w:rPr>
          <w:rFonts w:ascii="Palatino Linotype" w:hAnsi="Palatino Linotype"/>
          <w:i/>
          <w:iCs/>
          <w:sz w:val="24"/>
          <w:szCs w:val="24"/>
        </w:rPr>
        <w:t xml:space="preserve"> Aquellas otras que por su naturaleza sean consideradas por el Ayuntamiento. </w:t>
      </w:r>
    </w:p>
    <w:p w14:paraId="4ED3D5B5" w14:textId="6D52F563" w:rsidR="00D53C76" w:rsidRDefault="00D53C76" w:rsidP="002842A5">
      <w:pPr>
        <w:spacing w:after="0" w:line="360" w:lineRule="auto"/>
        <w:ind w:left="567" w:right="567"/>
        <w:jc w:val="both"/>
        <w:rPr>
          <w:rFonts w:ascii="Palatino Linotype" w:hAnsi="Palatino Linotype"/>
          <w:i/>
          <w:iCs/>
          <w:sz w:val="24"/>
          <w:szCs w:val="24"/>
        </w:rPr>
      </w:pPr>
      <w:r w:rsidRPr="00D53C76">
        <w:rPr>
          <w:rFonts w:ascii="Palatino Linotype" w:hAnsi="Palatino Linotype"/>
          <w:i/>
          <w:iCs/>
          <w:sz w:val="24"/>
          <w:szCs w:val="24"/>
        </w:rPr>
        <w:t xml:space="preserve">El Ayuntamiento deberá resolver las solicitudes de licencia que excedan de quince días o las definitivas, a más tardar dentro de los ocho días siguientes a la solicitud </w:t>
      </w:r>
      <w:r w:rsidRPr="00D53C76">
        <w:rPr>
          <w:rFonts w:ascii="Palatino Linotype" w:hAnsi="Palatino Linotype"/>
          <w:i/>
          <w:iCs/>
          <w:sz w:val="24"/>
          <w:szCs w:val="24"/>
        </w:rPr>
        <w:lastRenderedPageBreak/>
        <w:t>en sesión de Cabildo. En caso de que el ayuntamiento no resuelva en el plazo señalado en este párrafo, se tendrá por aprobada la solicitud de licencia</w:t>
      </w:r>
    </w:p>
    <w:p w14:paraId="229CD9DE" w14:textId="77777777" w:rsidR="002842A5" w:rsidRDefault="002842A5" w:rsidP="002842A5">
      <w:pPr>
        <w:spacing w:after="0" w:line="360" w:lineRule="auto"/>
        <w:ind w:left="567" w:right="567"/>
        <w:jc w:val="both"/>
        <w:rPr>
          <w:rFonts w:ascii="Palatino Linotype" w:hAnsi="Palatino Linotype"/>
          <w:i/>
          <w:iCs/>
          <w:sz w:val="24"/>
          <w:szCs w:val="24"/>
        </w:rPr>
      </w:pPr>
    </w:p>
    <w:p w14:paraId="3B656EBC"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b/>
          <w:bCs/>
          <w:i/>
          <w:iCs/>
          <w:sz w:val="24"/>
          <w:szCs w:val="24"/>
        </w:rPr>
        <w:t>Artículo 41.-</w:t>
      </w:r>
      <w:r w:rsidRPr="002842A5">
        <w:rPr>
          <w:rFonts w:ascii="Palatino Linotype" w:hAnsi="Palatino Linotype"/>
          <w:i/>
          <w:iCs/>
          <w:sz w:val="24"/>
          <w:szCs w:val="24"/>
        </w:rPr>
        <w:t xml:space="preserve"> Las faltas temporales del presidente municipal, que no excedan de quince días, las cubrirá el secretario del ayuntamiento, como encargado del despacho; las que excedan de este plazo y hasta por 100 días serán cubiertas por un regidor del propio ayuntamiento que se designe por acuerdo del cabildo, a propuesta del presidente municipal, quien fungirá como presidente municipal por ministerio de ley.</w:t>
      </w:r>
    </w:p>
    <w:p w14:paraId="09D208C6"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Las faltas temporales de los síndicos serán suplidas por el miembro del ayuntamiento que éste designe, cuando sólo haya un síndico; y cuando haya más de uno, la ausencia será cubierta por el que le siga en número. </w:t>
      </w:r>
    </w:p>
    <w:p w14:paraId="03429D3F"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Las faltas de los regidores no se cubrirán, cuando no excedan de quince días y haya el número suficiente de miembros que marca la ley para que los actos del ayuntamiento tengan validez; cuando no haya ese número, o las faltas excedieran el plazo indicado, se llamará al suplente respectivo. </w:t>
      </w:r>
    </w:p>
    <w:p w14:paraId="26CD3005" w14:textId="2D973B9A" w:rsidR="002842A5" w:rsidRDefault="002842A5" w:rsidP="002842A5">
      <w:pPr>
        <w:spacing w:after="0" w:line="360" w:lineRule="auto"/>
        <w:ind w:left="567" w:right="567"/>
        <w:jc w:val="both"/>
      </w:pPr>
      <w:r w:rsidRPr="002842A5">
        <w:rPr>
          <w:rFonts w:ascii="Palatino Linotype" w:hAnsi="Palatino Linotype"/>
          <w:i/>
          <w:iCs/>
          <w:sz w:val="24"/>
          <w:szCs w:val="24"/>
        </w:rPr>
        <w:t>Para cubrir las faltas definitivas de los miembros de los ayuntamientos, serán llamados los suplentes respectivos. Si faltase también el suplente para cubrir la vacante que corresponda, la Legislatura, a propuesta del Ejecutivo, designará a los sustitutos</w:t>
      </w:r>
      <w:r>
        <w:t>.</w:t>
      </w:r>
    </w:p>
    <w:p w14:paraId="53065036"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Las faltas de los servidores públicos titulares de las dependencias y entidades de la administración pública municipal, que no excedan de quince días naturales, se cubrirán conforme se establezca en el reglamento municipal respectivo, o en su caso, con la designación que realice el servidor público que se deba ausentar. En cualquier </w:t>
      </w:r>
      <w:r w:rsidRPr="002842A5">
        <w:rPr>
          <w:rFonts w:ascii="Palatino Linotype" w:hAnsi="Palatino Linotype"/>
          <w:i/>
          <w:iCs/>
          <w:sz w:val="24"/>
          <w:szCs w:val="24"/>
        </w:rPr>
        <w:lastRenderedPageBreak/>
        <w:t xml:space="preserve">caso la designación será con el carácter de encargado del despacho y con la aprobación del presidente municipal. </w:t>
      </w:r>
    </w:p>
    <w:p w14:paraId="66069E89"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Las faltas temporales que excedan de quince días naturales pero no de sesenta, serán aprobadas por el ayuntamiento en sesión de Cabildo a propuesta del presidente municipal. </w:t>
      </w:r>
    </w:p>
    <w:p w14:paraId="4F5C4579"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Si la falta temporal se convierte en definitiva, se procederá conforme lo dispone el artículo 31 fracción XVII de esta Ley. </w:t>
      </w:r>
    </w:p>
    <w:p w14:paraId="7B6A593D" w14:textId="77777777" w:rsid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 xml:space="preserve">Para desempeñarse como encargado de despacho, es necesario reunir los mismos requisitos señalados en el reglamento respectivo para ser titular de las dependencias del ayuntamiento. </w:t>
      </w:r>
    </w:p>
    <w:p w14:paraId="1DD641E4" w14:textId="21E22320" w:rsidR="002842A5" w:rsidRPr="002842A5" w:rsidRDefault="002842A5" w:rsidP="002842A5">
      <w:pPr>
        <w:spacing w:after="0" w:line="360" w:lineRule="auto"/>
        <w:ind w:left="567" w:right="567"/>
        <w:jc w:val="both"/>
        <w:rPr>
          <w:rFonts w:ascii="Palatino Linotype" w:hAnsi="Palatino Linotype"/>
          <w:i/>
          <w:iCs/>
          <w:sz w:val="24"/>
          <w:szCs w:val="24"/>
        </w:rPr>
      </w:pPr>
      <w:r w:rsidRPr="002842A5">
        <w:rPr>
          <w:rFonts w:ascii="Palatino Linotype" w:hAnsi="Palatino Linotype"/>
          <w:i/>
          <w:iCs/>
          <w:sz w:val="24"/>
          <w:szCs w:val="24"/>
        </w:rPr>
        <w:t>Ninguna dependencia o entidad municipal podrá tener un encargado de despacho por un plazo que exceda de sesenta días naturales.</w:t>
      </w:r>
    </w:p>
    <w:p w14:paraId="0E076639" w14:textId="4CE94B82" w:rsidR="00D53C76" w:rsidRDefault="00D53C76" w:rsidP="00D72DF5">
      <w:pPr>
        <w:spacing w:after="0" w:line="360" w:lineRule="auto"/>
        <w:jc w:val="both"/>
        <w:rPr>
          <w:rFonts w:ascii="Palatino Linotype" w:eastAsia="Calibri" w:hAnsi="Palatino Linotype" w:cs="Arial"/>
          <w:sz w:val="24"/>
          <w:szCs w:val="24"/>
        </w:rPr>
      </w:pPr>
    </w:p>
    <w:p w14:paraId="0C903816" w14:textId="68F2A11D" w:rsidR="002842A5" w:rsidRPr="00B60CC0" w:rsidRDefault="002842A5" w:rsidP="00B60CC0">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Visto los fundamentos anteriores se aprecia que le Sujeto Obligo cuenta con las fechas exactas de duración de los servidores públicos al frente de alguna área </w:t>
      </w:r>
      <w:r w:rsidR="00B60CC0">
        <w:rPr>
          <w:rFonts w:ascii="Palatino Linotype" w:eastAsia="Calibri" w:hAnsi="Palatino Linotype" w:cs="Arial"/>
          <w:sz w:val="24"/>
          <w:szCs w:val="24"/>
        </w:rPr>
        <w:t>administrativa</w:t>
      </w:r>
      <w:r>
        <w:rPr>
          <w:rFonts w:ascii="Palatino Linotype" w:eastAsia="Calibri" w:hAnsi="Palatino Linotype" w:cs="Arial"/>
          <w:sz w:val="24"/>
          <w:szCs w:val="24"/>
        </w:rPr>
        <w:t xml:space="preserve"> del </w:t>
      </w:r>
      <w:r w:rsidR="00B60CC0">
        <w:rPr>
          <w:rFonts w:ascii="Palatino Linotype" w:eastAsia="Calibri" w:hAnsi="Palatino Linotype" w:cs="Arial"/>
          <w:sz w:val="24"/>
          <w:szCs w:val="24"/>
        </w:rPr>
        <w:t>M</w:t>
      </w:r>
      <w:r>
        <w:rPr>
          <w:rFonts w:ascii="Palatino Linotype" w:eastAsia="Calibri" w:hAnsi="Palatino Linotype" w:cs="Arial"/>
          <w:sz w:val="24"/>
          <w:szCs w:val="24"/>
        </w:rPr>
        <w:t>unicipio</w:t>
      </w:r>
      <w:r w:rsidR="00B60CC0">
        <w:rPr>
          <w:rFonts w:ascii="Palatino Linotype" w:eastAsia="Calibri" w:hAnsi="Palatino Linotype" w:cs="Arial"/>
          <w:sz w:val="24"/>
          <w:szCs w:val="24"/>
        </w:rPr>
        <w:t xml:space="preserve"> de </w:t>
      </w:r>
      <w:proofErr w:type="spellStart"/>
      <w:r w:rsidR="00B60CC0">
        <w:rPr>
          <w:rFonts w:ascii="Palatino Linotype" w:eastAsia="Calibri" w:hAnsi="Palatino Linotype" w:cs="Arial"/>
          <w:sz w:val="24"/>
          <w:szCs w:val="24"/>
        </w:rPr>
        <w:t>Otzolotepec</w:t>
      </w:r>
      <w:proofErr w:type="spellEnd"/>
      <w:r w:rsidR="00B60CC0">
        <w:rPr>
          <w:rFonts w:ascii="Palatino Linotype" w:eastAsia="Calibri" w:hAnsi="Palatino Linotype" w:cs="Arial"/>
          <w:sz w:val="24"/>
          <w:szCs w:val="24"/>
        </w:rPr>
        <w:t>, por ende, resulta viable ordenar la entra de las fechas de lo solicitado por el Recurrente.</w:t>
      </w:r>
    </w:p>
    <w:p w14:paraId="371A82BC" w14:textId="39EE7877" w:rsidR="008C296A" w:rsidRPr="008C296A" w:rsidRDefault="008C296A" w:rsidP="008C296A">
      <w:pPr>
        <w:spacing w:line="360" w:lineRule="auto"/>
        <w:jc w:val="both"/>
        <w:rPr>
          <w:rFonts w:ascii="Palatino Linotype" w:hAnsi="Palatino Linotype" w:cs="Arial"/>
          <w:sz w:val="24"/>
        </w:rPr>
      </w:pPr>
      <w:r w:rsidRPr="008C296A">
        <w:rPr>
          <w:rFonts w:ascii="Palatino Linotype" w:hAnsi="Palatino Linotype" w:cs="Arial"/>
          <w:sz w:val="24"/>
        </w:rPr>
        <w:t xml:space="preserve">En conclusión, el derecho de acceso a la información pública, consiste en que la información solicitada conste en un documento en cualquiera de sus formas, a saber: expedientes, </w:t>
      </w:r>
      <w:r w:rsidRPr="00812E7F">
        <w:rPr>
          <w:rFonts w:ascii="Palatino Linotype" w:hAnsi="Palatino Linotype" w:cs="Arial"/>
          <w:sz w:val="24"/>
        </w:rPr>
        <w:t>reportes</w:t>
      </w:r>
      <w:r w:rsidRPr="008C296A">
        <w:rPr>
          <w:rFonts w:ascii="Palatino Linotype" w:hAnsi="Palatino Linotype" w:cs="Arial"/>
          <w:sz w:val="24"/>
        </w:rPr>
        <w:t xml:space="preserve">, estudios, actas, resoluciones, oficios, correspondencia, acuerdos, directivas, directrices, circulares, contratos, convenios, instructivos, notas, memorandos, estadísticas o bien, </w:t>
      </w:r>
      <w:r w:rsidRPr="00812E7F">
        <w:rPr>
          <w:rFonts w:ascii="Palatino Linotype" w:hAnsi="Palatino Linotype" w:cs="Arial"/>
          <w:sz w:val="24"/>
          <w:u w:val="single"/>
        </w:rPr>
        <w:t>cualquier otro registro que documente el ejercicio de las facultades, funciones y competencias de los Sujetos Obligados</w:t>
      </w:r>
      <w:r w:rsidRPr="008C296A">
        <w:rPr>
          <w:rFonts w:ascii="Palatino Linotype" w:hAnsi="Palatino Linotype" w:cs="Arial"/>
          <w:sz w:val="24"/>
        </w:rPr>
        <w:t xml:space="preserve">; los que, podrán estar en cualquier medio, sea escrito, impreso, sonoro, visual, electrónico, informático </w:t>
      </w:r>
      <w:r w:rsidRPr="008C296A">
        <w:rPr>
          <w:rFonts w:ascii="Palatino Linotype" w:hAnsi="Palatino Linotype" w:cs="Arial"/>
          <w:sz w:val="24"/>
        </w:rPr>
        <w:lastRenderedPageBreak/>
        <w:t xml:space="preserve">u holográfico de conformidad con el artículo 3, fracción XI de la Ley de la materia, el cual señala lo siguiente: </w:t>
      </w:r>
    </w:p>
    <w:p w14:paraId="0F163247" w14:textId="77777777" w:rsidR="008C296A" w:rsidRPr="004975CB" w:rsidRDefault="008C296A" w:rsidP="008C296A">
      <w:pPr>
        <w:ind w:left="851" w:right="899"/>
        <w:jc w:val="both"/>
        <w:rPr>
          <w:rFonts w:ascii="Palatino Linotype" w:hAnsi="Palatino Linotype" w:cs="Arial"/>
          <w:i/>
        </w:rPr>
      </w:pPr>
    </w:p>
    <w:p w14:paraId="6193884F"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14:paraId="73E13994"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p>
    <w:p w14:paraId="226ADEC6"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F11D14"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w:t>
      </w:r>
      <w:r w:rsidRPr="009E12B6">
        <w:rPr>
          <w:rFonts w:ascii="Palatino Linotype" w:hAnsi="Palatino Linotype" w:cs="Arial"/>
          <w:i/>
          <w:color w:val="000000"/>
        </w:rPr>
        <w:t>”</w:t>
      </w:r>
    </w:p>
    <w:p w14:paraId="54F58F96" w14:textId="77777777" w:rsidR="008C296A" w:rsidRPr="008C296A" w:rsidRDefault="008C296A" w:rsidP="008C296A">
      <w:pPr>
        <w:autoSpaceDE w:val="0"/>
        <w:autoSpaceDN w:val="0"/>
        <w:adjustRightInd w:val="0"/>
        <w:spacing w:line="360" w:lineRule="auto"/>
        <w:jc w:val="both"/>
        <w:rPr>
          <w:rFonts w:ascii="Palatino Linotype" w:hAnsi="Palatino Linotype" w:cs="Arial"/>
          <w:sz w:val="24"/>
        </w:rPr>
      </w:pPr>
      <w:r w:rsidRPr="008C296A">
        <w:rPr>
          <w:rFonts w:ascii="Palatino Linotype" w:hAnsi="Palatino Linotype" w:cs="Arial"/>
          <w:sz w:val="24"/>
        </w:rPr>
        <w:t xml:space="preserve">Siendo aplicable, el Criterio </w:t>
      </w:r>
      <w:r w:rsidRPr="008C296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296A">
        <w:rPr>
          <w:rFonts w:ascii="Palatino Linotype" w:hAnsi="Palatino Linotype" w:cs="Arial"/>
          <w:sz w:val="24"/>
        </w:rPr>
        <w:t>cuyo rubro y texto refieren lo siguiente:</w:t>
      </w:r>
    </w:p>
    <w:p w14:paraId="6B924921" w14:textId="77777777" w:rsidR="008C296A" w:rsidRPr="004B675A"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lang w:eastAsia="es-MX"/>
        </w:rPr>
        <w:t>“</w:t>
      </w:r>
      <w:r w:rsidRPr="004B675A">
        <w:rPr>
          <w:rFonts w:ascii="Palatino Linotype" w:hAnsi="Palatino Linotype" w:cs="Arial"/>
          <w:b/>
          <w:i/>
          <w:lang w:eastAsia="es-MX"/>
        </w:rPr>
        <w:t>CRITERIO 0002-11</w:t>
      </w:r>
    </w:p>
    <w:p w14:paraId="660C5672" w14:textId="77777777" w:rsidR="008C296A" w:rsidRPr="009E12B6" w:rsidRDefault="008C296A" w:rsidP="008C296A">
      <w:pPr>
        <w:ind w:left="851"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5D3D24"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lastRenderedPageBreak/>
        <w:t>En consecuencia el acceso a la información se refiere a que se cumplan cualquiera de los siguientes tres supuestos:</w:t>
      </w:r>
    </w:p>
    <w:p w14:paraId="4DFF4CDE" w14:textId="77777777" w:rsidR="008C296A" w:rsidRPr="009E12B6"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5634C2BB"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11F67DC"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3) Que se trate de información registrada en cualquier soporte documental, que en ejercicio de las atribuciones conferidas, se encuentre en pose</w:t>
      </w:r>
      <w:r>
        <w:rPr>
          <w:rFonts w:ascii="Palatino Linotype" w:hAnsi="Palatino Linotype" w:cs="Arial"/>
          <w:i/>
          <w:lang w:eastAsia="es-MX"/>
        </w:rPr>
        <w:t>sión de los Sujetos Obligados.”</w:t>
      </w:r>
    </w:p>
    <w:p w14:paraId="6CE03A49" w14:textId="77777777" w:rsidR="00812E7F" w:rsidRDefault="00812E7F" w:rsidP="008C296A">
      <w:pPr>
        <w:spacing w:before="240" w:after="240" w:line="360" w:lineRule="auto"/>
        <w:ind w:right="49"/>
        <w:contextualSpacing/>
        <w:jc w:val="both"/>
        <w:rPr>
          <w:rFonts w:ascii="Palatino Linotype" w:eastAsia="Calibri" w:hAnsi="Palatino Linotype" w:cs="Arial"/>
          <w:sz w:val="24"/>
        </w:rPr>
      </w:pPr>
    </w:p>
    <w:p w14:paraId="7128FAC7" w14:textId="77777777" w:rsidR="00CA3ACB" w:rsidRDefault="00CA3ACB" w:rsidP="00CA3ACB">
      <w:pPr>
        <w:spacing w:line="360" w:lineRule="auto"/>
        <w:ind w:right="49"/>
        <w:jc w:val="both"/>
        <w:rPr>
          <w:rFonts w:ascii="Palatino Linotype" w:eastAsia="Calibri" w:hAnsi="Palatino Linotype" w:cs="Arial"/>
          <w:sz w:val="24"/>
        </w:rPr>
      </w:pPr>
      <w:r w:rsidRPr="00CA3ACB">
        <w:rPr>
          <w:rFonts w:ascii="Palatino Linotype" w:eastAsia="Calibri" w:hAnsi="Palatino Linotype" w:cs="Arial"/>
          <w:sz w:val="24"/>
        </w:rPr>
        <w:t>Así las cosas, con fundamento en lo prescrito en los artículos 5 párrafos vigésimo,</w:t>
      </w:r>
      <w:r w:rsidRPr="00CA3ACB">
        <w:rPr>
          <w:rFonts w:ascii="Palatino Linotype" w:hAnsi="Palatino Linotype" w:cs="Arial"/>
          <w:sz w:val="24"/>
        </w:rPr>
        <w:t xml:space="preserve"> vigésimo primero y vigésimo segundo de la Constitución Política del Estado Libre y Soberano de México; 2, fracción II; 29, 36 fracciones I y II; 176, 178, 179, 181 y 185 de </w:t>
      </w:r>
      <w:r w:rsidRPr="00CA3ACB">
        <w:rPr>
          <w:rFonts w:ascii="Palatino Linotype" w:eastAsia="Calibri" w:hAnsi="Palatino Linotype" w:cs="Arial"/>
          <w:sz w:val="24"/>
        </w:rPr>
        <w:t xml:space="preserve">la Ley de Transparencia y Acceso a la Información Pública del Estado de México y Municipios, este Pleno: </w:t>
      </w:r>
    </w:p>
    <w:p w14:paraId="121E5691" w14:textId="1AFE981A" w:rsidR="000103B2" w:rsidRPr="00AB6FF2" w:rsidRDefault="000103B2" w:rsidP="000103B2">
      <w:pPr>
        <w:autoSpaceDE w:val="0"/>
        <w:autoSpaceDN w:val="0"/>
        <w:adjustRightInd w:val="0"/>
        <w:spacing w:before="240" w:line="360" w:lineRule="auto"/>
        <w:jc w:val="both"/>
        <w:rPr>
          <w:rFonts w:ascii="Palatino Linotype" w:hAnsi="Palatino Linotype"/>
          <w:sz w:val="24"/>
          <w:szCs w:val="24"/>
        </w:rPr>
      </w:pPr>
      <w:r w:rsidRPr="00875A76">
        <w:rPr>
          <w:rFonts w:ascii="Palatino Linotype" w:hAnsi="Palatino Linotype"/>
        </w:rPr>
        <w:t>Finalment</w:t>
      </w:r>
      <w:r w:rsidRPr="00AB6FF2">
        <w:rPr>
          <w:rFonts w:ascii="Palatino Linotype" w:hAnsi="Palatino Linotype"/>
        </w:rPr>
        <w:t xml:space="preserve">e, respecto a la modalidad de entrega, se tiene que </w:t>
      </w:r>
      <w:r w:rsidRPr="00AB6FF2">
        <w:rPr>
          <w:rFonts w:ascii="Palatino Linotype" w:hAnsi="Palatino Linotype"/>
          <w:b/>
        </w:rPr>
        <w:t xml:space="preserve">El Recurrente </w:t>
      </w:r>
      <w:r w:rsidRPr="00AB6FF2">
        <w:rPr>
          <w:rFonts w:ascii="Palatino Linotype" w:hAnsi="Palatino Linotype"/>
        </w:rPr>
        <w:t>manifestó en la solicitud de información “</w:t>
      </w:r>
      <w:r w:rsidR="000666ED">
        <w:rPr>
          <w:rFonts w:ascii="Palatino Linotype" w:hAnsi="Palatino Linotype"/>
        </w:rPr>
        <w:t>copia certificada de los nombramientos</w:t>
      </w:r>
      <w:r w:rsidRPr="00AB6FF2">
        <w:rPr>
          <w:rFonts w:ascii="Palatino Linotype" w:hAnsi="Palatino Linotype"/>
        </w:rPr>
        <w:t xml:space="preserve">” por tanto, este Instituto considera que la entrega de la información vía Sistema de Acceso a la Información Mexiquense </w:t>
      </w:r>
      <w:r w:rsidRPr="00AB6FF2">
        <w:rPr>
          <w:rFonts w:ascii="Palatino Linotype" w:hAnsi="Palatino Linotype"/>
          <w:b/>
        </w:rPr>
        <w:t>(SAIMEX)</w:t>
      </w:r>
      <w:r w:rsidRPr="00AB6FF2">
        <w:rPr>
          <w:rFonts w:ascii="Palatino Linotype" w:hAnsi="Palatino Linotype"/>
        </w:rPr>
        <w:t xml:space="preserve"> puede homologarse a la modalidad elegida por </w:t>
      </w:r>
      <w:r w:rsidRPr="00AB6FF2">
        <w:rPr>
          <w:rFonts w:ascii="Palatino Linotype" w:hAnsi="Palatino Linotype"/>
          <w:b/>
        </w:rPr>
        <w:t xml:space="preserve">El Recurrente. </w:t>
      </w:r>
    </w:p>
    <w:p w14:paraId="435B7E23" w14:textId="77777777" w:rsidR="000103B2" w:rsidRPr="00AB6FF2" w:rsidRDefault="000103B2" w:rsidP="000103B2">
      <w:pPr>
        <w:autoSpaceDE w:val="0"/>
        <w:autoSpaceDN w:val="0"/>
        <w:adjustRightInd w:val="0"/>
        <w:spacing w:before="240" w:line="360" w:lineRule="auto"/>
        <w:jc w:val="both"/>
        <w:rPr>
          <w:rFonts w:ascii="Palatino Linotype" w:hAnsi="Palatino Linotype"/>
          <w:sz w:val="24"/>
          <w:szCs w:val="24"/>
        </w:rPr>
      </w:pPr>
      <w:r w:rsidRPr="00AB6FF2">
        <w:rPr>
          <w:rFonts w:ascii="Palatino Linotype" w:hAnsi="Palatino Linotype"/>
          <w:sz w:val="24"/>
          <w:szCs w:val="24"/>
        </w:rPr>
        <w:t xml:space="preserve">En consecuencia, se actualiza el artículo 179, fracción VIII de la Ley de Transparencia y Acceso a la Información Pública del Estado de México y Municipios, dispositivo jurídico que a la letra reza: </w:t>
      </w:r>
    </w:p>
    <w:p w14:paraId="2802E8F8" w14:textId="77777777" w:rsidR="000103B2" w:rsidRPr="00AB6FF2" w:rsidRDefault="000103B2" w:rsidP="000103B2">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lastRenderedPageBreak/>
        <w:t>“Artículo 179. El recurso de revisión es un medio de protección que la Ley otorga a los particulares, para hacer valer su derecho de acceso a la información pública, y procederá en contra de las siguientes causas:</w:t>
      </w:r>
    </w:p>
    <w:p w14:paraId="12B04D49" w14:textId="77777777" w:rsidR="000103B2" w:rsidRPr="00AB6FF2" w:rsidRDefault="000103B2" w:rsidP="000103B2">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t>(…)</w:t>
      </w:r>
    </w:p>
    <w:p w14:paraId="10919F2C" w14:textId="77777777" w:rsidR="000103B2" w:rsidRPr="00AB6FF2" w:rsidRDefault="000103B2" w:rsidP="000103B2">
      <w:pPr>
        <w:autoSpaceDE w:val="0"/>
        <w:autoSpaceDN w:val="0"/>
        <w:adjustRightInd w:val="0"/>
        <w:spacing w:before="240" w:line="360" w:lineRule="auto"/>
        <w:ind w:left="851" w:right="851"/>
        <w:jc w:val="both"/>
        <w:rPr>
          <w:rFonts w:ascii="Palatino Linotype" w:hAnsi="Palatino Linotype"/>
          <w:b/>
          <w:bCs/>
          <w:i/>
          <w:iCs/>
          <w:u w:val="single"/>
        </w:rPr>
      </w:pPr>
      <w:r w:rsidRPr="00AB6FF2">
        <w:rPr>
          <w:rFonts w:ascii="Palatino Linotype" w:hAnsi="Palatino Linotype"/>
          <w:b/>
          <w:bCs/>
          <w:i/>
          <w:iCs/>
          <w:u w:val="single"/>
        </w:rPr>
        <w:t>VIII. La notificación, entrega o puesta a disposición de información en una modalidad o formato distinto al solicitado;</w:t>
      </w:r>
    </w:p>
    <w:p w14:paraId="3D94108F" w14:textId="77777777" w:rsidR="000103B2" w:rsidRPr="00AB6FF2" w:rsidRDefault="000103B2" w:rsidP="000103B2">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t>(…)” [Sic]</w:t>
      </w:r>
    </w:p>
    <w:p w14:paraId="744C12EA" w14:textId="77777777" w:rsidR="000103B2" w:rsidRPr="00AB6FF2" w:rsidRDefault="000103B2" w:rsidP="000103B2">
      <w:pPr>
        <w:autoSpaceDE w:val="0"/>
        <w:autoSpaceDN w:val="0"/>
        <w:adjustRightInd w:val="0"/>
        <w:spacing w:before="240" w:line="360" w:lineRule="auto"/>
        <w:jc w:val="both"/>
        <w:rPr>
          <w:rFonts w:ascii="Palatino Linotype" w:hAnsi="Palatino Linotype"/>
          <w:b/>
          <w:bCs/>
        </w:rPr>
      </w:pPr>
    </w:p>
    <w:p w14:paraId="4C2992A9" w14:textId="0389DB92" w:rsidR="00C8288D" w:rsidRPr="00875A76" w:rsidRDefault="000103B2" w:rsidP="00875A76">
      <w:pPr>
        <w:autoSpaceDE w:val="0"/>
        <w:autoSpaceDN w:val="0"/>
        <w:adjustRightInd w:val="0"/>
        <w:spacing w:before="240" w:line="360" w:lineRule="auto"/>
        <w:jc w:val="both"/>
        <w:rPr>
          <w:rFonts w:ascii="Palatino Linotype" w:hAnsi="Palatino Linotype"/>
          <w:sz w:val="24"/>
          <w:szCs w:val="24"/>
        </w:rPr>
      </w:pPr>
      <w:r w:rsidRPr="00AB6FF2">
        <w:rPr>
          <w:rFonts w:ascii="Palatino Linotype" w:hAnsi="Palatino Linotype"/>
          <w:sz w:val="24"/>
          <w:szCs w:val="24"/>
        </w:rPr>
        <w:t xml:space="preserve">Bajo estas líneas argumentativas, resulta procedente ordenar la entrega de las percepciones de los servidores públicos señalados, en copias certificadas (sin costo), en este tenor, </w:t>
      </w:r>
      <w:r w:rsidRPr="00AB6FF2">
        <w:rPr>
          <w:rFonts w:ascii="Palatino Linotype" w:hAnsi="Palatino Linotype"/>
          <w:b/>
          <w:bCs/>
          <w:sz w:val="24"/>
          <w:szCs w:val="24"/>
        </w:rPr>
        <w:t xml:space="preserve">El Sujeto Obligado </w:t>
      </w:r>
      <w:r w:rsidRPr="00AB6FF2">
        <w:rPr>
          <w:rFonts w:ascii="Palatino Linotype" w:hAnsi="Palatino Linotype"/>
          <w:sz w:val="24"/>
          <w:szCs w:val="24"/>
        </w:rPr>
        <w:t xml:space="preserve">deberá de señalarle el procedimiento exacto y detallado </w:t>
      </w:r>
      <w:r w:rsidRPr="00AB6FF2">
        <w:rPr>
          <w:rFonts w:ascii="Palatino Linotype" w:hAnsi="Palatino Linotype" w:cs="Arial"/>
          <w:bCs/>
          <w:sz w:val="24"/>
          <w:szCs w:val="24"/>
          <w:lang w:eastAsia="es-MX"/>
        </w:rPr>
        <w:t>(lugar, días, horario de atención, entre otros) para la expedición de la información en la modalidad requerida.</w:t>
      </w:r>
      <w:r w:rsidRPr="00AB6FF2">
        <w:rPr>
          <w:rFonts w:ascii="Palatino Linotype" w:hAnsi="Palatino Linotype"/>
          <w:sz w:val="24"/>
          <w:szCs w:val="24"/>
        </w:rPr>
        <w:t xml:space="preserve"> </w:t>
      </w:r>
    </w:p>
    <w:p w14:paraId="71EC4CA9" w14:textId="1C68C3EB" w:rsidR="00C8288D" w:rsidRPr="00EC1D83" w:rsidRDefault="00C8288D" w:rsidP="00C8288D">
      <w:pPr>
        <w:spacing w:after="0" w:line="360" w:lineRule="auto"/>
        <w:jc w:val="both"/>
        <w:rPr>
          <w:rFonts w:ascii="Palatino Linotype" w:eastAsia="Arial Unicode MS" w:hAnsi="Palatino Linotype" w:cs="Arial"/>
          <w:sz w:val="24"/>
        </w:rPr>
      </w:pPr>
      <w:r w:rsidRPr="00EC1D83">
        <w:rPr>
          <w:rFonts w:ascii="Palatino Linotype" w:hAnsi="Palatino Linotype" w:cs="Arial"/>
          <w:sz w:val="24"/>
          <w:szCs w:val="24"/>
        </w:rPr>
        <w:t xml:space="preserve">Así, </w:t>
      </w:r>
      <w:r w:rsidRPr="00EC1D83">
        <w:rPr>
          <w:rFonts w:ascii="Palatino Linotype" w:hAnsi="Palatino Linotype" w:cs="Arial"/>
          <w:sz w:val="24"/>
        </w:rPr>
        <w:t>en mérito de lo expuesto en líneas anteriores</w:t>
      </w:r>
      <w:r w:rsidRPr="00EC1D83">
        <w:rPr>
          <w:rFonts w:ascii="Palatino Linotype" w:hAnsi="Palatino Linotype" w:cs="Arial"/>
          <w:sz w:val="24"/>
          <w:szCs w:val="24"/>
        </w:rPr>
        <w:t xml:space="preserve"> </w:t>
      </w:r>
      <w:r w:rsidRPr="00EC1D83">
        <w:rPr>
          <w:rFonts w:ascii="Palatino Linotype" w:hAnsi="Palatino Linotype"/>
          <w:noProof/>
          <w:sz w:val="24"/>
          <w:szCs w:val="24"/>
          <w:lang w:eastAsia="es-MX"/>
        </w:rPr>
        <w:t>resulta</w:t>
      </w:r>
      <w:r w:rsidR="000103B2">
        <w:rPr>
          <w:rFonts w:ascii="Palatino Linotype" w:hAnsi="Palatino Linotype"/>
          <w:noProof/>
          <w:sz w:val="24"/>
          <w:szCs w:val="24"/>
          <w:lang w:eastAsia="es-MX"/>
        </w:rPr>
        <w:t xml:space="preserve"> parciamente</w:t>
      </w:r>
      <w:r w:rsidRPr="00EC1D83">
        <w:rPr>
          <w:rFonts w:ascii="Palatino Linotype" w:hAnsi="Palatino Linotype"/>
          <w:noProof/>
          <w:sz w:val="24"/>
          <w:szCs w:val="24"/>
          <w:lang w:eastAsia="es-MX"/>
        </w:rPr>
        <w:t xml:space="preserve"> </w:t>
      </w:r>
      <w:r w:rsidRPr="00EC1D83">
        <w:rPr>
          <w:rFonts w:ascii="Palatino Linotype" w:hAnsi="Palatino Linotype"/>
          <w:b/>
          <w:noProof/>
          <w:sz w:val="24"/>
          <w:szCs w:val="24"/>
          <w:lang w:eastAsia="es-MX"/>
        </w:rPr>
        <w:t>fundadas</w:t>
      </w:r>
      <w:r w:rsidRPr="00EC1D83">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 Recurrente</w:t>
      </w:r>
      <w:r w:rsidRPr="00EC1D83">
        <w:rPr>
          <w:rFonts w:ascii="Palatino Linotype" w:hAnsi="Palatino Linotype"/>
          <w:noProof/>
          <w:sz w:val="24"/>
          <w:szCs w:val="24"/>
          <w:lang w:eastAsia="es-MX"/>
        </w:rPr>
        <w:t xml:space="preserve">, </w:t>
      </w:r>
      <w:r w:rsidRPr="00EC1D83">
        <w:rPr>
          <w:rFonts w:ascii="Palatino Linotype" w:hAnsi="Palatino Linotype" w:cs="Arial"/>
          <w:sz w:val="24"/>
        </w:rPr>
        <w:t>por ello con fundamento en el artículo 186, fracción II</w:t>
      </w:r>
      <w:r w:rsidR="000103B2">
        <w:rPr>
          <w:rFonts w:ascii="Palatino Linotype" w:hAnsi="Palatino Linotype" w:cs="Arial"/>
          <w:sz w:val="24"/>
        </w:rPr>
        <w:t>I</w:t>
      </w:r>
      <w:r w:rsidRPr="00EC1D83">
        <w:rPr>
          <w:rFonts w:ascii="Palatino Linotype" w:hAnsi="Palatino Linotype" w:cs="Arial"/>
          <w:sz w:val="24"/>
        </w:rPr>
        <w:t xml:space="preserve">, de la Ley de </w:t>
      </w:r>
      <w:r w:rsidRPr="00EC1D83">
        <w:rPr>
          <w:rFonts w:ascii="Palatino Linotype" w:hAnsi="Palatino Linotype" w:cs="Arial"/>
          <w:sz w:val="24"/>
          <w:szCs w:val="24"/>
        </w:rPr>
        <w:t xml:space="preserve">Transparencia y Acceso a la Información Pública del Estado de México y Municipios, se </w:t>
      </w:r>
      <w:r w:rsidR="000103B2">
        <w:rPr>
          <w:rFonts w:ascii="Palatino Linotype" w:hAnsi="Palatino Linotype" w:cs="Arial"/>
          <w:b/>
          <w:sz w:val="24"/>
          <w:szCs w:val="24"/>
        </w:rPr>
        <w:t>MODIFICA</w:t>
      </w:r>
      <w:r w:rsidRPr="00EC1D83">
        <w:rPr>
          <w:rFonts w:ascii="Palatino Linotype" w:hAnsi="Palatino Linotype" w:cs="Arial"/>
          <w:sz w:val="24"/>
          <w:szCs w:val="24"/>
        </w:rPr>
        <w:t xml:space="preserve"> la respuesta a la solicitud de información pública </w:t>
      </w:r>
      <w:r w:rsidR="00A97137" w:rsidRPr="00A97137">
        <w:rPr>
          <w:rFonts w:ascii="Palatino Linotype" w:hAnsi="Palatino Linotype" w:cs="Arial"/>
          <w:b/>
          <w:sz w:val="24"/>
          <w:szCs w:val="24"/>
        </w:rPr>
        <w:t>00079/OTZOLOTE/IP/2020</w:t>
      </w:r>
      <w:r w:rsidRPr="00EC1D83">
        <w:rPr>
          <w:rFonts w:ascii="Palatino Linotype" w:hAnsi="Palatino Linotype" w:cs="Arial"/>
          <w:sz w:val="24"/>
          <w:szCs w:val="24"/>
        </w:rPr>
        <w:t>,</w:t>
      </w:r>
      <w:r w:rsidRPr="00EC1D83">
        <w:rPr>
          <w:rFonts w:ascii="Palatino Linotype" w:hAnsi="Palatino Linotype" w:cs="Arial"/>
          <w:b/>
          <w:sz w:val="24"/>
          <w:szCs w:val="24"/>
        </w:rPr>
        <w:t xml:space="preserve"> </w:t>
      </w:r>
      <w:r w:rsidRPr="00EC1D83">
        <w:rPr>
          <w:rFonts w:ascii="Palatino Linotype" w:hAnsi="Palatino Linotype" w:cs="Arial"/>
          <w:bCs/>
          <w:sz w:val="24"/>
          <w:szCs w:val="24"/>
        </w:rPr>
        <w:t>que ha sido materia del presente fallo</w:t>
      </w:r>
      <w:r w:rsidRPr="00EC1D83">
        <w:rPr>
          <w:rFonts w:ascii="Palatino Linotype" w:hAnsi="Palatino Linotype" w:cs="Arial"/>
          <w:sz w:val="24"/>
          <w:szCs w:val="24"/>
        </w:rPr>
        <w:t>.</w:t>
      </w:r>
    </w:p>
    <w:p w14:paraId="1145E57C"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418183B7"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r w:rsidRPr="00EC1D83">
        <w:rPr>
          <w:rFonts w:ascii="Palatino Linotype" w:hAnsi="Palatino Linotype" w:cs="Arial"/>
          <w:sz w:val="24"/>
          <w:szCs w:val="24"/>
          <w:lang w:eastAsia="es-MX"/>
        </w:rPr>
        <w:t>Por lo antes expuesto y fundado es de resolverse y,</w:t>
      </w:r>
    </w:p>
    <w:p w14:paraId="20A6C9C4"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39972637" w14:textId="77777777" w:rsidR="00C8288D" w:rsidRPr="00EC1D83" w:rsidRDefault="00C8288D" w:rsidP="00C8288D">
      <w:pPr>
        <w:spacing w:after="0" w:line="360" w:lineRule="auto"/>
        <w:ind w:right="-234" w:firstLine="567"/>
        <w:jc w:val="center"/>
        <w:rPr>
          <w:rFonts w:ascii="Palatino Linotype" w:hAnsi="Palatino Linotype"/>
          <w:b/>
          <w:sz w:val="28"/>
          <w:szCs w:val="24"/>
          <w:lang w:val="pt-BR"/>
        </w:rPr>
      </w:pPr>
      <w:r w:rsidRPr="00EC1D83">
        <w:rPr>
          <w:rFonts w:ascii="Palatino Linotype" w:hAnsi="Palatino Linotype"/>
          <w:b/>
          <w:sz w:val="28"/>
          <w:szCs w:val="24"/>
          <w:lang w:val="pt-BR"/>
        </w:rPr>
        <w:lastRenderedPageBreak/>
        <w:t>SE   R E S U E L V E</w:t>
      </w:r>
    </w:p>
    <w:p w14:paraId="76A1E6CA" w14:textId="77777777" w:rsidR="00C8288D" w:rsidRPr="00EC1D83" w:rsidRDefault="00C8288D" w:rsidP="00C8288D">
      <w:pPr>
        <w:spacing w:after="0" w:line="360" w:lineRule="auto"/>
        <w:ind w:right="-234" w:firstLine="567"/>
        <w:jc w:val="center"/>
        <w:rPr>
          <w:rFonts w:ascii="Palatino Linotype" w:hAnsi="Palatino Linotype"/>
          <w:b/>
          <w:sz w:val="6"/>
          <w:szCs w:val="16"/>
          <w:lang w:val="pt-BR"/>
        </w:rPr>
      </w:pPr>
    </w:p>
    <w:p w14:paraId="3C1FD948" w14:textId="4D613B0B" w:rsidR="00C8288D" w:rsidRDefault="00C8288D" w:rsidP="00C8288D">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PRIMERO</w:t>
      </w:r>
      <w:r w:rsidRPr="00EC1D83">
        <w:rPr>
          <w:rFonts w:ascii="Palatino Linotype" w:hAnsi="Palatino Linotype" w:cs="Arial"/>
          <w:b/>
          <w:sz w:val="24"/>
          <w:szCs w:val="24"/>
        </w:rPr>
        <w:t xml:space="preserve">. </w:t>
      </w:r>
      <w:r w:rsidR="00875A76" w:rsidRPr="00921CA9">
        <w:rPr>
          <w:rFonts w:ascii="Palatino Linotype" w:hAnsi="Palatino Linotype" w:cs="Arial"/>
          <w:sz w:val="24"/>
          <w:szCs w:val="24"/>
          <w:lang w:val="es-ES_tradnl"/>
        </w:rPr>
        <w:t xml:space="preserve">Se </w:t>
      </w:r>
      <w:r w:rsidR="00875A76">
        <w:rPr>
          <w:rFonts w:ascii="Palatino Linotype" w:hAnsi="Palatino Linotype" w:cs="Arial"/>
          <w:b/>
          <w:sz w:val="24"/>
          <w:szCs w:val="24"/>
          <w:lang w:val="es-ES_tradnl"/>
        </w:rPr>
        <w:t>MODIFICA</w:t>
      </w:r>
      <w:r w:rsidR="00875A76" w:rsidRPr="00921CA9">
        <w:rPr>
          <w:rFonts w:ascii="Palatino Linotype" w:hAnsi="Palatino Linotype" w:cs="Arial"/>
          <w:sz w:val="24"/>
          <w:szCs w:val="24"/>
          <w:lang w:val="es-ES_tradnl"/>
        </w:rPr>
        <w:t xml:space="preserve"> </w:t>
      </w:r>
      <w:r w:rsidR="00875A76" w:rsidRPr="00921CA9">
        <w:rPr>
          <w:rFonts w:ascii="Palatino Linotype" w:eastAsia="Arial Unicode MS" w:hAnsi="Palatino Linotype" w:cs="Arial"/>
          <w:sz w:val="24"/>
          <w:szCs w:val="24"/>
        </w:rPr>
        <w:t xml:space="preserve">la respuesta entregada por </w:t>
      </w:r>
      <w:r w:rsidR="00875A76">
        <w:rPr>
          <w:rFonts w:ascii="Palatino Linotype" w:eastAsia="Arial Unicode MS" w:hAnsi="Palatino Linotype" w:cs="Arial"/>
          <w:b/>
          <w:sz w:val="24"/>
          <w:szCs w:val="24"/>
        </w:rPr>
        <w:t>E</w:t>
      </w:r>
      <w:r w:rsidR="00875A76" w:rsidRPr="00921CA9">
        <w:rPr>
          <w:rFonts w:ascii="Palatino Linotype" w:eastAsia="Arial Unicode MS" w:hAnsi="Palatino Linotype" w:cs="Arial"/>
          <w:b/>
          <w:sz w:val="24"/>
          <w:szCs w:val="24"/>
        </w:rPr>
        <w:t xml:space="preserve">l Sujeto Obligado </w:t>
      </w:r>
      <w:r w:rsidR="00875A76" w:rsidRPr="00921CA9">
        <w:rPr>
          <w:rFonts w:ascii="Palatino Linotype" w:eastAsia="Arial Unicode MS" w:hAnsi="Palatino Linotype" w:cs="Arial"/>
          <w:sz w:val="24"/>
          <w:szCs w:val="24"/>
        </w:rPr>
        <w:t>a la solicitud de información número</w:t>
      </w:r>
      <w:r w:rsidR="00875A76">
        <w:rPr>
          <w:rFonts w:ascii="Palatino Linotype" w:eastAsia="Arial Unicode MS" w:hAnsi="Palatino Linotype" w:cs="Arial"/>
          <w:sz w:val="24"/>
          <w:szCs w:val="24"/>
        </w:rPr>
        <w:t xml:space="preserve"> </w:t>
      </w:r>
      <w:r w:rsidR="00875A76" w:rsidRPr="005651EB">
        <w:rPr>
          <w:rFonts w:ascii="Palatino Linotype" w:hAnsi="Palatino Linotype" w:cs="Arial"/>
          <w:b/>
          <w:sz w:val="24"/>
        </w:rPr>
        <w:t>000</w:t>
      </w:r>
      <w:r w:rsidR="00875A76">
        <w:rPr>
          <w:rFonts w:ascii="Palatino Linotype" w:hAnsi="Palatino Linotype" w:cs="Arial"/>
          <w:b/>
          <w:sz w:val="24"/>
        </w:rPr>
        <w:t>79</w:t>
      </w:r>
      <w:r w:rsidR="00875A76" w:rsidRPr="005651EB">
        <w:rPr>
          <w:rFonts w:ascii="Palatino Linotype" w:hAnsi="Palatino Linotype" w:cs="Arial"/>
          <w:b/>
          <w:sz w:val="24"/>
        </w:rPr>
        <w:t>/OTZOLOTE/IP/2020</w:t>
      </w:r>
      <w:r w:rsidR="00875A76" w:rsidRPr="00921CA9">
        <w:rPr>
          <w:rFonts w:ascii="Palatino Linotype" w:eastAsia="Arial Unicode MS" w:hAnsi="Palatino Linotype" w:cs="Arial"/>
          <w:sz w:val="24"/>
          <w:szCs w:val="24"/>
        </w:rPr>
        <w:t>, por resultar</w:t>
      </w:r>
      <w:r w:rsidR="00875A76">
        <w:rPr>
          <w:rFonts w:ascii="Palatino Linotype" w:eastAsia="Arial Unicode MS" w:hAnsi="Palatino Linotype" w:cs="Arial"/>
          <w:sz w:val="24"/>
          <w:szCs w:val="24"/>
        </w:rPr>
        <w:t xml:space="preserve"> </w:t>
      </w:r>
      <w:r w:rsidR="00875A76" w:rsidRPr="00921CA9">
        <w:rPr>
          <w:rFonts w:ascii="Palatino Linotype" w:eastAsia="Arial Unicode MS" w:hAnsi="Palatino Linotype" w:cs="Arial"/>
          <w:sz w:val="24"/>
          <w:szCs w:val="24"/>
        </w:rPr>
        <w:t>fundados</w:t>
      </w:r>
      <w:r w:rsidR="00875A76">
        <w:rPr>
          <w:rFonts w:ascii="Palatino Linotype" w:eastAsia="Arial Unicode MS" w:hAnsi="Palatino Linotype" w:cs="Arial"/>
          <w:sz w:val="24"/>
          <w:szCs w:val="24"/>
        </w:rPr>
        <w:t xml:space="preserve"> </w:t>
      </w:r>
      <w:r w:rsidR="00875A76" w:rsidRPr="00921CA9">
        <w:rPr>
          <w:rFonts w:ascii="Palatino Linotype" w:eastAsia="Arial Unicode MS" w:hAnsi="Palatino Linotype" w:cs="Arial"/>
          <w:sz w:val="24"/>
          <w:szCs w:val="24"/>
        </w:rPr>
        <w:t xml:space="preserve">los motivos de inconformidad que arguye </w:t>
      </w:r>
      <w:r w:rsidR="00875A76">
        <w:rPr>
          <w:rFonts w:ascii="Palatino Linotype" w:eastAsia="Arial Unicode MS" w:hAnsi="Palatino Linotype" w:cs="Arial"/>
          <w:sz w:val="24"/>
          <w:szCs w:val="24"/>
        </w:rPr>
        <w:t>El Recurrente</w:t>
      </w:r>
      <w:r w:rsidR="00875A76" w:rsidRPr="00921CA9">
        <w:rPr>
          <w:rFonts w:ascii="Palatino Linotype" w:eastAsia="Arial Unicode MS" w:hAnsi="Palatino Linotype" w:cs="Arial"/>
          <w:sz w:val="24"/>
          <w:szCs w:val="24"/>
        </w:rPr>
        <w:t>, en términos del</w:t>
      </w:r>
      <w:r w:rsidR="00875A76" w:rsidRPr="00921CA9">
        <w:rPr>
          <w:rFonts w:ascii="Palatino Linotype" w:eastAsia="Arial Unicode MS" w:hAnsi="Palatino Linotype" w:cs="Arial"/>
          <w:b/>
          <w:sz w:val="24"/>
          <w:szCs w:val="24"/>
        </w:rPr>
        <w:t xml:space="preserve"> </w:t>
      </w:r>
      <w:r w:rsidR="00875A76" w:rsidRPr="00921CA9">
        <w:rPr>
          <w:rFonts w:ascii="Palatino Linotype" w:hAnsi="Palatino Linotype" w:cs="Arial"/>
          <w:b/>
          <w:sz w:val="24"/>
          <w:szCs w:val="24"/>
        </w:rPr>
        <w:t>Considerando Cuarto</w:t>
      </w:r>
      <w:r w:rsidR="00875A76" w:rsidRPr="00921CA9">
        <w:rPr>
          <w:rFonts w:ascii="Palatino Linotype" w:hAnsi="Palatino Linotype" w:cs="Arial"/>
          <w:sz w:val="24"/>
          <w:szCs w:val="24"/>
        </w:rPr>
        <w:t xml:space="preserve"> de la presente resolución</w:t>
      </w:r>
      <w:r w:rsidRPr="00EC1D83">
        <w:rPr>
          <w:rFonts w:ascii="Palatino Linotype" w:hAnsi="Palatino Linotype" w:cs="Arial"/>
          <w:sz w:val="24"/>
          <w:szCs w:val="24"/>
        </w:rPr>
        <w:t>.</w:t>
      </w:r>
    </w:p>
    <w:p w14:paraId="2CDF6969" w14:textId="77777777" w:rsidR="00C8288D" w:rsidRPr="00EC1D83" w:rsidRDefault="00C8288D" w:rsidP="00C8288D">
      <w:pPr>
        <w:tabs>
          <w:tab w:val="left" w:pos="8647"/>
        </w:tabs>
        <w:spacing w:after="0" w:line="360" w:lineRule="auto"/>
        <w:jc w:val="both"/>
        <w:rPr>
          <w:rFonts w:ascii="Palatino Linotype" w:hAnsi="Palatino Linotype" w:cs="Arial"/>
          <w:sz w:val="24"/>
          <w:szCs w:val="24"/>
        </w:rPr>
      </w:pPr>
    </w:p>
    <w:p w14:paraId="11DBBB36" w14:textId="734AF559" w:rsidR="00C8288D" w:rsidRDefault="00C8288D" w:rsidP="00C8288D">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SEGUNDO</w:t>
      </w:r>
      <w:r w:rsidRPr="00EC1D83">
        <w:rPr>
          <w:rFonts w:ascii="Palatino Linotype" w:hAnsi="Palatino Linotype" w:cs="Arial"/>
          <w:b/>
          <w:sz w:val="24"/>
          <w:szCs w:val="24"/>
        </w:rPr>
        <w:t>.</w:t>
      </w:r>
      <w:r w:rsidRPr="00EC1D83">
        <w:rPr>
          <w:rFonts w:ascii="Palatino Linotype" w:hAnsi="Palatino Linotype" w:cs="Arial"/>
          <w:sz w:val="24"/>
          <w:szCs w:val="24"/>
        </w:rPr>
        <w:t xml:space="preserve"> </w:t>
      </w:r>
      <w:r w:rsidR="003E69C2" w:rsidRPr="003D2A01">
        <w:rPr>
          <w:rFonts w:ascii="Palatino Linotype" w:hAnsi="Palatino Linotype" w:cs="Arial"/>
          <w:sz w:val="24"/>
          <w:szCs w:val="24"/>
        </w:rPr>
        <w:t xml:space="preserve">Se </w:t>
      </w:r>
      <w:r w:rsidR="003E69C2" w:rsidRPr="006F0CC6">
        <w:rPr>
          <w:rFonts w:ascii="Palatino Linotype" w:hAnsi="Palatino Linotype" w:cs="Arial"/>
          <w:b/>
          <w:sz w:val="24"/>
          <w:szCs w:val="24"/>
        </w:rPr>
        <w:t>ORDENA</w:t>
      </w:r>
      <w:r w:rsidR="003E69C2" w:rsidRPr="003D2A01">
        <w:rPr>
          <w:rFonts w:ascii="Palatino Linotype" w:hAnsi="Palatino Linotype" w:cs="Arial"/>
          <w:sz w:val="24"/>
          <w:szCs w:val="24"/>
        </w:rPr>
        <w:t xml:space="preserve"> al </w:t>
      </w:r>
      <w:r w:rsidR="003E69C2" w:rsidRPr="006F0CC6">
        <w:rPr>
          <w:rFonts w:ascii="Palatino Linotype" w:hAnsi="Palatino Linotype" w:cs="Arial"/>
          <w:b/>
          <w:sz w:val="24"/>
          <w:szCs w:val="24"/>
        </w:rPr>
        <w:t>Sujeto Obligado</w:t>
      </w:r>
      <w:r w:rsidR="003E69C2">
        <w:rPr>
          <w:rFonts w:ascii="Palatino Linotype" w:hAnsi="Palatino Linotype" w:cs="Arial"/>
          <w:b/>
          <w:sz w:val="24"/>
          <w:szCs w:val="24"/>
        </w:rPr>
        <w:t>,</w:t>
      </w:r>
      <w:r w:rsidR="003E69C2" w:rsidRPr="003D2A01">
        <w:rPr>
          <w:rFonts w:ascii="Palatino Linotype" w:hAnsi="Palatino Linotype" w:cs="Arial"/>
          <w:sz w:val="24"/>
          <w:szCs w:val="24"/>
        </w:rPr>
        <w:t xml:space="preserve"> haga </w:t>
      </w:r>
      <w:r w:rsidR="003E69C2">
        <w:rPr>
          <w:rFonts w:ascii="Palatino Linotype" w:hAnsi="Palatino Linotype" w:cs="Arial"/>
          <w:sz w:val="24"/>
          <w:szCs w:val="24"/>
        </w:rPr>
        <w:t>entrega al</w:t>
      </w:r>
      <w:r w:rsidR="003E69C2" w:rsidRPr="00BA3F2B">
        <w:rPr>
          <w:rFonts w:ascii="Palatino Linotype" w:hAnsi="Palatino Linotype" w:cs="Arial"/>
          <w:b/>
          <w:sz w:val="24"/>
          <w:szCs w:val="24"/>
        </w:rPr>
        <w:t xml:space="preserve"> Recurrente</w:t>
      </w:r>
      <w:r w:rsidR="003E69C2" w:rsidRPr="00BA3F2B">
        <w:rPr>
          <w:rFonts w:ascii="Palatino Linotype" w:hAnsi="Palatino Linotype" w:cs="Arial"/>
          <w:sz w:val="24"/>
          <w:szCs w:val="24"/>
        </w:rPr>
        <w:t xml:space="preserve"> </w:t>
      </w:r>
      <w:r w:rsidR="003E69C2">
        <w:rPr>
          <w:rFonts w:ascii="Palatino Linotype" w:hAnsi="Palatino Linotype" w:cs="Arial"/>
          <w:sz w:val="24"/>
          <w:szCs w:val="24"/>
        </w:rPr>
        <w:t xml:space="preserve">en términos de Considerando </w:t>
      </w:r>
      <w:r w:rsidR="003E69C2">
        <w:rPr>
          <w:rFonts w:ascii="Palatino Linotype" w:hAnsi="Palatino Linotype" w:cs="Arial"/>
          <w:b/>
          <w:sz w:val="24"/>
          <w:szCs w:val="24"/>
        </w:rPr>
        <w:t>CUARTO</w:t>
      </w:r>
      <w:r w:rsidR="003E69C2" w:rsidRPr="0064677C">
        <w:rPr>
          <w:rFonts w:ascii="Palatino Linotype" w:hAnsi="Palatino Linotype" w:cs="Arial"/>
          <w:sz w:val="24"/>
          <w:szCs w:val="24"/>
        </w:rPr>
        <w:t xml:space="preserve"> </w:t>
      </w:r>
      <w:r w:rsidR="003E69C2">
        <w:rPr>
          <w:rFonts w:ascii="Palatino Linotype" w:hAnsi="Palatino Linotype" w:cs="Arial"/>
          <w:sz w:val="24"/>
          <w:szCs w:val="24"/>
        </w:rPr>
        <w:t>de la presente resolución, a través del SAIMEX</w:t>
      </w:r>
      <w:r w:rsidR="00875A76">
        <w:rPr>
          <w:rFonts w:ascii="Palatino Linotype" w:hAnsi="Palatino Linotype" w:cs="Arial"/>
          <w:sz w:val="24"/>
          <w:szCs w:val="24"/>
        </w:rPr>
        <w:t xml:space="preserve">, </w:t>
      </w:r>
      <w:r w:rsidR="00875A76" w:rsidRPr="0039632A">
        <w:rPr>
          <w:rFonts w:ascii="Palatino Linotype" w:hAnsi="Palatino Linotype" w:cs="Arial"/>
          <w:sz w:val="24"/>
          <w:szCs w:val="24"/>
        </w:rPr>
        <w:t xml:space="preserve">y en copias certificadas sin costo, de los documentos donde conste lo </w:t>
      </w:r>
      <w:r w:rsidR="00685893" w:rsidRPr="0039632A">
        <w:rPr>
          <w:rFonts w:ascii="Palatino Linotype" w:hAnsi="Palatino Linotype" w:cs="Arial"/>
          <w:sz w:val="24"/>
          <w:szCs w:val="24"/>
        </w:rPr>
        <w:t>siguiente</w:t>
      </w:r>
      <w:r w:rsidR="00685893">
        <w:rPr>
          <w:rFonts w:ascii="Palatino Linotype" w:hAnsi="Palatino Linotype" w:cs="Arial"/>
          <w:sz w:val="24"/>
          <w:szCs w:val="24"/>
        </w:rPr>
        <w:t>:</w:t>
      </w:r>
    </w:p>
    <w:p w14:paraId="1DB3548A" w14:textId="77777777" w:rsidR="00C74CB5" w:rsidRDefault="00C74CB5" w:rsidP="00C8288D">
      <w:pPr>
        <w:tabs>
          <w:tab w:val="left" w:pos="8647"/>
        </w:tabs>
        <w:spacing w:after="0" w:line="360" w:lineRule="auto"/>
        <w:jc w:val="both"/>
        <w:rPr>
          <w:rFonts w:ascii="Palatino Linotype" w:hAnsi="Palatino Linotype" w:cs="Arial"/>
          <w:sz w:val="24"/>
          <w:szCs w:val="24"/>
        </w:rPr>
      </w:pPr>
    </w:p>
    <w:p w14:paraId="6C4D79EA" w14:textId="507DC0AF" w:rsidR="00C74CB5" w:rsidRDefault="00C74CB5" w:rsidP="00C74CB5">
      <w:pPr>
        <w:tabs>
          <w:tab w:val="left" w:pos="8647"/>
        </w:tabs>
        <w:spacing w:after="0" w:line="360" w:lineRule="auto"/>
        <w:jc w:val="both"/>
        <w:rPr>
          <w:rFonts w:ascii="Palatino Linotype" w:hAnsi="Palatino Linotype" w:cs="Arial"/>
          <w:i/>
          <w:iCs/>
          <w:sz w:val="24"/>
          <w:szCs w:val="24"/>
        </w:rPr>
      </w:pPr>
      <w:r w:rsidRPr="00875A76">
        <w:rPr>
          <w:rFonts w:ascii="Palatino Linotype" w:hAnsi="Palatino Linotype" w:cs="Arial"/>
          <w:i/>
          <w:iCs/>
          <w:sz w:val="24"/>
          <w:szCs w:val="24"/>
        </w:rPr>
        <w:t>-</w:t>
      </w:r>
      <w:r>
        <w:rPr>
          <w:rFonts w:ascii="Palatino Linotype" w:hAnsi="Palatino Linotype" w:cs="Arial"/>
          <w:i/>
          <w:iCs/>
          <w:sz w:val="24"/>
          <w:szCs w:val="24"/>
        </w:rPr>
        <w:t xml:space="preserve">En copias certificadas sin costo los </w:t>
      </w:r>
      <w:r w:rsidRPr="00875A76">
        <w:rPr>
          <w:rFonts w:ascii="Palatino Linotype" w:hAnsi="Palatino Linotype" w:cs="Arial"/>
          <w:i/>
          <w:iCs/>
          <w:sz w:val="24"/>
          <w:szCs w:val="24"/>
        </w:rPr>
        <w:t xml:space="preserve">nombramientos de los Titulares de las áreas administrativas del Municipio </w:t>
      </w:r>
      <w:proofErr w:type="spellStart"/>
      <w:r w:rsidRPr="00875A76">
        <w:rPr>
          <w:rFonts w:ascii="Palatino Linotype" w:hAnsi="Palatino Linotype" w:cs="Arial"/>
          <w:i/>
          <w:iCs/>
          <w:sz w:val="24"/>
          <w:szCs w:val="24"/>
        </w:rPr>
        <w:t>Otzolotepec</w:t>
      </w:r>
      <w:proofErr w:type="spellEnd"/>
      <w:r w:rsidRPr="00875A76">
        <w:rPr>
          <w:rFonts w:ascii="Palatino Linotype" w:hAnsi="Palatino Linotype" w:cs="Arial"/>
          <w:i/>
          <w:iCs/>
          <w:sz w:val="24"/>
          <w:szCs w:val="24"/>
        </w:rPr>
        <w:t xml:space="preserve"> comprendidas en el periodo del 1 de enero de 2019 al 3 de agosto de 2020</w:t>
      </w:r>
    </w:p>
    <w:p w14:paraId="1D0FE93F" w14:textId="0673EA69" w:rsidR="00875A76" w:rsidRDefault="00875A76" w:rsidP="00C8288D">
      <w:pPr>
        <w:tabs>
          <w:tab w:val="left" w:pos="8647"/>
        </w:tabs>
        <w:spacing w:after="0" w:line="360" w:lineRule="auto"/>
        <w:jc w:val="both"/>
        <w:rPr>
          <w:rFonts w:ascii="Palatino Linotype" w:hAnsi="Palatino Linotype" w:cs="Arial"/>
          <w:sz w:val="24"/>
          <w:szCs w:val="24"/>
        </w:rPr>
      </w:pPr>
    </w:p>
    <w:p w14:paraId="333D7245" w14:textId="641B398F" w:rsidR="00B60CC0" w:rsidRDefault="00B60CC0" w:rsidP="00B60CC0">
      <w:pPr>
        <w:tabs>
          <w:tab w:val="left" w:pos="8647"/>
        </w:tabs>
        <w:spacing w:after="0" w:line="360" w:lineRule="auto"/>
        <w:jc w:val="both"/>
        <w:rPr>
          <w:rFonts w:ascii="Palatino Linotype" w:hAnsi="Palatino Linotype" w:cs="Arial"/>
          <w:i/>
          <w:iCs/>
          <w:sz w:val="24"/>
          <w:szCs w:val="24"/>
        </w:rPr>
      </w:pPr>
      <w:r>
        <w:rPr>
          <w:rFonts w:ascii="Palatino Linotype" w:hAnsi="Palatino Linotype" w:cs="Arial"/>
          <w:i/>
          <w:iCs/>
          <w:sz w:val="24"/>
          <w:szCs w:val="24"/>
        </w:rPr>
        <w:t>-Las fechas</w:t>
      </w:r>
      <w:r w:rsidR="00C74CB5">
        <w:rPr>
          <w:rFonts w:ascii="Palatino Linotype" w:hAnsi="Palatino Linotype" w:cs="Arial"/>
          <w:i/>
          <w:iCs/>
          <w:sz w:val="24"/>
          <w:szCs w:val="24"/>
        </w:rPr>
        <w:t xml:space="preserve"> en que permanecieron adscritos los encargados de despacho del </w:t>
      </w:r>
      <w:r w:rsidRPr="00875A76">
        <w:rPr>
          <w:rFonts w:ascii="Palatino Linotype" w:hAnsi="Palatino Linotype" w:cs="Arial"/>
          <w:i/>
          <w:iCs/>
          <w:sz w:val="24"/>
          <w:szCs w:val="24"/>
        </w:rPr>
        <w:t xml:space="preserve">Municipio </w:t>
      </w:r>
      <w:proofErr w:type="spellStart"/>
      <w:r w:rsidRPr="00875A76">
        <w:rPr>
          <w:rFonts w:ascii="Palatino Linotype" w:hAnsi="Palatino Linotype" w:cs="Arial"/>
          <w:i/>
          <w:iCs/>
          <w:sz w:val="24"/>
          <w:szCs w:val="24"/>
        </w:rPr>
        <w:t>Otzolotepec</w:t>
      </w:r>
      <w:proofErr w:type="spellEnd"/>
      <w:r w:rsidRPr="00875A76">
        <w:rPr>
          <w:rFonts w:ascii="Palatino Linotype" w:hAnsi="Palatino Linotype" w:cs="Arial"/>
          <w:i/>
          <w:iCs/>
          <w:sz w:val="24"/>
          <w:szCs w:val="24"/>
        </w:rPr>
        <w:t xml:space="preserve"> </w:t>
      </w:r>
      <w:r w:rsidR="00C74CB5">
        <w:rPr>
          <w:rFonts w:ascii="Palatino Linotype" w:hAnsi="Palatino Linotype" w:cs="Arial"/>
          <w:i/>
          <w:iCs/>
          <w:sz w:val="24"/>
          <w:szCs w:val="24"/>
        </w:rPr>
        <w:t xml:space="preserve">nombrados en el periodo comprendido del </w:t>
      </w:r>
      <w:r w:rsidRPr="00875A76">
        <w:rPr>
          <w:rFonts w:ascii="Palatino Linotype" w:hAnsi="Palatino Linotype" w:cs="Arial"/>
          <w:i/>
          <w:iCs/>
          <w:sz w:val="24"/>
          <w:szCs w:val="24"/>
        </w:rPr>
        <w:t>1 de enero de 2019 al 3 de agosto de 2020.</w:t>
      </w:r>
    </w:p>
    <w:p w14:paraId="2617F10C" w14:textId="57559369" w:rsidR="00B60CC0" w:rsidRPr="00875A76" w:rsidRDefault="00B60CC0" w:rsidP="00C8288D">
      <w:pPr>
        <w:tabs>
          <w:tab w:val="left" w:pos="8647"/>
        </w:tabs>
        <w:spacing w:after="0" w:line="360" w:lineRule="auto"/>
        <w:jc w:val="both"/>
        <w:rPr>
          <w:rFonts w:ascii="Palatino Linotype" w:hAnsi="Palatino Linotype" w:cs="Arial"/>
          <w:i/>
          <w:iCs/>
          <w:sz w:val="24"/>
          <w:szCs w:val="24"/>
        </w:rPr>
      </w:pPr>
    </w:p>
    <w:p w14:paraId="22771C7C" w14:textId="77777777" w:rsidR="00B319D9" w:rsidRPr="00AA61EA" w:rsidRDefault="00B319D9" w:rsidP="00B319D9">
      <w:pPr>
        <w:spacing w:after="0"/>
        <w:ind w:left="643" w:right="425"/>
        <w:jc w:val="both"/>
        <w:rPr>
          <w:rFonts w:ascii="Palatino Linotype" w:hAnsi="Palatino Linotype" w:cs="Arial"/>
          <w:i/>
        </w:rPr>
      </w:pPr>
      <w:r w:rsidRPr="00AA61EA">
        <w:rPr>
          <w:rFonts w:ascii="Palatino Linotype" w:hAnsi="Palatino Linotype" w:cs="Arial"/>
          <w:i/>
        </w:rPr>
        <w:t xml:space="preserve">A efecto de que </w:t>
      </w:r>
      <w:r>
        <w:rPr>
          <w:rFonts w:ascii="Palatino Linotype" w:hAnsi="Palatino Linotype" w:cs="Arial"/>
          <w:i/>
        </w:rPr>
        <w:t>e</w:t>
      </w:r>
      <w:r w:rsidRPr="00AA61EA">
        <w:rPr>
          <w:rFonts w:ascii="Palatino Linotype" w:hAnsi="Palatino Linotype" w:cs="Arial"/>
          <w:i/>
        </w:rPr>
        <w:t xml:space="preserve">l </w:t>
      </w:r>
      <w:r w:rsidRPr="00AA61EA">
        <w:rPr>
          <w:rFonts w:ascii="Palatino Linotype" w:hAnsi="Palatino Linotype" w:cs="Arial"/>
          <w:b/>
          <w:i/>
        </w:rPr>
        <w:t>Sujeto Obligado</w:t>
      </w:r>
      <w:r w:rsidRPr="00AA61EA">
        <w:rPr>
          <w:rFonts w:ascii="Palatino Linotype" w:hAnsi="Palatino Linotype" w:cs="Arial"/>
          <w:i/>
        </w:rPr>
        <w:t xml:space="preserve"> dé pleno cumplimiento respecto de la entrega de la información en copias certificadas, es necesario que informe al </w:t>
      </w:r>
      <w:r w:rsidRPr="00AA61EA">
        <w:rPr>
          <w:rFonts w:ascii="Palatino Linotype" w:hAnsi="Palatino Linotype" w:cs="Arial"/>
          <w:b/>
          <w:i/>
        </w:rPr>
        <w:t>Recurrente</w:t>
      </w:r>
      <w:r w:rsidRPr="00AA61EA">
        <w:rPr>
          <w:rFonts w:ascii="Palatino Linotype" w:hAnsi="Palatino Linotype" w:cs="Arial"/>
          <w:i/>
        </w:rPr>
        <w:t xml:space="preserve"> vía </w:t>
      </w:r>
      <w:r w:rsidRPr="00AA61EA">
        <w:rPr>
          <w:rFonts w:ascii="Palatino Linotype" w:hAnsi="Palatino Linotype" w:cs="Arial"/>
          <w:b/>
          <w:i/>
        </w:rPr>
        <w:t xml:space="preserve">SAIMEX </w:t>
      </w:r>
      <w:r w:rsidRPr="00AA61EA">
        <w:rPr>
          <w:rFonts w:ascii="Palatino Linotype" w:hAnsi="Palatino Linotype" w:cs="Arial"/>
          <w:i/>
        </w:rPr>
        <w:t>el lugar, hora y día, así como el nombre del servidor público que lo atenderá a fin de otorgarle las mismas.</w:t>
      </w:r>
    </w:p>
    <w:p w14:paraId="35A9C6D5" w14:textId="77777777" w:rsidR="00C8288D" w:rsidRPr="00875A76" w:rsidRDefault="00C8288D" w:rsidP="00C8288D">
      <w:pPr>
        <w:spacing w:after="0" w:line="360" w:lineRule="auto"/>
        <w:jc w:val="both"/>
        <w:rPr>
          <w:rFonts w:ascii="Palatino Linotype" w:hAnsi="Palatino Linotype" w:cs="Arial"/>
          <w:b/>
          <w:i/>
          <w:iCs/>
          <w:sz w:val="28"/>
          <w:szCs w:val="24"/>
        </w:rPr>
      </w:pPr>
    </w:p>
    <w:p w14:paraId="4D2043B5" w14:textId="79FCCD22" w:rsidR="00875A76" w:rsidRDefault="00875A76" w:rsidP="00875A7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w:t>
      </w:r>
      <w:r>
        <w:rPr>
          <w:rFonts w:ascii="Palatino Linotype" w:hAnsi="Palatino Linotype" w:cs="Arial"/>
          <w:sz w:val="24"/>
          <w:szCs w:val="24"/>
        </w:rPr>
        <w:lastRenderedPageBreak/>
        <w:t xml:space="preserve">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E55E08A" w14:textId="5E8A4819" w:rsidR="00323A22" w:rsidRPr="00875A76" w:rsidRDefault="00875A76" w:rsidP="00875A76">
      <w:pPr>
        <w:autoSpaceDE w:val="0"/>
        <w:autoSpaceDN w:val="0"/>
        <w:adjustRightInd w:val="0"/>
        <w:spacing w:before="240" w:line="360" w:lineRule="auto"/>
        <w:jc w:val="both"/>
        <w:rPr>
          <w:rFonts w:ascii="Palatino Linotype" w:hAnsi="Palatino Linotype"/>
          <w:color w:val="222222"/>
          <w:sz w:val="24"/>
          <w:szCs w:val="24"/>
          <w:shd w:val="clear" w:color="auto" w:fill="FFFFFF"/>
          <w:lang w:val="es-ES"/>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14:paraId="2F93E906" w14:textId="5C560A02" w:rsidR="006D254A" w:rsidRPr="00523FAA" w:rsidRDefault="007E2E80" w:rsidP="00523FAA">
      <w:pPr>
        <w:pStyle w:val="Sinespaciado"/>
        <w:spacing w:line="360" w:lineRule="auto"/>
        <w:jc w:val="both"/>
        <w:rPr>
          <w:rFonts w:ascii="Palatino Linotype" w:hAnsi="Palatino Linotype"/>
          <w:sz w:val="24"/>
          <w:szCs w:val="24"/>
        </w:rPr>
      </w:pPr>
      <w:r w:rsidRPr="00523FAA">
        <w:rPr>
          <w:rFonts w:ascii="Palatino Linotype" w:hAnsi="Palatino Linotype"/>
          <w:sz w:val="24"/>
          <w:szCs w:val="24"/>
        </w:rPr>
        <w:t>ASÍ LO RESUELVE, PO</w:t>
      </w:r>
      <w:r w:rsidR="00F1770B" w:rsidRPr="00523FAA">
        <w:rPr>
          <w:rFonts w:ascii="Palatino Linotype" w:hAnsi="Palatino Linotype"/>
          <w:sz w:val="24"/>
          <w:szCs w:val="24"/>
        </w:rPr>
        <w:t>R UNANIMIDAD</w:t>
      </w:r>
      <w:r w:rsidRPr="00523FAA">
        <w:rPr>
          <w:rFonts w:ascii="Palatino Linotype" w:hAnsi="Palatino Linotype"/>
          <w:sz w:val="24"/>
          <w:szCs w:val="24"/>
        </w:rPr>
        <w:t xml:space="preserve"> DE VOTOS EL PLENO DEL</w:t>
      </w:r>
      <w:r w:rsidRPr="00523FAA">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23FAA">
        <w:rPr>
          <w:rFonts w:ascii="Palatino Linotype" w:hAnsi="Palatino Linotype"/>
          <w:sz w:val="24"/>
          <w:szCs w:val="24"/>
        </w:rPr>
        <w:t xml:space="preserve">, CONFORMADO POR LOS COMISIONADOS ZULEMA MARTÍNEZ SÁNCHEZ, </w:t>
      </w:r>
      <w:r w:rsidR="00216B8D" w:rsidRPr="00523FAA">
        <w:rPr>
          <w:rFonts w:ascii="Palatino Linotype" w:hAnsi="Palatino Linotype"/>
          <w:sz w:val="24"/>
          <w:szCs w:val="24"/>
        </w:rPr>
        <w:t>EVA ABAID YAPUR</w:t>
      </w:r>
      <w:r w:rsidR="00C46336">
        <w:rPr>
          <w:rFonts w:ascii="Palatino Linotype" w:eastAsiaTheme="minorEastAsia" w:hAnsi="Palatino Linotype"/>
          <w:color w:val="000000" w:themeColor="text1"/>
          <w:sz w:val="24"/>
          <w:szCs w:val="24"/>
          <w:lang w:val="es-ES_tradnl" w:eastAsia="es-ES"/>
        </w:rPr>
        <w:t>(EMITIENDO VOTO PARTICULAR CONC</w:t>
      </w:r>
      <w:r w:rsidR="00F57B5A">
        <w:rPr>
          <w:rFonts w:ascii="Palatino Linotype" w:eastAsiaTheme="minorEastAsia" w:hAnsi="Palatino Linotype"/>
          <w:color w:val="000000" w:themeColor="text1"/>
          <w:sz w:val="24"/>
          <w:szCs w:val="24"/>
          <w:lang w:val="es-ES_tradnl" w:eastAsia="es-ES"/>
        </w:rPr>
        <w:t>URRENTE</w:t>
      </w:r>
      <w:r w:rsidR="00C46336">
        <w:rPr>
          <w:rFonts w:ascii="Palatino Linotype" w:eastAsiaTheme="minorEastAsia" w:hAnsi="Palatino Linotype"/>
          <w:color w:val="000000" w:themeColor="text1"/>
          <w:sz w:val="24"/>
          <w:szCs w:val="24"/>
          <w:lang w:val="es-ES_tradnl" w:eastAsia="es-ES"/>
        </w:rPr>
        <w:t>)</w:t>
      </w:r>
      <w:r w:rsidR="004A51FF" w:rsidRPr="00523FAA">
        <w:rPr>
          <w:rFonts w:ascii="Palatino Linotype" w:hAnsi="Palatino Linotype"/>
          <w:sz w:val="24"/>
          <w:szCs w:val="24"/>
        </w:rPr>
        <w:t>,</w:t>
      </w:r>
      <w:r w:rsidR="00CF27C6" w:rsidRPr="00523FAA">
        <w:rPr>
          <w:rFonts w:ascii="Palatino Linotype" w:hAnsi="Palatino Linotype"/>
          <w:sz w:val="24"/>
          <w:szCs w:val="24"/>
        </w:rPr>
        <w:t xml:space="preserve"> </w:t>
      </w:r>
      <w:r w:rsidRPr="00523FAA">
        <w:rPr>
          <w:rFonts w:ascii="Palatino Linotype" w:hAnsi="Palatino Linotype"/>
          <w:sz w:val="24"/>
          <w:szCs w:val="24"/>
        </w:rPr>
        <w:t xml:space="preserve">JOSÉ GUADALUPE LUNA </w:t>
      </w:r>
      <w:r w:rsidR="00D57072" w:rsidRPr="00523FAA">
        <w:rPr>
          <w:rFonts w:ascii="Palatino Linotype" w:hAnsi="Palatino Linotype"/>
          <w:sz w:val="24"/>
          <w:szCs w:val="24"/>
        </w:rPr>
        <w:t>HERNÁNDEZ</w:t>
      </w:r>
      <w:r w:rsidR="00F91340" w:rsidRPr="00523FAA">
        <w:rPr>
          <w:rFonts w:ascii="Palatino Linotype" w:hAnsi="Palatino Linotype"/>
          <w:sz w:val="24"/>
          <w:szCs w:val="24"/>
        </w:rPr>
        <w:t xml:space="preserve">, JAVIER MARTÍNEZ CRUZ </w:t>
      </w:r>
      <w:r w:rsidR="00D57072" w:rsidRPr="00523FAA">
        <w:rPr>
          <w:rFonts w:ascii="Palatino Linotype" w:hAnsi="Palatino Linotype"/>
          <w:sz w:val="24"/>
          <w:szCs w:val="24"/>
        </w:rPr>
        <w:t>Y</w:t>
      </w:r>
      <w:r w:rsidR="00F91340" w:rsidRPr="00523FAA">
        <w:rPr>
          <w:rFonts w:ascii="Palatino Linotype" w:hAnsi="Palatino Linotype"/>
          <w:sz w:val="24"/>
          <w:szCs w:val="24"/>
        </w:rPr>
        <w:t xml:space="preserve"> LUIS GUSTAVO PARRA NORIEGA</w:t>
      </w:r>
      <w:r w:rsidR="00884E06">
        <w:rPr>
          <w:rFonts w:ascii="Palatino Linotype" w:hAnsi="Palatino Linotype"/>
          <w:sz w:val="24"/>
          <w:szCs w:val="24"/>
        </w:rPr>
        <w:t xml:space="preserve">, EN LA VIGÉSIMA </w:t>
      </w:r>
      <w:r w:rsidR="00C46336">
        <w:rPr>
          <w:rFonts w:ascii="Palatino Linotype" w:hAnsi="Palatino Linotype"/>
          <w:sz w:val="24"/>
          <w:szCs w:val="24"/>
        </w:rPr>
        <w:t>OCTAVA</w:t>
      </w:r>
      <w:r w:rsidR="00216B8D" w:rsidRPr="00523FAA">
        <w:rPr>
          <w:rFonts w:ascii="Palatino Linotype" w:hAnsi="Palatino Linotype"/>
          <w:sz w:val="24"/>
          <w:szCs w:val="24"/>
        </w:rPr>
        <w:t xml:space="preserve"> </w:t>
      </w:r>
      <w:r w:rsidR="00E755E5" w:rsidRPr="00523FAA">
        <w:rPr>
          <w:rFonts w:ascii="Palatino Linotype" w:hAnsi="Palatino Linotype"/>
          <w:sz w:val="24"/>
          <w:szCs w:val="24"/>
        </w:rPr>
        <w:t>SES</w:t>
      </w:r>
      <w:r w:rsidR="00DB6E30" w:rsidRPr="00523FAA">
        <w:rPr>
          <w:rFonts w:ascii="Palatino Linotype" w:hAnsi="Palatino Linotype"/>
          <w:sz w:val="24"/>
          <w:szCs w:val="24"/>
        </w:rPr>
        <w:t xml:space="preserve">IÓN </w:t>
      </w:r>
      <w:r w:rsidR="00884E06">
        <w:rPr>
          <w:rFonts w:ascii="Palatino Linotype" w:hAnsi="Palatino Linotype"/>
          <w:sz w:val="24"/>
          <w:szCs w:val="24"/>
        </w:rPr>
        <w:t xml:space="preserve">ORDINARIA CELEBRADA EL </w:t>
      </w:r>
      <w:r w:rsidR="00C46336">
        <w:rPr>
          <w:rFonts w:ascii="Palatino Linotype" w:hAnsi="Palatino Linotype"/>
          <w:sz w:val="24"/>
          <w:szCs w:val="24"/>
        </w:rPr>
        <w:t>VINTICINCO DE NOVIEMBRE</w:t>
      </w:r>
      <w:r w:rsidR="001552E9" w:rsidRPr="00523FAA">
        <w:rPr>
          <w:rFonts w:ascii="Palatino Linotype" w:hAnsi="Palatino Linotype"/>
          <w:sz w:val="24"/>
          <w:szCs w:val="24"/>
        </w:rPr>
        <w:t xml:space="preserve"> DE </w:t>
      </w:r>
      <w:r w:rsidR="00884E06">
        <w:rPr>
          <w:rFonts w:ascii="Palatino Linotype" w:hAnsi="Palatino Linotype"/>
          <w:sz w:val="24"/>
          <w:szCs w:val="24"/>
        </w:rPr>
        <w:t>DOS MIL VEINTE</w:t>
      </w:r>
      <w:r w:rsidRPr="00523FAA">
        <w:rPr>
          <w:rFonts w:ascii="Palatino Linotype" w:hAnsi="Palatino Linotype"/>
          <w:sz w:val="24"/>
          <w:szCs w:val="24"/>
        </w:rPr>
        <w:t xml:space="preserve">, ANTE </w:t>
      </w:r>
      <w:r w:rsidR="00F2343A" w:rsidRPr="00523FAA">
        <w:rPr>
          <w:rFonts w:ascii="Palatino Linotype" w:hAnsi="Palatino Linotype"/>
          <w:sz w:val="24"/>
          <w:szCs w:val="24"/>
        </w:rPr>
        <w:t>EL SECRETARIO TÉCNICO</w:t>
      </w:r>
      <w:r w:rsidRPr="00523FAA">
        <w:rPr>
          <w:rFonts w:ascii="Palatino Linotype" w:hAnsi="Palatino Linotype"/>
          <w:sz w:val="24"/>
          <w:szCs w:val="24"/>
        </w:rPr>
        <w:t xml:space="preserve"> DEL PLENO, </w:t>
      </w:r>
      <w:r w:rsidR="00F2343A" w:rsidRPr="00523FAA">
        <w:rPr>
          <w:rFonts w:ascii="Palatino Linotype" w:hAnsi="Palatino Linotype"/>
          <w:sz w:val="24"/>
          <w:szCs w:val="24"/>
        </w:rPr>
        <w:t>ALEXIS TAPIA RAMÍREZ</w:t>
      </w:r>
      <w:r w:rsidR="00311EE6" w:rsidRPr="00523FAA">
        <w:rPr>
          <w:rFonts w:ascii="Palatino Linotype" w:hAnsi="Palatino Linotype"/>
          <w:sz w:val="24"/>
          <w:szCs w:val="24"/>
        </w:rPr>
        <w:t>.</w:t>
      </w:r>
      <w:r w:rsidR="00523FAA">
        <w:rPr>
          <w:rFonts w:ascii="Palatino Linotype" w:hAnsi="Palatino Linotype"/>
          <w:sz w:val="24"/>
          <w:szCs w:val="24"/>
        </w:rPr>
        <w:t>-------------------------------------------------------------------------------------------------------------</w:t>
      </w:r>
      <w:r w:rsidR="00C85ADE">
        <w:rPr>
          <w:rFonts w:ascii="Palatino Linotype" w:hAnsi="Palatino Linotype"/>
          <w:sz w:val="24"/>
          <w:szCs w:val="24"/>
        </w:rPr>
        <w:t>--------------------------------------------------------------------------------------------------------------------------------------------------------------------------------------------------------------------------------------------------------------------------------------------------------------------------------------------------------------------------------------------------------------------</w:t>
      </w:r>
      <w:r w:rsidR="004E6D9D">
        <w:rPr>
          <w:rFonts w:ascii="Palatino Linotype" w:hAnsi="Palatino Linotype"/>
          <w:sz w:val="24"/>
          <w:szCs w:val="24"/>
        </w:rPr>
        <w:t xml:space="preserve"> </w:t>
      </w:r>
      <w:r w:rsidR="00C85ADE">
        <w:rPr>
          <w:rFonts w:ascii="Palatino Linotype" w:hAnsi="Palatino Linotype"/>
          <w:sz w:val="24"/>
          <w:szCs w:val="24"/>
        </w:rPr>
        <w:t>-------------------------------</w:t>
      </w:r>
      <w:r w:rsidR="00F3419D">
        <w:rPr>
          <w:rFonts w:ascii="Palatino Linotype" w:hAnsi="Palatino Linotype"/>
          <w:sz w:val="24"/>
          <w:szCs w:val="24"/>
        </w:rPr>
        <w:t>-------------------------------------------------------------------------------------------------------------------------------------------------------------</w:t>
      </w:r>
      <w:r w:rsidR="00F3419D">
        <w:rPr>
          <w:rFonts w:ascii="Palatino Linotype" w:hAnsi="Palatino Linotype"/>
          <w:sz w:val="24"/>
          <w:szCs w:val="24"/>
        </w:rPr>
        <w:lastRenderedPageBreak/>
        <w:t>------------------------------------------------------------------------------------------------------------------------------------------------------------------------------------------------------------------------------------------------------------</w:t>
      </w:r>
      <w:r w:rsidR="00CD18D9">
        <w:rPr>
          <w:rFonts w:ascii="Palatino Linotype" w:hAnsi="Palatino Linotype"/>
          <w:sz w:val="24"/>
          <w:szCs w:val="24"/>
        </w:rPr>
        <w:t>-</w:t>
      </w:r>
      <w:r w:rsidR="00F3419D">
        <w:rPr>
          <w:rFonts w:ascii="Palatino Linotype" w:hAnsi="Palatino Linotype"/>
          <w:sz w:val="24"/>
          <w:szCs w:val="24"/>
        </w:rPr>
        <w:t>------------------</w:t>
      </w:r>
      <w:r w:rsidR="00B319D9">
        <w:rPr>
          <w:rFonts w:ascii="Palatino Linotype" w:hAnsi="Palatino Linotype"/>
          <w:sz w:val="24"/>
          <w:szCs w:val="24"/>
        </w:rPr>
        <w:t>-------------------------</w:t>
      </w:r>
      <w:r w:rsidR="00F3419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14:paraId="5AD94ED9" w14:textId="77777777" w:rsidTr="00F91340">
        <w:tc>
          <w:tcPr>
            <w:tcW w:w="9062" w:type="dxa"/>
            <w:gridSpan w:val="2"/>
          </w:tcPr>
          <w:p w14:paraId="585F4B51" w14:textId="77777777" w:rsidR="00C23100" w:rsidRPr="006149F1" w:rsidRDefault="00C23100" w:rsidP="00B73E6C">
            <w:pPr>
              <w:pStyle w:val="Sinespaciado"/>
              <w:tabs>
                <w:tab w:val="left" w:pos="5710"/>
              </w:tabs>
              <w:rPr>
                <w:rFonts w:ascii="Palatino Linotype" w:hAnsi="Palatino Linotype"/>
                <w:sz w:val="24"/>
                <w:szCs w:val="24"/>
              </w:rPr>
            </w:pPr>
          </w:p>
        </w:tc>
      </w:tr>
      <w:tr w:rsidR="00B73E6C" w:rsidRPr="0089501E" w14:paraId="476F5131" w14:textId="77777777" w:rsidTr="00B138D5">
        <w:tc>
          <w:tcPr>
            <w:tcW w:w="9062" w:type="dxa"/>
            <w:gridSpan w:val="2"/>
          </w:tcPr>
          <w:p w14:paraId="2AD5A727" w14:textId="77777777" w:rsidR="006D0DD5" w:rsidRPr="0089501E" w:rsidRDefault="006D0DD5" w:rsidP="00984AA7">
            <w:pPr>
              <w:rPr>
                <w:rFonts w:ascii="Palatino Linotype" w:hAnsi="Palatino Linotype"/>
                <w:b/>
                <w:sz w:val="24"/>
                <w:szCs w:val="24"/>
              </w:rPr>
            </w:pPr>
          </w:p>
          <w:p w14:paraId="617A3B36"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Zulema Martínez Sánchez</w:t>
            </w:r>
          </w:p>
          <w:p w14:paraId="293E81BA"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Comisionada Presidenta</w:t>
            </w:r>
          </w:p>
          <w:p w14:paraId="5E0380C1" w14:textId="77777777" w:rsidR="00B73E6C" w:rsidRPr="0089501E" w:rsidRDefault="00425534" w:rsidP="00235C45">
            <w:pPr>
              <w:jc w:val="center"/>
              <w:rPr>
                <w:rFonts w:ascii="Palatino Linotype" w:hAnsi="Palatino Linotype"/>
                <w:b/>
                <w:sz w:val="24"/>
                <w:szCs w:val="24"/>
              </w:rPr>
            </w:pPr>
            <w:r w:rsidRPr="00873433">
              <w:rPr>
                <w:rFonts w:ascii="Palatino Linotype" w:hAnsi="Palatino Linotype" w:cs="Arial"/>
                <w:b/>
                <w:sz w:val="24"/>
                <w:szCs w:val="24"/>
              </w:rPr>
              <w:t>(RÚBRICA)</w:t>
            </w:r>
          </w:p>
        </w:tc>
      </w:tr>
      <w:tr w:rsidR="00B73E6C" w:rsidRPr="0089501E" w14:paraId="720111C0" w14:textId="77777777" w:rsidTr="00B138D5">
        <w:tc>
          <w:tcPr>
            <w:tcW w:w="4532" w:type="dxa"/>
          </w:tcPr>
          <w:p w14:paraId="148A9FEB" w14:textId="77777777" w:rsidR="00B73E6C" w:rsidRPr="0089501E" w:rsidRDefault="00B73E6C" w:rsidP="00B138D5">
            <w:pPr>
              <w:jc w:val="center"/>
              <w:rPr>
                <w:rFonts w:ascii="Palatino Linotype" w:hAnsi="Palatino Linotype"/>
                <w:b/>
                <w:sz w:val="24"/>
                <w:szCs w:val="24"/>
              </w:rPr>
            </w:pPr>
          </w:p>
          <w:p w14:paraId="2525A90E" w14:textId="77777777" w:rsidR="00B73E6C" w:rsidRDefault="00B73E6C" w:rsidP="003153A1">
            <w:pPr>
              <w:rPr>
                <w:rFonts w:ascii="Palatino Linotype" w:hAnsi="Palatino Linotype"/>
                <w:b/>
                <w:sz w:val="24"/>
                <w:szCs w:val="24"/>
              </w:rPr>
            </w:pPr>
          </w:p>
          <w:p w14:paraId="30D337C8" w14:textId="77777777" w:rsidR="003153A1" w:rsidRDefault="003153A1" w:rsidP="00B138D5">
            <w:pPr>
              <w:jc w:val="center"/>
              <w:rPr>
                <w:rFonts w:ascii="Palatino Linotype" w:hAnsi="Palatino Linotype"/>
                <w:b/>
                <w:sz w:val="24"/>
                <w:szCs w:val="24"/>
              </w:rPr>
            </w:pPr>
          </w:p>
          <w:p w14:paraId="320FC840" w14:textId="77777777" w:rsidR="00B73E6C" w:rsidRPr="0089501E" w:rsidRDefault="00B73E6C" w:rsidP="00B138D5">
            <w:pPr>
              <w:jc w:val="center"/>
              <w:rPr>
                <w:rFonts w:ascii="Palatino Linotype" w:hAnsi="Palatino Linotype"/>
                <w:b/>
                <w:sz w:val="24"/>
                <w:szCs w:val="24"/>
              </w:rPr>
            </w:pPr>
          </w:p>
          <w:p w14:paraId="22821BDD"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Eva Abaid Yapur</w:t>
            </w:r>
          </w:p>
          <w:p w14:paraId="7473B43D" w14:textId="77777777" w:rsidR="00B73E6C" w:rsidRDefault="00B73E6C" w:rsidP="00235C45">
            <w:pPr>
              <w:jc w:val="center"/>
              <w:rPr>
                <w:rFonts w:ascii="Palatino Linotype" w:hAnsi="Palatino Linotype"/>
                <w:sz w:val="24"/>
                <w:szCs w:val="24"/>
              </w:rPr>
            </w:pPr>
            <w:r w:rsidRPr="0089501E">
              <w:rPr>
                <w:rFonts w:ascii="Palatino Linotype" w:hAnsi="Palatino Linotype"/>
                <w:sz w:val="24"/>
                <w:szCs w:val="24"/>
              </w:rPr>
              <w:t>Comisionada</w:t>
            </w:r>
          </w:p>
          <w:p w14:paraId="15D688E4" w14:textId="77777777" w:rsidR="00425534"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624E48B3" w14:textId="77777777" w:rsidR="00B73E6C" w:rsidRDefault="00B73E6C" w:rsidP="003153A1">
            <w:pPr>
              <w:rPr>
                <w:rFonts w:ascii="Palatino Linotype" w:hAnsi="Palatino Linotype"/>
                <w:b/>
                <w:sz w:val="24"/>
                <w:szCs w:val="24"/>
              </w:rPr>
            </w:pPr>
          </w:p>
          <w:p w14:paraId="7047EBDE" w14:textId="77777777" w:rsidR="003153A1" w:rsidRDefault="003153A1" w:rsidP="003153A1">
            <w:pPr>
              <w:rPr>
                <w:rFonts w:ascii="Palatino Linotype" w:hAnsi="Palatino Linotype"/>
                <w:b/>
                <w:sz w:val="24"/>
                <w:szCs w:val="24"/>
              </w:rPr>
            </w:pPr>
          </w:p>
          <w:p w14:paraId="1230929F" w14:textId="77777777" w:rsidR="003153A1" w:rsidRDefault="003153A1" w:rsidP="003153A1">
            <w:pPr>
              <w:rPr>
                <w:rFonts w:ascii="Palatino Linotype" w:hAnsi="Palatino Linotype"/>
                <w:b/>
                <w:sz w:val="24"/>
                <w:szCs w:val="24"/>
              </w:rPr>
            </w:pPr>
          </w:p>
          <w:p w14:paraId="6C7591AF" w14:textId="77777777" w:rsidR="003153A1" w:rsidRPr="0089501E" w:rsidRDefault="003153A1" w:rsidP="003153A1">
            <w:pPr>
              <w:rPr>
                <w:rFonts w:ascii="Palatino Linotype" w:hAnsi="Palatino Linotype"/>
                <w:b/>
                <w:sz w:val="24"/>
                <w:szCs w:val="24"/>
              </w:rPr>
            </w:pPr>
          </w:p>
          <w:p w14:paraId="7562E20E"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José Guadalupe Luna Hernández</w:t>
            </w:r>
          </w:p>
          <w:p w14:paraId="6D871A1C" w14:textId="77777777" w:rsidR="00B73E6C"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73019B15" w14:textId="77777777" w:rsidR="00425534" w:rsidRPr="0089501E" w:rsidRDefault="00425534" w:rsidP="00B138D5">
            <w:pPr>
              <w:jc w:val="center"/>
              <w:rPr>
                <w:rFonts w:ascii="Palatino Linotype" w:hAnsi="Palatino Linotype"/>
                <w:sz w:val="24"/>
                <w:szCs w:val="24"/>
              </w:rPr>
            </w:pPr>
            <w:r w:rsidRPr="00873433">
              <w:rPr>
                <w:rFonts w:ascii="Palatino Linotype" w:hAnsi="Palatino Linotype" w:cs="Arial"/>
                <w:b/>
                <w:sz w:val="24"/>
                <w:szCs w:val="24"/>
              </w:rPr>
              <w:t>(RÚBRICA)</w:t>
            </w:r>
          </w:p>
          <w:p w14:paraId="1FA758A9" w14:textId="77777777" w:rsidR="00B73E6C" w:rsidRPr="002F1CD7" w:rsidRDefault="00B73E6C" w:rsidP="00235C45">
            <w:pPr>
              <w:jc w:val="center"/>
              <w:rPr>
                <w:rFonts w:ascii="Palatino Linotype" w:hAnsi="Palatino Linotype"/>
                <w:sz w:val="24"/>
                <w:szCs w:val="24"/>
              </w:rPr>
            </w:pPr>
          </w:p>
        </w:tc>
      </w:tr>
      <w:tr w:rsidR="00B73E6C" w:rsidRPr="0089501E" w14:paraId="484A34A7" w14:textId="77777777" w:rsidTr="00B138D5">
        <w:tc>
          <w:tcPr>
            <w:tcW w:w="4532" w:type="dxa"/>
          </w:tcPr>
          <w:p w14:paraId="2E12E218" w14:textId="77777777" w:rsidR="00B73E6C" w:rsidRPr="0089501E" w:rsidRDefault="00B73E6C" w:rsidP="00B138D5">
            <w:pPr>
              <w:jc w:val="center"/>
              <w:rPr>
                <w:rFonts w:ascii="Palatino Linotype" w:hAnsi="Palatino Linotype"/>
                <w:b/>
                <w:sz w:val="24"/>
                <w:szCs w:val="24"/>
              </w:rPr>
            </w:pPr>
          </w:p>
          <w:p w14:paraId="25788990" w14:textId="77777777" w:rsidR="00B73E6C" w:rsidRPr="0089501E" w:rsidRDefault="00B73E6C" w:rsidP="00B138D5">
            <w:pPr>
              <w:jc w:val="center"/>
              <w:rPr>
                <w:rFonts w:ascii="Palatino Linotype" w:hAnsi="Palatino Linotype"/>
                <w:b/>
                <w:sz w:val="24"/>
                <w:szCs w:val="24"/>
              </w:rPr>
            </w:pPr>
          </w:p>
          <w:p w14:paraId="1C4220CC" w14:textId="77777777" w:rsidR="00B73E6C" w:rsidRPr="0089501E" w:rsidRDefault="00B73E6C" w:rsidP="00B138D5">
            <w:pPr>
              <w:jc w:val="center"/>
              <w:rPr>
                <w:rFonts w:ascii="Palatino Linotype" w:hAnsi="Palatino Linotype"/>
                <w:b/>
                <w:sz w:val="24"/>
                <w:szCs w:val="24"/>
              </w:rPr>
            </w:pPr>
          </w:p>
          <w:p w14:paraId="2FF0F087" w14:textId="77777777" w:rsidR="003153A1" w:rsidRDefault="003153A1" w:rsidP="004812BD">
            <w:pPr>
              <w:rPr>
                <w:rFonts w:ascii="Palatino Linotype" w:hAnsi="Palatino Linotype"/>
                <w:b/>
                <w:sz w:val="24"/>
                <w:szCs w:val="24"/>
              </w:rPr>
            </w:pPr>
          </w:p>
          <w:p w14:paraId="49482A48" w14:textId="77777777" w:rsidR="00B73E6C" w:rsidRPr="0089501E" w:rsidRDefault="00B73E6C" w:rsidP="00B138D5">
            <w:pPr>
              <w:jc w:val="center"/>
              <w:rPr>
                <w:rFonts w:ascii="Palatino Linotype" w:hAnsi="Palatino Linotype"/>
                <w:b/>
                <w:sz w:val="24"/>
                <w:szCs w:val="24"/>
              </w:rPr>
            </w:pPr>
          </w:p>
          <w:p w14:paraId="708AF1AE"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Javier Martínez Cruz</w:t>
            </w:r>
          </w:p>
          <w:p w14:paraId="1D66A523"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05D9EC30"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144690F5" w14:textId="77777777" w:rsidR="00B73E6C" w:rsidRPr="0089501E" w:rsidRDefault="00B73E6C" w:rsidP="00B138D5">
            <w:pPr>
              <w:rPr>
                <w:rFonts w:ascii="Palatino Linotype" w:hAnsi="Palatino Linotype"/>
                <w:b/>
                <w:sz w:val="24"/>
                <w:szCs w:val="24"/>
              </w:rPr>
            </w:pPr>
          </w:p>
          <w:p w14:paraId="7233BE39" w14:textId="77777777" w:rsidR="00B73E6C" w:rsidRPr="0089501E" w:rsidRDefault="00B73E6C" w:rsidP="00B138D5">
            <w:pPr>
              <w:rPr>
                <w:rFonts w:ascii="Palatino Linotype" w:hAnsi="Palatino Linotype"/>
                <w:b/>
                <w:sz w:val="24"/>
                <w:szCs w:val="24"/>
              </w:rPr>
            </w:pPr>
          </w:p>
          <w:p w14:paraId="46158BE4" w14:textId="77777777" w:rsidR="00B73E6C" w:rsidRDefault="00B73E6C" w:rsidP="00B138D5">
            <w:pPr>
              <w:rPr>
                <w:rFonts w:ascii="Palatino Linotype" w:hAnsi="Palatino Linotype"/>
                <w:b/>
                <w:sz w:val="24"/>
                <w:szCs w:val="24"/>
              </w:rPr>
            </w:pPr>
          </w:p>
          <w:p w14:paraId="43A474FB" w14:textId="77777777" w:rsidR="00B73E6C" w:rsidRDefault="00B73E6C" w:rsidP="00B138D5">
            <w:pPr>
              <w:rPr>
                <w:rFonts w:ascii="Palatino Linotype" w:hAnsi="Palatino Linotype"/>
                <w:b/>
                <w:sz w:val="24"/>
                <w:szCs w:val="24"/>
              </w:rPr>
            </w:pPr>
          </w:p>
          <w:p w14:paraId="1728A225" w14:textId="77777777" w:rsidR="00B73E6C" w:rsidRPr="0089501E" w:rsidRDefault="00B73E6C" w:rsidP="00B138D5">
            <w:pPr>
              <w:rPr>
                <w:rFonts w:ascii="Palatino Linotype" w:hAnsi="Palatino Linotype"/>
                <w:b/>
                <w:sz w:val="24"/>
                <w:szCs w:val="24"/>
              </w:rPr>
            </w:pPr>
          </w:p>
          <w:p w14:paraId="0CE11A92"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Luis Gustavo Parra Noriega</w:t>
            </w:r>
          </w:p>
          <w:p w14:paraId="32C4FE33"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4A58B5FB"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r>
      <w:tr w:rsidR="00B73E6C" w:rsidRPr="0089501E" w14:paraId="4FBD3199" w14:textId="77777777" w:rsidTr="00B138D5">
        <w:tc>
          <w:tcPr>
            <w:tcW w:w="9062" w:type="dxa"/>
            <w:gridSpan w:val="2"/>
          </w:tcPr>
          <w:p w14:paraId="61D2B5AB" w14:textId="77777777" w:rsidR="00B73E6C" w:rsidRPr="0089501E" w:rsidRDefault="00B73E6C" w:rsidP="00B138D5">
            <w:pPr>
              <w:jc w:val="center"/>
              <w:rPr>
                <w:rFonts w:ascii="Palatino Linotype" w:hAnsi="Palatino Linotype"/>
                <w:b/>
                <w:sz w:val="24"/>
                <w:szCs w:val="24"/>
              </w:rPr>
            </w:pPr>
          </w:p>
          <w:p w14:paraId="6B905A81" w14:textId="77777777" w:rsidR="00B73E6C" w:rsidRPr="0089501E" w:rsidRDefault="00B73E6C" w:rsidP="00B138D5">
            <w:pPr>
              <w:jc w:val="center"/>
              <w:rPr>
                <w:rFonts w:ascii="Palatino Linotype" w:hAnsi="Palatino Linotype"/>
                <w:b/>
                <w:sz w:val="24"/>
                <w:szCs w:val="24"/>
              </w:rPr>
            </w:pPr>
          </w:p>
          <w:p w14:paraId="1BECEA98" w14:textId="77777777" w:rsidR="00425534" w:rsidRPr="0089501E" w:rsidRDefault="00425534" w:rsidP="003153A1">
            <w:pPr>
              <w:rPr>
                <w:rFonts w:ascii="Palatino Linotype" w:hAnsi="Palatino Linotype"/>
                <w:b/>
                <w:sz w:val="24"/>
                <w:szCs w:val="24"/>
              </w:rPr>
            </w:pPr>
          </w:p>
          <w:p w14:paraId="6AF09A10" w14:textId="77777777" w:rsidR="00B73E6C" w:rsidRDefault="00B73E6C" w:rsidP="00B138D5">
            <w:pPr>
              <w:rPr>
                <w:rFonts w:ascii="Palatino Linotype" w:hAnsi="Palatino Linotype"/>
                <w:b/>
                <w:sz w:val="28"/>
                <w:szCs w:val="24"/>
              </w:rPr>
            </w:pPr>
          </w:p>
          <w:p w14:paraId="2B5357A4"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Alexis Tapia Ramírez</w:t>
            </w:r>
          </w:p>
          <w:p w14:paraId="375603EC"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Secretario Técnico del Pleno</w:t>
            </w:r>
          </w:p>
          <w:p w14:paraId="79E14A4D" w14:textId="77777777" w:rsidR="005115A5" w:rsidRDefault="00425534" w:rsidP="005115A5">
            <w:pPr>
              <w:jc w:val="center"/>
              <w:rPr>
                <w:rFonts w:ascii="Palatino Linotype" w:hAnsi="Palatino Linotype"/>
                <w:sz w:val="24"/>
                <w:szCs w:val="24"/>
              </w:rPr>
            </w:pPr>
            <w:r w:rsidRPr="00873433">
              <w:rPr>
                <w:rFonts w:ascii="Palatino Linotype" w:hAnsi="Palatino Linotype" w:cs="Arial"/>
                <w:b/>
                <w:sz w:val="24"/>
                <w:szCs w:val="24"/>
              </w:rPr>
              <w:t>(RÚBRICA)</w:t>
            </w:r>
          </w:p>
          <w:p w14:paraId="52EC5672" w14:textId="77777777" w:rsidR="00454829" w:rsidRPr="00425534" w:rsidRDefault="00454829" w:rsidP="005848CE">
            <w:pPr>
              <w:rPr>
                <w:rFonts w:ascii="Palatino Linotype" w:hAnsi="Palatino Linotype"/>
                <w:sz w:val="18"/>
                <w:szCs w:val="24"/>
              </w:rPr>
            </w:pPr>
          </w:p>
        </w:tc>
      </w:tr>
    </w:tbl>
    <w:p w14:paraId="2824A0C9" w14:textId="3C4B272F" w:rsidR="00937BFA" w:rsidRPr="00937BFA"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w:t>
      </w:r>
      <w:r w:rsidRPr="00F57B5A">
        <w:rPr>
          <w:rFonts w:ascii="Palatino Linotype" w:hAnsi="Palatino Linotype" w:cs="Arial"/>
          <w:sz w:val="18"/>
          <w:szCs w:val="16"/>
        </w:rPr>
        <w:t xml:space="preserve">de fecha </w:t>
      </w:r>
      <w:r w:rsidR="00F57B5A" w:rsidRPr="00F57B5A">
        <w:rPr>
          <w:rFonts w:ascii="Palatino Linotype" w:hAnsi="Palatino Linotype" w:cs="Arial"/>
          <w:sz w:val="18"/>
          <w:szCs w:val="16"/>
        </w:rPr>
        <w:t>veinticinco de noviembre</w:t>
      </w:r>
      <w:r w:rsidRPr="00F57B5A">
        <w:rPr>
          <w:rFonts w:ascii="Palatino Linotype" w:hAnsi="Palatino Linotype" w:cs="Arial"/>
          <w:sz w:val="18"/>
          <w:szCs w:val="16"/>
        </w:rPr>
        <w:t xml:space="preserve"> de d</w:t>
      </w:r>
      <w:r w:rsidR="00454829" w:rsidRPr="00F57B5A">
        <w:rPr>
          <w:rFonts w:ascii="Palatino Linotype" w:hAnsi="Palatino Linotype" w:cs="Arial"/>
          <w:sz w:val="18"/>
          <w:szCs w:val="16"/>
        </w:rPr>
        <w:t>os</w:t>
      </w:r>
      <w:r w:rsidR="00454829">
        <w:rPr>
          <w:rFonts w:ascii="Palatino Linotype" w:hAnsi="Palatino Linotype" w:cs="Arial"/>
          <w:sz w:val="18"/>
          <w:szCs w:val="16"/>
        </w:rPr>
        <w:t xml:space="preserve"> mil </w:t>
      </w:r>
      <w:r w:rsidR="00884E06">
        <w:rPr>
          <w:rFonts w:ascii="Palatino Linotype" w:hAnsi="Palatino Linotype" w:cs="Arial"/>
          <w:sz w:val="18"/>
          <w:szCs w:val="16"/>
        </w:rPr>
        <w:t>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5D5038">
        <w:rPr>
          <w:rFonts w:ascii="Palatino Linotype" w:hAnsi="Palatino Linotype" w:cs="Arial"/>
          <w:bCs/>
          <w:sz w:val="18"/>
          <w:szCs w:val="16"/>
          <w:lang w:eastAsia="es-MX"/>
        </w:rPr>
        <w:t>0</w:t>
      </w:r>
      <w:r w:rsidR="00C31723">
        <w:rPr>
          <w:rFonts w:ascii="Palatino Linotype" w:hAnsi="Palatino Linotype" w:cs="Arial"/>
          <w:bCs/>
          <w:sz w:val="18"/>
          <w:szCs w:val="16"/>
          <w:lang w:eastAsia="es-MX"/>
        </w:rPr>
        <w:t>38</w:t>
      </w:r>
      <w:r w:rsidR="00F72D78">
        <w:rPr>
          <w:rFonts w:ascii="Palatino Linotype" w:hAnsi="Palatino Linotype" w:cs="Arial"/>
          <w:bCs/>
          <w:sz w:val="18"/>
          <w:szCs w:val="16"/>
          <w:lang w:eastAsia="es-MX"/>
        </w:rPr>
        <w:t>75</w:t>
      </w:r>
      <w:r w:rsidRPr="00B73E6C">
        <w:rPr>
          <w:rFonts w:ascii="Palatino Linotype" w:hAnsi="Palatino Linotype" w:cs="Arial"/>
          <w:bCs/>
          <w:sz w:val="18"/>
          <w:szCs w:val="16"/>
          <w:lang w:eastAsia="es-MX"/>
        </w:rPr>
        <w:t>/INFOEM/IP/R</w:t>
      </w:r>
      <w:r w:rsidR="005848CE">
        <w:rPr>
          <w:rFonts w:ascii="Palatino Linotype" w:hAnsi="Palatino Linotype" w:cs="Arial"/>
          <w:bCs/>
          <w:sz w:val="18"/>
          <w:szCs w:val="16"/>
          <w:lang w:eastAsia="es-MX"/>
        </w:rPr>
        <w:t>R/20</w:t>
      </w:r>
      <w:r w:rsidR="00C85ADE">
        <w:rPr>
          <w:rFonts w:ascii="Palatino Linotype" w:hAnsi="Palatino Linotype" w:cs="Arial"/>
          <w:bCs/>
          <w:sz w:val="18"/>
          <w:szCs w:val="16"/>
          <w:lang w:eastAsia="es-MX"/>
        </w:rPr>
        <w:t>20</w:t>
      </w:r>
      <w:r w:rsidR="00937BFA">
        <w:rPr>
          <w:rFonts w:ascii="Palatino Linotype" w:hAnsi="Palatino Linotype" w:cs="Arial"/>
          <w:bCs/>
          <w:sz w:val="18"/>
          <w:szCs w:val="16"/>
          <w:lang w:eastAsia="es-MX"/>
        </w:rPr>
        <w:t xml:space="preserve">. </w:t>
      </w:r>
    </w:p>
    <w:p w14:paraId="20390F92" w14:textId="375F76E9" w:rsidR="007E2E80" w:rsidRDefault="00B73E6C" w:rsidP="00B73E6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sidR="00F72D78">
        <w:rPr>
          <w:rFonts w:ascii="Palatino Linotype" w:hAnsi="Palatino Linotype" w:cs="Arial"/>
          <w:sz w:val="18"/>
          <w:szCs w:val="16"/>
        </w:rPr>
        <w:t>LGRS</w:t>
      </w:r>
    </w:p>
    <w:sectPr w:rsidR="007E2E80" w:rsidSect="00050A9C">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72799" w14:textId="77777777" w:rsidR="00F60B84" w:rsidRDefault="00F60B84" w:rsidP="007E2E80">
      <w:pPr>
        <w:spacing w:after="0" w:line="240" w:lineRule="auto"/>
      </w:pPr>
      <w:r>
        <w:separator/>
      </w:r>
    </w:p>
  </w:endnote>
  <w:endnote w:type="continuationSeparator" w:id="0">
    <w:p w14:paraId="61447AE2" w14:textId="77777777" w:rsidR="00F60B84" w:rsidRDefault="00F60B84"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EF7A3"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6869">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6869">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9B01"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686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6869">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01588" w14:textId="77777777" w:rsidR="00F60B84" w:rsidRDefault="00F60B84" w:rsidP="007E2E80">
      <w:pPr>
        <w:spacing w:after="0" w:line="240" w:lineRule="auto"/>
      </w:pPr>
      <w:r>
        <w:separator/>
      </w:r>
    </w:p>
  </w:footnote>
  <w:footnote w:type="continuationSeparator" w:id="0">
    <w:p w14:paraId="34B851AE" w14:textId="77777777" w:rsidR="00F60B84" w:rsidRDefault="00F60B84" w:rsidP="007E2E80">
      <w:pPr>
        <w:spacing w:after="0" w:line="240" w:lineRule="auto"/>
      </w:pPr>
      <w:r>
        <w:continuationSeparator/>
      </w:r>
    </w:p>
  </w:footnote>
  <w:footnote w:id="1">
    <w:p w14:paraId="43226B41" w14:textId="77777777" w:rsidR="001540D4" w:rsidRPr="00615B4B" w:rsidRDefault="001540D4"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A79678B" w14:textId="77777777" w:rsidR="001540D4" w:rsidRPr="00615B4B" w:rsidRDefault="001540D4"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6E83" w14:textId="3E6C8995" w:rsidR="001A5926" w:rsidRDefault="00F60B84">
    <w:pPr>
      <w:pStyle w:val="Encabezado"/>
    </w:pPr>
    <w:r>
      <w:rPr>
        <w:noProof/>
        <w:lang w:val="es-MX" w:eastAsia="es-MX"/>
      </w:rPr>
      <w:pict w14:anchorId="64E6D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19218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88470" w14:textId="07F8E8D1" w:rsidR="001540D4" w:rsidRDefault="00F60B84">
    <w:pPr>
      <w:pStyle w:val="Encabezado"/>
    </w:pPr>
    <w:r>
      <w:rPr>
        <w:noProof/>
        <w:lang w:val="es-MX" w:eastAsia="es-MX"/>
      </w:rPr>
      <w:pict w14:anchorId="73085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19219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540D4" w14:paraId="71411FA9" w14:textId="77777777" w:rsidTr="00182616">
      <w:trPr>
        <w:trHeight w:val="227"/>
      </w:trPr>
      <w:tc>
        <w:tcPr>
          <w:tcW w:w="5949" w:type="dxa"/>
          <w:hideMark/>
        </w:tcPr>
        <w:p w14:paraId="0C7DA9DD"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4BEA2959" w14:textId="5DA52263" w:rsidR="001540D4" w:rsidRDefault="00595105" w:rsidP="00B07CEE">
          <w:pPr>
            <w:spacing w:after="120" w:line="256" w:lineRule="auto"/>
            <w:ind w:left="208" w:right="214"/>
            <w:jc w:val="right"/>
            <w:rPr>
              <w:rFonts w:ascii="Palatino Linotype" w:hAnsi="Palatino Linotype" w:cs="Arial"/>
              <w:szCs w:val="20"/>
            </w:rPr>
          </w:pPr>
          <w:r w:rsidRPr="00595105">
            <w:rPr>
              <w:rFonts w:ascii="Palatino Linotype" w:hAnsi="Palatino Linotype" w:cs="Arial"/>
              <w:bCs/>
              <w:sz w:val="24"/>
              <w:lang w:eastAsia="es-MX"/>
            </w:rPr>
            <w:t>03875/INFOEM/IP/RR/2020</w:t>
          </w:r>
        </w:p>
      </w:tc>
    </w:tr>
    <w:tr w:rsidR="001540D4" w14:paraId="3602A197" w14:textId="77777777" w:rsidTr="00182616">
      <w:trPr>
        <w:trHeight w:val="242"/>
      </w:trPr>
      <w:tc>
        <w:tcPr>
          <w:tcW w:w="5949" w:type="dxa"/>
          <w:hideMark/>
        </w:tcPr>
        <w:p w14:paraId="6A68788C"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44E59143" w14:textId="447F8F40" w:rsidR="001540D4" w:rsidRDefault="00595105" w:rsidP="005E3F88">
          <w:pPr>
            <w:spacing w:after="120" w:line="256" w:lineRule="auto"/>
            <w:ind w:left="72" w:right="214"/>
            <w:jc w:val="right"/>
            <w:rPr>
              <w:rFonts w:ascii="Palatino Linotype" w:hAnsi="Palatino Linotype" w:cs="Arial"/>
              <w:szCs w:val="20"/>
            </w:rPr>
          </w:pPr>
          <w:r w:rsidRPr="00595105">
            <w:rPr>
              <w:rFonts w:ascii="Palatino Linotype" w:hAnsi="Palatino Linotype" w:cs="Arial"/>
              <w:szCs w:val="20"/>
            </w:rPr>
            <w:t xml:space="preserve">Ayuntamiento de </w:t>
          </w:r>
          <w:proofErr w:type="spellStart"/>
          <w:r w:rsidRPr="00595105">
            <w:rPr>
              <w:rFonts w:ascii="Palatino Linotype" w:hAnsi="Palatino Linotype" w:cs="Arial"/>
              <w:szCs w:val="20"/>
            </w:rPr>
            <w:t>Otzolotepec</w:t>
          </w:r>
          <w:proofErr w:type="spellEnd"/>
        </w:p>
      </w:tc>
    </w:tr>
    <w:tr w:rsidR="001540D4" w14:paraId="08D89DE8" w14:textId="77777777" w:rsidTr="00182616">
      <w:trPr>
        <w:trHeight w:val="342"/>
      </w:trPr>
      <w:tc>
        <w:tcPr>
          <w:tcW w:w="5949" w:type="dxa"/>
          <w:hideMark/>
        </w:tcPr>
        <w:p w14:paraId="1DFDE710" w14:textId="77777777" w:rsidR="001540D4" w:rsidRDefault="001540D4"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096160C" w14:textId="77777777" w:rsidR="001540D4" w:rsidRDefault="001540D4"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792E950F" w14:textId="77777777" w:rsidR="001540D4" w:rsidRDefault="001540D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540D4" w14:paraId="185D7C6C" w14:textId="77777777" w:rsidTr="00182616">
      <w:trPr>
        <w:trHeight w:val="227"/>
      </w:trPr>
      <w:tc>
        <w:tcPr>
          <w:tcW w:w="5103" w:type="dxa"/>
          <w:hideMark/>
        </w:tcPr>
        <w:p w14:paraId="60E3E1F8"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2160C475" w14:textId="3F495C62" w:rsidR="001540D4" w:rsidRPr="00B4142F" w:rsidRDefault="00595105" w:rsidP="00476C05">
          <w:pPr>
            <w:spacing w:after="120" w:line="256" w:lineRule="auto"/>
            <w:ind w:left="208" w:right="214"/>
            <w:jc w:val="right"/>
            <w:rPr>
              <w:rFonts w:ascii="Palatino Linotype" w:hAnsi="Palatino Linotype" w:cs="Arial"/>
              <w:szCs w:val="20"/>
            </w:rPr>
          </w:pPr>
          <w:r w:rsidRPr="00595105">
            <w:rPr>
              <w:rFonts w:ascii="Palatino Linotype" w:hAnsi="Palatino Linotype" w:cs="Arial"/>
              <w:bCs/>
              <w:sz w:val="24"/>
              <w:lang w:eastAsia="es-MX"/>
            </w:rPr>
            <w:t>03875/INFOEM/IP/RR/2020</w:t>
          </w:r>
        </w:p>
      </w:tc>
    </w:tr>
    <w:tr w:rsidR="001540D4" w14:paraId="02D9852A" w14:textId="77777777" w:rsidTr="00182616">
      <w:trPr>
        <w:trHeight w:val="196"/>
      </w:trPr>
      <w:tc>
        <w:tcPr>
          <w:tcW w:w="5103" w:type="dxa"/>
          <w:hideMark/>
        </w:tcPr>
        <w:p w14:paraId="557AEC63"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67CB71CC" w14:textId="0C05FBBE" w:rsidR="001540D4" w:rsidRPr="00F06FED" w:rsidRDefault="00595105" w:rsidP="00B06869">
          <w:pPr>
            <w:spacing w:after="120" w:line="256" w:lineRule="auto"/>
            <w:ind w:left="208" w:right="214"/>
            <w:jc w:val="right"/>
            <w:rPr>
              <w:rFonts w:ascii="Palatino Linotype" w:hAnsi="Palatino Linotype" w:cs="Arial"/>
            </w:rPr>
          </w:pPr>
          <w:r w:rsidRPr="00595105">
            <w:rPr>
              <w:rFonts w:ascii="Palatino Linotype" w:hAnsi="Palatino Linotype" w:cs="Arial"/>
            </w:rPr>
            <w:tab/>
          </w:r>
          <w:r w:rsidRPr="00595105">
            <w:rPr>
              <w:rFonts w:ascii="Palatino Linotype" w:hAnsi="Palatino Linotype" w:cs="Arial"/>
            </w:rPr>
            <w:tab/>
          </w:r>
          <w:proofErr w:type="spellStart"/>
          <w:r w:rsidR="00B06869">
            <w:rPr>
              <w:rFonts w:ascii="Palatino Linotype" w:hAnsi="Palatino Linotype" w:cs="Arial"/>
            </w:rPr>
            <w:t>xxxxxxxxxxxx</w:t>
          </w:r>
          <w:proofErr w:type="spellEnd"/>
        </w:p>
      </w:tc>
    </w:tr>
    <w:tr w:rsidR="001540D4" w14:paraId="78CA9879" w14:textId="77777777" w:rsidTr="00182616">
      <w:trPr>
        <w:trHeight w:val="242"/>
      </w:trPr>
      <w:tc>
        <w:tcPr>
          <w:tcW w:w="5103" w:type="dxa"/>
          <w:hideMark/>
        </w:tcPr>
        <w:p w14:paraId="6DD65EDE"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40256D9" w14:textId="307817C5" w:rsidR="001540D4" w:rsidRDefault="00595105" w:rsidP="00B07CEE">
          <w:pPr>
            <w:spacing w:after="120" w:line="256" w:lineRule="auto"/>
            <w:ind w:left="208" w:right="214"/>
            <w:jc w:val="right"/>
            <w:rPr>
              <w:rFonts w:ascii="Palatino Linotype" w:hAnsi="Palatino Linotype" w:cs="Arial"/>
              <w:szCs w:val="20"/>
            </w:rPr>
          </w:pPr>
          <w:r w:rsidRPr="00595105">
            <w:rPr>
              <w:rFonts w:ascii="Palatino Linotype" w:hAnsi="Palatino Linotype" w:cs="Arial"/>
              <w:szCs w:val="20"/>
            </w:rPr>
            <w:t xml:space="preserve">Ayuntamiento de </w:t>
          </w:r>
          <w:proofErr w:type="spellStart"/>
          <w:r w:rsidRPr="00595105">
            <w:rPr>
              <w:rFonts w:ascii="Palatino Linotype" w:hAnsi="Palatino Linotype" w:cs="Arial"/>
              <w:szCs w:val="20"/>
            </w:rPr>
            <w:t>Otzolotepec</w:t>
          </w:r>
          <w:proofErr w:type="spellEnd"/>
        </w:p>
      </w:tc>
    </w:tr>
    <w:tr w:rsidR="001540D4" w14:paraId="75A0DF58" w14:textId="77777777" w:rsidTr="00182616">
      <w:trPr>
        <w:trHeight w:val="342"/>
      </w:trPr>
      <w:tc>
        <w:tcPr>
          <w:tcW w:w="5103" w:type="dxa"/>
          <w:hideMark/>
        </w:tcPr>
        <w:p w14:paraId="0F484B67" w14:textId="77777777" w:rsidR="001540D4" w:rsidRDefault="001540D4"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63816231" w14:textId="77777777" w:rsidR="001540D4" w:rsidRDefault="001540D4"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7A5223D" w14:textId="5D1333F9" w:rsidR="001540D4" w:rsidRDefault="00F60B84">
    <w:pPr>
      <w:pStyle w:val="Encabezado"/>
    </w:pPr>
    <w:r>
      <w:rPr>
        <w:noProof/>
        <w:lang w:val="es-MX" w:eastAsia="es-MX"/>
      </w:rPr>
      <w:pict w14:anchorId="44BDB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19218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234334"/>
    <w:multiLevelType w:val="hybridMultilevel"/>
    <w:tmpl w:val="2A9ACA54"/>
    <w:lvl w:ilvl="0" w:tplc="EF5883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1685260"/>
    <w:multiLevelType w:val="hybridMultilevel"/>
    <w:tmpl w:val="F946BC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710ED2"/>
    <w:multiLevelType w:val="hybridMultilevel"/>
    <w:tmpl w:val="CA18B834"/>
    <w:lvl w:ilvl="0" w:tplc="3420058E">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21"/>
  </w:num>
  <w:num w:numId="5">
    <w:abstractNumId w:val="4"/>
  </w:num>
  <w:num w:numId="6">
    <w:abstractNumId w:val="3"/>
  </w:num>
  <w:num w:numId="7">
    <w:abstractNumId w:val="13"/>
  </w:num>
  <w:num w:numId="8">
    <w:abstractNumId w:val="12"/>
  </w:num>
  <w:num w:numId="9">
    <w:abstractNumId w:val="18"/>
  </w:num>
  <w:num w:numId="10">
    <w:abstractNumId w:val="5"/>
  </w:num>
  <w:num w:numId="11">
    <w:abstractNumId w:val="19"/>
  </w:num>
  <w:num w:numId="12">
    <w:abstractNumId w:val="15"/>
  </w:num>
  <w:num w:numId="13">
    <w:abstractNumId w:val="14"/>
  </w:num>
  <w:num w:numId="14">
    <w:abstractNumId w:val="9"/>
  </w:num>
  <w:num w:numId="15">
    <w:abstractNumId w:val="2"/>
  </w:num>
  <w:num w:numId="16">
    <w:abstractNumId w:val="10"/>
  </w:num>
  <w:num w:numId="17">
    <w:abstractNumId w:val="20"/>
  </w:num>
  <w:num w:numId="18">
    <w:abstractNumId w:val="11"/>
  </w:num>
  <w:num w:numId="19">
    <w:abstractNumId w:val="16"/>
  </w:num>
  <w:num w:numId="20">
    <w:abstractNumId w:val="8"/>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E26"/>
    <w:rsid w:val="00002D98"/>
    <w:rsid w:val="000044B4"/>
    <w:rsid w:val="00005D84"/>
    <w:rsid w:val="00007A05"/>
    <w:rsid w:val="000103B2"/>
    <w:rsid w:val="00011DF7"/>
    <w:rsid w:val="000146A2"/>
    <w:rsid w:val="00014D80"/>
    <w:rsid w:val="00015A5D"/>
    <w:rsid w:val="00017C6F"/>
    <w:rsid w:val="000204E1"/>
    <w:rsid w:val="00021D9A"/>
    <w:rsid w:val="00022E72"/>
    <w:rsid w:val="000232F8"/>
    <w:rsid w:val="00026FFE"/>
    <w:rsid w:val="000276E0"/>
    <w:rsid w:val="00031BDD"/>
    <w:rsid w:val="00032DBD"/>
    <w:rsid w:val="00033949"/>
    <w:rsid w:val="00033A37"/>
    <w:rsid w:val="000402BD"/>
    <w:rsid w:val="00041557"/>
    <w:rsid w:val="00043018"/>
    <w:rsid w:val="000475BC"/>
    <w:rsid w:val="00050126"/>
    <w:rsid w:val="00050A9C"/>
    <w:rsid w:val="00051311"/>
    <w:rsid w:val="00053C9B"/>
    <w:rsid w:val="00055FDB"/>
    <w:rsid w:val="00057570"/>
    <w:rsid w:val="00061CDD"/>
    <w:rsid w:val="00061CE1"/>
    <w:rsid w:val="00062331"/>
    <w:rsid w:val="00062E1A"/>
    <w:rsid w:val="000632CD"/>
    <w:rsid w:val="000661D7"/>
    <w:rsid w:val="000666ED"/>
    <w:rsid w:val="000674FE"/>
    <w:rsid w:val="00070473"/>
    <w:rsid w:val="0007328F"/>
    <w:rsid w:val="000738E9"/>
    <w:rsid w:val="0008042E"/>
    <w:rsid w:val="00081888"/>
    <w:rsid w:val="000824AF"/>
    <w:rsid w:val="00083F7E"/>
    <w:rsid w:val="0008795C"/>
    <w:rsid w:val="00087B62"/>
    <w:rsid w:val="00090705"/>
    <w:rsid w:val="0009220B"/>
    <w:rsid w:val="00092805"/>
    <w:rsid w:val="0009497C"/>
    <w:rsid w:val="00095218"/>
    <w:rsid w:val="00096DEA"/>
    <w:rsid w:val="00097AF9"/>
    <w:rsid w:val="00097F43"/>
    <w:rsid w:val="000A1166"/>
    <w:rsid w:val="000A27C1"/>
    <w:rsid w:val="000A3303"/>
    <w:rsid w:val="000A6310"/>
    <w:rsid w:val="000A6723"/>
    <w:rsid w:val="000A75BE"/>
    <w:rsid w:val="000B0E94"/>
    <w:rsid w:val="000B2E9A"/>
    <w:rsid w:val="000B36FD"/>
    <w:rsid w:val="000B37DE"/>
    <w:rsid w:val="000B45D8"/>
    <w:rsid w:val="000B4C07"/>
    <w:rsid w:val="000C3D1A"/>
    <w:rsid w:val="000C4397"/>
    <w:rsid w:val="000C7BD4"/>
    <w:rsid w:val="000D47AB"/>
    <w:rsid w:val="000D6666"/>
    <w:rsid w:val="000D6982"/>
    <w:rsid w:val="000D756B"/>
    <w:rsid w:val="000E02D2"/>
    <w:rsid w:val="000E2E36"/>
    <w:rsid w:val="000E58D0"/>
    <w:rsid w:val="000E631B"/>
    <w:rsid w:val="000E7C0A"/>
    <w:rsid w:val="000F199E"/>
    <w:rsid w:val="000F3722"/>
    <w:rsid w:val="00101AEA"/>
    <w:rsid w:val="00107AFD"/>
    <w:rsid w:val="00114C3C"/>
    <w:rsid w:val="0011578F"/>
    <w:rsid w:val="00115F6D"/>
    <w:rsid w:val="00120234"/>
    <w:rsid w:val="00121C19"/>
    <w:rsid w:val="00121FC1"/>
    <w:rsid w:val="00122CD0"/>
    <w:rsid w:val="0012508A"/>
    <w:rsid w:val="00125F0D"/>
    <w:rsid w:val="001269C0"/>
    <w:rsid w:val="00130FC7"/>
    <w:rsid w:val="00132E9F"/>
    <w:rsid w:val="001346D9"/>
    <w:rsid w:val="00135494"/>
    <w:rsid w:val="00136E60"/>
    <w:rsid w:val="001408CB"/>
    <w:rsid w:val="00140AE4"/>
    <w:rsid w:val="00140C2F"/>
    <w:rsid w:val="0014191F"/>
    <w:rsid w:val="00143581"/>
    <w:rsid w:val="00143AC6"/>
    <w:rsid w:val="0014447C"/>
    <w:rsid w:val="001510E8"/>
    <w:rsid w:val="00153BFD"/>
    <w:rsid w:val="001540D4"/>
    <w:rsid w:val="001552E9"/>
    <w:rsid w:val="00162176"/>
    <w:rsid w:val="00165929"/>
    <w:rsid w:val="00166046"/>
    <w:rsid w:val="00166623"/>
    <w:rsid w:val="00166C5F"/>
    <w:rsid w:val="00166FB7"/>
    <w:rsid w:val="00167049"/>
    <w:rsid w:val="00172644"/>
    <w:rsid w:val="00174164"/>
    <w:rsid w:val="0018048C"/>
    <w:rsid w:val="00180F6B"/>
    <w:rsid w:val="00181C8A"/>
    <w:rsid w:val="00182616"/>
    <w:rsid w:val="00186CFB"/>
    <w:rsid w:val="00191C1E"/>
    <w:rsid w:val="00195ADE"/>
    <w:rsid w:val="00196888"/>
    <w:rsid w:val="001A17B9"/>
    <w:rsid w:val="001A4700"/>
    <w:rsid w:val="001A5926"/>
    <w:rsid w:val="001A6811"/>
    <w:rsid w:val="001A7955"/>
    <w:rsid w:val="001B16FD"/>
    <w:rsid w:val="001B5DCE"/>
    <w:rsid w:val="001B743F"/>
    <w:rsid w:val="001C0CE9"/>
    <w:rsid w:val="001C2DBA"/>
    <w:rsid w:val="001C5CE2"/>
    <w:rsid w:val="001C69FC"/>
    <w:rsid w:val="001D0755"/>
    <w:rsid w:val="001D2357"/>
    <w:rsid w:val="001D3487"/>
    <w:rsid w:val="001D39A1"/>
    <w:rsid w:val="001D6114"/>
    <w:rsid w:val="001D61D0"/>
    <w:rsid w:val="001D7D61"/>
    <w:rsid w:val="001E07AC"/>
    <w:rsid w:val="001E2E5E"/>
    <w:rsid w:val="001E477F"/>
    <w:rsid w:val="001E4D4B"/>
    <w:rsid w:val="001E60B7"/>
    <w:rsid w:val="001F021C"/>
    <w:rsid w:val="001F0F78"/>
    <w:rsid w:val="001F1904"/>
    <w:rsid w:val="001F2BFA"/>
    <w:rsid w:val="001F5577"/>
    <w:rsid w:val="00201358"/>
    <w:rsid w:val="00203FA5"/>
    <w:rsid w:val="00205BF1"/>
    <w:rsid w:val="00207DA3"/>
    <w:rsid w:val="002108D8"/>
    <w:rsid w:val="00211473"/>
    <w:rsid w:val="002120C3"/>
    <w:rsid w:val="00212498"/>
    <w:rsid w:val="0021396E"/>
    <w:rsid w:val="0021442E"/>
    <w:rsid w:val="00216B8D"/>
    <w:rsid w:val="00221F0B"/>
    <w:rsid w:val="002252AD"/>
    <w:rsid w:val="002257FA"/>
    <w:rsid w:val="00230FFA"/>
    <w:rsid w:val="00235186"/>
    <w:rsid w:val="00235C45"/>
    <w:rsid w:val="002450D9"/>
    <w:rsid w:val="00247E1F"/>
    <w:rsid w:val="00252745"/>
    <w:rsid w:val="00253BD5"/>
    <w:rsid w:val="00254523"/>
    <w:rsid w:val="002572CF"/>
    <w:rsid w:val="0026191D"/>
    <w:rsid w:val="00262857"/>
    <w:rsid w:val="00263F52"/>
    <w:rsid w:val="002669A8"/>
    <w:rsid w:val="002705F0"/>
    <w:rsid w:val="00271762"/>
    <w:rsid w:val="002718DB"/>
    <w:rsid w:val="00271C39"/>
    <w:rsid w:val="002765BB"/>
    <w:rsid w:val="00276C2C"/>
    <w:rsid w:val="00276E33"/>
    <w:rsid w:val="00276FFD"/>
    <w:rsid w:val="002809F3"/>
    <w:rsid w:val="00283F65"/>
    <w:rsid w:val="0028427C"/>
    <w:rsid w:val="002842A5"/>
    <w:rsid w:val="0028471A"/>
    <w:rsid w:val="002847CC"/>
    <w:rsid w:val="00284C4B"/>
    <w:rsid w:val="0028585E"/>
    <w:rsid w:val="00287072"/>
    <w:rsid w:val="00290397"/>
    <w:rsid w:val="00290DEE"/>
    <w:rsid w:val="002910A3"/>
    <w:rsid w:val="00296F49"/>
    <w:rsid w:val="002A10EC"/>
    <w:rsid w:val="002A1622"/>
    <w:rsid w:val="002A1927"/>
    <w:rsid w:val="002A1F8A"/>
    <w:rsid w:val="002A26E0"/>
    <w:rsid w:val="002B5B14"/>
    <w:rsid w:val="002B70F8"/>
    <w:rsid w:val="002C0C6A"/>
    <w:rsid w:val="002C10B1"/>
    <w:rsid w:val="002C2A2E"/>
    <w:rsid w:val="002C2D19"/>
    <w:rsid w:val="002C45D8"/>
    <w:rsid w:val="002C47F3"/>
    <w:rsid w:val="002C529C"/>
    <w:rsid w:val="002D086B"/>
    <w:rsid w:val="002D477F"/>
    <w:rsid w:val="002D4991"/>
    <w:rsid w:val="002D6110"/>
    <w:rsid w:val="002D6CF8"/>
    <w:rsid w:val="002E166D"/>
    <w:rsid w:val="002E22D8"/>
    <w:rsid w:val="002E2D4C"/>
    <w:rsid w:val="002E6036"/>
    <w:rsid w:val="002F044A"/>
    <w:rsid w:val="002F160B"/>
    <w:rsid w:val="002F17FB"/>
    <w:rsid w:val="00301A01"/>
    <w:rsid w:val="00301D32"/>
    <w:rsid w:val="003021C1"/>
    <w:rsid w:val="00303FAF"/>
    <w:rsid w:val="00304C91"/>
    <w:rsid w:val="00305B06"/>
    <w:rsid w:val="00307784"/>
    <w:rsid w:val="00310760"/>
    <w:rsid w:val="00311191"/>
    <w:rsid w:val="00311BCD"/>
    <w:rsid w:val="00311EE6"/>
    <w:rsid w:val="00312E7E"/>
    <w:rsid w:val="00315192"/>
    <w:rsid w:val="003153A1"/>
    <w:rsid w:val="0031621C"/>
    <w:rsid w:val="00322F4D"/>
    <w:rsid w:val="003230BE"/>
    <w:rsid w:val="00323A22"/>
    <w:rsid w:val="00323B11"/>
    <w:rsid w:val="00327932"/>
    <w:rsid w:val="00330A59"/>
    <w:rsid w:val="00336EDF"/>
    <w:rsid w:val="00337DE4"/>
    <w:rsid w:val="00345A90"/>
    <w:rsid w:val="00346046"/>
    <w:rsid w:val="00346C7E"/>
    <w:rsid w:val="00360599"/>
    <w:rsid w:val="00363308"/>
    <w:rsid w:val="003653BC"/>
    <w:rsid w:val="00365441"/>
    <w:rsid w:val="00365ADF"/>
    <w:rsid w:val="00374450"/>
    <w:rsid w:val="00375FF5"/>
    <w:rsid w:val="00376934"/>
    <w:rsid w:val="00380DA0"/>
    <w:rsid w:val="0038385D"/>
    <w:rsid w:val="0038396D"/>
    <w:rsid w:val="00386799"/>
    <w:rsid w:val="003908F4"/>
    <w:rsid w:val="003919AC"/>
    <w:rsid w:val="003A13D2"/>
    <w:rsid w:val="003A3096"/>
    <w:rsid w:val="003B1044"/>
    <w:rsid w:val="003B2500"/>
    <w:rsid w:val="003B4AE6"/>
    <w:rsid w:val="003B7C36"/>
    <w:rsid w:val="003B7CED"/>
    <w:rsid w:val="003C3124"/>
    <w:rsid w:val="003C621F"/>
    <w:rsid w:val="003C74AF"/>
    <w:rsid w:val="003C7E69"/>
    <w:rsid w:val="003D2672"/>
    <w:rsid w:val="003D3420"/>
    <w:rsid w:val="003D4B31"/>
    <w:rsid w:val="003E08B9"/>
    <w:rsid w:val="003E69C2"/>
    <w:rsid w:val="003F5460"/>
    <w:rsid w:val="00400852"/>
    <w:rsid w:val="00404F9D"/>
    <w:rsid w:val="00405FAF"/>
    <w:rsid w:val="00406B61"/>
    <w:rsid w:val="00407282"/>
    <w:rsid w:val="00410A41"/>
    <w:rsid w:val="004113B1"/>
    <w:rsid w:val="004113CE"/>
    <w:rsid w:val="004130BD"/>
    <w:rsid w:val="004132B8"/>
    <w:rsid w:val="00417EBD"/>
    <w:rsid w:val="00423281"/>
    <w:rsid w:val="00423C27"/>
    <w:rsid w:val="00425199"/>
    <w:rsid w:val="00425534"/>
    <w:rsid w:val="004307FD"/>
    <w:rsid w:val="0043616A"/>
    <w:rsid w:val="00443826"/>
    <w:rsid w:val="0044723A"/>
    <w:rsid w:val="0045258F"/>
    <w:rsid w:val="0045270C"/>
    <w:rsid w:val="00452ABA"/>
    <w:rsid w:val="00453099"/>
    <w:rsid w:val="0045396C"/>
    <w:rsid w:val="00453E58"/>
    <w:rsid w:val="00454829"/>
    <w:rsid w:val="004572BE"/>
    <w:rsid w:val="00461687"/>
    <w:rsid w:val="004617C7"/>
    <w:rsid w:val="004644F0"/>
    <w:rsid w:val="004657BE"/>
    <w:rsid w:val="004671AD"/>
    <w:rsid w:val="004724CC"/>
    <w:rsid w:val="0047461E"/>
    <w:rsid w:val="00476C05"/>
    <w:rsid w:val="004807F7"/>
    <w:rsid w:val="004812BD"/>
    <w:rsid w:val="00481558"/>
    <w:rsid w:val="00481A59"/>
    <w:rsid w:val="00482D37"/>
    <w:rsid w:val="004830B5"/>
    <w:rsid w:val="00484E47"/>
    <w:rsid w:val="00487B8B"/>
    <w:rsid w:val="00497B93"/>
    <w:rsid w:val="004A51FF"/>
    <w:rsid w:val="004B2C63"/>
    <w:rsid w:val="004B3D85"/>
    <w:rsid w:val="004B4721"/>
    <w:rsid w:val="004B5492"/>
    <w:rsid w:val="004B656C"/>
    <w:rsid w:val="004C6266"/>
    <w:rsid w:val="004C7E18"/>
    <w:rsid w:val="004D4CFC"/>
    <w:rsid w:val="004D5BAF"/>
    <w:rsid w:val="004D5D52"/>
    <w:rsid w:val="004D6F40"/>
    <w:rsid w:val="004E26A1"/>
    <w:rsid w:val="004E6D9D"/>
    <w:rsid w:val="004F483E"/>
    <w:rsid w:val="004F59FF"/>
    <w:rsid w:val="004F71B4"/>
    <w:rsid w:val="0050104C"/>
    <w:rsid w:val="005023F4"/>
    <w:rsid w:val="005033CC"/>
    <w:rsid w:val="00506938"/>
    <w:rsid w:val="005115A5"/>
    <w:rsid w:val="00512CDD"/>
    <w:rsid w:val="00514C3B"/>
    <w:rsid w:val="00515EBB"/>
    <w:rsid w:val="00521CC2"/>
    <w:rsid w:val="00521F65"/>
    <w:rsid w:val="00522379"/>
    <w:rsid w:val="0052393E"/>
    <w:rsid w:val="00523FAA"/>
    <w:rsid w:val="00524986"/>
    <w:rsid w:val="005252B7"/>
    <w:rsid w:val="005325C5"/>
    <w:rsid w:val="005328FB"/>
    <w:rsid w:val="00537419"/>
    <w:rsid w:val="00537D90"/>
    <w:rsid w:val="005419F8"/>
    <w:rsid w:val="005421C7"/>
    <w:rsid w:val="00542F40"/>
    <w:rsid w:val="005448FA"/>
    <w:rsid w:val="00544BFD"/>
    <w:rsid w:val="00566699"/>
    <w:rsid w:val="00567676"/>
    <w:rsid w:val="0057272E"/>
    <w:rsid w:val="0057288B"/>
    <w:rsid w:val="00572D86"/>
    <w:rsid w:val="005733EB"/>
    <w:rsid w:val="0057534D"/>
    <w:rsid w:val="00577231"/>
    <w:rsid w:val="00577921"/>
    <w:rsid w:val="00583752"/>
    <w:rsid w:val="00583DD0"/>
    <w:rsid w:val="005840A1"/>
    <w:rsid w:val="005848CE"/>
    <w:rsid w:val="00586730"/>
    <w:rsid w:val="00586933"/>
    <w:rsid w:val="00590126"/>
    <w:rsid w:val="00591988"/>
    <w:rsid w:val="00592F63"/>
    <w:rsid w:val="00594C38"/>
    <w:rsid w:val="00595105"/>
    <w:rsid w:val="00596856"/>
    <w:rsid w:val="005A18AF"/>
    <w:rsid w:val="005A35E2"/>
    <w:rsid w:val="005A6F55"/>
    <w:rsid w:val="005B2A31"/>
    <w:rsid w:val="005B4E0C"/>
    <w:rsid w:val="005B7E58"/>
    <w:rsid w:val="005C057C"/>
    <w:rsid w:val="005C6027"/>
    <w:rsid w:val="005C76D5"/>
    <w:rsid w:val="005D02A8"/>
    <w:rsid w:val="005D5038"/>
    <w:rsid w:val="005D50D2"/>
    <w:rsid w:val="005D5EEB"/>
    <w:rsid w:val="005E2C13"/>
    <w:rsid w:val="005E3F88"/>
    <w:rsid w:val="005F0909"/>
    <w:rsid w:val="005F1019"/>
    <w:rsid w:val="005F198B"/>
    <w:rsid w:val="005F5985"/>
    <w:rsid w:val="00600D67"/>
    <w:rsid w:val="006056D6"/>
    <w:rsid w:val="0060633A"/>
    <w:rsid w:val="00612309"/>
    <w:rsid w:val="006149F1"/>
    <w:rsid w:val="00620FA6"/>
    <w:rsid w:val="00621130"/>
    <w:rsid w:val="0062140D"/>
    <w:rsid w:val="006246A5"/>
    <w:rsid w:val="0062522A"/>
    <w:rsid w:val="00625F7E"/>
    <w:rsid w:val="00627F9C"/>
    <w:rsid w:val="00631F1B"/>
    <w:rsid w:val="00631FF9"/>
    <w:rsid w:val="00633C3F"/>
    <w:rsid w:val="00637FF6"/>
    <w:rsid w:val="00640D07"/>
    <w:rsid w:val="00642541"/>
    <w:rsid w:val="00644363"/>
    <w:rsid w:val="006446F7"/>
    <w:rsid w:val="0064734C"/>
    <w:rsid w:val="00647B4C"/>
    <w:rsid w:val="0065315B"/>
    <w:rsid w:val="006547E8"/>
    <w:rsid w:val="00655F80"/>
    <w:rsid w:val="00661204"/>
    <w:rsid w:val="0066610F"/>
    <w:rsid w:val="00670A00"/>
    <w:rsid w:val="006718D3"/>
    <w:rsid w:val="00672FB1"/>
    <w:rsid w:val="00673D7C"/>
    <w:rsid w:val="006749FD"/>
    <w:rsid w:val="00676C32"/>
    <w:rsid w:val="00680D39"/>
    <w:rsid w:val="0068260A"/>
    <w:rsid w:val="006831F9"/>
    <w:rsid w:val="00685893"/>
    <w:rsid w:val="00686046"/>
    <w:rsid w:val="006875A3"/>
    <w:rsid w:val="00687A21"/>
    <w:rsid w:val="006933E1"/>
    <w:rsid w:val="0069391A"/>
    <w:rsid w:val="006956C7"/>
    <w:rsid w:val="00695F63"/>
    <w:rsid w:val="0069776E"/>
    <w:rsid w:val="006A0ADE"/>
    <w:rsid w:val="006A29C5"/>
    <w:rsid w:val="006A388C"/>
    <w:rsid w:val="006A3A54"/>
    <w:rsid w:val="006A561E"/>
    <w:rsid w:val="006A7E49"/>
    <w:rsid w:val="006A7FEA"/>
    <w:rsid w:val="006B122F"/>
    <w:rsid w:val="006B2EEE"/>
    <w:rsid w:val="006C17FB"/>
    <w:rsid w:val="006C1F26"/>
    <w:rsid w:val="006C6176"/>
    <w:rsid w:val="006C7EEA"/>
    <w:rsid w:val="006D01DC"/>
    <w:rsid w:val="006D0DD5"/>
    <w:rsid w:val="006D1136"/>
    <w:rsid w:val="006D254A"/>
    <w:rsid w:val="006D4AD4"/>
    <w:rsid w:val="006D5419"/>
    <w:rsid w:val="006D780C"/>
    <w:rsid w:val="006E0601"/>
    <w:rsid w:val="006E2D42"/>
    <w:rsid w:val="006E6394"/>
    <w:rsid w:val="006E6C81"/>
    <w:rsid w:val="006F18FD"/>
    <w:rsid w:val="006F4A35"/>
    <w:rsid w:val="006F536C"/>
    <w:rsid w:val="006F657A"/>
    <w:rsid w:val="006F6EAA"/>
    <w:rsid w:val="00702DB6"/>
    <w:rsid w:val="00705D1C"/>
    <w:rsid w:val="007078D3"/>
    <w:rsid w:val="00711E37"/>
    <w:rsid w:val="0071210D"/>
    <w:rsid w:val="00715558"/>
    <w:rsid w:val="00715B40"/>
    <w:rsid w:val="00720C22"/>
    <w:rsid w:val="007218F2"/>
    <w:rsid w:val="00723B96"/>
    <w:rsid w:val="007256EA"/>
    <w:rsid w:val="007265DE"/>
    <w:rsid w:val="00727C51"/>
    <w:rsid w:val="00730DE0"/>
    <w:rsid w:val="00734ABD"/>
    <w:rsid w:val="0074093D"/>
    <w:rsid w:val="0074464C"/>
    <w:rsid w:val="00745032"/>
    <w:rsid w:val="007523B1"/>
    <w:rsid w:val="00754BDC"/>
    <w:rsid w:val="0075676A"/>
    <w:rsid w:val="00757E32"/>
    <w:rsid w:val="00763D73"/>
    <w:rsid w:val="007640C8"/>
    <w:rsid w:val="007660A1"/>
    <w:rsid w:val="00766A8A"/>
    <w:rsid w:val="00767422"/>
    <w:rsid w:val="007676AF"/>
    <w:rsid w:val="0077188E"/>
    <w:rsid w:val="00773727"/>
    <w:rsid w:val="00773E9D"/>
    <w:rsid w:val="00775590"/>
    <w:rsid w:val="00775826"/>
    <w:rsid w:val="00776087"/>
    <w:rsid w:val="00785145"/>
    <w:rsid w:val="00786497"/>
    <w:rsid w:val="00790289"/>
    <w:rsid w:val="0079323B"/>
    <w:rsid w:val="0079780D"/>
    <w:rsid w:val="00797BE3"/>
    <w:rsid w:val="007A0571"/>
    <w:rsid w:val="007A1111"/>
    <w:rsid w:val="007A223B"/>
    <w:rsid w:val="007A4AC3"/>
    <w:rsid w:val="007A4E13"/>
    <w:rsid w:val="007A620E"/>
    <w:rsid w:val="007B0292"/>
    <w:rsid w:val="007B0E30"/>
    <w:rsid w:val="007B2C16"/>
    <w:rsid w:val="007C09EB"/>
    <w:rsid w:val="007C23A2"/>
    <w:rsid w:val="007C2757"/>
    <w:rsid w:val="007C2FC9"/>
    <w:rsid w:val="007C5405"/>
    <w:rsid w:val="007C5FBD"/>
    <w:rsid w:val="007C6A3F"/>
    <w:rsid w:val="007C72C0"/>
    <w:rsid w:val="007D0CFF"/>
    <w:rsid w:val="007D536D"/>
    <w:rsid w:val="007D6A85"/>
    <w:rsid w:val="007E2E80"/>
    <w:rsid w:val="007E644E"/>
    <w:rsid w:val="007F0FDD"/>
    <w:rsid w:val="007F282E"/>
    <w:rsid w:val="007F336B"/>
    <w:rsid w:val="007F5267"/>
    <w:rsid w:val="007F6BFF"/>
    <w:rsid w:val="007F7846"/>
    <w:rsid w:val="008041A7"/>
    <w:rsid w:val="0080536C"/>
    <w:rsid w:val="008103B2"/>
    <w:rsid w:val="00812590"/>
    <w:rsid w:val="0081299A"/>
    <w:rsid w:val="00812E7F"/>
    <w:rsid w:val="008132B7"/>
    <w:rsid w:val="00821898"/>
    <w:rsid w:val="00823454"/>
    <w:rsid w:val="00824894"/>
    <w:rsid w:val="008307E5"/>
    <w:rsid w:val="00831499"/>
    <w:rsid w:val="00835BAA"/>
    <w:rsid w:val="00837C42"/>
    <w:rsid w:val="008455DC"/>
    <w:rsid w:val="00845873"/>
    <w:rsid w:val="00847400"/>
    <w:rsid w:val="00852DE6"/>
    <w:rsid w:val="00853CC3"/>
    <w:rsid w:val="00856768"/>
    <w:rsid w:val="0085776C"/>
    <w:rsid w:val="00867D56"/>
    <w:rsid w:val="00870064"/>
    <w:rsid w:val="008725EE"/>
    <w:rsid w:val="008731D1"/>
    <w:rsid w:val="008744E3"/>
    <w:rsid w:val="0087503D"/>
    <w:rsid w:val="00875A76"/>
    <w:rsid w:val="00877BB7"/>
    <w:rsid w:val="00884E06"/>
    <w:rsid w:val="00890DBD"/>
    <w:rsid w:val="00892543"/>
    <w:rsid w:val="0089781F"/>
    <w:rsid w:val="008A1C19"/>
    <w:rsid w:val="008A4673"/>
    <w:rsid w:val="008B2F46"/>
    <w:rsid w:val="008C0E72"/>
    <w:rsid w:val="008C0F70"/>
    <w:rsid w:val="008C296A"/>
    <w:rsid w:val="008C351E"/>
    <w:rsid w:val="008C61A4"/>
    <w:rsid w:val="008C651F"/>
    <w:rsid w:val="008C7CEB"/>
    <w:rsid w:val="008D17A8"/>
    <w:rsid w:val="008D3BDB"/>
    <w:rsid w:val="008D523F"/>
    <w:rsid w:val="008D5661"/>
    <w:rsid w:val="008E572E"/>
    <w:rsid w:val="008E63C2"/>
    <w:rsid w:val="008E7F8E"/>
    <w:rsid w:val="008F0C26"/>
    <w:rsid w:val="008F1E1F"/>
    <w:rsid w:val="008F5C2F"/>
    <w:rsid w:val="008F7F12"/>
    <w:rsid w:val="00902C53"/>
    <w:rsid w:val="00903599"/>
    <w:rsid w:val="00905CE1"/>
    <w:rsid w:val="00907CCB"/>
    <w:rsid w:val="009133DF"/>
    <w:rsid w:val="009151CF"/>
    <w:rsid w:val="00915450"/>
    <w:rsid w:val="00916463"/>
    <w:rsid w:val="009203D8"/>
    <w:rsid w:val="009209E8"/>
    <w:rsid w:val="009272C6"/>
    <w:rsid w:val="00927B06"/>
    <w:rsid w:val="00930F68"/>
    <w:rsid w:val="009339EC"/>
    <w:rsid w:val="00933D97"/>
    <w:rsid w:val="0093743A"/>
    <w:rsid w:val="00937BFA"/>
    <w:rsid w:val="00942349"/>
    <w:rsid w:val="00943B37"/>
    <w:rsid w:val="00946D42"/>
    <w:rsid w:val="00954D0A"/>
    <w:rsid w:val="00954DC1"/>
    <w:rsid w:val="00960D8F"/>
    <w:rsid w:val="0096284F"/>
    <w:rsid w:val="0096359D"/>
    <w:rsid w:val="00966583"/>
    <w:rsid w:val="00967270"/>
    <w:rsid w:val="00967EF9"/>
    <w:rsid w:val="00973F82"/>
    <w:rsid w:val="0097416D"/>
    <w:rsid w:val="009759F9"/>
    <w:rsid w:val="00975D05"/>
    <w:rsid w:val="00984436"/>
    <w:rsid w:val="00984AA7"/>
    <w:rsid w:val="00984CA8"/>
    <w:rsid w:val="009859B8"/>
    <w:rsid w:val="00987D8A"/>
    <w:rsid w:val="009930C2"/>
    <w:rsid w:val="00993DE1"/>
    <w:rsid w:val="00994FE7"/>
    <w:rsid w:val="009956C4"/>
    <w:rsid w:val="009976F4"/>
    <w:rsid w:val="0099770C"/>
    <w:rsid w:val="009A1573"/>
    <w:rsid w:val="009B205B"/>
    <w:rsid w:val="009B3592"/>
    <w:rsid w:val="009B5A90"/>
    <w:rsid w:val="009B70C3"/>
    <w:rsid w:val="009C1EA2"/>
    <w:rsid w:val="009C3FC7"/>
    <w:rsid w:val="009C4F59"/>
    <w:rsid w:val="009C5D1A"/>
    <w:rsid w:val="009C5D31"/>
    <w:rsid w:val="009D3547"/>
    <w:rsid w:val="009D4CD4"/>
    <w:rsid w:val="009D56AA"/>
    <w:rsid w:val="009D6234"/>
    <w:rsid w:val="009E0089"/>
    <w:rsid w:val="009E396D"/>
    <w:rsid w:val="009E3FBD"/>
    <w:rsid w:val="009E76F1"/>
    <w:rsid w:val="009F7B22"/>
    <w:rsid w:val="00A00BD5"/>
    <w:rsid w:val="00A01F59"/>
    <w:rsid w:val="00A06551"/>
    <w:rsid w:val="00A10000"/>
    <w:rsid w:val="00A10775"/>
    <w:rsid w:val="00A112EB"/>
    <w:rsid w:val="00A11406"/>
    <w:rsid w:val="00A11DDF"/>
    <w:rsid w:val="00A14AF7"/>
    <w:rsid w:val="00A20A70"/>
    <w:rsid w:val="00A2127A"/>
    <w:rsid w:val="00A2199B"/>
    <w:rsid w:val="00A21DB0"/>
    <w:rsid w:val="00A22469"/>
    <w:rsid w:val="00A23C6C"/>
    <w:rsid w:val="00A2645E"/>
    <w:rsid w:val="00A26AC5"/>
    <w:rsid w:val="00A3134D"/>
    <w:rsid w:val="00A33B3A"/>
    <w:rsid w:val="00A35B31"/>
    <w:rsid w:val="00A4214D"/>
    <w:rsid w:val="00A54A1C"/>
    <w:rsid w:val="00A56706"/>
    <w:rsid w:val="00A62727"/>
    <w:rsid w:val="00A64034"/>
    <w:rsid w:val="00A6567E"/>
    <w:rsid w:val="00A65C29"/>
    <w:rsid w:val="00A65D02"/>
    <w:rsid w:val="00A666CE"/>
    <w:rsid w:val="00A73E40"/>
    <w:rsid w:val="00A74209"/>
    <w:rsid w:val="00A7768C"/>
    <w:rsid w:val="00A77930"/>
    <w:rsid w:val="00A8643B"/>
    <w:rsid w:val="00A871F0"/>
    <w:rsid w:val="00A9172E"/>
    <w:rsid w:val="00A91BA3"/>
    <w:rsid w:val="00A94BF6"/>
    <w:rsid w:val="00A97137"/>
    <w:rsid w:val="00AA05A0"/>
    <w:rsid w:val="00AA0676"/>
    <w:rsid w:val="00AA3840"/>
    <w:rsid w:val="00AA4F9A"/>
    <w:rsid w:val="00AA5A0A"/>
    <w:rsid w:val="00AA7A42"/>
    <w:rsid w:val="00AB169C"/>
    <w:rsid w:val="00AB1AF3"/>
    <w:rsid w:val="00AB481C"/>
    <w:rsid w:val="00AB6FE4"/>
    <w:rsid w:val="00AC0E61"/>
    <w:rsid w:val="00AC231E"/>
    <w:rsid w:val="00AC39E8"/>
    <w:rsid w:val="00AC44F1"/>
    <w:rsid w:val="00AD0168"/>
    <w:rsid w:val="00AD1C0A"/>
    <w:rsid w:val="00AD3C94"/>
    <w:rsid w:val="00AD4896"/>
    <w:rsid w:val="00AD4FDB"/>
    <w:rsid w:val="00AD5294"/>
    <w:rsid w:val="00AE4A72"/>
    <w:rsid w:val="00AE658B"/>
    <w:rsid w:val="00AF1F1C"/>
    <w:rsid w:val="00AF5920"/>
    <w:rsid w:val="00B00A36"/>
    <w:rsid w:val="00B06869"/>
    <w:rsid w:val="00B070F5"/>
    <w:rsid w:val="00B07CEE"/>
    <w:rsid w:val="00B07D40"/>
    <w:rsid w:val="00B10DAE"/>
    <w:rsid w:val="00B12CBA"/>
    <w:rsid w:val="00B138D5"/>
    <w:rsid w:val="00B16CAC"/>
    <w:rsid w:val="00B20661"/>
    <w:rsid w:val="00B23EE6"/>
    <w:rsid w:val="00B24972"/>
    <w:rsid w:val="00B30308"/>
    <w:rsid w:val="00B31734"/>
    <w:rsid w:val="00B319D9"/>
    <w:rsid w:val="00B31ACE"/>
    <w:rsid w:val="00B34950"/>
    <w:rsid w:val="00B352EF"/>
    <w:rsid w:val="00B3792A"/>
    <w:rsid w:val="00B37950"/>
    <w:rsid w:val="00B43514"/>
    <w:rsid w:val="00B43BFD"/>
    <w:rsid w:val="00B45D16"/>
    <w:rsid w:val="00B501B2"/>
    <w:rsid w:val="00B525C1"/>
    <w:rsid w:val="00B5318A"/>
    <w:rsid w:val="00B549E1"/>
    <w:rsid w:val="00B56587"/>
    <w:rsid w:val="00B575B8"/>
    <w:rsid w:val="00B6054D"/>
    <w:rsid w:val="00B60CC0"/>
    <w:rsid w:val="00B61871"/>
    <w:rsid w:val="00B6242B"/>
    <w:rsid w:val="00B65E1E"/>
    <w:rsid w:val="00B73E6C"/>
    <w:rsid w:val="00B75842"/>
    <w:rsid w:val="00B77270"/>
    <w:rsid w:val="00B863A5"/>
    <w:rsid w:val="00B93C5C"/>
    <w:rsid w:val="00B96B2B"/>
    <w:rsid w:val="00B976F5"/>
    <w:rsid w:val="00B97CAC"/>
    <w:rsid w:val="00BA69A0"/>
    <w:rsid w:val="00BB2359"/>
    <w:rsid w:val="00BB2580"/>
    <w:rsid w:val="00BB5394"/>
    <w:rsid w:val="00BC3F29"/>
    <w:rsid w:val="00BC5AEF"/>
    <w:rsid w:val="00BC64D4"/>
    <w:rsid w:val="00BD0B96"/>
    <w:rsid w:val="00BD1DE7"/>
    <w:rsid w:val="00BD20DA"/>
    <w:rsid w:val="00BD568F"/>
    <w:rsid w:val="00BD705D"/>
    <w:rsid w:val="00BE100C"/>
    <w:rsid w:val="00BE48F3"/>
    <w:rsid w:val="00BE4DBC"/>
    <w:rsid w:val="00BE6D77"/>
    <w:rsid w:val="00BF0AEC"/>
    <w:rsid w:val="00BF123B"/>
    <w:rsid w:val="00BF123D"/>
    <w:rsid w:val="00BF3765"/>
    <w:rsid w:val="00BF3950"/>
    <w:rsid w:val="00BF5EE2"/>
    <w:rsid w:val="00BF69B1"/>
    <w:rsid w:val="00C0025C"/>
    <w:rsid w:val="00C03ABF"/>
    <w:rsid w:val="00C06E74"/>
    <w:rsid w:val="00C1053F"/>
    <w:rsid w:val="00C109FA"/>
    <w:rsid w:val="00C10AAE"/>
    <w:rsid w:val="00C115F4"/>
    <w:rsid w:val="00C1217D"/>
    <w:rsid w:val="00C16DBD"/>
    <w:rsid w:val="00C17644"/>
    <w:rsid w:val="00C2107B"/>
    <w:rsid w:val="00C23100"/>
    <w:rsid w:val="00C25822"/>
    <w:rsid w:val="00C25B89"/>
    <w:rsid w:val="00C25E33"/>
    <w:rsid w:val="00C277F4"/>
    <w:rsid w:val="00C31723"/>
    <w:rsid w:val="00C31B8E"/>
    <w:rsid w:val="00C34B47"/>
    <w:rsid w:val="00C35F18"/>
    <w:rsid w:val="00C36CFB"/>
    <w:rsid w:val="00C40345"/>
    <w:rsid w:val="00C40B89"/>
    <w:rsid w:val="00C4424D"/>
    <w:rsid w:val="00C46336"/>
    <w:rsid w:val="00C51021"/>
    <w:rsid w:val="00C614A7"/>
    <w:rsid w:val="00C61CBD"/>
    <w:rsid w:val="00C6454B"/>
    <w:rsid w:val="00C645FA"/>
    <w:rsid w:val="00C6603E"/>
    <w:rsid w:val="00C66B27"/>
    <w:rsid w:val="00C66C58"/>
    <w:rsid w:val="00C6743B"/>
    <w:rsid w:val="00C674E5"/>
    <w:rsid w:val="00C67A59"/>
    <w:rsid w:val="00C71887"/>
    <w:rsid w:val="00C74A73"/>
    <w:rsid w:val="00C74CB5"/>
    <w:rsid w:val="00C77B28"/>
    <w:rsid w:val="00C8288D"/>
    <w:rsid w:val="00C84B79"/>
    <w:rsid w:val="00C8573E"/>
    <w:rsid w:val="00C858B7"/>
    <w:rsid w:val="00C85ADE"/>
    <w:rsid w:val="00C86FCF"/>
    <w:rsid w:val="00C90CE9"/>
    <w:rsid w:val="00C911DE"/>
    <w:rsid w:val="00C921D5"/>
    <w:rsid w:val="00C93C65"/>
    <w:rsid w:val="00C95F13"/>
    <w:rsid w:val="00C9613E"/>
    <w:rsid w:val="00CA2ED9"/>
    <w:rsid w:val="00CA2F0F"/>
    <w:rsid w:val="00CA3ACB"/>
    <w:rsid w:val="00CA3DD3"/>
    <w:rsid w:val="00CA5653"/>
    <w:rsid w:val="00CA5EC1"/>
    <w:rsid w:val="00CA6D10"/>
    <w:rsid w:val="00CB6FDC"/>
    <w:rsid w:val="00CC3873"/>
    <w:rsid w:val="00CD18D9"/>
    <w:rsid w:val="00CD5D9E"/>
    <w:rsid w:val="00CE15C8"/>
    <w:rsid w:val="00CE4A42"/>
    <w:rsid w:val="00CE56AE"/>
    <w:rsid w:val="00CF137C"/>
    <w:rsid w:val="00CF27C6"/>
    <w:rsid w:val="00CF41EE"/>
    <w:rsid w:val="00CF4FA8"/>
    <w:rsid w:val="00CF61B3"/>
    <w:rsid w:val="00CF784A"/>
    <w:rsid w:val="00CF7E3D"/>
    <w:rsid w:val="00D00636"/>
    <w:rsid w:val="00D01B24"/>
    <w:rsid w:val="00D020E2"/>
    <w:rsid w:val="00D04234"/>
    <w:rsid w:val="00D04D01"/>
    <w:rsid w:val="00D0540D"/>
    <w:rsid w:val="00D13B83"/>
    <w:rsid w:val="00D14D51"/>
    <w:rsid w:val="00D14E3B"/>
    <w:rsid w:val="00D20DEA"/>
    <w:rsid w:val="00D23750"/>
    <w:rsid w:val="00D23F11"/>
    <w:rsid w:val="00D24D99"/>
    <w:rsid w:val="00D32449"/>
    <w:rsid w:val="00D32E6F"/>
    <w:rsid w:val="00D34DEA"/>
    <w:rsid w:val="00D37E5F"/>
    <w:rsid w:val="00D46905"/>
    <w:rsid w:val="00D5329C"/>
    <w:rsid w:val="00D53C76"/>
    <w:rsid w:val="00D54889"/>
    <w:rsid w:val="00D55F40"/>
    <w:rsid w:val="00D5656D"/>
    <w:rsid w:val="00D57072"/>
    <w:rsid w:val="00D57A8D"/>
    <w:rsid w:val="00D61A59"/>
    <w:rsid w:val="00D62B87"/>
    <w:rsid w:val="00D633B6"/>
    <w:rsid w:val="00D64F6D"/>
    <w:rsid w:val="00D70758"/>
    <w:rsid w:val="00D72130"/>
    <w:rsid w:val="00D72377"/>
    <w:rsid w:val="00D72DF5"/>
    <w:rsid w:val="00D74F7B"/>
    <w:rsid w:val="00D760EF"/>
    <w:rsid w:val="00D77F62"/>
    <w:rsid w:val="00D80239"/>
    <w:rsid w:val="00D80E2D"/>
    <w:rsid w:val="00D82C3F"/>
    <w:rsid w:val="00D942F6"/>
    <w:rsid w:val="00DA0E70"/>
    <w:rsid w:val="00DA140B"/>
    <w:rsid w:val="00DA19D8"/>
    <w:rsid w:val="00DA1E7A"/>
    <w:rsid w:val="00DA21DB"/>
    <w:rsid w:val="00DA5A00"/>
    <w:rsid w:val="00DA68B9"/>
    <w:rsid w:val="00DA6917"/>
    <w:rsid w:val="00DA7FE3"/>
    <w:rsid w:val="00DB0E86"/>
    <w:rsid w:val="00DB15BB"/>
    <w:rsid w:val="00DB3989"/>
    <w:rsid w:val="00DB4592"/>
    <w:rsid w:val="00DB5FF7"/>
    <w:rsid w:val="00DB6E30"/>
    <w:rsid w:val="00DC0CB0"/>
    <w:rsid w:val="00DC23FE"/>
    <w:rsid w:val="00DC4AA9"/>
    <w:rsid w:val="00DC4E35"/>
    <w:rsid w:val="00DD0417"/>
    <w:rsid w:val="00DD13E2"/>
    <w:rsid w:val="00DD2781"/>
    <w:rsid w:val="00DD2D53"/>
    <w:rsid w:val="00DD38DC"/>
    <w:rsid w:val="00DD5971"/>
    <w:rsid w:val="00DD5DC9"/>
    <w:rsid w:val="00DE0587"/>
    <w:rsid w:val="00DE16E2"/>
    <w:rsid w:val="00DF0AF9"/>
    <w:rsid w:val="00DF1527"/>
    <w:rsid w:val="00DF1972"/>
    <w:rsid w:val="00DF2F2C"/>
    <w:rsid w:val="00DF3485"/>
    <w:rsid w:val="00DF35CC"/>
    <w:rsid w:val="00DF51C8"/>
    <w:rsid w:val="00DF574D"/>
    <w:rsid w:val="00DF74F3"/>
    <w:rsid w:val="00E014FE"/>
    <w:rsid w:val="00E01664"/>
    <w:rsid w:val="00E1520C"/>
    <w:rsid w:val="00E23E06"/>
    <w:rsid w:val="00E25492"/>
    <w:rsid w:val="00E2784F"/>
    <w:rsid w:val="00E31685"/>
    <w:rsid w:val="00E325CC"/>
    <w:rsid w:val="00E37AA1"/>
    <w:rsid w:val="00E40AF4"/>
    <w:rsid w:val="00E426C9"/>
    <w:rsid w:val="00E476BB"/>
    <w:rsid w:val="00E47C9E"/>
    <w:rsid w:val="00E50EFF"/>
    <w:rsid w:val="00E50F4B"/>
    <w:rsid w:val="00E51947"/>
    <w:rsid w:val="00E5215A"/>
    <w:rsid w:val="00E53096"/>
    <w:rsid w:val="00E532A1"/>
    <w:rsid w:val="00E56111"/>
    <w:rsid w:val="00E60464"/>
    <w:rsid w:val="00E60476"/>
    <w:rsid w:val="00E6064B"/>
    <w:rsid w:val="00E61468"/>
    <w:rsid w:val="00E64C1E"/>
    <w:rsid w:val="00E65AE8"/>
    <w:rsid w:val="00E660AB"/>
    <w:rsid w:val="00E6713D"/>
    <w:rsid w:val="00E700B3"/>
    <w:rsid w:val="00E70CAE"/>
    <w:rsid w:val="00E726BA"/>
    <w:rsid w:val="00E7413A"/>
    <w:rsid w:val="00E755E5"/>
    <w:rsid w:val="00E81795"/>
    <w:rsid w:val="00E83DA0"/>
    <w:rsid w:val="00E8432B"/>
    <w:rsid w:val="00E85324"/>
    <w:rsid w:val="00E85A03"/>
    <w:rsid w:val="00E93579"/>
    <w:rsid w:val="00EA0886"/>
    <w:rsid w:val="00EA2AAB"/>
    <w:rsid w:val="00EA33F9"/>
    <w:rsid w:val="00EB2068"/>
    <w:rsid w:val="00EB2549"/>
    <w:rsid w:val="00EB5002"/>
    <w:rsid w:val="00EC01EB"/>
    <w:rsid w:val="00EC1776"/>
    <w:rsid w:val="00EC3735"/>
    <w:rsid w:val="00EC3F2F"/>
    <w:rsid w:val="00EC4B6A"/>
    <w:rsid w:val="00EC5573"/>
    <w:rsid w:val="00ED0209"/>
    <w:rsid w:val="00ED4829"/>
    <w:rsid w:val="00ED60C2"/>
    <w:rsid w:val="00ED78F3"/>
    <w:rsid w:val="00ED7AA0"/>
    <w:rsid w:val="00EE03F5"/>
    <w:rsid w:val="00EE12D8"/>
    <w:rsid w:val="00EE17E6"/>
    <w:rsid w:val="00EE40D8"/>
    <w:rsid w:val="00EE44C4"/>
    <w:rsid w:val="00EE5906"/>
    <w:rsid w:val="00EF0410"/>
    <w:rsid w:val="00EF045F"/>
    <w:rsid w:val="00EF4D17"/>
    <w:rsid w:val="00EF536F"/>
    <w:rsid w:val="00EF6B28"/>
    <w:rsid w:val="00F00889"/>
    <w:rsid w:val="00F07DC2"/>
    <w:rsid w:val="00F10958"/>
    <w:rsid w:val="00F11368"/>
    <w:rsid w:val="00F12705"/>
    <w:rsid w:val="00F1657E"/>
    <w:rsid w:val="00F1770B"/>
    <w:rsid w:val="00F20846"/>
    <w:rsid w:val="00F20F49"/>
    <w:rsid w:val="00F2178A"/>
    <w:rsid w:val="00F2343A"/>
    <w:rsid w:val="00F25FE1"/>
    <w:rsid w:val="00F26605"/>
    <w:rsid w:val="00F2718C"/>
    <w:rsid w:val="00F31260"/>
    <w:rsid w:val="00F336DD"/>
    <w:rsid w:val="00F3419D"/>
    <w:rsid w:val="00F35EE7"/>
    <w:rsid w:val="00F3773C"/>
    <w:rsid w:val="00F409ED"/>
    <w:rsid w:val="00F420D8"/>
    <w:rsid w:val="00F44637"/>
    <w:rsid w:val="00F45389"/>
    <w:rsid w:val="00F46398"/>
    <w:rsid w:val="00F4708B"/>
    <w:rsid w:val="00F53B53"/>
    <w:rsid w:val="00F56ECE"/>
    <w:rsid w:val="00F57B5A"/>
    <w:rsid w:val="00F60B84"/>
    <w:rsid w:val="00F66A72"/>
    <w:rsid w:val="00F672EE"/>
    <w:rsid w:val="00F724FE"/>
    <w:rsid w:val="00F72D78"/>
    <w:rsid w:val="00F753BF"/>
    <w:rsid w:val="00F75846"/>
    <w:rsid w:val="00F7667E"/>
    <w:rsid w:val="00F82DE8"/>
    <w:rsid w:val="00F83F9F"/>
    <w:rsid w:val="00F8521C"/>
    <w:rsid w:val="00F86466"/>
    <w:rsid w:val="00F8666D"/>
    <w:rsid w:val="00F90DDA"/>
    <w:rsid w:val="00F91340"/>
    <w:rsid w:val="00F92D09"/>
    <w:rsid w:val="00F9346E"/>
    <w:rsid w:val="00FA1E70"/>
    <w:rsid w:val="00FA396A"/>
    <w:rsid w:val="00FA47E2"/>
    <w:rsid w:val="00FA6C7F"/>
    <w:rsid w:val="00FB2F77"/>
    <w:rsid w:val="00FB4B56"/>
    <w:rsid w:val="00FB55E9"/>
    <w:rsid w:val="00FB681D"/>
    <w:rsid w:val="00FB7F64"/>
    <w:rsid w:val="00FC067E"/>
    <w:rsid w:val="00FC43C9"/>
    <w:rsid w:val="00FC7D8B"/>
    <w:rsid w:val="00FD1274"/>
    <w:rsid w:val="00FD1E3D"/>
    <w:rsid w:val="00FD3A3C"/>
    <w:rsid w:val="00FD4EB1"/>
    <w:rsid w:val="00FD7EE2"/>
    <w:rsid w:val="00FE6B22"/>
    <w:rsid w:val="00FE7A66"/>
    <w:rsid w:val="00FF0836"/>
    <w:rsid w:val="00FF15F9"/>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0D384"/>
  <w15:chartTrackingRefBased/>
  <w15:docId w15:val="{237242AE-5CA1-49DF-B9F9-253D4559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INAI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character" w:styleId="Textoennegrita">
    <w:name w:val="Strong"/>
    <w:uiPriority w:val="22"/>
    <w:qFormat/>
    <w:rsid w:val="004548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50669">
      <w:bodyDiv w:val="1"/>
      <w:marLeft w:val="0"/>
      <w:marRight w:val="0"/>
      <w:marTop w:val="0"/>
      <w:marBottom w:val="0"/>
      <w:divBdr>
        <w:top w:val="none" w:sz="0" w:space="0" w:color="auto"/>
        <w:left w:val="none" w:sz="0" w:space="0" w:color="auto"/>
        <w:bottom w:val="none" w:sz="0" w:space="0" w:color="auto"/>
        <w:right w:val="none" w:sz="0" w:space="0" w:color="auto"/>
      </w:divBdr>
    </w:div>
    <w:div w:id="183516948">
      <w:bodyDiv w:val="1"/>
      <w:marLeft w:val="0"/>
      <w:marRight w:val="0"/>
      <w:marTop w:val="0"/>
      <w:marBottom w:val="0"/>
      <w:divBdr>
        <w:top w:val="none" w:sz="0" w:space="0" w:color="auto"/>
        <w:left w:val="none" w:sz="0" w:space="0" w:color="auto"/>
        <w:bottom w:val="none" w:sz="0" w:space="0" w:color="auto"/>
        <w:right w:val="none" w:sz="0" w:space="0" w:color="auto"/>
      </w:divBdr>
    </w:div>
    <w:div w:id="356463564">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6150550">
      <w:bodyDiv w:val="1"/>
      <w:marLeft w:val="0"/>
      <w:marRight w:val="0"/>
      <w:marTop w:val="0"/>
      <w:marBottom w:val="0"/>
      <w:divBdr>
        <w:top w:val="none" w:sz="0" w:space="0" w:color="auto"/>
        <w:left w:val="none" w:sz="0" w:space="0" w:color="auto"/>
        <w:bottom w:val="none" w:sz="0" w:space="0" w:color="auto"/>
        <w:right w:val="none" w:sz="0" w:space="0" w:color="auto"/>
      </w:divBdr>
    </w:div>
    <w:div w:id="468865751">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5341307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06030891">
      <w:bodyDiv w:val="1"/>
      <w:marLeft w:val="0"/>
      <w:marRight w:val="0"/>
      <w:marTop w:val="0"/>
      <w:marBottom w:val="0"/>
      <w:divBdr>
        <w:top w:val="none" w:sz="0" w:space="0" w:color="auto"/>
        <w:left w:val="none" w:sz="0" w:space="0" w:color="auto"/>
        <w:bottom w:val="none" w:sz="0" w:space="0" w:color="auto"/>
        <w:right w:val="none" w:sz="0" w:space="0" w:color="auto"/>
      </w:divBdr>
    </w:div>
    <w:div w:id="731197721">
      <w:bodyDiv w:val="1"/>
      <w:marLeft w:val="0"/>
      <w:marRight w:val="0"/>
      <w:marTop w:val="0"/>
      <w:marBottom w:val="0"/>
      <w:divBdr>
        <w:top w:val="none" w:sz="0" w:space="0" w:color="auto"/>
        <w:left w:val="none" w:sz="0" w:space="0" w:color="auto"/>
        <w:bottom w:val="none" w:sz="0" w:space="0" w:color="auto"/>
        <w:right w:val="none" w:sz="0" w:space="0" w:color="auto"/>
      </w:divBdr>
    </w:div>
    <w:div w:id="755705742">
      <w:bodyDiv w:val="1"/>
      <w:marLeft w:val="0"/>
      <w:marRight w:val="0"/>
      <w:marTop w:val="0"/>
      <w:marBottom w:val="0"/>
      <w:divBdr>
        <w:top w:val="none" w:sz="0" w:space="0" w:color="auto"/>
        <w:left w:val="none" w:sz="0" w:space="0" w:color="auto"/>
        <w:bottom w:val="none" w:sz="0" w:space="0" w:color="auto"/>
        <w:right w:val="none" w:sz="0" w:space="0" w:color="auto"/>
      </w:divBdr>
    </w:div>
    <w:div w:id="83781404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61693224">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80891089">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57432262">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099330193">
      <w:bodyDiv w:val="1"/>
      <w:marLeft w:val="0"/>
      <w:marRight w:val="0"/>
      <w:marTop w:val="0"/>
      <w:marBottom w:val="0"/>
      <w:divBdr>
        <w:top w:val="none" w:sz="0" w:space="0" w:color="auto"/>
        <w:left w:val="none" w:sz="0" w:space="0" w:color="auto"/>
        <w:bottom w:val="none" w:sz="0" w:space="0" w:color="auto"/>
        <w:right w:val="none" w:sz="0" w:space="0" w:color="auto"/>
      </w:divBdr>
    </w:div>
    <w:div w:id="1197933110">
      <w:bodyDiv w:val="1"/>
      <w:marLeft w:val="0"/>
      <w:marRight w:val="0"/>
      <w:marTop w:val="0"/>
      <w:marBottom w:val="0"/>
      <w:divBdr>
        <w:top w:val="none" w:sz="0" w:space="0" w:color="auto"/>
        <w:left w:val="none" w:sz="0" w:space="0" w:color="auto"/>
        <w:bottom w:val="none" w:sz="0" w:space="0" w:color="auto"/>
        <w:right w:val="none" w:sz="0" w:space="0" w:color="auto"/>
      </w:divBdr>
    </w:div>
    <w:div w:id="1330715803">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93235006">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56485130">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600527223">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620061780">
      <w:bodyDiv w:val="1"/>
      <w:marLeft w:val="0"/>
      <w:marRight w:val="0"/>
      <w:marTop w:val="0"/>
      <w:marBottom w:val="0"/>
      <w:divBdr>
        <w:top w:val="none" w:sz="0" w:space="0" w:color="auto"/>
        <w:left w:val="none" w:sz="0" w:space="0" w:color="auto"/>
        <w:bottom w:val="none" w:sz="0" w:space="0" w:color="auto"/>
        <w:right w:val="none" w:sz="0" w:space="0" w:color="auto"/>
      </w:divBdr>
    </w:div>
    <w:div w:id="1677809439">
      <w:bodyDiv w:val="1"/>
      <w:marLeft w:val="0"/>
      <w:marRight w:val="0"/>
      <w:marTop w:val="0"/>
      <w:marBottom w:val="0"/>
      <w:divBdr>
        <w:top w:val="none" w:sz="0" w:space="0" w:color="auto"/>
        <w:left w:val="none" w:sz="0" w:space="0" w:color="auto"/>
        <w:bottom w:val="none" w:sz="0" w:space="0" w:color="auto"/>
        <w:right w:val="none" w:sz="0" w:space="0" w:color="auto"/>
      </w:divBdr>
    </w:div>
    <w:div w:id="169700274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40927082">
      <w:bodyDiv w:val="1"/>
      <w:marLeft w:val="0"/>
      <w:marRight w:val="0"/>
      <w:marTop w:val="0"/>
      <w:marBottom w:val="0"/>
      <w:divBdr>
        <w:top w:val="none" w:sz="0" w:space="0" w:color="auto"/>
        <w:left w:val="none" w:sz="0" w:space="0" w:color="auto"/>
        <w:bottom w:val="none" w:sz="0" w:space="0" w:color="auto"/>
        <w:right w:val="none" w:sz="0" w:space="0" w:color="auto"/>
      </w:divBdr>
    </w:div>
    <w:div w:id="1880166811">
      <w:bodyDiv w:val="1"/>
      <w:marLeft w:val="0"/>
      <w:marRight w:val="0"/>
      <w:marTop w:val="0"/>
      <w:marBottom w:val="0"/>
      <w:divBdr>
        <w:top w:val="none" w:sz="0" w:space="0" w:color="auto"/>
        <w:left w:val="none" w:sz="0" w:space="0" w:color="auto"/>
        <w:bottom w:val="none" w:sz="0" w:space="0" w:color="auto"/>
        <w:right w:val="none" w:sz="0" w:space="0" w:color="auto"/>
      </w:divBdr>
    </w:div>
    <w:div w:id="194661630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1000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F9066-6F63-4150-89F5-B01E6A4B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30</Pages>
  <Words>5721</Words>
  <Characters>31466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2019-06-21T15:02:00Z</cp:lastPrinted>
  <dcterms:created xsi:type="dcterms:W3CDTF">2020-11-13T10:40:00Z</dcterms:created>
  <dcterms:modified xsi:type="dcterms:W3CDTF">2020-12-18T00:25:00Z</dcterms:modified>
</cp:coreProperties>
</file>