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A90E91"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A90E91">
        <w:rPr>
          <w:rFonts w:ascii="Palatino Linotype" w:hAnsi="Palatino Linotype"/>
          <w:b/>
        </w:rPr>
        <w:t>LÍNEAS ARGUMENTATIVAS.</w:t>
      </w:r>
    </w:p>
    <w:p w14:paraId="2EF5EAC7" w14:textId="77777777" w:rsidR="00943B9C" w:rsidRPr="00A90E91" w:rsidRDefault="00943B9C" w:rsidP="00943B9C">
      <w:pPr>
        <w:spacing w:before="240" w:after="360" w:line="360" w:lineRule="auto"/>
        <w:contextualSpacing/>
        <w:jc w:val="both"/>
        <w:rPr>
          <w:rFonts w:ascii="Palatino Linotype" w:eastAsia="Times New Roman" w:hAnsi="Palatino Linotype"/>
        </w:rPr>
      </w:pPr>
      <w:r w:rsidRPr="00A90E91">
        <w:rPr>
          <w:rFonts w:ascii="Palatino Linotype" w:eastAsia="Times New Roman" w:hAnsi="Palatino Linotype"/>
          <w:b/>
        </w:rPr>
        <w:t>DEBERES DE LAS AUTORIDADES.</w:t>
      </w:r>
      <w:r w:rsidRPr="00A90E91">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A90E91"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A90E91" w:rsidRDefault="00943B9C" w:rsidP="00943B9C">
      <w:pPr>
        <w:spacing w:line="360" w:lineRule="auto"/>
        <w:jc w:val="both"/>
        <w:rPr>
          <w:rFonts w:ascii="Palatino Linotype" w:eastAsia="Calibri" w:hAnsi="Palatino Linotype" w:cs="Times New Roman"/>
        </w:rPr>
      </w:pPr>
      <w:r w:rsidRPr="00A90E91">
        <w:rPr>
          <w:rFonts w:ascii="Palatino Linotype" w:eastAsia="Calibri" w:hAnsi="Palatino Linotype" w:cs="Times New Roman"/>
          <w:b/>
        </w:rPr>
        <w:t>DE LA GARANTÍA DE PROPORCIONAR LA INFORMACIÓN PÚBLICA GUBERNAMENTAL.</w:t>
      </w:r>
      <w:r w:rsidRPr="00A90E91">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A90E91"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A90E91" w:rsidRDefault="00B0144D" w:rsidP="00B0144D">
      <w:pPr>
        <w:spacing w:line="360" w:lineRule="auto"/>
        <w:jc w:val="both"/>
        <w:rPr>
          <w:rFonts w:ascii="Palatino Linotype" w:hAnsi="Palatino Linotype" w:cs="Arial"/>
        </w:rPr>
      </w:pPr>
    </w:p>
    <w:p w14:paraId="42C21874" w14:textId="77777777" w:rsidR="00AC22B5" w:rsidRPr="00A90E91" w:rsidRDefault="00AC22B5" w:rsidP="00B0144D">
      <w:pPr>
        <w:spacing w:line="360" w:lineRule="auto"/>
        <w:jc w:val="both"/>
        <w:rPr>
          <w:rFonts w:ascii="Palatino Linotype" w:hAnsi="Palatino Linotype" w:cs="Arial"/>
        </w:rPr>
      </w:pPr>
    </w:p>
    <w:p w14:paraId="2B30FCD3" w14:textId="77777777" w:rsidR="00AC22B5" w:rsidRPr="00A90E91" w:rsidRDefault="00AC22B5" w:rsidP="00B0144D">
      <w:pPr>
        <w:spacing w:line="360" w:lineRule="auto"/>
        <w:jc w:val="both"/>
        <w:rPr>
          <w:rFonts w:ascii="Palatino Linotype" w:hAnsi="Palatino Linotype" w:cs="Arial"/>
        </w:rPr>
      </w:pPr>
    </w:p>
    <w:p w14:paraId="115FE699" w14:textId="77777777" w:rsidR="00AC22B5" w:rsidRPr="00A90E91" w:rsidRDefault="00AC22B5" w:rsidP="00B0144D">
      <w:pPr>
        <w:spacing w:line="360" w:lineRule="auto"/>
        <w:jc w:val="both"/>
        <w:rPr>
          <w:rFonts w:ascii="Palatino Linotype" w:hAnsi="Palatino Linotype" w:cs="Arial"/>
        </w:rPr>
      </w:pPr>
    </w:p>
    <w:p w14:paraId="271E3B0C" w14:textId="77777777" w:rsidR="00AC22B5" w:rsidRPr="00A90E91" w:rsidRDefault="00AC22B5" w:rsidP="00B0144D">
      <w:pPr>
        <w:spacing w:line="360" w:lineRule="auto"/>
        <w:jc w:val="both"/>
        <w:rPr>
          <w:rFonts w:ascii="Palatino Linotype" w:hAnsi="Palatino Linotype" w:cs="Arial"/>
        </w:rPr>
      </w:pPr>
    </w:p>
    <w:p w14:paraId="0023DA9A" w14:textId="13E06EBD" w:rsidR="002F7480" w:rsidRPr="00A90E91" w:rsidRDefault="002F7480" w:rsidP="00943B9C">
      <w:pPr>
        <w:spacing w:before="240" w:after="240" w:line="360" w:lineRule="auto"/>
        <w:jc w:val="both"/>
        <w:rPr>
          <w:rFonts w:ascii="Palatino Linotype" w:eastAsia="Times New Roman" w:hAnsi="Palatino Linotype" w:cs="Times New Roman"/>
          <w:b/>
          <w:u w:val="single"/>
        </w:rPr>
      </w:pPr>
      <w:r w:rsidRPr="00A90E91">
        <w:rPr>
          <w:rFonts w:ascii="Palatino Linotype" w:hAnsi="Palatino Linotype"/>
        </w:rPr>
        <w:t xml:space="preserve">  </w:t>
      </w:r>
      <w:r w:rsidR="008632C8" w:rsidRPr="00A90E91">
        <w:rPr>
          <w:rFonts w:ascii="Palatino Linotype" w:eastAsia="MS Mincho" w:hAnsi="Palatino Linotype" w:cs="Arial"/>
        </w:rPr>
        <w:t xml:space="preserve"> </w:t>
      </w:r>
    </w:p>
    <w:p w14:paraId="65652C33" w14:textId="77777777" w:rsidR="00BB03D0" w:rsidRPr="00A90E91"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A90E91" w:rsidRDefault="00A20B1F" w:rsidP="001E74A5">
      <w:pPr>
        <w:spacing w:line="360" w:lineRule="auto"/>
        <w:jc w:val="center"/>
        <w:rPr>
          <w:rFonts w:ascii="Palatino Linotype" w:eastAsia="Times New Roman" w:hAnsi="Palatino Linotype" w:cs="Times New Roman"/>
          <w:b/>
          <w:u w:val="single"/>
        </w:rPr>
      </w:pPr>
      <w:r w:rsidRPr="00A90E91">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2B03B9E7" w14:textId="77777777" w:rsidR="00312598" w:rsidRPr="00A90E91" w:rsidRDefault="00DA7E2F" w:rsidP="00312598">
          <w:pPr>
            <w:pStyle w:val="TDC1"/>
            <w:ind w:left="0"/>
            <w:rPr>
              <w:rFonts w:ascii="Palatino Linotype" w:hAnsi="Palatino Linotype"/>
              <w:noProof/>
              <w:sz w:val="22"/>
              <w:szCs w:val="22"/>
              <w:lang w:val="es-MX" w:eastAsia="es-MX"/>
            </w:rPr>
          </w:pPr>
          <w:r w:rsidRPr="00A90E91">
            <w:rPr>
              <w:rFonts w:ascii="Palatino Linotype" w:eastAsiaTheme="majorEastAsia" w:hAnsi="Palatino Linotype" w:cstheme="majorBidi"/>
              <w:b/>
              <w:lang w:val="es-MX" w:eastAsia="es-MX"/>
            </w:rPr>
            <w:fldChar w:fldCharType="begin"/>
          </w:r>
          <w:r w:rsidRPr="00A90E91">
            <w:rPr>
              <w:rFonts w:ascii="Palatino Linotype" w:hAnsi="Palatino Linotype"/>
              <w:b/>
            </w:rPr>
            <w:instrText xml:space="preserve"> TOC \o "1-3" \h \z \u </w:instrText>
          </w:r>
          <w:r w:rsidRPr="00A90E91">
            <w:rPr>
              <w:rFonts w:ascii="Palatino Linotype" w:eastAsiaTheme="majorEastAsia" w:hAnsi="Palatino Linotype" w:cstheme="majorBidi"/>
              <w:b/>
              <w:lang w:val="es-MX" w:eastAsia="es-MX"/>
            </w:rPr>
            <w:fldChar w:fldCharType="separate"/>
          </w:r>
          <w:hyperlink w:anchor="_Toc35968354" w:history="1">
            <w:r w:rsidR="00312598" w:rsidRPr="00A90E91">
              <w:rPr>
                <w:rStyle w:val="Hipervnculo"/>
                <w:rFonts w:ascii="Palatino Linotype" w:hAnsi="Palatino Linotype"/>
                <w:b/>
                <w:noProof/>
              </w:rPr>
              <w:t>ANTECEDENTES</w:t>
            </w:r>
            <w:r w:rsidR="00312598" w:rsidRPr="00A90E91">
              <w:rPr>
                <w:rFonts w:ascii="Palatino Linotype" w:hAnsi="Palatino Linotype"/>
                <w:noProof/>
                <w:webHidden/>
              </w:rPr>
              <w:tab/>
            </w:r>
            <w:r w:rsidR="00312598" w:rsidRPr="00A90E91">
              <w:rPr>
                <w:rFonts w:ascii="Palatino Linotype" w:hAnsi="Palatino Linotype"/>
                <w:noProof/>
                <w:webHidden/>
              </w:rPr>
              <w:fldChar w:fldCharType="begin"/>
            </w:r>
            <w:r w:rsidR="00312598" w:rsidRPr="00A90E91">
              <w:rPr>
                <w:rFonts w:ascii="Palatino Linotype" w:hAnsi="Palatino Linotype"/>
                <w:noProof/>
                <w:webHidden/>
              </w:rPr>
              <w:instrText xml:space="preserve"> PAGEREF _Toc35968354 \h </w:instrText>
            </w:r>
            <w:r w:rsidR="00312598" w:rsidRPr="00A90E91">
              <w:rPr>
                <w:rFonts w:ascii="Palatino Linotype" w:hAnsi="Palatino Linotype"/>
                <w:noProof/>
                <w:webHidden/>
              </w:rPr>
            </w:r>
            <w:r w:rsidR="00312598" w:rsidRPr="00A90E91">
              <w:rPr>
                <w:rFonts w:ascii="Palatino Linotype" w:hAnsi="Palatino Linotype"/>
                <w:noProof/>
                <w:webHidden/>
              </w:rPr>
              <w:fldChar w:fldCharType="separate"/>
            </w:r>
            <w:r w:rsidR="00FF7989" w:rsidRPr="00A90E91">
              <w:rPr>
                <w:rFonts w:ascii="Palatino Linotype" w:hAnsi="Palatino Linotype"/>
                <w:noProof/>
                <w:webHidden/>
              </w:rPr>
              <w:t>3</w:t>
            </w:r>
            <w:r w:rsidR="00312598" w:rsidRPr="00A90E91">
              <w:rPr>
                <w:rFonts w:ascii="Palatino Linotype" w:hAnsi="Palatino Linotype"/>
                <w:noProof/>
                <w:webHidden/>
              </w:rPr>
              <w:fldChar w:fldCharType="end"/>
            </w:r>
          </w:hyperlink>
        </w:p>
        <w:p w14:paraId="27ED5775" w14:textId="77777777" w:rsidR="00312598" w:rsidRPr="00A90E91" w:rsidRDefault="009A714C" w:rsidP="00312598">
          <w:pPr>
            <w:pStyle w:val="TDC1"/>
            <w:ind w:left="0"/>
            <w:rPr>
              <w:rFonts w:ascii="Palatino Linotype" w:hAnsi="Palatino Linotype"/>
              <w:noProof/>
              <w:sz w:val="22"/>
              <w:szCs w:val="22"/>
              <w:lang w:val="es-MX" w:eastAsia="es-MX"/>
            </w:rPr>
          </w:pPr>
          <w:hyperlink w:anchor="_Toc35968357" w:history="1">
            <w:r w:rsidR="00312598" w:rsidRPr="00A90E91">
              <w:rPr>
                <w:rStyle w:val="Hipervnculo"/>
                <w:rFonts w:ascii="Palatino Linotype" w:hAnsi="Palatino Linotype"/>
                <w:b/>
                <w:noProof/>
              </w:rPr>
              <w:t>CONSIDERANDO</w:t>
            </w:r>
            <w:r w:rsidR="00312598" w:rsidRPr="00A90E91">
              <w:rPr>
                <w:rFonts w:ascii="Palatino Linotype" w:hAnsi="Palatino Linotype"/>
                <w:noProof/>
                <w:webHidden/>
              </w:rPr>
              <w:tab/>
            </w:r>
            <w:r w:rsidR="00312598" w:rsidRPr="00A90E91">
              <w:rPr>
                <w:rFonts w:ascii="Palatino Linotype" w:hAnsi="Palatino Linotype"/>
                <w:noProof/>
                <w:webHidden/>
              </w:rPr>
              <w:fldChar w:fldCharType="begin"/>
            </w:r>
            <w:r w:rsidR="00312598" w:rsidRPr="00A90E91">
              <w:rPr>
                <w:rFonts w:ascii="Palatino Linotype" w:hAnsi="Palatino Linotype"/>
                <w:noProof/>
                <w:webHidden/>
              </w:rPr>
              <w:instrText xml:space="preserve"> PAGEREF _Toc35968357 \h </w:instrText>
            </w:r>
            <w:r w:rsidR="00312598" w:rsidRPr="00A90E91">
              <w:rPr>
                <w:rFonts w:ascii="Palatino Linotype" w:hAnsi="Palatino Linotype"/>
                <w:noProof/>
                <w:webHidden/>
              </w:rPr>
            </w:r>
            <w:r w:rsidR="00312598" w:rsidRPr="00A90E91">
              <w:rPr>
                <w:rFonts w:ascii="Palatino Linotype" w:hAnsi="Palatino Linotype"/>
                <w:noProof/>
                <w:webHidden/>
              </w:rPr>
              <w:fldChar w:fldCharType="separate"/>
            </w:r>
            <w:r w:rsidR="00FF7989" w:rsidRPr="00A90E91">
              <w:rPr>
                <w:rFonts w:ascii="Palatino Linotype" w:hAnsi="Palatino Linotype"/>
                <w:noProof/>
                <w:webHidden/>
              </w:rPr>
              <w:t>7</w:t>
            </w:r>
            <w:r w:rsidR="00312598" w:rsidRPr="00A90E91">
              <w:rPr>
                <w:rFonts w:ascii="Palatino Linotype" w:hAnsi="Palatino Linotype"/>
                <w:noProof/>
                <w:webHidden/>
              </w:rPr>
              <w:fldChar w:fldCharType="end"/>
            </w:r>
          </w:hyperlink>
        </w:p>
        <w:p w14:paraId="5740D987" w14:textId="77777777" w:rsidR="00312598" w:rsidRPr="00A90E91" w:rsidRDefault="009A714C">
          <w:pPr>
            <w:pStyle w:val="TDC2"/>
            <w:rPr>
              <w:rFonts w:ascii="Palatino Linotype" w:hAnsi="Palatino Linotype"/>
              <w:noProof/>
              <w:sz w:val="22"/>
              <w:szCs w:val="22"/>
              <w:lang w:val="es-MX" w:eastAsia="es-MX"/>
            </w:rPr>
          </w:pPr>
          <w:hyperlink w:anchor="_Toc35968358" w:history="1">
            <w:r w:rsidR="00312598" w:rsidRPr="00A90E91">
              <w:rPr>
                <w:rStyle w:val="Hipervnculo"/>
                <w:rFonts w:ascii="Palatino Linotype" w:hAnsi="Palatino Linotype"/>
                <w:b/>
                <w:noProof/>
              </w:rPr>
              <w:t>PRIMERO. De la competencia</w:t>
            </w:r>
            <w:r w:rsidR="00312598" w:rsidRPr="00A90E91">
              <w:rPr>
                <w:rFonts w:ascii="Palatino Linotype" w:hAnsi="Palatino Linotype"/>
                <w:noProof/>
                <w:webHidden/>
              </w:rPr>
              <w:tab/>
            </w:r>
            <w:r w:rsidR="00312598" w:rsidRPr="00A90E91">
              <w:rPr>
                <w:rFonts w:ascii="Palatino Linotype" w:hAnsi="Palatino Linotype"/>
                <w:noProof/>
                <w:webHidden/>
              </w:rPr>
              <w:fldChar w:fldCharType="begin"/>
            </w:r>
            <w:r w:rsidR="00312598" w:rsidRPr="00A90E91">
              <w:rPr>
                <w:rFonts w:ascii="Palatino Linotype" w:hAnsi="Palatino Linotype"/>
                <w:noProof/>
                <w:webHidden/>
              </w:rPr>
              <w:instrText xml:space="preserve"> PAGEREF _Toc35968358 \h </w:instrText>
            </w:r>
            <w:r w:rsidR="00312598" w:rsidRPr="00A90E91">
              <w:rPr>
                <w:rFonts w:ascii="Palatino Linotype" w:hAnsi="Palatino Linotype"/>
                <w:noProof/>
                <w:webHidden/>
              </w:rPr>
            </w:r>
            <w:r w:rsidR="00312598" w:rsidRPr="00A90E91">
              <w:rPr>
                <w:rFonts w:ascii="Palatino Linotype" w:hAnsi="Palatino Linotype"/>
                <w:noProof/>
                <w:webHidden/>
              </w:rPr>
              <w:fldChar w:fldCharType="separate"/>
            </w:r>
            <w:r w:rsidR="00FF7989" w:rsidRPr="00A90E91">
              <w:rPr>
                <w:rFonts w:ascii="Palatino Linotype" w:hAnsi="Palatino Linotype"/>
                <w:noProof/>
                <w:webHidden/>
              </w:rPr>
              <w:t>7</w:t>
            </w:r>
            <w:r w:rsidR="00312598" w:rsidRPr="00A90E91">
              <w:rPr>
                <w:rFonts w:ascii="Palatino Linotype" w:hAnsi="Palatino Linotype"/>
                <w:noProof/>
                <w:webHidden/>
              </w:rPr>
              <w:fldChar w:fldCharType="end"/>
            </w:r>
          </w:hyperlink>
        </w:p>
        <w:p w14:paraId="6DE5E875" w14:textId="77777777" w:rsidR="00312598" w:rsidRPr="00A90E91" w:rsidRDefault="009A714C">
          <w:pPr>
            <w:pStyle w:val="TDC2"/>
            <w:rPr>
              <w:rFonts w:ascii="Palatino Linotype" w:hAnsi="Palatino Linotype"/>
              <w:noProof/>
              <w:sz w:val="22"/>
              <w:szCs w:val="22"/>
              <w:lang w:val="es-MX" w:eastAsia="es-MX"/>
            </w:rPr>
          </w:pPr>
          <w:hyperlink w:anchor="_Toc35968359" w:history="1">
            <w:r w:rsidR="00312598" w:rsidRPr="00A90E91">
              <w:rPr>
                <w:rStyle w:val="Hipervnculo"/>
                <w:rFonts w:ascii="Palatino Linotype" w:hAnsi="Palatino Linotype"/>
                <w:b/>
                <w:noProof/>
              </w:rPr>
              <w:t>SEGUNDO. De la oportunidad y procedencia.</w:t>
            </w:r>
            <w:r w:rsidR="00312598" w:rsidRPr="00A90E91">
              <w:rPr>
                <w:rFonts w:ascii="Palatino Linotype" w:hAnsi="Palatino Linotype"/>
                <w:noProof/>
                <w:webHidden/>
              </w:rPr>
              <w:tab/>
            </w:r>
            <w:r w:rsidR="00312598" w:rsidRPr="00A90E91">
              <w:rPr>
                <w:rFonts w:ascii="Palatino Linotype" w:hAnsi="Palatino Linotype"/>
                <w:noProof/>
                <w:webHidden/>
              </w:rPr>
              <w:fldChar w:fldCharType="begin"/>
            </w:r>
            <w:r w:rsidR="00312598" w:rsidRPr="00A90E91">
              <w:rPr>
                <w:rFonts w:ascii="Palatino Linotype" w:hAnsi="Palatino Linotype"/>
                <w:noProof/>
                <w:webHidden/>
              </w:rPr>
              <w:instrText xml:space="preserve"> PAGEREF _Toc35968359 \h </w:instrText>
            </w:r>
            <w:r w:rsidR="00312598" w:rsidRPr="00A90E91">
              <w:rPr>
                <w:rFonts w:ascii="Palatino Linotype" w:hAnsi="Palatino Linotype"/>
                <w:noProof/>
                <w:webHidden/>
              </w:rPr>
            </w:r>
            <w:r w:rsidR="00312598" w:rsidRPr="00A90E91">
              <w:rPr>
                <w:rFonts w:ascii="Palatino Linotype" w:hAnsi="Palatino Linotype"/>
                <w:noProof/>
                <w:webHidden/>
              </w:rPr>
              <w:fldChar w:fldCharType="separate"/>
            </w:r>
            <w:r w:rsidR="00FF7989" w:rsidRPr="00A90E91">
              <w:rPr>
                <w:rFonts w:ascii="Palatino Linotype" w:hAnsi="Palatino Linotype"/>
                <w:noProof/>
                <w:webHidden/>
              </w:rPr>
              <w:t>8</w:t>
            </w:r>
            <w:r w:rsidR="00312598" w:rsidRPr="00A90E91">
              <w:rPr>
                <w:rFonts w:ascii="Palatino Linotype" w:hAnsi="Palatino Linotype"/>
                <w:noProof/>
                <w:webHidden/>
              </w:rPr>
              <w:fldChar w:fldCharType="end"/>
            </w:r>
          </w:hyperlink>
        </w:p>
        <w:p w14:paraId="2813B73B" w14:textId="77777777" w:rsidR="00312598" w:rsidRPr="00A90E91" w:rsidRDefault="009A714C">
          <w:pPr>
            <w:pStyle w:val="TDC1"/>
            <w:rPr>
              <w:rFonts w:ascii="Palatino Linotype" w:hAnsi="Palatino Linotype"/>
              <w:noProof/>
              <w:sz w:val="22"/>
              <w:szCs w:val="22"/>
              <w:lang w:val="es-MX" w:eastAsia="es-MX"/>
            </w:rPr>
          </w:pPr>
          <w:hyperlink w:anchor="_Toc35968360" w:history="1">
            <w:r w:rsidR="00312598" w:rsidRPr="00A90E91">
              <w:rPr>
                <w:rStyle w:val="Hipervnculo"/>
                <w:rFonts w:ascii="Palatino Linotype" w:hAnsi="Palatino Linotype"/>
                <w:b/>
                <w:noProof/>
              </w:rPr>
              <w:t xml:space="preserve">TERCERO. Del planteamiento de la </w:t>
            </w:r>
            <w:r w:rsidR="00312598" w:rsidRPr="00A90E91">
              <w:rPr>
                <w:rStyle w:val="Hipervnculo"/>
                <w:rFonts w:ascii="Palatino Linotype" w:hAnsi="Palatino Linotype"/>
                <w:b/>
                <w:i/>
                <w:noProof/>
              </w:rPr>
              <w:t>Litis</w:t>
            </w:r>
            <w:r w:rsidR="00312598" w:rsidRPr="00A90E91">
              <w:rPr>
                <w:rStyle w:val="Hipervnculo"/>
                <w:rFonts w:ascii="Palatino Linotype" w:hAnsi="Palatino Linotype"/>
                <w:b/>
                <w:noProof/>
              </w:rPr>
              <w:t>.</w:t>
            </w:r>
            <w:r w:rsidR="00312598" w:rsidRPr="00A90E91">
              <w:rPr>
                <w:rFonts w:ascii="Palatino Linotype" w:hAnsi="Palatino Linotype"/>
                <w:noProof/>
                <w:webHidden/>
              </w:rPr>
              <w:tab/>
            </w:r>
            <w:r w:rsidR="00312598" w:rsidRPr="00A90E91">
              <w:rPr>
                <w:rFonts w:ascii="Palatino Linotype" w:hAnsi="Palatino Linotype"/>
                <w:noProof/>
                <w:webHidden/>
              </w:rPr>
              <w:fldChar w:fldCharType="begin"/>
            </w:r>
            <w:r w:rsidR="00312598" w:rsidRPr="00A90E91">
              <w:rPr>
                <w:rFonts w:ascii="Palatino Linotype" w:hAnsi="Palatino Linotype"/>
                <w:noProof/>
                <w:webHidden/>
              </w:rPr>
              <w:instrText xml:space="preserve"> PAGEREF _Toc35968360 \h </w:instrText>
            </w:r>
            <w:r w:rsidR="00312598" w:rsidRPr="00A90E91">
              <w:rPr>
                <w:rFonts w:ascii="Palatino Linotype" w:hAnsi="Palatino Linotype"/>
                <w:noProof/>
                <w:webHidden/>
              </w:rPr>
            </w:r>
            <w:r w:rsidR="00312598" w:rsidRPr="00A90E91">
              <w:rPr>
                <w:rFonts w:ascii="Palatino Linotype" w:hAnsi="Palatino Linotype"/>
                <w:noProof/>
                <w:webHidden/>
              </w:rPr>
              <w:fldChar w:fldCharType="separate"/>
            </w:r>
            <w:r w:rsidR="00FF7989" w:rsidRPr="00A90E91">
              <w:rPr>
                <w:rFonts w:ascii="Palatino Linotype" w:hAnsi="Palatino Linotype"/>
                <w:noProof/>
                <w:webHidden/>
              </w:rPr>
              <w:t>11</w:t>
            </w:r>
            <w:r w:rsidR="00312598" w:rsidRPr="00A90E91">
              <w:rPr>
                <w:rFonts w:ascii="Palatino Linotype" w:hAnsi="Palatino Linotype"/>
                <w:noProof/>
                <w:webHidden/>
              </w:rPr>
              <w:fldChar w:fldCharType="end"/>
            </w:r>
          </w:hyperlink>
        </w:p>
        <w:p w14:paraId="17692D79" w14:textId="77777777" w:rsidR="00312598" w:rsidRPr="00A90E91" w:rsidRDefault="009A714C">
          <w:pPr>
            <w:pStyle w:val="TDC1"/>
            <w:rPr>
              <w:rFonts w:ascii="Palatino Linotype" w:hAnsi="Palatino Linotype"/>
              <w:noProof/>
              <w:sz w:val="22"/>
              <w:szCs w:val="22"/>
              <w:lang w:val="es-MX" w:eastAsia="es-MX"/>
            </w:rPr>
          </w:pPr>
          <w:hyperlink w:anchor="_Toc35968361" w:history="1">
            <w:r w:rsidR="00312598" w:rsidRPr="00A90E91">
              <w:rPr>
                <w:rStyle w:val="Hipervnculo"/>
                <w:rFonts w:ascii="Palatino Linotype" w:hAnsi="Palatino Linotype"/>
                <w:b/>
                <w:noProof/>
              </w:rPr>
              <w:t>CUARTO. Del estudio y resolución del asunto.</w:t>
            </w:r>
            <w:r w:rsidR="00312598" w:rsidRPr="00A90E91">
              <w:rPr>
                <w:rFonts w:ascii="Palatino Linotype" w:hAnsi="Palatino Linotype"/>
                <w:noProof/>
                <w:webHidden/>
              </w:rPr>
              <w:tab/>
            </w:r>
            <w:r w:rsidR="00312598" w:rsidRPr="00A90E91">
              <w:rPr>
                <w:rFonts w:ascii="Palatino Linotype" w:hAnsi="Palatino Linotype"/>
                <w:noProof/>
                <w:webHidden/>
              </w:rPr>
              <w:fldChar w:fldCharType="begin"/>
            </w:r>
            <w:r w:rsidR="00312598" w:rsidRPr="00A90E91">
              <w:rPr>
                <w:rFonts w:ascii="Palatino Linotype" w:hAnsi="Palatino Linotype"/>
                <w:noProof/>
                <w:webHidden/>
              </w:rPr>
              <w:instrText xml:space="preserve"> PAGEREF _Toc35968361 \h </w:instrText>
            </w:r>
            <w:r w:rsidR="00312598" w:rsidRPr="00A90E91">
              <w:rPr>
                <w:rFonts w:ascii="Palatino Linotype" w:hAnsi="Palatino Linotype"/>
                <w:noProof/>
                <w:webHidden/>
              </w:rPr>
            </w:r>
            <w:r w:rsidR="00312598" w:rsidRPr="00A90E91">
              <w:rPr>
                <w:rFonts w:ascii="Palatino Linotype" w:hAnsi="Palatino Linotype"/>
                <w:noProof/>
                <w:webHidden/>
              </w:rPr>
              <w:fldChar w:fldCharType="separate"/>
            </w:r>
            <w:r w:rsidR="00FF7989" w:rsidRPr="00A90E91">
              <w:rPr>
                <w:rFonts w:ascii="Palatino Linotype" w:hAnsi="Palatino Linotype"/>
                <w:noProof/>
                <w:webHidden/>
              </w:rPr>
              <w:t>11</w:t>
            </w:r>
            <w:r w:rsidR="00312598" w:rsidRPr="00A90E91">
              <w:rPr>
                <w:rFonts w:ascii="Palatino Linotype" w:hAnsi="Palatino Linotype"/>
                <w:noProof/>
                <w:webHidden/>
              </w:rPr>
              <w:fldChar w:fldCharType="end"/>
            </w:r>
          </w:hyperlink>
        </w:p>
        <w:p w14:paraId="39024908" w14:textId="77777777" w:rsidR="00312598" w:rsidRPr="00A90E91" w:rsidRDefault="009A714C">
          <w:pPr>
            <w:pStyle w:val="TDC1"/>
            <w:rPr>
              <w:rFonts w:ascii="Palatino Linotype" w:hAnsi="Palatino Linotype"/>
              <w:noProof/>
              <w:sz w:val="22"/>
              <w:szCs w:val="22"/>
              <w:lang w:val="es-MX" w:eastAsia="es-MX"/>
            </w:rPr>
          </w:pPr>
          <w:hyperlink w:anchor="_Toc35968362" w:history="1">
            <w:r w:rsidR="00312598" w:rsidRPr="00A90E91">
              <w:rPr>
                <w:rStyle w:val="Hipervnculo"/>
                <w:rFonts w:ascii="Palatino Linotype" w:eastAsia="MS Gothic" w:hAnsi="Palatino Linotype"/>
                <w:b/>
                <w:noProof/>
              </w:rPr>
              <w:t>QUINTO. Vista a los órganos de control interno.</w:t>
            </w:r>
            <w:r w:rsidR="00312598" w:rsidRPr="00A90E91">
              <w:rPr>
                <w:rFonts w:ascii="Palatino Linotype" w:hAnsi="Palatino Linotype"/>
                <w:noProof/>
                <w:webHidden/>
              </w:rPr>
              <w:tab/>
            </w:r>
            <w:r w:rsidR="00312598" w:rsidRPr="00A90E91">
              <w:rPr>
                <w:rFonts w:ascii="Palatino Linotype" w:hAnsi="Palatino Linotype"/>
                <w:noProof/>
                <w:webHidden/>
              </w:rPr>
              <w:fldChar w:fldCharType="begin"/>
            </w:r>
            <w:r w:rsidR="00312598" w:rsidRPr="00A90E91">
              <w:rPr>
                <w:rFonts w:ascii="Palatino Linotype" w:hAnsi="Palatino Linotype"/>
                <w:noProof/>
                <w:webHidden/>
              </w:rPr>
              <w:instrText xml:space="preserve"> PAGEREF _Toc35968362 \h </w:instrText>
            </w:r>
            <w:r w:rsidR="00312598" w:rsidRPr="00A90E91">
              <w:rPr>
                <w:rFonts w:ascii="Palatino Linotype" w:hAnsi="Palatino Linotype"/>
                <w:noProof/>
                <w:webHidden/>
              </w:rPr>
            </w:r>
            <w:r w:rsidR="00312598" w:rsidRPr="00A90E91">
              <w:rPr>
                <w:rFonts w:ascii="Palatino Linotype" w:hAnsi="Palatino Linotype"/>
                <w:noProof/>
                <w:webHidden/>
              </w:rPr>
              <w:fldChar w:fldCharType="separate"/>
            </w:r>
            <w:r w:rsidR="00FF7989" w:rsidRPr="00A90E91">
              <w:rPr>
                <w:rFonts w:ascii="Palatino Linotype" w:hAnsi="Palatino Linotype"/>
                <w:noProof/>
                <w:webHidden/>
              </w:rPr>
              <w:t>31</w:t>
            </w:r>
            <w:r w:rsidR="00312598" w:rsidRPr="00A90E91">
              <w:rPr>
                <w:rFonts w:ascii="Palatino Linotype" w:hAnsi="Palatino Linotype"/>
                <w:noProof/>
                <w:webHidden/>
              </w:rPr>
              <w:fldChar w:fldCharType="end"/>
            </w:r>
          </w:hyperlink>
        </w:p>
        <w:p w14:paraId="27B89C16" w14:textId="77777777" w:rsidR="00312598" w:rsidRPr="00A90E91" w:rsidRDefault="009A714C" w:rsidP="00312598">
          <w:pPr>
            <w:pStyle w:val="TDC1"/>
            <w:ind w:left="0"/>
            <w:rPr>
              <w:rFonts w:ascii="Palatino Linotype" w:hAnsi="Palatino Linotype"/>
              <w:noProof/>
              <w:sz w:val="22"/>
              <w:szCs w:val="22"/>
              <w:lang w:val="es-MX" w:eastAsia="es-MX"/>
            </w:rPr>
          </w:pPr>
          <w:hyperlink w:anchor="_Toc35968363" w:history="1">
            <w:r w:rsidR="00312598" w:rsidRPr="00A90E91">
              <w:rPr>
                <w:rStyle w:val="Hipervnculo"/>
                <w:rFonts w:ascii="Palatino Linotype" w:hAnsi="Palatino Linotype"/>
                <w:b/>
                <w:noProof/>
              </w:rPr>
              <w:t>R E S O L U T I V O S</w:t>
            </w:r>
            <w:r w:rsidR="00312598" w:rsidRPr="00A90E91">
              <w:rPr>
                <w:rFonts w:ascii="Palatino Linotype" w:hAnsi="Palatino Linotype"/>
                <w:noProof/>
                <w:webHidden/>
              </w:rPr>
              <w:tab/>
            </w:r>
            <w:r w:rsidR="00312598" w:rsidRPr="00A90E91">
              <w:rPr>
                <w:rFonts w:ascii="Palatino Linotype" w:hAnsi="Palatino Linotype"/>
                <w:noProof/>
                <w:webHidden/>
              </w:rPr>
              <w:fldChar w:fldCharType="begin"/>
            </w:r>
            <w:r w:rsidR="00312598" w:rsidRPr="00A90E91">
              <w:rPr>
                <w:rFonts w:ascii="Palatino Linotype" w:hAnsi="Palatino Linotype"/>
                <w:noProof/>
                <w:webHidden/>
              </w:rPr>
              <w:instrText xml:space="preserve"> PAGEREF _Toc35968363 \h </w:instrText>
            </w:r>
            <w:r w:rsidR="00312598" w:rsidRPr="00A90E91">
              <w:rPr>
                <w:rFonts w:ascii="Palatino Linotype" w:hAnsi="Palatino Linotype"/>
                <w:noProof/>
                <w:webHidden/>
              </w:rPr>
            </w:r>
            <w:r w:rsidR="00312598" w:rsidRPr="00A90E91">
              <w:rPr>
                <w:rFonts w:ascii="Palatino Linotype" w:hAnsi="Palatino Linotype"/>
                <w:noProof/>
                <w:webHidden/>
              </w:rPr>
              <w:fldChar w:fldCharType="separate"/>
            </w:r>
            <w:r w:rsidR="00FF7989" w:rsidRPr="00A90E91">
              <w:rPr>
                <w:rFonts w:ascii="Palatino Linotype" w:hAnsi="Palatino Linotype"/>
                <w:noProof/>
                <w:webHidden/>
              </w:rPr>
              <w:t>34</w:t>
            </w:r>
            <w:r w:rsidR="00312598" w:rsidRPr="00A90E91">
              <w:rPr>
                <w:rFonts w:ascii="Palatino Linotype" w:hAnsi="Palatino Linotype"/>
                <w:noProof/>
                <w:webHidden/>
              </w:rPr>
              <w:fldChar w:fldCharType="end"/>
            </w:r>
          </w:hyperlink>
        </w:p>
        <w:p w14:paraId="2416AEAB" w14:textId="51426476" w:rsidR="00100B8B" w:rsidRPr="00A90E91" w:rsidRDefault="00DA7E2F" w:rsidP="00C91E6F">
          <w:pPr>
            <w:spacing w:line="480" w:lineRule="auto"/>
            <w:rPr>
              <w:rFonts w:ascii="Palatino Linotype" w:hAnsi="Palatino Linotype"/>
            </w:rPr>
          </w:pPr>
          <w:r w:rsidRPr="00A90E91">
            <w:rPr>
              <w:rFonts w:ascii="Palatino Linotype" w:hAnsi="Palatino Linotype"/>
              <w:b/>
              <w:bCs/>
              <w:lang w:val="es-ES"/>
            </w:rPr>
            <w:fldChar w:fldCharType="end"/>
          </w:r>
        </w:p>
      </w:sdtContent>
    </w:sdt>
    <w:p w14:paraId="18E6F21E" w14:textId="77777777" w:rsidR="00A206F7" w:rsidRPr="00A90E91"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A90E91"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A90E91"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A90E91" w:rsidRDefault="00AC22B5" w:rsidP="00440800">
      <w:pPr>
        <w:tabs>
          <w:tab w:val="left" w:pos="3465"/>
        </w:tabs>
        <w:spacing w:before="240" w:after="360" w:line="360" w:lineRule="auto"/>
        <w:jc w:val="both"/>
        <w:rPr>
          <w:rFonts w:ascii="Palatino Linotype" w:hAnsi="Palatino Linotype"/>
        </w:rPr>
      </w:pPr>
    </w:p>
    <w:p w14:paraId="73F7F940" w14:textId="6378FF5B" w:rsidR="00662C69" w:rsidRPr="00A90E91" w:rsidRDefault="009B11D6" w:rsidP="00440800">
      <w:pPr>
        <w:tabs>
          <w:tab w:val="left" w:pos="3465"/>
        </w:tabs>
        <w:spacing w:before="240" w:after="360" w:line="360" w:lineRule="auto"/>
        <w:jc w:val="both"/>
        <w:rPr>
          <w:rFonts w:ascii="Palatino Linotype" w:hAnsi="Palatino Linotype"/>
        </w:rPr>
      </w:pPr>
      <w:r w:rsidRPr="00A90E91">
        <w:rPr>
          <w:rFonts w:ascii="Palatino Linotype" w:hAnsi="Palatino Linotype"/>
        </w:rPr>
        <w:lastRenderedPageBreak/>
        <w:t>R</w:t>
      </w:r>
      <w:r w:rsidR="00662C69" w:rsidRPr="00A90E91">
        <w:rPr>
          <w:rFonts w:ascii="Palatino Linotype" w:hAnsi="Palatino Linotype"/>
        </w:rPr>
        <w:t>esolución del Pleno del Instituto de Transparencia, Acceso a la Información Pública y Protección de Datos Personales del Estado de México y Mun</w:t>
      </w:r>
      <w:r w:rsidR="000D5A1D" w:rsidRPr="00A90E91">
        <w:rPr>
          <w:rFonts w:ascii="Palatino Linotype" w:hAnsi="Palatino Linotype"/>
        </w:rPr>
        <w:t>icipios, con</w:t>
      </w:r>
      <w:r w:rsidR="00662C69" w:rsidRPr="00A90E91">
        <w:rPr>
          <w:rFonts w:ascii="Palatino Linotype" w:hAnsi="Palatino Linotype"/>
        </w:rPr>
        <w:t xml:space="preserve"> </w:t>
      </w:r>
      <w:r w:rsidR="00485DB6" w:rsidRPr="00A90E91">
        <w:rPr>
          <w:rFonts w:ascii="Palatino Linotype" w:hAnsi="Palatino Linotype"/>
        </w:rPr>
        <w:t xml:space="preserve">domicilio </w:t>
      </w:r>
      <w:r w:rsidR="00662C69" w:rsidRPr="00A90E91">
        <w:rPr>
          <w:rFonts w:ascii="Palatino Linotype" w:hAnsi="Palatino Linotype"/>
        </w:rPr>
        <w:t xml:space="preserve">en </w:t>
      </w:r>
      <w:r w:rsidR="00AC22B5" w:rsidRPr="00A90E91">
        <w:rPr>
          <w:rFonts w:ascii="Palatino Linotype" w:hAnsi="Palatino Linotype"/>
        </w:rPr>
        <w:t>Metepec</w:t>
      </w:r>
      <w:r w:rsidR="00662C69" w:rsidRPr="00A90E91">
        <w:rPr>
          <w:rFonts w:ascii="Palatino Linotype" w:hAnsi="Palatino Linotype"/>
        </w:rPr>
        <w:t xml:space="preserve">, Estado de México; de </w:t>
      </w:r>
      <w:r w:rsidR="000D5A1D" w:rsidRPr="00A90E91">
        <w:rPr>
          <w:rFonts w:ascii="Palatino Linotype" w:hAnsi="Palatino Linotype"/>
        </w:rPr>
        <w:t xml:space="preserve">fecha </w:t>
      </w:r>
      <w:r w:rsidR="00A90E91">
        <w:rPr>
          <w:rFonts w:ascii="Palatino Linotype" w:eastAsia="MS Mincho" w:hAnsi="Palatino Linotype" w:cs="Times New Roman"/>
        </w:rPr>
        <w:t>cinco (05) de agosto de dos mil veinte.</w:t>
      </w:r>
    </w:p>
    <w:p w14:paraId="02C1324E" w14:textId="6D11B1D7" w:rsidR="00662C69" w:rsidRPr="00A90E91" w:rsidRDefault="00662C69" w:rsidP="001E74A5">
      <w:pPr>
        <w:spacing w:before="240" w:after="360" w:line="360" w:lineRule="auto"/>
        <w:jc w:val="both"/>
        <w:rPr>
          <w:rFonts w:ascii="Palatino Linotype" w:hAnsi="Palatino Linotype"/>
          <w:b/>
        </w:rPr>
      </w:pPr>
      <w:r w:rsidRPr="00A90E91">
        <w:rPr>
          <w:rFonts w:ascii="Palatino Linotype" w:hAnsi="Palatino Linotype"/>
          <w:b/>
        </w:rPr>
        <w:t>VISTO</w:t>
      </w:r>
      <w:r w:rsidRPr="00A90E91">
        <w:rPr>
          <w:rFonts w:ascii="Palatino Linotype" w:hAnsi="Palatino Linotype"/>
        </w:rPr>
        <w:t xml:space="preserve"> el expediente electrónico for</w:t>
      </w:r>
      <w:r w:rsidR="00D37494" w:rsidRPr="00A90E91">
        <w:rPr>
          <w:rFonts w:ascii="Palatino Linotype" w:hAnsi="Palatino Linotype"/>
        </w:rPr>
        <w:t>mado con motivo del</w:t>
      </w:r>
      <w:r w:rsidRPr="00A90E91">
        <w:rPr>
          <w:rFonts w:ascii="Palatino Linotype" w:hAnsi="Palatino Linotype"/>
        </w:rPr>
        <w:t xml:space="preserve"> recurso de revisión </w:t>
      </w:r>
      <w:r w:rsidR="00D05CC3" w:rsidRPr="00A90E91">
        <w:rPr>
          <w:rFonts w:ascii="Palatino Linotype" w:hAnsi="Palatino Linotype"/>
          <w:b/>
        </w:rPr>
        <w:t>00773</w:t>
      </w:r>
      <w:r w:rsidR="009B42A1" w:rsidRPr="00A90E91">
        <w:rPr>
          <w:rFonts w:ascii="Palatino Linotype" w:hAnsi="Palatino Linotype"/>
          <w:b/>
        </w:rPr>
        <w:t>/INFOEM/IP/RR/2020</w:t>
      </w:r>
      <w:r w:rsidR="004F3DEB" w:rsidRPr="00A90E91">
        <w:rPr>
          <w:rFonts w:ascii="Palatino Linotype" w:hAnsi="Palatino Linotype"/>
          <w:b/>
        </w:rPr>
        <w:t>,</w:t>
      </w:r>
      <w:r w:rsidR="00335BFE" w:rsidRPr="00A90E91">
        <w:rPr>
          <w:rFonts w:ascii="Palatino Linotype" w:hAnsi="Palatino Linotype" w:cs="Arial"/>
          <w:b/>
          <w:bCs/>
        </w:rPr>
        <w:t xml:space="preserve"> </w:t>
      </w:r>
      <w:r w:rsidRPr="00A90E91">
        <w:rPr>
          <w:rFonts w:ascii="Palatino Linotype" w:hAnsi="Palatino Linotype"/>
        </w:rPr>
        <w:t>promovido por</w:t>
      </w:r>
      <w:r w:rsidR="00311C3D" w:rsidRPr="00A90E91">
        <w:rPr>
          <w:rFonts w:ascii="Palatino Linotype" w:hAnsi="Palatino Linotype"/>
        </w:rPr>
        <w:t xml:space="preserve"> </w:t>
      </w:r>
      <w:r w:rsidR="0055657E" w:rsidRPr="0055657E">
        <w:rPr>
          <w:rFonts w:ascii="Palatino Linotype" w:hAnsi="Palatino Linotype"/>
          <w:b/>
          <w:highlight w:val="black"/>
        </w:rPr>
        <w:t>--------------------------------------------------</w:t>
      </w:r>
      <w:bookmarkStart w:id="0" w:name="_GoBack"/>
      <w:bookmarkEnd w:id="0"/>
      <w:r w:rsidR="007521DE" w:rsidRPr="00A90E91">
        <w:rPr>
          <w:rFonts w:ascii="Palatino Linotype" w:hAnsi="Palatino Linotype"/>
        </w:rPr>
        <w:t xml:space="preserve">, </w:t>
      </w:r>
      <w:r w:rsidR="0064508B" w:rsidRPr="00A90E91">
        <w:rPr>
          <w:rFonts w:ascii="Palatino Linotype" w:hAnsi="Palatino Linotype"/>
        </w:rPr>
        <w:t xml:space="preserve">a quien </w:t>
      </w:r>
      <w:r w:rsidR="00A05D06" w:rsidRPr="00A90E91">
        <w:rPr>
          <w:rFonts w:ascii="Palatino Linotype" w:hAnsi="Palatino Linotype"/>
        </w:rPr>
        <w:t xml:space="preserve">en </w:t>
      </w:r>
      <w:r w:rsidR="00E64EAF" w:rsidRPr="00A90E91">
        <w:rPr>
          <w:rFonts w:ascii="Palatino Linotype" w:hAnsi="Palatino Linotype"/>
        </w:rPr>
        <w:t>lo sucesivo</w:t>
      </w:r>
      <w:r w:rsidR="00A05D06" w:rsidRPr="00A90E91">
        <w:rPr>
          <w:rFonts w:ascii="Palatino Linotype" w:hAnsi="Palatino Linotype"/>
        </w:rPr>
        <w:t xml:space="preserve"> se </w:t>
      </w:r>
      <w:r w:rsidR="007521DE" w:rsidRPr="00A90E91">
        <w:rPr>
          <w:rFonts w:ascii="Palatino Linotype" w:hAnsi="Palatino Linotype"/>
        </w:rPr>
        <w:t xml:space="preserve">le </w:t>
      </w:r>
      <w:r w:rsidR="00A05D06" w:rsidRPr="00A90E91">
        <w:rPr>
          <w:rFonts w:ascii="Palatino Linotype" w:hAnsi="Palatino Linotype"/>
        </w:rPr>
        <w:t>identificará como</w:t>
      </w:r>
      <w:r w:rsidR="00FF0139" w:rsidRPr="00A90E91">
        <w:rPr>
          <w:rFonts w:ascii="Palatino Linotype" w:hAnsi="Palatino Linotype"/>
        </w:rPr>
        <w:t xml:space="preserve"> </w:t>
      </w:r>
      <w:r w:rsidR="00311C3D" w:rsidRPr="00A90E91">
        <w:rPr>
          <w:rFonts w:ascii="Palatino Linotype" w:hAnsi="Palatino Linotype"/>
        </w:rPr>
        <w:t>e</w:t>
      </w:r>
      <w:r w:rsidR="0064508B" w:rsidRPr="00A90E91">
        <w:rPr>
          <w:rFonts w:ascii="Palatino Linotype" w:hAnsi="Palatino Linotype"/>
        </w:rPr>
        <w:t>l</w:t>
      </w:r>
      <w:r w:rsidR="0004427A" w:rsidRPr="00A90E91">
        <w:rPr>
          <w:rFonts w:ascii="Palatino Linotype" w:hAnsi="Palatino Linotype"/>
          <w:b/>
        </w:rPr>
        <w:t xml:space="preserve"> </w:t>
      </w:r>
      <w:r w:rsidRPr="00A90E91">
        <w:rPr>
          <w:rFonts w:ascii="Palatino Linotype" w:hAnsi="Palatino Linotype" w:cs="Arial"/>
          <w:b/>
        </w:rPr>
        <w:t>RECURRENTE</w:t>
      </w:r>
      <w:r w:rsidRPr="00A90E91">
        <w:rPr>
          <w:rFonts w:ascii="Palatino Linotype" w:hAnsi="Palatino Linotype" w:cs="Arial"/>
        </w:rPr>
        <w:t xml:space="preserve">, en contra </w:t>
      </w:r>
      <w:r w:rsidR="000D5A1D" w:rsidRPr="00A90E91">
        <w:rPr>
          <w:rFonts w:ascii="Palatino Linotype" w:hAnsi="Palatino Linotype" w:cs="Arial"/>
        </w:rPr>
        <w:t xml:space="preserve">de </w:t>
      </w:r>
      <w:r w:rsidR="00843908" w:rsidRPr="00A90E91">
        <w:rPr>
          <w:rFonts w:ascii="Palatino Linotype" w:hAnsi="Palatino Linotype" w:cs="Arial"/>
        </w:rPr>
        <w:t xml:space="preserve">la </w:t>
      </w:r>
      <w:r w:rsidR="009B42A1" w:rsidRPr="00A90E91">
        <w:rPr>
          <w:rFonts w:ascii="Palatino Linotype" w:hAnsi="Palatino Linotype" w:cs="Arial"/>
        </w:rPr>
        <w:t xml:space="preserve"> </w:t>
      </w:r>
      <w:r w:rsidR="00843908" w:rsidRPr="00A90E91">
        <w:rPr>
          <w:rFonts w:ascii="Palatino Linotype" w:hAnsi="Palatino Linotype" w:cs="Arial"/>
        </w:rPr>
        <w:t>respuesta de</w:t>
      </w:r>
      <w:r w:rsidR="00F378CB" w:rsidRPr="00A90E91">
        <w:rPr>
          <w:rFonts w:ascii="Palatino Linotype" w:hAnsi="Palatino Linotype" w:cs="Arial"/>
        </w:rPr>
        <w:t xml:space="preserve">l </w:t>
      </w:r>
      <w:r w:rsidR="009B42A1" w:rsidRPr="00A90E91">
        <w:rPr>
          <w:rFonts w:ascii="Palatino Linotype" w:hAnsi="Palatino Linotype" w:cs="Arial"/>
          <w:b/>
        </w:rPr>
        <w:t xml:space="preserve">Ayuntamiento de </w:t>
      </w:r>
      <w:r w:rsidR="00D05CC3" w:rsidRPr="00A90E91">
        <w:rPr>
          <w:rFonts w:ascii="Palatino Linotype" w:hAnsi="Palatino Linotype" w:cs="Arial"/>
          <w:b/>
        </w:rPr>
        <w:t>Tlalnepantla de Baz</w:t>
      </w:r>
      <w:r w:rsidR="004F3DEB" w:rsidRPr="00A90E91">
        <w:rPr>
          <w:rFonts w:ascii="Palatino Linotype" w:hAnsi="Palatino Linotype" w:cs="Arial"/>
          <w:b/>
        </w:rPr>
        <w:t>,</w:t>
      </w:r>
      <w:r w:rsidR="0036073F" w:rsidRPr="00A90E91">
        <w:rPr>
          <w:rFonts w:ascii="Palatino Linotype" w:hAnsi="Palatino Linotype"/>
          <w:b/>
        </w:rPr>
        <w:t xml:space="preserve"> </w:t>
      </w:r>
      <w:r w:rsidR="00F378CB" w:rsidRPr="00A90E91">
        <w:rPr>
          <w:rFonts w:ascii="Palatino Linotype" w:hAnsi="Palatino Linotype"/>
        </w:rPr>
        <w:t xml:space="preserve">en lo sucesivo </w:t>
      </w:r>
      <w:r w:rsidR="0081425E" w:rsidRPr="00A90E91">
        <w:rPr>
          <w:rFonts w:ascii="Palatino Linotype" w:hAnsi="Palatino Linotype"/>
        </w:rPr>
        <w:t>e</w:t>
      </w:r>
      <w:r w:rsidRPr="00A90E91">
        <w:rPr>
          <w:rFonts w:ascii="Palatino Linotype" w:hAnsi="Palatino Linotype"/>
        </w:rPr>
        <w:t>l</w:t>
      </w:r>
      <w:r w:rsidRPr="00A90E91">
        <w:rPr>
          <w:rFonts w:ascii="Palatino Linotype" w:hAnsi="Palatino Linotype"/>
          <w:b/>
        </w:rPr>
        <w:t xml:space="preserve"> SUJETO OBLIGADO</w:t>
      </w:r>
      <w:r w:rsidRPr="00A90E91">
        <w:rPr>
          <w:rFonts w:ascii="Palatino Linotype" w:hAnsi="Palatino Linotype"/>
        </w:rPr>
        <w:t>, se procede a dictar la presente resolución, con base en los siguientes:</w:t>
      </w:r>
    </w:p>
    <w:p w14:paraId="769E1410" w14:textId="5740327F" w:rsidR="00587366" w:rsidRPr="00A90E91" w:rsidRDefault="00662C69" w:rsidP="001E74A5">
      <w:pPr>
        <w:pStyle w:val="Ttulo1"/>
        <w:spacing w:line="360" w:lineRule="auto"/>
        <w:jc w:val="center"/>
        <w:rPr>
          <w:b/>
          <w:szCs w:val="24"/>
        </w:rPr>
      </w:pPr>
      <w:bookmarkStart w:id="1" w:name="_Toc461555884"/>
      <w:bookmarkStart w:id="2" w:name="_Toc466371847"/>
      <w:bookmarkStart w:id="3" w:name="_Toc35968354"/>
      <w:r w:rsidRPr="00A90E91">
        <w:rPr>
          <w:b/>
          <w:szCs w:val="24"/>
        </w:rPr>
        <w:t>ANTECEDENTES</w:t>
      </w:r>
      <w:bookmarkEnd w:id="1"/>
      <w:bookmarkEnd w:id="2"/>
      <w:bookmarkEnd w:id="3"/>
    </w:p>
    <w:p w14:paraId="402A4C0A" w14:textId="15891AC8" w:rsidR="00D9392E" w:rsidRPr="00A90E91"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A90E91">
        <w:rPr>
          <w:rFonts w:ascii="Palatino Linotype" w:eastAsia="Calibri" w:hAnsi="Palatino Linotype" w:cs="Arial"/>
          <w:lang w:val="es-ES"/>
        </w:rPr>
        <w:t xml:space="preserve">El día </w:t>
      </w:r>
      <w:r w:rsidR="00D05CC3" w:rsidRPr="00A90E91">
        <w:rPr>
          <w:rFonts w:ascii="Palatino Linotype" w:eastAsia="Calibri" w:hAnsi="Palatino Linotype" w:cs="Arial"/>
          <w:lang w:val="es-ES"/>
        </w:rPr>
        <w:t>doc</w:t>
      </w:r>
      <w:r w:rsidR="009B42A1" w:rsidRPr="00A90E91">
        <w:rPr>
          <w:rFonts w:ascii="Palatino Linotype" w:eastAsia="Calibri" w:hAnsi="Palatino Linotype" w:cs="Arial"/>
          <w:lang w:val="es-ES"/>
        </w:rPr>
        <w:t>e</w:t>
      </w:r>
      <w:r w:rsidRPr="00A90E91">
        <w:rPr>
          <w:rFonts w:ascii="Palatino Linotype" w:eastAsia="Calibri" w:hAnsi="Palatino Linotype" w:cs="Arial"/>
          <w:lang w:val="es-ES"/>
        </w:rPr>
        <w:t xml:space="preserve"> (</w:t>
      </w:r>
      <w:r w:rsidR="00D05CC3" w:rsidRPr="00A90E91">
        <w:rPr>
          <w:rFonts w:ascii="Palatino Linotype" w:eastAsia="Calibri" w:hAnsi="Palatino Linotype" w:cs="Arial"/>
          <w:lang w:val="es-ES"/>
        </w:rPr>
        <w:t>12</w:t>
      </w:r>
      <w:r w:rsidRPr="00A90E91">
        <w:rPr>
          <w:rFonts w:ascii="Palatino Linotype" w:eastAsia="Calibri" w:hAnsi="Palatino Linotype" w:cs="Arial"/>
          <w:lang w:val="es-ES"/>
        </w:rPr>
        <w:t xml:space="preserve">) de </w:t>
      </w:r>
      <w:r w:rsidR="00D05CC3" w:rsidRPr="00A90E91">
        <w:rPr>
          <w:rFonts w:ascii="Palatino Linotype" w:eastAsia="Calibri" w:hAnsi="Palatino Linotype" w:cs="Arial"/>
          <w:lang w:val="es-ES"/>
        </w:rPr>
        <w:t>dic</w:t>
      </w:r>
      <w:r w:rsidR="00E17BD3" w:rsidRPr="00A90E91">
        <w:rPr>
          <w:rFonts w:ascii="Palatino Linotype" w:eastAsia="Calibri" w:hAnsi="Palatino Linotype" w:cs="Arial"/>
          <w:lang w:val="es-ES"/>
        </w:rPr>
        <w:t>iem</w:t>
      </w:r>
      <w:r w:rsidR="005C3C00" w:rsidRPr="00A90E91">
        <w:rPr>
          <w:rFonts w:ascii="Palatino Linotype" w:eastAsia="Calibri" w:hAnsi="Palatino Linotype" w:cs="Arial"/>
          <w:lang w:val="es-ES"/>
        </w:rPr>
        <w:t>bre</w:t>
      </w:r>
      <w:r w:rsidRPr="00A90E91">
        <w:rPr>
          <w:rFonts w:ascii="Palatino Linotype" w:eastAsia="Calibri" w:hAnsi="Palatino Linotype" w:cs="Arial"/>
          <w:lang w:val="es-ES"/>
        </w:rPr>
        <w:t xml:space="preserve"> de dos mil dieci</w:t>
      </w:r>
      <w:r w:rsidR="00333331" w:rsidRPr="00A90E91">
        <w:rPr>
          <w:rFonts w:ascii="Palatino Linotype" w:eastAsia="Calibri" w:hAnsi="Palatino Linotype" w:cs="Arial"/>
          <w:lang w:val="es-ES"/>
        </w:rPr>
        <w:t>nueve</w:t>
      </w:r>
      <w:r w:rsidRPr="00A90E91">
        <w:rPr>
          <w:rFonts w:ascii="Palatino Linotype" w:hAnsi="Palatino Linotype"/>
          <w:b/>
        </w:rPr>
        <w:t xml:space="preserve">, </w:t>
      </w:r>
      <w:r w:rsidRPr="00A90E91">
        <w:rPr>
          <w:rFonts w:ascii="Palatino Linotype" w:eastAsia="Calibri" w:hAnsi="Palatino Linotype" w:cs="Arial"/>
          <w:lang w:val="es-ES"/>
        </w:rPr>
        <w:t>se presentó</w:t>
      </w:r>
      <w:r w:rsidR="00223D1A" w:rsidRPr="00A90E91">
        <w:rPr>
          <w:rFonts w:ascii="Palatino Linotype" w:eastAsia="Calibri" w:hAnsi="Palatino Linotype" w:cs="Arial"/>
          <w:lang w:val="es-ES"/>
        </w:rPr>
        <w:t xml:space="preserve"> ante </w:t>
      </w:r>
      <w:r w:rsidR="0081425E" w:rsidRPr="00A90E91">
        <w:rPr>
          <w:rFonts w:ascii="Palatino Linotype" w:eastAsia="Calibri" w:hAnsi="Palatino Linotype" w:cs="Arial"/>
          <w:lang w:val="es-ES"/>
        </w:rPr>
        <w:t>e</w:t>
      </w:r>
      <w:r w:rsidRPr="00A90E91">
        <w:rPr>
          <w:rFonts w:ascii="Palatino Linotype" w:eastAsia="Calibri" w:hAnsi="Palatino Linotype" w:cs="Arial"/>
          <w:lang w:val="es-ES"/>
        </w:rPr>
        <w:t xml:space="preserve">l </w:t>
      </w:r>
      <w:r w:rsidRPr="00A90E91">
        <w:rPr>
          <w:rFonts w:ascii="Palatino Linotype" w:eastAsia="Calibri" w:hAnsi="Palatino Linotype" w:cs="Arial"/>
          <w:b/>
          <w:lang w:val="es-ES"/>
        </w:rPr>
        <w:t>SUJETO OBLIGADO</w:t>
      </w:r>
      <w:r w:rsidRPr="00A90E91">
        <w:rPr>
          <w:rFonts w:ascii="Palatino Linotype" w:eastAsia="Calibri" w:hAnsi="Palatino Linotype" w:cs="Arial"/>
        </w:rPr>
        <w:t xml:space="preserve"> vía </w:t>
      </w:r>
      <w:r w:rsidR="00DA77AE" w:rsidRPr="00A90E91">
        <w:rPr>
          <w:rFonts w:ascii="Palatino Linotype" w:eastAsia="Calibri" w:hAnsi="Palatino Linotype" w:cs="Arial"/>
          <w:lang w:val="es-ES"/>
        </w:rPr>
        <w:t>Sistema de Acceso a la Información Mexiquense</w:t>
      </w:r>
      <w:r w:rsidRPr="00A90E91">
        <w:rPr>
          <w:rFonts w:ascii="Palatino Linotype" w:eastAsia="Calibri" w:hAnsi="Palatino Linotype" w:cs="Arial"/>
          <w:lang w:val="es-ES"/>
        </w:rPr>
        <w:t xml:space="preserve"> </w:t>
      </w:r>
      <w:r w:rsidR="00FB1953" w:rsidRPr="00A90E91">
        <w:rPr>
          <w:rFonts w:ascii="Palatino Linotype" w:eastAsia="Calibri" w:hAnsi="Palatino Linotype" w:cs="Arial"/>
          <w:b/>
          <w:lang w:val="es-ES"/>
        </w:rPr>
        <w:t>(</w:t>
      </w:r>
      <w:r w:rsidR="00DA77AE" w:rsidRPr="00A90E91">
        <w:rPr>
          <w:rFonts w:ascii="Palatino Linotype" w:eastAsia="Calibri" w:hAnsi="Palatino Linotype" w:cs="Arial"/>
          <w:b/>
          <w:lang w:val="es-ES"/>
        </w:rPr>
        <w:t>SAIMEX</w:t>
      </w:r>
      <w:r w:rsidR="00FB1953" w:rsidRPr="00A90E91">
        <w:rPr>
          <w:rFonts w:ascii="Palatino Linotype" w:eastAsia="Calibri" w:hAnsi="Palatino Linotype" w:cs="Arial"/>
          <w:b/>
          <w:lang w:val="es-ES"/>
        </w:rPr>
        <w:t>)</w:t>
      </w:r>
      <w:r w:rsidRPr="00A90E91">
        <w:rPr>
          <w:rFonts w:ascii="Palatino Linotype" w:eastAsia="Calibri" w:hAnsi="Palatino Linotype" w:cs="Arial"/>
          <w:lang w:val="es-ES"/>
        </w:rPr>
        <w:t>, la solicitud de información pública registrad</w:t>
      </w:r>
      <w:r w:rsidR="0081425E" w:rsidRPr="00A90E91">
        <w:rPr>
          <w:rFonts w:ascii="Palatino Linotype" w:eastAsia="Calibri" w:hAnsi="Palatino Linotype" w:cs="Arial"/>
          <w:lang w:val="es-ES"/>
        </w:rPr>
        <w:t>a</w:t>
      </w:r>
      <w:r w:rsidRPr="00A90E91">
        <w:rPr>
          <w:rFonts w:ascii="Palatino Linotype" w:eastAsia="Calibri" w:hAnsi="Palatino Linotype" w:cs="Arial"/>
          <w:lang w:val="es-ES"/>
        </w:rPr>
        <w:t xml:space="preserve"> con </w:t>
      </w:r>
      <w:r w:rsidR="0081425E" w:rsidRPr="00A90E91">
        <w:rPr>
          <w:rFonts w:ascii="Palatino Linotype" w:eastAsia="Calibri" w:hAnsi="Palatino Linotype" w:cs="Arial"/>
          <w:lang w:val="es-ES"/>
        </w:rPr>
        <w:t>e</w:t>
      </w:r>
      <w:r w:rsidRPr="00A90E91">
        <w:rPr>
          <w:rFonts w:ascii="Palatino Linotype" w:eastAsia="Calibri" w:hAnsi="Palatino Linotype" w:cs="Arial"/>
          <w:lang w:val="es-ES"/>
        </w:rPr>
        <w:t>l</w:t>
      </w:r>
      <w:r w:rsidR="0081425E" w:rsidRPr="00A90E91">
        <w:rPr>
          <w:rFonts w:ascii="Palatino Linotype" w:eastAsia="Calibri" w:hAnsi="Palatino Linotype" w:cs="Arial"/>
          <w:lang w:val="es-ES"/>
        </w:rPr>
        <w:t xml:space="preserve"> número</w:t>
      </w:r>
      <w:r w:rsidR="004D71C0" w:rsidRPr="00A90E91">
        <w:rPr>
          <w:rFonts w:ascii="Palatino Linotype" w:hAnsi="Palatino Linotype"/>
          <w:b/>
          <w:bCs/>
          <w:color w:val="000000" w:themeColor="text1"/>
        </w:rPr>
        <w:t xml:space="preserve"> </w:t>
      </w:r>
      <w:r w:rsidR="009B4D4E" w:rsidRPr="00A90E91">
        <w:rPr>
          <w:rFonts w:ascii="Palatino Linotype" w:hAnsi="Palatino Linotype"/>
          <w:b/>
          <w:bCs/>
          <w:color w:val="000000" w:themeColor="text1"/>
        </w:rPr>
        <w:t xml:space="preserve"> </w:t>
      </w:r>
      <w:r w:rsidR="00D05CC3" w:rsidRPr="00A90E91">
        <w:rPr>
          <w:rFonts w:ascii="Palatino Linotype" w:hAnsi="Palatino Linotype"/>
          <w:b/>
          <w:bCs/>
          <w:color w:val="000000" w:themeColor="text1"/>
        </w:rPr>
        <w:t>01297/TLALNEPA/IP/2019</w:t>
      </w:r>
      <w:r w:rsidRPr="00A90E91">
        <w:rPr>
          <w:rFonts w:ascii="Palatino Linotype" w:eastAsia="Calibri" w:hAnsi="Palatino Linotype" w:cs="Arial"/>
          <w:lang w:val="es-ES"/>
        </w:rPr>
        <w:t xml:space="preserve"> mediante la cual </w:t>
      </w:r>
      <w:r w:rsidR="00A133FA" w:rsidRPr="00A90E91">
        <w:rPr>
          <w:rFonts w:ascii="Palatino Linotype" w:eastAsia="Calibri" w:hAnsi="Palatino Linotype" w:cs="Arial"/>
          <w:lang w:val="es-ES"/>
        </w:rPr>
        <w:t xml:space="preserve">se </w:t>
      </w:r>
      <w:r w:rsidRPr="00A90E91">
        <w:rPr>
          <w:rFonts w:ascii="Palatino Linotype" w:eastAsia="Calibri" w:hAnsi="Palatino Linotype" w:cs="Arial"/>
          <w:lang w:val="es-ES"/>
        </w:rPr>
        <w:t>solicitó</w:t>
      </w:r>
      <w:r w:rsidR="00A16B32" w:rsidRPr="00A90E91">
        <w:rPr>
          <w:rFonts w:ascii="Palatino Linotype" w:eastAsia="Calibri" w:hAnsi="Palatino Linotype" w:cs="Arial"/>
          <w:lang w:val="es-ES"/>
        </w:rPr>
        <w:t xml:space="preserve"> </w:t>
      </w:r>
      <w:r w:rsidR="00646BEE" w:rsidRPr="00A90E91">
        <w:rPr>
          <w:rFonts w:ascii="Palatino Linotype" w:eastAsia="Calibri" w:hAnsi="Palatino Linotype" w:cs="Arial"/>
          <w:lang w:val="es-ES"/>
        </w:rPr>
        <w:t>la</w:t>
      </w:r>
      <w:r w:rsidR="00A16B32" w:rsidRPr="00A90E91">
        <w:rPr>
          <w:rFonts w:ascii="Palatino Linotype" w:eastAsia="Calibri" w:hAnsi="Palatino Linotype" w:cs="Arial"/>
          <w:lang w:val="es-ES"/>
        </w:rPr>
        <w:t xml:space="preserve"> siguiente</w:t>
      </w:r>
      <w:r w:rsidR="00646BEE" w:rsidRPr="00A90E91">
        <w:rPr>
          <w:rFonts w:ascii="Palatino Linotype" w:eastAsia="Calibri" w:hAnsi="Palatino Linotype" w:cs="Arial"/>
          <w:lang w:val="es-ES"/>
        </w:rPr>
        <w:t xml:space="preserve"> información</w:t>
      </w:r>
      <w:r w:rsidRPr="00A90E91">
        <w:rPr>
          <w:rFonts w:ascii="Palatino Linotype" w:eastAsia="Calibri" w:hAnsi="Palatino Linotype" w:cs="Arial"/>
          <w:lang w:val="es-ES"/>
        </w:rPr>
        <w:t>:</w:t>
      </w:r>
    </w:p>
    <w:p w14:paraId="6601F6E5" w14:textId="77777777" w:rsidR="00FE2D41" w:rsidRPr="00A90E91" w:rsidRDefault="00FE2D41" w:rsidP="00D9392E">
      <w:pPr>
        <w:pStyle w:val="Prrafodelista"/>
        <w:spacing w:line="360" w:lineRule="auto"/>
        <w:ind w:left="709" w:right="333"/>
        <w:jc w:val="both"/>
        <w:rPr>
          <w:rFonts w:ascii="Palatino Linotype" w:hAnsi="Palatino Linotype"/>
          <w:i/>
          <w:color w:val="000000"/>
        </w:rPr>
      </w:pPr>
    </w:p>
    <w:p w14:paraId="45EF49F8" w14:textId="06BFFBBE" w:rsidR="001C34D6" w:rsidRPr="00A90E91" w:rsidRDefault="00222AAA" w:rsidP="00333331">
      <w:pPr>
        <w:pStyle w:val="Prrafodelista"/>
        <w:spacing w:line="360" w:lineRule="auto"/>
        <w:ind w:left="567" w:right="474"/>
        <w:jc w:val="both"/>
        <w:rPr>
          <w:rFonts w:ascii="Palatino Linotype" w:hAnsi="Palatino Linotype"/>
          <w:color w:val="000000"/>
        </w:rPr>
      </w:pPr>
      <w:r w:rsidRPr="00A90E91">
        <w:rPr>
          <w:rFonts w:ascii="Palatino Linotype" w:hAnsi="Palatino Linotype"/>
          <w:i/>
          <w:color w:val="000000"/>
        </w:rPr>
        <w:t>“</w:t>
      </w:r>
      <w:r w:rsidR="00D05CC3" w:rsidRPr="00A90E91">
        <w:rPr>
          <w:rFonts w:ascii="Palatino Linotype" w:hAnsi="Palatino Linotype"/>
          <w:i/>
          <w:color w:val="000000"/>
        </w:rPr>
        <w:t>El pasado 06 de diciembre de 2019, el presidente Municipal de Tlalnepantla de Baz rindió su primer informe de gobierno, informe que se encuentra público en dos versiones en la página oficial de Tlalnepantla (http://www.tlalnepantla.gob.mx/), a ese respecto solicito me proporcionen la autorización de los padres o tutores de los menores cuyas imágenes aparecen en el informe de referencia.</w:t>
      </w:r>
      <w:r w:rsidR="001C34D6" w:rsidRPr="00A90E91">
        <w:rPr>
          <w:rFonts w:ascii="Palatino Linotype" w:hAnsi="Palatino Linotype"/>
          <w:i/>
          <w:color w:val="000000"/>
        </w:rPr>
        <w:t>”</w:t>
      </w:r>
      <w:r w:rsidR="001C34D6" w:rsidRPr="00A90E91">
        <w:rPr>
          <w:rFonts w:ascii="Palatino Linotype" w:hAnsi="Palatino Linotype"/>
          <w:color w:val="000000"/>
        </w:rPr>
        <w:t xml:space="preserve"> (Sic)</w:t>
      </w:r>
    </w:p>
    <w:p w14:paraId="50BB2322" w14:textId="77777777" w:rsidR="00BC2CF8" w:rsidRPr="00A90E91" w:rsidRDefault="00BC2CF8" w:rsidP="00DA77AE">
      <w:pPr>
        <w:pStyle w:val="Prrafodelista"/>
        <w:numPr>
          <w:ilvl w:val="0"/>
          <w:numId w:val="4"/>
        </w:numPr>
        <w:spacing w:line="360" w:lineRule="auto"/>
        <w:ind w:right="34" w:hanging="437"/>
        <w:jc w:val="both"/>
        <w:rPr>
          <w:rFonts w:ascii="Palatino Linotype" w:hAnsi="Palatino Linotype"/>
        </w:rPr>
      </w:pPr>
      <w:r w:rsidRPr="00A90E91">
        <w:rPr>
          <w:rFonts w:ascii="Palatino Linotype" w:eastAsia="Times New Roman" w:hAnsi="Palatino Linotype" w:cs="Arial"/>
          <w:lang w:val="es-ES"/>
        </w:rPr>
        <w:lastRenderedPageBreak/>
        <w:t>Se eligió como modalidad de entrega de la información</w:t>
      </w:r>
      <w:r w:rsidRPr="00A90E91">
        <w:rPr>
          <w:rFonts w:ascii="Palatino Linotype" w:hAnsi="Palatino Linotype"/>
        </w:rPr>
        <w:t xml:space="preserve">: Vía </w:t>
      </w:r>
      <w:r w:rsidRPr="00A90E91">
        <w:rPr>
          <w:rFonts w:ascii="Palatino Linotype" w:hAnsi="Palatino Linotype"/>
          <w:b/>
        </w:rPr>
        <w:t>SAIMEX</w:t>
      </w:r>
    </w:p>
    <w:p w14:paraId="04265B83" w14:textId="77777777" w:rsidR="005C3C00" w:rsidRPr="00A90E91" w:rsidRDefault="005C3C00" w:rsidP="005C3C00">
      <w:pPr>
        <w:pStyle w:val="Prrafodelista"/>
        <w:spacing w:line="360" w:lineRule="auto"/>
        <w:ind w:left="0" w:right="34"/>
        <w:jc w:val="both"/>
        <w:rPr>
          <w:rFonts w:ascii="Palatino Linotype" w:hAnsi="Palatino Linotype"/>
        </w:rPr>
      </w:pPr>
    </w:p>
    <w:p w14:paraId="0E295881" w14:textId="7AF4ED5F" w:rsidR="00D05CC3" w:rsidRPr="00A90E91" w:rsidRDefault="00D05CC3" w:rsidP="00D05CC3">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A90E91">
        <w:rPr>
          <w:rFonts w:ascii="Palatino Linotype" w:hAnsi="Palatino Linotype" w:cs="Arial"/>
          <w:color w:val="000000" w:themeColor="text1"/>
        </w:rPr>
        <w:t xml:space="preserve">El </w:t>
      </w:r>
      <w:proofErr w:type="spellStart"/>
      <w:r w:rsidRPr="00A90E91">
        <w:rPr>
          <w:rFonts w:ascii="Palatino Linotype" w:hAnsi="Palatino Linotype" w:cs="Arial"/>
          <w:color w:val="000000" w:themeColor="text1"/>
        </w:rPr>
        <w:t>dia</w:t>
      </w:r>
      <w:proofErr w:type="spellEnd"/>
      <w:r w:rsidRPr="00A90E91">
        <w:rPr>
          <w:rFonts w:ascii="Palatino Linotype" w:hAnsi="Palatino Linotype" w:cs="Arial"/>
          <w:color w:val="000000" w:themeColor="text1"/>
        </w:rPr>
        <w:t xml:space="preserve"> veinte (20) de enero de dos mil veinte, el </w:t>
      </w:r>
      <w:r w:rsidRPr="00A90E91">
        <w:rPr>
          <w:rFonts w:ascii="Palatino Linotype" w:hAnsi="Palatino Linotype" w:cs="Arial"/>
          <w:b/>
          <w:color w:val="000000" w:themeColor="text1"/>
        </w:rPr>
        <w:t xml:space="preserve">SUJETO OBLIGADO </w:t>
      </w:r>
      <w:r w:rsidRPr="00A90E91">
        <w:rPr>
          <w:rFonts w:ascii="Palatino Linotype" w:hAnsi="Palatino Linotype" w:cs="Arial"/>
          <w:color w:val="000000" w:themeColor="text1"/>
        </w:rPr>
        <w:t xml:space="preserve">dio respuesta a través de un </w:t>
      </w:r>
      <w:proofErr w:type="spellStart"/>
      <w:r w:rsidRPr="00A90E91">
        <w:rPr>
          <w:rFonts w:ascii="Palatino Linotype" w:hAnsi="Palatino Linotype" w:cs="Arial"/>
          <w:color w:val="000000" w:themeColor="text1"/>
        </w:rPr>
        <w:t>arcvhivo</w:t>
      </w:r>
      <w:proofErr w:type="spellEnd"/>
      <w:r w:rsidRPr="00A90E91">
        <w:rPr>
          <w:rFonts w:ascii="Palatino Linotype" w:hAnsi="Palatino Linotype" w:cs="Arial"/>
          <w:color w:val="000000" w:themeColor="text1"/>
        </w:rPr>
        <w:t xml:space="preserve"> electrónico denominado SAIMEX 01297.zip, cuyo contenido será abordado en párrafos subsecuentes y que es el siguiente:</w:t>
      </w:r>
    </w:p>
    <w:p w14:paraId="7F785C89" w14:textId="77777777" w:rsidR="00312598" w:rsidRPr="00A90E91" w:rsidRDefault="00312598" w:rsidP="00312598">
      <w:pPr>
        <w:pStyle w:val="Prrafodelista"/>
        <w:tabs>
          <w:tab w:val="left" w:pos="0"/>
        </w:tabs>
        <w:spacing w:line="360" w:lineRule="auto"/>
        <w:ind w:left="0" w:right="49"/>
        <w:jc w:val="both"/>
        <w:rPr>
          <w:rFonts w:ascii="Palatino Linotype" w:hAnsi="Palatino Linotype" w:cs="Arial"/>
          <w:i/>
          <w:color w:val="000000" w:themeColor="text1"/>
        </w:rPr>
      </w:pPr>
    </w:p>
    <w:p w14:paraId="7657A699" w14:textId="47C3729D" w:rsidR="00D05CC3" w:rsidRPr="00A90E91" w:rsidRDefault="00D05CC3" w:rsidP="00D05CC3">
      <w:pPr>
        <w:pStyle w:val="Prrafodelista"/>
        <w:tabs>
          <w:tab w:val="left" w:pos="0"/>
        </w:tabs>
        <w:spacing w:line="360" w:lineRule="auto"/>
        <w:ind w:left="0" w:right="49"/>
        <w:jc w:val="center"/>
        <w:rPr>
          <w:rFonts w:ascii="Palatino Linotype" w:hAnsi="Palatino Linotype" w:cs="Arial"/>
          <w:i/>
          <w:color w:val="000000" w:themeColor="text1"/>
        </w:rPr>
      </w:pPr>
      <w:r w:rsidRPr="00A90E91">
        <w:rPr>
          <w:rFonts w:ascii="Palatino Linotype" w:hAnsi="Palatino Linotype" w:cs="Arial"/>
          <w:i/>
          <w:noProof/>
          <w:color w:val="000000" w:themeColor="text1"/>
          <w:lang w:val="es-MX" w:eastAsia="es-MX"/>
        </w:rPr>
        <w:drawing>
          <wp:inline distT="0" distB="0" distL="0" distR="0" wp14:anchorId="069F05C1" wp14:editId="5F04C642">
            <wp:extent cx="4667250" cy="3218975"/>
            <wp:effectExtent l="19050" t="19050" r="19050" b="196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9386" cy="3220448"/>
                    </a:xfrm>
                    <a:prstGeom prst="rect">
                      <a:avLst/>
                    </a:prstGeom>
                    <a:noFill/>
                    <a:ln>
                      <a:solidFill>
                        <a:schemeClr val="tx1"/>
                      </a:solidFill>
                    </a:ln>
                  </pic:spPr>
                </pic:pic>
              </a:graphicData>
            </a:graphic>
          </wp:inline>
        </w:drawing>
      </w:r>
    </w:p>
    <w:p w14:paraId="0B3CEC9D" w14:textId="77777777" w:rsidR="00D05CC3" w:rsidRPr="00A90E91" w:rsidRDefault="00D05CC3" w:rsidP="00D05CC3">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6BF9A246" w:rsidR="00CB3448" w:rsidRPr="00A90E91"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A90E91">
        <w:rPr>
          <w:rFonts w:ascii="Palatino Linotype" w:eastAsia="Times New Roman" w:hAnsi="Palatino Linotype" w:cs="Arial"/>
          <w:color w:val="000000" w:themeColor="text1"/>
          <w:lang w:val="es-ES"/>
        </w:rPr>
        <w:t xml:space="preserve">En fecha </w:t>
      </w:r>
      <w:r w:rsidR="00D05CC3" w:rsidRPr="00A90E91">
        <w:rPr>
          <w:rFonts w:ascii="Palatino Linotype" w:eastAsia="Times New Roman" w:hAnsi="Palatino Linotype" w:cs="Arial"/>
          <w:color w:val="000000" w:themeColor="text1"/>
          <w:lang w:val="es-ES"/>
        </w:rPr>
        <w:t>veintiocho</w:t>
      </w:r>
      <w:r w:rsidR="00715488" w:rsidRPr="00A90E91">
        <w:rPr>
          <w:rFonts w:ascii="Palatino Linotype" w:eastAsia="Times New Roman" w:hAnsi="Palatino Linotype" w:cs="Arial"/>
          <w:color w:val="000000" w:themeColor="text1"/>
          <w:lang w:val="es-ES"/>
        </w:rPr>
        <w:t xml:space="preserve"> </w:t>
      </w:r>
      <w:r w:rsidRPr="00A90E91">
        <w:rPr>
          <w:rFonts w:ascii="Palatino Linotype" w:eastAsia="Times New Roman" w:hAnsi="Palatino Linotype" w:cs="Arial"/>
          <w:color w:val="000000" w:themeColor="text1"/>
          <w:lang w:val="es-ES"/>
        </w:rPr>
        <w:t>(</w:t>
      </w:r>
      <w:r w:rsidR="00D05CC3" w:rsidRPr="00A90E91">
        <w:rPr>
          <w:rFonts w:ascii="Palatino Linotype" w:eastAsia="Times New Roman" w:hAnsi="Palatino Linotype" w:cs="Arial"/>
          <w:color w:val="000000" w:themeColor="text1"/>
          <w:lang w:val="es-ES"/>
        </w:rPr>
        <w:t>28</w:t>
      </w:r>
      <w:r w:rsidRPr="00A90E91">
        <w:rPr>
          <w:rFonts w:ascii="Palatino Linotype" w:eastAsia="Times New Roman" w:hAnsi="Palatino Linotype" w:cs="Arial"/>
          <w:color w:val="000000" w:themeColor="text1"/>
          <w:lang w:val="es-ES"/>
        </w:rPr>
        <w:t xml:space="preserve">) de </w:t>
      </w:r>
      <w:r w:rsidR="00596F7B" w:rsidRPr="00A90E91">
        <w:rPr>
          <w:rFonts w:ascii="Palatino Linotype" w:eastAsia="Times New Roman" w:hAnsi="Palatino Linotype" w:cs="Arial"/>
          <w:color w:val="000000" w:themeColor="text1"/>
          <w:lang w:val="es-ES"/>
        </w:rPr>
        <w:t>e</w:t>
      </w:r>
      <w:r w:rsidR="00372AE1" w:rsidRPr="00A90E91">
        <w:rPr>
          <w:rFonts w:ascii="Palatino Linotype" w:eastAsia="Times New Roman" w:hAnsi="Palatino Linotype" w:cs="Arial"/>
          <w:color w:val="000000" w:themeColor="text1"/>
          <w:lang w:val="es-ES"/>
        </w:rPr>
        <w:t>nero</w:t>
      </w:r>
      <w:r w:rsidRPr="00A90E91">
        <w:rPr>
          <w:rFonts w:ascii="Palatino Linotype" w:eastAsia="Times New Roman" w:hAnsi="Palatino Linotype" w:cs="Arial"/>
          <w:color w:val="000000" w:themeColor="text1"/>
          <w:lang w:val="es-ES"/>
        </w:rPr>
        <w:t xml:space="preserve"> de</w:t>
      </w:r>
      <w:r w:rsidR="00C965D0" w:rsidRPr="00A90E91">
        <w:rPr>
          <w:rFonts w:ascii="Palatino Linotype" w:eastAsia="Times New Roman" w:hAnsi="Palatino Linotype" w:cs="Arial"/>
          <w:color w:val="000000" w:themeColor="text1"/>
          <w:lang w:val="es-ES"/>
        </w:rPr>
        <w:t xml:space="preserve"> dos mil ve</w:t>
      </w:r>
      <w:r w:rsidR="00372AE1" w:rsidRPr="00A90E91">
        <w:rPr>
          <w:rFonts w:ascii="Palatino Linotype" w:eastAsia="Times New Roman" w:hAnsi="Palatino Linotype" w:cs="Arial"/>
          <w:color w:val="000000" w:themeColor="text1"/>
          <w:lang w:val="es-ES"/>
        </w:rPr>
        <w:t>inte</w:t>
      </w:r>
      <w:r w:rsidRPr="00A90E91">
        <w:rPr>
          <w:rFonts w:ascii="Palatino Linotype" w:eastAsia="Times New Roman" w:hAnsi="Palatino Linotype" w:cs="Arial"/>
          <w:color w:val="000000" w:themeColor="text1"/>
          <w:lang w:val="es-ES"/>
        </w:rPr>
        <w:t>, el particular interpuso el recurso de revisión en contra de la</w:t>
      </w:r>
      <w:r w:rsidR="00372AE1" w:rsidRPr="00A90E91">
        <w:rPr>
          <w:rFonts w:ascii="Palatino Linotype" w:eastAsia="Times New Roman" w:hAnsi="Palatino Linotype" w:cs="Arial"/>
          <w:color w:val="000000" w:themeColor="text1"/>
          <w:lang w:val="es-ES"/>
        </w:rPr>
        <w:t xml:space="preserve"> falta de</w:t>
      </w:r>
      <w:r w:rsidRPr="00A90E91">
        <w:rPr>
          <w:rFonts w:ascii="Palatino Linotype" w:eastAsia="Times New Roman" w:hAnsi="Palatino Linotype" w:cs="Arial"/>
          <w:color w:val="000000" w:themeColor="text1"/>
          <w:lang w:val="es-ES"/>
        </w:rPr>
        <w:t xml:space="preserve"> respuesta, señalando</w:t>
      </w:r>
      <w:r w:rsidRPr="00A90E91">
        <w:rPr>
          <w:rFonts w:ascii="Palatino Linotype" w:eastAsia="Times New Roman" w:hAnsi="Palatino Linotype" w:cs="Arial"/>
          <w:color w:val="000000" w:themeColor="text1"/>
        </w:rPr>
        <w:t xml:space="preserve"> </w:t>
      </w:r>
      <w:r w:rsidRPr="00A90E91">
        <w:rPr>
          <w:rFonts w:ascii="Palatino Linotype" w:eastAsia="Times New Roman" w:hAnsi="Palatino Linotype" w:cs="Arial"/>
          <w:color w:val="000000" w:themeColor="text1"/>
          <w:lang w:val="es-ES"/>
        </w:rPr>
        <w:t>como:</w:t>
      </w:r>
    </w:p>
    <w:p w14:paraId="41517A7C" w14:textId="5715FB8C" w:rsidR="00585F00" w:rsidRPr="00A90E91" w:rsidRDefault="00585F00" w:rsidP="00D05CC3">
      <w:pPr>
        <w:pStyle w:val="Ttulo2"/>
        <w:numPr>
          <w:ilvl w:val="0"/>
          <w:numId w:val="3"/>
        </w:numPr>
        <w:spacing w:line="240" w:lineRule="auto"/>
        <w:ind w:left="714" w:hanging="357"/>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968355"/>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A90E91">
        <w:rPr>
          <w:rStyle w:val="Ttulo2Car"/>
          <w:rFonts w:ascii="Palatino Linotype" w:hAnsi="Palatino Linotype"/>
          <w:b/>
          <w:color w:val="auto"/>
          <w:sz w:val="24"/>
          <w:szCs w:val="24"/>
        </w:rPr>
        <w:lastRenderedPageBreak/>
        <w:t>Acto impugnado</w:t>
      </w:r>
      <w:bookmarkEnd w:id="4"/>
      <w:r w:rsidR="00F95F7E" w:rsidRPr="00A90E91">
        <w:rPr>
          <w:rStyle w:val="Ttulo2Car"/>
          <w:rFonts w:ascii="Palatino Linotype" w:hAnsi="Palatino Linotype"/>
          <w:b/>
          <w:color w:val="000000" w:themeColor="text1"/>
          <w:sz w:val="24"/>
          <w:szCs w:val="24"/>
        </w:rPr>
        <w:t xml:space="preserve">: </w:t>
      </w:r>
      <w:r w:rsidR="00F95F7E" w:rsidRPr="00A90E91">
        <w:rPr>
          <w:rStyle w:val="Ttulo2Car"/>
          <w:rFonts w:ascii="Palatino Linotype" w:hAnsi="Palatino Linotype"/>
          <w:i/>
          <w:color w:val="000000" w:themeColor="text1"/>
          <w:sz w:val="24"/>
          <w:szCs w:val="24"/>
        </w:rPr>
        <w:t>“</w:t>
      </w:r>
      <w:r w:rsidR="00D05CC3" w:rsidRPr="00A90E91">
        <w:rPr>
          <w:rStyle w:val="Ttulo2Car"/>
          <w:rFonts w:ascii="Palatino Linotype" w:hAnsi="Palatino Linotype"/>
          <w:i/>
          <w:color w:val="000000" w:themeColor="text1"/>
          <w:sz w:val="24"/>
          <w:szCs w:val="24"/>
        </w:rPr>
        <w:t xml:space="preserve">Como se advierte de la respuesta proporcionada por el sujeto obligado a la solicitud 1297, no es congruente con los solicitado, y carece de fundamentación y motivación, por las razones y motivos que a continuación se señalan: Si bien es cierto el sujeto obligado anexa 18 documentos en formato </w:t>
      </w:r>
      <w:proofErr w:type="spellStart"/>
      <w:r w:rsidR="00D05CC3" w:rsidRPr="00A90E91">
        <w:rPr>
          <w:rStyle w:val="Ttulo2Car"/>
          <w:rFonts w:ascii="Palatino Linotype" w:hAnsi="Palatino Linotype"/>
          <w:i/>
          <w:color w:val="000000" w:themeColor="text1"/>
          <w:sz w:val="24"/>
          <w:szCs w:val="24"/>
        </w:rPr>
        <w:t>pdf</w:t>
      </w:r>
      <w:proofErr w:type="spellEnd"/>
      <w:r w:rsidR="00D05CC3" w:rsidRPr="00A90E91">
        <w:rPr>
          <w:rStyle w:val="Ttulo2Car"/>
          <w:rFonts w:ascii="Palatino Linotype" w:hAnsi="Palatino Linotype"/>
          <w:i/>
          <w:color w:val="000000" w:themeColor="text1"/>
          <w:sz w:val="24"/>
          <w:szCs w:val="24"/>
        </w:rPr>
        <w:t xml:space="preserve"> denominados “Consentimiento de reproducción de imágenes de menores de edad”, de fecha 14 de enero de 2019, cierto es también que no existe la certeza jurídica de que efectivamente todos y cada uno de estos documentos esté relacionado con las imágenes fotográficas que se exponen en el informe de gobierno del presidente municipal de Tlalnepantla de Baz, cabe señalar que el informe de gobierno se </w:t>
      </w:r>
      <w:proofErr w:type="spellStart"/>
      <w:r w:rsidR="00D05CC3" w:rsidRPr="00A90E91">
        <w:rPr>
          <w:rStyle w:val="Ttulo2Car"/>
          <w:rFonts w:ascii="Palatino Linotype" w:hAnsi="Palatino Linotype"/>
          <w:i/>
          <w:color w:val="000000" w:themeColor="text1"/>
          <w:sz w:val="24"/>
          <w:szCs w:val="24"/>
        </w:rPr>
        <w:t>llevo</w:t>
      </w:r>
      <w:proofErr w:type="spellEnd"/>
      <w:r w:rsidR="00D05CC3" w:rsidRPr="00A90E91">
        <w:rPr>
          <w:rStyle w:val="Ttulo2Car"/>
          <w:rFonts w:ascii="Palatino Linotype" w:hAnsi="Palatino Linotype"/>
          <w:i/>
          <w:color w:val="000000" w:themeColor="text1"/>
          <w:sz w:val="24"/>
          <w:szCs w:val="24"/>
        </w:rPr>
        <w:t xml:space="preserve"> a cabo casi once meses después de la fecha contenida en el consentimiento de reproducción, por lo que no existe certeza de que se traten de los mismos menores. Adicional a lo anterior, se observa que la autoridad no observa lo que señala la Ley de Protección de Datos Personales del Estado de México, ya que si bien es cierto en un primer momento se debe poner a consideración que para el caso que nos ocupa del padre o tutor, al momento de recabar los datos personales de menores (</w:t>
      </w:r>
      <w:proofErr w:type="gramStart"/>
      <w:r w:rsidR="00D05CC3" w:rsidRPr="00A90E91">
        <w:rPr>
          <w:rStyle w:val="Ttulo2Car"/>
          <w:rFonts w:ascii="Palatino Linotype" w:hAnsi="Palatino Linotype"/>
          <w:i/>
          <w:color w:val="000000" w:themeColor="text1"/>
          <w:sz w:val="24"/>
          <w:szCs w:val="24"/>
        </w:rPr>
        <w:t>fotografía )</w:t>
      </w:r>
      <w:proofErr w:type="gramEnd"/>
      <w:r w:rsidR="00D05CC3" w:rsidRPr="00A90E91">
        <w:rPr>
          <w:rStyle w:val="Ttulo2Car"/>
          <w:rFonts w:ascii="Palatino Linotype" w:hAnsi="Palatino Linotype"/>
          <w:i/>
          <w:color w:val="000000" w:themeColor="text1"/>
          <w:sz w:val="24"/>
          <w:szCs w:val="24"/>
        </w:rPr>
        <w:t xml:space="preserve"> el aviso de privacidad correspondiente, circunstancia que en este caso no se acredita que se haya llevado cabo. Por otro lado, es hasta el 14 de enero del 2020 cuando el Comité de Transparencia del sujeto obligado aprueba la confidencialidad de la información que solicito, es decir emite un acta de sesión ex profeso para la atención de mi solicitud circunstancia con la que se acredita la mala gestión que está llevando a cabo para el tratamiento y protección de los datos personales de menores de edad, cabe señalar que sobre los menores de edad reviste una característica mayor para que su identidad sea protegida, ya que se trata de intereses supremos. En ese sentido, como se observa el ayuntamiento de Tlalnepantla, para la gestión y tratamiento de los datos personales de menores de edad violenta la ley de protección de datos personales ya que no llevó a cabo la gestión legal para su protección y cuidado, por lo que solicitó se de vista a la Contraloría Interna y se apliquen las sanciones correspondientes</w:t>
      </w:r>
      <w:proofErr w:type="gramStart"/>
      <w:r w:rsidR="00D05CC3" w:rsidRPr="00A90E91">
        <w:rPr>
          <w:rStyle w:val="Ttulo2Car"/>
          <w:rFonts w:ascii="Palatino Linotype" w:hAnsi="Palatino Linotype"/>
          <w:i/>
          <w:color w:val="000000" w:themeColor="text1"/>
          <w:sz w:val="24"/>
          <w:szCs w:val="24"/>
        </w:rPr>
        <w:t>..</w:t>
      </w:r>
      <w:r w:rsidRPr="00A90E91">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proofErr w:type="gramEnd"/>
      <w:r w:rsidRPr="00A90E91">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DD4C621" w14:textId="6F268153" w:rsidR="00585F00" w:rsidRPr="00A90E91" w:rsidRDefault="00585F00" w:rsidP="00585F00">
      <w:pPr>
        <w:ind w:left="851"/>
        <w:rPr>
          <w:rFonts w:ascii="Palatino Linotype" w:hAnsi="Palatino Linotype"/>
          <w:lang w:val="es-MX" w:eastAsia="en-US"/>
        </w:rPr>
      </w:pPr>
    </w:p>
    <w:p w14:paraId="16C1CD16" w14:textId="1702A75A" w:rsidR="00585F00" w:rsidRPr="00A90E91" w:rsidRDefault="00585F00" w:rsidP="00D05CC3">
      <w:pPr>
        <w:pStyle w:val="Ttulo2"/>
        <w:numPr>
          <w:ilvl w:val="0"/>
          <w:numId w:val="3"/>
        </w:numPr>
        <w:spacing w:line="240" w:lineRule="auto"/>
        <w:ind w:left="714" w:hanging="357"/>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968356"/>
      <w:bookmarkStart w:id="72" w:name="_Toc471908127"/>
      <w:bookmarkStart w:id="73" w:name="_Toc491791301"/>
      <w:bookmarkStart w:id="74" w:name="_Toc496726171"/>
      <w:bookmarkStart w:id="75" w:name="_Toc497242135"/>
      <w:bookmarkStart w:id="76" w:name="_Toc497292518"/>
      <w:bookmarkStart w:id="77" w:name="_Toc498503717"/>
      <w:bookmarkStart w:id="78" w:name="_Toc499568661"/>
      <w:bookmarkStart w:id="79" w:name="_Toc499568694"/>
      <w:bookmarkStart w:id="80" w:name="_Toc499665453"/>
      <w:bookmarkStart w:id="81" w:name="_Toc499729820"/>
      <w:bookmarkStart w:id="82" w:name="_Toc499835025"/>
      <w:bookmarkStart w:id="83" w:name="_Toc499835836"/>
      <w:bookmarkStart w:id="84" w:name="_Toc499835859"/>
      <w:bookmarkStart w:id="85" w:name="_Toc500264538"/>
      <w:bookmarkStart w:id="86" w:name="_Toc503290276"/>
      <w:bookmarkStart w:id="87" w:name="_Toc524009638"/>
      <w:bookmarkStart w:id="88" w:name="_Toc524009673"/>
      <w:bookmarkStart w:id="89" w:name="_Toc524602721"/>
      <w:bookmarkStart w:id="90" w:name="_Toc526365280"/>
      <w:bookmarkStart w:id="91" w:name="_Toc526365338"/>
      <w:bookmarkStart w:id="92" w:name="_Toc530067665"/>
      <w:bookmarkStart w:id="93" w:name="_Toc530067693"/>
      <w:bookmarkStart w:id="94" w:name="_Toc530067940"/>
      <w:bookmarkStart w:id="95" w:name="_Toc530590421"/>
      <w:bookmarkStart w:id="96" w:name="_Toc530593952"/>
      <w:bookmarkStart w:id="97" w:name="_Toc531190249"/>
      <w:bookmarkStart w:id="98" w:name="_Toc531190296"/>
      <w:bookmarkStart w:id="99" w:name="_Toc534908209"/>
      <w:bookmarkStart w:id="100" w:name="_Toc534909345"/>
      <w:bookmarkStart w:id="101" w:name="_Toc535353306"/>
      <w:bookmarkStart w:id="102" w:name="_Toc535353792"/>
      <w:bookmarkStart w:id="103" w:name="_Toc18436352"/>
      <w:bookmarkStart w:id="104" w:name="_Toc18436386"/>
      <w:bookmarkStart w:id="105" w:name="_Toc18513478"/>
      <w:bookmarkStart w:id="106" w:name="_Toc18513504"/>
      <w:bookmarkStart w:id="107" w:name="_Toc18606802"/>
      <w:bookmarkStart w:id="108" w:name="_Toc19723537"/>
      <w:bookmarkStart w:id="109" w:name="_Toc20322796"/>
      <w:bookmarkStart w:id="110" w:name="_Toc20323053"/>
      <w:bookmarkStart w:id="111" w:name="_Toc20323182"/>
      <w:bookmarkStart w:id="112" w:name="_Toc20420592"/>
      <w:bookmarkStart w:id="113" w:name="_Toc20421580"/>
      <w:bookmarkStart w:id="114" w:name="_Toc21027317"/>
      <w:bookmarkStart w:id="115" w:name="_Toc22660653"/>
      <w:bookmarkStart w:id="116" w:name="_Toc22811624"/>
      <w:bookmarkStart w:id="117" w:name="_Toc26436016"/>
      <w:r w:rsidRPr="00A90E91">
        <w:rPr>
          <w:rStyle w:val="Ttulo2Car"/>
          <w:rFonts w:ascii="Palatino Linotype" w:hAnsi="Palatino Linotype"/>
          <w:b/>
          <w:color w:val="000000" w:themeColor="text1"/>
          <w:sz w:val="24"/>
          <w:szCs w:val="24"/>
        </w:rPr>
        <w:lastRenderedPageBreak/>
        <w:t>Razones o Motivos de inconformidad:</w:t>
      </w:r>
      <w:bookmarkEnd w:id="61"/>
      <w:r w:rsidRPr="00A90E91">
        <w:rPr>
          <w:rFonts w:ascii="Palatino Linotype" w:hAnsi="Palatino Linotype"/>
          <w:b/>
          <w:color w:val="000000" w:themeColor="text1"/>
          <w:sz w:val="24"/>
          <w:szCs w:val="24"/>
        </w:rPr>
        <w:t xml:space="preserve"> </w:t>
      </w:r>
      <w:r w:rsidRPr="00A90E91">
        <w:rPr>
          <w:rFonts w:ascii="Palatino Linotype" w:hAnsi="Palatino Linotype"/>
          <w:i/>
          <w:color w:val="000000" w:themeColor="text1"/>
          <w:sz w:val="24"/>
          <w:szCs w:val="24"/>
        </w:rPr>
        <w:t>“</w:t>
      </w:r>
      <w:r w:rsidR="00D05CC3" w:rsidRPr="00A90E91">
        <w:rPr>
          <w:rFonts w:ascii="Palatino Linotype" w:hAnsi="Palatino Linotype"/>
          <w:i/>
          <w:color w:val="000000" w:themeColor="text1"/>
          <w:sz w:val="24"/>
          <w:szCs w:val="24"/>
        </w:rPr>
        <w:t xml:space="preserve">Como se advierte de la respuesta proporcionada por el sujeto obligado a la solicitud 1297, no es congruente con los solicitado, y carece de fundamentación y motivación, por las razones y motivos que a continuación se señalan: Si bien es cierto el sujeto obligado anexa 18 documentos en formato </w:t>
      </w:r>
      <w:proofErr w:type="spellStart"/>
      <w:r w:rsidR="00D05CC3" w:rsidRPr="00A90E91">
        <w:rPr>
          <w:rFonts w:ascii="Palatino Linotype" w:hAnsi="Palatino Linotype"/>
          <w:i/>
          <w:color w:val="000000" w:themeColor="text1"/>
          <w:sz w:val="24"/>
          <w:szCs w:val="24"/>
        </w:rPr>
        <w:t>pdf</w:t>
      </w:r>
      <w:proofErr w:type="spellEnd"/>
      <w:r w:rsidR="00D05CC3" w:rsidRPr="00A90E91">
        <w:rPr>
          <w:rFonts w:ascii="Palatino Linotype" w:hAnsi="Palatino Linotype"/>
          <w:i/>
          <w:color w:val="000000" w:themeColor="text1"/>
          <w:sz w:val="24"/>
          <w:szCs w:val="24"/>
        </w:rPr>
        <w:t xml:space="preserve"> denominados “Consentimiento de reproducción de imágenes de menores de edad”, de fecha 14 de enero de 2019, cierto es también que no existe la certeza jurídica de que efectivamente todos y cada uno de estos documentos esté relacionado con las imágenes fotográficas que se exponen en el informe de gobierno del presidente municipal de Tlalnepantla de Baz, cabe señalar que el informe de gobierno se </w:t>
      </w:r>
      <w:proofErr w:type="spellStart"/>
      <w:r w:rsidR="00D05CC3" w:rsidRPr="00A90E91">
        <w:rPr>
          <w:rFonts w:ascii="Palatino Linotype" w:hAnsi="Palatino Linotype"/>
          <w:i/>
          <w:color w:val="000000" w:themeColor="text1"/>
          <w:sz w:val="24"/>
          <w:szCs w:val="24"/>
        </w:rPr>
        <w:t>llevo</w:t>
      </w:r>
      <w:proofErr w:type="spellEnd"/>
      <w:r w:rsidR="00D05CC3" w:rsidRPr="00A90E91">
        <w:rPr>
          <w:rFonts w:ascii="Palatino Linotype" w:hAnsi="Palatino Linotype"/>
          <w:i/>
          <w:color w:val="000000" w:themeColor="text1"/>
          <w:sz w:val="24"/>
          <w:szCs w:val="24"/>
        </w:rPr>
        <w:t xml:space="preserve"> a cabo casi once meses después de la fecha contenida en el consentimiento de reproducción, por lo que no existe certeza de que se traten de los mismos menores. Adicional a lo anterior, se observa que la autoridad no observa lo que señala la Ley de Protección de Datos Personales del Estado de México, ya que si bien es cierto en un primer momento se debe poner a consideración que para el caso que nos ocupa del padre o tutor, al momento de recabar los datos personales de menores (</w:t>
      </w:r>
      <w:proofErr w:type="gramStart"/>
      <w:r w:rsidR="00D05CC3" w:rsidRPr="00A90E91">
        <w:rPr>
          <w:rFonts w:ascii="Palatino Linotype" w:hAnsi="Palatino Linotype"/>
          <w:i/>
          <w:color w:val="000000" w:themeColor="text1"/>
          <w:sz w:val="24"/>
          <w:szCs w:val="24"/>
        </w:rPr>
        <w:t>fotografía )</w:t>
      </w:r>
      <w:proofErr w:type="gramEnd"/>
      <w:r w:rsidR="00D05CC3" w:rsidRPr="00A90E91">
        <w:rPr>
          <w:rFonts w:ascii="Palatino Linotype" w:hAnsi="Palatino Linotype"/>
          <w:i/>
          <w:color w:val="000000" w:themeColor="text1"/>
          <w:sz w:val="24"/>
          <w:szCs w:val="24"/>
        </w:rPr>
        <w:t xml:space="preserve"> el aviso de privacidad correspondiente, circunstancia que en este caso no se acredita que se haya llevado cabo. Por otro lado, es hasta el 14 de enero del 2020 cuando el Comité de Transparencia del sujeto obligado aprueba la confidencialidad de la información que solicito, es decir emite un acta de sesión ex profeso para la atención de mi solicitud circunstancia con la que se acredita la mala gestión que está llevando a cabo para el tratamiento y protección de los datos personales de menores de edad, cabe señalar que sobre los menores de edad reviste una característica mayor para que su identidad sea protegida, ya que se trata de intereses supremos. En ese sentido, como se observa el ayuntamiento de Tlalnepantla, para la gestión y tratamiento de los datos personales de menores de edad violenta la ley de protección de datos personales ya que no llevó a cabo la gestión legal para su protección y cuidado, por lo que solicitó se de vista a la Contraloría Interna y se apliquen las sanciones correspondientes</w:t>
      </w:r>
      <w:proofErr w:type="gramStart"/>
      <w:r w:rsidR="00D05CC3" w:rsidRPr="00A90E91">
        <w:rPr>
          <w:rFonts w:ascii="Palatino Linotype" w:hAnsi="Palatino Linotype"/>
          <w:i/>
          <w:color w:val="000000" w:themeColor="text1"/>
          <w:sz w:val="24"/>
          <w:szCs w:val="24"/>
        </w:rPr>
        <w:t>..</w:t>
      </w:r>
      <w:r w:rsidRPr="00A90E91">
        <w:rPr>
          <w:rFonts w:ascii="Palatino Linotype" w:hAnsi="Palatino Linotype"/>
          <w:i/>
          <w:color w:val="000000" w:themeColor="text1"/>
          <w:sz w:val="24"/>
          <w:szCs w:val="24"/>
        </w:rPr>
        <w:t>”</w:t>
      </w:r>
      <w:bookmarkEnd w:id="62"/>
      <w:bookmarkEnd w:id="63"/>
      <w:bookmarkEnd w:id="64"/>
      <w:bookmarkEnd w:id="65"/>
      <w:bookmarkEnd w:id="66"/>
      <w:bookmarkEnd w:id="67"/>
      <w:bookmarkEnd w:id="68"/>
      <w:bookmarkEnd w:id="69"/>
      <w:bookmarkEnd w:id="70"/>
      <w:bookmarkEnd w:id="71"/>
      <w:proofErr w:type="gramEnd"/>
      <w:r w:rsidRPr="00A90E91">
        <w:rPr>
          <w:rFonts w:ascii="Palatino Linotype" w:hAnsi="Palatino Linotype"/>
          <w:i/>
          <w:color w:val="000000" w:themeColor="text1"/>
          <w:sz w:val="24"/>
          <w:szCs w:val="24"/>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96CE205" w14:textId="77777777" w:rsidR="00EB781A" w:rsidRPr="00A90E91" w:rsidRDefault="00EB781A" w:rsidP="00EB781A">
      <w:pPr>
        <w:rPr>
          <w:rFonts w:ascii="Palatino Linotype" w:hAnsi="Palatino Linotype"/>
          <w:lang w:val="es-MX" w:eastAsia="en-US"/>
        </w:rPr>
      </w:pPr>
    </w:p>
    <w:p w14:paraId="2A36D9BD" w14:textId="557F9655" w:rsidR="00034A1F" w:rsidRPr="00A90E91"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A90E91">
        <w:rPr>
          <w:rFonts w:ascii="Palatino Linotype" w:eastAsia="Calibri" w:hAnsi="Palatino Linotype" w:cs="Arial"/>
          <w:lang w:val="es-ES"/>
        </w:rPr>
        <w:t>El Comisionado Ponente con fundamento en lo dispuesto por el artículo 185 fracción II de la</w:t>
      </w:r>
      <w:r w:rsidR="003364ED" w:rsidRPr="00A90E91">
        <w:rPr>
          <w:rFonts w:ascii="Palatino Linotype" w:eastAsia="Calibri" w:hAnsi="Palatino Linotype" w:cs="Arial"/>
          <w:lang w:val="es-ES"/>
        </w:rPr>
        <w:t xml:space="preserve"> ley de la materia, a través de</w:t>
      </w:r>
      <w:r w:rsidRPr="00A90E91">
        <w:rPr>
          <w:rFonts w:ascii="Palatino Linotype" w:eastAsia="Calibri" w:hAnsi="Palatino Linotype" w:cs="Arial"/>
          <w:lang w:val="es-ES"/>
        </w:rPr>
        <w:t xml:space="preserve">l acuerdo de admisión de fecha </w:t>
      </w:r>
      <w:r w:rsidR="00D05CC3" w:rsidRPr="00A90E91">
        <w:rPr>
          <w:rFonts w:ascii="Palatino Linotype" w:eastAsia="Calibri" w:hAnsi="Palatino Linotype" w:cs="Arial"/>
          <w:lang w:val="es-ES"/>
        </w:rPr>
        <w:t>cuatro</w:t>
      </w:r>
      <w:r w:rsidR="001863AF" w:rsidRPr="00A90E91">
        <w:rPr>
          <w:rFonts w:ascii="Palatino Linotype" w:eastAsia="Calibri" w:hAnsi="Palatino Linotype" w:cs="Arial"/>
          <w:lang w:val="es-ES"/>
        </w:rPr>
        <w:t xml:space="preserve"> </w:t>
      </w:r>
      <w:r w:rsidR="007B002D" w:rsidRPr="00A90E91">
        <w:rPr>
          <w:rFonts w:ascii="Palatino Linotype" w:eastAsia="Calibri" w:hAnsi="Palatino Linotype" w:cs="Arial"/>
          <w:lang w:val="es-ES"/>
        </w:rPr>
        <w:t>(</w:t>
      </w:r>
      <w:r w:rsidR="00D05CC3" w:rsidRPr="00A90E91">
        <w:rPr>
          <w:rFonts w:ascii="Palatino Linotype" w:eastAsia="Calibri" w:hAnsi="Palatino Linotype" w:cs="Arial"/>
          <w:lang w:val="es-ES"/>
        </w:rPr>
        <w:t>04</w:t>
      </w:r>
      <w:r w:rsidR="007B002D" w:rsidRPr="00A90E91">
        <w:rPr>
          <w:rFonts w:ascii="Palatino Linotype" w:eastAsia="Calibri" w:hAnsi="Palatino Linotype" w:cs="Arial"/>
          <w:lang w:val="es-ES"/>
        </w:rPr>
        <w:t>)</w:t>
      </w:r>
      <w:r w:rsidR="00290721" w:rsidRPr="00A90E91">
        <w:rPr>
          <w:rFonts w:ascii="Palatino Linotype" w:eastAsia="Calibri" w:hAnsi="Palatino Linotype" w:cs="Arial"/>
          <w:lang w:val="es-ES"/>
        </w:rPr>
        <w:t xml:space="preserve"> </w:t>
      </w:r>
      <w:r w:rsidRPr="00A90E91">
        <w:rPr>
          <w:rFonts w:ascii="Palatino Linotype" w:eastAsia="Calibri" w:hAnsi="Palatino Linotype" w:cs="Arial"/>
          <w:lang w:val="es-ES"/>
        </w:rPr>
        <w:t xml:space="preserve">de </w:t>
      </w:r>
      <w:r w:rsidR="00D05CC3" w:rsidRPr="00A90E91">
        <w:rPr>
          <w:rFonts w:ascii="Palatino Linotype" w:eastAsia="Calibri" w:hAnsi="Palatino Linotype" w:cs="Arial"/>
          <w:lang w:val="es-ES"/>
        </w:rPr>
        <w:t>febre</w:t>
      </w:r>
      <w:r w:rsidR="00C93405" w:rsidRPr="00A90E91">
        <w:rPr>
          <w:rFonts w:ascii="Palatino Linotype" w:eastAsia="Calibri" w:hAnsi="Palatino Linotype" w:cs="Arial"/>
          <w:lang w:val="es-ES"/>
        </w:rPr>
        <w:t>ro</w:t>
      </w:r>
      <w:r w:rsidRPr="00A90E91">
        <w:rPr>
          <w:rFonts w:ascii="Palatino Linotype" w:eastAsia="Calibri" w:hAnsi="Palatino Linotype" w:cs="Arial"/>
          <w:lang w:val="es-ES"/>
        </w:rPr>
        <w:t xml:space="preserve"> del año en curso, puso a disposición de las partes </w:t>
      </w:r>
      <w:r w:rsidR="00C93405" w:rsidRPr="00A90E91">
        <w:rPr>
          <w:rFonts w:ascii="Palatino Linotype" w:eastAsia="Calibri" w:hAnsi="Palatino Linotype" w:cs="Arial"/>
          <w:lang w:val="es-ES"/>
        </w:rPr>
        <w:t>e</w:t>
      </w:r>
      <w:r w:rsidRPr="00A90E91">
        <w:rPr>
          <w:rFonts w:ascii="Palatino Linotype" w:eastAsia="Calibri" w:hAnsi="Palatino Linotype" w:cs="Arial"/>
          <w:lang w:val="es-ES"/>
        </w:rPr>
        <w:t xml:space="preserve">l expediente </w:t>
      </w:r>
      <w:r w:rsidRPr="00A90E91">
        <w:rPr>
          <w:rFonts w:ascii="Palatino Linotype" w:eastAsia="Calibri" w:hAnsi="Palatino Linotype" w:cs="Arial"/>
          <w:lang w:val="es-ES"/>
        </w:rPr>
        <w:lastRenderedPageBreak/>
        <w:t xml:space="preserve">electrónico </w:t>
      </w:r>
      <w:r w:rsidRPr="00A90E91">
        <w:rPr>
          <w:rFonts w:ascii="Palatino Linotype" w:eastAsia="Calibri" w:hAnsi="Palatino Linotype" w:cs="Arial"/>
        </w:rPr>
        <w:t xml:space="preserve">vía </w:t>
      </w:r>
      <w:r w:rsidRPr="00A90E91">
        <w:rPr>
          <w:rFonts w:ascii="Palatino Linotype" w:eastAsia="Calibri" w:hAnsi="Palatino Linotype" w:cs="Arial"/>
          <w:lang w:val="es-ES"/>
        </w:rPr>
        <w:t xml:space="preserve">Sistema de Acceso a la Información Mexiquense </w:t>
      </w:r>
      <w:r w:rsidR="001475E7" w:rsidRPr="00A90E91">
        <w:rPr>
          <w:rFonts w:ascii="Palatino Linotype" w:eastAsia="Calibri" w:hAnsi="Palatino Linotype" w:cs="Arial"/>
          <w:lang w:val="es-ES"/>
        </w:rPr>
        <w:t>(</w:t>
      </w:r>
      <w:r w:rsidRPr="00A90E91">
        <w:rPr>
          <w:rFonts w:ascii="Palatino Linotype" w:eastAsia="Calibri" w:hAnsi="Palatino Linotype" w:cs="Arial"/>
          <w:b/>
          <w:lang w:val="es-ES"/>
        </w:rPr>
        <w:t>SAIMEX</w:t>
      </w:r>
      <w:r w:rsidR="001475E7" w:rsidRPr="00A90E91">
        <w:rPr>
          <w:rFonts w:ascii="Palatino Linotype" w:eastAsia="Calibri" w:hAnsi="Palatino Linotype" w:cs="Arial"/>
          <w:b/>
          <w:lang w:val="es-ES"/>
        </w:rPr>
        <w:t>)</w:t>
      </w:r>
      <w:r w:rsidRPr="00A90E91">
        <w:rPr>
          <w:rFonts w:ascii="Palatino Linotype" w:eastAsia="Calibri" w:hAnsi="Palatino Linotype" w:cs="Arial"/>
          <w:b/>
          <w:lang w:val="es-ES"/>
        </w:rPr>
        <w:t xml:space="preserve"> </w:t>
      </w:r>
      <w:r w:rsidRPr="00A90E91">
        <w:rPr>
          <w:rFonts w:ascii="Palatino Linotype" w:eastAsia="Calibri" w:hAnsi="Palatino Linotype" w:cs="Arial"/>
          <w:lang w:val="es-ES"/>
        </w:rPr>
        <w:t>a efecto de que en un plazo máximo de siete días manifestaran</w:t>
      </w:r>
      <w:r w:rsidR="005E77E6" w:rsidRPr="00A90E91">
        <w:rPr>
          <w:rFonts w:ascii="Palatino Linotype" w:eastAsia="Calibri" w:hAnsi="Palatino Linotype" w:cs="Arial"/>
          <w:lang w:val="es-ES"/>
        </w:rPr>
        <w:t xml:space="preserve"> lo que a su derecho conviniera</w:t>
      </w:r>
      <w:r w:rsidRPr="00A90E91">
        <w:rPr>
          <w:rFonts w:ascii="Palatino Linotype" w:eastAsia="Calibri" w:hAnsi="Palatino Linotype" w:cs="Arial"/>
          <w:lang w:val="es-ES"/>
        </w:rPr>
        <w:t xml:space="preserve">, ofrecieran pruebas y alegatos según corresponda a los casos concretos, de esta forma para que el </w:t>
      </w:r>
      <w:r w:rsidRPr="00A90E91">
        <w:rPr>
          <w:rFonts w:ascii="Palatino Linotype" w:eastAsia="Calibri" w:hAnsi="Palatino Linotype" w:cs="Arial"/>
          <w:b/>
          <w:lang w:val="es-ES"/>
        </w:rPr>
        <w:t>SUJETO OBLIGADO</w:t>
      </w:r>
      <w:r w:rsidRPr="00A90E91">
        <w:rPr>
          <w:rFonts w:ascii="Palatino Linotype" w:eastAsia="Calibri" w:hAnsi="Palatino Linotype" w:cs="Arial"/>
          <w:lang w:val="es-ES"/>
        </w:rPr>
        <w:t xml:space="preserve"> presentará el Informe Justificado procedente.</w:t>
      </w:r>
    </w:p>
    <w:p w14:paraId="221FC3ED" w14:textId="77777777" w:rsidR="009B03ED" w:rsidRPr="00A90E91" w:rsidRDefault="009B03ED" w:rsidP="009B03ED">
      <w:pPr>
        <w:pStyle w:val="Prrafodelista"/>
        <w:spacing w:before="240" w:after="240" w:line="360" w:lineRule="auto"/>
        <w:ind w:left="0"/>
        <w:jc w:val="both"/>
        <w:rPr>
          <w:rFonts w:ascii="Palatino Linotype" w:hAnsi="Palatino Linotype"/>
          <w:i/>
        </w:rPr>
      </w:pPr>
    </w:p>
    <w:p w14:paraId="54C63665" w14:textId="13878C12" w:rsidR="003A0AA2" w:rsidRPr="00A90E91" w:rsidRDefault="009B4D4E" w:rsidP="00B67ED2">
      <w:pPr>
        <w:pStyle w:val="Prrafodelista"/>
        <w:numPr>
          <w:ilvl w:val="0"/>
          <w:numId w:val="2"/>
        </w:numPr>
        <w:spacing w:before="240" w:after="240" w:line="360" w:lineRule="auto"/>
        <w:ind w:left="0" w:firstLine="0"/>
        <w:jc w:val="both"/>
        <w:rPr>
          <w:rFonts w:ascii="Palatino Linotype" w:hAnsi="Palatino Linotype"/>
        </w:rPr>
      </w:pPr>
      <w:r w:rsidRPr="00A90E91">
        <w:rPr>
          <w:rFonts w:ascii="Palatino Linotype" w:hAnsi="Palatino Linotype"/>
          <w:color w:val="000000"/>
        </w:rPr>
        <w:t xml:space="preserve">El </w:t>
      </w:r>
      <w:r w:rsidRPr="00A90E91">
        <w:rPr>
          <w:rFonts w:ascii="Palatino Linotype" w:hAnsi="Palatino Linotype"/>
          <w:b/>
          <w:color w:val="000000"/>
        </w:rPr>
        <w:t>SUJETO OBLIGADO</w:t>
      </w:r>
      <w:r w:rsidR="00B67ED2" w:rsidRPr="00A90E91">
        <w:rPr>
          <w:rFonts w:ascii="Palatino Linotype" w:hAnsi="Palatino Linotype"/>
          <w:color w:val="000000"/>
        </w:rPr>
        <w:t xml:space="preserve"> los </w:t>
      </w:r>
      <w:proofErr w:type="spellStart"/>
      <w:r w:rsidR="00B67ED2" w:rsidRPr="00A90E91">
        <w:rPr>
          <w:rFonts w:ascii="Palatino Linotype" w:hAnsi="Palatino Linotype"/>
          <w:color w:val="000000"/>
        </w:rPr>
        <w:t>dias</w:t>
      </w:r>
      <w:proofErr w:type="spellEnd"/>
      <w:r w:rsidRPr="00A90E91">
        <w:rPr>
          <w:rFonts w:ascii="Palatino Linotype" w:hAnsi="Palatino Linotype"/>
          <w:color w:val="000000"/>
        </w:rPr>
        <w:t xml:space="preserve"> </w:t>
      </w:r>
      <w:r w:rsidR="00B67ED2" w:rsidRPr="00A90E91">
        <w:rPr>
          <w:rFonts w:ascii="Palatino Linotype" w:hAnsi="Palatino Linotype"/>
          <w:color w:val="000000"/>
        </w:rPr>
        <w:t xml:space="preserve">cinco (05), seis (06) y diez (10) de marzo de dos mil </w:t>
      </w:r>
      <w:proofErr w:type="spellStart"/>
      <w:r w:rsidR="00B67ED2" w:rsidRPr="00A90E91">
        <w:rPr>
          <w:rFonts w:ascii="Palatino Linotype" w:hAnsi="Palatino Linotype"/>
          <w:color w:val="000000"/>
        </w:rPr>
        <w:t>ventinte</w:t>
      </w:r>
      <w:proofErr w:type="spellEnd"/>
      <w:r w:rsidR="00B67ED2" w:rsidRPr="00A90E91">
        <w:rPr>
          <w:rFonts w:ascii="Palatino Linotype" w:hAnsi="Palatino Linotype"/>
          <w:color w:val="000000"/>
        </w:rPr>
        <w:t xml:space="preserve">, </w:t>
      </w:r>
      <w:proofErr w:type="spellStart"/>
      <w:r w:rsidR="00B67ED2" w:rsidRPr="00A90E91">
        <w:rPr>
          <w:rFonts w:ascii="Palatino Linotype" w:hAnsi="Palatino Linotype"/>
          <w:color w:val="000000"/>
        </w:rPr>
        <w:t>rindio</w:t>
      </w:r>
      <w:proofErr w:type="spellEnd"/>
      <w:r w:rsidR="00B67ED2" w:rsidRPr="00A90E91">
        <w:rPr>
          <w:rFonts w:ascii="Palatino Linotype" w:hAnsi="Palatino Linotype"/>
          <w:color w:val="000000"/>
        </w:rPr>
        <w:t xml:space="preserve"> el informe justificado respectivo</w:t>
      </w:r>
      <w:r w:rsidR="00101FA5" w:rsidRPr="00A90E91">
        <w:rPr>
          <w:rFonts w:ascii="Palatino Linotype" w:hAnsi="Palatino Linotype"/>
          <w:color w:val="000000"/>
        </w:rPr>
        <w:t xml:space="preserve">, mismo que fue puesto a la vista del hoy recurrente mediante acuerdo de fecha </w:t>
      </w:r>
      <w:r w:rsidR="00B67ED2" w:rsidRPr="00A90E91">
        <w:rPr>
          <w:rFonts w:ascii="Palatino Linotype" w:hAnsi="Palatino Linotype"/>
          <w:color w:val="000000"/>
        </w:rPr>
        <w:t>veinticuatro</w:t>
      </w:r>
      <w:r w:rsidR="00101FA5" w:rsidRPr="00A90E91">
        <w:rPr>
          <w:rFonts w:ascii="Palatino Linotype" w:hAnsi="Palatino Linotype"/>
          <w:color w:val="000000"/>
        </w:rPr>
        <w:t xml:space="preserve"> (</w:t>
      </w:r>
      <w:r w:rsidR="00B67ED2" w:rsidRPr="00A90E91">
        <w:rPr>
          <w:rFonts w:ascii="Palatino Linotype" w:hAnsi="Palatino Linotype"/>
          <w:color w:val="000000"/>
        </w:rPr>
        <w:t>24</w:t>
      </w:r>
      <w:r w:rsidR="00101FA5" w:rsidRPr="00A90E91">
        <w:rPr>
          <w:rFonts w:ascii="Palatino Linotype" w:hAnsi="Palatino Linotype"/>
          <w:color w:val="000000"/>
        </w:rPr>
        <w:t xml:space="preserve">) de marzo de dos mil veinte para que manifestara lo que a su derecho conviniera y asistiera, </w:t>
      </w:r>
      <w:r w:rsidR="00C200E3" w:rsidRPr="00A90E91">
        <w:rPr>
          <w:rFonts w:ascii="Palatino Linotype" w:hAnsi="Palatino Linotype"/>
          <w:color w:val="000000"/>
        </w:rPr>
        <w:t>no obstante dejó de realizar algún pronunciamiento.</w:t>
      </w:r>
    </w:p>
    <w:p w14:paraId="6F675269" w14:textId="77777777" w:rsidR="00192D8E" w:rsidRPr="00A90E91" w:rsidRDefault="00192D8E" w:rsidP="00192D8E">
      <w:pPr>
        <w:pStyle w:val="Prrafodelista"/>
        <w:spacing w:before="240" w:after="240" w:line="360" w:lineRule="auto"/>
        <w:ind w:left="0"/>
        <w:jc w:val="both"/>
        <w:rPr>
          <w:rFonts w:ascii="Palatino Linotype" w:hAnsi="Palatino Linotype"/>
          <w:b/>
        </w:rPr>
      </w:pPr>
    </w:p>
    <w:p w14:paraId="66F0290E" w14:textId="131F248F" w:rsidR="00643903" w:rsidRPr="00A90E91"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A90E91">
        <w:rPr>
          <w:rFonts w:ascii="Palatino Linotype" w:hAnsi="Palatino Linotype"/>
        </w:rPr>
        <w:t xml:space="preserve">El Comisionado Ponente </w:t>
      </w:r>
      <w:r w:rsidR="00B67ED2" w:rsidRPr="00A90E91">
        <w:rPr>
          <w:rFonts w:ascii="Palatino Linotype" w:hAnsi="Palatino Linotype"/>
        </w:rPr>
        <w:t xml:space="preserve">para un mejor proveer en su estudio y resolución  acordó la ampliación del termino para resolver mediante acuerdo de fecha veintitrés (23) de marzo de dos mil veinte, posteriormente </w:t>
      </w:r>
      <w:r w:rsidR="00CE2991" w:rsidRPr="00A90E91">
        <w:rPr>
          <w:rFonts w:ascii="Palatino Linotype" w:hAnsi="Palatino Linotype"/>
        </w:rPr>
        <w:t xml:space="preserve">decreto el cierre de instrucción mediante acuerdo de fecha </w:t>
      </w:r>
      <w:r w:rsidR="00B67ED2" w:rsidRPr="00A90E91">
        <w:rPr>
          <w:rFonts w:ascii="Palatino Linotype" w:hAnsi="Palatino Linotype"/>
        </w:rPr>
        <w:t>treinta</w:t>
      </w:r>
      <w:r w:rsidR="003A0AA2" w:rsidRPr="00A90E91">
        <w:rPr>
          <w:rFonts w:ascii="Palatino Linotype" w:hAnsi="Palatino Linotype"/>
        </w:rPr>
        <w:t xml:space="preserve"> </w:t>
      </w:r>
      <w:r w:rsidR="00CE2991" w:rsidRPr="00A90E91">
        <w:rPr>
          <w:rFonts w:ascii="Palatino Linotype" w:hAnsi="Palatino Linotype"/>
        </w:rPr>
        <w:t>(</w:t>
      </w:r>
      <w:r w:rsidR="00B67ED2" w:rsidRPr="00A90E91">
        <w:rPr>
          <w:rFonts w:ascii="Palatino Linotype" w:hAnsi="Palatino Linotype"/>
        </w:rPr>
        <w:t>30</w:t>
      </w:r>
      <w:r w:rsidR="00CE2991" w:rsidRPr="00A90E91">
        <w:rPr>
          <w:rFonts w:ascii="Palatino Linotype" w:hAnsi="Palatino Linotype"/>
        </w:rPr>
        <w:t xml:space="preserve">) de </w:t>
      </w:r>
      <w:r w:rsidR="00192D8E" w:rsidRPr="00A90E91">
        <w:rPr>
          <w:rFonts w:ascii="Palatino Linotype" w:hAnsi="Palatino Linotype"/>
        </w:rPr>
        <w:t>marz</w:t>
      </w:r>
      <w:r w:rsidR="00E71A61" w:rsidRPr="00A90E91">
        <w:rPr>
          <w:rFonts w:ascii="Palatino Linotype" w:hAnsi="Palatino Linotype"/>
        </w:rPr>
        <w:t>o</w:t>
      </w:r>
      <w:r w:rsidR="00CE2991" w:rsidRPr="00A90E91">
        <w:rPr>
          <w:rFonts w:ascii="Palatino Linotype" w:hAnsi="Palatino Linotype"/>
        </w:rPr>
        <w:t xml:space="preserve"> de dos mil </w:t>
      </w:r>
      <w:r w:rsidR="00772B6F" w:rsidRPr="00A90E91">
        <w:rPr>
          <w:rFonts w:ascii="Palatino Linotype" w:hAnsi="Palatino Linotype"/>
        </w:rPr>
        <w:t>veinte</w:t>
      </w:r>
      <w:r w:rsidR="00C8486C" w:rsidRPr="00A90E91">
        <w:rPr>
          <w:rFonts w:ascii="Palatino Linotype" w:hAnsi="Palatino Linotype"/>
        </w:rPr>
        <w:t xml:space="preserve"> </w:t>
      </w:r>
      <w:r w:rsidR="006A3E8C" w:rsidRPr="00A90E91">
        <w:rPr>
          <w:rFonts w:ascii="Palatino Linotype" w:hAnsi="Palatino Linotype"/>
        </w:rPr>
        <w:t>por lo que</w:t>
      </w:r>
      <w:r w:rsidR="00CF3F0A" w:rsidRPr="00A90E91">
        <w:rPr>
          <w:rFonts w:ascii="Palatino Linotype" w:hAnsi="Palatino Linotype"/>
        </w:rPr>
        <w:t xml:space="preserve"> </w:t>
      </w:r>
      <w:r w:rsidRPr="00A90E91">
        <w:rPr>
          <w:rFonts w:ascii="Palatino Linotype" w:hAnsi="Palatino Linotype"/>
        </w:rPr>
        <w:t>se</w:t>
      </w:r>
      <w:r w:rsidR="00585F00" w:rsidRPr="00A90E91">
        <w:rPr>
          <w:rFonts w:ascii="Palatino Linotype" w:hAnsi="Palatino Linotype" w:cs="Arial"/>
        </w:rPr>
        <w:t xml:space="preserve"> ordenó tur</w:t>
      </w:r>
      <w:r w:rsidR="00434B23" w:rsidRPr="00A90E91">
        <w:rPr>
          <w:rFonts w:ascii="Palatino Linotype" w:hAnsi="Palatino Linotype" w:cs="Arial"/>
        </w:rPr>
        <w:t xml:space="preserve">nar el expediente a resolución, </w:t>
      </w:r>
      <w:r w:rsidR="00274F7F" w:rsidRPr="00A90E91">
        <w:rPr>
          <w:rFonts w:ascii="Palatino Linotype" w:hAnsi="Palatino Linotype" w:cs="Arial"/>
        </w:rPr>
        <w:t xml:space="preserve">por lo que no habiendo más que hacer constar, </w:t>
      </w:r>
      <w:r w:rsidR="001F5AF8" w:rsidRPr="00A90E91">
        <w:rPr>
          <w:rFonts w:ascii="Palatino Linotype" w:hAnsi="Palatino Linotype" w:cs="Arial"/>
        </w:rPr>
        <w:t xml:space="preserve">y - </w:t>
      </w:r>
      <w:r w:rsidR="00AD747C" w:rsidRPr="00A90E91">
        <w:rPr>
          <w:rFonts w:ascii="Palatino Linotype" w:hAnsi="Palatino Linotype" w:cs="Arial"/>
        </w:rPr>
        <w:t xml:space="preserve">- - - - - - - </w:t>
      </w:r>
      <w:r w:rsidR="00192D8E" w:rsidRPr="00A90E91">
        <w:rPr>
          <w:rFonts w:ascii="Palatino Linotype" w:hAnsi="Palatino Linotype" w:cs="Arial"/>
        </w:rPr>
        <w:t>- - - - - - - - - -</w:t>
      </w:r>
      <w:r w:rsidR="00B67ED2" w:rsidRPr="00A90E91">
        <w:rPr>
          <w:rFonts w:ascii="Palatino Linotype" w:hAnsi="Palatino Linotype" w:cs="Arial"/>
        </w:rPr>
        <w:t xml:space="preserve"> - - - - - - - - - - - - - - - - - - - - - - - - - - - - - - - - - - - - - - </w:t>
      </w:r>
    </w:p>
    <w:p w14:paraId="51E91971" w14:textId="4A8939B2" w:rsidR="00585F00" w:rsidRPr="00A90E91" w:rsidRDefault="00585F00" w:rsidP="00585F00">
      <w:pPr>
        <w:pStyle w:val="Ttulo1"/>
        <w:jc w:val="center"/>
        <w:rPr>
          <w:b/>
          <w:szCs w:val="24"/>
        </w:rPr>
      </w:pPr>
      <w:bookmarkStart w:id="118" w:name="_Toc491791302"/>
      <w:bookmarkStart w:id="119" w:name="_Toc35968357"/>
      <w:r w:rsidRPr="00A90E91">
        <w:rPr>
          <w:b/>
          <w:szCs w:val="24"/>
        </w:rPr>
        <w:t>CONSIDERANDO</w:t>
      </w:r>
      <w:bookmarkEnd w:id="118"/>
      <w:bookmarkEnd w:id="119"/>
    </w:p>
    <w:p w14:paraId="7681ED66" w14:textId="77777777" w:rsidR="00585F00" w:rsidRPr="00A90E91" w:rsidRDefault="00585F00" w:rsidP="00585F00">
      <w:pPr>
        <w:rPr>
          <w:rFonts w:ascii="Palatino Linotype" w:hAnsi="Palatino Linotype"/>
          <w:lang w:val="es-MX" w:eastAsia="en-US"/>
        </w:rPr>
      </w:pPr>
    </w:p>
    <w:p w14:paraId="717D4ABA" w14:textId="77777777" w:rsidR="00585F00" w:rsidRPr="00A90E91" w:rsidRDefault="00585F00" w:rsidP="00585F00">
      <w:pPr>
        <w:pStyle w:val="Ttulo2"/>
        <w:rPr>
          <w:rFonts w:ascii="Palatino Linotype" w:hAnsi="Palatino Linotype"/>
          <w:b/>
          <w:color w:val="auto"/>
          <w:sz w:val="24"/>
          <w:szCs w:val="24"/>
        </w:rPr>
      </w:pPr>
      <w:bookmarkStart w:id="120" w:name="_Toc491791303"/>
      <w:bookmarkStart w:id="121" w:name="_Toc35968358"/>
      <w:r w:rsidRPr="00A90E91">
        <w:rPr>
          <w:rFonts w:ascii="Palatino Linotype" w:hAnsi="Palatino Linotype"/>
          <w:b/>
          <w:color w:val="auto"/>
          <w:sz w:val="24"/>
          <w:szCs w:val="24"/>
        </w:rPr>
        <w:t>PRIMERO. De la competencia</w:t>
      </w:r>
      <w:bookmarkEnd w:id="120"/>
      <w:bookmarkEnd w:id="121"/>
    </w:p>
    <w:p w14:paraId="6EA8B854" w14:textId="77777777" w:rsidR="00585F00" w:rsidRPr="00A90E91" w:rsidRDefault="00585F00" w:rsidP="00585F00">
      <w:pPr>
        <w:rPr>
          <w:rFonts w:ascii="Palatino Linotype" w:hAnsi="Palatino Linotype"/>
          <w:lang w:val="es-MX" w:eastAsia="en-US"/>
        </w:rPr>
      </w:pPr>
    </w:p>
    <w:p w14:paraId="59B46AF8" w14:textId="77777777" w:rsidR="00585F00" w:rsidRPr="00A90E91"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A90E91">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90E91">
        <w:rPr>
          <w:rFonts w:ascii="Palatino Linotype" w:eastAsia="Calibri" w:hAnsi="Palatino Linotype" w:cs="Times New Roman"/>
          <w:b/>
          <w:lang w:val="es-ES"/>
        </w:rPr>
        <w:t>Constitución Política de los Estados Unidos Mexicanos</w:t>
      </w:r>
      <w:r w:rsidRPr="00A90E91">
        <w:rPr>
          <w:rFonts w:ascii="Palatino Linotype" w:eastAsia="Calibri" w:hAnsi="Palatino Linotype" w:cs="Times New Roman"/>
          <w:lang w:val="es-ES"/>
        </w:rPr>
        <w:t xml:space="preserve">; 5, párrafos vigésimo, vigésimo primero y vigésimo segundo fracciones IV y V de la </w:t>
      </w:r>
      <w:r w:rsidRPr="00A90E91">
        <w:rPr>
          <w:rFonts w:ascii="Palatino Linotype" w:eastAsia="Calibri" w:hAnsi="Palatino Linotype" w:cs="Times New Roman"/>
          <w:b/>
          <w:lang w:val="es-ES"/>
        </w:rPr>
        <w:t>Constitución Política del Estado Libre y Soberano de México</w:t>
      </w:r>
      <w:r w:rsidRPr="00A90E91">
        <w:rPr>
          <w:rFonts w:ascii="Palatino Linotype" w:eastAsia="Calibri" w:hAnsi="Palatino Linotype" w:cs="Times New Roman"/>
          <w:lang w:val="es-ES"/>
        </w:rPr>
        <w:t xml:space="preserve">; artículos 1, 2 fracción II, 13, 29, 36 fracciones I y II, 176, 178, 179, 181 párrafo tercero y 185 </w:t>
      </w:r>
      <w:r w:rsidRPr="00A90E91">
        <w:rPr>
          <w:rFonts w:ascii="Palatino Linotype" w:eastAsia="Calibri" w:hAnsi="Palatino Linotype" w:cs="Arial"/>
          <w:lang w:val="es-ES"/>
        </w:rPr>
        <w:t xml:space="preserve">de la </w:t>
      </w:r>
      <w:r w:rsidRPr="00A90E91">
        <w:rPr>
          <w:rFonts w:ascii="Palatino Linotype" w:eastAsia="Calibri" w:hAnsi="Palatino Linotype" w:cs="Arial"/>
          <w:b/>
          <w:lang w:val="es-ES"/>
        </w:rPr>
        <w:t>Ley de Transparencia y Acceso a la Información Pública del Estado de México y Municipios</w:t>
      </w:r>
      <w:r w:rsidRPr="00A90E91">
        <w:rPr>
          <w:rFonts w:ascii="Palatino Linotype" w:eastAsia="Calibri" w:hAnsi="Palatino Linotype" w:cs="Arial"/>
          <w:lang w:val="es-ES"/>
        </w:rPr>
        <w:t xml:space="preserve">; ; y 10, 7, 9 fracciones I y XXIV, y 11 del </w:t>
      </w:r>
      <w:r w:rsidRPr="00A90E9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A90E91" w:rsidRDefault="00F73160" w:rsidP="00F73160">
      <w:pPr>
        <w:pStyle w:val="Prrafodelista"/>
        <w:spacing w:line="360" w:lineRule="auto"/>
        <w:ind w:left="0"/>
        <w:jc w:val="both"/>
        <w:rPr>
          <w:rFonts w:ascii="Palatino Linotype" w:eastAsia="Calibri" w:hAnsi="Palatino Linotype" w:cs="Times New Roman"/>
          <w:b/>
          <w:lang w:val="es-ES"/>
        </w:rPr>
      </w:pPr>
    </w:p>
    <w:p w14:paraId="61850CCA" w14:textId="77777777" w:rsidR="00B67ED2" w:rsidRPr="00A90E91" w:rsidRDefault="00B67ED2" w:rsidP="00B67ED2">
      <w:pPr>
        <w:pStyle w:val="Ttulo2"/>
        <w:rPr>
          <w:rFonts w:ascii="Palatino Linotype" w:hAnsi="Palatino Linotype"/>
          <w:b/>
          <w:color w:val="auto"/>
          <w:sz w:val="24"/>
        </w:rPr>
      </w:pPr>
      <w:bookmarkStart w:id="122" w:name="_Toc491791304"/>
      <w:bookmarkStart w:id="123" w:name="_Toc34932766"/>
      <w:bookmarkStart w:id="124" w:name="_Toc35968359"/>
      <w:r w:rsidRPr="00A90E91">
        <w:rPr>
          <w:rFonts w:ascii="Palatino Linotype" w:hAnsi="Palatino Linotype"/>
          <w:b/>
          <w:color w:val="auto"/>
          <w:sz w:val="24"/>
        </w:rPr>
        <w:t>SEGUNDO. De la oportunidad y procedencia.</w:t>
      </w:r>
      <w:bookmarkEnd w:id="122"/>
      <w:bookmarkEnd w:id="123"/>
      <w:bookmarkEnd w:id="124"/>
    </w:p>
    <w:p w14:paraId="48488DA7" w14:textId="77777777" w:rsidR="00B67ED2" w:rsidRPr="00A90E91" w:rsidRDefault="00B67ED2" w:rsidP="00B67ED2">
      <w:pPr>
        <w:rPr>
          <w:lang w:val="es-MX" w:eastAsia="en-US"/>
        </w:rPr>
      </w:pPr>
    </w:p>
    <w:p w14:paraId="226F2B91" w14:textId="221CAFCC" w:rsidR="00B67ED2" w:rsidRPr="00A90E91" w:rsidRDefault="00B67ED2" w:rsidP="00B67ED2">
      <w:pPr>
        <w:pStyle w:val="Prrafodelista"/>
        <w:numPr>
          <w:ilvl w:val="0"/>
          <w:numId w:val="2"/>
        </w:numPr>
        <w:spacing w:line="360" w:lineRule="auto"/>
        <w:ind w:left="0" w:firstLine="0"/>
        <w:jc w:val="both"/>
        <w:rPr>
          <w:rFonts w:ascii="Palatino Linotype" w:hAnsi="Palatino Linotype"/>
        </w:rPr>
      </w:pPr>
      <w:bookmarkStart w:id="125" w:name="_Toc521431830"/>
      <w:bookmarkStart w:id="126" w:name="_Toc27653760"/>
      <w:r w:rsidRPr="00A90E91">
        <w:rPr>
          <w:rFonts w:ascii="Palatino Linotype" w:eastAsia="Calibri" w:hAnsi="Palatino Linotype" w:cs="Arial"/>
        </w:rPr>
        <w:t xml:space="preserve">El medio de impugnación fue presentado a través del </w:t>
      </w:r>
      <w:r w:rsidRPr="00A90E91">
        <w:rPr>
          <w:rFonts w:ascii="Palatino Linotype" w:eastAsia="Calibri" w:hAnsi="Palatino Linotype" w:cs="Arial"/>
          <w:b/>
        </w:rPr>
        <w:t>SAIMEX,</w:t>
      </w:r>
      <w:r w:rsidRPr="00A90E9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90E91">
        <w:rPr>
          <w:rFonts w:ascii="Palatino Linotype" w:eastAsia="Calibri" w:hAnsi="Palatino Linotype" w:cs="Arial"/>
          <w:b/>
        </w:rPr>
        <w:t>SUJETO OBLIGADO</w:t>
      </w:r>
      <w:r w:rsidRPr="00A90E91">
        <w:rPr>
          <w:rFonts w:ascii="Palatino Linotype" w:eastAsia="Calibri" w:hAnsi="Palatino Linotype" w:cs="Arial"/>
        </w:rPr>
        <w:t xml:space="preserve"> entrego su respuesta el día veinte (20) de enero de dos mil veinte, </w:t>
      </w:r>
      <w:r w:rsidRPr="00A90E91">
        <w:rPr>
          <w:rFonts w:ascii="Palatino Linotype" w:hAnsi="Palatino Linotype" w:cs="Arial"/>
        </w:rPr>
        <w:t xml:space="preserve">de tal forma que el plazo para interponer el recurso transcurrió del día veintiuno (21) de enero al once (11) de febrero de dos mil veinte; en consecuencia, el ahora recurrente presentó su inconformidad el día veintiocho (28) de febrero de dos mil veinte; por lo que el medio de impugnación se encuentra dentro del lapso legalmente establecido para tal efecto. </w:t>
      </w:r>
    </w:p>
    <w:p w14:paraId="472C3D98"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rPr>
      </w:pPr>
      <w:r w:rsidRPr="00A90E91">
        <w:rPr>
          <w:rFonts w:ascii="Palatino Linotype" w:eastAsia="Calibri" w:hAnsi="Palatino Linotype" w:cs="Arial"/>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096341E" w14:textId="77777777" w:rsidR="00312598" w:rsidRPr="00A90E91" w:rsidRDefault="00312598" w:rsidP="00312598">
      <w:pPr>
        <w:pStyle w:val="Prrafodelista"/>
        <w:spacing w:line="360" w:lineRule="auto"/>
        <w:ind w:left="0"/>
        <w:jc w:val="both"/>
        <w:rPr>
          <w:rFonts w:ascii="Palatino Linotype" w:hAnsi="Palatino Linotype"/>
        </w:rPr>
      </w:pPr>
    </w:p>
    <w:p w14:paraId="2D5A4475" w14:textId="50E5EDDA" w:rsidR="00312598" w:rsidRPr="00A90E91" w:rsidRDefault="00312598" w:rsidP="00312598">
      <w:pPr>
        <w:pStyle w:val="Prrafodelista"/>
        <w:numPr>
          <w:ilvl w:val="0"/>
          <w:numId w:val="2"/>
        </w:numPr>
        <w:spacing w:line="360" w:lineRule="auto"/>
        <w:ind w:left="0" w:firstLine="0"/>
        <w:jc w:val="both"/>
        <w:rPr>
          <w:rFonts w:ascii="Palatino Linotype" w:hAnsi="Palatino Linotype"/>
        </w:rPr>
      </w:pPr>
      <w:r w:rsidRPr="00A90E91">
        <w:rPr>
          <w:rFonts w:ascii="Palatino Linotype" w:eastAsia="Calibri" w:hAnsi="Palatino Linotype" w:cs="Arial"/>
        </w:rPr>
        <w:t>Por</w:t>
      </w:r>
      <w:r w:rsidRPr="00A90E91">
        <w:rPr>
          <w:rFonts w:ascii="Palatino Linotype" w:hAnsi="Palatino Linotype"/>
        </w:rPr>
        <w:t xml:space="preserve"> otro lado,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010302" w14:textId="77777777" w:rsidR="00312598" w:rsidRPr="00A90E91" w:rsidRDefault="00312598" w:rsidP="00312598">
      <w:pPr>
        <w:pStyle w:val="Prrafodelista"/>
        <w:spacing w:before="240" w:after="240" w:line="360" w:lineRule="auto"/>
        <w:ind w:left="426" w:right="49"/>
        <w:jc w:val="both"/>
        <w:rPr>
          <w:rFonts w:ascii="Palatino Linotype" w:hAnsi="Palatino Linotype"/>
        </w:rPr>
      </w:pPr>
    </w:p>
    <w:p w14:paraId="70DD6101" w14:textId="77777777" w:rsidR="00312598" w:rsidRPr="00A90E91" w:rsidRDefault="00312598" w:rsidP="00312598">
      <w:pPr>
        <w:pStyle w:val="Prrafodelista"/>
        <w:numPr>
          <w:ilvl w:val="0"/>
          <w:numId w:val="2"/>
        </w:numPr>
        <w:spacing w:line="360" w:lineRule="auto"/>
        <w:ind w:left="0" w:firstLine="0"/>
        <w:jc w:val="both"/>
        <w:rPr>
          <w:rFonts w:ascii="Palatino Linotype" w:hAnsi="Palatino Linotype"/>
        </w:rPr>
      </w:pPr>
      <w:r w:rsidRPr="00A90E91">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A90E91">
        <w:rPr>
          <w:rFonts w:ascii="Palatino Linotype" w:hAnsi="Palatino Linotype"/>
        </w:rPr>
        <w:lastRenderedPageBreak/>
        <w:t>que se establecerán mecanismos de acceso a la información y procedimientos de revisión expeditos que se sustanciarán ante los organismos autónomos especializados e imparciales que establece la Constitución Federal y local.</w:t>
      </w:r>
    </w:p>
    <w:p w14:paraId="77DF582C" w14:textId="77777777" w:rsidR="00312598" w:rsidRPr="00A90E91" w:rsidRDefault="00312598" w:rsidP="00312598">
      <w:pPr>
        <w:pStyle w:val="Prrafodelista"/>
        <w:rPr>
          <w:rFonts w:ascii="Palatino Linotype" w:hAnsi="Palatino Linotype"/>
        </w:rPr>
      </w:pPr>
    </w:p>
    <w:p w14:paraId="4E469714" w14:textId="77777777" w:rsidR="00312598" w:rsidRPr="00A90E91" w:rsidRDefault="00312598" w:rsidP="00312598">
      <w:pPr>
        <w:pStyle w:val="Prrafodelista"/>
        <w:numPr>
          <w:ilvl w:val="0"/>
          <w:numId w:val="2"/>
        </w:numPr>
        <w:spacing w:line="360" w:lineRule="auto"/>
        <w:ind w:left="0" w:firstLine="0"/>
        <w:jc w:val="both"/>
        <w:rPr>
          <w:rFonts w:ascii="Palatino Linotype" w:hAnsi="Palatino Linotype"/>
        </w:rPr>
      </w:pPr>
      <w:r w:rsidRPr="00A90E91">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1EC74A" w14:textId="77777777" w:rsidR="00312598" w:rsidRPr="00A90E91" w:rsidRDefault="00312598" w:rsidP="00312598">
      <w:pPr>
        <w:pStyle w:val="Prrafodelista"/>
        <w:rPr>
          <w:rFonts w:ascii="Palatino Linotype" w:hAnsi="Palatino Linotype"/>
        </w:rPr>
      </w:pPr>
    </w:p>
    <w:p w14:paraId="08D02060" w14:textId="77777777" w:rsidR="00312598" w:rsidRPr="00A90E91" w:rsidRDefault="00312598" w:rsidP="00312598">
      <w:pPr>
        <w:pStyle w:val="Prrafodelista"/>
        <w:numPr>
          <w:ilvl w:val="0"/>
          <w:numId w:val="2"/>
        </w:numPr>
        <w:spacing w:line="360" w:lineRule="auto"/>
        <w:ind w:left="0" w:firstLine="0"/>
        <w:jc w:val="both"/>
        <w:rPr>
          <w:rFonts w:ascii="Palatino Linotype" w:hAnsi="Palatino Linotype"/>
        </w:rPr>
      </w:pPr>
      <w:r w:rsidRPr="00A90E91">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376C915" w14:textId="77777777" w:rsidR="00312598" w:rsidRPr="00A90E91" w:rsidRDefault="00312598" w:rsidP="00312598">
      <w:pPr>
        <w:pStyle w:val="Prrafodelista"/>
        <w:rPr>
          <w:rFonts w:ascii="Palatino Linotype" w:hAnsi="Palatino Linotype"/>
        </w:rPr>
      </w:pPr>
    </w:p>
    <w:p w14:paraId="6F0D0C08" w14:textId="77777777" w:rsidR="00312598" w:rsidRPr="00A90E91" w:rsidRDefault="00312598" w:rsidP="00312598">
      <w:pPr>
        <w:pStyle w:val="Prrafodelista"/>
        <w:numPr>
          <w:ilvl w:val="0"/>
          <w:numId w:val="2"/>
        </w:numPr>
        <w:spacing w:line="360" w:lineRule="auto"/>
        <w:ind w:left="0" w:firstLine="0"/>
        <w:jc w:val="both"/>
        <w:rPr>
          <w:rFonts w:ascii="Palatino Linotype" w:hAnsi="Palatino Linotype"/>
        </w:rPr>
      </w:pPr>
      <w:r w:rsidRPr="00A90E91">
        <w:rPr>
          <w:rFonts w:ascii="Palatino Linotype" w:hAnsi="Palatino Linotype"/>
        </w:rPr>
        <w:t xml:space="preserve">Por lo que el nombre del solicitando y recurrente no puede ser considerado un requisito indispensable de </w:t>
      </w:r>
      <w:proofErr w:type="spellStart"/>
      <w:r w:rsidRPr="00A90E91">
        <w:rPr>
          <w:rFonts w:ascii="Palatino Linotype" w:hAnsi="Palatino Linotype"/>
        </w:rPr>
        <w:t>procedibilidad</w:t>
      </w:r>
      <w:proofErr w:type="spellEnd"/>
      <w:r w:rsidRPr="00A90E91">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90E91">
        <w:rPr>
          <w:rFonts w:ascii="Palatino Linotype" w:hAnsi="Palatino Linotype"/>
        </w:rPr>
        <w:t>Resolutor</w:t>
      </w:r>
      <w:proofErr w:type="spellEnd"/>
      <w:r w:rsidRPr="00A90E91">
        <w:rPr>
          <w:rFonts w:ascii="Palatino Linotype" w:hAnsi="Palatino Linotype"/>
        </w:rPr>
        <w:t>.</w:t>
      </w:r>
    </w:p>
    <w:p w14:paraId="4EF62FC2" w14:textId="77777777" w:rsidR="00B67ED2" w:rsidRPr="00A90E91" w:rsidRDefault="00B67ED2" w:rsidP="00B67ED2">
      <w:pPr>
        <w:pStyle w:val="Ttulo1"/>
        <w:spacing w:line="360" w:lineRule="auto"/>
        <w:rPr>
          <w:b/>
          <w:color w:val="000000" w:themeColor="text1"/>
          <w:szCs w:val="24"/>
        </w:rPr>
      </w:pPr>
      <w:bookmarkStart w:id="127" w:name="_Toc34932767"/>
      <w:bookmarkStart w:id="128" w:name="_Toc35968360"/>
      <w:r w:rsidRPr="00A90E91">
        <w:rPr>
          <w:b/>
          <w:color w:val="000000" w:themeColor="text1"/>
          <w:szCs w:val="24"/>
        </w:rPr>
        <w:lastRenderedPageBreak/>
        <w:t xml:space="preserve">TERCERO. </w:t>
      </w:r>
      <w:bookmarkStart w:id="129" w:name="_Toc501021589"/>
      <w:bookmarkEnd w:id="125"/>
      <w:r w:rsidRPr="00A90E91">
        <w:rPr>
          <w:b/>
          <w:color w:val="000000" w:themeColor="text1"/>
          <w:szCs w:val="24"/>
        </w:rPr>
        <w:t xml:space="preserve">Del planteamiento de la </w:t>
      </w:r>
      <w:r w:rsidRPr="00A90E91">
        <w:rPr>
          <w:b/>
          <w:i/>
          <w:color w:val="000000" w:themeColor="text1"/>
          <w:szCs w:val="24"/>
        </w:rPr>
        <w:t>Litis</w:t>
      </w:r>
      <w:r w:rsidRPr="00A90E91">
        <w:rPr>
          <w:b/>
          <w:color w:val="000000" w:themeColor="text1"/>
          <w:szCs w:val="24"/>
        </w:rPr>
        <w:t>.</w:t>
      </w:r>
      <w:bookmarkEnd w:id="126"/>
      <w:bookmarkEnd w:id="127"/>
      <w:bookmarkEnd w:id="128"/>
      <w:bookmarkEnd w:id="129"/>
    </w:p>
    <w:p w14:paraId="51CEDB6F" w14:textId="77777777" w:rsidR="003C1146" w:rsidRPr="00A90E91" w:rsidRDefault="003C1146" w:rsidP="003C1146">
      <w:pPr>
        <w:rPr>
          <w:lang w:val="es-MX" w:eastAsia="en-US"/>
        </w:rPr>
      </w:pPr>
    </w:p>
    <w:p w14:paraId="559306CF" w14:textId="3268FD5A" w:rsidR="00B67ED2" w:rsidRPr="00A90E91" w:rsidRDefault="00B67ED2" w:rsidP="003C1146">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A90E91">
        <w:rPr>
          <w:rFonts w:ascii="Palatino Linotype" w:eastAsia="Calibri" w:hAnsi="Palatino Linotype" w:cs="Arial"/>
        </w:rPr>
        <w:t>Seguidamente</w:t>
      </w:r>
      <w:r w:rsidRPr="00A90E91">
        <w:rPr>
          <w:rFonts w:ascii="Palatino Linotype" w:eastAsia="Calibri" w:hAnsi="Palatino Linotype" w:cs="Arial"/>
          <w:color w:val="000000" w:themeColor="text1"/>
          <w:lang w:val="es-MX" w:eastAsia="en-US"/>
        </w:rPr>
        <w:t xml:space="preserve">, derivado del razonamiento lógico-jurídico de las constancias que </w:t>
      </w:r>
      <w:r w:rsidRPr="00A90E91">
        <w:rPr>
          <w:rFonts w:ascii="Palatino Linotype" w:hAnsi="Palatino Linotype"/>
        </w:rPr>
        <w:t>obran</w:t>
      </w:r>
      <w:r w:rsidRPr="00A90E91">
        <w:rPr>
          <w:rFonts w:ascii="Palatino Linotype" w:eastAsia="Calibri" w:hAnsi="Palatino Linotype" w:cs="Arial"/>
          <w:color w:val="000000" w:themeColor="text1"/>
          <w:lang w:val="es-MX" w:eastAsia="en-US"/>
        </w:rPr>
        <w:t xml:space="preserve"> en el expediente al rubro indicado, es de señalar que e</w:t>
      </w:r>
      <w:r w:rsidRPr="00A90E91">
        <w:rPr>
          <w:rFonts w:ascii="Palatino Linotype" w:hAnsi="Palatino Linotype" w:cs="Arial"/>
          <w:color w:val="000000" w:themeColor="text1"/>
        </w:rPr>
        <w:t>l ahora recurrente, solicitó la información transcrita en el anterior párrafo uno (01)</w:t>
      </w:r>
      <w:r w:rsidRPr="00A90E91">
        <w:rPr>
          <w:rFonts w:ascii="Palatino Linotype" w:hAnsi="Palatino Linotype"/>
          <w:i/>
          <w:color w:val="000000"/>
        </w:rPr>
        <w:t>,</w:t>
      </w:r>
      <w:r w:rsidRPr="00A90E91">
        <w:rPr>
          <w:rFonts w:ascii="Palatino Linotype" w:hAnsi="Palatino Linotype"/>
          <w:color w:val="000000"/>
        </w:rPr>
        <w:t xml:space="preserve"> consecutivamente con motivo de la respuesta emitida por el </w:t>
      </w:r>
      <w:r w:rsidRPr="00A90E91">
        <w:rPr>
          <w:rFonts w:ascii="Palatino Linotype" w:hAnsi="Palatino Linotype"/>
          <w:b/>
          <w:color w:val="000000"/>
        </w:rPr>
        <w:t>SUJETO OBLIGADO</w:t>
      </w:r>
      <w:r w:rsidRPr="00A90E91">
        <w:rPr>
          <w:rFonts w:ascii="Palatino Linotype" w:hAnsi="Palatino Linotype"/>
          <w:color w:val="000000"/>
        </w:rPr>
        <w:t xml:space="preserve"> se pronunció</w:t>
      </w:r>
      <w:r w:rsidRPr="00A90E91">
        <w:rPr>
          <w:rFonts w:ascii="Palatino Linotype" w:hAnsi="Palatino Linotype" w:cs="Arial"/>
          <w:color w:val="000000" w:themeColor="text1"/>
        </w:rPr>
        <w:t xml:space="preserve"> a grosso modo en los términos siguientes: </w:t>
      </w:r>
      <w:r w:rsidR="00312598" w:rsidRPr="00A90E91">
        <w:rPr>
          <w:rFonts w:ascii="Palatino Linotype" w:hAnsi="Palatino Linotype" w:cs="Arial"/>
          <w:color w:val="000000" w:themeColor="text1"/>
        </w:rPr>
        <w:t>“</w:t>
      </w:r>
      <w:r w:rsidR="003C1146" w:rsidRPr="00A90E91">
        <w:rPr>
          <w:rFonts w:ascii="Palatino Linotype" w:hAnsi="Palatino Linotype" w:cs="Arial"/>
          <w:i/>
          <w:color w:val="000000" w:themeColor="text1"/>
        </w:rPr>
        <w:t xml:space="preserve">Si bien es cierto el sujeto obligado anexa 18 documentos en formato </w:t>
      </w:r>
      <w:proofErr w:type="spellStart"/>
      <w:r w:rsidR="003C1146" w:rsidRPr="00A90E91">
        <w:rPr>
          <w:rFonts w:ascii="Palatino Linotype" w:hAnsi="Palatino Linotype" w:cs="Arial"/>
          <w:i/>
          <w:color w:val="000000" w:themeColor="text1"/>
        </w:rPr>
        <w:t>pdf</w:t>
      </w:r>
      <w:proofErr w:type="spellEnd"/>
      <w:r w:rsidR="003C1146" w:rsidRPr="00A90E91">
        <w:rPr>
          <w:rFonts w:ascii="Palatino Linotype" w:hAnsi="Palatino Linotype" w:cs="Arial"/>
          <w:i/>
          <w:color w:val="000000" w:themeColor="text1"/>
        </w:rPr>
        <w:t xml:space="preserve"> denominados “Consentimiento de reproducción de imágenes de menores de edad”, de fecha 14 de enero de 2019, cierto es también que no existe la certeza jurídica</w:t>
      </w:r>
      <w:r w:rsidRPr="00A90E91">
        <w:rPr>
          <w:rFonts w:ascii="Palatino Linotype" w:hAnsi="Palatino Linotype"/>
          <w:i/>
        </w:rPr>
        <w:t>...</w:t>
      </w:r>
      <w:r w:rsidRPr="00A90E91">
        <w:rPr>
          <w:rFonts w:ascii="Palatino Linotype" w:hAnsi="Palatino Linotype" w:cs="Arial"/>
          <w:i/>
          <w:color w:val="000000" w:themeColor="text1"/>
        </w:rPr>
        <w:t>".</w:t>
      </w:r>
      <w:r w:rsidRPr="00A90E91">
        <w:rPr>
          <w:rFonts w:ascii="Palatino Linotype" w:hAnsi="Palatino Linotype" w:cs="Arial"/>
          <w:color w:val="000000" w:themeColor="text1"/>
        </w:rPr>
        <w:t xml:space="preserve"> Atento a lo anterior se advierte</w:t>
      </w:r>
      <w:r w:rsidRPr="00A90E91">
        <w:rPr>
          <w:rFonts w:ascii="Palatino Linotype" w:eastAsia="Times New Roman" w:hAnsi="Palatino Linotype"/>
          <w:color w:val="000000" w:themeColor="text1"/>
        </w:rPr>
        <w:t xml:space="preserve"> el particular pretende actualizar la causa de procedencia</w:t>
      </w:r>
      <w:r w:rsidRPr="00A90E91">
        <w:rPr>
          <w:rFonts w:ascii="Palatino Linotype" w:eastAsia="Times New Roman" w:hAnsi="Palatino Linotype"/>
          <w:b/>
          <w:color w:val="000000" w:themeColor="text1"/>
        </w:rPr>
        <w:t xml:space="preserve"> </w:t>
      </w:r>
      <w:r w:rsidRPr="00A90E91">
        <w:rPr>
          <w:rFonts w:ascii="Palatino Linotype" w:eastAsia="Times New Roman" w:hAnsi="Palatino Linotype" w:cs="Arial"/>
          <w:color w:val="000000" w:themeColor="text1"/>
          <w:lang w:eastAsia="es-MX"/>
        </w:rPr>
        <w:t xml:space="preserve">contenida en </w:t>
      </w:r>
      <w:r w:rsidRPr="00A90E91">
        <w:rPr>
          <w:rFonts w:ascii="Palatino Linotype" w:eastAsia="Times New Roman" w:hAnsi="Palatino Linotype" w:cs="Arial"/>
          <w:color w:val="000000" w:themeColor="text1"/>
          <w:lang w:val="es-ES" w:eastAsia="es-MX"/>
        </w:rPr>
        <w:t>el artículo</w:t>
      </w:r>
      <w:r w:rsidRPr="00A90E91">
        <w:rPr>
          <w:rFonts w:ascii="Palatino Linotype" w:eastAsia="Times New Roman" w:hAnsi="Palatino Linotype" w:cs="Arial"/>
          <w:b/>
          <w:color w:val="000000" w:themeColor="text1"/>
          <w:lang w:val="es-ES" w:eastAsia="es-MX"/>
        </w:rPr>
        <w:t xml:space="preserve"> 179</w:t>
      </w:r>
      <w:r w:rsidRPr="00A90E91">
        <w:rPr>
          <w:rFonts w:ascii="Palatino Linotype" w:eastAsia="Times New Roman" w:hAnsi="Palatino Linotype" w:cs="Arial"/>
          <w:color w:val="000000" w:themeColor="text1"/>
          <w:lang w:val="es-ES" w:eastAsia="es-MX"/>
        </w:rPr>
        <w:t xml:space="preserve"> fracción </w:t>
      </w:r>
      <w:r w:rsidR="003C1146" w:rsidRPr="00A90E91">
        <w:rPr>
          <w:rFonts w:ascii="Palatino Linotype" w:eastAsia="Times New Roman" w:hAnsi="Palatino Linotype" w:cs="Arial"/>
          <w:b/>
          <w:color w:val="000000" w:themeColor="text1"/>
          <w:lang w:val="es-ES" w:eastAsia="es-MX"/>
        </w:rPr>
        <w:t>XIII</w:t>
      </w:r>
      <w:r w:rsidRPr="00A90E91">
        <w:rPr>
          <w:rFonts w:ascii="Palatino Linotype" w:eastAsia="Times New Roman" w:hAnsi="Palatino Linotype" w:cs="Arial"/>
          <w:color w:val="000000" w:themeColor="text1"/>
          <w:lang w:val="es-ES" w:eastAsia="es-MX"/>
        </w:rPr>
        <w:t xml:space="preserve"> de la </w:t>
      </w:r>
      <w:r w:rsidRPr="00A90E91">
        <w:rPr>
          <w:rFonts w:ascii="Palatino Linotype" w:eastAsia="Calibri" w:hAnsi="Palatino Linotype" w:cs="Arial"/>
          <w:b/>
          <w:color w:val="000000" w:themeColor="text1"/>
          <w:lang w:val="es-ES"/>
        </w:rPr>
        <w:t>Ley de Transparencia y Acceso a la Información Pública del Estado de México y Municipios</w:t>
      </w:r>
      <w:r w:rsidRPr="00A90E91">
        <w:rPr>
          <w:rFonts w:ascii="Palatino Linotype" w:eastAsia="Times New Roman" w:hAnsi="Palatino Linotype" w:cs="Arial"/>
          <w:color w:val="000000" w:themeColor="text1"/>
          <w:lang w:val="es-ES" w:eastAsia="es-MX"/>
        </w:rPr>
        <w:t xml:space="preserve">, en virtud que la fracción de referencia determina el supuesto de </w:t>
      </w:r>
      <w:r w:rsidR="003C1146" w:rsidRPr="00A90E91">
        <w:rPr>
          <w:rFonts w:ascii="Palatino Linotype" w:eastAsia="Times New Roman" w:hAnsi="Palatino Linotype" w:cs="Arial"/>
          <w:color w:val="000000" w:themeColor="text1"/>
          <w:lang w:val="es-ES" w:eastAsia="es-MX"/>
        </w:rPr>
        <w:t>la falta, deficiencia o insuficiencia de la fundamentación y/o motivación en la respuesta</w:t>
      </w:r>
      <w:r w:rsidRPr="00A90E91">
        <w:rPr>
          <w:rFonts w:ascii="Palatino Linotype" w:eastAsia="Times New Roman" w:hAnsi="Palatino Linotype" w:cs="Arial"/>
          <w:color w:val="000000" w:themeColor="text1"/>
          <w:lang w:val="es-ES" w:eastAsia="es-MX"/>
        </w:rPr>
        <w:t xml:space="preserve">; supuesto del que el ahora recurrente se duele, de modo tal </w:t>
      </w:r>
      <w:r w:rsidRPr="00A90E91">
        <w:rPr>
          <w:rFonts w:ascii="Palatino Linotype" w:hAnsi="Palatino Linotype" w:cs="Arial"/>
          <w:color w:val="000000" w:themeColor="text1"/>
          <w:szCs w:val="23"/>
        </w:rPr>
        <w:t xml:space="preserve">que el presente recurso de revisión se circunscribirá en determinar si el </w:t>
      </w:r>
      <w:r w:rsidRPr="00A90E91">
        <w:rPr>
          <w:rFonts w:ascii="Palatino Linotype" w:hAnsi="Palatino Linotype" w:cs="Arial"/>
          <w:b/>
          <w:color w:val="000000" w:themeColor="text1"/>
          <w:szCs w:val="23"/>
        </w:rPr>
        <w:t>SUJETO</w:t>
      </w:r>
      <w:r w:rsidRPr="00A90E91">
        <w:rPr>
          <w:rFonts w:ascii="Palatino Linotype" w:hAnsi="Palatino Linotype" w:cs="Arial"/>
          <w:color w:val="000000" w:themeColor="text1"/>
          <w:szCs w:val="23"/>
        </w:rPr>
        <w:t xml:space="preserve"> </w:t>
      </w:r>
      <w:r w:rsidRPr="00A90E91">
        <w:rPr>
          <w:rFonts w:ascii="Palatino Linotype" w:hAnsi="Palatino Linotype" w:cs="Arial"/>
          <w:b/>
          <w:color w:val="000000" w:themeColor="text1"/>
          <w:szCs w:val="23"/>
        </w:rPr>
        <w:t>OBLIGADO</w:t>
      </w:r>
      <w:r w:rsidRPr="00A90E91">
        <w:rPr>
          <w:rFonts w:ascii="Palatino Linotype" w:hAnsi="Palatino Linotype" w:cs="Arial"/>
          <w:color w:val="000000" w:themeColor="text1"/>
          <w:szCs w:val="23"/>
        </w:rPr>
        <w:t xml:space="preserve"> con su respuesta ciertamente </w:t>
      </w:r>
      <w:r w:rsidRPr="00A90E91">
        <w:rPr>
          <w:rFonts w:ascii="Palatino Linotype" w:eastAsia="Times New Roman" w:hAnsi="Palatino Linotype"/>
          <w:color w:val="000000" w:themeColor="text1"/>
        </w:rPr>
        <w:t>actualiza la causa de procedencia</w:t>
      </w:r>
      <w:r w:rsidRPr="00A90E91">
        <w:rPr>
          <w:rFonts w:ascii="Palatino Linotype" w:eastAsia="Times New Roman" w:hAnsi="Palatino Linotype"/>
          <w:b/>
          <w:color w:val="000000" w:themeColor="text1"/>
        </w:rPr>
        <w:t xml:space="preserve"> </w:t>
      </w:r>
      <w:r w:rsidRPr="00A90E91">
        <w:rPr>
          <w:rFonts w:ascii="Palatino Linotype" w:eastAsia="Times New Roman" w:hAnsi="Palatino Linotype" w:cs="Arial"/>
          <w:color w:val="000000" w:themeColor="text1"/>
          <w:lang w:eastAsia="es-MX"/>
        </w:rPr>
        <w:t>del dispositivo jurídico en comento.</w:t>
      </w:r>
    </w:p>
    <w:p w14:paraId="04790B2B" w14:textId="77777777" w:rsidR="00B67ED2" w:rsidRPr="00A90E91" w:rsidRDefault="00B67ED2" w:rsidP="00B67ED2">
      <w:pPr>
        <w:pStyle w:val="Prrafodelista"/>
        <w:spacing w:line="360" w:lineRule="auto"/>
        <w:ind w:left="0"/>
        <w:jc w:val="both"/>
        <w:rPr>
          <w:rFonts w:ascii="Palatino Linotype" w:eastAsia="Times New Roman" w:hAnsi="Palatino Linotype" w:cs="Arial"/>
          <w:color w:val="000000" w:themeColor="text1"/>
        </w:rPr>
      </w:pPr>
    </w:p>
    <w:p w14:paraId="32AE2D8A" w14:textId="77777777" w:rsidR="00B67ED2" w:rsidRPr="00A90E91" w:rsidRDefault="00B67ED2" w:rsidP="00B67ED2">
      <w:pPr>
        <w:pStyle w:val="Ttulo1"/>
        <w:spacing w:line="360" w:lineRule="auto"/>
        <w:rPr>
          <w:b/>
          <w:color w:val="000000" w:themeColor="text1"/>
          <w:szCs w:val="24"/>
        </w:rPr>
      </w:pPr>
      <w:bookmarkStart w:id="130" w:name="_Toc501021590"/>
      <w:bookmarkStart w:id="131" w:name="_Toc27653761"/>
      <w:bookmarkStart w:id="132" w:name="_Toc34932768"/>
      <w:bookmarkStart w:id="133" w:name="_Toc35968361"/>
      <w:r w:rsidRPr="00A90E91">
        <w:rPr>
          <w:b/>
          <w:color w:val="000000" w:themeColor="text1"/>
          <w:szCs w:val="24"/>
        </w:rPr>
        <w:t>CUARTO. Del estudio y resolución del asunto.</w:t>
      </w:r>
      <w:bookmarkEnd w:id="130"/>
      <w:bookmarkEnd w:id="131"/>
      <w:bookmarkEnd w:id="132"/>
      <w:bookmarkEnd w:id="133"/>
    </w:p>
    <w:p w14:paraId="5F15D475" w14:textId="77777777" w:rsidR="00B67ED2" w:rsidRPr="00A90E91" w:rsidRDefault="00B67ED2" w:rsidP="00B67ED2">
      <w:pPr>
        <w:rPr>
          <w:lang w:val="es-MX" w:eastAsia="en-US"/>
        </w:rPr>
      </w:pPr>
    </w:p>
    <w:p w14:paraId="638477B9"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A90E91">
        <w:rPr>
          <w:rFonts w:ascii="Palatino Linotype" w:eastAsia="Calibri" w:hAnsi="Palatino Linotype" w:cs="Arial"/>
        </w:rPr>
        <w:t>Derivado</w:t>
      </w:r>
      <w:r w:rsidRPr="00A90E91">
        <w:rPr>
          <w:rFonts w:ascii="Palatino Linotype" w:hAnsi="Palatino Linotype" w:cs="Arial"/>
          <w:szCs w:val="23"/>
        </w:rPr>
        <w:t xml:space="preserve"> del planteamiento de la </w:t>
      </w:r>
      <w:r w:rsidRPr="00A90E91">
        <w:rPr>
          <w:rFonts w:ascii="Palatino Linotype" w:hAnsi="Palatino Linotype" w:cs="Arial"/>
          <w:i/>
          <w:szCs w:val="23"/>
        </w:rPr>
        <w:t>Litis</w:t>
      </w:r>
      <w:r w:rsidRPr="00A90E91">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w:t>
      </w:r>
      <w:r w:rsidRPr="00A90E91">
        <w:rPr>
          <w:rFonts w:ascii="Palatino Linotype" w:hAnsi="Palatino Linotype" w:cs="Arial"/>
          <w:szCs w:val="23"/>
        </w:rPr>
        <w:lastRenderedPageBreak/>
        <w:t xml:space="preserve">elementos aportados por las partes y apegándose en todo momento al principio de máxima publicidad de acuerdo a lo establecido en el artículo 8 de la </w:t>
      </w:r>
      <w:r w:rsidRPr="00A90E91">
        <w:rPr>
          <w:rFonts w:ascii="Palatino Linotype" w:eastAsia="Calibri" w:hAnsi="Palatino Linotype" w:cs="Arial"/>
          <w:b/>
          <w:lang w:val="es-ES"/>
        </w:rPr>
        <w:t>Ley de Transparencia y Acceso a la Información Pública del Estado de México y Municipios</w:t>
      </w:r>
      <w:r w:rsidRPr="00A90E91">
        <w:rPr>
          <w:rFonts w:ascii="Palatino Linotype" w:eastAsia="Times New Roman" w:hAnsi="Palatino Linotype" w:cs="Arial"/>
          <w:lang w:val="es-ES" w:eastAsia="es-MX"/>
        </w:rPr>
        <w:t>.</w:t>
      </w:r>
    </w:p>
    <w:p w14:paraId="6BF1F1A2" w14:textId="77777777" w:rsidR="00B67ED2" w:rsidRPr="00A90E91" w:rsidRDefault="00B67ED2" w:rsidP="00B67ED2">
      <w:pPr>
        <w:pStyle w:val="Prrafodelista"/>
        <w:spacing w:before="240" w:after="240" w:line="360" w:lineRule="auto"/>
        <w:ind w:left="426"/>
        <w:jc w:val="both"/>
        <w:rPr>
          <w:rFonts w:ascii="Palatino Linotype" w:hAnsi="Palatino Linotype" w:cs="Arial"/>
          <w:i/>
          <w:lang w:val="es-MX"/>
        </w:rPr>
      </w:pPr>
    </w:p>
    <w:p w14:paraId="3BCFD69A" w14:textId="77777777" w:rsidR="00B67ED2" w:rsidRPr="00A90E91"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A90E91">
        <w:rPr>
          <w:rFonts w:ascii="Palatino Linotype" w:eastAsia="Calibri" w:hAnsi="Palatino Linotype" w:cs="Arial"/>
        </w:rPr>
        <w:t>Es</w:t>
      </w:r>
      <w:r w:rsidRPr="00A90E91">
        <w:rPr>
          <w:rFonts w:ascii="Palatino Linotype" w:hAnsi="Palatino Linotype"/>
        </w:rPr>
        <w:t xml:space="preserve"> menester precisar que este </w:t>
      </w:r>
      <w:r w:rsidRPr="00A90E91">
        <w:rPr>
          <w:rFonts w:ascii="Palatino Linotype" w:eastAsia="MS Mincho" w:hAnsi="Palatino Linotype" w:cs="Times New Roman"/>
          <w:color w:val="000000"/>
        </w:rPr>
        <w:t xml:space="preserve">Órgano Garante parte de que </w:t>
      </w:r>
      <w:r w:rsidRPr="00A90E9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90E91">
        <w:rPr>
          <w:rFonts w:ascii="Palatino Linotype" w:eastAsia="Times New Roman" w:hAnsi="Palatino Linotype" w:cs="Arial"/>
          <w:color w:val="000000"/>
        </w:rPr>
        <w:t xml:space="preserve"> </w:t>
      </w:r>
      <w:r w:rsidRPr="00A90E91">
        <w:rPr>
          <w:rFonts w:ascii="Palatino Linotype" w:eastAsia="Times New Roman" w:hAnsi="Palatino Linotype" w:cs="Arial"/>
          <w:b/>
          <w:color w:val="000000"/>
        </w:rPr>
        <w:t>SUJETO OBLIGADO</w:t>
      </w:r>
      <w:r w:rsidRPr="00A90E9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90E91">
        <w:rPr>
          <w:rFonts w:ascii="Palatino Linotype" w:eastAsia="Times New Roman" w:hAnsi="Palatino Linotype" w:cs="Arial"/>
          <w:b/>
          <w:color w:val="000000"/>
        </w:rPr>
        <w:t xml:space="preserve">Constitución Política de los Estados Unidos Mexicanos </w:t>
      </w:r>
      <w:r w:rsidRPr="00A90E91">
        <w:rPr>
          <w:rFonts w:ascii="Palatino Linotype" w:eastAsia="Times New Roman" w:hAnsi="Palatino Linotype" w:cs="Arial"/>
          <w:color w:val="000000"/>
        </w:rPr>
        <w:t xml:space="preserve">al señalar la obligación de “promover, </w:t>
      </w:r>
      <w:r w:rsidRPr="00A90E91">
        <w:rPr>
          <w:rFonts w:ascii="Palatino Linotype" w:eastAsia="Times New Roman" w:hAnsi="Palatino Linotype" w:cs="Arial"/>
          <w:b/>
          <w:color w:val="000000"/>
        </w:rPr>
        <w:t>respetar</w:t>
      </w:r>
      <w:r w:rsidRPr="00A90E91">
        <w:rPr>
          <w:rFonts w:ascii="Palatino Linotype" w:eastAsia="Times New Roman" w:hAnsi="Palatino Linotype" w:cs="Arial"/>
          <w:color w:val="000000"/>
        </w:rPr>
        <w:t xml:space="preserve">, proteger y </w:t>
      </w:r>
      <w:r w:rsidRPr="00A90E91">
        <w:rPr>
          <w:rFonts w:ascii="Palatino Linotype" w:eastAsia="Times New Roman" w:hAnsi="Palatino Linotype" w:cs="Arial"/>
          <w:b/>
          <w:color w:val="000000"/>
        </w:rPr>
        <w:t>garantizar</w:t>
      </w:r>
      <w:r w:rsidRPr="00A90E91">
        <w:rPr>
          <w:rFonts w:ascii="Palatino Linotype" w:eastAsia="Times New Roman" w:hAnsi="Palatino Linotype" w:cs="Arial"/>
          <w:color w:val="000000"/>
        </w:rPr>
        <w:t xml:space="preserve"> los derechos humanos”, entre los cuales se encuentra dicho derecho. </w:t>
      </w:r>
    </w:p>
    <w:p w14:paraId="2F68AA70" w14:textId="77777777" w:rsidR="00B67ED2" w:rsidRPr="00A90E91" w:rsidRDefault="00B67ED2" w:rsidP="00B67ED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D5F5205" w14:textId="77777777" w:rsidR="00B67ED2" w:rsidRPr="00A90E91" w:rsidRDefault="00B67ED2" w:rsidP="00B67ED2">
      <w:pPr>
        <w:pStyle w:val="Prrafodelista"/>
        <w:numPr>
          <w:ilvl w:val="0"/>
          <w:numId w:val="2"/>
        </w:numPr>
        <w:spacing w:line="360" w:lineRule="auto"/>
        <w:ind w:left="0" w:firstLine="0"/>
        <w:jc w:val="both"/>
        <w:rPr>
          <w:rFonts w:ascii="Palatino Linotype" w:eastAsia="Times New Roman" w:hAnsi="Palatino Linotype"/>
        </w:rPr>
      </w:pPr>
      <w:r w:rsidRPr="00A90E91">
        <w:rPr>
          <w:rFonts w:ascii="Palatino Linotype" w:eastAsia="Calibri" w:hAnsi="Palatino Linotype" w:cs="Arial"/>
        </w:rPr>
        <w:t>Por</w:t>
      </w:r>
      <w:r w:rsidRPr="00A90E91">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0BAFAE0" w14:textId="77777777" w:rsidR="00B67ED2" w:rsidRPr="00A90E91"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A90E91">
        <w:rPr>
          <w:rFonts w:ascii="Palatino Linotype" w:eastAsia="Calibri" w:hAnsi="Palatino Linotype" w:cs="Arial"/>
        </w:rPr>
        <w:lastRenderedPageBreak/>
        <w:t>Además</w:t>
      </w:r>
      <w:r w:rsidRPr="00A90E91">
        <w:rPr>
          <w:rFonts w:ascii="Palatino Linotype" w:eastAsia="MS Mincho" w:hAnsi="Palatino Linotype" w:cs="Times New Roman"/>
          <w:color w:val="000000"/>
        </w:rPr>
        <w:t xml:space="preserve"> de la obligación de promover, </w:t>
      </w:r>
      <w:r w:rsidRPr="00A90E91">
        <w:rPr>
          <w:rFonts w:ascii="Palatino Linotype" w:eastAsia="MS Mincho" w:hAnsi="Palatino Linotype" w:cs="Times New Roman"/>
          <w:b/>
          <w:color w:val="000000"/>
          <w:u w:val="single"/>
        </w:rPr>
        <w:t>respetar, proteger</w:t>
      </w:r>
      <w:r w:rsidRPr="00A90E91">
        <w:rPr>
          <w:rFonts w:ascii="Palatino Linotype" w:eastAsia="MS Mincho" w:hAnsi="Palatino Linotype" w:cs="Times New Roman"/>
          <w:color w:val="000000"/>
        </w:rPr>
        <w:t xml:space="preserve"> y garantizar el derecho de acceso a la información, la </w:t>
      </w:r>
      <w:r w:rsidRPr="00A90E91">
        <w:rPr>
          <w:rFonts w:ascii="Palatino Linotype" w:eastAsia="MS Mincho" w:hAnsi="Palatino Linotype" w:cs="Times New Roman"/>
          <w:b/>
          <w:color w:val="000000"/>
        </w:rPr>
        <w:t xml:space="preserve">Ley General de Trasparencia y Acceso a la Información Pública del Estado de México y Municipios </w:t>
      </w:r>
      <w:r w:rsidRPr="00A90E91">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A90E91">
        <w:rPr>
          <w:rFonts w:ascii="Palatino Linotype" w:eastAsia="MS Mincho" w:hAnsi="Palatino Linotype" w:cs="Times New Roman"/>
          <w:b/>
          <w:color w:val="000000"/>
        </w:rPr>
        <w:t>simplicidad y rapidez</w:t>
      </w:r>
      <w:r w:rsidRPr="00A90E91">
        <w:rPr>
          <w:rFonts w:ascii="Palatino Linotype" w:eastAsia="MS Mincho" w:hAnsi="Palatino Linotype" w:cs="Times New Roman"/>
          <w:color w:val="000000"/>
        </w:rPr>
        <w:t xml:space="preserve">. </w:t>
      </w:r>
    </w:p>
    <w:p w14:paraId="30374828" w14:textId="77777777" w:rsidR="00B67ED2" w:rsidRPr="00A90E91" w:rsidRDefault="00B67ED2" w:rsidP="00B67ED2">
      <w:pPr>
        <w:pStyle w:val="Prrafodelista"/>
        <w:rPr>
          <w:rFonts w:ascii="Palatino Linotype" w:eastAsia="MS Mincho" w:hAnsi="Palatino Linotype" w:cs="Times New Roman"/>
          <w:color w:val="000000"/>
        </w:rPr>
      </w:pPr>
    </w:p>
    <w:p w14:paraId="53D7E5C5"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A90E91">
        <w:rPr>
          <w:rFonts w:ascii="Palatino Linotype" w:eastAsia="Calibri" w:hAnsi="Palatino Linotype" w:cs="Arial"/>
        </w:rPr>
        <w:t>Ahora</w:t>
      </w:r>
      <w:r w:rsidRPr="00A90E91">
        <w:rPr>
          <w:rFonts w:ascii="Palatino Linotype" w:eastAsia="Times New Roman" w:hAnsi="Palatino Linotype" w:cs="Arial"/>
          <w:lang w:val="es-ES"/>
        </w:rPr>
        <w:t xml:space="preserve"> bien, la solicitud de información verso </w:t>
      </w:r>
      <w:r w:rsidRPr="00A90E91">
        <w:rPr>
          <w:rFonts w:ascii="Palatino Linotype" w:eastAsia="Times New Roman" w:hAnsi="Palatino Linotype" w:cs="Arial"/>
          <w:i/>
          <w:lang w:val="es-ES"/>
        </w:rPr>
        <w:t xml:space="preserve">a groso modo </w:t>
      </w:r>
      <w:r w:rsidRPr="00A90E91">
        <w:rPr>
          <w:rFonts w:ascii="Palatino Linotype" w:eastAsia="Times New Roman" w:hAnsi="Palatino Linotype" w:cs="Arial"/>
          <w:lang w:val="es-ES"/>
        </w:rPr>
        <w:t>en obtener la información siguiente:</w:t>
      </w:r>
    </w:p>
    <w:p w14:paraId="1C969C19" w14:textId="77777777" w:rsidR="00B67ED2" w:rsidRPr="00A90E91" w:rsidRDefault="00B67ED2" w:rsidP="00B67ED2">
      <w:pPr>
        <w:pStyle w:val="Prrafodelista"/>
        <w:rPr>
          <w:rFonts w:ascii="Palatino Linotype" w:hAnsi="Palatino Linotype" w:cs="Arial"/>
          <w:i/>
          <w:lang w:val="es-MX"/>
        </w:rPr>
      </w:pPr>
    </w:p>
    <w:p w14:paraId="58EF2347" w14:textId="18B819D7" w:rsidR="00B67ED2" w:rsidRPr="00A90E91" w:rsidRDefault="003C1146" w:rsidP="003C1146">
      <w:pPr>
        <w:pStyle w:val="Prrafodelista"/>
        <w:numPr>
          <w:ilvl w:val="0"/>
          <w:numId w:val="34"/>
        </w:numPr>
        <w:spacing w:before="240" w:after="240" w:line="360" w:lineRule="auto"/>
        <w:ind w:left="993"/>
        <w:jc w:val="both"/>
        <w:rPr>
          <w:rFonts w:ascii="Palatino Linotype" w:hAnsi="Palatino Linotype" w:cs="Arial"/>
          <w:b/>
          <w:lang w:val="es-MX"/>
        </w:rPr>
      </w:pPr>
      <w:proofErr w:type="spellStart"/>
      <w:r w:rsidRPr="00A90E91">
        <w:rPr>
          <w:rFonts w:ascii="Palatino Linotype" w:hAnsi="Palatino Linotype" w:cs="Arial"/>
          <w:b/>
          <w:lang w:val="es-MX"/>
        </w:rPr>
        <w:t>Autorizaciónes</w:t>
      </w:r>
      <w:proofErr w:type="spellEnd"/>
      <w:r w:rsidRPr="00A90E91">
        <w:rPr>
          <w:rFonts w:ascii="Palatino Linotype" w:hAnsi="Palatino Linotype" w:cs="Arial"/>
          <w:b/>
          <w:lang w:val="es-MX"/>
        </w:rPr>
        <w:t xml:space="preserve"> de los padres</w:t>
      </w:r>
      <w:r w:rsidR="00E951A6" w:rsidRPr="00A90E91">
        <w:rPr>
          <w:rFonts w:ascii="Palatino Linotype" w:hAnsi="Palatino Linotype" w:cs="Arial"/>
          <w:b/>
          <w:lang w:val="es-MX"/>
        </w:rPr>
        <w:t>, madres,</w:t>
      </w:r>
      <w:r w:rsidRPr="00A90E91">
        <w:rPr>
          <w:rFonts w:ascii="Palatino Linotype" w:hAnsi="Palatino Linotype" w:cs="Arial"/>
          <w:b/>
          <w:lang w:val="es-MX"/>
        </w:rPr>
        <w:t xml:space="preserve"> tutores </w:t>
      </w:r>
      <w:r w:rsidR="00E951A6" w:rsidRPr="00A90E91">
        <w:rPr>
          <w:rFonts w:ascii="Palatino Linotype" w:hAnsi="Palatino Linotype" w:cs="Arial"/>
          <w:b/>
          <w:lang w:val="es-MX"/>
        </w:rPr>
        <w:t xml:space="preserve">o representantes legales </w:t>
      </w:r>
      <w:r w:rsidRPr="00A90E91">
        <w:rPr>
          <w:rFonts w:ascii="Palatino Linotype" w:hAnsi="Palatino Linotype" w:cs="Arial"/>
          <w:b/>
          <w:lang w:val="es-MX"/>
        </w:rPr>
        <w:t xml:space="preserve">de los menores </w:t>
      </w:r>
      <w:r w:rsidR="00E951A6" w:rsidRPr="00A90E91">
        <w:rPr>
          <w:rFonts w:ascii="Palatino Linotype" w:hAnsi="Palatino Linotype" w:cs="Arial"/>
          <w:b/>
          <w:lang w:val="es-MX"/>
        </w:rPr>
        <w:t xml:space="preserve">de edad </w:t>
      </w:r>
      <w:r w:rsidRPr="00A90E91">
        <w:rPr>
          <w:rFonts w:ascii="Palatino Linotype" w:hAnsi="Palatino Linotype" w:cs="Arial"/>
          <w:b/>
          <w:lang w:val="es-MX"/>
        </w:rPr>
        <w:t>cuyas imágenes aparecen en el Primer Informe de Gobierno</w:t>
      </w:r>
      <w:r w:rsidR="00B67ED2" w:rsidRPr="00A90E91">
        <w:rPr>
          <w:rFonts w:ascii="Palatino Linotype" w:hAnsi="Palatino Linotype" w:cs="Arial"/>
          <w:b/>
          <w:lang w:val="es-MX"/>
        </w:rPr>
        <w:t>.</w:t>
      </w:r>
    </w:p>
    <w:p w14:paraId="28580082" w14:textId="77777777" w:rsidR="003C1146" w:rsidRPr="00A90E91" w:rsidRDefault="003C1146" w:rsidP="003C1146">
      <w:pPr>
        <w:pStyle w:val="Prrafodelista"/>
        <w:spacing w:line="360" w:lineRule="auto"/>
        <w:ind w:left="0"/>
        <w:jc w:val="both"/>
        <w:rPr>
          <w:rFonts w:ascii="Palatino Linotype" w:hAnsi="Palatino Linotype" w:cs="Arial"/>
        </w:rPr>
      </w:pPr>
    </w:p>
    <w:p w14:paraId="6FEE4AF9" w14:textId="2006428E" w:rsidR="003C1146" w:rsidRPr="00A90E91" w:rsidRDefault="00B67ED2" w:rsidP="00383528">
      <w:pPr>
        <w:pStyle w:val="Prrafodelista"/>
        <w:numPr>
          <w:ilvl w:val="0"/>
          <w:numId w:val="2"/>
        </w:numPr>
        <w:spacing w:line="360" w:lineRule="auto"/>
        <w:ind w:left="0" w:firstLine="0"/>
        <w:jc w:val="both"/>
        <w:rPr>
          <w:rFonts w:ascii="Palatino Linotype" w:hAnsi="Palatino Linotype" w:cs="Arial"/>
        </w:rPr>
      </w:pPr>
      <w:r w:rsidRPr="00A90E91">
        <w:rPr>
          <w:rFonts w:ascii="Palatino Linotype" w:hAnsi="Palatino Linotype" w:cs="Arial"/>
        </w:rPr>
        <w:t xml:space="preserve">En ese sentido como ya se hiciera mención, el </w:t>
      </w:r>
      <w:r w:rsidRPr="00A90E91">
        <w:rPr>
          <w:rFonts w:ascii="Palatino Linotype" w:hAnsi="Palatino Linotype" w:cs="Arial"/>
          <w:b/>
        </w:rPr>
        <w:t xml:space="preserve">SUJETO OBLIGADO </w:t>
      </w:r>
      <w:r w:rsidRPr="00A90E91">
        <w:rPr>
          <w:rFonts w:ascii="Palatino Linotype" w:hAnsi="Palatino Linotype" w:cs="Arial"/>
        </w:rPr>
        <w:t xml:space="preserve">primeramente dio una contestación, misma que </w:t>
      </w:r>
      <w:r w:rsidR="003C1146" w:rsidRPr="00A90E91">
        <w:rPr>
          <w:rFonts w:ascii="Palatino Linotype" w:hAnsi="Palatino Linotype" w:cs="Arial"/>
        </w:rPr>
        <w:t>versó</w:t>
      </w:r>
      <w:r w:rsidR="00383528" w:rsidRPr="00A90E91">
        <w:rPr>
          <w:rFonts w:ascii="Palatino Linotype" w:hAnsi="Palatino Linotype" w:cs="Arial"/>
        </w:rPr>
        <w:t xml:space="preserve"> en remitir los consentimientos en versión pública de acuerdo a lo informado por el servidor </w:t>
      </w:r>
      <w:proofErr w:type="spellStart"/>
      <w:r w:rsidR="00383528" w:rsidRPr="00A90E91">
        <w:rPr>
          <w:rFonts w:ascii="Palatino Linotype" w:hAnsi="Palatino Linotype" w:cs="Arial"/>
        </w:rPr>
        <w:t>publico</w:t>
      </w:r>
      <w:proofErr w:type="spellEnd"/>
      <w:r w:rsidR="00383528" w:rsidRPr="00A90E91">
        <w:rPr>
          <w:rFonts w:ascii="Palatino Linotype" w:hAnsi="Palatino Linotype" w:cs="Arial"/>
        </w:rPr>
        <w:t xml:space="preserve"> habilitado </w:t>
      </w:r>
      <w:proofErr w:type="spellStart"/>
      <w:r w:rsidR="00383528" w:rsidRPr="00A90E91">
        <w:rPr>
          <w:rFonts w:ascii="Palatino Linotype" w:hAnsi="Palatino Linotype" w:cs="Arial"/>
        </w:rPr>
        <w:t>Cordinadora</w:t>
      </w:r>
      <w:proofErr w:type="spellEnd"/>
      <w:r w:rsidR="00383528" w:rsidRPr="00A90E91">
        <w:rPr>
          <w:rFonts w:ascii="Palatino Linotype" w:hAnsi="Palatino Linotype" w:cs="Arial"/>
        </w:rPr>
        <w:t xml:space="preserve"> de Difusión y Medios; adjuntando para tal efecto dieciocho (18)</w:t>
      </w:r>
      <w:r w:rsidR="00097478" w:rsidRPr="00A90E91">
        <w:rPr>
          <w:rFonts w:ascii="Palatino Linotype" w:hAnsi="Palatino Linotype" w:cs="Arial"/>
        </w:rPr>
        <w:t xml:space="preserve"> consentimientos de imagen de los menores, suscritos por el padre o tutor, acompañado de un acta del Comité de Transparencia que sustenta la pretendida versión pública. Lo anterior es </w:t>
      </w:r>
      <w:proofErr w:type="spellStart"/>
      <w:r w:rsidR="00097478" w:rsidRPr="00A90E91">
        <w:rPr>
          <w:rFonts w:ascii="Palatino Linotype" w:hAnsi="Palatino Linotype" w:cs="Arial"/>
        </w:rPr>
        <w:t>asi</w:t>
      </w:r>
      <w:proofErr w:type="spellEnd"/>
      <w:r w:rsidR="00097478" w:rsidRPr="00A90E91">
        <w:rPr>
          <w:rFonts w:ascii="Palatino Linotype" w:hAnsi="Palatino Linotype" w:cs="Arial"/>
        </w:rPr>
        <w:t xml:space="preserve"> dado que </w:t>
      </w:r>
      <w:proofErr w:type="spellStart"/>
      <w:r w:rsidR="00097478" w:rsidRPr="00A90E91">
        <w:rPr>
          <w:rFonts w:ascii="Palatino Linotype" w:hAnsi="Palatino Linotype" w:cs="Arial"/>
        </w:rPr>
        <w:t>unicamente</w:t>
      </w:r>
      <w:proofErr w:type="spellEnd"/>
      <w:r w:rsidR="00097478" w:rsidRPr="00A90E91">
        <w:rPr>
          <w:rFonts w:ascii="Palatino Linotype" w:hAnsi="Palatino Linotype" w:cs="Arial"/>
        </w:rPr>
        <w:t xml:space="preserve"> </w:t>
      </w:r>
      <w:proofErr w:type="spellStart"/>
      <w:r w:rsidR="00097478" w:rsidRPr="00A90E91">
        <w:rPr>
          <w:rFonts w:ascii="Palatino Linotype" w:hAnsi="Palatino Linotype" w:cs="Arial"/>
        </w:rPr>
        <w:t>fuerón</w:t>
      </w:r>
      <w:proofErr w:type="spellEnd"/>
      <w:r w:rsidR="00097478" w:rsidRPr="00A90E91">
        <w:rPr>
          <w:rFonts w:ascii="Palatino Linotype" w:hAnsi="Palatino Linotype" w:cs="Arial"/>
        </w:rPr>
        <w:t xml:space="preserve"> testados los nombres de los menores, dejando </w:t>
      </w:r>
      <w:proofErr w:type="spellStart"/>
      <w:r w:rsidR="00097478" w:rsidRPr="00A90E91">
        <w:rPr>
          <w:rFonts w:ascii="Palatino Linotype" w:hAnsi="Palatino Linotype" w:cs="Arial"/>
        </w:rPr>
        <w:t>esxpuestos</w:t>
      </w:r>
      <w:proofErr w:type="spellEnd"/>
      <w:r w:rsidR="00097478" w:rsidRPr="00A90E91">
        <w:rPr>
          <w:rFonts w:ascii="Palatino Linotype" w:hAnsi="Palatino Linotype" w:cs="Arial"/>
        </w:rPr>
        <w:t xml:space="preserve"> los datos personales de los padres de familia o </w:t>
      </w:r>
      <w:r w:rsidR="00097478" w:rsidRPr="00A90E91">
        <w:rPr>
          <w:rFonts w:ascii="Palatino Linotype" w:hAnsi="Palatino Linotype" w:cs="Arial"/>
        </w:rPr>
        <w:lastRenderedPageBreak/>
        <w:t xml:space="preserve">tutores, que </w:t>
      </w:r>
      <w:proofErr w:type="spellStart"/>
      <w:r w:rsidR="00097478" w:rsidRPr="00A90E91">
        <w:rPr>
          <w:rFonts w:ascii="Palatino Linotype" w:hAnsi="Palatino Linotype" w:cs="Arial"/>
        </w:rPr>
        <w:t>debierón</w:t>
      </w:r>
      <w:proofErr w:type="spellEnd"/>
      <w:r w:rsidR="00097478" w:rsidRPr="00A90E91">
        <w:rPr>
          <w:rFonts w:ascii="Palatino Linotype" w:hAnsi="Palatino Linotype" w:cs="Arial"/>
        </w:rPr>
        <w:t xml:space="preserve"> ser también </w:t>
      </w:r>
      <w:r w:rsidR="00312598" w:rsidRPr="00A90E91">
        <w:rPr>
          <w:rFonts w:ascii="Palatino Linotype" w:hAnsi="Palatino Linotype" w:cs="Arial"/>
        </w:rPr>
        <w:t>protegidos, contexto que será abordado también en párrafos subsecuentes.</w:t>
      </w:r>
    </w:p>
    <w:p w14:paraId="0B17533F" w14:textId="77777777" w:rsidR="00097478" w:rsidRPr="00A90E91" w:rsidRDefault="00097478" w:rsidP="00097478">
      <w:pPr>
        <w:pStyle w:val="Prrafodelista"/>
        <w:spacing w:line="360" w:lineRule="auto"/>
        <w:ind w:left="0"/>
        <w:jc w:val="both"/>
        <w:rPr>
          <w:rFonts w:ascii="Palatino Linotype" w:hAnsi="Palatino Linotype" w:cs="Arial"/>
        </w:rPr>
      </w:pPr>
    </w:p>
    <w:p w14:paraId="790FEED3" w14:textId="7C35C1D2" w:rsidR="003C1146" w:rsidRPr="00A90E91" w:rsidRDefault="00097478" w:rsidP="00097478">
      <w:pPr>
        <w:pStyle w:val="Prrafodelista"/>
        <w:numPr>
          <w:ilvl w:val="0"/>
          <w:numId w:val="2"/>
        </w:numPr>
        <w:spacing w:line="360" w:lineRule="auto"/>
        <w:ind w:left="0" w:firstLine="0"/>
        <w:jc w:val="both"/>
        <w:rPr>
          <w:rFonts w:ascii="Palatino Linotype" w:hAnsi="Palatino Linotype" w:cs="Arial"/>
        </w:rPr>
      </w:pPr>
      <w:r w:rsidRPr="00A90E91">
        <w:rPr>
          <w:rFonts w:ascii="Palatino Linotype" w:hAnsi="Palatino Linotype" w:cs="Arial"/>
        </w:rPr>
        <w:t xml:space="preserve">Consecutivamente el hoy </w:t>
      </w:r>
      <w:proofErr w:type="spellStart"/>
      <w:r w:rsidRPr="00A90E91">
        <w:rPr>
          <w:rFonts w:ascii="Palatino Linotype" w:hAnsi="Palatino Linotype" w:cs="Arial"/>
        </w:rPr>
        <w:t>recurente</w:t>
      </w:r>
      <w:proofErr w:type="spellEnd"/>
      <w:r w:rsidRPr="00A90E91">
        <w:rPr>
          <w:rFonts w:ascii="Palatino Linotype" w:hAnsi="Palatino Linotype" w:cs="Arial"/>
        </w:rPr>
        <w:t xml:space="preserve"> se inconformó aduciendo que se carece de fundamentación y motivación </w:t>
      </w:r>
      <w:proofErr w:type="spellStart"/>
      <w:r w:rsidR="000E053E" w:rsidRPr="00A90E91">
        <w:rPr>
          <w:rFonts w:ascii="Palatino Linotype" w:hAnsi="Palatino Linotype" w:cs="Arial"/>
        </w:rPr>
        <w:t>asi</w:t>
      </w:r>
      <w:proofErr w:type="spellEnd"/>
      <w:r w:rsidR="000E053E" w:rsidRPr="00A90E91">
        <w:rPr>
          <w:rFonts w:ascii="Palatino Linotype" w:hAnsi="Palatino Linotype" w:cs="Arial"/>
        </w:rPr>
        <w:t xml:space="preserve"> como</w:t>
      </w:r>
      <w:r w:rsidRPr="00A90E91">
        <w:rPr>
          <w:rFonts w:ascii="Palatino Linotype" w:hAnsi="Palatino Linotype" w:cs="Arial"/>
        </w:rPr>
        <w:t xml:space="preserve"> de certeza jurídica de que efectivamente todos y cada uno de estos documentos esté relacionado con las imágenes fot</w:t>
      </w:r>
      <w:r w:rsidR="000E053E" w:rsidRPr="00A90E91">
        <w:rPr>
          <w:rFonts w:ascii="Palatino Linotype" w:hAnsi="Palatino Linotype" w:cs="Arial"/>
        </w:rPr>
        <w:t>ográficas que se exponen en el I</w:t>
      </w:r>
      <w:r w:rsidRPr="00A90E91">
        <w:rPr>
          <w:rFonts w:ascii="Palatino Linotype" w:hAnsi="Palatino Linotype" w:cs="Arial"/>
        </w:rPr>
        <w:t xml:space="preserve">nforme de </w:t>
      </w:r>
      <w:r w:rsidR="000E053E" w:rsidRPr="00A90E91">
        <w:rPr>
          <w:rFonts w:ascii="Palatino Linotype" w:hAnsi="Palatino Linotype" w:cs="Arial"/>
        </w:rPr>
        <w:t>G</w:t>
      </w:r>
      <w:r w:rsidRPr="00A90E91">
        <w:rPr>
          <w:rFonts w:ascii="Palatino Linotype" w:hAnsi="Palatino Linotype" w:cs="Arial"/>
        </w:rPr>
        <w:t xml:space="preserve">obierno del </w:t>
      </w:r>
      <w:r w:rsidR="000E053E" w:rsidRPr="00A90E91">
        <w:rPr>
          <w:rFonts w:ascii="Palatino Linotype" w:hAnsi="Palatino Linotype" w:cs="Arial"/>
        </w:rPr>
        <w:t>P</w:t>
      </w:r>
      <w:r w:rsidRPr="00A90E91">
        <w:rPr>
          <w:rFonts w:ascii="Palatino Linotype" w:hAnsi="Palatino Linotype" w:cs="Arial"/>
        </w:rPr>
        <w:t xml:space="preserve">residente </w:t>
      </w:r>
      <w:r w:rsidR="000E053E" w:rsidRPr="00A90E91">
        <w:rPr>
          <w:rFonts w:ascii="Palatino Linotype" w:hAnsi="Palatino Linotype" w:cs="Arial"/>
        </w:rPr>
        <w:t>M</w:t>
      </w:r>
      <w:r w:rsidRPr="00A90E91">
        <w:rPr>
          <w:rFonts w:ascii="Palatino Linotype" w:hAnsi="Palatino Linotype" w:cs="Arial"/>
        </w:rPr>
        <w:t>unicipal de Tlalnepantla de Baz</w:t>
      </w:r>
      <w:r w:rsidR="000E053E" w:rsidRPr="00A90E91">
        <w:rPr>
          <w:rFonts w:ascii="Palatino Linotype" w:hAnsi="Palatino Linotype" w:cs="Arial"/>
        </w:rPr>
        <w:t>.</w:t>
      </w:r>
    </w:p>
    <w:p w14:paraId="35598D53" w14:textId="77777777" w:rsidR="000E053E" w:rsidRPr="00A90E91" w:rsidRDefault="000E053E" w:rsidP="000E053E">
      <w:pPr>
        <w:pStyle w:val="Prrafodelista"/>
        <w:rPr>
          <w:rFonts w:ascii="Palatino Linotype" w:hAnsi="Palatino Linotype" w:cs="Arial"/>
        </w:rPr>
      </w:pPr>
    </w:p>
    <w:p w14:paraId="5C554115" w14:textId="7E595B11" w:rsidR="00B67ED2" w:rsidRPr="00A90E91" w:rsidRDefault="000E053E" w:rsidP="00B67ED2">
      <w:pPr>
        <w:pStyle w:val="Prrafodelista"/>
        <w:numPr>
          <w:ilvl w:val="0"/>
          <w:numId w:val="2"/>
        </w:numPr>
        <w:spacing w:before="240" w:after="240" w:line="360" w:lineRule="auto"/>
        <w:ind w:left="0" w:firstLine="0"/>
        <w:jc w:val="both"/>
        <w:rPr>
          <w:rFonts w:ascii="Palatino Linotype" w:hAnsi="Palatino Linotype"/>
        </w:rPr>
      </w:pPr>
      <w:r w:rsidRPr="00A90E91">
        <w:rPr>
          <w:rFonts w:ascii="Palatino Linotype" w:hAnsi="Palatino Linotype" w:cs="Arial"/>
        </w:rPr>
        <w:t xml:space="preserve">En ese </w:t>
      </w:r>
      <w:r w:rsidR="00312598" w:rsidRPr="00A90E91">
        <w:rPr>
          <w:rFonts w:ascii="Palatino Linotype" w:hAnsi="Palatino Linotype" w:cs="Arial"/>
        </w:rPr>
        <w:t>sentido</w:t>
      </w:r>
      <w:r w:rsidR="00B67ED2" w:rsidRPr="00A90E91">
        <w:rPr>
          <w:rFonts w:ascii="Palatino Linotype" w:hAnsi="Palatino Linotype" w:cs="Arial"/>
        </w:rPr>
        <w:t>, c</w:t>
      </w:r>
      <w:r w:rsidR="00B67ED2" w:rsidRPr="00A90E91">
        <w:rPr>
          <w:rFonts w:ascii="Palatino Linotype" w:eastAsia="MS Mincho" w:hAnsi="Palatino Linotype" w:cs="Arial"/>
        </w:rPr>
        <w:t xml:space="preserve">omo ya se ha señalado en reiteras ocasiones, </w:t>
      </w:r>
      <w:r w:rsidR="00B67ED2" w:rsidRPr="00A90E91">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00B67ED2" w:rsidRPr="00A90E91">
        <w:rPr>
          <w:rFonts w:ascii="Palatino Linotype" w:hAnsi="Palatino Linotype" w:cs="Bookman Old Style"/>
          <w:lang w:val="es-ES"/>
        </w:rPr>
        <w:t>de las respuestas emitidas por los sujetos obligados</w:t>
      </w:r>
      <w:r w:rsidR="00B67ED2" w:rsidRPr="00A90E91">
        <w:rPr>
          <w:rFonts w:ascii="Palatino Linotype" w:hAnsi="Palatino Linotype" w:cs="Arial"/>
        </w:rPr>
        <w:t xml:space="preserve"> ni de la que ponen a disposición de los solicitantes; situación que se aleja de las atribuciones de este Instituto </w:t>
      </w:r>
      <w:r w:rsidR="00B67ED2" w:rsidRPr="00A90E91">
        <w:rPr>
          <w:rFonts w:ascii="Palatino Linotype" w:hAnsi="Palatino Linotype"/>
          <w:color w:val="000000"/>
        </w:rPr>
        <w:t>máxime que al momento que ponen a disposición ésta, la misma tiene el carácter oficial y se presume veraz, tan es así que la misma queda registrada en el SAIMEX.</w:t>
      </w:r>
    </w:p>
    <w:p w14:paraId="06441659" w14:textId="77777777" w:rsidR="00312598" w:rsidRPr="00A90E91" w:rsidRDefault="00312598" w:rsidP="00312598">
      <w:pPr>
        <w:pStyle w:val="Prrafodelista"/>
        <w:rPr>
          <w:rFonts w:ascii="Palatino Linotype" w:hAnsi="Palatino Linotype"/>
        </w:rPr>
      </w:pPr>
    </w:p>
    <w:p w14:paraId="433BE526"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rPr>
      </w:pPr>
      <w:r w:rsidRPr="00A90E91">
        <w:rPr>
          <w:rFonts w:ascii="Palatino Linotype" w:hAnsi="Palatino Linotype"/>
        </w:rPr>
        <w:t xml:space="preserve">Sirviendo de apoyo a lo anterior por analogía, el criterio 31-10 emitido por el ahora </w:t>
      </w:r>
      <w:r w:rsidRPr="00A90E91">
        <w:rPr>
          <w:rFonts w:ascii="Palatino Linotype" w:hAnsi="Palatino Linotype" w:cs="Arial"/>
        </w:rPr>
        <w:t>Instituto</w:t>
      </w:r>
      <w:r w:rsidRPr="00A90E91">
        <w:rPr>
          <w:rFonts w:ascii="Palatino Linotype" w:hAnsi="Palatino Linotype"/>
        </w:rPr>
        <w:t xml:space="preserve"> Nacional de Transparencia, Acceso a la Información y Protección de Datos Personales, que a la letra dice:</w:t>
      </w:r>
    </w:p>
    <w:p w14:paraId="6BD2B107" w14:textId="77777777" w:rsidR="00B67ED2" w:rsidRPr="00A90E91" w:rsidRDefault="00B67ED2" w:rsidP="00B67ED2">
      <w:pPr>
        <w:pStyle w:val="Default"/>
        <w:spacing w:before="240" w:after="360" w:line="360" w:lineRule="auto"/>
        <w:ind w:left="851" w:right="850"/>
        <w:jc w:val="both"/>
        <w:rPr>
          <w:rFonts w:ascii="Palatino Linotype" w:hAnsi="Palatino Linotype"/>
          <w:i/>
        </w:rPr>
      </w:pPr>
      <w:r w:rsidRPr="00A90E91">
        <w:rPr>
          <w:rFonts w:ascii="Palatino Linotype" w:hAnsi="Palatino Linotype"/>
          <w:i/>
        </w:rPr>
        <w:t xml:space="preserve">El Instituto Federal de Acceso a la Información y Protección de Datos </w:t>
      </w:r>
      <w:r w:rsidRPr="00A90E91">
        <w:rPr>
          <w:rFonts w:ascii="Palatino Linotype" w:hAnsi="Palatino Linotype"/>
          <w:b/>
          <w:i/>
        </w:rPr>
        <w:t xml:space="preserve">no cuenta con facultades para pronunciarse respecto de la veracidad de </w:t>
      </w:r>
      <w:r w:rsidRPr="00A90E91">
        <w:rPr>
          <w:rFonts w:ascii="Palatino Linotype" w:hAnsi="Palatino Linotype"/>
          <w:b/>
          <w:i/>
        </w:rPr>
        <w:lastRenderedPageBreak/>
        <w:t>los documentos proporcionados por los sujetos obligados.</w:t>
      </w:r>
      <w:r w:rsidRPr="00A90E9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DE4BAA"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i/>
        </w:rPr>
      </w:pPr>
      <w:r w:rsidRPr="00A90E91">
        <w:rPr>
          <w:rFonts w:ascii="Palatino Linotype" w:hAnsi="Palatino Linotype"/>
        </w:rPr>
        <w:t xml:space="preserve">Por su parte, la </w:t>
      </w:r>
      <w:r w:rsidRPr="00A90E91">
        <w:rPr>
          <w:rFonts w:ascii="Palatino Linotype" w:hAnsi="Palatino Linotype"/>
          <w:b/>
        </w:rPr>
        <w:t xml:space="preserve">Ley de Transparencia y Acceso a la Información Pública del </w:t>
      </w:r>
      <w:r w:rsidRPr="00A90E91">
        <w:rPr>
          <w:rFonts w:ascii="Palatino Linotype" w:hAnsi="Palatino Linotype"/>
        </w:rPr>
        <w:t>Estado</w:t>
      </w:r>
      <w:r w:rsidRPr="00A90E91">
        <w:rPr>
          <w:rFonts w:ascii="Palatino Linotype" w:hAnsi="Palatino Linotype"/>
          <w:b/>
        </w:rPr>
        <w:t xml:space="preserve"> de México y Municipios</w:t>
      </w:r>
      <w:r w:rsidRPr="00A90E91">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D792344" w14:textId="77777777" w:rsidR="00B67ED2" w:rsidRPr="00A90E91" w:rsidRDefault="00B67ED2" w:rsidP="00B67ED2">
      <w:pPr>
        <w:pStyle w:val="Prrafodelista"/>
        <w:spacing w:line="360" w:lineRule="auto"/>
        <w:ind w:left="709" w:right="758"/>
        <w:jc w:val="both"/>
        <w:rPr>
          <w:rFonts w:ascii="Palatino Linotype" w:hAnsi="Palatino Linotype" w:cs="Arial"/>
          <w:b/>
        </w:rPr>
      </w:pPr>
      <w:r w:rsidRPr="00A90E91">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90E91">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A90E91">
        <w:rPr>
          <w:rFonts w:ascii="Palatino Linotype" w:hAnsi="Palatino Linotype" w:cs="Arial"/>
        </w:rPr>
        <w:t>Énfasis añadido</w:t>
      </w:r>
    </w:p>
    <w:p w14:paraId="3B4AB81A" w14:textId="77777777" w:rsidR="00B67ED2" w:rsidRPr="00A90E91" w:rsidRDefault="00B67ED2" w:rsidP="00B67ED2">
      <w:pPr>
        <w:pStyle w:val="Prrafodelista"/>
        <w:spacing w:line="360" w:lineRule="auto"/>
        <w:ind w:left="851" w:right="902"/>
        <w:jc w:val="both"/>
        <w:rPr>
          <w:rFonts w:ascii="Palatino Linotype" w:hAnsi="Palatino Linotype" w:cs="Arial"/>
          <w:b/>
          <w:i/>
        </w:rPr>
      </w:pPr>
    </w:p>
    <w:p w14:paraId="3C859377"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cs="Arial"/>
          <w:noProof/>
          <w:lang w:eastAsia="es-MX"/>
        </w:rPr>
      </w:pPr>
      <w:r w:rsidRPr="00A90E91">
        <w:rPr>
          <w:rFonts w:ascii="Palatino Linotype" w:hAnsi="Palatino Linotype"/>
        </w:rPr>
        <w:t>Numerales</w:t>
      </w:r>
      <w:r w:rsidRPr="00A90E91">
        <w:rPr>
          <w:rFonts w:ascii="Palatino Linotype" w:hAnsi="Palatino Linotype" w:cs="Arial"/>
          <w:noProof/>
          <w:lang w:eastAsia="es-MX"/>
        </w:rPr>
        <w:t xml:space="preserve"> que compelen al </w:t>
      </w:r>
      <w:r w:rsidRPr="00A90E91">
        <w:rPr>
          <w:rFonts w:ascii="Palatino Linotype" w:hAnsi="Palatino Linotype" w:cs="Arial"/>
          <w:b/>
          <w:noProof/>
          <w:lang w:eastAsia="es-MX"/>
        </w:rPr>
        <w:t>SUJETO OBLIGADO</w:t>
      </w:r>
      <w:r w:rsidRPr="00A90E91">
        <w:rPr>
          <w:rFonts w:ascii="Palatino Linotype" w:hAnsi="Palatino Linotype" w:cs="Arial"/>
          <w:noProof/>
          <w:lang w:eastAsia="es-MX"/>
        </w:rPr>
        <w:t xml:space="preserve"> apegarse en todo momento a los criterios ya expuestos, imipidiendo a este Órgano Colegiado cuestionar la veracidad de la información.</w:t>
      </w:r>
    </w:p>
    <w:p w14:paraId="6471786D" w14:textId="77777777" w:rsidR="000E053E" w:rsidRPr="00A90E91" w:rsidRDefault="000E053E" w:rsidP="000E053E">
      <w:pPr>
        <w:pStyle w:val="Prrafodelista"/>
        <w:spacing w:line="360" w:lineRule="auto"/>
        <w:ind w:left="0"/>
        <w:jc w:val="both"/>
        <w:rPr>
          <w:rFonts w:ascii="Palatino Linotype" w:hAnsi="Palatino Linotype" w:cs="Arial"/>
          <w:noProof/>
          <w:lang w:eastAsia="es-MX"/>
        </w:rPr>
      </w:pPr>
    </w:p>
    <w:p w14:paraId="3E1FC911" w14:textId="4507A7E4" w:rsidR="000E053E" w:rsidRPr="00A90E91" w:rsidRDefault="000E053E" w:rsidP="00EB6EC8">
      <w:pPr>
        <w:pStyle w:val="Prrafodelista"/>
        <w:numPr>
          <w:ilvl w:val="0"/>
          <w:numId w:val="2"/>
        </w:numPr>
        <w:spacing w:line="360" w:lineRule="auto"/>
        <w:ind w:left="0" w:firstLine="0"/>
        <w:jc w:val="both"/>
        <w:rPr>
          <w:rFonts w:ascii="Palatino Linotype" w:hAnsi="Palatino Linotype" w:cs="Arial"/>
          <w:noProof/>
          <w:lang w:eastAsia="es-MX"/>
        </w:rPr>
      </w:pPr>
      <w:r w:rsidRPr="00A90E91">
        <w:rPr>
          <w:rFonts w:ascii="Palatino Linotype" w:hAnsi="Palatino Linotype" w:cs="Arial"/>
          <w:noProof/>
          <w:lang w:eastAsia="es-MX"/>
        </w:rPr>
        <w:t xml:space="preserve">Ahora bien, en un hecho posterior como lo es el informe justificiado el </w:t>
      </w:r>
      <w:r w:rsidR="00EB6EC8" w:rsidRPr="00A90E91">
        <w:rPr>
          <w:rFonts w:ascii="Palatino Linotype" w:hAnsi="Palatino Linotype" w:cs="Arial"/>
          <w:b/>
          <w:noProof/>
          <w:lang w:eastAsia="es-MX"/>
        </w:rPr>
        <w:t xml:space="preserve">SUJETO OBLIGADO, </w:t>
      </w:r>
      <w:r w:rsidR="00EB6EC8" w:rsidRPr="00A90E91">
        <w:rPr>
          <w:rFonts w:ascii="Palatino Linotype" w:hAnsi="Palatino Linotype" w:cs="Arial"/>
          <w:noProof/>
          <w:lang w:eastAsia="es-MX"/>
        </w:rPr>
        <w:t>expuso que de las imagenes de referencia no se desprende algún otro dato personal, que permita identificar a los m</w:t>
      </w:r>
      <w:r w:rsidR="00312598" w:rsidRPr="00A90E91">
        <w:rPr>
          <w:rFonts w:ascii="Palatino Linotype" w:hAnsi="Palatino Linotype" w:cs="Arial"/>
          <w:noProof/>
          <w:lang w:eastAsia="es-MX"/>
        </w:rPr>
        <w:t>e</w:t>
      </w:r>
      <w:r w:rsidR="00EB6EC8" w:rsidRPr="00A90E91">
        <w:rPr>
          <w:rFonts w:ascii="Palatino Linotype" w:hAnsi="Palatino Linotype" w:cs="Arial"/>
          <w:noProof/>
          <w:lang w:eastAsia="es-MX"/>
        </w:rPr>
        <w:t>nores, en mayor o menor medida, por lo que, la imagen públicada no constituye un dato personal por cuanto se  trata de un tipo de información que no es capaz de ser asociado a un individuo y permita su identificación del resto de la población, ya que no se aprecia los rasgos y con ello se vinculen a un menor.</w:t>
      </w:r>
    </w:p>
    <w:p w14:paraId="729DC899" w14:textId="77777777" w:rsidR="00EB6EC8" w:rsidRPr="00A90E91" w:rsidRDefault="00EB6EC8" w:rsidP="00EB6EC8">
      <w:pPr>
        <w:pStyle w:val="Prrafodelista"/>
        <w:rPr>
          <w:rFonts w:ascii="Palatino Linotype" w:hAnsi="Palatino Linotype" w:cs="Arial"/>
          <w:noProof/>
          <w:lang w:eastAsia="es-MX"/>
        </w:rPr>
      </w:pPr>
    </w:p>
    <w:p w14:paraId="21904C44" w14:textId="3225F9A8" w:rsidR="00EB6EC8" w:rsidRPr="00A90E91" w:rsidRDefault="00EB6EC8" w:rsidP="00EB6EC8">
      <w:pPr>
        <w:pStyle w:val="Prrafodelista"/>
        <w:numPr>
          <w:ilvl w:val="0"/>
          <w:numId w:val="2"/>
        </w:numPr>
        <w:spacing w:line="360" w:lineRule="auto"/>
        <w:ind w:left="0" w:firstLine="0"/>
        <w:jc w:val="both"/>
        <w:rPr>
          <w:rFonts w:ascii="Palatino Linotype" w:hAnsi="Palatino Linotype" w:cs="Arial"/>
          <w:noProof/>
          <w:lang w:eastAsia="es-MX"/>
        </w:rPr>
      </w:pPr>
      <w:r w:rsidRPr="00A90E91">
        <w:rPr>
          <w:rFonts w:ascii="Palatino Linotype" w:hAnsi="Palatino Linotype" w:cs="Arial"/>
          <w:noProof/>
          <w:lang w:eastAsia="es-MX"/>
        </w:rPr>
        <w:t xml:space="preserve">Efectivamente, si bien la fotografia constituye un dato personal, sin la diferenciación </w:t>
      </w:r>
      <w:r w:rsidR="00F5502E" w:rsidRPr="00A90E91">
        <w:rPr>
          <w:rFonts w:ascii="Palatino Linotype" w:hAnsi="Palatino Linotype" w:cs="Arial"/>
          <w:noProof/>
          <w:lang w:eastAsia="es-MX"/>
        </w:rPr>
        <w:t xml:space="preserve">de rasgos fisicos, no hay elementos en la fotografía que permitan la individualización de la persona, por tanto el dato personal pierde efectividad; no asi </w:t>
      </w:r>
      <w:r w:rsidR="00F5502E" w:rsidRPr="00A90E91">
        <w:rPr>
          <w:rFonts w:ascii="Palatino Linotype" w:hAnsi="Palatino Linotype" w:cs="Arial"/>
          <w:noProof/>
          <w:lang w:eastAsia="es-MX"/>
        </w:rPr>
        <w:lastRenderedPageBreak/>
        <w:t xml:space="preserve">en los menores que portan uniforme escolar, o que se visualizan en evento determinado dentro de un grupo pequeño; en virtud que eventualmente se puede hacer identificable y ciertamente se debe recabar el concentimiento de los menores </w:t>
      </w:r>
      <w:r w:rsidR="00E951A6" w:rsidRPr="00A90E91">
        <w:rPr>
          <w:rFonts w:ascii="Palatino Linotype" w:hAnsi="Palatino Linotype" w:cs="Arial"/>
          <w:noProof/>
          <w:lang w:eastAsia="es-MX"/>
        </w:rPr>
        <w:t xml:space="preserve">implicados </w:t>
      </w:r>
      <w:r w:rsidR="00F5502E" w:rsidRPr="00A90E91">
        <w:rPr>
          <w:rFonts w:ascii="Palatino Linotype" w:hAnsi="Palatino Linotype" w:cs="Arial"/>
          <w:noProof/>
          <w:lang w:eastAsia="es-MX"/>
        </w:rPr>
        <w:t>y ante la falta de estos, la declaratoria de inexistencia.</w:t>
      </w:r>
    </w:p>
    <w:p w14:paraId="6AEC4AB1" w14:textId="77777777" w:rsidR="00F5502E" w:rsidRPr="00A90E91" w:rsidRDefault="00F5502E" w:rsidP="00F5502E">
      <w:pPr>
        <w:pStyle w:val="Prrafodelista"/>
        <w:rPr>
          <w:rFonts w:ascii="Palatino Linotype" w:hAnsi="Palatino Linotype" w:cs="Arial"/>
          <w:noProof/>
          <w:lang w:eastAsia="es-MX"/>
        </w:rPr>
      </w:pPr>
    </w:p>
    <w:p w14:paraId="11A6A095" w14:textId="75E75D5F" w:rsidR="00F5502E" w:rsidRPr="00A90E91" w:rsidRDefault="00F5502E" w:rsidP="00F5502E">
      <w:pPr>
        <w:pStyle w:val="Prrafodelista"/>
        <w:numPr>
          <w:ilvl w:val="0"/>
          <w:numId w:val="2"/>
        </w:numPr>
        <w:spacing w:line="360" w:lineRule="auto"/>
        <w:ind w:left="0" w:firstLine="0"/>
        <w:jc w:val="both"/>
        <w:rPr>
          <w:rFonts w:ascii="Palatino Linotype" w:hAnsi="Palatino Linotype" w:cs="Arial"/>
          <w:noProof/>
          <w:lang w:eastAsia="es-MX"/>
        </w:rPr>
      </w:pPr>
      <w:r w:rsidRPr="00A90E91">
        <w:rPr>
          <w:rFonts w:ascii="Palatino Linotype" w:hAnsi="Palatino Linotype" w:cs="Arial"/>
          <w:noProof/>
          <w:lang w:eastAsia="es-MX"/>
        </w:rPr>
        <w:t>Por otro lado</w:t>
      </w:r>
      <w:r w:rsidR="00E951A6" w:rsidRPr="00A90E91">
        <w:rPr>
          <w:rFonts w:ascii="Palatino Linotype" w:hAnsi="Palatino Linotype" w:cs="Arial"/>
          <w:noProof/>
          <w:lang w:eastAsia="es-MX"/>
        </w:rPr>
        <w:t>,</w:t>
      </w:r>
      <w:r w:rsidRPr="00A90E91">
        <w:rPr>
          <w:rFonts w:ascii="Palatino Linotype" w:hAnsi="Palatino Linotype" w:cs="Arial"/>
          <w:noProof/>
          <w:lang w:eastAsia="es-MX"/>
        </w:rPr>
        <w:t xml:space="preserve"> se señalo que el concentimiento si bien no establecia expresamente la reproducción de imagen en el informe, este refiere a la autorización a utilizar la imagen de acuerdo a lo establecido en las finalidades del Aviso de Privacidad Integral "Imagenes, video y fotografía para difusión" adjunto al informe como anexo A y que ya es del conocimiento de la parte recurrente.</w:t>
      </w:r>
    </w:p>
    <w:p w14:paraId="54467FCA" w14:textId="77777777" w:rsidR="00EB6EC8" w:rsidRPr="00A90E91" w:rsidRDefault="00EB6EC8" w:rsidP="00EB6EC8">
      <w:pPr>
        <w:pStyle w:val="Prrafodelista"/>
        <w:rPr>
          <w:rFonts w:ascii="Palatino Linotype" w:hAnsi="Palatino Linotype" w:cs="Arial"/>
          <w:noProof/>
          <w:lang w:eastAsia="es-MX"/>
        </w:rPr>
      </w:pPr>
    </w:p>
    <w:p w14:paraId="01CA986F" w14:textId="45A48BA5" w:rsidR="00EB6EC8" w:rsidRPr="00A90E91" w:rsidRDefault="00312598" w:rsidP="00E951A6">
      <w:pPr>
        <w:pStyle w:val="Prrafodelista"/>
        <w:numPr>
          <w:ilvl w:val="0"/>
          <w:numId w:val="2"/>
        </w:numPr>
        <w:spacing w:line="360" w:lineRule="auto"/>
        <w:ind w:left="0" w:firstLine="0"/>
        <w:jc w:val="both"/>
        <w:rPr>
          <w:rFonts w:ascii="Palatino Linotype" w:hAnsi="Palatino Linotype" w:cs="Arial"/>
          <w:noProof/>
          <w:lang w:eastAsia="es-MX"/>
        </w:rPr>
      </w:pPr>
      <w:r w:rsidRPr="00A90E91">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19334EEB" wp14:editId="4B20D9E6">
                <wp:simplePos x="0" y="0"/>
                <wp:positionH relativeFrom="column">
                  <wp:posOffset>39091</wp:posOffset>
                </wp:positionH>
                <wp:positionV relativeFrom="paragraph">
                  <wp:posOffset>1941956</wp:posOffset>
                </wp:positionV>
                <wp:extent cx="5559552" cy="1419149"/>
                <wp:effectExtent l="38100" t="38100" r="60325" b="86360"/>
                <wp:wrapNone/>
                <wp:docPr id="13" name="Conector recto 13"/>
                <wp:cNvGraphicFramePr/>
                <a:graphic xmlns:a="http://schemas.openxmlformats.org/drawingml/2006/main">
                  <a:graphicData uri="http://schemas.microsoft.com/office/word/2010/wordprocessingShape">
                    <wps:wsp>
                      <wps:cNvCnPr/>
                      <wps:spPr>
                        <a:xfrm>
                          <a:off x="0" y="0"/>
                          <a:ext cx="5559552" cy="14191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593C6CB" id="Conector recto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pt,152.9pt" to="440.85pt,2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" strokecolor="black [3200]" strokeweight="2pt">
                <v:shadow on="t" color="black" opacity="24903f" origin=",.5" offset="0,.55556mm"/>
              </v:line>
            </w:pict>
          </mc:Fallback>
        </mc:AlternateContent>
      </w:r>
      <w:r w:rsidR="00E951A6" w:rsidRPr="00A90E91">
        <w:rPr>
          <w:rFonts w:ascii="Palatino Linotype" w:hAnsi="Palatino Linotype" w:cs="Arial"/>
          <w:noProof/>
          <w:lang w:eastAsia="es-MX"/>
        </w:rPr>
        <w:t>Asimismo se expuso que se ampliaba la respuesta inicialmente otorgada, señalando para tal efecto</w:t>
      </w:r>
      <w:r w:rsidRPr="00A90E91">
        <w:rPr>
          <w:rFonts w:ascii="Palatino Linotype" w:hAnsi="Palatino Linotype" w:cs="Arial"/>
          <w:noProof/>
          <w:lang w:eastAsia="es-MX"/>
        </w:rPr>
        <w:t>,</w:t>
      </w:r>
      <w:r w:rsidR="00E951A6" w:rsidRPr="00A90E91">
        <w:rPr>
          <w:rFonts w:ascii="Palatino Linotype" w:hAnsi="Palatino Linotype" w:cs="Arial"/>
          <w:noProof/>
          <w:lang w:eastAsia="es-MX"/>
        </w:rPr>
        <w:t xml:space="preserve"> que se cuenta</w:t>
      </w:r>
      <w:r w:rsidRPr="00A90E91">
        <w:rPr>
          <w:rFonts w:ascii="Palatino Linotype" w:hAnsi="Palatino Linotype" w:cs="Arial"/>
          <w:noProof/>
          <w:lang w:eastAsia="es-MX"/>
        </w:rPr>
        <w:t>n</w:t>
      </w:r>
      <w:r w:rsidR="00E951A6" w:rsidRPr="00A90E91">
        <w:rPr>
          <w:rFonts w:ascii="Palatino Linotype" w:hAnsi="Palatino Linotype" w:cs="Arial"/>
          <w:noProof/>
          <w:lang w:eastAsia="es-MX"/>
        </w:rPr>
        <w:t xml:space="preserve"> con l</w:t>
      </w:r>
      <w:r w:rsidRPr="00A90E91">
        <w:rPr>
          <w:rFonts w:ascii="Palatino Linotype" w:hAnsi="Palatino Linotype" w:cs="Arial"/>
          <w:noProof/>
          <w:lang w:eastAsia="es-MX"/>
        </w:rPr>
        <w:t>os</w:t>
      </w:r>
      <w:r w:rsidR="00E951A6" w:rsidRPr="00A90E91">
        <w:rPr>
          <w:rFonts w:ascii="Palatino Linotype" w:hAnsi="Palatino Linotype" w:cs="Arial"/>
          <w:noProof/>
          <w:lang w:eastAsia="es-MX"/>
        </w:rPr>
        <w:t xml:space="preserve"> consentimiento</w:t>
      </w:r>
      <w:r w:rsidRPr="00A90E91">
        <w:rPr>
          <w:rFonts w:ascii="Palatino Linotype" w:hAnsi="Palatino Linotype" w:cs="Arial"/>
          <w:noProof/>
          <w:lang w:eastAsia="es-MX"/>
        </w:rPr>
        <w:t>s</w:t>
      </w:r>
      <w:r w:rsidR="00E951A6" w:rsidRPr="00A90E91">
        <w:rPr>
          <w:rFonts w:ascii="Palatino Linotype" w:hAnsi="Palatino Linotype" w:cs="Arial"/>
          <w:noProof/>
          <w:lang w:eastAsia="es-MX"/>
        </w:rPr>
        <w:t xml:space="preserve"> expreso</w:t>
      </w:r>
      <w:r w:rsidRPr="00A90E91">
        <w:rPr>
          <w:rFonts w:ascii="Palatino Linotype" w:hAnsi="Palatino Linotype" w:cs="Arial"/>
          <w:noProof/>
          <w:lang w:eastAsia="es-MX"/>
        </w:rPr>
        <w:t>s</w:t>
      </w:r>
      <w:r w:rsidR="00E951A6" w:rsidRPr="00A90E91">
        <w:rPr>
          <w:rFonts w:ascii="Palatino Linotype" w:hAnsi="Palatino Linotype" w:cs="Arial"/>
          <w:noProof/>
          <w:lang w:eastAsia="es-MX"/>
        </w:rPr>
        <w:t xml:space="preserve"> de</w:t>
      </w:r>
      <w:r w:rsidRPr="00A90E91">
        <w:rPr>
          <w:rFonts w:ascii="Palatino Linotype" w:hAnsi="Palatino Linotype" w:cs="Arial"/>
          <w:noProof/>
          <w:lang w:eastAsia="es-MX"/>
        </w:rPr>
        <w:t xml:space="preserve"> </w:t>
      </w:r>
      <w:r w:rsidR="00E951A6" w:rsidRPr="00A90E91">
        <w:rPr>
          <w:rFonts w:ascii="Palatino Linotype" w:hAnsi="Palatino Linotype" w:cs="Arial"/>
          <w:noProof/>
          <w:lang w:eastAsia="es-MX"/>
        </w:rPr>
        <w:t>l</w:t>
      </w:r>
      <w:r w:rsidRPr="00A90E91">
        <w:rPr>
          <w:rFonts w:ascii="Palatino Linotype" w:hAnsi="Palatino Linotype" w:cs="Arial"/>
          <w:noProof/>
          <w:lang w:eastAsia="es-MX"/>
        </w:rPr>
        <w:t>os</w:t>
      </w:r>
      <w:r w:rsidR="00E951A6" w:rsidRPr="00A90E91">
        <w:rPr>
          <w:rFonts w:ascii="Palatino Linotype" w:hAnsi="Palatino Linotype" w:cs="Arial"/>
          <w:noProof/>
          <w:lang w:eastAsia="es-MX"/>
        </w:rPr>
        <w:t xml:space="preserve"> padre</w:t>
      </w:r>
      <w:r w:rsidRPr="00A90E91">
        <w:rPr>
          <w:rFonts w:ascii="Palatino Linotype" w:hAnsi="Palatino Linotype" w:cs="Arial"/>
          <w:noProof/>
          <w:lang w:eastAsia="es-MX"/>
        </w:rPr>
        <w:t>s</w:t>
      </w:r>
      <w:r w:rsidR="00E951A6" w:rsidRPr="00A90E91">
        <w:rPr>
          <w:rFonts w:ascii="Palatino Linotype" w:hAnsi="Palatino Linotype" w:cs="Arial"/>
          <w:noProof/>
          <w:lang w:eastAsia="es-MX"/>
        </w:rPr>
        <w:t>, madre</w:t>
      </w:r>
      <w:r w:rsidRPr="00A90E91">
        <w:rPr>
          <w:rFonts w:ascii="Palatino Linotype" w:hAnsi="Palatino Linotype" w:cs="Arial"/>
          <w:noProof/>
          <w:lang w:eastAsia="es-MX"/>
        </w:rPr>
        <w:t>s</w:t>
      </w:r>
      <w:r w:rsidR="00E951A6" w:rsidRPr="00A90E91">
        <w:rPr>
          <w:rFonts w:ascii="Palatino Linotype" w:hAnsi="Palatino Linotype" w:cs="Arial"/>
          <w:noProof/>
          <w:lang w:eastAsia="es-MX"/>
        </w:rPr>
        <w:t>, tutor</w:t>
      </w:r>
      <w:r w:rsidRPr="00A90E91">
        <w:rPr>
          <w:rFonts w:ascii="Palatino Linotype" w:hAnsi="Palatino Linotype" w:cs="Arial"/>
          <w:noProof/>
          <w:lang w:eastAsia="es-MX"/>
        </w:rPr>
        <w:t>es</w:t>
      </w:r>
      <w:r w:rsidR="00E951A6" w:rsidRPr="00A90E91">
        <w:rPr>
          <w:rFonts w:ascii="Palatino Linotype" w:hAnsi="Palatino Linotype" w:cs="Arial"/>
          <w:noProof/>
          <w:lang w:eastAsia="es-MX"/>
        </w:rPr>
        <w:t xml:space="preserve"> o representante</w:t>
      </w:r>
      <w:r w:rsidRPr="00A90E91">
        <w:rPr>
          <w:rFonts w:ascii="Palatino Linotype" w:hAnsi="Palatino Linotype" w:cs="Arial"/>
          <w:noProof/>
          <w:lang w:eastAsia="es-MX"/>
        </w:rPr>
        <w:t>s</w:t>
      </w:r>
      <w:r w:rsidR="00E951A6" w:rsidRPr="00A90E91">
        <w:rPr>
          <w:rFonts w:ascii="Palatino Linotype" w:hAnsi="Palatino Linotype" w:cs="Arial"/>
          <w:noProof/>
          <w:lang w:eastAsia="es-MX"/>
        </w:rPr>
        <w:t xml:space="preserve"> legal</w:t>
      </w:r>
      <w:r w:rsidRPr="00A90E91">
        <w:rPr>
          <w:rFonts w:ascii="Palatino Linotype" w:hAnsi="Palatino Linotype" w:cs="Arial"/>
          <w:noProof/>
          <w:lang w:eastAsia="es-MX"/>
        </w:rPr>
        <w:t>es de acuerdo a un</w:t>
      </w:r>
      <w:r w:rsidR="00E951A6" w:rsidRPr="00A90E91">
        <w:rPr>
          <w:rFonts w:ascii="Palatino Linotype" w:hAnsi="Palatino Linotype" w:cs="Arial"/>
          <w:noProof/>
          <w:lang w:eastAsia="es-MX"/>
        </w:rPr>
        <w:t>a busqueda realizada por la Coordinación y Difusión y Medios, respecto de las imagenes que se aprecian de forma clara rasgos fisonomicos, adjuntandolos para tal afecto mediante los anexos del informe como se observa:</w:t>
      </w:r>
    </w:p>
    <w:p w14:paraId="6CCD8056" w14:textId="0F68FD98" w:rsidR="00E951A6" w:rsidRPr="00A90E91" w:rsidRDefault="0055657E" w:rsidP="00E951A6">
      <w:pPr>
        <w:pStyle w:val="Prrafodelista"/>
        <w:spacing w:line="360" w:lineRule="auto"/>
        <w:ind w:left="0"/>
        <w:jc w:val="center"/>
        <w:rPr>
          <w:rFonts w:ascii="Palatino Linotype" w:hAnsi="Palatino Linotype" w:cs="Arial"/>
          <w:noProof/>
          <w:lang w:eastAsia="es-MX"/>
        </w:rPr>
      </w:pPr>
      <w:r w:rsidRPr="0055657E">
        <w:rPr>
          <w:rFonts w:ascii="Palatino Linotype" w:hAnsi="Palatino Linotype" w:cs="Arial"/>
          <w:noProof/>
          <w:lang w:val="es-MX" w:eastAsia="es-MX"/>
        </w:rPr>
        <w:lastRenderedPageBreak/>
        <w:drawing>
          <wp:inline distT="0" distB="0" distL="0" distR="0" wp14:anchorId="7B9C93EF" wp14:editId="5DEA3BA9">
            <wp:extent cx="5612130" cy="4506441"/>
            <wp:effectExtent l="0" t="0" r="762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506441"/>
                    </a:xfrm>
                    <a:prstGeom prst="rect">
                      <a:avLst/>
                    </a:prstGeom>
                    <a:noFill/>
                    <a:ln>
                      <a:noFill/>
                    </a:ln>
                  </pic:spPr>
                </pic:pic>
              </a:graphicData>
            </a:graphic>
          </wp:inline>
        </w:drawing>
      </w:r>
    </w:p>
    <w:p w14:paraId="770D5F8B" w14:textId="0DF328D9" w:rsidR="00E951A6" w:rsidRPr="00A90E91" w:rsidRDefault="00E951A6" w:rsidP="00E951A6">
      <w:pPr>
        <w:pStyle w:val="Prrafodelista"/>
        <w:spacing w:line="360" w:lineRule="auto"/>
        <w:ind w:left="0"/>
        <w:jc w:val="center"/>
        <w:rPr>
          <w:rFonts w:ascii="Palatino Linotype" w:hAnsi="Palatino Linotype" w:cs="Arial"/>
          <w:noProof/>
          <w:lang w:eastAsia="es-MX"/>
        </w:rPr>
      </w:pPr>
      <w:r w:rsidRPr="00A90E9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472CE18" wp14:editId="4F0418ED">
                <wp:simplePos x="0" y="0"/>
                <wp:positionH relativeFrom="column">
                  <wp:posOffset>158115</wp:posOffset>
                </wp:positionH>
                <wp:positionV relativeFrom="paragraph">
                  <wp:posOffset>319405</wp:posOffset>
                </wp:positionV>
                <wp:extent cx="5295900" cy="1200150"/>
                <wp:effectExtent l="38100" t="38100" r="76200" b="95250"/>
                <wp:wrapNone/>
                <wp:docPr id="9" name="Conector recto 9"/>
                <wp:cNvGraphicFramePr/>
                <a:graphic xmlns:a="http://schemas.openxmlformats.org/drawingml/2006/main">
                  <a:graphicData uri="http://schemas.microsoft.com/office/word/2010/wordprocessingShape">
                    <wps:wsp>
                      <wps:cNvCnPr/>
                      <wps:spPr>
                        <a:xfrm>
                          <a:off x="0" y="0"/>
                          <a:ext cx="5295900" cy="1200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66054B"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5pt,25.15pt" to="429.45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" strokecolor="black [3200]" strokeweight="2pt">
                <v:shadow on="t" color="black" opacity="24903f" origin=",.5" offset="0,.55556mm"/>
              </v:line>
            </w:pict>
          </mc:Fallback>
        </mc:AlternateContent>
      </w:r>
    </w:p>
    <w:p w14:paraId="6A76B242" w14:textId="1E554AB2" w:rsidR="00E951A6" w:rsidRPr="00A90E91" w:rsidRDefault="00E951A6" w:rsidP="00E951A6">
      <w:pPr>
        <w:pStyle w:val="Prrafodelista"/>
        <w:spacing w:line="360" w:lineRule="auto"/>
        <w:ind w:left="0"/>
        <w:jc w:val="center"/>
        <w:rPr>
          <w:rFonts w:ascii="Palatino Linotype" w:hAnsi="Palatino Linotype" w:cs="Arial"/>
          <w:noProof/>
          <w:lang w:eastAsia="es-MX"/>
        </w:rPr>
      </w:pPr>
      <w:r w:rsidRPr="00A90E91">
        <w:rPr>
          <w:rFonts w:ascii="Palatino Linotype" w:hAnsi="Palatino Linotype" w:cs="Arial"/>
          <w:noProof/>
          <w:lang w:val="es-MX" w:eastAsia="es-MX"/>
        </w:rPr>
        <w:lastRenderedPageBreak/>
        <w:drawing>
          <wp:inline distT="0" distB="0" distL="0" distR="0" wp14:anchorId="6A93FA67" wp14:editId="6DF1F9E9">
            <wp:extent cx="4762500" cy="5386552"/>
            <wp:effectExtent l="19050" t="19050" r="19050" b="241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324" cy="5388615"/>
                    </a:xfrm>
                    <a:prstGeom prst="rect">
                      <a:avLst/>
                    </a:prstGeom>
                    <a:noFill/>
                    <a:ln>
                      <a:solidFill>
                        <a:schemeClr val="tx1"/>
                      </a:solidFill>
                    </a:ln>
                  </pic:spPr>
                </pic:pic>
              </a:graphicData>
            </a:graphic>
          </wp:inline>
        </w:drawing>
      </w:r>
    </w:p>
    <w:p w14:paraId="6B3D1C61" w14:textId="548E007F" w:rsidR="00E951A6" w:rsidRPr="00A90E91" w:rsidRDefault="00E951A6" w:rsidP="00E951A6">
      <w:pPr>
        <w:numPr>
          <w:ilvl w:val="0"/>
          <w:numId w:val="2"/>
        </w:numPr>
        <w:spacing w:before="240" w:after="240" w:line="360" w:lineRule="auto"/>
        <w:ind w:left="0" w:firstLine="0"/>
        <w:contextualSpacing/>
        <w:jc w:val="both"/>
        <w:rPr>
          <w:rFonts w:ascii="Palatino Linotype" w:eastAsia="Times New Roman" w:hAnsi="Palatino Linotype"/>
        </w:rPr>
      </w:pPr>
      <w:r w:rsidRPr="00A90E91">
        <w:rPr>
          <w:rFonts w:ascii="Palatino Linotype" w:eastAsia="Times New Roman" w:hAnsi="Palatino Linotype"/>
        </w:rPr>
        <w:t xml:space="preserve">Por </w:t>
      </w:r>
      <w:proofErr w:type="spellStart"/>
      <w:r w:rsidRPr="00A90E91">
        <w:rPr>
          <w:rFonts w:ascii="Palatino Linotype" w:eastAsia="Times New Roman" w:hAnsi="Palatino Linotype"/>
        </w:rPr>
        <w:t>ultimo</w:t>
      </w:r>
      <w:proofErr w:type="spellEnd"/>
      <w:r w:rsidRPr="00A90E91">
        <w:rPr>
          <w:rFonts w:ascii="Palatino Linotype" w:eastAsia="Times New Roman" w:hAnsi="Palatino Linotype"/>
        </w:rPr>
        <w:t xml:space="preserve">, si bien no es </w:t>
      </w:r>
      <w:proofErr w:type="spellStart"/>
      <w:r w:rsidRPr="00A90E91">
        <w:rPr>
          <w:rFonts w:ascii="Palatino Linotype" w:eastAsia="Times New Roman" w:hAnsi="Palatino Linotype"/>
        </w:rPr>
        <w:t>informacióm</w:t>
      </w:r>
      <w:proofErr w:type="spellEnd"/>
      <w:r w:rsidRPr="00A90E91">
        <w:rPr>
          <w:rFonts w:ascii="Palatino Linotype" w:eastAsia="Times New Roman" w:hAnsi="Palatino Linotype"/>
        </w:rPr>
        <w:t xml:space="preserve"> que haya sido solicitada en un inicio, el </w:t>
      </w:r>
      <w:r w:rsidRPr="00A90E91">
        <w:rPr>
          <w:rFonts w:ascii="Palatino Linotype" w:eastAsia="Times New Roman" w:hAnsi="Palatino Linotype"/>
          <w:b/>
        </w:rPr>
        <w:t>SUJETO OBLIGADO</w:t>
      </w:r>
      <w:r w:rsidRPr="00A90E91">
        <w:rPr>
          <w:rFonts w:ascii="Palatino Linotype" w:eastAsia="Times New Roman" w:hAnsi="Palatino Linotype"/>
        </w:rPr>
        <w:t xml:space="preserve"> informo</w:t>
      </w:r>
      <w:r w:rsidR="00312598" w:rsidRPr="00A90E91">
        <w:rPr>
          <w:rFonts w:ascii="Palatino Linotype" w:eastAsia="Times New Roman" w:hAnsi="Palatino Linotype"/>
        </w:rPr>
        <w:t>,</w:t>
      </w:r>
      <w:r w:rsidRPr="00A90E91">
        <w:rPr>
          <w:rFonts w:ascii="Palatino Linotype" w:eastAsia="Times New Roman" w:hAnsi="Palatino Linotype"/>
        </w:rPr>
        <w:t xml:space="preserve"> </w:t>
      </w:r>
      <w:r w:rsidR="005026AD" w:rsidRPr="00A90E91">
        <w:rPr>
          <w:rFonts w:ascii="Palatino Linotype" w:eastAsia="Times New Roman" w:hAnsi="Palatino Linotype"/>
        </w:rPr>
        <w:t xml:space="preserve">en un correcto actuar, </w:t>
      </w:r>
      <w:r w:rsidRPr="00A90E91">
        <w:rPr>
          <w:rFonts w:ascii="Palatino Linotype" w:eastAsia="Times New Roman" w:hAnsi="Palatino Linotype"/>
        </w:rPr>
        <w:t xml:space="preserve">que realizo anotaciones en la </w:t>
      </w:r>
      <w:proofErr w:type="spellStart"/>
      <w:r w:rsidRPr="00A90E91">
        <w:rPr>
          <w:rFonts w:ascii="Palatino Linotype" w:eastAsia="Times New Roman" w:hAnsi="Palatino Linotype"/>
        </w:rPr>
        <w:t>bitacora</w:t>
      </w:r>
      <w:proofErr w:type="spellEnd"/>
      <w:r w:rsidRPr="00A90E91">
        <w:rPr>
          <w:rFonts w:ascii="Palatino Linotype" w:eastAsia="Times New Roman" w:hAnsi="Palatino Linotype"/>
        </w:rPr>
        <w:t xml:space="preserve"> de vulneraciones y realizo un informe de violaciones a la seguridad de los daros personales, anexando el soporte documental </w:t>
      </w:r>
      <w:r w:rsidR="005026AD" w:rsidRPr="00A90E91">
        <w:rPr>
          <w:rFonts w:ascii="Palatino Linotype" w:eastAsia="Times New Roman" w:hAnsi="Palatino Linotype"/>
        </w:rPr>
        <w:t>generado</w:t>
      </w:r>
      <w:r w:rsidRPr="00A90E91">
        <w:rPr>
          <w:rFonts w:ascii="Palatino Linotype" w:eastAsia="Times New Roman" w:hAnsi="Palatino Linotype"/>
        </w:rPr>
        <w:t xml:space="preserve">, mismo que esta </w:t>
      </w:r>
      <w:r w:rsidRPr="00A90E91">
        <w:rPr>
          <w:rFonts w:ascii="Palatino Linotype" w:eastAsia="Times New Roman" w:hAnsi="Palatino Linotype"/>
        </w:rPr>
        <w:lastRenderedPageBreak/>
        <w:t xml:space="preserve">Ponencia </w:t>
      </w:r>
      <w:proofErr w:type="spellStart"/>
      <w:r w:rsidRPr="00A90E91">
        <w:rPr>
          <w:rFonts w:ascii="Palatino Linotype" w:eastAsia="Times New Roman" w:hAnsi="Palatino Linotype"/>
        </w:rPr>
        <w:t>Resolutora</w:t>
      </w:r>
      <w:proofErr w:type="spellEnd"/>
      <w:r w:rsidRPr="00A90E91">
        <w:rPr>
          <w:rFonts w:ascii="Palatino Linotype" w:eastAsia="Times New Roman" w:hAnsi="Palatino Linotype"/>
        </w:rPr>
        <w:t xml:space="preserve"> bajo el principio de máxima publicidad de las actuaciones que integran el expediente </w:t>
      </w:r>
      <w:proofErr w:type="spellStart"/>
      <w:r w:rsidRPr="00A90E91">
        <w:rPr>
          <w:rFonts w:ascii="Palatino Linotype" w:eastAsia="Times New Roman" w:hAnsi="Palatino Linotype"/>
        </w:rPr>
        <w:t>electronico</w:t>
      </w:r>
      <w:proofErr w:type="spellEnd"/>
      <w:r w:rsidRPr="00A90E91">
        <w:rPr>
          <w:rFonts w:ascii="Palatino Linotype" w:eastAsia="Times New Roman" w:hAnsi="Palatino Linotype"/>
        </w:rPr>
        <w:t xml:space="preserve"> en que se </w:t>
      </w:r>
      <w:proofErr w:type="spellStart"/>
      <w:r w:rsidRPr="00A90E91">
        <w:rPr>
          <w:rFonts w:ascii="Palatino Linotype" w:eastAsia="Times New Roman" w:hAnsi="Palatino Linotype"/>
        </w:rPr>
        <w:t>actua</w:t>
      </w:r>
      <w:proofErr w:type="spellEnd"/>
      <w:r w:rsidRPr="00A90E91">
        <w:rPr>
          <w:rFonts w:ascii="Palatino Linotype" w:eastAsia="Times New Roman" w:hAnsi="Palatino Linotype"/>
        </w:rPr>
        <w:t>, hizo del conocimiento al hoy recurrente.</w:t>
      </w:r>
    </w:p>
    <w:p w14:paraId="11018E5D" w14:textId="77777777" w:rsidR="00E951A6" w:rsidRPr="00A90E91" w:rsidRDefault="00E951A6" w:rsidP="00E951A6">
      <w:pPr>
        <w:spacing w:before="240" w:after="240" w:line="360" w:lineRule="auto"/>
        <w:contextualSpacing/>
        <w:jc w:val="both"/>
        <w:rPr>
          <w:rFonts w:ascii="Palatino Linotype" w:eastAsia="Times New Roman" w:hAnsi="Palatino Linotype"/>
        </w:rPr>
      </w:pPr>
    </w:p>
    <w:p w14:paraId="5A40EE4B" w14:textId="3525AEB8" w:rsidR="00E951A6" w:rsidRPr="00A90E91" w:rsidRDefault="00C47136" w:rsidP="00C47136">
      <w:pPr>
        <w:numPr>
          <w:ilvl w:val="0"/>
          <w:numId w:val="2"/>
        </w:numPr>
        <w:spacing w:before="240" w:after="240" w:line="360" w:lineRule="auto"/>
        <w:ind w:left="0" w:firstLine="0"/>
        <w:contextualSpacing/>
        <w:jc w:val="both"/>
        <w:rPr>
          <w:rFonts w:ascii="Palatino Linotype" w:eastAsia="Times New Roman" w:hAnsi="Palatino Linotype"/>
        </w:rPr>
      </w:pPr>
      <w:r w:rsidRPr="00A90E91">
        <w:rPr>
          <w:rFonts w:ascii="Palatino Linotype" w:eastAsia="Times New Roman" w:hAnsi="Palatino Linotype"/>
        </w:rPr>
        <w:t xml:space="preserve">Ahora bien de la ampliación de la respuesta se desprenden dos aspectos, el primero de ellos que el </w:t>
      </w:r>
      <w:r w:rsidRPr="00A90E91">
        <w:rPr>
          <w:rFonts w:ascii="Palatino Linotype" w:eastAsia="Times New Roman" w:hAnsi="Palatino Linotype"/>
          <w:b/>
        </w:rPr>
        <w:t>SUJETO OBLIGADO</w:t>
      </w:r>
      <w:r w:rsidRPr="00A90E91">
        <w:rPr>
          <w:rFonts w:ascii="Palatino Linotype" w:eastAsia="Times New Roman" w:hAnsi="Palatino Linotype"/>
        </w:rPr>
        <w:t xml:space="preserve"> acepta que no cuenta con la totalidad de los consentimientos y, como anteriormente se señalara lo procedente es realizar la declaratoria de inexistencia motivo por el cual dentro de los anexos al informe justificado se observa que el </w:t>
      </w:r>
      <w:r w:rsidR="00322E20" w:rsidRPr="00A90E91">
        <w:rPr>
          <w:rFonts w:ascii="Palatino Linotype" w:eastAsia="Times New Roman" w:hAnsi="Palatino Linotype"/>
        </w:rPr>
        <w:t>Ayuntamiento</w:t>
      </w:r>
      <w:r w:rsidRPr="00A90E91">
        <w:rPr>
          <w:rFonts w:ascii="Palatino Linotype" w:eastAsia="Times New Roman" w:hAnsi="Palatino Linotype"/>
        </w:rPr>
        <w:t xml:space="preserve"> </w:t>
      </w:r>
      <w:r w:rsidR="00322E20" w:rsidRPr="00A90E91">
        <w:rPr>
          <w:rFonts w:ascii="Palatino Linotype" w:eastAsia="Times New Roman" w:hAnsi="Palatino Linotype"/>
        </w:rPr>
        <w:t>tuvo a bien adjuntar el Acta de su</w:t>
      </w:r>
      <w:r w:rsidRPr="00A90E91">
        <w:rPr>
          <w:rFonts w:ascii="Palatino Linotype" w:eastAsia="Times New Roman" w:hAnsi="Palatino Linotype"/>
        </w:rPr>
        <w:t xml:space="preserve"> </w:t>
      </w:r>
      <w:proofErr w:type="spellStart"/>
      <w:r w:rsidRPr="00A90E91">
        <w:rPr>
          <w:rFonts w:ascii="Palatino Linotype" w:eastAsia="Times New Roman" w:hAnsi="Palatino Linotype"/>
        </w:rPr>
        <w:t>Comite</w:t>
      </w:r>
      <w:proofErr w:type="spellEnd"/>
      <w:r w:rsidRPr="00A90E91">
        <w:rPr>
          <w:rFonts w:ascii="Palatino Linotype" w:eastAsia="Times New Roman" w:hAnsi="Palatino Linotype"/>
        </w:rPr>
        <w:t xml:space="preserve"> de Transparencia de fecha cuatro (04) de marzo en la que se confirma la inexistencia de los consentimientos de reproducción de imagen de menores de edad, relativo a </w:t>
      </w:r>
      <w:proofErr w:type="spellStart"/>
      <w:r w:rsidRPr="00A90E91">
        <w:rPr>
          <w:rFonts w:ascii="Palatino Linotype" w:eastAsia="Times New Roman" w:hAnsi="Palatino Linotype"/>
        </w:rPr>
        <w:t>imagenes</w:t>
      </w:r>
      <w:proofErr w:type="spellEnd"/>
      <w:r w:rsidRPr="00A90E91">
        <w:rPr>
          <w:rFonts w:ascii="Palatino Linotype" w:eastAsia="Times New Roman" w:hAnsi="Palatino Linotype"/>
        </w:rPr>
        <w:t xml:space="preserve"> contenidas en el Informe de Gobierno 2019 por lo cual se ordenó girar los oficios correspondientes a su </w:t>
      </w:r>
      <w:proofErr w:type="spellStart"/>
      <w:r w:rsidRPr="00A90E91">
        <w:rPr>
          <w:rFonts w:ascii="Palatino Linotype" w:eastAsia="Times New Roman" w:hAnsi="Palatino Linotype"/>
        </w:rPr>
        <w:t>organo</w:t>
      </w:r>
      <w:proofErr w:type="spellEnd"/>
      <w:r w:rsidRPr="00A90E91">
        <w:rPr>
          <w:rFonts w:ascii="Palatino Linotype" w:eastAsia="Times New Roman" w:hAnsi="Palatino Linotype"/>
        </w:rPr>
        <w:t xml:space="preserve"> interno de control para que </w:t>
      </w:r>
      <w:proofErr w:type="spellStart"/>
      <w:r w:rsidRPr="00A90E91">
        <w:rPr>
          <w:rFonts w:ascii="Palatino Linotype" w:eastAsia="Times New Roman" w:hAnsi="Palatino Linotype"/>
        </w:rPr>
        <w:t>actue</w:t>
      </w:r>
      <w:proofErr w:type="spellEnd"/>
      <w:r w:rsidRPr="00A90E91">
        <w:rPr>
          <w:rFonts w:ascii="Palatino Linotype" w:eastAsia="Times New Roman" w:hAnsi="Palatino Linotype"/>
        </w:rPr>
        <w:t xml:space="preserve"> en ejercicio de sus facultades y atribuciones, por </w:t>
      </w:r>
      <w:proofErr w:type="spellStart"/>
      <w:r w:rsidRPr="00A90E91">
        <w:rPr>
          <w:rFonts w:ascii="Palatino Linotype" w:eastAsia="Times New Roman" w:hAnsi="Palatino Linotype"/>
        </w:rPr>
        <w:t>consecunte</w:t>
      </w:r>
      <w:proofErr w:type="spellEnd"/>
      <w:r w:rsidRPr="00A90E91">
        <w:rPr>
          <w:rFonts w:ascii="Palatino Linotype" w:eastAsia="Times New Roman" w:hAnsi="Palatino Linotype"/>
        </w:rPr>
        <w:t xml:space="preserve"> queda colmado el extremo de la solicitud de información.</w:t>
      </w:r>
    </w:p>
    <w:p w14:paraId="54411A41" w14:textId="77777777" w:rsidR="00C47136" w:rsidRPr="00A90E91" w:rsidRDefault="00C47136" w:rsidP="00C47136">
      <w:pPr>
        <w:spacing w:before="240" w:after="240" w:line="360" w:lineRule="auto"/>
        <w:contextualSpacing/>
        <w:jc w:val="both"/>
        <w:rPr>
          <w:rFonts w:ascii="Palatino Linotype" w:eastAsia="Times New Roman" w:hAnsi="Palatino Linotype"/>
        </w:rPr>
      </w:pPr>
    </w:p>
    <w:p w14:paraId="78519193" w14:textId="099A6614" w:rsidR="00AB6D87" w:rsidRPr="00A90E91" w:rsidRDefault="00C47136" w:rsidP="00AB6D87">
      <w:pPr>
        <w:numPr>
          <w:ilvl w:val="0"/>
          <w:numId w:val="2"/>
        </w:numPr>
        <w:spacing w:before="240" w:after="240" w:line="360" w:lineRule="auto"/>
        <w:ind w:left="0" w:firstLine="0"/>
        <w:contextualSpacing/>
        <w:jc w:val="both"/>
        <w:rPr>
          <w:rFonts w:ascii="Palatino Linotype" w:eastAsia="Times New Roman" w:hAnsi="Palatino Linotype"/>
        </w:rPr>
      </w:pPr>
      <w:r w:rsidRPr="00A90E91">
        <w:rPr>
          <w:rFonts w:ascii="Palatino Linotype" w:eastAsia="Times New Roman" w:hAnsi="Palatino Linotype"/>
        </w:rPr>
        <w:t xml:space="preserve">El segundo aspecto relevante que se </w:t>
      </w:r>
      <w:r w:rsidR="00AB6D87" w:rsidRPr="00A90E91">
        <w:rPr>
          <w:rFonts w:ascii="Palatino Linotype" w:eastAsia="Times New Roman" w:hAnsi="Palatino Linotype"/>
        </w:rPr>
        <w:t xml:space="preserve">destaca, es que los consentimientos remitidos si bien </w:t>
      </w:r>
      <w:proofErr w:type="spellStart"/>
      <w:r w:rsidR="00AB6D87" w:rsidRPr="00A90E91">
        <w:rPr>
          <w:rFonts w:ascii="Palatino Linotype" w:eastAsia="Times New Roman" w:hAnsi="Palatino Linotype"/>
        </w:rPr>
        <w:t>fuerón</w:t>
      </w:r>
      <w:proofErr w:type="spellEnd"/>
      <w:r w:rsidR="00AB6D87" w:rsidRPr="00A90E91">
        <w:rPr>
          <w:rFonts w:ascii="Palatino Linotype" w:eastAsia="Times New Roman" w:hAnsi="Palatino Linotype"/>
        </w:rPr>
        <w:t xml:space="preserve"> testados protegiendo datos personales </w:t>
      </w:r>
      <w:proofErr w:type="spellStart"/>
      <w:r w:rsidR="00AB6D87" w:rsidRPr="00A90E91">
        <w:rPr>
          <w:rFonts w:ascii="Palatino Linotype" w:eastAsia="Times New Roman" w:hAnsi="Palatino Linotype"/>
        </w:rPr>
        <w:t>suceptibles</w:t>
      </w:r>
      <w:proofErr w:type="spellEnd"/>
      <w:r w:rsidR="00AB6D87" w:rsidRPr="00A90E91">
        <w:rPr>
          <w:rFonts w:ascii="Palatino Linotype" w:eastAsia="Times New Roman" w:hAnsi="Palatino Linotype"/>
        </w:rPr>
        <w:t xml:space="preserve"> de ser </w:t>
      </w:r>
      <w:r w:rsidR="00322E20" w:rsidRPr="00A90E91">
        <w:rPr>
          <w:rFonts w:ascii="Palatino Linotype" w:eastAsia="Times New Roman" w:hAnsi="Palatino Linotype"/>
        </w:rPr>
        <w:t>salvaguardados</w:t>
      </w:r>
      <w:r w:rsidR="00AB6D87" w:rsidRPr="00A90E91">
        <w:rPr>
          <w:rFonts w:ascii="Palatino Linotype" w:eastAsia="Times New Roman" w:hAnsi="Palatino Linotype"/>
        </w:rPr>
        <w:t xml:space="preserve"> y que se adujo que para tal efecto se </w:t>
      </w:r>
      <w:proofErr w:type="spellStart"/>
      <w:r w:rsidR="00AB6D87" w:rsidRPr="00A90E91">
        <w:rPr>
          <w:rFonts w:ascii="Palatino Linotype" w:eastAsia="Times New Roman" w:hAnsi="Palatino Linotype"/>
        </w:rPr>
        <w:t>remitia</w:t>
      </w:r>
      <w:proofErr w:type="spellEnd"/>
      <w:r w:rsidR="00AB6D87" w:rsidRPr="00A90E91">
        <w:rPr>
          <w:rFonts w:ascii="Palatino Linotype" w:eastAsia="Times New Roman" w:hAnsi="Palatino Linotype"/>
        </w:rPr>
        <w:t xml:space="preserve"> el Acuerdo del Comité de Transparencia que sustenta la versión pública de referencia; también lo es que esta Ponencia </w:t>
      </w:r>
      <w:proofErr w:type="spellStart"/>
      <w:r w:rsidR="00AB6D87" w:rsidRPr="00A90E91">
        <w:rPr>
          <w:rFonts w:ascii="Palatino Linotype" w:eastAsia="Times New Roman" w:hAnsi="Palatino Linotype"/>
        </w:rPr>
        <w:t>Resolutora</w:t>
      </w:r>
      <w:proofErr w:type="spellEnd"/>
      <w:r w:rsidR="00AB6D87" w:rsidRPr="00A90E91">
        <w:rPr>
          <w:rFonts w:ascii="Palatino Linotype" w:eastAsia="Times New Roman" w:hAnsi="Palatino Linotype"/>
        </w:rPr>
        <w:t xml:space="preserve"> no hallo en las documentales adjuntas el acuerdo de </w:t>
      </w:r>
      <w:proofErr w:type="spellStart"/>
      <w:r w:rsidR="00AB6D87" w:rsidRPr="00A90E91">
        <w:rPr>
          <w:rFonts w:ascii="Palatino Linotype" w:eastAsia="Times New Roman" w:hAnsi="Palatino Linotype"/>
        </w:rPr>
        <w:lastRenderedPageBreak/>
        <w:t>merito</w:t>
      </w:r>
      <w:proofErr w:type="spellEnd"/>
      <w:r w:rsidR="00AB6D87" w:rsidRPr="00A90E91">
        <w:rPr>
          <w:rFonts w:ascii="Palatino Linotype" w:eastAsia="Times New Roman" w:hAnsi="Palatino Linotype"/>
        </w:rPr>
        <w:t xml:space="preserve">, </w:t>
      </w:r>
      <w:r w:rsidR="00322E20" w:rsidRPr="00A90E91">
        <w:rPr>
          <w:rFonts w:ascii="Palatino Linotype" w:eastAsia="Times New Roman" w:hAnsi="Palatino Linotype"/>
        </w:rPr>
        <w:t xml:space="preserve">sino </w:t>
      </w:r>
      <w:proofErr w:type="spellStart"/>
      <w:r w:rsidR="00AB6D87" w:rsidRPr="00A90E91">
        <w:rPr>
          <w:rFonts w:ascii="Palatino Linotype" w:eastAsia="Times New Roman" w:hAnsi="Palatino Linotype"/>
        </w:rPr>
        <w:t>unicamente</w:t>
      </w:r>
      <w:proofErr w:type="spellEnd"/>
      <w:r w:rsidR="00AB6D87" w:rsidRPr="00A90E91">
        <w:rPr>
          <w:rFonts w:ascii="Palatino Linotype" w:eastAsia="Times New Roman" w:hAnsi="Palatino Linotype"/>
        </w:rPr>
        <w:t xml:space="preserve"> el oficio mediante el cual el servidor </w:t>
      </w:r>
      <w:proofErr w:type="spellStart"/>
      <w:r w:rsidR="00AB6D87" w:rsidRPr="00A90E91">
        <w:rPr>
          <w:rFonts w:ascii="Palatino Linotype" w:eastAsia="Times New Roman" w:hAnsi="Palatino Linotype"/>
        </w:rPr>
        <w:t>publico</w:t>
      </w:r>
      <w:proofErr w:type="spellEnd"/>
      <w:r w:rsidR="00AB6D87" w:rsidRPr="00A90E91">
        <w:rPr>
          <w:rFonts w:ascii="Palatino Linotype" w:eastAsia="Times New Roman" w:hAnsi="Palatino Linotype"/>
        </w:rPr>
        <w:t xml:space="preserve"> habilitado la solicita, como se aprecia:</w:t>
      </w:r>
    </w:p>
    <w:p w14:paraId="0848EDB7" w14:textId="424CD080" w:rsidR="00AB6D87" w:rsidRPr="00A90E91" w:rsidRDefault="00AB6D87" w:rsidP="00AB6D87">
      <w:pPr>
        <w:jc w:val="center"/>
        <w:rPr>
          <w:rFonts w:ascii="Palatino Linotype" w:eastAsia="Times New Roman" w:hAnsi="Palatino Linotype"/>
        </w:rPr>
      </w:pPr>
      <w:r w:rsidRPr="00A90E91">
        <w:rPr>
          <w:noProof/>
          <w:lang w:val="es-MX" w:eastAsia="es-MX"/>
        </w:rPr>
        <w:drawing>
          <wp:inline distT="0" distB="0" distL="0" distR="0" wp14:anchorId="17E79DE3" wp14:editId="5F311077">
            <wp:extent cx="5087979" cy="6102350"/>
            <wp:effectExtent l="19050" t="19050" r="1778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2256" cy="6107480"/>
                    </a:xfrm>
                    <a:prstGeom prst="rect">
                      <a:avLst/>
                    </a:prstGeom>
                    <a:ln>
                      <a:solidFill>
                        <a:schemeClr val="tx1"/>
                      </a:solidFill>
                    </a:ln>
                  </pic:spPr>
                </pic:pic>
              </a:graphicData>
            </a:graphic>
          </wp:inline>
        </w:drawing>
      </w:r>
    </w:p>
    <w:p w14:paraId="7EBC6C15" w14:textId="1ACBED81" w:rsidR="00AB6D87" w:rsidRPr="00A90E91" w:rsidRDefault="00AB6D87" w:rsidP="00B67ED2">
      <w:pPr>
        <w:numPr>
          <w:ilvl w:val="0"/>
          <w:numId w:val="2"/>
        </w:numPr>
        <w:spacing w:before="240" w:after="240" w:line="360" w:lineRule="auto"/>
        <w:ind w:left="0" w:firstLine="0"/>
        <w:contextualSpacing/>
        <w:jc w:val="both"/>
        <w:rPr>
          <w:rFonts w:ascii="Palatino Linotype" w:eastAsia="Times New Roman" w:hAnsi="Palatino Linotype"/>
        </w:rPr>
      </w:pPr>
      <w:r w:rsidRPr="00A90E91">
        <w:rPr>
          <w:rFonts w:ascii="Palatino Linotype" w:eastAsia="Times New Roman" w:hAnsi="Palatino Linotype"/>
        </w:rPr>
        <w:lastRenderedPageBreak/>
        <w:t xml:space="preserve">En ese sentido, si bien el soporte documental remitido carece del acuerdo que sustente la </w:t>
      </w:r>
      <w:proofErr w:type="spellStart"/>
      <w:r w:rsidRPr="00A90E91">
        <w:rPr>
          <w:rFonts w:ascii="Palatino Linotype" w:eastAsia="Times New Roman" w:hAnsi="Palatino Linotype"/>
        </w:rPr>
        <w:t>version</w:t>
      </w:r>
      <w:proofErr w:type="spellEnd"/>
      <w:r w:rsidR="00322E20" w:rsidRPr="00A90E91">
        <w:rPr>
          <w:rFonts w:ascii="Palatino Linotype" w:eastAsia="Times New Roman" w:hAnsi="Palatino Linotype"/>
        </w:rPr>
        <w:t xml:space="preserve"> publica</w:t>
      </w:r>
      <w:r w:rsidRPr="00A90E91">
        <w:rPr>
          <w:rFonts w:ascii="Palatino Linotype" w:eastAsia="Times New Roman" w:hAnsi="Palatino Linotype"/>
        </w:rPr>
        <w:t xml:space="preserve"> en las que fue entregado, </w:t>
      </w:r>
      <w:r w:rsidR="00322E20" w:rsidRPr="00A90E91">
        <w:rPr>
          <w:rFonts w:ascii="Palatino Linotype" w:eastAsia="Times New Roman" w:hAnsi="Palatino Linotype"/>
        </w:rPr>
        <w:t xml:space="preserve">esta Ponencia </w:t>
      </w:r>
      <w:proofErr w:type="spellStart"/>
      <w:r w:rsidR="00322E20" w:rsidRPr="00A90E91">
        <w:rPr>
          <w:rFonts w:ascii="Palatino Linotype" w:eastAsia="Times New Roman" w:hAnsi="Palatino Linotype"/>
        </w:rPr>
        <w:t>resolutora</w:t>
      </w:r>
      <w:proofErr w:type="spellEnd"/>
      <w:r w:rsidR="00322E20" w:rsidRPr="00A90E91">
        <w:rPr>
          <w:rFonts w:ascii="Palatino Linotype" w:eastAsia="Times New Roman" w:hAnsi="Palatino Linotype"/>
        </w:rPr>
        <w:t xml:space="preserve"> </w:t>
      </w:r>
      <w:r w:rsidRPr="00A90E91">
        <w:rPr>
          <w:rFonts w:ascii="Palatino Linotype" w:eastAsia="Times New Roman" w:hAnsi="Palatino Linotype"/>
        </w:rPr>
        <w:t xml:space="preserve"> determinó ponerlo a la vista del hoy recurrente bajo el principio de eficacia y rapidez que rige al derecho de acceso a la información pública, a efecto que sea en dicha instancia del conocimiento del particular, en lugar de </w:t>
      </w:r>
      <w:proofErr w:type="spellStart"/>
      <w:r w:rsidRPr="00A90E91">
        <w:rPr>
          <w:rFonts w:ascii="Palatino Linotype" w:eastAsia="Times New Roman" w:hAnsi="Palatino Linotype"/>
        </w:rPr>
        <w:t>determindar</w:t>
      </w:r>
      <w:proofErr w:type="spellEnd"/>
      <w:r w:rsidRPr="00A90E91">
        <w:rPr>
          <w:rFonts w:ascii="Palatino Linotype" w:eastAsia="Times New Roman" w:hAnsi="Palatino Linotype"/>
        </w:rPr>
        <w:t xml:space="preserve"> ordenar nuevamente al </w:t>
      </w:r>
      <w:r w:rsidRPr="00A90E91">
        <w:rPr>
          <w:rFonts w:ascii="Palatino Linotype" w:eastAsia="Times New Roman" w:hAnsi="Palatino Linotype"/>
          <w:b/>
        </w:rPr>
        <w:t xml:space="preserve">SUJETO OBLIGADO </w:t>
      </w:r>
      <w:r w:rsidRPr="00A90E91">
        <w:rPr>
          <w:rFonts w:ascii="Palatino Linotype" w:eastAsia="Times New Roman" w:hAnsi="Palatino Linotype"/>
        </w:rPr>
        <w:t xml:space="preserve"> a que entregue la misma información luego de notificada la resolución, lo que traería consigo </w:t>
      </w:r>
      <w:proofErr w:type="spellStart"/>
      <w:r w:rsidRPr="00A90E91">
        <w:rPr>
          <w:rFonts w:ascii="Palatino Linotype" w:eastAsia="Times New Roman" w:hAnsi="Palatino Linotype"/>
        </w:rPr>
        <w:t>unicamente</w:t>
      </w:r>
      <w:proofErr w:type="spellEnd"/>
      <w:r w:rsidRPr="00A90E91">
        <w:rPr>
          <w:rFonts w:ascii="Palatino Linotype" w:eastAsia="Times New Roman" w:hAnsi="Palatino Linotype"/>
        </w:rPr>
        <w:t xml:space="preserve"> el retraso para el particular en conocer la </w:t>
      </w:r>
      <w:r w:rsidR="00322E20" w:rsidRPr="00A90E91">
        <w:rPr>
          <w:rFonts w:ascii="Palatino Linotype" w:eastAsia="Times New Roman" w:hAnsi="Palatino Linotype"/>
        </w:rPr>
        <w:t xml:space="preserve">mismo </w:t>
      </w:r>
      <w:r w:rsidRPr="00A90E91">
        <w:rPr>
          <w:rFonts w:ascii="Palatino Linotype" w:eastAsia="Times New Roman" w:hAnsi="Palatino Linotype"/>
        </w:rPr>
        <w:t>información</w:t>
      </w:r>
      <w:r w:rsidR="00322E20" w:rsidRPr="00A90E91">
        <w:rPr>
          <w:rFonts w:ascii="Palatino Linotype" w:eastAsia="Times New Roman" w:hAnsi="Palatino Linotype"/>
        </w:rPr>
        <w:t>,</w:t>
      </w:r>
      <w:r w:rsidRPr="00A90E91">
        <w:rPr>
          <w:rFonts w:ascii="Palatino Linotype" w:eastAsia="Times New Roman" w:hAnsi="Palatino Linotype"/>
        </w:rPr>
        <w:t xml:space="preserve"> por lo que en relatadas circunstancias lo dable es modificar la respuesta y ordenar al Ayuntamiento de Tlalnepantla haga entrega del acuerdo de </w:t>
      </w:r>
      <w:proofErr w:type="spellStart"/>
      <w:r w:rsidR="00322E20" w:rsidRPr="00A90E91">
        <w:rPr>
          <w:rFonts w:ascii="Palatino Linotype" w:eastAsia="Times New Roman" w:hAnsi="Palatino Linotype"/>
        </w:rPr>
        <w:t>merito</w:t>
      </w:r>
      <w:proofErr w:type="spellEnd"/>
      <w:r w:rsidRPr="00A90E91">
        <w:rPr>
          <w:rFonts w:ascii="Palatino Linotype" w:eastAsia="Times New Roman" w:hAnsi="Palatino Linotype"/>
        </w:rPr>
        <w:t>.</w:t>
      </w:r>
    </w:p>
    <w:p w14:paraId="22B99903" w14:textId="77777777" w:rsidR="00AB6D87" w:rsidRPr="00A90E91" w:rsidRDefault="00AB6D87" w:rsidP="00AB6D87">
      <w:pPr>
        <w:spacing w:before="240" w:after="240" w:line="360" w:lineRule="auto"/>
        <w:contextualSpacing/>
        <w:jc w:val="both"/>
        <w:rPr>
          <w:rFonts w:ascii="Palatino Linotype" w:eastAsia="Times New Roman" w:hAnsi="Palatino Linotype"/>
        </w:rPr>
      </w:pPr>
    </w:p>
    <w:p w14:paraId="6B7703C9" w14:textId="3371AC07" w:rsidR="00B67ED2" w:rsidRPr="00A90E91" w:rsidRDefault="00AB6D87" w:rsidP="00AB6D87">
      <w:pPr>
        <w:numPr>
          <w:ilvl w:val="0"/>
          <w:numId w:val="2"/>
        </w:numPr>
        <w:spacing w:before="240" w:after="240" w:line="360" w:lineRule="auto"/>
        <w:ind w:left="0" w:firstLine="0"/>
        <w:contextualSpacing/>
        <w:jc w:val="both"/>
        <w:rPr>
          <w:rFonts w:ascii="Palatino Linotype" w:eastAsia="Times New Roman" w:hAnsi="Palatino Linotype"/>
        </w:rPr>
      </w:pPr>
      <w:r w:rsidRPr="00A90E91">
        <w:rPr>
          <w:rFonts w:ascii="Palatino Linotype" w:eastAsia="Times New Roman" w:hAnsi="Palatino Linotype"/>
        </w:rPr>
        <w:t xml:space="preserve">Lo anterior resulta </w:t>
      </w:r>
      <w:proofErr w:type="spellStart"/>
      <w:r w:rsidRPr="00A90E91">
        <w:rPr>
          <w:rFonts w:ascii="Palatino Linotype" w:eastAsia="Times New Roman" w:hAnsi="Palatino Linotype"/>
        </w:rPr>
        <w:t>asi</w:t>
      </w:r>
      <w:proofErr w:type="spellEnd"/>
      <w:r w:rsidRPr="00A90E91">
        <w:rPr>
          <w:rFonts w:ascii="Palatino Linotype" w:eastAsia="Times New Roman" w:hAnsi="Palatino Linotype"/>
        </w:rPr>
        <w:t xml:space="preserve">, </w:t>
      </w:r>
      <w:r w:rsidR="00D357B1" w:rsidRPr="00A90E91">
        <w:rPr>
          <w:rFonts w:ascii="Palatino Linotype" w:eastAsia="Times New Roman" w:hAnsi="Palatino Linotype"/>
        </w:rPr>
        <w:t>dado</w:t>
      </w:r>
      <w:r w:rsidRPr="00A90E91">
        <w:rPr>
          <w:rFonts w:ascii="Palatino Linotype" w:eastAsia="Times New Roman" w:hAnsi="Palatino Linotype"/>
        </w:rPr>
        <w:t xml:space="preserve"> que</w:t>
      </w:r>
      <w:r w:rsidR="00B67ED2" w:rsidRPr="00A90E91">
        <w:rPr>
          <w:rFonts w:ascii="Palatino Linotype" w:eastAsia="Times New Roman" w:hAnsi="Palatino Linotype"/>
        </w:rPr>
        <w:t xml:space="preserve"> el Derecho de Acceso a la Información Pública se define como: </w:t>
      </w:r>
      <w:r w:rsidR="00B67ED2" w:rsidRPr="00A90E91">
        <w:rPr>
          <w:rFonts w:ascii="Palatino Linotype" w:hAnsi="Palatino Linotype"/>
          <w:i/>
          <w:color w:val="000000"/>
        </w:rPr>
        <w:t>La igualdad de oportunidades para recibir, buscar e impartir información</w:t>
      </w:r>
      <w:r w:rsidR="00B67ED2" w:rsidRPr="00A90E91">
        <w:rPr>
          <w:rFonts w:ascii="Palatino Linotype" w:hAnsi="Palatino Linotype"/>
          <w:i/>
          <w:color w:val="000000"/>
          <w:vertAlign w:val="superscript"/>
        </w:rPr>
        <w:footnoteReference w:id="1"/>
      </w:r>
      <w:r w:rsidR="00B67ED2" w:rsidRPr="00A90E9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67ED2" w:rsidRPr="00A90E91">
        <w:rPr>
          <w:rFonts w:ascii="Palatino Linotype" w:hAnsi="Palatino Linotype"/>
          <w:i/>
          <w:color w:val="000000"/>
          <w:vertAlign w:val="superscript"/>
        </w:rPr>
        <w:footnoteReference w:id="2"/>
      </w:r>
      <w:r w:rsidR="00B67ED2" w:rsidRPr="00A90E91">
        <w:rPr>
          <w:rFonts w:ascii="Palatino Linotype" w:hAnsi="Palatino Linotype"/>
          <w:color w:val="000000"/>
        </w:rPr>
        <w:t>que se constituye como una herramienta fundamental para ejercer</w:t>
      </w:r>
      <w:r w:rsidR="00B67ED2" w:rsidRPr="00A90E91">
        <w:rPr>
          <w:rFonts w:ascii="Palatino Linotype" w:hAnsi="Palatino Linotype"/>
          <w:i/>
          <w:color w:val="000000"/>
        </w:rPr>
        <w:t xml:space="preserve"> el control democrático de las gestiones estatales, de forma tal que puedan cuestionar, indagar y considerar si se está </w:t>
      </w:r>
      <w:r w:rsidR="00B67ED2" w:rsidRPr="00A90E91">
        <w:rPr>
          <w:rFonts w:ascii="Palatino Linotype" w:hAnsi="Palatino Linotype"/>
          <w:i/>
          <w:color w:val="000000"/>
        </w:rPr>
        <w:lastRenderedPageBreak/>
        <w:t>dando un adecuado cumplimiento a las funciones públicas,</w:t>
      </w:r>
      <w:r w:rsidR="00B67ED2" w:rsidRPr="00A90E91">
        <w:rPr>
          <w:rFonts w:ascii="Palatino Linotype" w:hAnsi="Palatino Linotype"/>
          <w:i/>
          <w:color w:val="000000"/>
          <w:vertAlign w:val="superscript"/>
        </w:rPr>
        <w:footnoteReference w:id="3"/>
      </w:r>
      <w:r w:rsidR="00B67ED2" w:rsidRPr="00A90E91">
        <w:rPr>
          <w:rFonts w:ascii="Palatino Linotype" w:hAnsi="Palatino Linotype"/>
          <w:color w:val="000000"/>
        </w:rPr>
        <w:t>fomentando</w:t>
      </w:r>
      <w:r w:rsidR="00B67ED2" w:rsidRPr="00A90E91">
        <w:rPr>
          <w:rFonts w:ascii="Palatino Linotype" w:hAnsi="Palatino Linotype"/>
          <w:i/>
          <w:color w:val="000000"/>
        </w:rPr>
        <w:t xml:space="preserve"> la transparencia de las actividades estatales y </w:t>
      </w:r>
      <w:r w:rsidR="00B67ED2" w:rsidRPr="00A90E91">
        <w:rPr>
          <w:rFonts w:ascii="Palatino Linotype" w:hAnsi="Palatino Linotype"/>
          <w:color w:val="000000"/>
        </w:rPr>
        <w:t>promoviendo</w:t>
      </w:r>
      <w:r w:rsidR="00B67ED2" w:rsidRPr="00A90E91">
        <w:rPr>
          <w:rFonts w:ascii="Palatino Linotype" w:hAnsi="Palatino Linotype"/>
          <w:i/>
          <w:color w:val="000000"/>
        </w:rPr>
        <w:t xml:space="preserve"> la responsabilidad de los funcionarios sobre su gestión pública,</w:t>
      </w:r>
      <w:r w:rsidR="00B67ED2" w:rsidRPr="00A90E91">
        <w:rPr>
          <w:rFonts w:ascii="Palatino Linotype" w:hAnsi="Palatino Linotype"/>
          <w:i/>
          <w:color w:val="000000"/>
          <w:vertAlign w:val="superscript"/>
        </w:rPr>
        <w:footnoteReference w:id="4"/>
      </w:r>
      <w:r w:rsidR="00B67ED2" w:rsidRPr="00A90E91">
        <w:rPr>
          <w:rFonts w:ascii="Palatino Linotype" w:hAnsi="Palatino Linotype"/>
          <w:color w:val="000000"/>
        </w:rPr>
        <w:t>que permite</w:t>
      </w:r>
      <w:r w:rsidR="00B67ED2" w:rsidRPr="00A90E91">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FD921C4" w14:textId="77777777" w:rsidR="00B67ED2" w:rsidRPr="00A90E91" w:rsidRDefault="00B67ED2" w:rsidP="00B67ED2">
      <w:pPr>
        <w:contextualSpacing/>
        <w:rPr>
          <w:rFonts w:ascii="Palatino Linotype" w:eastAsia="Times New Roman" w:hAnsi="Palatino Linotype"/>
        </w:rPr>
      </w:pPr>
    </w:p>
    <w:p w14:paraId="57F13DD5"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cs="Arial"/>
          <w:i/>
          <w:color w:val="000000" w:themeColor="text1"/>
        </w:rPr>
      </w:pPr>
      <w:r w:rsidRPr="00A90E91">
        <w:rPr>
          <w:rFonts w:ascii="Palatino Linotype" w:hAnsi="Palatino Linotype" w:cs="Arial"/>
        </w:rPr>
        <w:t xml:space="preserve">Para entender los alcances de la información pública se considera importante citar el criterio </w:t>
      </w:r>
      <w:r w:rsidRPr="00A90E9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90E91">
        <w:rPr>
          <w:rFonts w:ascii="Palatino Linotype" w:hAnsi="Palatino Linotype" w:cs="Arial"/>
        </w:rPr>
        <w:t>cuyo rubro y texto dispone:</w:t>
      </w:r>
    </w:p>
    <w:p w14:paraId="5CDE0837" w14:textId="77777777" w:rsidR="00B67ED2" w:rsidRPr="00A90E91" w:rsidRDefault="00B67ED2" w:rsidP="00B67ED2">
      <w:pPr>
        <w:pStyle w:val="Prrafodelista"/>
        <w:rPr>
          <w:rFonts w:ascii="Palatino Linotype" w:hAnsi="Palatino Linotype" w:cs="Arial"/>
          <w:i/>
          <w:color w:val="000000" w:themeColor="text1"/>
        </w:rPr>
      </w:pPr>
    </w:p>
    <w:p w14:paraId="662D76E7"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Arial"/>
          <w:b/>
          <w:i/>
          <w:lang w:val="es-MX" w:eastAsia="es-MX"/>
        </w:rPr>
      </w:pPr>
      <w:r w:rsidRPr="00A90E91">
        <w:rPr>
          <w:rFonts w:ascii="Palatino Linotype" w:hAnsi="Palatino Linotype" w:cs="Arial"/>
          <w:b/>
          <w:i/>
          <w:lang w:val="es-MX" w:eastAsia="es-MX"/>
        </w:rPr>
        <w:t>“CRITERIO 0002-11</w:t>
      </w:r>
    </w:p>
    <w:p w14:paraId="7937590D"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A90E91">
        <w:rPr>
          <w:rFonts w:ascii="Palatino Linotype" w:hAnsi="Palatino Linotype" w:cs="Arial"/>
          <w:b/>
          <w:i/>
          <w:lang w:val="es-MX" w:eastAsia="es-MX"/>
        </w:rPr>
        <w:t xml:space="preserve">INFORMACIÓN PÚBLICA, CONCEPTO DE, EN MATERIA DE TRANSPARENCIA. INTERPRETACIÓN TEMÁTICA DE LOS ARTÍCULOS 2, FRACCIÓN </w:t>
      </w:r>
      <w:r w:rsidRPr="00A90E91">
        <w:rPr>
          <w:rFonts w:ascii="Palatino Linotype" w:hAnsi="Palatino Linotype" w:cs="Arial"/>
          <w:b/>
          <w:bCs/>
          <w:i/>
          <w:lang w:val="es-MX" w:eastAsia="es-MX"/>
        </w:rPr>
        <w:t xml:space="preserve">V, XV, Y XVI, </w:t>
      </w:r>
      <w:r w:rsidRPr="00A90E91">
        <w:rPr>
          <w:rFonts w:ascii="Palatino Linotype" w:hAnsi="Palatino Linotype" w:cs="Arial"/>
          <w:b/>
          <w:i/>
          <w:lang w:val="es-MX" w:eastAsia="es-MX"/>
        </w:rPr>
        <w:t>3, 4,11 Y 41.</w:t>
      </w:r>
      <w:r w:rsidRPr="00A90E91">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603F75"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A90E91">
        <w:rPr>
          <w:rFonts w:ascii="Palatino Linotype" w:hAnsi="Palatino Linotype" w:cs="Arial"/>
          <w:i/>
          <w:lang w:val="es-MX" w:eastAsia="es-MX"/>
        </w:rPr>
        <w:lastRenderedPageBreak/>
        <w:t>En consecuencia el acceso a la información se refiere a que se cumplan cualquiera de los siguientes tres supuestos:</w:t>
      </w:r>
    </w:p>
    <w:p w14:paraId="166F4F89"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90E91">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474B010D"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90E91">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374381A" w14:textId="77777777" w:rsidR="00B67ED2" w:rsidRPr="00A90E91" w:rsidRDefault="00B67ED2" w:rsidP="00B67ED2">
      <w:pPr>
        <w:spacing w:line="360" w:lineRule="auto"/>
        <w:ind w:left="567" w:right="567"/>
        <w:jc w:val="both"/>
        <w:rPr>
          <w:rFonts w:ascii="Palatino Linotype" w:hAnsi="Palatino Linotype" w:cs="Arial"/>
          <w:i/>
          <w:color w:val="000000" w:themeColor="text1"/>
          <w:sz w:val="22"/>
          <w:szCs w:val="22"/>
        </w:rPr>
      </w:pPr>
      <w:r w:rsidRPr="00A90E91">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C98F1E5" w14:textId="77777777" w:rsidR="00B67ED2" w:rsidRPr="00A90E91" w:rsidRDefault="00B67ED2" w:rsidP="00B67ED2">
      <w:pPr>
        <w:pStyle w:val="Prrafodelista"/>
        <w:tabs>
          <w:tab w:val="left" w:pos="851"/>
        </w:tabs>
        <w:spacing w:line="360" w:lineRule="auto"/>
        <w:ind w:left="0" w:right="49"/>
        <w:jc w:val="both"/>
        <w:rPr>
          <w:rFonts w:ascii="Palatino Linotype" w:hAnsi="Palatino Linotype"/>
          <w:lang w:val="es-ES"/>
        </w:rPr>
      </w:pPr>
    </w:p>
    <w:p w14:paraId="5284BDB9"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cs="Arial"/>
          <w:sz w:val="28"/>
          <w:lang w:val="es-ES"/>
        </w:rPr>
      </w:pPr>
      <w:r w:rsidRPr="00A90E9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96F52C0" w14:textId="77777777" w:rsidR="00B67ED2" w:rsidRPr="00A90E91" w:rsidRDefault="00B67ED2" w:rsidP="00B67ED2">
      <w:pPr>
        <w:pStyle w:val="Prrafodelista"/>
        <w:spacing w:line="360" w:lineRule="auto"/>
        <w:ind w:left="0"/>
        <w:jc w:val="both"/>
        <w:rPr>
          <w:rFonts w:ascii="Palatino Linotype" w:hAnsi="Palatino Linotype" w:cs="Arial"/>
          <w:sz w:val="28"/>
          <w:lang w:val="es-ES"/>
        </w:rPr>
      </w:pPr>
    </w:p>
    <w:p w14:paraId="4EC662D8"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i/>
          <w:sz w:val="28"/>
          <w:lang w:val="es-ES"/>
        </w:rPr>
      </w:pPr>
      <w:r w:rsidRPr="00A90E91">
        <w:rPr>
          <w:rFonts w:ascii="Palatino Linotype" w:eastAsiaTheme="minorHAnsi" w:hAnsi="Palatino Linotype" w:cs="Bookman Old Style,Bold"/>
          <w:b/>
          <w:bCs/>
          <w:i/>
          <w:sz w:val="22"/>
          <w:szCs w:val="20"/>
          <w:lang w:val="es-MX" w:eastAsia="en-US"/>
        </w:rPr>
        <w:t xml:space="preserve">XI. Documento: </w:t>
      </w:r>
      <w:r w:rsidRPr="00A90E9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A90E91">
        <w:rPr>
          <w:rFonts w:ascii="Palatino Linotype" w:eastAsiaTheme="minorHAnsi" w:hAnsi="Palatino Linotype" w:cs="Bookman Old Style"/>
          <w:b/>
          <w:i/>
          <w:sz w:val="22"/>
          <w:szCs w:val="20"/>
          <w:lang w:val="es-MX" w:eastAsia="en-US"/>
        </w:rPr>
        <w:t>cualquier otro registro</w:t>
      </w:r>
      <w:r w:rsidRPr="00A90E9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CAE32B" w14:textId="77777777" w:rsidR="00B67ED2" w:rsidRPr="00A90E91" w:rsidRDefault="00B67ED2" w:rsidP="00B67ED2">
      <w:pPr>
        <w:pStyle w:val="Prrafodelista"/>
        <w:tabs>
          <w:tab w:val="left" w:pos="851"/>
        </w:tabs>
        <w:spacing w:line="360" w:lineRule="auto"/>
        <w:ind w:left="0" w:right="49"/>
        <w:jc w:val="both"/>
        <w:rPr>
          <w:rFonts w:ascii="Palatino Linotype" w:hAnsi="Palatino Linotype"/>
          <w:lang w:val="es-ES"/>
        </w:rPr>
      </w:pPr>
    </w:p>
    <w:p w14:paraId="2179B546"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lang w:val="es-ES"/>
        </w:rPr>
      </w:pPr>
      <w:r w:rsidRPr="00A90E91">
        <w:rPr>
          <w:rFonts w:ascii="Palatino Linotype" w:hAnsi="Palatino Linotype"/>
          <w:lang w:val="es-ES"/>
        </w:rPr>
        <w:t xml:space="preserve">Es así que, todos los actos de autoridad que realicen los Sujetos Obligados deben estar documentados y, bajo el más alto estándar de transparencia deberán </w:t>
      </w:r>
      <w:r w:rsidRPr="00A90E91">
        <w:rPr>
          <w:rFonts w:ascii="Palatino Linotype" w:hAnsi="Palatino Linotype"/>
          <w:lang w:val="es-ES"/>
        </w:rPr>
        <w:lastRenderedPageBreak/>
        <w:t>poner toda la información que se encuentre en su posesión, a disposición de los particulares que la soliciten.</w:t>
      </w:r>
    </w:p>
    <w:p w14:paraId="552C114D" w14:textId="77777777" w:rsidR="00B67ED2" w:rsidRPr="00A90E91" w:rsidRDefault="00B67ED2" w:rsidP="00B67ED2">
      <w:pPr>
        <w:pStyle w:val="Prrafodelista"/>
        <w:spacing w:line="360" w:lineRule="auto"/>
        <w:ind w:left="0"/>
        <w:jc w:val="both"/>
        <w:rPr>
          <w:rFonts w:ascii="Palatino Linotype" w:eastAsia="Calibri" w:hAnsi="Palatino Linotype" w:cs="Arial"/>
        </w:rPr>
      </w:pPr>
    </w:p>
    <w:p w14:paraId="16A08CC5" w14:textId="77777777" w:rsidR="00B67ED2" w:rsidRPr="00A90E91"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A90E91">
        <w:rPr>
          <w:rFonts w:ascii="Palatino Linotype" w:eastAsia="Calibri" w:hAnsi="Palatino Linotype" w:cs="Arial"/>
        </w:rPr>
        <w:t>Luego entonces, e</w:t>
      </w:r>
      <w:r w:rsidRPr="00A90E91">
        <w:rPr>
          <w:rFonts w:ascii="Palatino Linotype" w:eastAsia="MS Mincho" w:hAnsi="Palatino Linotype"/>
        </w:rPr>
        <w:t xml:space="preserve">l acceso a la información es un derecho humano constitucional y convencionalmente reconocido y para tal efecto </w:t>
      </w:r>
      <w:r w:rsidRPr="00A90E91">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90E91">
        <w:rPr>
          <w:rFonts w:ascii="Palatino Linotype" w:eastAsia="Calibri" w:hAnsi="Palatino Linotype"/>
          <w:i/>
          <w:lang w:val="es-ES"/>
        </w:rPr>
        <w:t xml:space="preserve">en el ámbito de sus atribuciones, de promover, respetar, proteger y </w:t>
      </w:r>
      <w:r w:rsidRPr="00A90E91">
        <w:rPr>
          <w:rFonts w:ascii="Palatino Linotype" w:eastAsia="Calibri" w:hAnsi="Palatino Linotype"/>
          <w:b/>
          <w:i/>
          <w:lang w:val="es-ES"/>
        </w:rPr>
        <w:t>garantizar</w:t>
      </w:r>
      <w:r w:rsidRPr="00A90E91">
        <w:rPr>
          <w:rFonts w:ascii="Palatino Linotype" w:eastAsia="Calibri" w:hAnsi="Palatino Linotype"/>
          <w:i/>
          <w:lang w:val="es-ES"/>
        </w:rPr>
        <w:t xml:space="preserve"> los derechos humanos. </w:t>
      </w:r>
      <w:r w:rsidRPr="00A90E91">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90E91">
        <w:rPr>
          <w:rFonts w:ascii="Palatino Linotype" w:eastAsia="Calibri" w:hAnsi="Palatino Linotype"/>
          <w:b/>
          <w:i/>
          <w:lang w:val="es-ES"/>
        </w:rPr>
        <w:t xml:space="preserve"> e</w:t>
      </w:r>
      <w:r w:rsidRPr="00A90E9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90E91">
        <w:rPr>
          <w:rStyle w:val="Refdenotaalpie"/>
          <w:rFonts w:ascii="Palatino Linotype" w:hAnsi="Palatino Linotype"/>
          <w:i/>
        </w:rPr>
        <w:footnoteReference w:id="5"/>
      </w:r>
      <w:r w:rsidRPr="00A90E91">
        <w:rPr>
          <w:rFonts w:ascii="Palatino Linotype" w:hAnsi="Palatino Linotype"/>
          <w:i/>
        </w:rPr>
        <w:t xml:space="preserve">, </w:t>
      </w:r>
      <w:r w:rsidRPr="00A90E91">
        <w:rPr>
          <w:rFonts w:ascii="Palatino Linotype" w:hAnsi="Palatino Linotype"/>
        </w:rPr>
        <w:t>asimismo establece</w:t>
      </w:r>
      <w:r w:rsidRPr="00A90E9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8451438" w14:textId="77777777" w:rsidR="00B67ED2" w:rsidRPr="00A90E91" w:rsidRDefault="00B67ED2" w:rsidP="00B67ED2">
      <w:pPr>
        <w:pStyle w:val="Prrafodelista"/>
        <w:rPr>
          <w:rFonts w:ascii="Palatino Linotype" w:eastAsia="Calibri" w:hAnsi="Palatino Linotype" w:cs="Arial"/>
        </w:rPr>
      </w:pPr>
    </w:p>
    <w:p w14:paraId="7D257A16" w14:textId="77777777" w:rsidR="00B67ED2" w:rsidRPr="00A90E91"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A90E91">
        <w:rPr>
          <w:rFonts w:ascii="Palatino Linotype" w:hAnsi="Palatino Linotype"/>
          <w:color w:val="000000" w:themeColor="text1"/>
        </w:rPr>
        <w:t xml:space="preserve">Resulta necesario referir que, el </w:t>
      </w:r>
      <w:r w:rsidRPr="00A90E9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w:t>
      </w:r>
      <w:r w:rsidRPr="00A90E91">
        <w:rPr>
          <w:rFonts w:ascii="Palatino Linotype" w:eastAsia="Calibri" w:hAnsi="Palatino Linotype" w:cs="Arial"/>
        </w:rPr>
        <w:lastRenderedPageBreak/>
        <w:t xml:space="preserve">Ley de Transparencia y Acceso a la Información Pública del Estado de México y Municipios, guardan una estrecha relación, puesto que los ordenamientos citados concurren refiriendo que </w:t>
      </w:r>
      <w:r w:rsidRPr="00A90E91">
        <w:rPr>
          <w:rFonts w:ascii="Palatino Linotype" w:eastAsia="Calibri" w:hAnsi="Palatino Linotype" w:cs="Arial"/>
          <w:b/>
        </w:rPr>
        <w:t>los Sujetos Obligados deberán documentar todo acto que se derive del ejercicio de sus facultades, competencias o funciones,</w:t>
      </w:r>
      <w:r w:rsidRPr="00A90E91">
        <w:rPr>
          <w:rFonts w:ascii="Palatino Linotype" w:eastAsia="Calibri" w:hAnsi="Palatino Linotype" w:cs="Arial"/>
        </w:rPr>
        <w:t xml:space="preserve"> considerando desde su origen la eventual publicidad y reutilización de la información que generen, posean o administren.</w:t>
      </w:r>
    </w:p>
    <w:p w14:paraId="21C9A4B7" w14:textId="77777777" w:rsidR="00B67ED2" w:rsidRPr="00A90E91" w:rsidRDefault="00B67ED2" w:rsidP="00B67ED2">
      <w:pPr>
        <w:pStyle w:val="Prrafodelista"/>
        <w:rPr>
          <w:rFonts w:ascii="Palatino Linotype" w:eastAsia="Calibri" w:hAnsi="Palatino Linotype" w:cs="Arial"/>
        </w:rPr>
      </w:pPr>
    </w:p>
    <w:p w14:paraId="4FC0CABC" w14:textId="77777777" w:rsidR="00B67ED2" w:rsidRPr="00A90E91"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A90E91">
        <w:rPr>
          <w:rFonts w:ascii="Palatino Linotype" w:eastAsia="Times New Roman" w:hAnsi="Palatino Linotype" w:cs="Arial"/>
          <w:color w:val="000000"/>
        </w:rPr>
        <w:t xml:space="preserve">Además, debemos tomar en cuenta los artículos 4 y 12, de la Ley de </w:t>
      </w:r>
      <w:r w:rsidRPr="00A90E91">
        <w:rPr>
          <w:rFonts w:ascii="Palatino Linotype" w:hAnsi="Palatino Linotype"/>
          <w:color w:val="000000" w:themeColor="text1"/>
        </w:rPr>
        <w:t>Transparencia</w:t>
      </w:r>
      <w:r w:rsidRPr="00A90E91">
        <w:rPr>
          <w:rFonts w:ascii="Palatino Linotype" w:eastAsia="Times New Roman" w:hAnsi="Palatino Linotype" w:cs="Arial"/>
          <w:color w:val="000000"/>
        </w:rPr>
        <w:t xml:space="preserve"> y Acceso a la Información Pública del Estado de México y Municipios, los cuales establecen lo siguiente:</w:t>
      </w:r>
    </w:p>
    <w:p w14:paraId="322E685D" w14:textId="77777777" w:rsidR="00B67ED2" w:rsidRPr="00A90E91" w:rsidRDefault="00B67ED2" w:rsidP="00B67ED2">
      <w:pPr>
        <w:pStyle w:val="Prrafodelista"/>
        <w:spacing w:line="360" w:lineRule="auto"/>
        <w:rPr>
          <w:rFonts w:ascii="Palatino Linotype" w:eastAsia="Times New Roman" w:hAnsi="Palatino Linotype" w:cs="Arial"/>
          <w:color w:val="000000"/>
        </w:rPr>
      </w:pPr>
    </w:p>
    <w:p w14:paraId="39667800"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90E91">
        <w:rPr>
          <w:rFonts w:ascii="Palatino Linotype" w:hAnsi="Palatino Linotype" w:cs="Bookman Old Style,Bold"/>
          <w:b/>
          <w:bCs/>
          <w:i/>
          <w:sz w:val="22"/>
          <w:szCs w:val="20"/>
          <w:lang w:val="es-MX"/>
        </w:rPr>
        <w:t xml:space="preserve">Artículo 4. </w:t>
      </w:r>
      <w:r w:rsidRPr="00A90E9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B166507"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52E8CE5"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90E9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DFEE61"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AC8DA20"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90E91">
        <w:rPr>
          <w:rFonts w:ascii="Palatino Linotype" w:hAnsi="Palatino Linotype" w:cs="Bookman Old Style"/>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3664E421" w14:textId="77777777" w:rsidR="00B67ED2" w:rsidRPr="00A90E91" w:rsidRDefault="00B67ED2" w:rsidP="00B67ED2">
      <w:pPr>
        <w:autoSpaceDE w:val="0"/>
        <w:autoSpaceDN w:val="0"/>
        <w:adjustRightInd w:val="0"/>
        <w:spacing w:line="360" w:lineRule="auto"/>
        <w:ind w:right="567"/>
        <w:jc w:val="both"/>
        <w:rPr>
          <w:rFonts w:ascii="Palatino Linotype" w:eastAsia="Times New Roman" w:hAnsi="Palatino Linotype" w:cs="Arial"/>
          <w:i/>
          <w:color w:val="000000"/>
          <w:sz w:val="28"/>
        </w:rPr>
      </w:pPr>
    </w:p>
    <w:p w14:paraId="57908C0C"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90E91">
        <w:rPr>
          <w:rFonts w:ascii="Palatino Linotype" w:hAnsi="Palatino Linotype" w:cs="Bookman Old Style,Bold"/>
          <w:b/>
          <w:bCs/>
          <w:i/>
          <w:sz w:val="22"/>
          <w:szCs w:val="20"/>
          <w:lang w:val="es-MX"/>
        </w:rPr>
        <w:t xml:space="preserve">Artículo 12. </w:t>
      </w:r>
      <w:r w:rsidRPr="00A90E9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F597BD4"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6F05B32" w14:textId="77777777" w:rsidR="00B67ED2" w:rsidRPr="00A90E91"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90E9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0E91">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4DE74536" w14:textId="77777777" w:rsidR="00B67ED2" w:rsidRPr="00A90E91" w:rsidRDefault="00B67ED2" w:rsidP="00B67ED2">
      <w:pPr>
        <w:autoSpaceDE w:val="0"/>
        <w:autoSpaceDN w:val="0"/>
        <w:adjustRightInd w:val="0"/>
        <w:spacing w:line="360" w:lineRule="auto"/>
        <w:ind w:left="567" w:right="567"/>
        <w:jc w:val="both"/>
        <w:rPr>
          <w:rFonts w:ascii="Palatino Linotype" w:eastAsia="Times New Roman" w:hAnsi="Palatino Linotype" w:cs="Arial"/>
          <w:i/>
          <w:color w:val="000000"/>
        </w:rPr>
      </w:pPr>
    </w:p>
    <w:p w14:paraId="3C56FD5D"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lang w:val="es-ES"/>
        </w:rPr>
      </w:pPr>
      <w:r w:rsidRPr="00A90E9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90E91">
        <w:rPr>
          <w:rStyle w:val="Refdenotaalpie"/>
          <w:rFonts w:ascii="Palatino Linotype" w:hAnsi="Palatino Linotype"/>
          <w:lang w:val="es-ES"/>
        </w:rPr>
        <w:footnoteReference w:id="6"/>
      </w:r>
      <w:r w:rsidRPr="00A90E91">
        <w:rPr>
          <w:rFonts w:ascii="Palatino Linotype" w:hAnsi="Palatino Linotype"/>
          <w:lang w:val="es-ES"/>
        </w:rPr>
        <w:t xml:space="preserve"> y máxima publicidad, sobre éste último se debe poner mayor énfasis, puesto que establece que toda la información en posesión de los Sujetos </w:t>
      </w:r>
      <w:r w:rsidRPr="00A90E91">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70429CF8" w14:textId="77777777" w:rsidR="00B67ED2" w:rsidRPr="00A90E91" w:rsidRDefault="00B67ED2" w:rsidP="00B67ED2">
      <w:pPr>
        <w:pStyle w:val="Prrafodelista"/>
        <w:tabs>
          <w:tab w:val="left" w:pos="851"/>
        </w:tabs>
        <w:spacing w:line="360" w:lineRule="auto"/>
        <w:ind w:left="0" w:right="49"/>
        <w:jc w:val="both"/>
        <w:rPr>
          <w:rFonts w:ascii="Palatino Linotype" w:hAnsi="Palatino Linotype"/>
          <w:lang w:val="es-ES"/>
        </w:rPr>
      </w:pPr>
    </w:p>
    <w:p w14:paraId="468CBB2C"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lang w:val="es-ES"/>
        </w:rPr>
      </w:pPr>
      <w:r w:rsidRPr="00A90E9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FF5622D" w14:textId="77777777" w:rsidR="00B67ED2" w:rsidRPr="00A90E91" w:rsidRDefault="00B67ED2" w:rsidP="00B67ED2">
      <w:pPr>
        <w:pStyle w:val="Prrafodelista"/>
        <w:spacing w:line="360" w:lineRule="auto"/>
        <w:rPr>
          <w:rFonts w:ascii="Palatino Linotype" w:hAnsi="Palatino Linotype"/>
          <w:lang w:val="es-ES"/>
        </w:rPr>
      </w:pPr>
    </w:p>
    <w:p w14:paraId="23C40E00" w14:textId="77777777" w:rsidR="00B67ED2" w:rsidRPr="00A90E91" w:rsidRDefault="00B67ED2" w:rsidP="00B67ED2">
      <w:pPr>
        <w:pStyle w:val="Prrafodelista"/>
        <w:tabs>
          <w:tab w:val="left" w:pos="851"/>
        </w:tabs>
        <w:spacing w:line="360" w:lineRule="auto"/>
        <w:ind w:left="567" w:right="567"/>
        <w:jc w:val="both"/>
        <w:rPr>
          <w:rFonts w:ascii="Palatino Linotype" w:hAnsi="Palatino Linotype"/>
          <w:i/>
          <w:sz w:val="22"/>
        </w:rPr>
      </w:pPr>
      <w:r w:rsidRPr="00A90E91">
        <w:rPr>
          <w:rFonts w:ascii="Palatino Linotype" w:hAnsi="Palatino Linotype"/>
          <w:b/>
          <w:i/>
          <w:sz w:val="22"/>
        </w:rPr>
        <w:t>ACCESO A LA INFORMACIÓN. IMPLICACIÓN DEL PRINCIPIO DE MÁXIMA PUBLICIDAD EN EL DERECHO FUNDAMENTAL RELATIVO.</w:t>
      </w:r>
      <w:r w:rsidRPr="00A90E9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A90E91">
        <w:rPr>
          <w:rFonts w:ascii="Palatino Linotype" w:hAnsi="Palatino Linotype"/>
          <w:i/>
          <w:sz w:val="22"/>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359CB93" w14:textId="77777777" w:rsidR="00B67ED2" w:rsidRPr="00A90E91" w:rsidRDefault="00B67ED2" w:rsidP="00B67ED2">
      <w:pPr>
        <w:pStyle w:val="Prrafodelista"/>
        <w:tabs>
          <w:tab w:val="left" w:pos="851"/>
        </w:tabs>
        <w:spacing w:line="360" w:lineRule="auto"/>
        <w:ind w:left="567" w:right="567"/>
        <w:jc w:val="both"/>
        <w:rPr>
          <w:rFonts w:ascii="Palatino Linotype" w:hAnsi="Palatino Linotype"/>
          <w:i/>
          <w:sz w:val="22"/>
        </w:rPr>
      </w:pPr>
    </w:p>
    <w:p w14:paraId="16E39B60" w14:textId="77777777" w:rsidR="00B67ED2" w:rsidRPr="00A90E91" w:rsidRDefault="00B67ED2" w:rsidP="00B67ED2">
      <w:pPr>
        <w:pStyle w:val="Prrafodelista"/>
        <w:tabs>
          <w:tab w:val="left" w:pos="851"/>
        </w:tabs>
        <w:spacing w:line="360" w:lineRule="auto"/>
        <w:ind w:left="567" w:right="567"/>
        <w:jc w:val="both"/>
        <w:rPr>
          <w:rFonts w:ascii="Palatino Linotype" w:hAnsi="Palatino Linotype"/>
          <w:i/>
          <w:sz w:val="22"/>
        </w:rPr>
      </w:pPr>
      <w:r w:rsidRPr="00A90E91">
        <w:rPr>
          <w:rFonts w:ascii="Palatino Linotype" w:hAnsi="Palatino Linotype"/>
          <w:i/>
          <w:sz w:val="22"/>
        </w:rPr>
        <w:t xml:space="preserve">CUARTO TRIBUNAL COLEGIADO EN MATERIA ADMINISTRATIVA DEL PRIMER CIRCUITO. </w:t>
      </w:r>
    </w:p>
    <w:p w14:paraId="34CC649A" w14:textId="77777777" w:rsidR="00B67ED2" w:rsidRPr="00A90E91" w:rsidRDefault="00B67ED2" w:rsidP="00B67ED2">
      <w:pPr>
        <w:pStyle w:val="Prrafodelista"/>
        <w:tabs>
          <w:tab w:val="left" w:pos="851"/>
        </w:tabs>
        <w:spacing w:line="360" w:lineRule="auto"/>
        <w:ind w:left="567" w:right="567"/>
        <w:jc w:val="both"/>
        <w:rPr>
          <w:rFonts w:ascii="Palatino Linotype" w:hAnsi="Palatino Linotype"/>
          <w:i/>
          <w:sz w:val="22"/>
        </w:rPr>
      </w:pPr>
    </w:p>
    <w:p w14:paraId="203C40AA" w14:textId="77777777" w:rsidR="00B67ED2" w:rsidRPr="00A90E91" w:rsidRDefault="00B67ED2" w:rsidP="00B67ED2">
      <w:pPr>
        <w:pStyle w:val="Prrafodelista"/>
        <w:tabs>
          <w:tab w:val="left" w:pos="851"/>
        </w:tabs>
        <w:spacing w:line="360" w:lineRule="auto"/>
        <w:ind w:left="567" w:right="567"/>
        <w:jc w:val="both"/>
        <w:rPr>
          <w:rFonts w:ascii="Palatino Linotype" w:hAnsi="Palatino Linotype"/>
          <w:i/>
          <w:sz w:val="22"/>
        </w:rPr>
      </w:pPr>
      <w:r w:rsidRPr="00A90E91">
        <w:rPr>
          <w:rFonts w:ascii="Palatino Linotype" w:hAnsi="Palatino Linotype"/>
          <w:i/>
          <w:sz w:val="22"/>
        </w:rPr>
        <w:t xml:space="preserve">Amparo en revisión 257/2012. Ruth Corona Muñoz. 6 de diciembre de 2012. Unanimidad de votos. Ponente: Jean Claude </w:t>
      </w:r>
      <w:proofErr w:type="spellStart"/>
      <w:r w:rsidRPr="00A90E91">
        <w:rPr>
          <w:rFonts w:ascii="Palatino Linotype" w:hAnsi="Palatino Linotype"/>
          <w:i/>
          <w:sz w:val="22"/>
        </w:rPr>
        <w:t>Tron</w:t>
      </w:r>
      <w:proofErr w:type="spellEnd"/>
      <w:r w:rsidRPr="00A90E91">
        <w:rPr>
          <w:rFonts w:ascii="Palatino Linotype" w:hAnsi="Palatino Linotype"/>
          <w:i/>
          <w:sz w:val="22"/>
        </w:rPr>
        <w:t xml:space="preserve"> </w:t>
      </w:r>
      <w:proofErr w:type="spellStart"/>
      <w:r w:rsidRPr="00A90E91">
        <w:rPr>
          <w:rFonts w:ascii="Palatino Linotype" w:hAnsi="Palatino Linotype"/>
          <w:i/>
          <w:sz w:val="22"/>
        </w:rPr>
        <w:t>Petit</w:t>
      </w:r>
      <w:proofErr w:type="spellEnd"/>
      <w:r w:rsidRPr="00A90E91">
        <w:rPr>
          <w:rFonts w:ascii="Palatino Linotype" w:hAnsi="Palatino Linotype"/>
          <w:i/>
          <w:sz w:val="22"/>
        </w:rPr>
        <w:t>. Secretaria: Mayra Susana Martínez López.</w:t>
      </w:r>
    </w:p>
    <w:p w14:paraId="42896FA2" w14:textId="77777777" w:rsidR="00B67ED2" w:rsidRPr="00A90E91" w:rsidRDefault="00B67ED2" w:rsidP="00B67ED2">
      <w:pPr>
        <w:pStyle w:val="Prrafodelista"/>
        <w:tabs>
          <w:tab w:val="left" w:pos="851"/>
        </w:tabs>
        <w:spacing w:line="360" w:lineRule="auto"/>
        <w:ind w:left="567" w:right="567"/>
        <w:jc w:val="both"/>
        <w:rPr>
          <w:rFonts w:ascii="Palatino Linotype" w:hAnsi="Palatino Linotype"/>
          <w:i/>
          <w:sz w:val="22"/>
          <w:lang w:val="es-ES"/>
        </w:rPr>
      </w:pPr>
    </w:p>
    <w:p w14:paraId="087989CB" w14:textId="2621C8D1" w:rsidR="00D357B1" w:rsidRPr="00A90E91" w:rsidRDefault="00D357B1" w:rsidP="00B67ED2">
      <w:pPr>
        <w:pStyle w:val="Prrafodelista"/>
        <w:numPr>
          <w:ilvl w:val="0"/>
          <w:numId w:val="2"/>
        </w:numPr>
        <w:spacing w:line="360" w:lineRule="auto"/>
        <w:ind w:left="0" w:firstLine="0"/>
        <w:jc w:val="both"/>
        <w:rPr>
          <w:rFonts w:ascii="Palatino Linotype" w:hAnsi="Palatino Linotype" w:cs="Arial"/>
        </w:rPr>
      </w:pPr>
      <w:r w:rsidRPr="00A90E91">
        <w:rPr>
          <w:rFonts w:ascii="Palatino Linotype" w:hAnsi="Palatino Linotype" w:cs="Arial"/>
        </w:rPr>
        <w:t xml:space="preserve">Por ultimo relativo al informe justificado, no pasa desapercibido que el mismo fue adjunto en una primera ocasión el </w:t>
      </w:r>
      <w:proofErr w:type="spellStart"/>
      <w:r w:rsidRPr="00A90E91">
        <w:rPr>
          <w:rFonts w:ascii="Palatino Linotype" w:hAnsi="Palatino Linotype" w:cs="Arial"/>
        </w:rPr>
        <w:t>dia</w:t>
      </w:r>
      <w:proofErr w:type="spellEnd"/>
      <w:r w:rsidRPr="00A90E91">
        <w:rPr>
          <w:rFonts w:ascii="Palatino Linotype" w:hAnsi="Palatino Linotype" w:cs="Arial"/>
        </w:rPr>
        <w:t xml:space="preserve"> cinco (05) de marzo de dos mil veinte exponiéndose datos personales en su contenido, motivo por el cual el </w:t>
      </w:r>
      <w:r w:rsidRPr="00A90E91">
        <w:rPr>
          <w:rFonts w:ascii="Palatino Linotype" w:hAnsi="Palatino Linotype" w:cs="Arial"/>
          <w:b/>
        </w:rPr>
        <w:t xml:space="preserve">SUJETO OBLIGADO </w:t>
      </w:r>
      <w:r w:rsidRPr="00A90E91">
        <w:rPr>
          <w:rFonts w:ascii="Palatino Linotype" w:hAnsi="Palatino Linotype" w:cs="Arial"/>
        </w:rPr>
        <w:t>en un correcto actuar al detectar la probable responsabilidad en la que incurriría, dio aviso a este Instituto al tiempo que volvió a adjuntar la misma información</w:t>
      </w:r>
      <w:r w:rsidR="00322E20" w:rsidRPr="00A90E91">
        <w:rPr>
          <w:rFonts w:ascii="Palatino Linotype" w:hAnsi="Palatino Linotype" w:cs="Arial"/>
        </w:rPr>
        <w:t>, ya</w:t>
      </w:r>
      <w:r w:rsidRPr="00A90E91">
        <w:rPr>
          <w:rFonts w:ascii="Palatino Linotype" w:hAnsi="Palatino Linotype" w:cs="Arial"/>
        </w:rPr>
        <w:t xml:space="preserve"> testada el </w:t>
      </w:r>
      <w:proofErr w:type="spellStart"/>
      <w:r w:rsidRPr="00A90E91">
        <w:rPr>
          <w:rFonts w:ascii="Palatino Linotype" w:hAnsi="Palatino Linotype" w:cs="Arial"/>
        </w:rPr>
        <w:t>dia</w:t>
      </w:r>
      <w:proofErr w:type="spellEnd"/>
      <w:r w:rsidRPr="00A90E91">
        <w:rPr>
          <w:rFonts w:ascii="Palatino Linotype" w:hAnsi="Palatino Linotype" w:cs="Arial"/>
        </w:rPr>
        <w:t xml:space="preserve"> diez (10) del mismo mes y año, como se observa:</w:t>
      </w:r>
    </w:p>
    <w:p w14:paraId="7B18D749" w14:textId="0308116C" w:rsidR="00D357B1" w:rsidRPr="00A90E91" w:rsidRDefault="00D357B1" w:rsidP="00D357B1">
      <w:pPr>
        <w:pStyle w:val="Prrafodelista"/>
        <w:spacing w:line="360" w:lineRule="auto"/>
        <w:ind w:left="0"/>
        <w:jc w:val="both"/>
        <w:rPr>
          <w:rFonts w:ascii="Palatino Linotype" w:hAnsi="Palatino Linotype" w:cs="Arial"/>
        </w:rPr>
      </w:pPr>
      <w:r w:rsidRPr="00A90E91">
        <w:rPr>
          <w:rFonts w:ascii="Palatino Linotype" w:hAnsi="Palatino Linotype" w:cs="Arial"/>
          <w:noProof/>
          <w:lang w:val="es-MX" w:eastAsia="es-MX"/>
        </w:rPr>
        <w:lastRenderedPageBreak/>
        <w:drawing>
          <wp:inline distT="0" distB="0" distL="0" distR="0" wp14:anchorId="6791001F" wp14:editId="00BC0848">
            <wp:extent cx="5416550" cy="2054236"/>
            <wp:effectExtent l="19050" t="19050" r="12700" b="222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277" cy="2056408"/>
                    </a:xfrm>
                    <a:prstGeom prst="rect">
                      <a:avLst/>
                    </a:prstGeom>
                    <a:noFill/>
                    <a:ln>
                      <a:solidFill>
                        <a:schemeClr val="tx1"/>
                      </a:solidFill>
                    </a:ln>
                  </pic:spPr>
                </pic:pic>
              </a:graphicData>
            </a:graphic>
          </wp:inline>
        </w:drawing>
      </w:r>
    </w:p>
    <w:p w14:paraId="48965C0A" w14:textId="77777777" w:rsidR="00D357B1" w:rsidRPr="00A90E91" w:rsidRDefault="00D357B1" w:rsidP="00D357B1">
      <w:pPr>
        <w:pStyle w:val="Prrafodelista"/>
        <w:spacing w:line="360" w:lineRule="auto"/>
        <w:ind w:left="0"/>
        <w:jc w:val="both"/>
        <w:rPr>
          <w:rFonts w:ascii="Palatino Linotype" w:hAnsi="Palatino Linotype" w:cs="Arial"/>
        </w:rPr>
      </w:pPr>
    </w:p>
    <w:p w14:paraId="6546E9D1" w14:textId="5715377B" w:rsidR="00D357B1" w:rsidRPr="00A90E91" w:rsidRDefault="00D357B1" w:rsidP="001B1D00">
      <w:pPr>
        <w:pStyle w:val="Prrafodelista"/>
        <w:numPr>
          <w:ilvl w:val="0"/>
          <w:numId w:val="2"/>
        </w:numPr>
        <w:spacing w:line="360" w:lineRule="auto"/>
        <w:ind w:left="0" w:firstLine="0"/>
        <w:jc w:val="both"/>
        <w:rPr>
          <w:rFonts w:ascii="Palatino Linotype" w:hAnsi="Palatino Linotype" w:cs="Arial"/>
        </w:rPr>
      </w:pPr>
      <w:r w:rsidRPr="00A90E91">
        <w:rPr>
          <w:rFonts w:ascii="Palatino Linotype" w:hAnsi="Palatino Linotype" w:cs="Arial"/>
        </w:rPr>
        <w:t xml:space="preserve">En </w:t>
      </w:r>
      <w:proofErr w:type="spellStart"/>
      <w:r w:rsidRPr="00A90E91">
        <w:rPr>
          <w:rFonts w:ascii="Palatino Linotype" w:hAnsi="Palatino Linotype" w:cs="Arial"/>
        </w:rPr>
        <w:t>consecuecia</w:t>
      </w:r>
      <w:proofErr w:type="spellEnd"/>
      <w:r w:rsidRPr="00A90E91">
        <w:rPr>
          <w:rFonts w:ascii="Palatino Linotype" w:hAnsi="Palatino Linotype" w:cs="Arial"/>
        </w:rPr>
        <w:t xml:space="preserve"> de lo anterior y luego de una revisión al informe, esta Ponencia </w:t>
      </w:r>
      <w:proofErr w:type="spellStart"/>
      <w:r w:rsidRPr="00A90E91">
        <w:rPr>
          <w:rFonts w:ascii="Palatino Linotype" w:hAnsi="Palatino Linotype" w:cs="Arial"/>
        </w:rPr>
        <w:t>resolutora</w:t>
      </w:r>
      <w:proofErr w:type="spellEnd"/>
      <w:r w:rsidRPr="00A90E91">
        <w:rPr>
          <w:rFonts w:ascii="Palatino Linotype" w:hAnsi="Palatino Linotype" w:cs="Arial"/>
        </w:rPr>
        <w:t xml:space="preserve"> determino, no hacer del </w:t>
      </w:r>
      <w:proofErr w:type="spellStart"/>
      <w:r w:rsidRPr="00A90E91">
        <w:rPr>
          <w:rFonts w:ascii="Palatino Linotype" w:hAnsi="Palatino Linotype" w:cs="Arial"/>
        </w:rPr>
        <w:t>conocimeinto</w:t>
      </w:r>
      <w:proofErr w:type="spellEnd"/>
      <w:r w:rsidRPr="00A90E91">
        <w:rPr>
          <w:rFonts w:ascii="Palatino Linotype" w:hAnsi="Palatino Linotype" w:cs="Arial"/>
        </w:rPr>
        <w:t xml:space="preserve"> al particular el archivo de referencia. Por lo anterior se estima procedente dar vista al </w:t>
      </w:r>
      <w:proofErr w:type="spellStart"/>
      <w:r w:rsidRPr="00A90E91">
        <w:rPr>
          <w:rFonts w:ascii="Palatino Linotype" w:hAnsi="Palatino Linotype" w:cs="Arial"/>
        </w:rPr>
        <w:t>Organo</w:t>
      </w:r>
      <w:proofErr w:type="spellEnd"/>
      <w:r w:rsidRPr="00A90E91">
        <w:rPr>
          <w:rFonts w:ascii="Palatino Linotype" w:hAnsi="Palatino Linotype" w:cs="Arial"/>
        </w:rPr>
        <w:t xml:space="preserve"> de Control Interno de este Instituto para que en uso de sus facultades y atribuciones </w:t>
      </w:r>
      <w:proofErr w:type="spellStart"/>
      <w:r w:rsidRPr="00A90E91">
        <w:rPr>
          <w:rFonts w:ascii="Palatino Linotype" w:hAnsi="Palatino Linotype" w:cs="Arial"/>
        </w:rPr>
        <w:t>actue</w:t>
      </w:r>
      <w:proofErr w:type="spellEnd"/>
      <w:r w:rsidRPr="00A90E91">
        <w:rPr>
          <w:rFonts w:ascii="Palatino Linotype" w:hAnsi="Palatino Linotype" w:cs="Arial"/>
        </w:rPr>
        <w:t xml:space="preserve"> en consecuencia, sumado a que en la </w:t>
      </w:r>
      <w:proofErr w:type="spellStart"/>
      <w:r w:rsidRPr="00A90E91">
        <w:rPr>
          <w:rFonts w:ascii="Palatino Linotype" w:hAnsi="Palatino Linotype" w:cs="Arial"/>
        </w:rPr>
        <w:t>primegenia</w:t>
      </w:r>
      <w:proofErr w:type="spellEnd"/>
      <w:r w:rsidRPr="00A90E91">
        <w:rPr>
          <w:rFonts w:ascii="Palatino Linotype" w:hAnsi="Palatino Linotype" w:cs="Arial"/>
        </w:rPr>
        <w:t xml:space="preserve"> respuesta se dejaron a la vista datos personales en los consentimiento adjuntos, </w:t>
      </w:r>
      <w:proofErr w:type="spellStart"/>
      <w:r w:rsidRPr="00A90E91">
        <w:rPr>
          <w:rFonts w:ascii="Palatino Linotype" w:hAnsi="Palatino Linotype" w:cs="Arial"/>
        </w:rPr>
        <w:t>asi</w:t>
      </w:r>
      <w:proofErr w:type="spellEnd"/>
      <w:r w:rsidRPr="00A90E91">
        <w:rPr>
          <w:rFonts w:ascii="Palatino Linotype" w:hAnsi="Palatino Linotype" w:cs="Arial"/>
        </w:rPr>
        <w:t xml:space="preserve"> como por haber sido petici</w:t>
      </w:r>
      <w:r w:rsidR="001B1D00" w:rsidRPr="00A90E91">
        <w:rPr>
          <w:rFonts w:ascii="Palatino Linotype" w:hAnsi="Palatino Linotype" w:cs="Arial"/>
        </w:rPr>
        <w:t xml:space="preserve">ón expresa del hoy recurrente cuando señalo: </w:t>
      </w:r>
      <w:r w:rsidR="001B1D00" w:rsidRPr="00A90E91">
        <w:rPr>
          <w:rFonts w:ascii="Palatino Linotype" w:hAnsi="Palatino Linotype" w:cs="Arial"/>
          <w:i/>
        </w:rPr>
        <w:t>“...como se observa el ayuntamiento de Tlalnepantla, para la gestión y tratamiento de los datos personales de menores de edad violenta la ley de protección de datos personales ya que no llevó a cabo la gestión legal para su protección y cuidado, por lo que solicitó se de vista a la Contraloría Interna y se apliquen las sanciones correspondientes.”</w:t>
      </w:r>
    </w:p>
    <w:p w14:paraId="756A4681" w14:textId="7947AC6B" w:rsidR="00D357B1" w:rsidRPr="00A90E91" w:rsidRDefault="001B1D00" w:rsidP="00D357B1">
      <w:pPr>
        <w:pStyle w:val="Prrafodelista"/>
        <w:spacing w:line="360" w:lineRule="auto"/>
        <w:ind w:left="0"/>
        <w:jc w:val="center"/>
        <w:rPr>
          <w:rFonts w:ascii="Palatino Linotype" w:hAnsi="Palatino Linotype" w:cs="Arial"/>
        </w:rPr>
      </w:pPr>
      <w:r w:rsidRPr="00A90E91">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4DAE738A" wp14:editId="10B8CADC">
                <wp:simplePos x="0" y="0"/>
                <wp:positionH relativeFrom="column">
                  <wp:posOffset>-12116</wp:posOffset>
                </wp:positionH>
                <wp:positionV relativeFrom="paragraph">
                  <wp:posOffset>41859</wp:posOffset>
                </wp:positionV>
                <wp:extent cx="5691226" cy="848563"/>
                <wp:effectExtent l="38100" t="38100" r="62230" b="85090"/>
                <wp:wrapNone/>
                <wp:docPr id="12" name="Conector recto 12"/>
                <wp:cNvGraphicFramePr/>
                <a:graphic xmlns:a="http://schemas.openxmlformats.org/drawingml/2006/main">
                  <a:graphicData uri="http://schemas.microsoft.com/office/word/2010/wordprocessingShape">
                    <wps:wsp>
                      <wps:cNvCnPr/>
                      <wps:spPr>
                        <a:xfrm>
                          <a:off x="0" y="0"/>
                          <a:ext cx="5691226" cy="8485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BCE434" id="Conector recto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5pt,3.3pt" to="447.2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" strokecolor="black [3200]" strokeweight="2pt">
                <v:shadow on="t" color="black" opacity="24903f" origin=",.5" offset="0,.55556mm"/>
              </v:line>
            </w:pict>
          </mc:Fallback>
        </mc:AlternateContent>
      </w:r>
    </w:p>
    <w:p w14:paraId="1C4B15DE" w14:textId="77777777" w:rsidR="001B1D00" w:rsidRPr="00A90E91" w:rsidRDefault="001B1D00" w:rsidP="001B1D00">
      <w:bookmarkStart w:id="134" w:name="_Toc487739452"/>
      <w:bookmarkStart w:id="135" w:name="_Toc534716573"/>
      <w:bookmarkStart w:id="136" w:name="_Toc15493687"/>
      <w:bookmarkStart w:id="137" w:name="_Toc16092024"/>
    </w:p>
    <w:p w14:paraId="43C6E769" w14:textId="72131A7C" w:rsidR="001B1D00" w:rsidRPr="00A90E91" w:rsidRDefault="00312598" w:rsidP="001B1D00">
      <w:pPr>
        <w:pStyle w:val="Ttulo1"/>
        <w:rPr>
          <w:rFonts w:eastAsia="MS Gothic"/>
          <w:b/>
        </w:rPr>
      </w:pPr>
      <w:bookmarkStart w:id="138" w:name="_Toc35968362"/>
      <w:r w:rsidRPr="00A90E91">
        <w:rPr>
          <w:rFonts w:eastAsia="MS Gothic"/>
          <w:b/>
        </w:rPr>
        <w:lastRenderedPageBreak/>
        <w:t>QUIN</w:t>
      </w:r>
      <w:r w:rsidR="001B1D00" w:rsidRPr="00A90E91">
        <w:rPr>
          <w:rFonts w:eastAsia="MS Gothic"/>
          <w:b/>
        </w:rPr>
        <w:t>TO. Vista a los órganos de control interno</w:t>
      </w:r>
      <w:bookmarkEnd w:id="134"/>
      <w:r w:rsidR="001B1D00" w:rsidRPr="00A90E91">
        <w:rPr>
          <w:rFonts w:eastAsia="MS Gothic"/>
          <w:b/>
        </w:rPr>
        <w:t>.</w:t>
      </w:r>
      <w:bookmarkEnd w:id="135"/>
      <w:bookmarkEnd w:id="136"/>
      <w:bookmarkEnd w:id="137"/>
      <w:bookmarkEnd w:id="138"/>
    </w:p>
    <w:p w14:paraId="40A88674" w14:textId="77777777" w:rsidR="001B1D00" w:rsidRPr="00A90E91" w:rsidRDefault="001B1D00" w:rsidP="001B1D00">
      <w:pPr>
        <w:rPr>
          <w:b/>
          <w:lang w:eastAsia="en-US"/>
        </w:rPr>
      </w:pPr>
    </w:p>
    <w:p w14:paraId="1C3AEBC8" w14:textId="35782BD4" w:rsidR="001B1D00" w:rsidRPr="00A90E91" w:rsidRDefault="001B1D00" w:rsidP="001B1D00">
      <w:pPr>
        <w:pStyle w:val="Prrafodelista"/>
        <w:numPr>
          <w:ilvl w:val="0"/>
          <w:numId w:val="2"/>
        </w:numPr>
        <w:spacing w:line="360" w:lineRule="auto"/>
        <w:ind w:left="0" w:firstLine="0"/>
        <w:jc w:val="both"/>
        <w:rPr>
          <w:rFonts w:ascii="Palatino Linotype" w:eastAsia="Times New Roman" w:hAnsi="Palatino Linotype"/>
        </w:rPr>
      </w:pPr>
      <w:r w:rsidRPr="00A90E91">
        <w:rPr>
          <w:rFonts w:ascii="Palatino Linotype" w:eastAsia="Times New Roman" w:hAnsi="Palatino Linotype"/>
        </w:rPr>
        <w:t xml:space="preserve">Es </w:t>
      </w:r>
      <w:r w:rsidRPr="00A90E91">
        <w:rPr>
          <w:rFonts w:ascii="Palatino Linotype" w:hAnsi="Palatino Linotype" w:cs="Arial"/>
        </w:rPr>
        <w:t>necesario</w:t>
      </w:r>
      <w:r w:rsidRPr="00A90E91">
        <w:rPr>
          <w:rFonts w:ascii="Palatino Linotype" w:eastAsia="Times New Roman" w:hAnsi="Palatino Linotype"/>
        </w:rPr>
        <w:t xml:space="preserve"> resaltar que los recursos de revisión previsto en la Ley de la materia no es el medio para investigar y en su caso, sancionar a servidores públicos, ello a colación de los planteamientos que se formularon al presentarse el recurso de revisión, </w:t>
      </w:r>
      <w:proofErr w:type="spellStart"/>
      <w:r w:rsidRPr="00A90E91">
        <w:rPr>
          <w:rFonts w:ascii="Palatino Linotype" w:eastAsia="Times New Roman" w:hAnsi="Palatino Linotype"/>
        </w:rPr>
        <w:t>asi</w:t>
      </w:r>
      <w:proofErr w:type="spellEnd"/>
      <w:r w:rsidRPr="00A90E91">
        <w:rPr>
          <w:rFonts w:ascii="Palatino Linotype" w:eastAsia="Times New Roman" w:hAnsi="Palatino Linotype"/>
        </w:rPr>
        <w:t xml:space="preserve"> como por la exposición de datos personales en la respuesta otorgada a la solicitud de información 01297/TLALNEPA/IP/2019, por lo que se dará vista al área competente para que en ejercicio de sus atribuciones realice las investigaciones pertinentes por las omisiones detectadas atribuibles al </w:t>
      </w:r>
      <w:r w:rsidRPr="00A90E91">
        <w:rPr>
          <w:rFonts w:ascii="Palatino Linotype" w:eastAsia="Times New Roman" w:hAnsi="Palatino Linotype"/>
          <w:b/>
        </w:rPr>
        <w:t>SUJETO OBLIGADO</w:t>
      </w:r>
      <w:r w:rsidRPr="00A90E91">
        <w:rPr>
          <w:rFonts w:ascii="Palatino Linotype" w:eastAsia="Times New Roman" w:hAnsi="Palatino Linotype"/>
        </w:rPr>
        <w:t>.</w:t>
      </w:r>
    </w:p>
    <w:p w14:paraId="0792A51E" w14:textId="77777777" w:rsidR="001B1D00" w:rsidRPr="00A90E91" w:rsidRDefault="001B1D00" w:rsidP="001B1D00">
      <w:pPr>
        <w:tabs>
          <w:tab w:val="left" w:pos="0"/>
        </w:tabs>
        <w:spacing w:line="360" w:lineRule="auto"/>
        <w:ind w:right="49"/>
        <w:contextualSpacing/>
        <w:jc w:val="both"/>
        <w:rPr>
          <w:rFonts w:ascii="Palatino Linotype" w:eastAsia="Times New Roman" w:hAnsi="Palatino Linotype"/>
        </w:rPr>
      </w:pPr>
    </w:p>
    <w:p w14:paraId="44858279" w14:textId="77777777" w:rsidR="001B1D00" w:rsidRPr="00A90E91" w:rsidRDefault="001B1D00" w:rsidP="001B1D00">
      <w:pPr>
        <w:numPr>
          <w:ilvl w:val="0"/>
          <w:numId w:val="37"/>
        </w:numPr>
        <w:tabs>
          <w:tab w:val="left" w:pos="0"/>
        </w:tabs>
        <w:spacing w:line="360" w:lineRule="auto"/>
        <w:ind w:left="0" w:right="49" w:firstLine="0"/>
        <w:contextualSpacing/>
        <w:jc w:val="both"/>
        <w:rPr>
          <w:rFonts w:ascii="Palatino Linotype" w:eastAsia="Times New Roman" w:hAnsi="Palatino Linotype"/>
        </w:rPr>
      </w:pPr>
      <w:r w:rsidRPr="00A90E91">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0EB2C21" w14:textId="77777777" w:rsidR="001B1D00" w:rsidRPr="00A90E91" w:rsidRDefault="001B1D00" w:rsidP="001B1D00">
      <w:pPr>
        <w:spacing w:before="240" w:after="240" w:line="360" w:lineRule="auto"/>
        <w:contextualSpacing/>
        <w:jc w:val="both"/>
        <w:rPr>
          <w:rFonts w:ascii="Palatino Linotype" w:eastAsia="Times New Roman" w:hAnsi="Palatino Linotype"/>
        </w:rPr>
      </w:pPr>
    </w:p>
    <w:p w14:paraId="6908D576" w14:textId="77777777" w:rsidR="001B1D00" w:rsidRPr="00A90E91" w:rsidRDefault="001B1D00" w:rsidP="001B1D00">
      <w:pPr>
        <w:spacing w:line="360" w:lineRule="auto"/>
        <w:ind w:left="567"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Artículo 36. El Instituto tendrá, en el ámbito de su competencia, las siguientes atribuciones:</w:t>
      </w:r>
    </w:p>
    <w:p w14:paraId="12F20A27" w14:textId="77777777" w:rsidR="001B1D00" w:rsidRPr="00A90E91" w:rsidRDefault="001B1D00" w:rsidP="001B1D00">
      <w:pPr>
        <w:spacing w:line="360" w:lineRule="auto"/>
        <w:ind w:left="567"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w:t>
      </w:r>
    </w:p>
    <w:p w14:paraId="6A7C3E6D" w14:textId="77777777" w:rsidR="001B1D00" w:rsidRPr="00A90E91" w:rsidRDefault="001B1D00" w:rsidP="001B1D00">
      <w:pPr>
        <w:spacing w:line="360" w:lineRule="auto"/>
        <w:ind w:left="567"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3B73C7A5" w14:textId="77777777" w:rsidR="001B1D00" w:rsidRPr="00A90E91" w:rsidRDefault="001B1D00" w:rsidP="001B1D00">
      <w:pPr>
        <w:spacing w:line="360" w:lineRule="auto"/>
        <w:ind w:left="567"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w:t>
      </w:r>
    </w:p>
    <w:p w14:paraId="63BEDBEE" w14:textId="77777777" w:rsidR="001B1D00" w:rsidRPr="00A90E91" w:rsidRDefault="001B1D00" w:rsidP="001B1D00">
      <w:pPr>
        <w:spacing w:before="240" w:after="240" w:line="360" w:lineRule="auto"/>
        <w:ind w:left="426"/>
        <w:contextualSpacing/>
        <w:jc w:val="both"/>
        <w:rPr>
          <w:rFonts w:ascii="Palatino Linotype" w:eastAsia="MS Mincho" w:hAnsi="Palatino Linotype" w:cs="Arial"/>
        </w:rPr>
      </w:pPr>
    </w:p>
    <w:p w14:paraId="2C08353E" w14:textId="77777777" w:rsidR="001B1D00" w:rsidRPr="00A90E91" w:rsidRDefault="001B1D00" w:rsidP="001B1D00">
      <w:pPr>
        <w:numPr>
          <w:ilvl w:val="0"/>
          <w:numId w:val="37"/>
        </w:numPr>
        <w:tabs>
          <w:tab w:val="left" w:pos="0"/>
        </w:tabs>
        <w:spacing w:line="360" w:lineRule="auto"/>
        <w:ind w:left="0" w:right="49" w:firstLine="0"/>
        <w:contextualSpacing/>
        <w:jc w:val="both"/>
        <w:rPr>
          <w:rFonts w:ascii="Palatino Linotype" w:eastAsia="MS Mincho" w:hAnsi="Palatino Linotype" w:cs="Arial"/>
        </w:rPr>
      </w:pPr>
      <w:r w:rsidRPr="00A90E91">
        <w:rPr>
          <w:rFonts w:ascii="Palatino Linotype" w:eastAsia="Times New Roman" w:hAnsi="Palatino Linotype"/>
        </w:rPr>
        <w:t xml:space="preserve">Asimismo, este Pleno hará del conocimiento del órgano de control de este Instituto de las infracciones en que el </w:t>
      </w:r>
      <w:r w:rsidRPr="00A90E91">
        <w:rPr>
          <w:rFonts w:ascii="Palatino Linotype" w:eastAsia="Times New Roman" w:hAnsi="Palatino Linotype"/>
          <w:b/>
        </w:rPr>
        <w:t>SUJETO OBLIGADO</w:t>
      </w:r>
      <w:r w:rsidRPr="00A90E91">
        <w:rPr>
          <w:rFonts w:ascii="Palatino Linotype" w:eastAsia="Times New Roman" w:hAnsi="Palatino Linotype"/>
        </w:rPr>
        <w:t xml:space="preserve"> incurrió, toda vez que </w:t>
      </w:r>
      <w:r w:rsidRPr="00A90E91">
        <w:rPr>
          <w:rFonts w:ascii="Palatino Linotype" w:eastAsia="Times New Roman" w:hAnsi="Palatino Linotype"/>
        </w:rPr>
        <w:lastRenderedPageBreak/>
        <w:t xml:space="preserve">la naturaleza de investigar y sancionar corresponde a un ente distinto a éste a través de un procedimiento diferente al recurso de revisión, lo cual se encuentra previsto </w:t>
      </w:r>
      <w:r w:rsidRPr="00A90E9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51EF680F" w14:textId="77777777" w:rsidR="001B1D00" w:rsidRPr="00A90E91" w:rsidRDefault="001B1D00" w:rsidP="001B1D00">
      <w:pPr>
        <w:spacing w:before="240" w:after="240" w:line="360" w:lineRule="auto"/>
        <w:ind w:left="426"/>
        <w:contextualSpacing/>
        <w:jc w:val="both"/>
        <w:rPr>
          <w:rFonts w:ascii="Palatino Linotype" w:eastAsia="MS Mincho" w:hAnsi="Palatino Linotype" w:cs="Arial"/>
        </w:rPr>
      </w:pPr>
    </w:p>
    <w:p w14:paraId="6877EDCD" w14:textId="77777777" w:rsidR="001B1D00" w:rsidRPr="00A90E91" w:rsidRDefault="001B1D00" w:rsidP="001B1D00">
      <w:pPr>
        <w:spacing w:line="360" w:lineRule="auto"/>
        <w:ind w:left="709"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BEAAFF5" w14:textId="77777777" w:rsidR="001B1D00" w:rsidRPr="00A90E91" w:rsidRDefault="001B1D00" w:rsidP="001B1D00">
      <w:pPr>
        <w:spacing w:line="360" w:lineRule="auto"/>
        <w:ind w:left="709" w:right="567"/>
        <w:contextualSpacing/>
        <w:jc w:val="both"/>
        <w:rPr>
          <w:rFonts w:ascii="Palatino Linotype" w:eastAsia="Times New Roman" w:hAnsi="Palatino Linotype" w:cs="Times New Roman"/>
          <w:i/>
          <w:sz w:val="22"/>
        </w:rPr>
      </w:pPr>
    </w:p>
    <w:p w14:paraId="556D25B7" w14:textId="77777777" w:rsidR="001B1D00" w:rsidRPr="00A90E91" w:rsidRDefault="001B1D00" w:rsidP="001B1D00">
      <w:pPr>
        <w:spacing w:line="360" w:lineRule="auto"/>
        <w:ind w:left="709"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574CC3E8" w14:textId="77777777" w:rsidR="001B1D00" w:rsidRPr="00A90E91" w:rsidRDefault="001B1D00" w:rsidP="001B1D00">
      <w:pPr>
        <w:spacing w:line="360" w:lineRule="auto"/>
        <w:ind w:left="709"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w:t>
      </w:r>
    </w:p>
    <w:p w14:paraId="370480BC" w14:textId="77777777" w:rsidR="001B1D00" w:rsidRPr="00A90E91" w:rsidRDefault="001B1D00" w:rsidP="001B1D00">
      <w:pPr>
        <w:spacing w:line="360" w:lineRule="auto"/>
        <w:ind w:left="709"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b/>
          <w:i/>
          <w:sz w:val="22"/>
        </w:rPr>
        <w:t>I. Cualquier acto u omisión que provoque la suspensión o deficiencia en la atención de las solicitudes de información</w:t>
      </w:r>
      <w:r w:rsidRPr="00A90E91">
        <w:rPr>
          <w:rFonts w:ascii="Palatino Linotype" w:eastAsia="Times New Roman" w:hAnsi="Palatino Linotype" w:cs="Times New Roman"/>
          <w:i/>
          <w:sz w:val="22"/>
        </w:rPr>
        <w:t>;</w:t>
      </w:r>
    </w:p>
    <w:p w14:paraId="42CB83E3" w14:textId="77777777" w:rsidR="001B1D00" w:rsidRPr="00A90E91" w:rsidRDefault="001B1D00" w:rsidP="001B1D00">
      <w:pPr>
        <w:spacing w:line="360" w:lineRule="auto"/>
        <w:ind w:left="709"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w:t>
      </w:r>
    </w:p>
    <w:p w14:paraId="148F8245" w14:textId="40044053" w:rsidR="001B1D00" w:rsidRPr="00A90E91" w:rsidRDefault="001B1D00" w:rsidP="001B1D00">
      <w:pPr>
        <w:spacing w:line="360" w:lineRule="auto"/>
        <w:ind w:left="709"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 xml:space="preserve">V. Entregar información </w:t>
      </w:r>
      <w:r w:rsidRPr="00A90E91">
        <w:rPr>
          <w:rFonts w:ascii="Palatino Linotype" w:eastAsia="Times New Roman" w:hAnsi="Palatino Linotype" w:cs="Times New Roman"/>
          <w:b/>
          <w:i/>
          <w:sz w:val="22"/>
        </w:rPr>
        <w:t xml:space="preserve">clasificada </w:t>
      </w:r>
      <w:r w:rsidRPr="00A90E91">
        <w:rPr>
          <w:rFonts w:ascii="Palatino Linotype" w:eastAsia="Times New Roman" w:hAnsi="Palatino Linotype" w:cs="Times New Roman"/>
          <w:i/>
          <w:sz w:val="22"/>
        </w:rPr>
        <w:t>como confidencial fuera de los casos previstos por esta Ley;</w:t>
      </w:r>
    </w:p>
    <w:p w14:paraId="7E24815F" w14:textId="01C7361E" w:rsidR="001B1D00" w:rsidRPr="00A90E91" w:rsidRDefault="001B1D00" w:rsidP="001B1D00">
      <w:pPr>
        <w:spacing w:line="360" w:lineRule="auto"/>
        <w:ind w:left="709" w:right="567"/>
        <w:contextualSpacing/>
        <w:jc w:val="both"/>
        <w:rPr>
          <w:rFonts w:ascii="Palatino Linotype" w:eastAsia="Times New Roman" w:hAnsi="Palatino Linotype" w:cs="Times New Roman"/>
          <w:i/>
          <w:sz w:val="22"/>
        </w:rPr>
      </w:pPr>
      <w:r w:rsidRPr="00A90E91">
        <w:rPr>
          <w:rFonts w:ascii="Palatino Linotype" w:eastAsia="Times New Roman" w:hAnsi="Palatino Linotype" w:cs="Times New Roman"/>
          <w:i/>
          <w:sz w:val="22"/>
        </w:rPr>
        <w:t>…</w:t>
      </w:r>
    </w:p>
    <w:p w14:paraId="5273D385" w14:textId="77777777" w:rsidR="001B1D00" w:rsidRPr="00A90E91" w:rsidRDefault="001B1D00" w:rsidP="001B1D00">
      <w:pPr>
        <w:spacing w:line="360" w:lineRule="auto"/>
        <w:ind w:left="709" w:right="567"/>
        <w:contextualSpacing/>
        <w:jc w:val="both"/>
        <w:rPr>
          <w:rFonts w:ascii="Palatino Linotype" w:eastAsia="Times New Roman" w:hAnsi="Palatino Linotype" w:cs="Times New Roman"/>
          <w:i/>
          <w:sz w:val="22"/>
        </w:rPr>
      </w:pPr>
    </w:p>
    <w:p w14:paraId="60854CA2" w14:textId="77777777" w:rsidR="001B1D00" w:rsidRPr="00A90E91" w:rsidRDefault="001B1D00" w:rsidP="001B1D00">
      <w:pPr>
        <w:spacing w:line="360" w:lineRule="auto"/>
        <w:ind w:left="709" w:right="567"/>
        <w:contextualSpacing/>
        <w:jc w:val="both"/>
        <w:rPr>
          <w:rFonts w:ascii="Palatino Linotype" w:hAnsi="Palatino Linotype"/>
          <w:i/>
          <w:sz w:val="22"/>
        </w:rPr>
      </w:pPr>
      <w:r w:rsidRPr="00A90E91">
        <w:rPr>
          <w:rFonts w:ascii="Palatino Linotype" w:eastAsia="Times New Roman" w:hAnsi="Palatino Linotype" w:cs="Times New Roman"/>
          <w:i/>
          <w:sz w:val="22"/>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90E91">
        <w:rPr>
          <w:rFonts w:ascii="Palatino Linotype" w:hAnsi="Palatino Linotype"/>
          <w:i/>
          <w:sz w:val="22"/>
        </w:rPr>
        <w:t xml:space="preserve"> (De Acuerdo al Decreto N°207, Publicado el 30 de mayo de 2017)</w:t>
      </w:r>
    </w:p>
    <w:p w14:paraId="74D9CC33" w14:textId="77777777" w:rsidR="001B1D00" w:rsidRPr="00A90E91" w:rsidRDefault="001B1D00" w:rsidP="001B1D00">
      <w:pPr>
        <w:spacing w:line="360" w:lineRule="auto"/>
        <w:ind w:left="709" w:right="567"/>
        <w:contextualSpacing/>
        <w:jc w:val="both"/>
        <w:rPr>
          <w:rFonts w:ascii="Palatino Linotype" w:hAnsi="Palatino Linotype"/>
          <w:i/>
          <w:sz w:val="22"/>
        </w:rPr>
      </w:pPr>
      <w:r w:rsidRPr="00A90E91">
        <w:rPr>
          <w:rFonts w:ascii="Palatino Linotype" w:hAnsi="Palatino Linotype"/>
          <w:i/>
          <w:sz w:val="22"/>
        </w:rPr>
        <w:t>…</w:t>
      </w:r>
    </w:p>
    <w:p w14:paraId="40867F1E" w14:textId="77777777" w:rsidR="001B1D00" w:rsidRPr="00A90E91" w:rsidRDefault="001B1D00" w:rsidP="001B1D00">
      <w:pPr>
        <w:pStyle w:val="Prrafodelista"/>
        <w:spacing w:line="360" w:lineRule="auto"/>
        <w:ind w:left="0"/>
        <w:jc w:val="both"/>
        <w:rPr>
          <w:rFonts w:ascii="Palatino Linotype" w:hAnsi="Palatino Linotype" w:cs="Arial"/>
        </w:rPr>
      </w:pPr>
    </w:p>
    <w:p w14:paraId="68BC68FF" w14:textId="77777777" w:rsidR="00B67ED2" w:rsidRPr="00A90E91" w:rsidRDefault="00B67ED2" w:rsidP="00B67ED2">
      <w:pPr>
        <w:pStyle w:val="Prrafodelista"/>
        <w:numPr>
          <w:ilvl w:val="0"/>
          <w:numId w:val="2"/>
        </w:numPr>
        <w:spacing w:line="360" w:lineRule="auto"/>
        <w:ind w:left="0" w:firstLine="0"/>
        <w:jc w:val="both"/>
        <w:rPr>
          <w:rFonts w:ascii="Palatino Linotype" w:hAnsi="Palatino Linotype" w:cs="Arial"/>
        </w:rPr>
      </w:pPr>
      <w:r w:rsidRPr="00A90E91">
        <w:rPr>
          <w:rFonts w:ascii="Palatino Linotype" w:hAnsi="Palatino Linotype" w:cs="Arial"/>
        </w:rPr>
        <w:t xml:space="preserve">Por lo anteriormente expuesto y fundado, este </w:t>
      </w:r>
      <w:r w:rsidRPr="00A90E91">
        <w:rPr>
          <w:rFonts w:ascii="Palatino Linotype" w:hAnsi="Palatino Linotype" w:cs="Arial"/>
          <w:b/>
        </w:rPr>
        <w:t>ÓRGANO GARANTE</w:t>
      </w:r>
      <w:r w:rsidRPr="00A90E91">
        <w:rPr>
          <w:rFonts w:ascii="Palatino Linotype" w:hAnsi="Palatino Linotype" w:cs="Arial"/>
        </w:rPr>
        <w:t xml:space="preserve"> emite los siguientes:</w:t>
      </w:r>
    </w:p>
    <w:p w14:paraId="1F14FCAC" w14:textId="77777777" w:rsidR="00B67ED2" w:rsidRPr="00A90E91" w:rsidRDefault="00B67ED2" w:rsidP="00B67ED2">
      <w:pPr>
        <w:pStyle w:val="Prrafodelista"/>
        <w:spacing w:before="240" w:after="240" w:line="360" w:lineRule="auto"/>
        <w:ind w:left="0" w:right="49"/>
        <w:jc w:val="both"/>
        <w:rPr>
          <w:rFonts w:ascii="Palatino Linotype" w:eastAsia="MS Mincho" w:hAnsi="Palatino Linotype" w:cs="Times New Roman"/>
          <w:color w:val="000000"/>
        </w:rPr>
      </w:pPr>
    </w:p>
    <w:p w14:paraId="02C77EAA" w14:textId="60276E1B"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r w:rsidRPr="00A90E91">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0288" behindDoc="0" locked="0" layoutInCell="1" allowOverlap="1" wp14:anchorId="63B7DD12" wp14:editId="044B2D0F">
                <wp:simplePos x="0" y="0"/>
                <wp:positionH relativeFrom="column">
                  <wp:posOffset>39091</wp:posOffset>
                </wp:positionH>
                <wp:positionV relativeFrom="paragraph">
                  <wp:posOffset>209193</wp:posOffset>
                </wp:positionV>
                <wp:extent cx="5259628" cy="3416199"/>
                <wp:effectExtent l="38100" t="19050" r="55880" b="89535"/>
                <wp:wrapNone/>
                <wp:docPr id="11" name="Conector recto 11"/>
                <wp:cNvGraphicFramePr/>
                <a:graphic xmlns:a="http://schemas.openxmlformats.org/drawingml/2006/main">
                  <a:graphicData uri="http://schemas.microsoft.com/office/word/2010/wordprocessingShape">
                    <wps:wsp>
                      <wps:cNvCnPr/>
                      <wps:spPr>
                        <a:xfrm>
                          <a:off x="0" y="0"/>
                          <a:ext cx="5259628" cy="34161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7736EC" id="Conector recto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pt,16.45pt" to="417.25pt,2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" strokecolor="black [3200]" strokeweight="2pt">
                <v:shadow on="t" color="black" opacity="24903f" origin=",.5" offset="0,.55556mm"/>
              </v:line>
            </w:pict>
          </mc:Fallback>
        </mc:AlternateContent>
      </w:r>
    </w:p>
    <w:p w14:paraId="3A52EE4A"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1A8C5F02"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16259D35"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3C0CA6B0"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4C637CC3"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1FB621FA"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29424532"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6E654CAD"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3F3B8DEC"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7D806E08"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430A1C5F"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75EF3EE7" w14:textId="77777777" w:rsidR="001B1D00" w:rsidRPr="00A90E91" w:rsidRDefault="001B1D00" w:rsidP="00B67ED2">
      <w:pPr>
        <w:pStyle w:val="Prrafodelista"/>
        <w:spacing w:before="240" w:after="240" w:line="360" w:lineRule="auto"/>
        <w:ind w:left="0" w:right="49"/>
        <w:jc w:val="both"/>
        <w:rPr>
          <w:rFonts w:ascii="Palatino Linotype" w:eastAsia="MS Mincho" w:hAnsi="Palatino Linotype" w:cs="Times New Roman"/>
          <w:color w:val="000000"/>
        </w:rPr>
      </w:pPr>
    </w:p>
    <w:p w14:paraId="032E0A89" w14:textId="77777777" w:rsidR="00B67ED2" w:rsidRPr="00A90E91" w:rsidRDefault="00B67ED2" w:rsidP="00B67ED2">
      <w:pPr>
        <w:pStyle w:val="Ttulo1"/>
        <w:spacing w:line="360" w:lineRule="auto"/>
        <w:jc w:val="center"/>
        <w:rPr>
          <w:b/>
          <w:color w:val="000000" w:themeColor="text1"/>
          <w:szCs w:val="24"/>
        </w:rPr>
      </w:pPr>
      <w:bookmarkStart w:id="139" w:name="_Toc466371865"/>
      <w:bookmarkStart w:id="140" w:name="_Toc466377653"/>
      <w:bookmarkStart w:id="141" w:name="_Toc495427547"/>
      <w:bookmarkStart w:id="142" w:name="_Toc34932773"/>
      <w:bookmarkStart w:id="143" w:name="_Toc35968363"/>
      <w:r w:rsidRPr="00A90E91">
        <w:rPr>
          <w:b/>
          <w:color w:val="000000" w:themeColor="text1"/>
          <w:szCs w:val="24"/>
        </w:rPr>
        <w:lastRenderedPageBreak/>
        <w:t>R E S O L U T I V O S</w:t>
      </w:r>
      <w:bookmarkEnd w:id="139"/>
      <w:bookmarkEnd w:id="140"/>
      <w:bookmarkEnd w:id="141"/>
      <w:bookmarkEnd w:id="142"/>
      <w:bookmarkEnd w:id="143"/>
    </w:p>
    <w:p w14:paraId="1856D827" w14:textId="77777777" w:rsidR="00B67ED2" w:rsidRPr="00A90E91" w:rsidRDefault="00B67ED2" w:rsidP="00B67ED2">
      <w:pPr>
        <w:rPr>
          <w:lang w:val="es-MX" w:eastAsia="en-US"/>
        </w:rPr>
      </w:pPr>
    </w:p>
    <w:p w14:paraId="56AF145B" w14:textId="0BFA2F64" w:rsidR="00B67ED2" w:rsidRPr="00A90E91" w:rsidRDefault="00B67ED2" w:rsidP="00B67ED2">
      <w:pPr>
        <w:spacing w:line="360" w:lineRule="auto"/>
        <w:jc w:val="both"/>
        <w:rPr>
          <w:rFonts w:ascii="Palatino Linotype" w:hAnsi="Palatino Linotype" w:cs="Arial"/>
          <w:bCs/>
          <w:lang w:eastAsia="es-MX"/>
        </w:rPr>
      </w:pPr>
      <w:r w:rsidRPr="00A90E91">
        <w:rPr>
          <w:rFonts w:ascii="Palatino Linotype" w:eastAsia="Times New Roman" w:hAnsi="Palatino Linotype" w:cs="Arial"/>
          <w:b/>
        </w:rPr>
        <w:t xml:space="preserve">PRIMERO. </w:t>
      </w:r>
      <w:r w:rsidRPr="00A90E91">
        <w:rPr>
          <w:rFonts w:ascii="Palatino Linotype" w:eastAsia="Times New Roman" w:hAnsi="Palatino Linotype" w:cs="Arial"/>
        </w:rPr>
        <w:t xml:space="preserve">Resultan </w:t>
      </w:r>
      <w:r w:rsidR="001B1D00" w:rsidRPr="00A90E91">
        <w:rPr>
          <w:rFonts w:ascii="Palatino Linotype" w:eastAsia="Times New Roman" w:hAnsi="Palatino Linotype" w:cs="Arial"/>
        </w:rPr>
        <w:t xml:space="preserve">parcialmente </w:t>
      </w:r>
      <w:r w:rsidRPr="00A90E91">
        <w:rPr>
          <w:rFonts w:ascii="Palatino Linotype" w:eastAsia="Times New Roman" w:hAnsi="Palatino Linotype" w:cs="Arial"/>
        </w:rPr>
        <w:t>fundadas las</w:t>
      </w:r>
      <w:r w:rsidRPr="00A90E91">
        <w:rPr>
          <w:rFonts w:ascii="Palatino Linotype" w:eastAsia="Times New Roman" w:hAnsi="Palatino Linotype" w:cs="Arial"/>
          <w:b/>
        </w:rPr>
        <w:t xml:space="preserve"> </w:t>
      </w:r>
      <w:r w:rsidRPr="00A90E91">
        <w:rPr>
          <w:rFonts w:ascii="Palatino Linotype" w:eastAsia="Times New Roman" w:hAnsi="Palatino Linotype" w:cs="Arial"/>
          <w:lang w:val="es-ES"/>
        </w:rPr>
        <w:t xml:space="preserve">razones o motivos de inconformidad hechos valer </w:t>
      </w:r>
      <w:r w:rsidRPr="00A90E91">
        <w:rPr>
          <w:rFonts w:ascii="Palatino Linotype" w:eastAsia="Calibri" w:hAnsi="Palatino Linotype" w:cs="Arial"/>
          <w:lang w:val="es-ES"/>
        </w:rPr>
        <w:t xml:space="preserve">en el recurso de revisión </w:t>
      </w:r>
      <w:r w:rsidRPr="00A90E91">
        <w:rPr>
          <w:rFonts w:ascii="Palatino Linotype" w:hAnsi="Palatino Linotype" w:cs="Arial"/>
          <w:b/>
          <w:bCs/>
        </w:rPr>
        <w:t>00</w:t>
      </w:r>
      <w:r w:rsidR="001B1D00" w:rsidRPr="00A90E91">
        <w:rPr>
          <w:rFonts w:ascii="Palatino Linotype" w:hAnsi="Palatino Linotype" w:cs="Arial"/>
          <w:b/>
          <w:bCs/>
        </w:rPr>
        <w:t>773</w:t>
      </w:r>
      <w:r w:rsidRPr="00A90E91">
        <w:rPr>
          <w:rFonts w:ascii="Palatino Linotype" w:hAnsi="Palatino Linotype" w:cs="Arial"/>
          <w:b/>
          <w:bCs/>
        </w:rPr>
        <w:t>/INFOEM/IP/RR/2020</w:t>
      </w:r>
      <w:r w:rsidRPr="00A90E91">
        <w:rPr>
          <w:rFonts w:ascii="Palatino Linotype" w:hAnsi="Palatino Linotype" w:cs="Arial"/>
          <w:b/>
          <w:bCs/>
          <w:lang w:eastAsia="es-MX"/>
        </w:rPr>
        <w:t xml:space="preserve"> </w:t>
      </w:r>
      <w:r w:rsidRPr="00A90E91">
        <w:rPr>
          <w:rFonts w:ascii="Palatino Linotype" w:hAnsi="Palatino Linotype" w:cs="Arial"/>
          <w:bCs/>
          <w:lang w:eastAsia="es-MX"/>
        </w:rPr>
        <w:t xml:space="preserve">en términos del </w:t>
      </w:r>
      <w:r w:rsidRPr="00A90E91">
        <w:rPr>
          <w:rFonts w:ascii="Palatino Linotype" w:hAnsi="Palatino Linotype" w:cs="Arial"/>
          <w:b/>
          <w:bCs/>
          <w:lang w:eastAsia="es-MX"/>
        </w:rPr>
        <w:t xml:space="preserve">Considerando Cuarto </w:t>
      </w:r>
      <w:r w:rsidRPr="00A90E91">
        <w:rPr>
          <w:rFonts w:ascii="Palatino Linotype" w:hAnsi="Palatino Linotype" w:cs="Arial"/>
          <w:bCs/>
          <w:lang w:eastAsia="es-MX"/>
        </w:rPr>
        <w:t>de la presente resolución.</w:t>
      </w:r>
    </w:p>
    <w:p w14:paraId="15ACBCC8" w14:textId="26FA3CCF" w:rsidR="00B67ED2" w:rsidRPr="00A90E91" w:rsidRDefault="00B67ED2" w:rsidP="00B67ED2">
      <w:pPr>
        <w:spacing w:before="240" w:after="240" w:line="360" w:lineRule="auto"/>
        <w:jc w:val="both"/>
        <w:rPr>
          <w:rFonts w:ascii="Palatino Linotype" w:eastAsia="Calibri" w:hAnsi="Palatino Linotype" w:cs="Arial"/>
          <w:lang w:val="es-ES"/>
        </w:rPr>
      </w:pPr>
      <w:r w:rsidRPr="00A90E91">
        <w:rPr>
          <w:rFonts w:ascii="Palatino Linotype" w:hAnsi="Palatino Linotype"/>
          <w:b/>
        </w:rPr>
        <w:t>SEGUNDO.</w:t>
      </w:r>
      <w:r w:rsidRPr="00A90E91">
        <w:rPr>
          <w:rStyle w:val="Ttulo2Car"/>
          <w:rFonts w:ascii="Palatino Linotype" w:hAnsi="Palatino Linotype"/>
          <w:b/>
        </w:rPr>
        <w:t xml:space="preserve"> </w:t>
      </w:r>
      <w:r w:rsidRPr="00A90E91">
        <w:rPr>
          <w:rFonts w:ascii="Palatino Linotype" w:eastAsia="Calibri" w:hAnsi="Palatino Linotype" w:cs="Arial"/>
          <w:lang w:val="es-ES"/>
        </w:rPr>
        <w:t>Se</w:t>
      </w:r>
      <w:r w:rsidRPr="00A90E91">
        <w:rPr>
          <w:rFonts w:ascii="Palatino Linotype" w:eastAsia="Calibri" w:hAnsi="Palatino Linotype" w:cs="Arial"/>
          <w:b/>
          <w:lang w:val="es-ES"/>
        </w:rPr>
        <w:t xml:space="preserve"> </w:t>
      </w:r>
      <w:r w:rsidR="00312598" w:rsidRPr="00A90E91">
        <w:rPr>
          <w:rFonts w:ascii="Palatino Linotype" w:eastAsia="Calibri" w:hAnsi="Palatino Linotype" w:cs="Arial"/>
          <w:b/>
          <w:lang w:val="es-ES"/>
        </w:rPr>
        <w:t>MODIFI</w:t>
      </w:r>
      <w:r w:rsidRPr="00A90E91">
        <w:rPr>
          <w:rFonts w:ascii="Palatino Linotype" w:eastAsia="Calibri" w:hAnsi="Palatino Linotype" w:cs="Arial"/>
          <w:b/>
          <w:lang w:val="es-ES"/>
        </w:rPr>
        <w:t xml:space="preserve">CA </w:t>
      </w:r>
      <w:r w:rsidRPr="00A90E91">
        <w:rPr>
          <w:rFonts w:ascii="Palatino Linotype" w:eastAsia="Calibri" w:hAnsi="Palatino Linotype" w:cs="Arial"/>
          <w:lang w:val="es-ES"/>
        </w:rPr>
        <w:t>la respuesta emitida por el</w:t>
      </w:r>
      <w:r w:rsidRPr="00A90E91">
        <w:rPr>
          <w:rFonts w:ascii="Palatino Linotype" w:eastAsia="Calibri" w:hAnsi="Palatino Linotype" w:cs="Arial"/>
          <w:b/>
          <w:lang w:val="es-ES"/>
        </w:rPr>
        <w:t xml:space="preserve"> </w:t>
      </w:r>
      <w:r w:rsidRPr="00A90E91">
        <w:rPr>
          <w:rFonts w:ascii="Palatino Linotype" w:hAnsi="Palatino Linotype" w:cs="Arial"/>
          <w:b/>
        </w:rPr>
        <w:t xml:space="preserve">Ayuntamiento de </w:t>
      </w:r>
      <w:r w:rsidR="00312598" w:rsidRPr="00A90E91">
        <w:rPr>
          <w:rFonts w:ascii="Palatino Linotype" w:hAnsi="Palatino Linotype" w:cs="Arial"/>
          <w:b/>
        </w:rPr>
        <w:t>Tlalnepantla de Baz</w:t>
      </w:r>
      <w:r w:rsidRPr="00A90E91">
        <w:rPr>
          <w:rFonts w:ascii="Palatino Linotype" w:hAnsi="Palatino Linotype"/>
          <w:b/>
          <w:bCs/>
        </w:rPr>
        <w:t xml:space="preserve"> </w:t>
      </w:r>
      <w:r w:rsidRPr="00A90E91">
        <w:rPr>
          <w:rFonts w:ascii="Palatino Linotype" w:hAnsi="Palatino Linotype"/>
          <w:bCs/>
        </w:rPr>
        <w:t>y se</w:t>
      </w:r>
      <w:r w:rsidRPr="00A90E91">
        <w:rPr>
          <w:rFonts w:ascii="Palatino Linotype" w:hAnsi="Palatino Linotype"/>
          <w:b/>
          <w:bCs/>
        </w:rPr>
        <w:t xml:space="preserve"> ORDENA</w:t>
      </w:r>
      <w:r w:rsidRPr="00A90E91">
        <w:rPr>
          <w:rFonts w:ascii="Palatino Linotype" w:eastAsia="Times New Roman" w:hAnsi="Palatino Linotype" w:cs="Arial"/>
          <w:lang w:val="es-ES"/>
        </w:rPr>
        <w:t xml:space="preserve"> </w:t>
      </w:r>
      <w:r w:rsidRPr="00A90E91">
        <w:rPr>
          <w:rFonts w:ascii="Palatino Linotype" w:eastAsia="Calibri" w:hAnsi="Palatino Linotype" w:cs="Arial"/>
          <w:lang w:val="es-ES"/>
        </w:rPr>
        <w:t xml:space="preserve">entregar vía Sistema de Acceso a la Información Mexiquense </w:t>
      </w:r>
      <w:r w:rsidRPr="00A90E91">
        <w:rPr>
          <w:rFonts w:ascii="Palatino Linotype" w:eastAsia="Calibri" w:hAnsi="Palatino Linotype" w:cs="Arial"/>
          <w:b/>
          <w:lang w:val="es-ES"/>
        </w:rPr>
        <w:t>(SAIMEX),</w:t>
      </w:r>
      <w:r w:rsidRPr="00A90E91">
        <w:rPr>
          <w:rFonts w:ascii="Palatino Linotype" w:eastAsia="Calibri" w:hAnsi="Palatino Linotype" w:cs="Arial"/>
          <w:lang w:val="es-ES"/>
        </w:rPr>
        <w:t xml:space="preserve"> la siguiente información:</w:t>
      </w:r>
    </w:p>
    <w:p w14:paraId="1ED2F058" w14:textId="756A81CF" w:rsidR="00B67ED2" w:rsidRPr="00A90E91" w:rsidRDefault="00312598" w:rsidP="00322E20">
      <w:pPr>
        <w:pStyle w:val="Prrafodelista"/>
        <w:numPr>
          <w:ilvl w:val="0"/>
          <w:numId w:val="26"/>
        </w:numPr>
        <w:spacing w:before="240" w:after="240" w:line="360" w:lineRule="auto"/>
        <w:jc w:val="both"/>
        <w:rPr>
          <w:rFonts w:ascii="Palatino Linotype" w:hAnsi="Palatino Linotype" w:cs="Arial"/>
          <w:b/>
          <w:color w:val="000000" w:themeColor="text1"/>
        </w:rPr>
      </w:pPr>
      <w:r w:rsidRPr="00A90E91">
        <w:rPr>
          <w:rFonts w:ascii="Palatino Linotype" w:hAnsi="Palatino Linotype" w:cs="Arial"/>
          <w:b/>
          <w:color w:val="000000" w:themeColor="text1"/>
        </w:rPr>
        <w:t>Acuerdo del Comité de Transparencia</w:t>
      </w:r>
      <w:r w:rsidR="00322E20" w:rsidRPr="00A90E91">
        <w:rPr>
          <w:rFonts w:ascii="Palatino Linotype" w:hAnsi="Palatino Linotype"/>
        </w:rPr>
        <w:t xml:space="preserve"> </w:t>
      </w:r>
      <w:r w:rsidR="00322E20" w:rsidRPr="00A90E91">
        <w:rPr>
          <w:rFonts w:ascii="Palatino Linotype" w:hAnsi="Palatino Linotype"/>
          <w:b/>
        </w:rPr>
        <w:t xml:space="preserve">que </w:t>
      </w:r>
      <w:r w:rsidR="00FF7989" w:rsidRPr="00A90E91">
        <w:rPr>
          <w:rFonts w:ascii="Palatino Linotype" w:hAnsi="Palatino Linotype"/>
          <w:b/>
        </w:rPr>
        <w:t>sustente</w:t>
      </w:r>
      <w:r w:rsidR="00322E20" w:rsidRPr="00A90E91">
        <w:rPr>
          <w:rFonts w:ascii="Palatino Linotype" w:hAnsi="Palatino Linotype"/>
          <w:b/>
        </w:rPr>
        <w:t xml:space="preserve"> la versión pública de las </w:t>
      </w:r>
      <w:proofErr w:type="spellStart"/>
      <w:r w:rsidR="00322E20" w:rsidRPr="00A90E91">
        <w:rPr>
          <w:rFonts w:ascii="Palatino Linotype" w:hAnsi="Palatino Linotype"/>
          <w:b/>
        </w:rPr>
        <w:t>a</w:t>
      </w:r>
      <w:r w:rsidR="00FF7989" w:rsidRPr="00A90E91">
        <w:rPr>
          <w:rFonts w:ascii="Palatino Linotype" w:hAnsi="Palatino Linotype" w:cs="Arial"/>
          <w:b/>
          <w:color w:val="000000" w:themeColor="text1"/>
        </w:rPr>
        <w:t>utorizaciónes</w:t>
      </w:r>
      <w:proofErr w:type="spellEnd"/>
      <w:r w:rsidR="00FF7989" w:rsidRPr="00A90E91">
        <w:rPr>
          <w:rFonts w:ascii="Palatino Linotype" w:hAnsi="Palatino Linotype" w:cs="Arial"/>
          <w:b/>
          <w:color w:val="000000" w:themeColor="text1"/>
        </w:rPr>
        <w:t xml:space="preserve"> de</w:t>
      </w:r>
      <w:r w:rsidR="00322E20" w:rsidRPr="00A90E91">
        <w:rPr>
          <w:rFonts w:ascii="Palatino Linotype" w:hAnsi="Palatino Linotype" w:cs="Arial"/>
          <w:b/>
          <w:color w:val="000000" w:themeColor="text1"/>
        </w:rPr>
        <w:t xml:space="preserve"> padres, madres, tutores o representantes legales de los menores de edad cuyas imágenes aparecen e</w:t>
      </w:r>
      <w:r w:rsidR="00FF7989" w:rsidRPr="00A90E91">
        <w:rPr>
          <w:rFonts w:ascii="Palatino Linotype" w:hAnsi="Palatino Linotype" w:cs="Arial"/>
          <w:b/>
          <w:color w:val="000000" w:themeColor="text1"/>
        </w:rPr>
        <w:t>n el Primer Informe de Gobierno</w:t>
      </w:r>
      <w:r w:rsidR="00322E20" w:rsidRPr="00A90E91">
        <w:rPr>
          <w:rFonts w:ascii="Palatino Linotype" w:hAnsi="Palatino Linotype" w:cs="Arial"/>
          <w:b/>
          <w:color w:val="000000" w:themeColor="text1"/>
        </w:rPr>
        <w:t xml:space="preserve"> remitidas en informe justificado</w:t>
      </w:r>
      <w:r w:rsidR="00FF7989" w:rsidRPr="00A90E91">
        <w:rPr>
          <w:rFonts w:ascii="Palatino Linotype" w:hAnsi="Palatino Linotype" w:cs="Arial"/>
          <w:b/>
          <w:color w:val="000000" w:themeColor="text1"/>
        </w:rPr>
        <w:t>.</w:t>
      </w:r>
    </w:p>
    <w:p w14:paraId="496D74F1" w14:textId="77777777" w:rsidR="00B67ED2" w:rsidRPr="00A90E91" w:rsidRDefault="00B67ED2" w:rsidP="00B67ED2">
      <w:pPr>
        <w:tabs>
          <w:tab w:val="left" w:pos="8080"/>
        </w:tabs>
        <w:spacing w:line="360" w:lineRule="auto"/>
        <w:ind w:right="49"/>
        <w:contextualSpacing/>
        <w:jc w:val="both"/>
        <w:rPr>
          <w:rFonts w:ascii="Palatino Linotype" w:hAnsi="Palatino Linotype"/>
          <w:color w:val="222222"/>
          <w:shd w:val="clear" w:color="auto" w:fill="FFFFFF"/>
        </w:rPr>
      </w:pPr>
      <w:r w:rsidRPr="00A90E91">
        <w:rPr>
          <w:rFonts w:ascii="Palatino Linotype" w:eastAsia="Palatino Linotype" w:hAnsi="Palatino Linotype" w:cs="Palatino Linotype"/>
          <w:b/>
        </w:rPr>
        <w:t xml:space="preserve">TERCERO. Notifíquese </w:t>
      </w:r>
      <w:r w:rsidRPr="00A90E91">
        <w:rPr>
          <w:rFonts w:ascii="Palatino Linotype" w:eastAsia="Palatino Linotype" w:hAnsi="Palatino Linotype" w:cs="Palatino Linotype"/>
        </w:rPr>
        <w:t xml:space="preserve">al Titular de la Unidad de Transparencia del </w:t>
      </w:r>
      <w:r w:rsidRPr="00A90E91">
        <w:rPr>
          <w:rFonts w:ascii="Palatino Linotype" w:eastAsia="Palatino Linotype" w:hAnsi="Palatino Linotype" w:cs="Palatino Linotype"/>
          <w:b/>
        </w:rPr>
        <w:t>SUJETO OBLIGADO</w:t>
      </w:r>
      <w:r w:rsidRPr="00A90E9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90E9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72C0F2E" w14:textId="77777777" w:rsidR="00B67ED2" w:rsidRPr="00A90E91" w:rsidRDefault="00B67ED2" w:rsidP="00B67ED2">
      <w:pPr>
        <w:tabs>
          <w:tab w:val="left" w:pos="8080"/>
        </w:tabs>
        <w:spacing w:line="360" w:lineRule="auto"/>
        <w:ind w:right="49"/>
        <w:contextualSpacing/>
        <w:jc w:val="both"/>
        <w:rPr>
          <w:rFonts w:ascii="Palatino Linotype" w:eastAsia="Palatino Linotype" w:hAnsi="Palatino Linotype" w:cs="Palatino Linotype"/>
          <w:b/>
        </w:rPr>
      </w:pPr>
    </w:p>
    <w:p w14:paraId="404F1215" w14:textId="243B8A90" w:rsidR="00B67ED2" w:rsidRPr="00A90E91" w:rsidRDefault="00B67ED2" w:rsidP="00B67ED2">
      <w:pPr>
        <w:shd w:val="clear" w:color="auto" w:fill="FFFFFF"/>
        <w:spacing w:line="360" w:lineRule="auto"/>
        <w:jc w:val="both"/>
        <w:rPr>
          <w:rFonts w:ascii="Palatino Linotype" w:hAnsi="Palatino Linotype"/>
        </w:rPr>
      </w:pPr>
      <w:r w:rsidRPr="00A90E91">
        <w:rPr>
          <w:rFonts w:ascii="Palatino Linotype" w:eastAsia="Times New Roman" w:hAnsi="Palatino Linotype" w:cs="Arial"/>
          <w:b/>
        </w:rPr>
        <w:t xml:space="preserve">CUARTO. </w:t>
      </w:r>
      <w:r w:rsidRPr="00A90E91">
        <w:rPr>
          <w:rFonts w:ascii="Palatino Linotype" w:eastAsia="Times New Roman" w:hAnsi="Palatino Linotype" w:cs="Times New Roman"/>
          <w:b/>
          <w:bCs/>
          <w:color w:val="222222"/>
          <w:lang w:val="es-ES"/>
        </w:rPr>
        <w:t xml:space="preserve">Notifíquese </w:t>
      </w:r>
      <w:r w:rsidRPr="00A90E91">
        <w:rPr>
          <w:rFonts w:ascii="Palatino Linotype" w:eastAsia="Times New Roman" w:hAnsi="Palatino Linotype" w:cs="Times New Roman"/>
          <w:bCs/>
          <w:color w:val="222222"/>
          <w:lang w:val="es-ES"/>
        </w:rPr>
        <w:t xml:space="preserve">a </w:t>
      </w:r>
      <w:r w:rsidR="0055657E" w:rsidRPr="0055657E">
        <w:rPr>
          <w:rFonts w:ascii="Palatino Linotype" w:eastAsia="Calibri" w:hAnsi="Palatino Linotype" w:cs="Arial"/>
          <w:b/>
          <w:highlight w:val="black"/>
        </w:rPr>
        <w:t>----------------------------------------------</w:t>
      </w:r>
      <w:r w:rsidRPr="00A90E91">
        <w:rPr>
          <w:rFonts w:ascii="Palatino Linotype" w:hAnsi="Palatino Linotype"/>
          <w:b/>
          <w:szCs w:val="22"/>
        </w:rPr>
        <w:t xml:space="preserve"> </w:t>
      </w:r>
      <w:r w:rsidRPr="00A90E91">
        <w:rPr>
          <w:rFonts w:ascii="Palatino Linotype" w:hAnsi="Palatino Linotype"/>
        </w:rPr>
        <w:t>la presente resolución.</w:t>
      </w:r>
    </w:p>
    <w:p w14:paraId="34757636" w14:textId="77777777" w:rsidR="00B67ED2" w:rsidRPr="00A90E91" w:rsidRDefault="00B67ED2" w:rsidP="00B67ED2">
      <w:pPr>
        <w:shd w:val="clear" w:color="auto" w:fill="FFFFFF"/>
        <w:spacing w:line="360" w:lineRule="auto"/>
        <w:jc w:val="both"/>
        <w:rPr>
          <w:rFonts w:ascii="Palatino Linotype" w:hAnsi="Palatino Linotype"/>
        </w:rPr>
      </w:pPr>
    </w:p>
    <w:p w14:paraId="1944D381" w14:textId="35EAA0DD" w:rsidR="00B67ED2" w:rsidRPr="00A90E91" w:rsidRDefault="00B67ED2" w:rsidP="00B67ED2">
      <w:pPr>
        <w:shd w:val="clear" w:color="auto" w:fill="FFFFFF"/>
        <w:spacing w:line="360" w:lineRule="auto"/>
        <w:jc w:val="both"/>
        <w:rPr>
          <w:rFonts w:ascii="Palatino Linotype" w:eastAsia="MS Mincho" w:hAnsi="Palatino Linotype" w:cs="Times New Roman"/>
          <w:lang w:val="es-ES"/>
        </w:rPr>
      </w:pPr>
      <w:r w:rsidRPr="00A90E91">
        <w:rPr>
          <w:rFonts w:ascii="Palatino Linotype" w:eastAsia="MS Mincho" w:hAnsi="Palatino Linotype" w:cs="Times New Roman"/>
          <w:b/>
          <w:lang w:val="es-MX"/>
        </w:rPr>
        <w:lastRenderedPageBreak/>
        <w:t>QUINTO.</w:t>
      </w:r>
      <w:r w:rsidRPr="00A90E91">
        <w:rPr>
          <w:rFonts w:ascii="Palatino Linotype" w:eastAsia="MS Mincho" w:hAnsi="Palatino Linotype" w:cs="Times New Roman"/>
          <w:lang w:val="es-MX"/>
        </w:rPr>
        <w:t xml:space="preserve"> </w:t>
      </w:r>
      <w:r w:rsidRPr="00A90E91">
        <w:rPr>
          <w:rFonts w:ascii="Palatino Linotype" w:eastAsia="MS Mincho" w:hAnsi="Palatino Linotype" w:cs="Times New Roman"/>
          <w:lang w:val="es-ES"/>
        </w:rPr>
        <w:t xml:space="preserve">Se hace del conocimiento de </w:t>
      </w:r>
      <w:r w:rsidR="0055657E" w:rsidRPr="0055657E">
        <w:rPr>
          <w:rFonts w:ascii="Palatino Linotype" w:eastAsia="Calibri" w:hAnsi="Palatino Linotype" w:cs="Arial"/>
          <w:b/>
          <w:highlight w:val="black"/>
        </w:rPr>
        <w:t>--------------------------------------------</w:t>
      </w:r>
      <w:r w:rsidRPr="00A90E91">
        <w:rPr>
          <w:rFonts w:ascii="Palatino Linotype" w:hAnsi="Palatino Linotype"/>
          <w:b/>
          <w:szCs w:val="22"/>
        </w:rPr>
        <w:t xml:space="preserve"> </w:t>
      </w:r>
      <w:r w:rsidRPr="00A90E9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90E91">
        <w:rPr>
          <w:rFonts w:ascii="Palatino Linotype" w:eastAsia="MS Mincho" w:hAnsi="Palatino Linotype" w:cs="Times New Roman"/>
          <w:bCs/>
          <w:lang w:val="es-ES"/>
        </w:rPr>
        <w:t>vía juicio de amparo</w:t>
      </w:r>
      <w:r w:rsidRPr="00A90E91">
        <w:rPr>
          <w:rFonts w:ascii="Palatino Linotype" w:eastAsia="MS Mincho" w:hAnsi="Palatino Linotype" w:cs="Times New Roman"/>
          <w:lang w:val="es-ES"/>
        </w:rPr>
        <w:t> en los términos de las leyes aplicables.</w:t>
      </w:r>
    </w:p>
    <w:p w14:paraId="050F8452" w14:textId="77777777" w:rsidR="00322E20" w:rsidRPr="00A90E91" w:rsidRDefault="00322E20" w:rsidP="00B67ED2">
      <w:pPr>
        <w:shd w:val="clear" w:color="auto" w:fill="FFFFFF"/>
        <w:spacing w:line="360" w:lineRule="auto"/>
        <w:jc w:val="both"/>
        <w:rPr>
          <w:rFonts w:ascii="Palatino Linotype" w:eastAsia="MS Mincho" w:hAnsi="Palatino Linotype" w:cs="Times New Roman"/>
          <w:lang w:val="es-ES"/>
        </w:rPr>
      </w:pPr>
    </w:p>
    <w:p w14:paraId="1280EDB2" w14:textId="10AC869E" w:rsidR="00322E20" w:rsidRPr="00A90E91" w:rsidRDefault="00322E20" w:rsidP="00322E20">
      <w:pPr>
        <w:spacing w:line="360" w:lineRule="auto"/>
        <w:jc w:val="both"/>
        <w:rPr>
          <w:rFonts w:ascii="Palatino Linotype" w:eastAsia="MS Mincho" w:hAnsi="Palatino Linotype" w:cs="Times New Roman"/>
        </w:rPr>
      </w:pPr>
      <w:r w:rsidRPr="00A90E91">
        <w:rPr>
          <w:rFonts w:ascii="Palatino Linotype" w:eastAsia="MS Mincho" w:hAnsi="Palatino Linotype" w:cs="Times New Roman"/>
          <w:b/>
        </w:rPr>
        <w:t xml:space="preserve">SEXTO. </w:t>
      </w:r>
      <w:r w:rsidRPr="00A90E9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90E91">
        <w:rPr>
          <w:rFonts w:ascii="Palatino Linotype" w:eastAsia="MS Mincho" w:hAnsi="Palatino Linotype" w:cs="Times New Roman"/>
          <w:b/>
        </w:rPr>
        <w:t>Considerando QUINTO</w:t>
      </w:r>
      <w:r w:rsidRPr="00A90E91">
        <w:rPr>
          <w:rFonts w:ascii="Palatino Linotype" w:eastAsia="MS Mincho" w:hAnsi="Palatino Linotype" w:cs="Times New Roman"/>
        </w:rPr>
        <w:t>.</w:t>
      </w:r>
    </w:p>
    <w:p w14:paraId="772B8FD7" w14:textId="77777777" w:rsidR="00322E20" w:rsidRDefault="00322E20" w:rsidP="00322E20"/>
    <w:p w14:paraId="09943002" w14:textId="77777777" w:rsidR="00A90E91" w:rsidRDefault="00A90E91" w:rsidP="00322E20"/>
    <w:p w14:paraId="1A6601D5" w14:textId="5BD16314" w:rsidR="00A90E91" w:rsidRDefault="00A90E91" w:rsidP="00A90E91">
      <w:pPr>
        <w:spacing w:line="360" w:lineRule="auto"/>
        <w:jc w:val="both"/>
        <w:rPr>
          <w:rFonts w:ascii="Palatino Linotype" w:hAnsi="Palatino Linotype"/>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PARTICULAR Y 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p w14:paraId="56610BD0" w14:textId="77777777" w:rsidR="00A90E91" w:rsidRDefault="00A90E91" w:rsidP="00A90E91">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A90E91" w14:paraId="71D064EB" w14:textId="77777777" w:rsidTr="00A90E91">
        <w:trPr>
          <w:jc w:val="center"/>
        </w:trPr>
        <w:tc>
          <w:tcPr>
            <w:tcW w:w="10368" w:type="dxa"/>
          </w:tcPr>
          <w:p w14:paraId="640F16AF" w14:textId="77777777" w:rsidR="00A90E91" w:rsidRDefault="00A90E91"/>
          <w:p w14:paraId="31E61589" w14:textId="77777777" w:rsidR="00A90E91" w:rsidRDefault="00A90E91"/>
          <w:tbl>
            <w:tblPr>
              <w:tblW w:w="0" w:type="dxa"/>
              <w:jc w:val="center"/>
              <w:tblLayout w:type="fixed"/>
              <w:tblLook w:val="04A0" w:firstRow="1" w:lastRow="0" w:firstColumn="1" w:lastColumn="0" w:noHBand="0" w:noVBand="1"/>
            </w:tblPr>
            <w:tblGrid>
              <w:gridCol w:w="5182"/>
              <w:gridCol w:w="5183"/>
            </w:tblGrid>
            <w:tr w:rsidR="00A90E91" w14:paraId="52284BFE" w14:textId="77777777" w:rsidTr="00A90E91">
              <w:trPr>
                <w:jc w:val="center"/>
              </w:trPr>
              <w:tc>
                <w:tcPr>
                  <w:tcW w:w="10365" w:type="dxa"/>
                  <w:gridSpan w:val="2"/>
                </w:tcPr>
                <w:p w14:paraId="62D4FA11" w14:textId="77777777" w:rsidR="00A90E91" w:rsidRDefault="00A90E91">
                  <w:pPr>
                    <w:spacing w:line="0" w:lineRule="atLeast"/>
                    <w:jc w:val="center"/>
                    <w:rPr>
                      <w:rFonts w:ascii="Palatino Linotype" w:hAnsi="Palatino Linotype" w:cs="Arial"/>
                      <w:b/>
                    </w:rPr>
                  </w:pPr>
                </w:p>
                <w:p w14:paraId="1F8A3B17" w14:textId="77777777" w:rsidR="00A90E91" w:rsidRDefault="00A90E91">
                  <w:pPr>
                    <w:spacing w:line="0" w:lineRule="atLeast"/>
                    <w:jc w:val="center"/>
                    <w:rPr>
                      <w:rFonts w:ascii="Palatino Linotype" w:hAnsi="Palatino Linotype" w:cs="Arial"/>
                      <w:b/>
                    </w:rPr>
                  </w:pPr>
                  <w:r>
                    <w:rPr>
                      <w:rFonts w:ascii="Palatino Linotype" w:hAnsi="Palatino Linotype" w:cs="Arial"/>
                      <w:b/>
                    </w:rPr>
                    <w:t>Zulema Martínez Sánchez</w:t>
                  </w:r>
                </w:p>
                <w:p w14:paraId="15099DD3" w14:textId="77777777" w:rsidR="00A90E91" w:rsidRDefault="00A90E91">
                  <w:pPr>
                    <w:spacing w:line="0" w:lineRule="atLeast"/>
                    <w:jc w:val="center"/>
                    <w:rPr>
                      <w:rFonts w:ascii="Palatino Linotype" w:hAnsi="Palatino Linotype" w:cs="Arial"/>
                      <w:b/>
                    </w:rPr>
                  </w:pPr>
                  <w:r>
                    <w:rPr>
                      <w:rFonts w:ascii="Palatino Linotype" w:hAnsi="Palatino Linotype" w:cs="Arial"/>
                    </w:rPr>
                    <w:t>Comisionada Presidenta</w:t>
                  </w:r>
                </w:p>
                <w:p w14:paraId="2CF87188" w14:textId="77777777" w:rsidR="00A90E91" w:rsidRDefault="00A90E91">
                  <w:pPr>
                    <w:spacing w:line="0" w:lineRule="atLeast"/>
                    <w:jc w:val="center"/>
                    <w:rPr>
                      <w:rFonts w:ascii="Palatino Linotype" w:hAnsi="Palatino Linotype" w:cs="Arial"/>
                      <w:b/>
                    </w:rPr>
                  </w:pPr>
                  <w:r>
                    <w:rPr>
                      <w:rFonts w:ascii="Palatino Linotype" w:hAnsi="Palatino Linotype" w:cs="Arial"/>
                      <w:b/>
                    </w:rPr>
                    <w:t xml:space="preserve">(RÚBRICA) </w:t>
                  </w:r>
                </w:p>
              </w:tc>
            </w:tr>
            <w:tr w:rsidR="00A90E91" w14:paraId="75F13352" w14:textId="77777777" w:rsidTr="00A90E91">
              <w:trPr>
                <w:jc w:val="center"/>
              </w:trPr>
              <w:tc>
                <w:tcPr>
                  <w:tcW w:w="5182" w:type="dxa"/>
                </w:tcPr>
                <w:p w14:paraId="6EF82417" w14:textId="77777777" w:rsidR="00A90E91" w:rsidRDefault="00A90E91">
                  <w:pPr>
                    <w:spacing w:line="0" w:lineRule="atLeast"/>
                    <w:jc w:val="center"/>
                    <w:rPr>
                      <w:rFonts w:ascii="Palatino Linotype" w:hAnsi="Palatino Linotype" w:cs="Arial"/>
                      <w:b/>
                    </w:rPr>
                  </w:pPr>
                </w:p>
                <w:p w14:paraId="408D77DF" w14:textId="77777777" w:rsidR="00A90E91" w:rsidRDefault="00A90E91">
                  <w:pPr>
                    <w:spacing w:line="0" w:lineRule="atLeast"/>
                    <w:rPr>
                      <w:rFonts w:ascii="Palatino Linotype" w:hAnsi="Palatino Linotype" w:cs="Arial"/>
                      <w:b/>
                    </w:rPr>
                  </w:pPr>
                </w:p>
                <w:p w14:paraId="43159374" w14:textId="77777777" w:rsidR="00A90E91" w:rsidRDefault="00A90E91" w:rsidP="00A90E91">
                  <w:pPr>
                    <w:spacing w:line="0" w:lineRule="atLeast"/>
                    <w:rPr>
                      <w:rFonts w:ascii="Palatino Linotype" w:hAnsi="Palatino Linotype" w:cs="Arial"/>
                      <w:b/>
                    </w:rPr>
                  </w:pPr>
                </w:p>
                <w:p w14:paraId="2DC6968B" w14:textId="77777777" w:rsidR="00A90E91" w:rsidRDefault="00A90E91">
                  <w:pPr>
                    <w:spacing w:line="0" w:lineRule="atLeast"/>
                    <w:jc w:val="center"/>
                    <w:rPr>
                      <w:rFonts w:ascii="Palatino Linotype" w:hAnsi="Palatino Linotype" w:cs="Arial"/>
                      <w:b/>
                    </w:rPr>
                  </w:pPr>
                </w:p>
                <w:p w14:paraId="368A1E53" w14:textId="77777777" w:rsidR="00A90E91" w:rsidRDefault="00A90E91">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6BBA2918" w14:textId="77777777" w:rsidR="00A90E91" w:rsidRDefault="00A90E91">
                  <w:pPr>
                    <w:spacing w:line="0" w:lineRule="atLeast"/>
                    <w:jc w:val="center"/>
                    <w:rPr>
                      <w:rFonts w:ascii="Palatino Linotype" w:hAnsi="Palatino Linotype" w:cs="Arial"/>
                    </w:rPr>
                  </w:pPr>
                  <w:r>
                    <w:rPr>
                      <w:rFonts w:ascii="Palatino Linotype" w:hAnsi="Palatino Linotype" w:cs="Arial"/>
                    </w:rPr>
                    <w:t>Comisionada</w:t>
                  </w:r>
                </w:p>
                <w:p w14:paraId="5FC780D7" w14:textId="77777777" w:rsidR="00A90E91" w:rsidRDefault="00A90E91">
                  <w:pPr>
                    <w:spacing w:line="0" w:lineRule="atLeast"/>
                    <w:jc w:val="center"/>
                    <w:rPr>
                      <w:rFonts w:ascii="Palatino Linotype" w:hAnsi="Palatino Linotype" w:cs="Arial"/>
                      <w:b/>
                    </w:rPr>
                  </w:pPr>
                  <w:r>
                    <w:rPr>
                      <w:rFonts w:ascii="Palatino Linotype" w:hAnsi="Palatino Linotype" w:cs="Arial"/>
                      <w:b/>
                    </w:rPr>
                    <w:t>(RÚBRICA)</w:t>
                  </w:r>
                </w:p>
              </w:tc>
              <w:tc>
                <w:tcPr>
                  <w:tcW w:w="5183" w:type="dxa"/>
                </w:tcPr>
                <w:p w14:paraId="03A6B384" w14:textId="77777777" w:rsidR="00A90E91" w:rsidRDefault="00A90E91">
                  <w:pPr>
                    <w:spacing w:line="0" w:lineRule="atLeast"/>
                    <w:jc w:val="center"/>
                    <w:rPr>
                      <w:rFonts w:ascii="Palatino Linotype" w:hAnsi="Palatino Linotype" w:cs="Arial"/>
                      <w:b/>
                    </w:rPr>
                  </w:pPr>
                </w:p>
                <w:p w14:paraId="2D4188A6" w14:textId="77777777" w:rsidR="00A90E91" w:rsidRDefault="00A90E91">
                  <w:pPr>
                    <w:spacing w:line="0" w:lineRule="atLeast"/>
                    <w:rPr>
                      <w:rFonts w:ascii="Palatino Linotype" w:hAnsi="Palatino Linotype" w:cs="Arial"/>
                      <w:b/>
                    </w:rPr>
                  </w:pPr>
                </w:p>
                <w:p w14:paraId="7275802A" w14:textId="77777777" w:rsidR="00A90E91" w:rsidRDefault="00A90E91">
                  <w:pPr>
                    <w:spacing w:line="0" w:lineRule="atLeast"/>
                    <w:rPr>
                      <w:rFonts w:ascii="Palatino Linotype" w:hAnsi="Palatino Linotype" w:cs="Arial"/>
                      <w:b/>
                    </w:rPr>
                  </w:pPr>
                </w:p>
                <w:p w14:paraId="20C2B895" w14:textId="77777777" w:rsidR="00A90E91" w:rsidRDefault="00A90E91">
                  <w:pPr>
                    <w:spacing w:line="0" w:lineRule="atLeast"/>
                    <w:jc w:val="center"/>
                    <w:rPr>
                      <w:rFonts w:ascii="Palatino Linotype" w:hAnsi="Palatino Linotype" w:cs="Arial"/>
                      <w:b/>
                    </w:rPr>
                  </w:pPr>
                </w:p>
                <w:p w14:paraId="692FE034" w14:textId="77777777" w:rsidR="00A90E91" w:rsidRDefault="00A90E91">
                  <w:pPr>
                    <w:spacing w:line="0" w:lineRule="atLeast"/>
                    <w:jc w:val="center"/>
                    <w:rPr>
                      <w:rFonts w:ascii="Palatino Linotype" w:hAnsi="Palatino Linotype" w:cs="Arial"/>
                      <w:b/>
                    </w:rPr>
                  </w:pPr>
                  <w:r>
                    <w:rPr>
                      <w:rFonts w:ascii="Palatino Linotype" w:hAnsi="Palatino Linotype" w:cs="Arial"/>
                      <w:b/>
                    </w:rPr>
                    <w:t>José Guadalupe Luna Hernández</w:t>
                  </w:r>
                </w:p>
                <w:p w14:paraId="6CB90DF2" w14:textId="77777777" w:rsidR="00A90E91" w:rsidRDefault="00A90E91">
                  <w:pPr>
                    <w:spacing w:line="0" w:lineRule="atLeast"/>
                    <w:jc w:val="center"/>
                    <w:rPr>
                      <w:rFonts w:ascii="Palatino Linotype" w:hAnsi="Palatino Linotype" w:cs="Arial"/>
                    </w:rPr>
                  </w:pPr>
                  <w:r>
                    <w:rPr>
                      <w:rFonts w:ascii="Palatino Linotype" w:hAnsi="Palatino Linotype" w:cs="Arial"/>
                    </w:rPr>
                    <w:t>Comisionado</w:t>
                  </w:r>
                </w:p>
                <w:p w14:paraId="1258DBB4" w14:textId="77777777" w:rsidR="00A90E91" w:rsidRDefault="00A90E91">
                  <w:pPr>
                    <w:spacing w:line="0" w:lineRule="atLeast"/>
                    <w:jc w:val="center"/>
                    <w:rPr>
                      <w:rFonts w:ascii="Palatino Linotype" w:hAnsi="Palatino Linotype" w:cs="Arial"/>
                      <w:b/>
                    </w:rPr>
                  </w:pPr>
                  <w:r>
                    <w:rPr>
                      <w:rFonts w:ascii="Palatino Linotype" w:hAnsi="Palatino Linotype" w:cs="Arial"/>
                      <w:b/>
                    </w:rPr>
                    <w:t>(RÚBRICA)</w:t>
                  </w:r>
                </w:p>
              </w:tc>
            </w:tr>
            <w:tr w:rsidR="00A90E91" w14:paraId="584BF440" w14:textId="77777777" w:rsidTr="00A90E91">
              <w:trPr>
                <w:jc w:val="center"/>
              </w:trPr>
              <w:tc>
                <w:tcPr>
                  <w:tcW w:w="5182" w:type="dxa"/>
                </w:tcPr>
                <w:p w14:paraId="414AD410" w14:textId="77777777" w:rsidR="00A90E91" w:rsidRDefault="00A90E91">
                  <w:pPr>
                    <w:spacing w:line="0" w:lineRule="atLeast"/>
                    <w:jc w:val="center"/>
                    <w:rPr>
                      <w:rFonts w:ascii="Palatino Linotype" w:hAnsi="Palatino Linotype" w:cs="Arial"/>
                      <w:b/>
                    </w:rPr>
                  </w:pPr>
                </w:p>
                <w:p w14:paraId="6EB64CA4" w14:textId="77777777" w:rsidR="00A90E91" w:rsidRDefault="00A90E91">
                  <w:pPr>
                    <w:spacing w:line="0" w:lineRule="atLeast"/>
                    <w:rPr>
                      <w:rFonts w:ascii="Palatino Linotype" w:hAnsi="Palatino Linotype" w:cs="Arial"/>
                      <w:b/>
                    </w:rPr>
                  </w:pPr>
                </w:p>
                <w:p w14:paraId="407C9906" w14:textId="77777777" w:rsidR="00A90E91" w:rsidRDefault="00A90E91">
                  <w:pPr>
                    <w:spacing w:line="0" w:lineRule="atLeast"/>
                    <w:rPr>
                      <w:rFonts w:ascii="Palatino Linotype" w:hAnsi="Palatino Linotype" w:cs="Arial"/>
                      <w:b/>
                    </w:rPr>
                  </w:pPr>
                </w:p>
                <w:p w14:paraId="07075DF0" w14:textId="77777777" w:rsidR="00A90E91" w:rsidRDefault="00A90E91">
                  <w:pPr>
                    <w:spacing w:line="0" w:lineRule="atLeast"/>
                    <w:rPr>
                      <w:rFonts w:ascii="Palatino Linotype" w:hAnsi="Palatino Linotype" w:cs="Arial"/>
                      <w:b/>
                    </w:rPr>
                  </w:pPr>
                </w:p>
                <w:p w14:paraId="7784707F" w14:textId="77777777" w:rsidR="00A90E91" w:rsidRDefault="00A90E91" w:rsidP="00A90E91">
                  <w:pPr>
                    <w:spacing w:line="0" w:lineRule="atLeast"/>
                    <w:rPr>
                      <w:rFonts w:ascii="Palatino Linotype" w:hAnsi="Palatino Linotype" w:cs="Arial"/>
                      <w:b/>
                    </w:rPr>
                  </w:pPr>
                </w:p>
                <w:p w14:paraId="2EDCB81E" w14:textId="77777777" w:rsidR="00A90E91" w:rsidRDefault="00A90E91">
                  <w:pPr>
                    <w:spacing w:line="0" w:lineRule="atLeast"/>
                    <w:jc w:val="center"/>
                    <w:rPr>
                      <w:rFonts w:ascii="Palatino Linotype" w:hAnsi="Palatino Linotype" w:cs="Arial"/>
                      <w:b/>
                    </w:rPr>
                  </w:pPr>
                </w:p>
                <w:p w14:paraId="6490220D" w14:textId="77777777" w:rsidR="00A90E91" w:rsidRDefault="00A90E91">
                  <w:pPr>
                    <w:spacing w:line="0" w:lineRule="atLeast"/>
                    <w:jc w:val="center"/>
                    <w:rPr>
                      <w:rFonts w:ascii="Palatino Linotype" w:hAnsi="Palatino Linotype" w:cs="Arial"/>
                      <w:b/>
                    </w:rPr>
                  </w:pPr>
                  <w:r>
                    <w:rPr>
                      <w:rFonts w:ascii="Palatino Linotype" w:hAnsi="Palatino Linotype" w:cs="Arial"/>
                      <w:b/>
                    </w:rPr>
                    <w:t>Javier Martínez Cruz</w:t>
                  </w:r>
                </w:p>
                <w:p w14:paraId="08772DAF" w14:textId="77777777" w:rsidR="00A90E91" w:rsidRDefault="00A90E91">
                  <w:pPr>
                    <w:spacing w:line="0" w:lineRule="atLeast"/>
                    <w:jc w:val="center"/>
                    <w:rPr>
                      <w:rFonts w:ascii="Palatino Linotype" w:hAnsi="Palatino Linotype" w:cs="Arial"/>
                    </w:rPr>
                  </w:pPr>
                  <w:r>
                    <w:rPr>
                      <w:rFonts w:ascii="Palatino Linotype" w:hAnsi="Palatino Linotype" w:cs="Arial"/>
                    </w:rPr>
                    <w:t>Comisionado</w:t>
                  </w:r>
                </w:p>
                <w:p w14:paraId="5F2047B2" w14:textId="77777777" w:rsidR="00A90E91" w:rsidRDefault="00A90E91">
                  <w:pPr>
                    <w:spacing w:line="0" w:lineRule="atLeast"/>
                    <w:jc w:val="center"/>
                    <w:rPr>
                      <w:rFonts w:ascii="Palatino Linotype" w:hAnsi="Palatino Linotype" w:cs="Arial"/>
                    </w:rPr>
                  </w:pPr>
                  <w:r>
                    <w:rPr>
                      <w:rFonts w:ascii="Palatino Linotype" w:hAnsi="Palatino Linotype" w:cs="Arial"/>
                      <w:b/>
                    </w:rPr>
                    <w:t>(RÚBRICA)</w:t>
                  </w:r>
                </w:p>
              </w:tc>
              <w:tc>
                <w:tcPr>
                  <w:tcW w:w="5183" w:type="dxa"/>
                </w:tcPr>
                <w:p w14:paraId="746B6F8C" w14:textId="77777777" w:rsidR="00A90E91" w:rsidRDefault="00A90E91">
                  <w:pPr>
                    <w:spacing w:line="0" w:lineRule="atLeast"/>
                    <w:jc w:val="center"/>
                    <w:rPr>
                      <w:rFonts w:ascii="Palatino Linotype" w:hAnsi="Palatino Linotype" w:cs="Arial"/>
                      <w:b/>
                    </w:rPr>
                  </w:pPr>
                </w:p>
                <w:p w14:paraId="58A33FAD" w14:textId="77777777" w:rsidR="00A90E91" w:rsidRDefault="00A90E91">
                  <w:pPr>
                    <w:spacing w:line="0" w:lineRule="atLeast"/>
                    <w:jc w:val="center"/>
                    <w:rPr>
                      <w:rFonts w:ascii="Palatino Linotype" w:hAnsi="Palatino Linotype" w:cs="Arial"/>
                      <w:b/>
                    </w:rPr>
                  </w:pPr>
                </w:p>
                <w:p w14:paraId="57D21C4C" w14:textId="77777777" w:rsidR="00A90E91" w:rsidRDefault="00A90E91">
                  <w:pPr>
                    <w:spacing w:line="0" w:lineRule="atLeast"/>
                    <w:rPr>
                      <w:rFonts w:ascii="Palatino Linotype" w:hAnsi="Palatino Linotype" w:cs="Arial"/>
                      <w:b/>
                    </w:rPr>
                  </w:pPr>
                </w:p>
                <w:p w14:paraId="4A58CD0F" w14:textId="77777777" w:rsidR="00A90E91" w:rsidRDefault="00A90E91">
                  <w:pPr>
                    <w:spacing w:line="0" w:lineRule="atLeast"/>
                    <w:rPr>
                      <w:rFonts w:ascii="Palatino Linotype" w:hAnsi="Palatino Linotype" w:cs="Arial"/>
                      <w:b/>
                    </w:rPr>
                  </w:pPr>
                </w:p>
                <w:p w14:paraId="0F8FB03B" w14:textId="77777777" w:rsidR="00A90E91" w:rsidRDefault="00A90E91">
                  <w:pPr>
                    <w:spacing w:line="0" w:lineRule="atLeast"/>
                    <w:rPr>
                      <w:rFonts w:ascii="Palatino Linotype" w:hAnsi="Palatino Linotype" w:cs="Arial"/>
                      <w:b/>
                    </w:rPr>
                  </w:pPr>
                </w:p>
                <w:p w14:paraId="16687D03" w14:textId="77777777" w:rsidR="00A90E91" w:rsidRDefault="00A90E91">
                  <w:pPr>
                    <w:spacing w:line="0" w:lineRule="atLeast"/>
                    <w:jc w:val="center"/>
                    <w:rPr>
                      <w:rFonts w:ascii="Palatino Linotype" w:hAnsi="Palatino Linotype" w:cs="Arial"/>
                      <w:b/>
                    </w:rPr>
                  </w:pPr>
                </w:p>
                <w:p w14:paraId="41908AB2" w14:textId="77777777" w:rsidR="00A90E91" w:rsidRDefault="00A90E91">
                  <w:pPr>
                    <w:spacing w:line="0" w:lineRule="atLeast"/>
                    <w:jc w:val="center"/>
                    <w:rPr>
                      <w:rFonts w:ascii="Palatino Linotype" w:hAnsi="Palatino Linotype" w:cs="Arial"/>
                      <w:b/>
                    </w:rPr>
                  </w:pPr>
                  <w:r>
                    <w:rPr>
                      <w:rFonts w:ascii="Palatino Linotype" w:hAnsi="Palatino Linotype" w:cs="Arial"/>
                      <w:b/>
                    </w:rPr>
                    <w:t>Luis Gustavo Parra Noriega</w:t>
                  </w:r>
                </w:p>
                <w:p w14:paraId="6125A7C1" w14:textId="77777777" w:rsidR="00A90E91" w:rsidRDefault="00A90E91">
                  <w:pPr>
                    <w:spacing w:line="0" w:lineRule="atLeast"/>
                    <w:jc w:val="center"/>
                    <w:rPr>
                      <w:rFonts w:ascii="Palatino Linotype" w:hAnsi="Palatino Linotype" w:cs="Arial"/>
                    </w:rPr>
                  </w:pPr>
                  <w:r>
                    <w:rPr>
                      <w:rFonts w:ascii="Palatino Linotype" w:hAnsi="Palatino Linotype" w:cs="Arial"/>
                    </w:rPr>
                    <w:t>Comisionado</w:t>
                  </w:r>
                </w:p>
                <w:p w14:paraId="7CA16FD3" w14:textId="77777777" w:rsidR="00A90E91" w:rsidRDefault="00A90E91">
                  <w:pPr>
                    <w:spacing w:line="0" w:lineRule="atLeast"/>
                    <w:jc w:val="center"/>
                    <w:rPr>
                      <w:rFonts w:ascii="Palatino Linotype" w:hAnsi="Palatino Linotype" w:cs="Arial"/>
                      <w:b/>
                    </w:rPr>
                  </w:pPr>
                  <w:r>
                    <w:rPr>
                      <w:rFonts w:ascii="Palatino Linotype" w:hAnsi="Palatino Linotype" w:cs="Arial"/>
                      <w:b/>
                    </w:rPr>
                    <w:t>(RÚBRICA)</w:t>
                  </w:r>
                </w:p>
              </w:tc>
            </w:tr>
            <w:tr w:rsidR="00A90E91" w14:paraId="0B7A936D" w14:textId="77777777" w:rsidTr="00A90E91">
              <w:trPr>
                <w:jc w:val="center"/>
              </w:trPr>
              <w:tc>
                <w:tcPr>
                  <w:tcW w:w="10365" w:type="dxa"/>
                  <w:gridSpan w:val="2"/>
                </w:tcPr>
                <w:p w14:paraId="74E62C2A" w14:textId="77777777" w:rsidR="00A90E91" w:rsidRDefault="00A90E91">
                  <w:pPr>
                    <w:tabs>
                      <w:tab w:val="left" w:pos="3720"/>
                    </w:tabs>
                    <w:spacing w:line="0" w:lineRule="atLeast"/>
                    <w:rPr>
                      <w:rFonts w:ascii="Palatino Linotype" w:hAnsi="Palatino Linotype" w:cs="Arial"/>
                      <w:b/>
                    </w:rPr>
                  </w:pPr>
                  <w:r>
                    <w:rPr>
                      <w:rFonts w:ascii="Palatino Linotype" w:hAnsi="Palatino Linotype" w:cs="Arial"/>
                      <w:b/>
                    </w:rPr>
                    <w:tab/>
                  </w:r>
                </w:p>
                <w:p w14:paraId="3D393D32" w14:textId="77777777" w:rsidR="00A90E91" w:rsidRDefault="00A90E91">
                  <w:pPr>
                    <w:spacing w:line="0" w:lineRule="atLeast"/>
                    <w:rPr>
                      <w:rFonts w:ascii="Palatino Linotype" w:hAnsi="Palatino Linotype" w:cs="Arial"/>
                      <w:b/>
                    </w:rPr>
                  </w:pPr>
                </w:p>
                <w:p w14:paraId="57ED7D68" w14:textId="77777777" w:rsidR="00A90E91" w:rsidRDefault="00A90E91">
                  <w:pPr>
                    <w:spacing w:line="0" w:lineRule="atLeast"/>
                    <w:rPr>
                      <w:rFonts w:ascii="Palatino Linotype" w:hAnsi="Palatino Linotype" w:cs="Arial"/>
                      <w:b/>
                    </w:rPr>
                  </w:pPr>
                </w:p>
                <w:p w14:paraId="4CF0DB3E" w14:textId="77777777" w:rsidR="00A90E91" w:rsidRDefault="00A90E91">
                  <w:pPr>
                    <w:spacing w:line="0" w:lineRule="atLeast"/>
                    <w:jc w:val="center"/>
                    <w:rPr>
                      <w:rFonts w:ascii="Palatino Linotype" w:hAnsi="Palatino Linotype" w:cs="Arial"/>
                      <w:b/>
                    </w:rPr>
                  </w:pPr>
                </w:p>
                <w:p w14:paraId="4F17B8E8" w14:textId="77777777" w:rsidR="00A90E91" w:rsidRDefault="00A90E91">
                  <w:pPr>
                    <w:spacing w:line="0" w:lineRule="atLeast"/>
                    <w:jc w:val="center"/>
                    <w:rPr>
                      <w:rFonts w:ascii="Palatino Linotype" w:hAnsi="Palatino Linotype" w:cs="Arial"/>
                      <w:b/>
                    </w:rPr>
                  </w:pPr>
                  <w:r>
                    <w:rPr>
                      <w:rFonts w:ascii="Palatino Linotype" w:hAnsi="Palatino Linotype" w:cs="Arial"/>
                      <w:b/>
                    </w:rPr>
                    <w:t>Alexis Tapia Ramírez</w:t>
                  </w:r>
                </w:p>
                <w:p w14:paraId="5C1D7EE3" w14:textId="77777777" w:rsidR="00A90E91" w:rsidRDefault="00A90E91">
                  <w:pPr>
                    <w:spacing w:line="0" w:lineRule="atLeast"/>
                    <w:jc w:val="center"/>
                    <w:rPr>
                      <w:rFonts w:ascii="Palatino Linotype" w:hAnsi="Palatino Linotype" w:cs="Arial"/>
                    </w:rPr>
                  </w:pPr>
                  <w:r>
                    <w:rPr>
                      <w:rFonts w:ascii="Palatino Linotype" w:hAnsi="Palatino Linotype" w:cs="Arial"/>
                    </w:rPr>
                    <w:t>Secretario Técnico del Pleno</w:t>
                  </w:r>
                </w:p>
                <w:p w14:paraId="7299A5CD" w14:textId="77777777" w:rsidR="00A90E91" w:rsidRDefault="00A90E91">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78766A13" w14:textId="77777777" w:rsidR="00A90E91" w:rsidRDefault="00A90E91">
            <w:pPr>
              <w:jc w:val="both"/>
              <w:rPr>
                <w:rFonts w:ascii="Palatino Linotype" w:hAnsi="Palatino Linotype" w:cs="Arial"/>
                <w:lang w:val="es-ES"/>
              </w:rPr>
            </w:pPr>
          </w:p>
        </w:tc>
      </w:tr>
    </w:tbl>
    <w:p w14:paraId="09D5B693" w14:textId="71E1CFC0" w:rsidR="00BB5CA9" w:rsidRPr="00A90E91" w:rsidRDefault="00A90E91" w:rsidP="00A90E91">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de cinco de agosto dos mil  veinte, emitida en el recurso de revisión </w:t>
      </w:r>
      <w:r>
        <w:rPr>
          <w:rFonts w:ascii="Palatino Linotype" w:hAnsi="Palatino Linotype" w:cs="Arial"/>
          <w:b/>
          <w:bCs/>
          <w:sz w:val="22"/>
          <w:szCs w:val="22"/>
          <w:lang w:val="es-MX" w:eastAsia="es-MX"/>
        </w:rPr>
        <w:t>00773/INFOEM/IP/RR/2020.</w:t>
      </w:r>
    </w:p>
    <w:sectPr w:rsidR="00BB5CA9" w:rsidRPr="00A90E91" w:rsidSect="00943B9C">
      <w:headerReference w:type="even" r:id="rId13"/>
      <w:headerReference w:type="default" r:id="rId14"/>
      <w:footerReference w:type="default" r:id="rId15"/>
      <w:headerReference w:type="first" r:id="rId16"/>
      <w:footerReference w:type="first" r:id="rId17"/>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B01BC" w14:textId="77777777" w:rsidR="00D10965" w:rsidRDefault="00D10965" w:rsidP="00587366">
      <w:r>
        <w:separator/>
      </w:r>
    </w:p>
  </w:endnote>
  <w:endnote w:type="continuationSeparator" w:id="0">
    <w:p w14:paraId="2466C81C" w14:textId="77777777" w:rsidR="00D10965" w:rsidRDefault="00D1096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05CC3" w:rsidRPr="00883450" w:rsidRDefault="00D05CC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A714C">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A714C">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77777777" w:rsidR="00D05CC3" w:rsidRDefault="00D05C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05CC3" w:rsidRPr="00883450" w:rsidRDefault="00D05CC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5657E">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5657E" w:rsidRPr="0055657E">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77777777" w:rsidR="00D05CC3" w:rsidRPr="00883450" w:rsidRDefault="00D05CC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6ACF1" w14:textId="77777777" w:rsidR="00D10965" w:rsidRDefault="00D10965" w:rsidP="00587366">
      <w:r>
        <w:separator/>
      </w:r>
    </w:p>
  </w:footnote>
  <w:footnote w:type="continuationSeparator" w:id="0">
    <w:p w14:paraId="63B3E4B8" w14:textId="77777777" w:rsidR="00D10965" w:rsidRDefault="00D10965" w:rsidP="00587366">
      <w:r>
        <w:continuationSeparator/>
      </w:r>
    </w:p>
  </w:footnote>
  <w:footnote w:id="1">
    <w:p w14:paraId="0072C632" w14:textId="77777777" w:rsidR="00B67ED2" w:rsidRDefault="00B67ED2" w:rsidP="00B67ED2">
      <w:pPr>
        <w:pStyle w:val="Textonotapie"/>
      </w:pPr>
      <w:r>
        <w:rPr>
          <w:rStyle w:val="Refdenotaalpie"/>
        </w:rPr>
        <w:footnoteRef/>
      </w:r>
      <w:r>
        <w:t xml:space="preserve"> Convención Americana sobre Derechos Humanos. Artículo 13.</w:t>
      </w:r>
    </w:p>
  </w:footnote>
  <w:footnote w:id="2">
    <w:p w14:paraId="4E2A26D5" w14:textId="77777777" w:rsidR="00B67ED2" w:rsidRDefault="00B67ED2" w:rsidP="00B67ED2">
      <w:pPr>
        <w:pStyle w:val="Textonotapie"/>
      </w:pPr>
      <w:r>
        <w:rPr>
          <w:rStyle w:val="Refdenotaalpie"/>
        </w:rPr>
        <w:footnoteRef/>
      </w:r>
      <w:r>
        <w:t xml:space="preserve"> Constitución Política de los Estados Unidos Mexicanos. Artículo sexto, sección A, fracción I.</w:t>
      </w:r>
    </w:p>
  </w:footnote>
  <w:footnote w:id="3">
    <w:p w14:paraId="42209BD6" w14:textId="77777777" w:rsidR="00B67ED2" w:rsidRDefault="00B67ED2" w:rsidP="00B67ED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07399B" w14:textId="77777777" w:rsidR="00B67ED2" w:rsidRDefault="00B67ED2" w:rsidP="00B67ED2">
      <w:pPr>
        <w:pStyle w:val="Textonotapie"/>
      </w:pPr>
      <w:r>
        <w:rPr>
          <w:rStyle w:val="Refdenotaalpie"/>
        </w:rPr>
        <w:footnoteRef/>
      </w:r>
      <w:r>
        <w:t xml:space="preserve"> Ibídem. </w:t>
      </w:r>
      <w:proofErr w:type="spellStart"/>
      <w:r>
        <w:t>Parr</w:t>
      </w:r>
      <w:proofErr w:type="spellEnd"/>
      <w:r>
        <w:t>. 87.</w:t>
      </w:r>
    </w:p>
  </w:footnote>
  <w:footnote w:id="5">
    <w:p w14:paraId="4839D97B" w14:textId="77777777" w:rsidR="00B67ED2" w:rsidRDefault="00B67ED2" w:rsidP="00B67ED2">
      <w:pPr>
        <w:pStyle w:val="Textonotapie"/>
      </w:pPr>
      <w:r>
        <w:rPr>
          <w:rStyle w:val="Refdenotaalpie"/>
        </w:rPr>
        <w:footnoteRef/>
      </w:r>
      <w:r>
        <w:t xml:space="preserve"> Artículo 150. Ley de Transparencia y Acceso a la Información Pública del Estado de México y Municipios.</w:t>
      </w:r>
    </w:p>
    <w:p w14:paraId="6E592C5B" w14:textId="77777777" w:rsidR="00B67ED2" w:rsidRDefault="00B67ED2" w:rsidP="00B67ED2">
      <w:pPr>
        <w:pStyle w:val="Textonotapie"/>
      </w:pPr>
      <w:r>
        <w:t>Artículo 151. Ibídem.</w:t>
      </w:r>
    </w:p>
  </w:footnote>
  <w:footnote w:id="6">
    <w:p w14:paraId="6E0795BE" w14:textId="77777777" w:rsidR="00B67ED2" w:rsidRDefault="00B67ED2" w:rsidP="00B67ED2">
      <w:pPr>
        <w:pStyle w:val="Textonotapie"/>
      </w:pPr>
      <w:r>
        <w:rPr>
          <w:rStyle w:val="Refdenotaalpie"/>
        </w:rPr>
        <w:footnoteRef/>
      </w:r>
      <w:r>
        <w:t xml:space="preserve"> Ley de Transparencia y Acceso a la Información Pública del Estado de México y Municipios. Artículo 9. …</w:t>
      </w:r>
    </w:p>
    <w:p w14:paraId="34088F70" w14:textId="77777777" w:rsidR="00B67ED2" w:rsidRDefault="00B67ED2" w:rsidP="00B67ED2">
      <w:pPr>
        <w:pStyle w:val="Textonotapie"/>
      </w:pPr>
      <w:r>
        <w:t>II. Eficacia: Obligación del Instituto para tutelar, de manera efectiva, el derecho de acceso a la información;</w:t>
      </w:r>
    </w:p>
    <w:p w14:paraId="47738771" w14:textId="77777777" w:rsidR="00B67ED2" w:rsidRDefault="00B67ED2" w:rsidP="00B67ED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3F608" w14:textId="52D711CC" w:rsidR="00A90E91" w:rsidRDefault="009A714C">
    <w:pPr>
      <w:pStyle w:val="Encabezado"/>
    </w:pPr>
    <w:r>
      <w:rPr>
        <w:noProof/>
        <w:lang w:val="es-MX" w:eastAsia="es-MX"/>
      </w:rPr>
      <w:pict w14:anchorId="1FD29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72829"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C371FF9" w:rsidR="00D05CC3" w:rsidRDefault="009A714C" w:rsidP="001C6012">
    <w:pPr>
      <w:pStyle w:val="Encabezado"/>
      <w:tabs>
        <w:tab w:val="clear" w:pos="4252"/>
        <w:tab w:val="clear" w:pos="8504"/>
        <w:tab w:val="left" w:pos="8460"/>
      </w:tabs>
    </w:pPr>
    <w:r>
      <w:rPr>
        <w:noProof/>
        <w:lang w:val="es-MX" w:eastAsia="es-MX"/>
      </w:rPr>
      <w:pict w14:anchorId="19D29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72830" o:spid="_x0000_s2054"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05CC3">
      <w:tab/>
    </w:r>
  </w:p>
  <w:p w14:paraId="64F5F23E" w14:textId="390690E5" w:rsidR="00D05CC3" w:rsidRDefault="00D05CC3">
    <w:pPr>
      <w:pStyle w:val="Encabezado"/>
    </w:pPr>
  </w:p>
  <w:tbl>
    <w:tblPr>
      <w:tblStyle w:val="Tablaconcuadrcula"/>
      <w:tblW w:w="7517" w:type="dxa"/>
      <w:tblInd w:w="2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5"/>
      <w:gridCol w:w="4252"/>
    </w:tblGrid>
    <w:tr w:rsidR="00D05CC3" w:rsidRPr="00674A46" w14:paraId="07F2896E" w14:textId="77777777" w:rsidTr="00A90E91">
      <w:trPr>
        <w:trHeight w:val="138"/>
      </w:trPr>
      <w:tc>
        <w:tcPr>
          <w:tcW w:w="3265" w:type="dxa"/>
          <w:vAlign w:val="center"/>
        </w:tcPr>
        <w:p w14:paraId="4A5B1974" w14:textId="3B2AB4E0"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D927CCA" w:rsidR="00D05CC3" w:rsidRPr="00674A46" w:rsidRDefault="00D05CC3" w:rsidP="00D05CC3">
          <w:pPr>
            <w:pStyle w:val="Encabezado"/>
            <w:rPr>
              <w:rFonts w:ascii="Palatino Linotype" w:hAnsi="Palatino Linotype"/>
              <w:b/>
              <w:sz w:val="22"/>
              <w:szCs w:val="22"/>
            </w:rPr>
          </w:pPr>
          <w:r>
            <w:rPr>
              <w:rFonts w:ascii="Palatino Linotype" w:hAnsi="Palatino Linotype" w:cs="Arial"/>
              <w:b/>
              <w:bCs/>
              <w:sz w:val="22"/>
              <w:szCs w:val="22"/>
              <w:lang w:eastAsia="es-MX"/>
            </w:rPr>
            <w:t>00773/INFOEM/IP/RR/2020</w:t>
          </w:r>
        </w:p>
      </w:tc>
    </w:tr>
    <w:tr w:rsidR="00D05CC3" w:rsidRPr="00674A46" w14:paraId="1B5D8690" w14:textId="77777777" w:rsidTr="00A90E91">
      <w:trPr>
        <w:trHeight w:val="233"/>
      </w:trPr>
      <w:tc>
        <w:tcPr>
          <w:tcW w:w="3265" w:type="dxa"/>
          <w:vAlign w:val="center"/>
        </w:tcPr>
        <w:p w14:paraId="3903F2C6" w14:textId="22D569F8"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B1B027C" w:rsidR="00D05CC3" w:rsidRPr="00B75F20" w:rsidRDefault="00D05CC3" w:rsidP="00926F75">
          <w:pPr>
            <w:pStyle w:val="Encabezado"/>
            <w:jc w:val="both"/>
            <w:rPr>
              <w:rFonts w:ascii="Palatino Linotype" w:hAnsi="Palatino Linotype"/>
              <w:b/>
              <w:sz w:val="22"/>
              <w:szCs w:val="22"/>
            </w:rPr>
          </w:pPr>
          <w:r w:rsidRPr="00D05CC3">
            <w:rPr>
              <w:rFonts w:ascii="Palatino Linotype" w:hAnsi="Palatino Linotype"/>
              <w:b/>
              <w:bCs/>
              <w:color w:val="000000"/>
              <w:sz w:val="22"/>
              <w:szCs w:val="22"/>
            </w:rPr>
            <w:t>Ayuntamiento de Tlalnepantla de Baz</w:t>
          </w:r>
        </w:p>
      </w:tc>
    </w:tr>
    <w:tr w:rsidR="00D05CC3" w:rsidRPr="00674A46" w14:paraId="095EB01B" w14:textId="77777777" w:rsidTr="00A90E91">
      <w:trPr>
        <w:trHeight w:val="321"/>
      </w:trPr>
      <w:tc>
        <w:tcPr>
          <w:tcW w:w="3265" w:type="dxa"/>
          <w:vAlign w:val="center"/>
        </w:tcPr>
        <w:p w14:paraId="6E000A51" w14:textId="25DCC1C7"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05CC3" w:rsidRPr="00674A46" w:rsidRDefault="00D05CC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05CC3" w:rsidRDefault="00D05CC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E7AC450" w:rsidR="00D05CC3" w:rsidRDefault="009A714C" w:rsidP="00472C41">
    <w:pPr>
      <w:pStyle w:val="Encabezado"/>
      <w:tabs>
        <w:tab w:val="clear" w:pos="4252"/>
        <w:tab w:val="clear" w:pos="8504"/>
        <w:tab w:val="left" w:pos="3103"/>
      </w:tabs>
    </w:pPr>
    <w:r>
      <w:rPr>
        <w:noProof/>
        <w:lang w:val="es-MX" w:eastAsia="es-MX"/>
      </w:rPr>
      <w:pict w14:anchorId="46CA1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72828" o:spid="_x0000_s2052" type="#_x0000_t75" style="position:absolute;margin-left:-98.9pt;margin-top:-136.95pt;width:609.4pt;height:793.75pt;z-index:-251658240;mso-position-horizontal-relative:margin;mso-position-vertical-relative:margin" o:allowincell="f">
          <v:imagedata r:id="rId1" o:title="resolución"/>
          <w10:wrap anchorx="margin" anchory="margin"/>
        </v:shape>
      </w:pict>
    </w:r>
    <w:r w:rsidR="00D05CC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05CC3" w:rsidRPr="00674A46" w14:paraId="0A3256F2" w14:textId="77777777" w:rsidTr="006E6B65">
      <w:trPr>
        <w:trHeight w:val="138"/>
        <w:jc w:val="right"/>
      </w:trPr>
      <w:tc>
        <w:tcPr>
          <w:tcW w:w="3261" w:type="dxa"/>
          <w:vAlign w:val="center"/>
        </w:tcPr>
        <w:p w14:paraId="3D80769D" w14:textId="316F11F8"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BA5B3EB" w:rsidR="00D05CC3" w:rsidRPr="00674A46" w:rsidRDefault="00D05CC3" w:rsidP="00D05CC3">
          <w:pPr>
            <w:pStyle w:val="Encabezado"/>
            <w:rPr>
              <w:rFonts w:ascii="Palatino Linotype" w:hAnsi="Palatino Linotype"/>
              <w:b/>
              <w:sz w:val="22"/>
              <w:szCs w:val="22"/>
            </w:rPr>
          </w:pPr>
          <w:r>
            <w:rPr>
              <w:rFonts w:ascii="Palatino Linotype" w:hAnsi="Palatino Linotype" w:cs="Arial"/>
              <w:b/>
              <w:bCs/>
              <w:sz w:val="22"/>
              <w:szCs w:val="22"/>
              <w:lang w:eastAsia="es-MX"/>
            </w:rPr>
            <w:t>00773/INFOEM/IP/RR/2020</w:t>
          </w:r>
        </w:p>
      </w:tc>
    </w:tr>
    <w:tr w:rsidR="00D05CC3" w:rsidRPr="00B75F20" w14:paraId="128C8B3C" w14:textId="77777777" w:rsidTr="006E6B65">
      <w:trPr>
        <w:trHeight w:val="233"/>
        <w:jc w:val="right"/>
      </w:trPr>
      <w:tc>
        <w:tcPr>
          <w:tcW w:w="3261" w:type="dxa"/>
          <w:vAlign w:val="center"/>
        </w:tcPr>
        <w:p w14:paraId="483E3371" w14:textId="66B1BC74"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ED535B6" w:rsidR="00D05CC3" w:rsidRPr="00B75F20" w:rsidRDefault="0055657E" w:rsidP="009B42A1">
          <w:pPr>
            <w:pStyle w:val="Encabezado"/>
            <w:tabs>
              <w:tab w:val="clear" w:pos="4252"/>
              <w:tab w:val="clear" w:pos="8504"/>
              <w:tab w:val="left" w:pos="521"/>
            </w:tabs>
            <w:rPr>
              <w:rFonts w:ascii="Palatino Linotype" w:hAnsi="Palatino Linotype"/>
              <w:b/>
              <w:sz w:val="22"/>
              <w:szCs w:val="22"/>
            </w:rPr>
          </w:pPr>
          <w:r w:rsidRPr="0055657E">
            <w:rPr>
              <w:rFonts w:ascii="Palatino Linotype" w:hAnsi="Palatino Linotype"/>
              <w:b/>
              <w:sz w:val="22"/>
              <w:szCs w:val="22"/>
              <w:highlight w:val="black"/>
            </w:rPr>
            <w:t>-----------------------------------------</w:t>
          </w:r>
          <w:r w:rsidR="00D05CC3">
            <w:rPr>
              <w:rFonts w:ascii="Palatino Linotype" w:hAnsi="Palatino Linotype"/>
              <w:b/>
              <w:sz w:val="22"/>
              <w:szCs w:val="22"/>
            </w:rPr>
            <w:tab/>
          </w:r>
        </w:p>
      </w:tc>
    </w:tr>
    <w:tr w:rsidR="00D05CC3" w:rsidRPr="00674A46" w14:paraId="41BE0704" w14:textId="77777777" w:rsidTr="006E6B65">
      <w:trPr>
        <w:trHeight w:val="321"/>
        <w:jc w:val="right"/>
      </w:trPr>
      <w:tc>
        <w:tcPr>
          <w:tcW w:w="3261" w:type="dxa"/>
          <w:vAlign w:val="center"/>
        </w:tcPr>
        <w:p w14:paraId="34C64148" w14:textId="10C6C8A9"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4F5F516" w:rsidR="00D05CC3" w:rsidRPr="00674A46" w:rsidRDefault="00D05CC3" w:rsidP="005C3414">
          <w:pPr>
            <w:pStyle w:val="Encabezado"/>
            <w:jc w:val="both"/>
            <w:rPr>
              <w:rFonts w:ascii="Palatino Linotype" w:hAnsi="Palatino Linotype"/>
              <w:b/>
              <w:sz w:val="22"/>
              <w:szCs w:val="22"/>
            </w:rPr>
          </w:pPr>
          <w:r w:rsidRPr="00D05CC3">
            <w:rPr>
              <w:rFonts w:ascii="Palatino Linotype" w:hAnsi="Palatino Linotype"/>
              <w:b/>
              <w:bCs/>
              <w:color w:val="000000"/>
              <w:sz w:val="22"/>
              <w:szCs w:val="22"/>
            </w:rPr>
            <w:t>Ayuntamiento de Tlalnepantla de Baz</w:t>
          </w:r>
        </w:p>
      </w:tc>
    </w:tr>
    <w:tr w:rsidR="00D05CC3" w:rsidRPr="00674A46" w14:paraId="0C8B6193" w14:textId="77777777" w:rsidTr="006E6B65">
      <w:trPr>
        <w:trHeight w:val="321"/>
        <w:jc w:val="right"/>
      </w:trPr>
      <w:tc>
        <w:tcPr>
          <w:tcW w:w="3261" w:type="dxa"/>
          <w:vAlign w:val="center"/>
        </w:tcPr>
        <w:p w14:paraId="321FFAFF" w14:textId="40E5A678"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05CC3" w:rsidRPr="00674A46" w:rsidRDefault="00D05CC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05CC3" w:rsidRDefault="00D05CC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941" w:hanging="360"/>
      </w:pPr>
      <w:rPr>
        <w:rFonts w:ascii="Symbol" w:hAnsi="Symbol" w:hint="default"/>
      </w:rPr>
    </w:lvl>
    <w:lvl w:ilvl="1" w:tplc="080A0003">
      <w:start w:val="1"/>
      <w:numFmt w:val="bullet"/>
      <w:lvlText w:val="o"/>
      <w:lvlJc w:val="left"/>
      <w:pPr>
        <w:ind w:left="2661" w:hanging="360"/>
      </w:pPr>
      <w:rPr>
        <w:rFonts w:ascii="Courier New" w:hAnsi="Courier New" w:cs="Courier New" w:hint="default"/>
      </w:rPr>
    </w:lvl>
    <w:lvl w:ilvl="2" w:tplc="080A0005">
      <w:start w:val="1"/>
      <w:numFmt w:val="bullet"/>
      <w:lvlText w:val=""/>
      <w:lvlJc w:val="left"/>
      <w:pPr>
        <w:ind w:left="3381" w:hanging="360"/>
      </w:pPr>
      <w:rPr>
        <w:rFonts w:ascii="Wingdings" w:hAnsi="Wingdings" w:hint="default"/>
      </w:rPr>
    </w:lvl>
    <w:lvl w:ilvl="3" w:tplc="080A0001">
      <w:start w:val="1"/>
      <w:numFmt w:val="bullet"/>
      <w:lvlText w:val=""/>
      <w:lvlJc w:val="left"/>
      <w:pPr>
        <w:ind w:left="4101" w:hanging="360"/>
      </w:pPr>
      <w:rPr>
        <w:rFonts w:ascii="Symbol" w:hAnsi="Symbol" w:hint="default"/>
      </w:rPr>
    </w:lvl>
    <w:lvl w:ilvl="4" w:tplc="080A0003">
      <w:start w:val="1"/>
      <w:numFmt w:val="bullet"/>
      <w:lvlText w:val="o"/>
      <w:lvlJc w:val="left"/>
      <w:pPr>
        <w:ind w:left="4821" w:hanging="360"/>
      </w:pPr>
      <w:rPr>
        <w:rFonts w:ascii="Courier New" w:hAnsi="Courier New" w:cs="Courier New" w:hint="default"/>
      </w:rPr>
    </w:lvl>
    <w:lvl w:ilvl="5" w:tplc="080A0005">
      <w:start w:val="1"/>
      <w:numFmt w:val="bullet"/>
      <w:lvlText w:val=""/>
      <w:lvlJc w:val="left"/>
      <w:pPr>
        <w:ind w:left="5541" w:hanging="360"/>
      </w:pPr>
      <w:rPr>
        <w:rFonts w:ascii="Wingdings" w:hAnsi="Wingdings" w:hint="default"/>
      </w:rPr>
    </w:lvl>
    <w:lvl w:ilvl="6" w:tplc="080A0001">
      <w:start w:val="1"/>
      <w:numFmt w:val="bullet"/>
      <w:lvlText w:val=""/>
      <w:lvlJc w:val="left"/>
      <w:pPr>
        <w:ind w:left="6261" w:hanging="360"/>
      </w:pPr>
      <w:rPr>
        <w:rFonts w:ascii="Symbol" w:hAnsi="Symbol" w:hint="default"/>
      </w:rPr>
    </w:lvl>
    <w:lvl w:ilvl="7" w:tplc="080A0003">
      <w:start w:val="1"/>
      <w:numFmt w:val="bullet"/>
      <w:lvlText w:val="o"/>
      <w:lvlJc w:val="left"/>
      <w:pPr>
        <w:ind w:left="6981" w:hanging="360"/>
      </w:pPr>
      <w:rPr>
        <w:rFonts w:ascii="Courier New" w:hAnsi="Courier New" w:cs="Courier New" w:hint="default"/>
      </w:rPr>
    </w:lvl>
    <w:lvl w:ilvl="8" w:tplc="080A0005">
      <w:start w:val="1"/>
      <w:numFmt w:val="bullet"/>
      <w:lvlText w:val=""/>
      <w:lvlJc w:val="left"/>
      <w:pPr>
        <w:ind w:left="7701"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27"/>
  </w:num>
  <w:num w:numId="4">
    <w:abstractNumId w:val="33"/>
  </w:num>
  <w:num w:numId="5">
    <w:abstractNumId w:val="18"/>
  </w:num>
  <w:num w:numId="6">
    <w:abstractNumId w:val="28"/>
  </w:num>
  <w:num w:numId="7">
    <w:abstractNumId w:val="3"/>
  </w:num>
  <w:num w:numId="8">
    <w:abstractNumId w:val="14"/>
  </w:num>
  <w:num w:numId="9">
    <w:abstractNumId w:val="11"/>
  </w:num>
  <w:num w:numId="10">
    <w:abstractNumId w:val="8"/>
  </w:num>
  <w:num w:numId="11">
    <w:abstractNumId w:val="20"/>
  </w:num>
  <w:num w:numId="12">
    <w:abstractNumId w:val="24"/>
  </w:num>
  <w:num w:numId="13">
    <w:abstractNumId w:val="2"/>
  </w:num>
  <w:num w:numId="14">
    <w:abstractNumId w:val="1"/>
  </w:num>
  <w:num w:numId="15">
    <w:abstractNumId w:val="12"/>
  </w:num>
  <w:num w:numId="16">
    <w:abstractNumId w:val="32"/>
  </w:num>
  <w:num w:numId="17">
    <w:abstractNumId w:val="29"/>
  </w:num>
  <w:num w:numId="18">
    <w:abstractNumId w:val="23"/>
  </w:num>
  <w:num w:numId="19">
    <w:abstractNumId w:val="26"/>
  </w:num>
  <w:num w:numId="20">
    <w:abstractNumId w:val="19"/>
  </w:num>
  <w:num w:numId="21">
    <w:abstractNumId w:val="30"/>
  </w:num>
  <w:num w:numId="22">
    <w:abstractNumId w:val="34"/>
  </w:num>
  <w:num w:numId="23">
    <w:abstractNumId w:val="21"/>
  </w:num>
  <w:num w:numId="24">
    <w:abstractNumId w:val="6"/>
  </w:num>
  <w:num w:numId="25">
    <w:abstractNumId w:val="13"/>
  </w:num>
  <w:num w:numId="26">
    <w:abstractNumId w:val="31"/>
  </w:num>
  <w:num w:numId="27">
    <w:abstractNumId w:val="25"/>
  </w:num>
  <w:num w:numId="28">
    <w:abstractNumId w:val="5"/>
  </w:num>
  <w:num w:numId="29">
    <w:abstractNumId w:val="7"/>
  </w:num>
  <w:num w:numId="30">
    <w:abstractNumId w:val="22"/>
  </w:num>
  <w:num w:numId="31">
    <w:abstractNumId w:val="15"/>
  </w:num>
  <w:num w:numId="32">
    <w:abstractNumId w:val="35"/>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10"/>
  </w:num>
  <w:num w:numId="3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7478"/>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53E"/>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1D00"/>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751"/>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598"/>
    <w:rsid w:val="00312733"/>
    <w:rsid w:val="00313AF4"/>
    <w:rsid w:val="0031434A"/>
    <w:rsid w:val="00314825"/>
    <w:rsid w:val="00314975"/>
    <w:rsid w:val="00316065"/>
    <w:rsid w:val="00317883"/>
    <w:rsid w:val="00317EFF"/>
    <w:rsid w:val="003208D6"/>
    <w:rsid w:val="00321AA3"/>
    <w:rsid w:val="00322863"/>
    <w:rsid w:val="00322E20"/>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528"/>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146"/>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4B1"/>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CB6"/>
    <w:rsid w:val="0046566E"/>
    <w:rsid w:val="004662E0"/>
    <w:rsid w:val="0046720C"/>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6AD"/>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57E"/>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09BC"/>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A714C"/>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0E91"/>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6D87"/>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67ED2"/>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4481"/>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136"/>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E6F"/>
    <w:rsid w:val="00C92394"/>
    <w:rsid w:val="00C93405"/>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5CC3"/>
    <w:rsid w:val="00D06181"/>
    <w:rsid w:val="00D10965"/>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7B1"/>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610"/>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1A6"/>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6EC8"/>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2E"/>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0214"/>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989"/>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28311480">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4153-2280-4FA6-ACB6-84EC44CC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6723</Words>
  <Characters>36979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2019-01-16T02:59:00Z</cp:lastPrinted>
  <dcterms:created xsi:type="dcterms:W3CDTF">2020-03-26T22:58:00Z</dcterms:created>
  <dcterms:modified xsi:type="dcterms:W3CDTF">2020-09-04T03:53:00Z</dcterms:modified>
</cp:coreProperties>
</file>