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5022E999" w:rsidR="009B6274" w:rsidRPr="009F68A4" w:rsidRDefault="00554DF4" w:rsidP="009B6274">
      <w:pPr>
        <w:spacing w:line="360" w:lineRule="auto"/>
        <w:rPr>
          <w:rFonts w:ascii="Palatino Linotype" w:eastAsia="Times New Roman" w:hAnsi="Palatino Linotype" w:cs="Times New Roman"/>
          <w:b/>
        </w:rPr>
      </w:pPr>
      <w:r w:rsidRPr="009F68A4">
        <w:rPr>
          <w:rFonts w:ascii="Palatino Linotype" w:eastAsia="Times New Roman" w:hAnsi="Palatino Linotype" w:cs="Times New Roman"/>
          <w:b/>
        </w:rPr>
        <w:t>LÍNEAS ARGUMENTATIVAS</w:t>
      </w:r>
    </w:p>
    <w:p w14:paraId="66687064" w14:textId="77777777" w:rsidR="0013458A" w:rsidRPr="009F68A4" w:rsidRDefault="0013458A" w:rsidP="009B6274">
      <w:pPr>
        <w:spacing w:line="360" w:lineRule="auto"/>
        <w:rPr>
          <w:rFonts w:ascii="Palatino Linotype" w:eastAsia="Times New Roman" w:hAnsi="Palatino Linotype" w:cs="Times New Roman"/>
          <w:b/>
        </w:rPr>
      </w:pPr>
    </w:p>
    <w:p w14:paraId="21DF8656" w14:textId="3E8229DB" w:rsidR="0013458A" w:rsidRPr="009F68A4" w:rsidRDefault="0013458A" w:rsidP="0013458A">
      <w:pPr>
        <w:spacing w:line="360" w:lineRule="auto"/>
        <w:jc w:val="both"/>
        <w:rPr>
          <w:rFonts w:ascii="Palatino Linotype" w:eastAsia="Arial Unicode MS" w:hAnsi="Palatino Linotype" w:cs="Arial"/>
        </w:rPr>
      </w:pPr>
    </w:p>
    <w:p w14:paraId="35F4AF39" w14:textId="4FAC960D" w:rsidR="001D1714" w:rsidRPr="009F68A4" w:rsidRDefault="009B6274" w:rsidP="009B6274">
      <w:pPr>
        <w:spacing w:before="240" w:after="240" w:line="360" w:lineRule="auto"/>
        <w:jc w:val="both"/>
        <w:rPr>
          <w:rFonts w:ascii="Palatino Linotype" w:hAnsi="Palatino Linotype" w:cs="Arial"/>
        </w:rPr>
      </w:pPr>
      <w:r w:rsidRPr="009F68A4">
        <w:rPr>
          <w:rFonts w:ascii="Palatino Linotype" w:eastAsia="Calibri" w:hAnsi="Palatino Linotype" w:cs="Arial"/>
          <w:b/>
          <w:szCs w:val="22"/>
          <w:lang w:val="es-ES" w:eastAsia="es-MX"/>
        </w:rPr>
        <w:t>DE LAS FORMALIDADES LEGALES DE LA CLASIFICACIÓN DE LA INFORMACIÓN.</w:t>
      </w:r>
      <w:r w:rsidRPr="009F68A4">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F68A4">
        <w:rPr>
          <w:rFonts w:ascii="Palatino Linotype" w:eastAsia="Calibri" w:hAnsi="Palatino Linotype" w:cs="Arial"/>
          <w:bCs/>
          <w:lang w:val="es-MX" w:eastAsia="en-US"/>
        </w:rPr>
        <w:t xml:space="preserve"> VIII,</w:t>
      </w:r>
      <w:r w:rsidRPr="009F68A4">
        <w:rPr>
          <w:rFonts w:ascii="Palatino Linotype" w:eastAsia="Calibri" w:hAnsi="Palatino Linotype" w:cs="Arial"/>
          <w:szCs w:val="22"/>
          <w:lang w:val="es-ES" w:eastAsia="es-MX"/>
        </w:rPr>
        <w:t xml:space="preserve"> 122, 135 </w:t>
      </w:r>
      <w:r w:rsidRPr="009F68A4">
        <w:rPr>
          <w:rFonts w:ascii="Palatino Linotype" w:hAnsi="Palatino Linotype" w:cs="Arial"/>
        </w:rPr>
        <w:t>143 y 149, así como los establecido en los Lineamientos Generales en Materia de Clasificación</w:t>
      </w:r>
      <w:r w:rsidRPr="009F68A4">
        <w:rPr>
          <w:rFonts w:ascii="Palatino Linotype" w:hAnsi="Palatino Linotype"/>
        </w:rPr>
        <w:t xml:space="preserve"> </w:t>
      </w:r>
      <w:r w:rsidRPr="009F68A4">
        <w:rPr>
          <w:rFonts w:ascii="Palatino Linotype" w:hAnsi="Palatino Linotype" w:cs="Arial"/>
        </w:rPr>
        <w:t>y Desclasificación de la Información.</w:t>
      </w:r>
    </w:p>
    <w:p w14:paraId="2B0555E1" w14:textId="06BC5476" w:rsidR="0013458A" w:rsidRPr="009F68A4" w:rsidRDefault="0013458A" w:rsidP="009B6274">
      <w:pPr>
        <w:spacing w:before="240" w:after="240" w:line="360" w:lineRule="auto"/>
        <w:jc w:val="both"/>
        <w:rPr>
          <w:rFonts w:ascii="Palatino Linotype" w:hAnsi="Palatino Linotype" w:cs="Arial"/>
        </w:rPr>
      </w:pPr>
    </w:p>
    <w:p w14:paraId="0200DD6E" w14:textId="763B7F07" w:rsidR="0013458A" w:rsidRPr="009F68A4" w:rsidRDefault="0013458A" w:rsidP="009B6274">
      <w:pPr>
        <w:spacing w:before="240" w:after="240" w:line="360" w:lineRule="auto"/>
        <w:jc w:val="both"/>
        <w:rPr>
          <w:rFonts w:ascii="Palatino Linotype" w:hAnsi="Palatino Linotype" w:cs="Arial"/>
        </w:rPr>
      </w:pPr>
    </w:p>
    <w:p w14:paraId="638526FB" w14:textId="300F3891" w:rsidR="0013458A" w:rsidRPr="009F68A4" w:rsidRDefault="0013458A" w:rsidP="009B6274">
      <w:pPr>
        <w:spacing w:before="240" w:after="240" w:line="360" w:lineRule="auto"/>
        <w:jc w:val="both"/>
        <w:rPr>
          <w:rFonts w:ascii="Palatino Linotype" w:hAnsi="Palatino Linotype" w:cs="Arial"/>
        </w:rPr>
      </w:pPr>
    </w:p>
    <w:p w14:paraId="52F9DC1B" w14:textId="77777777" w:rsidR="008C7C36" w:rsidRPr="009F68A4" w:rsidRDefault="008C7C36" w:rsidP="009B6274">
      <w:pPr>
        <w:spacing w:before="240" w:after="240" w:line="360" w:lineRule="auto"/>
        <w:jc w:val="both"/>
        <w:rPr>
          <w:rFonts w:ascii="Palatino Linotype" w:hAnsi="Palatino Linotype" w:cs="Arial"/>
        </w:rPr>
      </w:pPr>
    </w:p>
    <w:p w14:paraId="14384535" w14:textId="77777777" w:rsidR="00CA518D" w:rsidRPr="009F68A4" w:rsidRDefault="00CA518D" w:rsidP="009B6274">
      <w:pPr>
        <w:spacing w:before="240" w:after="240" w:line="360" w:lineRule="auto"/>
        <w:jc w:val="both"/>
        <w:rPr>
          <w:rFonts w:ascii="Palatino Linotype" w:hAnsi="Palatino Linotype" w:cs="Arial"/>
        </w:rPr>
      </w:pPr>
    </w:p>
    <w:p w14:paraId="456EFFCC" w14:textId="01FCEE89" w:rsidR="0013458A" w:rsidRPr="009F68A4" w:rsidRDefault="0013458A" w:rsidP="009B6274">
      <w:pPr>
        <w:spacing w:before="240" w:after="240" w:line="360" w:lineRule="auto"/>
        <w:jc w:val="both"/>
        <w:rPr>
          <w:rFonts w:ascii="Palatino Linotype" w:eastAsia="Times New Roman" w:hAnsi="Palatino Linotype" w:cs="Times New Roman"/>
          <w:b/>
        </w:rPr>
      </w:pPr>
    </w:p>
    <w:p w14:paraId="5F57B0A5" w14:textId="42209098" w:rsidR="002B368E" w:rsidRPr="009F68A4" w:rsidRDefault="002B368E" w:rsidP="009B6274">
      <w:pPr>
        <w:spacing w:before="240" w:after="240" w:line="360" w:lineRule="auto"/>
        <w:jc w:val="both"/>
        <w:rPr>
          <w:rFonts w:ascii="Palatino Linotype" w:eastAsia="Times New Roman" w:hAnsi="Palatino Linotype" w:cs="Times New Roman"/>
          <w:b/>
        </w:rPr>
      </w:pPr>
    </w:p>
    <w:p w14:paraId="76580237" w14:textId="77777777" w:rsidR="002B368E" w:rsidRPr="009F68A4" w:rsidRDefault="002B368E" w:rsidP="009B6274">
      <w:pPr>
        <w:spacing w:before="240" w:after="240" w:line="360" w:lineRule="auto"/>
        <w:jc w:val="both"/>
        <w:rPr>
          <w:rFonts w:ascii="Palatino Linotype" w:eastAsia="Times New Roman" w:hAnsi="Palatino Linotype" w:cs="Times New Roman"/>
          <w:b/>
        </w:rPr>
      </w:pPr>
    </w:p>
    <w:p w14:paraId="2F58F80A" w14:textId="77777777" w:rsidR="00554DF4" w:rsidRPr="009F68A4" w:rsidRDefault="00554DF4" w:rsidP="00554DF4">
      <w:pPr>
        <w:spacing w:before="240" w:after="240" w:line="360" w:lineRule="auto"/>
        <w:jc w:val="center"/>
        <w:rPr>
          <w:rFonts w:ascii="Palatino Linotype" w:hAnsi="Palatino Linotype"/>
        </w:rPr>
      </w:pPr>
      <w:r w:rsidRPr="009F68A4">
        <w:rPr>
          <w:rFonts w:ascii="Palatino Linotype" w:hAnsi="Palatino Linotype"/>
          <w:b/>
        </w:rPr>
        <w:lastRenderedPageBreak/>
        <w:t>Índice</w:t>
      </w:r>
      <w:r w:rsidRPr="009F68A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9F68A4" w:rsidRDefault="00554DF4" w:rsidP="00554DF4">
          <w:pPr>
            <w:pStyle w:val="TtulodeTDC"/>
            <w:spacing w:line="480" w:lineRule="auto"/>
          </w:pPr>
        </w:p>
        <w:p w14:paraId="7E2BB815" w14:textId="521943FE" w:rsidR="00CA518D" w:rsidRPr="009F68A4" w:rsidRDefault="00554DF4">
          <w:pPr>
            <w:pStyle w:val="TDC1"/>
            <w:tabs>
              <w:tab w:val="right" w:leader="dot" w:pos="8779"/>
            </w:tabs>
            <w:rPr>
              <w:noProof/>
              <w:sz w:val="22"/>
              <w:szCs w:val="22"/>
              <w:lang w:val="es-MX" w:eastAsia="es-MX"/>
            </w:rPr>
          </w:pPr>
          <w:r w:rsidRPr="009F68A4">
            <w:rPr>
              <w:rFonts w:ascii="Palatino Linotype" w:hAnsi="Palatino Linotype"/>
              <w:b/>
            </w:rPr>
            <w:fldChar w:fldCharType="begin"/>
          </w:r>
          <w:r w:rsidRPr="009F68A4">
            <w:rPr>
              <w:rFonts w:ascii="Palatino Linotype" w:hAnsi="Palatino Linotype"/>
              <w:b/>
            </w:rPr>
            <w:instrText xml:space="preserve"> TOC \o "1-3" \h \z \u </w:instrText>
          </w:r>
          <w:r w:rsidRPr="009F68A4">
            <w:rPr>
              <w:rFonts w:ascii="Palatino Linotype" w:hAnsi="Palatino Linotype"/>
              <w:b/>
            </w:rPr>
            <w:fldChar w:fldCharType="separate"/>
          </w:r>
          <w:hyperlink w:anchor="_Toc53136637" w:history="1">
            <w:r w:rsidR="00CA518D" w:rsidRPr="009F68A4">
              <w:rPr>
                <w:rStyle w:val="Hipervnculo"/>
                <w:noProof/>
              </w:rPr>
              <w:t>ANTECEDENTES</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_Toc53136637 \h </w:instrText>
            </w:r>
            <w:r w:rsidR="00CA518D" w:rsidRPr="009F68A4">
              <w:rPr>
                <w:noProof/>
                <w:webHidden/>
              </w:rPr>
            </w:r>
            <w:r w:rsidR="00CA518D" w:rsidRPr="009F68A4">
              <w:rPr>
                <w:noProof/>
                <w:webHidden/>
              </w:rPr>
              <w:fldChar w:fldCharType="separate"/>
            </w:r>
            <w:r w:rsidR="00CA518D" w:rsidRPr="009F68A4">
              <w:rPr>
                <w:noProof/>
                <w:webHidden/>
              </w:rPr>
              <w:t>3</w:t>
            </w:r>
            <w:r w:rsidR="00CA518D" w:rsidRPr="009F68A4">
              <w:rPr>
                <w:noProof/>
                <w:webHidden/>
              </w:rPr>
              <w:fldChar w:fldCharType="end"/>
            </w:r>
          </w:hyperlink>
        </w:p>
        <w:p w14:paraId="6E41EA46" w14:textId="50291E23" w:rsidR="00CA518D" w:rsidRPr="009F68A4" w:rsidRDefault="00EB7C18">
          <w:pPr>
            <w:pStyle w:val="TDC1"/>
            <w:tabs>
              <w:tab w:val="right" w:leader="dot" w:pos="8779"/>
            </w:tabs>
            <w:rPr>
              <w:noProof/>
              <w:sz w:val="22"/>
              <w:szCs w:val="22"/>
              <w:lang w:val="es-MX" w:eastAsia="es-MX"/>
            </w:rPr>
          </w:pPr>
          <w:hyperlink w:anchor="_Toc53136638" w:history="1">
            <w:r w:rsidR="00CA518D" w:rsidRPr="009F68A4">
              <w:rPr>
                <w:rStyle w:val="Hipervnculo"/>
                <w:noProof/>
              </w:rPr>
              <w:t>CONSIDERANDO</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_Toc53136638 \h </w:instrText>
            </w:r>
            <w:r w:rsidR="00CA518D" w:rsidRPr="009F68A4">
              <w:rPr>
                <w:noProof/>
                <w:webHidden/>
              </w:rPr>
            </w:r>
            <w:r w:rsidR="00CA518D" w:rsidRPr="009F68A4">
              <w:rPr>
                <w:noProof/>
                <w:webHidden/>
              </w:rPr>
              <w:fldChar w:fldCharType="separate"/>
            </w:r>
            <w:r w:rsidR="00CA518D" w:rsidRPr="009F68A4">
              <w:rPr>
                <w:noProof/>
                <w:webHidden/>
              </w:rPr>
              <w:t>9</w:t>
            </w:r>
            <w:r w:rsidR="00CA518D" w:rsidRPr="009F68A4">
              <w:rPr>
                <w:noProof/>
                <w:webHidden/>
              </w:rPr>
              <w:fldChar w:fldCharType="end"/>
            </w:r>
          </w:hyperlink>
        </w:p>
        <w:p w14:paraId="71C567F4" w14:textId="16CA0A4A" w:rsidR="00CA518D" w:rsidRPr="009F68A4" w:rsidRDefault="00EB7C18">
          <w:pPr>
            <w:pStyle w:val="TDC2"/>
            <w:rPr>
              <w:noProof/>
              <w:sz w:val="22"/>
              <w:szCs w:val="22"/>
              <w:lang w:val="es-MX" w:eastAsia="es-MX"/>
            </w:rPr>
          </w:pPr>
          <w:hyperlink w:anchor="_Toc53136639" w:history="1">
            <w:r w:rsidR="00CA518D" w:rsidRPr="009F68A4">
              <w:rPr>
                <w:rStyle w:val="Hipervnculo"/>
                <w:rFonts w:ascii="Palatino Linotype" w:hAnsi="Palatino Linotype"/>
                <w:b/>
                <w:noProof/>
              </w:rPr>
              <w:t>PRIMERO. De la competencia</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_Toc53136639 \h </w:instrText>
            </w:r>
            <w:r w:rsidR="00CA518D" w:rsidRPr="009F68A4">
              <w:rPr>
                <w:noProof/>
                <w:webHidden/>
              </w:rPr>
            </w:r>
            <w:r w:rsidR="00CA518D" w:rsidRPr="009F68A4">
              <w:rPr>
                <w:noProof/>
                <w:webHidden/>
              </w:rPr>
              <w:fldChar w:fldCharType="separate"/>
            </w:r>
            <w:r w:rsidR="00CA518D" w:rsidRPr="009F68A4">
              <w:rPr>
                <w:noProof/>
                <w:webHidden/>
              </w:rPr>
              <w:t>9</w:t>
            </w:r>
            <w:r w:rsidR="00CA518D" w:rsidRPr="009F68A4">
              <w:rPr>
                <w:noProof/>
                <w:webHidden/>
              </w:rPr>
              <w:fldChar w:fldCharType="end"/>
            </w:r>
          </w:hyperlink>
        </w:p>
        <w:p w14:paraId="3D31E477" w14:textId="164EA571" w:rsidR="00CA518D" w:rsidRPr="009F68A4" w:rsidRDefault="00EB7C18">
          <w:pPr>
            <w:pStyle w:val="TDC2"/>
            <w:rPr>
              <w:noProof/>
              <w:sz w:val="22"/>
              <w:szCs w:val="22"/>
              <w:lang w:val="es-MX" w:eastAsia="es-MX"/>
            </w:rPr>
          </w:pPr>
          <w:hyperlink w:anchor="_Toc53136640" w:history="1">
            <w:r w:rsidR="00CA518D" w:rsidRPr="009F68A4">
              <w:rPr>
                <w:rStyle w:val="Hipervnculo"/>
                <w:rFonts w:ascii="Palatino Linotype" w:hAnsi="Palatino Linotype"/>
                <w:b/>
                <w:noProof/>
              </w:rPr>
              <w:t>SEGUNDO. De la oportunidad y procedencia.</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_Toc53136640 \h </w:instrText>
            </w:r>
            <w:r w:rsidR="00CA518D" w:rsidRPr="009F68A4">
              <w:rPr>
                <w:noProof/>
                <w:webHidden/>
              </w:rPr>
            </w:r>
            <w:r w:rsidR="00CA518D" w:rsidRPr="009F68A4">
              <w:rPr>
                <w:noProof/>
                <w:webHidden/>
              </w:rPr>
              <w:fldChar w:fldCharType="separate"/>
            </w:r>
            <w:r w:rsidR="00CA518D" w:rsidRPr="009F68A4">
              <w:rPr>
                <w:noProof/>
                <w:webHidden/>
              </w:rPr>
              <w:t>10</w:t>
            </w:r>
            <w:r w:rsidR="00CA518D" w:rsidRPr="009F68A4">
              <w:rPr>
                <w:noProof/>
                <w:webHidden/>
              </w:rPr>
              <w:fldChar w:fldCharType="end"/>
            </w:r>
          </w:hyperlink>
        </w:p>
        <w:p w14:paraId="3E168791" w14:textId="1C694D14" w:rsidR="00CA518D" w:rsidRPr="009F68A4" w:rsidRDefault="00EB7C18">
          <w:pPr>
            <w:pStyle w:val="TDC1"/>
            <w:tabs>
              <w:tab w:val="right" w:leader="dot" w:pos="8779"/>
            </w:tabs>
            <w:rPr>
              <w:noProof/>
              <w:sz w:val="22"/>
              <w:szCs w:val="22"/>
              <w:lang w:val="es-MX" w:eastAsia="es-MX"/>
            </w:rPr>
          </w:pPr>
          <w:hyperlink w:anchor="_Toc53136641" w:history="1">
            <w:r w:rsidR="00CA518D" w:rsidRPr="009F68A4">
              <w:rPr>
                <w:rStyle w:val="Hipervnculo"/>
                <w:noProof/>
              </w:rPr>
              <w:t>TERCERO. Planteamiento de la Litis.</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_Toc53136641 \h </w:instrText>
            </w:r>
            <w:r w:rsidR="00CA518D" w:rsidRPr="009F68A4">
              <w:rPr>
                <w:noProof/>
                <w:webHidden/>
              </w:rPr>
            </w:r>
            <w:r w:rsidR="00CA518D" w:rsidRPr="009F68A4">
              <w:rPr>
                <w:noProof/>
                <w:webHidden/>
              </w:rPr>
              <w:fldChar w:fldCharType="separate"/>
            </w:r>
            <w:r w:rsidR="00CA518D" w:rsidRPr="009F68A4">
              <w:rPr>
                <w:noProof/>
                <w:webHidden/>
              </w:rPr>
              <w:t>12</w:t>
            </w:r>
            <w:r w:rsidR="00CA518D" w:rsidRPr="009F68A4">
              <w:rPr>
                <w:noProof/>
                <w:webHidden/>
              </w:rPr>
              <w:fldChar w:fldCharType="end"/>
            </w:r>
          </w:hyperlink>
        </w:p>
        <w:p w14:paraId="015B9375" w14:textId="0008B244" w:rsidR="00CA518D" w:rsidRPr="009F68A4" w:rsidRDefault="00EB7C18">
          <w:pPr>
            <w:pStyle w:val="TDC1"/>
            <w:tabs>
              <w:tab w:val="right" w:leader="dot" w:pos="8779"/>
            </w:tabs>
            <w:rPr>
              <w:noProof/>
              <w:sz w:val="22"/>
              <w:szCs w:val="22"/>
              <w:lang w:val="es-MX" w:eastAsia="es-MX"/>
            </w:rPr>
          </w:pPr>
          <w:hyperlink w:anchor="_Toc53136642" w:history="1">
            <w:r w:rsidR="00CA518D" w:rsidRPr="009F68A4">
              <w:rPr>
                <w:rStyle w:val="Hipervnculo"/>
                <w:noProof/>
              </w:rPr>
              <w:t>CUARTO. Estudio y resolución del asunto</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_Toc53136642 \h </w:instrText>
            </w:r>
            <w:r w:rsidR="00CA518D" w:rsidRPr="009F68A4">
              <w:rPr>
                <w:noProof/>
                <w:webHidden/>
              </w:rPr>
            </w:r>
            <w:r w:rsidR="00CA518D" w:rsidRPr="009F68A4">
              <w:rPr>
                <w:noProof/>
                <w:webHidden/>
              </w:rPr>
              <w:fldChar w:fldCharType="separate"/>
            </w:r>
            <w:r w:rsidR="00CA518D" w:rsidRPr="009F68A4">
              <w:rPr>
                <w:noProof/>
                <w:webHidden/>
              </w:rPr>
              <w:t>14</w:t>
            </w:r>
            <w:r w:rsidR="00CA518D" w:rsidRPr="009F68A4">
              <w:rPr>
                <w:noProof/>
                <w:webHidden/>
              </w:rPr>
              <w:fldChar w:fldCharType="end"/>
            </w:r>
          </w:hyperlink>
        </w:p>
        <w:p w14:paraId="31349173" w14:textId="3FF75055" w:rsidR="00CA518D" w:rsidRPr="009F68A4" w:rsidRDefault="00EB7C18">
          <w:pPr>
            <w:pStyle w:val="TDC3"/>
            <w:tabs>
              <w:tab w:val="right" w:leader="dot" w:pos="8779"/>
            </w:tabs>
            <w:rPr>
              <w:noProof/>
              <w:sz w:val="22"/>
              <w:szCs w:val="22"/>
              <w:lang w:val="es-MX" w:eastAsia="es-MX"/>
            </w:rPr>
          </w:pPr>
          <w:hyperlink w:anchor="_Toc53136643" w:history="1">
            <w:r w:rsidR="00CA518D" w:rsidRPr="009F68A4">
              <w:rPr>
                <w:rStyle w:val="Hipervnculo"/>
                <w:rFonts w:ascii="Palatino Linotype" w:hAnsi="Palatino Linotype"/>
                <w:b/>
                <w:bCs/>
                <w:noProof/>
                <w:lang w:eastAsia="es-MX"/>
              </w:rPr>
              <w:t>I. Del Derecho de Acceso a la Información.</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_Toc53136643 \h </w:instrText>
            </w:r>
            <w:r w:rsidR="00CA518D" w:rsidRPr="009F68A4">
              <w:rPr>
                <w:noProof/>
                <w:webHidden/>
              </w:rPr>
            </w:r>
            <w:r w:rsidR="00CA518D" w:rsidRPr="009F68A4">
              <w:rPr>
                <w:noProof/>
                <w:webHidden/>
              </w:rPr>
              <w:fldChar w:fldCharType="separate"/>
            </w:r>
            <w:r w:rsidR="00CA518D" w:rsidRPr="009F68A4">
              <w:rPr>
                <w:noProof/>
                <w:webHidden/>
              </w:rPr>
              <w:t>14</w:t>
            </w:r>
            <w:r w:rsidR="00CA518D" w:rsidRPr="009F68A4">
              <w:rPr>
                <w:noProof/>
                <w:webHidden/>
              </w:rPr>
              <w:fldChar w:fldCharType="end"/>
            </w:r>
          </w:hyperlink>
        </w:p>
        <w:p w14:paraId="48BCA71E" w14:textId="5481AEC0" w:rsidR="00CA518D" w:rsidRPr="009F68A4" w:rsidRDefault="00EB7C18">
          <w:pPr>
            <w:pStyle w:val="TDC3"/>
            <w:tabs>
              <w:tab w:val="right" w:leader="dot" w:pos="8779"/>
            </w:tabs>
            <w:rPr>
              <w:noProof/>
              <w:sz w:val="22"/>
              <w:szCs w:val="22"/>
              <w:lang w:val="es-MX" w:eastAsia="es-MX"/>
            </w:rPr>
          </w:pPr>
          <w:hyperlink w:anchor="_Toc53136644" w:history="1">
            <w:r w:rsidR="00CA518D" w:rsidRPr="009F68A4">
              <w:rPr>
                <w:rStyle w:val="Hipervnculo"/>
                <w:rFonts w:ascii="Palatino Linotype" w:hAnsi="Palatino Linotype"/>
                <w:b/>
                <w:bCs/>
                <w:noProof/>
              </w:rPr>
              <w:t>II. Del voluntariado.</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_Toc53136644 \h </w:instrText>
            </w:r>
            <w:r w:rsidR="00CA518D" w:rsidRPr="009F68A4">
              <w:rPr>
                <w:noProof/>
                <w:webHidden/>
              </w:rPr>
            </w:r>
            <w:r w:rsidR="00CA518D" w:rsidRPr="009F68A4">
              <w:rPr>
                <w:noProof/>
                <w:webHidden/>
              </w:rPr>
              <w:fldChar w:fldCharType="separate"/>
            </w:r>
            <w:r w:rsidR="00CA518D" w:rsidRPr="009F68A4">
              <w:rPr>
                <w:noProof/>
                <w:webHidden/>
              </w:rPr>
              <w:t>21</w:t>
            </w:r>
            <w:r w:rsidR="00CA518D" w:rsidRPr="009F68A4">
              <w:rPr>
                <w:noProof/>
                <w:webHidden/>
              </w:rPr>
              <w:fldChar w:fldCharType="end"/>
            </w:r>
          </w:hyperlink>
        </w:p>
        <w:p w14:paraId="0864140A" w14:textId="28AF592E" w:rsidR="00CA518D" w:rsidRPr="009F68A4" w:rsidRDefault="00EB7C18">
          <w:pPr>
            <w:pStyle w:val="TDC3"/>
            <w:tabs>
              <w:tab w:val="right" w:leader="dot" w:pos="8779"/>
            </w:tabs>
            <w:rPr>
              <w:noProof/>
              <w:sz w:val="22"/>
              <w:szCs w:val="22"/>
              <w:lang w:val="es-MX" w:eastAsia="es-MX"/>
            </w:rPr>
          </w:pPr>
          <w:hyperlink w:anchor="_Toc53136645" w:history="1">
            <w:r w:rsidR="00CA518D" w:rsidRPr="009F68A4">
              <w:rPr>
                <w:rStyle w:val="Hipervnculo"/>
                <w:rFonts w:ascii="Palatino Linotype" w:hAnsi="Palatino Linotype"/>
                <w:b/>
                <w:bCs/>
                <w:noProof/>
                <w:lang w:val="es-ES"/>
              </w:rPr>
              <w:t>III. De la Contraloría.</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_Toc53136645 \h </w:instrText>
            </w:r>
            <w:r w:rsidR="00CA518D" w:rsidRPr="009F68A4">
              <w:rPr>
                <w:noProof/>
                <w:webHidden/>
              </w:rPr>
            </w:r>
            <w:r w:rsidR="00CA518D" w:rsidRPr="009F68A4">
              <w:rPr>
                <w:noProof/>
                <w:webHidden/>
              </w:rPr>
              <w:fldChar w:fldCharType="separate"/>
            </w:r>
            <w:r w:rsidR="00CA518D" w:rsidRPr="009F68A4">
              <w:rPr>
                <w:noProof/>
                <w:webHidden/>
              </w:rPr>
              <w:t>32</w:t>
            </w:r>
            <w:r w:rsidR="00CA518D" w:rsidRPr="009F68A4">
              <w:rPr>
                <w:noProof/>
                <w:webHidden/>
              </w:rPr>
              <w:fldChar w:fldCharType="end"/>
            </w:r>
          </w:hyperlink>
        </w:p>
        <w:p w14:paraId="02616F3F" w14:textId="3A552338" w:rsidR="00CA518D" w:rsidRPr="009F68A4" w:rsidRDefault="00EB7C18">
          <w:pPr>
            <w:pStyle w:val="TDC2"/>
            <w:rPr>
              <w:noProof/>
              <w:sz w:val="22"/>
              <w:szCs w:val="22"/>
              <w:lang w:val="es-MX" w:eastAsia="es-MX"/>
            </w:rPr>
          </w:pPr>
          <w:hyperlink w:anchor="_Toc53136646" w:history="1">
            <w:r w:rsidR="00CA518D" w:rsidRPr="009F68A4">
              <w:rPr>
                <w:rStyle w:val="Hipervnculo"/>
                <w:rFonts w:ascii="Palatino Linotype" w:hAnsi="Palatino Linotype"/>
                <w:b/>
                <w:noProof/>
              </w:rPr>
              <w:t>QUINTO. De la Versión Pública</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_Toc53136646 \h </w:instrText>
            </w:r>
            <w:r w:rsidR="00CA518D" w:rsidRPr="009F68A4">
              <w:rPr>
                <w:noProof/>
                <w:webHidden/>
              </w:rPr>
            </w:r>
            <w:r w:rsidR="00CA518D" w:rsidRPr="009F68A4">
              <w:rPr>
                <w:noProof/>
                <w:webHidden/>
              </w:rPr>
              <w:fldChar w:fldCharType="separate"/>
            </w:r>
            <w:r w:rsidR="00CA518D" w:rsidRPr="009F68A4">
              <w:rPr>
                <w:noProof/>
                <w:webHidden/>
              </w:rPr>
              <w:t>35</w:t>
            </w:r>
            <w:r w:rsidR="00CA518D" w:rsidRPr="009F68A4">
              <w:rPr>
                <w:noProof/>
                <w:webHidden/>
              </w:rPr>
              <w:fldChar w:fldCharType="end"/>
            </w:r>
          </w:hyperlink>
        </w:p>
        <w:p w14:paraId="6EF56C6C" w14:textId="7E1B5F79" w:rsidR="00CA518D" w:rsidRPr="009F68A4" w:rsidRDefault="00EB7C18">
          <w:pPr>
            <w:pStyle w:val="TDC3"/>
            <w:tabs>
              <w:tab w:val="left" w:pos="1100"/>
              <w:tab w:val="right" w:leader="dot" w:pos="8779"/>
            </w:tabs>
            <w:rPr>
              <w:noProof/>
              <w:sz w:val="22"/>
              <w:szCs w:val="22"/>
              <w:lang w:val="es-MX" w:eastAsia="es-MX"/>
            </w:rPr>
          </w:pPr>
          <w:hyperlink w:anchor="_Toc53136647" w:history="1">
            <w:r w:rsidR="00CA518D" w:rsidRPr="009F68A4">
              <w:rPr>
                <w:rStyle w:val="Hipervnculo"/>
                <w:rFonts w:ascii="Palatino Linotype" w:hAnsi="Palatino Linotype"/>
                <w:b/>
                <w:noProof/>
              </w:rPr>
              <w:t>a.</w:t>
            </w:r>
            <w:r w:rsidR="00CA518D" w:rsidRPr="009F68A4">
              <w:rPr>
                <w:noProof/>
                <w:sz w:val="22"/>
                <w:szCs w:val="22"/>
                <w:lang w:val="es-MX" w:eastAsia="es-MX"/>
              </w:rPr>
              <w:tab/>
            </w:r>
            <w:r w:rsidR="00CA518D" w:rsidRPr="009F68A4">
              <w:rPr>
                <w:rStyle w:val="Hipervnculo"/>
                <w:rFonts w:ascii="Palatino Linotype" w:hAnsi="Palatino Linotype"/>
                <w:b/>
                <w:noProof/>
              </w:rPr>
              <w:t>Requisitos previos.</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_Toc53136647 \h </w:instrText>
            </w:r>
            <w:r w:rsidR="00CA518D" w:rsidRPr="009F68A4">
              <w:rPr>
                <w:noProof/>
                <w:webHidden/>
              </w:rPr>
            </w:r>
            <w:r w:rsidR="00CA518D" w:rsidRPr="009F68A4">
              <w:rPr>
                <w:noProof/>
                <w:webHidden/>
              </w:rPr>
              <w:fldChar w:fldCharType="separate"/>
            </w:r>
            <w:r w:rsidR="00CA518D" w:rsidRPr="009F68A4">
              <w:rPr>
                <w:noProof/>
                <w:webHidden/>
              </w:rPr>
              <w:t>35</w:t>
            </w:r>
            <w:r w:rsidR="00CA518D" w:rsidRPr="009F68A4">
              <w:rPr>
                <w:noProof/>
                <w:webHidden/>
              </w:rPr>
              <w:fldChar w:fldCharType="end"/>
            </w:r>
          </w:hyperlink>
        </w:p>
        <w:p w14:paraId="584D4F57" w14:textId="51E603B8" w:rsidR="00CA518D" w:rsidRPr="009F68A4" w:rsidRDefault="00EB7C18">
          <w:pPr>
            <w:pStyle w:val="TDC3"/>
            <w:tabs>
              <w:tab w:val="left" w:pos="1100"/>
              <w:tab w:val="right" w:leader="dot" w:pos="8779"/>
            </w:tabs>
            <w:rPr>
              <w:noProof/>
              <w:sz w:val="22"/>
              <w:szCs w:val="22"/>
              <w:lang w:val="es-MX" w:eastAsia="es-MX"/>
            </w:rPr>
          </w:pPr>
          <w:hyperlink w:anchor="_Toc53136648" w:history="1">
            <w:r w:rsidR="00CA518D" w:rsidRPr="009F68A4">
              <w:rPr>
                <w:rStyle w:val="Hipervnculo"/>
                <w:rFonts w:ascii="Palatino Linotype" w:hAnsi="Palatino Linotype"/>
                <w:b/>
                <w:noProof/>
              </w:rPr>
              <w:t>b.</w:t>
            </w:r>
            <w:r w:rsidR="00CA518D" w:rsidRPr="009F68A4">
              <w:rPr>
                <w:noProof/>
                <w:sz w:val="22"/>
                <w:szCs w:val="22"/>
                <w:lang w:val="es-MX" w:eastAsia="es-MX"/>
              </w:rPr>
              <w:tab/>
            </w:r>
            <w:r w:rsidR="00CA518D" w:rsidRPr="009F68A4">
              <w:rPr>
                <w:rStyle w:val="Hipervnculo"/>
                <w:rFonts w:ascii="Palatino Linotype" w:hAnsi="Palatino Linotype"/>
                <w:b/>
                <w:noProof/>
              </w:rPr>
              <w:t>Supuesto de clasificación.</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_Toc53136648 \h </w:instrText>
            </w:r>
            <w:r w:rsidR="00CA518D" w:rsidRPr="009F68A4">
              <w:rPr>
                <w:noProof/>
                <w:webHidden/>
              </w:rPr>
            </w:r>
            <w:r w:rsidR="00CA518D" w:rsidRPr="009F68A4">
              <w:rPr>
                <w:noProof/>
                <w:webHidden/>
              </w:rPr>
              <w:fldChar w:fldCharType="separate"/>
            </w:r>
            <w:r w:rsidR="00CA518D" w:rsidRPr="009F68A4">
              <w:rPr>
                <w:noProof/>
                <w:webHidden/>
              </w:rPr>
              <w:t>36</w:t>
            </w:r>
            <w:r w:rsidR="00CA518D" w:rsidRPr="009F68A4">
              <w:rPr>
                <w:noProof/>
                <w:webHidden/>
              </w:rPr>
              <w:fldChar w:fldCharType="end"/>
            </w:r>
          </w:hyperlink>
        </w:p>
        <w:p w14:paraId="28E9A0F0" w14:textId="0138E672" w:rsidR="00CA518D" w:rsidRPr="009F68A4" w:rsidRDefault="00EB7C18">
          <w:pPr>
            <w:pStyle w:val="TDC3"/>
            <w:tabs>
              <w:tab w:val="left" w:pos="880"/>
              <w:tab w:val="right" w:leader="dot" w:pos="8779"/>
            </w:tabs>
            <w:rPr>
              <w:noProof/>
              <w:sz w:val="22"/>
              <w:szCs w:val="22"/>
              <w:lang w:val="es-MX" w:eastAsia="es-MX"/>
            </w:rPr>
          </w:pPr>
          <w:hyperlink w:anchor="_Toc53136649" w:history="1">
            <w:r w:rsidR="00CA518D" w:rsidRPr="009F68A4">
              <w:rPr>
                <w:rStyle w:val="Hipervnculo"/>
                <w:rFonts w:ascii="Palatino Linotype" w:hAnsi="Palatino Linotype"/>
                <w:b/>
                <w:noProof/>
              </w:rPr>
              <w:t>c.</w:t>
            </w:r>
            <w:r w:rsidR="00CA518D" w:rsidRPr="009F68A4">
              <w:rPr>
                <w:noProof/>
                <w:sz w:val="22"/>
                <w:szCs w:val="22"/>
                <w:lang w:val="es-MX" w:eastAsia="es-MX"/>
              </w:rPr>
              <w:tab/>
            </w:r>
            <w:r w:rsidR="00CA518D" w:rsidRPr="009F68A4">
              <w:rPr>
                <w:rStyle w:val="Hipervnculo"/>
                <w:rFonts w:ascii="Palatino Linotype" w:hAnsi="Palatino Linotype"/>
                <w:b/>
                <w:noProof/>
              </w:rPr>
              <w:t>La intervención del Comité de Transparencia.</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_Toc53136649 \h </w:instrText>
            </w:r>
            <w:r w:rsidR="00CA518D" w:rsidRPr="009F68A4">
              <w:rPr>
                <w:noProof/>
                <w:webHidden/>
              </w:rPr>
            </w:r>
            <w:r w:rsidR="00CA518D" w:rsidRPr="009F68A4">
              <w:rPr>
                <w:noProof/>
                <w:webHidden/>
              </w:rPr>
              <w:fldChar w:fldCharType="separate"/>
            </w:r>
            <w:r w:rsidR="00CA518D" w:rsidRPr="009F68A4">
              <w:rPr>
                <w:noProof/>
                <w:webHidden/>
              </w:rPr>
              <w:t>39</w:t>
            </w:r>
            <w:r w:rsidR="00CA518D" w:rsidRPr="009F68A4">
              <w:rPr>
                <w:noProof/>
                <w:webHidden/>
              </w:rPr>
              <w:fldChar w:fldCharType="end"/>
            </w:r>
          </w:hyperlink>
        </w:p>
        <w:p w14:paraId="25CFD2FB" w14:textId="3A30A981" w:rsidR="00CA518D" w:rsidRPr="009F68A4" w:rsidRDefault="00EB7C18">
          <w:pPr>
            <w:pStyle w:val="TDC1"/>
            <w:tabs>
              <w:tab w:val="right" w:leader="dot" w:pos="8779"/>
            </w:tabs>
            <w:rPr>
              <w:noProof/>
              <w:sz w:val="22"/>
              <w:szCs w:val="22"/>
              <w:lang w:val="es-MX" w:eastAsia="es-MX"/>
            </w:rPr>
          </w:pPr>
          <w:hyperlink w:anchor="_Toc53136650" w:history="1">
            <w:r w:rsidR="00CA518D" w:rsidRPr="009F68A4">
              <w:rPr>
                <w:rStyle w:val="Hipervnculo"/>
                <w:rFonts w:ascii="Palatino Linotype" w:eastAsia="Times New Roman" w:hAnsi="Palatino Linotype" w:cstheme="majorBidi"/>
                <w:b/>
                <w:bCs/>
                <w:noProof/>
              </w:rPr>
              <w:t>R E S O L U T I V O S</w:t>
            </w:r>
            <w:r w:rsidR="00CA518D" w:rsidRPr="009F68A4">
              <w:rPr>
                <w:noProof/>
                <w:webHidden/>
              </w:rPr>
              <w:tab/>
            </w:r>
            <w:r w:rsidR="00CA518D" w:rsidRPr="009F68A4">
              <w:rPr>
                <w:noProof/>
                <w:webHidden/>
              </w:rPr>
              <w:fldChar w:fldCharType="begin"/>
            </w:r>
            <w:r w:rsidR="00CA518D" w:rsidRPr="009F68A4">
              <w:rPr>
                <w:noProof/>
                <w:webHidden/>
              </w:rPr>
              <w:instrText xml:space="preserve"> PAGEREF _Toc53136650 \h </w:instrText>
            </w:r>
            <w:r w:rsidR="00CA518D" w:rsidRPr="009F68A4">
              <w:rPr>
                <w:noProof/>
                <w:webHidden/>
              </w:rPr>
            </w:r>
            <w:r w:rsidR="00CA518D" w:rsidRPr="009F68A4">
              <w:rPr>
                <w:noProof/>
                <w:webHidden/>
              </w:rPr>
              <w:fldChar w:fldCharType="separate"/>
            </w:r>
            <w:r w:rsidR="00CA518D" w:rsidRPr="009F68A4">
              <w:rPr>
                <w:noProof/>
                <w:webHidden/>
              </w:rPr>
              <w:t>53</w:t>
            </w:r>
            <w:r w:rsidR="00CA518D" w:rsidRPr="009F68A4">
              <w:rPr>
                <w:noProof/>
                <w:webHidden/>
              </w:rPr>
              <w:fldChar w:fldCharType="end"/>
            </w:r>
          </w:hyperlink>
        </w:p>
        <w:p w14:paraId="44970536" w14:textId="30DDBF13" w:rsidR="00554DF4" w:rsidRPr="009F68A4" w:rsidRDefault="00554DF4" w:rsidP="00554DF4">
          <w:pPr>
            <w:spacing w:line="480" w:lineRule="auto"/>
          </w:pPr>
          <w:r w:rsidRPr="009F68A4">
            <w:rPr>
              <w:rFonts w:ascii="Palatino Linotype" w:hAnsi="Palatino Linotype"/>
              <w:b/>
              <w:bCs/>
              <w:lang w:val="es-ES"/>
            </w:rPr>
            <w:fldChar w:fldCharType="end"/>
          </w:r>
        </w:p>
      </w:sdtContent>
    </w:sdt>
    <w:p w14:paraId="70AFB617" w14:textId="77777777" w:rsidR="009D4B58" w:rsidRPr="009F68A4" w:rsidRDefault="009D4B58" w:rsidP="00554DF4">
      <w:pPr>
        <w:spacing w:before="240" w:after="240" w:line="360" w:lineRule="auto"/>
        <w:jc w:val="both"/>
        <w:rPr>
          <w:rFonts w:ascii="Palatino Linotype" w:hAnsi="Palatino Linotype"/>
        </w:rPr>
      </w:pPr>
    </w:p>
    <w:p w14:paraId="1FE98984" w14:textId="77E38191" w:rsidR="001D1714" w:rsidRPr="009F68A4" w:rsidRDefault="001D1714" w:rsidP="00554DF4">
      <w:pPr>
        <w:spacing w:before="240" w:after="240" w:line="360" w:lineRule="auto"/>
        <w:jc w:val="both"/>
        <w:rPr>
          <w:rFonts w:ascii="Palatino Linotype" w:hAnsi="Palatino Linotype"/>
        </w:rPr>
      </w:pPr>
    </w:p>
    <w:p w14:paraId="6DEE915B" w14:textId="17B5F695" w:rsidR="00CA518D" w:rsidRPr="009F68A4" w:rsidRDefault="00CA518D" w:rsidP="00554DF4">
      <w:pPr>
        <w:spacing w:before="240" w:after="240" w:line="360" w:lineRule="auto"/>
        <w:jc w:val="both"/>
        <w:rPr>
          <w:rFonts w:ascii="Palatino Linotype" w:hAnsi="Palatino Linotype"/>
        </w:rPr>
      </w:pPr>
    </w:p>
    <w:p w14:paraId="3AC18214" w14:textId="2CA80BD7" w:rsidR="00AD1010" w:rsidRPr="009F68A4" w:rsidRDefault="00AD1010" w:rsidP="00554DF4">
      <w:pPr>
        <w:spacing w:before="240" w:after="240" w:line="360" w:lineRule="auto"/>
        <w:jc w:val="both"/>
        <w:rPr>
          <w:rFonts w:ascii="Palatino Linotype" w:hAnsi="Palatino Linotype"/>
        </w:rPr>
      </w:pPr>
    </w:p>
    <w:p w14:paraId="45DAF106" w14:textId="77777777" w:rsidR="00AD1010" w:rsidRPr="009F68A4" w:rsidRDefault="00AD1010" w:rsidP="00554DF4">
      <w:pPr>
        <w:spacing w:before="240" w:after="240" w:line="360" w:lineRule="auto"/>
        <w:jc w:val="both"/>
        <w:rPr>
          <w:rFonts w:ascii="Palatino Linotype" w:hAnsi="Palatino Linotype"/>
        </w:rPr>
      </w:pPr>
    </w:p>
    <w:p w14:paraId="7BC99E4C" w14:textId="37F4A688" w:rsidR="00554DF4" w:rsidRPr="009F68A4" w:rsidRDefault="00554DF4" w:rsidP="00554DF4">
      <w:pPr>
        <w:spacing w:before="240" w:after="240" w:line="360" w:lineRule="auto"/>
        <w:jc w:val="both"/>
        <w:rPr>
          <w:rFonts w:ascii="Palatino Linotype" w:hAnsi="Palatino Linotype"/>
        </w:rPr>
      </w:pPr>
      <w:r w:rsidRPr="009F68A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9F68A4">
        <w:rPr>
          <w:rFonts w:ascii="Palatino Linotype" w:hAnsi="Palatino Linotype"/>
          <w:color w:val="000000" w:themeColor="text1"/>
        </w:rPr>
        <w:t xml:space="preserve">de fecha </w:t>
      </w:r>
      <w:r w:rsidR="009F68A4">
        <w:rPr>
          <w:rFonts w:ascii="Palatino Linotype" w:hAnsi="Palatino Linotype"/>
          <w:color w:val="000000" w:themeColor="text1"/>
          <w:lang w:val="es-MX"/>
        </w:rPr>
        <w:t>veintiocho (28) de octubre de dos mil veinte</w:t>
      </w:r>
      <w:r w:rsidRPr="009F68A4">
        <w:rPr>
          <w:rFonts w:ascii="Palatino Linotype" w:hAnsi="Palatino Linotype"/>
        </w:rPr>
        <w:t>.</w:t>
      </w:r>
    </w:p>
    <w:p w14:paraId="00CABD3A" w14:textId="58F7A434" w:rsidR="00554DF4" w:rsidRPr="009F68A4" w:rsidRDefault="00554DF4" w:rsidP="00353EB6">
      <w:pPr>
        <w:pStyle w:val="Encabezado"/>
        <w:spacing w:line="360" w:lineRule="auto"/>
        <w:jc w:val="both"/>
        <w:rPr>
          <w:rFonts w:ascii="Palatino Linotype" w:hAnsi="Palatino Linotype"/>
        </w:rPr>
      </w:pPr>
      <w:r w:rsidRPr="009F68A4">
        <w:rPr>
          <w:rFonts w:ascii="Palatino Linotype" w:hAnsi="Palatino Linotype"/>
          <w:b/>
        </w:rPr>
        <w:t>VISTO el</w:t>
      </w:r>
      <w:r w:rsidRPr="009F68A4">
        <w:rPr>
          <w:rFonts w:ascii="Palatino Linotype" w:hAnsi="Palatino Linotype"/>
        </w:rPr>
        <w:t xml:space="preserve"> expediente electrónico formado con</w:t>
      </w:r>
      <w:r w:rsidR="00353EB6" w:rsidRPr="009F68A4">
        <w:rPr>
          <w:rFonts w:ascii="Palatino Linotype" w:hAnsi="Palatino Linotype"/>
        </w:rPr>
        <w:t xml:space="preserve"> motivo del recurso de revisión</w:t>
      </w:r>
      <w:r w:rsidR="00353EB6" w:rsidRPr="009F68A4">
        <w:rPr>
          <w:rFonts w:ascii="Palatino Linotype" w:hAnsi="Palatino Linotype"/>
          <w:sz w:val="28"/>
        </w:rPr>
        <w:t xml:space="preserve"> </w:t>
      </w:r>
      <w:r w:rsidR="008C7C36" w:rsidRPr="009F68A4">
        <w:rPr>
          <w:rFonts w:ascii="Palatino Linotype" w:hAnsi="Palatino Linotype" w:cs="Arial"/>
          <w:b/>
          <w:bCs/>
          <w:lang w:eastAsia="es-MX"/>
        </w:rPr>
        <w:t>03588/INFOEM/IP/RR/2020</w:t>
      </w:r>
      <w:r w:rsidRPr="009F68A4">
        <w:rPr>
          <w:rFonts w:ascii="Palatino Linotype" w:hAnsi="Palatino Linotype" w:cs="Arial"/>
          <w:b/>
          <w:bCs/>
        </w:rPr>
        <w:t xml:space="preserve">, </w:t>
      </w:r>
      <w:r w:rsidR="00953702" w:rsidRPr="009F68A4">
        <w:rPr>
          <w:rFonts w:ascii="Palatino Linotype" w:hAnsi="Palatino Linotype"/>
        </w:rPr>
        <w:t xml:space="preserve">promovido por </w:t>
      </w:r>
      <w:r w:rsidR="002A363E" w:rsidRPr="002A363E">
        <w:rPr>
          <w:rFonts w:ascii="Palatino Linotype" w:hAnsi="Palatino Linotype"/>
          <w:b/>
          <w:highlight w:val="black"/>
        </w:rPr>
        <w:t>------------------------------------</w:t>
      </w:r>
      <w:r w:rsidR="00B23C9B" w:rsidRPr="009F68A4">
        <w:rPr>
          <w:rFonts w:ascii="Palatino Linotype" w:hAnsi="Palatino Linotype"/>
        </w:rPr>
        <w:t>,</w:t>
      </w:r>
      <w:r w:rsidR="0026533C" w:rsidRPr="009F68A4">
        <w:rPr>
          <w:rFonts w:ascii="Palatino Linotype" w:hAnsi="Palatino Linotype"/>
        </w:rPr>
        <w:t xml:space="preserve"> </w:t>
      </w:r>
      <w:r w:rsidRPr="009F68A4">
        <w:rPr>
          <w:rFonts w:ascii="Palatino Linotype" w:hAnsi="Palatino Linotype"/>
        </w:rPr>
        <w:t xml:space="preserve">en su calidad de </w:t>
      </w:r>
      <w:r w:rsidRPr="009F68A4">
        <w:rPr>
          <w:rFonts w:ascii="Palatino Linotype" w:hAnsi="Palatino Linotype"/>
          <w:b/>
        </w:rPr>
        <w:t>RECURRENTE</w:t>
      </w:r>
      <w:r w:rsidRPr="009F68A4">
        <w:rPr>
          <w:rFonts w:ascii="Palatino Linotype" w:hAnsi="Palatino Linotype" w:cs="Arial"/>
        </w:rPr>
        <w:t xml:space="preserve">, en contra de la respuesta del </w:t>
      </w:r>
      <w:r w:rsidR="008C7C36" w:rsidRPr="009F68A4">
        <w:rPr>
          <w:rFonts w:ascii="Palatino Linotype" w:hAnsi="Palatino Linotype"/>
          <w:b/>
          <w:bCs/>
        </w:rPr>
        <w:t>Instituto Hacendario del Estado de México</w:t>
      </w:r>
      <w:r w:rsidRPr="009F68A4">
        <w:rPr>
          <w:rFonts w:ascii="Palatino Linotype" w:hAnsi="Palatino Linotype" w:cs="Arial"/>
        </w:rPr>
        <w:t>,</w:t>
      </w:r>
      <w:r w:rsidRPr="009F68A4">
        <w:rPr>
          <w:rFonts w:ascii="Palatino Linotype" w:hAnsi="Palatino Linotype"/>
          <w:b/>
        </w:rPr>
        <w:t xml:space="preserve"> </w:t>
      </w:r>
      <w:r w:rsidRPr="009F68A4">
        <w:rPr>
          <w:rFonts w:ascii="Palatino Linotype" w:hAnsi="Palatino Linotype"/>
        </w:rPr>
        <w:t>en lo sucesivo el</w:t>
      </w:r>
      <w:r w:rsidRPr="009F68A4">
        <w:rPr>
          <w:rFonts w:ascii="Palatino Linotype" w:hAnsi="Palatino Linotype"/>
          <w:b/>
        </w:rPr>
        <w:t xml:space="preserve"> SUJETO OBLIGADO, </w:t>
      </w:r>
      <w:r w:rsidRPr="009F68A4">
        <w:rPr>
          <w:rFonts w:ascii="Palatino Linotype" w:hAnsi="Palatino Linotype"/>
        </w:rPr>
        <w:t>se procede a dictar la presente resoluci</w:t>
      </w:r>
      <w:r w:rsidR="007E13CE" w:rsidRPr="009F68A4">
        <w:rPr>
          <w:rFonts w:ascii="Palatino Linotype" w:hAnsi="Palatino Linotype"/>
        </w:rPr>
        <w:t>ón, con base en los siguientes:</w:t>
      </w:r>
    </w:p>
    <w:p w14:paraId="7CCA1808" w14:textId="77777777" w:rsidR="00554DF4" w:rsidRPr="009F68A4" w:rsidRDefault="00554DF4" w:rsidP="00554DF4">
      <w:pPr>
        <w:pStyle w:val="Ttulo1"/>
        <w:jc w:val="center"/>
      </w:pPr>
      <w:bookmarkStart w:id="0" w:name="_Toc53136637"/>
      <w:r w:rsidRPr="009F68A4">
        <w:t>ANTECEDENTES</w:t>
      </w:r>
      <w:bookmarkEnd w:id="0"/>
    </w:p>
    <w:p w14:paraId="7008F36D" w14:textId="77777777" w:rsidR="00554DF4" w:rsidRPr="009F68A4" w:rsidRDefault="00554DF4" w:rsidP="00554DF4">
      <w:pPr>
        <w:rPr>
          <w:lang w:val="es-MX" w:eastAsia="en-US"/>
        </w:rPr>
      </w:pPr>
    </w:p>
    <w:p w14:paraId="226F8008" w14:textId="4CD47128" w:rsidR="00554DF4" w:rsidRPr="009F68A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9F68A4">
        <w:rPr>
          <w:rFonts w:ascii="Palatino Linotype" w:eastAsia="Calibri" w:hAnsi="Palatino Linotype" w:cs="Arial"/>
          <w:lang w:val="es-ES"/>
        </w:rPr>
        <w:t xml:space="preserve">El día </w:t>
      </w:r>
      <w:r w:rsidR="008C7C36" w:rsidRPr="009F68A4">
        <w:rPr>
          <w:rFonts w:ascii="Palatino Linotype" w:eastAsia="Calibri" w:hAnsi="Palatino Linotype" w:cs="Arial"/>
          <w:lang w:val="es-ES"/>
        </w:rPr>
        <w:t>tres</w:t>
      </w:r>
      <w:r w:rsidR="007438EE" w:rsidRPr="009F68A4">
        <w:rPr>
          <w:rFonts w:ascii="Palatino Linotype" w:eastAsia="Calibri" w:hAnsi="Palatino Linotype" w:cs="Arial"/>
          <w:lang w:val="es-ES"/>
        </w:rPr>
        <w:t xml:space="preserve"> </w:t>
      </w:r>
      <w:r w:rsidRPr="009F68A4">
        <w:rPr>
          <w:rFonts w:ascii="Palatino Linotype" w:eastAsia="Calibri" w:hAnsi="Palatino Linotype" w:cs="Arial"/>
          <w:lang w:val="es-ES"/>
        </w:rPr>
        <w:t>(</w:t>
      </w:r>
      <w:r w:rsidR="008C7C36" w:rsidRPr="009F68A4">
        <w:rPr>
          <w:rFonts w:ascii="Palatino Linotype" w:eastAsia="Calibri" w:hAnsi="Palatino Linotype" w:cs="Arial"/>
          <w:lang w:val="es-ES"/>
        </w:rPr>
        <w:t>3</w:t>
      </w:r>
      <w:r w:rsidRPr="009F68A4">
        <w:rPr>
          <w:rFonts w:ascii="Palatino Linotype" w:eastAsia="Calibri" w:hAnsi="Palatino Linotype" w:cs="Arial"/>
          <w:lang w:val="es-ES"/>
        </w:rPr>
        <w:t xml:space="preserve">) </w:t>
      </w:r>
      <w:r w:rsidRPr="009F68A4">
        <w:rPr>
          <w:rFonts w:ascii="Palatino Linotype" w:eastAsia="Calibri" w:hAnsi="Palatino Linotype" w:cs="Times New Roman"/>
          <w:lang w:val="es-ES"/>
        </w:rPr>
        <w:t>de</w:t>
      </w:r>
      <w:r w:rsidR="00DD65E4" w:rsidRPr="009F68A4">
        <w:rPr>
          <w:rFonts w:ascii="Palatino Linotype" w:eastAsia="Calibri" w:hAnsi="Palatino Linotype" w:cs="Times New Roman"/>
          <w:lang w:val="es-ES"/>
        </w:rPr>
        <w:t xml:space="preserve"> </w:t>
      </w:r>
      <w:r w:rsidR="008C7C36" w:rsidRPr="009F68A4">
        <w:rPr>
          <w:rFonts w:ascii="Palatino Linotype" w:eastAsia="Calibri" w:hAnsi="Palatino Linotype" w:cs="Times New Roman"/>
          <w:lang w:val="es-ES"/>
        </w:rPr>
        <w:t>junio</w:t>
      </w:r>
      <w:r w:rsidRPr="009F68A4">
        <w:rPr>
          <w:rFonts w:ascii="Palatino Linotype" w:eastAsia="Calibri" w:hAnsi="Palatino Linotype" w:cs="Times New Roman"/>
          <w:lang w:val="es-ES"/>
        </w:rPr>
        <w:t xml:space="preserve"> de dos mil</w:t>
      </w:r>
      <w:r w:rsidR="001D7A5B" w:rsidRPr="009F68A4">
        <w:rPr>
          <w:rFonts w:ascii="Palatino Linotype" w:eastAsia="Calibri" w:hAnsi="Palatino Linotype" w:cs="Times New Roman"/>
          <w:lang w:val="es-ES"/>
        </w:rPr>
        <w:t xml:space="preserve"> veinte</w:t>
      </w:r>
      <w:r w:rsidRPr="009F68A4">
        <w:rPr>
          <w:rFonts w:ascii="Palatino Linotype" w:eastAsia="Calibri" w:hAnsi="Palatino Linotype" w:cs="Arial"/>
          <w:lang w:val="es-ES"/>
        </w:rPr>
        <w:t>,</w:t>
      </w:r>
      <w:r w:rsidRPr="009F68A4">
        <w:rPr>
          <w:rFonts w:ascii="Palatino Linotype" w:eastAsia="Calibri" w:hAnsi="Palatino Linotype" w:cs="Times New Roman"/>
          <w:lang w:val="es-ES"/>
        </w:rPr>
        <w:t xml:space="preserve"> </w:t>
      </w:r>
      <w:r w:rsidRPr="009F68A4">
        <w:rPr>
          <w:rFonts w:ascii="Palatino Linotype" w:eastAsia="Calibri" w:hAnsi="Palatino Linotype" w:cs="Times New Roman"/>
          <w:b/>
          <w:lang w:val="es-ES"/>
        </w:rPr>
        <w:t>EL RECURRENTE</w:t>
      </w:r>
      <w:r w:rsidRPr="009F68A4">
        <w:rPr>
          <w:rFonts w:ascii="Palatino Linotype" w:hAnsi="Palatino Linotype"/>
          <w:b/>
        </w:rPr>
        <w:t>,</w:t>
      </w:r>
      <w:r w:rsidRPr="009F68A4">
        <w:rPr>
          <w:rFonts w:ascii="Palatino Linotype" w:eastAsia="Calibri" w:hAnsi="Palatino Linotype" w:cs="Arial"/>
          <w:lang w:val="es-ES"/>
        </w:rPr>
        <w:t xml:space="preserve"> ante el </w:t>
      </w:r>
      <w:r w:rsidRPr="009F68A4">
        <w:rPr>
          <w:rFonts w:ascii="Palatino Linotype" w:eastAsia="Calibri" w:hAnsi="Palatino Linotype" w:cs="Arial"/>
          <w:b/>
          <w:lang w:val="es-ES"/>
        </w:rPr>
        <w:t>SUJETO OBLIGADO</w:t>
      </w:r>
      <w:r w:rsidRPr="009F68A4">
        <w:rPr>
          <w:rFonts w:ascii="Palatino Linotype" w:eastAsia="Calibri" w:hAnsi="Palatino Linotype" w:cs="Arial"/>
        </w:rPr>
        <w:t xml:space="preserve"> vía </w:t>
      </w:r>
      <w:r w:rsidRPr="009F68A4">
        <w:rPr>
          <w:rFonts w:ascii="Palatino Linotype" w:eastAsia="Calibri" w:hAnsi="Palatino Linotype" w:cs="Arial"/>
          <w:lang w:val="es-ES"/>
        </w:rPr>
        <w:t>Sistema de Acceso a la Información Mexiquense (</w:t>
      </w:r>
      <w:r w:rsidRPr="009F68A4">
        <w:rPr>
          <w:rFonts w:ascii="Palatino Linotype" w:eastAsia="Calibri" w:hAnsi="Palatino Linotype" w:cs="Arial"/>
          <w:b/>
          <w:lang w:val="es-ES"/>
        </w:rPr>
        <w:t>SAIMEX)</w:t>
      </w:r>
      <w:r w:rsidRPr="009F68A4">
        <w:rPr>
          <w:rFonts w:ascii="Palatino Linotype" w:eastAsia="Calibri" w:hAnsi="Palatino Linotype" w:cs="Arial"/>
          <w:lang w:val="es-ES"/>
        </w:rPr>
        <w:t xml:space="preserve">, presentó la solicitud de información pública registrada con el número </w:t>
      </w:r>
      <w:r w:rsidR="00B12E16" w:rsidRPr="009F68A4">
        <w:rPr>
          <w:rFonts w:ascii="Palatino Linotype" w:eastAsia="Calibri" w:hAnsi="Palatino Linotype" w:cs="Arial"/>
          <w:b/>
          <w:lang w:val="es-ES"/>
        </w:rPr>
        <w:t>00</w:t>
      </w:r>
      <w:r w:rsidR="004F2321" w:rsidRPr="009F68A4">
        <w:rPr>
          <w:rFonts w:ascii="Palatino Linotype" w:eastAsia="Calibri" w:hAnsi="Palatino Linotype" w:cs="Arial"/>
          <w:b/>
          <w:lang w:val="es-ES"/>
        </w:rPr>
        <w:t>0</w:t>
      </w:r>
      <w:r w:rsidR="008C7C36" w:rsidRPr="009F68A4">
        <w:rPr>
          <w:rFonts w:ascii="Palatino Linotype" w:eastAsia="Calibri" w:hAnsi="Palatino Linotype" w:cs="Arial"/>
          <w:b/>
          <w:lang w:val="es-ES"/>
        </w:rPr>
        <w:t>28</w:t>
      </w:r>
      <w:r w:rsidR="00B12E16" w:rsidRPr="009F68A4">
        <w:rPr>
          <w:rFonts w:ascii="Palatino Linotype" w:eastAsia="Calibri" w:hAnsi="Palatino Linotype" w:cs="Arial"/>
          <w:b/>
          <w:lang w:val="es-ES"/>
        </w:rPr>
        <w:t>/</w:t>
      </w:r>
      <w:r w:rsidR="008C7C36" w:rsidRPr="009F68A4">
        <w:rPr>
          <w:rFonts w:ascii="Palatino Linotype" w:eastAsia="Calibri" w:hAnsi="Palatino Linotype" w:cs="Arial"/>
          <w:b/>
          <w:lang w:val="es-ES"/>
        </w:rPr>
        <w:t>IHAEM</w:t>
      </w:r>
      <w:r w:rsidR="00B12E16" w:rsidRPr="009F68A4">
        <w:rPr>
          <w:rFonts w:ascii="Palatino Linotype" w:eastAsia="Calibri" w:hAnsi="Palatino Linotype" w:cs="Arial"/>
          <w:b/>
          <w:lang w:val="es-ES"/>
        </w:rPr>
        <w:t>/IP/2020</w:t>
      </w:r>
      <w:r w:rsidRPr="009F68A4">
        <w:rPr>
          <w:rFonts w:ascii="Palatino Linotype" w:hAnsi="Palatino Linotype"/>
          <w:b/>
        </w:rPr>
        <w:t xml:space="preserve"> </w:t>
      </w:r>
      <w:r w:rsidRPr="009F68A4">
        <w:rPr>
          <w:rFonts w:ascii="Palatino Linotype" w:eastAsia="Calibri" w:hAnsi="Palatino Linotype" w:cs="Arial"/>
          <w:lang w:val="es-ES"/>
        </w:rPr>
        <w:t>mediante la cual solicitó lo siguiente:</w:t>
      </w:r>
    </w:p>
    <w:p w14:paraId="2A8F67E2" w14:textId="77777777" w:rsidR="00554DF4" w:rsidRPr="009F68A4" w:rsidRDefault="00554DF4" w:rsidP="00554DF4">
      <w:pPr>
        <w:pStyle w:val="Prrafodelista"/>
        <w:spacing w:line="360" w:lineRule="auto"/>
        <w:ind w:left="0"/>
        <w:jc w:val="both"/>
        <w:rPr>
          <w:rFonts w:ascii="Palatino Linotype" w:eastAsia="Times New Roman" w:hAnsi="Palatino Linotype" w:cs="Arial"/>
          <w:lang w:val="es-ES"/>
        </w:rPr>
      </w:pPr>
    </w:p>
    <w:p w14:paraId="5A910CB0" w14:textId="60DF6ECD" w:rsidR="00554DF4" w:rsidRPr="009F68A4" w:rsidRDefault="00554DF4" w:rsidP="00C11A40">
      <w:pPr>
        <w:ind w:left="567" w:right="567"/>
        <w:jc w:val="both"/>
        <w:rPr>
          <w:rFonts w:ascii="Palatino Linotype" w:eastAsia="Calibri" w:hAnsi="Palatino Linotype" w:cs="Arial"/>
          <w:i/>
          <w:sz w:val="22"/>
          <w:lang w:val="es-ES"/>
        </w:rPr>
      </w:pPr>
      <w:r w:rsidRPr="009F68A4">
        <w:rPr>
          <w:rFonts w:ascii="Palatino Linotype" w:eastAsia="Calibri" w:hAnsi="Palatino Linotype" w:cs="Arial"/>
          <w:i/>
          <w:sz w:val="22"/>
          <w:lang w:val="es-ES"/>
        </w:rPr>
        <w:t>“</w:t>
      </w:r>
      <w:r w:rsidR="008C7C36" w:rsidRPr="009F68A4">
        <w:rPr>
          <w:rFonts w:ascii="Palatino Linotype" w:eastAsia="Times New Roman" w:hAnsi="Palatino Linotype" w:cs="Times New Roman"/>
          <w:i/>
          <w:sz w:val="22"/>
          <w:szCs w:val="14"/>
          <w:lang w:val="es-MX" w:eastAsia="es-MX"/>
        </w:rPr>
        <w:t>Se solicita copia de todos los oficios firmados por el Vocal Ejecutivo, en su caso con sus respectivos anexos, durante el periodo comprendido del 1 de junio de 2019 a la fecha de la presente solicitud</w:t>
      </w:r>
      <w:proofErr w:type="gramStart"/>
      <w:r w:rsidR="008C7C36" w:rsidRPr="009F68A4">
        <w:rPr>
          <w:rFonts w:ascii="Palatino Linotype" w:eastAsia="Times New Roman" w:hAnsi="Palatino Linotype" w:cs="Times New Roman"/>
          <w:i/>
          <w:sz w:val="22"/>
          <w:szCs w:val="14"/>
          <w:lang w:val="es-MX" w:eastAsia="es-MX"/>
        </w:rPr>
        <w:t>.</w:t>
      </w:r>
      <w:r w:rsidR="004F2321" w:rsidRPr="009F68A4">
        <w:rPr>
          <w:rFonts w:ascii="Palatino Linotype" w:eastAsia="Times New Roman" w:hAnsi="Palatino Linotype" w:cs="Times New Roman"/>
          <w:i/>
          <w:sz w:val="22"/>
          <w:szCs w:val="14"/>
          <w:lang w:val="es-MX" w:eastAsia="es-MX"/>
        </w:rPr>
        <w:t>.</w:t>
      </w:r>
      <w:r w:rsidRPr="009F68A4">
        <w:rPr>
          <w:rFonts w:ascii="Palatino Linotype" w:eastAsia="Calibri" w:hAnsi="Palatino Linotype" w:cs="Arial"/>
          <w:i/>
          <w:sz w:val="22"/>
          <w:lang w:val="es-ES"/>
        </w:rPr>
        <w:t>”</w:t>
      </w:r>
      <w:proofErr w:type="gramEnd"/>
      <w:r w:rsidR="006A2EE7" w:rsidRPr="009F68A4">
        <w:rPr>
          <w:rFonts w:ascii="Palatino Linotype" w:eastAsia="Calibri" w:hAnsi="Palatino Linotype" w:cs="Arial"/>
          <w:i/>
          <w:sz w:val="22"/>
          <w:lang w:val="es-ES"/>
        </w:rPr>
        <w:t xml:space="preserve"> </w:t>
      </w:r>
      <w:r w:rsidRPr="009F68A4">
        <w:rPr>
          <w:rFonts w:ascii="Palatino Linotype" w:eastAsia="Calibri" w:hAnsi="Palatino Linotype" w:cs="Arial"/>
          <w:i/>
          <w:sz w:val="22"/>
          <w:lang w:val="es-ES"/>
        </w:rPr>
        <w:t>(Sic)</w:t>
      </w:r>
    </w:p>
    <w:p w14:paraId="09A08FA3" w14:textId="77777777" w:rsidR="00F76C2F" w:rsidRPr="009F68A4" w:rsidRDefault="00F76C2F" w:rsidP="006D6CCC">
      <w:pPr>
        <w:jc w:val="both"/>
        <w:rPr>
          <w:rFonts w:ascii="Palatino Linotype" w:eastAsia="Calibri" w:hAnsi="Palatino Linotype" w:cs="Arial"/>
          <w:i/>
          <w:sz w:val="22"/>
          <w:lang w:val="es-ES"/>
        </w:rPr>
      </w:pPr>
    </w:p>
    <w:p w14:paraId="6FB30F91" w14:textId="77777777" w:rsidR="006D6CCC" w:rsidRPr="009F68A4" w:rsidRDefault="006D6CCC" w:rsidP="006D6CCC">
      <w:pPr>
        <w:jc w:val="both"/>
        <w:rPr>
          <w:rFonts w:ascii="Palatino Linotype" w:eastAsia="Calibri" w:hAnsi="Palatino Linotype" w:cs="Arial"/>
          <w:i/>
          <w:sz w:val="22"/>
          <w:lang w:val="es-ES"/>
        </w:rPr>
      </w:pPr>
    </w:p>
    <w:p w14:paraId="43692616" w14:textId="77777777" w:rsidR="00554DF4" w:rsidRPr="009F68A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9F68A4">
        <w:rPr>
          <w:rFonts w:ascii="Palatino Linotype" w:eastAsia="Times New Roman" w:hAnsi="Palatino Linotype" w:cs="Arial"/>
          <w:lang w:val="es-ES"/>
        </w:rPr>
        <w:t xml:space="preserve">Señaló como modalidad de entrega de la información a través del </w:t>
      </w:r>
      <w:r w:rsidRPr="009F68A4">
        <w:rPr>
          <w:rFonts w:ascii="Palatino Linotype" w:eastAsia="Times New Roman" w:hAnsi="Palatino Linotype" w:cs="Arial"/>
          <w:b/>
          <w:lang w:val="es-ES"/>
        </w:rPr>
        <w:t>SAIMEX.</w:t>
      </w:r>
    </w:p>
    <w:p w14:paraId="33E6EFF0" w14:textId="77777777" w:rsidR="00B12E16" w:rsidRPr="009F68A4" w:rsidRDefault="00B12E16" w:rsidP="00B12E16">
      <w:pPr>
        <w:pStyle w:val="Prrafodelista"/>
        <w:spacing w:line="360" w:lineRule="auto"/>
        <w:ind w:left="0"/>
        <w:jc w:val="both"/>
        <w:rPr>
          <w:rFonts w:ascii="Palatino Linotype" w:eastAsia="Times New Roman" w:hAnsi="Palatino Linotype" w:cs="Arial"/>
          <w:lang w:val="es-ES"/>
        </w:rPr>
      </w:pPr>
    </w:p>
    <w:p w14:paraId="7622DD0D" w14:textId="48A88D5E" w:rsidR="004337C1" w:rsidRPr="009F68A4" w:rsidRDefault="004337C1" w:rsidP="004F2321">
      <w:pPr>
        <w:pStyle w:val="Prrafodelista"/>
        <w:numPr>
          <w:ilvl w:val="0"/>
          <w:numId w:val="1"/>
        </w:numPr>
        <w:spacing w:before="240" w:after="240" w:line="360" w:lineRule="auto"/>
        <w:ind w:left="0" w:firstLine="0"/>
        <w:jc w:val="both"/>
        <w:rPr>
          <w:rFonts w:ascii="Palatino Linotype" w:eastAsia="Calibri" w:hAnsi="Palatino Linotype" w:cs="Times New Roman"/>
          <w:bCs/>
          <w:iCs/>
          <w:lang w:val="es-ES"/>
        </w:rPr>
      </w:pPr>
      <w:r w:rsidRPr="009F68A4">
        <w:rPr>
          <w:rFonts w:ascii="Palatino Linotype" w:eastAsia="Calibri" w:hAnsi="Palatino Linotype" w:cs="Times New Roman"/>
          <w:bCs/>
          <w:iCs/>
          <w:lang w:val="es-ES"/>
        </w:rPr>
        <w:t>El dos (2) de septiembre de dos mi veinte, el Sujeto Obligado requirió una prórroga para atender la solicitud de acceso a la información del recurrente.</w:t>
      </w:r>
    </w:p>
    <w:p w14:paraId="32873C13" w14:textId="77777777" w:rsidR="004337C1" w:rsidRPr="009F68A4" w:rsidRDefault="004337C1" w:rsidP="004337C1">
      <w:pPr>
        <w:pStyle w:val="Prrafodelista"/>
        <w:rPr>
          <w:rFonts w:ascii="Palatino Linotype" w:eastAsia="Calibri" w:hAnsi="Palatino Linotype" w:cs="Times New Roman"/>
          <w:lang w:val="es-ES"/>
        </w:rPr>
      </w:pPr>
    </w:p>
    <w:p w14:paraId="19ADCF35" w14:textId="2B429B12" w:rsidR="004337C1" w:rsidRPr="009F68A4" w:rsidRDefault="004337C1" w:rsidP="004F2321">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9F68A4">
        <w:rPr>
          <w:rFonts w:ascii="Palatino Linotype" w:eastAsia="Calibri" w:hAnsi="Palatino Linotype" w:cs="Times New Roman"/>
          <w:bCs/>
          <w:iCs/>
          <w:lang w:val="es-ES"/>
        </w:rPr>
        <w:lastRenderedPageBreak/>
        <w:t>El dos (2) de septiembre de dos mi veinte</w:t>
      </w:r>
      <w:r w:rsidRPr="009F68A4">
        <w:rPr>
          <w:rFonts w:ascii="Palatino Linotype" w:eastAsia="Calibri" w:hAnsi="Palatino Linotype" w:cs="Times New Roman"/>
          <w:lang w:val="es-ES"/>
        </w:rPr>
        <w:t xml:space="preserve"> el Sujeto Obligado dio respuesta a la solicitud adjuntando el documento electrónico denominado </w:t>
      </w:r>
      <w:r w:rsidRPr="009F68A4">
        <w:rPr>
          <w:rFonts w:ascii="Palatino Linotype" w:eastAsia="Calibri" w:hAnsi="Palatino Linotype" w:cs="Times New Roman"/>
          <w:b/>
          <w:bCs/>
          <w:i/>
          <w:iCs/>
          <w:lang w:val="es-ES"/>
        </w:rPr>
        <w:t xml:space="preserve">Respuesta Folio 00028_2020.pdf y, </w:t>
      </w:r>
      <w:r w:rsidRPr="009F68A4">
        <w:rPr>
          <w:rFonts w:ascii="Palatino Linotype" w:eastAsia="Calibri" w:hAnsi="Palatino Linotype" w:cs="Times New Roman"/>
          <w:lang w:val="es-ES"/>
        </w:rPr>
        <w:t>en los siguientes términos:</w:t>
      </w:r>
    </w:p>
    <w:p w14:paraId="041C2E41" w14:textId="77777777" w:rsidR="004337C1" w:rsidRPr="009F68A4" w:rsidRDefault="004337C1" w:rsidP="004337C1">
      <w:pPr>
        <w:pStyle w:val="Prrafodelista"/>
        <w:rPr>
          <w:rFonts w:ascii="Palatino Linotype" w:eastAsia="Calibri" w:hAnsi="Palatino Linotype" w:cs="Times New Roman"/>
          <w:b/>
          <w:i/>
          <w:lang w:val="es-ES"/>
        </w:rPr>
      </w:pPr>
    </w:p>
    <w:p w14:paraId="14901A65" w14:textId="07020C00" w:rsidR="004337C1" w:rsidRPr="009F68A4" w:rsidRDefault="004337C1" w:rsidP="004337C1">
      <w:pPr>
        <w:pStyle w:val="Prrafodelista"/>
        <w:spacing w:before="240" w:after="240" w:line="360" w:lineRule="auto"/>
        <w:ind w:left="567" w:right="567"/>
        <w:jc w:val="both"/>
        <w:rPr>
          <w:rFonts w:ascii="Palatino Linotype" w:hAnsi="Palatino Linotype"/>
          <w:i/>
          <w:iCs/>
          <w:color w:val="000000"/>
          <w:sz w:val="18"/>
          <w:szCs w:val="18"/>
        </w:rPr>
      </w:pPr>
      <w:r w:rsidRPr="009F68A4">
        <w:rPr>
          <w:rFonts w:ascii="Palatino Linotype" w:hAnsi="Palatino Linotype"/>
          <w:i/>
          <w:iCs/>
          <w:color w:val="000000"/>
          <w:sz w:val="18"/>
          <w:szCs w:val="18"/>
        </w:rPr>
        <w:t xml:space="preserve">“En atención a su solicitud, me permito adjuntar en formato PDF oficio de Respuesta, considerando el pago de acuerdo al artículo 73 fracción VI del Código Financiero del Estado de México, por el escaneo y digitalización de cada hoja relativa a los documentos que sean entregados por vía electrónica,” (sic) </w:t>
      </w:r>
    </w:p>
    <w:p w14:paraId="74930F2C" w14:textId="48BA0D82" w:rsidR="004337C1" w:rsidRPr="009F68A4" w:rsidRDefault="004337C1" w:rsidP="004337C1">
      <w:pPr>
        <w:pStyle w:val="Prrafodelista"/>
        <w:spacing w:before="240" w:after="240" w:line="360" w:lineRule="auto"/>
        <w:ind w:left="567" w:right="567"/>
        <w:jc w:val="both"/>
        <w:rPr>
          <w:rFonts w:ascii="Palatino Linotype" w:hAnsi="Palatino Linotype"/>
          <w:i/>
          <w:iCs/>
          <w:color w:val="000000"/>
          <w:sz w:val="18"/>
          <w:szCs w:val="18"/>
        </w:rPr>
      </w:pPr>
    </w:p>
    <w:p w14:paraId="24A51E41" w14:textId="4AC22DF1" w:rsidR="004337C1" w:rsidRPr="009F68A4" w:rsidRDefault="004337C1" w:rsidP="004337C1">
      <w:pPr>
        <w:pStyle w:val="Prrafodelista"/>
        <w:numPr>
          <w:ilvl w:val="0"/>
          <w:numId w:val="27"/>
        </w:numPr>
        <w:spacing w:before="240" w:after="240" w:line="360" w:lineRule="auto"/>
        <w:ind w:left="993" w:right="567"/>
        <w:jc w:val="both"/>
        <w:rPr>
          <w:rFonts w:ascii="Palatino Linotype" w:hAnsi="Palatino Linotype"/>
          <w:i/>
          <w:iCs/>
          <w:color w:val="000000"/>
          <w:sz w:val="18"/>
          <w:szCs w:val="18"/>
        </w:rPr>
      </w:pPr>
      <w:r w:rsidRPr="009F68A4">
        <w:rPr>
          <w:rFonts w:ascii="Palatino Linotype" w:eastAsia="Calibri" w:hAnsi="Palatino Linotype" w:cs="Times New Roman"/>
          <w:b/>
          <w:bCs/>
          <w:i/>
          <w:iCs/>
          <w:lang w:val="es-ES"/>
        </w:rPr>
        <w:t xml:space="preserve">Respuesta Folio 00028_2020.pdf: </w:t>
      </w:r>
      <w:r w:rsidRPr="009F68A4">
        <w:rPr>
          <w:rFonts w:ascii="Palatino Linotype" w:eastAsia="Calibri" w:hAnsi="Palatino Linotype" w:cs="Times New Roman"/>
          <w:lang w:val="es-ES"/>
        </w:rPr>
        <w:t>Oficio 207C0310000100S/190/2020 suscrito por el Titular de la Unidad de Transparencia mediante el cual refiere que el volumen de información que solicitó el recurrente asciende a 1,143 fojas, por lo que deberá cubrir el importe generado por el escaneo y la digitalización de los documentos por $1,123.00 (Un mil ciento veintitrés pesos 00/100 M.N</w:t>
      </w:r>
      <w:r w:rsidR="00F564A5" w:rsidRPr="009F68A4">
        <w:rPr>
          <w:rFonts w:ascii="Palatino Linotype" w:eastAsia="Calibri" w:hAnsi="Palatino Linotype" w:cs="Times New Roman"/>
          <w:lang w:val="es-ES"/>
        </w:rPr>
        <w:t>)</w:t>
      </w:r>
    </w:p>
    <w:p w14:paraId="3BF2E66B" w14:textId="77777777" w:rsidR="004337C1" w:rsidRPr="009F68A4" w:rsidRDefault="004337C1" w:rsidP="004337C1">
      <w:pPr>
        <w:pStyle w:val="Prrafodelista"/>
        <w:rPr>
          <w:rFonts w:ascii="Palatino Linotype" w:eastAsia="Calibri" w:hAnsi="Palatino Linotype" w:cs="Times New Roman"/>
          <w:lang w:val="es-ES"/>
        </w:rPr>
      </w:pPr>
    </w:p>
    <w:p w14:paraId="7F6FAD54" w14:textId="0C8C5E62" w:rsidR="00554DF4" w:rsidRPr="009F68A4"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9F68A4">
        <w:rPr>
          <w:rFonts w:ascii="Palatino Linotype" w:eastAsia="Calibri" w:hAnsi="Palatino Linotype" w:cs="Arial"/>
          <w:lang w:val="es-AR"/>
        </w:rPr>
        <w:t>El</w:t>
      </w:r>
      <w:r w:rsidR="007B3254" w:rsidRPr="009F68A4">
        <w:rPr>
          <w:rFonts w:ascii="Palatino Linotype" w:eastAsia="Calibri" w:hAnsi="Palatino Linotype" w:cs="Arial"/>
          <w:lang w:val="es-AR"/>
        </w:rPr>
        <w:t xml:space="preserve"> </w:t>
      </w:r>
      <w:r w:rsidR="00AD1010" w:rsidRPr="009F68A4">
        <w:rPr>
          <w:rFonts w:ascii="Palatino Linotype" w:eastAsia="Calibri" w:hAnsi="Palatino Linotype" w:cs="Arial"/>
          <w:lang w:val="es-AR"/>
        </w:rPr>
        <w:t>dos</w:t>
      </w:r>
      <w:r w:rsidR="00CE5D17" w:rsidRPr="009F68A4">
        <w:rPr>
          <w:rFonts w:ascii="Palatino Linotype" w:eastAsia="Calibri" w:hAnsi="Palatino Linotype" w:cs="Arial"/>
          <w:lang w:val="es-AR"/>
        </w:rPr>
        <w:t xml:space="preserve"> </w:t>
      </w:r>
      <w:r w:rsidR="00554DF4" w:rsidRPr="009F68A4">
        <w:rPr>
          <w:rFonts w:ascii="Palatino Linotype" w:eastAsia="Calibri" w:hAnsi="Palatino Linotype" w:cs="Arial"/>
          <w:lang w:val="es-AR"/>
        </w:rPr>
        <w:t>(</w:t>
      </w:r>
      <w:r w:rsidR="00AD1010" w:rsidRPr="009F68A4">
        <w:rPr>
          <w:rFonts w:ascii="Palatino Linotype" w:eastAsia="Calibri" w:hAnsi="Palatino Linotype" w:cs="Arial"/>
          <w:lang w:val="es-AR"/>
        </w:rPr>
        <w:t>2</w:t>
      </w:r>
      <w:r w:rsidR="001106D0" w:rsidRPr="009F68A4">
        <w:rPr>
          <w:rFonts w:ascii="Palatino Linotype" w:eastAsia="Calibri" w:hAnsi="Palatino Linotype" w:cs="Arial"/>
          <w:lang w:val="es-AR"/>
        </w:rPr>
        <w:t>)</w:t>
      </w:r>
      <w:r w:rsidR="00554DF4" w:rsidRPr="009F68A4">
        <w:rPr>
          <w:rFonts w:ascii="Palatino Linotype" w:eastAsia="Calibri" w:hAnsi="Palatino Linotype" w:cs="Arial"/>
          <w:lang w:val="es-AR"/>
        </w:rPr>
        <w:t xml:space="preserve"> de </w:t>
      </w:r>
      <w:r w:rsidR="00AD1010" w:rsidRPr="009F68A4">
        <w:rPr>
          <w:rFonts w:ascii="Palatino Linotype" w:eastAsia="Calibri" w:hAnsi="Palatino Linotype" w:cs="Arial"/>
          <w:lang w:val="es-AR"/>
        </w:rPr>
        <w:t>septiembre</w:t>
      </w:r>
      <w:r w:rsidR="00554DF4" w:rsidRPr="009F68A4">
        <w:rPr>
          <w:rFonts w:ascii="Palatino Linotype" w:eastAsia="Calibri" w:hAnsi="Palatino Linotype" w:cs="Arial"/>
          <w:lang w:val="es-AR"/>
        </w:rPr>
        <w:t xml:space="preserve"> de</w:t>
      </w:r>
      <w:r w:rsidR="00554DF4" w:rsidRPr="009F68A4">
        <w:rPr>
          <w:rFonts w:ascii="Palatino Linotype" w:eastAsia="Times New Roman" w:hAnsi="Palatino Linotype" w:cs="Arial"/>
          <w:lang w:val="es-ES"/>
        </w:rPr>
        <w:t xml:space="preserve"> dos mil </w:t>
      </w:r>
      <w:r w:rsidR="004536FA" w:rsidRPr="009F68A4">
        <w:rPr>
          <w:rFonts w:ascii="Palatino Linotype" w:eastAsia="Times New Roman" w:hAnsi="Palatino Linotype" w:cs="Arial"/>
          <w:lang w:val="es-ES"/>
        </w:rPr>
        <w:t>veinte</w:t>
      </w:r>
      <w:r w:rsidR="00554DF4" w:rsidRPr="009F68A4">
        <w:rPr>
          <w:rFonts w:ascii="Palatino Linotype" w:eastAsia="Times New Roman" w:hAnsi="Palatino Linotype" w:cs="Arial"/>
          <w:lang w:val="es-ES"/>
        </w:rPr>
        <w:t xml:space="preserve">, </w:t>
      </w:r>
      <w:r w:rsidR="00554DF4" w:rsidRPr="009F68A4">
        <w:rPr>
          <w:rFonts w:ascii="Palatino Linotype" w:hAnsi="Palatino Linotype"/>
          <w:b/>
        </w:rPr>
        <w:t>EL RECURRENTE</w:t>
      </w:r>
      <w:r w:rsidR="00554DF4" w:rsidRPr="009F68A4">
        <w:rPr>
          <w:rFonts w:ascii="Palatino Linotype" w:eastAsia="Times New Roman" w:hAnsi="Palatino Linotype" w:cs="Arial"/>
          <w:lang w:val="es-ES"/>
        </w:rPr>
        <w:t xml:space="preserve"> interpuso el recurso de revis</w:t>
      </w:r>
      <w:r w:rsidR="007B3254" w:rsidRPr="009F68A4">
        <w:rPr>
          <w:rFonts w:ascii="Palatino Linotype" w:eastAsia="Times New Roman" w:hAnsi="Palatino Linotype" w:cs="Arial"/>
          <w:lang w:val="es-ES"/>
        </w:rPr>
        <w:t xml:space="preserve">ión, en contra de la respuesta </w:t>
      </w:r>
      <w:r w:rsidR="001C401F" w:rsidRPr="009F68A4">
        <w:rPr>
          <w:rFonts w:ascii="Palatino Linotype" w:eastAsia="Times New Roman" w:hAnsi="Palatino Linotype" w:cs="Arial"/>
          <w:lang w:val="es-ES"/>
        </w:rPr>
        <w:t>y</w:t>
      </w:r>
      <w:r w:rsidR="001A4BC9" w:rsidRPr="009F68A4">
        <w:rPr>
          <w:rFonts w:ascii="Palatino Linotype" w:eastAsia="Times New Roman" w:hAnsi="Palatino Linotype" w:cs="Arial"/>
          <w:lang w:val="es-ES"/>
        </w:rPr>
        <w:t>,</w:t>
      </w:r>
      <w:r w:rsidR="001C401F" w:rsidRPr="009F68A4">
        <w:rPr>
          <w:rFonts w:ascii="Palatino Linotype" w:eastAsia="Times New Roman" w:hAnsi="Palatino Linotype" w:cs="Arial"/>
          <w:lang w:val="es-ES"/>
        </w:rPr>
        <w:t xml:space="preserve"> </w:t>
      </w:r>
      <w:r w:rsidR="00554DF4" w:rsidRPr="009F68A4">
        <w:rPr>
          <w:rFonts w:ascii="Palatino Linotype" w:eastAsia="Times New Roman" w:hAnsi="Palatino Linotype" w:cs="Arial"/>
          <w:lang w:val="es-ES"/>
        </w:rPr>
        <w:t>señal</w:t>
      </w:r>
      <w:r w:rsidR="001C401F" w:rsidRPr="009F68A4">
        <w:rPr>
          <w:rFonts w:ascii="Palatino Linotype" w:eastAsia="Times New Roman" w:hAnsi="Palatino Linotype" w:cs="Arial"/>
          <w:lang w:val="es-ES"/>
        </w:rPr>
        <w:t>ó</w:t>
      </w:r>
      <w:r w:rsidR="00554DF4" w:rsidRPr="009F68A4">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9F68A4" w:rsidRDefault="00554DF4" w:rsidP="00554DF4">
      <w:pPr>
        <w:pStyle w:val="Prrafodelista"/>
        <w:rPr>
          <w:rFonts w:ascii="Palatino Linotype" w:hAnsi="Palatino Linotype" w:cs="Arial"/>
          <w:i/>
          <w:sz w:val="22"/>
          <w:szCs w:val="22"/>
        </w:rPr>
      </w:pPr>
    </w:p>
    <w:p w14:paraId="55112CBA" w14:textId="4CBB7D5F" w:rsidR="003236DE" w:rsidRPr="009F68A4" w:rsidRDefault="00554DF4" w:rsidP="003236DE">
      <w:pPr>
        <w:pStyle w:val="Prrafodelista"/>
        <w:spacing w:line="360" w:lineRule="auto"/>
        <w:jc w:val="both"/>
        <w:rPr>
          <w:rFonts w:ascii="Palatino Linotype" w:eastAsia="Calibri" w:hAnsi="Palatino Linotype" w:cs="Arial"/>
          <w:szCs w:val="22"/>
          <w:lang w:val="es-ES"/>
        </w:rPr>
      </w:pPr>
      <w:r w:rsidRPr="009F68A4">
        <w:rPr>
          <w:rFonts w:ascii="Palatino Linotype" w:hAnsi="Palatino Linotype"/>
          <w:b/>
        </w:rPr>
        <w:t>Acto impugnado:</w:t>
      </w:r>
      <w:r w:rsidRPr="009F68A4">
        <w:rPr>
          <w:rStyle w:val="Ttulo2Car"/>
          <w:rFonts w:ascii="Palatino Linotype" w:hAnsi="Palatino Linotype"/>
          <w:b/>
          <w:i/>
          <w:lang w:val="es-ES"/>
        </w:rPr>
        <w:t xml:space="preserve"> </w:t>
      </w:r>
      <w:r w:rsidRPr="009F68A4">
        <w:rPr>
          <w:rFonts w:ascii="Palatino Linotype" w:hAnsi="Palatino Linotype"/>
        </w:rPr>
        <w:t>“</w:t>
      </w:r>
      <w:r w:rsidR="00AD1010" w:rsidRPr="009F68A4">
        <w:rPr>
          <w:rFonts w:ascii="Palatino Linotype" w:hAnsi="Palatino Linotype"/>
          <w:i/>
          <w:sz w:val="22"/>
        </w:rPr>
        <w:t xml:space="preserve">Aun cuando alargan el proceso a través de una </w:t>
      </w:r>
      <w:proofErr w:type="spellStart"/>
      <w:r w:rsidR="00AD1010" w:rsidRPr="009F68A4">
        <w:rPr>
          <w:rFonts w:ascii="Palatino Linotype" w:hAnsi="Palatino Linotype"/>
          <w:i/>
          <w:sz w:val="22"/>
        </w:rPr>
        <w:t>prorroga</w:t>
      </w:r>
      <w:proofErr w:type="spellEnd"/>
      <w:r w:rsidR="00AD1010" w:rsidRPr="009F68A4">
        <w:rPr>
          <w:rFonts w:ascii="Palatino Linotype" w:hAnsi="Palatino Linotype"/>
          <w:i/>
          <w:sz w:val="22"/>
        </w:rPr>
        <w:t xml:space="preserve"> para atender la solicitud, ahora la Titular de Transparencia dice en la respuesta que me darán la información hasta que realice un pago, lucrando así ahora con el derecho de acceso a la información</w:t>
      </w:r>
      <w:r w:rsidRPr="009F68A4">
        <w:rPr>
          <w:rFonts w:ascii="Palatino Linotype" w:hAnsi="Palatino Linotype"/>
        </w:rPr>
        <w:t>"</w:t>
      </w:r>
      <w:r w:rsidRPr="009F68A4">
        <w:rPr>
          <w:rFonts w:ascii="Palatino Linotype" w:eastAsia="Calibri" w:hAnsi="Palatino Linotype" w:cs="Arial"/>
          <w:sz w:val="20"/>
          <w:szCs w:val="22"/>
          <w:lang w:val="es-ES"/>
        </w:rPr>
        <w:t xml:space="preserve"> </w:t>
      </w:r>
      <w:r w:rsidR="003236DE" w:rsidRPr="009F68A4">
        <w:rPr>
          <w:rFonts w:ascii="Palatino Linotype" w:eastAsia="Calibri" w:hAnsi="Palatino Linotype" w:cs="Arial"/>
          <w:szCs w:val="22"/>
          <w:lang w:val="es-ES"/>
        </w:rPr>
        <w:t>(Sic); y</w:t>
      </w:r>
    </w:p>
    <w:p w14:paraId="0EEDBB1B" w14:textId="77777777" w:rsidR="003236DE" w:rsidRPr="009F68A4" w:rsidRDefault="003236DE" w:rsidP="003236DE">
      <w:pPr>
        <w:pStyle w:val="Prrafodelista"/>
        <w:spacing w:line="360" w:lineRule="auto"/>
        <w:jc w:val="both"/>
        <w:rPr>
          <w:rFonts w:ascii="Palatino Linotype" w:eastAsia="Calibri" w:hAnsi="Palatino Linotype" w:cs="Arial"/>
          <w:szCs w:val="22"/>
          <w:lang w:val="es-ES"/>
        </w:rPr>
      </w:pPr>
    </w:p>
    <w:p w14:paraId="512FC4FD" w14:textId="788D94FB" w:rsidR="00554DF4" w:rsidRPr="009F68A4" w:rsidRDefault="00554DF4" w:rsidP="003236DE">
      <w:pPr>
        <w:pStyle w:val="Prrafodelista"/>
        <w:spacing w:line="360" w:lineRule="auto"/>
        <w:jc w:val="both"/>
        <w:rPr>
          <w:rFonts w:ascii="Times New Roman" w:eastAsia="Times New Roman" w:hAnsi="Times New Roman" w:cs="Times New Roman"/>
          <w:lang w:val="es-MX" w:eastAsia="es-MX"/>
        </w:rPr>
      </w:pPr>
      <w:r w:rsidRPr="009F68A4">
        <w:rPr>
          <w:rFonts w:ascii="Palatino Linotype" w:hAnsi="Palatino Linotype"/>
          <w:b/>
        </w:rPr>
        <w:t>Razones o Motivos de inconformidad:</w:t>
      </w:r>
      <w:r w:rsidRPr="009F68A4">
        <w:rPr>
          <w:rStyle w:val="Ttulo2Car"/>
          <w:rFonts w:ascii="Palatino Linotype" w:hAnsi="Palatino Linotype"/>
          <w:b/>
          <w:lang w:val="es-ES"/>
        </w:rPr>
        <w:t xml:space="preserve"> </w:t>
      </w:r>
      <w:r w:rsidRPr="009F68A4">
        <w:rPr>
          <w:rFonts w:ascii="Palatino Linotype" w:hAnsi="Palatino Linotype"/>
          <w:i/>
          <w:szCs w:val="22"/>
        </w:rPr>
        <w:t>“</w:t>
      </w:r>
      <w:r w:rsidR="00A82CB0" w:rsidRPr="009F68A4">
        <w:rPr>
          <w:rFonts w:ascii="Palatino Linotype" w:eastAsia="Times New Roman" w:hAnsi="Palatino Linotype" w:cs="Times New Roman"/>
          <w:i/>
          <w:sz w:val="22"/>
          <w:szCs w:val="14"/>
          <w:lang w:val="es-MX" w:eastAsia="es-MX"/>
        </w:rPr>
        <w:t xml:space="preserve">No </w:t>
      </w:r>
      <w:r w:rsidR="00AD1010" w:rsidRPr="009F68A4">
        <w:rPr>
          <w:rFonts w:ascii="Palatino Linotype" w:eastAsia="Times New Roman" w:hAnsi="Palatino Linotype" w:cs="Times New Roman"/>
          <w:i/>
          <w:sz w:val="22"/>
          <w:szCs w:val="14"/>
          <w:lang w:val="es-MX" w:eastAsia="es-MX"/>
        </w:rPr>
        <w:t xml:space="preserve">La Titular de Transparencia pretende lucrar con el derecho de acceso a la información, una vez </w:t>
      </w:r>
      <w:proofErr w:type="spellStart"/>
      <w:r w:rsidR="00AD1010" w:rsidRPr="009F68A4">
        <w:rPr>
          <w:rFonts w:ascii="Palatino Linotype" w:eastAsia="Times New Roman" w:hAnsi="Palatino Linotype" w:cs="Times New Roman"/>
          <w:i/>
          <w:sz w:val="22"/>
          <w:szCs w:val="14"/>
          <w:lang w:val="es-MX" w:eastAsia="es-MX"/>
        </w:rPr>
        <w:t>mas</w:t>
      </w:r>
      <w:proofErr w:type="spellEnd"/>
      <w:r w:rsidR="00AD1010" w:rsidRPr="009F68A4">
        <w:rPr>
          <w:rFonts w:ascii="Palatino Linotype" w:eastAsia="Times New Roman" w:hAnsi="Palatino Linotype" w:cs="Times New Roman"/>
          <w:i/>
          <w:sz w:val="22"/>
          <w:szCs w:val="14"/>
          <w:lang w:val="es-MX" w:eastAsia="es-MX"/>
        </w:rPr>
        <w:t xml:space="preserve"> se observa una negativa de dar la información, aun cuando en la solicitud el medio para entrega es el propio SAIMEX.</w:t>
      </w:r>
      <w:r w:rsidRPr="009F68A4">
        <w:rPr>
          <w:rFonts w:ascii="Palatino Linotype" w:hAnsi="Palatino Linotype"/>
          <w:i/>
          <w:sz w:val="22"/>
          <w:szCs w:val="22"/>
        </w:rPr>
        <w:t xml:space="preserve">” </w:t>
      </w:r>
      <w:r w:rsidRPr="009F68A4">
        <w:rPr>
          <w:rFonts w:ascii="Palatino Linotype" w:hAnsi="Palatino Linotype" w:cs="Arial"/>
          <w:i/>
          <w:sz w:val="22"/>
          <w:szCs w:val="22"/>
        </w:rPr>
        <w:t>(Sic</w:t>
      </w:r>
      <w:r w:rsidR="00A82CB0" w:rsidRPr="009F68A4">
        <w:rPr>
          <w:rFonts w:ascii="Palatino Linotype" w:hAnsi="Palatino Linotype" w:cs="Arial"/>
          <w:i/>
          <w:sz w:val="22"/>
          <w:szCs w:val="22"/>
        </w:rPr>
        <w:t>)</w:t>
      </w:r>
    </w:p>
    <w:bookmarkEnd w:id="1"/>
    <w:bookmarkEnd w:id="2"/>
    <w:bookmarkEnd w:id="3"/>
    <w:p w14:paraId="42BE9E10" w14:textId="1C2E808A" w:rsidR="00554DF4" w:rsidRPr="009F68A4"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F68A4">
        <w:rPr>
          <w:rFonts w:ascii="Palatino Linotype" w:eastAsia="Times New Roman" w:hAnsi="Palatino Linotype" w:cs="Arial"/>
          <w:lang w:val="es-ES"/>
        </w:rPr>
        <w:lastRenderedPageBreak/>
        <w:t xml:space="preserve">Se registró el recurso de revisión bajo el número de expediente </w:t>
      </w:r>
      <w:r w:rsidRPr="009F68A4">
        <w:rPr>
          <w:rFonts w:ascii="Palatino Linotype" w:hAnsi="Palatino Linotype" w:cs="Arial"/>
          <w:bCs/>
        </w:rPr>
        <w:t xml:space="preserve">al rubro indicado, asimismo con fundamento en lo dispuesto por el </w:t>
      </w:r>
      <w:r w:rsidRPr="009F68A4">
        <w:rPr>
          <w:rFonts w:ascii="Palatino Linotype" w:eastAsia="Calibri" w:hAnsi="Palatino Linotype" w:cs="Arial"/>
          <w:lang w:val="es-ES"/>
        </w:rPr>
        <w:t xml:space="preserve">artículo 185 fracción I de la </w:t>
      </w:r>
      <w:r w:rsidRPr="009F68A4">
        <w:rPr>
          <w:rFonts w:ascii="Palatino Linotype" w:eastAsia="Calibri" w:hAnsi="Palatino Linotype" w:cs="Arial"/>
          <w:b/>
          <w:lang w:val="es-ES"/>
        </w:rPr>
        <w:t xml:space="preserve">Ley de Transparencia y Acceso a la Información Pública del Estado de México y Municipios </w:t>
      </w:r>
      <w:r w:rsidRPr="009F68A4">
        <w:rPr>
          <w:rFonts w:ascii="Palatino Linotype" w:eastAsia="Times New Roman" w:hAnsi="Palatino Linotype" w:cs="Arial"/>
          <w:lang w:val="es-ES"/>
        </w:rPr>
        <w:t xml:space="preserve">se turnó al </w:t>
      </w:r>
      <w:r w:rsidRPr="009F68A4">
        <w:rPr>
          <w:rFonts w:ascii="Palatino Linotype" w:eastAsia="Times New Roman" w:hAnsi="Palatino Linotype" w:cs="Arial"/>
          <w:b/>
          <w:lang w:val="es-ES"/>
        </w:rPr>
        <w:t xml:space="preserve">Comisionado José Guadalupe Luna Hernández, </w:t>
      </w:r>
      <w:r w:rsidRPr="009F68A4">
        <w:rPr>
          <w:rFonts w:ascii="Palatino Linotype" w:eastAsia="Times New Roman" w:hAnsi="Palatino Linotype" w:cs="Arial"/>
          <w:lang w:val="es-ES"/>
        </w:rPr>
        <w:t xml:space="preserve">con el objeto de </w:t>
      </w:r>
      <w:r w:rsidRPr="009F68A4">
        <w:rPr>
          <w:rFonts w:ascii="Palatino Linotype" w:eastAsia="Times New Roman" w:hAnsi="Palatino Linotype" w:cs="Arial"/>
          <w:lang w:val="es-MX"/>
        </w:rPr>
        <w:t>su análisis.</w:t>
      </w:r>
    </w:p>
    <w:p w14:paraId="35933551" w14:textId="77777777" w:rsidR="00B62C0A" w:rsidRPr="009F68A4"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37227D99" w:rsidR="00554DF4" w:rsidRPr="009F68A4"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9F68A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D1010" w:rsidRPr="009F68A4">
        <w:rPr>
          <w:rFonts w:ascii="Palatino Linotype" w:eastAsia="Calibri" w:hAnsi="Palatino Linotype" w:cs="Arial"/>
          <w:lang w:val="es-ES"/>
        </w:rPr>
        <w:t xml:space="preserve">ocho </w:t>
      </w:r>
      <w:r w:rsidRPr="009F68A4">
        <w:rPr>
          <w:rFonts w:ascii="Palatino Linotype" w:eastAsia="Calibri" w:hAnsi="Palatino Linotype" w:cs="Arial"/>
          <w:lang w:val="es-ES"/>
        </w:rPr>
        <w:t>(</w:t>
      </w:r>
      <w:r w:rsidR="00AD1010" w:rsidRPr="009F68A4">
        <w:rPr>
          <w:rFonts w:ascii="Palatino Linotype" w:eastAsia="Calibri" w:hAnsi="Palatino Linotype" w:cs="Arial"/>
          <w:lang w:val="es-ES"/>
        </w:rPr>
        <w:t>8</w:t>
      </w:r>
      <w:r w:rsidRPr="009F68A4">
        <w:rPr>
          <w:rFonts w:ascii="Palatino Linotype" w:eastAsia="Calibri" w:hAnsi="Palatino Linotype" w:cs="Arial"/>
          <w:lang w:val="es-ES"/>
        </w:rPr>
        <w:t xml:space="preserve">) de </w:t>
      </w:r>
      <w:r w:rsidR="00AD1010" w:rsidRPr="009F68A4">
        <w:rPr>
          <w:rFonts w:ascii="Palatino Linotype" w:eastAsia="Calibri" w:hAnsi="Palatino Linotype" w:cs="Arial"/>
          <w:lang w:val="es-ES"/>
        </w:rPr>
        <w:t>septiembre</w:t>
      </w:r>
      <w:r w:rsidRPr="009F68A4">
        <w:rPr>
          <w:rFonts w:ascii="Palatino Linotype" w:eastAsia="Calibri" w:hAnsi="Palatino Linotype" w:cs="Arial"/>
          <w:lang w:val="es-ES"/>
        </w:rPr>
        <w:t xml:space="preserve"> de dos mil </w:t>
      </w:r>
      <w:r w:rsidR="006A2EE7" w:rsidRPr="009F68A4">
        <w:rPr>
          <w:rFonts w:ascii="Palatino Linotype" w:eastAsia="Calibri" w:hAnsi="Palatino Linotype" w:cs="Arial"/>
          <w:lang w:val="es-ES"/>
        </w:rPr>
        <w:t>veinte</w:t>
      </w:r>
      <w:r w:rsidRPr="009F68A4">
        <w:rPr>
          <w:rFonts w:ascii="Palatino Linotype" w:eastAsia="Calibri" w:hAnsi="Palatino Linotype" w:cs="Arial"/>
          <w:lang w:val="es-ES"/>
        </w:rPr>
        <w:t xml:space="preserve">, puso a disposición de las partes el expediente electrónico </w:t>
      </w:r>
      <w:r w:rsidRPr="009F68A4">
        <w:rPr>
          <w:rFonts w:ascii="Palatino Linotype" w:eastAsia="Calibri" w:hAnsi="Palatino Linotype" w:cs="Arial"/>
        </w:rPr>
        <w:t xml:space="preserve">vía </w:t>
      </w:r>
      <w:r w:rsidRPr="009F68A4">
        <w:rPr>
          <w:rFonts w:ascii="Palatino Linotype" w:eastAsia="Calibri" w:hAnsi="Palatino Linotype" w:cs="Arial"/>
          <w:b/>
          <w:lang w:val="es-ES"/>
        </w:rPr>
        <w:t xml:space="preserve">SAIMEX </w:t>
      </w:r>
      <w:r w:rsidRPr="009F68A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F68A4">
        <w:rPr>
          <w:rFonts w:ascii="Palatino Linotype" w:eastAsia="Calibri" w:hAnsi="Palatino Linotype" w:cs="Arial"/>
          <w:b/>
          <w:lang w:val="es-ES"/>
        </w:rPr>
        <w:t>SUJETO OBLIGADO</w:t>
      </w:r>
      <w:r w:rsidRPr="009F68A4">
        <w:rPr>
          <w:rFonts w:ascii="Palatino Linotype" w:eastAsia="Calibri" w:hAnsi="Palatino Linotype" w:cs="Arial"/>
          <w:lang w:val="es-ES"/>
        </w:rPr>
        <w:t xml:space="preserve"> presentara el informe justificado procedente.</w:t>
      </w:r>
    </w:p>
    <w:p w14:paraId="2DC7F87B" w14:textId="77777777" w:rsidR="008217A1" w:rsidRPr="009F68A4" w:rsidRDefault="008217A1" w:rsidP="008217A1">
      <w:pPr>
        <w:pStyle w:val="Prrafodelista"/>
        <w:rPr>
          <w:rFonts w:ascii="Palatino Linotype" w:hAnsi="Palatino Linotype"/>
          <w:i/>
          <w:color w:val="000000"/>
          <w:sz w:val="22"/>
          <w:szCs w:val="22"/>
        </w:rPr>
      </w:pPr>
    </w:p>
    <w:p w14:paraId="242880C1" w14:textId="208CE44D" w:rsidR="00BE047F" w:rsidRPr="009F68A4" w:rsidRDefault="008217A1" w:rsidP="00AD1010">
      <w:pPr>
        <w:pStyle w:val="Prrafodelista"/>
        <w:numPr>
          <w:ilvl w:val="0"/>
          <w:numId w:val="1"/>
        </w:numPr>
        <w:spacing w:before="240" w:after="240" w:line="360" w:lineRule="auto"/>
        <w:ind w:left="0" w:firstLine="0"/>
        <w:jc w:val="both"/>
        <w:rPr>
          <w:rFonts w:ascii="Palatino Linotype" w:hAnsi="Palatino Linotype"/>
          <w:b/>
          <w:bCs/>
          <w:i/>
          <w:color w:val="000000"/>
          <w:sz w:val="22"/>
          <w:szCs w:val="22"/>
        </w:rPr>
      </w:pPr>
      <w:r w:rsidRPr="009F68A4">
        <w:rPr>
          <w:rFonts w:ascii="Palatino Linotype" w:hAnsi="Palatino Linotype"/>
          <w:iCs/>
          <w:color w:val="000000"/>
        </w:rPr>
        <w:t xml:space="preserve">En fecha </w:t>
      </w:r>
      <w:r w:rsidR="00AD1010" w:rsidRPr="009F68A4">
        <w:rPr>
          <w:rFonts w:ascii="Palatino Linotype" w:hAnsi="Palatino Linotype"/>
          <w:iCs/>
          <w:color w:val="000000"/>
        </w:rPr>
        <w:t>catorce</w:t>
      </w:r>
      <w:r w:rsidRPr="009F68A4">
        <w:rPr>
          <w:rFonts w:ascii="Palatino Linotype" w:hAnsi="Palatino Linotype"/>
          <w:iCs/>
          <w:color w:val="000000"/>
        </w:rPr>
        <w:t xml:space="preserve"> (</w:t>
      </w:r>
      <w:r w:rsidR="00AD1010" w:rsidRPr="009F68A4">
        <w:rPr>
          <w:rFonts w:ascii="Palatino Linotype" w:hAnsi="Palatino Linotype"/>
          <w:iCs/>
          <w:color w:val="000000"/>
        </w:rPr>
        <w:t>14</w:t>
      </w:r>
      <w:r w:rsidRPr="009F68A4">
        <w:rPr>
          <w:rFonts w:ascii="Palatino Linotype" w:hAnsi="Palatino Linotype"/>
          <w:iCs/>
          <w:color w:val="000000"/>
        </w:rPr>
        <w:t xml:space="preserve">) de </w:t>
      </w:r>
      <w:r w:rsidR="003041BF" w:rsidRPr="009F68A4">
        <w:rPr>
          <w:rFonts w:ascii="Palatino Linotype" w:hAnsi="Palatino Linotype"/>
          <w:iCs/>
          <w:color w:val="000000"/>
        </w:rPr>
        <w:t>septiembre</w:t>
      </w:r>
      <w:r w:rsidRPr="009F68A4">
        <w:rPr>
          <w:rFonts w:ascii="Palatino Linotype" w:hAnsi="Palatino Linotype"/>
          <w:iCs/>
          <w:color w:val="000000"/>
        </w:rPr>
        <w:t xml:space="preserve"> de dos mil veinte, el Sujeto Obligado rindió su informe justificado a través de los documentos electrónicos denominados </w:t>
      </w:r>
      <w:r w:rsidR="00AD1010" w:rsidRPr="009F68A4">
        <w:rPr>
          <w:rFonts w:ascii="Palatino Linotype" w:hAnsi="Palatino Linotype"/>
          <w:b/>
          <w:bCs/>
          <w:i/>
          <w:color w:val="000000"/>
        </w:rPr>
        <w:t>Informe de Justificación y Argumentos RR 03588_2020.pdf; y, ACTA XXI Sesión Extraordianria.pdf</w:t>
      </w:r>
      <w:r w:rsidRPr="009F68A4">
        <w:rPr>
          <w:rFonts w:ascii="Palatino Linotype" w:hAnsi="Palatino Linotype"/>
          <w:b/>
          <w:bCs/>
          <w:i/>
          <w:color w:val="000000"/>
          <w:sz w:val="22"/>
          <w:szCs w:val="22"/>
        </w:rPr>
        <w:t xml:space="preserve">, </w:t>
      </w:r>
      <w:r w:rsidRPr="009F68A4">
        <w:rPr>
          <w:rFonts w:ascii="Palatino Linotype" w:hAnsi="Palatino Linotype"/>
          <w:iCs/>
          <w:color w:val="000000"/>
          <w:sz w:val="22"/>
          <w:szCs w:val="22"/>
        </w:rPr>
        <w:t>el cual se puso a la vista del recurrente</w:t>
      </w:r>
      <w:r w:rsidR="00AD1010" w:rsidRPr="009F68A4">
        <w:rPr>
          <w:rFonts w:ascii="Palatino Linotype" w:hAnsi="Palatino Linotype"/>
          <w:iCs/>
          <w:color w:val="000000"/>
          <w:sz w:val="22"/>
          <w:szCs w:val="22"/>
        </w:rPr>
        <w:t xml:space="preserve"> en fecha cinco (5) de octubre de dos mil veinte</w:t>
      </w:r>
      <w:r w:rsidR="00BE047F" w:rsidRPr="009F68A4">
        <w:rPr>
          <w:rFonts w:ascii="Palatino Linotype" w:hAnsi="Palatino Linotype"/>
          <w:iCs/>
          <w:color w:val="000000"/>
          <w:sz w:val="22"/>
          <w:szCs w:val="22"/>
        </w:rPr>
        <w:t>; no obstante, se describe su contenido a continuación:</w:t>
      </w:r>
    </w:p>
    <w:p w14:paraId="40E02C1A" w14:textId="77777777" w:rsidR="00BE047F" w:rsidRPr="009F68A4" w:rsidRDefault="00BE047F" w:rsidP="00BE047F">
      <w:pPr>
        <w:pStyle w:val="Prrafodelista"/>
        <w:rPr>
          <w:rFonts w:ascii="Palatino Linotype" w:hAnsi="Palatino Linotype"/>
          <w:iCs/>
          <w:color w:val="000000"/>
          <w:sz w:val="22"/>
          <w:szCs w:val="22"/>
        </w:rPr>
      </w:pPr>
    </w:p>
    <w:p w14:paraId="245BDF9B" w14:textId="77777777" w:rsidR="00BE047F" w:rsidRPr="009F68A4" w:rsidRDefault="00BE047F" w:rsidP="00BE047F">
      <w:pPr>
        <w:pStyle w:val="Prrafodelista"/>
        <w:spacing w:before="240" w:after="240" w:line="360" w:lineRule="auto"/>
        <w:ind w:left="0"/>
        <w:jc w:val="both"/>
        <w:rPr>
          <w:rFonts w:ascii="Palatino Linotype" w:hAnsi="Palatino Linotype"/>
          <w:iCs/>
          <w:color w:val="000000"/>
          <w:sz w:val="22"/>
          <w:szCs w:val="22"/>
        </w:rPr>
      </w:pPr>
    </w:p>
    <w:p w14:paraId="7F145CE7" w14:textId="0F28EF2B" w:rsidR="00AD1010" w:rsidRPr="009F68A4" w:rsidRDefault="00AD1010" w:rsidP="008C76DA">
      <w:pPr>
        <w:pStyle w:val="Prrafodelista"/>
        <w:numPr>
          <w:ilvl w:val="0"/>
          <w:numId w:val="3"/>
        </w:numPr>
        <w:spacing w:before="240" w:after="240" w:line="360" w:lineRule="auto"/>
        <w:ind w:left="284"/>
        <w:jc w:val="both"/>
        <w:rPr>
          <w:rFonts w:ascii="Palatino Linotype" w:hAnsi="Palatino Linotype"/>
          <w:b/>
          <w:bCs/>
          <w:i/>
          <w:color w:val="000000"/>
        </w:rPr>
      </w:pPr>
      <w:r w:rsidRPr="009F68A4">
        <w:rPr>
          <w:rFonts w:ascii="Palatino Linotype" w:hAnsi="Palatino Linotype"/>
          <w:b/>
          <w:bCs/>
          <w:i/>
          <w:color w:val="000000"/>
        </w:rPr>
        <w:t>Informe de Justificación y Argumentos RR 03588_2020.pdf</w:t>
      </w:r>
      <w:r w:rsidR="002B368E" w:rsidRPr="009F68A4">
        <w:rPr>
          <w:rFonts w:ascii="Palatino Linotype" w:hAnsi="Palatino Linotype"/>
          <w:b/>
          <w:bCs/>
          <w:i/>
          <w:color w:val="000000"/>
        </w:rPr>
        <w:t xml:space="preserve">: </w:t>
      </w:r>
      <w:r w:rsidR="002B368E" w:rsidRPr="009F68A4">
        <w:rPr>
          <w:rFonts w:ascii="Palatino Linotype" w:hAnsi="Palatino Linotype"/>
          <w:iCs/>
          <w:color w:val="000000"/>
        </w:rPr>
        <w:t xml:space="preserve">Documento mediante el cual refiere que la información será proporcionada por el SAIMEX, sólo que existe un trabajo previo que es el escaneo y digitalización, por lo que debe cubrir </w:t>
      </w:r>
      <w:r w:rsidR="002B368E" w:rsidRPr="009F68A4">
        <w:rPr>
          <w:rFonts w:ascii="Palatino Linotype" w:hAnsi="Palatino Linotype"/>
          <w:iCs/>
          <w:color w:val="000000"/>
        </w:rPr>
        <w:lastRenderedPageBreak/>
        <w:t>el costo referido. Para tal efecto remitió una dirección electrónica para que el recurrente efectúe el pago.</w:t>
      </w:r>
    </w:p>
    <w:p w14:paraId="42168A7F" w14:textId="61A18360" w:rsidR="008C76DA" w:rsidRPr="009F68A4" w:rsidRDefault="00AD1010" w:rsidP="008C76DA">
      <w:pPr>
        <w:pStyle w:val="Prrafodelista"/>
        <w:numPr>
          <w:ilvl w:val="0"/>
          <w:numId w:val="3"/>
        </w:numPr>
        <w:spacing w:before="240" w:after="240" w:line="360" w:lineRule="auto"/>
        <w:ind w:left="284"/>
        <w:jc w:val="both"/>
        <w:rPr>
          <w:rFonts w:ascii="Palatino Linotype" w:hAnsi="Palatino Linotype"/>
          <w:b/>
          <w:bCs/>
          <w:i/>
          <w:color w:val="000000"/>
        </w:rPr>
      </w:pPr>
      <w:r w:rsidRPr="009F68A4">
        <w:rPr>
          <w:rFonts w:ascii="Palatino Linotype" w:hAnsi="Palatino Linotype"/>
          <w:b/>
          <w:bCs/>
          <w:i/>
          <w:color w:val="000000"/>
        </w:rPr>
        <w:t xml:space="preserve">ACTA XXI Sesión Extraordianria.pdf </w:t>
      </w:r>
      <w:r w:rsidR="00BE047F" w:rsidRPr="009F68A4">
        <w:rPr>
          <w:rFonts w:ascii="Palatino Linotype" w:hAnsi="Palatino Linotype"/>
          <w:b/>
          <w:bCs/>
          <w:i/>
          <w:color w:val="000000"/>
        </w:rPr>
        <w:t xml:space="preserve">R.R. 0423.docx: </w:t>
      </w:r>
      <w:r w:rsidR="002B368E" w:rsidRPr="009F68A4">
        <w:rPr>
          <w:rFonts w:ascii="Palatino Linotype" w:hAnsi="Palatino Linotype"/>
          <w:iCs/>
          <w:color w:val="000000"/>
        </w:rPr>
        <w:t>Contiene el acta de la Vigésima Primera Sesión Extraordinaria del Comité de Transparencia del Sujeto Obl</w:t>
      </w:r>
      <w:r w:rsidR="00376FA5" w:rsidRPr="009F68A4">
        <w:rPr>
          <w:rFonts w:ascii="Palatino Linotype" w:hAnsi="Palatino Linotype"/>
          <w:iCs/>
          <w:color w:val="000000"/>
        </w:rPr>
        <w:t>i</w:t>
      </w:r>
      <w:r w:rsidR="002B368E" w:rsidRPr="009F68A4">
        <w:rPr>
          <w:rFonts w:ascii="Palatino Linotype" w:hAnsi="Palatino Linotype"/>
          <w:iCs/>
          <w:color w:val="000000"/>
        </w:rPr>
        <w:t>gado</w:t>
      </w:r>
      <w:r w:rsidR="00376FA5" w:rsidRPr="009F68A4">
        <w:rPr>
          <w:rFonts w:ascii="Palatino Linotype" w:hAnsi="Palatino Linotype"/>
          <w:iCs/>
          <w:color w:val="000000"/>
        </w:rPr>
        <w:t xml:space="preserve"> mediante el cual se confirmó la ampliación del plazo para dar respuesta a las solicitudes de información número </w:t>
      </w:r>
      <w:r w:rsidR="00376FA5" w:rsidRPr="009F68A4">
        <w:rPr>
          <w:rFonts w:ascii="Palatino Linotype" w:hAnsi="Palatino Linotype"/>
          <w:b/>
          <w:bCs/>
          <w:iCs/>
          <w:color w:val="000000"/>
        </w:rPr>
        <w:t xml:space="preserve">00016/IHAEM/IP/2020 </w:t>
      </w:r>
      <w:r w:rsidR="00376FA5" w:rsidRPr="009F68A4">
        <w:rPr>
          <w:rFonts w:ascii="Palatino Linotype" w:hAnsi="Palatino Linotype"/>
          <w:iCs/>
          <w:color w:val="000000"/>
        </w:rPr>
        <w:t xml:space="preserve">y </w:t>
      </w:r>
      <w:r w:rsidR="00376FA5" w:rsidRPr="009F68A4">
        <w:rPr>
          <w:rFonts w:ascii="Palatino Linotype" w:hAnsi="Palatino Linotype"/>
          <w:b/>
          <w:bCs/>
          <w:iCs/>
          <w:color w:val="000000"/>
        </w:rPr>
        <w:t>00019/IHAEM/IP/2020</w:t>
      </w:r>
      <w:r w:rsidR="00E47D51" w:rsidRPr="009F68A4">
        <w:rPr>
          <w:rFonts w:ascii="Palatino Linotype" w:hAnsi="Palatino Linotype"/>
          <w:b/>
          <w:bCs/>
          <w:iCs/>
          <w:color w:val="000000"/>
        </w:rPr>
        <w:t>.</w:t>
      </w:r>
    </w:p>
    <w:p w14:paraId="772A009C" w14:textId="77777777" w:rsidR="008C76DA" w:rsidRPr="009F68A4" w:rsidRDefault="008C76DA" w:rsidP="008C76DA">
      <w:pPr>
        <w:pStyle w:val="Prrafodelista"/>
        <w:spacing w:before="240" w:after="240" w:line="360" w:lineRule="auto"/>
        <w:ind w:left="284"/>
        <w:jc w:val="both"/>
        <w:rPr>
          <w:rFonts w:ascii="Palatino Linotype" w:hAnsi="Palatino Linotype"/>
          <w:b/>
          <w:bCs/>
          <w:i/>
          <w:color w:val="000000"/>
        </w:rPr>
      </w:pPr>
    </w:p>
    <w:p w14:paraId="374916B7" w14:textId="1E86ECEA" w:rsidR="00AD1010" w:rsidRPr="009F68A4" w:rsidRDefault="00AD1010" w:rsidP="00AD1010">
      <w:pPr>
        <w:pStyle w:val="Prrafodelista"/>
        <w:numPr>
          <w:ilvl w:val="0"/>
          <w:numId w:val="1"/>
        </w:numPr>
        <w:spacing w:line="360" w:lineRule="auto"/>
        <w:ind w:left="0" w:firstLine="0"/>
        <w:jc w:val="both"/>
        <w:rPr>
          <w:rFonts w:ascii="Palatino Linotype" w:hAnsi="Palatino Linotype" w:cs="Tahoma"/>
        </w:rPr>
      </w:pPr>
      <w:r w:rsidRPr="009F68A4">
        <w:rPr>
          <w:rFonts w:ascii="Palatino Linotype" w:hAnsi="Palatino Linotype" w:cs="Tahoma"/>
        </w:rPr>
        <w:t xml:space="preserve">El ocho (8) de octubre de dos mil veinte, el recurrente realizó manifestaciones a través del documento electrónico denominado </w:t>
      </w:r>
      <w:r w:rsidRPr="009F68A4">
        <w:rPr>
          <w:rFonts w:ascii="Palatino Linotype" w:hAnsi="Palatino Linotype" w:cs="Tahoma"/>
          <w:b/>
          <w:bCs/>
          <w:i/>
          <w:iCs/>
        </w:rPr>
        <w:t>Manifestación.pdf</w:t>
      </w:r>
      <w:r w:rsidR="00376FA5" w:rsidRPr="009F68A4">
        <w:rPr>
          <w:rFonts w:ascii="Palatino Linotype" w:hAnsi="Palatino Linotype" w:cs="Tahoma"/>
          <w:b/>
          <w:bCs/>
          <w:i/>
          <w:iCs/>
        </w:rPr>
        <w:t xml:space="preserve">, </w:t>
      </w:r>
      <w:r w:rsidR="00376FA5" w:rsidRPr="009F68A4">
        <w:rPr>
          <w:rFonts w:ascii="Palatino Linotype" w:hAnsi="Palatino Linotype" w:cs="Tahoma"/>
        </w:rPr>
        <w:t>el cual contiene lo siguiente:</w:t>
      </w:r>
    </w:p>
    <w:p w14:paraId="728EBBE8" w14:textId="77777777" w:rsidR="00376FA5" w:rsidRPr="009F68A4" w:rsidRDefault="00376FA5" w:rsidP="00376FA5">
      <w:pPr>
        <w:spacing w:line="360" w:lineRule="auto"/>
        <w:ind w:left="567" w:right="567"/>
        <w:jc w:val="both"/>
        <w:rPr>
          <w:rFonts w:ascii="Palatino Linotype" w:hAnsi="Palatino Linotype" w:cs="Tahoma"/>
          <w:i/>
          <w:iCs/>
          <w:sz w:val="22"/>
          <w:szCs w:val="22"/>
        </w:rPr>
      </w:pPr>
      <w:r w:rsidRPr="009F68A4">
        <w:rPr>
          <w:rFonts w:ascii="Palatino Linotype" w:hAnsi="Palatino Linotype" w:cs="Tahoma"/>
          <w:i/>
          <w:iCs/>
          <w:sz w:val="22"/>
          <w:szCs w:val="22"/>
        </w:rPr>
        <w:t xml:space="preserve">A QUIEN CORRESPONDA </w:t>
      </w:r>
    </w:p>
    <w:p w14:paraId="68CB950F" w14:textId="77777777" w:rsidR="00376FA5" w:rsidRPr="009F68A4" w:rsidRDefault="00376FA5" w:rsidP="00376FA5">
      <w:pPr>
        <w:spacing w:line="360" w:lineRule="auto"/>
        <w:ind w:left="567" w:right="567"/>
        <w:jc w:val="both"/>
        <w:rPr>
          <w:rFonts w:ascii="Palatino Linotype" w:hAnsi="Palatino Linotype" w:cs="Tahoma"/>
          <w:i/>
          <w:iCs/>
          <w:sz w:val="22"/>
          <w:szCs w:val="22"/>
        </w:rPr>
      </w:pPr>
      <w:r w:rsidRPr="009F68A4">
        <w:rPr>
          <w:rFonts w:ascii="Palatino Linotype" w:hAnsi="Palatino Linotype" w:cs="Tahoma"/>
          <w:i/>
          <w:iCs/>
          <w:sz w:val="22"/>
          <w:szCs w:val="22"/>
        </w:rPr>
        <w:t xml:space="preserve">Por medio de la presente, una vez visto el documento signado por la C. Margarita González Rosas, Titular de la Unidad de Transparencia del Instituto Hacendario, manifiesto lo siguiente: </w:t>
      </w:r>
    </w:p>
    <w:p w14:paraId="6522624C" w14:textId="77777777" w:rsidR="00376FA5" w:rsidRPr="009F68A4" w:rsidRDefault="00376FA5" w:rsidP="00376FA5">
      <w:pPr>
        <w:spacing w:line="360" w:lineRule="auto"/>
        <w:ind w:left="567" w:right="567"/>
        <w:jc w:val="both"/>
        <w:rPr>
          <w:rFonts w:ascii="Palatino Linotype" w:hAnsi="Palatino Linotype" w:cs="Tahoma"/>
          <w:i/>
          <w:iCs/>
          <w:sz w:val="22"/>
          <w:szCs w:val="22"/>
        </w:rPr>
      </w:pPr>
      <w:r w:rsidRPr="009F68A4">
        <w:rPr>
          <w:rFonts w:ascii="Palatino Linotype" w:hAnsi="Palatino Linotype" w:cs="Tahoma"/>
          <w:i/>
          <w:iCs/>
          <w:sz w:val="22"/>
          <w:szCs w:val="22"/>
        </w:rPr>
        <w:t xml:space="preserve">1. En el documento dice y cito: “que se realiza un trabajo previo, que consiste en el escaneo y digitalización de cada hoja relativa a los documentos entregados por vía electrónica”. Es correcta; sin embargo, no solo por si se tuviera que entregar, sino que así lo marca la Ley de Transparencia, así como la Ley General de Archivos y demás normatividad aplicable. 2. En la solicitud de información, se estableció como medio de entrega vía </w:t>
      </w:r>
      <w:proofErr w:type="spellStart"/>
      <w:r w:rsidRPr="009F68A4">
        <w:rPr>
          <w:rFonts w:ascii="Palatino Linotype" w:hAnsi="Palatino Linotype" w:cs="Tahoma"/>
          <w:i/>
          <w:iCs/>
          <w:sz w:val="22"/>
          <w:szCs w:val="22"/>
        </w:rPr>
        <w:t>Saimex</w:t>
      </w:r>
      <w:proofErr w:type="spellEnd"/>
      <w:r w:rsidRPr="009F68A4">
        <w:rPr>
          <w:rFonts w:ascii="Palatino Linotype" w:hAnsi="Palatino Linotype" w:cs="Tahoma"/>
          <w:i/>
          <w:iCs/>
          <w:sz w:val="22"/>
          <w:szCs w:val="22"/>
        </w:rPr>
        <w:t xml:space="preserve">, que como lo marca la Ley de Transparencia es GRATUITO, y si el motivo es que hay un trabajo previo de escaneo es </w:t>
      </w:r>
      <w:proofErr w:type="spellStart"/>
      <w:r w:rsidRPr="009F68A4">
        <w:rPr>
          <w:rFonts w:ascii="Palatino Linotype" w:hAnsi="Palatino Linotype" w:cs="Tahoma"/>
          <w:i/>
          <w:iCs/>
          <w:sz w:val="22"/>
          <w:szCs w:val="22"/>
        </w:rPr>
        <w:t>por que</w:t>
      </w:r>
      <w:proofErr w:type="spellEnd"/>
      <w:r w:rsidRPr="009F68A4">
        <w:rPr>
          <w:rFonts w:ascii="Palatino Linotype" w:hAnsi="Palatino Linotype" w:cs="Tahoma"/>
          <w:i/>
          <w:iCs/>
          <w:sz w:val="22"/>
          <w:szCs w:val="22"/>
        </w:rPr>
        <w:t xml:space="preserve"> están obligados a hacerlo, como repito lo marca la Ley General de Archivos, dado que menciona que cualquier dependencia debe de organizar su archivo, de manera física y digital, entonces que no quieran cobrar por algo que están obligados a hacer. 3. En el Acta que envían, no se encuentra en algún punto de la Sesión tratar acerca de la solicitud de información 0028, </w:t>
      </w:r>
      <w:r w:rsidRPr="009F68A4">
        <w:rPr>
          <w:rFonts w:ascii="Palatino Linotype" w:hAnsi="Palatino Linotype" w:cs="Tahoma"/>
          <w:i/>
          <w:iCs/>
          <w:sz w:val="22"/>
          <w:szCs w:val="22"/>
        </w:rPr>
        <w:lastRenderedPageBreak/>
        <w:t xml:space="preserve">solo se ve que en Asuntos Generales participa el titular de la dependencia y propone y cito: “solicitar el pago por la expedición de copias”, y aquí vuelvo a repetir, en la solicitud nunca se pidió copia, sino por medio del </w:t>
      </w:r>
      <w:proofErr w:type="spellStart"/>
      <w:r w:rsidRPr="009F68A4">
        <w:rPr>
          <w:rFonts w:ascii="Palatino Linotype" w:hAnsi="Palatino Linotype" w:cs="Tahoma"/>
          <w:i/>
          <w:iCs/>
          <w:sz w:val="22"/>
          <w:szCs w:val="22"/>
        </w:rPr>
        <w:t>Saimex</w:t>
      </w:r>
      <w:proofErr w:type="spellEnd"/>
      <w:r w:rsidRPr="009F68A4">
        <w:rPr>
          <w:rFonts w:ascii="Palatino Linotype" w:hAnsi="Palatino Linotype" w:cs="Tahoma"/>
          <w:i/>
          <w:iCs/>
          <w:sz w:val="22"/>
          <w:szCs w:val="22"/>
        </w:rPr>
        <w:t xml:space="preserve">. Esta participación del Vocal Ejecutivo, Dr. Felipe Serrano </w:t>
      </w:r>
      <w:proofErr w:type="spellStart"/>
      <w:r w:rsidRPr="009F68A4">
        <w:rPr>
          <w:rFonts w:ascii="Palatino Linotype" w:hAnsi="Palatino Linotype" w:cs="Tahoma"/>
          <w:i/>
          <w:iCs/>
          <w:sz w:val="22"/>
          <w:szCs w:val="22"/>
        </w:rPr>
        <w:t>Llarena</w:t>
      </w:r>
      <w:proofErr w:type="spellEnd"/>
      <w:r w:rsidRPr="009F68A4">
        <w:rPr>
          <w:rFonts w:ascii="Palatino Linotype" w:hAnsi="Palatino Linotype" w:cs="Tahoma"/>
          <w:i/>
          <w:iCs/>
          <w:sz w:val="22"/>
          <w:szCs w:val="22"/>
        </w:rPr>
        <w:t xml:space="preserve"> y en la que en el acta se plasma “comentario que fue bien recibido por los que integran el Comité de Transparencia, en el cual el Titular del Órgano Interno de Control, manifestó su venia”, lo que quiere decir que se generaliza y todo aquel que quiera solicitar información al Instituto Hacendario, debe de tener cuidado, dado que no le puedes pedir información que exceda de 20 hojas, </w:t>
      </w:r>
      <w:proofErr w:type="spellStart"/>
      <w:r w:rsidRPr="009F68A4">
        <w:rPr>
          <w:rFonts w:ascii="Palatino Linotype" w:hAnsi="Palatino Linotype" w:cs="Tahoma"/>
          <w:i/>
          <w:iCs/>
          <w:sz w:val="22"/>
          <w:szCs w:val="22"/>
        </w:rPr>
        <w:t>por que</w:t>
      </w:r>
      <w:proofErr w:type="spellEnd"/>
      <w:r w:rsidRPr="009F68A4">
        <w:rPr>
          <w:rFonts w:ascii="Palatino Linotype" w:hAnsi="Palatino Linotype" w:cs="Tahoma"/>
          <w:i/>
          <w:iCs/>
          <w:sz w:val="22"/>
          <w:szCs w:val="22"/>
        </w:rPr>
        <w:t xml:space="preserve"> seguro es, que la respuesta es que para darte la información, te cuesta tanto ($), incumpliendo a todas luces la Ley de Transparencia, y con la “venia” del Titular del Órgano Interno de Control, por lo que quiere decir que se realiza de forma impune y sin contrapeso alguno. Pero obviamente el Vocal Ejecutivo no firma el acta, solo opina, por no decir que se entiende que instruye. </w:t>
      </w:r>
      <w:proofErr w:type="spellStart"/>
      <w:r w:rsidRPr="009F68A4">
        <w:rPr>
          <w:rFonts w:ascii="Palatino Linotype" w:hAnsi="Palatino Linotype" w:cs="Tahoma"/>
          <w:i/>
          <w:iCs/>
          <w:sz w:val="22"/>
          <w:szCs w:val="22"/>
        </w:rPr>
        <w:t>Seria</w:t>
      </w:r>
      <w:proofErr w:type="spellEnd"/>
      <w:r w:rsidRPr="009F68A4">
        <w:rPr>
          <w:rFonts w:ascii="Palatino Linotype" w:hAnsi="Palatino Linotype" w:cs="Tahoma"/>
          <w:i/>
          <w:iCs/>
          <w:sz w:val="22"/>
          <w:szCs w:val="22"/>
        </w:rPr>
        <w:t xml:space="preserve"> interesante ver la respuesta que le dieron a la respuesta 0016 y 0019, ¿</w:t>
      </w:r>
      <w:proofErr w:type="spellStart"/>
      <w:r w:rsidRPr="009F68A4">
        <w:rPr>
          <w:rFonts w:ascii="Palatino Linotype" w:hAnsi="Palatino Linotype" w:cs="Tahoma"/>
          <w:i/>
          <w:iCs/>
          <w:sz w:val="22"/>
          <w:szCs w:val="22"/>
        </w:rPr>
        <w:t>cuanto</w:t>
      </w:r>
      <w:proofErr w:type="spellEnd"/>
      <w:r w:rsidRPr="009F68A4">
        <w:rPr>
          <w:rFonts w:ascii="Palatino Linotype" w:hAnsi="Palatino Linotype" w:cs="Tahoma"/>
          <w:i/>
          <w:iCs/>
          <w:sz w:val="22"/>
          <w:szCs w:val="22"/>
        </w:rPr>
        <w:t xml:space="preserve"> habrán cobrado</w:t>
      </w:r>
      <w:proofErr w:type="gramStart"/>
      <w:r w:rsidRPr="009F68A4">
        <w:rPr>
          <w:rFonts w:ascii="Palatino Linotype" w:hAnsi="Palatino Linotype" w:cs="Tahoma"/>
          <w:i/>
          <w:iCs/>
          <w:sz w:val="22"/>
          <w:szCs w:val="22"/>
        </w:rPr>
        <w:t>?.</w:t>
      </w:r>
      <w:proofErr w:type="gramEnd"/>
      <w:r w:rsidRPr="009F68A4">
        <w:rPr>
          <w:rFonts w:ascii="Palatino Linotype" w:hAnsi="Palatino Linotype" w:cs="Tahoma"/>
          <w:i/>
          <w:iCs/>
          <w:sz w:val="22"/>
          <w:szCs w:val="22"/>
        </w:rPr>
        <w:t xml:space="preserve"> O bien, fue otro criterio el usado, dado que no era información que tuviera que ver con el Vocal Ejecutivo. 4. De igual forma, en el documento manifiestan que es de acuerdo al Código Financiero por concepto de escaneo, pero como ya </w:t>
      </w:r>
      <w:proofErr w:type="spellStart"/>
      <w:r w:rsidRPr="009F68A4">
        <w:rPr>
          <w:rFonts w:ascii="Palatino Linotype" w:hAnsi="Palatino Linotype" w:cs="Tahoma"/>
          <w:i/>
          <w:iCs/>
          <w:sz w:val="22"/>
          <w:szCs w:val="22"/>
        </w:rPr>
        <w:t>manifeste</w:t>
      </w:r>
      <w:proofErr w:type="spellEnd"/>
      <w:r w:rsidRPr="009F68A4">
        <w:rPr>
          <w:rFonts w:ascii="Palatino Linotype" w:hAnsi="Palatino Linotype" w:cs="Tahoma"/>
          <w:i/>
          <w:iCs/>
          <w:sz w:val="22"/>
          <w:szCs w:val="22"/>
        </w:rPr>
        <w:t xml:space="preserve"> en puntos anteriores, se tiene la obligación de hacerlo, y </w:t>
      </w:r>
      <w:proofErr w:type="spellStart"/>
      <w:r w:rsidRPr="009F68A4">
        <w:rPr>
          <w:rFonts w:ascii="Palatino Linotype" w:hAnsi="Palatino Linotype" w:cs="Tahoma"/>
          <w:i/>
          <w:iCs/>
          <w:sz w:val="22"/>
          <w:szCs w:val="22"/>
        </w:rPr>
        <w:t>mas</w:t>
      </w:r>
      <w:proofErr w:type="spellEnd"/>
      <w:r w:rsidRPr="009F68A4">
        <w:rPr>
          <w:rFonts w:ascii="Palatino Linotype" w:hAnsi="Palatino Linotype" w:cs="Tahoma"/>
          <w:i/>
          <w:iCs/>
          <w:sz w:val="22"/>
          <w:szCs w:val="22"/>
        </w:rPr>
        <w:t xml:space="preserve"> </w:t>
      </w:r>
      <w:proofErr w:type="spellStart"/>
      <w:r w:rsidRPr="009F68A4">
        <w:rPr>
          <w:rFonts w:ascii="Palatino Linotype" w:hAnsi="Palatino Linotype" w:cs="Tahoma"/>
          <w:i/>
          <w:iCs/>
          <w:sz w:val="22"/>
          <w:szCs w:val="22"/>
        </w:rPr>
        <w:t>aún</w:t>
      </w:r>
      <w:proofErr w:type="spellEnd"/>
      <w:r w:rsidRPr="009F68A4">
        <w:rPr>
          <w:rFonts w:ascii="Palatino Linotype" w:hAnsi="Palatino Linotype" w:cs="Tahoma"/>
          <w:i/>
          <w:iCs/>
          <w:sz w:val="22"/>
          <w:szCs w:val="22"/>
        </w:rPr>
        <w:t xml:space="preserve"> cuando se trata de documentos firmados por el Titular, pero complementan que de acuerdo a los Lineamientos para la implementación y Operación de la Plataforma Nacional de Transparencia, sin embargo ninguna de las fracciones señaladas aplica en la solicitud de información que nos ocupa, dado que no hay de por medio materiales para la reproducción, el costo de </w:t>
      </w:r>
      <w:proofErr w:type="spellStart"/>
      <w:r w:rsidRPr="009F68A4">
        <w:rPr>
          <w:rFonts w:ascii="Palatino Linotype" w:hAnsi="Palatino Linotype" w:cs="Tahoma"/>
          <w:i/>
          <w:iCs/>
          <w:sz w:val="22"/>
          <w:szCs w:val="22"/>
        </w:rPr>
        <w:t>envio</w:t>
      </w:r>
      <w:proofErr w:type="spellEnd"/>
      <w:r w:rsidRPr="009F68A4">
        <w:rPr>
          <w:rFonts w:ascii="Palatino Linotype" w:hAnsi="Palatino Linotype" w:cs="Tahoma"/>
          <w:i/>
          <w:iCs/>
          <w:sz w:val="22"/>
          <w:szCs w:val="22"/>
        </w:rPr>
        <w:t xml:space="preserve"> repito es </w:t>
      </w:r>
      <w:proofErr w:type="spellStart"/>
      <w:r w:rsidRPr="009F68A4">
        <w:rPr>
          <w:rFonts w:ascii="Palatino Linotype" w:hAnsi="Palatino Linotype" w:cs="Tahoma"/>
          <w:i/>
          <w:iCs/>
          <w:sz w:val="22"/>
          <w:szCs w:val="22"/>
        </w:rPr>
        <w:t>Saimex</w:t>
      </w:r>
      <w:proofErr w:type="spellEnd"/>
      <w:r w:rsidRPr="009F68A4">
        <w:rPr>
          <w:rFonts w:ascii="Palatino Linotype" w:hAnsi="Palatino Linotype" w:cs="Tahoma"/>
          <w:i/>
          <w:iCs/>
          <w:sz w:val="22"/>
          <w:szCs w:val="22"/>
        </w:rPr>
        <w:t xml:space="preserve"> y es gratuito, y mucho menos se pidió certificar los documentos.  5. Ahora bien, lo </w:t>
      </w:r>
      <w:proofErr w:type="spellStart"/>
      <w:r w:rsidRPr="009F68A4">
        <w:rPr>
          <w:rFonts w:ascii="Palatino Linotype" w:hAnsi="Palatino Linotype" w:cs="Tahoma"/>
          <w:i/>
          <w:iCs/>
          <w:sz w:val="22"/>
          <w:szCs w:val="22"/>
        </w:rPr>
        <w:t>mas</w:t>
      </w:r>
      <w:proofErr w:type="spellEnd"/>
      <w:r w:rsidRPr="009F68A4">
        <w:rPr>
          <w:rFonts w:ascii="Palatino Linotype" w:hAnsi="Palatino Linotype" w:cs="Tahoma"/>
          <w:i/>
          <w:iCs/>
          <w:sz w:val="22"/>
          <w:szCs w:val="22"/>
        </w:rPr>
        <w:t xml:space="preserve"> preocupante de lo que manifestó el Instituto Hacendario y vuelvo a citar “el peticionario no se dirige con respeto a la Titular de esta Unidad de Transparencia, toda vez que, que hace un señalamiento en el cual pretende lucrar, como si fuera un acto unilateral de corrupción, por tal motivo, se considera que el recurrente no guarda las derivas formas de dirigirse con respeto”, de lo </w:t>
      </w:r>
      <w:r w:rsidRPr="009F68A4">
        <w:rPr>
          <w:rFonts w:ascii="Palatino Linotype" w:hAnsi="Palatino Linotype" w:cs="Tahoma"/>
          <w:i/>
          <w:iCs/>
          <w:sz w:val="22"/>
          <w:szCs w:val="22"/>
        </w:rPr>
        <w:lastRenderedPageBreak/>
        <w:t xml:space="preserve">cual es mera interpretación y suposiciones de la Titular, se menciona el termino lucrar </w:t>
      </w:r>
      <w:proofErr w:type="spellStart"/>
      <w:r w:rsidRPr="009F68A4">
        <w:rPr>
          <w:rFonts w:ascii="Palatino Linotype" w:hAnsi="Palatino Linotype" w:cs="Tahoma"/>
          <w:i/>
          <w:iCs/>
          <w:sz w:val="22"/>
          <w:szCs w:val="22"/>
        </w:rPr>
        <w:t>por que</w:t>
      </w:r>
      <w:proofErr w:type="spellEnd"/>
      <w:r w:rsidRPr="009F68A4">
        <w:rPr>
          <w:rFonts w:ascii="Palatino Linotype" w:hAnsi="Palatino Linotype" w:cs="Tahoma"/>
          <w:i/>
          <w:iCs/>
          <w:sz w:val="22"/>
          <w:szCs w:val="22"/>
        </w:rPr>
        <w:t xml:space="preserve"> es incorrecto el cobrar por el acceso a la </w:t>
      </w:r>
    </w:p>
    <w:p w14:paraId="7321F57E" w14:textId="77777777" w:rsidR="00376FA5" w:rsidRPr="009F68A4" w:rsidRDefault="00376FA5" w:rsidP="00376FA5">
      <w:pPr>
        <w:spacing w:line="360" w:lineRule="auto"/>
        <w:ind w:left="567" w:right="567"/>
        <w:jc w:val="both"/>
        <w:rPr>
          <w:rFonts w:ascii="Palatino Linotype" w:hAnsi="Palatino Linotype" w:cs="Tahoma"/>
          <w:i/>
          <w:iCs/>
          <w:sz w:val="22"/>
          <w:szCs w:val="22"/>
        </w:rPr>
      </w:pPr>
      <w:r w:rsidRPr="009F68A4">
        <w:rPr>
          <w:rFonts w:ascii="Palatino Linotype" w:hAnsi="Palatino Linotype" w:cs="Tahoma"/>
          <w:i/>
          <w:iCs/>
          <w:sz w:val="22"/>
          <w:szCs w:val="22"/>
        </w:rPr>
        <w:t xml:space="preserve">información pública; por lo que es importante aclararlo, y sirva esta aclaración </w:t>
      </w:r>
      <w:proofErr w:type="spellStart"/>
      <w:r w:rsidRPr="009F68A4">
        <w:rPr>
          <w:rFonts w:ascii="Palatino Linotype" w:hAnsi="Palatino Linotype" w:cs="Tahoma"/>
          <w:i/>
          <w:iCs/>
          <w:sz w:val="22"/>
          <w:szCs w:val="22"/>
        </w:rPr>
        <w:t>por que</w:t>
      </w:r>
      <w:proofErr w:type="spellEnd"/>
      <w:r w:rsidRPr="009F68A4">
        <w:rPr>
          <w:rFonts w:ascii="Palatino Linotype" w:hAnsi="Palatino Linotype" w:cs="Tahoma"/>
          <w:i/>
          <w:iCs/>
          <w:sz w:val="22"/>
          <w:szCs w:val="22"/>
        </w:rPr>
        <w:t xml:space="preserve"> esa suposición puede ser mal vista a los ojos de los Comisionados del Instituto de Transparencia Estatal, desacreditándome al manifestar que no se tuvo respeto. Y con esta mera interpretación, al precisarla de esa forma con dolo, si se puede tomar por parte de la Titular de la Unidad de Transparencia, como un acto para intimidar a los solicitantes de información o inhibir el ejercicio del derecho.       </w:t>
      </w:r>
    </w:p>
    <w:p w14:paraId="78D3D496" w14:textId="77777777" w:rsidR="00376FA5" w:rsidRPr="009F68A4" w:rsidRDefault="00376FA5" w:rsidP="00376FA5">
      <w:pPr>
        <w:spacing w:line="360" w:lineRule="auto"/>
        <w:ind w:left="567" w:right="567"/>
        <w:jc w:val="both"/>
        <w:rPr>
          <w:rFonts w:ascii="Palatino Linotype" w:hAnsi="Palatino Linotype" w:cs="Tahoma"/>
          <w:i/>
          <w:iCs/>
          <w:sz w:val="22"/>
          <w:szCs w:val="22"/>
        </w:rPr>
      </w:pPr>
      <w:r w:rsidRPr="009F68A4">
        <w:rPr>
          <w:rFonts w:ascii="Palatino Linotype" w:hAnsi="Palatino Linotype" w:cs="Tahoma"/>
          <w:i/>
          <w:iCs/>
          <w:sz w:val="22"/>
          <w:szCs w:val="22"/>
        </w:rPr>
        <w:t xml:space="preserve">Por lo anteriormente expuesto, se puede observar claramente que los servidores públicos actúan con negligencia, dolo o mala fe al querer cobrar por cada hoja que por obligación tienen que escanear y organizar, al enviar un acta en la cual no se ve el análisis para querer cobrar la solicitud </w:t>
      </w:r>
      <w:proofErr w:type="spellStart"/>
      <w:r w:rsidRPr="009F68A4">
        <w:rPr>
          <w:rFonts w:ascii="Palatino Linotype" w:hAnsi="Palatino Linotype" w:cs="Tahoma"/>
          <w:i/>
          <w:iCs/>
          <w:sz w:val="22"/>
          <w:szCs w:val="22"/>
        </w:rPr>
        <w:t>numero</w:t>
      </w:r>
      <w:proofErr w:type="spellEnd"/>
      <w:r w:rsidRPr="009F68A4">
        <w:rPr>
          <w:rFonts w:ascii="Palatino Linotype" w:hAnsi="Palatino Linotype" w:cs="Tahoma"/>
          <w:i/>
          <w:iCs/>
          <w:sz w:val="22"/>
          <w:szCs w:val="22"/>
        </w:rPr>
        <w:t xml:space="preserve"> 0028, así que bajo esta hipótesis deberían de tener alguna responsabilidad administrativa los servidores públicos del Instituto Hacendario por las acciones e inconsistencias que han mostrado en las respuestas y manifestaciones presentadas, ya sea incumpliendo en la Ley de Transparencia o en la propia Ley de Responsabilidades Administrativas, pero como se pudo apreciar en la </w:t>
      </w:r>
      <w:proofErr w:type="spellStart"/>
      <w:r w:rsidRPr="009F68A4">
        <w:rPr>
          <w:rFonts w:ascii="Palatino Linotype" w:hAnsi="Palatino Linotype" w:cs="Tahoma"/>
          <w:i/>
          <w:iCs/>
          <w:sz w:val="22"/>
          <w:szCs w:val="22"/>
        </w:rPr>
        <w:t>Contraloria</w:t>
      </w:r>
      <w:proofErr w:type="spellEnd"/>
      <w:r w:rsidRPr="009F68A4">
        <w:rPr>
          <w:rFonts w:ascii="Palatino Linotype" w:hAnsi="Palatino Linotype" w:cs="Tahoma"/>
          <w:i/>
          <w:iCs/>
          <w:sz w:val="22"/>
          <w:szCs w:val="22"/>
        </w:rPr>
        <w:t xml:space="preserve"> del IHAEM no procederá por tener la “venia” del Titular, por lo que espero este caso trascienda a la </w:t>
      </w:r>
      <w:proofErr w:type="spellStart"/>
      <w:r w:rsidRPr="009F68A4">
        <w:rPr>
          <w:rFonts w:ascii="Palatino Linotype" w:hAnsi="Palatino Linotype" w:cs="Tahoma"/>
          <w:i/>
          <w:iCs/>
          <w:sz w:val="22"/>
          <w:szCs w:val="22"/>
        </w:rPr>
        <w:t>Contraloria</w:t>
      </w:r>
      <w:proofErr w:type="spellEnd"/>
      <w:r w:rsidRPr="009F68A4">
        <w:rPr>
          <w:rFonts w:ascii="Palatino Linotype" w:hAnsi="Palatino Linotype" w:cs="Tahoma"/>
          <w:i/>
          <w:iCs/>
          <w:sz w:val="22"/>
          <w:szCs w:val="22"/>
        </w:rPr>
        <w:t xml:space="preserve"> del Instituto de Transparencia e iniciar el procedimiento correspondiente. </w:t>
      </w:r>
    </w:p>
    <w:p w14:paraId="718F7B65" w14:textId="77777777" w:rsidR="00376FA5" w:rsidRPr="009F68A4" w:rsidRDefault="00376FA5" w:rsidP="00376FA5">
      <w:pPr>
        <w:spacing w:line="360" w:lineRule="auto"/>
        <w:ind w:left="567" w:right="567"/>
        <w:jc w:val="both"/>
        <w:rPr>
          <w:rFonts w:ascii="Palatino Linotype" w:hAnsi="Palatino Linotype" w:cs="Tahoma"/>
          <w:i/>
          <w:iCs/>
          <w:sz w:val="22"/>
          <w:szCs w:val="22"/>
        </w:rPr>
      </w:pPr>
      <w:r w:rsidRPr="009F68A4">
        <w:rPr>
          <w:rFonts w:ascii="Palatino Linotype" w:hAnsi="Palatino Linotype" w:cs="Tahoma"/>
          <w:i/>
          <w:iCs/>
          <w:sz w:val="22"/>
          <w:szCs w:val="22"/>
        </w:rPr>
        <w:t xml:space="preserve">En espera de ser favorecido y no atentar </w:t>
      </w:r>
      <w:proofErr w:type="spellStart"/>
      <w:r w:rsidRPr="009F68A4">
        <w:rPr>
          <w:rFonts w:ascii="Palatino Linotype" w:hAnsi="Palatino Linotype" w:cs="Tahoma"/>
          <w:i/>
          <w:iCs/>
          <w:sz w:val="22"/>
          <w:szCs w:val="22"/>
        </w:rPr>
        <w:t>mas</w:t>
      </w:r>
      <w:proofErr w:type="spellEnd"/>
      <w:r w:rsidRPr="009F68A4">
        <w:rPr>
          <w:rFonts w:ascii="Palatino Linotype" w:hAnsi="Palatino Linotype" w:cs="Tahoma"/>
          <w:i/>
          <w:iCs/>
          <w:sz w:val="22"/>
          <w:szCs w:val="22"/>
        </w:rPr>
        <w:t xml:space="preserve"> mi derecho de petición y de acceso a la información.  </w:t>
      </w:r>
    </w:p>
    <w:p w14:paraId="393B82CF" w14:textId="287DCA1A" w:rsidR="00376FA5" w:rsidRPr="009F68A4" w:rsidRDefault="00376FA5" w:rsidP="00376FA5">
      <w:pPr>
        <w:spacing w:line="360" w:lineRule="auto"/>
        <w:ind w:left="567" w:right="567"/>
        <w:jc w:val="both"/>
        <w:rPr>
          <w:rFonts w:ascii="Palatino Linotype" w:hAnsi="Palatino Linotype" w:cs="Tahoma"/>
          <w:i/>
          <w:iCs/>
          <w:sz w:val="22"/>
          <w:szCs w:val="22"/>
        </w:rPr>
      </w:pPr>
      <w:r w:rsidRPr="009F68A4">
        <w:rPr>
          <w:rFonts w:ascii="Palatino Linotype" w:hAnsi="Palatino Linotype" w:cs="Tahoma"/>
          <w:i/>
          <w:iCs/>
          <w:sz w:val="22"/>
          <w:szCs w:val="22"/>
        </w:rPr>
        <w:t>Gracias.</w:t>
      </w:r>
    </w:p>
    <w:p w14:paraId="7EC2964A" w14:textId="77777777" w:rsidR="00376FA5" w:rsidRPr="009F68A4" w:rsidRDefault="00376FA5" w:rsidP="00376FA5">
      <w:pPr>
        <w:pStyle w:val="Prrafodelista"/>
        <w:spacing w:line="360" w:lineRule="auto"/>
        <w:ind w:left="0"/>
        <w:jc w:val="both"/>
        <w:rPr>
          <w:rFonts w:ascii="Palatino Linotype" w:hAnsi="Palatino Linotype" w:cs="Tahoma"/>
        </w:rPr>
      </w:pPr>
    </w:p>
    <w:p w14:paraId="021B3571" w14:textId="68CACBEA" w:rsidR="00DB779D" w:rsidRPr="009F68A4" w:rsidRDefault="00443AB4" w:rsidP="00DB779D">
      <w:pPr>
        <w:pStyle w:val="Prrafodelista"/>
        <w:numPr>
          <w:ilvl w:val="0"/>
          <w:numId w:val="1"/>
        </w:numPr>
        <w:spacing w:line="360" w:lineRule="auto"/>
        <w:ind w:left="0" w:firstLine="0"/>
        <w:jc w:val="both"/>
        <w:rPr>
          <w:rFonts w:ascii="Tahoma" w:hAnsi="Tahoma" w:cs="Tahoma"/>
        </w:rPr>
      </w:pPr>
      <w:r w:rsidRPr="009F68A4">
        <w:rPr>
          <w:rFonts w:ascii="Palatino Linotype" w:eastAsia="Calibri" w:hAnsi="Palatino Linotype" w:cs="Arial"/>
          <w:lang w:val="es-ES"/>
        </w:rPr>
        <w:t xml:space="preserve">El día </w:t>
      </w:r>
      <w:r w:rsidR="00376FA5" w:rsidRPr="009F68A4">
        <w:rPr>
          <w:rFonts w:ascii="Palatino Linotype" w:eastAsia="Calibri" w:hAnsi="Palatino Linotype" w:cs="Arial"/>
          <w:lang w:val="es-ES"/>
        </w:rPr>
        <w:t>catorce</w:t>
      </w:r>
      <w:r w:rsidR="004F2918" w:rsidRPr="009F68A4">
        <w:rPr>
          <w:rFonts w:ascii="Palatino Linotype" w:eastAsia="Calibri" w:hAnsi="Palatino Linotype" w:cs="Arial"/>
          <w:lang w:val="es-ES"/>
        </w:rPr>
        <w:t xml:space="preserve"> (</w:t>
      </w:r>
      <w:r w:rsidR="00376FA5" w:rsidRPr="009F68A4">
        <w:rPr>
          <w:rFonts w:ascii="Palatino Linotype" w:eastAsia="Calibri" w:hAnsi="Palatino Linotype" w:cs="Arial"/>
          <w:lang w:val="es-ES"/>
        </w:rPr>
        <w:t>14</w:t>
      </w:r>
      <w:r w:rsidR="004F2918" w:rsidRPr="009F68A4">
        <w:rPr>
          <w:rFonts w:ascii="Palatino Linotype" w:eastAsia="Calibri" w:hAnsi="Palatino Linotype" w:cs="Arial"/>
          <w:lang w:val="es-ES"/>
        </w:rPr>
        <w:t xml:space="preserve">) de </w:t>
      </w:r>
      <w:r w:rsidR="00376FA5" w:rsidRPr="009F68A4">
        <w:rPr>
          <w:rFonts w:ascii="Palatino Linotype" w:eastAsia="Calibri" w:hAnsi="Palatino Linotype" w:cs="Arial"/>
          <w:lang w:val="es-ES"/>
        </w:rPr>
        <w:t>octubre</w:t>
      </w:r>
      <w:r w:rsidR="004F2918" w:rsidRPr="009F68A4">
        <w:rPr>
          <w:rFonts w:ascii="Palatino Linotype" w:eastAsia="Calibri" w:hAnsi="Palatino Linotype" w:cs="Arial"/>
          <w:lang w:val="es-ES"/>
        </w:rPr>
        <w:t xml:space="preserve"> </w:t>
      </w:r>
      <w:r w:rsidR="00512189" w:rsidRPr="009F68A4">
        <w:rPr>
          <w:rFonts w:ascii="Palatino Linotype" w:eastAsia="Calibri" w:hAnsi="Palatino Linotype" w:cs="Arial"/>
          <w:lang w:val="es-ES"/>
        </w:rPr>
        <w:t>de dos mil veinte,</w:t>
      </w:r>
      <w:r w:rsidRPr="009F68A4">
        <w:rPr>
          <w:rFonts w:ascii="Palatino Linotype" w:eastAsia="Calibri" w:hAnsi="Palatino Linotype" w:cs="Arial"/>
          <w:lang w:val="es-ES"/>
        </w:rPr>
        <w:t xml:space="preserve"> </w:t>
      </w:r>
      <w:r w:rsidR="001A4BC9" w:rsidRPr="009F68A4">
        <w:rPr>
          <w:rFonts w:ascii="Palatino Linotype" w:eastAsia="Calibri" w:hAnsi="Palatino Linotype" w:cs="Arial"/>
          <w:lang w:val="es-ES"/>
        </w:rPr>
        <w:t>e</w:t>
      </w:r>
      <w:r w:rsidR="00554DF4" w:rsidRPr="009F68A4">
        <w:rPr>
          <w:rFonts w:ascii="Palatino Linotype" w:hAnsi="Palatino Linotype"/>
        </w:rPr>
        <w:t>l Comisionado Ponente decretó el cierre de instrucción</w:t>
      </w:r>
      <w:r w:rsidR="00F81283" w:rsidRPr="009F68A4">
        <w:rPr>
          <w:rFonts w:ascii="Palatino Linotype" w:hAnsi="Palatino Linotype" w:cs="Arial"/>
        </w:rPr>
        <w:t xml:space="preserve">; en fecha </w:t>
      </w:r>
      <w:r w:rsidR="00376FA5" w:rsidRPr="009F68A4">
        <w:rPr>
          <w:rFonts w:ascii="Palatino Linotype" w:hAnsi="Palatino Linotype" w:cs="Arial"/>
        </w:rPr>
        <w:t>veint</w:t>
      </w:r>
      <w:r w:rsidR="00C61441" w:rsidRPr="009F68A4">
        <w:rPr>
          <w:rFonts w:ascii="Palatino Linotype" w:hAnsi="Palatino Linotype" w:cs="Arial"/>
        </w:rPr>
        <w:t>idós</w:t>
      </w:r>
      <w:r w:rsidR="00F81283" w:rsidRPr="009F68A4">
        <w:rPr>
          <w:rFonts w:ascii="Palatino Linotype" w:hAnsi="Palatino Linotype" w:cs="Arial"/>
        </w:rPr>
        <w:t xml:space="preserve"> (</w:t>
      </w:r>
      <w:r w:rsidR="00376FA5" w:rsidRPr="009F68A4">
        <w:rPr>
          <w:rFonts w:ascii="Palatino Linotype" w:hAnsi="Palatino Linotype" w:cs="Arial"/>
        </w:rPr>
        <w:t>2</w:t>
      </w:r>
      <w:r w:rsidR="00C61441" w:rsidRPr="009F68A4">
        <w:rPr>
          <w:rFonts w:ascii="Palatino Linotype" w:hAnsi="Palatino Linotype" w:cs="Arial"/>
        </w:rPr>
        <w:t>2</w:t>
      </w:r>
      <w:r w:rsidR="00F81283" w:rsidRPr="009F68A4">
        <w:rPr>
          <w:rFonts w:ascii="Palatino Linotype" w:hAnsi="Palatino Linotype" w:cs="Arial"/>
        </w:rPr>
        <w:t xml:space="preserve">) de octubre de dos mil veinte, se notificó el acuerdo de ampliación del plazo para emitir resolución, </w:t>
      </w:r>
      <w:r w:rsidR="00554DF4" w:rsidRPr="009F68A4">
        <w:rPr>
          <w:rFonts w:ascii="Palatino Linotype" w:hAnsi="Palatino Linotype" w:cs="Arial"/>
          <w:color w:val="000000" w:themeColor="text1"/>
        </w:rPr>
        <w:t xml:space="preserve">por lo que </w:t>
      </w:r>
      <w:r w:rsidR="00554DF4" w:rsidRPr="009F68A4">
        <w:rPr>
          <w:rFonts w:ascii="Palatino Linotype" w:hAnsi="Palatino Linotype" w:cs="Arial"/>
          <w:color w:val="000000" w:themeColor="text1"/>
        </w:rPr>
        <w:lastRenderedPageBreak/>
        <w:t xml:space="preserve">ordenó turnar el expediente para su resolución, misma que ahora se pronuncia; </w:t>
      </w:r>
      <w:r w:rsidR="00A131BA" w:rsidRPr="009F68A4">
        <w:rPr>
          <w:rFonts w:ascii="Palatino Linotype" w:hAnsi="Palatino Linotype" w:cs="Arial"/>
          <w:color w:val="000000" w:themeColor="text1"/>
        </w:rPr>
        <w:t>y -</w:t>
      </w:r>
      <w:r w:rsidR="00554DF4" w:rsidRPr="009F68A4">
        <w:rPr>
          <w:rFonts w:ascii="Palatino Linotype" w:hAnsi="Palatino Linotype" w:cs="Arial"/>
          <w:color w:val="000000" w:themeColor="text1"/>
        </w:rPr>
        <w:t xml:space="preserve"> - - - - - - - - - - </w:t>
      </w:r>
      <w:r w:rsidR="00554DF4" w:rsidRPr="009F68A4">
        <w:rPr>
          <w:rFonts w:ascii="Palatino Linotype" w:hAnsi="Palatino Linotype" w:cs="Arial"/>
        </w:rPr>
        <w:t xml:space="preserve">- </w:t>
      </w:r>
      <w:r w:rsidR="00A56957" w:rsidRPr="009F68A4">
        <w:rPr>
          <w:rFonts w:ascii="Palatino Linotype" w:hAnsi="Palatino Linotype" w:cs="Arial"/>
        </w:rPr>
        <w:t xml:space="preserve">- - </w:t>
      </w:r>
      <w:r w:rsidR="00F81283" w:rsidRPr="009F68A4">
        <w:rPr>
          <w:rFonts w:ascii="Palatino Linotype" w:hAnsi="Palatino Linotype" w:cs="Arial"/>
        </w:rPr>
        <w:t>- - - - - - - - - - - - - - - - - - - - - - - - - - - - - - - - - - - - - - - - - - - - - - - -</w:t>
      </w:r>
    </w:p>
    <w:p w14:paraId="68DDE087" w14:textId="77777777" w:rsidR="00554DF4" w:rsidRPr="009F68A4" w:rsidRDefault="00554DF4" w:rsidP="00554DF4">
      <w:pPr>
        <w:pStyle w:val="Ttulo1"/>
        <w:jc w:val="center"/>
        <w:rPr>
          <w:b w:val="0"/>
          <w:szCs w:val="24"/>
        </w:rPr>
      </w:pPr>
      <w:bookmarkStart w:id="4" w:name="_Toc53136638"/>
      <w:r w:rsidRPr="009F68A4">
        <w:rPr>
          <w:szCs w:val="24"/>
        </w:rPr>
        <w:t>CONSIDERANDO</w:t>
      </w:r>
      <w:bookmarkEnd w:id="4"/>
      <w:r w:rsidRPr="009F68A4">
        <w:rPr>
          <w:szCs w:val="24"/>
        </w:rPr>
        <w:t xml:space="preserve"> </w:t>
      </w:r>
    </w:p>
    <w:p w14:paraId="22FB88E4" w14:textId="77777777" w:rsidR="00554DF4" w:rsidRPr="009F68A4" w:rsidRDefault="00554DF4" w:rsidP="00554DF4">
      <w:pPr>
        <w:rPr>
          <w:rFonts w:ascii="Palatino Linotype" w:hAnsi="Palatino Linotype"/>
          <w:lang w:val="es-MX" w:eastAsia="en-US"/>
        </w:rPr>
      </w:pPr>
    </w:p>
    <w:p w14:paraId="26BF6840" w14:textId="77777777" w:rsidR="00554DF4" w:rsidRPr="009F68A4" w:rsidRDefault="00554DF4" w:rsidP="00554DF4">
      <w:pPr>
        <w:pStyle w:val="Ttulo2"/>
        <w:rPr>
          <w:rFonts w:ascii="Palatino Linotype" w:hAnsi="Palatino Linotype"/>
          <w:b/>
          <w:bCs/>
          <w:color w:val="auto"/>
          <w:spacing w:val="60"/>
          <w:sz w:val="24"/>
        </w:rPr>
      </w:pPr>
      <w:bookmarkStart w:id="5" w:name="_Toc53136639"/>
      <w:r w:rsidRPr="009F68A4">
        <w:rPr>
          <w:rFonts w:ascii="Palatino Linotype" w:hAnsi="Palatino Linotype"/>
          <w:b/>
          <w:color w:val="auto"/>
          <w:sz w:val="24"/>
        </w:rPr>
        <w:t>PRIMERO. De la competencia</w:t>
      </w:r>
      <w:bookmarkEnd w:id="5"/>
    </w:p>
    <w:p w14:paraId="180F156D" w14:textId="77777777" w:rsidR="00554DF4" w:rsidRPr="009F68A4"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9F68A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F68A4">
        <w:rPr>
          <w:rFonts w:ascii="Palatino Linotype" w:eastAsia="Calibri" w:hAnsi="Palatino Linotype" w:cs="Times New Roman"/>
          <w:b/>
          <w:lang w:val="es-ES"/>
        </w:rPr>
        <w:t>Constitución Política de los Estados Unidos Mexicanos</w:t>
      </w:r>
      <w:r w:rsidRPr="009F68A4">
        <w:rPr>
          <w:rFonts w:ascii="Palatino Linotype" w:eastAsia="Calibri" w:hAnsi="Palatino Linotype" w:cs="Times New Roman"/>
          <w:lang w:val="es-ES"/>
        </w:rPr>
        <w:t xml:space="preserve">; 5, párrafos </w:t>
      </w:r>
      <w:r w:rsidRPr="009F68A4">
        <w:rPr>
          <w:rFonts w:ascii="Palatino Linotype" w:hAnsi="Palatino Linotype" w:cs="Arial"/>
          <w:bCs/>
          <w:color w:val="222222"/>
          <w:lang w:val="es-ES"/>
        </w:rPr>
        <w:t xml:space="preserve">vigésimo, vigésimo primero y vigésimo segundo </w:t>
      </w:r>
      <w:r w:rsidRPr="009F68A4">
        <w:rPr>
          <w:rFonts w:ascii="Palatino Linotype" w:eastAsia="Calibri" w:hAnsi="Palatino Linotype" w:cs="Times New Roman"/>
          <w:lang w:val="es-ES"/>
        </w:rPr>
        <w:t xml:space="preserve">fracciones IV y V de la </w:t>
      </w:r>
      <w:r w:rsidRPr="009F68A4">
        <w:rPr>
          <w:rFonts w:ascii="Palatino Linotype" w:eastAsia="Calibri" w:hAnsi="Palatino Linotype" w:cs="Times New Roman"/>
          <w:b/>
          <w:lang w:val="es-ES"/>
        </w:rPr>
        <w:t>Constitución Política del Estado Libre y Soberano de México</w:t>
      </w:r>
      <w:r w:rsidRPr="009F68A4">
        <w:rPr>
          <w:rFonts w:ascii="Palatino Linotype" w:eastAsia="Calibri" w:hAnsi="Palatino Linotype" w:cs="Times New Roman"/>
          <w:lang w:val="es-ES"/>
        </w:rPr>
        <w:t xml:space="preserve">; artículos 1, 2 fracción II, 13, 29, 36 fracciones I y II, 176, 178, 179, 181 párrafo tercero y 185 </w:t>
      </w:r>
      <w:r w:rsidRPr="009F68A4">
        <w:rPr>
          <w:rFonts w:ascii="Palatino Linotype" w:eastAsia="Calibri" w:hAnsi="Palatino Linotype" w:cs="Arial"/>
          <w:lang w:val="es-ES"/>
        </w:rPr>
        <w:t xml:space="preserve">de la </w:t>
      </w:r>
      <w:r w:rsidRPr="009F68A4">
        <w:rPr>
          <w:rFonts w:ascii="Palatino Linotype" w:eastAsia="Calibri" w:hAnsi="Palatino Linotype" w:cs="Arial"/>
          <w:b/>
          <w:lang w:val="es-ES"/>
        </w:rPr>
        <w:t>Ley de Transparencia y Acceso a la Información Pública del Estado de México y Municipios</w:t>
      </w:r>
      <w:r w:rsidRPr="009F68A4">
        <w:rPr>
          <w:rFonts w:ascii="Palatino Linotype" w:eastAsia="Calibri" w:hAnsi="Palatino Linotype" w:cs="Arial"/>
          <w:lang w:val="es-ES"/>
        </w:rPr>
        <w:t xml:space="preserve">; y 7, 9 fracciones I y XXIV, y 11 del </w:t>
      </w:r>
      <w:r w:rsidRPr="009F68A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F68A4">
        <w:rPr>
          <w:rFonts w:ascii="Palatino Linotype" w:hAnsi="Palatino Linotype"/>
        </w:rPr>
        <w:t>.</w:t>
      </w:r>
    </w:p>
    <w:p w14:paraId="15B5B697" w14:textId="09A1CAD1" w:rsidR="00554DF4" w:rsidRPr="009F68A4" w:rsidRDefault="00554DF4" w:rsidP="00554DF4">
      <w:pPr>
        <w:pStyle w:val="Ttulo2"/>
        <w:rPr>
          <w:rFonts w:ascii="Palatino Linotype" w:hAnsi="Palatino Linotype"/>
          <w:b/>
          <w:color w:val="auto"/>
          <w:sz w:val="24"/>
        </w:rPr>
      </w:pPr>
      <w:bookmarkStart w:id="6" w:name="_Toc53136640"/>
      <w:r w:rsidRPr="009F68A4">
        <w:rPr>
          <w:rFonts w:ascii="Palatino Linotype" w:hAnsi="Palatino Linotype"/>
          <w:b/>
          <w:color w:val="auto"/>
          <w:sz w:val="24"/>
        </w:rPr>
        <w:t>SEGUNDO. De la oportunidad y procedencia.</w:t>
      </w:r>
      <w:bookmarkEnd w:id="6"/>
      <w:r w:rsidR="00062E13" w:rsidRPr="009F68A4">
        <w:rPr>
          <w:rFonts w:ascii="Palatino Linotype" w:hAnsi="Palatino Linotype"/>
          <w:b/>
          <w:color w:val="auto"/>
          <w:sz w:val="24"/>
        </w:rPr>
        <w:t xml:space="preserve"> </w:t>
      </w:r>
    </w:p>
    <w:p w14:paraId="772A76F9" w14:textId="526D3AF9" w:rsidR="00554DF4" w:rsidRPr="009F68A4"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9F68A4">
        <w:rPr>
          <w:rFonts w:ascii="Palatino Linotype" w:eastAsia="Calibri" w:hAnsi="Palatino Linotype" w:cs="Arial"/>
        </w:rPr>
        <w:t xml:space="preserve">El medio de impugnación fue presentado a través del </w:t>
      </w:r>
      <w:r w:rsidRPr="009F68A4">
        <w:rPr>
          <w:rFonts w:ascii="Palatino Linotype" w:eastAsia="Calibri" w:hAnsi="Palatino Linotype" w:cs="Arial"/>
          <w:b/>
        </w:rPr>
        <w:t>SAIMEX,</w:t>
      </w:r>
      <w:r w:rsidRPr="009F68A4">
        <w:rPr>
          <w:rFonts w:ascii="Palatino Linotype" w:eastAsia="Calibri" w:hAnsi="Palatino Linotype" w:cs="Arial"/>
        </w:rPr>
        <w:t xml:space="preserve"> en el formato previamente aprobado para tal efecto y dentro del plazo legal de quince días hábiles otorgados; siendo así que el </w:t>
      </w:r>
      <w:r w:rsidRPr="009F68A4">
        <w:rPr>
          <w:rFonts w:ascii="Palatino Linotype" w:eastAsia="Calibri" w:hAnsi="Palatino Linotype" w:cs="Arial"/>
          <w:b/>
        </w:rPr>
        <w:t>SUJETO OBLIGADO</w:t>
      </w:r>
      <w:r w:rsidRPr="009F68A4">
        <w:rPr>
          <w:rFonts w:ascii="Palatino Linotype" w:eastAsia="Calibri" w:hAnsi="Palatino Linotype" w:cs="Arial"/>
        </w:rPr>
        <w:t xml:space="preserve"> entregó</w:t>
      </w:r>
      <w:r w:rsidR="00AF705E" w:rsidRPr="009F68A4">
        <w:rPr>
          <w:rFonts w:ascii="Palatino Linotype" w:eastAsia="Calibri" w:hAnsi="Palatino Linotype" w:cs="Arial"/>
        </w:rPr>
        <w:t xml:space="preserve"> respuesta a la solicitud el </w:t>
      </w:r>
      <w:r w:rsidR="00062E13" w:rsidRPr="009F68A4">
        <w:rPr>
          <w:rFonts w:ascii="Palatino Linotype" w:eastAsia="Calibri" w:hAnsi="Palatino Linotype" w:cs="Arial"/>
        </w:rPr>
        <w:t>dos (2)</w:t>
      </w:r>
      <w:r w:rsidRPr="009F68A4">
        <w:rPr>
          <w:rFonts w:ascii="Palatino Linotype" w:eastAsia="Calibri" w:hAnsi="Palatino Linotype" w:cs="Arial"/>
        </w:rPr>
        <w:t xml:space="preserve"> de </w:t>
      </w:r>
      <w:r w:rsidR="00062E13" w:rsidRPr="009F68A4">
        <w:rPr>
          <w:rFonts w:ascii="Palatino Linotype" w:eastAsia="Calibri" w:hAnsi="Palatino Linotype" w:cs="Arial"/>
        </w:rPr>
        <w:t>septiembre</w:t>
      </w:r>
      <w:r w:rsidRPr="009F68A4">
        <w:rPr>
          <w:rFonts w:ascii="Palatino Linotype" w:eastAsia="Calibri" w:hAnsi="Palatino Linotype" w:cs="Arial"/>
        </w:rPr>
        <w:t xml:space="preserve"> de dos mil </w:t>
      </w:r>
      <w:r w:rsidR="00A14C74" w:rsidRPr="009F68A4">
        <w:rPr>
          <w:rFonts w:ascii="Palatino Linotype" w:eastAsia="Calibri" w:hAnsi="Palatino Linotype" w:cs="Arial"/>
        </w:rPr>
        <w:t>veinte</w:t>
      </w:r>
      <w:r w:rsidRPr="009F68A4">
        <w:rPr>
          <w:rFonts w:ascii="Palatino Linotype" w:eastAsia="Calibri" w:hAnsi="Palatino Linotype" w:cs="Arial"/>
        </w:rPr>
        <w:t xml:space="preserve">, </w:t>
      </w:r>
      <w:r w:rsidRPr="009F68A4">
        <w:rPr>
          <w:rFonts w:ascii="Palatino Linotype" w:hAnsi="Palatino Linotype" w:cs="Arial"/>
        </w:rPr>
        <w:t>de tal forma que el plazo para interponer el recu</w:t>
      </w:r>
      <w:r w:rsidR="00D928CA" w:rsidRPr="009F68A4">
        <w:rPr>
          <w:rFonts w:ascii="Palatino Linotype" w:hAnsi="Palatino Linotype" w:cs="Arial"/>
        </w:rPr>
        <w:t>rso de revisión transcurrió del</w:t>
      </w:r>
      <w:r w:rsidR="00AA15CC" w:rsidRPr="009F68A4">
        <w:rPr>
          <w:rFonts w:ascii="Palatino Linotype" w:hAnsi="Palatino Linotype" w:cs="Arial"/>
        </w:rPr>
        <w:t xml:space="preserve"> </w:t>
      </w:r>
      <w:r w:rsidR="00F564A5" w:rsidRPr="009F68A4">
        <w:rPr>
          <w:rFonts w:ascii="Palatino Linotype" w:hAnsi="Palatino Linotype" w:cs="Arial"/>
        </w:rPr>
        <w:t xml:space="preserve">tres </w:t>
      </w:r>
      <w:r w:rsidRPr="009F68A4">
        <w:rPr>
          <w:rFonts w:ascii="Palatino Linotype" w:hAnsi="Palatino Linotype" w:cs="Arial"/>
        </w:rPr>
        <w:t>(</w:t>
      </w:r>
      <w:r w:rsidR="00F564A5" w:rsidRPr="009F68A4">
        <w:rPr>
          <w:rFonts w:ascii="Palatino Linotype" w:hAnsi="Palatino Linotype" w:cs="Arial"/>
        </w:rPr>
        <w:t>3</w:t>
      </w:r>
      <w:r w:rsidRPr="009F68A4">
        <w:rPr>
          <w:rFonts w:ascii="Palatino Linotype" w:hAnsi="Palatino Linotype" w:cs="Arial"/>
        </w:rPr>
        <w:t>)</w:t>
      </w:r>
      <w:r w:rsidR="00DE1158" w:rsidRPr="009F68A4">
        <w:rPr>
          <w:rFonts w:ascii="Palatino Linotype" w:hAnsi="Palatino Linotype" w:cs="Arial"/>
        </w:rPr>
        <w:t xml:space="preserve"> </w:t>
      </w:r>
      <w:r w:rsidR="00F564A5" w:rsidRPr="009F68A4">
        <w:rPr>
          <w:rFonts w:ascii="Palatino Linotype" w:hAnsi="Palatino Linotype" w:cs="Arial"/>
        </w:rPr>
        <w:t>al veinticuatro</w:t>
      </w:r>
      <w:r w:rsidR="00DE1158" w:rsidRPr="009F68A4">
        <w:rPr>
          <w:rFonts w:ascii="Palatino Linotype" w:hAnsi="Palatino Linotype" w:cs="Arial"/>
        </w:rPr>
        <w:t xml:space="preserve"> (</w:t>
      </w:r>
      <w:r w:rsidR="00F564A5" w:rsidRPr="009F68A4">
        <w:rPr>
          <w:rFonts w:ascii="Palatino Linotype" w:hAnsi="Palatino Linotype" w:cs="Arial"/>
        </w:rPr>
        <w:t>24</w:t>
      </w:r>
      <w:r w:rsidR="00DE1158" w:rsidRPr="009F68A4">
        <w:rPr>
          <w:rFonts w:ascii="Palatino Linotype" w:hAnsi="Palatino Linotype" w:cs="Arial"/>
        </w:rPr>
        <w:t>)</w:t>
      </w:r>
      <w:r w:rsidR="00D928CA" w:rsidRPr="009F68A4">
        <w:rPr>
          <w:rFonts w:ascii="Palatino Linotype" w:hAnsi="Palatino Linotype" w:cs="Arial"/>
        </w:rPr>
        <w:t xml:space="preserve"> </w:t>
      </w:r>
      <w:r w:rsidR="00C76369" w:rsidRPr="009F68A4">
        <w:rPr>
          <w:rFonts w:ascii="Palatino Linotype" w:hAnsi="Palatino Linotype" w:cs="Arial"/>
        </w:rPr>
        <w:t xml:space="preserve">de </w:t>
      </w:r>
      <w:r w:rsidR="007B4006" w:rsidRPr="009F68A4">
        <w:rPr>
          <w:rFonts w:ascii="Palatino Linotype" w:hAnsi="Palatino Linotype" w:cs="Arial"/>
        </w:rPr>
        <w:t>septiembre</w:t>
      </w:r>
      <w:r w:rsidR="00C76369" w:rsidRPr="009F68A4">
        <w:rPr>
          <w:rFonts w:ascii="Palatino Linotype" w:hAnsi="Palatino Linotype" w:cs="Arial"/>
        </w:rPr>
        <w:t xml:space="preserve"> </w:t>
      </w:r>
      <w:r w:rsidR="00D928CA" w:rsidRPr="009F68A4">
        <w:rPr>
          <w:rFonts w:ascii="Palatino Linotype" w:hAnsi="Palatino Linotype" w:cs="Arial"/>
        </w:rPr>
        <w:t xml:space="preserve">de </w:t>
      </w:r>
      <w:r w:rsidR="00CE5D17" w:rsidRPr="009F68A4">
        <w:rPr>
          <w:rFonts w:ascii="Palatino Linotype" w:hAnsi="Palatino Linotype" w:cs="Arial"/>
        </w:rPr>
        <w:t xml:space="preserve">dos mil </w:t>
      </w:r>
      <w:r w:rsidR="00A14C74" w:rsidRPr="009F68A4">
        <w:rPr>
          <w:rFonts w:ascii="Palatino Linotype" w:hAnsi="Palatino Linotype" w:cs="Arial"/>
        </w:rPr>
        <w:t>veinte</w:t>
      </w:r>
      <w:r w:rsidRPr="009F68A4">
        <w:rPr>
          <w:rFonts w:ascii="Palatino Linotype" w:hAnsi="Palatino Linotype" w:cs="Arial"/>
        </w:rPr>
        <w:t>; en consecuencia, presen</w:t>
      </w:r>
      <w:r w:rsidR="006B009B" w:rsidRPr="009F68A4">
        <w:rPr>
          <w:rFonts w:ascii="Palatino Linotype" w:hAnsi="Palatino Linotype" w:cs="Arial"/>
        </w:rPr>
        <w:t>tó su inconformidad el día</w:t>
      </w:r>
      <w:r w:rsidR="00DB779D" w:rsidRPr="009F68A4">
        <w:rPr>
          <w:rFonts w:ascii="Palatino Linotype" w:hAnsi="Palatino Linotype" w:cs="Arial"/>
        </w:rPr>
        <w:t xml:space="preserve"> </w:t>
      </w:r>
      <w:r w:rsidR="00F564A5" w:rsidRPr="009F68A4">
        <w:rPr>
          <w:rFonts w:ascii="Palatino Linotype" w:hAnsi="Palatino Linotype" w:cs="Arial"/>
        </w:rPr>
        <w:lastRenderedPageBreak/>
        <w:t>dos</w:t>
      </w:r>
      <w:r w:rsidR="00135E7D" w:rsidRPr="009F68A4">
        <w:rPr>
          <w:rFonts w:ascii="Palatino Linotype" w:hAnsi="Palatino Linotype" w:cs="Arial"/>
        </w:rPr>
        <w:t xml:space="preserve"> </w:t>
      </w:r>
      <w:r w:rsidR="00DB779D" w:rsidRPr="009F68A4">
        <w:rPr>
          <w:rFonts w:ascii="Palatino Linotype" w:eastAsia="Calibri" w:hAnsi="Palatino Linotype" w:cs="Arial"/>
        </w:rPr>
        <w:t>(</w:t>
      </w:r>
      <w:r w:rsidR="007B4006" w:rsidRPr="009F68A4">
        <w:rPr>
          <w:rFonts w:ascii="Palatino Linotype" w:eastAsia="Calibri" w:hAnsi="Palatino Linotype" w:cs="Arial"/>
        </w:rPr>
        <w:t>2</w:t>
      </w:r>
      <w:r w:rsidR="00CE5D17" w:rsidRPr="009F68A4">
        <w:rPr>
          <w:rFonts w:ascii="Palatino Linotype" w:eastAsia="Calibri" w:hAnsi="Palatino Linotype" w:cs="Arial"/>
        </w:rPr>
        <w:t xml:space="preserve">) de </w:t>
      </w:r>
      <w:r w:rsidR="00F564A5" w:rsidRPr="009F68A4">
        <w:rPr>
          <w:rFonts w:ascii="Palatino Linotype" w:eastAsia="Calibri" w:hAnsi="Palatino Linotype" w:cs="Arial"/>
        </w:rPr>
        <w:t>septiembre</w:t>
      </w:r>
      <w:r w:rsidR="00CE5D17" w:rsidRPr="009F68A4">
        <w:rPr>
          <w:rFonts w:ascii="Palatino Linotype" w:eastAsia="Calibri" w:hAnsi="Palatino Linotype" w:cs="Arial"/>
        </w:rPr>
        <w:t xml:space="preserve"> </w:t>
      </w:r>
      <w:r w:rsidRPr="009F68A4">
        <w:rPr>
          <w:rFonts w:ascii="Palatino Linotype" w:eastAsia="Calibri" w:hAnsi="Palatino Linotype" w:cs="Arial"/>
        </w:rPr>
        <w:t xml:space="preserve">de dos mil </w:t>
      </w:r>
      <w:r w:rsidR="00DB779D" w:rsidRPr="009F68A4">
        <w:rPr>
          <w:rFonts w:ascii="Palatino Linotype" w:eastAsia="Calibri" w:hAnsi="Palatino Linotype" w:cs="Arial"/>
        </w:rPr>
        <w:t>veinte</w:t>
      </w:r>
      <w:r w:rsidRPr="009F68A4">
        <w:rPr>
          <w:rFonts w:ascii="Palatino Linotype" w:hAnsi="Palatino Linotype" w:cs="Arial"/>
        </w:rPr>
        <w:t xml:space="preserve">, por lo que se encuentra dentro de los márgenes temporales previstos en el artículo 178 de la </w:t>
      </w:r>
      <w:r w:rsidRPr="009F68A4">
        <w:rPr>
          <w:rFonts w:ascii="Palatino Linotype" w:hAnsi="Palatino Linotype" w:cs="Arial"/>
          <w:b/>
        </w:rPr>
        <w:t>Ley de Transparencia y Acceso a la Información Pública del Estado de México y Municipios vigente.</w:t>
      </w:r>
    </w:p>
    <w:p w14:paraId="27B32233" w14:textId="1D16B593" w:rsidR="007254E3" w:rsidRPr="009F68A4" w:rsidRDefault="007254E3" w:rsidP="007254E3">
      <w:pPr>
        <w:pStyle w:val="Prrafodelista"/>
        <w:spacing w:before="240" w:after="240" w:line="360" w:lineRule="auto"/>
        <w:ind w:left="0" w:right="49"/>
        <w:jc w:val="both"/>
        <w:rPr>
          <w:rFonts w:ascii="Palatino Linotype" w:hAnsi="Palatino Linotype"/>
        </w:rPr>
      </w:pPr>
    </w:p>
    <w:p w14:paraId="1FFE4E62" w14:textId="77777777" w:rsidR="008C76DA" w:rsidRPr="009F68A4" w:rsidRDefault="008C76DA" w:rsidP="008C76DA">
      <w:pPr>
        <w:pStyle w:val="Prrafodelista"/>
        <w:numPr>
          <w:ilvl w:val="0"/>
          <w:numId w:val="2"/>
        </w:numPr>
        <w:spacing w:before="240" w:after="240" w:line="360" w:lineRule="auto"/>
        <w:ind w:left="0" w:right="49" w:firstLine="0"/>
        <w:jc w:val="both"/>
        <w:rPr>
          <w:rFonts w:ascii="Palatino Linotype" w:eastAsia="Times New Roman" w:hAnsi="Palatino Linotype" w:cs="Arial"/>
          <w:color w:val="000000"/>
        </w:rPr>
      </w:pPr>
      <w:r w:rsidRPr="009F68A4">
        <w:rPr>
          <w:rFonts w:ascii="Palatino Linotype" w:hAnsi="Palatino Linotype" w:cs="Arial"/>
        </w:rPr>
        <w:t xml:space="preserve">Con base en lo anterior, es </w:t>
      </w:r>
      <w:r w:rsidRPr="009F68A4">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7A11C896" w14:textId="77777777" w:rsidR="008C76DA" w:rsidRPr="009F68A4" w:rsidRDefault="008C76DA" w:rsidP="008C76DA">
      <w:pPr>
        <w:autoSpaceDE w:val="0"/>
        <w:autoSpaceDN w:val="0"/>
        <w:adjustRightInd w:val="0"/>
        <w:spacing w:line="360" w:lineRule="auto"/>
        <w:ind w:left="567" w:right="567"/>
        <w:jc w:val="both"/>
        <w:rPr>
          <w:rFonts w:ascii="Palatino Linotype" w:eastAsiaTheme="minorHAnsi" w:hAnsi="Palatino Linotype" w:cs="Arial"/>
          <w:bCs/>
          <w:i/>
          <w:sz w:val="22"/>
          <w:szCs w:val="18"/>
          <w:lang w:val="es-MX" w:eastAsia="en-US"/>
        </w:rPr>
      </w:pPr>
      <w:r w:rsidRPr="009F68A4">
        <w:rPr>
          <w:rFonts w:ascii="Palatino Linotype" w:eastAsiaTheme="minorHAnsi" w:hAnsi="Palatino Linotype" w:cs="Arial"/>
          <w:b/>
          <w:bCs/>
          <w:i/>
          <w:sz w:val="22"/>
          <w:szCs w:val="18"/>
          <w:lang w:val="es-MX" w:eastAsia="en-US"/>
        </w:rPr>
        <w:t>Artículo 178.</w:t>
      </w:r>
      <w:r w:rsidRPr="009F68A4">
        <w:rPr>
          <w:rFonts w:ascii="Palatino Linotype" w:eastAsiaTheme="minorHAnsi" w:hAnsi="Palatino Linotype" w:cs="Arial"/>
          <w:bCs/>
          <w:i/>
          <w:sz w:val="22"/>
          <w:szCs w:val="18"/>
          <w:lang w:val="es-MX" w:eastAsia="en-U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7490B2B" w14:textId="77777777" w:rsidR="008C76DA" w:rsidRPr="009F68A4" w:rsidRDefault="008C76DA" w:rsidP="008C76DA">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683E4104" w14:textId="77777777" w:rsidR="008C76DA" w:rsidRPr="009F68A4" w:rsidRDefault="008C76DA" w:rsidP="008C76DA">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9F68A4">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9F68A4">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375132D6" w14:textId="77777777" w:rsidR="008C76DA" w:rsidRPr="009F68A4" w:rsidRDefault="008C76DA" w:rsidP="008C76DA">
      <w:pPr>
        <w:spacing w:before="240" w:after="240" w:line="360" w:lineRule="auto"/>
        <w:ind w:left="567" w:right="567"/>
        <w:jc w:val="both"/>
        <w:rPr>
          <w:rFonts w:ascii="Palatino Linotype" w:eastAsia="Times New Roman" w:hAnsi="Palatino Linotype" w:cs="Arial"/>
          <w:sz w:val="22"/>
        </w:rPr>
      </w:pPr>
      <w:r w:rsidRPr="009F68A4">
        <w:rPr>
          <w:rFonts w:ascii="Palatino Linotype" w:eastAsia="Times New Roman" w:hAnsi="Palatino Linotype" w:cs="Arial"/>
          <w:b/>
          <w:i/>
          <w:iCs/>
          <w:sz w:val="22"/>
        </w:rPr>
        <w:t>RECURSO DE RECLAMACIÓN. SU INTERPOSICIÓN NO ES EXTEMPORÁNEA SI SE REALIZA ANTES DE QUE INICIE EL PLAZO PARA HACERLO</w:t>
      </w:r>
      <w:r w:rsidRPr="009F68A4">
        <w:rPr>
          <w:rFonts w:ascii="Palatino Linotype" w:eastAsia="Times New Roman" w:hAnsi="Palatino Linotype" w:cs="Arial"/>
          <w:i/>
          <w:iCs/>
          <w:sz w:val="22"/>
        </w:rPr>
        <w:t>.</w:t>
      </w:r>
    </w:p>
    <w:p w14:paraId="4118034D" w14:textId="77777777" w:rsidR="008C76DA" w:rsidRPr="009F68A4" w:rsidRDefault="008C76DA" w:rsidP="008C76DA">
      <w:pPr>
        <w:spacing w:before="240" w:after="240" w:line="360" w:lineRule="auto"/>
        <w:ind w:left="567" w:right="567"/>
        <w:jc w:val="both"/>
        <w:rPr>
          <w:rFonts w:ascii="Palatino Linotype" w:eastAsia="Times New Roman" w:hAnsi="Palatino Linotype" w:cs="Arial"/>
          <w:sz w:val="22"/>
        </w:rPr>
      </w:pPr>
      <w:r w:rsidRPr="009F68A4">
        <w:rPr>
          <w:rFonts w:ascii="Palatino Linotype" w:eastAsia="Times New Roman" w:hAnsi="Palatino Linotype" w:cs="Arial"/>
          <w:i/>
          <w:iCs/>
          <w:sz w:val="22"/>
        </w:rPr>
        <w:lastRenderedPageBreak/>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9F68A4">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9F68A4">
        <w:rPr>
          <w:rFonts w:ascii="Palatino Linotype" w:eastAsia="Times New Roman" w:hAnsi="Palatino Linotype" w:cs="Arial"/>
          <w:i/>
          <w:iCs/>
          <w:sz w:val="22"/>
        </w:rPr>
        <w:t>.</w:t>
      </w:r>
    </w:p>
    <w:p w14:paraId="5143665B" w14:textId="77777777" w:rsidR="008C76DA" w:rsidRPr="009F68A4" w:rsidRDefault="008C76DA" w:rsidP="008C76DA">
      <w:pPr>
        <w:spacing w:before="240" w:after="240" w:line="360" w:lineRule="auto"/>
        <w:ind w:left="567" w:right="567"/>
        <w:jc w:val="both"/>
        <w:rPr>
          <w:rFonts w:ascii="Palatino Linotype" w:eastAsia="Times New Roman" w:hAnsi="Palatino Linotype" w:cs="Arial"/>
          <w:i/>
          <w:iCs/>
          <w:sz w:val="22"/>
        </w:rPr>
      </w:pPr>
      <w:r w:rsidRPr="009F68A4">
        <w:rPr>
          <w:rFonts w:ascii="Palatino Linotype" w:eastAsia="Times New Roman" w:hAnsi="Palatino Linotype" w:cs="Arial"/>
          <w:i/>
          <w:iCs/>
          <w:sz w:val="22"/>
        </w:rPr>
        <w:t>De ahí que si dicho recurso se interpone antes de que inicie el plazo para hacerlo, su presentación no es extemporánea.</w:t>
      </w:r>
    </w:p>
    <w:p w14:paraId="21BA928B" w14:textId="77777777" w:rsidR="008C76DA" w:rsidRPr="009F68A4" w:rsidRDefault="008C76DA" w:rsidP="008C76DA">
      <w:pPr>
        <w:pStyle w:val="Prrafodelista"/>
        <w:numPr>
          <w:ilvl w:val="0"/>
          <w:numId w:val="2"/>
        </w:numPr>
        <w:spacing w:line="360" w:lineRule="auto"/>
        <w:ind w:left="0" w:right="49" w:firstLine="0"/>
        <w:jc w:val="both"/>
        <w:rPr>
          <w:rFonts w:ascii="Palatino Linotype" w:hAnsi="Palatino Linotype"/>
        </w:rPr>
      </w:pPr>
      <w:r w:rsidRPr="009F68A4">
        <w:rPr>
          <w:rFonts w:ascii="Palatino Linotype" w:hAnsi="Palatino Linotype"/>
        </w:rPr>
        <w:t xml:space="preserve">En ese sentido, no existiendo causas de </w:t>
      </w:r>
      <w:proofErr w:type="spellStart"/>
      <w:r w:rsidRPr="009F68A4">
        <w:rPr>
          <w:rFonts w:ascii="Palatino Linotype" w:hAnsi="Palatino Linotype"/>
        </w:rPr>
        <w:t>desechamiento</w:t>
      </w:r>
      <w:proofErr w:type="spellEnd"/>
      <w:r w:rsidRPr="009F68A4">
        <w:rPr>
          <w:rFonts w:ascii="Palatino Linotype" w:hAnsi="Palatino Linotype"/>
        </w:rPr>
        <w:t xml:space="preserve"> por extemporáneo o anticipado, el recurso de revisión que hoy nos ocupa, es procedente.</w:t>
      </w:r>
    </w:p>
    <w:p w14:paraId="76FF6B2A" w14:textId="77777777" w:rsidR="008C76DA" w:rsidRPr="009F68A4" w:rsidRDefault="008C76DA" w:rsidP="007254E3">
      <w:pPr>
        <w:pStyle w:val="Prrafodelista"/>
        <w:spacing w:before="240" w:after="240" w:line="360" w:lineRule="auto"/>
        <w:ind w:left="0" w:right="49"/>
        <w:jc w:val="both"/>
        <w:rPr>
          <w:rFonts w:ascii="Palatino Linotype" w:hAnsi="Palatino Linotype"/>
        </w:rPr>
      </w:pPr>
    </w:p>
    <w:p w14:paraId="6809B7D5" w14:textId="77777777" w:rsidR="00554DF4" w:rsidRPr="009F68A4"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9F68A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9F68A4" w:rsidRDefault="00D928CA" w:rsidP="0062596E">
      <w:pPr>
        <w:pStyle w:val="Ttulo1"/>
      </w:pPr>
      <w:bookmarkStart w:id="7" w:name="_Toc53136641"/>
      <w:r w:rsidRPr="009F68A4">
        <w:t xml:space="preserve">TERCERO. </w:t>
      </w:r>
      <w:r w:rsidR="00A86EBA" w:rsidRPr="009F68A4">
        <w:t>Planteamiento de la Litis.</w:t>
      </w:r>
      <w:bookmarkEnd w:id="7"/>
      <w:r w:rsidR="000F05A0" w:rsidRPr="009F68A4">
        <w:t xml:space="preserve"> </w:t>
      </w:r>
    </w:p>
    <w:p w14:paraId="2F286DE6" w14:textId="77777777" w:rsidR="00A86EBA" w:rsidRPr="009F68A4" w:rsidRDefault="00A86EBA" w:rsidP="00D928CA">
      <w:pPr>
        <w:pStyle w:val="Prrafodelista"/>
        <w:spacing w:before="240" w:after="240" w:line="360" w:lineRule="auto"/>
        <w:ind w:left="0" w:right="49"/>
        <w:jc w:val="both"/>
        <w:rPr>
          <w:rFonts w:ascii="Palatino Linotype" w:hAnsi="Palatino Linotype"/>
          <w:b/>
        </w:rPr>
      </w:pPr>
    </w:p>
    <w:p w14:paraId="2AA7C829" w14:textId="483A1D99" w:rsidR="008C76DA" w:rsidRPr="009F68A4"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9F68A4">
        <w:rPr>
          <w:rFonts w:ascii="Palatino Linotype" w:hAnsi="Palatino Linotype"/>
          <w:bCs/>
        </w:rPr>
        <w:t>E</w:t>
      </w:r>
      <w:r w:rsidR="00205B95" w:rsidRPr="009F68A4">
        <w:rPr>
          <w:rFonts w:ascii="Palatino Linotype" w:hAnsi="Palatino Linotype"/>
          <w:bCs/>
        </w:rPr>
        <w:t xml:space="preserve">l </w:t>
      </w:r>
      <w:r w:rsidRPr="009F68A4">
        <w:rPr>
          <w:rFonts w:ascii="Palatino Linotype" w:hAnsi="Palatino Linotype"/>
          <w:bCs/>
        </w:rPr>
        <w:t>recurrente solicitó</w:t>
      </w:r>
      <w:r w:rsidR="002438C5" w:rsidRPr="009F68A4">
        <w:rPr>
          <w:rFonts w:ascii="Palatino Linotype" w:hAnsi="Palatino Linotype"/>
          <w:bCs/>
        </w:rPr>
        <w:t xml:space="preserve"> </w:t>
      </w:r>
      <w:r w:rsidR="008C76DA" w:rsidRPr="009F68A4">
        <w:rPr>
          <w:rFonts w:ascii="Palatino Linotype" w:hAnsi="Palatino Linotype"/>
          <w:bCs/>
        </w:rPr>
        <w:t>lo siguiente:</w:t>
      </w:r>
      <w:r w:rsidR="002A3763" w:rsidRPr="009F68A4">
        <w:rPr>
          <w:rFonts w:ascii="Palatino Linotype" w:hAnsi="Palatino Linotype"/>
          <w:bCs/>
        </w:rPr>
        <w:t xml:space="preserve"> </w:t>
      </w:r>
    </w:p>
    <w:p w14:paraId="4146439B" w14:textId="77777777" w:rsidR="00864D9A" w:rsidRPr="009F68A4" w:rsidRDefault="00864D9A" w:rsidP="00864D9A">
      <w:pPr>
        <w:pStyle w:val="Prrafodelista"/>
        <w:spacing w:before="240" w:after="240" w:line="360" w:lineRule="auto"/>
        <w:ind w:left="0" w:right="49"/>
        <w:jc w:val="both"/>
        <w:rPr>
          <w:rFonts w:ascii="Palatino Linotype" w:hAnsi="Palatino Linotype"/>
          <w:bCs/>
        </w:rPr>
      </w:pPr>
    </w:p>
    <w:p w14:paraId="18EF0DA5" w14:textId="06AC501E" w:rsidR="00F564A5" w:rsidRPr="009F68A4" w:rsidRDefault="00F564A5" w:rsidP="003D0DE5">
      <w:pPr>
        <w:pStyle w:val="Prrafodelista"/>
        <w:numPr>
          <w:ilvl w:val="0"/>
          <w:numId w:val="20"/>
        </w:numPr>
        <w:spacing w:before="240" w:after="240" w:line="360" w:lineRule="auto"/>
        <w:ind w:right="49"/>
        <w:jc w:val="both"/>
        <w:rPr>
          <w:rFonts w:ascii="Palatino Linotype" w:hAnsi="Palatino Linotype"/>
          <w:bCs/>
        </w:rPr>
      </w:pPr>
      <w:r w:rsidRPr="009F68A4">
        <w:rPr>
          <w:rFonts w:ascii="Palatino Linotype" w:hAnsi="Palatino Linotype"/>
          <w:bCs/>
        </w:rPr>
        <w:t xml:space="preserve">Oficios firmados por el Vocal Ejecutivo, con sus anexos del periodo comprendido uno (1) de junio de 2019 al </w:t>
      </w:r>
      <w:r w:rsidR="00C61441" w:rsidRPr="009F68A4">
        <w:rPr>
          <w:rFonts w:ascii="Palatino Linotype" w:hAnsi="Palatino Linotype"/>
          <w:bCs/>
        </w:rPr>
        <w:t>tres</w:t>
      </w:r>
      <w:r w:rsidRPr="009F68A4">
        <w:rPr>
          <w:rFonts w:ascii="Palatino Linotype" w:hAnsi="Palatino Linotype"/>
          <w:bCs/>
        </w:rPr>
        <w:t xml:space="preserve"> (</w:t>
      </w:r>
      <w:r w:rsidR="00C61441" w:rsidRPr="009F68A4">
        <w:rPr>
          <w:rFonts w:ascii="Palatino Linotype" w:hAnsi="Palatino Linotype"/>
          <w:bCs/>
        </w:rPr>
        <w:t>3</w:t>
      </w:r>
      <w:r w:rsidRPr="009F68A4">
        <w:rPr>
          <w:rFonts w:ascii="Palatino Linotype" w:hAnsi="Palatino Linotype"/>
          <w:bCs/>
        </w:rPr>
        <w:t>) de junio de 2020.</w:t>
      </w:r>
    </w:p>
    <w:p w14:paraId="3B61E0A1" w14:textId="77777777" w:rsidR="00864D9A" w:rsidRPr="009F68A4" w:rsidRDefault="00864D9A" w:rsidP="00864D9A">
      <w:pPr>
        <w:pStyle w:val="Prrafodelista"/>
        <w:spacing w:before="240" w:after="240" w:line="360" w:lineRule="auto"/>
        <w:ind w:left="567" w:right="49"/>
        <w:jc w:val="both"/>
        <w:rPr>
          <w:rFonts w:ascii="Palatino Linotype" w:hAnsi="Palatino Linotype"/>
          <w:bCs/>
        </w:rPr>
      </w:pPr>
    </w:p>
    <w:p w14:paraId="5B4AD74C" w14:textId="21C1C12D" w:rsidR="00B201E6" w:rsidRPr="009F68A4" w:rsidRDefault="002438C5" w:rsidP="00A86EBA">
      <w:pPr>
        <w:pStyle w:val="Prrafodelista"/>
        <w:numPr>
          <w:ilvl w:val="0"/>
          <w:numId w:val="1"/>
        </w:numPr>
        <w:spacing w:before="240" w:after="240" w:line="360" w:lineRule="auto"/>
        <w:ind w:left="0" w:right="49" w:firstLine="0"/>
        <w:jc w:val="both"/>
        <w:rPr>
          <w:rFonts w:ascii="Palatino Linotype" w:hAnsi="Palatino Linotype"/>
          <w:bCs/>
        </w:rPr>
      </w:pPr>
      <w:r w:rsidRPr="009F68A4">
        <w:rPr>
          <w:rFonts w:ascii="Palatino Linotype" w:hAnsi="Palatino Linotype"/>
          <w:bCs/>
        </w:rPr>
        <w:lastRenderedPageBreak/>
        <w:t xml:space="preserve">EL Sujeto Obligado </w:t>
      </w:r>
      <w:r w:rsidR="00864D9A" w:rsidRPr="009F68A4">
        <w:rPr>
          <w:rFonts w:ascii="Palatino Linotype" w:hAnsi="Palatino Linotype"/>
          <w:bCs/>
        </w:rPr>
        <w:t xml:space="preserve">manifestó </w:t>
      </w:r>
      <w:r w:rsidR="00B201E6" w:rsidRPr="009F68A4">
        <w:rPr>
          <w:rFonts w:ascii="Palatino Linotype" w:hAnsi="Palatino Linotype"/>
          <w:bCs/>
        </w:rPr>
        <w:t>lo siguiente:</w:t>
      </w:r>
    </w:p>
    <w:p w14:paraId="211CA36E" w14:textId="77777777" w:rsidR="00B201E6" w:rsidRPr="009F68A4" w:rsidRDefault="00B201E6" w:rsidP="00B201E6">
      <w:pPr>
        <w:pStyle w:val="Prrafodelista"/>
        <w:spacing w:before="240" w:after="240" w:line="360" w:lineRule="auto"/>
        <w:ind w:left="0" w:right="49"/>
        <w:jc w:val="both"/>
        <w:rPr>
          <w:rFonts w:ascii="Palatino Linotype" w:hAnsi="Palatino Linotype"/>
          <w:bCs/>
        </w:rPr>
      </w:pPr>
    </w:p>
    <w:p w14:paraId="03B2F65A" w14:textId="6506A3AE" w:rsidR="00F564A5" w:rsidRPr="009F68A4" w:rsidRDefault="00F564A5" w:rsidP="00B201E6">
      <w:pPr>
        <w:pStyle w:val="Prrafodelista"/>
        <w:numPr>
          <w:ilvl w:val="0"/>
          <w:numId w:val="18"/>
        </w:numPr>
        <w:spacing w:before="240" w:after="240" w:line="360" w:lineRule="auto"/>
        <w:ind w:right="49"/>
        <w:jc w:val="both"/>
        <w:rPr>
          <w:rFonts w:ascii="Palatino Linotype" w:hAnsi="Palatino Linotype"/>
          <w:bCs/>
        </w:rPr>
      </w:pPr>
      <w:r w:rsidRPr="009F68A4">
        <w:rPr>
          <w:rFonts w:ascii="Palatino Linotype" w:hAnsi="Palatino Linotype"/>
          <w:bCs/>
        </w:rPr>
        <w:t xml:space="preserve">La información solicitada asciende a 1,143 fojas, por lo que deberá cubrir el importe generado por el escaneo y la digitalización de los documentos por $1,123.00 </w:t>
      </w:r>
      <w:r w:rsidRPr="009F68A4">
        <w:rPr>
          <w:rFonts w:ascii="Palatino Linotype" w:eastAsia="Calibri" w:hAnsi="Palatino Linotype" w:cs="Times New Roman"/>
          <w:lang w:val="es-ES"/>
        </w:rPr>
        <w:t>(Un mil ciento veintitrés pesos 00/100 M.N)</w:t>
      </w:r>
    </w:p>
    <w:p w14:paraId="18379C0F" w14:textId="286AB268" w:rsidR="00B201E6" w:rsidRPr="009F68A4" w:rsidRDefault="00B201E6" w:rsidP="00B201E6">
      <w:pPr>
        <w:pStyle w:val="Prrafodelista"/>
        <w:spacing w:before="240" w:after="240" w:line="360" w:lineRule="auto"/>
        <w:ind w:left="0" w:right="49"/>
        <w:jc w:val="both"/>
        <w:rPr>
          <w:rFonts w:ascii="Palatino Linotype" w:hAnsi="Palatino Linotype"/>
          <w:bCs/>
        </w:rPr>
      </w:pPr>
    </w:p>
    <w:p w14:paraId="60A08318" w14:textId="66C0E978" w:rsidR="002438C5" w:rsidRPr="009F68A4" w:rsidRDefault="002438C5" w:rsidP="00A86EBA">
      <w:pPr>
        <w:pStyle w:val="Prrafodelista"/>
        <w:numPr>
          <w:ilvl w:val="0"/>
          <w:numId w:val="1"/>
        </w:numPr>
        <w:spacing w:before="240" w:after="240" w:line="360" w:lineRule="auto"/>
        <w:ind w:left="0" w:right="49" w:firstLine="0"/>
        <w:jc w:val="both"/>
        <w:rPr>
          <w:rFonts w:ascii="Palatino Linotype" w:hAnsi="Palatino Linotype"/>
          <w:bCs/>
        </w:rPr>
      </w:pPr>
      <w:r w:rsidRPr="009F68A4">
        <w:rPr>
          <w:rFonts w:ascii="Palatino Linotype" w:hAnsi="Palatino Linotype"/>
          <w:bCs/>
        </w:rPr>
        <w:t xml:space="preserve">El recurrente se inconformó </w:t>
      </w:r>
      <w:r w:rsidR="00E47D51" w:rsidRPr="009F68A4">
        <w:rPr>
          <w:rFonts w:ascii="Palatino Linotype" w:hAnsi="Palatino Linotype"/>
          <w:bCs/>
        </w:rPr>
        <w:t>por el pago requerido.</w:t>
      </w:r>
    </w:p>
    <w:p w14:paraId="0A7990AE" w14:textId="77777777" w:rsidR="002438C5" w:rsidRPr="009F68A4" w:rsidRDefault="002438C5" w:rsidP="002438C5">
      <w:pPr>
        <w:pStyle w:val="Prrafodelista"/>
        <w:rPr>
          <w:rFonts w:ascii="Palatino Linotype" w:hAnsi="Palatino Linotype"/>
          <w:bCs/>
        </w:rPr>
      </w:pPr>
    </w:p>
    <w:p w14:paraId="7E71BF9E" w14:textId="7DDD12C8" w:rsidR="00A86EBA" w:rsidRPr="009F68A4"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9F68A4">
        <w:rPr>
          <w:rFonts w:ascii="Palatino Linotype" w:hAnsi="Palatino Linotype"/>
        </w:rPr>
        <w:t xml:space="preserve">Por lo anterior, en el presente recurso de revisión se analizará si se </w:t>
      </w:r>
      <w:r w:rsidR="00A86EBA" w:rsidRPr="009F68A4">
        <w:rPr>
          <w:rFonts w:ascii="Palatino Linotype" w:hAnsi="Palatino Linotype"/>
        </w:rPr>
        <w:t>actualiza la causal de procedencia contenida en la fracción I</w:t>
      </w:r>
      <w:r w:rsidR="00B201E6" w:rsidRPr="009F68A4">
        <w:rPr>
          <w:rFonts w:ascii="Palatino Linotype" w:hAnsi="Palatino Linotype"/>
        </w:rPr>
        <w:t xml:space="preserve"> y</w:t>
      </w:r>
      <w:r w:rsidR="00205B95" w:rsidRPr="009F68A4">
        <w:rPr>
          <w:rFonts w:ascii="Palatino Linotype" w:hAnsi="Palatino Linotype"/>
        </w:rPr>
        <w:t xml:space="preserve"> </w:t>
      </w:r>
      <w:r w:rsidR="00E47D51" w:rsidRPr="009F68A4">
        <w:rPr>
          <w:rFonts w:ascii="Palatino Linotype" w:hAnsi="Palatino Linotype"/>
        </w:rPr>
        <w:t>X</w:t>
      </w:r>
      <w:r w:rsidR="00A86EBA" w:rsidRPr="009F68A4">
        <w:rPr>
          <w:rFonts w:ascii="Palatino Linotype" w:hAnsi="Palatino Linotype"/>
        </w:rPr>
        <w:t xml:space="preserve"> del artículo 179 de la Ley de Transparencia, Acceso a la Información Pública del Estado de México y Municipios.</w:t>
      </w:r>
    </w:p>
    <w:p w14:paraId="6CD10FED" w14:textId="77777777" w:rsidR="00A86EBA" w:rsidRPr="009F68A4" w:rsidRDefault="00A86EBA" w:rsidP="00A86EBA">
      <w:pPr>
        <w:pStyle w:val="Prrafodelista"/>
        <w:rPr>
          <w:rFonts w:ascii="Palatino Linotype" w:hAnsi="Palatino Linotype"/>
        </w:rPr>
      </w:pPr>
    </w:p>
    <w:p w14:paraId="23AE4E97" w14:textId="62B6FEF8" w:rsidR="00D928CA" w:rsidRPr="009F68A4" w:rsidRDefault="00A86EBA" w:rsidP="00D7626A">
      <w:pPr>
        <w:pStyle w:val="Prrafodelista"/>
        <w:numPr>
          <w:ilvl w:val="0"/>
          <w:numId w:val="1"/>
        </w:numPr>
        <w:spacing w:before="240" w:after="240" w:line="360" w:lineRule="auto"/>
        <w:ind w:left="0" w:right="49" w:firstLine="0"/>
        <w:jc w:val="both"/>
        <w:rPr>
          <w:lang w:val="es-MX" w:eastAsia="en-US"/>
        </w:rPr>
      </w:pPr>
      <w:r w:rsidRPr="009F68A4">
        <w:rPr>
          <w:rFonts w:ascii="Palatino Linotype" w:hAnsi="Palatino Linotype"/>
        </w:rPr>
        <w:t>Por lo anterior, en este recurso de revisión se analizará si</w:t>
      </w:r>
      <w:r w:rsidR="00E47D51" w:rsidRPr="009F68A4">
        <w:rPr>
          <w:rFonts w:ascii="Palatino Linotype" w:hAnsi="Palatino Linotype"/>
        </w:rPr>
        <w:t xml:space="preserve"> resulta procedente el cobro de la información por concepto de escaneo y digitalización.</w:t>
      </w:r>
    </w:p>
    <w:p w14:paraId="096FC75B" w14:textId="77777777" w:rsidR="00E47D51" w:rsidRPr="009F68A4" w:rsidRDefault="00E47D51" w:rsidP="00E47D51">
      <w:pPr>
        <w:pStyle w:val="Prrafodelista"/>
        <w:rPr>
          <w:lang w:val="es-MX" w:eastAsia="en-US"/>
        </w:rPr>
      </w:pPr>
    </w:p>
    <w:p w14:paraId="1159E944" w14:textId="7FB591DB" w:rsidR="00B779B1" w:rsidRPr="009F68A4" w:rsidRDefault="005552BF" w:rsidP="0013458A">
      <w:pPr>
        <w:pStyle w:val="Ttulo1"/>
        <w:spacing w:before="0" w:line="360" w:lineRule="auto"/>
      </w:pPr>
      <w:bookmarkStart w:id="8" w:name="_Toc499201873"/>
      <w:bookmarkStart w:id="9" w:name="_Toc3372324"/>
      <w:bookmarkStart w:id="10" w:name="_Toc4061675"/>
      <w:bookmarkStart w:id="11" w:name="_Toc53136642"/>
      <w:r w:rsidRPr="009F68A4">
        <w:t>CUARTO. Estudio y resolución del asunto</w:t>
      </w:r>
      <w:bookmarkEnd w:id="8"/>
      <w:bookmarkEnd w:id="9"/>
      <w:bookmarkEnd w:id="10"/>
      <w:bookmarkEnd w:id="11"/>
    </w:p>
    <w:p w14:paraId="73A989B3" w14:textId="77777777" w:rsidR="0013458A" w:rsidRPr="009F68A4" w:rsidRDefault="0013458A" w:rsidP="0013458A">
      <w:pPr>
        <w:rPr>
          <w:lang w:val="es-MX" w:eastAsia="en-US"/>
        </w:rPr>
      </w:pPr>
    </w:p>
    <w:p w14:paraId="778982F2" w14:textId="3E4D21B0" w:rsidR="00E47D51" w:rsidRPr="009F68A4" w:rsidRDefault="00E47D51" w:rsidP="00E47D51">
      <w:pPr>
        <w:pStyle w:val="Ttulo3"/>
        <w:numPr>
          <w:ilvl w:val="1"/>
          <w:numId w:val="1"/>
        </w:numPr>
        <w:ind w:left="709"/>
        <w:rPr>
          <w:rFonts w:ascii="Palatino Linotype" w:hAnsi="Palatino Linotype"/>
          <w:b/>
          <w:bCs/>
          <w:noProof/>
          <w:color w:val="auto"/>
          <w:lang w:eastAsia="es-MX"/>
        </w:rPr>
      </w:pPr>
      <w:r w:rsidRPr="009F68A4">
        <w:rPr>
          <w:rFonts w:ascii="Palatino Linotype" w:hAnsi="Palatino Linotype"/>
          <w:b/>
          <w:bCs/>
          <w:noProof/>
          <w:color w:val="auto"/>
          <w:lang w:eastAsia="es-MX"/>
        </w:rPr>
        <w:t>De la fuente obligacional.</w:t>
      </w:r>
    </w:p>
    <w:p w14:paraId="301238BA" w14:textId="4616FE9A" w:rsidR="00E47D51" w:rsidRPr="009F68A4" w:rsidRDefault="00E47D51" w:rsidP="00E47D51">
      <w:pPr>
        <w:rPr>
          <w:lang w:eastAsia="es-MX"/>
        </w:rPr>
      </w:pPr>
    </w:p>
    <w:p w14:paraId="6C3E66DA" w14:textId="1C781DF5" w:rsidR="00E47D51" w:rsidRPr="009F68A4" w:rsidRDefault="00E47D51" w:rsidP="00290359">
      <w:pPr>
        <w:pStyle w:val="Prrafodelista"/>
        <w:numPr>
          <w:ilvl w:val="0"/>
          <w:numId w:val="1"/>
        </w:numPr>
        <w:spacing w:line="360" w:lineRule="auto"/>
        <w:ind w:left="0" w:firstLine="0"/>
        <w:jc w:val="both"/>
        <w:rPr>
          <w:rFonts w:ascii="Palatino Linotype" w:hAnsi="Palatino Linotype"/>
          <w:color w:val="000000"/>
          <w:sz w:val="22"/>
          <w:szCs w:val="22"/>
        </w:rPr>
      </w:pPr>
      <w:r w:rsidRPr="009F68A4">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sidR="002D57B5" w:rsidRPr="009F68A4">
        <w:rPr>
          <w:rFonts w:ascii="Palatino Linotype" w:eastAsia="Calibri" w:hAnsi="Palatino Linotype" w:cs="Arial"/>
        </w:rPr>
        <w:t>oficios firmados por el Vocal Ejecutivo con sus anexos.</w:t>
      </w:r>
    </w:p>
    <w:p w14:paraId="472205D6" w14:textId="77777777" w:rsidR="002D57B5" w:rsidRPr="009F68A4" w:rsidRDefault="002D57B5" w:rsidP="002D57B5">
      <w:pPr>
        <w:pStyle w:val="Prrafodelista"/>
        <w:spacing w:line="360" w:lineRule="auto"/>
        <w:ind w:left="0"/>
        <w:jc w:val="both"/>
        <w:rPr>
          <w:rFonts w:ascii="Palatino Linotype" w:hAnsi="Palatino Linotype"/>
          <w:color w:val="000000"/>
          <w:sz w:val="22"/>
          <w:szCs w:val="22"/>
        </w:rPr>
      </w:pPr>
    </w:p>
    <w:p w14:paraId="30FC9FEC" w14:textId="6B6B1BA5" w:rsidR="00E47D51" w:rsidRPr="009F68A4" w:rsidRDefault="00E47D51" w:rsidP="00E47D51">
      <w:pPr>
        <w:pStyle w:val="Prrafodelista"/>
        <w:numPr>
          <w:ilvl w:val="0"/>
          <w:numId w:val="1"/>
        </w:numPr>
        <w:tabs>
          <w:tab w:val="left" w:pos="851"/>
        </w:tabs>
        <w:spacing w:line="360" w:lineRule="auto"/>
        <w:ind w:left="0" w:right="49" w:firstLine="0"/>
        <w:jc w:val="both"/>
      </w:pPr>
      <w:r w:rsidRPr="009F68A4">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w:t>
      </w:r>
      <w:r w:rsidRPr="009F68A4">
        <w:rPr>
          <w:rFonts w:ascii="Palatino Linotype" w:eastAsia="Calibri" w:hAnsi="Palatino Linotype" w:cs="Arial"/>
        </w:rPr>
        <w:lastRenderedPageBreak/>
        <w:t xml:space="preserve">que este la asume a nada practico nos conduciría entrar al estudio de la fuente obligacional, toda vez que se insiste, ya fue asumido por el propio Sujeto Obligado, lo cual ocurrió en el presente caso en particular, toda vez que, en ningún momento negó contar con la información, sino por el contrario, manifestó que sería entregada </w:t>
      </w:r>
      <w:r w:rsidR="002D57B5" w:rsidRPr="009F68A4">
        <w:rPr>
          <w:rFonts w:ascii="Palatino Linotype" w:eastAsia="Calibri" w:hAnsi="Palatino Linotype" w:cs="Arial"/>
        </w:rPr>
        <w:t>una vez que se cubra el costo por escaneo y digitalización.</w:t>
      </w:r>
    </w:p>
    <w:p w14:paraId="7B323B46" w14:textId="0DBF2F49" w:rsidR="00E47D51" w:rsidRPr="009F68A4" w:rsidRDefault="00E47D51" w:rsidP="00E47D51">
      <w:pPr>
        <w:pStyle w:val="Prrafodelista"/>
        <w:ind w:left="0"/>
        <w:rPr>
          <w:lang w:eastAsia="es-MX"/>
        </w:rPr>
      </w:pPr>
    </w:p>
    <w:p w14:paraId="4E001D83" w14:textId="32BB1D40" w:rsidR="00E47D51" w:rsidRPr="009F68A4" w:rsidRDefault="001704CE" w:rsidP="001704CE">
      <w:pPr>
        <w:pStyle w:val="Ttulo3"/>
        <w:rPr>
          <w:rFonts w:ascii="Palatino Linotype" w:hAnsi="Palatino Linotype"/>
          <w:b/>
          <w:bCs/>
          <w:color w:val="auto"/>
        </w:rPr>
      </w:pPr>
      <w:r w:rsidRPr="009F68A4">
        <w:rPr>
          <w:rFonts w:ascii="Palatino Linotype" w:hAnsi="Palatino Linotype"/>
          <w:b/>
          <w:bCs/>
          <w:color w:val="auto"/>
        </w:rPr>
        <w:t xml:space="preserve">II. </w:t>
      </w:r>
      <w:r w:rsidR="00E47D51" w:rsidRPr="009F68A4">
        <w:rPr>
          <w:rFonts w:ascii="Palatino Linotype" w:hAnsi="Palatino Linotype"/>
          <w:b/>
          <w:bCs/>
          <w:color w:val="auto"/>
        </w:rPr>
        <w:t>Del cobro de la información.</w:t>
      </w:r>
    </w:p>
    <w:p w14:paraId="112567C6" w14:textId="630AC6F5" w:rsidR="00E47D51" w:rsidRPr="009F68A4" w:rsidRDefault="00E47D51" w:rsidP="00E47D51">
      <w:pPr>
        <w:rPr>
          <w:b/>
          <w:bCs/>
          <w:lang w:eastAsia="es-MX"/>
        </w:rPr>
      </w:pPr>
    </w:p>
    <w:p w14:paraId="06A2C54D" w14:textId="5D215EE4" w:rsidR="00E47D51" w:rsidRPr="009F68A4" w:rsidRDefault="00E47D51" w:rsidP="00E47D51">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F68A4">
        <w:rPr>
          <w:rFonts w:ascii="Palatino Linotype" w:hAnsi="Palatino Linotype"/>
          <w:lang w:val="es-ES"/>
        </w:rPr>
        <w:t xml:space="preserve">El Sujeto Obligado en respuesta a la solicitud de información refiere que la información será puesta a su disposición siempre y cuando se paguen los derechos </w:t>
      </w:r>
      <w:r w:rsidR="002D57B5" w:rsidRPr="009F68A4">
        <w:rPr>
          <w:rFonts w:ascii="Palatino Linotype" w:hAnsi="Palatino Linotype"/>
          <w:lang w:val="es-ES"/>
        </w:rPr>
        <w:t>por escaneo y digitalización.</w:t>
      </w:r>
    </w:p>
    <w:p w14:paraId="2D77CD8D" w14:textId="77777777" w:rsidR="00E47D51" w:rsidRPr="009F68A4" w:rsidRDefault="00E47D51" w:rsidP="00E47D51">
      <w:pPr>
        <w:pStyle w:val="Prrafodelista"/>
        <w:tabs>
          <w:tab w:val="left" w:pos="851"/>
        </w:tabs>
        <w:spacing w:before="240" w:after="240" w:line="360" w:lineRule="auto"/>
        <w:ind w:left="0" w:right="49"/>
        <w:jc w:val="both"/>
        <w:rPr>
          <w:rFonts w:ascii="Palatino Linotype" w:hAnsi="Palatino Linotype"/>
          <w:lang w:val="es-ES"/>
        </w:rPr>
      </w:pPr>
    </w:p>
    <w:p w14:paraId="68156500" w14:textId="77777777" w:rsidR="00E47D51" w:rsidRPr="009F68A4" w:rsidRDefault="00E47D51" w:rsidP="00E47D51">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9F68A4">
        <w:rPr>
          <w:rFonts w:ascii="Palatino Linotype" w:hAnsi="Palatino Linotype"/>
          <w:lang w:val="es-ES"/>
        </w:rPr>
        <w:t xml:space="preserve">Ante tal situación es necesario traer a colación </w:t>
      </w:r>
      <w:r w:rsidRPr="009F68A4">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9F68A4">
        <w:rPr>
          <w:rFonts w:ascii="Palatino Linotype" w:hAnsi="Palatino Linotype" w:cs="Arial"/>
          <w:b/>
        </w:rPr>
        <w:t xml:space="preserve">gratuitos; </w:t>
      </w:r>
      <w:r w:rsidRPr="009F68A4">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9F68A4">
        <w:rPr>
          <w:rFonts w:ascii="Palatino Linotype" w:hAnsi="Palatino Linotype" w:cs="Arial"/>
        </w:rPr>
        <w:t>el</w:t>
      </w:r>
      <w:proofErr w:type="spellEnd"/>
      <w:r w:rsidRPr="009F68A4">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w:t>
      </w:r>
      <w:r w:rsidRPr="009F68A4">
        <w:rPr>
          <w:rFonts w:ascii="Palatino Linotype" w:hAnsi="Palatino Linotype" w:cs="Arial"/>
        </w:rPr>
        <w:lastRenderedPageBreak/>
        <w:t>la información proporcionada por medio de las políticas de transparencia, los ciudadanos son participes de las acciones de gobierno, lo que favorece la rendición de cuentas.</w:t>
      </w:r>
    </w:p>
    <w:p w14:paraId="17D0957B" w14:textId="77777777" w:rsidR="00E47D51" w:rsidRPr="009F68A4" w:rsidRDefault="00E47D51" w:rsidP="00E47D51">
      <w:pPr>
        <w:pStyle w:val="Prrafodelista"/>
        <w:tabs>
          <w:tab w:val="left" w:pos="851"/>
        </w:tabs>
        <w:spacing w:before="240" w:after="240" w:line="360" w:lineRule="auto"/>
        <w:ind w:left="0" w:right="49"/>
        <w:jc w:val="both"/>
        <w:rPr>
          <w:rFonts w:ascii="Palatino Linotype" w:hAnsi="Palatino Linotype" w:cs="Arial"/>
        </w:rPr>
      </w:pPr>
    </w:p>
    <w:p w14:paraId="3803596A" w14:textId="77777777" w:rsidR="00E47D51" w:rsidRPr="009F68A4" w:rsidRDefault="00E47D51" w:rsidP="00E47D51">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9F68A4">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738A0727" w14:textId="77777777" w:rsidR="00E47D51" w:rsidRPr="009F68A4" w:rsidRDefault="00E47D51" w:rsidP="00E47D51">
      <w:pPr>
        <w:pStyle w:val="Prrafodelista"/>
        <w:tabs>
          <w:tab w:val="left" w:pos="851"/>
        </w:tabs>
        <w:spacing w:before="240" w:after="240" w:line="360" w:lineRule="auto"/>
        <w:ind w:left="0" w:right="49"/>
        <w:jc w:val="both"/>
        <w:rPr>
          <w:rFonts w:ascii="Palatino Linotype" w:hAnsi="Palatino Linotype" w:cs="Arial"/>
        </w:rPr>
      </w:pPr>
    </w:p>
    <w:p w14:paraId="11416698" w14:textId="77777777" w:rsidR="00E47D51" w:rsidRPr="009F68A4" w:rsidRDefault="00E47D51" w:rsidP="00E47D51">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9F68A4">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9F68A4">
        <w:rPr>
          <w:rFonts w:ascii="Palatino Linotype" w:hAnsi="Palatino Linotype" w:cs="Arial"/>
        </w:rPr>
        <w:t>el</w:t>
      </w:r>
      <w:proofErr w:type="spellEnd"/>
      <w:r w:rsidRPr="009F68A4">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w:t>
      </w:r>
      <w:r w:rsidRPr="009F68A4">
        <w:rPr>
          <w:rFonts w:ascii="Palatino Linotype" w:hAnsi="Palatino Linotype" w:cs="Arial"/>
        </w:rPr>
        <w:lastRenderedPageBreak/>
        <w:t>explica enseguida, para lo cual es necesario traer a contexto su texto, en su parte conducente a saber:</w:t>
      </w:r>
    </w:p>
    <w:p w14:paraId="15099FC6" w14:textId="77777777" w:rsidR="00E47D51" w:rsidRPr="009F68A4" w:rsidRDefault="00E47D51" w:rsidP="00E47D51">
      <w:pPr>
        <w:autoSpaceDE w:val="0"/>
        <w:autoSpaceDN w:val="0"/>
        <w:adjustRightInd w:val="0"/>
        <w:spacing w:line="360" w:lineRule="auto"/>
        <w:ind w:left="567" w:right="567"/>
        <w:jc w:val="both"/>
        <w:rPr>
          <w:rFonts w:ascii="Palatino Linotype" w:hAnsi="Palatino Linotype" w:cs="Arial"/>
          <w:bCs/>
          <w:i/>
          <w:sz w:val="22"/>
        </w:rPr>
      </w:pPr>
      <w:r w:rsidRPr="009F68A4">
        <w:rPr>
          <w:rFonts w:ascii="Palatino Linotype" w:hAnsi="Palatino Linotype" w:cs="Arial"/>
          <w:b/>
          <w:bCs/>
          <w:i/>
          <w:sz w:val="22"/>
        </w:rPr>
        <w:t>“Artículo 174. En caso de existir costos para obtener la información</w:t>
      </w:r>
      <w:r w:rsidRPr="009F68A4">
        <w:rPr>
          <w:rFonts w:ascii="Palatino Linotype" w:hAnsi="Palatino Linotype" w:cs="Arial"/>
          <w:bCs/>
          <w:i/>
          <w:sz w:val="22"/>
        </w:rPr>
        <w:t xml:space="preserve"> deberán cubrirse de manera previa a la entrega y </w:t>
      </w:r>
      <w:r w:rsidRPr="009F68A4">
        <w:rPr>
          <w:rFonts w:ascii="Palatino Linotype" w:hAnsi="Palatino Linotype" w:cs="Arial"/>
          <w:b/>
          <w:bCs/>
          <w:i/>
          <w:sz w:val="22"/>
        </w:rPr>
        <w:t>no podrán ser superiores a la suma de</w:t>
      </w:r>
      <w:r w:rsidRPr="009F68A4">
        <w:rPr>
          <w:rFonts w:ascii="Palatino Linotype" w:hAnsi="Palatino Linotype" w:cs="Arial"/>
          <w:bCs/>
          <w:i/>
          <w:sz w:val="22"/>
        </w:rPr>
        <w:t>:</w:t>
      </w:r>
    </w:p>
    <w:p w14:paraId="2D433E81" w14:textId="77777777" w:rsidR="00E47D51" w:rsidRPr="009F68A4" w:rsidRDefault="00E47D51" w:rsidP="00E47D51">
      <w:pPr>
        <w:autoSpaceDE w:val="0"/>
        <w:autoSpaceDN w:val="0"/>
        <w:adjustRightInd w:val="0"/>
        <w:spacing w:line="360" w:lineRule="auto"/>
        <w:ind w:left="567" w:right="567"/>
        <w:jc w:val="both"/>
        <w:rPr>
          <w:rFonts w:ascii="Palatino Linotype" w:hAnsi="Palatino Linotype" w:cs="Arial"/>
          <w:bCs/>
          <w:i/>
          <w:sz w:val="22"/>
        </w:rPr>
      </w:pPr>
      <w:r w:rsidRPr="009F68A4">
        <w:rPr>
          <w:rFonts w:ascii="Palatino Linotype" w:hAnsi="Palatino Linotype" w:cs="Arial"/>
          <w:b/>
          <w:bCs/>
          <w:i/>
          <w:sz w:val="22"/>
        </w:rPr>
        <w:t>I.</w:t>
      </w:r>
      <w:r w:rsidRPr="009F68A4">
        <w:rPr>
          <w:rFonts w:ascii="Palatino Linotype" w:hAnsi="Palatino Linotype" w:cs="Arial"/>
          <w:bCs/>
          <w:i/>
          <w:sz w:val="22"/>
        </w:rPr>
        <w:t xml:space="preserve"> </w:t>
      </w:r>
      <w:r w:rsidRPr="009F68A4">
        <w:rPr>
          <w:rFonts w:ascii="Palatino Linotype" w:hAnsi="Palatino Linotype" w:cs="Arial"/>
          <w:b/>
          <w:bCs/>
          <w:i/>
          <w:sz w:val="22"/>
        </w:rPr>
        <w:t>El costo de los materiales utilizados en la reproducción</w:t>
      </w:r>
      <w:r w:rsidRPr="009F68A4">
        <w:rPr>
          <w:rFonts w:ascii="Palatino Linotype" w:hAnsi="Palatino Linotype" w:cs="Arial"/>
          <w:bCs/>
          <w:i/>
          <w:sz w:val="22"/>
        </w:rPr>
        <w:t xml:space="preserve"> de la información;</w:t>
      </w:r>
    </w:p>
    <w:p w14:paraId="07C1B0F6" w14:textId="77777777" w:rsidR="00E47D51" w:rsidRPr="009F68A4" w:rsidRDefault="00E47D51" w:rsidP="00E47D51">
      <w:pPr>
        <w:autoSpaceDE w:val="0"/>
        <w:autoSpaceDN w:val="0"/>
        <w:adjustRightInd w:val="0"/>
        <w:spacing w:line="360" w:lineRule="auto"/>
        <w:ind w:left="567" w:right="567"/>
        <w:jc w:val="both"/>
        <w:rPr>
          <w:rFonts w:ascii="Palatino Linotype" w:hAnsi="Palatino Linotype" w:cs="Arial"/>
          <w:bCs/>
          <w:i/>
          <w:sz w:val="22"/>
        </w:rPr>
      </w:pPr>
      <w:r w:rsidRPr="009F68A4">
        <w:rPr>
          <w:rFonts w:ascii="Palatino Linotype" w:hAnsi="Palatino Linotype" w:cs="Arial"/>
          <w:b/>
          <w:bCs/>
          <w:i/>
          <w:sz w:val="22"/>
        </w:rPr>
        <w:t>II.</w:t>
      </w:r>
      <w:r w:rsidRPr="009F68A4">
        <w:rPr>
          <w:rFonts w:ascii="Palatino Linotype" w:hAnsi="Palatino Linotype" w:cs="Arial"/>
          <w:bCs/>
          <w:i/>
          <w:sz w:val="22"/>
        </w:rPr>
        <w:t xml:space="preserve"> </w:t>
      </w:r>
      <w:r w:rsidRPr="009F68A4">
        <w:rPr>
          <w:rFonts w:ascii="Palatino Linotype" w:hAnsi="Palatino Linotype" w:cs="Arial"/>
          <w:b/>
          <w:bCs/>
          <w:i/>
          <w:sz w:val="22"/>
        </w:rPr>
        <w:t>El costo de envío</w:t>
      </w:r>
      <w:r w:rsidRPr="009F68A4">
        <w:rPr>
          <w:rFonts w:ascii="Palatino Linotype" w:hAnsi="Palatino Linotype" w:cs="Arial"/>
          <w:bCs/>
          <w:i/>
          <w:sz w:val="22"/>
        </w:rPr>
        <w:t>, en su caso; y</w:t>
      </w:r>
    </w:p>
    <w:p w14:paraId="2CAE7588" w14:textId="77777777" w:rsidR="00E47D51" w:rsidRPr="009F68A4" w:rsidRDefault="00E47D51" w:rsidP="00E47D51">
      <w:pPr>
        <w:autoSpaceDE w:val="0"/>
        <w:autoSpaceDN w:val="0"/>
        <w:adjustRightInd w:val="0"/>
        <w:spacing w:line="360" w:lineRule="auto"/>
        <w:ind w:left="567" w:right="567"/>
        <w:jc w:val="both"/>
        <w:rPr>
          <w:rFonts w:ascii="Palatino Linotype" w:hAnsi="Palatino Linotype" w:cs="Arial"/>
          <w:bCs/>
          <w:i/>
          <w:sz w:val="22"/>
        </w:rPr>
      </w:pPr>
      <w:r w:rsidRPr="009F68A4">
        <w:rPr>
          <w:rFonts w:ascii="Palatino Linotype" w:hAnsi="Palatino Linotype" w:cs="Arial"/>
          <w:b/>
          <w:bCs/>
          <w:i/>
          <w:sz w:val="22"/>
        </w:rPr>
        <w:t>III.</w:t>
      </w:r>
      <w:r w:rsidRPr="009F68A4">
        <w:rPr>
          <w:rFonts w:ascii="Palatino Linotype" w:hAnsi="Palatino Linotype" w:cs="Arial"/>
          <w:bCs/>
          <w:i/>
          <w:sz w:val="22"/>
        </w:rPr>
        <w:t xml:space="preserve"> </w:t>
      </w:r>
      <w:r w:rsidRPr="009F68A4">
        <w:rPr>
          <w:rFonts w:ascii="Palatino Linotype" w:hAnsi="Palatino Linotype" w:cs="Arial"/>
          <w:b/>
          <w:bCs/>
          <w:i/>
          <w:sz w:val="22"/>
        </w:rPr>
        <w:t>El pago de la certificación de los documentos</w:t>
      </w:r>
      <w:r w:rsidRPr="009F68A4">
        <w:rPr>
          <w:rFonts w:ascii="Palatino Linotype" w:hAnsi="Palatino Linotype" w:cs="Arial"/>
          <w:bCs/>
          <w:i/>
          <w:sz w:val="22"/>
        </w:rPr>
        <w:t>, cuando proceda.</w:t>
      </w:r>
    </w:p>
    <w:p w14:paraId="3BDFA3AB" w14:textId="77777777" w:rsidR="00E47D51" w:rsidRPr="009F68A4" w:rsidRDefault="00E47D51" w:rsidP="00E47D51">
      <w:pPr>
        <w:spacing w:before="240" w:after="240" w:line="360" w:lineRule="auto"/>
        <w:ind w:left="567" w:right="567"/>
        <w:jc w:val="both"/>
        <w:rPr>
          <w:rFonts w:ascii="Palatino Linotype" w:hAnsi="Palatino Linotype" w:cs="Arial"/>
          <w:sz w:val="22"/>
        </w:rPr>
      </w:pPr>
      <w:r w:rsidRPr="009F68A4">
        <w:rPr>
          <w:rFonts w:ascii="Palatino Linotype" w:hAnsi="Palatino Linotype" w:cs="Arial"/>
          <w:bCs/>
          <w:i/>
          <w:sz w:val="22"/>
        </w:rPr>
        <w:t xml:space="preserve">Las cuotas de los derechos aplicables deberán establecerse, en su caso, en el </w:t>
      </w:r>
      <w:r w:rsidRPr="009F68A4">
        <w:rPr>
          <w:rFonts w:ascii="Palatino Linotype" w:hAnsi="Palatino Linotype" w:cs="Arial"/>
          <w:b/>
          <w:bCs/>
          <w:i/>
          <w:sz w:val="22"/>
        </w:rPr>
        <w:t>Código Financiero del Estado de México y Municipios</w:t>
      </w:r>
      <w:r w:rsidRPr="009F68A4">
        <w:rPr>
          <w:rFonts w:ascii="Palatino Linotype" w:hAnsi="Palatino Linotype" w:cs="Arial"/>
          <w:bCs/>
          <w:i/>
          <w:sz w:val="22"/>
        </w:rPr>
        <w:t xml:space="preserve"> y demás disposiciones jurídicas aplicables, las cuales se publicarán en los sitios de internet de los sujetos obligados…”</w:t>
      </w:r>
      <w:r w:rsidRPr="009F68A4">
        <w:rPr>
          <w:rFonts w:ascii="Palatino Linotype" w:hAnsi="Palatino Linotype" w:cs="Arial"/>
          <w:sz w:val="22"/>
        </w:rPr>
        <w:t xml:space="preserve"> </w:t>
      </w:r>
    </w:p>
    <w:p w14:paraId="0D96B8FB" w14:textId="77777777" w:rsidR="00E47D51" w:rsidRPr="009F68A4" w:rsidRDefault="00E47D51" w:rsidP="00E47D51">
      <w:pPr>
        <w:pStyle w:val="Prrafodelista"/>
        <w:numPr>
          <w:ilvl w:val="0"/>
          <w:numId w:val="2"/>
        </w:numPr>
        <w:spacing w:before="240" w:after="240" w:line="360" w:lineRule="auto"/>
        <w:ind w:left="0" w:firstLine="0"/>
        <w:jc w:val="both"/>
        <w:rPr>
          <w:rFonts w:ascii="Palatino Linotype" w:hAnsi="Palatino Linotype"/>
        </w:rPr>
      </w:pPr>
      <w:r w:rsidRPr="009F68A4">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9F68A4">
        <w:rPr>
          <w:rFonts w:ascii="Palatino Linotype" w:hAnsi="Palatino Linotype"/>
        </w:rPr>
        <w:t>el</w:t>
      </w:r>
      <w:proofErr w:type="spellEnd"/>
      <w:r w:rsidRPr="009F68A4">
        <w:rPr>
          <w:rFonts w:ascii="Palatino Linotype" w:hAnsi="Palatino Linotype"/>
        </w:rPr>
        <w:t xml:space="preserve"> envió de la misma o el pago por la certificación; sin embargo en el caso particular que se comenta no se estima que se actualice ninguno de esos supuestos y </w:t>
      </w:r>
      <w:r w:rsidRPr="009F68A4">
        <w:rPr>
          <w:rFonts w:ascii="Palatino Linotype" w:hAnsi="Palatino Linotype"/>
          <w:b/>
        </w:rPr>
        <w:t>no debe perderse de vista que la parte solicitante requirió la información a través del SAIMEX,</w:t>
      </w:r>
      <w:r w:rsidRPr="009F68A4">
        <w:rPr>
          <w:rFonts w:ascii="Palatino Linotype" w:hAnsi="Palatino Linotype"/>
        </w:rPr>
        <w:t xml:space="preserve">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9F68A4">
        <w:rPr>
          <w:rFonts w:ascii="Palatino Linotype" w:hAnsi="Palatino Linotype"/>
        </w:rPr>
        <w:t>el</w:t>
      </w:r>
      <w:proofErr w:type="spellEnd"/>
      <w:r w:rsidRPr="009F68A4">
        <w:rPr>
          <w:rFonts w:ascii="Palatino Linotype" w:hAnsi="Palatino Linotype"/>
        </w:rPr>
        <w:t xml:space="preserve">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w:t>
      </w:r>
      <w:r w:rsidRPr="009F68A4">
        <w:rPr>
          <w:rFonts w:ascii="Palatino Linotype" w:hAnsi="Palatino Linotype"/>
        </w:rPr>
        <w:lastRenderedPageBreak/>
        <w:t>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14:paraId="6A433133" w14:textId="77777777" w:rsidR="00E47D51" w:rsidRPr="009F68A4" w:rsidRDefault="00E47D51" w:rsidP="00E47D51">
      <w:pPr>
        <w:pStyle w:val="Prrafodelista"/>
        <w:spacing w:before="240" w:after="240" w:line="360" w:lineRule="auto"/>
        <w:ind w:left="0"/>
        <w:jc w:val="both"/>
        <w:rPr>
          <w:rFonts w:ascii="Palatino Linotype" w:hAnsi="Palatino Linotype"/>
        </w:rPr>
      </w:pPr>
    </w:p>
    <w:p w14:paraId="2EC35E53" w14:textId="77777777" w:rsidR="00E47D51" w:rsidRPr="009F68A4" w:rsidRDefault="00E47D51" w:rsidP="00E47D51">
      <w:pPr>
        <w:pStyle w:val="Prrafodelista"/>
        <w:numPr>
          <w:ilvl w:val="0"/>
          <w:numId w:val="2"/>
        </w:numPr>
        <w:spacing w:before="240" w:after="240" w:line="360" w:lineRule="auto"/>
        <w:ind w:left="0" w:firstLine="0"/>
        <w:jc w:val="both"/>
        <w:rPr>
          <w:rFonts w:ascii="Palatino Linotype" w:hAnsi="Palatino Linotype"/>
          <w:b/>
        </w:rPr>
      </w:pPr>
      <w:r w:rsidRPr="009F68A4">
        <w:rPr>
          <w:rFonts w:ascii="Palatino Linotype" w:hAnsi="Palatino Linotype"/>
        </w:rPr>
        <w:t xml:space="preserve">Aunado a lo anterior, </w:t>
      </w:r>
      <w:r w:rsidRPr="009F68A4">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w:t>
      </w:r>
      <w:r w:rsidRPr="009F68A4">
        <w:rPr>
          <w:rFonts w:ascii="Palatino Linotype" w:hAnsi="Palatino Linotype" w:cs="Arial"/>
          <w:b/>
          <w:bCs/>
        </w:rPr>
        <w:t>24 fracción XXIII dispone como obligación de los entes públicos, la de procurar la digitalización de toda la información pública en su poder</w:t>
      </w:r>
      <w:r w:rsidRPr="009F68A4">
        <w:rPr>
          <w:rFonts w:ascii="Palatino Linotype" w:hAnsi="Palatino Linotype" w:cs="Arial"/>
        </w:rPr>
        <w:t xml:space="preserve">, mientras que diverso 175 prevé que la información que deban publicar los sujetos obligados en términos de la Ley o deba ser generada de manera electrónica, según lo dispongan las disposiciones legales o administrativas </w:t>
      </w:r>
      <w:r w:rsidRPr="009F68A4">
        <w:rPr>
          <w:rFonts w:ascii="Palatino Linotype" w:hAnsi="Palatino Linotype" w:cs="Arial"/>
          <w:b/>
        </w:rPr>
        <w:t>no podrán tener ningún costo, incluyendo aquella que se hubiera digitalizado previamente por cualquier motivo, y aún menos en aquellos casos en que la modalidad de entrega sea por medio de la plataforma o vía electrónica.</w:t>
      </w:r>
    </w:p>
    <w:p w14:paraId="1806661B" w14:textId="77777777" w:rsidR="00E47D51" w:rsidRPr="009F68A4" w:rsidRDefault="00E47D51" w:rsidP="00E47D51">
      <w:pPr>
        <w:pStyle w:val="Prrafodelista"/>
        <w:spacing w:before="240" w:after="240" w:line="360" w:lineRule="auto"/>
        <w:ind w:left="0"/>
        <w:jc w:val="both"/>
        <w:rPr>
          <w:rFonts w:ascii="Palatino Linotype" w:hAnsi="Palatino Linotype"/>
        </w:rPr>
      </w:pPr>
    </w:p>
    <w:p w14:paraId="4887C604" w14:textId="77777777" w:rsidR="00E47D51" w:rsidRPr="009F68A4" w:rsidRDefault="00E47D51" w:rsidP="00E47D51">
      <w:pPr>
        <w:pStyle w:val="Prrafodelista"/>
        <w:numPr>
          <w:ilvl w:val="0"/>
          <w:numId w:val="2"/>
        </w:numPr>
        <w:spacing w:before="240" w:after="240" w:line="360" w:lineRule="auto"/>
        <w:ind w:left="0" w:firstLine="0"/>
        <w:jc w:val="both"/>
        <w:rPr>
          <w:rFonts w:ascii="Palatino Linotype" w:hAnsi="Palatino Linotype"/>
        </w:rPr>
      </w:pPr>
      <w:r w:rsidRPr="009F68A4">
        <w:rPr>
          <w:rFonts w:ascii="Palatino Linotype" w:hAnsi="Palatino Linotype" w:cs="Arial"/>
        </w:rPr>
        <w:t xml:space="preserve">Por lo que no existe precepto jurídico que autorice al Sujeto Obligado a requerir un pago para entregar la información vía SAIMEX, </w:t>
      </w:r>
      <w:r w:rsidRPr="009F68A4">
        <w:rPr>
          <w:rFonts w:ascii="Palatino Linotype" w:hAnsi="Palatino Linotype"/>
          <w:color w:val="000000"/>
        </w:rPr>
        <w:t xml:space="preserve">debido a que dicho sistema fue creado para facilitar el registro y atención de las solicitudes de </w:t>
      </w:r>
      <w:r w:rsidRPr="009F68A4">
        <w:rPr>
          <w:rFonts w:ascii="Palatino Linotype" w:hAnsi="Palatino Linotype"/>
          <w:color w:val="000000"/>
        </w:rPr>
        <w:lastRenderedPageBreak/>
        <w:t xml:space="preserve">información, y </w:t>
      </w:r>
      <w:r w:rsidRPr="009F68A4">
        <w:rPr>
          <w:rFonts w:ascii="Palatino Linotype" w:hAnsi="Palatino Linotype" w:cs="Arial"/>
        </w:rPr>
        <w:t xml:space="preserve">es su obligación trasladar la </w:t>
      </w:r>
      <w:r w:rsidRPr="009F68A4">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14:paraId="1BC467BD" w14:textId="77777777" w:rsidR="00E47D51" w:rsidRPr="009F68A4" w:rsidRDefault="00E47D51" w:rsidP="00E47D51">
      <w:pPr>
        <w:pStyle w:val="Prrafodelista"/>
        <w:rPr>
          <w:rFonts w:ascii="Palatino Linotype" w:hAnsi="Palatino Linotype"/>
        </w:rPr>
      </w:pPr>
    </w:p>
    <w:p w14:paraId="58CC80CB" w14:textId="77777777" w:rsidR="00E47D51" w:rsidRPr="009F68A4" w:rsidRDefault="00E47D51" w:rsidP="00E47D51">
      <w:pPr>
        <w:pStyle w:val="Prrafodelista"/>
        <w:numPr>
          <w:ilvl w:val="0"/>
          <w:numId w:val="2"/>
        </w:numPr>
        <w:spacing w:before="240" w:after="240" w:line="360" w:lineRule="auto"/>
        <w:ind w:left="0" w:firstLine="0"/>
        <w:jc w:val="both"/>
        <w:rPr>
          <w:rFonts w:ascii="Palatino Linotype" w:hAnsi="Palatino Linotype"/>
        </w:rPr>
      </w:pPr>
      <w:r w:rsidRPr="009F68A4">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14:paraId="3875E25C" w14:textId="77777777" w:rsidR="00E47D51" w:rsidRPr="009F68A4" w:rsidRDefault="00E47D51" w:rsidP="00E47D51">
      <w:pPr>
        <w:pStyle w:val="Prrafodelista"/>
        <w:rPr>
          <w:rFonts w:ascii="Palatino Linotype" w:hAnsi="Palatino Linotype"/>
        </w:rPr>
      </w:pPr>
    </w:p>
    <w:p w14:paraId="1D79AB81" w14:textId="2F08B624" w:rsidR="00E47D51" w:rsidRPr="009F68A4" w:rsidRDefault="00E47D51" w:rsidP="00E47D51">
      <w:pPr>
        <w:pStyle w:val="Prrafodelista"/>
        <w:numPr>
          <w:ilvl w:val="0"/>
          <w:numId w:val="2"/>
        </w:numPr>
        <w:spacing w:before="240" w:after="240" w:line="360" w:lineRule="auto"/>
        <w:ind w:left="0" w:firstLine="0"/>
        <w:jc w:val="both"/>
        <w:rPr>
          <w:rFonts w:ascii="Palatino Linotype" w:hAnsi="Palatino Linotype"/>
        </w:rPr>
      </w:pPr>
      <w:r w:rsidRPr="009F68A4">
        <w:rPr>
          <w:rFonts w:ascii="Palatino Linotype" w:hAnsi="Palatino Linotype"/>
        </w:rPr>
        <w:t xml:space="preserve">En consecuencia, se ordena entregar la información solicitada, a través del Sistema de Acceso a la Información Pública (SAIMEX), sin costo alguno. Ahora bien, de ser el caso de que la información contenga datos personales susceptibles de clasificarse como confidenciales, deberá estar a lo dispuesto en el Considerando </w:t>
      </w:r>
      <w:r w:rsidR="001704CE" w:rsidRPr="009F68A4">
        <w:rPr>
          <w:rFonts w:ascii="Palatino Linotype" w:hAnsi="Palatino Linotype"/>
        </w:rPr>
        <w:t>Quinto de la presente resolución.</w:t>
      </w:r>
    </w:p>
    <w:p w14:paraId="4A5EF6F0" w14:textId="7C9DB00D" w:rsidR="001704CE" w:rsidRPr="009F68A4" w:rsidRDefault="001704CE" w:rsidP="001704CE">
      <w:pPr>
        <w:pStyle w:val="Prrafodelista"/>
        <w:rPr>
          <w:rFonts w:ascii="Palatino Linotype" w:hAnsi="Palatino Linotype"/>
        </w:rPr>
      </w:pPr>
    </w:p>
    <w:p w14:paraId="602FEE34" w14:textId="55A8B95C" w:rsidR="001704CE" w:rsidRPr="009F68A4" w:rsidRDefault="001704CE" w:rsidP="001704CE">
      <w:pPr>
        <w:pStyle w:val="Ttulo3"/>
        <w:rPr>
          <w:rFonts w:ascii="Palatino Linotype" w:hAnsi="Palatino Linotype"/>
          <w:b/>
          <w:bCs/>
          <w:color w:val="auto"/>
        </w:rPr>
      </w:pPr>
      <w:r w:rsidRPr="009F68A4">
        <w:rPr>
          <w:rFonts w:ascii="Palatino Linotype" w:hAnsi="Palatino Linotype"/>
          <w:b/>
          <w:bCs/>
          <w:color w:val="auto"/>
        </w:rPr>
        <w:t>III. De los anexos.</w:t>
      </w:r>
    </w:p>
    <w:p w14:paraId="44DBD9C2" w14:textId="77777777" w:rsidR="001704CE" w:rsidRPr="009F68A4" w:rsidRDefault="001704CE" w:rsidP="001704CE"/>
    <w:p w14:paraId="0E6A8887" w14:textId="347CCF9F" w:rsidR="001704CE" w:rsidRPr="009F68A4" w:rsidRDefault="001704CE" w:rsidP="001704CE">
      <w:pPr>
        <w:pStyle w:val="Prrafodelista"/>
        <w:numPr>
          <w:ilvl w:val="0"/>
          <w:numId w:val="2"/>
        </w:numPr>
        <w:spacing w:line="360" w:lineRule="auto"/>
        <w:ind w:left="0" w:firstLine="0"/>
        <w:jc w:val="both"/>
        <w:rPr>
          <w:rFonts w:ascii="Palatino Linotype" w:hAnsi="Palatino Linotype" w:cs="Arial"/>
        </w:rPr>
      </w:pPr>
      <w:r w:rsidRPr="009F68A4">
        <w:rPr>
          <w:rFonts w:ascii="Palatino Linotype" w:hAnsi="Palatino Linotype" w:cs="Arial"/>
        </w:rPr>
        <w:t xml:space="preserve">No pasa desapercibido para este Órgano Garante que el Recurrente solicitó los anexos de los oficios emitidos por el Vocal Ejecutivo; por lo que debemos </w:t>
      </w:r>
      <w:r w:rsidRPr="009F68A4">
        <w:rPr>
          <w:rFonts w:ascii="Palatino Linotype" w:hAnsi="Palatino Linotype" w:cs="Arial"/>
        </w:rPr>
        <w:lastRenderedPageBreak/>
        <w:t>precisar que los anexos forman parte del documento requerido y, por lo tanto, debieron ser proporcionados.</w:t>
      </w:r>
    </w:p>
    <w:p w14:paraId="28045B3E" w14:textId="77777777" w:rsidR="001704CE" w:rsidRPr="009F68A4" w:rsidRDefault="001704CE" w:rsidP="001704CE">
      <w:pPr>
        <w:spacing w:line="360" w:lineRule="auto"/>
        <w:jc w:val="both"/>
        <w:rPr>
          <w:rFonts w:ascii="Palatino Linotype" w:hAnsi="Palatino Linotype" w:cs="Arial"/>
        </w:rPr>
      </w:pPr>
    </w:p>
    <w:p w14:paraId="4A2D15D7" w14:textId="77777777" w:rsidR="001704CE" w:rsidRPr="009F68A4" w:rsidRDefault="001704CE" w:rsidP="001704CE">
      <w:pPr>
        <w:numPr>
          <w:ilvl w:val="0"/>
          <w:numId w:val="2"/>
        </w:numPr>
        <w:spacing w:before="240" w:after="240" w:line="360" w:lineRule="auto"/>
        <w:ind w:left="0" w:firstLine="0"/>
        <w:contextualSpacing/>
        <w:jc w:val="both"/>
        <w:rPr>
          <w:rFonts w:ascii="Palatino Linotype" w:hAnsi="Palatino Linotype" w:cs="Times New Roman"/>
          <w:i/>
          <w:lang w:eastAsia="es-ES_tradnl"/>
        </w:rPr>
      </w:pPr>
      <w:r w:rsidRPr="009F68A4">
        <w:rPr>
          <w:rFonts w:ascii="Palatino Linotype" w:hAnsi="Palatino Linotype" w:cs="Times New Roman"/>
          <w:lang w:eastAsia="es-ES_tradnl"/>
        </w:rPr>
        <w:t xml:space="preserve">Es así que, de conformidad con los principios de eficacia, objetividad, profesionalismo y transparencia que rigen a este instituto, y los criterios 20/10 y 17/17 emitidos por el ahora Instituto Nacional de Transparencia, Acceso a la Información y Protección de Datos Personales se estima viable su entrega: </w:t>
      </w:r>
    </w:p>
    <w:p w14:paraId="3EABBB69" w14:textId="77777777" w:rsidR="001704CE" w:rsidRPr="009F68A4" w:rsidRDefault="001704CE" w:rsidP="001704CE">
      <w:pPr>
        <w:spacing w:before="240" w:after="240" w:line="360" w:lineRule="auto"/>
        <w:contextualSpacing/>
        <w:jc w:val="both"/>
        <w:rPr>
          <w:rFonts w:ascii="Palatino Linotype" w:hAnsi="Palatino Linotype" w:cs="Times New Roman"/>
          <w:i/>
          <w:lang w:eastAsia="es-ES_tradnl"/>
        </w:rPr>
      </w:pPr>
    </w:p>
    <w:p w14:paraId="5D4190F8" w14:textId="77777777" w:rsidR="001704CE" w:rsidRPr="009F68A4" w:rsidRDefault="001704CE" w:rsidP="001704CE">
      <w:pPr>
        <w:spacing w:before="240" w:after="240" w:line="360" w:lineRule="auto"/>
        <w:ind w:left="567" w:right="567"/>
        <w:contextualSpacing/>
        <w:jc w:val="center"/>
        <w:rPr>
          <w:rFonts w:ascii="Palatino Linotype" w:hAnsi="Palatino Linotype" w:cs="Times New Roman"/>
          <w:b/>
          <w:i/>
          <w:sz w:val="22"/>
          <w:szCs w:val="22"/>
          <w:lang w:eastAsia="es-ES_tradnl"/>
        </w:rPr>
      </w:pPr>
      <w:r w:rsidRPr="009F68A4">
        <w:rPr>
          <w:rFonts w:ascii="Palatino Linotype" w:hAnsi="Palatino Linotype" w:cs="Times New Roman"/>
          <w:b/>
          <w:i/>
          <w:sz w:val="22"/>
          <w:szCs w:val="22"/>
          <w:lang w:eastAsia="es-ES_tradnl"/>
        </w:rPr>
        <w:t>Criterio 20/10</w:t>
      </w:r>
    </w:p>
    <w:p w14:paraId="37637487" w14:textId="77777777" w:rsidR="001704CE" w:rsidRPr="009F68A4" w:rsidRDefault="001704CE" w:rsidP="001704CE">
      <w:pPr>
        <w:spacing w:before="76" w:line="360" w:lineRule="auto"/>
        <w:ind w:left="567" w:right="567"/>
        <w:jc w:val="both"/>
        <w:rPr>
          <w:rFonts w:ascii="Palatino Linotype" w:eastAsia="Arial" w:hAnsi="Palatino Linotype" w:cs="Arial"/>
          <w:i/>
          <w:sz w:val="22"/>
          <w:szCs w:val="22"/>
          <w:lang w:val="en-US" w:eastAsia="en-US"/>
        </w:rPr>
      </w:pPr>
      <w:r w:rsidRPr="009F68A4">
        <w:rPr>
          <w:rFonts w:ascii="Palatino Linotype" w:eastAsia="Arial" w:hAnsi="Palatino Linotype" w:cs="Arial"/>
          <w:b/>
          <w:i/>
          <w:sz w:val="22"/>
          <w:szCs w:val="22"/>
          <w:lang w:val="en-US" w:eastAsia="en-US"/>
        </w:rPr>
        <w:t>Los</w:t>
      </w:r>
      <w:r w:rsidRPr="009F68A4">
        <w:rPr>
          <w:rFonts w:ascii="Palatino Linotype" w:eastAsia="Arial" w:hAnsi="Palatino Linotype" w:cs="Arial"/>
          <w:b/>
          <w:i/>
          <w:spacing w:val="6"/>
          <w:sz w:val="22"/>
          <w:szCs w:val="22"/>
          <w:lang w:val="en-US" w:eastAsia="en-US"/>
        </w:rPr>
        <w:t xml:space="preserve"> </w:t>
      </w:r>
      <w:proofErr w:type="spellStart"/>
      <w:r w:rsidRPr="009F68A4">
        <w:rPr>
          <w:rFonts w:ascii="Palatino Linotype" w:eastAsia="Arial" w:hAnsi="Palatino Linotype" w:cs="Arial"/>
          <w:b/>
          <w:i/>
          <w:spacing w:val="1"/>
          <w:sz w:val="22"/>
          <w:szCs w:val="22"/>
          <w:lang w:val="en-US" w:eastAsia="en-US"/>
        </w:rPr>
        <w:t>a</w:t>
      </w:r>
      <w:r w:rsidRPr="009F68A4">
        <w:rPr>
          <w:rFonts w:ascii="Palatino Linotype" w:eastAsia="Arial" w:hAnsi="Palatino Linotype" w:cs="Arial"/>
          <w:b/>
          <w:i/>
          <w:sz w:val="22"/>
          <w:szCs w:val="22"/>
          <w:lang w:val="en-US" w:eastAsia="en-US"/>
        </w:rPr>
        <w:t>ne</w:t>
      </w:r>
      <w:r w:rsidRPr="009F68A4">
        <w:rPr>
          <w:rFonts w:ascii="Palatino Linotype" w:eastAsia="Arial" w:hAnsi="Palatino Linotype" w:cs="Arial"/>
          <w:b/>
          <w:i/>
          <w:spacing w:val="1"/>
          <w:sz w:val="22"/>
          <w:szCs w:val="22"/>
          <w:lang w:val="en-US" w:eastAsia="en-US"/>
        </w:rPr>
        <w:t>x</w:t>
      </w:r>
      <w:r w:rsidRPr="009F68A4">
        <w:rPr>
          <w:rFonts w:ascii="Palatino Linotype" w:eastAsia="Arial" w:hAnsi="Palatino Linotype" w:cs="Arial"/>
          <w:b/>
          <w:i/>
          <w:sz w:val="22"/>
          <w:szCs w:val="22"/>
          <w:lang w:val="en-US" w:eastAsia="en-US"/>
        </w:rPr>
        <w:t>os</w:t>
      </w:r>
      <w:proofErr w:type="spellEnd"/>
      <w:r w:rsidRPr="009F68A4">
        <w:rPr>
          <w:rFonts w:ascii="Palatino Linotype" w:eastAsia="Arial" w:hAnsi="Palatino Linotype" w:cs="Arial"/>
          <w:b/>
          <w:i/>
          <w:spacing w:val="3"/>
          <w:sz w:val="22"/>
          <w:szCs w:val="22"/>
          <w:lang w:val="en-US" w:eastAsia="en-US"/>
        </w:rPr>
        <w:t xml:space="preserve"> </w:t>
      </w:r>
      <w:r w:rsidRPr="009F68A4">
        <w:rPr>
          <w:rFonts w:ascii="Palatino Linotype" w:eastAsia="Arial" w:hAnsi="Palatino Linotype" w:cs="Arial"/>
          <w:b/>
          <w:i/>
          <w:spacing w:val="1"/>
          <w:sz w:val="22"/>
          <w:szCs w:val="22"/>
          <w:lang w:val="en-US" w:eastAsia="en-US"/>
        </w:rPr>
        <w:t>s</w:t>
      </w:r>
      <w:r w:rsidRPr="009F68A4">
        <w:rPr>
          <w:rFonts w:ascii="Palatino Linotype" w:eastAsia="Arial" w:hAnsi="Palatino Linotype" w:cs="Arial"/>
          <w:b/>
          <w:i/>
          <w:sz w:val="22"/>
          <w:szCs w:val="22"/>
          <w:lang w:val="en-US" w:eastAsia="en-US"/>
        </w:rPr>
        <w:t>on</w:t>
      </w:r>
      <w:r w:rsidRPr="009F68A4">
        <w:rPr>
          <w:rFonts w:ascii="Palatino Linotype" w:eastAsia="Arial" w:hAnsi="Palatino Linotype" w:cs="Arial"/>
          <w:b/>
          <w:i/>
          <w:spacing w:val="5"/>
          <w:sz w:val="22"/>
          <w:szCs w:val="22"/>
          <w:lang w:val="en-US" w:eastAsia="en-US"/>
        </w:rPr>
        <w:t xml:space="preserve"> </w:t>
      </w:r>
      <w:r w:rsidRPr="009F68A4">
        <w:rPr>
          <w:rFonts w:ascii="Palatino Linotype" w:eastAsia="Arial" w:hAnsi="Palatino Linotype" w:cs="Arial"/>
          <w:b/>
          <w:i/>
          <w:sz w:val="22"/>
          <w:szCs w:val="22"/>
          <w:lang w:val="en-US" w:eastAsia="en-US"/>
        </w:rPr>
        <w:t>par</w:t>
      </w:r>
      <w:r w:rsidRPr="009F68A4">
        <w:rPr>
          <w:rFonts w:ascii="Palatino Linotype" w:eastAsia="Arial" w:hAnsi="Palatino Linotype" w:cs="Arial"/>
          <w:b/>
          <w:i/>
          <w:spacing w:val="-3"/>
          <w:sz w:val="22"/>
          <w:szCs w:val="22"/>
          <w:lang w:val="en-US" w:eastAsia="en-US"/>
        </w:rPr>
        <w:t>t</w:t>
      </w:r>
      <w:r w:rsidRPr="009F68A4">
        <w:rPr>
          <w:rFonts w:ascii="Palatino Linotype" w:eastAsia="Arial" w:hAnsi="Palatino Linotype" w:cs="Arial"/>
          <w:b/>
          <w:i/>
          <w:sz w:val="22"/>
          <w:szCs w:val="22"/>
          <w:lang w:val="en-US" w:eastAsia="en-US"/>
        </w:rPr>
        <w:t>e</w:t>
      </w:r>
      <w:r w:rsidRPr="009F68A4">
        <w:rPr>
          <w:rFonts w:ascii="Palatino Linotype" w:eastAsia="Arial" w:hAnsi="Palatino Linotype" w:cs="Arial"/>
          <w:b/>
          <w:i/>
          <w:spacing w:val="6"/>
          <w:sz w:val="22"/>
          <w:szCs w:val="22"/>
          <w:lang w:val="en-US" w:eastAsia="en-US"/>
        </w:rPr>
        <w:t xml:space="preserve"> </w:t>
      </w:r>
      <w:r w:rsidRPr="009F68A4">
        <w:rPr>
          <w:rFonts w:ascii="Palatino Linotype" w:eastAsia="Arial" w:hAnsi="Palatino Linotype" w:cs="Arial"/>
          <w:b/>
          <w:i/>
          <w:sz w:val="22"/>
          <w:szCs w:val="22"/>
          <w:lang w:val="en-US" w:eastAsia="en-US"/>
        </w:rPr>
        <w:t>integr</w:t>
      </w:r>
      <w:r w:rsidRPr="009F68A4">
        <w:rPr>
          <w:rFonts w:ascii="Palatino Linotype" w:eastAsia="Arial" w:hAnsi="Palatino Linotype" w:cs="Arial"/>
          <w:b/>
          <w:i/>
          <w:spacing w:val="1"/>
          <w:sz w:val="22"/>
          <w:szCs w:val="22"/>
          <w:lang w:val="en-US" w:eastAsia="en-US"/>
        </w:rPr>
        <w:t>a</w:t>
      </w:r>
      <w:r w:rsidRPr="009F68A4">
        <w:rPr>
          <w:rFonts w:ascii="Palatino Linotype" w:eastAsia="Arial" w:hAnsi="Palatino Linotype" w:cs="Arial"/>
          <w:b/>
          <w:i/>
          <w:sz w:val="22"/>
          <w:szCs w:val="22"/>
          <w:lang w:val="en-US" w:eastAsia="en-US"/>
        </w:rPr>
        <w:t>l</w:t>
      </w:r>
      <w:r w:rsidRPr="009F68A4">
        <w:rPr>
          <w:rFonts w:ascii="Palatino Linotype" w:eastAsia="Arial" w:hAnsi="Palatino Linotype" w:cs="Arial"/>
          <w:b/>
          <w:i/>
          <w:spacing w:val="6"/>
          <w:sz w:val="22"/>
          <w:szCs w:val="22"/>
          <w:lang w:val="en-US" w:eastAsia="en-US"/>
        </w:rPr>
        <w:t xml:space="preserve"> </w:t>
      </w:r>
      <w:proofErr w:type="gramStart"/>
      <w:r w:rsidRPr="009F68A4">
        <w:rPr>
          <w:rFonts w:ascii="Palatino Linotype" w:eastAsia="Arial" w:hAnsi="Palatino Linotype" w:cs="Arial"/>
          <w:b/>
          <w:i/>
          <w:sz w:val="22"/>
          <w:szCs w:val="22"/>
          <w:lang w:val="en-US" w:eastAsia="en-US"/>
        </w:rPr>
        <w:t>d</w:t>
      </w:r>
      <w:r w:rsidRPr="009F68A4">
        <w:rPr>
          <w:rFonts w:ascii="Palatino Linotype" w:eastAsia="Arial" w:hAnsi="Palatino Linotype" w:cs="Arial"/>
          <w:b/>
          <w:i/>
          <w:spacing w:val="-2"/>
          <w:sz w:val="22"/>
          <w:szCs w:val="22"/>
          <w:lang w:val="en-US" w:eastAsia="en-US"/>
        </w:rPr>
        <w:t>e</w:t>
      </w:r>
      <w:r w:rsidRPr="009F68A4">
        <w:rPr>
          <w:rFonts w:ascii="Palatino Linotype" w:eastAsia="Arial" w:hAnsi="Palatino Linotype" w:cs="Arial"/>
          <w:b/>
          <w:i/>
          <w:sz w:val="22"/>
          <w:szCs w:val="22"/>
          <w:lang w:val="en-US" w:eastAsia="en-US"/>
        </w:rPr>
        <w:t>l</w:t>
      </w:r>
      <w:proofErr w:type="gramEnd"/>
      <w:r w:rsidRPr="009F68A4">
        <w:rPr>
          <w:rFonts w:ascii="Palatino Linotype" w:eastAsia="Arial" w:hAnsi="Palatino Linotype" w:cs="Arial"/>
          <w:b/>
          <w:i/>
          <w:spacing w:val="6"/>
          <w:sz w:val="22"/>
          <w:szCs w:val="22"/>
          <w:lang w:val="en-US" w:eastAsia="en-US"/>
        </w:rPr>
        <w:t xml:space="preserve"> </w:t>
      </w:r>
      <w:proofErr w:type="spellStart"/>
      <w:r w:rsidRPr="009F68A4">
        <w:rPr>
          <w:rFonts w:ascii="Palatino Linotype" w:eastAsia="Arial" w:hAnsi="Palatino Linotype" w:cs="Arial"/>
          <w:b/>
          <w:i/>
          <w:sz w:val="22"/>
          <w:szCs w:val="22"/>
          <w:lang w:val="en-US" w:eastAsia="en-US"/>
        </w:rPr>
        <w:t>docu</w:t>
      </w:r>
      <w:r w:rsidRPr="009F68A4">
        <w:rPr>
          <w:rFonts w:ascii="Palatino Linotype" w:eastAsia="Arial" w:hAnsi="Palatino Linotype" w:cs="Arial"/>
          <w:b/>
          <w:i/>
          <w:spacing w:val="-2"/>
          <w:sz w:val="22"/>
          <w:szCs w:val="22"/>
          <w:lang w:val="en-US" w:eastAsia="en-US"/>
        </w:rPr>
        <w:t>m</w:t>
      </w:r>
      <w:r w:rsidRPr="009F68A4">
        <w:rPr>
          <w:rFonts w:ascii="Palatino Linotype" w:eastAsia="Arial" w:hAnsi="Palatino Linotype" w:cs="Arial"/>
          <w:b/>
          <w:i/>
          <w:spacing w:val="1"/>
          <w:sz w:val="22"/>
          <w:szCs w:val="22"/>
          <w:lang w:val="en-US" w:eastAsia="en-US"/>
        </w:rPr>
        <w:t>e</w:t>
      </w:r>
      <w:r w:rsidRPr="009F68A4">
        <w:rPr>
          <w:rFonts w:ascii="Palatino Linotype" w:eastAsia="Arial" w:hAnsi="Palatino Linotype" w:cs="Arial"/>
          <w:b/>
          <w:i/>
          <w:sz w:val="22"/>
          <w:szCs w:val="22"/>
          <w:lang w:val="en-US" w:eastAsia="en-US"/>
        </w:rPr>
        <w:t>n</w:t>
      </w:r>
      <w:r w:rsidRPr="009F68A4">
        <w:rPr>
          <w:rFonts w:ascii="Palatino Linotype" w:eastAsia="Arial" w:hAnsi="Palatino Linotype" w:cs="Arial"/>
          <w:b/>
          <w:i/>
          <w:spacing w:val="-1"/>
          <w:sz w:val="22"/>
          <w:szCs w:val="22"/>
          <w:lang w:val="en-US" w:eastAsia="en-US"/>
        </w:rPr>
        <w:t>t</w:t>
      </w:r>
      <w:r w:rsidRPr="009F68A4">
        <w:rPr>
          <w:rFonts w:ascii="Palatino Linotype" w:eastAsia="Arial" w:hAnsi="Palatino Linotype" w:cs="Arial"/>
          <w:b/>
          <w:i/>
          <w:sz w:val="22"/>
          <w:szCs w:val="22"/>
          <w:lang w:val="en-US" w:eastAsia="en-US"/>
        </w:rPr>
        <w:t>o</w:t>
      </w:r>
      <w:proofErr w:type="spellEnd"/>
      <w:r w:rsidRPr="009F68A4">
        <w:rPr>
          <w:rFonts w:ascii="Palatino Linotype" w:eastAsia="Arial" w:hAnsi="Palatino Linotype" w:cs="Arial"/>
          <w:b/>
          <w:i/>
          <w:spacing w:val="5"/>
          <w:sz w:val="22"/>
          <w:szCs w:val="22"/>
          <w:lang w:val="en-US" w:eastAsia="en-US"/>
        </w:rPr>
        <w:t xml:space="preserve"> </w:t>
      </w:r>
      <w:r w:rsidRPr="009F68A4">
        <w:rPr>
          <w:rFonts w:ascii="Palatino Linotype" w:eastAsia="Arial" w:hAnsi="Palatino Linotype" w:cs="Arial"/>
          <w:b/>
          <w:i/>
          <w:sz w:val="22"/>
          <w:szCs w:val="22"/>
          <w:lang w:val="en-US" w:eastAsia="en-US"/>
        </w:rPr>
        <w:t>prin</w:t>
      </w:r>
      <w:r w:rsidRPr="009F68A4">
        <w:rPr>
          <w:rFonts w:ascii="Palatino Linotype" w:eastAsia="Arial" w:hAnsi="Palatino Linotype" w:cs="Arial"/>
          <w:b/>
          <w:i/>
          <w:spacing w:val="1"/>
          <w:sz w:val="22"/>
          <w:szCs w:val="22"/>
          <w:lang w:val="en-US" w:eastAsia="en-US"/>
        </w:rPr>
        <w:t>c</w:t>
      </w:r>
      <w:r w:rsidRPr="009F68A4">
        <w:rPr>
          <w:rFonts w:ascii="Palatino Linotype" w:eastAsia="Arial" w:hAnsi="Palatino Linotype" w:cs="Arial"/>
          <w:b/>
          <w:i/>
          <w:sz w:val="22"/>
          <w:szCs w:val="22"/>
          <w:lang w:val="en-US" w:eastAsia="en-US"/>
        </w:rPr>
        <w:t>ip</w:t>
      </w:r>
      <w:r w:rsidRPr="009F68A4">
        <w:rPr>
          <w:rFonts w:ascii="Palatino Linotype" w:eastAsia="Arial" w:hAnsi="Palatino Linotype" w:cs="Arial"/>
          <w:b/>
          <w:i/>
          <w:spacing w:val="1"/>
          <w:sz w:val="22"/>
          <w:szCs w:val="22"/>
          <w:lang w:val="en-US" w:eastAsia="en-US"/>
        </w:rPr>
        <w:t>a</w:t>
      </w:r>
      <w:r w:rsidRPr="009F68A4">
        <w:rPr>
          <w:rFonts w:ascii="Palatino Linotype" w:eastAsia="Arial" w:hAnsi="Palatino Linotype" w:cs="Arial"/>
          <w:b/>
          <w:i/>
          <w:sz w:val="22"/>
          <w:szCs w:val="22"/>
          <w:lang w:val="en-US" w:eastAsia="en-US"/>
        </w:rPr>
        <w:t>l.</w:t>
      </w:r>
      <w:r w:rsidRPr="009F68A4">
        <w:rPr>
          <w:rFonts w:ascii="Palatino Linotype" w:eastAsia="Arial" w:hAnsi="Palatino Linotype" w:cs="Arial"/>
          <w:b/>
          <w:i/>
          <w:spacing w:val="12"/>
          <w:sz w:val="22"/>
          <w:szCs w:val="22"/>
          <w:lang w:val="en-US" w:eastAsia="en-US"/>
        </w:rPr>
        <w:t xml:space="preserve"> </w:t>
      </w:r>
      <w:proofErr w:type="spellStart"/>
      <w:r w:rsidRPr="009F68A4">
        <w:rPr>
          <w:rFonts w:ascii="Palatino Linotype" w:eastAsia="Arial" w:hAnsi="Palatino Linotype" w:cs="Arial"/>
          <w:i/>
          <w:sz w:val="22"/>
          <w:szCs w:val="22"/>
          <w:lang w:val="en-US" w:eastAsia="en-US"/>
        </w:rPr>
        <w:t>C</w:t>
      </w:r>
      <w:r w:rsidRPr="009F68A4">
        <w:rPr>
          <w:rFonts w:ascii="Palatino Linotype" w:eastAsia="Arial" w:hAnsi="Palatino Linotype" w:cs="Arial"/>
          <w:i/>
          <w:spacing w:val="-2"/>
          <w:sz w:val="22"/>
          <w:szCs w:val="22"/>
          <w:lang w:val="en-US" w:eastAsia="en-US"/>
        </w:rPr>
        <w:t>u</w:t>
      </w:r>
      <w:r w:rsidRPr="009F68A4">
        <w:rPr>
          <w:rFonts w:ascii="Palatino Linotype" w:eastAsia="Arial" w:hAnsi="Palatino Linotype" w:cs="Arial"/>
          <w:i/>
          <w:spacing w:val="1"/>
          <w:sz w:val="22"/>
          <w:szCs w:val="22"/>
          <w:lang w:val="en-US" w:eastAsia="en-US"/>
        </w:rPr>
        <w:t>an</w:t>
      </w:r>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z w:val="22"/>
          <w:szCs w:val="22"/>
          <w:lang w:val="en-US" w:eastAsia="en-US"/>
        </w:rPr>
        <w:t>o</w:t>
      </w:r>
      <w:proofErr w:type="spellEnd"/>
      <w:r w:rsidRPr="009F68A4">
        <w:rPr>
          <w:rFonts w:ascii="Palatino Linotype" w:eastAsia="Arial" w:hAnsi="Palatino Linotype" w:cs="Arial"/>
          <w:i/>
          <w:spacing w:val="1"/>
          <w:sz w:val="22"/>
          <w:szCs w:val="22"/>
          <w:lang w:val="en-US" w:eastAsia="en-US"/>
        </w:rPr>
        <w:t xml:space="preserve"> u</w:t>
      </w:r>
      <w:r w:rsidRPr="009F68A4">
        <w:rPr>
          <w:rFonts w:ascii="Palatino Linotype" w:eastAsia="Arial" w:hAnsi="Palatino Linotype" w:cs="Arial"/>
          <w:i/>
          <w:sz w:val="22"/>
          <w:szCs w:val="22"/>
          <w:lang w:val="en-US" w:eastAsia="en-US"/>
        </w:rPr>
        <w:t>n</w:t>
      </w:r>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do</w:t>
      </w:r>
      <w:r w:rsidRPr="009F68A4">
        <w:rPr>
          <w:rFonts w:ascii="Palatino Linotype" w:eastAsia="Arial" w:hAnsi="Palatino Linotype" w:cs="Arial"/>
          <w:i/>
          <w:spacing w:val="-2"/>
          <w:sz w:val="22"/>
          <w:szCs w:val="22"/>
          <w:lang w:val="en-US" w:eastAsia="en-US"/>
        </w:rPr>
        <w:t>c</w:t>
      </w:r>
      <w:r w:rsidRPr="009F68A4">
        <w:rPr>
          <w:rFonts w:ascii="Palatino Linotype" w:eastAsia="Arial" w:hAnsi="Palatino Linotype" w:cs="Arial"/>
          <w:i/>
          <w:spacing w:val="-1"/>
          <w:sz w:val="22"/>
          <w:szCs w:val="22"/>
          <w:lang w:val="en-US" w:eastAsia="en-US"/>
        </w:rPr>
        <w:t>umen</w:t>
      </w:r>
      <w:r w:rsidRPr="009F68A4">
        <w:rPr>
          <w:rFonts w:ascii="Palatino Linotype" w:eastAsia="Arial" w:hAnsi="Palatino Linotype" w:cs="Arial"/>
          <w:i/>
          <w:spacing w:val="-2"/>
          <w:sz w:val="22"/>
          <w:szCs w:val="22"/>
          <w:lang w:val="en-US" w:eastAsia="en-US"/>
        </w:rPr>
        <w:t>t</w:t>
      </w:r>
      <w:r w:rsidRPr="009F68A4">
        <w:rPr>
          <w:rFonts w:ascii="Palatino Linotype" w:eastAsia="Arial" w:hAnsi="Palatino Linotype" w:cs="Arial"/>
          <w:i/>
          <w:sz w:val="22"/>
          <w:szCs w:val="22"/>
          <w:lang w:val="en-US" w:eastAsia="en-US"/>
        </w:rPr>
        <w:t>o</w:t>
      </w:r>
      <w:proofErr w:type="spellEnd"/>
      <w:r w:rsidRPr="009F68A4">
        <w:rPr>
          <w:rFonts w:ascii="Palatino Linotype" w:eastAsia="Arial" w:hAnsi="Palatino Linotype" w:cs="Arial"/>
          <w:i/>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g</w:t>
      </w:r>
      <w:r w:rsidRPr="009F68A4">
        <w:rPr>
          <w:rFonts w:ascii="Palatino Linotype" w:eastAsia="Arial" w:hAnsi="Palatino Linotype" w:cs="Arial"/>
          <w:i/>
          <w:spacing w:val="1"/>
          <w:sz w:val="22"/>
          <w:szCs w:val="22"/>
          <w:lang w:val="en-US" w:eastAsia="en-US"/>
        </w:rPr>
        <w:t>ube</w:t>
      </w:r>
      <w:r w:rsidRPr="009F68A4">
        <w:rPr>
          <w:rFonts w:ascii="Palatino Linotype" w:eastAsia="Arial" w:hAnsi="Palatino Linotype" w:cs="Arial"/>
          <w:i/>
          <w:sz w:val="22"/>
          <w:szCs w:val="22"/>
          <w:lang w:val="en-US" w:eastAsia="en-US"/>
        </w:rPr>
        <w:t>rn</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pacing w:val="1"/>
          <w:sz w:val="22"/>
          <w:szCs w:val="22"/>
          <w:lang w:val="en-US" w:eastAsia="en-US"/>
        </w:rPr>
        <w:t>me</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t</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l</w:t>
      </w:r>
      <w:proofErr w:type="spellEnd"/>
      <w:r w:rsidRPr="009F68A4">
        <w:rPr>
          <w:rFonts w:ascii="Palatino Linotype" w:eastAsia="Arial" w:hAnsi="Palatino Linotype" w:cs="Arial"/>
          <w:i/>
          <w:spacing w:val="12"/>
          <w:sz w:val="22"/>
          <w:szCs w:val="22"/>
          <w:lang w:val="en-US" w:eastAsia="en-US"/>
        </w:rPr>
        <w:t xml:space="preserve"> </w:t>
      </w:r>
      <w:proofErr w:type="spellStart"/>
      <w:r w:rsidRPr="009F68A4">
        <w:rPr>
          <w:rFonts w:ascii="Palatino Linotype" w:eastAsia="Arial" w:hAnsi="Palatino Linotype" w:cs="Arial"/>
          <w:i/>
          <w:spacing w:val="-2"/>
          <w:sz w:val="22"/>
          <w:szCs w:val="22"/>
          <w:lang w:val="en-US" w:eastAsia="en-US"/>
        </w:rPr>
        <w:t>c</w:t>
      </w:r>
      <w:r w:rsidRPr="009F68A4">
        <w:rPr>
          <w:rFonts w:ascii="Palatino Linotype" w:eastAsia="Arial" w:hAnsi="Palatino Linotype" w:cs="Arial"/>
          <w:i/>
          <w:spacing w:val="1"/>
          <w:sz w:val="22"/>
          <w:szCs w:val="22"/>
          <w:lang w:val="en-US" w:eastAsia="en-US"/>
        </w:rPr>
        <w:t>on</w:t>
      </w:r>
      <w:r w:rsidRPr="009F68A4">
        <w:rPr>
          <w:rFonts w:ascii="Palatino Linotype" w:eastAsia="Arial" w:hAnsi="Palatino Linotype" w:cs="Arial"/>
          <w:i/>
          <w:sz w:val="22"/>
          <w:szCs w:val="22"/>
          <w:lang w:val="en-US" w:eastAsia="en-US"/>
        </w:rPr>
        <w:t>ti</w:t>
      </w:r>
      <w:r w:rsidRPr="009F68A4">
        <w:rPr>
          <w:rFonts w:ascii="Palatino Linotype" w:eastAsia="Arial" w:hAnsi="Palatino Linotype" w:cs="Arial"/>
          <w:i/>
          <w:spacing w:val="-1"/>
          <w:sz w:val="22"/>
          <w:szCs w:val="22"/>
          <w:lang w:val="en-US" w:eastAsia="en-US"/>
        </w:rPr>
        <w:t>en</w:t>
      </w:r>
      <w:r w:rsidRPr="009F68A4">
        <w:rPr>
          <w:rFonts w:ascii="Palatino Linotype" w:eastAsia="Arial" w:hAnsi="Palatino Linotype" w:cs="Arial"/>
          <w:i/>
          <w:sz w:val="22"/>
          <w:szCs w:val="22"/>
          <w:lang w:val="en-US" w:eastAsia="en-US"/>
        </w:rPr>
        <w:t>e</w:t>
      </w:r>
      <w:proofErr w:type="spellEnd"/>
      <w:r w:rsidRPr="009F68A4">
        <w:rPr>
          <w:rFonts w:ascii="Palatino Linotype" w:eastAsia="Arial" w:hAnsi="Palatino Linotype" w:cs="Arial"/>
          <w:i/>
          <w:spacing w:val="13"/>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pacing w:val="1"/>
          <w:sz w:val="22"/>
          <w:szCs w:val="22"/>
          <w:lang w:val="en-US" w:eastAsia="en-US"/>
        </w:rPr>
        <w:t>ne</w:t>
      </w:r>
      <w:r w:rsidRPr="009F68A4">
        <w:rPr>
          <w:rFonts w:ascii="Palatino Linotype" w:eastAsia="Arial" w:hAnsi="Palatino Linotype" w:cs="Arial"/>
          <w:i/>
          <w:spacing w:val="-2"/>
          <w:sz w:val="22"/>
          <w:szCs w:val="22"/>
          <w:lang w:val="en-US" w:eastAsia="en-US"/>
        </w:rPr>
        <w:t>x</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pacing w:val="12"/>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é</w:t>
      </w:r>
      <w:r w:rsidRPr="009F68A4">
        <w:rPr>
          <w:rFonts w:ascii="Palatino Linotype" w:eastAsia="Arial" w:hAnsi="Palatino Linotype" w:cs="Arial"/>
          <w:i/>
          <w:sz w:val="22"/>
          <w:szCs w:val="22"/>
          <w:lang w:val="en-US" w:eastAsia="en-US"/>
        </w:rPr>
        <w:t>s</w:t>
      </w:r>
      <w:r w:rsidRPr="009F68A4">
        <w:rPr>
          <w:rFonts w:ascii="Palatino Linotype" w:eastAsia="Arial" w:hAnsi="Palatino Linotype" w:cs="Arial"/>
          <w:i/>
          <w:spacing w:val="-2"/>
          <w:sz w:val="22"/>
          <w:szCs w:val="22"/>
          <w:lang w:val="en-US" w:eastAsia="en-US"/>
        </w:rPr>
        <w:t>t</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pacing w:val="12"/>
          <w:sz w:val="22"/>
          <w:szCs w:val="22"/>
          <w:lang w:val="en-US" w:eastAsia="en-US"/>
        </w:rPr>
        <w:t xml:space="preserve"> </w:t>
      </w:r>
      <w:r w:rsidRPr="009F68A4">
        <w:rPr>
          <w:rFonts w:ascii="Palatino Linotype" w:eastAsia="Arial" w:hAnsi="Palatino Linotype" w:cs="Arial"/>
          <w:i/>
          <w:spacing w:val="-2"/>
          <w:sz w:val="22"/>
          <w:szCs w:val="22"/>
          <w:lang w:val="en-US" w:eastAsia="en-US"/>
        </w:rPr>
        <w:t>s</w:t>
      </w:r>
      <w:r w:rsidRPr="009F68A4">
        <w:rPr>
          <w:rFonts w:ascii="Palatino Linotype" w:eastAsia="Arial" w:hAnsi="Palatino Linotype" w:cs="Arial"/>
          <w:i/>
          <w:sz w:val="22"/>
          <w:szCs w:val="22"/>
          <w:lang w:val="en-US" w:eastAsia="en-US"/>
        </w:rPr>
        <w:t>e</w:t>
      </w:r>
      <w:r w:rsidRPr="009F68A4">
        <w:rPr>
          <w:rFonts w:ascii="Palatino Linotype" w:eastAsia="Arial" w:hAnsi="Palatino Linotype" w:cs="Arial"/>
          <w:i/>
          <w:spacing w:val="13"/>
          <w:sz w:val="22"/>
          <w:szCs w:val="22"/>
          <w:lang w:val="en-US" w:eastAsia="en-US"/>
        </w:rPr>
        <w:t xml:space="preserve"> </w:t>
      </w:r>
      <w:proofErr w:type="spellStart"/>
      <w:r w:rsidRPr="009F68A4">
        <w:rPr>
          <w:rFonts w:ascii="Palatino Linotype" w:eastAsia="Arial" w:hAnsi="Palatino Linotype" w:cs="Arial"/>
          <w:i/>
          <w:sz w:val="22"/>
          <w:szCs w:val="22"/>
          <w:lang w:val="en-US" w:eastAsia="en-US"/>
        </w:rPr>
        <w:t>c</w:t>
      </w:r>
      <w:r w:rsidRPr="009F68A4">
        <w:rPr>
          <w:rFonts w:ascii="Palatino Linotype" w:eastAsia="Arial" w:hAnsi="Palatino Linotype" w:cs="Arial"/>
          <w:i/>
          <w:spacing w:val="-1"/>
          <w:sz w:val="22"/>
          <w:szCs w:val="22"/>
          <w:lang w:val="en-US" w:eastAsia="en-US"/>
        </w:rPr>
        <w:t>on</w:t>
      </w:r>
      <w:r w:rsidRPr="009F68A4">
        <w:rPr>
          <w:rFonts w:ascii="Palatino Linotype" w:eastAsia="Arial" w:hAnsi="Palatino Linotype" w:cs="Arial"/>
          <w:i/>
          <w:sz w:val="22"/>
          <w:szCs w:val="22"/>
          <w:lang w:val="en-US" w:eastAsia="en-US"/>
        </w:rPr>
        <w:t>sid</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ran</w:t>
      </w:r>
      <w:proofErr w:type="spellEnd"/>
      <w:r w:rsidRPr="009F68A4">
        <w:rPr>
          <w:rFonts w:ascii="Palatino Linotype" w:eastAsia="Arial" w:hAnsi="Palatino Linotype" w:cs="Arial"/>
          <w:i/>
          <w:spacing w:val="11"/>
          <w:sz w:val="22"/>
          <w:szCs w:val="22"/>
          <w:lang w:val="en-US" w:eastAsia="en-US"/>
        </w:rPr>
        <w:t xml:space="preserve"> </w:t>
      </w:r>
      <w:r w:rsidRPr="009F68A4">
        <w:rPr>
          <w:rFonts w:ascii="Palatino Linotype" w:eastAsia="Arial" w:hAnsi="Palatino Linotype" w:cs="Arial"/>
          <w:i/>
          <w:spacing w:val="1"/>
          <w:sz w:val="22"/>
          <w:szCs w:val="22"/>
          <w:lang w:val="en-US" w:eastAsia="en-US"/>
        </w:rPr>
        <w:t>pa</w:t>
      </w:r>
      <w:r w:rsidRPr="009F68A4">
        <w:rPr>
          <w:rFonts w:ascii="Palatino Linotype" w:eastAsia="Arial" w:hAnsi="Palatino Linotype" w:cs="Arial"/>
          <w:i/>
          <w:sz w:val="22"/>
          <w:szCs w:val="22"/>
          <w:lang w:val="en-US" w:eastAsia="en-US"/>
        </w:rPr>
        <w:t>r</w:t>
      </w:r>
      <w:r w:rsidRPr="009F68A4">
        <w:rPr>
          <w:rFonts w:ascii="Palatino Linotype" w:eastAsia="Arial" w:hAnsi="Palatino Linotype" w:cs="Arial"/>
          <w:i/>
          <w:spacing w:val="-3"/>
          <w:sz w:val="22"/>
          <w:szCs w:val="22"/>
          <w:lang w:val="en-US" w:eastAsia="en-US"/>
        </w:rPr>
        <w:t>t</w:t>
      </w:r>
      <w:r w:rsidRPr="009F68A4">
        <w:rPr>
          <w:rFonts w:ascii="Palatino Linotype" w:eastAsia="Arial" w:hAnsi="Palatino Linotype" w:cs="Arial"/>
          <w:i/>
          <w:sz w:val="22"/>
          <w:szCs w:val="22"/>
          <w:lang w:val="en-US" w:eastAsia="en-US"/>
        </w:rPr>
        <w:t>e</w:t>
      </w:r>
      <w:r w:rsidRPr="009F68A4">
        <w:rPr>
          <w:rFonts w:ascii="Palatino Linotype" w:eastAsia="Arial" w:hAnsi="Palatino Linotype" w:cs="Arial"/>
          <w:i/>
          <w:spacing w:val="13"/>
          <w:sz w:val="22"/>
          <w:szCs w:val="22"/>
          <w:lang w:val="en-US" w:eastAsia="en-US"/>
        </w:rPr>
        <w:t xml:space="preserve"> </w:t>
      </w:r>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l</w:t>
      </w:r>
      <w:r w:rsidRPr="009F68A4">
        <w:rPr>
          <w:rFonts w:ascii="Palatino Linotype" w:eastAsia="Arial" w:hAnsi="Palatino Linotype" w:cs="Arial"/>
          <w:i/>
          <w:spacing w:val="12"/>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c</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pacing w:val="1"/>
          <w:sz w:val="22"/>
          <w:szCs w:val="22"/>
          <w:lang w:val="en-US" w:eastAsia="en-US"/>
        </w:rPr>
        <w:t>me</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t</w:t>
      </w:r>
      <w:r w:rsidRPr="009F68A4">
        <w:rPr>
          <w:rFonts w:ascii="Palatino Linotype" w:eastAsia="Arial" w:hAnsi="Palatino Linotype" w:cs="Arial"/>
          <w:i/>
          <w:spacing w:val="1"/>
          <w:sz w:val="22"/>
          <w:szCs w:val="22"/>
          <w:lang w:val="en-US" w:eastAsia="en-US"/>
        </w:rPr>
        <w:t>o</w:t>
      </w:r>
      <w:proofErr w:type="spellEnd"/>
      <w:r w:rsidRPr="009F68A4">
        <w:rPr>
          <w:rFonts w:ascii="Palatino Linotype" w:eastAsia="Arial" w:hAnsi="Palatino Linotype" w:cs="Arial"/>
          <w:i/>
          <w:sz w:val="22"/>
          <w:szCs w:val="22"/>
          <w:lang w:val="en-US" w:eastAsia="en-US"/>
        </w:rPr>
        <w:t>,</w:t>
      </w:r>
      <w:r w:rsidRPr="009F68A4">
        <w:rPr>
          <w:rFonts w:ascii="Palatino Linotype" w:eastAsia="Arial" w:hAnsi="Palatino Linotype" w:cs="Arial"/>
          <w:i/>
          <w:spacing w:val="11"/>
          <w:sz w:val="22"/>
          <w:szCs w:val="22"/>
          <w:lang w:val="en-US" w:eastAsia="en-US"/>
        </w:rPr>
        <w:t xml:space="preserve"> </w:t>
      </w:r>
      <w:proofErr w:type="spellStart"/>
      <w:r w:rsidRPr="009F68A4">
        <w:rPr>
          <w:rFonts w:ascii="Palatino Linotype" w:eastAsia="Arial" w:hAnsi="Palatino Linotype" w:cs="Arial"/>
          <w:i/>
          <w:spacing w:val="-2"/>
          <w:sz w:val="22"/>
          <w:szCs w:val="22"/>
          <w:lang w:val="en-US" w:eastAsia="en-US"/>
        </w:rPr>
        <w:t>y</w:t>
      </w:r>
      <w:r w:rsidRPr="009F68A4">
        <w:rPr>
          <w:rFonts w:ascii="Palatino Linotype" w:eastAsia="Arial" w:hAnsi="Palatino Linotype" w:cs="Arial"/>
          <w:i/>
          <w:sz w:val="22"/>
          <w:szCs w:val="22"/>
          <w:lang w:val="en-US" w:eastAsia="en-US"/>
        </w:rPr>
        <w:t>a</w:t>
      </w:r>
      <w:proofErr w:type="spellEnd"/>
      <w:r w:rsidRPr="009F68A4">
        <w:rPr>
          <w:rFonts w:ascii="Palatino Linotype" w:eastAsia="Arial" w:hAnsi="Palatino Linotype" w:cs="Arial"/>
          <w:i/>
          <w:spacing w:val="13"/>
          <w:sz w:val="22"/>
          <w:szCs w:val="22"/>
          <w:lang w:val="en-US" w:eastAsia="en-US"/>
        </w:rPr>
        <w:t xml:space="preserve"> </w:t>
      </w:r>
      <w:r w:rsidRPr="009F68A4">
        <w:rPr>
          <w:rFonts w:ascii="Palatino Linotype" w:eastAsia="Arial" w:hAnsi="Palatino Linotype" w:cs="Arial"/>
          <w:i/>
          <w:spacing w:val="-1"/>
          <w:sz w:val="22"/>
          <w:szCs w:val="22"/>
          <w:lang w:val="en-US" w:eastAsia="en-US"/>
        </w:rPr>
        <w:t>q</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z w:val="22"/>
          <w:szCs w:val="22"/>
          <w:lang w:val="en-US" w:eastAsia="en-US"/>
        </w:rPr>
        <w:t xml:space="preserve">e a </w:t>
      </w:r>
      <w:r w:rsidRPr="009F68A4">
        <w:rPr>
          <w:rFonts w:ascii="Palatino Linotype" w:eastAsia="Arial" w:hAnsi="Palatino Linotype" w:cs="Arial"/>
          <w:i/>
          <w:spacing w:val="3"/>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p</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rt</w:t>
      </w:r>
      <w:r w:rsidRPr="009F68A4">
        <w:rPr>
          <w:rFonts w:ascii="Palatino Linotype" w:eastAsia="Arial" w:hAnsi="Palatino Linotype" w:cs="Arial"/>
          <w:i/>
          <w:spacing w:val="-1"/>
          <w:sz w:val="22"/>
          <w:szCs w:val="22"/>
          <w:lang w:val="en-US" w:eastAsia="en-US"/>
        </w:rPr>
        <w:t>i</w:t>
      </w:r>
      <w:r w:rsidRPr="009F68A4">
        <w:rPr>
          <w:rFonts w:ascii="Palatino Linotype" w:eastAsia="Arial" w:hAnsi="Palatino Linotype" w:cs="Arial"/>
          <w:i/>
          <w:sz w:val="22"/>
          <w:szCs w:val="22"/>
          <w:lang w:val="en-US" w:eastAsia="en-US"/>
        </w:rPr>
        <w:t>r</w:t>
      </w:r>
      <w:proofErr w:type="spellEnd"/>
      <w:r w:rsidRPr="009F68A4">
        <w:rPr>
          <w:rFonts w:ascii="Palatino Linotype" w:eastAsia="Arial" w:hAnsi="Palatino Linotype" w:cs="Arial"/>
          <w:i/>
          <w:sz w:val="22"/>
          <w:szCs w:val="22"/>
          <w:lang w:val="en-US" w:eastAsia="en-US"/>
        </w:rPr>
        <w:t xml:space="preserve"> </w:t>
      </w:r>
      <w:r w:rsidRPr="009F68A4">
        <w:rPr>
          <w:rFonts w:ascii="Palatino Linotype" w:eastAsia="Arial" w:hAnsi="Palatino Linotype" w:cs="Arial"/>
          <w:i/>
          <w:spacing w:val="2"/>
          <w:sz w:val="22"/>
          <w:szCs w:val="22"/>
          <w:lang w:val="en-US" w:eastAsia="en-US"/>
        </w:rPr>
        <w:t xml:space="preserve"> </w:t>
      </w:r>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z w:val="22"/>
          <w:szCs w:val="22"/>
          <w:lang w:val="en-US" w:eastAsia="en-US"/>
        </w:rPr>
        <w:t xml:space="preserve">e </w:t>
      </w:r>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é</w:t>
      </w:r>
      <w:r w:rsidRPr="009F68A4">
        <w:rPr>
          <w:rFonts w:ascii="Palatino Linotype" w:eastAsia="Arial" w:hAnsi="Palatino Linotype" w:cs="Arial"/>
          <w:i/>
          <w:sz w:val="22"/>
          <w:szCs w:val="22"/>
          <w:lang w:val="en-US" w:eastAsia="en-US"/>
        </w:rPr>
        <w:t>l</w:t>
      </w:r>
      <w:proofErr w:type="spellEnd"/>
      <w:r w:rsidRPr="009F68A4">
        <w:rPr>
          <w:rFonts w:ascii="Palatino Linotype" w:eastAsia="Arial" w:hAnsi="Palatino Linotype" w:cs="Arial"/>
          <w:i/>
          <w:sz w:val="22"/>
          <w:szCs w:val="22"/>
          <w:lang w:val="en-US" w:eastAsia="en-US"/>
        </w:rPr>
        <w:t xml:space="preserve"> </w:t>
      </w:r>
      <w:r w:rsidRPr="009F68A4">
        <w:rPr>
          <w:rFonts w:ascii="Palatino Linotype" w:eastAsia="Arial" w:hAnsi="Palatino Linotype" w:cs="Arial"/>
          <w:i/>
          <w:spacing w:val="2"/>
          <w:sz w:val="22"/>
          <w:szCs w:val="22"/>
          <w:lang w:val="en-US" w:eastAsia="en-US"/>
        </w:rPr>
        <w:t xml:space="preserve"> </w:t>
      </w:r>
      <w:r w:rsidRPr="009F68A4">
        <w:rPr>
          <w:rFonts w:ascii="Palatino Linotype" w:eastAsia="Arial" w:hAnsi="Palatino Linotype" w:cs="Arial"/>
          <w:i/>
          <w:spacing w:val="-2"/>
          <w:sz w:val="22"/>
          <w:szCs w:val="22"/>
          <w:lang w:val="en-US" w:eastAsia="en-US"/>
        </w:rPr>
        <w:t>s</w:t>
      </w:r>
      <w:r w:rsidRPr="009F68A4">
        <w:rPr>
          <w:rFonts w:ascii="Palatino Linotype" w:eastAsia="Arial" w:hAnsi="Palatino Linotype" w:cs="Arial"/>
          <w:i/>
          <w:sz w:val="22"/>
          <w:szCs w:val="22"/>
          <w:lang w:val="en-US" w:eastAsia="en-US"/>
        </w:rPr>
        <w:t xml:space="preserve">e </w:t>
      </w:r>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pacing w:val="-2"/>
          <w:sz w:val="22"/>
          <w:szCs w:val="22"/>
          <w:lang w:val="en-US" w:eastAsia="en-US"/>
        </w:rPr>
        <w:t>x</w:t>
      </w:r>
      <w:r w:rsidRPr="009F68A4">
        <w:rPr>
          <w:rFonts w:ascii="Palatino Linotype" w:eastAsia="Arial" w:hAnsi="Palatino Linotype" w:cs="Arial"/>
          <w:i/>
          <w:spacing w:val="1"/>
          <w:sz w:val="22"/>
          <w:szCs w:val="22"/>
          <w:lang w:val="en-US" w:eastAsia="en-US"/>
        </w:rPr>
        <w:t>p</w:t>
      </w:r>
      <w:r w:rsidRPr="009F68A4">
        <w:rPr>
          <w:rFonts w:ascii="Palatino Linotype" w:eastAsia="Arial" w:hAnsi="Palatino Linotype" w:cs="Arial"/>
          <w:i/>
          <w:sz w:val="22"/>
          <w:szCs w:val="22"/>
          <w:lang w:val="en-US" w:eastAsia="en-US"/>
        </w:rPr>
        <w:t>l</w:t>
      </w:r>
      <w:r w:rsidRPr="009F68A4">
        <w:rPr>
          <w:rFonts w:ascii="Palatino Linotype" w:eastAsia="Arial" w:hAnsi="Palatino Linotype" w:cs="Arial"/>
          <w:i/>
          <w:spacing w:val="-1"/>
          <w:sz w:val="22"/>
          <w:szCs w:val="22"/>
          <w:lang w:val="en-US" w:eastAsia="en-US"/>
        </w:rPr>
        <w:t>i</w:t>
      </w:r>
      <w:r w:rsidRPr="009F68A4">
        <w:rPr>
          <w:rFonts w:ascii="Palatino Linotype" w:eastAsia="Arial" w:hAnsi="Palatino Linotype" w:cs="Arial"/>
          <w:i/>
          <w:sz w:val="22"/>
          <w:szCs w:val="22"/>
          <w:lang w:val="en-US" w:eastAsia="en-US"/>
        </w:rPr>
        <w:t>c</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n</w:t>
      </w:r>
      <w:proofErr w:type="spellEnd"/>
      <w:r w:rsidRPr="009F68A4">
        <w:rPr>
          <w:rFonts w:ascii="Palatino Linotype" w:eastAsia="Arial" w:hAnsi="Palatino Linotype" w:cs="Arial"/>
          <w:i/>
          <w:sz w:val="22"/>
          <w:szCs w:val="22"/>
          <w:lang w:val="en-US" w:eastAsia="en-US"/>
        </w:rPr>
        <w:t xml:space="preserve"> </w:t>
      </w:r>
      <w:r w:rsidRPr="009F68A4">
        <w:rPr>
          <w:rFonts w:ascii="Palatino Linotype" w:eastAsia="Arial" w:hAnsi="Palatino Linotype" w:cs="Arial"/>
          <w:i/>
          <w:spacing w:val="3"/>
          <w:sz w:val="22"/>
          <w:szCs w:val="22"/>
          <w:lang w:val="en-US" w:eastAsia="en-US"/>
        </w:rPr>
        <w:t xml:space="preserve"> </w:t>
      </w:r>
      <w:r w:rsidRPr="009F68A4">
        <w:rPr>
          <w:rFonts w:ascii="Palatino Linotype" w:eastAsia="Arial" w:hAnsi="Palatino Linotype" w:cs="Arial"/>
          <w:i/>
          <w:sz w:val="22"/>
          <w:szCs w:val="22"/>
          <w:lang w:val="en-US" w:eastAsia="en-US"/>
        </w:rPr>
        <w:t xml:space="preserve">o </w:t>
      </w:r>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t</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l</w:t>
      </w:r>
      <w:r w:rsidRPr="009F68A4">
        <w:rPr>
          <w:rFonts w:ascii="Palatino Linotype" w:eastAsia="Arial" w:hAnsi="Palatino Linotype" w:cs="Arial"/>
          <w:i/>
          <w:spacing w:val="-1"/>
          <w:sz w:val="22"/>
          <w:szCs w:val="22"/>
          <w:lang w:val="en-US" w:eastAsia="en-US"/>
        </w:rPr>
        <w:t>la</w:t>
      </w:r>
      <w:r w:rsidRPr="009F68A4">
        <w:rPr>
          <w:rFonts w:ascii="Palatino Linotype" w:eastAsia="Arial" w:hAnsi="Palatino Linotype" w:cs="Arial"/>
          <w:i/>
          <w:sz w:val="22"/>
          <w:szCs w:val="22"/>
          <w:lang w:val="en-US" w:eastAsia="en-US"/>
        </w:rPr>
        <w:t>n</w:t>
      </w:r>
      <w:proofErr w:type="spellEnd"/>
      <w:r w:rsidRPr="009F68A4">
        <w:rPr>
          <w:rFonts w:ascii="Palatino Linotype" w:eastAsia="Arial" w:hAnsi="Palatino Linotype" w:cs="Arial"/>
          <w:i/>
          <w:sz w:val="22"/>
          <w:szCs w:val="22"/>
          <w:lang w:val="en-US" w:eastAsia="en-US"/>
        </w:rPr>
        <w:t xml:space="preserve"> </w:t>
      </w:r>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z w:val="22"/>
          <w:szCs w:val="22"/>
          <w:lang w:val="en-US" w:eastAsia="en-US"/>
        </w:rPr>
        <w:t>i</w:t>
      </w:r>
      <w:r w:rsidRPr="009F68A4">
        <w:rPr>
          <w:rFonts w:ascii="Palatino Linotype" w:eastAsia="Arial" w:hAnsi="Palatino Linotype" w:cs="Arial"/>
          <w:i/>
          <w:spacing w:val="-3"/>
          <w:sz w:val="22"/>
          <w:szCs w:val="22"/>
          <w:lang w:val="en-US" w:eastAsia="en-US"/>
        </w:rPr>
        <w:t>v</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rsas</w:t>
      </w:r>
      <w:proofErr w:type="spellEnd"/>
      <w:r w:rsidRPr="009F68A4">
        <w:rPr>
          <w:rFonts w:ascii="Palatino Linotype" w:eastAsia="Arial" w:hAnsi="Palatino Linotype" w:cs="Arial"/>
          <w:i/>
          <w:sz w:val="22"/>
          <w:szCs w:val="22"/>
          <w:lang w:val="en-US" w:eastAsia="en-US"/>
        </w:rPr>
        <w:t xml:space="preserve"> </w:t>
      </w:r>
      <w:r w:rsidRPr="009F68A4">
        <w:rPr>
          <w:rFonts w:ascii="Palatino Linotype" w:eastAsia="Arial" w:hAnsi="Palatino Linotype" w:cs="Arial"/>
          <w:i/>
          <w:spacing w:val="3"/>
          <w:sz w:val="22"/>
          <w:szCs w:val="22"/>
          <w:lang w:val="en-US" w:eastAsia="en-US"/>
        </w:rPr>
        <w:t xml:space="preserve"> </w:t>
      </w:r>
      <w:proofErr w:type="spellStart"/>
      <w:r w:rsidRPr="009F68A4">
        <w:rPr>
          <w:rFonts w:ascii="Palatino Linotype" w:eastAsia="Arial" w:hAnsi="Palatino Linotype" w:cs="Arial"/>
          <w:i/>
          <w:sz w:val="22"/>
          <w:szCs w:val="22"/>
          <w:lang w:val="en-US" w:eastAsia="en-US"/>
        </w:rPr>
        <w:t>c</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sti</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pacing w:val="1"/>
          <w:sz w:val="22"/>
          <w:szCs w:val="22"/>
          <w:lang w:val="en-US" w:eastAsia="en-US"/>
        </w:rPr>
        <w:t>ne</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 xml:space="preserve">  </w:t>
      </w:r>
      <w:proofErr w:type="spellStart"/>
      <w:r w:rsidRPr="009F68A4">
        <w:rPr>
          <w:rFonts w:ascii="Palatino Linotype" w:eastAsia="Arial" w:hAnsi="Palatino Linotype" w:cs="Arial"/>
          <w:i/>
          <w:sz w:val="22"/>
          <w:szCs w:val="22"/>
          <w:lang w:val="en-US" w:eastAsia="en-US"/>
        </w:rPr>
        <w:t>relac</w:t>
      </w:r>
      <w:r w:rsidRPr="009F68A4">
        <w:rPr>
          <w:rFonts w:ascii="Palatino Linotype" w:eastAsia="Arial" w:hAnsi="Palatino Linotype" w:cs="Arial"/>
          <w:i/>
          <w:spacing w:val="-3"/>
          <w:sz w:val="22"/>
          <w:szCs w:val="22"/>
          <w:lang w:val="en-US" w:eastAsia="en-US"/>
        </w:rPr>
        <w:t>i</w:t>
      </w:r>
      <w:r w:rsidRPr="009F68A4">
        <w:rPr>
          <w:rFonts w:ascii="Palatino Linotype" w:eastAsia="Arial" w:hAnsi="Palatino Linotype" w:cs="Arial"/>
          <w:i/>
          <w:spacing w:val="1"/>
          <w:sz w:val="22"/>
          <w:szCs w:val="22"/>
          <w:lang w:val="en-US" w:eastAsia="en-US"/>
        </w:rPr>
        <w:t>on</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pacing w:val="1"/>
          <w:sz w:val="22"/>
          <w:szCs w:val="22"/>
          <w:lang w:val="en-US" w:eastAsia="en-US"/>
        </w:rPr>
        <w:t>da</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 xml:space="preserve">  c</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 xml:space="preserve">n </w:t>
      </w:r>
      <w:r w:rsidRPr="009F68A4">
        <w:rPr>
          <w:rFonts w:ascii="Palatino Linotype" w:eastAsia="Arial" w:hAnsi="Palatino Linotype" w:cs="Arial"/>
          <w:i/>
          <w:spacing w:val="1"/>
          <w:sz w:val="22"/>
          <w:szCs w:val="22"/>
          <w:lang w:val="en-US" w:eastAsia="en-US"/>
        </w:rPr>
        <w:t xml:space="preserve"> </w:t>
      </w:r>
      <w:r w:rsidRPr="009F68A4">
        <w:rPr>
          <w:rFonts w:ascii="Palatino Linotype" w:eastAsia="Arial" w:hAnsi="Palatino Linotype" w:cs="Arial"/>
          <w:i/>
          <w:sz w:val="22"/>
          <w:szCs w:val="22"/>
          <w:lang w:val="en-US" w:eastAsia="en-US"/>
        </w:rPr>
        <w:t xml:space="preserve">la </w:t>
      </w:r>
      <w:proofErr w:type="spellStart"/>
      <w:r w:rsidRPr="009F68A4">
        <w:rPr>
          <w:rFonts w:ascii="Palatino Linotype" w:eastAsia="Arial" w:hAnsi="Palatino Linotype" w:cs="Arial"/>
          <w:i/>
          <w:spacing w:val="1"/>
          <w:sz w:val="22"/>
          <w:szCs w:val="22"/>
          <w:lang w:val="en-US" w:eastAsia="en-US"/>
        </w:rPr>
        <w:t>ma</w:t>
      </w:r>
      <w:r w:rsidRPr="009F68A4">
        <w:rPr>
          <w:rFonts w:ascii="Palatino Linotype" w:eastAsia="Arial" w:hAnsi="Palatino Linotype" w:cs="Arial"/>
          <w:i/>
          <w:spacing w:val="-2"/>
          <w:sz w:val="22"/>
          <w:szCs w:val="22"/>
          <w:lang w:val="en-US" w:eastAsia="en-US"/>
        </w:rPr>
        <w:t>t</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r</w:t>
      </w:r>
      <w:r w:rsidRPr="009F68A4">
        <w:rPr>
          <w:rFonts w:ascii="Palatino Linotype" w:eastAsia="Arial" w:hAnsi="Palatino Linotype" w:cs="Arial"/>
          <w:i/>
          <w:spacing w:val="-1"/>
          <w:sz w:val="22"/>
          <w:szCs w:val="22"/>
          <w:lang w:val="en-US" w:eastAsia="en-US"/>
        </w:rPr>
        <w:t>i</w:t>
      </w:r>
      <w:r w:rsidRPr="009F68A4">
        <w:rPr>
          <w:rFonts w:ascii="Palatino Linotype" w:eastAsia="Arial" w:hAnsi="Palatino Linotype" w:cs="Arial"/>
          <w:i/>
          <w:sz w:val="22"/>
          <w:szCs w:val="22"/>
          <w:lang w:val="en-US" w:eastAsia="en-US"/>
        </w:rPr>
        <w:t>a</w:t>
      </w:r>
      <w:proofErr w:type="spellEnd"/>
      <w:r w:rsidRPr="009F68A4">
        <w:rPr>
          <w:rFonts w:ascii="Palatino Linotype" w:eastAsia="Arial" w:hAnsi="Palatino Linotype" w:cs="Arial"/>
          <w:i/>
          <w:spacing w:val="4"/>
          <w:sz w:val="22"/>
          <w:szCs w:val="22"/>
          <w:lang w:val="en-US" w:eastAsia="en-US"/>
        </w:rPr>
        <w:t xml:space="preserve"> </w:t>
      </w:r>
      <w:r w:rsidRPr="009F68A4">
        <w:rPr>
          <w:rFonts w:ascii="Palatino Linotype" w:eastAsia="Arial" w:hAnsi="Palatino Linotype" w:cs="Arial"/>
          <w:i/>
          <w:spacing w:val="1"/>
          <w:sz w:val="22"/>
          <w:szCs w:val="22"/>
          <w:lang w:val="en-US" w:eastAsia="en-US"/>
        </w:rPr>
        <w:t>de</w:t>
      </w:r>
      <w:r w:rsidRPr="009F68A4">
        <w:rPr>
          <w:rFonts w:ascii="Palatino Linotype" w:eastAsia="Arial" w:hAnsi="Palatino Linotype" w:cs="Arial"/>
          <w:i/>
          <w:sz w:val="22"/>
          <w:szCs w:val="22"/>
          <w:lang w:val="en-US" w:eastAsia="en-US"/>
        </w:rPr>
        <w:t xml:space="preserve">l </w:t>
      </w:r>
      <w:proofErr w:type="spellStart"/>
      <w:r w:rsidRPr="009F68A4">
        <w:rPr>
          <w:rFonts w:ascii="Palatino Linotype" w:eastAsia="Arial" w:hAnsi="Palatino Linotype" w:cs="Arial"/>
          <w:i/>
          <w:spacing w:val="1"/>
          <w:sz w:val="22"/>
          <w:szCs w:val="22"/>
          <w:lang w:val="en-US" w:eastAsia="en-US"/>
        </w:rPr>
        <w:t>m</w:t>
      </w:r>
      <w:r w:rsidRPr="009F68A4">
        <w:rPr>
          <w:rFonts w:ascii="Palatino Linotype" w:eastAsia="Arial" w:hAnsi="Palatino Linotype" w:cs="Arial"/>
          <w:i/>
          <w:sz w:val="22"/>
          <w:szCs w:val="22"/>
          <w:lang w:val="en-US" w:eastAsia="en-US"/>
        </w:rPr>
        <w:t>is</w:t>
      </w:r>
      <w:r w:rsidRPr="009F68A4">
        <w:rPr>
          <w:rFonts w:ascii="Palatino Linotype" w:eastAsia="Arial" w:hAnsi="Palatino Linotype" w:cs="Arial"/>
          <w:i/>
          <w:spacing w:val="-1"/>
          <w:sz w:val="22"/>
          <w:szCs w:val="22"/>
          <w:lang w:val="en-US" w:eastAsia="en-US"/>
        </w:rPr>
        <w:t>m</w:t>
      </w:r>
      <w:r w:rsidRPr="009F68A4">
        <w:rPr>
          <w:rFonts w:ascii="Palatino Linotype" w:eastAsia="Arial" w:hAnsi="Palatino Linotype" w:cs="Arial"/>
          <w:i/>
          <w:spacing w:val="1"/>
          <w:sz w:val="22"/>
          <w:szCs w:val="22"/>
          <w:lang w:val="en-US" w:eastAsia="en-US"/>
        </w:rPr>
        <w:t>o</w:t>
      </w:r>
      <w:proofErr w:type="spellEnd"/>
      <w:r w:rsidRPr="009F68A4">
        <w:rPr>
          <w:rFonts w:ascii="Palatino Linotype" w:eastAsia="Arial" w:hAnsi="Palatino Linotype" w:cs="Arial"/>
          <w:i/>
          <w:sz w:val="22"/>
          <w:szCs w:val="22"/>
          <w:lang w:val="en-US" w:eastAsia="en-US"/>
        </w:rPr>
        <w:t>.</w:t>
      </w:r>
      <w:r w:rsidRPr="009F68A4">
        <w:rPr>
          <w:rFonts w:ascii="Palatino Linotype" w:eastAsia="Arial" w:hAnsi="Palatino Linotype" w:cs="Arial"/>
          <w:i/>
          <w:spacing w:val="4"/>
          <w:sz w:val="22"/>
          <w:szCs w:val="22"/>
          <w:lang w:val="en-US" w:eastAsia="en-US"/>
        </w:rPr>
        <w:t xml:space="preserve"> </w:t>
      </w:r>
      <w:proofErr w:type="spellStart"/>
      <w:r w:rsidRPr="009F68A4">
        <w:rPr>
          <w:rFonts w:ascii="Palatino Linotype" w:eastAsia="Arial" w:hAnsi="Palatino Linotype" w:cs="Arial"/>
          <w:i/>
          <w:sz w:val="22"/>
          <w:szCs w:val="22"/>
          <w:lang w:val="en-US" w:eastAsia="en-US"/>
        </w:rPr>
        <w:t>En</w:t>
      </w:r>
      <w:proofErr w:type="spellEnd"/>
      <w:r w:rsidRPr="009F68A4">
        <w:rPr>
          <w:rFonts w:ascii="Palatino Linotype" w:eastAsia="Arial" w:hAnsi="Palatino Linotype" w:cs="Arial"/>
          <w:i/>
          <w:spacing w:val="5"/>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sta</w:t>
      </w:r>
      <w:proofErr w:type="spellEnd"/>
      <w:r w:rsidRPr="009F68A4">
        <w:rPr>
          <w:rFonts w:ascii="Palatino Linotype" w:eastAsia="Arial" w:hAnsi="Palatino Linotype" w:cs="Arial"/>
          <w:i/>
          <w:spacing w:val="4"/>
          <w:sz w:val="22"/>
          <w:szCs w:val="22"/>
          <w:lang w:val="en-US" w:eastAsia="en-US"/>
        </w:rPr>
        <w:t xml:space="preserve"> </w:t>
      </w:r>
      <w:proofErr w:type="spellStart"/>
      <w:r w:rsidRPr="009F68A4">
        <w:rPr>
          <w:rFonts w:ascii="Palatino Linotype" w:eastAsia="Arial" w:hAnsi="Palatino Linotype" w:cs="Arial"/>
          <w:i/>
          <w:sz w:val="22"/>
          <w:szCs w:val="22"/>
          <w:lang w:val="en-US" w:eastAsia="en-US"/>
        </w:rPr>
        <w:t>t</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si</w:t>
      </w:r>
      <w:r w:rsidRPr="009F68A4">
        <w:rPr>
          <w:rFonts w:ascii="Palatino Linotype" w:eastAsia="Arial" w:hAnsi="Palatino Linotype" w:cs="Arial"/>
          <w:i/>
          <w:spacing w:val="-2"/>
          <w:sz w:val="22"/>
          <w:szCs w:val="22"/>
          <w:lang w:val="en-US" w:eastAsia="en-US"/>
        </w:rPr>
        <w:t>t</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z w:val="22"/>
          <w:szCs w:val="22"/>
          <w:lang w:val="en-US" w:eastAsia="en-US"/>
        </w:rPr>
        <w:t>ra</w:t>
      </w:r>
      <w:proofErr w:type="spellEnd"/>
      <w:r w:rsidRPr="009F68A4">
        <w:rPr>
          <w:rFonts w:ascii="Palatino Linotype" w:eastAsia="Arial" w:hAnsi="Palatino Linotype" w:cs="Arial"/>
          <w:i/>
          <w:sz w:val="22"/>
          <w:szCs w:val="22"/>
          <w:lang w:val="en-US" w:eastAsia="en-US"/>
        </w:rPr>
        <w:t>,</w:t>
      </w:r>
      <w:r w:rsidRPr="009F68A4">
        <w:rPr>
          <w:rFonts w:ascii="Palatino Linotype" w:eastAsia="Arial" w:hAnsi="Palatino Linotype" w:cs="Arial"/>
          <w:i/>
          <w:spacing w:val="4"/>
          <w:sz w:val="22"/>
          <w:szCs w:val="22"/>
          <w:lang w:val="en-US" w:eastAsia="en-US"/>
        </w:rPr>
        <w:t xml:space="preserve"> </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te</w:t>
      </w:r>
      <w:r w:rsidRPr="009F68A4">
        <w:rPr>
          <w:rFonts w:ascii="Palatino Linotype" w:eastAsia="Arial" w:hAnsi="Palatino Linotype" w:cs="Arial"/>
          <w:i/>
          <w:spacing w:val="4"/>
          <w:sz w:val="22"/>
          <w:szCs w:val="22"/>
          <w:lang w:val="en-US" w:eastAsia="en-US"/>
        </w:rPr>
        <w:t xml:space="preserve"> </w:t>
      </w:r>
      <w:r w:rsidRPr="009F68A4">
        <w:rPr>
          <w:rFonts w:ascii="Palatino Linotype" w:eastAsia="Arial" w:hAnsi="Palatino Linotype" w:cs="Arial"/>
          <w:i/>
          <w:spacing w:val="-2"/>
          <w:sz w:val="22"/>
          <w:szCs w:val="22"/>
          <w:lang w:val="en-US" w:eastAsia="en-US"/>
        </w:rPr>
        <w:t>s</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pacing w:val="-3"/>
          <w:sz w:val="22"/>
          <w:szCs w:val="22"/>
          <w:lang w:val="en-US" w:eastAsia="en-US"/>
        </w:rPr>
        <w:t>l</w:t>
      </w:r>
      <w:r w:rsidRPr="009F68A4">
        <w:rPr>
          <w:rFonts w:ascii="Palatino Linotype" w:eastAsia="Arial" w:hAnsi="Palatino Linotype" w:cs="Arial"/>
          <w:i/>
          <w:sz w:val="22"/>
          <w:szCs w:val="22"/>
          <w:lang w:val="en-US" w:eastAsia="en-US"/>
        </w:rPr>
        <w:t>ic</w:t>
      </w:r>
      <w:r w:rsidRPr="009F68A4">
        <w:rPr>
          <w:rFonts w:ascii="Palatino Linotype" w:eastAsia="Arial" w:hAnsi="Palatino Linotype" w:cs="Arial"/>
          <w:i/>
          <w:spacing w:val="-1"/>
          <w:sz w:val="22"/>
          <w:szCs w:val="22"/>
          <w:lang w:val="en-US" w:eastAsia="en-US"/>
        </w:rPr>
        <w:t>i</w:t>
      </w:r>
      <w:r w:rsidRPr="009F68A4">
        <w:rPr>
          <w:rFonts w:ascii="Palatino Linotype" w:eastAsia="Arial" w:hAnsi="Palatino Linotype" w:cs="Arial"/>
          <w:i/>
          <w:sz w:val="22"/>
          <w:szCs w:val="22"/>
          <w:lang w:val="en-US" w:eastAsia="en-US"/>
        </w:rPr>
        <w:t>t</w:t>
      </w:r>
      <w:r w:rsidRPr="009F68A4">
        <w:rPr>
          <w:rFonts w:ascii="Palatino Linotype" w:eastAsia="Arial" w:hAnsi="Palatino Linotype" w:cs="Arial"/>
          <w:i/>
          <w:spacing w:val="1"/>
          <w:sz w:val="22"/>
          <w:szCs w:val="22"/>
          <w:lang w:val="en-US" w:eastAsia="en-US"/>
        </w:rPr>
        <w:t>ude</w:t>
      </w:r>
      <w:r w:rsidRPr="009F68A4">
        <w:rPr>
          <w:rFonts w:ascii="Palatino Linotype" w:eastAsia="Arial" w:hAnsi="Palatino Linotype" w:cs="Arial"/>
          <w:i/>
          <w:sz w:val="22"/>
          <w:szCs w:val="22"/>
          <w:lang w:val="en-US" w:eastAsia="en-US"/>
        </w:rPr>
        <w:t>s</w:t>
      </w:r>
      <w:r w:rsidRPr="009F68A4">
        <w:rPr>
          <w:rFonts w:ascii="Palatino Linotype" w:eastAsia="Arial" w:hAnsi="Palatino Linotype" w:cs="Arial"/>
          <w:i/>
          <w:spacing w:val="3"/>
          <w:sz w:val="22"/>
          <w:szCs w:val="22"/>
          <w:lang w:val="en-US" w:eastAsia="en-US"/>
        </w:rPr>
        <w:t xml:space="preserve"> </w:t>
      </w:r>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z w:val="22"/>
          <w:szCs w:val="22"/>
          <w:lang w:val="en-US" w:eastAsia="en-US"/>
        </w:rPr>
        <w:t>e</w:t>
      </w:r>
      <w:r w:rsidRPr="009F68A4">
        <w:rPr>
          <w:rFonts w:ascii="Palatino Linotype" w:eastAsia="Arial" w:hAnsi="Palatino Linotype" w:cs="Arial"/>
          <w:i/>
          <w:spacing w:val="4"/>
          <w:sz w:val="22"/>
          <w:szCs w:val="22"/>
          <w:lang w:val="en-US" w:eastAsia="en-US"/>
        </w:rPr>
        <w:t xml:space="preserve"> </w:t>
      </w:r>
      <w:proofErr w:type="spellStart"/>
      <w:r w:rsidRPr="009F68A4">
        <w:rPr>
          <w:rFonts w:ascii="Palatino Linotype" w:eastAsia="Arial" w:hAnsi="Palatino Linotype" w:cs="Arial"/>
          <w:i/>
          <w:sz w:val="22"/>
          <w:szCs w:val="22"/>
          <w:lang w:val="en-US" w:eastAsia="en-US"/>
        </w:rPr>
        <w:t>i</w:t>
      </w:r>
      <w:r w:rsidRPr="009F68A4">
        <w:rPr>
          <w:rFonts w:ascii="Palatino Linotype" w:eastAsia="Arial" w:hAnsi="Palatino Linotype" w:cs="Arial"/>
          <w:i/>
          <w:spacing w:val="-2"/>
          <w:sz w:val="22"/>
          <w:szCs w:val="22"/>
          <w:lang w:val="en-US" w:eastAsia="en-US"/>
        </w:rPr>
        <w:t>n</w:t>
      </w:r>
      <w:r w:rsidRPr="009F68A4">
        <w:rPr>
          <w:rFonts w:ascii="Palatino Linotype" w:eastAsia="Arial" w:hAnsi="Palatino Linotype" w:cs="Arial"/>
          <w:i/>
          <w:spacing w:val="3"/>
          <w:sz w:val="22"/>
          <w:szCs w:val="22"/>
          <w:lang w:val="en-US" w:eastAsia="en-US"/>
        </w:rPr>
        <w:t>f</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pacing w:val="-3"/>
          <w:sz w:val="22"/>
          <w:szCs w:val="22"/>
          <w:lang w:val="en-US" w:eastAsia="en-US"/>
        </w:rPr>
        <w:t>r</w:t>
      </w:r>
      <w:r w:rsidRPr="009F68A4">
        <w:rPr>
          <w:rFonts w:ascii="Palatino Linotype" w:eastAsia="Arial" w:hAnsi="Palatino Linotype" w:cs="Arial"/>
          <w:i/>
          <w:spacing w:val="1"/>
          <w:sz w:val="22"/>
          <w:szCs w:val="22"/>
          <w:lang w:val="en-US" w:eastAsia="en-US"/>
        </w:rPr>
        <w:t>ma</w:t>
      </w:r>
      <w:r w:rsidRPr="009F68A4">
        <w:rPr>
          <w:rFonts w:ascii="Palatino Linotype" w:eastAsia="Arial" w:hAnsi="Palatino Linotype" w:cs="Arial"/>
          <w:i/>
          <w:sz w:val="22"/>
          <w:szCs w:val="22"/>
          <w:lang w:val="en-US" w:eastAsia="en-US"/>
        </w:rPr>
        <w:t>ci</w:t>
      </w:r>
      <w:r w:rsidRPr="009F68A4">
        <w:rPr>
          <w:rFonts w:ascii="Palatino Linotype" w:eastAsia="Arial" w:hAnsi="Palatino Linotype" w:cs="Arial"/>
          <w:i/>
          <w:spacing w:val="-2"/>
          <w:sz w:val="22"/>
          <w:szCs w:val="22"/>
          <w:lang w:val="en-US" w:eastAsia="en-US"/>
        </w:rPr>
        <w:t>ó</w:t>
      </w:r>
      <w:r w:rsidRPr="009F68A4">
        <w:rPr>
          <w:rFonts w:ascii="Palatino Linotype" w:eastAsia="Arial" w:hAnsi="Palatino Linotype" w:cs="Arial"/>
          <w:i/>
          <w:sz w:val="22"/>
          <w:szCs w:val="22"/>
          <w:lang w:val="en-US" w:eastAsia="en-US"/>
        </w:rPr>
        <w:t>n</w:t>
      </w:r>
      <w:proofErr w:type="spellEnd"/>
      <w:r w:rsidRPr="009F68A4">
        <w:rPr>
          <w:rFonts w:ascii="Palatino Linotype" w:eastAsia="Arial" w:hAnsi="Palatino Linotype" w:cs="Arial"/>
          <w:i/>
          <w:spacing w:val="4"/>
          <w:sz w:val="22"/>
          <w:szCs w:val="22"/>
          <w:lang w:val="en-US" w:eastAsia="en-US"/>
        </w:rPr>
        <w:t xml:space="preserve"> </w:t>
      </w:r>
      <w:proofErr w:type="spellStart"/>
      <w:r w:rsidRPr="009F68A4">
        <w:rPr>
          <w:rFonts w:ascii="Palatino Linotype" w:eastAsia="Arial" w:hAnsi="Palatino Linotype" w:cs="Arial"/>
          <w:i/>
          <w:sz w:val="22"/>
          <w:szCs w:val="22"/>
          <w:lang w:val="en-US" w:eastAsia="en-US"/>
        </w:rPr>
        <w:t>relacio</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 xml:space="preserve"> c</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n</w:t>
      </w:r>
      <w:r w:rsidRPr="009F68A4">
        <w:rPr>
          <w:rFonts w:ascii="Palatino Linotype" w:eastAsia="Arial" w:hAnsi="Palatino Linotype" w:cs="Arial"/>
          <w:i/>
          <w:spacing w:val="4"/>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do</w:t>
      </w:r>
      <w:r w:rsidRPr="009F68A4">
        <w:rPr>
          <w:rFonts w:ascii="Palatino Linotype" w:eastAsia="Arial" w:hAnsi="Palatino Linotype" w:cs="Arial"/>
          <w:i/>
          <w:spacing w:val="-2"/>
          <w:sz w:val="22"/>
          <w:szCs w:val="22"/>
          <w:lang w:val="en-US" w:eastAsia="en-US"/>
        </w:rPr>
        <w:t>c</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pacing w:val="-1"/>
          <w:sz w:val="22"/>
          <w:szCs w:val="22"/>
          <w:lang w:val="en-US" w:eastAsia="en-US"/>
        </w:rPr>
        <w:t>m</w:t>
      </w:r>
      <w:r w:rsidRPr="009F68A4">
        <w:rPr>
          <w:rFonts w:ascii="Palatino Linotype" w:eastAsia="Arial" w:hAnsi="Palatino Linotype" w:cs="Arial"/>
          <w:i/>
          <w:spacing w:val="1"/>
          <w:sz w:val="22"/>
          <w:szCs w:val="22"/>
          <w:lang w:val="en-US" w:eastAsia="en-US"/>
        </w:rPr>
        <w:t>en</w:t>
      </w:r>
      <w:r w:rsidRPr="009F68A4">
        <w:rPr>
          <w:rFonts w:ascii="Palatino Linotype" w:eastAsia="Arial" w:hAnsi="Palatino Linotype" w:cs="Arial"/>
          <w:i/>
          <w:spacing w:val="-2"/>
          <w:sz w:val="22"/>
          <w:szCs w:val="22"/>
          <w:lang w:val="en-US" w:eastAsia="en-US"/>
        </w:rPr>
        <w:t>t</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pacing w:val="3"/>
          <w:sz w:val="22"/>
          <w:szCs w:val="22"/>
          <w:lang w:val="en-US" w:eastAsia="en-US"/>
        </w:rPr>
        <w:t xml:space="preserve"> </w:t>
      </w:r>
      <w:r w:rsidRPr="009F68A4">
        <w:rPr>
          <w:rFonts w:ascii="Palatino Linotype" w:eastAsia="Arial" w:hAnsi="Palatino Linotype" w:cs="Arial"/>
          <w:i/>
          <w:spacing w:val="-1"/>
          <w:sz w:val="22"/>
          <w:szCs w:val="22"/>
          <w:lang w:val="en-US" w:eastAsia="en-US"/>
        </w:rPr>
        <w:t>q</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z w:val="22"/>
          <w:szCs w:val="22"/>
          <w:lang w:val="en-US" w:eastAsia="en-US"/>
        </w:rPr>
        <w:t>e</w:t>
      </w:r>
      <w:r w:rsidRPr="009F68A4">
        <w:rPr>
          <w:rFonts w:ascii="Palatino Linotype" w:eastAsia="Arial" w:hAnsi="Palatino Linotype" w:cs="Arial"/>
          <w:i/>
          <w:spacing w:val="4"/>
          <w:sz w:val="22"/>
          <w:szCs w:val="22"/>
          <w:lang w:val="en-US" w:eastAsia="en-US"/>
        </w:rPr>
        <w:t xml:space="preserve"> </w:t>
      </w:r>
      <w:proofErr w:type="spellStart"/>
      <w:r w:rsidRPr="009F68A4">
        <w:rPr>
          <w:rFonts w:ascii="Palatino Linotype" w:eastAsia="Arial" w:hAnsi="Palatino Linotype" w:cs="Arial"/>
          <w:i/>
          <w:sz w:val="22"/>
          <w:szCs w:val="22"/>
          <w:lang w:val="en-US" w:eastAsia="en-US"/>
        </w:rPr>
        <w:t>incl</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pacing w:val="-2"/>
          <w:sz w:val="22"/>
          <w:szCs w:val="22"/>
          <w:lang w:val="en-US" w:eastAsia="en-US"/>
        </w:rPr>
        <w:t>y</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n</w:t>
      </w:r>
      <w:proofErr w:type="spellEnd"/>
      <w:r w:rsidRPr="009F68A4">
        <w:rPr>
          <w:rFonts w:ascii="Palatino Linotype" w:eastAsia="Arial" w:hAnsi="Palatino Linotype" w:cs="Arial"/>
          <w:i/>
          <w:spacing w:val="4"/>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ane</w:t>
      </w:r>
      <w:r w:rsidRPr="009F68A4">
        <w:rPr>
          <w:rFonts w:ascii="Palatino Linotype" w:eastAsia="Arial" w:hAnsi="Palatino Linotype" w:cs="Arial"/>
          <w:i/>
          <w:spacing w:val="-2"/>
          <w:sz w:val="22"/>
          <w:szCs w:val="22"/>
          <w:lang w:val="en-US" w:eastAsia="en-US"/>
        </w:rPr>
        <w:t>x</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w:t>
      </w:r>
      <w:r w:rsidRPr="009F68A4">
        <w:rPr>
          <w:rFonts w:ascii="Palatino Linotype" w:eastAsia="Arial" w:hAnsi="Palatino Linotype" w:cs="Arial"/>
          <w:i/>
          <w:spacing w:val="3"/>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pa</w:t>
      </w:r>
      <w:r w:rsidRPr="009F68A4">
        <w:rPr>
          <w:rFonts w:ascii="Palatino Linotype" w:eastAsia="Arial" w:hAnsi="Palatino Linotype" w:cs="Arial"/>
          <w:i/>
          <w:sz w:val="22"/>
          <w:szCs w:val="22"/>
          <w:lang w:val="en-US" w:eastAsia="en-US"/>
        </w:rPr>
        <w:t>rt</w:t>
      </w:r>
      <w:r w:rsidRPr="009F68A4">
        <w:rPr>
          <w:rFonts w:ascii="Palatino Linotype" w:eastAsia="Arial" w:hAnsi="Palatino Linotype" w:cs="Arial"/>
          <w:i/>
          <w:spacing w:val="-1"/>
          <w:sz w:val="22"/>
          <w:szCs w:val="22"/>
          <w:lang w:val="en-US" w:eastAsia="en-US"/>
        </w:rPr>
        <w:t>i</w:t>
      </w:r>
      <w:r w:rsidRPr="009F68A4">
        <w:rPr>
          <w:rFonts w:ascii="Palatino Linotype" w:eastAsia="Arial" w:hAnsi="Palatino Linotype" w:cs="Arial"/>
          <w:i/>
          <w:spacing w:val="-2"/>
          <w:sz w:val="22"/>
          <w:szCs w:val="22"/>
          <w:lang w:val="en-US" w:eastAsia="en-US"/>
        </w:rPr>
        <w:t>c</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z w:val="22"/>
          <w:szCs w:val="22"/>
          <w:lang w:val="en-US" w:eastAsia="en-US"/>
        </w:rPr>
        <w:t>lar</w:t>
      </w:r>
      <w:r w:rsidRPr="009F68A4">
        <w:rPr>
          <w:rFonts w:ascii="Palatino Linotype" w:eastAsia="Arial" w:hAnsi="Palatino Linotype" w:cs="Arial"/>
          <w:i/>
          <w:spacing w:val="1"/>
          <w:sz w:val="22"/>
          <w:szCs w:val="22"/>
          <w:lang w:val="en-US" w:eastAsia="en-US"/>
        </w:rPr>
        <w:t>m</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te</w:t>
      </w:r>
      <w:proofErr w:type="spellEnd"/>
      <w:r w:rsidRPr="009F68A4">
        <w:rPr>
          <w:rFonts w:ascii="Palatino Linotype" w:eastAsia="Arial" w:hAnsi="Palatino Linotype" w:cs="Arial"/>
          <w:i/>
          <w:spacing w:val="4"/>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n</w:t>
      </w:r>
      <w:proofErr w:type="spellEnd"/>
      <w:r w:rsidRPr="009F68A4">
        <w:rPr>
          <w:rFonts w:ascii="Palatino Linotype" w:eastAsia="Arial" w:hAnsi="Palatino Linotype" w:cs="Arial"/>
          <w:i/>
          <w:spacing w:val="4"/>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pacing w:val="-1"/>
          <w:sz w:val="22"/>
          <w:szCs w:val="22"/>
          <w:lang w:val="en-US" w:eastAsia="en-US"/>
        </w:rPr>
        <w:t>q</w:t>
      </w:r>
      <w:r w:rsidRPr="009F68A4">
        <w:rPr>
          <w:rFonts w:ascii="Palatino Linotype" w:eastAsia="Arial" w:hAnsi="Palatino Linotype" w:cs="Arial"/>
          <w:i/>
          <w:spacing w:val="1"/>
          <w:sz w:val="22"/>
          <w:szCs w:val="22"/>
          <w:lang w:val="en-US" w:eastAsia="en-US"/>
        </w:rPr>
        <w:t>ue</w:t>
      </w:r>
      <w:r w:rsidRPr="009F68A4">
        <w:rPr>
          <w:rFonts w:ascii="Palatino Linotype" w:eastAsia="Arial" w:hAnsi="Palatino Linotype" w:cs="Arial"/>
          <w:i/>
          <w:sz w:val="22"/>
          <w:szCs w:val="22"/>
          <w:lang w:val="en-US" w:eastAsia="en-US"/>
        </w:rPr>
        <w:t>l</w:t>
      </w:r>
      <w:r w:rsidRPr="009F68A4">
        <w:rPr>
          <w:rFonts w:ascii="Palatino Linotype" w:eastAsia="Arial" w:hAnsi="Palatino Linotype" w:cs="Arial"/>
          <w:i/>
          <w:spacing w:val="-1"/>
          <w:sz w:val="22"/>
          <w:szCs w:val="22"/>
          <w:lang w:val="en-US" w:eastAsia="en-US"/>
        </w:rPr>
        <w:t>l</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 xml:space="preserve"> </w:t>
      </w:r>
      <w:r w:rsidRPr="009F68A4">
        <w:rPr>
          <w:rFonts w:ascii="Palatino Linotype" w:eastAsia="Arial" w:hAnsi="Palatino Linotype" w:cs="Arial"/>
          <w:i/>
          <w:spacing w:val="-1"/>
          <w:sz w:val="22"/>
          <w:szCs w:val="22"/>
          <w:lang w:val="en-US" w:eastAsia="en-US"/>
        </w:rPr>
        <w:t>q</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z w:val="22"/>
          <w:szCs w:val="22"/>
          <w:lang w:val="en-US" w:eastAsia="en-US"/>
        </w:rPr>
        <w:t>e</w:t>
      </w:r>
      <w:r w:rsidRPr="009F68A4">
        <w:rPr>
          <w:rFonts w:ascii="Palatino Linotype" w:eastAsia="Arial" w:hAnsi="Palatino Linotype" w:cs="Arial"/>
          <w:i/>
          <w:spacing w:val="4"/>
          <w:sz w:val="22"/>
          <w:szCs w:val="22"/>
          <w:lang w:val="en-US" w:eastAsia="en-US"/>
        </w:rPr>
        <w:t xml:space="preserve"> </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o</w:t>
      </w:r>
      <w:r w:rsidRPr="009F68A4">
        <w:rPr>
          <w:rFonts w:ascii="Palatino Linotype" w:eastAsia="Arial" w:hAnsi="Palatino Linotype" w:cs="Arial"/>
          <w:i/>
          <w:spacing w:val="4"/>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lu</w:t>
      </w:r>
      <w:r w:rsidRPr="009F68A4">
        <w:rPr>
          <w:rFonts w:ascii="Palatino Linotype" w:eastAsia="Arial" w:hAnsi="Palatino Linotype" w:cs="Arial"/>
          <w:i/>
          <w:spacing w:val="-1"/>
          <w:sz w:val="22"/>
          <w:szCs w:val="22"/>
          <w:lang w:val="en-US" w:eastAsia="en-US"/>
        </w:rPr>
        <w:t>da</w:t>
      </w:r>
      <w:r w:rsidRPr="009F68A4">
        <w:rPr>
          <w:rFonts w:ascii="Palatino Linotype" w:eastAsia="Arial" w:hAnsi="Palatino Linotype" w:cs="Arial"/>
          <w:i/>
          <w:sz w:val="22"/>
          <w:szCs w:val="22"/>
          <w:lang w:val="en-US" w:eastAsia="en-US"/>
        </w:rPr>
        <w:t>n</w:t>
      </w:r>
      <w:proofErr w:type="spellEnd"/>
      <w:r w:rsidRPr="009F68A4">
        <w:rPr>
          <w:rFonts w:ascii="Palatino Linotype" w:eastAsia="Arial" w:hAnsi="Palatino Linotype" w:cs="Arial"/>
          <w:i/>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pacing w:val="-2"/>
          <w:sz w:val="22"/>
          <w:szCs w:val="22"/>
          <w:lang w:val="en-US" w:eastAsia="en-US"/>
        </w:rPr>
        <w:t>x</w:t>
      </w:r>
      <w:r w:rsidRPr="009F68A4">
        <w:rPr>
          <w:rFonts w:ascii="Palatino Linotype" w:eastAsia="Arial" w:hAnsi="Palatino Linotype" w:cs="Arial"/>
          <w:i/>
          <w:spacing w:val="1"/>
          <w:sz w:val="22"/>
          <w:szCs w:val="22"/>
          <w:lang w:val="en-US" w:eastAsia="en-US"/>
        </w:rPr>
        <w:t>p</w:t>
      </w:r>
      <w:r w:rsidRPr="009F68A4">
        <w:rPr>
          <w:rFonts w:ascii="Palatino Linotype" w:eastAsia="Arial" w:hAnsi="Palatino Linotype" w:cs="Arial"/>
          <w:i/>
          <w:sz w:val="22"/>
          <w:szCs w:val="22"/>
          <w:lang w:val="en-US" w:eastAsia="en-US"/>
        </w:rPr>
        <w:t>res</w:t>
      </w:r>
      <w:r w:rsidRPr="009F68A4">
        <w:rPr>
          <w:rFonts w:ascii="Palatino Linotype" w:eastAsia="Arial" w:hAnsi="Palatino Linotype" w:cs="Arial"/>
          <w:i/>
          <w:spacing w:val="1"/>
          <w:sz w:val="22"/>
          <w:szCs w:val="22"/>
          <w:lang w:val="en-US" w:eastAsia="en-US"/>
        </w:rPr>
        <w:t>am</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te</w:t>
      </w:r>
      <w:proofErr w:type="spellEnd"/>
      <w:r w:rsidRPr="009F68A4">
        <w:rPr>
          <w:rFonts w:ascii="Palatino Linotype" w:eastAsia="Arial" w:hAnsi="Palatino Linotype" w:cs="Arial"/>
          <w:i/>
          <w:spacing w:val="1"/>
          <w:sz w:val="22"/>
          <w:szCs w:val="22"/>
          <w:lang w:val="en-US" w:eastAsia="en-US"/>
        </w:rPr>
        <w:t xml:space="preserve"> </w:t>
      </w:r>
      <w:r w:rsidRPr="009F68A4">
        <w:rPr>
          <w:rFonts w:ascii="Palatino Linotype" w:eastAsia="Arial" w:hAnsi="Palatino Linotype" w:cs="Arial"/>
          <w:i/>
          <w:sz w:val="22"/>
          <w:szCs w:val="22"/>
          <w:lang w:val="en-US" w:eastAsia="en-US"/>
        </w:rPr>
        <w:t>a</w:t>
      </w:r>
      <w:r w:rsidRPr="009F68A4">
        <w:rPr>
          <w:rFonts w:ascii="Palatino Linotype" w:eastAsia="Arial" w:hAnsi="Palatino Linotype" w:cs="Arial"/>
          <w:i/>
          <w:spacing w:val="3"/>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s</w:t>
      </w:r>
      <w:r w:rsidRPr="009F68A4">
        <w:rPr>
          <w:rFonts w:ascii="Palatino Linotype" w:eastAsia="Arial" w:hAnsi="Palatino Linotype" w:cs="Arial"/>
          <w:i/>
          <w:spacing w:val="-2"/>
          <w:sz w:val="22"/>
          <w:szCs w:val="22"/>
          <w:lang w:val="en-US" w:eastAsia="en-US"/>
        </w:rPr>
        <w:t>t</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ú</w:t>
      </w:r>
      <w:r w:rsidRPr="009F68A4">
        <w:rPr>
          <w:rFonts w:ascii="Palatino Linotype" w:eastAsia="Arial" w:hAnsi="Palatino Linotype" w:cs="Arial"/>
          <w:i/>
          <w:sz w:val="22"/>
          <w:szCs w:val="22"/>
          <w:lang w:val="en-US" w:eastAsia="en-US"/>
        </w:rPr>
        <w:t>lti</w:t>
      </w:r>
      <w:r w:rsidRPr="009F68A4">
        <w:rPr>
          <w:rFonts w:ascii="Palatino Linotype" w:eastAsia="Arial" w:hAnsi="Palatino Linotype" w:cs="Arial"/>
          <w:i/>
          <w:spacing w:val="1"/>
          <w:sz w:val="22"/>
          <w:szCs w:val="22"/>
          <w:lang w:val="en-US" w:eastAsia="en-US"/>
        </w:rPr>
        <w:t>mo</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w:t>
      </w:r>
      <w:r w:rsidRPr="009F68A4">
        <w:rPr>
          <w:rFonts w:ascii="Palatino Linotype" w:eastAsia="Arial" w:hAnsi="Palatino Linotype" w:cs="Arial"/>
          <w:i/>
          <w:spacing w:val="3"/>
          <w:sz w:val="22"/>
          <w:szCs w:val="22"/>
          <w:lang w:val="en-US" w:eastAsia="en-US"/>
        </w:rPr>
        <w:t xml:space="preserve"> </w:t>
      </w:r>
      <w:r w:rsidRPr="009F68A4">
        <w:rPr>
          <w:rFonts w:ascii="Palatino Linotype" w:eastAsia="Arial" w:hAnsi="Palatino Linotype" w:cs="Arial"/>
          <w:i/>
          <w:spacing w:val="-3"/>
          <w:sz w:val="22"/>
          <w:szCs w:val="22"/>
          <w:lang w:val="en-US" w:eastAsia="en-US"/>
        </w:rPr>
        <w:t>l</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s</w:t>
      </w:r>
      <w:r w:rsidRPr="009F68A4">
        <w:rPr>
          <w:rFonts w:ascii="Palatino Linotype" w:eastAsia="Arial" w:hAnsi="Palatino Linotype" w:cs="Arial"/>
          <w:i/>
          <w:spacing w:val="2"/>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pacing w:val="1"/>
          <w:sz w:val="22"/>
          <w:szCs w:val="22"/>
          <w:lang w:val="en-US" w:eastAsia="en-US"/>
        </w:rPr>
        <w:t>pe</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cias</w:t>
      </w:r>
      <w:proofErr w:type="spellEnd"/>
      <w:r w:rsidRPr="009F68A4">
        <w:rPr>
          <w:rFonts w:ascii="Palatino Linotype" w:eastAsia="Arial" w:hAnsi="Palatino Linotype" w:cs="Arial"/>
          <w:i/>
          <w:spacing w:val="3"/>
          <w:sz w:val="22"/>
          <w:szCs w:val="22"/>
          <w:lang w:val="en-US" w:eastAsia="en-US"/>
        </w:rPr>
        <w:t xml:space="preserve"> </w:t>
      </w:r>
      <w:r w:rsidRPr="009F68A4">
        <w:rPr>
          <w:rFonts w:ascii="Palatino Linotype" w:eastAsia="Arial" w:hAnsi="Palatino Linotype" w:cs="Arial"/>
          <w:i/>
          <w:sz w:val="22"/>
          <w:szCs w:val="22"/>
          <w:lang w:val="en-US" w:eastAsia="en-US"/>
        </w:rPr>
        <w:t xml:space="preserve">y </w:t>
      </w:r>
      <w:proofErr w:type="spellStart"/>
      <w:r w:rsidRPr="009F68A4">
        <w:rPr>
          <w:rFonts w:ascii="Palatino Linotype" w:eastAsia="Arial" w:hAnsi="Palatino Linotype" w:cs="Arial"/>
          <w:i/>
          <w:spacing w:val="1"/>
          <w:sz w:val="22"/>
          <w:szCs w:val="22"/>
          <w:lang w:val="en-US" w:eastAsia="en-US"/>
        </w:rPr>
        <w:t>en</w:t>
      </w:r>
      <w:r w:rsidRPr="009F68A4">
        <w:rPr>
          <w:rFonts w:ascii="Palatino Linotype" w:eastAsia="Arial" w:hAnsi="Palatino Linotype" w:cs="Arial"/>
          <w:i/>
          <w:sz w:val="22"/>
          <w:szCs w:val="22"/>
          <w:lang w:val="en-US" w:eastAsia="en-US"/>
        </w:rPr>
        <w:t>ti</w:t>
      </w:r>
      <w:r w:rsidRPr="009F68A4">
        <w:rPr>
          <w:rFonts w:ascii="Palatino Linotype" w:eastAsia="Arial" w:hAnsi="Palatino Linotype" w:cs="Arial"/>
          <w:i/>
          <w:spacing w:val="1"/>
          <w:sz w:val="22"/>
          <w:szCs w:val="22"/>
          <w:lang w:val="en-US" w:eastAsia="en-US"/>
        </w:rPr>
        <w:t>da</w:t>
      </w:r>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pacing w:val="2"/>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eb</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rán</w:t>
      </w:r>
      <w:proofErr w:type="spellEnd"/>
      <w:r w:rsidRPr="009F68A4">
        <w:rPr>
          <w:rFonts w:ascii="Palatino Linotype" w:eastAsia="Arial" w:hAnsi="Palatino Linotype" w:cs="Arial"/>
          <w:i/>
          <w:spacing w:val="3"/>
          <w:sz w:val="22"/>
          <w:szCs w:val="22"/>
          <w:lang w:val="en-US" w:eastAsia="en-US"/>
        </w:rPr>
        <w:t xml:space="preserve"> </w:t>
      </w:r>
      <w:proofErr w:type="spellStart"/>
      <w:r w:rsidRPr="009F68A4">
        <w:rPr>
          <w:rFonts w:ascii="Palatino Linotype" w:eastAsia="Arial" w:hAnsi="Palatino Linotype" w:cs="Arial"/>
          <w:i/>
          <w:sz w:val="22"/>
          <w:szCs w:val="22"/>
          <w:lang w:val="en-US" w:eastAsia="en-US"/>
        </w:rPr>
        <w:t>c</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sid</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rar</w:t>
      </w:r>
      <w:proofErr w:type="spellEnd"/>
      <w:r w:rsidRPr="009F68A4">
        <w:rPr>
          <w:rFonts w:ascii="Palatino Linotype" w:eastAsia="Arial" w:hAnsi="Palatino Linotype" w:cs="Arial"/>
          <w:i/>
          <w:sz w:val="22"/>
          <w:szCs w:val="22"/>
          <w:lang w:val="en-US" w:eastAsia="en-US"/>
        </w:rPr>
        <w:t xml:space="preserve"> </w:t>
      </w:r>
      <w:r w:rsidRPr="009F68A4">
        <w:rPr>
          <w:rFonts w:ascii="Palatino Linotype" w:eastAsia="Arial" w:hAnsi="Palatino Linotype" w:cs="Arial"/>
          <w:i/>
          <w:spacing w:val="-1"/>
          <w:sz w:val="22"/>
          <w:szCs w:val="22"/>
          <w:lang w:val="en-US" w:eastAsia="en-US"/>
        </w:rPr>
        <w:t>q</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z w:val="22"/>
          <w:szCs w:val="22"/>
          <w:lang w:val="en-US" w:eastAsia="en-US"/>
        </w:rPr>
        <w:t>e</w:t>
      </w:r>
      <w:r w:rsidRPr="009F68A4">
        <w:rPr>
          <w:rFonts w:ascii="Palatino Linotype" w:eastAsia="Arial" w:hAnsi="Palatino Linotype" w:cs="Arial"/>
          <w:i/>
          <w:spacing w:val="3"/>
          <w:sz w:val="22"/>
          <w:szCs w:val="22"/>
          <w:lang w:val="en-US" w:eastAsia="en-US"/>
        </w:rPr>
        <w:t xml:space="preserve"> </w:t>
      </w:r>
      <w:r w:rsidRPr="009F68A4">
        <w:rPr>
          <w:rFonts w:ascii="Palatino Linotype" w:eastAsia="Arial" w:hAnsi="Palatino Linotype" w:cs="Arial"/>
          <w:i/>
          <w:sz w:val="22"/>
          <w:szCs w:val="22"/>
          <w:lang w:val="en-US" w:eastAsia="en-US"/>
        </w:rPr>
        <w:t>las</w:t>
      </w:r>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m</w:t>
      </w:r>
      <w:r w:rsidRPr="009F68A4">
        <w:rPr>
          <w:rFonts w:ascii="Palatino Linotype" w:eastAsia="Arial" w:hAnsi="Palatino Linotype" w:cs="Arial"/>
          <w:i/>
          <w:sz w:val="22"/>
          <w:szCs w:val="22"/>
          <w:lang w:val="en-US" w:eastAsia="en-US"/>
        </w:rPr>
        <w:t>i</w:t>
      </w:r>
      <w:r w:rsidRPr="009F68A4">
        <w:rPr>
          <w:rFonts w:ascii="Palatino Linotype" w:eastAsia="Arial" w:hAnsi="Palatino Linotype" w:cs="Arial"/>
          <w:i/>
          <w:spacing w:val="-3"/>
          <w:sz w:val="22"/>
          <w:szCs w:val="22"/>
          <w:lang w:val="en-US" w:eastAsia="en-US"/>
        </w:rPr>
        <w:t>s</w:t>
      </w:r>
      <w:r w:rsidRPr="009F68A4">
        <w:rPr>
          <w:rFonts w:ascii="Palatino Linotype" w:eastAsia="Arial" w:hAnsi="Palatino Linotype" w:cs="Arial"/>
          <w:i/>
          <w:spacing w:val="1"/>
          <w:sz w:val="22"/>
          <w:szCs w:val="22"/>
          <w:lang w:val="en-US" w:eastAsia="en-US"/>
        </w:rPr>
        <w:t>ma</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 xml:space="preserve"> </w:t>
      </w:r>
      <w:proofErr w:type="spellStart"/>
      <w:r w:rsidRPr="009F68A4">
        <w:rPr>
          <w:rFonts w:ascii="Palatino Linotype" w:eastAsia="Arial" w:hAnsi="Palatino Linotype" w:cs="Arial"/>
          <w:i/>
          <w:sz w:val="22"/>
          <w:szCs w:val="22"/>
          <w:lang w:val="en-US" w:eastAsia="en-US"/>
        </w:rPr>
        <w:t>r</w:t>
      </w:r>
      <w:r w:rsidRPr="009F68A4">
        <w:rPr>
          <w:rFonts w:ascii="Palatino Linotype" w:eastAsia="Arial" w:hAnsi="Palatino Linotype" w:cs="Arial"/>
          <w:i/>
          <w:spacing w:val="-2"/>
          <w:sz w:val="22"/>
          <w:szCs w:val="22"/>
          <w:lang w:val="en-US" w:eastAsia="en-US"/>
        </w:rPr>
        <w:t>e</w:t>
      </w:r>
      <w:r w:rsidRPr="009F68A4">
        <w:rPr>
          <w:rFonts w:ascii="Palatino Linotype" w:eastAsia="Arial" w:hAnsi="Palatino Linotype" w:cs="Arial"/>
          <w:i/>
          <w:spacing w:val="3"/>
          <w:sz w:val="22"/>
          <w:szCs w:val="22"/>
          <w:lang w:val="en-US" w:eastAsia="en-US"/>
        </w:rPr>
        <w:t>f</w:t>
      </w:r>
      <w:r w:rsidRPr="009F68A4">
        <w:rPr>
          <w:rFonts w:ascii="Palatino Linotype" w:eastAsia="Arial" w:hAnsi="Palatino Linotype" w:cs="Arial"/>
          <w:i/>
          <w:sz w:val="22"/>
          <w:szCs w:val="22"/>
          <w:lang w:val="en-US" w:eastAsia="en-US"/>
        </w:rPr>
        <w:t>ie</w:t>
      </w:r>
      <w:r w:rsidRPr="009F68A4">
        <w:rPr>
          <w:rFonts w:ascii="Palatino Linotype" w:eastAsia="Arial" w:hAnsi="Palatino Linotype" w:cs="Arial"/>
          <w:i/>
          <w:spacing w:val="-3"/>
          <w:sz w:val="22"/>
          <w:szCs w:val="22"/>
          <w:lang w:val="en-US" w:eastAsia="en-US"/>
        </w:rPr>
        <w:t>r</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n</w:t>
      </w:r>
      <w:proofErr w:type="spellEnd"/>
      <w:r w:rsidRPr="009F68A4">
        <w:rPr>
          <w:rFonts w:ascii="Palatino Linotype" w:eastAsia="Arial" w:hAnsi="Palatino Linotype" w:cs="Arial"/>
          <w:i/>
          <w:spacing w:val="1"/>
          <w:sz w:val="22"/>
          <w:szCs w:val="22"/>
          <w:lang w:val="en-US" w:eastAsia="en-US"/>
        </w:rPr>
        <w:t xml:space="preserve"> </w:t>
      </w:r>
      <w:r w:rsidRPr="009F68A4">
        <w:rPr>
          <w:rFonts w:ascii="Palatino Linotype" w:eastAsia="Arial" w:hAnsi="Palatino Linotype" w:cs="Arial"/>
          <w:i/>
          <w:sz w:val="22"/>
          <w:szCs w:val="22"/>
          <w:lang w:val="en-US" w:eastAsia="en-US"/>
        </w:rPr>
        <w:t>a</w:t>
      </w:r>
      <w:r w:rsidRPr="009F68A4">
        <w:rPr>
          <w:rFonts w:ascii="Palatino Linotype" w:eastAsia="Arial" w:hAnsi="Palatino Linotype" w:cs="Arial"/>
          <w:i/>
          <w:spacing w:val="3"/>
          <w:sz w:val="22"/>
          <w:szCs w:val="22"/>
          <w:lang w:val="en-US" w:eastAsia="en-US"/>
        </w:rPr>
        <w:t xml:space="preserve"> </w:t>
      </w:r>
      <w:proofErr w:type="spellStart"/>
      <w:r w:rsidRPr="009F68A4">
        <w:rPr>
          <w:rFonts w:ascii="Palatino Linotype" w:eastAsia="Arial" w:hAnsi="Palatino Linotype" w:cs="Arial"/>
          <w:i/>
          <w:sz w:val="22"/>
          <w:szCs w:val="22"/>
          <w:lang w:val="en-US" w:eastAsia="en-US"/>
        </w:rPr>
        <w:t>los</w:t>
      </w:r>
      <w:proofErr w:type="spellEnd"/>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c</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pacing w:val="1"/>
          <w:sz w:val="22"/>
          <w:szCs w:val="22"/>
          <w:lang w:val="en-US" w:eastAsia="en-US"/>
        </w:rPr>
        <w:t>m</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t</w:t>
      </w:r>
      <w:r w:rsidRPr="009F68A4">
        <w:rPr>
          <w:rFonts w:ascii="Palatino Linotype" w:eastAsia="Arial" w:hAnsi="Palatino Linotype" w:cs="Arial"/>
          <w:i/>
          <w:spacing w:val="6"/>
          <w:sz w:val="22"/>
          <w:szCs w:val="22"/>
          <w:lang w:val="en-US" w:eastAsia="en-US"/>
        </w:rPr>
        <w:t>o</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 xml:space="preserve"> </w:t>
      </w:r>
      <w:proofErr w:type="spellStart"/>
      <w:r w:rsidRPr="009F68A4">
        <w:rPr>
          <w:rFonts w:ascii="Palatino Linotype" w:eastAsia="Arial" w:hAnsi="Palatino Linotype" w:cs="Arial"/>
          <w:i/>
          <w:sz w:val="22"/>
          <w:szCs w:val="22"/>
          <w:lang w:val="en-US" w:eastAsia="en-US"/>
        </w:rPr>
        <w:t>re</w:t>
      </w:r>
      <w:r w:rsidRPr="009F68A4">
        <w:rPr>
          <w:rFonts w:ascii="Palatino Linotype" w:eastAsia="Arial" w:hAnsi="Palatino Linotype" w:cs="Arial"/>
          <w:i/>
          <w:spacing w:val="-1"/>
          <w:sz w:val="22"/>
          <w:szCs w:val="22"/>
          <w:lang w:val="en-US" w:eastAsia="en-US"/>
        </w:rPr>
        <w:t>q</w:t>
      </w:r>
      <w:r w:rsidRPr="009F68A4">
        <w:rPr>
          <w:rFonts w:ascii="Palatino Linotype" w:eastAsia="Arial" w:hAnsi="Palatino Linotype" w:cs="Arial"/>
          <w:i/>
          <w:spacing w:val="1"/>
          <w:sz w:val="22"/>
          <w:szCs w:val="22"/>
          <w:lang w:val="en-US" w:eastAsia="en-US"/>
        </w:rPr>
        <w:t>ue</w:t>
      </w:r>
      <w:r w:rsidRPr="009F68A4">
        <w:rPr>
          <w:rFonts w:ascii="Palatino Linotype" w:eastAsia="Arial" w:hAnsi="Palatino Linotype" w:cs="Arial"/>
          <w:i/>
          <w:sz w:val="22"/>
          <w:szCs w:val="22"/>
          <w:lang w:val="en-US" w:eastAsia="en-US"/>
        </w:rPr>
        <w:t>r</w:t>
      </w:r>
      <w:r w:rsidRPr="009F68A4">
        <w:rPr>
          <w:rFonts w:ascii="Palatino Linotype" w:eastAsia="Arial" w:hAnsi="Palatino Linotype" w:cs="Arial"/>
          <w:i/>
          <w:spacing w:val="-1"/>
          <w:sz w:val="22"/>
          <w:szCs w:val="22"/>
          <w:lang w:val="en-US" w:eastAsia="en-US"/>
        </w:rPr>
        <w:t>i</w:t>
      </w:r>
      <w:r w:rsidRPr="009F68A4">
        <w:rPr>
          <w:rFonts w:ascii="Palatino Linotype" w:eastAsia="Arial" w:hAnsi="Palatino Linotype" w:cs="Arial"/>
          <w:i/>
          <w:spacing w:val="1"/>
          <w:sz w:val="22"/>
          <w:szCs w:val="22"/>
          <w:lang w:val="en-US" w:eastAsia="en-US"/>
        </w:rPr>
        <w:t>do</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w:t>
      </w:r>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sí</w:t>
      </w:r>
      <w:proofErr w:type="spellEnd"/>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z w:val="22"/>
          <w:szCs w:val="22"/>
          <w:lang w:val="en-US" w:eastAsia="en-US"/>
        </w:rPr>
        <w:t>c</w:t>
      </w:r>
      <w:r w:rsidRPr="009F68A4">
        <w:rPr>
          <w:rFonts w:ascii="Palatino Linotype" w:eastAsia="Arial" w:hAnsi="Palatino Linotype" w:cs="Arial"/>
          <w:i/>
          <w:spacing w:val="-1"/>
          <w:sz w:val="22"/>
          <w:szCs w:val="22"/>
          <w:lang w:val="en-US" w:eastAsia="en-US"/>
        </w:rPr>
        <w:t>om</w:t>
      </w:r>
      <w:r w:rsidRPr="009F68A4">
        <w:rPr>
          <w:rFonts w:ascii="Palatino Linotype" w:eastAsia="Arial" w:hAnsi="Palatino Linotype" w:cs="Arial"/>
          <w:i/>
          <w:sz w:val="22"/>
          <w:szCs w:val="22"/>
          <w:lang w:val="en-US" w:eastAsia="en-US"/>
        </w:rPr>
        <w:t>o</w:t>
      </w:r>
      <w:proofErr w:type="spellEnd"/>
      <w:r w:rsidRPr="009F68A4">
        <w:rPr>
          <w:rFonts w:ascii="Palatino Linotype" w:eastAsia="Arial" w:hAnsi="Palatino Linotype" w:cs="Arial"/>
          <w:i/>
          <w:spacing w:val="3"/>
          <w:sz w:val="22"/>
          <w:szCs w:val="22"/>
          <w:lang w:val="en-US" w:eastAsia="en-US"/>
        </w:rPr>
        <w:t xml:space="preserve"> </w:t>
      </w:r>
      <w:r w:rsidRPr="009F68A4">
        <w:rPr>
          <w:rFonts w:ascii="Palatino Linotype" w:eastAsia="Arial" w:hAnsi="Palatino Linotype" w:cs="Arial"/>
          <w:i/>
          <w:sz w:val="22"/>
          <w:szCs w:val="22"/>
          <w:lang w:val="en-US" w:eastAsia="en-US"/>
        </w:rPr>
        <w:t>a</w:t>
      </w:r>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z w:val="22"/>
          <w:szCs w:val="22"/>
          <w:lang w:val="en-US" w:eastAsia="en-US"/>
        </w:rPr>
        <w:t>los</w:t>
      </w:r>
      <w:proofErr w:type="spellEnd"/>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pacing w:val="-2"/>
          <w:sz w:val="22"/>
          <w:szCs w:val="22"/>
          <w:lang w:val="en-US" w:eastAsia="en-US"/>
        </w:rPr>
        <w:t>x</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 xml:space="preserve"> </w:t>
      </w:r>
      <w:proofErr w:type="spellStart"/>
      <w:r w:rsidRPr="009F68A4">
        <w:rPr>
          <w:rFonts w:ascii="Palatino Linotype" w:eastAsia="Arial" w:hAnsi="Palatino Linotype" w:cs="Arial"/>
          <w:i/>
          <w:sz w:val="22"/>
          <w:szCs w:val="22"/>
          <w:lang w:val="en-US" w:eastAsia="en-US"/>
        </w:rPr>
        <w:t>c</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r</w:t>
      </w:r>
      <w:r w:rsidRPr="009F68A4">
        <w:rPr>
          <w:rFonts w:ascii="Palatino Linotype" w:eastAsia="Arial" w:hAnsi="Palatino Linotype" w:cs="Arial"/>
          <w:i/>
          <w:spacing w:val="-1"/>
          <w:sz w:val="22"/>
          <w:szCs w:val="22"/>
          <w:lang w:val="en-US" w:eastAsia="en-US"/>
        </w:rPr>
        <w:t>r</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s</w:t>
      </w:r>
      <w:r w:rsidRPr="009F68A4">
        <w:rPr>
          <w:rFonts w:ascii="Palatino Linotype" w:eastAsia="Arial" w:hAnsi="Palatino Linotype" w:cs="Arial"/>
          <w:i/>
          <w:spacing w:val="1"/>
          <w:sz w:val="22"/>
          <w:szCs w:val="22"/>
          <w:lang w:val="en-US" w:eastAsia="en-US"/>
        </w:rPr>
        <w:t>po</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z w:val="22"/>
          <w:szCs w:val="22"/>
          <w:lang w:val="en-US" w:eastAsia="en-US"/>
        </w:rPr>
        <w:t>ie</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pacing w:val="-2"/>
          <w:sz w:val="22"/>
          <w:szCs w:val="22"/>
          <w:lang w:val="en-US" w:eastAsia="en-US"/>
        </w:rPr>
        <w:t>t</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s</w:t>
      </w:r>
      <w:proofErr w:type="spellEnd"/>
      <w:r w:rsidRPr="009F68A4">
        <w:rPr>
          <w:rFonts w:ascii="Palatino Linotype" w:eastAsia="Arial" w:hAnsi="Palatino Linotype" w:cs="Arial"/>
          <w:i/>
          <w:sz w:val="22"/>
          <w:szCs w:val="22"/>
          <w:lang w:val="en-US" w:eastAsia="en-US"/>
        </w:rPr>
        <w:t>,</w:t>
      </w:r>
      <w:r w:rsidRPr="009F68A4">
        <w:rPr>
          <w:rFonts w:ascii="Palatino Linotype" w:eastAsia="Arial" w:hAnsi="Palatino Linotype" w:cs="Arial"/>
          <w:i/>
          <w:spacing w:val="2"/>
          <w:sz w:val="22"/>
          <w:szCs w:val="22"/>
          <w:lang w:val="en-US" w:eastAsia="en-US"/>
        </w:rPr>
        <w:t xml:space="preserve"> </w:t>
      </w:r>
      <w:r w:rsidRPr="009F68A4">
        <w:rPr>
          <w:rFonts w:ascii="Palatino Linotype" w:eastAsia="Arial" w:hAnsi="Palatino Linotype" w:cs="Arial"/>
          <w:i/>
          <w:spacing w:val="-2"/>
          <w:sz w:val="22"/>
          <w:szCs w:val="22"/>
          <w:lang w:val="en-US" w:eastAsia="en-US"/>
        </w:rPr>
        <w:t>s</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l</w:t>
      </w:r>
      <w:r w:rsidRPr="009F68A4">
        <w:rPr>
          <w:rFonts w:ascii="Palatino Linotype" w:eastAsia="Arial" w:hAnsi="Palatino Linotype" w:cs="Arial"/>
          <w:i/>
          <w:spacing w:val="-3"/>
          <w:sz w:val="22"/>
          <w:szCs w:val="22"/>
          <w:lang w:val="en-US" w:eastAsia="en-US"/>
        </w:rPr>
        <w:t>v</w:t>
      </w:r>
      <w:r w:rsidRPr="009F68A4">
        <w:rPr>
          <w:rFonts w:ascii="Palatino Linotype" w:eastAsia="Arial" w:hAnsi="Palatino Linotype" w:cs="Arial"/>
          <w:i/>
          <w:sz w:val="22"/>
          <w:szCs w:val="22"/>
          <w:lang w:val="en-US" w:eastAsia="en-US"/>
        </w:rPr>
        <w:t>o</w:t>
      </w:r>
      <w:r w:rsidRPr="009F68A4">
        <w:rPr>
          <w:rFonts w:ascii="Palatino Linotype" w:eastAsia="Arial" w:hAnsi="Palatino Linotype" w:cs="Arial"/>
          <w:i/>
          <w:spacing w:val="3"/>
          <w:sz w:val="22"/>
          <w:szCs w:val="22"/>
          <w:lang w:val="en-US" w:eastAsia="en-US"/>
        </w:rPr>
        <w:t xml:space="preserve"> </w:t>
      </w:r>
      <w:r w:rsidRPr="009F68A4">
        <w:rPr>
          <w:rFonts w:ascii="Palatino Linotype" w:eastAsia="Arial" w:hAnsi="Palatino Linotype" w:cs="Arial"/>
          <w:i/>
          <w:spacing w:val="-1"/>
          <w:sz w:val="22"/>
          <w:szCs w:val="22"/>
          <w:lang w:val="en-US" w:eastAsia="en-US"/>
        </w:rPr>
        <w:t>q</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z w:val="22"/>
          <w:szCs w:val="22"/>
          <w:lang w:val="en-US" w:eastAsia="en-US"/>
        </w:rPr>
        <w:t>e</w:t>
      </w:r>
      <w:r w:rsidRPr="009F68A4">
        <w:rPr>
          <w:rFonts w:ascii="Palatino Linotype" w:eastAsia="Arial" w:hAnsi="Palatino Linotype" w:cs="Arial"/>
          <w:i/>
          <w:spacing w:val="3"/>
          <w:sz w:val="22"/>
          <w:szCs w:val="22"/>
          <w:lang w:val="en-US" w:eastAsia="en-US"/>
        </w:rPr>
        <w:t xml:space="preserve"> </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l</w:t>
      </w:r>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z w:val="22"/>
          <w:szCs w:val="22"/>
          <w:lang w:val="en-US" w:eastAsia="en-US"/>
        </w:rPr>
        <w:t>s</w:t>
      </w:r>
      <w:r w:rsidRPr="009F68A4">
        <w:rPr>
          <w:rFonts w:ascii="Palatino Linotype" w:eastAsia="Arial" w:hAnsi="Palatino Linotype" w:cs="Arial"/>
          <w:i/>
          <w:spacing w:val="1"/>
          <w:sz w:val="22"/>
          <w:szCs w:val="22"/>
          <w:lang w:val="en-US" w:eastAsia="en-US"/>
        </w:rPr>
        <w:t>o</w:t>
      </w:r>
      <w:r w:rsidRPr="009F68A4">
        <w:rPr>
          <w:rFonts w:ascii="Palatino Linotype" w:eastAsia="Arial" w:hAnsi="Palatino Linotype" w:cs="Arial"/>
          <w:i/>
          <w:sz w:val="22"/>
          <w:szCs w:val="22"/>
          <w:lang w:val="en-US" w:eastAsia="en-US"/>
        </w:rPr>
        <w:t>l</w:t>
      </w:r>
      <w:r w:rsidRPr="009F68A4">
        <w:rPr>
          <w:rFonts w:ascii="Palatino Linotype" w:eastAsia="Arial" w:hAnsi="Palatino Linotype" w:cs="Arial"/>
          <w:i/>
          <w:spacing w:val="-1"/>
          <w:sz w:val="22"/>
          <w:szCs w:val="22"/>
          <w:lang w:val="en-US" w:eastAsia="en-US"/>
        </w:rPr>
        <w:t>i</w:t>
      </w:r>
      <w:r w:rsidRPr="009F68A4">
        <w:rPr>
          <w:rFonts w:ascii="Palatino Linotype" w:eastAsia="Arial" w:hAnsi="Palatino Linotype" w:cs="Arial"/>
          <w:i/>
          <w:sz w:val="22"/>
          <w:szCs w:val="22"/>
          <w:lang w:val="en-US" w:eastAsia="en-US"/>
        </w:rPr>
        <w:t>cit</w:t>
      </w:r>
      <w:r w:rsidRPr="009F68A4">
        <w:rPr>
          <w:rFonts w:ascii="Palatino Linotype" w:eastAsia="Arial" w:hAnsi="Palatino Linotype" w:cs="Arial"/>
          <w:i/>
          <w:spacing w:val="1"/>
          <w:sz w:val="22"/>
          <w:szCs w:val="22"/>
          <w:lang w:val="en-US" w:eastAsia="en-US"/>
        </w:rPr>
        <w:t>an</w:t>
      </w:r>
      <w:r w:rsidRPr="009F68A4">
        <w:rPr>
          <w:rFonts w:ascii="Palatino Linotype" w:eastAsia="Arial" w:hAnsi="Palatino Linotype" w:cs="Arial"/>
          <w:i/>
          <w:sz w:val="22"/>
          <w:szCs w:val="22"/>
          <w:lang w:val="en-US" w:eastAsia="en-US"/>
        </w:rPr>
        <w:t>te</w:t>
      </w:r>
      <w:proofErr w:type="spellEnd"/>
      <w:r w:rsidRPr="009F68A4">
        <w:rPr>
          <w:rFonts w:ascii="Palatino Linotype" w:eastAsia="Arial" w:hAnsi="Palatino Linotype" w:cs="Arial"/>
          <w:i/>
          <w:spacing w:val="1"/>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m</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pacing w:val="-3"/>
          <w:sz w:val="22"/>
          <w:szCs w:val="22"/>
          <w:lang w:val="en-US" w:eastAsia="en-US"/>
        </w:rPr>
        <w:t>i</w:t>
      </w:r>
      <w:r w:rsidRPr="009F68A4">
        <w:rPr>
          <w:rFonts w:ascii="Palatino Linotype" w:eastAsia="Arial" w:hAnsi="Palatino Linotype" w:cs="Arial"/>
          <w:i/>
          <w:spacing w:val="3"/>
          <w:sz w:val="22"/>
          <w:szCs w:val="22"/>
          <w:lang w:val="en-US" w:eastAsia="en-US"/>
        </w:rPr>
        <w:t>f</w:t>
      </w:r>
      <w:r w:rsidRPr="009F68A4">
        <w:rPr>
          <w:rFonts w:ascii="Palatino Linotype" w:eastAsia="Arial" w:hAnsi="Palatino Linotype" w:cs="Arial"/>
          <w:i/>
          <w:sz w:val="22"/>
          <w:szCs w:val="22"/>
          <w:lang w:val="en-US" w:eastAsia="en-US"/>
        </w:rPr>
        <w:t>ies</w:t>
      </w:r>
      <w:r w:rsidRPr="009F68A4">
        <w:rPr>
          <w:rFonts w:ascii="Palatino Linotype" w:eastAsia="Arial" w:hAnsi="Palatino Linotype" w:cs="Arial"/>
          <w:i/>
          <w:spacing w:val="1"/>
          <w:sz w:val="22"/>
          <w:szCs w:val="22"/>
          <w:lang w:val="en-US" w:eastAsia="en-US"/>
        </w:rPr>
        <w:t>t</w:t>
      </w:r>
      <w:r w:rsidRPr="009F68A4">
        <w:rPr>
          <w:rFonts w:ascii="Palatino Linotype" w:eastAsia="Arial" w:hAnsi="Palatino Linotype" w:cs="Arial"/>
          <w:i/>
          <w:sz w:val="22"/>
          <w:szCs w:val="22"/>
          <w:lang w:val="en-US" w:eastAsia="en-US"/>
        </w:rPr>
        <w:t>e</w:t>
      </w:r>
      <w:proofErr w:type="spellEnd"/>
      <w:r w:rsidRPr="009F68A4">
        <w:rPr>
          <w:rFonts w:ascii="Palatino Linotype" w:eastAsia="Arial" w:hAnsi="Palatino Linotype" w:cs="Arial"/>
          <w:i/>
          <w:spacing w:val="3"/>
          <w:sz w:val="22"/>
          <w:szCs w:val="22"/>
          <w:lang w:val="en-US" w:eastAsia="en-US"/>
        </w:rPr>
        <w:t xml:space="preserve"> </w:t>
      </w:r>
      <w:proofErr w:type="spellStart"/>
      <w:r w:rsidRPr="009F68A4">
        <w:rPr>
          <w:rFonts w:ascii="Palatino Linotype" w:eastAsia="Arial" w:hAnsi="Palatino Linotype" w:cs="Arial"/>
          <w:i/>
          <w:spacing w:val="-2"/>
          <w:sz w:val="22"/>
          <w:szCs w:val="22"/>
          <w:lang w:val="en-US" w:eastAsia="en-US"/>
        </w:rPr>
        <w:t>s</w:t>
      </w:r>
      <w:r w:rsidRPr="009F68A4">
        <w:rPr>
          <w:rFonts w:ascii="Palatino Linotype" w:eastAsia="Arial" w:hAnsi="Palatino Linotype" w:cs="Arial"/>
          <w:i/>
          <w:sz w:val="22"/>
          <w:szCs w:val="22"/>
          <w:lang w:val="en-US" w:eastAsia="en-US"/>
        </w:rPr>
        <w:t>u</w:t>
      </w:r>
      <w:proofErr w:type="spellEnd"/>
      <w:r w:rsidRPr="009F68A4">
        <w:rPr>
          <w:rFonts w:ascii="Palatino Linotype" w:eastAsia="Arial" w:hAnsi="Palatino Linotype" w:cs="Arial"/>
          <w:i/>
          <w:spacing w:val="3"/>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s</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o</w:t>
      </w:r>
      <w:proofErr w:type="spellEnd"/>
      <w:r w:rsidRPr="009F68A4">
        <w:rPr>
          <w:rFonts w:ascii="Palatino Linotype" w:eastAsia="Arial" w:hAnsi="Palatino Linotype" w:cs="Arial"/>
          <w:i/>
          <w:spacing w:val="3"/>
          <w:sz w:val="22"/>
          <w:szCs w:val="22"/>
          <w:lang w:val="en-US" w:eastAsia="en-US"/>
        </w:rPr>
        <w:t xml:space="preserve"> </w:t>
      </w:r>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z w:val="22"/>
          <w:szCs w:val="22"/>
          <w:lang w:val="en-US" w:eastAsia="en-US"/>
        </w:rPr>
        <w:t xml:space="preserve">e </w:t>
      </w:r>
      <w:proofErr w:type="spellStart"/>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cc</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pacing w:val="1"/>
          <w:sz w:val="22"/>
          <w:szCs w:val="22"/>
          <w:lang w:val="en-US" w:eastAsia="en-US"/>
        </w:rPr>
        <w:t>d</w:t>
      </w:r>
      <w:r w:rsidRPr="009F68A4">
        <w:rPr>
          <w:rFonts w:ascii="Palatino Linotype" w:eastAsia="Arial" w:hAnsi="Palatino Linotype" w:cs="Arial"/>
          <w:i/>
          <w:spacing w:val="-1"/>
          <w:sz w:val="22"/>
          <w:szCs w:val="22"/>
          <w:lang w:val="en-US" w:eastAsia="en-US"/>
        </w:rPr>
        <w:t>e</w:t>
      </w:r>
      <w:r w:rsidRPr="009F68A4">
        <w:rPr>
          <w:rFonts w:ascii="Palatino Linotype" w:eastAsia="Arial" w:hAnsi="Palatino Linotype" w:cs="Arial"/>
          <w:i/>
          <w:sz w:val="22"/>
          <w:szCs w:val="22"/>
          <w:lang w:val="en-US" w:eastAsia="en-US"/>
        </w:rPr>
        <w:t>r</w:t>
      </w:r>
      <w:proofErr w:type="spellEnd"/>
      <w:r w:rsidRPr="009F68A4">
        <w:rPr>
          <w:rFonts w:ascii="Palatino Linotype" w:eastAsia="Arial" w:hAnsi="Palatino Linotype" w:cs="Arial"/>
          <w:i/>
          <w:sz w:val="22"/>
          <w:szCs w:val="22"/>
          <w:lang w:val="en-US" w:eastAsia="en-US"/>
        </w:rPr>
        <w:t xml:space="preserve"> </w:t>
      </w:r>
      <w:proofErr w:type="spellStart"/>
      <w:r w:rsidRPr="009F68A4">
        <w:rPr>
          <w:rFonts w:ascii="Palatino Linotype" w:eastAsia="Arial" w:hAnsi="Palatino Linotype" w:cs="Arial"/>
          <w:i/>
          <w:spacing w:val="1"/>
          <w:sz w:val="22"/>
          <w:szCs w:val="22"/>
          <w:lang w:val="en-US" w:eastAsia="en-US"/>
        </w:rPr>
        <w:t>ún</w:t>
      </w:r>
      <w:r w:rsidRPr="009F68A4">
        <w:rPr>
          <w:rFonts w:ascii="Palatino Linotype" w:eastAsia="Arial" w:hAnsi="Palatino Linotype" w:cs="Arial"/>
          <w:i/>
          <w:sz w:val="22"/>
          <w:szCs w:val="22"/>
          <w:lang w:val="en-US" w:eastAsia="en-US"/>
        </w:rPr>
        <w:t>ic</w:t>
      </w:r>
      <w:r w:rsidRPr="009F68A4">
        <w:rPr>
          <w:rFonts w:ascii="Palatino Linotype" w:eastAsia="Arial" w:hAnsi="Palatino Linotype" w:cs="Arial"/>
          <w:i/>
          <w:spacing w:val="-2"/>
          <w:sz w:val="22"/>
          <w:szCs w:val="22"/>
          <w:lang w:val="en-US" w:eastAsia="en-US"/>
        </w:rPr>
        <w:t>a</w:t>
      </w:r>
      <w:r w:rsidRPr="009F68A4">
        <w:rPr>
          <w:rFonts w:ascii="Palatino Linotype" w:eastAsia="Arial" w:hAnsi="Palatino Linotype" w:cs="Arial"/>
          <w:i/>
          <w:spacing w:val="1"/>
          <w:sz w:val="22"/>
          <w:szCs w:val="22"/>
          <w:lang w:val="en-US" w:eastAsia="en-US"/>
        </w:rPr>
        <w:t>me</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te</w:t>
      </w:r>
      <w:proofErr w:type="spellEnd"/>
      <w:r w:rsidRPr="009F68A4">
        <w:rPr>
          <w:rFonts w:ascii="Palatino Linotype" w:eastAsia="Arial" w:hAnsi="Palatino Linotype" w:cs="Arial"/>
          <w:i/>
          <w:sz w:val="22"/>
          <w:szCs w:val="22"/>
          <w:lang w:val="en-US" w:eastAsia="en-US"/>
        </w:rPr>
        <w:t xml:space="preserve"> </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 xml:space="preserve">l </w:t>
      </w:r>
      <w:proofErr w:type="spellStart"/>
      <w:r w:rsidRPr="009F68A4">
        <w:rPr>
          <w:rFonts w:ascii="Palatino Linotype" w:eastAsia="Arial" w:hAnsi="Palatino Linotype" w:cs="Arial"/>
          <w:i/>
          <w:spacing w:val="1"/>
          <w:sz w:val="22"/>
          <w:szCs w:val="22"/>
          <w:lang w:val="en-US" w:eastAsia="en-US"/>
        </w:rPr>
        <w:t>do</w:t>
      </w:r>
      <w:r w:rsidRPr="009F68A4">
        <w:rPr>
          <w:rFonts w:ascii="Palatino Linotype" w:eastAsia="Arial" w:hAnsi="Palatino Linotype" w:cs="Arial"/>
          <w:i/>
          <w:spacing w:val="-2"/>
          <w:sz w:val="22"/>
          <w:szCs w:val="22"/>
          <w:lang w:val="en-US" w:eastAsia="en-US"/>
        </w:rPr>
        <w:t>c</w:t>
      </w:r>
      <w:r w:rsidRPr="009F68A4">
        <w:rPr>
          <w:rFonts w:ascii="Palatino Linotype" w:eastAsia="Arial" w:hAnsi="Palatino Linotype" w:cs="Arial"/>
          <w:i/>
          <w:spacing w:val="1"/>
          <w:sz w:val="22"/>
          <w:szCs w:val="22"/>
          <w:lang w:val="en-US" w:eastAsia="en-US"/>
        </w:rPr>
        <w:t>u</w:t>
      </w:r>
      <w:r w:rsidRPr="009F68A4">
        <w:rPr>
          <w:rFonts w:ascii="Palatino Linotype" w:eastAsia="Arial" w:hAnsi="Palatino Linotype" w:cs="Arial"/>
          <w:i/>
          <w:spacing w:val="-1"/>
          <w:sz w:val="22"/>
          <w:szCs w:val="22"/>
          <w:lang w:val="en-US" w:eastAsia="en-US"/>
        </w:rPr>
        <w:t>me</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to</w:t>
      </w:r>
      <w:proofErr w:type="spellEnd"/>
      <w:r w:rsidRPr="009F68A4">
        <w:rPr>
          <w:rFonts w:ascii="Palatino Linotype" w:eastAsia="Arial" w:hAnsi="Palatino Linotype" w:cs="Arial"/>
          <w:i/>
          <w:sz w:val="22"/>
          <w:szCs w:val="22"/>
          <w:lang w:val="en-US" w:eastAsia="en-US"/>
        </w:rPr>
        <w:t xml:space="preserve"> </w:t>
      </w:r>
      <w:r w:rsidRPr="009F68A4">
        <w:rPr>
          <w:rFonts w:ascii="Palatino Linotype" w:eastAsia="Arial" w:hAnsi="Palatino Linotype" w:cs="Arial"/>
          <w:i/>
          <w:spacing w:val="1"/>
          <w:sz w:val="22"/>
          <w:szCs w:val="22"/>
          <w:lang w:val="en-US" w:eastAsia="en-US"/>
        </w:rPr>
        <w:t>p</w:t>
      </w:r>
      <w:r w:rsidRPr="009F68A4">
        <w:rPr>
          <w:rFonts w:ascii="Palatino Linotype" w:eastAsia="Arial" w:hAnsi="Palatino Linotype" w:cs="Arial"/>
          <w:i/>
          <w:sz w:val="22"/>
          <w:szCs w:val="22"/>
          <w:lang w:val="en-US" w:eastAsia="en-US"/>
        </w:rPr>
        <w:t>r</w:t>
      </w:r>
      <w:r w:rsidRPr="009F68A4">
        <w:rPr>
          <w:rFonts w:ascii="Palatino Linotype" w:eastAsia="Arial" w:hAnsi="Palatino Linotype" w:cs="Arial"/>
          <w:i/>
          <w:spacing w:val="-1"/>
          <w:sz w:val="22"/>
          <w:szCs w:val="22"/>
          <w:lang w:val="en-US" w:eastAsia="en-US"/>
        </w:rPr>
        <w:t>i</w:t>
      </w:r>
      <w:r w:rsidRPr="009F68A4">
        <w:rPr>
          <w:rFonts w:ascii="Palatino Linotype" w:eastAsia="Arial" w:hAnsi="Palatino Linotype" w:cs="Arial"/>
          <w:i/>
          <w:spacing w:val="1"/>
          <w:sz w:val="22"/>
          <w:szCs w:val="22"/>
          <w:lang w:val="en-US" w:eastAsia="en-US"/>
        </w:rPr>
        <w:t>n</w:t>
      </w:r>
      <w:r w:rsidRPr="009F68A4">
        <w:rPr>
          <w:rFonts w:ascii="Palatino Linotype" w:eastAsia="Arial" w:hAnsi="Palatino Linotype" w:cs="Arial"/>
          <w:i/>
          <w:sz w:val="22"/>
          <w:szCs w:val="22"/>
          <w:lang w:val="en-US" w:eastAsia="en-US"/>
        </w:rPr>
        <w:t>cip</w:t>
      </w:r>
      <w:r w:rsidRPr="009F68A4">
        <w:rPr>
          <w:rFonts w:ascii="Palatino Linotype" w:eastAsia="Arial" w:hAnsi="Palatino Linotype" w:cs="Arial"/>
          <w:i/>
          <w:spacing w:val="1"/>
          <w:sz w:val="22"/>
          <w:szCs w:val="22"/>
          <w:lang w:val="en-US" w:eastAsia="en-US"/>
        </w:rPr>
        <w:t>a</w:t>
      </w:r>
      <w:r w:rsidRPr="009F68A4">
        <w:rPr>
          <w:rFonts w:ascii="Palatino Linotype" w:eastAsia="Arial" w:hAnsi="Palatino Linotype" w:cs="Arial"/>
          <w:i/>
          <w:sz w:val="22"/>
          <w:szCs w:val="22"/>
          <w:lang w:val="en-US" w:eastAsia="en-US"/>
        </w:rPr>
        <w:t>l.</w:t>
      </w:r>
    </w:p>
    <w:p w14:paraId="7D7A313C" w14:textId="77777777" w:rsidR="001704CE" w:rsidRPr="009F68A4" w:rsidRDefault="001704CE" w:rsidP="001704CE">
      <w:pPr>
        <w:spacing w:before="240" w:after="240" w:line="360" w:lineRule="auto"/>
        <w:ind w:left="567" w:right="567"/>
        <w:contextualSpacing/>
        <w:jc w:val="both"/>
        <w:rPr>
          <w:rFonts w:ascii="Palatino Linotype" w:hAnsi="Palatino Linotype" w:cs="Times New Roman"/>
          <w:i/>
          <w:sz w:val="22"/>
          <w:szCs w:val="22"/>
          <w:lang w:eastAsia="es-ES_tradnl"/>
        </w:rPr>
      </w:pPr>
    </w:p>
    <w:p w14:paraId="53BFD4F7" w14:textId="77777777" w:rsidR="001704CE" w:rsidRPr="009F68A4" w:rsidRDefault="001704CE" w:rsidP="001704CE">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r w:rsidRPr="009F68A4">
        <w:rPr>
          <w:rFonts w:ascii="Palatino Linotype" w:hAnsi="Palatino Linotype" w:cs="Times New Roman"/>
          <w:b/>
          <w:i/>
          <w:color w:val="000000" w:themeColor="text1"/>
          <w:sz w:val="22"/>
          <w:szCs w:val="22"/>
          <w:lang w:eastAsia="es-ES_tradnl"/>
        </w:rPr>
        <w:t>Criterio 17/17</w:t>
      </w:r>
    </w:p>
    <w:p w14:paraId="0159DF7A" w14:textId="77777777" w:rsidR="001704CE" w:rsidRPr="009F68A4" w:rsidRDefault="001704CE" w:rsidP="001704CE">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p>
    <w:p w14:paraId="6FDEF354" w14:textId="77777777" w:rsidR="001704CE" w:rsidRPr="009F68A4" w:rsidRDefault="001704CE" w:rsidP="001704CE">
      <w:pPr>
        <w:spacing w:before="120" w:after="120" w:line="360" w:lineRule="auto"/>
        <w:ind w:left="567" w:right="567"/>
        <w:jc w:val="both"/>
        <w:rPr>
          <w:rFonts w:ascii="Palatino Linotype" w:hAnsi="Palatino Linotype" w:cs="Arial"/>
          <w:b/>
          <w:i/>
          <w:sz w:val="22"/>
          <w:szCs w:val="22"/>
        </w:rPr>
      </w:pPr>
      <w:r w:rsidRPr="009F68A4">
        <w:rPr>
          <w:rFonts w:ascii="Palatino Linotype" w:hAnsi="Palatino Linotype" w:cs="Arial"/>
          <w:b/>
          <w:bCs/>
          <w:i/>
          <w:sz w:val="22"/>
          <w:szCs w:val="22"/>
        </w:rPr>
        <w:t xml:space="preserve">Anexos de los documentos solicitados. </w:t>
      </w:r>
      <w:r w:rsidRPr="009F68A4">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628245E0" w14:textId="511C2B37" w:rsidR="00F96374" w:rsidRPr="009F68A4" w:rsidRDefault="001704CE" w:rsidP="00F96374">
      <w:pPr>
        <w:widowControl w:val="0"/>
        <w:numPr>
          <w:ilvl w:val="0"/>
          <w:numId w:val="2"/>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9F68A4">
        <w:rPr>
          <w:rFonts w:ascii="Palatino Linotype" w:hAnsi="Palatino Linotype" w:cs="Times New Roman"/>
          <w:lang w:eastAsia="es-ES_tradnl"/>
        </w:rPr>
        <w:lastRenderedPageBreak/>
        <w:t xml:space="preserve">Es menester señalar que este órgano garante tiene el deber de velar por el acceso a la información pública que se requiere, por lo que se ORDENA entregar los </w:t>
      </w:r>
      <w:r w:rsidR="00F96374" w:rsidRPr="009F68A4">
        <w:rPr>
          <w:rFonts w:ascii="Palatino Linotype" w:hAnsi="Palatino Linotype" w:cs="Times New Roman"/>
          <w:lang w:eastAsia="es-ES_tradnl"/>
        </w:rPr>
        <w:t xml:space="preserve">oficios firmados por el Vocal Ejecutivo junto con sus anexos, del periodo comprendido del </w:t>
      </w:r>
      <w:r w:rsidR="00F96374" w:rsidRPr="009F68A4">
        <w:rPr>
          <w:rFonts w:ascii="Palatino Linotype" w:hAnsi="Palatino Linotype"/>
          <w:bCs/>
        </w:rPr>
        <w:t xml:space="preserve">uno (1) de junio de 2019 al </w:t>
      </w:r>
      <w:r w:rsidR="00C61441" w:rsidRPr="009F68A4">
        <w:rPr>
          <w:rFonts w:ascii="Palatino Linotype" w:hAnsi="Palatino Linotype"/>
          <w:bCs/>
        </w:rPr>
        <w:t xml:space="preserve">tres </w:t>
      </w:r>
      <w:r w:rsidR="00F96374" w:rsidRPr="009F68A4">
        <w:rPr>
          <w:rFonts w:ascii="Palatino Linotype" w:hAnsi="Palatino Linotype"/>
          <w:bCs/>
        </w:rPr>
        <w:t>(</w:t>
      </w:r>
      <w:r w:rsidR="00C61441" w:rsidRPr="009F68A4">
        <w:rPr>
          <w:rFonts w:ascii="Palatino Linotype" w:hAnsi="Palatino Linotype"/>
          <w:bCs/>
        </w:rPr>
        <w:t>3</w:t>
      </w:r>
      <w:r w:rsidR="00F96374" w:rsidRPr="009F68A4">
        <w:rPr>
          <w:rFonts w:ascii="Palatino Linotype" w:hAnsi="Palatino Linotype"/>
          <w:bCs/>
        </w:rPr>
        <w:t>) de junio de 2020.</w:t>
      </w:r>
    </w:p>
    <w:p w14:paraId="0DCCD4EC" w14:textId="77777777" w:rsidR="00E326D1" w:rsidRPr="009F68A4" w:rsidRDefault="00E326D1" w:rsidP="00E326D1">
      <w:pPr>
        <w:pStyle w:val="Prrafodelista"/>
        <w:rPr>
          <w:rFonts w:ascii="Palatino Linotype" w:hAnsi="Palatino Linotype"/>
        </w:rPr>
      </w:pPr>
    </w:p>
    <w:p w14:paraId="5E5AA22A" w14:textId="77777777" w:rsidR="008E5CCD" w:rsidRPr="009F68A4" w:rsidRDefault="008E5CCD" w:rsidP="008E5CCD">
      <w:pPr>
        <w:pStyle w:val="Ttulo2"/>
        <w:rPr>
          <w:rFonts w:ascii="Palatino Linotype" w:hAnsi="Palatino Linotype"/>
          <w:b/>
          <w:color w:val="auto"/>
          <w:sz w:val="24"/>
        </w:rPr>
      </w:pPr>
      <w:bookmarkStart w:id="12" w:name="_Toc531859120"/>
      <w:bookmarkStart w:id="13" w:name="_Toc2871952"/>
      <w:bookmarkStart w:id="14" w:name="_Toc4061687"/>
      <w:bookmarkStart w:id="15" w:name="_Toc53136646"/>
      <w:bookmarkStart w:id="16" w:name="_Toc473799824"/>
      <w:bookmarkStart w:id="17" w:name="_Toc487025370"/>
      <w:bookmarkStart w:id="18" w:name="_Toc493790438"/>
      <w:bookmarkStart w:id="19" w:name="_Toc495606558"/>
      <w:bookmarkStart w:id="20" w:name="_Toc497297048"/>
      <w:bookmarkStart w:id="21" w:name="_Toc498503756"/>
      <w:bookmarkStart w:id="22" w:name="_Toc499201876"/>
      <w:bookmarkStart w:id="23" w:name="_Toc524000321"/>
      <w:r w:rsidRPr="009F68A4">
        <w:rPr>
          <w:rFonts w:ascii="Palatino Linotype" w:hAnsi="Palatino Linotype"/>
          <w:b/>
          <w:color w:val="auto"/>
          <w:sz w:val="24"/>
        </w:rPr>
        <w:t>QUINTO. De la Versión Pública</w:t>
      </w:r>
      <w:bookmarkEnd w:id="12"/>
      <w:bookmarkEnd w:id="13"/>
      <w:bookmarkEnd w:id="14"/>
      <w:bookmarkEnd w:id="15"/>
      <w:r w:rsidRPr="009F68A4">
        <w:rPr>
          <w:rFonts w:ascii="Palatino Linotype" w:hAnsi="Palatino Linotype"/>
          <w:b/>
          <w:color w:val="auto"/>
          <w:sz w:val="24"/>
        </w:rPr>
        <w:t xml:space="preserve"> </w:t>
      </w:r>
    </w:p>
    <w:p w14:paraId="560C06BD" w14:textId="77777777" w:rsidR="008E5CCD" w:rsidRPr="009F68A4" w:rsidRDefault="008E5CCD" w:rsidP="008E5CCD">
      <w:pPr>
        <w:rPr>
          <w:lang w:val="es-MX" w:eastAsia="en-US"/>
        </w:rPr>
      </w:pPr>
    </w:p>
    <w:p w14:paraId="266B6691" w14:textId="77777777" w:rsidR="008E5CCD" w:rsidRPr="009F68A4" w:rsidRDefault="008E5CCD" w:rsidP="00FC72B7">
      <w:pPr>
        <w:pStyle w:val="Prrafodelista"/>
        <w:numPr>
          <w:ilvl w:val="0"/>
          <w:numId w:val="2"/>
        </w:numPr>
        <w:spacing w:before="240" w:after="240" w:line="360" w:lineRule="auto"/>
        <w:ind w:left="0" w:right="49" w:firstLine="0"/>
        <w:jc w:val="both"/>
        <w:rPr>
          <w:rFonts w:ascii="Palatino Linotype" w:hAnsi="Palatino Linotype" w:cs="Bookman Old Style"/>
        </w:rPr>
      </w:pPr>
      <w:r w:rsidRPr="009F68A4">
        <w:rPr>
          <w:rFonts w:ascii="Palatino Linotype" w:eastAsia="Calibri" w:hAnsi="Palatino Linotype" w:cs="Arial"/>
          <w:szCs w:val="22"/>
          <w:lang w:val="es-ES" w:eastAsia="es-MX"/>
        </w:rPr>
        <w:t xml:space="preserve">Como ya se ha señalado en el considerando anterior el </w:t>
      </w:r>
      <w:r w:rsidRPr="009F68A4">
        <w:rPr>
          <w:rFonts w:ascii="Palatino Linotype" w:eastAsia="Calibri" w:hAnsi="Palatino Linotype" w:cs="Arial"/>
          <w:b/>
          <w:szCs w:val="22"/>
          <w:lang w:val="es-ES" w:eastAsia="es-MX"/>
        </w:rPr>
        <w:t>SUJETO OBLIGADO,</w:t>
      </w:r>
      <w:r w:rsidRPr="009F68A4">
        <w:rPr>
          <w:rFonts w:ascii="Palatino Linotype" w:eastAsia="Calibri" w:hAnsi="Palatino Linotype" w:cs="Arial"/>
          <w:szCs w:val="22"/>
          <w:lang w:val="es-ES" w:eastAsia="es-MX"/>
        </w:rPr>
        <w:t xml:space="preserve"> deberá entregar la información señalada en el considerando anterior.</w:t>
      </w:r>
      <w:r w:rsidRPr="009F68A4">
        <w:rPr>
          <w:rFonts w:ascii="Palatino Linotype" w:eastAsia="Times New Roman" w:hAnsi="Palatino Linotype" w:cs="Times New Roman"/>
          <w:b/>
          <w:szCs w:val="14"/>
          <w:lang w:val="es-ES"/>
        </w:rPr>
        <w:t xml:space="preserve"> </w:t>
      </w:r>
      <w:r w:rsidRPr="009F68A4">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9F68A4">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9F68A4" w:rsidRDefault="008E5CCD" w:rsidP="00FC72B7">
      <w:pPr>
        <w:pStyle w:val="Ttulo3"/>
        <w:numPr>
          <w:ilvl w:val="0"/>
          <w:numId w:val="4"/>
        </w:numPr>
        <w:rPr>
          <w:rFonts w:ascii="Palatino Linotype" w:eastAsia="Calibri" w:hAnsi="Palatino Linotype"/>
          <w:b/>
          <w:color w:val="auto"/>
        </w:rPr>
      </w:pPr>
      <w:bookmarkStart w:id="24" w:name="_Toc531859121"/>
      <w:bookmarkStart w:id="25" w:name="_Toc2871953"/>
      <w:bookmarkStart w:id="26" w:name="_Toc4061688"/>
      <w:bookmarkStart w:id="27" w:name="_Toc53136647"/>
      <w:r w:rsidRPr="009F68A4">
        <w:rPr>
          <w:rFonts w:ascii="Palatino Linotype" w:hAnsi="Palatino Linotype"/>
          <w:b/>
          <w:color w:val="auto"/>
        </w:rPr>
        <w:t>Requisitos previos.</w:t>
      </w:r>
      <w:bookmarkEnd w:id="24"/>
      <w:bookmarkEnd w:id="25"/>
      <w:bookmarkEnd w:id="26"/>
      <w:bookmarkEnd w:id="27"/>
    </w:p>
    <w:p w14:paraId="21B7B3C6" w14:textId="77777777" w:rsidR="008E5CCD" w:rsidRPr="009F68A4"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9F68A4"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w:t>
      </w:r>
      <w:r w:rsidRPr="009F68A4">
        <w:rPr>
          <w:rFonts w:ascii="Palatino Linotype" w:hAnsi="Palatino Linotype" w:cs="Arial"/>
        </w:rPr>
        <w:lastRenderedPageBreak/>
        <w:t>autoridad competente o porque se va a generar una versión pública para cumplir con sus obligaciones.</w:t>
      </w:r>
    </w:p>
    <w:p w14:paraId="319C35DE" w14:textId="77777777" w:rsidR="008E5CCD" w:rsidRPr="009F68A4"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9F68A4" w:rsidRDefault="008E5CCD" w:rsidP="00FC72B7">
      <w:pPr>
        <w:pStyle w:val="Ttulo3"/>
        <w:numPr>
          <w:ilvl w:val="0"/>
          <w:numId w:val="4"/>
        </w:numPr>
        <w:rPr>
          <w:rFonts w:ascii="Palatino Linotype" w:hAnsi="Palatino Linotype"/>
          <w:b/>
          <w:color w:val="auto"/>
        </w:rPr>
      </w:pPr>
      <w:bookmarkStart w:id="28" w:name="_Toc531859122"/>
      <w:bookmarkStart w:id="29" w:name="_Toc2871954"/>
      <w:bookmarkStart w:id="30" w:name="_Toc4061689"/>
      <w:bookmarkStart w:id="31" w:name="_Toc53136648"/>
      <w:r w:rsidRPr="009F68A4">
        <w:rPr>
          <w:rFonts w:ascii="Palatino Linotype" w:hAnsi="Palatino Linotype"/>
          <w:b/>
          <w:color w:val="auto"/>
        </w:rPr>
        <w:t>Supuesto de clasificación.</w:t>
      </w:r>
      <w:bookmarkEnd w:id="28"/>
      <w:bookmarkEnd w:id="29"/>
      <w:bookmarkEnd w:id="30"/>
      <w:bookmarkEnd w:id="31"/>
    </w:p>
    <w:p w14:paraId="12E8791C" w14:textId="77777777" w:rsidR="008E5CCD" w:rsidRPr="009F68A4" w:rsidRDefault="008E5CCD" w:rsidP="008E5CCD">
      <w:pPr>
        <w:rPr>
          <w:lang w:val="es-MX" w:eastAsia="en-US"/>
        </w:rPr>
      </w:pPr>
    </w:p>
    <w:p w14:paraId="7B7AEFC6"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9F68A4"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9F68A4">
        <w:rPr>
          <w:rFonts w:ascii="Palatino Linotype" w:hAnsi="Palatino Linotype" w:cs="Arial"/>
          <w:b/>
          <w:bCs/>
          <w:i/>
          <w:sz w:val="22"/>
          <w:lang w:val="es-MX"/>
        </w:rPr>
        <w:t xml:space="preserve">Artículo 3. </w:t>
      </w:r>
      <w:r w:rsidRPr="009F68A4">
        <w:rPr>
          <w:rFonts w:ascii="Palatino Linotype" w:hAnsi="Palatino Linotype" w:cs="Arial"/>
          <w:i/>
          <w:sz w:val="22"/>
          <w:lang w:val="es-MX"/>
        </w:rPr>
        <w:t>Para los efectos de la presente Ley se entenderá por:</w:t>
      </w:r>
    </w:p>
    <w:p w14:paraId="56216C60"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 xml:space="preserve"> (…)</w:t>
      </w:r>
    </w:p>
    <w:p w14:paraId="5B478A05"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w:t>
      </w:r>
    </w:p>
    <w:p w14:paraId="6A23FC4C"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14:paraId="0192EE04"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w:t>
      </w:r>
    </w:p>
    <w:p w14:paraId="32D579D0"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w:t>
      </w:r>
    </w:p>
    <w:p w14:paraId="4C70229C"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w:t>
      </w:r>
    </w:p>
    <w:p w14:paraId="0257FF49"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w:t>
      </w:r>
    </w:p>
    <w:p w14:paraId="02500D98"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9F68A4">
        <w:rPr>
          <w:rFonts w:ascii="Palatino Linotype" w:eastAsia="Calibri" w:hAnsi="Palatino Linotype" w:cs="Arial"/>
          <w:i/>
          <w:sz w:val="22"/>
          <w:szCs w:val="22"/>
          <w:lang w:val="es-ES" w:eastAsia="es-MX"/>
        </w:rPr>
        <w:t>jurídico</w:t>
      </w:r>
      <w:proofErr w:type="gramEnd"/>
      <w:r w:rsidRPr="009F68A4">
        <w:rPr>
          <w:rFonts w:ascii="Palatino Linotype" w:eastAsia="Calibri" w:hAnsi="Palatino Linotype" w:cs="Arial"/>
          <w:i/>
          <w:sz w:val="22"/>
          <w:szCs w:val="22"/>
          <w:lang w:val="es-ES" w:eastAsia="es-MX"/>
        </w:rPr>
        <w:t xml:space="preserve"> colectiva identificada o identificable;</w:t>
      </w:r>
    </w:p>
    <w:p w14:paraId="58298E66"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4D48B5AC" w14:textId="77777777" w:rsidR="008E5CCD" w:rsidRPr="009F68A4"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F68A4">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9F68A4"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cs="Arial"/>
        </w:rPr>
        <w:t>Como consecuencia de lo anterior, el sujeto obligado debe identificar claramente el tipo de información y hacer un juicio de subsunción o encaje</w:t>
      </w:r>
      <w:r w:rsidRPr="009F68A4">
        <w:rPr>
          <w:rStyle w:val="Refdenotaalpie"/>
          <w:rFonts w:ascii="Palatino Linotype" w:hAnsi="Palatino Linotype" w:cs="Arial"/>
        </w:rPr>
        <w:footnoteReference w:id="1"/>
      </w:r>
      <w:r w:rsidRPr="009F68A4">
        <w:rPr>
          <w:rFonts w:ascii="Palatino Linotype" w:hAnsi="Palatino Linotype" w:cs="Arial"/>
        </w:rPr>
        <w:t xml:space="preserve"> para acreditar que el supuesto de hecho corresponde estrictamente con la hipótesis </w:t>
      </w:r>
      <w:r w:rsidRPr="009F68A4">
        <w:rPr>
          <w:rFonts w:ascii="Palatino Linotype" w:hAnsi="Palatino Linotype" w:cs="Arial"/>
        </w:rPr>
        <w:lastRenderedPageBreak/>
        <w:t>jurídica. Esto también lo debe de realizar el servidor público habilitado y el titular del área que administra la información.</w:t>
      </w:r>
    </w:p>
    <w:p w14:paraId="6538F787" w14:textId="77777777" w:rsidR="008E5CCD" w:rsidRPr="009F68A4" w:rsidRDefault="008E5CCD" w:rsidP="008E5CCD">
      <w:pPr>
        <w:pStyle w:val="Prrafodelista"/>
        <w:rPr>
          <w:rFonts w:ascii="Palatino Linotype" w:eastAsia="Calibri" w:hAnsi="Palatino Linotype" w:cs="Arial"/>
          <w:szCs w:val="22"/>
          <w:lang w:val="es-ES" w:eastAsia="es-MX"/>
        </w:rPr>
      </w:pPr>
    </w:p>
    <w:p w14:paraId="557CE3D0"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9F68A4" w:rsidRDefault="008E5CCD" w:rsidP="00FC72B7">
      <w:pPr>
        <w:pStyle w:val="Ttulo3"/>
        <w:numPr>
          <w:ilvl w:val="0"/>
          <w:numId w:val="4"/>
        </w:numPr>
        <w:rPr>
          <w:rFonts w:ascii="Palatino Linotype" w:hAnsi="Palatino Linotype"/>
          <w:b/>
          <w:color w:val="auto"/>
        </w:rPr>
      </w:pPr>
      <w:bookmarkStart w:id="32" w:name="_Toc531859123"/>
      <w:bookmarkStart w:id="33" w:name="_Toc2871955"/>
      <w:bookmarkStart w:id="34" w:name="_Toc4061690"/>
      <w:bookmarkStart w:id="35" w:name="_Toc53136649"/>
      <w:r w:rsidRPr="009F68A4">
        <w:rPr>
          <w:rFonts w:ascii="Palatino Linotype" w:hAnsi="Palatino Linotype"/>
          <w:b/>
          <w:color w:val="auto"/>
        </w:rPr>
        <w:t>La intervención del Comité de Transparencia.</w:t>
      </w:r>
      <w:bookmarkEnd w:id="32"/>
      <w:bookmarkEnd w:id="33"/>
      <w:bookmarkEnd w:id="34"/>
      <w:bookmarkEnd w:id="35"/>
    </w:p>
    <w:p w14:paraId="609730F3" w14:textId="77777777" w:rsidR="008E5CCD" w:rsidRPr="009F68A4" w:rsidRDefault="008E5CCD" w:rsidP="00FC72B7">
      <w:pPr>
        <w:pStyle w:val="Ttulo4"/>
        <w:numPr>
          <w:ilvl w:val="1"/>
          <w:numId w:val="2"/>
        </w:numPr>
        <w:rPr>
          <w:rFonts w:ascii="Palatino Linotype" w:hAnsi="Palatino Linotype"/>
          <w:b/>
          <w:i w:val="0"/>
          <w:color w:val="auto"/>
        </w:rPr>
      </w:pPr>
      <w:r w:rsidRPr="009F68A4">
        <w:rPr>
          <w:rFonts w:ascii="Palatino Linotype" w:hAnsi="Palatino Linotype"/>
          <w:b/>
          <w:i w:val="0"/>
          <w:color w:val="auto"/>
        </w:rPr>
        <w:t>Formalidades para emitir el acuerdo de clasificación.</w:t>
      </w:r>
    </w:p>
    <w:p w14:paraId="233DBC5C" w14:textId="77777777" w:rsidR="008E5CCD" w:rsidRPr="009F68A4" w:rsidRDefault="008E5CCD" w:rsidP="008E5CCD">
      <w:pPr>
        <w:spacing w:line="360" w:lineRule="auto"/>
        <w:rPr>
          <w:rFonts w:ascii="Palatino Linotype" w:hAnsi="Palatino Linotype"/>
          <w:lang w:val="es-MX" w:eastAsia="en-US"/>
        </w:rPr>
      </w:pPr>
    </w:p>
    <w:p w14:paraId="126FE659"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cs="Arial"/>
        </w:rPr>
        <w:t xml:space="preserve">El Comité de Transparencia, según lo dispuesto en los artículos 128 y 103 de la Ley Estatal y de la Ley General, respectivamente, y </w:t>
      </w:r>
      <w:r w:rsidRPr="009F68A4">
        <w:rPr>
          <w:rFonts w:ascii="Palatino Linotype" w:hAnsi="Palatino Linotype"/>
        </w:rPr>
        <w:t xml:space="preserve">la fracción III del numeral Segundo de los </w:t>
      </w:r>
      <w:r w:rsidRPr="009F68A4">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F68A4">
        <w:rPr>
          <w:rFonts w:ascii="Palatino Linotype" w:hAnsi="Palatino Linotype"/>
        </w:rPr>
        <w:t xml:space="preserve"> </w:t>
      </w:r>
      <w:r w:rsidRPr="009F68A4">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9F68A4"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9F68A4">
        <w:rPr>
          <w:rFonts w:ascii="Palatino Linotype" w:hAnsi="Palatino Linotype" w:cs="Arial"/>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9F68A4" w:rsidRDefault="008E5CCD" w:rsidP="008E5CCD">
      <w:pPr>
        <w:pStyle w:val="Prrafodelista"/>
        <w:rPr>
          <w:rFonts w:ascii="Palatino Linotype" w:eastAsia="Calibri" w:hAnsi="Palatino Linotype" w:cs="Arial"/>
          <w:szCs w:val="22"/>
          <w:lang w:val="es-ES" w:eastAsia="es-MX"/>
        </w:rPr>
      </w:pPr>
    </w:p>
    <w:p w14:paraId="74167C7C"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9F68A4" w:rsidRDefault="008E5CCD" w:rsidP="008E5CCD"/>
    <w:p w14:paraId="69C6DBA6" w14:textId="77777777" w:rsidR="008E5CCD" w:rsidRPr="009F68A4" w:rsidRDefault="008E5CCD" w:rsidP="00FC72B7">
      <w:pPr>
        <w:pStyle w:val="Ttulo4"/>
        <w:numPr>
          <w:ilvl w:val="0"/>
          <w:numId w:val="5"/>
        </w:numPr>
        <w:rPr>
          <w:rFonts w:ascii="Palatino Linotype" w:hAnsi="Palatino Linotype"/>
          <w:b/>
          <w:i w:val="0"/>
          <w:sz w:val="22"/>
        </w:rPr>
      </w:pPr>
      <w:r w:rsidRPr="009F68A4">
        <w:rPr>
          <w:rFonts w:ascii="Palatino Linotype" w:hAnsi="Palatino Linotype"/>
          <w:b/>
          <w:i w:val="0"/>
          <w:color w:val="auto"/>
        </w:rPr>
        <w:t>Requisitos de fondo del acuerdo de clasificación</w:t>
      </w:r>
    </w:p>
    <w:p w14:paraId="0CE55F40" w14:textId="77777777" w:rsidR="008E5CCD" w:rsidRPr="009F68A4"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9F68A4">
        <w:rPr>
          <w:rFonts w:ascii="Palatino Linotype" w:hAnsi="Palatino Linotype" w:cs="Arial"/>
        </w:rPr>
        <w:t>Generales, al</w:t>
      </w:r>
      <w:r w:rsidRPr="009F68A4">
        <w:rPr>
          <w:rFonts w:ascii="Palatino Linotype" w:hAnsi="Palatino Linotype" w:cs="Arial"/>
        </w:rPr>
        <w:t xml:space="preserve"> señalar que la carga de la </w:t>
      </w:r>
      <w:r w:rsidRPr="009F68A4">
        <w:rPr>
          <w:rFonts w:ascii="Palatino Linotype" w:hAnsi="Palatino Linotype" w:cs="Arial"/>
        </w:rPr>
        <w:lastRenderedPageBreak/>
        <w:t xml:space="preserve">prueba, para justificar las restricciones, corresponde a los sujetos obligados, por lo que deberán fundar y motivar debidamente la clasificación. </w:t>
      </w:r>
    </w:p>
    <w:p w14:paraId="1B9A51AC" w14:textId="77777777" w:rsidR="008E5CCD" w:rsidRPr="009F68A4"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hAnsi="Palatino Linotype"/>
        </w:rPr>
        <w:t xml:space="preserve">De lo anterior, se desprende </w:t>
      </w:r>
      <w:r w:rsidR="005E51B0" w:rsidRPr="009F68A4">
        <w:rPr>
          <w:rFonts w:ascii="Palatino Linotype" w:hAnsi="Palatino Linotype"/>
        </w:rPr>
        <w:t>que,</w:t>
      </w:r>
      <w:r w:rsidRPr="009F68A4">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9F68A4" w:rsidRDefault="008E5CCD" w:rsidP="008E5CCD">
      <w:pPr>
        <w:pStyle w:val="Prrafodelista"/>
        <w:rPr>
          <w:rFonts w:ascii="Palatino Linotype" w:eastAsia="Calibri" w:hAnsi="Palatino Linotype" w:cs="Arial"/>
          <w:szCs w:val="22"/>
          <w:lang w:val="es-ES" w:eastAsia="es-MX"/>
        </w:rPr>
      </w:pPr>
    </w:p>
    <w:p w14:paraId="3954F1A9"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F68A4">
        <w:rPr>
          <w:rStyle w:val="Refdenotaalpie"/>
          <w:rFonts w:ascii="Palatino Linotype" w:eastAsia="Times New Roman" w:hAnsi="Palatino Linotype" w:cs="Arial"/>
          <w:lang w:eastAsia="es-MX"/>
        </w:rPr>
        <w:footnoteReference w:id="2"/>
      </w:r>
    </w:p>
    <w:p w14:paraId="0AC7AA6D" w14:textId="77777777" w:rsidR="008E5CCD" w:rsidRPr="009F68A4" w:rsidRDefault="008E5CCD" w:rsidP="008E5CCD">
      <w:pPr>
        <w:pStyle w:val="Prrafodelista"/>
        <w:rPr>
          <w:rFonts w:ascii="Palatino Linotype" w:eastAsia="Calibri" w:hAnsi="Palatino Linotype" w:cs="Arial"/>
          <w:szCs w:val="22"/>
          <w:lang w:val="es-ES" w:eastAsia="es-MX"/>
        </w:rPr>
      </w:pPr>
    </w:p>
    <w:p w14:paraId="28E1DCC2" w14:textId="77777777" w:rsidR="008E5CCD" w:rsidRPr="009F68A4"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F68A4">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7BDECB0D" w14:textId="77777777" w:rsidR="008E5CCD" w:rsidRPr="009F68A4" w:rsidRDefault="008E5CCD" w:rsidP="008E5CCD">
      <w:pPr>
        <w:spacing w:line="360" w:lineRule="auto"/>
        <w:ind w:left="567" w:right="567"/>
        <w:contextualSpacing/>
        <w:jc w:val="both"/>
        <w:rPr>
          <w:rFonts w:ascii="Palatino Linotype" w:hAnsi="Palatino Linotype" w:cs="Arial"/>
          <w:i/>
          <w:sz w:val="22"/>
        </w:rPr>
      </w:pPr>
      <w:r w:rsidRPr="009F68A4">
        <w:rPr>
          <w:rFonts w:ascii="Palatino Linotype" w:hAnsi="Palatino Linotype" w:cs="Arial"/>
          <w:b/>
          <w:i/>
          <w:sz w:val="22"/>
        </w:rPr>
        <w:t>FUNDAMENTACIÓN Y MOTIVACIÓN.</w:t>
      </w:r>
      <w:r w:rsidRPr="009F68A4">
        <w:rPr>
          <w:rFonts w:ascii="Palatino Linotype" w:hAnsi="Palatino Linotype" w:cs="Arial"/>
          <w:i/>
          <w:sz w:val="22"/>
        </w:rPr>
        <w:t xml:space="preserve"> La </w:t>
      </w:r>
      <w:r w:rsidRPr="009F68A4">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F68A4">
        <w:rPr>
          <w:rFonts w:ascii="Palatino Linotype" w:hAnsi="Palatino Linotype" w:cs="Arial"/>
          <w:i/>
          <w:sz w:val="22"/>
        </w:rPr>
        <w:t>.</w:t>
      </w:r>
    </w:p>
    <w:p w14:paraId="2D20A3FD" w14:textId="77777777" w:rsidR="008E5CCD" w:rsidRPr="009F68A4" w:rsidRDefault="008E5CCD" w:rsidP="008E5CCD">
      <w:pPr>
        <w:spacing w:line="360" w:lineRule="auto"/>
        <w:ind w:left="567" w:right="567"/>
        <w:contextualSpacing/>
        <w:jc w:val="both"/>
        <w:rPr>
          <w:rFonts w:ascii="Palatino Linotype" w:hAnsi="Palatino Linotype" w:cs="Arial"/>
          <w:i/>
          <w:sz w:val="22"/>
        </w:rPr>
      </w:pPr>
      <w:r w:rsidRPr="009F68A4">
        <w:rPr>
          <w:rFonts w:ascii="Palatino Linotype" w:hAnsi="Palatino Linotype" w:cs="Arial"/>
          <w:i/>
          <w:sz w:val="22"/>
        </w:rPr>
        <w:t>SEGUNDO TRIBUNAL COLEGIADO DEL SEXTO CIRCUITO.</w:t>
      </w:r>
    </w:p>
    <w:p w14:paraId="583FFAE6" w14:textId="77777777" w:rsidR="008E5CCD" w:rsidRPr="009F68A4" w:rsidRDefault="008E5CCD" w:rsidP="008E5CCD">
      <w:pPr>
        <w:spacing w:line="360" w:lineRule="auto"/>
        <w:ind w:left="567" w:right="567"/>
        <w:contextualSpacing/>
        <w:jc w:val="both"/>
        <w:rPr>
          <w:rFonts w:ascii="Palatino Linotype" w:hAnsi="Palatino Linotype" w:cs="Arial"/>
          <w:i/>
          <w:sz w:val="22"/>
        </w:rPr>
      </w:pPr>
      <w:r w:rsidRPr="009F68A4">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9F68A4" w:rsidRDefault="008E5CCD" w:rsidP="008E5CCD">
      <w:pPr>
        <w:spacing w:line="360" w:lineRule="auto"/>
        <w:ind w:left="567" w:right="567"/>
        <w:contextualSpacing/>
        <w:jc w:val="both"/>
        <w:rPr>
          <w:rFonts w:ascii="Palatino Linotype" w:hAnsi="Palatino Linotype" w:cs="Arial"/>
          <w:i/>
          <w:sz w:val="22"/>
        </w:rPr>
      </w:pPr>
      <w:r w:rsidRPr="009F68A4">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9F68A4">
        <w:rPr>
          <w:rFonts w:ascii="Palatino Linotype" w:hAnsi="Palatino Linotype" w:cs="Arial"/>
          <w:i/>
          <w:sz w:val="22"/>
        </w:rPr>
        <w:t>Esponda</w:t>
      </w:r>
      <w:proofErr w:type="spellEnd"/>
      <w:r w:rsidRPr="009F68A4">
        <w:rPr>
          <w:rFonts w:ascii="Palatino Linotype" w:hAnsi="Palatino Linotype" w:cs="Arial"/>
          <w:i/>
          <w:sz w:val="22"/>
        </w:rPr>
        <w:t xml:space="preserve"> Rincón.</w:t>
      </w:r>
    </w:p>
    <w:p w14:paraId="0DFD0169" w14:textId="77777777" w:rsidR="008E5CCD" w:rsidRPr="009F68A4" w:rsidRDefault="008E5CCD" w:rsidP="008E5CCD">
      <w:pPr>
        <w:spacing w:line="360" w:lineRule="auto"/>
        <w:ind w:left="567" w:right="567"/>
        <w:contextualSpacing/>
        <w:jc w:val="both"/>
        <w:rPr>
          <w:rFonts w:ascii="Palatino Linotype" w:hAnsi="Palatino Linotype" w:cs="Arial"/>
          <w:i/>
          <w:sz w:val="22"/>
        </w:rPr>
      </w:pPr>
      <w:r w:rsidRPr="009F68A4">
        <w:rPr>
          <w:rFonts w:ascii="Palatino Linotype" w:hAnsi="Palatino Linotype" w:cs="Arial"/>
          <w:i/>
          <w:sz w:val="22"/>
        </w:rPr>
        <w:t xml:space="preserve">Amparo en revisión 333/88. </w:t>
      </w:r>
      <w:proofErr w:type="spellStart"/>
      <w:r w:rsidRPr="009F68A4">
        <w:rPr>
          <w:rFonts w:ascii="Palatino Linotype" w:hAnsi="Palatino Linotype" w:cs="Arial"/>
          <w:i/>
          <w:sz w:val="22"/>
        </w:rPr>
        <w:t>Adilia</w:t>
      </w:r>
      <w:proofErr w:type="spellEnd"/>
      <w:r w:rsidRPr="009F68A4">
        <w:rPr>
          <w:rFonts w:ascii="Palatino Linotype" w:hAnsi="Palatino Linotype" w:cs="Arial"/>
          <w:i/>
          <w:sz w:val="22"/>
        </w:rPr>
        <w:t xml:space="preserve"> Romero. 26 de octubre de 1988. Unanimidad de votos. Ponente: Arnoldo Nájera Virgen. Secretario: Enrique Crispín Campos Ramírez.</w:t>
      </w:r>
    </w:p>
    <w:p w14:paraId="3E2BC1C2" w14:textId="77777777" w:rsidR="008E5CCD" w:rsidRPr="009F68A4" w:rsidRDefault="008E5CCD" w:rsidP="008E5CCD">
      <w:pPr>
        <w:spacing w:line="360" w:lineRule="auto"/>
        <w:ind w:left="567" w:right="567"/>
        <w:contextualSpacing/>
        <w:jc w:val="both"/>
        <w:rPr>
          <w:rFonts w:ascii="Palatino Linotype" w:hAnsi="Palatino Linotype" w:cs="Arial"/>
          <w:i/>
          <w:sz w:val="22"/>
        </w:rPr>
      </w:pPr>
      <w:r w:rsidRPr="009F68A4">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9F68A4">
        <w:rPr>
          <w:rFonts w:ascii="Palatino Linotype" w:hAnsi="Palatino Linotype" w:cs="Arial"/>
          <w:i/>
          <w:sz w:val="22"/>
        </w:rPr>
        <w:t>Goyzueta</w:t>
      </w:r>
      <w:proofErr w:type="spellEnd"/>
      <w:r w:rsidRPr="009F68A4">
        <w:rPr>
          <w:rFonts w:ascii="Palatino Linotype" w:hAnsi="Palatino Linotype" w:cs="Arial"/>
          <w:i/>
          <w:sz w:val="22"/>
        </w:rPr>
        <w:t>. Secretario: Gonzalo Carrera Molina.</w:t>
      </w:r>
    </w:p>
    <w:p w14:paraId="2FB4F430" w14:textId="77777777" w:rsidR="008E5CCD" w:rsidRPr="009F68A4" w:rsidRDefault="008E5CCD" w:rsidP="008E5CCD">
      <w:pPr>
        <w:spacing w:line="360" w:lineRule="auto"/>
        <w:ind w:left="567" w:right="567"/>
        <w:contextualSpacing/>
        <w:jc w:val="both"/>
        <w:rPr>
          <w:rFonts w:ascii="Palatino Linotype" w:hAnsi="Palatino Linotype" w:cs="Arial"/>
          <w:i/>
          <w:sz w:val="22"/>
        </w:rPr>
      </w:pPr>
      <w:r w:rsidRPr="009F68A4">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9F68A4">
        <w:rPr>
          <w:rFonts w:ascii="Palatino Linotype" w:hAnsi="Palatino Linotype" w:cs="Arial"/>
          <w:i/>
          <w:sz w:val="22"/>
        </w:rPr>
        <w:t>Baigts</w:t>
      </w:r>
      <w:proofErr w:type="spellEnd"/>
      <w:r w:rsidRPr="009F68A4">
        <w:rPr>
          <w:rFonts w:ascii="Palatino Linotype" w:hAnsi="Palatino Linotype" w:cs="Arial"/>
          <w:i/>
          <w:sz w:val="22"/>
        </w:rPr>
        <w:t xml:space="preserve"> Muñoz.</w:t>
      </w:r>
    </w:p>
    <w:p w14:paraId="4C089E91" w14:textId="77777777" w:rsidR="008E5CCD" w:rsidRPr="009F68A4"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9F68A4"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F68A4">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9F68A4">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0BB05901" w14:textId="77777777" w:rsidR="008E5CCD" w:rsidRPr="009F68A4"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9F68A4"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F68A4">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9F68A4"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9F68A4"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F68A4">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9F68A4"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1663AD58" w:rsidR="008E5CCD" w:rsidRPr="009F68A4" w:rsidRDefault="008E5CCD" w:rsidP="00FC72B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9F68A4">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F68A4">
        <w:rPr>
          <w:rFonts w:ascii="Palatino Linotype" w:hAnsi="Palatino Linotype"/>
        </w:rPr>
        <w:t xml:space="preserve"> </w:t>
      </w:r>
      <w:r w:rsidRPr="009F68A4">
        <w:rPr>
          <w:rFonts w:ascii="Palatino Linotype" w:eastAsia="Times New Roman" w:hAnsi="Palatino Linotype" w:cs="Arial"/>
          <w:lang w:eastAsia="es-MX"/>
        </w:rPr>
        <w:t>datos personales</w:t>
      </w:r>
      <w:r w:rsidRPr="009F68A4">
        <w:rPr>
          <w:rStyle w:val="Refdenotaalpie"/>
          <w:rFonts w:ascii="Palatino Linotype" w:eastAsia="Times New Roman" w:hAnsi="Palatino Linotype" w:cs="Arial"/>
          <w:lang w:eastAsia="es-MX"/>
        </w:rPr>
        <w:footnoteReference w:id="3"/>
      </w:r>
      <w:r w:rsidRPr="009F68A4">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F68A4">
        <w:rPr>
          <w:rFonts w:ascii="Palatino Linotype" w:eastAsia="Calibri" w:hAnsi="Palatino Linotype" w:cs="Arial"/>
          <w:lang w:val="es-ES" w:eastAsia="es-MX"/>
        </w:rPr>
        <w:t xml:space="preserve">Clave Única de Registro de Población (CURP), Registro Federal de Contribuyentes (R.F.C.), clave de ISSEMYM, número de cuenta, </w:t>
      </w:r>
      <w:r w:rsidRPr="009F68A4">
        <w:rPr>
          <w:rFonts w:ascii="Palatino Linotype" w:eastAsia="Calibri" w:hAnsi="Palatino Linotype" w:cs="Arial"/>
          <w:lang w:val="es-ES" w:eastAsia="es-MX"/>
        </w:rPr>
        <w:lastRenderedPageBreak/>
        <w:t xml:space="preserve">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08D4575B" w14:textId="77777777" w:rsidR="00F036F5" w:rsidRPr="009F68A4" w:rsidRDefault="00F036F5" w:rsidP="00F036F5">
      <w:pPr>
        <w:pStyle w:val="Prrafodelista"/>
        <w:rPr>
          <w:rFonts w:ascii="Palatino Linotype" w:eastAsia="Times New Roman" w:hAnsi="Palatino Linotype" w:cs="Arial"/>
          <w:lang w:eastAsia="es-MX"/>
        </w:rPr>
      </w:pPr>
    </w:p>
    <w:p w14:paraId="621B7697" w14:textId="0807A554" w:rsidR="00F036F5" w:rsidRPr="009F68A4" w:rsidRDefault="008E5CCD" w:rsidP="00F036F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9F68A4">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F036F5" w:rsidRPr="009F68A4">
        <w:rPr>
          <w:rFonts w:ascii="Palatino Linotype" w:eastAsia="Calibri" w:hAnsi="Palatino Linotype" w:cs="Arial"/>
          <w:lang w:val="es-ES" w:eastAsia="es-MX"/>
        </w:rPr>
        <w:t>.</w:t>
      </w:r>
    </w:p>
    <w:p w14:paraId="31EDCD0B" w14:textId="77777777" w:rsidR="00257CAE" w:rsidRPr="009F68A4" w:rsidRDefault="00257CAE" w:rsidP="00257CAE">
      <w:pPr>
        <w:pStyle w:val="Prrafodelista"/>
        <w:rPr>
          <w:rFonts w:ascii="Palatino Linotype" w:eastAsia="Times New Roman" w:hAnsi="Palatino Linotype" w:cs="Arial"/>
          <w:lang w:eastAsia="es-MX"/>
        </w:rPr>
      </w:pPr>
    </w:p>
    <w:p w14:paraId="0A40160B" w14:textId="77777777" w:rsidR="00257CAE" w:rsidRPr="009F68A4" w:rsidRDefault="00257CAE" w:rsidP="00257CAE">
      <w:pPr>
        <w:pStyle w:val="Prrafodelista"/>
        <w:numPr>
          <w:ilvl w:val="0"/>
          <w:numId w:val="2"/>
        </w:numPr>
        <w:spacing w:after="160" w:line="360" w:lineRule="auto"/>
        <w:ind w:left="0" w:firstLine="0"/>
        <w:jc w:val="both"/>
        <w:rPr>
          <w:rFonts w:ascii="Palatino Linotype" w:hAnsi="Palatino Linotype"/>
        </w:rPr>
      </w:pPr>
      <w:r w:rsidRPr="009F68A4">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bookmarkEnd w:id="16"/>
    <w:bookmarkEnd w:id="17"/>
    <w:bookmarkEnd w:id="18"/>
    <w:bookmarkEnd w:id="19"/>
    <w:bookmarkEnd w:id="20"/>
    <w:bookmarkEnd w:id="21"/>
    <w:bookmarkEnd w:id="22"/>
    <w:bookmarkEnd w:id="23"/>
    <w:p w14:paraId="6E4A0ED5" w14:textId="77777777" w:rsidR="00257CAE" w:rsidRPr="009F68A4" w:rsidRDefault="00257CAE" w:rsidP="00257CAE">
      <w:pPr>
        <w:pStyle w:val="Prrafodelista"/>
        <w:spacing w:line="360" w:lineRule="auto"/>
        <w:ind w:left="0"/>
        <w:jc w:val="both"/>
        <w:rPr>
          <w:rFonts w:ascii="Palatino Linotype" w:hAnsi="Palatino Linotype" w:cs="Arial"/>
        </w:rPr>
      </w:pPr>
    </w:p>
    <w:p w14:paraId="14D00C02" w14:textId="75558E89" w:rsidR="00904FC5" w:rsidRPr="009F68A4" w:rsidRDefault="00904FC5" w:rsidP="00FC72B7">
      <w:pPr>
        <w:pStyle w:val="Prrafodelista"/>
        <w:numPr>
          <w:ilvl w:val="0"/>
          <w:numId w:val="2"/>
        </w:numPr>
        <w:spacing w:line="360" w:lineRule="auto"/>
        <w:ind w:left="0" w:firstLine="0"/>
        <w:jc w:val="both"/>
        <w:rPr>
          <w:rFonts w:ascii="Palatino Linotype" w:hAnsi="Palatino Linotype" w:cs="Arial"/>
        </w:rPr>
      </w:pPr>
      <w:r w:rsidRPr="009F68A4">
        <w:rPr>
          <w:rFonts w:ascii="Palatino Linotype" w:eastAsia="Times New Roman" w:hAnsi="Palatino Linotype" w:cs="Arial"/>
          <w:color w:val="222222"/>
          <w:lang w:eastAsia="es-MX"/>
        </w:rPr>
        <w:t xml:space="preserve">Por lo anteriormente expuesto y fundado, este </w:t>
      </w:r>
      <w:r w:rsidRPr="009F68A4">
        <w:rPr>
          <w:rFonts w:ascii="Palatino Linotype" w:eastAsia="Times New Roman" w:hAnsi="Palatino Linotype" w:cs="Arial"/>
          <w:b/>
          <w:bCs/>
          <w:color w:val="222222"/>
          <w:lang w:eastAsia="es-MX"/>
        </w:rPr>
        <w:t>ÓRGANO GARANTE</w:t>
      </w:r>
      <w:r w:rsidRPr="009F68A4">
        <w:rPr>
          <w:rFonts w:ascii="Palatino Linotype" w:eastAsia="Times New Roman" w:hAnsi="Palatino Linotype" w:cs="Arial"/>
          <w:color w:val="222222"/>
          <w:lang w:eastAsia="es-MX"/>
        </w:rPr>
        <w:t xml:space="preserve"> emite los siguientes:</w:t>
      </w:r>
    </w:p>
    <w:p w14:paraId="1A1E2179" w14:textId="77777777" w:rsidR="0042550D" w:rsidRPr="009F68A4" w:rsidRDefault="0042550D" w:rsidP="00BD0C25">
      <w:pPr>
        <w:rPr>
          <w:rFonts w:ascii="Palatino Linotype" w:hAnsi="Palatino Linotype" w:cs="Arial"/>
        </w:rPr>
      </w:pPr>
    </w:p>
    <w:p w14:paraId="6C28BBE0" w14:textId="77777777" w:rsidR="008E5CCD" w:rsidRPr="009F68A4" w:rsidRDefault="008E5CCD" w:rsidP="008E5CCD">
      <w:pPr>
        <w:keepNext/>
        <w:keepLines/>
        <w:spacing w:line="360" w:lineRule="auto"/>
        <w:jc w:val="center"/>
        <w:outlineLvl w:val="0"/>
        <w:rPr>
          <w:rFonts w:ascii="Palatino Linotype" w:eastAsia="Times New Roman" w:hAnsi="Palatino Linotype" w:cstheme="majorBidi"/>
          <w:b/>
          <w:bCs/>
        </w:rPr>
      </w:pPr>
      <w:bookmarkStart w:id="36" w:name="_Toc447699324"/>
      <w:bookmarkStart w:id="37" w:name="_Toc445745148"/>
      <w:bookmarkStart w:id="38" w:name="_Toc486525261"/>
      <w:bookmarkStart w:id="39" w:name="_Toc4061692"/>
      <w:bookmarkStart w:id="40" w:name="_Toc53136650"/>
      <w:r w:rsidRPr="009F68A4">
        <w:rPr>
          <w:rFonts w:ascii="Palatino Linotype" w:eastAsia="Times New Roman" w:hAnsi="Palatino Linotype" w:cstheme="majorBidi"/>
          <w:b/>
          <w:bCs/>
        </w:rPr>
        <w:t>R E S O L U T I V O S</w:t>
      </w:r>
      <w:bookmarkEnd w:id="36"/>
      <w:bookmarkEnd w:id="37"/>
      <w:bookmarkEnd w:id="38"/>
      <w:bookmarkEnd w:id="39"/>
      <w:bookmarkEnd w:id="40"/>
    </w:p>
    <w:p w14:paraId="71BC7B8E" w14:textId="77777777" w:rsidR="008E5CCD" w:rsidRPr="009F68A4"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0CB4AB10" w:rsidR="008E5CCD" w:rsidRPr="009F68A4" w:rsidRDefault="008E5CCD" w:rsidP="008E5CCD">
      <w:pPr>
        <w:spacing w:line="360" w:lineRule="auto"/>
        <w:jc w:val="both"/>
        <w:rPr>
          <w:rFonts w:ascii="Palatino Linotype" w:eastAsia="Times New Roman" w:hAnsi="Palatino Linotype" w:cs="Times New Roman"/>
        </w:rPr>
      </w:pPr>
      <w:r w:rsidRPr="009F68A4">
        <w:rPr>
          <w:rFonts w:ascii="Palatino Linotype" w:eastAsia="Times New Roman" w:hAnsi="Palatino Linotype" w:cs="Arial"/>
          <w:b/>
        </w:rPr>
        <w:t xml:space="preserve">PRIMERO. </w:t>
      </w:r>
      <w:r w:rsidRPr="009F68A4">
        <w:rPr>
          <w:rFonts w:ascii="Palatino Linotype" w:eastAsia="Times New Roman" w:hAnsi="Palatino Linotype" w:cs="Arial"/>
        </w:rPr>
        <w:t xml:space="preserve">Resultan </w:t>
      </w:r>
      <w:r w:rsidR="000E7E4E" w:rsidRPr="009F68A4">
        <w:rPr>
          <w:rFonts w:ascii="Palatino Linotype" w:eastAsia="Times New Roman" w:hAnsi="Palatino Linotype" w:cs="Arial"/>
        </w:rPr>
        <w:t>fundadas</w:t>
      </w:r>
      <w:r w:rsidRPr="009F68A4">
        <w:rPr>
          <w:rFonts w:ascii="Palatino Linotype" w:eastAsia="Times New Roman" w:hAnsi="Palatino Linotype" w:cs="Arial"/>
        </w:rPr>
        <w:t xml:space="preserve"> las</w:t>
      </w:r>
      <w:r w:rsidRPr="009F68A4">
        <w:rPr>
          <w:rFonts w:ascii="Palatino Linotype" w:eastAsia="Times New Roman" w:hAnsi="Palatino Linotype" w:cs="Arial"/>
          <w:b/>
        </w:rPr>
        <w:t xml:space="preserve"> </w:t>
      </w:r>
      <w:r w:rsidRPr="009F68A4">
        <w:rPr>
          <w:rFonts w:ascii="Palatino Linotype" w:eastAsia="Times New Roman" w:hAnsi="Palatino Linotype" w:cs="Arial"/>
          <w:lang w:val="es-ES"/>
        </w:rPr>
        <w:t xml:space="preserve">razones o motivos de inconformidad hechos valer </w:t>
      </w:r>
      <w:r w:rsidRPr="009F68A4">
        <w:rPr>
          <w:rFonts w:ascii="Palatino Linotype" w:eastAsia="Calibri" w:hAnsi="Palatino Linotype" w:cs="Arial"/>
          <w:lang w:val="es-ES"/>
        </w:rPr>
        <w:t>en los recursos de revisión</w:t>
      </w:r>
      <w:r w:rsidR="004E31A2" w:rsidRPr="009F68A4">
        <w:rPr>
          <w:rFonts w:ascii="Palatino Linotype" w:eastAsia="Calibri" w:hAnsi="Palatino Linotype" w:cs="Arial"/>
          <w:lang w:val="es-ES"/>
        </w:rPr>
        <w:t xml:space="preserve"> </w:t>
      </w:r>
      <w:r w:rsidR="008C7C36" w:rsidRPr="009F68A4">
        <w:rPr>
          <w:rFonts w:ascii="Palatino Linotype" w:hAnsi="Palatino Linotype" w:cs="Arial"/>
          <w:b/>
          <w:bCs/>
          <w:lang w:eastAsia="es-MX"/>
        </w:rPr>
        <w:t>03588/INFOEM/IP/RR/2020</w:t>
      </w:r>
      <w:r w:rsidRPr="009F68A4">
        <w:rPr>
          <w:rFonts w:ascii="Palatino Linotype" w:hAnsi="Palatino Linotype" w:cs="Arial"/>
          <w:b/>
          <w:bCs/>
        </w:rPr>
        <w:t xml:space="preserve"> </w:t>
      </w:r>
      <w:r w:rsidRPr="009F68A4">
        <w:rPr>
          <w:rFonts w:ascii="Palatino Linotype" w:hAnsi="Palatino Linotype" w:cs="Arial"/>
          <w:bCs/>
        </w:rPr>
        <w:t xml:space="preserve">en términos de los considerandos </w:t>
      </w:r>
      <w:r w:rsidRPr="009F68A4">
        <w:rPr>
          <w:rFonts w:ascii="Palatino Linotype" w:hAnsi="Palatino Linotype" w:cs="Arial"/>
          <w:b/>
          <w:bCs/>
        </w:rPr>
        <w:t>CUARTO</w:t>
      </w:r>
      <w:r w:rsidRPr="009F68A4">
        <w:rPr>
          <w:rFonts w:ascii="Palatino Linotype" w:hAnsi="Palatino Linotype" w:cs="Arial"/>
          <w:bCs/>
        </w:rPr>
        <w:t xml:space="preserve"> y </w:t>
      </w:r>
      <w:r w:rsidRPr="009F68A4">
        <w:rPr>
          <w:rFonts w:ascii="Palatino Linotype" w:hAnsi="Palatino Linotype" w:cs="Arial"/>
          <w:b/>
          <w:bCs/>
        </w:rPr>
        <w:t xml:space="preserve">QUINTO </w:t>
      </w:r>
      <w:r w:rsidRPr="009F68A4">
        <w:rPr>
          <w:rFonts w:ascii="Palatino Linotype" w:hAnsi="Palatino Linotype" w:cs="Arial"/>
          <w:bCs/>
        </w:rPr>
        <w:t>de la presente resolución.</w:t>
      </w:r>
    </w:p>
    <w:p w14:paraId="43C10E7A" w14:textId="2DE85B8A" w:rsidR="008E5CCD" w:rsidRPr="009F68A4" w:rsidRDefault="008E5CCD" w:rsidP="008E5CCD">
      <w:pPr>
        <w:spacing w:before="240" w:after="240" w:line="360" w:lineRule="auto"/>
        <w:jc w:val="both"/>
        <w:rPr>
          <w:rFonts w:ascii="Palatino Linotype" w:hAnsi="Palatino Linotype" w:cs="Arial"/>
          <w:bCs/>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9F68A4">
        <w:rPr>
          <w:rFonts w:ascii="Palatino Linotype" w:hAnsi="Palatino Linotype"/>
          <w:b/>
        </w:rPr>
        <w:lastRenderedPageBreak/>
        <w:t>SEGUNDO.</w:t>
      </w:r>
      <w:r w:rsidRPr="009F68A4">
        <w:rPr>
          <w:rStyle w:val="Ttulo2Car"/>
          <w:rFonts w:ascii="Palatino Linotype" w:hAnsi="Palatino Linotype"/>
          <w:b/>
          <w:sz w:val="24"/>
          <w:szCs w:val="24"/>
        </w:rPr>
        <w:t xml:space="preserve"> </w:t>
      </w:r>
      <w:bookmarkEnd w:id="41"/>
      <w:bookmarkEnd w:id="42"/>
      <w:bookmarkEnd w:id="43"/>
      <w:bookmarkEnd w:id="44"/>
      <w:bookmarkEnd w:id="45"/>
      <w:bookmarkEnd w:id="46"/>
      <w:bookmarkEnd w:id="47"/>
      <w:r w:rsidRPr="009F68A4">
        <w:rPr>
          <w:rFonts w:ascii="Palatino Linotype" w:eastAsia="Calibri" w:hAnsi="Palatino Linotype" w:cs="Arial"/>
          <w:lang w:val="es-ES"/>
        </w:rPr>
        <w:t>Se</w:t>
      </w:r>
      <w:r w:rsidRPr="009F68A4">
        <w:rPr>
          <w:rFonts w:ascii="Palatino Linotype" w:eastAsia="Calibri" w:hAnsi="Palatino Linotype" w:cs="Arial"/>
          <w:b/>
          <w:lang w:val="es-ES"/>
        </w:rPr>
        <w:t xml:space="preserve"> </w:t>
      </w:r>
      <w:r w:rsidR="002F703B" w:rsidRPr="009F68A4">
        <w:rPr>
          <w:rFonts w:ascii="Palatino Linotype" w:eastAsia="Calibri" w:hAnsi="Palatino Linotype" w:cs="Arial"/>
          <w:b/>
          <w:lang w:val="es-ES"/>
        </w:rPr>
        <w:t>REVOCA</w:t>
      </w:r>
      <w:r w:rsidRPr="009F68A4">
        <w:rPr>
          <w:rFonts w:ascii="Palatino Linotype" w:eastAsia="Calibri" w:hAnsi="Palatino Linotype" w:cs="Arial"/>
          <w:b/>
          <w:lang w:val="es-ES"/>
        </w:rPr>
        <w:t xml:space="preserve"> </w:t>
      </w:r>
      <w:r w:rsidRPr="009F68A4">
        <w:rPr>
          <w:rFonts w:ascii="Palatino Linotype" w:eastAsia="Calibri" w:hAnsi="Palatino Linotype" w:cs="Arial"/>
          <w:lang w:val="es-ES"/>
        </w:rPr>
        <w:t>la</w:t>
      </w:r>
      <w:r w:rsidR="005E51B0" w:rsidRPr="009F68A4">
        <w:rPr>
          <w:rFonts w:ascii="Palatino Linotype" w:eastAsia="Calibri" w:hAnsi="Palatino Linotype" w:cs="Arial"/>
          <w:lang w:val="es-ES"/>
        </w:rPr>
        <w:t xml:space="preserve"> </w:t>
      </w:r>
      <w:r w:rsidRPr="009F68A4">
        <w:rPr>
          <w:rFonts w:ascii="Palatino Linotype" w:eastAsia="Calibri" w:hAnsi="Palatino Linotype" w:cs="Arial"/>
          <w:lang w:val="es-ES"/>
        </w:rPr>
        <w:t xml:space="preserve">respuesta emitida por </w:t>
      </w:r>
      <w:r w:rsidR="002F703B" w:rsidRPr="009F68A4">
        <w:rPr>
          <w:rFonts w:ascii="Palatino Linotype" w:eastAsia="Calibri" w:hAnsi="Palatino Linotype" w:cs="Arial"/>
          <w:lang w:val="es-ES"/>
        </w:rPr>
        <w:t>la</w:t>
      </w:r>
      <w:r w:rsidRPr="009F68A4">
        <w:rPr>
          <w:rFonts w:ascii="Palatino Linotype" w:eastAsia="Calibri" w:hAnsi="Palatino Linotype" w:cs="Arial"/>
          <w:lang w:val="es-ES"/>
        </w:rPr>
        <w:t xml:space="preserve"> </w:t>
      </w:r>
      <w:r w:rsidR="008C7C36" w:rsidRPr="009F68A4">
        <w:rPr>
          <w:rFonts w:ascii="Palatino Linotype" w:hAnsi="Palatino Linotype"/>
          <w:b/>
          <w:bCs/>
        </w:rPr>
        <w:t>Instituto Hacendario del Estado de México</w:t>
      </w:r>
      <w:r w:rsidRPr="009F68A4">
        <w:rPr>
          <w:rFonts w:ascii="Palatino Linotype" w:eastAsia="Times New Roman" w:hAnsi="Palatino Linotype" w:cs="Arial"/>
          <w:sz w:val="32"/>
          <w:szCs w:val="32"/>
          <w:lang w:val="es-ES"/>
        </w:rPr>
        <w:t xml:space="preserve"> </w:t>
      </w:r>
      <w:r w:rsidRPr="009F68A4">
        <w:rPr>
          <w:rFonts w:ascii="Palatino Linotype" w:eastAsia="Times New Roman" w:hAnsi="Palatino Linotype" w:cs="Arial"/>
          <w:lang w:val="es-ES"/>
        </w:rPr>
        <w:t xml:space="preserve">y se </w:t>
      </w:r>
      <w:r w:rsidRPr="009F68A4">
        <w:rPr>
          <w:rFonts w:ascii="Palatino Linotype" w:eastAsia="Times New Roman" w:hAnsi="Palatino Linotype" w:cs="Arial"/>
          <w:b/>
          <w:lang w:val="es-ES"/>
        </w:rPr>
        <w:t>ORDENA</w:t>
      </w:r>
      <w:r w:rsidRPr="009F68A4">
        <w:rPr>
          <w:rFonts w:ascii="Palatino Linotype" w:eastAsia="Times New Roman" w:hAnsi="Palatino Linotype" w:cs="Arial"/>
          <w:lang w:val="es-ES"/>
        </w:rPr>
        <w:t xml:space="preserve"> entregar, vía</w:t>
      </w:r>
      <w:r w:rsidR="00187F0D" w:rsidRPr="009F68A4">
        <w:rPr>
          <w:rFonts w:ascii="Palatino Linotype" w:eastAsia="Times New Roman" w:hAnsi="Palatino Linotype" w:cs="Arial"/>
          <w:lang w:val="es-ES"/>
        </w:rPr>
        <w:t xml:space="preserve"> </w:t>
      </w:r>
      <w:r w:rsidR="00187F0D" w:rsidRPr="009F68A4">
        <w:rPr>
          <w:rFonts w:ascii="Palatino Linotype" w:eastAsia="Times New Roman" w:hAnsi="Palatino Linotype" w:cs="Arial"/>
          <w:b/>
          <w:bCs/>
          <w:lang w:val="es-ES"/>
        </w:rPr>
        <w:t>Sistema de Acceso a la Información Mexiquense (SAIMEX)</w:t>
      </w:r>
      <w:r w:rsidR="00257CAE" w:rsidRPr="009F68A4">
        <w:rPr>
          <w:rFonts w:ascii="Palatino Linotype" w:eastAsia="Times New Roman" w:hAnsi="Palatino Linotype" w:cs="Arial"/>
          <w:lang w:val="es-ES"/>
        </w:rPr>
        <w:t>,</w:t>
      </w:r>
      <w:r w:rsidRPr="009F68A4">
        <w:rPr>
          <w:rFonts w:ascii="Palatino Linotype" w:eastAsia="Times New Roman" w:hAnsi="Palatino Linotype" w:cs="Arial"/>
          <w:lang w:val="es-ES"/>
        </w:rPr>
        <w:t xml:space="preserve"> en versión pública</w:t>
      </w:r>
      <w:r w:rsidR="002F703B" w:rsidRPr="009F68A4">
        <w:rPr>
          <w:rFonts w:ascii="Palatino Linotype" w:eastAsia="Times New Roman" w:hAnsi="Palatino Linotype" w:cs="Arial"/>
          <w:lang w:val="es-ES"/>
        </w:rPr>
        <w:t>,</w:t>
      </w:r>
      <w:r w:rsidR="00166541" w:rsidRPr="009F68A4">
        <w:rPr>
          <w:rFonts w:ascii="Palatino Linotype" w:eastAsia="Times New Roman" w:hAnsi="Palatino Linotype" w:cs="Arial"/>
          <w:lang w:val="es-ES"/>
        </w:rPr>
        <w:t xml:space="preserve"> </w:t>
      </w:r>
      <w:r w:rsidR="00295155" w:rsidRPr="009F68A4">
        <w:rPr>
          <w:rFonts w:ascii="Palatino Linotype" w:eastAsia="Times New Roman" w:hAnsi="Palatino Linotype" w:cs="Arial"/>
          <w:lang w:val="es-ES"/>
        </w:rPr>
        <w:t>lo</w:t>
      </w:r>
      <w:r w:rsidR="005B160A" w:rsidRPr="009F68A4">
        <w:rPr>
          <w:rFonts w:ascii="Palatino Linotype" w:eastAsia="Times New Roman" w:hAnsi="Palatino Linotype" w:cs="Arial"/>
          <w:lang w:val="es-ES"/>
        </w:rPr>
        <w:t xml:space="preserve"> siguiente</w:t>
      </w:r>
      <w:r w:rsidRPr="009F68A4">
        <w:rPr>
          <w:rFonts w:ascii="Palatino Linotype" w:eastAsia="Times New Roman" w:hAnsi="Palatino Linotype" w:cs="Arial"/>
          <w:lang w:val="es-ES"/>
        </w:rPr>
        <w:t>:</w:t>
      </w:r>
    </w:p>
    <w:p w14:paraId="27190060" w14:textId="4319E501" w:rsidR="001704CE" w:rsidRPr="009F68A4" w:rsidRDefault="001704CE" w:rsidP="001704CE">
      <w:pPr>
        <w:pStyle w:val="Prrafodelista"/>
        <w:numPr>
          <w:ilvl w:val="0"/>
          <w:numId w:val="22"/>
        </w:numPr>
        <w:spacing w:before="240" w:after="240" w:line="360" w:lineRule="auto"/>
        <w:ind w:right="49"/>
        <w:jc w:val="both"/>
        <w:rPr>
          <w:rFonts w:ascii="Palatino Linotype" w:hAnsi="Palatino Linotype"/>
          <w:b/>
        </w:rPr>
      </w:pPr>
      <w:bookmarkStart w:id="48" w:name="_Toc460947013"/>
      <w:r w:rsidRPr="009F68A4">
        <w:rPr>
          <w:rFonts w:ascii="Palatino Linotype" w:hAnsi="Palatino Linotype"/>
          <w:b/>
        </w:rPr>
        <w:t xml:space="preserve">Oficios firmados por el Vocal Ejecutivo, con sus anexos del periodo comprendido uno (1) de junio de 2019 al </w:t>
      </w:r>
      <w:r w:rsidR="00C61441" w:rsidRPr="009F68A4">
        <w:rPr>
          <w:rFonts w:ascii="Palatino Linotype" w:hAnsi="Palatino Linotype"/>
          <w:b/>
        </w:rPr>
        <w:t>tres</w:t>
      </w:r>
      <w:r w:rsidRPr="009F68A4">
        <w:rPr>
          <w:rFonts w:ascii="Palatino Linotype" w:hAnsi="Palatino Linotype"/>
          <w:b/>
        </w:rPr>
        <w:t xml:space="preserve"> (</w:t>
      </w:r>
      <w:r w:rsidR="00C61441" w:rsidRPr="009F68A4">
        <w:rPr>
          <w:rFonts w:ascii="Palatino Linotype" w:hAnsi="Palatino Linotype"/>
          <w:b/>
        </w:rPr>
        <w:t>3</w:t>
      </w:r>
      <w:r w:rsidRPr="009F68A4">
        <w:rPr>
          <w:rFonts w:ascii="Palatino Linotype" w:hAnsi="Palatino Linotype"/>
          <w:b/>
        </w:rPr>
        <w:t>) de junio de 2020.</w:t>
      </w:r>
    </w:p>
    <w:p w14:paraId="4EE0F368" w14:textId="31EAB3FF" w:rsidR="008E5CCD" w:rsidRPr="009F68A4" w:rsidRDefault="008E5CCD" w:rsidP="008E5CCD">
      <w:pPr>
        <w:spacing w:line="360" w:lineRule="auto"/>
        <w:jc w:val="both"/>
        <w:rPr>
          <w:rFonts w:ascii="Palatino Linotype" w:hAnsi="Palatino Linotype"/>
          <w:b/>
          <w:szCs w:val="22"/>
        </w:rPr>
      </w:pPr>
      <w:r w:rsidRPr="009F68A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9F68A4">
        <w:rPr>
          <w:rFonts w:ascii="Palatino Linotype" w:hAnsi="Palatino Linotype"/>
          <w:b/>
          <w:szCs w:val="22"/>
        </w:rPr>
        <w:t>.</w:t>
      </w:r>
    </w:p>
    <w:p w14:paraId="14080233" w14:textId="124919B9" w:rsidR="00206FF7" w:rsidRPr="009F68A4" w:rsidRDefault="00206FF7" w:rsidP="008E5CCD">
      <w:pPr>
        <w:spacing w:line="360" w:lineRule="auto"/>
        <w:jc w:val="both"/>
        <w:rPr>
          <w:rFonts w:ascii="Palatino Linotype" w:hAnsi="Palatino Linotype"/>
          <w:b/>
          <w:szCs w:val="22"/>
        </w:rPr>
      </w:pPr>
    </w:p>
    <w:p w14:paraId="0738E857" w14:textId="554C8019" w:rsidR="008E5CCD" w:rsidRPr="009F68A4"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9F68A4">
        <w:rPr>
          <w:rFonts w:ascii="Palatino Linotype" w:eastAsia="Palatino Linotype" w:hAnsi="Palatino Linotype" w:cs="Palatino Linotype"/>
          <w:b/>
        </w:rPr>
        <w:t xml:space="preserve">TERCERO. Notifíquese </w:t>
      </w:r>
      <w:r w:rsidRPr="009F68A4">
        <w:rPr>
          <w:rFonts w:ascii="Palatino Linotype" w:eastAsia="Palatino Linotype" w:hAnsi="Palatino Linotype" w:cs="Palatino Linotype"/>
        </w:rPr>
        <w:t xml:space="preserve">al Titular de la Unidad de Transparencia del </w:t>
      </w:r>
      <w:r w:rsidRPr="009F68A4">
        <w:rPr>
          <w:rFonts w:ascii="Palatino Linotype" w:eastAsia="Palatino Linotype" w:hAnsi="Palatino Linotype" w:cs="Palatino Linotype"/>
          <w:b/>
        </w:rPr>
        <w:t>SUJETO OBLIGADO</w:t>
      </w:r>
      <w:r w:rsidRPr="009F68A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F68A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9F68A4" w:rsidRDefault="008E5CCD" w:rsidP="008E5CCD">
      <w:pPr>
        <w:shd w:val="clear" w:color="auto" w:fill="FFFFFF"/>
        <w:spacing w:line="360" w:lineRule="auto"/>
        <w:jc w:val="both"/>
        <w:rPr>
          <w:rFonts w:ascii="Palatino Linotype" w:eastAsia="Times New Roman" w:hAnsi="Palatino Linotype" w:cs="Arial"/>
          <w:b/>
        </w:rPr>
      </w:pPr>
    </w:p>
    <w:p w14:paraId="0DC3D8EA" w14:textId="4C160D1A" w:rsidR="008E5CCD" w:rsidRPr="009F68A4" w:rsidRDefault="008E5CCD" w:rsidP="008E5CCD">
      <w:pPr>
        <w:shd w:val="clear" w:color="auto" w:fill="FFFFFF"/>
        <w:spacing w:line="360" w:lineRule="auto"/>
        <w:jc w:val="both"/>
        <w:rPr>
          <w:rFonts w:ascii="Palatino Linotype" w:hAnsi="Palatino Linotype"/>
        </w:rPr>
      </w:pPr>
      <w:r w:rsidRPr="009F68A4">
        <w:rPr>
          <w:rFonts w:ascii="Palatino Linotype" w:eastAsia="Times New Roman" w:hAnsi="Palatino Linotype" w:cs="Arial"/>
          <w:b/>
        </w:rPr>
        <w:t xml:space="preserve">CUARTO. </w:t>
      </w:r>
      <w:r w:rsidRPr="009F68A4">
        <w:rPr>
          <w:rFonts w:ascii="Palatino Linotype" w:eastAsia="Times New Roman" w:hAnsi="Palatino Linotype" w:cs="Times New Roman"/>
          <w:b/>
          <w:bCs/>
          <w:color w:val="222222"/>
          <w:lang w:val="es-ES"/>
        </w:rPr>
        <w:t>Notifíquese a</w:t>
      </w:r>
      <w:r w:rsidRPr="009F68A4">
        <w:rPr>
          <w:rFonts w:ascii="Palatino Linotype" w:hAnsi="Palatino Linotype"/>
          <w:b/>
        </w:rPr>
        <w:t xml:space="preserve"> </w:t>
      </w:r>
      <w:r w:rsidR="002A363E" w:rsidRPr="002A363E">
        <w:rPr>
          <w:rFonts w:ascii="Palatino Linotype" w:hAnsi="Palatino Linotype"/>
          <w:b/>
          <w:highlight w:val="black"/>
        </w:rPr>
        <w:t>-------------------------------------</w:t>
      </w:r>
      <w:r w:rsidR="0024560A" w:rsidRPr="009F68A4">
        <w:rPr>
          <w:rFonts w:ascii="Palatino Linotype" w:hAnsi="Palatino Linotype"/>
          <w:b/>
          <w:sz w:val="28"/>
          <w:szCs w:val="28"/>
        </w:rPr>
        <w:t xml:space="preserve"> </w:t>
      </w:r>
      <w:r w:rsidRPr="009F68A4">
        <w:rPr>
          <w:rFonts w:ascii="Palatino Linotype" w:hAnsi="Palatino Linotype"/>
        </w:rPr>
        <w:t>la presente resolución</w:t>
      </w:r>
      <w:r w:rsidR="005B160A" w:rsidRPr="009F68A4">
        <w:rPr>
          <w:rFonts w:ascii="Palatino Linotype" w:hAnsi="Palatino Linotype"/>
        </w:rPr>
        <w:t>.</w:t>
      </w:r>
    </w:p>
    <w:p w14:paraId="2D65445A" w14:textId="77777777" w:rsidR="008E5CCD" w:rsidRPr="009F68A4" w:rsidRDefault="008E5CCD" w:rsidP="008E5CCD">
      <w:pPr>
        <w:shd w:val="clear" w:color="auto" w:fill="FFFFFF"/>
        <w:spacing w:line="360" w:lineRule="auto"/>
        <w:jc w:val="both"/>
        <w:rPr>
          <w:rFonts w:ascii="Palatino Linotype" w:hAnsi="Palatino Linotype"/>
        </w:rPr>
      </w:pPr>
    </w:p>
    <w:bookmarkEnd w:id="48"/>
    <w:p w14:paraId="2AE351D6" w14:textId="6B310E2F" w:rsidR="00166541" w:rsidRPr="009F68A4" w:rsidRDefault="00166541" w:rsidP="00166541">
      <w:pPr>
        <w:shd w:val="clear" w:color="auto" w:fill="FFFFFF"/>
        <w:spacing w:line="360" w:lineRule="auto"/>
        <w:jc w:val="both"/>
        <w:rPr>
          <w:rFonts w:ascii="Palatino Linotype" w:eastAsia="MS Mincho" w:hAnsi="Palatino Linotype" w:cs="Times New Roman"/>
          <w:lang w:val="es-ES"/>
        </w:rPr>
      </w:pPr>
      <w:r w:rsidRPr="009F68A4">
        <w:rPr>
          <w:rFonts w:ascii="Palatino Linotype" w:eastAsia="MS Mincho" w:hAnsi="Palatino Linotype" w:cs="Times New Roman"/>
          <w:b/>
        </w:rPr>
        <w:t>QUINTO.</w:t>
      </w:r>
      <w:r w:rsidRPr="009F68A4">
        <w:rPr>
          <w:rFonts w:ascii="Palatino Linotype" w:eastAsia="MS Mincho" w:hAnsi="Palatino Linotype" w:cs="Times New Roman"/>
        </w:rPr>
        <w:t xml:space="preserve">  </w:t>
      </w:r>
      <w:r w:rsidRPr="009F68A4">
        <w:rPr>
          <w:rFonts w:ascii="Palatino Linotype" w:eastAsia="MS Mincho" w:hAnsi="Palatino Linotype" w:cs="Times New Roman"/>
          <w:lang w:val="es-ES"/>
        </w:rPr>
        <w:t>Se hace del conocimiento de</w:t>
      </w:r>
      <w:r w:rsidR="00FE1CFD" w:rsidRPr="009F68A4">
        <w:rPr>
          <w:rFonts w:ascii="Palatino Linotype" w:eastAsia="MS Mincho" w:hAnsi="Palatino Linotype" w:cs="Times New Roman"/>
          <w:lang w:val="es-ES"/>
        </w:rPr>
        <w:t xml:space="preserve"> </w:t>
      </w:r>
      <w:r w:rsidR="002A363E" w:rsidRPr="002A363E">
        <w:rPr>
          <w:rFonts w:ascii="Palatino Linotype" w:hAnsi="Palatino Linotype"/>
          <w:b/>
          <w:highlight w:val="black"/>
        </w:rPr>
        <w:t>------------------------------------</w:t>
      </w:r>
      <w:bookmarkStart w:id="49" w:name="_GoBack"/>
      <w:bookmarkEnd w:id="49"/>
      <w:r w:rsidR="008C7C36" w:rsidRPr="009F68A4">
        <w:rPr>
          <w:rFonts w:ascii="Palatino Linotype" w:hAnsi="Palatino Linotype"/>
          <w:b/>
        </w:rPr>
        <w:t>,</w:t>
      </w:r>
      <w:r w:rsidR="008C7C36" w:rsidRPr="009F68A4">
        <w:rPr>
          <w:rFonts w:ascii="Palatino Linotype" w:hAnsi="Palatino Linotype"/>
          <w:b/>
          <w:sz w:val="28"/>
          <w:szCs w:val="28"/>
        </w:rPr>
        <w:t xml:space="preserve"> </w:t>
      </w:r>
      <w:r w:rsidRPr="009F68A4">
        <w:rPr>
          <w:rFonts w:ascii="Palatino Linotype" w:eastAsia="MS Mincho" w:hAnsi="Palatino Linotype" w:cs="Times New Roman"/>
          <w:lang w:val="es-ES"/>
        </w:rPr>
        <w:t xml:space="preserve">que, de conformidad con lo establecido en el artículo 196 de la Ley de Transparencia y </w:t>
      </w:r>
      <w:r w:rsidRPr="009F68A4">
        <w:rPr>
          <w:rFonts w:ascii="Palatino Linotype" w:eastAsia="MS Mincho" w:hAnsi="Palatino Linotype" w:cs="Times New Roman"/>
          <w:lang w:val="es-ES"/>
        </w:rPr>
        <w:lastRenderedPageBreak/>
        <w:t>Acceso a la Información Pública del Estado de México y Municipios, en caso de que considere que la resolución le cause algún perjuicio podrá impugnarla vía juicio de amparo en los términos de las leyes aplicables.</w:t>
      </w:r>
    </w:p>
    <w:p w14:paraId="73559565" w14:textId="35514492" w:rsidR="00AB62FA" w:rsidRPr="009F68A4" w:rsidRDefault="00AB62FA" w:rsidP="008E5CCD">
      <w:pPr>
        <w:spacing w:line="360" w:lineRule="auto"/>
        <w:jc w:val="both"/>
        <w:rPr>
          <w:rFonts w:ascii="Palatino Linotype" w:eastAsia="MS Mincho" w:hAnsi="Palatino Linotype" w:cs="Times New Roman"/>
          <w:lang w:val="es-ES"/>
        </w:rPr>
      </w:pPr>
    </w:p>
    <w:p w14:paraId="09C058B4" w14:textId="10BFB3B8" w:rsidR="00AB62FA" w:rsidRDefault="00AB62FA" w:rsidP="008E5CCD">
      <w:pPr>
        <w:spacing w:line="360" w:lineRule="auto"/>
        <w:jc w:val="both"/>
        <w:rPr>
          <w:rFonts w:ascii="Palatino Linotype" w:hAnsi="Palatino Linotype"/>
          <w:color w:val="000000"/>
          <w:shd w:val="clear" w:color="auto" w:fill="FFFFFF"/>
        </w:rPr>
      </w:pPr>
      <w:r w:rsidRPr="009F68A4">
        <w:rPr>
          <w:rFonts w:ascii="Palatino Linotype" w:hAnsi="Palatino Linotype"/>
          <w:b/>
          <w:bCs/>
          <w:color w:val="000000"/>
          <w:shd w:val="clear" w:color="auto" w:fill="FFFFFF"/>
        </w:rPr>
        <w:t>SEXTO.</w:t>
      </w:r>
      <w:r w:rsidRPr="009F68A4">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9F68A4">
        <w:rPr>
          <w:rFonts w:ascii="Palatino Linotype" w:hAnsi="Palatino Linotype"/>
          <w:b/>
          <w:bCs/>
          <w:color w:val="000000"/>
          <w:shd w:val="clear" w:color="auto" w:fill="FFFFFF"/>
        </w:rPr>
        <w:t>SUJETO OBLIGADO</w:t>
      </w:r>
      <w:r w:rsidRPr="009F68A4">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3FA571CB" w14:textId="77777777" w:rsidR="009F68A4" w:rsidRDefault="009F68A4" w:rsidP="008E5CCD">
      <w:pPr>
        <w:spacing w:line="360" w:lineRule="auto"/>
        <w:jc w:val="both"/>
        <w:rPr>
          <w:rFonts w:ascii="Palatino Linotype" w:hAnsi="Palatino Linotype"/>
          <w:color w:val="000000"/>
          <w:shd w:val="clear" w:color="auto" w:fill="FFFFFF"/>
        </w:rPr>
      </w:pPr>
    </w:p>
    <w:p w14:paraId="3171DCBE" w14:textId="1F0860F5" w:rsidR="009F68A4" w:rsidRDefault="009F68A4" w:rsidP="009F68A4">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sidR="00EB2CCB">
        <w:rPr>
          <w:rFonts w:ascii="Palatino Linotype" w:hAnsi="Palatino Linotype"/>
          <w:color w:val="000000" w:themeColor="text1"/>
        </w:rPr>
        <w:t xml:space="preserve"> EMITIENDO VOTO PARTICULAR CONCURRENTE</w:t>
      </w:r>
      <w:r>
        <w:rPr>
          <w:rFonts w:ascii="Palatino Linotype" w:hAnsi="Palatino Linotype"/>
          <w:color w:val="000000" w:themeColor="text1"/>
        </w:rPr>
        <w:t>; EVA ABAID YAPUR EMITIENDO VOTO PARTICULAR</w:t>
      </w:r>
      <w:r w:rsidR="00EB2CCB">
        <w:rPr>
          <w:rFonts w:ascii="Palatino Linotype" w:hAnsi="Palatino Linotype"/>
          <w:color w:val="000000" w:themeColor="text1"/>
        </w:rPr>
        <w:t xml:space="preserve"> CONCURRENTE</w:t>
      </w:r>
      <w:r>
        <w:rPr>
          <w:rFonts w:ascii="Palatino Linotype" w:hAnsi="Palatino Linotype"/>
          <w:color w:val="000000" w:themeColor="text1"/>
        </w:rPr>
        <w:t>; JOSÉ GUADALUPE LUNA HERNÁNDEZ, JAVIER MARTÍNEZ CRUZ Y LUIS GUSTAVO PARRA NORIEGA; EN LA VIGÉSIMO CUARTA SESIÓN ORDINARIA CELEBRADA EL VEINTIOCHO (28) DE OCTUBRE DE DOS MIL VEINTE, ANTE EL SECRETARIO TÉCNICO DEL PLENO ALEXIS TAPIA RAMÍREZ.</w:t>
      </w:r>
      <w:r>
        <w:rPr>
          <w:rFonts w:ascii="Palatino Linotype" w:hAnsi="Palatino Linotype" w:cs="Arial"/>
          <w:color w:val="000000" w:themeColor="text1"/>
        </w:rPr>
        <w:t xml:space="preserve"> </w:t>
      </w:r>
    </w:p>
    <w:p w14:paraId="782E4048" w14:textId="77777777" w:rsidR="009F68A4" w:rsidRDefault="009F68A4" w:rsidP="009F68A4">
      <w:pPr>
        <w:rPr>
          <w:rFonts w:ascii="Palatino Linotype" w:hAnsi="Palatino Linotype" w:cs="Arial"/>
          <w:color w:val="000000" w:themeColor="text1"/>
        </w:rPr>
      </w:pPr>
    </w:p>
    <w:p w14:paraId="53487F05" w14:textId="77777777" w:rsidR="009F68A4" w:rsidRDefault="009F68A4" w:rsidP="009F68A4">
      <w:pPr>
        <w:rPr>
          <w:rFonts w:ascii="Palatino Linotype" w:hAnsi="Palatino Linotype" w:cs="Arial"/>
          <w:color w:val="000000" w:themeColor="text1"/>
        </w:rPr>
      </w:pPr>
    </w:p>
    <w:p w14:paraId="1F3DD370" w14:textId="77777777" w:rsidR="009F68A4" w:rsidRDefault="009F68A4" w:rsidP="009F68A4">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F68A4" w14:paraId="6966D621" w14:textId="77777777" w:rsidTr="009F68A4">
        <w:trPr>
          <w:trHeight w:val="1807"/>
        </w:trPr>
        <w:tc>
          <w:tcPr>
            <w:tcW w:w="9073" w:type="dxa"/>
            <w:gridSpan w:val="3"/>
            <w:vAlign w:val="center"/>
          </w:tcPr>
          <w:p w14:paraId="21651381" w14:textId="77777777" w:rsidR="009F68A4" w:rsidRDefault="009F68A4">
            <w:pPr>
              <w:pStyle w:val="Prrafodelista"/>
              <w:spacing w:line="276" w:lineRule="auto"/>
              <w:ind w:left="0"/>
              <w:rPr>
                <w:rFonts w:ascii="Palatino Linotype" w:hAnsi="Palatino Linotype" w:cs="Arial"/>
                <w:color w:val="000000" w:themeColor="text1"/>
              </w:rPr>
            </w:pPr>
          </w:p>
          <w:p w14:paraId="21E52364" w14:textId="77777777" w:rsidR="009F68A4" w:rsidRDefault="009F68A4">
            <w:pPr>
              <w:pStyle w:val="Prrafodelista"/>
              <w:spacing w:line="276" w:lineRule="auto"/>
              <w:ind w:left="0"/>
              <w:rPr>
                <w:rFonts w:ascii="Palatino Linotype" w:hAnsi="Palatino Linotype" w:cs="Arial"/>
                <w:color w:val="000000" w:themeColor="text1"/>
              </w:rPr>
            </w:pPr>
          </w:p>
          <w:p w14:paraId="3DA9ED64" w14:textId="77777777" w:rsidR="009F68A4" w:rsidRDefault="009F68A4">
            <w:pPr>
              <w:pStyle w:val="Prrafodelista"/>
              <w:spacing w:line="276" w:lineRule="auto"/>
              <w:ind w:left="0"/>
              <w:jc w:val="center"/>
              <w:rPr>
                <w:rFonts w:ascii="Palatino Linotype" w:hAnsi="Palatino Linotype" w:cs="Arial"/>
                <w:color w:val="000000" w:themeColor="text1"/>
              </w:rPr>
            </w:pPr>
          </w:p>
          <w:p w14:paraId="3B04F1A4" w14:textId="77777777" w:rsidR="009F68A4" w:rsidRDefault="009F68A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47B6F206" w14:textId="77777777" w:rsidR="009F68A4" w:rsidRDefault="009F68A4">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506FBB07" w14:textId="77777777" w:rsidR="009F68A4" w:rsidRDefault="009F68A4">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9F68A4" w14:paraId="10C2D789" w14:textId="77777777" w:rsidTr="009F68A4">
        <w:trPr>
          <w:trHeight w:val="2156"/>
        </w:trPr>
        <w:tc>
          <w:tcPr>
            <w:tcW w:w="4253" w:type="dxa"/>
            <w:vAlign w:val="center"/>
          </w:tcPr>
          <w:p w14:paraId="2931A0FB" w14:textId="77777777" w:rsidR="009F68A4" w:rsidRDefault="009F68A4">
            <w:pPr>
              <w:spacing w:line="276" w:lineRule="auto"/>
              <w:jc w:val="center"/>
              <w:rPr>
                <w:rFonts w:ascii="Palatino Linotype" w:hAnsi="Palatino Linotype" w:cs="Times New Roman"/>
                <w:b/>
                <w:color w:val="000000" w:themeColor="text1"/>
              </w:rPr>
            </w:pPr>
          </w:p>
          <w:p w14:paraId="6FF993B9" w14:textId="77777777" w:rsidR="009F68A4" w:rsidRDefault="009F68A4">
            <w:pPr>
              <w:spacing w:line="276" w:lineRule="auto"/>
              <w:jc w:val="center"/>
              <w:rPr>
                <w:rFonts w:ascii="Palatino Linotype" w:hAnsi="Palatino Linotype" w:cs="Times New Roman"/>
                <w:b/>
                <w:color w:val="000000" w:themeColor="text1"/>
              </w:rPr>
            </w:pPr>
          </w:p>
          <w:p w14:paraId="54A5188A" w14:textId="77777777" w:rsidR="009F68A4" w:rsidRDefault="009F68A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5CAB5B8B"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34E3D58A"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2383D425" w14:textId="77777777" w:rsidR="009F68A4" w:rsidRDefault="009F68A4">
            <w:pPr>
              <w:spacing w:line="276" w:lineRule="auto"/>
              <w:jc w:val="center"/>
              <w:rPr>
                <w:rFonts w:ascii="Palatino Linotype" w:hAnsi="Palatino Linotype" w:cs="Times New Roman"/>
                <w:b/>
                <w:color w:val="000000" w:themeColor="text1"/>
              </w:rPr>
            </w:pPr>
          </w:p>
          <w:p w14:paraId="136E4E16" w14:textId="77777777" w:rsidR="009F68A4" w:rsidRDefault="009F68A4">
            <w:pPr>
              <w:spacing w:line="276" w:lineRule="auto"/>
              <w:jc w:val="center"/>
              <w:rPr>
                <w:rFonts w:ascii="Palatino Linotype" w:hAnsi="Palatino Linotype" w:cs="Times New Roman"/>
                <w:b/>
                <w:color w:val="000000" w:themeColor="text1"/>
              </w:rPr>
            </w:pPr>
          </w:p>
          <w:p w14:paraId="09B64FC7" w14:textId="77777777" w:rsidR="009F68A4" w:rsidRDefault="009F68A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321F3818"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2B7D066"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F68A4" w14:paraId="382BF198" w14:textId="77777777" w:rsidTr="009F68A4">
        <w:trPr>
          <w:trHeight w:val="2244"/>
        </w:trPr>
        <w:tc>
          <w:tcPr>
            <w:tcW w:w="4536" w:type="dxa"/>
            <w:gridSpan w:val="2"/>
            <w:vAlign w:val="center"/>
          </w:tcPr>
          <w:p w14:paraId="1DD36DA0" w14:textId="77777777" w:rsidR="009F68A4" w:rsidRDefault="009F68A4">
            <w:pPr>
              <w:spacing w:line="276" w:lineRule="auto"/>
              <w:jc w:val="center"/>
              <w:rPr>
                <w:rFonts w:ascii="Palatino Linotype" w:hAnsi="Palatino Linotype" w:cs="Times New Roman"/>
                <w:b/>
                <w:color w:val="000000" w:themeColor="text1"/>
              </w:rPr>
            </w:pPr>
          </w:p>
          <w:p w14:paraId="53215835" w14:textId="77777777" w:rsidR="009F68A4" w:rsidRDefault="009F68A4">
            <w:pPr>
              <w:spacing w:line="276" w:lineRule="auto"/>
              <w:jc w:val="center"/>
              <w:rPr>
                <w:rFonts w:ascii="Palatino Linotype" w:hAnsi="Palatino Linotype" w:cs="Times New Roman"/>
                <w:b/>
                <w:color w:val="000000" w:themeColor="text1"/>
              </w:rPr>
            </w:pPr>
          </w:p>
          <w:p w14:paraId="4141D53A"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159DE219"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4F78C42" w14:textId="77777777" w:rsidR="009F68A4" w:rsidRDefault="009F68A4">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07CC9C24" w14:textId="77777777" w:rsidR="009F68A4" w:rsidRDefault="009F68A4">
            <w:pPr>
              <w:spacing w:line="276" w:lineRule="auto"/>
              <w:jc w:val="center"/>
              <w:rPr>
                <w:rFonts w:ascii="Palatino Linotype" w:hAnsi="Palatino Linotype" w:cs="Times New Roman"/>
                <w:color w:val="000000" w:themeColor="text1"/>
              </w:rPr>
            </w:pPr>
          </w:p>
          <w:p w14:paraId="4F8ED497" w14:textId="77777777" w:rsidR="009F68A4" w:rsidRDefault="009F68A4">
            <w:pPr>
              <w:spacing w:line="276" w:lineRule="auto"/>
              <w:jc w:val="center"/>
              <w:rPr>
                <w:rFonts w:ascii="Palatino Linotype" w:hAnsi="Palatino Linotype" w:cs="Times New Roman"/>
                <w:color w:val="000000" w:themeColor="text1"/>
              </w:rPr>
            </w:pPr>
          </w:p>
          <w:p w14:paraId="357E7195"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4ED83AF8"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85B0DC4"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F68A4" w14:paraId="7E011A64" w14:textId="77777777" w:rsidTr="009F68A4">
        <w:trPr>
          <w:trHeight w:val="1953"/>
        </w:trPr>
        <w:tc>
          <w:tcPr>
            <w:tcW w:w="9073" w:type="dxa"/>
            <w:gridSpan w:val="3"/>
            <w:vAlign w:val="center"/>
          </w:tcPr>
          <w:p w14:paraId="08E02273" w14:textId="77777777" w:rsidR="009F68A4" w:rsidRDefault="009F68A4">
            <w:pPr>
              <w:pStyle w:val="Prrafodelista"/>
              <w:spacing w:line="276" w:lineRule="auto"/>
              <w:ind w:left="0"/>
              <w:jc w:val="center"/>
              <w:rPr>
                <w:rFonts w:ascii="Palatino Linotype" w:hAnsi="Palatino Linotype"/>
                <w:color w:val="000000" w:themeColor="text1"/>
              </w:rPr>
            </w:pPr>
          </w:p>
          <w:p w14:paraId="19963B2B" w14:textId="77777777" w:rsidR="009F68A4" w:rsidRDefault="009F68A4">
            <w:pPr>
              <w:pStyle w:val="Prrafodelista"/>
              <w:spacing w:line="276" w:lineRule="auto"/>
              <w:ind w:left="0"/>
              <w:jc w:val="center"/>
              <w:rPr>
                <w:rFonts w:ascii="Palatino Linotype" w:hAnsi="Palatino Linotype"/>
                <w:color w:val="000000" w:themeColor="text1"/>
              </w:rPr>
            </w:pPr>
          </w:p>
          <w:p w14:paraId="3368AC99" w14:textId="77777777" w:rsidR="009F68A4" w:rsidRDefault="009F68A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1B24A77"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3FDF8BC0" w14:textId="77777777" w:rsidR="009F68A4" w:rsidRDefault="009F68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E8CE2B5" w14:textId="76DC6885" w:rsidR="009F68A4" w:rsidRDefault="009F68A4" w:rsidP="009F68A4">
      <w:pPr>
        <w:spacing w:before="240" w:after="240" w:line="360" w:lineRule="auto"/>
        <w:ind w:right="49"/>
        <w:jc w:val="both"/>
      </w:pPr>
      <w:r>
        <w:rPr>
          <w:rFonts w:ascii="Palatino Linotype" w:hAnsi="Palatino Linotype" w:cs="Arial"/>
          <w:color w:val="000000" w:themeColor="text1"/>
        </w:rPr>
        <w:t xml:space="preserve">Esta hoja corresponde a la resolución de veintiocho (28) de octubre de dos mil veinte, emitida en el recurso de revisión </w:t>
      </w:r>
      <w:r>
        <w:rPr>
          <w:rFonts w:ascii="Palatino Linotype" w:hAnsi="Palatino Linotype" w:cs="Arial"/>
          <w:b/>
          <w:bCs/>
          <w:color w:val="000000" w:themeColor="text1"/>
          <w:lang w:eastAsia="es-MX"/>
        </w:rPr>
        <w:t>03588/INFOEM/IP/RR/2020</w:t>
      </w:r>
      <w:r>
        <w:rPr>
          <w:rFonts w:ascii="Palatino Linotype" w:hAnsi="Palatino Linotype" w:cs="Arial"/>
          <w:color w:val="000000" w:themeColor="text1"/>
        </w:rPr>
        <w:t>.</w:t>
      </w:r>
    </w:p>
    <w:p w14:paraId="490B500A" w14:textId="77777777" w:rsidR="009F68A4" w:rsidRPr="009F68A4" w:rsidRDefault="009F68A4" w:rsidP="008E5CCD">
      <w:pPr>
        <w:spacing w:line="360" w:lineRule="auto"/>
        <w:jc w:val="both"/>
        <w:rPr>
          <w:rFonts w:ascii="Palatino Linotype" w:eastAsia="MS Mincho" w:hAnsi="Palatino Linotype" w:cs="Times New Roman"/>
          <w:lang w:val="es-ES"/>
        </w:rPr>
      </w:pPr>
    </w:p>
    <w:sectPr w:rsidR="009F68A4" w:rsidRPr="009F68A4"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9BF98" w14:textId="77777777" w:rsidR="00CE6B47" w:rsidRDefault="00CE6B47" w:rsidP="008B6F5F">
      <w:r>
        <w:separator/>
      </w:r>
    </w:p>
  </w:endnote>
  <w:endnote w:type="continuationSeparator" w:id="0">
    <w:p w14:paraId="27701326" w14:textId="77777777" w:rsidR="00CE6B47" w:rsidRDefault="00CE6B47"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2B368E" w:rsidRPr="000A2541" w:rsidRDefault="002B368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B7C18">
              <w:rPr>
                <w:rFonts w:ascii="Palatino Linotype" w:hAnsi="Palatino Linotype"/>
                <w:b/>
                <w:bCs/>
                <w:noProof/>
              </w:rPr>
              <w:t>29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B7C18">
              <w:rPr>
                <w:rFonts w:ascii="Palatino Linotype" w:hAnsi="Palatino Linotype"/>
                <w:b/>
                <w:bCs/>
                <w:noProof/>
              </w:rPr>
              <w:t>31</w:t>
            </w:r>
            <w:r w:rsidRPr="000A2541">
              <w:rPr>
                <w:rFonts w:ascii="Palatino Linotype" w:hAnsi="Palatino Linotype"/>
                <w:b/>
                <w:bCs/>
              </w:rPr>
              <w:fldChar w:fldCharType="end"/>
            </w:r>
          </w:p>
        </w:sdtContent>
      </w:sdt>
    </w:sdtContent>
  </w:sdt>
  <w:p w14:paraId="362DC80A" w14:textId="77777777" w:rsidR="002B368E" w:rsidRDefault="002B36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2B368E" w:rsidRPr="00883450" w:rsidRDefault="002B368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B7C18" w:rsidRPr="00EB7C1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B7C18" w:rsidRPr="00EB7C18">
      <w:rPr>
        <w:rFonts w:ascii="Palatino Linotype" w:hAnsi="Palatino Linotype"/>
        <w:noProof/>
        <w:sz w:val="22"/>
        <w:szCs w:val="22"/>
        <w:lang w:val="es-ES"/>
      </w:rPr>
      <w:t>31</w:t>
    </w:r>
    <w:r w:rsidRPr="00883450">
      <w:rPr>
        <w:rFonts w:ascii="Palatino Linotype" w:hAnsi="Palatino Linotype"/>
        <w:sz w:val="22"/>
        <w:szCs w:val="22"/>
      </w:rPr>
      <w:fldChar w:fldCharType="end"/>
    </w:r>
  </w:p>
  <w:p w14:paraId="08113C7A" w14:textId="77777777" w:rsidR="002B368E" w:rsidRPr="00883450" w:rsidRDefault="002B368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80953" w14:textId="77777777" w:rsidR="00CE6B47" w:rsidRDefault="00CE6B47" w:rsidP="008B6F5F">
      <w:r>
        <w:separator/>
      </w:r>
    </w:p>
  </w:footnote>
  <w:footnote w:type="continuationSeparator" w:id="0">
    <w:p w14:paraId="75111DD2" w14:textId="77777777" w:rsidR="00CE6B47" w:rsidRDefault="00CE6B47" w:rsidP="008B6F5F">
      <w:r>
        <w:continuationSeparator/>
      </w:r>
    </w:p>
  </w:footnote>
  <w:footnote w:id="1">
    <w:p w14:paraId="529C2304" w14:textId="77777777" w:rsidR="002B368E" w:rsidRDefault="002B368E"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2B368E" w:rsidRDefault="002B368E"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2B368E" w:rsidRPr="001E1F95" w:rsidRDefault="002B368E"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14:paraId="6092FB75" w14:textId="77777777" w:rsidR="002B368E" w:rsidRPr="0037004E" w:rsidRDefault="002B368E" w:rsidP="008E5CC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3">
    <w:p w14:paraId="01C59D69" w14:textId="77777777" w:rsidR="002B368E" w:rsidRDefault="002B368E" w:rsidP="008E5CCD">
      <w:pPr>
        <w:pStyle w:val="Textonotapie"/>
        <w:jc w:val="both"/>
      </w:pPr>
      <w:r>
        <w:rPr>
          <w:rStyle w:val="Refdenotaalpie"/>
        </w:rPr>
        <w:footnoteRef/>
      </w:r>
      <w:r>
        <w:t xml:space="preserve"> Artículo 3. Para los efectos de la presente Ley se entenderá por:</w:t>
      </w:r>
    </w:p>
    <w:p w14:paraId="153479D2" w14:textId="77777777" w:rsidR="002B368E" w:rsidRDefault="002B368E" w:rsidP="008E5CCD">
      <w:pPr>
        <w:pStyle w:val="Textonotapie"/>
        <w:jc w:val="both"/>
      </w:pPr>
      <w:r>
        <w:t xml:space="preserve"> (…)</w:t>
      </w:r>
    </w:p>
    <w:p w14:paraId="19323B5F" w14:textId="77777777" w:rsidR="002B368E" w:rsidRDefault="002B368E"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3B5CD" w14:textId="441D2237" w:rsidR="009F68A4" w:rsidRDefault="00EB7C18">
    <w:pPr>
      <w:pStyle w:val="Encabezado"/>
    </w:pPr>
    <w:r>
      <w:rPr>
        <w:noProof/>
        <w:lang w:val="es-MX" w:eastAsia="es-MX"/>
      </w:rPr>
      <w:pict w14:anchorId="2CB66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6253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B368E" w:rsidRPr="00EF13C1" w14:paraId="10494D50" w14:textId="77777777" w:rsidTr="00646380">
      <w:trPr>
        <w:trHeight w:val="138"/>
        <w:jc w:val="right"/>
      </w:trPr>
      <w:tc>
        <w:tcPr>
          <w:tcW w:w="2552" w:type="dxa"/>
          <w:vAlign w:val="center"/>
        </w:tcPr>
        <w:p w14:paraId="3D852A65" w14:textId="77777777" w:rsidR="002B368E" w:rsidRPr="00EF13C1" w:rsidRDefault="002B368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6F783FA6" w:rsidR="002B368E" w:rsidRPr="00353EB6" w:rsidRDefault="002B368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3588</w:t>
          </w:r>
          <w:r w:rsidRPr="00353EB6">
            <w:rPr>
              <w:rFonts w:ascii="Palatino Linotype" w:hAnsi="Palatino Linotype" w:cs="Arial"/>
              <w:b/>
              <w:bCs/>
              <w:sz w:val="22"/>
              <w:szCs w:val="22"/>
              <w:lang w:eastAsia="es-MX"/>
            </w:rPr>
            <w:t>/INFOEM/IP/RR/2020</w:t>
          </w:r>
        </w:p>
      </w:tc>
    </w:tr>
    <w:tr w:rsidR="002B368E" w:rsidRPr="00EF13C1" w14:paraId="4014A24F" w14:textId="77777777" w:rsidTr="00646380">
      <w:trPr>
        <w:trHeight w:val="233"/>
        <w:jc w:val="right"/>
      </w:trPr>
      <w:tc>
        <w:tcPr>
          <w:tcW w:w="2552" w:type="dxa"/>
          <w:vAlign w:val="center"/>
        </w:tcPr>
        <w:p w14:paraId="6727B1B4" w14:textId="77777777" w:rsidR="002B368E" w:rsidRPr="00EF13C1" w:rsidRDefault="002B368E" w:rsidP="00646380">
          <w:pPr>
            <w:rPr>
              <w:rFonts w:ascii="Palatino Linotype" w:hAnsi="Palatino Linotype"/>
              <w:b/>
              <w:sz w:val="22"/>
              <w:szCs w:val="22"/>
            </w:rPr>
          </w:pPr>
        </w:p>
      </w:tc>
      <w:tc>
        <w:tcPr>
          <w:tcW w:w="3826" w:type="dxa"/>
          <w:vAlign w:val="center"/>
        </w:tcPr>
        <w:p w14:paraId="78D936B4" w14:textId="77777777" w:rsidR="002B368E" w:rsidRPr="00EF13C1" w:rsidRDefault="002B368E" w:rsidP="00141DF6">
          <w:pPr>
            <w:pStyle w:val="Encabezado"/>
            <w:jc w:val="center"/>
            <w:rPr>
              <w:rFonts w:ascii="Palatino Linotype" w:hAnsi="Palatino Linotype"/>
              <w:b/>
              <w:sz w:val="22"/>
              <w:szCs w:val="22"/>
            </w:rPr>
          </w:pPr>
        </w:p>
      </w:tc>
    </w:tr>
    <w:tr w:rsidR="002B368E" w:rsidRPr="00EF13C1" w14:paraId="7378927E" w14:textId="77777777" w:rsidTr="00646380">
      <w:trPr>
        <w:trHeight w:val="321"/>
        <w:jc w:val="right"/>
      </w:trPr>
      <w:tc>
        <w:tcPr>
          <w:tcW w:w="2552" w:type="dxa"/>
          <w:vAlign w:val="center"/>
        </w:tcPr>
        <w:p w14:paraId="72A3818B" w14:textId="77777777" w:rsidR="002B368E" w:rsidRPr="00EF13C1" w:rsidRDefault="002B368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4356D49C" w:rsidR="002B368E" w:rsidRPr="00EF13C1" w:rsidRDefault="002B368E" w:rsidP="00B23C9B">
          <w:pPr>
            <w:pStyle w:val="Encabezado"/>
            <w:jc w:val="right"/>
            <w:rPr>
              <w:rFonts w:ascii="Palatino Linotype" w:hAnsi="Palatino Linotype"/>
              <w:b/>
              <w:sz w:val="22"/>
              <w:szCs w:val="22"/>
            </w:rPr>
          </w:pPr>
          <w:r w:rsidRPr="008C7C36">
            <w:rPr>
              <w:rFonts w:ascii="Palatino Linotype" w:hAnsi="Palatino Linotype"/>
              <w:b/>
              <w:bCs/>
              <w:sz w:val="22"/>
              <w:szCs w:val="22"/>
            </w:rPr>
            <w:t>Instituto Hacendario del Estado de México</w:t>
          </w:r>
        </w:p>
      </w:tc>
    </w:tr>
    <w:tr w:rsidR="002B368E" w:rsidRPr="00EF13C1" w14:paraId="62FB9236" w14:textId="77777777" w:rsidTr="00646380">
      <w:trPr>
        <w:trHeight w:val="321"/>
        <w:jc w:val="right"/>
      </w:trPr>
      <w:tc>
        <w:tcPr>
          <w:tcW w:w="2552" w:type="dxa"/>
          <w:vAlign w:val="center"/>
        </w:tcPr>
        <w:p w14:paraId="7398E7B4" w14:textId="77777777" w:rsidR="002B368E" w:rsidRPr="00EF13C1" w:rsidRDefault="002B368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2B368E" w:rsidRPr="00EF13C1" w:rsidRDefault="002B368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6BA9F472" w:rsidR="002B368E" w:rsidRDefault="00EB7C18" w:rsidP="00646380">
    <w:pPr>
      <w:pStyle w:val="Encabezado"/>
    </w:pPr>
    <w:r>
      <w:rPr>
        <w:noProof/>
        <w:lang w:val="es-MX" w:eastAsia="es-MX"/>
      </w:rPr>
      <w:pict w14:anchorId="7213A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62539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B368E" w:rsidRPr="00182113" w14:paraId="06135C79" w14:textId="77777777" w:rsidTr="00141DF6">
      <w:trPr>
        <w:trHeight w:val="138"/>
      </w:trPr>
      <w:tc>
        <w:tcPr>
          <w:tcW w:w="2532" w:type="dxa"/>
          <w:vAlign w:val="center"/>
        </w:tcPr>
        <w:p w14:paraId="1CC3EC0C" w14:textId="77777777" w:rsidR="002B368E" w:rsidRPr="00EF13C1" w:rsidRDefault="002B368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60F360EC" w:rsidR="002B368E" w:rsidRPr="00353EB6" w:rsidRDefault="002B368E"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3588</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2B368E" w:rsidRPr="00182113" w:rsidRDefault="002B368E" w:rsidP="00353EB6">
          <w:pPr>
            <w:rPr>
              <w:rFonts w:ascii="Palatino Linotype" w:hAnsi="Palatino Linotype"/>
              <w:b/>
              <w:sz w:val="22"/>
              <w:szCs w:val="22"/>
            </w:rPr>
          </w:pPr>
        </w:p>
      </w:tc>
      <w:tc>
        <w:tcPr>
          <w:tcW w:w="236" w:type="dxa"/>
          <w:vAlign w:val="center"/>
        </w:tcPr>
        <w:p w14:paraId="7ABAD741" w14:textId="77777777" w:rsidR="002B368E" w:rsidRPr="00182113" w:rsidRDefault="002B368E" w:rsidP="00353EB6">
          <w:pPr>
            <w:pStyle w:val="Encabezado"/>
            <w:jc w:val="center"/>
            <w:rPr>
              <w:rFonts w:ascii="Palatino Linotype" w:hAnsi="Palatino Linotype"/>
              <w:b/>
              <w:sz w:val="22"/>
              <w:szCs w:val="22"/>
            </w:rPr>
          </w:pPr>
        </w:p>
      </w:tc>
      <w:tc>
        <w:tcPr>
          <w:tcW w:w="3261" w:type="dxa"/>
          <w:vAlign w:val="center"/>
        </w:tcPr>
        <w:p w14:paraId="6CE0C5DB" w14:textId="77777777" w:rsidR="002B368E" w:rsidRPr="00182113" w:rsidRDefault="002B368E" w:rsidP="00353EB6">
          <w:pPr>
            <w:pStyle w:val="Encabezado"/>
            <w:rPr>
              <w:rFonts w:ascii="Palatino Linotype" w:hAnsi="Palatino Linotype"/>
              <w:b/>
              <w:sz w:val="22"/>
              <w:szCs w:val="22"/>
            </w:rPr>
          </w:pPr>
        </w:p>
      </w:tc>
    </w:tr>
    <w:tr w:rsidR="002B368E" w:rsidRPr="00182113" w14:paraId="1CDC5339" w14:textId="77777777" w:rsidTr="00141DF6">
      <w:trPr>
        <w:trHeight w:val="227"/>
      </w:trPr>
      <w:tc>
        <w:tcPr>
          <w:tcW w:w="2532" w:type="dxa"/>
          <w:vAlign w:val="center"/>
        </w:tcPr>
        <w:p w14:paraId="2FCF2F74" w14:textId="77777777" w:rsidR="002B368E" w:rsidRPr="00EF13C1" w:rsidRDefault="002B368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1B97766C" w:rsidR="002B368E" w:rsidRPr="00EF13C1" w:rsidRDefault="002A363E" w:rsidP="00B722A5">
          <w:pPr>
            <w:pStyle w:val="Encabezado"/>
            <w:jc w:val="right"/>
            <w:rPr>
              <w:rFonts w:ascii="Palatino Linotype" w:hAnsi="Palatino Linotype"/>
              <w:b/>
              <w:sz w:val="22"/>
              <w:szCs w:val="22"/>
            </w:rPr>
          </w:pPr>
          <w:r w:rsidRPr="002A363E">
            <w:rPr>
              <w:rFonts w:ascii="Palatino Linotype" w:hAnsi="Palatino Linotype"/>
              <w:b/>
              <w:sz w:val="22"/>
              <w:szCs w:val="22"/>
              <w:highlight w:val="black"/>
            </w:rPr>
            <w:t>----------------------------------------------</w:t>
          </w:r>
        </w:p>
      </w:tc>
      <w:tc>
        <w:tcPr>
          <w:tcW w:w="2532" w:type="dxa"/>
          <w:vAlign w:val="center"/>
        </w:tcPr>
        <w:p w14:paraId="7DAB9A43" w14:textId="77777777" w:rsidR="002B368E" w:rsidRPr="00182113" w:rsidRDefault="002B368E" w:rsidP="00353EB6">
          <w:pPr>
            <w:rPr>
              <w:rFonts w:ascii="Palatino Linotype" w:hAnsi="Palatino Linotype"/>
              <w:b/>
              <w:sz w:val="22"/>
              <w:szCs w:val="22"/>
            </w:rPr>
          </w:pPr>
        </w:p>
      </w:tc>
      <w:tc>
        <w:tcPr>
          <w:tcW w:w="236" w:type="dxa"/>
          <w:vAlign w:val="center"/>
        </w:tcPr>
        <w:p w14:paraId="3B4A0A1B" w14:textId="77777777" w:rsidR="002B368E" w:rsidRPr="00182113" w:rsidRDefault="002B368E" w:rsidP="00353EB6">
          <w:pPr>
            <w:pStyle w:val="Encabezado"/>
            <w:jc w:val="center"/>
            <w:rPr>
              <w:rFonts w:ascii="Palatino Linotype" w:hAnsi="Palatino Linotype"/>
              <w:b/>
              <w:sz w:val="22"/>
              <w:szCs w:val="22"/>
            </w:rPr>
          </w:pPr>
        </w:p>
      </w:tc>
      <w:tc>
        <w:tcPr>
          <w:tcW w:w="3261" w:type="dxa"/>
          <w:vAlign w:val="center"/>
        </w:tcPr>
        <w:p w14:paraId="22727AC3" w14:textId="77777777" w:rsidR="002B368E" w:rsidRPr="00182113" w:rsidRDefault="002B368E" w:rsidP="00353EB6">
          <w:pPr>
            <w:pStyle w:val="Encabezado"/>
            <w:rPr>
              <w:rFonts w:ascii="Palatino Linotype" w:hAnsi="Palatino Linotype"/>
              <w:b/>
              <w:sz w:val="22"/>
              <w:szCs w:val="22"/>
            </w:rPr>
          </w:pPr>
        </w:p>
      </w:tc>
    </w:tr>
    <w:tr w:rsidR="002B368E" w:rsidRPr="00182113" w14:paraId="7FA9593F" w14:textId="77777777" w:rsidTr="00141DF6">
      <w:trPr>
        <w:trHeight w:val="232"/>
      </w:trPr>
      <w:tc>
        <w:tcPr>
          <w:tcW w:w="2532" w:type="dxa"/>
          <w:vAlign w:val="center"/>
        </w:tcPr>
        <w:p w14:paraId="4B717704" w14:textId="77777777" w:rsidR="002B368E" w:rsidRPr="00EF13C1" w:rsidRDefault="002B368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20ED2F13" w:rsidR="002B368E" w:rsidRPr="00EF13C1" w:rsidRDefault="002B368E" w:rsidP="00B722A5">
          <w:pPr>
            <w:pStyle w:val="Encabezado"/>
            <w:jc w:val="right"/>
            <w:rPr>
              <w:rFonts w:ascii="Palatino Linotype" w:hAnsi="Palatino Linotype"/>
              <w:b/>
              <w:sz w:val="22"/>
              <w:szCs w:val="22"/>
            </w:rPr>
          </w:pPr>
          <w:r w:rsidRPr="008C7C36">
            <w:rPr>
              <w:rFonts w:ascii="Palatino Linotype" w:hAnsi="Palatino Linotype"/>
              <w:b/>
              <w:bCs/>
              <w:sz w:val="22"/>
              <w:szCs w:val="22"/>
            </w:rPr>
            <w:t>Instituto Hacendario del Estado de México</w:t>
          </w:r>
        </w:p>
      </w:tc>
      <w:tc>
        <w:tcPr>
          <w:tcW w:w="2532" w:type="dxa"/>
          <w:vAlign w:val="center"/>
        </w:tcPr>
        <w:p w14:paraId="381823C1" w14:textId="77777777" w:rsidR="002B368E" w:rsidRPr="00182113" w:rsidRDefault="002B368E" w:rsidP="00353EB6">
          <w:pPr>
            <w:rPr>
              <w:rFonts w:ascii="Palatino Linotype" w:hAnsi="Palatino Linotype"/>
              <w:b/>
              <w:sz w:val="22"/>
              <w:szCs w:val="22"/>
            </w:rPr>
          </w:pPr>
        </w:p>
      </w:tc>
      <w:tc>
        <w:tcPr>
          <w:tcW w:w="236" w:type="dxa"/>
          <w:vAlign w:val="center"/>
        </w:tcPr>
        <w:p w14:paraId="11207DC8" w14:textId="77777777" w:rsidR="002B368E" w:rsidRPr="00182113" w:rsidRDefault="002B368E" w:rsidP="00353EB6">
          <w:pPr>
            <w:pStyle w:val="Encabezado"/>
            <w:jc w:val="center"/>
            <w:rPr>
              <w:rFonts w:ascii="Palatino Linotype" w:hAnsi="Palatino Linotype"/>
              <w:b/>
              <w:sz w:val="22"/>
              <w:szCs w:val="22"/>
            </w:rPr>
          </w:pPr>
        </w:p>
      </w:tc>
      <w:tc>
        <w:tcPr>
          <w:tcW w:w="3261" w:type="dxa"/>
          <w:vAlign w:val="center"/>
        </w:tcPr>
        <w:p w14:paraId="26860CE4" w14:textId="77777777" w:rsidR="002B368E" w:rsidRPr="00182113" w:rsidRDefault="002B368E" w:rsidP="00353EB6">
          <w:pPr>
            <w:pStyle w:val="Encabezado"/>
            <w:rPr>
              <w:rFonts w:ascii="Palatino Linotype" w:hAnsi="Palatino Linotype"/>
              <w:b/>
              <w:sz w:val="22"/>
              <w:szCs w:val="22"/>
            </w:rPr>
          </w:pPr>
        </w:p>
      </w:tc>
    </w:tr>
    <w:tr w:rsidR="002B368E" w:rsidRPr="00182113" w14:paraId="08E6C4CF" w14:textId="77777777" w:rsidTr="00141DF6">
      <w:trPr>
        <w:trHeight w:val="320"/>
      </w:trPr>
      <w:tc>
        <w:tcPr>
          <w:tcW w:w="2532" w:type="dxa"/>
          <w:vAlign w:val="center"/>
        </w:tcPr>
        <w:p w14:paraId="1ED1BE99" w14:textId="77777777" w:rsidR="002B368E" w:rsidRPr="00EF13C1" w:rsidRDefault="002B368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2B368E" w:rsidRPr="00EF13C1" w:rsidRDefault="002B368E"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2B368E" w:rsidRPr="00182113" w:rsidRDefault="002B368E" w:rsidP="00353EB6">
          <w:pPr>
            <w:rPr>
              <w:rFonts w:ascii="Palatino Linotype" w:hAnsi="Palatino Linotype"/>
              <w:b/>
              <w:sz w:val="22"/>
              <w:szCs w:val="22"/>
            </w:rPr>
          </w:pPr>
        </w:p>
      </w:tc>
      <w:tc>
        <w:tcPr>
          <w:tcW w:w="236" w:type="dxa"/>
          <w:vAlign w:val="center"/>
        </w:tcPr>
        <w:p w14:paraId="507427D0" w14:textId="77777777" w:rsidR="002B368E" w:rsidRPr="00182113" w:rsidRDefault="002B368E" w:rsidP="00353EB6">
          <w:pPr>
            <w:pStyle w:val="Encabezado"/>
            <w:jc w:val="center"/>
            <w:rPr>
              <w:rFonts w:ascii="Palatino Linotype" w:hAnsi="Palatino Linotype"/>
              <w:b/>
              <w:sz w:val="22"/>
              <w:szCs w:val="22"/>
            </w:rPr>
          </w:pPr>
        </w:p>
      </w:tc>
      <w:tc>
        <w:tcPr>
          <w:tcW w:w="3261" w:type="dxa"/>
          <w:vAlign w:val="center"/>
        </w:tcPr>
        <w:p w14:paraId="13283786" w14:textId="77777777" w:rsidR="002B368E" w:rsidRPr="00182113" w:rsidRDefault="002B368E" w:rsidP="00353EB6">
          <w:pPr>
            <w:pStyle w:val="Encabezado"/>
            <w:rPr>
              <w:rFonts w:ascii="Palatino Linotype" w:hAnsi="Palatino Linotype"/>
              <w:b/>
              <w:sz w:val="22"/>
              <w:szCs w:val="22"/>
            </w:rPr>
          </w:pPr>
        </w:p>
      </w:tc>
    </w:tr>
  </w:tbl>
  <w:p w14:paraId="1818E45C" w14:textId="30A6587B" w:rsidR="002B368E" w:rsidRDefault="00EB7C18">
    <w:pPr>
      <w:pStyle w:val="Encabezado"/>
    </w:pPr>
    <w:r>
      <w:rPr>
        <w:noProof/>
        <w:lang w:val="es-MX" w:eastAsia="es-MX"/>
      </w:rPr>
      <w:pict w14:anchorId="789D4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6253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F0521D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421C56"/>
    <w:multiLevelType w:val="hybridMultilevel"/>
    <w:tmpl w:val="EF1E05D6"/>
    <w:lvl w:ilvl="0" w:tplc="22D83176">
      <w:start w:val="2"/>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2722EA"/>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5BD7602"/>
    <w:multiLevelType w:val="hybridMultilevel"/>
    <w:tmpl w:val="FC26D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A901CB"/>
    <w:multiLevelType w:val="hybridMultilevel"/>
    <w:tmpl w:val="0AB4FB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453E1068"/>
    <w:multiLevelType w:val="hybridMultilevel"/>
    <w:tmpl w:val="52A0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08281D"/>
    <w:multiLevelType w:val="hybridMultilevel"/>
    <w:tmpl w:val="302A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CB4EB8"/>
    <w:multiLevelType w:val="hybridMultilevel"/>
    <w:tmpl w:val="5B207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50009D"/>
    <w:multiLevelType w:val="hybridMultilevel"/>
    <w:tmpl w:val="8C5ADF30"/>
    <w:lvl w:ilvl="0" w:tplc="BD5C13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12D3A3D"/>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15659A"/>
    <w:multiLevelType w:val="hybridMultilevel"/>
    <w:tmpl w:val="2604D05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DE4F4A"/>
    <w:multiLevelType w:val="hybridMultilevel"/>
    <w:tmpl w:val="8F08C5A2"/>
    <w:lvl w:ilvl="0" w:tplc="950C5B4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1"/>
  </w:num>
  <w:num w:numId="5">
    <w:abstractNumId w:val="13"/>
  </w:num>
  <w:num w:numId="6">
    <w:abstractNumId w:val="8"/>
  </w:num>
  <w:num w:numId="7">
    <w:abstractNumId w:val="19"/>
  </w:num>
  <w:num w:numId="8">
    <w:abstractNumId w:val="25"/>
  </w:num>
  <w:num w:numId="9">
    <w:abstractNumId w:val="6"/>
  </w:num>
  <w:num w:numId="10">
    <w:abstractNumId w:val="3"/>
  </w:num>
  <w:num w:numId="11">
    <w:abstractNumId w:val="7"/>
  </w:num>
  <w:num w:numId="12">
    <w:abstractNumId w:val="20"/>
  </w:num>
  <w:num w:numId="13">
    <w:abstractNumId w:val="4"/>
  </w:num>
  <w:num w:numId="14">
    <w:abstractNumId w:val="15"/>
  </w:num>
  <w:num w:numId="15">
    <w:abstractNumId w:val="11"/>
  </w:num>
  <w:num w:numId="16">
    <w:abstractNumId w:val="2"/>
  </w:num>
  <w:num w:numId="17">
    <w:abstractNumId w:val="16"/>
  </w:num>
  <w:num w:numId="18">
    <w:abstractNumId w:val="18"/>
  </w:num>
  <w:num w:numId="19">
    <w:abstractNumId w:val="12"/>
  </w:num>
  <w:num w:numId="20">
    <w:abstractNumId w:val="9"/>
  </w:num>
  <w:num w:numId="21">
    <w:abstractNumId w:val="17"/>
  </w:num>
  <w:num w:numId="22">
    <w:abstractNumId w:val="22"/>
  </w:num>
  <w:num w:numId="23">
    <w:abstractNumId w:val="21"/>
  </w:num>
  <w:num w:numId="24">
    <w:abstractNumId w:val="26"/>
  </w:num>
  <w:num w:numId="25">
    <w:abstractNumId w:val="10"/>
  </w:num>
  <w:num w:numId="26">
    <w:abstractNumId w:val="24"/>
  </w:num>
  <w:num w:numId="27">
    <w:abstractNumId w:val="23"/>
  </w:num>
  <w:num w:numId="2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665"/>
    <w:rsid w:val="00005E5B"/>
    <w:rsid w:val="0000765F"/>
    <w:rsid w:val="00007945"/>
    <w:rsid w:val="0001045F"/>
    <w:rsid w:val="00010E37"/>
    <w:rsid w:val="00011298"/>
    <w:rsid w:val="000129FA"/>
    <w:rsid w:val="00013B7E"/>
    <w:rsid w:val="00014914"/>
    <w:rsid w:val="00014B35"/>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226"/>
    <w:rsid w:val="00061623"/>
    <w:rsid w:val="00061B8C"/>
    <w:rsid w:val="00062E13"/>
    <w:rsid w:val="00066351"/>
    <w:rsid w:val="000663DD"/>
    <w:rsid w:val="0007491E"/>
    <w:rsid w:val="00075979"/>
    <w:rsid w:val="00075A4C"/>
    <w:rsid w:val="0007785A"/>
    <w:rsid w:val="000804AC"/>
    <w:rsid w:val="000816BE"/>
    <w:rsid w:val="0008188D"/>
    <w:rsid w:val="00083463"/>
    <w:rsid w:val="00087FC3"/>
    <w:rsid w:val="00091880"/>
    <w:rsid w:val="00092AD8"/>
    <w:rsid w:val="00092CD4"/>
    <w:rsid w:val="00094259"/>
    <w:rsid w:val="00096AFD"/>
    <w:rsid w:val="000A203F"/>
    <w:rsid w:val="000A2541"/>
    <w:rsid w:val="000A416F"/>
    <w:rsid w:val="000A46A2"/>
    <w:rsid w:val="000A79E0"/>
    <w:rsid w:val="000B0650"/>
    <w:rsid w:val="000B3BC1"/>
    <w:rsid w:val="000C37A1"/>
    <w:rsid w:val="000C524E"/>
    <w:rsid w:val="000C6085"/>
    <w:rsid w:val="000D1D78"/>
    <w:rsid w:val="000D3C75"/>
    <w:rsid w:val="000D4FCC"/>
    <w:rsid w:val="000D62D7"/>
    <w:rsid w:val="000E03A9"/>
    <w:rsid w:val="000E04B9"/>
    <w:rsid w:val="000E053C"/>
    <w:rsid w:val="000E0F5F"/>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3B3F"/>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458A"/>
    <w:rsid w:val="00135E7D"/>
    <w:rsid w:val="00140005"/>
    <w:rsid w:val="00141DF6"/>
    <w:rsid w:val="00144456"/>
    <w:rsid w:val="0014528A"/>
    <w:rsid w:val="00145959"/>
    <w:rsid w:val="00150242"/>
    <w:rsid w:val="0015151E"/>
    <w:rsid w:val="001515F1"/>
    <w:rsid w:val="001520C4"/>
    <w:rsid w:val="0015267F"/>
    <w:rsid w:val="00152CE5"/>
    <w:rsid w:val="00154677"/>
    <w:rsid w:val="0015525D"/>
    <w:rsid w:val="00156A90"/>
    <w:rsid w:val="00160303"/>
    <w:rsid w:val="001608DD"/>
    <w:rsid w:val="00162483"/>
    <w:rsid w:val="001624FE"/>
    <w:rsid w:val="00163041"/>
    <w:rsid w:val="00163F26"/>
    <w:rsid w:val="00166171"/>
    <w:rsid w:val="00166541"/>
    <w:rsid w:val="00167218"/>
    <w:rsid w:val="001672EA"/>
    <w:rsid w:val="001704CE"/>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3A2D"/>
    <w:rsid w:val="001A4BC9"/>
    <w:rsid w:val="001A556A"/>
    <w:rsid w:val="001A7D74"/>
    <w:rsid w:val="001B0E38"/>
    <w:rsid w:val="001B2A18"/>
    <w:rsid w:val="001B3917"/>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24A8"/>
    <w:rsid w:val="00203DB6"/>
    <w:rsid w:val="00205B95"/>
    <w:rsid w:val="002065EF"/>
    <w:rsid w:val="00206FF7"/>
    <w:rsid w:val="0021062B"/>
    <w:rsid w:val="0021398B"/>
    <w:rsid w:val="002146B1"/>
    <w:rsid w:val="002147FE"/>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38C5"/>
    <w:rsid w:val="00244B3C"/>
    <w:rsid w:val="0024503C"/>
    <w:rsid w:val="00245255"/>
    <w:rsid w:val="0024560A"/>
    <w:rsid w:val="002456EB"/>
    <w:rsid w:val="002459BD"/>
    <w:rsid w:val="00256327"/>
    <w:rsid w:val="00256384"/>
    <w:rsid w:val="0025652B"/>
    <w:rsid w:val="00256D0A"/>
    <w:rsid w:val="00257CAE"/>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392D"/>
    <w:rsid w:val="0028469E"/>
    <w:rsid w:val="00286C61"/>
    <w:rsid w:val="00294EEE"/>
    <w:rsid w:val="00295155"/>
    <w:rsid w:val="00296E48"/>
    <w:rsid w:val="00296EF2"/>
    <w:rsid w:val="002A0419"/>
    <w:rsid w:val="002A363E"/>
    <w:rsid w:val="002A3763"/>
    <w:rsid w:val="002A3EC2"/>
    <w:rsid w:val="002A4249"/>
    <w:rsid w:val="002A5BA4"/>
    <w:rsid w:val="002B0356"/>
    <w:rsid w:val="002B0D7A"/>
    <w:rsid w:val="002B368E"/>
    <w:rsid w:val="002B430C"/>
    <w:rsid w:val="002C2F1A"/>
    <w:rsid w:val="002C32FE"/>
    <w:rsid w:val="002C4FEC"/>
    <w:rsid w:val="002C51AA"/>
    <w:rsid w:val="002D02CE"/>
    <w:rsid w:val="002D2177"/>
    <w:rsid w:val="002D21B7"/>
    <w:rsid w:val="002D3F81"/>
    <w:rsid w:val="002D57B5"/>
    <w:rsid w:val="002D65DA"/>
    <w:rsid w:val="002D7BFD"/>
    <w:rsid w:val="002E01F3"/>
    <w:rsid w:val="002E2041"/>
    <w:rsid w:val="002E4801"/>
    <w:rsid w:val="002F0E14"/>
    <w:rsid w:val="002F1198"/>
    <w:rsid w:val="002F37F6"/>
    <w:rsid w:val="002F41D4"/>
    <w:rsid w:val="002F42C6"/>
    <w:rsid w:val="002F4E9B"/>
    <w:rsid w:val="002F703B"/>
    <w:rsid w:val="003006D4"/>
    <w:rsid w:val="00300AC1"/>
    <w:rsid w:val="00302FF6"/>
    <w:rsid w:val="003041BF"/>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6954"/>
    <w:rsid w:val="0036737F"/>
    <w:rsid w:val="0036741F"/>
    <w:rsid w:val="00371EA9"/>
    <w:rsid w:val="00373F0F"/>
    <w:rsid w:val="00376FA5"/>
    <w:rsid w:val="0038111F"/>
    <w:rsid w:val="00381768"/>
    <w:rsid w:val="00382C85"/>
    <w:rsid w:val="00385622"/>
    <w:rsid w:val="003916EC"/>
    <w:rsid w:val="00392960"/>
    <w:rsid w:val="00392E06"/>
    <w:rsid w:val="00392F59"/>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DE5"/>
    <w:rsid w:val="003D4E45"/>
    <w:rsid w:val="003D59AE"/>
    <w:rsid w:val="003D6FEA"/>
    <w:rsid w:val="003E000F"/>
    <w:rsid w:val="003E04C4"/>
    <w:rsid w:val="003E1028"/>
    <w:rsid w:val="003E10C7"/>
    <w:rsid w:val="003E1ACD"/>
    <w:rsid w:val="003F369B"/>
    <w:rsid w:val="003F4493"/>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7C1"/>
    <w:rsid w:val="00433978"/>
    <w:rsid w:val="0043492B"/>
    <w:rsid w:val="0043709E"/>
    <w:rsid w:val="00443AB4"/>
    <w:rsid w:val="00443C87"/>
    <w:rsid w:val="0044467F"/>
    <w:rsid w:val="00446859"/>
    <w:rsid w:val="00450462"/>
    <w:rsid w:val="00450C1E"/>
    <w:rsid w:val="0045329F"/>
    <w:rsid w:val="004536FA"/>
    <w:rsid w:val="0045387B"/>
    <w:rsid w:val="00456943"/>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3FCA"/>
    <w:rsid w:val="004B40AF"/>
    <w:rsid w:val="004B5E61"/>
    <w:rsid w:val="004C30DB"/>
    <w:rsid w:val="004C6DD1"/>
    <w:rsid w:val="004C775C"/>
    <w:rsid w:val="004D60FB"/>
    <w:rsid w:val="004D6254"/>
    <w:rsid w:val="004D6310"/>
    <w:rsid w:val="004D65D4"/>
    <w:rsid w:val="004E090D"/>
    <w:rsid w:val="004E1E1B"/>
    <w:rsid w:val="004E202B"/>
    <w:rsid w:val="004E27FE"/>
    <w:rsid w:val="004E2942"/>
    <w:rsid w:val="004E30FA"/>
    <w:rsid w:val="004E31A2"/>
    <w:rsid w:val="004E46DE"/>
    <w:rsid w:val="004E747E"/>
    <w:rsid w:val="004F0F25"/>
    <w:rsid w:val="004F2039"/>
    <w:rsid w:val="004F2321"/>
    <w:rsid w:val="004F2755"/>
    <w:rsid w:val="004F2918"/>
    <w:rsid w:val="004F5F25"/>
    <w:rsid w:val="004F6C8A"/>
    <w:rsid w:val="004F7B23"/>
    <w:rsid w:val="004F7EE3"/>
    <w:rsid w:val="00500359"/>
    <w:rsid w:val="00500675"/>
    <w:rsid w:val="00500D9A"/>
    <w:rsid w:val="005044D6"/>
    <w:rsid w:val="00504780"/>
    <w:rsid w:val="0050618A"/>
    <w:rsid w:val="005067A2"/>
    <w:rsid w:val="00506E50"/>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2F49"/>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28D"/>
    <w:rsid w:val="005949E1"/>
    <w:rsid w:val="0059750A"/>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9DF"/>
    <w:rsid w:val="005F53F8"/>
    <w:rsid w:val="005F5E08"/>
    <w:rsid w:val="005F6D7D"/>
    <w:rsid w:val="00602483"/>
    <w:rsid w:val="006027FD"/>
    <w:rsid w:val="00604915"/>
    <w:rsid w:val="0060496D"/>
    <w:rsid w:val="00605332"/>
    <w:rsid w:val="0060769D"/>
    <w:rsid w:val="00610BF7"/>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2FFA"/>
    <w:rsid w:val="006740AD"/>
    <w:rsid w:val="006758D9"/>
    <w:rsid w:val="00684855"/>
    <w:rsid w:val="00685022"/>
    <w:rsid w:val="00685C1F"/>
    <w:rsid w:val="00686CB3"/>
    <w:rsid w:val="00693768"/>
    <w:rsid w:val="00693AAB"/>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0EA9"/>
    <w:rsid w:val="006C1A67"/>
    <w:rsid w:val="006C1D80"/>
    <w:rsid w:val="006C293F"/>
    <w:rsid w:val="006C37D6"/>
    <w:rsid w:val="006C3D1D"/>
    <w:rsid w:val="006C43CD"/>
    <w:rsid w:val="006C6CC4"/>
    <w:rsid w:val="006D21E4"/>
    <w:rsid w:val="006D6CCC"/>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0E1B"/>
    <w:rsid w:val="00701E94"/>
    <w:rsid w:val="007026C3"/>
    <w:rsid w:val="00703F6F"/>
    <w:rsid w:val="007044F3"/>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4E3"/>
    <w:rsid w:val="00725A86"/>
    <w:rsid w:val="007307EA"/>
    <w:rsid w:val="007314A5"/>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4055"/>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68FA"/>
    <w:rsid w:val="008078B6"/>
    <w:rsid w:val="00807FD2"/>
    <w:rsid w:val="0081044D"/>
    <w:rsid w:val="00811F2A"/>
    <w:rsid w:val="00812C54"/>
    <w:rsid w:val="00813740"/>
    <w:rsid w:val="00816BA0"/>
    <w:rsid w:val="00820CD3"/>
    <w:rsid w:val="00821599"/>
    <w:rsid w:val="008217A1"/>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889"/>
    <w:rsid w:val="00862C9F"/>
    <w:rsid w:val="00863ECB"/>
    <w:rsid w:val="00863F69"/>
    <w:rsid w:val="00864D9A"/>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C76DA"/>
    <w:rsid w:val="008C7C36"/>
    <w:rsid w:val="008D11BC"/>
    <w:rsid w:val="008D42C3"/>
    <w:rsid w:val="008D59C7"/>
    <w:rsid w:val="008D5FE3"/>
    <w:rsid w:val="008D6200"/>
    <w:rsid w:val="008D6D8F"/>
    <w:rsid w:val="008D75F0"/>
    <w:rsid w:val="008E5C56"/>
    <w:rsid w:val="008E5CCD"/>
    <w:rsid w:val="008E6106"/>
    <w:rsid w:val="008E78E7"/>
    <w:rsid w:val="008F284F"/>
    <w:rsid w:val="008F32FF"/>
    <w:rsid w:val="008F6153"/>
    <w:rsid w:val="008F61D4"/>
    <w:rsid w:val="008F7333"/>
    <w:rsid w:val="008F7F5F"/>
    <w:rsid w:val="00900D94"/>
    <w:rsid w:val="009018FE"/>
    <w:rsid w:val="009027A7"/>
    <w:rsid w:val="0090334F"/>
    <w:rsid w:val="00904FC5"/>
    <w:rsid w:val="009100E8"/>
    <w:rsid w:val="0091011D"/>
    <w:rsid w:val="0091291A"/>
    <w:rsid w:val="00913CA6"/>
    <w:rsid w:val="009160CA"/>
    <w:rsid w:val="00916C74"/>
    <w:rsid w:val="00917EA3"/>
    <w:rsid w:val="00923DF9"/>
    <w:rsid w:val="00924B1A"/>
    <w:rsid w:val="0092505E"/>
    <w:rsid w:val="0092772E"/>
    <w:rsid w:val="0093365D"/>
    <w:rsid w:val="00933B2F"/>
    <w:rsid w:val="00936B23"/>
    <w:rsid w:val="009400E4"/>
    <w:rsid w:val="00941CA4"/>
    <w:rsid w:val="00941F93"/>
    <w:rsid w:val="009421F6"/>
    <w:rsid w:val="00943043"/>
    <w:rsid w:val="00943DBF"/>
    <w:rsid w:val="00944893"/>
    <w:rsid w:val="0094493D"/>
    <w:rsid w:val="009472D4"/>
    <w:rsid w:val="009479A5"/>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648"/>
    <w:rsid w:val="009777F4"/>
    <w:rsid w:val="00980652"/>
    <w:rsid w:val="009848D4"/>
    <w:rsid w:val="0099358A"/>
    <w:rsid w:val="00993C95"/>
    <w:rsid w:val="009947E6"/>
    <w:rsid w:val="00996A7E"/>
    <w:rsid w:val="009A30B5"/>
    <w:rsid w:val="009A3A95"/>
    <w:rsid w:val="009A3C17"/>
    <w:rsid w:val="009A3F44"/>
    <w:rsid w:val="009A66DF"/>
    <w:rsid w:val="009A6EC9"/>
    <w:rsid w:val="009B16BF"/>
    <w:rsid w:val="009B1CFC"/>
    <w:rsid w:val="009B240E"/>
    <w:rsid w:val="009B441E"/>
    <w:rsid w:val="009B4DA9"/>
    <w:rsid w:val="009B557E"/>
    <w:rsid w:val="009B6274"/>
    <w:rsid w:val="009C06E9"/>
    <w:rsid w:val="009C0E3B"/>
    <w:rsid w:val="009C234C"/>
    <w:rsid w:val="009C24C2"/>
    <w:rsid w:val="009C3642"/>
    <w:rsid w:val="009C5BE9"/>
    <w:rsid w:val="009D11CC"/>
    <w:rsid w:val="009D3239"/>
    <w:rsid w:val="009D3989"/>
    <w:rsid w:val="009D4B58"/>
    <w:rsid w:val="009D4D36"/>
    <w:rsid w:val="009D62BC"/>
    <w:rsid w:val="009D7133"/>
    <w:rsid w:val="009E0CF4"/>
    <w:rsid w:val="009E1568"/>
    <w:rsid w:val="009E5696"/>
    <w:rsid w:val="009F05EC"/>
    <w:rsid w:val="009F144C"/>
    <w:rsid w:val="009F1491"/>
    <w:rsid w:val="009F390E"/>
    <w:rsid w:val="009F5288"/>
    <w:rsid w:val="009F68A4"/>
    <w:rsid w:val="009F7EB4"/>
    <w:rsid w:val="00A02087"/>
    <w:rsid w:val="00A109E3"/>
    <w:rsid w:val="00A1302E"/>
    <w:rsid w:val="00A131BA"/>
    <w:rsid w:val="00A14C74"/>
    <w:rsid w:val="00A1731C"/>
    <w:rsid w:val="00A21FB0"/>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6F25"/>
    <w:rsid w:val="00A70D12"/>
    <w:rsid w:val="00A72088"/>
    <w:rsid w:val="00A720E7"/>
    <w:rsid w:val="00A732CD"/>
    <w:rsid w:val="00A73C4E"/>
    <w:rsid w:val="00A758A6"/>
    <w:rsid w:val="00A80F59"/>
    <w:rsid w:val="00A81C8A"/>
    <w:rsid w:val="00A82194"/>
    <w:rsid w:val="00A828E4"/>
    <w:rsid w:val="00A82CB0"/>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010"/>
    <w:rsid w:val="00AD184C"/>
    <w:rsid w:val="00AD2AF6"/>
    <w:rsid w:val="00AD4EB3"/>
    <w:rsid w:val="00AE094B"/>
    <w:rsid w:val="00AE1DD5"/>
    <w:rsid w:val="00AE5ED3"/>
    <w:rsid w:val="00AE6A0C"/>
    <w:rsid w:val="00AF064C"/>
    <w:rsid w:val="00AF0D0E"/>
    <w:rsid w:val="00AF4E87"/>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1E6"/>
    <w:rsid w:val="00B20268"/>
    <w:rsid w:val="00B21140"/>
    <w:rsid w:val="00B216D8"/>
    <w:rsid w:val="00B22D36"/>
    <w:rsid w:val="00B23C9B"/>
    <w:rsid w:val="00B247C4"/>
    <w:rsid w:val="00B24B4D"/>
    <w:rsid w:val="00B258AA"/>
    <w:rsid w:val="00B34623"/>
    <w:rsid w:val="00B353DF"/>
    <w:rsid w:val="00B355AE"/>
    <w:rsid w:val="00B359A3"/>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9B1"/>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2558"/>
    <w:rsid w:val="00BB3360"/>
    <w:rsid w:val="00BB3486"/>
    <w:rsid w:val="00BB383B"/>
    <w:rsid w:val="00BB4217"/>
    <w:rsid w:val="00BB5AD0"/>
    <w:rsid w:val="00BB5E45"/>
    <w:rsid w:val="00BB7073"/>
    <w:rsid w:val="00BB7618"/>
    <w:rsid w:val="00BC0ABE"/>
    <w:rsid w:val="00BC1428"/>
    <w:rsid w:val="00BC259E"/>
    <w:rsid w:val="00BC2639"/>
    <w:rsid w:val="00BD0C25"/>
    <w:rsid w:val="00BD13E9"/>
    <w:rsid w:val="00BD1E75"/>
    <w:rsid w:val="00BD2091"/>
    <w:rsid w:val="00BD3B2B"/>
    <w:rsid w:val="00BD4EC0"/>
    <w:rsid w:val="00BD4F16"/>
    <w:rsid w:val="00BD5621"/>
    <w:rsid w:val="00BD59E0"/>
    <w:rsid w:val="00BE047F"/>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071BD"/>
    <w:rsid w:val="00C11558"/>
    <w:rsid w:val="00C11A40"/>
    <w:rsid w:val="00C11D32"/>
    <w:rsid w:val="00C11FEA"/>
    <w:rsid w:val="00C156B2"/>
    <w:rsid w:val="00C20098"/>
    <w:rsid w:val="00C22445"/>
    <w:rsid w:val="00C24901"/>
    <w:rsid w:val="00C306D3"/>
    <w:rsid w:val="00C30885"/>
    <w:rsid w:val="00C33621"/>
    <w:rsid w:val="00C34038"/>
    <w:rsid w:val="00C3497D"/>
    <w:rsid w:val="00C353A3"/>
    <w:rsid w:val="00C36247"/>
    <w:rsid w:val="00C366FF"/>
    <w:rsid w:val="00C37843"/>
    <w:rsid w:val="00C4140A"/>
    <w:rsid w:val="00C4149D"/>
    <w:rsid w:val="00C41A2E"/>
    <w:rsid w:val="00C4225D"/>
    <w:rsid w:val="00C431F3"/>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441"/>
    <w:rsid w:val="00C61C2B"/>
    <w:rsid w:val="00C61ED6"/>
    <w:rsid w:val="00C63AA8"/>
    <w:rsid w:val="00C67BCA"/>
    <w:rsid w:val="00C67F95"/>
    <w:rsid w:val="00C709B4"/>
    <w:rsid w:val="00C71693"/>
    <w:rsid w:val="00C7267B"/>
    <w:rsid w:val="00C7342E"/>
    <w:rsid w:val="00C753B1"/>
    <w:rsid w:val="00C755DD"/>
    <w:rsid w:val="00C76369"/>
    <w:rsid w:val="00C772D3"/>
    <w:rsid w:val="00C80710"/>
    <w:rsid w:val="00C82497"/>
    <w:rsid w:val="00C82ADE"/>
    <w:rsid w:val="00C82E64"/>
    <w:rsid w:val="00C85949"/>
    <w:rsid w:val="00C85E60"/>
    <w:rsid w:val="00C87DFC"/>
    <w:rsid w:val="00C9065D"/>
    <w:rsid w:val="00C93E8B"/>
    <w:rsid w:val="00C946FB"/>
    <w:rsid w:val="00C9484F"/>
    <w:rsid w:val="00C95C04"/>
    <w:rsid w:val="00C962E0"/>
    <w:rsid w:val="00C9794C"/>
    <w:rsid w:val="00CA0425"/>
    <w:rsid w:val="00CA1775"/>
    <w:rsid w:val="00CA1FC6"/>
    <w:rsid w:val="00CA30C4"/>
    <w:rsid w:val="00CA4E1E"/>
    <w:rsid w:val="00CA518D"/>
    <w:rsid w:val="00CA58D7"/>
    <w:rsid w:val="00CA7174"/>
    <w:rsid w:val="00CA7849"/>
    <w:rsid w:val="00CB03FE"/>
    <w:rsid w:val="00CB07C2"/>
    <w:rsid w:val="00CB0A81"/>
    <w:rsid w:val="00CB4D6D"/>
    <w:rsid w:val="00CB6882"/>
    <w:rsid w:val="00CC0101"/>
    <w:rsid w:val="00CC1066"/>
    <w:rsid w:val="00CC4B02"/>
    <w:rsid w:val="00CC5D6A"/>
    <w:rsid w:val="00CC60A8"/>
    <w:rsid w:val="00CD20A6"/>
    <w:rsid w:val="00CD24A7"/>
    <w:rsid w:val="00CD310D"/>
    <w:rsid w:val="00CD5823"/>
    <w:rsid w:val="00CD7977"/>
    <w:rsid w:val="00CD7DB0"/>
    <w:rsid w:val="00CE58D0"/>
    <w:rsid w:val="00CE5D17"/>
    <w:rsid w:val="00CE60E2"/>
    <w:rsid w:val="00CE6B47"/>
    <w:rsid w:val="00CF1B65"/>
    <w:rsid w:val="00CF2A07"/>
    <w:rsid w:val="00CF71EA"/>
    <w:rsid w:val="00CF79AF"/>
    <w:rsid w:val="00D01008"/>
    <w:rsid w:val="00D02A45"/>
    <w:rsid w:val="00D047AC"/>
    <w:rsid w:val="00D077FB"/>
    <w:rsid w:val="00D11B0B"/>
    <w:rsid w:val="00D11E1D"/>
    <w:rsid w:val="00D14D0F"/>
    <w:rsid w:val="00D15292"/>
    <w:rsid w:val="00D16D22"/>
    <w:rsid w:val="00D17D9B"/>
    <w:rsid w:val="00D238D7"/>
    <w:rsid w:val="00D27B0C"/>
    <w:rsid w:val="00D31C70"/>
    <w:rsid w:val="00D32414"/>
    <w:rsid w:val="00D343BD"/>
    <w:rsid w:val="00D345F4"/>
    <w:rsid w:val="00D35DE2"/>
    <w:rsid w:val="00D41B28"/>
    <w:rsid w:val="00D41D69"/>
    <w:rsid w:val="00D42221"/>
    <w:rsid w:val="00D45A19"/>
    <w:rsid w:val="00D57B16"/>
    <w:rsid w:val="00D57D6E"/>
    <w:rsid w:val="00D60131"/>
    <w:rsid w:val="00D6292D"/>
    <w:rsid w:val="00D6467C"/>
    <w:rsid w:val="00D70F0F"/>
    <w:rsid w:val="00D72D62"/>
    <w:rsid w:val="00D75159"/>
    <w:rsid w:val="00D7583A"/>
    <w:rsid w:val="00D765E3"/>
    <w:rsid w:val="00D76639"/>
    <w:rsid w:val="00D76CEA"/>
    <w:rsid w:val="00D777C0"/>
    <w:rsid w:val="00D81D71"/>
    <w:rsid w:val="00D81DD6"/>
    <w:rsid w:val="00D853E2"/>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255D"/>
    <w:rsid w:val="00DB2EC6"/>
    <w:rsid w:val="00DB3637"/>
    <w:rsid w:val="00DB5579"/>
    <w:rsid w:val="00DB60B7"/>
    <w:rsid w:val="00DB62DB"/>
    <w:rsid w:val="00DB779D"/>
    <w:rsid w:val="00DC18BA"/>
    <w:rsid w:val="00DC221E"/>
    <w:rsid w:val="00DC4262"/>
    <w:rsid w:val="00DC440F"/>
    <w:rsid w:val="00DC6BB8"/>
    <w:rsid w:val="00DC6C85"/>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0FF"/>
    <w:rsid w:val="00DF641B"/>
    <w:rsid w:val="00DF7895"/>
    <w:rsid w:val="00DF7CC5"/>
    <w:rsid w:val="00E00CCE"/>
    <w:rsid w:val="00E02044"/>
    <w:rsid w:val="00E05DF7"/>
    <w:rsid w:val="00E07DB6"/>
    <w:rsid w:val="00E12C58"/>
    <w:rsid w:val="00E1317C"/>
    <w:rsid w:val="00E162E2"/>
    <w:rsid w:val="00E1743B"/>
    <w:rsid w:val="00E174E5"/>
    <w:rsid w:val="00E17F9A"/>
    <w:rsid w:val="00E2095A"/>
    <w:rsid w:val="00E20AB8"/>
    <w:rsid w:val="00E21222"/>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47D51"/>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2CCB"/>
    <w:rsid w:val="00EB3F00"/>
    <w:rsid w:val="00EB5981"/>
    <w:rsid w:val="00EB7C18"/>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36F5"/>
    <w:rsid w:val="00F04E2A"/>
    <w:rsid w:val="00F05C5D"/>
    <w:rsid w:val="00F06B7E"/>
    <w:rsid w:val="00F112C9"/>
    <w:rsid w:val="00F1203C"/>
    <w:rsid w:val="00F12E4A"/>
    <w:rsid w:val="00F1459F"/>
    <w:rsid w:val="00F151C9"/>
    <w:rsid w:val="00F15D54"/>
    <w:rsid w:val="00F17DCF"/>
    <w:rsid w:val="00F200F2"/>
    <w:rsid w:val="00F2070E"/>
    <w:rsid w:val="00F20D88"/>
    <w:rsid w:val="00F21796"/>
    <w:rsid w:val="00F21C23"/>
    <w:rsid w:val="00F22076"/>
    <w:rsid w:val="00F31162"/>
    <w:rsid w:val="00F32B25"/>
    <w:rsid w:val="00F34E81"/>
    <w:rsid w:val="00F40A46"/>
    <w:rsid w:val="00F416A5"/>
    <w:rsid w:val="00F4517B"/>
    <w:rsid w:val="00F517B7"/>
    <w:rsid w:val="00F51FCD"/>
    <w:rsid w:val="00F543D6"/>
    <w:rsid w:val="00F55213"/>
    <w:rsid w:val="00F55EBA"/>
    <w:rsid w:val="00F564A5"/>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96374"/>
    <w:rsid w:val="00FA0954"/>
    <w:rsid w:val="00FA14AC"/>
    <w:rsid w:val="00FA1F4E"/>
    <w:rsid w:val="00FA204E"/>
    <w:rsid w:val="00FA5A1C"/>
    <w:rsid w:val="00FB0EDF"/>
    <w:rsid w:val="00FB4F8E"/>
    <w:rsid w:val="00FB61C7"/>
    <w:rsid w:val="00FB6647"/>
    <w:rsid w:val="00FC1E10"/>
    <w:rsid w:val="00FC5D9F"/>
    <w:rsid w:val="00FC65A6"/>
    <w:rsid w:val="00FC72B7"/>
    <w:rsid w:val="00FC7332"/>
    <w:rsid w:val="00FD00D6"/>
    <w:rsid w:val="00FD0D95"/>
    <w:rsid w:val="00FD580B"/>
    <w:rsid w:val="00FD731B"/>
    <w:rsid w:val="00FE0502"/>
    <w:rsid w:val="00FE069D"/>
    <w:rsid w:val="00FE1CFD"/>
    <w:rsid w:val="00FE49E8"/>
    <w:rsid w:val="00FE5F88"/>
    <w:rsid w:val="00FE635A"/>
    <w:rsid w:val="00FE7D50"/>
    <w:rsid w:val="00FF1719"/>
    <w:rsid w:val="00FF304F"/>
    <w:rsid w:val="00FF4E4F"/>
    <w:rsid w:val="00FF5BA6"/>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9724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3185804">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853332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922472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4895065">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72301463">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649626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1178323">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67703715">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7345702">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526060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47899911">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EA21-4034-4CA7-A06E-46DEFE1E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6922</Words>
  <Characters>38077</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2019-12-19T01:53:00Z</cp:lastPrinted>
  <dcterms:created xsi:type="dcterms:W3CDTF">2020-10-23T02:23:00Z</dcterms:created>
  <dcterms:modified xsi:type="dcterms:W3CDTF">2020-11-19T21:44:00Z</dcterms:modified>
</cp:coreProperties>
</file>