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4BA" w:rsidRPr="00DF79BE" w:rsidRDefault="002024BA" w:rsidP="002024BA">
      <w:pPr>
        <w:spacing w:before="100" w:beforeAutospacing="1" w:after="100" w:afterAutospacing="1" w:line="360" w:lineRule="auto"/>
        <w:jc w:val="both"/>
        <w:rPr>
          <w:rFonts w:ascii="Palatino Linotype" w:hAnsi="Palatino Linotype"/>
        </w:rPr>
      </w:pPr>
      <w:r w:rsidRPr="00DF79B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A2707" w:rsidRPr="00DF79BE">
        <w:rPr>
          <w:rFonts w:ascii="Palatino Linotype" w:hAnsi="Palatino Linotype"/>
        </w:rPr>
        <w:t xml:space="preserve">diecisiete </w:t>
      </w:r>
      <w:r w:rsidR="00161F48" w:rsidRPr="00DF79BE">
        <w:rPr>
          <w:rFonts w:ascii="Palatino Linotype" w:hAnsi="Palatino Linotype"/>
        </w:rPr>
        <w:t xml:space="preserve">de septiembre de </w:t>
      </w:r>
      <w:r w:rsidRPr="00DF79BE">
        <w:rPr>
          <w:rFonts w:ascii="Palatino Linotype" w:hAnsi="Palatino Linotype"/>
        </w:rPr>
        <w:t>dos mil veinte.</w:t>
      </w:r>
    </w:p>
    <w:p w:rsidR="002024BA" w:rsidRPr="00DF79BE" w:rsidRDefault="002024BA" w:rsidP="002024BA">
      <w:pPr>
        <w:spacing w:before="100" w:beforeAutospacing="1" w:after="100" w:afterAutospacing="1" w:line="360" w:lineRule="auto"/>
        <w:jc w:val="both"/>
        <w:rPr>
          <w:rFonts w:ascii="Palatino Linotype" w:hAnsi="Palatino Linotype"/>
        </w:rPr>
      </w:pPr>
      <w:r w:rsidRPr="00DF79BE">
        <w:rPr>
          <w:rFonts w:ascii="Palatino Linotype" w:hAnsi="Palatino Linotype"/>
          <w:b/>
        </w:rPr>
        <w:t>VISTO</w:t>
      </w:r>
      <w:r w:rsidRPr="00DF79BE">
        <w:rPr>
          <w:rFonts w:ascii="Palatino Linotype" w:hAnsi="Palatino Linotype"/>
        </w:rPr>
        <w:t xml:space="preserve"> el expediente formado con motivo del recurso de revisión</w:t>
      </w:r>
      <w:r w:rsidRPr="00DF79BE">
        <w:rPr>
          <w:rFonts w:ascii="Verdana" w:hAnsi="Verdana"/>
          <w:b/>
          <w:bCs/>
          <w:color w:val="FF0000"/>
        </w:rPr>
        <w:t xml:space="preserve"> </w:t>
      </w:r>
      <w:r w:rsidR="000235A9" w:rsidRPr="00DF79BE">
        <w:rPr>
          <w:rFonts w:ascii="Palatino Linotype" w:hAnsi="Palatino Linotype"/>
          <w:b/>
          <w:bCs/>
        </w:rPr>
        <w:t>0155</w:t>
      </w:r>
      <w:r w:rsidRPr="00DF79BE">
        <w:rPr>
          <w:rFonts w:ascii="Palatino Linotype" w:hAnsi="Palatino Linotype"/>
          <w:b/>
          <w:bCs/>
        </w:rPr>
        <w:t>7/INFOEM/IP/RR/2020</w:t>
      </w:r>
      <w:r w:rsidRPr="00DF79BE">
        <w:rPr>
          <w:rFonts w:ascii="Palatino Linotype" w:hAnsi="Palatino Linotype"/>
        </w:rPr>
        <w:t>, promovido por el C.</w:t>
      </w:r>
      <w:r w:rsidR="00DF79BE" w:rsidRPr="00DF79BE">
        <w:rPr>
          <w:rFonts w:ascii="Palatino Linotype" w:hAnsi="Palatino Linotype"/>
          <w:b/>
          <w:lang w:val="es-ES_tradnl"/>
        </w:rPr>
        <w:t xml:space="preserve"> </w:t>
      </w:r>
      <w:r w:rsidR="00DF79BE" w:rsidRPr="00DF79BE">
        <w:rPr>
          <w:rFonts w:ascii="Palatino Linotype" w:hAnsi="Palatino Linotype"/>
          <w:b/>
          <w:lang w:val="es-ES_tradnl"/>
        </w:rPr>
        <w:t>XXXXXXX XXXXXXXX XX XXXX</w:t>
      </w:r>
      <w:r w:rsidRPr="00DF79BE">
        <w:rPr>
          <w:rFonts w:ascii="Palatino Linotype" w:hAnsi="Palatino Linotype"/>
        </w:rPr>
        <w:t>,</w:t>
      </w:r>
      <w:r w:rsidRPr="00DF79BE">
        <w:rPr>
          <w:rFonts w:ascii="Palatino Linotype" w:hAnsi="Palatino Linotype" w:cs="Arial"/>
        </w:rPr>
        <w:t xml:space="preserve"> en lo sucesivo</w:t>
      </w:r>
      <w:r w:rsidR="00755BF1" w:rsidRPr="00DF79BE">
        <w:rPr>
          <w:rFonts w:ascii="Palatino Linotype" w:hAnsi="Palatino Linotype" w:cs="Arial"/>
          <w:b/>
        </w:rPr>
        <w:t xml:space="preserve"> LA</w:t>
      </w:r>
      <w:r w:rsidRPr="00DF79BE">
        <w:rPr>
          <w:rFonts w:ascii="Palatino Linotype" w:hAnsi="Palatino Linotype" w:cs="Arial"/>
          <w:b/>
        </w:rPr>
        <w:t xml:space="preserve"> RECURRENTE</w:t>
      </w:r>
      <w:r w:rsidRPr="00DF79BE">
        <w:rPr>
          <w:rFonts w:ascii="Palatino Linotype" w:hAnsi="Palatino Linotype"/>
        </w:rPr>
        <w:t>, en contra de la respuesta emitida por la</w:t>
      </w:r>
      <w:r w:rsidR="000235A9" w:rsidRPr="00DF79BE">
        <w:rPr>
          <w:rFonts w:ascii="Palatino Linotype" w:hAnsi="Palatino Linotype"/>
          <w:b/>
        </w:rPr>
        <w:t xml:space="preserve"> Partido Acción Nacional</w:t>
      </w:r>
      <w:r w:rsidRPr="00DF79BE">
        <w:rPr>
          <w:rFonts w:ascii="Palatino Linotype" w:hAnsi="Palatino Linotype"/>
        </w:rPr>
        <w:t xml:space="preserve">, en lo sucesivo </w:t>
      </w:r>
      <w:r w:rsidRPr="00DF79BE">
        <w:rPr>
          <w:rFonts w:ascii="Palatino Linotype" w:hAnsi="Palatino Linotype"/>
          <w:b/>
        </w:rPr>
        <w:t>EL SUJETO OBLIGADO</w:t>
      </w:r>
      <w:r w:rsidRPr="00DF79BE">
        <w:rPr>
          <w:rFonts w:ascii="Palatino Linotype" w:hAnsi="Palatino Linotype"/>
        </w:rPr>
        <w:t xml:space="preserve">, se procede a dictar la presente resolución con base en lo siguiente: </w:t>
      </w:r>
    </w:p>
    <w:p w:rsidR="002024BA" w:rsidRPr="00977FFC" w:rsidRDefault="002024BA" w:rsidP="002024BA">
      <w:pPr>
        <w:spacing w:before="100" w:beforeAutospacing="1" w:after="100" w:afterAutospacing="1" w:line="360" w:lineRule="auto"/>
        <w:jc w:val="center"/>
        <w:rPr>
          <w:rFonts w:ascii="Palatino Linotype" w:hAnsi="Palatino Linotype"/>
          <w:b/>
          <w:bCs/>
          <w:spacing w:val="60"/>
          <w:sz w:val="28"/>
        </w:rPr>
      </w:pPr>
      <w:r w:rsidRPr="00977FFC">
        <w:rPr>
          <w:rFonts w:ascii="Palatino Linotype" w:hAnsi="Palatino Linotype"/>
          <w:b/>
          <w:bCs/>
          <w:spacing w:val="60"/>
          <w:sz w:val="28"/>
        </w:rPr>
        <w:t>RESULTANDO</w:t>
      </w:r>
    </w:p>
    <w:p w:rsidR="002024BA" w:rsidRPr="00977FFC" w:rsidRDefault="002024BA" w:rsidP="004E01C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77FFC">
        <w:rPr>
          <w:rFonts w:ascii="Palatino Linotype" w:hAnsi="Palatino Linotype"/>
        </w:rPr>
        <w:t xml:space="preserve">En </w:t>
      </w:r>
      <w:r w:rsidRPr="00977FFC">
        <w:rPr>
          <w:rFonts w:ascii="Palatino Linotype" w:hAnsi="Palatino Linotype" w:cs="Arial"/>
        </w:rPr>
        <w:t>fecha</w:t>
      </w:r>
      <w:r w:rsidR="00107688" w:rsidRPr="00977FFC">
        <w:rPr>
          <w:rFonts w:ascii="Palatino Linotype" w:hAnsi="Palatino Linotype" w:cs="Arial"/>
        </w:rPr>
        <w:t xml:space="preserve"> veintinueve de febrero de dos mil veinte,</w:t>
      </w:r>
      <w:r w:rsidRPr="00977FFC">
        <w:rPr>
          <w:rFonts w:ascii="Palatino Linotype" w:hAnsi="Palatino Linotype"/>
        </w:rPr>
        <w:t xml:space="preserve"> </w:t>
      </w:r>
      <w:r w:rsidR="000448D2" w:rsidRPr="00977FFC">
        <w:rPr>
          <w:rFonts w:ascii="Palatino Linotype" w:hAnsi="Palatino Linotype"/>
        </w:rPr>
        <w:t xml:space="preserve">pero al ser un día inhábil de conformidad con el calendario en la materia, se registró el día </w:t>
      </w:r>
      <w:r w:rsidR="006A2111" w:rsidRPr="00977FFC">
        <w:rPr>
          <w:rFonts w:ascii="Palatino Linotype" w:hAnsi="Palatino Linotype"/>
        </w:rPr>
        <w:t xml:space="preserve">tres de marzo </w:t>
      </w:r>
      <w:r w:rsidR="000448D2" w:rsidRPr="00977FFC">
        <w:rPr>
          <w:rFonts w:ascii="Palatino Linotype" w:hAnsi="Palatino Linotype"/>
        </w:rPr>
        <w:t xml:space="preserve">de dos mil veinte, en el que, </w:t>
      </w:r>
      <w:r w:rsidR="00755BF1" w:rsidRPr="00977FFC">
        <w:rPr>
          <w:rFonts w:ascii="Palatino Linotype" w:hAnsi="Palatino Linotype" w:cs="Arial"/>
          <w:b/>
        </w:rPr>
        <w:t>LA</w:t>
      </w:r>
      <w:r w:rsidRPr="00977FFC">
        <w:rPr>
          <w:rFonts w:ascii="Palatino Linotype" w:hAnsi="Palatino Linotype" w:cs="Arial"/>
          <w:b/>
        </w:rPr>
        <w:t xml:space="preserve"> RECURRENTE</w:t>
      </w:r>
      <w:r w:rsidRPr="00977FFC">
        <w:rPr>
          <w:rFonts w:ascii="Palatino Linotype" w:hAnsi="Palatino Linotype"/>
        </w:rPr>
        <w:t xml:space="preserve"> presentó a través del </w:t>
      </w:r>
      <w:r w:rsidRPr="00977FFC">
        <w:rPr>
          <w:rFonts w:ascii="Palatino Linotype" w:hAnsi="Palatino Linotype" w:cs="Arial"/>
        </w:rPr>
        <w:t>Sistema</w:t>
      </w:r>
      <w:r w:rsidRPr="00977FFC">
        <w:rPr>
          <w:rFonts w:ascii="Palatino Linotype" w:hAnsi="Palatino Linotype"/>
        </w:rPr>
        <w:t xml:space="preserve"> de Acceso a la Información Mexiquense, en lo subsecuente </w:t>
      </w:r>
      <w:r w:rsidRPr="00977FFC">
        <w:rPr>
          <w:rFonts w:ascii="Palatino Linotype" w:hAnsi="Palatino Linotype"/>
          <w:b/>
        </w:rPr>
        <w:t>EL SAIMEX</w:t>
      </w:r>
      <w:r w:rsidRPr="00977FFC">
        <w:rPr>
          <w:rFonts w:ascii="Palatino Linotype" w:hAnsi="Palatino Linotype"/>
        </w:rPr>
        <w:t xml:space="preserve"> ante </w:t>
      </w:r>
      <w:r w:rsidRPr="00977FFC">
        <w:rPr>
          <w:rFonts w:ascii="Palatino Linotype" w:hAnsi="Palatino Linotype"/>
          <w:b/>
        </w:rPr>
        <w:t>EL SUJETO OBLIGADO</w:t>
      </w:r>
      <w:r w:rsidRPr="00977FFC">
        <w:rPr>
          <w:rFonts w:ascii="Palatino Linotype" w:hAnsi="Palatino Linotype"/>
        </w:rPr>
        <w:t>, la solicitud de acceso a la información pública, a la que se le asignó el número</w:t>
      </w:r>
      <w:r w:rsidR="006A2111" w:rsidRPr="00977FFC">
        <w:rPr>
          <w:rFonts w:ascii="Verdana" w:hAnsi="Verdana"/>
          <w:b/>
          <w:bCs/>
          <w:color w:val="FF0000"/>
        </w:rPr>
        <w:t xml:space="preserve"> </w:t>
      </w:r>
      <w:r w:rsidR="006A2111" w:rsidRPr="00977FFC">
        <w:rPr>
          <w:rFonts w:ascii="Palatino Linotype" w:hAnsi="Palatino Linotype"/>
          <w:b/>
          <w:bCs/>
        </w:rPr>
        <w:t>00036/PAN/IP/2020</w:t>
      </w:r>
      <w:r w:rsidRPr="00977FFC">
        <w:rPr>
          <w:rFonts w:ascii="Palatino Linotype" w:hAnsi="Palatino Linotype"/>
        </w:rPr>
        <w:t>, mediante la cual requirió lo siguiente:</w:t>
      </w:r>
    </w:p>
    <w:p w:rsidR="002024BA" w:rsidRPr="00977FFC" w:rsidRDefault="002024BA" w:rsidP="000448D2">
      <w:pPr>
        <w:spacing w:before="100" w:beforeAutospacing="1" w:after="100" w:afterAutospacing="1"/>
        <w:ind w:left="709" w:right="709"/>
        <w:jc w:val="both"/>
        <w:rPr>
          <w:rFonts w:ascii="Palatino Linotype" w:hAnsi="Palatino Linotype"/>
          <w:sz w:val="22"/>
          <w:szCs w:val="22"/>
        </w:rPr>
      </w:pPr>
      <w:r w:rsidRPr="00977FFC">
        <w:rPr>
          <w:rFonts w:ascii="Palatino Linotype" w:hAnsi="Palatino Linotype" w:cs="Arial"/>
          <w:i/>
          <w:sz w:val="22"/>
          <w:szCs w:val="22"/>
        </w:rPr>
        <w:t>“</w:t>
      </w:r>
      <w:r w:rsidR="006A2111" w:rsidRPr="00977FFC">
        <w:rPr>
          <w:rFonts w:ascii="Palatino Linotype" w:hAnsi="Palatino Linotype" w:cs="Arial"/>
          <w:i/>
          <w:sz w:val="22"/>
          <w:szCs w:val="22"/>
        </w:rPr>
        <w:t xml:space="preserve">Por este medio me permito solicitar: Los avisos de privacidad que se son mostrados a las personas que son fotografiadas y son exhibidas en las redes sociales de los Diputados del Partido Acción Nacional de la LX Legislatura. Los Consentimientos de firmados por los padres o tutores de los menores de edad, que son fotografiados y exhibidas por en las redes los Diputados del Partido Acción Nacional de la LX Legislatura. Los consentimientos firmados de las personas de la tercera edad y que se encuentran en situación de vulneración, que son fotografiadas y </w:t>
      </w:r>
      <w:proofErr w:type="spellStart"/>
      <w:r w:rsidR="006A2111" w:rsidRPr="00977FFC">
        <w:rPr>
          <w:rFonts w:ascii="Palatino Linotype" w:hAnsi="Palatino Linotype" w:cs="Arial"/>
          <w:i/>
          <w:sz w:val="22"/>
          <w:szCs w:val="22"/>
        </w:rPr>
        <w:t>exhibidads</w:t>
      </w:r>
      <w:proofErr w:type="spellEnd"/>
      <w:r w:rsidR="006A2111" w:rsidRPr="00977FFC">
        <w:rPr>
          <w:rFonts w:ascii="Palatino Linotype" w:hAnsi="Palatino Linotype" w:cs="Arial"/>
          <w:i/>
          <w:sz w:val="22"/>
          <w:szCs w:val="22"/>
        </w:rPr>
        <w:t xml:space="preserve"> en las redes sociales de los Diputados del Partido Acción Nacional de la LX Legislatura. Estas fotografías, son para hacer propaganda de los actos administrativos que lleva a cabo. Y que se ostenta c</w:t>
      </w:r>
      <w:r w:rsidR="00107688" w:rsidRPr="00977FFC">
        <w:rPr>
          <w:rFonts w:ascii="Palatino Linotype" w:hAnsi="Palatino Linotype" w:cs="Arial"/>
          <w:i/>
          <w:sz w:val="22"/>
          <w:szCs w:val="22"/>
        </w:rPr>
        <w:t>on cargo de funcionario público</w:t>
      </w:r>
      <w:r w:rsidRPr="00977FFC">
        <w:rPr>
          <w:rFonts w:ascii="Palatino Linotype" w:hAnsi="Palatino Linotype" w:cs="Arial"/>
          <w:i/>
          <w:sz w:val="22"/>
          <w:szCs w:val="22"/>
        </w:rPr>
        <w:t xml:space="preserve">.” </w:t>
      </w:r>
      <w:r w:rsidRPr="00977FFC">
        <w:rPr>
          <w:rFonts w:ascii="Palatino Linotype" w:hAnsi="Palatino Linotype"/>
          <w:sz w:val="22"/>
          <w:szCs w:val="22"/>
        </w:rPr>
        <w:t>(Sic)</w:t>
      </w:r>
      <w:bookmarkStart w:id="0" w:name="_Ref531692384"/>
      <w:bookmarkStart w:id="1" w:name="_Ref516764469"/>
    </w:p>
    <w:p w:rsidR="002024BA" w:rsidRPr="00977FFC" w:rsidRDefault="002024BA" w:rsidP="002024BA">
      <w:pPr>
        <w:spacing w:before="160" w:after="160"/>
        <w:ind w:right="709"/>
        <w:jc w:val="both"/>
        <w:rPr>
          <w:rFonts w:ascii="Palatino Linotype" w:hAnsi="Palatino Linotype"/>
        </w:rPr>
      </w:pPr>
      <w:r w:rsidRPr="00977FFC">
        <w:rPr>
          <w:rFonts w:ascii="Palatino Linotype" w:hAnsi="Palatino Linotype"/>
          <w:b/>
        </w:rPr>
        <w:lastRenderedPageBreak/>
        <w:t>Modalidad de entrega:</w:t>
      </w:r>
      <w:r w:rsidRPr="00977FFC">
        <w:rPr>
          <w:rFonts w:ascii="Palatino Linotype" w:hAnsi="Palatino Linotype"/>
          <w:sz w:val="22"/>
          <w:szCs w:val="22"/>
        </w:rPr>
        <w:t xml:space="preserve"> </w:t>
      </w:r>
      <w:r w:rsidRPr="00977FFC">
        <w:rPr>
          <w:rFonts w:ascii="Palatino Linotype" w:hAnsi="Palatino Linotype"/>
        </w:rPr>
        <w:t xml:space="preserve">Vía </w:t>
      </w:r>
      <w:bookmarkStart w:id="2" w:name="_Ref507070922"/>
      <w:bookmarkEnd w:id="0"/>
      <w:bookmarkEnd w:id="1"/>
      <w:r w:rsidRPr="00977FFC">
        <w:rPr>
          <w:rFonts w:ascii="Palatino Linotype" w:hAnsi="Palatino Linotype"/>
        </w:rPr>
        <w:t>SAIMEX</w:t>
      </w:r>
    </w:p>
    <w:p w:rsidR="002024BA" w:rsidRPr="00977FFC" w:rsidRDefault="002024BA" w:rsidP="002024BA">
      <w:pPr>
        <w:pStyle w:val="Prrafodelista"/>
        <w:tabs>
          <w:tab w:val="left" w:pos="709"/>
        </w:tabs>
        <w:spacing w:line="360" w:lineRule="auto"/>
        <w:ind w:left="0"/>
        <w:jc w:val="both"/>
        <w:rPr>
          <w:rFonts w:ascii="Palatino Linotype" w:hAnsi="Palatino Linotype" w:cs="Arial"/>
        </w:rPr>
      </w:pPr>
    </w:p>
    <w:p w:rsidR="002024BA" w:rsidRPr="00977FFC" w:rsidRDefault="002024BA" w:rsidP="004E01C8">
      <w:pPr>
        <w:pStyle w:val="Prrafodelista"/>
        <w:numPr>
          <w:ilvl w:val="0"/>
          <w:numId w:val="4"/>
        </w:numPr>
        <w:tabs>
          <w:tab w:val="left" w:pos="709"/>
        </w:tabs>
        <w:spacing w:line="360" w:lineRule="auto"/>
        <w:ind w:left="0" w:firstLine="0"/>
        <w:jc w:val="both"/>
        <w:rPr>
          <w:rFonts w:ascii="Palatino Linotype" w:hAnsi="Palatino Linotype" w:cs="Arial"/>
        </w:rPr>
      </w:pPr>
      <w:r w:rsidRPr="00977FFC">
        <w:rPr>
          <w:rFonts w:ascii="Palatino Linotype" w:hAnsi="Palatino Linotype"/>
        </w:rPr>
        <w:t xml:space="preserve">De las constancias que obran en </w:t>
      </w:r>
      <w:r w:rsidRPr="00977FFC">
        <w:rPr>
          <w:rFonts w:ascii="Palatino Linotype" w:hAnsi="Palatino Linotype"/>
          <w:b/>
        </w:rPr>
        <w:t>EL SAIMEX,</w:t>
      </w:r>
      <w:r w:rsidRPr="00977FFC">
        <w:rPr>
          <w:rFonts w:ascii="Palatino Linotype" w:hAnsi="Palatino Linotype"/>
        </w:rPr>
        <w:t xml:space="preserve"> se advierte que en fecha </w:t>
      </w:r>
      <w:r w:rsidR="000448D2" w:rsidRPr="00977FFC">
        <w:rPr>
          <w:rFonts w:ascii="Palatino Linotype" w:hAnsi="Palatino Linotype"/>
        </w:rPr>
        <w:t xml:space="preserve">seis de marzo </w:t>
      </w:r>
      <w:r w:rsidRPr="00977FFC">
        <w:rPr>
          <w:rFonts w:ascii="Palatino Linotype" w:hAnsi="Palatino Linotype"/>
        </w:rPr>
        <w:t xml:space="preserve">de dos mil veinte, </w:t>
      </w:r>
      <w:r w:rsidR="000448D2" w:rsidRPr="00977FFC">
        <w:rPr>
          <w:rFonts w:ascii="Palatino Linotype" w:hAnsi="Palatino Linotype" w:cs="Arial"/>
          <w:lang w:val="es-ES_tradnl"/>
        </w:rPr>
        <w:t>el</w:t>
      </w:r>
      <w:r w:rsidRPr="00977FFC">
        <w:rPr>
          <w:rFonts w:ascii="Palatino Linotype" w:hAnsi="Palatino Linotype" w:cs="Arial"/>
          <w:lang w:val="es-ES_tradnl"/>
        </w:rPr>
        <w:t xml:space="preserve"> Titular de la Unidad de Transparencia del</w:t>
      </w:r>
      <w:r w:rsidRPr="00977FFC">
        <w:rPr>
          <w:rFonts w:ascii="Palatino Linotype" w:hAnsi="Palatino Linotype" w:cs="Arial"/>
          <w:b/>
          <w:lang w:val="es-ES_tradnl"/>
        </w:rPr>
        <w:t xml:space="preserve"> SUJETO OBLIGADO</w:t>
      </w:r>
      <w:r w:rsidRPr="00977FFC">
        <w:rPr>
          <w:rFonts w:ascii="Palatino Linotype" w:hAnsi="Palatino Linotype" w:cs="Arial"/>
          <w:lang w:val="es-ES_tradnl"/>
        </w:rPr>
        <w:t xml:space="preserve"> dio respuesta a la solicitud de información, </w:t>
      </w:r>
      <w:r w:rsidR="000448D2" w:rsidRPr="00977FFC">
        <w:rPr>
          <w:rFonts w:ascii="Palatino Linotype" w:hAnsi="Palatino Linotype" w:cs="Arial"/>
          <w:lang w:val="es-ES_tradnl"/>
        </w:rPr>
        <w:t xml:space="preserve">señalando que lo requerido por el particular </w:t>
      </w:r>
      <w:r w:rsidR="00822537" w:rsidRPr="00977FFC">
        <w:rPr>
          <w:rFonts w:ascii="Palatino Linotype" w:hAnsi="Palatino Linotype" w:cs="Arial"/>
          <w:lang w:val="es-ES_tradnl"/>
        </w:rPr>
        <w:t xml:space="preserve">se encontraba en poder </w:t>
      </w:r>
      <w:r w:rsidR="000448D2" w:rsidRPr="00977FFC">
        <w:rPr>
          <w:rFonts w:ascii="Palatino Linotype" w:hAnsi="Palatino Linotype" w:cs="Arial"/>
          <w:lang w:val="es-ES_tradnl"/>
        </w:rPr>
        <w:t xml:space="preserve">de otro Sujeto Obligado, </w:t>
      </w:r>
      <w:r w:rsidRPr="00977FFC">
        <w:rPr>
          <w:rFonts w:ascii="Palatino Linotype" w:hAnsi="Palatino Linotype" w:cs="Arial"/>
          <w:lang w:val="es-ES_tradnl"/>
        </w:rPr>
        <w:t>en los siguientes términos:</w:t>
      </w:r>
    </w:p>
    <w:p w:rsidR="002024BA" w:rsidRPr="00977FFC" w:rsidRDefault="002024BA" w:rsidP="002024BA">
      <w:pPr>
        <w:ind w:left="851" w:right="899"/>
        <w:jc w:val="both"/>
        <w:rPr>
          <w:rFonts w:ascii="Palatino Linotype" w:hAnsi="Palatino Linotype" w:cs="Arial"/>
          <w:i/>
          <w:sz w:val="22"/>
          <w:szCs w:val="22"/>
        </w:rPr>
      </w:pPr>
    </w:p>
    <w:p w:rsidR="002024BA" w:rsidRPr="00977FFC" w:rsidRDefault="002024BA" w:rsidP="002024BA">
      <w:pPr>
        <w:ind w:left="851" w:right="899"/>
        <w:jc w:val="both"/>
        <w:rPr>
          <w:rFonts w:ascii="Palatino Linotype" w:hAnsi="Palatino Linotype" w:cs="Arial"/>
          <w:i/>
          <w:sz w:val="22"/>
          <w:szCs w:val="22"/>
        </w:rPr>
      </w:pPr>
      <w:r w:rsidRPr="00977FFC">
        <w:rPr>
          <w:rFonts w:ascii="Palatino Linotype" w:hAnsi="Palatino Linotype" w:cs="Arial"/>
          <w:i/>
          <w:sz w:val="22"/>
          <w:szCs w:val="22"/>
        </w:rPr>
        <w:t>“…</w:t>
      </w:r>
      <w:r w:rsidR="00822537" w:rsidRPr="00977FFC">
        <w:rPr>
          <w:rFonts w:ascii="Palatino Linotype" w:hAnsi="Palatino Linotype" w:cs="Arial"/>
          <w:i/>
          <w:sz w:val="22"/>
          <w:szCs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de la LEY DE TRANSPARENCIA Y ACCESO A LA INFORMACIÓN PÚBLICA DEL ESTADO DE MÉXICO Y MUNICIPIOS</w:t>
      </w:r>
      <w:r w:rsidRPr="00977FFC">
        <w:rPr>
          <w:rFonts w:ascii="Palatino Linotype" w:hAnsi="Palatino Linotype" w:cs="Arial"/>
          <w:i/>
          <w:sz w:val="22"/>
          <w:szCs w:val="22"/>
        </w:rPr>
        <w:t>.” (Sic)</w:t>
      </w:r>
    </w:p>
    <w:p w:rsidR="002024BA" w:rsidRPr="00977FFC" w:rsidRDefault="002024BA" w:rsidP="002024BA">
      <w:pPr>
        <w:tabs>
          <w:tab w:val="left" w:pos="709"/>
        </w:tabs>
        <w:spacing w:line="360" w:lineRule="auto"/>
        <w:jc w:val="both"/>
        <w:rPr>
          <w:rFonts w:ascii="Palatino Linotype" w:hAnsi="Palatino Linotype" w:cs="Arial"/>
          <w:b/>
          <w:sz w:val="22"/>
          <w:szCs w:val="22"/>
        </w:rPr>
      </w:pPr>
    </w:p>
    <w:p w:rsidR="002024BA" w:rsidRPr="00977FFC" w:rsidRDefault="002024BA" w:rsidP="002024BA">
      <w:pPr>
        <w:tabs>
          <w:tab w:val="left" w:pos="709"/>
        </w:tabs>
        <w:spacing w:line="360" w:lineRule="auto"/>
        <w:jc w:val="both"/>
        <w:rPr>
          <w:rFonts w:ascii="Palatino Linotype" w:hAnsi="Palatino Linotype" w:cs="Arial"/>
        </w:rPr>
      </w:pPr>
      <w:r w:rsidRPr="00977FFC">
        <w:rPr>
          <w:rFonts w:ascii="Palatino Linotype" w:hAnsi="Palatino Linotype" w:cs="Arial"/>
        </w:rPr>
        <w:t>Así mismo, adjuntó a la respuesta, el archivo electrónico denominado</w:t>
      </w:r>
      <w:r w:rsidR="00822537" w:rsidRPr="00977FFC">
        <w:t xml:space="preserve"> </w:t>
      </w:r>
      <w:proofErr w:type="spellStart"/>
      <w:r w:rsidR="00822537" w:rsidRPr="00977FFC">
        <w:rPr>
          <w:rFonts w:ascii="Palatino Linotype" w:hAnsi="Palatino Linotype" w:cs="Arial"/>
          <w:b/>
          <w:i/>
        </w:rPr>
        <w:t>Contrestacion</w:t>
      </w:r>
      <w:proofErr w:type="spellEnd"/>
      <w:r w:rsidR="00822537" w:rsidRPr="00977FFC">
        <w:rPr>
          <w:rFonts w:ascii="Palatino Linotype" w:hAnsi="Palatino Linotype" w:cs="Arial"/>
          <w:b/>
          <w:i/>
        </w:rPr>
        <w:t xml:space="preserve"> 036 PAN IP 2020.pdf</w:t>
      </w:r>
      <w:r w:rsidR="00F45E79" w:rsidRPr="00977FFC">
        <w:rPr>
          <w:rFonts w:ascii="Palatino Linotype" w:hAnsi="Palatino Linotype" w:cs="Arial"/>
          <w:b/>
        </w:rPr>
        <w:t xml:space="preserve">, </w:t>
      </w:r>
      <w:r w:rsidR="00F45E79" w:rsidRPr="00977FFC">
        <w:rPr>
          <w:rFonts w:ascii="Palatino Linotype" w:hAnsi="Palatino Linotype" w:cs="Arial"/>
        </w:rPr>
        <w:t>consistente en el oficio de fecha seis de marzo de dos mil veinte,</w:t>
      </w:r>
      <w:r w:rsidR="00F45E79" w:rsidRPr="00977FFC">
        <w:rPr>
          <w:rFonts w:ascii="Palatino Linotype" w:hAnsi="Palatino Linotype" w:cs="Arial"/>
          <w:b/>
        </w:rPr>
        <w:t xml:space="preserve"> </w:t>
      </w:r>
      <w:r w:rsidR="00F45E79" w:rsidRPr="00977FFC">
        <w:rPr>
          <w:rFonts w:ascii="Palatino Linotype" w:hAnsi="Palatino Linotype" w:cs="Arial"/>
        </w:rPr>
        <w:t>mediante el cual, el</w:t>
      </w:r>
      <w:r w:rsidRPr="00977FFC">
        <w:rPr>
          <w:rFonts w:ascii="Palatino Linotype" w:hAnsi="Palatino Linotype" w:cs="Arial"/>
        </w:rPr>
        <w:t xml:space="preserve"> Titular de la Unidad de Transparencia del </w:t>
      </w:r>
      <w:r w:rsidRPr="00977FFC">
        <w:rPr>
          <w:rFonts w:ascii="Palatino Linotype" w:hAnsi="Palatino Linotype" w:cs="Arial"/>
          <w:b/>
        </w:rPr>
        <w:t>SUJETO OBLIGADO</w:t>
      </w:r>
      <w:r w:rsidRPr="00977FFC">
        <w:rPr>
          <w:rFonts w:ascii="Palatino Linotype" w:hAnsi="Palatino Linotype" w:cs="Arial"/>
        </w:rPr>
        <w:t>, señaló que</w:t>
      </w:r>
      <w:r w:rsidR="0052209A" w:rsidRPr="00977FFC">
        <w:rPr>
          <w:rFonts w:ascii="Palatino Linotype" w:hAnsi="Palatino Linotype" w:cs="Arial"/>
        </w:rPr>
        <w:t xml:space="preserve"> el Comité Directivo Estatal del Partido Acción Nacional en el Estado de México</w:t>
      </w:r>
      <w:r w:rsidRPr="00977FFC">
        <w:rPr>
          <w:rFonts w:ascii="Palatino Linotype" w:hAnsi="Palatino Linotype" w:cs="Arial"/>
        </w:rPr>
        <w:t xml:space="preserve"> </w:t>
      </w:r>
      <w:r w:rsidR="0052209A" w:rsidRPr="00977FFC">
        <w:rPr>
          <w:rFonts w:ascii="Palatino Linotype" w:hAnsi="Palatino Linotype" w:cs="Arial"/>
        </w:rPr>
        <w:t>no es competente para dar contestación a la información pública solicitada como lo establece el artículo 12 y 167 primer párrafo de la Ley de Transparencia y Acceso a la Información Pública del Estado de México y Municipios y sugirió al particular</w:t>
      </w:r>
      <w:r w:rsidR="00F86CF9" w:rsidRPr="00977FFC">
        <w:rPr>
          <w:rFonts w:ascii="Palatino Linotype" w:hAnsi="Palatino Linotype" w:cs="Arial"/>
        </w:rPr>
        <w:t xml:space="preserve"> </w:t>
      </w:r>
      <w:r w:rsidR="0052209A" w:rsidRPr="00977FFC">
        <w:rPr>
          <w:rFonts w:ascii="Palatino Linotype" w:hAnsi="Palatino Linotype" w:cs="Arial"/>
        </w:rPr>
        <w:t xml:space="preserve">acudir al enlace </w:t>
      </w:r>
      <w:hyperlink r:id="rId8" w:history="1">
        <w:r w:rsidR="0052209A" w:rsidRPr="00977FFC">
          <w:rPr>
            <w:rStyle w:val="Hipervnculo"/>
            <w:rFonts w:ascii="Palatino Linotype" w:hAnsi="Palatino Linotype" w:cs="Arial"/>
          </w:rPr>
          <w:t>http://www.cddiputados.gob.mx/transparencia/</w:t>
        </w:r>
      </w:hyperlink>
      <w:r w:rsidR="0052209A" w:rsidRPr="00977FFC">
        <w:rPr>
          <w:rFonts w:ascii="Palatino Linotype" w:hAnsi="Palatino Linotype" w:cs="Arial"/>
        </w:rPr>
        <w:t>, perteneciente al Sujeto Obligado competente</w:t>
      </w:r>
      <w:r w:rsidR="004E5749" w:rsidRPr="00977FFC">
        <w:rPr>
          <w:rFonts w:ascii="Palatino Linotype" w:hAnsi="Palatino Linotype" w:cs="Arial"/>
        </w:rPr>
        <w:t xml:space="preserve"> para </w:t>
      </w:r>
      <w:r w:rsidR="00F86CF9" w:rsidRPr="00977FFC">
        <w:rPr>
          <w:rFonts w:ascii="Palatino Linotype" w:hAnsi="Palatino Linotype" w:cs="Arial"/>
        </w:rPr>
        <w:t>dar respuesta a la solicitud</w:t>
      </w:r>
      <w:r w:rsidR="004E5749" w:rsidRPr="00977FFC">
        <w:rPr>
          <w:rFonts w:ascii="Palatino Linotype" w:hAnsi="Palatino Linotype" w:cs="Arial"/>
        </w:rPr>
        <w:t>.</w:t>
      </w:r>
    </w:p>
    <w:p w:rsidR="002024BA" w:rsidRPr="00977FFC" w:rsidRDefault="002024BA" w:rsidP="002024BA">
      <w:pPr>
        <w:tabs>
          <w:tab w:val="left" w:pos="709"/>
        </w:tabs>
        <w:spacing w:line="360" w:lineRule="auto"/>
        <w:jc w:val="both"/>
        <w:rPr>
          <w:rFonts w:ascii="Palatino Linotype" w:hAnsi="Palatino Linotype" w:cs="Arial"/>
          <w:b/>
          <w:sz w:val="22"/>
          <w:szCs w:val="22"/>
        </w:rPr>
      </w:pPr>
    </w:p>
    <w:p w:rsidR="002024BA" w:rsidRPr="00977FFC" w:rsidRDefault="002024BA" w:rsidP="004E01C8">
      <w:pPr>
        <w:pStyle w:val="Prrafodelista"/>
        <w:numPr>
          <w:ilvl w:val="0"/>
          <w:numId w:val="4"/>
        </w:numPr>
        <w:tabs>
          <w:tab w:val="left" w:pos="709"/>
        </w:tabs>
        <w:spacing w:line="360" w:lineRule="auto"/>
        <w:ind w:left="0" w:firstLine="0"/>
        <w:jc w:val="both"/>
        <w:rPr>
          <w:rFonts w:ascii="Palatino Linotype" w:hAnsi="Palatino Linotype" w:cs="Arial"/>
        </w:rPr>
      </w:pPr>
      <w:r w:rsidRPr="00977FFC">
        <w:rPr>
          <w:rFonts w:ascii="Palatino Linotype" w:hAnsi="Palatino Linotype"/>
        </w:rPr>
        <w:lastRenderedPageBreak/>
        <w:t xml:space="preserve">Inconforme </w:t>
      </w:r>
      <w:r w:rsidRPr="00977FFC">
        <w:rPr>
          <w:rFonts w:ascii="Palatino Linotype" w:hAnsi="Palatino Linotype" w:cs="Arial"/>
        </w:rPr>
        <w:t>con</w:t>
      </w:r>
      <w:r w:rsidRPr="00977FFC">
        <w:rPr>
          <w:rFonts w:ascii="Palatino Linotype" w:hAnsi="Palatino Linotype"/>
        </w:rPr>
        <w:t xml:space="preserve"> la respuesta proporcionada por el </w:t>
      </w:r>
      <w:r w:rsidRPr="00977FFC">
        <w:rPr>
          <w:rFonts w:ascii="Palatino Linotype" w:hAnsi="Palatino Linotype"/>
          <w:b/>
        </w:rPr>
        <w:t>SUJETO OBLIGADO</w:t>
      </w:r>
      <w:r w:rsidR="00133552" w:rsidRPr="00977FFC">
        <w:rPr>
          <w:rFonts w:ascii="Palatino Linotype" w:hAnsi="Palatino Linotype"/>
        </w:rPr>
        <w:t>, en fecha doce</w:t>
      </w:r>
      <w:r w:rsidRPr="00977FFC">
        <w:rPr>
          <w:rFonts w:ascii="Palatino Linotype" w:hAnsi="Palatino Linotype"/>
        </w:rPr>
        <w:t xml:space="preserve"> de marzo de dos mil veinte, </w:t>
      </w:r>
      <w:r w:rsidR="00755BF1" w:rsidRPr="00977FFC">
        <w:rPr>
          <w:rFonts w:ascii="Palatino Linotype" w:hAnsi="Palatino Linotype"/>
          <w:b/>
        </w:rPr>
        <w:t>LA</w:t>
      </w:r>
      <w:r w:rsidRPr="00977FFC">
        <w:rPr>
          <w:rFonts w:ascii="Palatino Linotype" w:hAnsi="Palatino Linotype"/>
          <w:b/>
        </w:rPr>
        <w:t xml:space="preserve"> RECURRENTE</w:t>
      </w:r>
      <w:r w:rsidRPr="00977FFC">
        <w:rPr>
          <w:rFonts w:ascii="Palatino Linotype" w:hAnsi="Palatino Linotype"/>
        </w:rPr>
        <w:t xml:space="preserve"> a través del</w:t>
      </w:r>
      <w:r w:rsidRPr="00977FFC">
        <w:rPr>
          <w:rFonts w:ascii="Palatino Linotype" w:hAnsi="Palatino Linotype"/>
          <w:b/>
        </w:rPr>
        <w:t xml:space="preserve"> SAIMEX, </w:t>
      </w:r>
      <w:r w:rsidRPr="00977FFC">
        <w:rPr>
          <w:rFonts w:ascii="Palatino Linotype" w:hAnsi="Palatino Linotype"/>
        </w:rPr>
        <w:t xml:space="preserve">interpuso el recurso de revisión objeto del </w:t>
      </w:r>
      <w:r w:rsidRPr="00977FFC">
        <w:rPr>
          <w:rFonts w:ascii="Palatino Linotype" w:hAnsi="Palatino Linotype" w:cs="Arial"/>
        </w:rPr>
        <w:t>presente</w:t>
      </w:r>
      <w:r w:rsidR="00133552" w:rsidRPr="00977FFC">
        <w:rPr>
          <w:rFonts w:ascii="Palatino Linotype" w:hAnsi="Palatino Linotype"/>
        </w:rPr>
        <w:t xml:space="preserve"> estudio</w:t>
      </w:r>
      <w:r w:rsidRPr="00977FFC">
        <w:rPr>
          <w:rFonts w:ascii="Palatino Linotype" w:hAnsi="Palatino Linotype"/>
        </w:rPr>
        <w:t xml:space="preserve">, mismo que se le asignó el </w:t>
      </w:r>
      <w:r w:rsidRPr="00977FFC">
        <w:rPr>
          <w:rFonts w:ascii="Palatino Linotype" w:hAnsi="Palatino Linotype" w:cs="Arial"/>
        </w:rPr>
        <w:t xml:space="preserve">número </w:t>
      </w:r>
      <w:r w:rsidR="00133552" w:rsidRPr="00977FFC">
        <w:rPr>
          <w:rFonts w:ascii="Palatino Linotype" w:hAnsi="Palatino Linotype" w:cs="Arial"/>
          <w:b/>
        </w:rPr>
        <w:t>0155</w:t>
      </w:r>
      <w:r w:rsidRPr="00977FFC">
        <w:rPr>
          <w:rFonts w:ascii="Palatino Linotype" w:hAnsi="Palatino Linotype" w:cs="Arial"/>
          <w:b/>
        </w:rPr>
        <w:t>7/INFOEM/IP/RR/2020</w:t>
      </w:r>
      <w:r w:rsidRPr="00977FFC">
        <w:rPr>
          <w:rFonts w:ascii="Palatino Linotype" w:hAnsi="Palatino Linotype" w:cs="Arial"/>
        </w:rPr>
        <w:t>, en el que señaló como acto impugnado,  lo siguiente:</w:t>
      </w:r>
    </w:p>
    <w:p w:rsidR="002024BA" w:rsidRPr="00977FFC" w:rsidRDefault="002024BA" w:rsidP="002024BA">
      <w:pPr>
        <w:pStyle w:val="Prrafodelista"/>
        <w:spacing w:before="100" w:beforeAutospacing="1" w:after="100" w:afterAutospacing="1"/>
        <w:ind w:left="720" w:right="709"/>
        <w:jc w:val="both"/>
        <w:rPr>
          <w:rFonts w:ascii="Palatino Linotype" w:hAnsi="Palatino Linotype" w:cs="Arial"/>
          <w:sz w:val="22"/>
          <w:szCs w:val="22"/>
          <w:lang w:eastAsia="es-MX"/>
        </w:rPr>
      </w:pPr>
      <w:r w:rsidRPr="00977FFC">
        <w:rPr>
          <w:rFonts w:ascii="Palatino Linotype" w:hAnsi="Palatino Linotype" w:cs="Arial"/>
          <w:i/>
          <w:sz w:val="22"/>
          <w:szCs w:val="22"/>
          <w:lang w:eastAsia="es-MX"/>
        </w:rPr>
        <w:t>“</w:t>
      </w:r>
      <w:r w:rsidR="00133552" w:rsidRPr="00977FFC">
        <w:rPr>
          <w:rFonts w:ascii="Palatino Linotype" w:hAnsi="Palatino Linotype" w:cs="Arial"/>
          <w:i/>
          <w:sz w:val="22"/>
          <w:szCs w:val="22"/>
          <w:lang w:eastAsia="es-MX"/>
        </w:rPr>
        <w:t>Respuesta de Sujetos Obligado</w:t>
      </w:r>
      <w:r w:rsidRPr="00977FFC">
        <w:rPr>
          <w:rFonts w:ascii="Palatino Linotype" w:hAnsi="Palatino Linotype" w:cs="Arial"/>
          <w:i/>
          <w:sz w:val="22"/>
          <w:szCs w:val="22"/>
          <w:lang w:eastAsia="es-MX"/>
        </w:rPr>
        <w:t>.”</w:t>
      </w:r>
      <w:r w:rsidRPr="00977FFC">
        <w:rPr>
          <w:rFonts w:ascii="Palatino Linotype" w:hAnsi="Palatino Linotype" w:cs="Arial"/>
          <w:sz w:val="22"/>
          <w:szCs w:val="22"/>
          <w:lang w:eastAsia="es-MX"/>
        </w:rPr>
        <w:t xml:space="preserve"> (Sic)</w:t>
      </w:r>
    </w:p>
    <w:p w:rsidR="002024BA" w:rsidRPr="00977FFC" w:rsidRDefault="002024BA" w:rsidP="002024BA">
      <w:pPr>
        <w:pStyle w:val="Prrafodelista"/>
        <w:tabs>
          <w:tab w:val="left" w:pos="709"/>
        </w:tabs>
        <w:spacing w:line="360" w:lineRule="auto"/>
        <w:ind w:left="0"/>
        <w:jc w:val="both"/>
        <w:rPr>
          <w:rFonts w:ascii="Palatino Linotype" w:hAnsi="Palatino Linotype" w:cs="Arial"/>
        </w:rPr>
      </w:pPr>
      <w:r w:rsidRPr="00977FFC">
        <w:rPr>
          <w:rFonts w:ascii="Palatino Linotype" w:hAnsi="Palatino Linotype" w:cs="Arial"/>
        </w:rPr>
        <w:t>Así como</w:t>
      </w:r>
      <w:r w:rsidRPr="00977FFC">
        <w:rPr>
          <w:rFonts w:ascii="Palatino Linotype" w:hAnsi="Palatino Linotype"/>
        </w:rPr>
        <w:t xml:space="preserve"> razones o motivos de inconformidad</w:t>
      </w:r>
      <w:r w:rsidRPr="00977FFC">
        <w:rPr>
          <w:rFonts w:ascii="Palatino Linotype" w:hAnsi="Palatino Linotype" w:cs="Arial"/>
        </w:rPr>
        <w:t>:</w:t>
      </w:r>
    </w:p>
    <w:p w:rsidR="002024BA" w:rsidRPr="00977FFC" w:rsidRDefault="002024BA" w:rsidP="002024BA">
      <w:pPr>
        <w:spacing w:before="100" w:beforeAutospacing="1" w:after="100" w:afterAutospacing="1"/>
        <w:ind w:left="709" w:right="709"/>
        <w:jc w:val="both"/>
        <w:rPr>
          <w:rFonts w:ascii="Palatino Linotype" w:hAnsi="Palatino Linotype" w:cs="Arial"/>
          <w:sz w:val="22"/>
          <w:szCs w:val="22"/>
          <w:lang w:eastAsia="es-MX"/>
        </w:rPr>
      </w:pPr>
      <w:r w:rsidRPr="00977FFC">
        <w:rPr>
          <w:rFonts w:ascii="Palatino Linotype" w:hAnsi="Palatino Linotype" w:cs="Arial"/>
          <w:i/>
          <w:sz w:val="22"/>
          <w:szCs w:val="22"/>
          <w:lang w:eastAsia="es-MX"/>
        </w:rPr>
        <w:t xml:space="preserve"> “</w:t>
      </w:r>
      <w:r w:rsidR="00133552" w:rsidRPr="00977FFC">
        <w:rPr>
          <w:rFonts w:ascii="Palatino Linotype" w:hAnsi="Palatino Linotype" w:cs="Arial"/>
          <w:i/>
          <w:sz w:val="22"/>
          <w:szCs w:val="22"/>
          <w:lang w:eastAsia="es-MX"/>
        </w:rPr>
        <w:t xml:space="preserve">La respuesta dada por el Responsable, busca distraer la atención de una naturaleza que guardan los representantes sociales de elección popular de dicho partido político. Así como de las obligaciones que estos deben de cumplir por el marco legal constitucional primario y secundario, más aun por la materia de protección de datos personales. Ahora bien, puede ser interesante ver que en su </w:t>
      </w:r>
      <w:proofErr w:type="spellStart"/>
      <w:r w:rsidR="00133552" w:rsidRPr="00977FFC">
        <w:rPr>
          <w:rFonts w:ascii="Palatino Linotype" w:hAnsi="Palatino Linotype" w:cs="Arial"/>
          <w:i/>
          <w:sz w:val="22"/>
          <w:szCs w:val="22"/>
          <w:lang w:eastAsia="es-MX"/>
        </w:rPr>
        <w:t>pagina</w:t>
      </w:r>
      <w:proofErr w:type="spellEnd"/>
      <w:r w:rsidR="00133552" w:rsidRPr="00977FFC">
        <w:rPr>
          <w:rFonts w:ascii="Palatino Linotype" w:hAnsi="Palatino Linotype" w:cs="Arial"/>
          <w:i/>
          <w:sz w:val="22"/>
          <w:szCs w:val="22"/>
          <w:lang w:eastAsia="es-MX"/>
        </w:rPr>
        <w:t xml:space="preserve"> web oficial se advierte que no existen aviso de privacidad especifico, referente a la obtención y tratamiento de los datos personales (imágenes) y mucho menos cuando la responsabilidad de nombrar un coordinador de </w:t>
      </w:r>
      <w:proofErr w:type="spellStart"/>
      <w:r w:rsidR="00133552" w:rsidRPr="00977FFC">
        <w:rPr>
          <w:rFonts w:ascii="Palatino Linotype" w:hAnsi="Palatino Linotype" w:cs="Arial"/>
          <w:i/>
          <w:sz w:val="22"/>
          <w:szCs w:val="22"/>
          <w:lang w:eastAsia="es-MX"/>
        </w:rPr>
        <w:t>de</w:t>
      </w:r>
      <w:proofErr w:type="spellEnd"/>
      <w:r w:rsidR="00133552" w:rsidRPr="00977FFC">
        <w:rPr>
          <w:rFonts w:ascii="Palatino Linotype" w:hAnsi="Palatino Linotype" w:cs="Arial"/>
          <w:i/>
          <w:sz w:val="22"/>
          <w:szCs w:val="22"/>
          <w:lang w:eastAsia="es-MX"/>
        </w:rPr>
        <w:t xml:space="preserve"> su grupo parlamentario recae en su presidente. Por lo anterior, la respuesta del titular de la unidad de transparencia, quiere suponer que los Diputados del Partido Acción Nacional no responden a dicho órgano político. Cabe señalar que el Presidente de este, si puede aparecer en fotografías con dichos legisladores..</w:t>
      </w:r>
      <w:r w:rsidRPr="00977FFC">
        <w:rPr>
          <w:rFonts w:ascii="Palatino Linotype" w:hAnsi="Palatino Linotype" w:cs="Arial"/>
          <w:i/>
          <w:sz w:val="22"/>
          <w:szCs w:val="22"/>
          <w:lang w:eastAsia="es-MX"/>
        </w:rPr>
        <w:t>.”</w:t>
      </w:r>
      <w:r w:rsidRPr="00977FFC">
        <w:rPr>
          <w:rFonts w:ascii="Palatino Linotype" w:hAnsi="Palatino Linotype" w:cs="Arial"/>
          <w:sz w:val="22"/>
          <w:szCs w:val="22"/>
          <w:lang w:eastAsia="es-MX"/>
        </w:rPr>
        <w:t xml:space="preserve"> (Sic)</w:t>
      </w:r>
    </w:p>
    <w:p w:rsidR="002024BA" w:rsidRPr="00977FFC" w:rsidRDefault="002024BA" w:rsidP="004E01C8">
      <w:pPr>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77FFC">
        <w:rPr>
          <w:rFonts w:ascii="Palatino Linotype" w:hAnsi="Palatino Linotype" w:cs="Arial"/>
        </w:rPr>
        <w:t>En fecha</w:t>
      </w:r>
      <w:r w:rsidRPr="00977FFC">
        <w:rPr>
          <w:rFonts w:ascii="Palatino Linotype" w:hAnsi="Palatino Linotype"/>
        </w:rPr>
        <w:t xml:space="preserve"> </w:t>
      </w:r>
      <w:r w:rsidR="001545BC" w:rsidRPr="00977FFC">
        <w:rPr>
          <w:rFonts w:ascii="Palatino Linotype" w:hAnsi="Palatino Linotype"/>
        </w:rPr>
        <w:t xml:space="preserve">doce </w:t>
      </w:r>
      <w:r w:rsidRPr="00977FFC">
        <w:rPr>
          <w:rFonts w:ascii="Palatino Linotype" w:hAnsi="Palatino Linotype"/>
        </w:rPr>
        <w:t>de marzo de dos mil veinte</w:t>
      </w:r>
      <w:r w:rsidRPr="00977FFC">
        <w:rPr>
          <w:rFonts w:ascii="Palatino Linotype" w:hAnsi="Palatino Linotype" w:cs="Arial"/>
        </w:rPr>
        <w:t>, el recurso de que se trata se envió electrónicamente al Instituto de Transparencia, Acceso a la Información Pública</w:t>
      </w:r>
      <w:r w:rsidRPr="00977FFC">
        <w:rPr>
          <w:rFonts w:ascii="Palatino Linotype" w:hAnsi="Palatino Linotype" w:cs="Arial"/>
          <w:lang w:val="es-ES_tradnl"/>
        </w:rPr>
        <w:t xml:space="preserve"> y </w:t>
      </w:r>
      <w:r w:rsidRPr="00977FFC">
        <w:rPr>
          <w:rFonts w:ascii="Palatino Linotype" w:hAnsi="Palatino Linotype" w:cs="Arial"/>
        </w:rPr>
        <w:t>Protección</w:t>
      </w:r>
      <w:r w:rsidRPr="00977FFC">
        <w:rPr>
          <w:rFonts w:ascii="Palatino Linotype" w:hAnsi="Palatino Linotype" w:cs="Arial"/>
          <w:lang w:val="es-ES_tradnl"/>
        </w:rPr>
        <w:t xml:space="preserve"> </w:t>
      </w:r>
      <w:r w:rsidRPr="00977FFC">
        <w:rPr>
          <w:rFonts w:ascii="Palatino Linotype" w:hAnsi="Palatino Linotype" w:cs="Arial"/>
        </w:rPr>
        <w:t>de</w:t>
      </w:r>
      <w:r w:rsidRPr="00977FFC">
        <w:rPr>
          <w:rFonts w:ascii="Palatino Linotype" w:hAnsi="Palatino Linotype" w:cs="Arial"/>
          <w:lang w:val="es-ES_tradnl"/>
        </w:rPr>
        <w:t xml:space="preserve"> </w:t>
      </w:r>
      <w:r w:rsidRPr="00977FFC">
        <w:rPr>
          <w:rFonts w:ascii="Palatino Linotype" w:hAnsi="Palatino Linotype"/>
        </w:rPr>
        <w:t>Datos</w:t>
      </w:r>
      <w:r w:rsidRPr="00977FFC">
        <w:rPr>
          <w:rFonts w:ascii="Palatino Linotype" w:hAnsi="Palatino Linotype" w:cs="Arial"/>
          <w:lang w:val="es-ES_tradnl"/>
        </w:rPr>
        <w:t xml:space="preserve"> </w:t>
      </w:r>
      <w:r w:rsidRPr="00977FFC">
        <w:rPr>
          <w:rFonts w:ascii="Palatino Linotype" w:hAnsi="Palatino Linotype" w:cs="Arial"/>
        </w:rPr>
        <w:t>Personales</w:t>
      </w:r>
      <w:r w:rsidRPr="00977FFC">
        <w:rPr>
          <w:rFonts w:ascii="Palatino Linotype" w:hAnsi="Palatino Linotype" w:cs="Arial"/>
          <w:lang w:val="es-ES_tradnl"/>
        </w:rPr>
        <w:t xml:space="preserve"> </w:t>
      </w:r>
      <w:r w:rsidRPr="00977FFC">
        <w:rPr>
          <w:rFonts w:ascii="Palatino Linotype" w:hAnsi="Palatino Linotype" w:cs="Arial"/>
        </w:rPr>
        <w:t>del</w:t>
      </w:r>
      <w:r w:rsidRPr="00977FFC">
        <w:rPr>
          <w:rFonts w:ascii="Palatino Linotype" w:hAnsi="Palatino Linotype" w:cs="Arial"/>
          <w:lang w:val="es-ES_tradnl"/>
        </w:rPr>
        <w:t xml:space="preserve"> </w:t>
      </w:r>
      <w:r w:rsidRPr="00977FFC">
        <w:rPr>
          <w:rFonts w:ascii="Palatino Linotype" w:hAnsi="Palatino Linotype"/>
        </w:rPr>
        <w:t>Estado</w:t>
      </w:r>
      <w:r w:rsidRPr="00977FFC">
        <w:rPr>
          <w:rFonts w:ascii="Palatino Linotype" w:hAnsi="Palatino Linotype" w:cs="Arial"/>
          <w:lang w:val="es-ES_tradnl"/>
        </w:rPr>
        <w:t xml:space="preserve"> de México y Municipios y con fundamento en el </w:t>
      </w:r>
      <w:r w:rsidRPr="00977FFC">
        <w:rPr>
          <w:rFonts w:ascii="Palatino Linotype" w:hAnsi="Palatino Linotype" w:cs="Arial"/>
        </w:rPr>
        <w:t>artículo</w:t>
      </w:r>
      <w:r w:rsidRPr="00977FFC">
        <w:rPr>
          <w:rFonts w:ascii="Palatino Linotype" w:hAnsi="Palatino Linotype" w:cs="Arial"/>
          <w:lang w:val="es-ES_tradnl"/>
        </w:rPr>
        <w:t xml:space="preserve"> 185, </w:t>
      </w:r>
      <w:r w:rsidRPr="00977FFC">
        <w:rPr>
          <w:rFonts w:ascii="Palatino Linotype" w:hAnsi="Palatino Linotype" w:cs="Arial"/>
        </w:rPr>
        <w:t>fracción</w:t>
      </w:r>
      <w:r w:rsidRPr="00977FFC">
        <w:rPr>
          <w:rFonts w:ascii="Palatino Linotype" w:hAnsi="Palatino Linotype" w:cs="Arial"/>
          <w:lang w:val="es-ES_tradnl"/>
        </w:rPr>
        <w:t xml:space="preserve"> I de la </w:t>
      </w:r>
      <w:r w:rsidRPr="00977FFC">
        <w:rPr>
          <w:rFonts w:ascii="Palatino Linotype" w:hAnsi="Palatino Linotype"/>
        </w:rPr>
        <w:t>Ley de Transparencia y Acceso a la Información Pública del Estado de México y Municipios</w:t>
      </w:r>
      <w:r w:rsidRPr="00977FFC">
        <w:rPr>
          <w:rFonts w:ascii="Palatino Linotype" w:hAnsi="Palatino Linotype" w:cs="Arial"/>
          <w:lang w:val="es-ES_tradnl"/>
        </w:rPr>
        <w:t>, se turnó, a través del</w:t>
      </w:r>
      <w:r w:rsidRPr="00977FFC">
        <w:rPr>
          <w:rFonts w:ascii="Palatino Linotype" w:eastAsia="Arial Unicode MS" w:hAnsi="Palatino Linotype" w:cs="Arial"/>
          <w:lang w:val="es-ES_tradnl"/>
        </w:rPr>
        <w:t xml:space="preserve"> </w:t>
      </w:r>
      <w:r w:rsidRPr="00977FFC">
        <w:rPr>
          <w:rFonts w:ascii="Palatino Linotype" w:eastAsia="Arial Unicode MS" w:hAnsi="Palatino Linotype" w:cs="Arial"/>
          <w:b/>
          <w:lang w:val="es-ES_tradnl"/>
        </w:rPr>
        <w:t>SAIMEX</w:t>
      </w:r>
      <w:r w:rsidRPr="00977FFC">
        <w:rPr>
          <w:rFonts w:ascii="Palatino Linotype" w:hAnsi="Palatino Linotype"/>
        </w:rPr>
        <w:t xml:space="preserve">, a la </w:t>
      </w:r>
      <w:r w:rsidRPr="00977FFC">
        <w:rPr>
          <w:rFonts w:ascii="Palatino Linotype" w:hAnsi="Palatino Linotype" w:cs="Arial"/>
          <w:lang w:val="es-ES_tradnl"/>
        </w:rPr>
        <w:t xml:space="preserve">Comisionada </w:t>
      </w:r>
      <w:r w:rsidRPr="00977FFC">
        <w:rPr>
          <w:rFonts w:ascii="Palatino Linotype" w:hAnsi="Palatino Linotype" w:cs="Arial"/>
          <w:b/>
          <w:lang w:val="es-ES_tradnl"/>
        </w:rPr>
        <w:t>EVA ABAID YAPUR</w:t>
      </w:r>
      <w:r w:rsidRPr="00977FFC">
        <w:rPr>
          <w:rFonts w:ascii="Palatino Linotype" w:hAnsi="Palatino Linotype" w:cs="Arial"/>
          <w:lang w:val="es-ES_tradnl"/>
        </w:rPr>
        <w:t xml:space="preserve">, a efecto de que decretara su admisión o </w:t>
      </w:r>
      <w:proofErr w:type="spellStart"/>
      <w:r w:rsidRPr="00977FFC">
        <w:rPr>
          <w:rFonts w:ascii="Palatino Linotype" w:hAnsi="Palatino Linotype" w:cs="Arial"/>
          <w:lang w:val="es-ES_tradnl"/>
        </w:rPr>
        <w:t>desechamiento</w:t>
      </w:r>
      <w:proofErr w:type="spellEnd"/>
      <w:r w:rsidRPr="00977FFC">
        <w:rPr>
          <w:rFonts w:ascii="Palatino Linotype" w:hAnsi="Palatino Linotype" w:cs="Arial"/>
          <w:lang w:val="es-ES_tradnl"/>
        </w:rPr>
        <w:t>.</w:t>
      </w:r>
    </w:p>
    <w:p w:rsidR="002024BA" w:rsidRPr="00977FFC" w:rsidRDefault="002024BA" w:rsidP="004E01C8">
      <w:pPr>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77FFC">
        <w:rPr>
          <w:rFonts w:ascii="Palatino Linotype" w:hAnsi="Palatino Linotype" w:cs="Arial"/>
        </w:rPr>
        <w:lastRenderedPageBreak/>
        <w:t>En fecha</w:t>
      </w:r>
      <w:r w:rsidR="001545BC" w:rsidRPr="00977FFC">
        <w:rPr>
          <w:rFonts w:ascii="Palatino Linotype" w:hAnsi="Palatino Linotype"/>
        </w:rPr>
        <w:t xml:space="preserve"> diecinueve</w:t>
      </w:r>
      <w:r w:rsidRPr="00977FFC">
        <w:rPr>
          <w:rFonts w:ascii="Palatino Linotype" w:hAnsi="Palatino Linotype"/>
        </w:rPr>
        <w:t xml:space="preserve"> de marzo de dos mil veinte</w:t>
      </w:r>
      <w:r w:rsidRPr="00977FFC">
        <w:rPr>
          <w:rFonts w:ascii="Palatino Linotype" w:hAnsi="Palatino Linotype" w:cs="Arial"/>
        </w:rPr>
        <w:t xml:space="preserve">, atento a lo dispuesto en el artículo 185, fracciones I, II y IV, de la </w:t>
      </w:r>
      <w:r w:rsidRPr="00977FFC">
        <w:rPr>
          <w:rFonts w:ascii="Palatino Linotype" w:hAnsi="Palatino Linotype"/>
        </w:rPr>
        <w:t xml:space="preserve">Ley de Transparencia y Acceso a la Información Pública del </w:t>
      </w:r>
      <w:r w:rsidRPr="00977FFC">
        <w:rPr>
          <w:rFonts w:ascii="Palatino Linotype" w:hAnsi="Palatino Linotype" w:cs="Arial"/>
        </w:rPr>
        <w:t>Estado</w:t>
      </w:r>
      <w:r w:rsidRPr="00977FFC">
        <w:rPr>
          <w:rFonts w:ascii="Palatino Linotype" w:hAnsi="Palatino Linotype"/>
        </w:rPr>
        <w:t xml:space="preserve"> de México y </w:t>
      </w:r>
      <w:r w:rsidRPr="00977FFC">
        <w:rPr>
          <w:rFonts w:ascii="Palatino Linotype" w:hAnsi="Palatino Linotype" w:cs="Arial"/>
          <w:lang w:val="es-ES_tradnl"/>
        </w:rPr>
        <w:t>Municipios</w:t>
      </w:r>
      <w:r w:rsidRPr="00977FFC">
        <w:rPr>
          <w:rFonts w:ascii="Palatino Linotype" w:hAnsi="Palatino Linotype"/>
        </w:rPr>
        <w:t>, se a</w:t>
      </w:r>
      <w:r w:rsidRPr="00977FFC">
        <w:rPr>
          <w:rFonts w:ascii="Palatino Linotype" w:hAnsi="Palatino Linotype" w:cs="Arial"/>
        </w:rPr>
        <w:t xml:space="preserve">cordó la admisión a trámite del referido recurso de </w:t>
      </w:r>
      <w:r w:rsidRPr="00977FFC">
        <w:rPr>
          <w:rFonts w:ascii="Palatino Linotype" w:hAnsi="Palatino Linotype" w:cs="Arial"/>
          <w:lang w:val="es-ES_tradnl"/>
        </w:rPr>
        <w:t>revisión</w:t>
      </w:r>
      <w:r w:rsidRPr="00977FFC">
        <w:rPr>
          <w:rFonts w:ascii="Palatino Linotype" w:hAnsi="Palatino Linotype" w:cs="Arial"/>
        </w:rPr>
        <w:t xml:space="preserve">, así como la </w:t>
      </w:r>
      <w:r w:rsidRPr="00977FFC">
        <w:rPr>
          <w:rFonts w:ascii="Palatino Linotype" w:hAnsi="Palatino Linotype" w:cs="Arial"/>
          <w:lang w:val="es-ES_tradnl"/>
        </w:rPr>
        <w:t>integración</w:t>
      </w:r>
      <w:r w:rsidRPr="00977FFC">
        <w:rPr>
          <w:rFonts w:ascii="Palatino Linotype" w:hAnsi="Palatino Linotype" w:cs="Arial"/>
        </w:rPr>
        <w:t xml:space="preserve"> del expediente respectivo, mismo que se puso a disposición de las partes, para que en el plazo máximo de siete días hábiles, </w:t>
      </w:r>
      <w:r w:rsidR="00755BF1" w:rsidRPr="00977FFC">
        <w:rPr>
          <w:rFonts w:ascii="Palatino Linotype" w:hAnsi="Palatino Linotype" w:cs="Arial"/>
          <w:b/>
        </w:rPr>
        <w:t>LA</w:t>
      </w:r>
      <w:r w:rsidRPr="00977FFC">
        <w:rPr>
          <w:rFonts w:ascii="Palatino Linotype" w:hAnsi="Palatino Linotype" w:cs="Arial"/>
          <w:b/>
        </w:rPr>
        <w:t xml:space="preserve"> RECURRENTE</w:t>
      </w:r>
      <w:r w:rsidRPr="00977FFC">
        <w:rPr>
          <w:rFonts w:ascii="Palatino Linotype" w:hAnsi="Palatino Linotype" w:cs="Arial"/>
        </w:rPr>
        <w:t xml:space="preserve"> realizara manifestaciones, alegatos y ofreciera las pruebas que a su derecho </w:t>
      </w:r>
      <w:r w:rsidRPr="00977FFC">
        <w:rPr>
          <w:rFonts w:ascii="Palatino Linotype" w:hAnsi="Palatino Linotype" w:cs="Arial"/>
          <w:lang w:val="es-ES_tradnl"/>
        </w:rPr>
        <w:t>conviniera</w:t>
      </w:r>
      <w:r w:rsidRPr="00977FFC">
        <w:rPr>
          <w:rFonts w:ascii="Palatino Linotype" w:hAnsi="Palatino Linotype" w:cs="Arial"/>
        </w:rPr>
        <w:t xml:space="preserve"> y, en el caso del</w:t>
      </w:r>
      <w:r w:rsidRPr="00977FFC">
        <w:rPr>
          <w:rFonts w:ascii="Palatino Linotype" w:hAnsi="Palatino Linotype" w:cs="Arial"/>
          <w:b/>
        </w:rPr>
        <w:t xml:space="preserve"> SUJETO OBLIGADO</w:t>
      </w:r>
      <w:r w:rsidRPr="00977FFC">
        <w:rPr>
          <w:rFonts w:ascii="Palatino Linotype" w:hAnsi="Palatino Linotype" w:cs="Arial"/>
        </w:rPr>
        <w:t>, para que exhibiera el Informe Justificado correspondiente.</w:t>
      </w:r>
    </w:p>
    <w:p w:rsidR="00E935FB" w:rsidRPr="00977FFC" w:rsidRDefault="00E935FB" w:rsidP="004E01C8">
      <w:pPr>
        <w:pStyle w:val="Prrafodelista"/>
        <w:numPr>
          <w:ilvl w:val="0"/>
          <w:numId w:val="3"/>
        </w:numPr>
        <w:spacing w:before="240" w:after="240" w:line="360" w:lineRule="auto"/>
        <w:ind w:left="0" w:firstLine="0"/>
        <w:jc w:val="both"/>
        <w:rPr>
          <w:rFonts w:ascii="Palatino Linotype" w:hAnsi="Palatino Linotype" w:cs="Arial"/>
        </w:rPr>
      </w:pPr>
      <w:r w:rsidRPr="00977FFC">
        <w:rPr>
          <w:rFonts w:ascii="Palatino Linotype" w:hAnsi="Palatino Linotype" w:cs="Arial"/>
        </w:rPr>
        <w:t xml:space="preserve">De las constancias que obran en el expediente electrónico del </w:t>
      </w:r>
      <w:r w:rsidRPr="00977FFC">
        <w:rPr>
          <w:rFonts w:ascii="Palatino Linotype" w:hAnsi="Palatino Linotype" w:cs="Arial"/>
          <w:b/>
        </w:rPr>
        <w:t>SAIMEX,</w:t>
      </w:r>
      <w:r w:rsidRPr="00977FFC">
        <w:rPr>
          <w:rFonts w:ascii="Palatino Linotype" w:hAnsi="Palatino Linotype" w:cs="Arial"/>
        </w:rPr>
        <w:t xml:space="preserve"> se advierte que </w:t>
      </w:r>
      <w:r w:rsidRPr="00977FFC">
        <w:rPr>
          <w:rFonts w:ascii="Palatino Linotype" w:hAnsi="Palatino Linotype" w:cs="Arial"/>
          <w:b/>
        </w:rPr>
        <w:t>EL SUJETO OBLIGADO</w:t>
      </w:r>
      <w:r w:rsidRPr="00977FFC">
        <w:rPr>
          <w:rFonts w:ascii="Palatino Linotype" w:hAnsi="Palatino Linotype" w:cs="Arial"/>
        </w:rPr>
        <w:t xml:space="preserve"> no rindió su Informe Justificado; por su parte, </w:t>
      </w:r>
      <w:r w:rsidR="00755BF1" w:rsidRPr="00977FFC">
        <w:rPr>
          <w:rFonts w:ascii="Palatino Linotype" w:hAnsi="Palatino Linotype" w:cs="Arial"/>
          <w:b/>
        </w:rPr>
        <w:t>LA</w:t>
      </w:r>
      <w:r w:rsidRPr="00977FFC">
        <w:rPr>
          <w:rFonts w:ascii="Palatino Linotype" w:hAnsi="Palatino Linotype" w:cs="Arial"/>
          <w:b/>
        </w:rPr>
        <w:t xml:space="preserve"> RECURRENTE</w:t>
      </w:r>
      <w:r w:rsidRPr="00977FFC">
        <w:rPr>
          <w:rFonts w:ascii="Palatino Linotype" w:hAnsi="Palatino Linotype" w:cs="Arial"/>
        </w:rPr>
        <w:t xml:space="preserve"> no presentó manifestaciones, alegatos ni ofreció los medios de prueba que a su derecho convinieran, tal como se observa a continuación:</w:t>
      </w:r>
    </w:p>
    <w:p w:rsidR="002024BA" w:rsidRPr="00977FFC" w:rsidRDefault="00E935FB" w:rsidP="00E935FB">
      <w:pPr>
        <w:widowControl w:val="0"/>
        <w:tabs>
          <w:tab w:val="left" w:pos="0"/>
        </w:tabs>
        <w:autoSpaceDE w:val="0"/>
        <w:autoSpaceDN w:val="0"/>
        <w:adjustRightInd w:val="0"/>
        <w:spacing w:before="240" w:after="240" w:line="360" w:lineRule="auto"/>
        <w:jc w:val="both"/>
        <w:rPr>
          <w:rFonts w:ascii="Palatino Linotype" w:eastAsia="Arial Unicode MS" w:hAnsi="Palatino Linotype" w:cs="Arial"/>
          <w:lang w:val="es-ES_tradnl"/>
        </w:rPr>
      </w:pPr>
      <w:r w:rsidRPr="00977FFC">
        <w:rPr>
          <w:noProof/>
          <w:lang w:eastAsia="es-MX"/>
        </w:rPr>
        <w:drawing>
          <wp:inline distT="0" distB="0" distL="0" distR="0">
            <wp:extent cx="5812220" cy="1492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12" t="30627" r="15589" b="48258"/>
                    <a:stretch/>
                  </pic:blipFill>
                  <pic:spPr bwMode="auto">
                    <a:xfrm>
                      <a:off x="0" y="0"/>
                      <a:ext cx="5834258" cy="1497908"/>
                    </a:xfrm>
                    <a:prstGeom prst="rect">
                      <a:avLst/>
                    </a:prstGeom>
                    <a:ln>
                      <a:noFill/>
                    </a:ln>
                    <a:extLst>
                      <a:ext uri="{53640926-AAD7-44D8-BBD7-CCE9431645EC}">
                        <a14:shadowObscured xmlns:a14="http://schemas.microsoft.com/office/drawing/2010/main"/>
                      </a:ext>
                    </a:extLst>
                  </pic:spPr>
                </pic:pic>
              </a:graphicData>
            </a:graphic>
          </wp:inline>
        </w:drawing>
      </w:r>
    </w:p>
    <w:p w:rsidR="00F875E2" w:rsidRPr="00F875E2" w:rsidRDefault="002024BA" w:rsidP="004E01C8">
      <w:pPr>
        <w:numPr>
          <w:ilvl w:val="0"/>
          <w:numId w:val="4"/>
        </w:numPr>
        <w:spacing w:line="360" w:lineRule="auto"/>
        <w:ind w:left="0" w:firstLine="0"/>
        <w:jc w:val="both"/>
        <w:rPr>
          <w:rFonts w:ascii="Palatino Linotype" w:hAnsi="Palatino Linotype"/>
        </w:rPr>
      </w:pPr>
      <w:r w:rsidRPr="00977FFC">
        <w:rPr>
          <w:rFonts w:ascii="Palatino Linotype" w:hAnsi="Palatino Linotype" w:cs="Arial"/>
        </w:rPr>
        <w:t xml:space="preserve">Una vez </w:t>
      </w:r>
      <w:r w:rsidRPr="00977FFC">
        <w:rPr>
          <w:rFonts w:ascii="Palatino Linotype" w:hAnsi="Palatino Linotype" w:cs="Arial"/>
          <w:color w:val="000000" w:themeColor="text1"/>
        </w:rPr>
        <w:t>analizado</w:t>
      </w:r>
      <w:r w:rsidRPr="00977FFC">
        <w:rPr>
          <w:rFonts w:ascii="Palatino Linotype" w:hAnsi="Palatino Linotype" w:cs="Arial"/>
        </w:rPr>
        <w:t xml:space="preserve"> el estado procesal que g</w:t>
      </w:r>
      <w:r w:rsidR="00E935FB" w:rsidRPr="00977FFC">
        <w:rPr>
          <w:rFonts w:ascii="Palatino Linotype" w:hAnsi="Palatino Linotype" w:cs="Arial"/>
        </w:rPr>
        <w:t xml:space="preserve">uardaba el expediente, en fecha veinte </w:t>
      </w:r>
      <w:r w:rsidRPr="00977FFC">
        <w:rPr>
          <w:rFonts w:ascii="Palatino Linotype" w:hAnsi="Palatino Linotype" w:cs="Arial"/>
        </w:rPr>
        <w:t xml:space="preserve">de agosto de dos mil veinte, la Comisionada Ponente acordó el cierre de instrucción; así </w:t>
      </w:r>
      <w:r w:rsidRPr="00977FFC">
        <w:rPr>
          <w:rFonts w:ascii="Palatino Linotype" w:hAnsi="Palatino Linotype" w:cs="Arial"/>
          <w:lang w:val="es-ES_tradnl"/>
        </w:rPr>
        <w:t>como,</w:t>
      </w:r>
      <w:r w:rsidRPr="00977FFC">
        <w:rPr>
          <w:rFonts w:ascii="Palatino Linotype" w:hAnsi="Palatino Linotype" w:cs="Arial"/>
        </w:rPr>
        <w:t xml:space="preserve"> la remisión del mismo a efecto </w:t>
      </w:r>
      <w:r w:rsidRPr="00977FFC">
        <w:rPr>
          <w:rFonts w:ascii="Palatino Linotype" w:hAnsi="Palatino Linotype" w:cs="Arial"/>
          <w:lang w:val="es-ES_tradnl"/>
        </w:rPr>
        <w:t>de</w:t>
      </w:r>
      <w:r w:rsidRPr="00977FFC">
        <w:rPr>
          <w:rFonts w:ascii="Palatino Linotype" w:hAnsi="Palatino Linotype" w:cs="Arial"/>
        </w:rPr>
        <w:t xml:space="preserve"> ser resuelto, de conformidad con lo establecido en el artículo 185, fracciones VI y VIII de la Ley de Transparencia y Acceso a la Información Pública del </w:t>
      </w:r>
      <w:r w:rsidR="00F875E2">
        <w:rPr>
          <w:rFonts w:ascii="Palatino Linotype" w:hAnsi="Palatino Linotype" w:cs="Arial"/>
        </w:rPr>
        <w:t>Estado de México y Municipios;</w:t>
      </w:r>
    </w:p>
    <w:p w:rsidR="002024BA" w:rsidRPr="00F875E2" w:rsidRDefault="00F875E2" w:rsidP="00F875E2">
      <w:pPr>
        <w:numPr>
          <w:ilvl w:val="0"/>
          <w:numId w:val="4"/>
        </w:numPr>
        <w:spacing w:before="240" w:after="240" w:line="360" w:lineRule="auto"/>
        <w:jc w:val="both"/>
        <w:rPr>
          <w:rFonts w:ascii="Palatino Linotype" w:hAnsi="Palatino Linotype"/>
          <w:b/>
          <w:bCs/>
          <w:spacing w:val="60"/>
          <w:sz w:val="28"/>
        </w:rPr>
      </w:pPr>
      <w:r w:rsidRPr="00DB323E">
        <w:rPr>
          <w:rFonts w:ascii="Palatino Linotype" w:hAnsi="Palatino Linotype" w:cs="Arial"/>
          <w:color w:val="000000"/>
        </w:rPr>
        <w:lastRenderedPageBreak/>
        <w:t xml:space="preserve">En fecha </w:t>
      </w:r>
      <w:r>
        <w:rPr>
          <w:rFonts w:ascii="Palatino Linotype" w:hAnsi="Palatino Linotype" w:cs="Arial"/>
          <w:color w:val="000000"/>
        </w:rPr>
        <w:t>quince</w:t>
      </w:r>
      <w:r w:rsidRPr="006C3257">
        <w:rPr>
          <w:rFonts w:ascii="Palatino Linotype" w:hAnsi="Palatino Linotype" w:cs="Arial"/>
          <w:color w:val="000000"/>
        </w:rPr>
        <w:t xml:space="preserve"> de septiembre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bookmarkEnd w:id="2"/>
    <w:p w:rsidR="002024BA" w:rsidRPr="00977FFC" w:rsidRDefault="002024BA" w:rsidP="002024BA">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77FFC">
        <w:rPr>
          <w:rFonts w:ascii="Palatino Linotype" w:hAnsi="Palatino Linotype"/>
          <w:b/>
          <w:bCs/>
          <w:spacing w:val="60"/>
          <w:sz w:val="28"/>
        </w:rPr>
        <w:t>CONSIDERANDO</w:t>
      </w:r>
    </w:p>
    <w:p w:rsidR="002024BA" w:rsidRPr="00977FFC"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77FFC">
        <w:rPr>
          <w:rFonts w:ascii="Palatino Linotype" w:hAnsi="Palatino Linotype"/>
          <w:b/>
        </w:rPr>
        <w:t>Competencia</w:t>
      </w:r>
      <w:r w:rsidRPr="00977FFC">
        <w:rPr>
          <w:rFonts w:ascii="Palatino Linotype" w:hAnsi="Palatino Linotype"/>
        </w:rPr>
        <w:t>.</w:t>
      </w:r>
      <w:r w:rsidRPr="00977FFC">
        <w:rPr>
          <w:rFonts w:ascii="Palatino Linotype" w:hAnsi="Palatino Linotype"/>
          <w:b/>
        </w:rPr>
        <w:t xml:space="preserve"> </w:t>
      </w:r>
      <w:r w:rsidRPr="00977FF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77FFC">
        <w:rPr>
          <w:rFonts w:ascii="Palatino Linotype" w:hAnsi="Palatino Linotype" w:cs="Arial"/>
        </w:rPr>
        <w:t>.</w:t>
      </w:r>
    </w:p>
    <w:p w:rsidR="002024BA" w:rsidRPr="00977FFC"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77FFC">
        <w:rPr>
          <w:rFonts w:ascii="Palatino Linotype" w:hAnsi="Palatino Linotype" w:cs="Arial"/>
          <w:b/>
        </w:rPr>
        <w:t xml:space="preserve"> Interés.</w:t>
      </w:r>
      <w:r w:rsidRPr="00977FFC">
        <w:rPr>
          <w:rFonts w:ascii="Palatino Linotype" w:hAnsi="Palatino Linotype" w:cs="Arial"/>
        </w:rPr>
        <w:t xml:space="preserve"> El </w:t>
      </w:r>
      <w:r w:rsidRPr="00977FFC">
        <w:rPr>
          <w:rFonts w:ascii="Palatino Linotype" w:hAnsi="Palatino Linotype"/>
        </w:rPr>
        <w:t>recurso</w:t>
      </w:r>
      <w:r w:rsidRPr="00977FFC">
        <w:rPr>
          <w:rFonts w:ascii="Palatino Linotype" w:hAnsi="Palatino Linotype" w:cs="Arial"/>
        </w:rPr>
        <w:t xml:space="preserve"> de revisión fue </w:t>
      </w:r>
      <w:r w:rsidRPr="00977FFC">
        <w:rPr>
          <w:rFonts w:ascii="Palatino Linotype" w:hAnsi="Palatino Linotype"/>
        </w:rPr>
        <w:t>interpuesto</w:t>
      </w:r>
      <w:r w:rsidRPr="00977FFC">
        <w:rPr>
          <w:rFonts w:ascii="Palatino Linotype" w:hAnsi="Palatino Linotype" w:cs="Arial"/>
        </w:rPr>
        <w:t xml:space="preserve"> por parte legítima en atención a que fue </w:t>
      </w:r>
      <w:r w:rsidRPr="00977FFC">
        <w:rPr>
          <w:rFonts w:ascii="Palatino Linotype" w:hAnsi="Palatino Linotype"/>
        </w:rPr>
        <w:t>presentado</w:t>
      </w:r>
      <w:r w:rsidRPr="00977FFC">
        <w:rPr>
          <w:rFonts w:ascii="Palatino Linotype" w:hAnsi="Palatino Linotype" w:cs="Arial"/>
        </w:rPr>
        <w:t xml:space="preserve"> por </w:t>
      </w:r>
      <w:r w:rsidR="00755BF1" w:rsidRPr="00977FFC">
        <w:rPr>
          <w:rFonts w:ascii="Palatino Linotype" w:hAnsi="Palatino Linotype" w:cs="Arial"/>
          <w:b/>
        </w:rPr>
        <w:t>LA</w:t>
      </w:r>
      <w:r w:rsidRPr="00977FFC">
        <w:rPr>
          <w:rFonts w:ascii="Palatino Linotype" w:hAnsi="Palatino Linotype" w:cs="Arial"/>
          <w:b/>
        </w:rPr>
        <w:t xml:space="preserve"> RECURRENTE</w:t>
      </w:r>
      <w:r w:rsidRPr="00977FFC">
        <w:rPr>
          <w:rFonts w:ascii="Palatino Linotype" w:hAnsi="Palatino Linotype" w:cs="Arial"/>
          <w:snapToGrid w:val="0"/>
        </w:rPr>
        <w:t xml:space="preserve">, </w:t>
      </w:r>
      <w:r w:rsidRPr="00977FFC">
        <w:rPr>
          <w:rFonts w:ascii="Palatino Linotype" w:hAnsi="Palatino Linotype" w:cs="Arial"/>
        </w:rPr>
        <w:t>quien</w:t>
      </w:r>
      <w:r w:rsidRPr="00977FFC">
        <w:rPr>
          <w:rFonts w:ascii="Palatino Linotype" w:hAnsi="Palatino Linotype" w:cs="Arial"/>
          <w:snapToGrid w:val="0"/>
        </w:rPr>
        <w:t xml:space="preserve"> </w:t>
      </w:r>
      <w:r w:rsidRPr="00977FFC">
        <w:rPr>
          <w:rFonts w:ascii="Palatino Linotype" w:hAnsi="Palatino Linotype"/>
        </w:rPr>
        <w:t>formuló</w:t>
      </w:r>
      <w:r w:rsidRPr="00977FFC">
        <w:rPr>
          <w:rFonts w:ascii="Palatino Linotype" w:hAnsi="Palatino Linotype" w:cs="Arial"/>
          <w:snapToGrid w:val="0"/>
        </w:rPr>
        <w:t xml:space="preserve"> la </w:t>
      </w:r>
      <w:r w:rsidRPr="00977FFC">
        <w:rPr>
          <w:rFonts w:ascii="Palatino Linotype" w:hAnsi="Palatino Linotype" w:cs="Arial"/>
        </w:rPr>
        <w:t>solicitud</w:t>
      </w:r>
      <w:r w:rsidRPr="00977FFC">
        <w:rPr>
          <w:rFonts w:ascii="Palatino Linotype" w:hAnsi="Palatino Linotype" w:cs="Arial"/>
          <w:snapToGrid w:val="0"/>
        </w:rPr>
        <w:t xml:space="preserve"> de información pública </w:t>
      </w:r>
      <w:r w:rsidRPr="00977FFC">
        <w:rPr>
          <w:rFonts w:ascii="Palatino Linotype" w:hAnsi="Palatino Linotype"/>
        </w:rPr>
        <w:t>número</w:t>
      </w:r>
      <w:r w:rsidR="00431DCC" w:rsidRPr="00977FFC">
        <w:rPr>
          <w:rFonts w:ascii="Verdana" w:hAnsi="Verdana"/>
          <w:b/>
          <w:bCs/>
          <w:color w:val="FF0000"/>
        </w:rPr>
        <w:t xml:space="preserve"> </w:t>
      </w:r>
      <w:r w:rsidR="00431DCC" w:rsidRPr="00977FFC">
        <w:rPr>
          <w:rFonts w:ascii="Palatino Linotype" w:hAnsi="Palatino Linotype"/>
          <w:b/>
          <w:bCs/>
        </w:rPr>
        <w:t>00036/PAN/IP/2020</w:t>
      </w:r>
      <w:r w:rsidRPr="00977FFC">
        <w:rPr>
          <w:rFonts w:ascii="Palatino Linotype" w:hAnsi="Palatino Linotype"/>
          <w:b/>
          <w:bCs/>
        </w:rPr>
        <w:t>.</w:t>
      </w:r>
    </w:p>
    <w:p w:rsidR="002024BA" w:rsidRPr="00977FFC"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77FFC">
        <w:rPr>
          <w:rFonts w:ascii="Palatino Linotype" w:hAnsi="Palatino Linotype" w:cs="Arial"/>
          <w:b/>
        </w:rPr>
        <w:t xml:space="preserve">Oportunidad. </w:t>
      </w:r>
      <w:r w:rsidRPr="00977FFC">
        <w:rPr>
          <w:rFonts w:ascii="Palatino Linotype" w:hAnsi="Palatino Linotype" w:cs="Arial"/>
        </w:rPr>
        <w:t xml:space="preserve">El recurso de revisión fue interpuesto dentro del plazo </w:t>
      </w:r>
      <w:r w:rsidRPr="00977FFC">
        <w:rPr>
          <w:rFonts w:ascii="Palatino Linotype" w:hAnsi="Palatino Linotype" w:cs="Arial"/>
        </w:rPr>
        <w:lastRenderedPageBreak/>
        <w:t xml:space="preserve">de quince días hábiles contados a partir del día siguiente al en que </w:t>
      </w:r>
      <w:r w:rsidR="00755BF1" w:rsidRPr="00977FFC">
        <w:rPr>
          <w:rFonts w:ascii="Palatino Linotype" w:hAnsi="Palatino Linotype" w:cs="Arial"/>
          <w:b/>
        </w:rPr>
        <w:t>LA</w:t>
      </w:r>
      <w:r w:rsidRPr="00977FFC">
        <w:rPr>
          <w:rFonts w:ascii="Palatino Linotype" w:hAnsi="Palatino Linotype" w:cs="Arial"/>
          <w:b/>
        </w:rPr>
        <w:t xml:space="preserve"> RECURRENTE </w:t>
      </w:r>
      <w:r w:rsidRPr="00977FF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2024BA" w:rsidRPr="00977FFC" w:rsidRDefault="002024BA" w:rsidP="002024BA">
      <w:pPr>
        <w:ind w:left="851" w:right="902"/>
        <w:jc w:val="both"/>
        <w:rPr>
          <w:rFonts w:ascii="Palatino Linotype" w:eastAsiaTheme="minorEastAsia" w:hAnsi="Palatino Linotype" w:cs="Arial"/>
          <w:szCs w:val="20"/>
          <w:lang w:val="es-ES_tradnl"/>
        </w:rPr>
      </w:pPr>
    </w:p>
    <w:p w:rsidR="002024BA" w:rsidRPr="00977FFC" w:rsidRDefault="002024BA" w:rsidP="002024BA">
      <w:pPr>
        <w:tabs>
          <w:tab w:val="left" w:pos="851"/>
        </w:tabs>
        <w:ind w:left="851" w:right="901"/>
        <w:jc w:val="both"/>
        <w:rPr>
          <w:rFonts w:ascii="Palatino Linotype" w:eastAsiaTheme="minorEastAsia" w:hAnsi="Palatino Linotype" w:cs="Arial"/>
          <w:i/>
          <w:sz w:val="22"/>
          <w:szCs w:val="22"/>
          <w:lang w:val="es-ES_tradnl"/>
        </w:rPr>
      </w:pPr>
      <w:r w:rsidRPr="00977FFC">
        <w:rPr>
          <w:rFonts w:ascii="Palatino Linotype" w:eastAsiaTheme="minorEastAsia" w:hAnsi="Palatino Linotype" w:cs="Arial"/>
          <w:b/>
          <w:i/>
          <w:sz w:val="22"/>
          <w:szCs w:val="22"/>
          <w:lang w:val="es-ES_tradnl"/>
        </w:rPr>
        <w:t>“Artículo 178.</w:t>
      </w:r>
      <w:r w:rsidRPr="00977FF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024BA" w:rsidRPr="00977FFC" w:rsidRDefault="002024BA" w:rsidP="002024BA">
      <w:pPr>
        <w:tabs>
          <w:tab w:val="left" w:pos="851"/>
        </w:tabs>
        <w:ind w:left="851" w:right="901"/>
        <w:jc w:val="both"/>
        <w:rPr>
          <w:rFonts w:ascii="Palatino Linotype" w:eastAsiaTheme="minorEastAsia" w:hAnsi="Palatino Linotype" w:cs="Arial"/>
          <w:i/>
          <w:sz w:val="22"/>
          <w:szCs w:val="22"/>
          <w:lang w:val="es-ES_tradnl"/>
        </w:rPr>
      </w:pPr>
      <w:r w:rsidRPr="00977FF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24BA" w:rsidRPr="00977FFC" w:rsidRDefault="002024BA" w:rsidP="002024BA">
      <w:pPr>
        <w:tabs>
          <w:tab w:val="left" w:pos="851"/>
        </w:tabs>
        <w:ind w:left="851" w:right="901"/>
        <w:jc w:val="both"/>
        <w:rPr>
          <w:rFonts w:ascii="Palatino Linotype" w:eastAsiaTheme="minorEastAsia" w:hAnsi="Palatino Linotype" w:cs="Arial"/>
          <w:i/>
          <w:sz w:val="22"/>
          <w:szCs w:val="22"/>
          <w:lang w:val="es-ES_tradnl"/>
        </w:rPr>
      </w:pPr>
      <w:r w:rsidRPr="00977FFC">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977FFC">
        <w:rPr>
          <w:rFonts w:ascii="Palatino Linotype" w:eastAsiaTheme="minorEastAsia" w:hAnsi="Palatino Linotype" w:cs="Arial"/>
          <w:b/>
          <w:i/>
          <w:sz w:val="22"/>
          <w:szCs w:val="22"/>
          <w:lang w:val="es-ES_tradnl"/>
        </w:rPr>
        <w:t>”</w:t>
      </w:r>
    </w:p>
    <w:p w:rsidR="002024BA" w:rsidRPr="00977FFC" w:rsidRDefault="002024BA" w:rsidP="002024BA">
      <w:pPr>
        <w:ind w:left="851" w:right="902"/>
        <w:jc w:val="both"/>
        <w:rPr>
          <w:rFonts w:ascii="Palatino Linotype" w:eastAsiaTheme="minorEastAsia" w:hAnsi="Palatino Linotype" w:cs="Arial"/>
          <w:szCs w:val="20"/>
          <w:lang w:val="es-ES_tradnl"/>
        </w:rPr>
      </w:pPr>
    </w:p>
    <w:p w:rsidR="002024BA" w:rsidRPr="00977FFC" w:rsidRDefault="002024BA" w:rsidP="008C0794">
      <w:pPr>
        <w:spacing w:before="240" w:after="100" w:afterAutospacing="1" w:line="360" w:lineRule="auto"/>
        <w:jc w:val="both"/>
        <w:rPr>
          <w:rFonts w:ascii="Palatino Linotype" w:hAnsi="Palatino Linotype" w:cs="Arial"/>
        </w:rPr>
      </w:pPr>
      <w:r w:rsidRPr="00977FFC">
        <w:rPr>
          <w:rFonts w:ascii="Palatino Linotype" w:eastAsiaTheme="minorEastAsia" w:hAnsi="Palatino Linotype" w:cs="Arial"/>
          <w:lang w:val="es-ES_tradnl"/>
        </w:rPr>
        <w:t xml:space="preserve">En efecto, atendiendo a que </w:t>
      </w:r>
      <w:r w:rsidRPr="00977FFC">
        <w:rPr>
          <w:rFonts w:ascii="Palatino Linotype" w:eastAsiaTheme="minorEastAsia" w:hAnsi="Palatino Linotype" w:cs="Arial"/>
          <w:b/>
          <w:lang w:val="es-ES_tradnl"/>
        </w:rPr>
        <w:t>EL SUJETO OBLIGADO</w:t>
      </w:r>
      <w:r w:rsidRPr="00977FFC">
        <w:rPr>
          <w:rFonts w:ascii="Palatino Linotype" w:eastAsiaTheme="minorEastAsia" w:hAnsi="Palatino Linotype" w:cs="Arial"/>
          <w:lang w:val="es-ES_tradnl"/>
        </w:rPr>
        <w:t xml:space="preserve"> notificó la respuesta a la solicitud de información pública el</w:t>
      </w:r>
      <w:r w:rsidRPr="00977FFC">
        <w:rPr>
          <w:rFonts w:ascii="Palatino Linotype" w:eastAsiaTheme="minorEastAsia" w:hAnsi="Palatino Linotype" w:cs="Arial"/>
          <w:b/>
          <w:lang w:val="es-ES_tradnl"/>
        </w:rPr>
        <w:t xml:space="preserve"> </w:t>
      </w:r>
      <w:r w:rsidR="00431DCC" w:rsidRPr="00977FFC">
        <w:rPr>
          <w:rFonts w:ascii="Palatino Linotype" w:eastAsiaTheme="minorEastAsia" w:hAnsi="Palatino Linotype" w:cs="Arial"/>
          <w:b/>
          <w:lang w:val="es-ES_tradnl"/>
        </w:rPr>
        <w:t xml:space="preserve">seis de marzo </w:t>
      </w:r>
      <w:r w:rsidRPr="00977FFC">
        <w:rPr>
          <w:rFonts w:ascii="Palatino Linotype" w:eastAsiaTheme="minorEastAsia" w:hAnsi="Palatino Linotype" w:cs="Arial"/>
          <w:b/>
          <w:lang w:val="es-ES_tradnl"/>
        </w:rPr>
        <w:t xml:space="preserve">de dos mil veinte; </w:t>
      </w:r>
      <w:r w:rsidRPr="00977FFC">
        <w:rPr>
          <w:rFonts w:ascii="Palatino Linotype" w:hAnsi="Palatino Linotype" w:cs="Arial"/>
        </w:rPr>
        <w:t>en consecuencia, el plazo de quince días hábiles que el artículo 178 de la ley de la materia otorga a</w:t>
      </w:r>
      <w:r w:rsidR="00755BF1" w:rsidRPr="00977FFC">
        <w:rPr>
          <w:rFonts w:ascii="Palatino Linotype" w:hAnsi="Palatino Linotype" w:cs="Arial"/>
        </w:rPr>
        <w:t xml:space="preserve"> </w:t>
      </w:r>
      <w:r w:rsidR="00755BF1" w:rsidRPr="00977FFC">
        <w:rPr>
          <w:rFonts w:ascii="Palatino Linotype" w:hAnsi="Palatino Linotype" w:cs="Arial"/>
          <w:b/>
        </w:rPr>
        <w:t>LA</w:t>
      </w:r>
      <w:r w:rsidRPr="00977FFC">
        <w:rPr>
          <w:rFonts w:ascii="Palatino Linotype" w:hAnsi="Palatino Linotype" w:cs="Arial"/>
        </w:rPr>
        <w:t xml:space="preserve"> </w:t>
      </w:r>
      <w:r w:rsidRPr="00977FFC">
        <w:rPr>
          <w:rFonts w:ascii="Palatino Linotype" w:hAnsi="Palatino Linotype" w:cs="Arial"/>
          <w:b/>
        </w:rPr>
        <w:t>RECURRENTE</w:t>
      </w:r>
      <w:r w:rsidRPr="00977FFC">
        <w:rPr>
          <w:rFonts w:ascii="Palatino Linotype" w:hAnsi="Palatino Linotype" w:cs="Arial"/>
        </w:rPr>
        <w:t xml:space="preserve"> para presentar el recurso de revisión, transcurrió del</w:t>
      </w:r>
      <w:r w:rsidRPr="00977FFC">
        <w:rPr>
          <w:rFonts w:ascii="Palatino Linotype" w:hAnsi="Palatino Linotype" w:cs="Arial"/>
          <w:b/>
        </w:rPr>
        <w:t xml:space="preserve"> </w:t>
      </w:r>
      <w:r w:rsidR="00047FCE" w:rsidRPr="00977FFC">
        <w:rPr>
          <w:rFonts w:ascii="Palatino Linotype" w:hAnsi="Palatino Linotype" w:cs="Arial"/>
          <w:b/>
        </w:rPr>
        <w:t>diez de marzo al once de agosto</w:t>
      </w:r>
      <w:r w:rsidRPr="00977FFC">
        <w:rPr>
          <w:rFonts w:ascii="Palatino Linotype" w:hAnsi="Palatino Linotype" w:cs="Arial"/>
          <w:b/>
        </w:rPr>
        <w:t xml:space="preserve"> dos mil veinte</w:t>
      </w:r>
      <w:r w:rsidRPr="00977FFC">
        <w:rPr>
          <w:rFonts w:ascii="Palatino Linotype" w:hAnsi="Palatino Linotype" w:cs="Arial"/>
        </w:rPr>
        <w:t xml:space="preserve">, sin contemplar en el cómputo los días </w:t>
      </w:r>
      <w:r w:rsidR="00F915DB" w:rsidRPr="00977FFC">
        <w:rPr>
          <w:rFonts w:ascii="Palatino Linotype" w:hAnsi="Palatino Linotype" w:cs="Arial"/>
        </w:rPr>
        <w:t xml:space="preserve">siete, ocho, catorce, quince, veintiuno y veintidós </w:t>
      </w:r>
      <w:r w:rsidRPr="00977FFC">
        <w:rPr>
          <w:rFonts w:ascii="Palatino Linotype" w:hAnsi="Palatino Linotype" w:cs="Arial"/>
        </w:rPr>
        <w:t xml:space="preserve">de marzo de dos mil veinte, por corresponder a sábados y domingos, considerados como días inhábiles; en términos del artículo 3, fracción X de la </w:t>
      </w:r>
      <w:r w:rsidRPr="00977FFC">
        <w:rPr>
          <w:rFonts w:ascii="Palatino Linotype" w:hAnsi="Palatino Linotype"/>
        </w:rPr>
        <w:t>Ley de Transparencia y Acceso a la Información Pública del Estado de México y Municipios</w:t>
      </w:r>
      <w:r w:rsidRPr="00977FFC">
        <w:rPr>
          <w:rFonts w:ascii="Palatino Linotype" w:hAnsi="Palatino Linotype" w:cs="Arial"/>
        </w:rPr>
        <w:t xml:space="preserve">; así como el día nueve de marzo de dos mil veinte, de conformidad con el Acuerdo de Pleno, de fecha cinco de marzo de dos mil veinte, por </w:t>
      </w:r>
      <w:r w:rsidRPr="00977FFC">
        <w:rPr>
          <w:rFonts w:ascii="Palatino Linotype" w:hAnsi="Palatino Linotype" w:cs="Arial"/>
        </w:rPr>
        <w:lastRenderedPageBreak/>
        <w:t>el que se acordó que el día nueve de marzo de dos mil veinte no corrieran los términos para el trámite y desahogo de los procedimientos, en materia de acceso a la información pública y protección d</w:t>
      </w:r>
      <w:r w:rsidR="00F915DB" w:rsidRPr="00977FFC">
        <w:rPr>
          <w:rFonts w:ascii="Palatino Linotype" w:hAnsi="Palatino Linotype" w:cs="Arial"/>
        </w:rPr>
        <w:t>e datos personales; del veintitrés de marzo al diecisiete de julio de dos mil veinte; derivado de los Acuerdos tomados en torno a la epidemia de la enfermedad generada por el virus SARS-CoV-2 (COVID-19), que originó la emergencia sanitaria por causa de fuerza mayor y medidas de seguridad, aprobados por el Pleno de este Instituto</w:t>
      </w:r>
      <w:r w:rsidR="008C0794" w:rsidRPr="00977FFC">
        <w:rPr>
          <w:rFonts w:ascii="Palatino Linotype" w:hAnsi="Palatino Linotype" w:cs="Arial"/>
        </w:rPr>
        <w:t xml:space="preserve">; </w:t>
      </w:r>
      <w:r w:rsidR="00F915DB" w:rsidRPr="00977FFC">
        <w:rPr>
          <w:rFonts w:ascii="Palatino Linotype" w:hAnsi="Palatino Linotype" w:cs="Arial"/>
        </w:rPr>
        <w:t xml:space="preserve">el día </w:t>
      </w:r>
      <w:r w:rsidRPr="00977FFC">
        <w:rPr>
          <w:rFonts w:ascii="Palatino Linotype" w:hAnsi="Palatino Linotype" w:cs="Arial"/>
        </w:rPr>
        <w:t xml:space="preserve">dieciséis de marzo de dos mil vente, por suspensión de labores, </w:t>
      </w:r>
      <w:r w:rsidR="008C0794" w:rsidRPr="00977FFC">
        <w:rPr>
          <w:rFonts w:ascii="Palatino Linotype" w:hAnsi="Palatino Linotype" w:cs="Arial"/>
        </w:rPr>
        <w:t>así como del veinte al treinta y uno de julio de dos mil veinte por ser considerados días inhábiles por periodo vacacional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rsidR="002024BA" w:rsidRPr="00977FFC" w:rsidRDefault="002024BA" w:rsidP="002024BA">
      <w:pPr>
        <w:spacing w:line="360" w:lineRule="auto"/>
        <w:jc w:val="both"/>
        <w:rPr>
          <w:rFonts w:ascii="Palatino Linotype" w:eastAsiaTheme="minorEastAsia" w:hAnsi="Palatino Linotype" w:cs="Arial"/>
          <w:lang w:val="es-ES_tradnl"/>
        </w:rPr>
      </w:pPr>
      <w:r w:rsidRPr="00977FFC">
        <w:rPr>
          <w:rFonts w:ascii="Palatino Linotype" w:eastAsiaTheme="minorEastAsia" w:hAnsi="Palatino Linotype" w:cs="Arial"/>
          <w:lang w:val="es-ES_tradnl"/>
        </w:rPr>
        <w:t>En ese tenor, si el recurso de revisión que nos ocupa, se interpuso el</w:t>
      </w:r>
      <w:r w:rsidR="008C0794" w:rsidRPr="00977FFC">
        <w:rPr>
          <w:rFonts w:ascii="Palatino Linotype" w:eastAsiaTheme="minorEastAsia" w:hAnsi="Palatino Linotype" w:cs="Arial"/>
          <w:b/>
          <w:lang w:val="es-ES_tradnl"/>
        </w:rPr>
        <w:t xml:space="preserve"> doce</w:t>
      </w:r>
      <w:r w:rsidRPr="00977FFC">
        <w:rPr>
          <w:rFonts w:ascii="Palatino Linotype" w:eastAsiaTheme="minorEastAsia" w:hAnsi="Palatino Linotype" w:cs="Arial"/>
          <w:b/>
          <w:lang w:val="es-ES_tradnl"/>
        </w:rPr>
        <w:t xml:space="preserve"> de marzo de dos mil veinte,</w:t>
      </w:r>
      <w:r w:rsidRPr="00977FFC">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2024BA" w:rsidRPr="00977FFC" w:rsidRDefault="002024BA" w:rsidP="002024BA">
      <w:pPr>
        <w:spacing w:line="360" w:lineRule="auto"/>
        <w:jc w:val="both"/>
        <w:rPr>
          <w:rFonts w:ascii="Palatino Linotype" w:eastAsiaTheme="minorEastAsia" w:hAnsi="Palatino Linotype" w:cs="Arial"/>
          <w:lang w:val="es-ES_tradnl"/>
        </w:rPr>
      </w:pPr>
    </w:p>
    <w:p w:rsidR="002024BA" w:rsidRPr="00977FFC" w:rsidRDefault="002024BA" w:rsidP="004E01C8">
      <w:pPr>
        <w:widowControl w:val="0"/>
        <w:numPr>
          <w:ilvl w:val="0"/>
          <w:numId w:val="6"/>
        </w:numPr>
        <w:tabs>
          <w:tab w:val="left" w:pos="1701"/>
          <w:tab w:val="left" w:pos="1843"/>
        </w:tabs>
        <w:autoSpaceDE w:val="0"/>
        <w:autoSpaceDN w:val="0"/>
        <w:adjustRightInd w:val="0"/>
        <w:spacing w:line="360" w:lineRule="auto"/>
        <w:ind w:left="0" w:firstLine="0"/>
        <w:jc w:val="both"/>
        <w:rPr>
          <w:rFonts w:ascii="Palatino Linotype" w:hAnsi="Palatino Linotype" w:cs="Arial"/>
        </w:rPr>
      </w:pPr>
      <w:proofErr w:type="spellStart"/>
      <w:r w:rsidRPr="00977FFC">
        <w:rPr>
          <w:rFonts w:ascii="Palatino Linotype" w:hAnsi="Palatino Linotype" w:cs="Arial"/>
          <w:b/>
          <w:szCs w:val="28"/>
        </w:rPr>
        <w:t>Procedibilidad</w:t>
      </w:r>
      <w:proofErr w:type="spellEnd"/>
      <w:r w:rsidRPr="00977FFC">
        <w:rPr>
          <w:rFonts w:ascii="Palatino Linotype" w:hAnsi="Palatino Linotype" w:cs="Arial"/>
          <w:b/>
          <w:szCs w:val="28"/>
        </w:rPr>
        <w:t xml:space="preserve">. </w:t>
      </w:r>
      <w:r w:rsidRPr="00977FFC">
        <w:rPr>
          <w:rFonts w:ascii="Palatino Linotype" w:hAnsi="Palatino Linotype" w:cs="Arial"/>
        </w:rPr>
        <w:t xml:space="preserve">Del análisis efectuado, se advierte la </w:t>
      </w:r>
      <w:proofErr w:type="spellStart"/>
      <w:r w:rsidRPr="00977FFC">
        <w:rPr>
          <w:rFonts w:ascii="Palatino Linotype" w:hAnsi="Palatino Linotype" w:cs="Arial"/>
        </w:rPr>
        <w:t>procedibilidad</w:t>
      </w:r>
      <w:proofErr w:type="spellEnd"/>
      <w:r w:rsidRPr="00977FFC">
        <w:rPr>
          <w:rFonts w:ascii="Palatino Linotype" w:hAnsi="Palatino Linotype" w:cs="Arial"/>
        </w:rPr>
        <w:t xml:space="preserve"> del presente recurso de revisión, en razón de la acreditación </w:t>
      </w:r>
      <w:r w:rsidRPr="00977FFC">
        <w:rPr>
          <w:rFonts w:ascii="Palatino Linotype" w:hAnsi="Palatino Linotype" w:cs="Arial"/>
          <w:snapToGrid w:val="0"/>
        </w:rPr>
        <w:t>plena</w:t>
      </w:r>
      <w:r w:rsidRPr="00977FFC">
        <w:rPr>
          <w:rFonts w:ascii="Palatino Linotype" w:hAnsi="Palatino Linotype" w:cs="Arial"/>
        </w:rPr>
        <w:t xml:space="preserve"> de todos y cada uno de los elementos formales exigidos por el artículo 180 de la Ley de Transparencia y Acceso a la Información Pública</w:t>
      </w:r>
      <w:r w:rsidRPr="00977FFC">
        <w:rPr>
          <w:rFonts w:ascii="Palatino Linotype" w:hAnsi="Palatino Linotype"/>
        </w:rPr>
        <w:t xml:space="preserve"> </w:t>
      </w:r>
      <w:r w:rsidRPr="00977FFC">
        <w:rPr>
          <w:rFonts w:ascii="Palatino Linotype" w:hAnsi="Palatino Linotype" w:cs="Arial"/>
        </w:rPr>
        <w:t>del</w:t>
      </w:r>
      <w:r w:rsidRPr="00977FFC">
        <w:rPr>
          <w:rFonts w:ascii="Palatino Linotype" w:hAnsi="Palatino Linotype"/>
        </w:rPr>
        <w:t xml:space="preserve"> </w:t>
      </w:r>
      <w:r w:rsidRPr="00977FFC">
        <w:rPr>
          <w:rFonts w:ascii="Palatino Linotype" w:hAnsi="Palatino Linotype" w:cs="Arial"/>
        </w:rPr>
        <w:t>Estado</w:t>
      </w:r>
      <w:r w:rsidRPr="00977FFC">
        <w:rPr>
          <w:rFonts w:ascii="Palatino Linotype" w:hAnsi="Palatino Linotype"/>
        </w:rPr>
        <w:t xml:space="preserve"> de México y Municipios, en atención a que fue presentado mediante el formato visible en </w:t>
      </w:r>
      <w:r w:rsidRPr="00977FFC">
        <w:rPr>
          <w:rFonts w:ascii="Palatino Linotype" w:hAnsi="Palatino Linotype"/>
          <w:b/>
        </w:rPr>
        <w:t>EL SAIMEX</w:t>
      </w:r>
      <w:r w:rsidRPr="00977FFC">
        <w:rPr>
          <w:rFonts w:ascii="Palatino Linotype" w:hAnsi="Palatino Linotype"/>
        </w:rPr>
        <w:t>.</w:t>
      </w:r>
    </w:p>
    <w:p w:rsidR="002024BA" w:rsidRPr="00977FFC" w:rsidRDefault="002024BA" w:rsidP="002024BA">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lang w:val="es-ES"/>
        </w:rPr>
      </w:pPr>
    </w:p>
    <w:p w:rsidR="002024BA" w:rsidRPr="00977FFC" w:rsidRDefault="002024BA" w:rsidP="004E01C8">
      <w:pPr>
        <w:pStyle w:val="Prrafodelista"/>
        <w:widowControl w:val="0"/>
        <w:numPr>
          <w:ilvl w:val="0"/>
          <w:numId w:val="7"/>
        </w:numPr>
        <w:tabs>
          <w:tab w:val="left" w:pos="1276"/>
        </w:tabs>
        <w:autoSpaceDE w:val="0"/>
        <w:autoSpaceDN w:val="0"/>
        <w:adjustRightInd w:val="0"/>
        <w:spacing w:line="360" w:lineRule="auto"/>
        <w:ind w:left="0" w:firstLine="0"/>
        <w:contextualSpacing/>
        <w:jc w:val="both"/>
        <w:rPr>
          <w:rFonts w:ascii="Palatino Linotype" w:hAnsi="Palatino Linotype" w:cs="Arial"/>
          <w:sz w:val="22"/>
          <w:szCs w:val="22"/>
          <w:lang w:eastAsia="es-MX"/>
        </w:rPr>
      </w:pPr>
      <w:bookmarkStart w:id="3" w:name="_Ref3465962"/>
      <w:r w:rsidRPr="00977FFC">
        <w:rPr>
          <w:rFonts w:ascii="Palatino Linotype" w:hAnsi="Palatino Linotype" w:cs="Arial"/>
          <w:b/>
        </w:rPr>
        <w:lastRenderedPageBreak/>
        <w:t>Estudio y resolución del asunto.</w:t>
      </w:r>
      <w:r w:rsidRPr="00977FFC">
        <w:rPr>
          <w:rFonts w:ascii="Palatino Linotype" w:hAnsi="Palatino Linotype" w:cs="Arial"/>
        </w:rPr>
        <w:t xml:space="preserve"> </w:t>
      </w:r>
      <w:bookmarkEnd w:id="3"/>
      <w:r w:rsidRPr="00977FFC">
        <w:rPr>
          <w:rFonts w:ascii="Palatino Linotype" w:hAnsi="Palatino Linotype" w:cs="Arial"/>
        </w:rPr>
        <w:t xml:space="preserve">Del análisis efectuado se advierte que el recurso de revisión de que se trata es procedente; toda vez, que se actualiza la hipótesis prevista en la fracción </w:t>
      </w:r>
      <w:r w:rsidR="00755BF1" w:rsidRPr="00977FFC">
        <w:rPr>
          <w:rFonts w:ascii="Palatino Linotype" w:hAnsi="Palatino Linotype" w:cs="Arial"/>
        </w:rPr>
        <w:t>I</w:t>
      </w:r>
      <w:r w:rsidRPr="00977FFC">
        <w:rPr>
          <w:rFonts w:ascii="Palatino Linotype" w:hAnsi="Palatino Linotype" w:cs="Arial"/>
        </w:rPr>
        <w:t>V del artículo 179 de la Ley de la materia, que a la letra indica:</w:t>
      </w:r>
    </w:p>
    <w:p w:rsidR="002024BA" w:rsidRPr="00977FFC" w:rsidRDefault="002024BA" w:rsidP="002024BA">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s="Arial"/>
          <w:sz w:val="22"/>
          <w:szCs w:val="22"/>
          <w:lang w:eastAsia="es-MX"/>
        </w:rPr>
      </w:pPr>
    </w:p>
    <w:p w:rsidR="002024BA" w:rsidRPr="00977FFC" w:rsidRDefault="002024BA" w:rsidP="002024BA">
      <w:pPr>
        <w:spacing w:line="276" w:lineRule="auto"/>
        <w:ind w:left="709" w:right="709"/>
        <w:jc w:val="both"/>
        <w:rPr>
          <w:rFonts w:ascii="Palatino Linotype" w:hAnsi="Palatino Linotype" w:cs="Arial"/>
          <w:b/>
          <w:i/>
          <w:sz w:val="22"/>
          <w:szCs w:val="22"/>
        </w:rPr>
      </w:pPr>
      <w:r w:rsidRPr="00977FFC">
        <w:rPr>
          <w:rFonts w:ascii="Palatino Linotype" w:hAnsi="Palatino Linotype" w:cs="Arial"/>
          <w:bCs/>
          <w:i/>
          <w:sz w:val="22"/>
          <w:szCs w:val="22"/>
        </w:rPr>
        <w:t>“</w:t>
      </w:r>
      <w:r w:rsidRPr="00977FFC">
        <w:rPr>
          <w:rFonts w:ascii="Palatino Linotype" w:hAnsi="Palatino Linotype" w:cs="Arial"/>
          <w:b/>
          <w:bCs/>
          <w:i/>
          <w:sz w:val="22"/>
          <w:szCs w:val="22"/>
        </w:rPr>
        <w:t>Artículo 179.</w:t>
      </w:r>
      <w:r w:rsidRPr="00977FFC">
        <w:rPr>
          <w:rFonts w:ascii="Palatino Linotype" w:hAnsi="Palatino Linotype" w:cs="Arial"/>
          <w:bCs/>
          <w:i/>
          <w:sz w:val="22"/>
          <w:szCs w:val="22"/>
        </w:rPr>
        <w:t xml:space="preserve"> </w:t>
      </w:r>
      <w:r w:rsidRPr="00977FFC">
        <w:rPr>
          <w:rFonts w:ascii="Palatino Linotype" w:hAnsi="Palatino Linotype" w:cs="Arial"/>
          <w:b/>
          <w:i/>
          <w:sz w:val="22"/>
          <w:szCs w:val="22"/>
        </w:rPr>
        <w:t>El recurso de revisión</w:t>
      </w:r>
      <w:r w:rsidRPr="00977FFC">
        <w:rPr>
          <w:rFonts w:ascii="Palatino Linotype" w:hAnsi="Palatino Linotype" w:cs="Arial"/>
          <w:i/>
          <w:sz w:val="22"/>
          <w:szCs w:val="22"/>
        </w:rPr>
        <w:t xml:space="preserve"> es un medio de protección que la Ley otorga a los particulares, para hacer valer su derecho de acceso a la información pública, y </w:t>
      </w:r>
      <w:r w:rsidRPr="00977FFC">
        <w:rPr>
          <w:rFonts w:ascii="Palatino Linotype" w:hAnsi="Palatino Linotype" w:cs="Arial"/>
          <w:b/>
          <w:i/>
          <w:sz w:val="22"/>
          <w:szCs w:val="22"/>
        </w:rPr>
        <w:t>procederá en contra de las siguientes causas:</w:t>
      </w:r>
    </w:p>
    <w:p w:rsidR="002024BA" w:rsidRPr="00977FFC" w:rsidRDefault="002024BA" w:rsidP="002024BA">
      <w:pPr>
        <w:spacing w:line="276" w:lineRule="auto"/>
        <w:ind w:left="709" w:right="709"/>
        <w:jc w:val="both"/>
        <w:rPr>
          <w:rFonts w:ascii="Palatino Linotype" w:hAnsi="Palatino Linotype" w:cs="Arial"/>
          <w:b/>
          <w:i/>
          <w:sz w:val="22"/>
          <w:szCs w:val="22"/>
        </w:rPr>
      </w:pPr>
      <w:r w:rsidRPr="00977FFC">
        <w:rPr>
          <w:rFonts w:ascii="Palatino Linotype" w:hAnsi="Palatino Linotype" w:cs="Arial"/>
          <w:bCs/>
          <w:i/>
          <w:sz w:val="22"/>
          <w:szCs w:val="22"/>
        </w:rPr>
        <w:t>. . .</w:t>
      </w:r>
    </w:p>
    <w:p w:rsidR="002024BA" w:rsidRPr="00977FFC" w:rsidRDefault="00755BF1" w:rsidP="00755BF1">
      <w:pPr>
        <w:spacing w:line="276" w:lineRule="auto"/>
        <w:ind w:left="709" w:right="709"/>
        <w:jc w:val="both"/>
        <w:rPr>
          <w:rFonts w:ascii="Palatino Linotype" w:hAnsi="Palatino Linotype" w:cs="Arial"/>
          <w:b/>
          <w:bCs/>
          <w:i/>
          <w:sz w:val="22"/>
          <w:szCs w:val="22"/>
        </w:rPr>
      </w:pPr>
      <w:r w:rsidRPr="00977FFC">
        <w:rPr>
          <w:rFonts w:ascii="Palatino Linotype" w:hAnsi="Palatino Linotype" w:cs="Arial"/>
          <w:b/>
          <w:bCs/>
          <w:i/>
          <w:sz w:val="22"/>
          <w:szCs w:val="22"/>
        </w:rPr>
        <w:t>IV. La declaración de incompetencia por el sujeto obligado;</w:t>
      </w:r>
      <w:r w:rsidRPr="00977FFC">
        <w:rPr>
          <w:rFonts w:ascii="Palatino Linotype" w:hAnsi="Palatino Linotype" w:cs="Arial"/>
          <w:b/>
          <w:bCs/>
          <w:i/>
          <w:sz w:val="22"/>
          <w:szCs w:val="22"/>
        </w:rPr>
        <w:cr/>
        <w:t>…</w:t>
      </w:r>
      <w:r w:rsidR="002024BA" w:rsidRPr="00977FFC">
        <w:rPr>
          <w:rFonts w:ascii="Palatino Linotype" w:hAnsi="Palatino Linotype" w:cs="Arial"/>
          <w:b/>
          <w:bCs/>
          <w:i/>
          <w:sz w:val="22"/>
          <w:szCs w:val="22"/>
        </w:rPr>
        <w:t>”</w:t>
      </w:r>
    </w:p>
    <w:p w:rsidR="002024BA" w:rsidRPr="00977FFC" w:rsidRDefault="002024BA" w:rsidP="002024BA">
      <w:pPr>
        <w:spacing w:line="276" w:lineRule="auto"/>
        <w:ind w:left="709" w:right="709"/>
        <w:jc w:val="both"/>
        <w:rPr>
          <w:rFonts w:ascii="Palatino Linotype" w:hAnsi="Palatino Linotype" w:cs="Arial"/>
          <w:b/>
          <w:bCs/>
          <w:i/>
          <w:sz w:val="22"/>
          <w:szCs w:val="22"/>
        </w:rPr>
      </w:pPr>
    </w:p>
    <w:p w:rsidR="002024BA" w:rsidRPr="00977FFC" w:rsidRDefault="002024BA" w:rsidP="002024BA">
      <w:pPr>
        <w:spacing w:line="276" w:lineRule="auto"/>
        <w:ind w:left="709" w:right="709"/>
        <w:jc w:val="both"/>
        <w:rPr>
          <w:rFonts w:ascii="Palatino Linotype" w:hAnsi="Palatino Linotype" w:cs="Arial"/>
          <w:b/>
          <w:bCs/>
          <w:i/>
          <w:sz w:val="22"/>
          <w:szCs w:val="22"/>
        </w:rPr>
      </w:pPr>
      <w:r w:rsidRPr="00977FFC">
        <w:rPr>
          <w:rFonts w:ascii="Palatino Linotype" w:hAnsi="Palatino Linotype" w:cs="Arial"/>
          <w:b/>
          <w:bCs/>
          <w:i/>
          <w:sz w:val="22"/>
          <w:szCs w:val="22"/>
        </w:rPr>
        <w:t>(Énfasis añadido)</w:t>
      </w:r>
    </w:p>
    <w:p w:rsidR="002024BA" w:rsidRPr="00977FFC" w:rsidRDefault="002024BA" w:rsidP="002024B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77FFC">
        <w:rPr>
          <w:rFonts w:ascii="Palatino Linotype" w:hAnsi="Palatino Linotype" w:cs="Arial"/>
        </w:rPr>
        <w:t xml:space="preserve">El precepto legal antes citado, establece como supuesto de procedencia del recurso de revisión, </w:t>
      </w:r>
      <w:r w:rsidR="00755BF1" w:rsidRPr="00977FFC">
        <w:rPr>
          <w:rFonts w:ascii="Palatino Linotype" w:hAnsi="Palatino Linotype" w:cs="Arial"/>
        </w:rPr>
        <w:t xml:space="preserve">cuando el </w:t>
      </w:r>
      <w:r w:rsidRPr="00977FFC">
        <w:rPr>
          <w:rFonts w:ascii="Palatino Linotype" w:hAnsi="Palatino Linotype" w:cs="Arial"/>
          <w:b/>
        </w:rPr>
        <w:t>SUJETO OBLIGADO</w:t>
      </w:r>
      <w:r w:rsidRPr="00977FFC">
        <w:rPr>
          <w:rFonts w:ascii="Palatino Linotype" w:hAnsi="Palatino Linotype" w:cs="Arial"/>
        </w:rPr>
        <w:t xml:space="preserve">, </w:t>
      </w:r>
      <w:r w:rsidR="002F05BF" w:rsidRPr="00977FFC">
        <w:rPr>
          <w:rFonts w:ascii="Palatino Linotype" w:hAnsi="Palatino Linotype" w:cs="Arial"/>
        </w:rPr>
        <w:t>se declara incompetente para conocer de un recurso de revisión en razón de que no genera</w:t>
      </w:r>
      <w:r w:rsidRPr="00977FFC">
        <w:rPr>
          <w:rFonts w:ascii="Palatino Linotype" w:hAnsi="Palatino Linotype" w:cs="Arial"/>
        </w:rPr>
        <w:t xml:space="preserve">, </w:t>
      </w:r>
      <w:r w:rsidR="002F05BF" w:rsidRPr="00977FFC">
        <w:rPr>
          <w:rFonts w:ascii="Palatino Linotype" w:hAnsi="Palatino Linotype" w:cs="Arial"/>
        </w:rPr>
        <w:t xml:space="preserve">administra o posee la información solidada, situación que argumento </w:t>
      </w:r>
      <w:r w:rsidR="002F05BF" w:rsidRPr="00977FFC">
        <w:rPr>
          <w:rFonts w:ascii="Palatino Linotype" w:hAnsi="Palatino Linotype" w:cs="Arial"/>
          <w:b/>
        </w:rPr>
        <w:t>EL SUJETO OBLIGADO</w:t>
      </w:r>
      <w:r w:rsidR="002F05BF" w:rsidRPr="00977FFC">
        <w:rPr>
          <w:rFonts w:ascii="Palatino Linotype" w:hAnsi="Palatino Linotype" w:cs="Arial"/>
        </w:rPr>
        <w:t xml:space="preserve"> en su respuesta.</w:t>
      </w:r>
    </w:p>
    <w:p w:rsidR="002024BA" w:rsidRPr="00977FFC" w:rsidRDefault="002024BA" w:rsidP="002024B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77FFC">
        <w:rPr>
          <w:rFonts w:ascii="Palatino Linotype" w:hAnsi="Palatino Linotype" w:cs="Arial"/>
        </w:rPr>
        <w:t>Para ilustrar dicha actual</w:t>
      </w:r>
      <w:r w:rsidR="00755BF1" w:rsidRPr="00977FFC">
        <w:rPr>
          <w:rFonts w:ascii="Palatino Linotype" w:hAnsi="Palatino Linotype" w:cs="Arial"/>
        </w:rPr>
        <w:t>ización, debemos recordar que la</w:t>
      </w:r>
      <w:r w:rsidRPr="00977FFC">
        <w:rPr>
          <w:rFonts w:ascii="Palatino Linotype" w:hAnsi="Palatino Linotype" w:cs="Arial"/>
        </w:rPr>
        <w:t xml:space="preserve"> hoy</w:t>
      </w:r>
      <w:r w:rsidRPr="00977FFC">
        <w:rPr>
          <w:rFonts w:ascii="Palatino Linotype" w:hAnsi="Palatino Linotype" w:cs="Arial"/>
          <w:b/>
        </w:rPr>
        <w:t xml:space="preserve"> RECURRENTE </w:t>
      </w:r>
      <w:r w:rsidRPr="00977FFC">
        <w:rPr>
          <w:rFonts w:ascii="Palatino Linotype" w:hAnsi="Palatino Linotype"/>
        </w:rPr>
        <w:t>en la solicitud de acceso a la información pública, requirió del</w:t>
      </w:r>
      <w:r w:rsidRPr="00977FFC">
        <w:rPr>
          <w:rFonts w:ascii="Palatino Linotype" w:hAnsi="Palatino Linotype" w:cs="Arial"/>
        </w:rPr>
        <w:t xml:space="preserve"> </w:t>
      </w:r>
      <w:r w:rsidRPr="00977FFC">
        <w:rPr>
          <w:rFonts w:ascii="Palatino Linotype" w:hAnsi="Palatino Linotype" w:cs="Arial"/>
          <w:b/>
        </w:rPr>
        <w:t>SUJETO OBLIGADO</w:t>
      </w:r>
      <w:r w:rsidRPr="00977FFC">
        <w:rPr>
          <w:rFonts w:ascii="Palatino Linotype" w:hAnsi="Palatino Linotype" w:cs="Arial"/>
        </w:rPr>
        <w:t xml:space="preserve">, vía </w:t>
      </w:r>
      <w:r w:rsidRPr="00977FFC">
        <w:rPr>
          <w:rFonts w:ascii="Palatino Linotype" w:hAnsi="Palatino Linotype" w:cs="Arial"/>
          <w:b/>
        </w:rPr>
        <w:t>EL SAIMEX</w:t>
      </w:r>
      <w:r w:rsidRPr="00977FFC">
        <w:rPr>
          <w:rFonts w:ascii="Palatino Linotype" w:hAnsi="Palatino Linotype" w:cs="Arial"/>
        </w:rPr>
        <w:t>,</w:t>
      </w:r>
      <w:r w:rsidRPr="00977FFC">
        <w:rPr>
          <w:rFonts w:ascii="Palatino Linotype" w:hAnsi="Palatino Linotype"/>
        </w:rPr>
        <w:t xml:space="preserve"> </w:t>
      </w:r>
      <w:r w:rsidR="00161F48" w:rsidRPr="00977FFC">
        <w:rPr>
          <w:rFonts w:ascii="Palatino Linotype" w:hAnsi="Palatino Linotype"/>
        </w:rPr>
        <w:t xml:space="preserve">de </w:t>
      </w:r>
      <w:r w:rsidR="009C2E94" w:rsidRPr="00977FFC">
        <w:rPr>
          <w:rFonts w:ascii="Palatino Linotype" w:hAnsi="Palatino Linotype"/>
        </w:rPr>
        <w:t>3 de marzo de 2020</w:t>
      </w:r>
      <w:r w:rsidR="00161F48" w:rsidRPr="00977FFC">
        <w:rPr>
          <w:rFonts w:ascii="Palatino Linotype" w:hAnsi="Palatino Linotype"/>
        </w:rPr>
        <w:t xml:space="preserve"> a</w:t>
      </w:r>
      <w:r w:rsidR="000E5BF3" w:rsidRPr="00977FFC">
        <w:rPr>
          <w:rFonts w:ascii="Palatino Linotype" w:hAnsi="Palatino Linotype"/>
        </w:rPr>
        <w:t xml:space="preserve"> fecha de la solicitud</w:t>
      </w:r>
      <w:r w:rsidR="009C2E94" w:rsidRPr="00977FFC">
        <w:rPr>
          <w:rFonts w:ascii="Palatino Linotype" w:hAnsi="Palatino Linotype"/>
        </w:rPr>
        <w:t>,</w:t>
      </w:r>
      <w:r w:rsidR="000E5BF3" w:rsidRPr="00977FFC">
        <w:rPr>
          <w:rFonts w:ascii="Palatino Linotype" w:hAnsi="Palatino Linotype"/>
        </w:rPr>
        <w:t xml:space="preserve"> de</w:t>
      </w:r>
      <w:r w:rsidR="009C2E94" w:rsidRPr="00977FFC">
        <w:rPr>
          <w:rFonts w:ascii="Palatino Linotype" w:hAnsi="Palatino Linotype"/>
        </w:rPr>
        <w:t xml:space="preserve"> </w:t>
      </w:r>
      <w:r w:rsidRPr="00977FFC">
        <w:rPr>
          <w:rFonts w:ascii="Palatino Linotype" w:hAnsi="Palatino Linotype"/>
        </w:rPr>
        <w:t>lo siguiente:</w:t>
      </w:r>
    </w:p>
    <w:p w:rsidR="002F05BF" w:rsidRPr="00977FFC" w:rsidRDefault="002F05BF" w:rsidP="004E01C8">
      <w:pPr>
        <w:pStyle w:val="Prrafodelista"/>
        <w:widowControl w:val="0"/>
        <w:numPr>
          <w:ilvl w:val="0"/>
          <w:numId w:val="14"/>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977FFC">
        <w:rPr>
          <w:rFonts w:ascii="Palatino Linotype" w:hAnsi="Palatino Linotype" w:cs="Arial"/>
          <w:b/>
        </w:rPr>
        <w:t xml:space="preserve">Los avisos de privacidad donde se </w:t>
      </w:r>
      <w:r w:rsidR="009C2E94" w:rsidRPr="00977FFC">
        <w:rPr>
          <w:rFonts w:ascii="Palatino Linotype" w:hAnsi="Palatino Linotype" w:cs="Arial"/>
          <w:b/>
        </w:rPr>
        <w:t>contemple</w:t>
      </w:r>
      <w:r w:rsidRPr="00977FFC">
        <w:rPr>
          <w:rFonts w:ascii="Palatino Linotype" w:hAnsi="Palatino Linotype" w:cs="Arial"/>
          <w:b/>
        </w:rPr>
        <w:t xml:space="preserve"> </w:t>
      </w:r>
      <w:r w:rsidR="009C2E94" w:rsidRPr="00977FFC">
        <w:rPr>
          <w:rFonts w:ascii="Palatino Linotype" w:hAnsi="Palatino Linotype" w:cs="Arial"/>
          <w:b/>
        </w:rPr>
        <w:t xml:space="preserve">el tratamiento de fotografías publicadas </w:t>
      </w:r>
      <w:r w:rsidRPr="00977FFC">
        <w:rPr>
          <w:rFonts w:ascii="Palatino Linotype" w:hAnsi="Palatino Linotype" w:cs="Arial"/>
          <w:b/>
        </w:rPr>
        <w:t xml:space="preserve">en las redes sociales de los Diputados del Partido Acción Nacional </w:t>
      </w:r>
      <w:r w:rsidR="009076F7" w:rsidRPr="00977FFC">
        <w:rPr>
          <w:rFonts w:ascii="Palatino Linotype" w:hAnsi="Palatino Linotype" w:cs="Arial"/>
          <w:b/>
        </w:rPr>
        <w:t xml:space="preserve">que integran la </w:t>
      </w:r>
      <w:r w:rsidRPr="00977FFC">
        <w:rPr>
          <w:rFonts w:ascii="Palatino Linotype" w:hAnsi="Palatino Linotype" w:cs="Arial"/>
          <w:b/>
        </w:rPr>
        <w:t xml:space="preserve">LX Legislatura. </w:t>
      </w:r>
    </w:p>
    <w:p w:rsidR="002F05BF" w:rsidRPr="00977FFC" w:rsidRDefault="009C2E94" w:rsidP="004E01C8">
      <w:pPr>
        <w:pStyle w:val="Prrafodelista"/>
        <w:widowControl w:val="0"/>
        <w:numPr>
          <w:ilvl w:val="0"/>
          <w:numId w:val="14"/>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977FFC">
        <w:rPr>
          <w:rFonts w:ascii="Palatino Linotype" w:hAnsi="Palatino Linotype" w:cs="Arial"/>
          <w:b/>
        </w:rPr>
        <w:t xml:space="preserve">Los Consentimientos </w:t>
      </w:r>
      <w:r w:rsidR="002F05BF" w:rsidRPr="00977FFC">
        <w:rPr>
          <w:rFonts w:ascii="Palatino Linotype" w:hAnsi="Palatino Linotype" w:cs="Arial"/>
          <w:b/>
        </w:rPr>
        <w:t xml:space="preserve">firmados por los padres o tutores de los menores de edad, que son fotografiados y </w:t>
      </w:r>
      <w:r w:rsidRPr="00977FFC">
        <w:rPr>
          <w:rFonts w:ascii="Palatino Linotype" w:hAnsi="Palatino Linotype" w:cs="Arial"/>
          <w:b/>
        </w:rPr>
        <w:t xml:space="preserve">publicados </w:t>
      </w:r>
      <w:r w:rsidR="002F05BF" w:rsidRPr="00977FFC">
        <w:rPr>
          <w:rFonts w:ascii="Palatino Linotype" w:hAnsi="Palatino Linotype" w:cs="Arial"/>
          <w:b/>
        </w:rPr>
        <w:t xml:space="preserve">en las redes </w:t>
      </w:r>
      <w:r w:rsidRPr="00977FFC">
        <w:rPr>
          <w:rFonts w:ascii="Palatino Linotype" w:hAnsi="Palatino Linotype" w:cs="Arial"/>
          <w:b/>
        </w:rPr>
        <w:t xml:space="preserve">sociales de </w:t>
      </w:r>
      <w:r w:rsidR="002F05BF" w:rsidRPr="00977FFC">
        <w:rPr>
          <w:rFonts w:ascii="Palatino Linotype" w:hAnsi="Palatino Linotype" w:cs="Arial"/>
          <w:b/>
        </w:rPr>
        <w:t xml:space="preserve">los </w:t>
      </w:r>
      <w:r w:rsidR="002F05BF" w:rsidRPr="00977FFC">
        <w:rPr>
          <w:rFonts w:ascii="Palatino Linotype" w:hAnsi="Palatino Linotype" w:cs="Arial"/>
          <w:b/>
        </w:rPr>
        <w:lastRenderedPageBreak/>
        <w:t xml:space="preserve">Diputados del Partido Acción Nacional </w:t>
      </w:r>
      <w:r w:rsidR="009076F7" w:rsidRPr="00977FFC">
        <w:rPr>
          <w:rFonts w:ascii="Palatino Linotype" w:hAnsi="Palatino Linotype" w:cs="Arial"/>
          <w:b/>
        </w:rPr>
        <w:t xml:space="preserve">que integran </w:t>
      </w:r>
      <w:r w:rsidR="002F05BF" w:rsidRPr="00977FFC">
        <w:rPr>
          <w:rFonts w:ascii="Palatino Linotype" w:hAnsi="Palatino Linotype" w:cs="Arial"/>
          <w:b/>
        </w:rPr>
        <w:t xml:space="preserve">LX Legislatura. </w:t>
      </w:r>
    </w:p>
    <w:p w:rsidR="002F05BF" w:rsidRPr="00977FFC" w:rsidRDefault="002F05BF" w:rsidP="004E01C8">
      <w:pPr>
        <w:pStyle w:val="Prrafodelista"/>
        <w:widowControl w:val="0"/>
        <w:numPr>
          <w:ilvl w:val="0"/>
          <w:numId w:val="14"/>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977FFC">
        <w:rPr>
          <w:rFonts w:ascii="Palatino Linotype" w:hAnsi="Palatino Linotype" w:cs="Arial"/>
          <w:b/>
        </w:rPr>
        <w:t>Los consentimientos firmados de las personas de la tercera edad y que se encuentran en situación de vulne</w:t>
      </w:r>
      <w:r w:rsidR="009C2E94" w:rsidRPr="00977FFC">
        <w:rPr>
          <w:rFonts w:ascii="Palatino Linotype" w:hAnsi="Palatino Linotype" w:cs="Arial"/>
          <w:b/>
        </w:rPr>
        <w:t xml:space="preserve">ración, que son fotografiadas y </w:t>
      </w:r>
      <w:r w:rsidR="00247943" w:rsidRPr="00977FFC">
        <w:rPr>
          <w:rFonts w:ascii="Palatino Linotype" w:hAnsi="Palatino Linotype" w:cs="Arial"/>
          <w:b/>
        </w:rPr>
        <w:t>publicados</w:t>
      </w:r>
      <w:r w:rsidRPr="00977FFC">
        <w:rPr>
          <w:rFonts w:ascii="Palatino Linotype" w:hAnsi="Palatino Linotype" w:cs="Arial"/>
          <w:b/>
        </w:rPr>
        <w:t xml:space="preserve"> en las redes sociales de los Diputados del Partido Acción Nacional </w:t>
      </w:r>
      <w:r w:rsidR="009076F7" w:rsidRPr="00977FFC">
        <w:rPr>
          <w:rFonts w:ascii="Palatino Linotype" w:hAnsi="Palatino Linotype" w:cs="Arial"/>
          <w:b/>
        </w:rPr>
        <w:t xml:space="preserve">que integran la </w:t>
      </w:r>
      <w:r w:rsidRPr="00977FFC">
        <w:rPr>
          <w:rFonts w:ascii="Palatino Linotype" w:hAnsi="Palatino Linotype" w:cs="Arial"/>
          <w:b/>
        </w:rPr>
        <w:t xml:space="preserve">LX Legislatura. </w:t>
      </w:r>
    </w:p>
    <w:p w:rsidR="002024BA" w:rsidRPr="00977FFC" w:rsidRDefault="002024BA"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77FFC">
        <w:rPr>
          <w:rFonts w:ascii="Palatino Linotype" w:hAnsi="Palatino Linotype" w:cs="Arial"/>
        </w:rPr>
        <w:t xml:space="preserve">Ahora bien, </w:t>
      </w:r>
      <w:r w:rsidRPr="00977FFC">
        <w:rPr>
          <w:rFonts w:ascii="Palatino Linotype" w:hAnsi="Palatino Linotype" w:cs="Arial"/>
          <w:b/>
        </w:rPr>
        <w:t>EL SUJETO OBLIGADO</w:t>
      </w:r>
      <w:r w:rsidRPr="00977FFC">
        <w:rPr>
          <w:rFonts w:ascii="Palatino Linotype" w:hAnsi="Palatino Linotype" w:cs="Arial"/>
        </w:rPr>
        <w:t xml:space="preserve"> pretendió dar repuesta</w:t>
      </w:r>
      <w:r w:rsidRPr="00977FFC">
        <w:rPr>
          <w:rFonts w:ascii="Palatino Linotype" w:hAnsi="Palatino Linotype" w:cs="Arial"/>
          <w:b/>
        </w:rPr>
        <w:t xml:space="preserve"> </w:t>
      </w:r>
      <w:r w:rsidRPr="00977FFC">
        <w:rPr>
          <w:rFonts w:ascii="Palatino Linotype" w:hAnsi="Palatino Linotype" w:cs="Arial"/>
        </w:rPr>
        <w:t xml:space="preserve">a lo solicitado por el particular, adjuntando el documento descrito en el Resultando </w:t>
      </w:r>
      <w:r w:rsidRPr="00977FFC">
        <w:rPr>
          <w:rFonts w:ascii="Palatino Linotype" w:hAnsi="Palatino Linotype" w:cs="Arial"/>
          <w:b/>
        </w:rPr>
        <w:t xml:space="preserve">II </w:t>
      </w:r>
      <w:r w:rsidR="00EA038E" w:rsidRPr="00977FFC">
        <w:rPr>
          <w:rFonts w:ascii="Palatino Linotype" w:hAnsi="Palatino Linotype" w:cs="Arial"/>
        </w:rPr>
        <w:t>de la presente resolución, donde se declaró incompetente, señalando al Poder Legislativo, como el Sujeto Obligado que podría contar con la información solicitada.</w:t>
      </w:r>
    </w:p>
    <w:p w:rsidR="002024BA" w:rsidRPr="00977FFC" w:rsidRDefault="002024BA"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EA038E" w:rsidRPr="00977FFC" w:rsidRDefault="00755BF1"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77FFC">
        <w:rPr>
          <w:rFonts w:ascii="Palatino Linotype" w:hAnsi="Palatino Linotype" w:cs="Arial"/>
        </w:rPr>
        <w:t>Inconforme con la respuesta, la</w:t>
      </w:r>
      <w:r w:rsidR="002024BA" w:rsidRPr="00977FFC">
        <w:rPr>
          <w:rFonts w:ascii="Palatino Linotype" w:hAnsi="Palatino Linotype" w:cs="Arial"/>
        </w:rPr>
        <w:t xml:space="preserve"> ahora </w:t>
      </w:r>
      <w:r w:rsidR="002024BA" w:rsidRPr="00977FFC">
        <w:rPr>
          <w:rFonts w:ascii="Palatino Linotype" w:hAnsi="Palatino Linotype" w:cs="Arial"/>
          <w:b/>
        </w:rPr>
        <w:t>RECURRENTE</w:t>
      </w:r>
      <w:r w:rsidR="002024BA" w:rsidRPr="00977FFC">
        <w:rPr>
          <w:rFonts w:ascii="Palatino Linotype" w:hAnsi="Palatino Linotype" w:cs="Arial"/>
        </w:rPr>
        <w:t xml:space="preserve">, procedió a </w:t>
      </w:r>
      <w:r w:rsidR="002024BA" w:rsidRPr="00977FFC">
        <w:rPr>
          <w:rFonts w:ascii="Palatino Linotype" w:hAnsi="Palatino Linotype"/>
          <w:szCs w:val="21"/>
        </w:rPr>
        <w:t>interponer</w:t>
      </w:r>
      <w:r w:rsidR="002024BA" w:rsidRPr="00977FFC">
        <w:rPr>
          <w:rFonts w:ascii="Palatino Linotype" w:hAnsi="Palatino Linotype" w:cs="Arial"/>
        </w:rPr>
        <w:t xml:space="preserve"> el presente recurso de revisión, señalando tanto en acto impugnado, así como en sus razones o </w:t>
      </w:r>
      <w:r w:rsidR="00EA038E" w:rsidRPr="00977FFC">
        <w:rPr>
          <w:rFonts w:ascii="Palatino Linotype" w:hAnsi="Palatino Linotype" w:cs="Arial"/>
        </w:rPr>
        <w:t xml:space="preserve">motivos de inconformidad, que </w:t>
      </w:r>
      <w:r w:rsidR="002024BA" w:rsidRPr="00977FFC">
        <w:rPr>
          <w:rFonts w:ascii="Palatino Linotype" w:hAnsi="Palatino Linotype" w:cs="Arial"/>
          <w:b/>
        </w:rPr>
        <w:t>EL SUJETO OBLIGADO</w:t>
      </w:r>
      <w:r w:rsidR="002024BA" w:rsidRPr="00977FFC">
        <w:rPr>
          <w:rFonts w:ascii="Palatino Linotype" w:hAnsi="Palatino Linotype" w:cs="Arial"/>
        </w:rPr>
        <w:t>,</w:t>
      </w:r>
      <w:r w:rsidR="00EA038E" w:rsidRPr="00977FFC">
        <w:rPr>
          <w:rFonts w:ascii="Palatino Linotype" w:hAnsi="Palatino Linotype" w:cs="Arial"/>
        </w:rPr>
        <w:t xml:space="preserve"> tenía la obligación de generar la información requerida, al tratarse de la obtención y tratamiento de datos personales (imágenes), también señaló que en su página web oficial no existe aviso de privacidad especifico. </w:t>
      </w:r>
    </w:p>
    <w:p w:rsidR="002024BA" w:rsidRPr="00977FFC" w:rsidRDefault="002024BA"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4C0EF5" w:rsidRPr="00977FFC" w:rsidRDefault="002024BA" w:rsidP="002024B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77FFC">
        <w:rPr>
          <w:rFonts w:ascii="Palatino Linotype" w:hAnsi="Palatino Linotype" w:cs="Arial"/>
        </w:rPr>
        <w:t xml:space="preserve">Por otra parte, de las </w:t>
      </w:r>
      <w:r w:rsidRPr="00977FFC">
        <w:rPr>
          <w:rFonts w:ascii="Palatino Linotype" w:hAnsi="Palatino Linotype"/>
          <w:szCs w:val="21"/>
        </w:rPr>
        <w:t>constancias</w:t>
      </w:r>
      <w:r w:rsidRPr="00977FFC">
        <w:rPr>
          <w:rFonts w:ascii="Palatino Linotype" w:hAnsi="Palatino Linotype" w:cs="Arial"/>
        </w:rPr>
        <w:t xml:space="preserve"> que obran en el </w:t>
      </w:r>
      <w:r w:rsidRPr="00977FFC">
        <w:rPr>
          <w:rFonts w:ascii="Palatino Linotype" w:hAnsi="Palatino Linotype" w:cs="Arial"/>
          <w:b/>
        </w:rPr>
        <w:t>SAIMEX,</w:t>
      </w:r>
      <w:r w:rsidRPr="00977FFC">
        <w:rPr>
          <w:rFonts w:ascii="Palatino Linotype" w:hAnsi="Palatino Linotype" w:cs="Arial"/>
        </w:rPr>
        <w:t xml:space="preserve"> se advierte que </w:t>
      </w:r>
      <w:r w:rsidR="00755BF1" w:rsidRPr="00977FFC">
        <w:rPr>
          <w:rFonts w:ascii="Palatino Linotype" w:hAnsi="Palatino Linotype" w:cs="Arial"/>
          <w:b/>
        </w:rPr>
        <w:t>LA</w:t>
      </w:r>
      <w:r w:rsidRPr="00977FFC">
        <w:rPr>
          <w:rFonts w:ascii="Palatino Linotype" w:hAnsi="Palatino Linotype" w:cs="Arial"/>
          <w:b/>
        </w:rPr>
        <w:t xml:space="preserve"> RECURRENTE</w:t>
      </w:r>
      <w:r w:rsidRPr="00977FFC">
        <w:rPr>
          <w:rFonts w:ascii="Palatino Linotype" w:hAnsi="Palatino Linotype" w:cs="Arial"/>
        </w:rPr>
        <w:t xml:space="preserve"> no realizó manifestaciones o alegatos, ni ofreció los medios de prueba que a su derecho conviniera; mientras que </w:t>
      </w:r>
      <w:r w:rsidRPr="00977FFC">
        <w:rPr>
          <w:rFonts w:ascii="Palatino Linotype" w:hAnsi="Palatino Linotype" w:cs="Arial"/>
          <w:b/>
        </w:rPr>
        <w:t>EL SUJETO OBLIGADO</w:t>
      </w:r>
      <w:r w:rsidRPr="00977FFC">
        <w:rPr>
          <w:rFonts w:ascii="Palatino Linotype" w:hAnsi="Palatino Linotype" w:cs="Arial"/>
        </w:rPr>
        <w:t xml:space="preserve">, </w:t>
      </w:r>
      <w:r w:rsidR="004C0EF5" w:rsidRPr="00977FFC">
        <w:rPr>
          <w:rFonts w:ascii="Palatino Linotype" w:hAnsi="Palatino Linotype" w:cs="Arial"/>
        </w:rPr>
        <w:t xml:space="preserve">omitió rendir su </w:t>
      </w:r>
      <w:r w:rsidRPr="00977FFC">
        <w:rPr>
          <w:rFonts w:ascii="Palatino Linotype" w:hAnsi="Palatino Linotype" w:cs="Arial"/>
        </w:rPr>
        <w:t xml:space="preserve">Informe Justificado </w:t>
      </w:r>
      <w:r w:rsidRPr="00977FFC">
        <w:rPr>
          <w:rFonts w:ascii="Palatino Linotype" w:hAnsi="Palatino Linotype"/>
          <w:szCs w:val="21"/>
        </w:rPr>
        <w:t>correspondiente</w:t>
      </w:r>
      <w:r w:rsidR="004C0EF5" w:rsidRPr="00977FFC">
        <w:rPr>
          <w:rFonts w:ascii="Palatino Linotype" w:hAnsi="Palatino Linotype" w:cs="Arial"/>
        </w:rPr>
        <w:t>.</w:t>
      </w:r>
    </w:p>
    <w:p w:rsidR="004C0EF5" w:rsidRPr="00977FFC" w:rsidRDefault="004C0EF5" w:rsidP="002024BA">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2024BA" w:rsidRPr="00977FFC" w:rsidRDefault="002024BA" w:rsidP="002024B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77FFC">
        <w:rPr>
          <w:rFonts w:ascii="Palatino Linotype" w:hAnsi="Palatino Linotype"/>
        </w:rPr>
        <w:t xml:space="preserve">Bajo ese contexto, este Instituto analizó la totalidad de constancias que integran el </w:t>
      </w:r>
      <w:r w:rsidRPr="00977FFC">
        <w:rPr>
          <w:rFonts w:ascii="Palatino Linotype" w:hAnsi="Palatino Linotype"/>
        </w:rPr>
        <w:lastRenderedPageBreak/>
        <w:t xml:space="preserve">expediente electrónico del </w:t>
      </w:r>
      <w:r w:rsidRPr="00977FFC">
        <w:rPr>
          <w:rFonts w:ascii="Palatino Linotype" w:hAnsi="Palatino Linotype"/>
          <w:b/>
        </w:rPr>
        <w:t>SAIMEX</w:t>
      </w:r>
      <w:r w:rsidRPr="00977FFC">
        <w:rPr>
          <w:rFonts w:ascii="Palatino Linotype" w:hAnsi="Palatino Linotype"/>
        </w:rPr>
        <w:t xml:space="preserve"> y advirtió que las razones o motivos de inconformidad hechos valer por </w:t>
      </w:r>
      <w:r w:rsidRPr="00977FFC">
        <w:rPr>
          <w:rFonts w:ascii="Palatino Linotype" w:hAnsi="Palatino Linotype"/>
          <w:b/>
        </w:rPr>
        <w:t>EL RECURRENTE</w:t>
      </w:r>
      <w:r w:rsidRPr="00977FFC">
        <w:rPr>
          <w:rFonts w:ascii="Palatino Linotype" w:hAnsi="Palatino Linotype"/>
        </w:rPr>
        <w:t xml:space="preserve"> devienen</w:t>
      </w:r>
      <w:r w:rsidRPr="00977FFC">
        <w:rPr>
          <w:rFonts w:ascii="Palatino Linotype" w:hAnsi="Palatino Linotype"/>
          <w:b/>
        </w:rPr>
        <w:t xml:space="preserve"> parcialmente fundados</w:t>
      </w:r>
      <w:r w:rsidRPr="00977FFC">
        <w:rPr>
          <w:rFonts w:ascii="Palatino Linotype" w:hAnsi="Palatino Linotype"/>
        </w:rPr>
        <w:t xml:space="preserve">, </w:t>
      </w:r>
      <w:r w:rsidRPr="00977FFC">
        <w:rPr>
          <w:rFonts w:ascii="Palatino Linotype" w:hAnsi="Palatino Linotype" w:cs="Arial"/>
        </w:rPr>
        <w:t>de acuerdo a las consideraciones de hecho y de derecho que a continuación se desagregan.</w:t>
      </w:r>
    </w:p>
    <w:p w:rsidR="002024BA" w:rsidRPr="00977FFC" w:rsidRDefault="002024BA" w:rsidP="002024BA">
      <w:pPr>
        <w:spacing w:before="100" w:beforeAutospacing="1" w:after="100" w:afterAutospacing="1" w:line="360" w:lineRule="auto"/>
        <w:jc w:val="both"/>
        <w:rPr>
          <w:rFonts w:ascii="Palatino Linotype" w:hAnsi="Palatino Linotype"/>
          <w:lang w:val="es-ES"/>
        </w:rPr>
      </w:pPr>
      <w:r w:rsidRPr="00977FFC">
        <w:rPr>
          <w:rFonts w:ascii="Palatino Linotype" w:hAnsi="Palatino Linotype" w:cs="Arial"/>
          <w:lang w:val="es-ES"/>
        </w:rPr>
        <w:t>Precisado ello,</w:t>
      </w:r>
      <w:r w:rsidRPr="00977FFC">
        <w:rPr>
          <w:rFonts w:ascii="Palatino Linotype" w:hAnsi="Palatino Linotype"/>
          <w:lang w:val="es-ES"/>
        </w:rPr>
        <w:t xml:space="preserve"> </w:t>
      </w:r>
      <w:r w:rsidRPr="00977FF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b/>
          <w:i/>
          <w:sz w:val="22"/>
          <w:szCs w:val="22"/>
        </w:rPr>
        <w:t>“Artículo</w:t>
      </w:r>
      <w:r w:rsidRPr="00977FFC">
        <w:rPr>
          <w:rFonts w:ascii="Palatino Linotype" w:hAnsi="Palatino Linotype" w:cs="Arial"/>
          <w:b/>
          <w:i/>
        </w:rPr>
        <w:t xml:space="preserve"> </w:t>
      </w:r>
      <w:r w:rsidRPr="00977FFC">
        <w:rPr>
          <w:rFonts w:ascii="Palatino Linotype" w:hAnsi="Palatino Linotype" w:cs="Arial"/>
          <w:b/>
          <w:i/>
          <w:sz w:val="22"/>
          <w:szCs w:val="22"/>
        </w:rPr>
        <w:t>6o.</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manifestación</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ideas</w:t>
      </w:r>
      <w:r w:rsidRPr="00977FFC">
        <w:rPr>
          <w:rFonts w:ascii="Palatino Linotype" w:hAnsi="Palatino Linotype" w:cs="Arial"/>
          <w:i/>
        </w:rPr>
        <w:t xml:space="preserve"> </w:t>
      </w:r>
      <w:r w:rsidRPr="00977FFC">
        <w:rPr>
          <w:rFonts w:ascii="Palatino Linotype" w:hAnsi="Palatino Linotype" w:cs="Arial"/>
          <w:i/>
          <w:sz w:val="22"/>
          <w:szCs w:val="22"/>
        </w:rPr>
        <w:t>no</w:t>
      </w:r>
      <w:r w:rsidRPr="00977FFC">
        <w:rPr>
          <w:rFonts w:ascii="Palatino Linotype" w:hAnsi="Palatino Linotype" w:cs="Arial"/>
          <w:i/>
        </w:rPr>
        <w:t xml:space="preserve"> </w:t>
      </w:r>
      <w:r w:rsidRPr="00977FFC">
        <w:rPr>
          <w:rFonts w:ascii="Palatino Linotype" w:hAnsi="Palatino Linotype" w:cs="Arial"/>
          <w:i/>
          <w:sz w:val="22"/>
          <w:szCs w:val="22"/>
        </w:rPr>
        <w:t>será</w:t>
      </w:r>
      <w:r w:rsidRPr="00977FFC">
        <w:rPr>
          <w:rFonts w:ascii="Palatino Linotype" w:hAnsi="Palatino Linotype" w:cs="Arial"/>
          <w:i/>
        </w:rPr>
        <w:t xml:space="preserve"> </w:t>
      </w:r>
      <w:r w:rsidRPr="00977FFC">
        <w:rPr>
          <w:rFonts w:ascii="Palatino Linotype" w:hAnsi="Palatino Linotype" w:cs="Arial"/>
          <w:i/>
          <w:sz w:val="22"/>
          <w:szCs w:val="22"/>
        </w:rPr>
        <w:t>objeto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ninguna</w:t>
      </w:r>
      <w:r w:rsidRPr="00977FFC">
        <w:rPr>
          <w:rFonts w:ascii="Palatino Linotype" w:hAnsi="Palatino Linotype" w:cs="Arial"/>
          <w:i/>
        </w:rPr>
        <w:t xml:space="preserve"> </w:t>
      </w:r>
      <w:r w:rsidRPr="00977FFC">
        <w:rPr>
          <w:rFonts w:ascii="Palatino Linotype" w:hAnsi="Palatino Linotype" w:cs="Arial"/>
          <w:i/>
          <w:sz w:val="22"/>
          <w:szCs w:val="22"/>
        </w:rPr>
        <w:t>inquisición</w:t>
      </w:r>
      <w:r w:rsidRPr="00977FFC">
        <w:rPr>
          <w:rFonts w:ascii="Palatino Linotype" w:hAnsi="Palatino Linotype" w:cs="Arial"/>
          <w:i/>
        </w:rPr>
        <w:t xml:space="preserve"> </w:t>
      </w:r>
      <w:r w:rsidRPr="00977FFC">
        <w:rPr>
          <w:rFonts w:ascii="Palatino Linotype" w:hAnsi="Palatino Linotype" w:cs="Arial"/>
          <w:i/>
          <w:sz w:val="22"/>
          <w:szCs w:val="22"/>
        </w:rPr>
        <w:t>judicial</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administrativa,</w:t>
      </w:r>
      <w:r w:rsidRPr="00977FFC">
        <w:rPr>
          <w:rFonts w:ascii="Palatino Linotype" w:hAnsi="Palatino Linotype" w:cs="Arial"/>
          <w:i/>
        </w:rPr>
        <w:t xml:space="preserve"> </w:t>
      </w:r>
      <w:r w:rsidRPr="00977FFC">
        <w:rPr>
          <w:rFonts w:ascii="Palatino Linotype" w:hAnsi="Palatino Linotype" w:cs="Arial"/>
          <w:i/>
          <w:sz w:val="22"/>
          <w:szCs w:val="22"/>
        </w:rPr>
        <w:t>sino</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caso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ataque</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moral,</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vida</w:t>
      </w:r>
      <w:r w:rsidRPr="00977FFC">
        <w:rPr>
          <w:rFonts w:ascii="Palatino Linotype" w:hAnsi="Palatino Linotype" w:cs="Arial"/>
          <w:i/>
        </w:rPr>
        <w:t xml:space="preserve"> </w:t>
      </w:r>
      <w:r w:rsidRPr="00977FFC">
        <w:rPr>
          <w:rFonts w:ascii="Palatino Linotype" w:hAnsi="Palatino Linotype" w:cs="Arial"/>
          <w:i/>
          <w:sz w:val="22"/>
          <w:szCs w:val="22"/>
        </w:rPr>
        <w:t>privada</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derechos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terceros,</w:t>
      </w:r>
      <w:r w:rsidRPr="00977FFC">
        <w:rPr>
          <w:rFonts w:ascii="Palatino Linotype" w:hAnsi="Palatino Linotype" w:cs="Arial"/>
          <w:i/>
        </w:rPr>
        <w:t xml:space="preserve"> </w:t>
      </w:r>
      <w:r w:rsidRPr="00977FFC">
        <w:rPr>
          <w:rFonts w:ascii="Palatino Linotype" w:hAnsi="Palatino Linotype" w:cs="Arial"/>
          <w:i/>
          <w:sz w:val="22"/>
          <w:szCs w:val="22"/>
        </w:rPr>
        <w:t>provoque</w:t>
      </w:r>
      <w:r w:rsidRPr="00977FFC">
        <w:rPr>
          <w:rFonts w:ascii="Palatino Linotype" w:hAnsi="Palatino Linotype" w:cs="Arial"/>
          <w:i/>
        </w:rPr>
        <w:t xml:space="preserve"> </w:t>
      </w:r>
      <w:r w:rsidRPr="00977FFC">
        <w:rPr>
          <w:rFonts w:ascii="Palatino Linotype" w:hAnsi="Palatino Linotype" w:cs="Arial"/>
          <w:i/>
          <w:sz w:val="22"/>
          <w:szCs w:val="22"/>
        </w:rPr>
        <w:t>algún</w:t>
      </w:r>
      <w:r w:rsidRPr="00977FFC">
        <w:rPr>
          <w:rFonts w:ascii="Palatino Linotype" w:hAnsi="Palatino Linotype" w:cs="Arial"/>
          <w:i/>
        </w:rPr>
        <w:t xml:space="preserve"> </w:t>
      </w:r>
      <w:r w:rsidRPr="00977FFC">
        <w:rPr>
          <w:rFonts w:ascii="Palatino Linotype" w:hAnsi="Palatino Linotype" w:cs="Arial"/>
          <w:i/>
          <w:sz w:val="22"/>
          <w:szCs w:val="22"/>
        </w:rPr>
        <w:t>delito,</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perturbe</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orden</w:t>
      </w:r>
      <w:r w:rsidRPr="00977FFC">
        <w:rPr>
          <w:rFonts w:ascii="Palatino Linotype" w:hAnsi="Palatino Linotype" w:cs="Arial"/>
          <w:i/>
        </w:rPr>
        <w:t xml:space="preserve"> </w:t>
      </w:r>
      <w:r w:rsidRPr="00977FFC">
        <w:rPr>
          <w:rFonts w:ascii="Palatino Linotype" w:hAnsi="Palatino Linotype" w:cs="Arial"/>
          <w:i/>
          <w:sz w:val="22"/>
          <w:szCs w:val="22"/>
        </w:rPr>
        <w:t>público;</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derecho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réplica</w:t>
      </w:r>
      <w:r w:rsidRPr="00977FFC">
        <w:rPr>
          <w:rFonts w:ascii="Palatino Linotype" w:hAnsi="Palatino Linotype" w:cs="Arial"/>
          <w:i/>
        </w:rPr>
        <w:t xml:space="preserve"> </w:t>
      </w:r>
      <w:r w:rsidRPr="00977FFC">
        <w:rPr>
          <w:rFonts w:ascii="Palatino Linotype" w:hAnsi="Palatino Linotype" w:cs="Arial"/>
          <w:i/>
          <w:sz w:val="22"/>
          <w:szCs w:val="22"/>
        </w:rPr>
        <w:t>será</w:t>
      </w:r>
      <w:r w:rsidRPr="00977FFC">
        <w:rPr>
          <w:rFonts w:ascii="Palatino Linotype" w:hAnsi="Palatino Linotype" w:cs="Arial"/>
          <w:i/>
        </w:rPr>
        <w:t xml:space="preserve"> </w:t>
      </w:r>
      <w:r w:rsidRPr="00977FFC">
        <w:rPr>
          <w:rFonts w:ascii="Palatino Linotype" w:hAnsi="Palatino Linotype" w:cs="Arial"/>
          <w:i/>
          <w:sz w:val="22"/>
          <w:szCs w:val="22"/>
        </w:rPr>
        <w:t>ejercido</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términos</w:t>
      </w:r>
      <w:r w:rsidRPr="00977FFC">
        <w:rPr>
          <w:rFonts w:ascii="Palatino Linotype" w:hAnsi="Palatino Linotype" w:cs="Arial"/>
          <w:i/>
        </w:rPr>
        <w:t xml:space="preserve"> </w:t>
      </w:r>
      <w:r w:rsidRPr="00977FFC">
        <w:rPr>
          <w:rFonts w:ascii="Palatino Linotype" w:hAnsi="Palatino Linotype" w:cs="Arial"/>
          <w:i/>
          <w:sz w:val="22"/>
          <w:szCs w:val="22"/>
        </w:rPr>
        <w:t>dispuestos</w:t>
      </w:r>
      <w:r w:rsidRPr="00977FFC">
        <w:rPr>
          <w:rFonts w:ascii="Palatino Linotype" w:hAnsi="Palatino Linotype" w:cs="Arial"/>
          <w:i/>
        </w:rPr>
        <w:t xml:space="preserve"> </w:t>
      </w:r>
      <w:r w:rsidRPr="00977FFC">
        <w:rPr>
          <w:rFonts w:ascii="Palatino Linotype" w:hAnsi="Palatino Linotype" w:cs="Arial"/>
          <w:i/>
          <w:sz w:val="22"/>
          <w:szCs w:val="22"/>
        </w:rPr>
        <w:t>por</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ley.</w:t>
      </w:r>
      <w:r w:rsidRPr="00977FFC">
        <w:rPr>
          <w:rFonts w:ascii="Palatino Linotype" w:hAnsi="Palatino Linotype" w:cs="Arial"/>
          <w:i/>
        </w:rPr>
        <w:t xml:space="preserve"> </w:t>
      </w:r>
      <w:r w:rsidRPr="00977FFC">
        <w:rPr>
          <w:rFonts w:ascii="Palatino Linotype" w:hAnsi="Palatino Linotype" w:cs="Arial"/>
          <w:b/>
          <w:i/>
          <w:sz w:val="22"/>
          <w:szCs w:val="22"/>
        </w:rPr>
        <w:t>El</w:t>
      </w:r>
      <w:r w:rsidRPr="00977FFC">
        <w:rPr>
          <w:rFonts w:ascii="Palatino Linotype" w:hAnsi="Palatino Linotype" w:cs="Arial"/>
          <w:b/>
          <w:i/>
        </w:rPr>
        <w:t xml:space="preserve"> </w:t>
      </w:r>
      <w:r w:rsidRPr="00977FFC">
        <w:rPr>
          <w:rFonts w:ascii="Palatino Linotype" w:hAnsi="Palatino Linotype" w:cs="Arial"/>
          <w:b/>
          <w:i/>
          <w:sz w:val="22"/>
          <w:szCs w:val="22"/>
        </w:rPr>
        <w:t>derecho</w:t>
      </w:r>
      <w:r w:rsidRPr="00977FFC">
        <w:rPr>
          <w:rFonts w:ascii="Palatino Linotype" w:hAnsi="Palatino Linotype" w:cs="Arial"/>
          <w:b/>
          <w:i/>
        </w:rPr>
        <w:t xml:space="preserve"> </w:t>
      </w:r>
      <w:r w:rsidRPr="00977FFC">
        <w:rPr>
          <w:rFonts w:ascii="Palatino Linotype" w:hAnsi="Palatino Linotype" w:cs="Arial"/>
          <w:b/>
          <w:i/>
          <w:sz w:val="22"/>
          <w:szCs w:val="22"/>
        </w:rPr>
        <w:t>a</w:t>
      </w:r>
      <w:r w:rsidRPr="00977FFC">
        <w:rPr>
          <w:rFonts w:ascii="Palatino Linotype" w:hAnsi="Palatino Linotype" w:cs="Arial"/>
          <w:b/>
          <w:i/>
        </w:rPr>
        <w:t xml:space="preserve"> </w:t>
      </w:r>
      <w:r w:rsidRPr="00977FFC">
        <w:rPr>
          <w:rFonts w:ascii="Palatino Linotype" w:hAnsi="Palatino Linotype" w:cs="Arial"/>
          <w:b/>
          <w:i/>
          <w:sz w:val="22"/>
          <w:szCs w:val="22"/>
        </w:rPr>
        <w:t>la</w:t>
      </w:r>
      <w:r w:rsidRPr="00977FFC">
        <w:rPr>
          <w:rFonts w:ascii="Palatino Linotype" w:hAnsi="Palatino Linotype" w:cs="Arial"/>
          <w:b/>
          <w:i/>
        </w:rPr>
        <w:t xml:space="preserve"> </w:t>
      </w:r>
      <w:r w:rsidRPr="00977FFC">
        <w:rPr>
          <w:rFonts w:ascii="Palatino Linotype" w:hAnsi="Palatino Linotype" w:cs="Arial"/>
          <w:b/>
          <w:i/>
          <w:sz w:val="22"/>
          <w:szCs w:val="22"/>
        </w:rPr>
        <w:t>información</w:t>
      </w:r>
      <w:r w:rsidRPr="00977FFC">
        <w:rPr>
          <w:rFonts w:ascii="Palatino Linotype" w:hAnsi="Palatino Linotype" w:cs="Arial"/>
          <w:b/>
          <w:i/>
        </w:rPr>
        <w:t xml:space="preserve"> </w:t>
      </w:r>
      <w:r w:rsidRPr="00977FFC">
        <w:rPr>
          <w:rFonts w:ascii="Palatino Linotype" w:hAnsi="Palatino Linotype" w:cs="Arial"/>
          <w:b/>
          <w:i/>
          <w:sz w:val="22"/>
          <w:szCs w:val="22"/>
        </w:rPr>
        <w:t>será</w:t>
      </w:r>
      <w:r w:rsidRPr="00977FFC">
        <w:rPr>
          <w:rFonts w:ascii="Palatino Linotype" w:hAnsi="Palatino Linotype" w:cs="Arial"/>
          <w:b/>
          <w:i/>
        </w:rPr>
        <w:t xml:space="preserve"> </w:t>
      </w:r>
      <w:r w:rsidRPr="00977FFC">
        <w:rPr>
          <w:rFonts w:ascii="Palatino Linotype" w:hAnsi="Palatino Linotype" w:cs="Arial"/>
          <w:b/>
          <w:i/>
          <w:sz w:val="22"/>
          <w:szCs w:val="22"/>
        </w:rPr>
        <w:t>garantizado</w:t>
      </w:r>
      <w:r w:rsidRPr="00977FFC">
        <w:rPr>
          <w:rFonts w:ascii="Palatino Linotype" w:hAnsi="Palatino Linotype" w:cs="Arial"/>
          <w:b/>
          <w:i/>
        </w:rPr>
        <w:t xml:space="preserve"> </w:t>
      </w:r>
      <w:r w:rsidRPr="00977FFC">
        <w:rPr>
          <w:rFonts w:ascii="Palatino Linotype" w:hAnsi="Palatino Linotype" w:cs="Arial"/>
          <w:b/>
          <w:i/>
          <w:sz w:val="22"/>
          <w:szCs w:val="22"/>
        </w:rPr>
        <w:t>por</w:t>
      </w:r>
      <w:r w:rsidRPr="00977FFC">
        <w:rPr>
          <w:rFonts w:ascii="Palatino Linotype" w:hAnsi="Palatino Linotype" w:cs="Arial"/>
          <w:b/>
          <w:i/>
        </w:rPr>
        <w:t xml:space="preserve"> </w:t>
      </w:r>
      <w:r w:rsidRPr="00977FFC">
        <w:rPr>
          <w:rFonts w:ascii="Palatino Linotype" w:hAnsi="Palatino Linotype" w:cs="Arial"/>
          <w:b/>
          <w:i/>
          <w:sz w:val="22"/>
          <w:szCs w:val="22"/>
        </w:rPr>
        <w:t>el</w:t>
      </w:r>
      <w:r w:rsidRPr="00977FFC">
        <w:rPr>
          <w:rFonts w:ascii="Palatino Linotype" w:hAnsi="Palatino Linotype" w:cs="Arial"/>
          <w:b/>
          <w:i/>
        </w:rPr>
        <w:t xml:space="preserve"> </w:t>
      </w:r>
      <w:r w:rsidRPr="00977FFC">
        <w:rPr>
          <w:rFonts w:ascii="Palatino Linotype" w:hAnsi="Palatino Linotype" w:cs="Arial"/>
          <w:b/>
          <w:i/>
          <w:sz w:val="22"/>
          <w:szCs w:val="22"/>
        </w:rPr>
        <w:t>Estado.</w:t>
      </w:r>
      <w:r w:rsidRPr="00977FFC">
        <w:rPr>
          <w:rFonts w:ascii="Palatino Linotype" w:hAnsi="Palatino Linotype" w:cs="Arial"/>
          <w:i/>
        </w:rPr>
        <w:t xml:space="preserve"> </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Toda</w:t>
      </w:r>
      <w:r w:rsidRPr="00977FFC">
        <w:rPr>
          <w:rFonts w:ascii="Palatino Linotype" w:hAnsi="Palatino Linotype" w:cs="Arial"/>
          <w:i/>
        </w:rPr>
        <w:t xml:space="preserve"> </w:t>
      </w:r>
      <w:r w:rsidRPr="00977FFC">
        <w:rPr>
          <w:rFonts w:ascii="Palatino Linotype" w:hAnsi="Palatino Linotype" w:cs="Arial"/>
          <w:i/>
          <w:sz w:val="22"/>
          <w:szCs w:val="22"/>
        </w:rPr>
        <w:t>persona</w:t>
      </w:r>
      <w:r w:rsidRPr="00977FFC">
        <w:rPr>
          <w:rFonts w:ascii="Palatino Linotype" w:hAnsi="Palatino Linotype" w:cs="Arial"/>
          <w:i/>
        </w:rPr>
        <w:t xml:space="preserve"> </w:t>
      </w:r>
      <w:r w:rsidRPr="00977FFC">
        <w:rPr>
          <w:rFonts w:ascii="Palatino Linotype" w:hAnsi="Palatino Linotype" w:cs="Arial"/>
          <w:i/>
          <w:sz w:val="22"/>
          <w:szCs w:val="22"/>
        </w:rPr>
        <w:t>tiene</w:t>
      </w:r>
      <w:r w:rsidRPr="00977FFC">
        <w:rPr>
          <w:rFonts w:ascii="Palatino Linotype" w:hAnsi="Palatino Linotype" w:cs="Arial"/>
          <w:i/>
        </w:rPr>
        <w:t xml:space="preserve"> </w:t>
      </w:r>
      <w:r w:rsidRPr="00977FFC">
        <w:rPr>
          <w:rFonts w:ascii="Palatino Linotype" w:hAnsi="Palatino Linotype" w:cs="Arial"/>
          <w:i/>
          <w:sz w:val="22"/>
          <w:szCs w:val="22"/>
        </w:rPr>
        <w:t>derecho</w:t>
      </w:r>
      <w:r w:rsidRPr="00977FFC">
        <w:rPr>
          <w:rFonts w:ascii="Palatino Linotype" w:hAnsi="Palatino Linotype" w:cs="Arial"/>
          <w:i/>
        </w:rPr>
        <w:t xml:space="preserve"> </w:t>
      </w:r>
      <w:r w:rsidRPr="00977FFC">
        <w:rPr>
          <w:rFonts w:ascii="Palatino Linotype" w:hAnsi="Palatino Linotype" w:cs="Arial"/>
          <w:i/>
          <w:sz w:val="22"/>
          <w:szCs w:val="22"/>
        </w:rPr>
        <w:t>al</w:t>
      </w:r>
      <w:r w:rsidRPr="00977FFC">
        <w:rPr>
          <w:rFonts w:ascii="Palatino Linotype" w:hAnsi="Palatino Linotype" w:cs="Arial"/>
          <w:i/>
        </w:rPr>
        <w:t xml:space="preserve"> </w:t>
      </w:r>
      <w:r w:rsidRPr="00977FFC">
        <w:rPr>
          <w:rFonts w:ascii="Palatino Linotype" w:hAnsi="Palatino Linotype" w:cs="Arial"/>
          <w:i/>
          <w:sz w:val="22"/>
          <w:szCs w:val="22"/>
        </w:rPr>
        <w:t>libre</w:t>
      </w:r>
      <w:r w:rsidRPr="00977FFC">
        <w:rPr>
          <w:rFonts w:ascii="Palatino Linotype" w:hAnsi="Palatino Linotype" w:cs="Arial"/>
          <w:i/>
        </w:rPr>
        <w:t xml:space="preserve"> </w:t>
      </w:r>
      <w:r w:rsidRPr="00977FFC">
        <w:rPr>
          <w:rFonts w:ascii="Palatino Linotype" w:hAnsi="Palatino Linotype" w:cs="Arial"/>
          <w:i/>
          <w:sz w:val="22"/>
          <w:szCs w:val="22"/>
        </w:rPr>
        <w:t>acceso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plural</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oportuna,</w:t>
      </w:r>
      <w:r w:rsidRPr="00977FFC">
        <w:rPr>
          <w:rFonts w:ascii="Palatino Linotype" w:hAnsi="Palatino Linotype" w:cs="Arial"/>
          <w:i/>
        </w:rPr>
        <w:t xml:space="preserve"> </w:t>
      </w:r>
      <w:r w:rsidRPr="00977FFC">
        <w:rPr>
          <w:rFonts w:ascii="Palatino Linotype" w:hAnsi="Palatino Linotype" w:cs="Arial"/>
          <w:i/>
          <w:sz w:val="22"/>
          <w:szCs w:val="22"/>
        </w:rPr>
        <w:t>así</w:t>
      </w:r>
      <w:r w:rsidRPr="00977FFC">
        <w:rPr>
          <w:rFonts w:ascii="Palatino Linotype" w:hAnsi="Palatino Linotype" w:cs="Arial"/>
          <w:i/>
        </w:rPr>
        <w:t xml:space="preserve"> </w:t>
      </w:r>
      <w:r w:rsidRPr="00977FFC">
        <w:rPr>
          <w:rFonts w:ascii="Palatino Linotype" w:hAnsi="Palatino Linotype" w:cs="Arial"/>
          <w:i/>
          <w:sz w:val="22"/>
          <w:szCs w:val="22"/>
        </w:rPr>
        <w:t>como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buscar,</w:t>
      </w:r>
      <w:r w:rsidRPr="00977FFC">
        <w:rPr>
          <w:rFonts w:ascii="Palatino Linotype" w:hAnsi="Palatino Linotype" w:cs="Arial"/>
          <w:i/>
        </w:rPr>
        <w:t xml:space="preserve"> </w:t>
      </w:r>
      <w:r w:rsidRPr="00977FFC">
        <w:rPr>
          <w:rFonts w:ascii="Palatino Linotype" w:hAnsi="Palatino Linotype" w:cs="Arial"/>
          <w:i/>
          <w:sz w:val="22"/>
          <w:szCs w:val="22"/>
        </w:rPr>
        <w:t>recibir</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difundir</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e</w:t>
      </w:r>
      <w:r w:rsidRPr="00977FFC">
        <w:rPr>
          <w:rFonts w:ascii="Palatino Linotype" w:hAnsi="Palatino Linotype" w:cs="Arial"/>
          <w:i/>
        </w:rPr>
        <w:t xml:space="preserve"> </w:t>
      </w:r>
      <w:r w:rsidRPr="00977FFC">
        <w:rPr>
          <w:rFonts w:ascii="Palatino Linotype" w:hAnsi="Palatino Linotype" w:cs="Arial"/>
          <w:i/>
          <w:sz w:val="22"/>
          <w:szCs w:val="22"/>
        </w:rPr>
        <w:t>ideas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toda</w:t>
      </w:r>
      <w:r w:rsidRPr="00977FFC">
        <w:rPr>
          <w:rFonts w:ascii="Palatino Linotype" w:hAnsi="Palatino Linotype" w:cs="Arial"/>
          <w:i/>
        </w:rPr>
        <w:t xml:space="preserve"> </w:t>
      </w:r>
      <w:r w:rsidRPr="00977FFC">
        <w:rPr>
          <w:rFonts w:ascii="Palatino Linotype" w:hAnsi="Palatino Linotype" w:cs="Arial"/>
          <w:i/>
          <w:sz w:val="22"/>
          <w:szCs w:val="22"/>
        </w:rPr>
        <w:t>índole</w:t>
      </w:r>
      <w:r w:rsidRPr="00977FFC">
        <w:rPr>
          <w:rFonts w:ascii="Palatino Linotype" w:hAnsi="Palatino Linotype" w:cs="Arial"/>
          <w:i/>
        </w:rPr>
        <w:t xml:space="preserve"> </w:t>
      </w:r>
      <w:r w:rsidRPr="00977FFC">
        <w:rPr>
          <w:rFonts w:ascii="Palatino Linotype" w:hAnsi="Palatino Linotype" w:cs="Arial"/>
          <w:i/>
          <w:sz w:val="22"/>
          <w:szCs w:val="22"/>
        </w:rPr>
        <w:t>por</w:t>
      </w:r>
      <w:r w:rsidRPr="00977FFC">
        <w:rPr>
          <w:rFonts w:ascii="Palatino Linotype" w:hAnsi="Palatino Linotype" w:cs="Arial"/>
          <w:i/>
        </w:rPr>
        <w:t xml:space="preserve"> </w:t>
      </w:r>
      <w:r w:rsidRPr="00977FFC">
        <w:rPr>
          <w:rFonts w:ascii="Palatino Linotype" w:hAnsi="Palatino Linotype" w:cs="Arial"/>
          <w:i/>
          <w:sz w:val="22"/>
          <w:szCs w:val="22"/>
        </w:rPr>
        <w:t>cualquier</w:t>
      </w:r>
      <w:r w:rsidRPr="00977FFC">
        <w:rPr>
          <w:rFonts w:ascii="Palatino Linotype" w:hAnsi="Palatino Linotype" w:cs="Arial"/>
          <w:i/>
        </w:rPr>
        <w:t xml:space="preserve"> </w:t>
      </w:r>
      <w:r w:rsidRPr="00977FFC">
        <w:rPr>
          <w:rFonts w:ascii="Palatino Linotype" w:hAnsi="Palatino Linotype" w:cs="Arial"/>
          <w:i/>
          <w:sz w:val="22"/>
          <w:szCs w:val="22"/>
        </w:rPr>
        <w:t>medio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expresión.</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Para</w:t>
      </w:r>
      <w:r w:rsidRPr="00977FFC">
        <w:rPr>
          <w:rFonts w:ascii="Palatino Linotype" w:hAnsi="Palatino Linotype" w:cs="Arial"/>
          <w:i/>
        </w:rPr>
        <w:t xml:space="preserve"> </w:t>
      </w:r>
      <w:r w:rsidRPr="00977FFC">
        <w:rPr>
          <w:rFonts w:ascii="Palatino Linotype" w:hAnsi="Palatino Linotype" w:cs="Arial"/>
          <w:i/>
          <w:sz w:val="22"/>
          <w:szCs w:val="22"/>
        </w:rPr>
        <w:t>efectos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lo</w:t>
      </w:r>
      <w:r w:rsidRPr="00977FFC">
        <w:rPr>
          <w:rFonts w:ascii="Palatino Linotype" w:hAnsi="Palatino Linotype" w:cs="Arial"/>
          <w:i/>
        </w:rPr>
        <w:t xml:space="preserve"> </w:t>
      </w:r>
      <w:r w:rsidRPr="00977FFC">
        <w:rPr>
          <w:rFonts w:ascii="Palatino Linotype" w:hAnsi="Palatino Linotype" w:cs="Arial"/>
          <w:i/>
          <w:sz w:val="22"/>
          <w:szCs w:val="22"/>
        </w:rPr>
        <w:t>dispuesto</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presente</w:t>
      </w:r>
      <w:r w:rsidRPr="00977FFC">
        <w:rPr>
          <w:rFonts w:ascii="Palatino Linotype" w:hAnsi="Palatino Linotype" w:cs="Arial"/>
          <w:i/>
        </w:rPr>
        <w:t xml:space="preserve"> </w:t>
      </w:r>
      <w:r w:rsidRPr="00977FFC">
        <w:rPr>
          <w:rFonts w:ascii="Palatino Linotype" w:hAnsi="Palatino Linotype" w:cs="Arial"/>
          <w:i/>
          <w:sz w:val="22"/>
          <w:szCs w:val="22"/>
        </w:rPr>
        <w:t>artículo</w:t>
      </w:r>
      <w:r w:rsidRPr="00977FFC">
        <w:rPr>
          <w:rFonts w:ascii="Palatino Linotype" w:hAnsi="Palatino Linotype" w:cs="Arial"/>
          <w:i/>
        </w:rPr>
        <w:t xml:space="preserve"> </w:t>
      </w:r>
      <w:r w:rsidRPr="00977FFC">
        <w:rPr>
          <w:rFonts w:ascii="Palatino Linotype" w:hAnsi="Palatino Linotype" w:cs="Arial"/>
          <w:i/>
          <w:sz w:val="22"/>
          <w:szCs w:val="22"/>
        </w:rPr>
        <w:t>se</w:t>
      </w:r>
      <w:r w:rsidRPr="00977FFC">
        <w:rPr>
          <w:rFonts w:ascii="Palatino Linotype" w:hAnsi="Palatino Linotype" w:cs="Arial"/>
          <w:i/>
        </w:rPr>
        <w:t xml:space="preserve"> </w:t>
      </w:r>
      <w:r w:rsidRPr="00977FFC">
        <w:rPr>
          <w:rFonts w:ascii="Palatino Linotype" w:hAnsi="Palatino Linotype" w:cs="Arial"/>
          <w:i/>
          <w:sz w:val="22"/>
          <w:szCs w:val="22"/>
        </w:rPr>
        <w:t>observará</w:t>
      </w:r>
      <w:r w:rsidRPr="00977FFC">
        <w:rPr>
          <w:rFonts w:ascii="Palatino Linotype" w:hAnsi="Palatino Linotype" w:cs="Arial"/>
          <w:i/>
        </w:rPr>
        <w:t xml:space="preserve"> </w:t>
      </w:r>
      <w:r w:rsidRPr="00977FFC">
        <w:rPr>
          <w:rFonts w:ascii="Palatino Linotype" w:hAnsi="Palatino Linotype" w:cs="Arial"/>
          <w:i/>
          <w:sz w:val="22"/>
          <w:szCs w:val="22"/>
        </w:rPr>
        <w:t>lo</w:t>
      </w:r>
      <w:r w:rsidRPr="00977FFC">
        <w:rPr>
          <w:rFonts w:ascii="Palatino Linotype" w:hAnsi="Palatino Linotype" w:cs="Arial"/>
          <w:i/>
        </w:rPr>
        <w:t xml:space="preserve"> </w:t>
      </w:r>
      <w:r w:rsidRPr="00977FFC">
        <w:rPr>
          <w:rFonts w:ascii="Palatino Linotype" w:hAnsi="Palatino Linotype" w:cs="Arial"/>
          <w:i/>
          <w:sz w:val="22"/>
          <w:szCs w:val="22"/>
        </w:rPr>
        <w:t>siguiente:</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Para</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ejercicio</w:t>
      </w:r>
      <w:r w:rsidRPr="00977FFC">
        <w:rPr>
          <w:rFonts w:ascii="Palatino Linotype" w:hAnsi="Palatino Linotype" w:cs="Arial"/>
          <w:i/>
        </w:rPr>
        <w:t xml:space="preserve"> </w:t>
      </w:r>
      <w:r w:rsidRPr="00977FFC">
        <w:rPr>
          <w:rFonts w:ascii="Palatino Linotype" w:hAnsi="Palatino Linotype" w:cs="Arial"/>
          <w:i/>
          <w:sz w:val="22"/>
          <w:szCs w:val="22"/>
        </w:rPr>
        <w:t>del</w:t>
      </w:r>
      <w:r w:rsidRPr="00977FFC">
        <w:rPr>
          <w:rFonts w:ascii="Palatino Linotype" w:hAnsi="Palatino Linotype" w:cs="Arial"/>
          <w:i/>
        </w:rPr>
        <w:t xml:space="preserve"> </w:t>
      </w:r>
      <w:r w:rsidRPr="00977FFC">
        <w:rPr>
          <w:rFonts w:ascii="Palatino Linotype" w:hAnsi="Palatino Linotype" w:cs="Arial"/>
          <w:i/>
          <w:sz w:val="22"/>
          <w:szCs w:val="22"/>
        </w:rPr>
        <w:t>derecho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acceso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Federación,</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Estados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Distrito</w:t>
      </w:r>
      <w:r w:rsidRPr="00977FFC">
        <w:rPr>
          <w:rFonts w:ascii="Palatino Linotype" w:hAnsi="Palatino Linotype" w:cs="Arial"/>
          <w:i/>
        </w:rPr>
        <w:t xml:space="preserve"> </w:t>
      </w:r>
      <w:r w:rsidRPr="00977FFC">
        <w:rPr>
          <w:rFonts w:ascii="Palatino Linotype" w:hAnsi="Palatino Linotype" w:cs="Arial"/>
          <w:i/>
          <w:sz w:val="22"/>
          <w:szCs w:val="22"/>
        </w:rPr>
        <w:t>Federal,</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ámbito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sus</w:t>
      </w:r>
      <w:r w:rsidRPr="00977FFC">
        <w:rPr>
          <w:rFonts w:ascii="Palatino Linotype" w:hAnsi="Palatino Linotype" w:cs="Arial"/>
          <w:i/>
        </w:rPr>
        <w:t xml:space="preserve"> </w:t>
      </w:r>
      <w:r w:rsidRPr="00977FFC">
        <w:rPr>
          <w:rFonts w:ascii="Palatino Linotype" w:hAnsi="Palatino Linotype" w:cs="Arial"/>
          <w:i/>
          <w:sz w:val="22"/>
          <w:szCs w:val="22"/>
        </w:rPr>
        <w:t>respectivas</w:t>
      </w:r>
      <w:r w:rsidRPr="00977FFC">
        <w:rPr>
          <w:rFonts w:ascii="Palatino Linotype" w:hAnsi="Palatino Linotype" w:cs="Arial"/>
          <w:i/>
        </w:rPr>
        <w:t xml:space="preserve"> </w:t>
      </w:r>
      <w:r w:rsidRPr="00977FFC">
        <w:rPr>
          <w:rFonts w:ascii="Palatino Linotype" w:hAnsi="Palatino Linotype" w:cs="Arial"/>
          <w:i/>
          <w:sz w:val="22"/>
          <w:szCs w:val="22"/>
        </w:rPr>
        <w:t>competencias,</w:t>
      </w:r>
      <w:r w:rsidRPr="00977FFC">
        <w:rPr>
          <w:rFonts w:ascii="Palatino Linotype" w:hAnsi="Palatino Linotype" w:cs="Arial"/>
          <w:i/>
        </w:rPr>
        <w:t xml:space="preserve"> </w:t>
      </w:r>
      <w:r w:rsidRPr="00977FFC">
        <w:rPr>
          <w:rFonts w:ascii="Palatino Linotype" w:hAnsi="Palatino Linotype" w:cs="Arial"/>
          <w:i/>
          <w:sz w:val="22"/>
          <w:szCs w:val="22"/>
        </w:rPr>
        <w:t>se</w:t>
      </w:r>
      <w:r w:rsidRPr="00977FFC">
        <w:rPr>
          <w:rFonts w:ascii="Palatino Linotype" w:hAnsi="Palatino Linotype" w:cs="Arial"/>
          <w:i/>
        </w:rPr>
        <w:t xml:space="preserve"> </w:t>
      </w:r>
      <w:r w:rsidRPr="00977FFC">
        <w:rPr>
          <w:rFonts w:ascii="Palatino Linotype" w:hAnsi="Palatino Linotype" w:cs="Arial"/>
          <w:i/>
          <w:sz w:val="22"/>
          <w:szCs w:val="22"/>
        </w:rPr>
        <w:t>regirán</w:t>
      </w:r>
      <w:r w:rsidRPr="00977FFC">
        <w:rPr>
          <w:rFonts w:ascii="Palatino Linotype" w:hAnsi="Palatino Linotype" w:cs="Arial"/>
          <w:i/>
        </w:rPr>
        <w:t xml:space="preserve"> </w:t>
      </w:r>
      <w:r w:rsidRPr="00977FFC">
        <w:rPr>
          <w:rFonts w:ascii="Palatino Linotype" w:hAnsi="Palatino Linotype" w:cs="Arial"/>
          <w:i/>
          <w:sz w:val="22"/>
          <w:szCs w:val="22"/>
        </w:rPr>
        <w:t>por</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siguientes</w:t>
      </w:r>
      <w:r w:rsidRPr="00977FFC">
        <w:rPr>
          <w:rFonts w:ascii="Palatino Linotype" w:hAnsi="Palatino Linotype" w:cs="Arial"/>
          <w:i/>
        </w:rPr>
        <w:t xml:space="preserve"> </w:t>
      </w:r>
      <w:r w:rsidRPr="00977FFC">
        <w:rPr>
          <w:rFonts w:ascii="Palatino Linotype" w:hAnsi="Palatino Linotype" w:cs="Arial"/>
          <w:i/>
          <w:sz w:val="22"/>
          <w:szCs w:val="22"/>
        </w:rPr>
        <w:t>principios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bases:</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b/>
          <w:i/>
          <w:sz w:val="22"/>
          <w:szCs w:val="22"/>
        </w:rPr>
        <w:t>I.</w:t>
      </w:r>
      <w:r w:rsidRPr="00977FFC">
        <w:rPr>
          <w:rFonts w:ascii="Palatino Linotype" w:hAnsi="Palatino Linotype" w:cs="Arial"/>
          <w:b/>
          <w:i/>
        </w:rPr>
        <w:t xml:space="preserve"> </w:t>
      </w:r>
      <w:r w:rsidRPr="00977FFC">
        <w:rPr>
          <w:rFonts w:ascii="Palatino Linotype" w:hAnsi="Palatino Linotype" w:cs="Arial"/>
          <w:b/>
          <w:i/>
          <w:sz w:val="22"/>
          <w:szCs w:val="22"/>
        </w:rPr>
        <w:t>Toda</w:t>
      </w:r>
      <w:r w:rsidRPr="00977FFC">
        <w:rPr>
          <w:rFonts w:ascii="Palatino Linotype" w:hAnsi="Palatino Linotype" w:cs="Arial"/>
          <w:b/>
          <w:i/>
        </w:rPr>
        <w:t xml:space="preserve"> </w:t>
      </w:r>
      <w:r w:rsidRPr="00977FFC">
        <w:rPr>
          <w:rFonts w:ascii="Palatino Linotype" w:hAnsi="Palatino Linotype" w:cs="Arial"/>
          <w:b/>
          <w:i/>
          <w:sz w:val="22"/>
          <w:szCs w:val="22"/>
        </w:rPr>
        <w:t>la</w:t>
      </w:r>
      <w:r w:rsidRPr="00977FFC">
        <w:rPr>
          <w:rFonts w:ascii="Palatino Linotype" w:hAnsi="Palatino Linotype" w:cs="Arial"/>
          <w:b/>
          <w:i/>
        </w:rPr>
        <w:t xml:space="preserve"> </w:t>
      </w:r>
      <w:r w:rsidRPr="00977FFC">
        <w:rPr>
          <w:rFonts w:ascii="Palatino Linotype" w:hAnsi="Palatino Linotype" w:cs="Arial"/>
          <w:b/>
          <w:i/>
          <w:sz w:val="22"/>
          <w:szCs w:val="22"/>
        </w:rPr>
        <w:t>información</w:t>
      </w:r>
      <w:r w:rsidRPr="00977FFC">
        <w:rPr>
          <w:rFonts w:ascii="Palatino Linotype" w:hAnsi="Palatino Linotype" w:cs="Arial"/>
          <w:b/>
          <w:i/>
        </w:rPr>
        <w:t xml:space="preserve"> </w:t>
      </w:r>
      <w:r w:rsidRPr="00977FFC">
        <w:rPr>
          <w:rFonts w:ascii="Palatino Linotype" w:hAnsi="Palatino Linotype" w:cs="Arial"/>
          <w:b/>
          <w:i/>
          <w:sz w:val="22"/>
          <w:szCs w:val="22"/>
        </w:rPr>
        <w:t>en</w:t>
      </w:r>
      <w:r w:rsidRPr="00977FFC">
        <w:rPr>
          <w:rFonts w:ascii="Palatino Linotype" w:hAnsi="Palatino Linotype" w:cs="Arial"/>
          <w:b/>
          <w:i/>
        </w:rPr>
        <w:t xml:space="preserve"> </w:t>
      </w:r>
      <w:r w:rsidRPr="00977FFC">
        <w:rPr>
          <w:rFonts w:ascii="Palatino Linotype" w:hAnsi="Palatino Linotype" w:cs="Arial"/>
          <w:b/>
          <w:i/>
          <w:sz w:val="22"/>
          <w:szCs w:val="22"/>
        </w:rPr>
        <w:t>posesión</w:t>
      </w:r>
      <w:r w:rsidRPr="00977FFC">
        <w:rPr>
          <w:rFonts w:ascii="Palatino Linotype" w:hAnsi="Palatino Linotype" w:cs="Arial"/>
          <w:b/>
          <w:i/>
        </w:rPr>
        <w:t xml:space="preserve"> </w:t>
      </w:r>
      <w:r w:rsidRPr="00977FFC">
        <w:rPr>
          <w:rFonts w:ascii="Palatino Linotype" w:hAnsi="Palatino Linotype" w:cs="Arial"/>
          <w:b/>
          <w:i/>
          <w:sz w:val="22"/>
          <w:szCs w:val="22"/>
        </w:rPr>
        <w:t>de</w:t>
      </w:r>
      <w:r w:rsidRPr="00977FFC">
        <w:rPr>
          <w:rFonts w:ascii="Palatino Linotype" w:hAnsi="Palatino Linotype" w:cs="Arial"/>
          <w:i/>
        </w:rPr>
        <w:t xml:space="preserve"> </w:t>
      </w:r>
      <w:r w:rsidRPr="00977FFC">
        <w:rPr>
          <w:rFonts w:ascii="Palatino Linotype" w:hAnsi="Palatino Linotype" w:cs="Arial"/>
          <w:b/>
          <w:i/>
          <w:sz w:val="22"/>
          <w:szCs w:val="22"/>
        </w:rPr>
        <w:t>cualquier</w:t>
      </w:r>
      <w:r w:rsidRPr="00977FFC">
        <w:rPr>
          <w:rFonts w:ascii="Palatino Linotype" w:hAnsi="Palatino Linotype" w:cs="Arial"/>
          <w:b/>
          <w:i/>
        </w:rPr>
        <w:t xml:space="preserve"> </w:t>
      </w:r>
      <w:r w:rsidRPr="00977FFC">
        <w:rPr>
          <w:rFonts w:ascii="Palatino Linotype" w:hAnsi="Palatino Linotype" w:cs="Arial"/>
          <w:b/>
          <w:i/>
          <w:sz w:val="22"/>
          <w:szCs w:val="22"/>
        </w:rPr>
        <w:t>autoridad</w:t>
      </w:r>
      <w:r w:rsidRPr="00977FFC">
        <w:rPr>
          <w:rFonts w:ascii="Palatino Linotype" w:hAnsi="Palatino Linotype" w:cs="Arial"/>
          <w:i/>
          <w:sz w:val="22"/>
          <w:szCs w:val="22"/>
        </w:rPr>
        <w:t>,</w:t>
      </w:r>
      <w:r w:rsidRPr="00977FFC">
        <w:rPr>
          <w:rFonts w:ascii="Palatino Linotype" w:hAnsi="Palatino Linotype" w:cs="Arial"/>
          <w:i/>
        </w:rPr>
        <w:t xml:space="preserve"> </w:t>
      </w:r>
      <w:r w:rsidRPr="00977FFC">
        <w:rPr>
          <w:rFonts w:ascii="Palatino Linotype" w:hAnsi="Palatino Linotype" w:cs="Arial"/>
          <w:i/>
          <w:sz w:val="22"/>
          <w:szCs w:val="22"/>
        </w:rPr>
        <w:t>entidad,</w:t>
      </w:r>
      <w:r w:rsidRPr="00977FFC">
        <w:rPr>
          <w:rFonts w:ascii="Palatino Linotype" w:hAnsi="Palatino Linotype" w:cs="Arial"/>
          <w:i/>
        </w:rPr>
        <w:t xml:space="preserve"> </w:t>
      </w:r>
      <w:r w:rsidRPr="00977FFC">
        <w:rPr>
          <w:rFonts w:ascii="Palatino Linotype" w:hAnsi="Palatino Linotype" w:cs="Arial"/>
          <w:i/>
          <w:sz w:val="22"/>
          <w:szCs w:val="22"/>
        </w:rPr>
        <w:t>órgano</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organismo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Poderes</w:t>
      </w:r>
      <w:r w:rsidRPr="00977FFC">
        <w:rPr>
          <w:rFonts w:ascii="Palatino Linotype" w:hAnsi="Palatino Linotype" w:cs="Arial"/>
          <w:i/>
        </w:rPr>
        <w:t xml:space="preserve"> </w:t>
      </w:r>
      <w:r w:rsidRPr="00977FFC">
        <w:rPr>
          <w:rFonts w:ascii="Palatino Linotype" w:hAnsi="Palatino Linotype" w:cs="Arial"/>
          <w:i/>
          <w:sz w:val="22"/>
          <w:szCs w:val="22"/>
        </w:rPr>
        <w:t>Ejecutivo,</w:t>
      </w:r>
      <w:r w:rsidRPr="00977FFC">
        <w:rPr>
          <w:rFonts w:ascii="Palatino Linotype" w:hAnsi="Palatino Linotype" w:cs="Arial"/>
          <w:i/>
        </w:rPr>
        <w:t xml:space="preserve"> </w:t>
      </w:r>
      <w:r w:rsidRPr="00977FFC">
        <w:rPr>
          <w:rFonts w:ascii="Palatino Linotype" w:hAnsi="Palatino Linotype" w:cs="Arial"/>
          <w:i/>
          <w:sz w:val="22"/>
          <w:szCs w:val="22"/>
        </w:rPr>
        <w:t>Legislativo</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Judicial,</w:t>
      </w:r>
      <w:r w:rsidRPr="00977FFC">
        <w:rPr>
          <w:rFonts w:ascii="Palatino Linotype" w:hAnsi="Palatino Linotype" w:cs="Arial"/>
          <w:i/>
        </w:rPr>
        <w:t xml:space="preserve"> </w:t>
      </w:r>
      <w:r w:rsidRPr="00977FFC">
        <w:rPr>
          <w:rFonts w:ascii="Palatino Linotype" w:hAnsi="Palatino Linotype" w:cs="Arial"/>
          <w:i/>
          <w:sz w:val="22"/>
          <w:szCs w:val="22"/>
        </w:rPr>
        <w:t>órganos</w:t>
      </w:r>
      <w:r w:rsidRPr="00977FFC">
        <w:rPr>
          <w:rFonts w:ascii="Palatino Linotype" w:hAnsi="Palatino Linotype" w:cs="Arial"/>
          <w:i/>
        </w:rPr>
        <w:t xml:space="preserve"> </w:t>
      </w:r>
      <w:r w:rsidRPr="00977FFC">
        <w:rPr>
          <w:rFonts w:ascii="Palatino Linotype" w:hAnsi="Palatino Linotype" w:cs="Arial"/>
          <w:i/>
          <w:sz w:val="22"/>
          <w:szCs w:val="22"/>
        </w:rPr>
        <w:t>autónomos,</w:t>
      </w:r>
      <w:r w:rsidRPr="00977FFC">
        <w:rPr>
          <w:rFonts w:ascii="Palatino Linotype" w:hAnsi="Palatino Linotype" w:cs="Arial"/>
          <w:i/>
        </w:rPr>
        <w:t xml:space="preserve"> </w:t>
      </w:r>
      <w:r w:rsidRPr="00977FFC">
        <w:rPr>
          <w:rFonts w:ascii="Palatino Linotype" w:hAnsi="Palatino Linotype" w:cs="Arial"/>
          <w:i/>
          <w:sz w:val="22"/>
          <w:szCs w:val="22"/>
        </w:rPr>
        <w:t>partidos</w:t>
      </w:r>
      <w:r w:rsidRPr="00977FFC">
        <w:rPr>
          <w:rFonts w:ascii="Palatino Linotype" w:hAnsi="Palatino Linotype" w:cs="Arial"/>
          <w:i/>
        </w:rPr>
        <w:t xml:space="preserve"> </w:t>
      </w:r>
      <w:r w:rsidRPr="00977FFC">
        <w:rPr>
          <w:rFonts w:ascii="Palatino Linotype" w:hAnsi="Palatino Linotype" w:cs="Arial"/>
          <w:i/>
          <w:sz w:val="22"/>
          <w:szCs w:val="22"/>
        </w:rPr>
        <w:t>políticos,</w:t>
      </w:r>
      <w:r w:rsidRPr="00977FFC">
        <w:rPr>
          <w:rFonts w:ascii="Palatino Linotype" w:hAnsi="Palatino Linotype" w:cs="Arial"/>
          <w:i/>
        </w:rPr>
        <w:t xml:space="preserve"> </w:t>
      </w:r>
      <w:r w:rsidRPr="00977FFC">
        <w:rPr>
          <w:rFonts w:ascii="Palatino Linotype" w:hAnsi="Palatino Linotype" w:cs="Arial"/>
          <w:i/>
          <w:sz w:val="22"/>
          <w:szCs w:val="22"/>
        </w:rPr>
        <w:t>fideicomisos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fondos</w:t>
      </w:r>
      <w:r w:rsidRPr="00977FFC">
        <w:rPr>
          <w:rFonts w:ascii="Palatino Linotype" w:hAnsi="Palatino Linotype" w:cs="Arial"/>
          <w:i/>
        </w:rPr>
        <w:t xml:space="preserve"> </w:t>
      </w:r>
      <w:r w:rsidRPr="00977FFC">
        <w:rPr>
          <w:rFonts w:ascii="Palatino Linotype" w:hAnsi="Palatino Linotype" w:cs="Arial"/>
          <w:i/>
          <w:sz w:val="22"/>
          <w:szCs w:val="22"/>
        </w:rPr>
        <w:t>públicos,</w:t>
      </w:r>
      <w:r w:rsidRPr="00977FFC">
        <w:rPr>
          <w:rFonts w:ascii="Palatino Linotype" w:hAnsi="Palatino Linotype" w:cs="Arial"/>
          <w:i/>
        </w:rPr>
        <w:t xml:space="preserve"> </w:t>
      </w:r>
      <w:r w:rsidRPr="00977FFC">
        <w:rPr>
          <w:rFonts w:ascii="Palatino Linotype" w:hAnsi="Palatino Linotype" w:cs="Arial"/>
          <w:i/>
          <w:sz w:val="22"/>
          <w:szCs w:val="22"/>
        </w:rPr>
        <w:t>así</w:t>
      </w:r>
      <w:r w:rsidRPr="00977FFC">
        <w:rPr>
          <w:rFonts w:ascii="Palatino Linotype" w:hAnsi="Palatino Linotype" w:cs="Arial"/>
          <w:i/>
        </w:rPr>
        <w:t xml:space="preserve"> </w:t>
      </w:r>
      <w:r w:rsidRPr="00977FFC">
        <w:rPr>
          <w:rFonts w:ascii="Palatino Linotype" w:hAnsi="Palatino Linotype" w:cs="Arial"/>
          <w:i/>
          <w:sz w:val="22"/>
          <w:szCs w:val="22"/>
        </w:rPr>
        <w:t>como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cualquier</w:t>
      </w:r>
      <w:r w:rsidRPr="00977FFC">
        <w:rPr>
          <w:rFonts w:ascii="Palatino Linotype" w:hAnsi="Palatino Linotype" w:cs="Arial"/>
          <w:i/>
        </w:rPr>
        <w:t xml:space="preserve"> </w:t>
      </w:r>
      <w:r w:rsidRPr="00977FFC">
        <w:rPr>
          <w:rFonts w:ascii="Palatino Linotype" w:hAnsi="Palatino Linotype" w:cs="Arial"/>
          <w:i/>
          <w:sz w:val="22"/>
          <w:szCs w:val="22"/>
        </w:rPr>
        <w:t>persona</w:t>
      </w:r>
      <w:r w:rsidRPr="00977FFC">
        <w:rPr>
          <w:rFonts w:ascii="Palatino Linotype" w:hAnsi="Palatino Linotype" w:cs="Arial"/>
          <w:i/>
        </w:rPr>
        <w:t xml:space="preserve"> </w:t>
      </w:r>
      <w:r w:rsidRPr="00977FFC">
        <w:rPr>
          <w:rFonts w:ascii="Palatino Linotype" w:hAnsi="Palatino Linotype" w:cs="Arial"/>
          <w:i/>
          <w:sz w:val="22"/>
          <w:szCs w:val="22"/>
        </w:rPr>
        <w:t>física,</w:t>
      </w:r>
      <w:r w:rsidRPr="00977FFC">
        <w:rPr>
          <w:rFonts w:ascii="Palatino Linotype" w:hAnsi="Palatino Linotype" w:cs="Arial"/>
          <w:i/>
        </w:rPr>
        <w:t xml:space="preserve"> </w:t>
      </w:r>
      <w:r w:rsidRPr="00977FFC">
        <w:rPr>
          <w:rFonts w:ascii="Palatino Linotype" w:hAnsi="Palatino Linotype" w:cs="Arial"/>
          <w:i/>
          <w:sz w:val="22"/>
          <w:szCs w:val="22"/>
        </w:rPr>
        <w:t>moral</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sindicato</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reciba</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ejerza</w:t>
      </w:r>
      <w:r w:rsidRPr="00977FFC">
        <w:rPr>
          <w:rFonts w:ascii="Palatino Linotype" w:hAnsi="Palatino Linotype" w:cs="Arial"/>
          <w:i/>
        </w:rPr>
        <w:t xml:space="preserve"> </w:t>
      </w:r>
      <w:r w:rsidRPr="00977FFC">
        <w:rPr>
          <w:rFonts w:ascii="Palatino Linotype" w:hAnsi="Palatino Linotype" w:cs="Arial"/>
          <w:i/>
          <w:sz w:val="22"/>
          <w:szCs w:val="22"/>
        </w:rPr>
        <w:t>recursos</w:t>
      </w:r>
      <w:r w:rsidRPr="00977FFC">
        <w:rPr>
          <w:rFonts w:ascii="Palatino Linotype" w:hAnsi="Palatino Linotype" w:cs="Arial"/>
          <w:i/>
        </w:rPr>
        <w:t xml:space="preserve"> </w:t>
      </w:r>
      <w:r w:rsidRPr="00977FFC">
        <w:rPr>
          <w:rFonts w:ascii="Palatino Linotype" w:hAnsi="Palatino Linotype" w:cs="Arial"/>
          <w:i/>
          <w:sz w:val="22"/>
          <w:szCs w:val="22"/>
        </w:rPr>
        <w:t>públicos</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realice</w:t>
      </w:r>
      <w:r w:rsidRPr="00977FFC">
        <w:rPr>
          <w:rFonts w:ascii="Palatino Linotype" w:hAnsi="Palatino Linotype" w:cs="Arial"/>
          <w:i/>
        </w:rPr>
        <w:t xml:space="preserve"> </w:t>
      </w:r>
      <w:r w:rsidRPr="00977FFC">
        <w:rPr>
          <w:rFonts w:ascii="Palatino Linotype" w:hAnsi="Palatino Linotype" w:cs="Arial"/>
          <w:i/>
          <w:sz w:val="22"/>
          <w:szCs w:val="22"/>
        </w:rPr>
        <w:t>actos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autoridad</w:t>
      </w:r>
      <w:r w:rsidRPr="00977FFC">
        <w:rPr>
          <w:rFonts w:ascii="Palatino Linotype" w:hAnsi="Palatino Linotype" w:cs="Arial"/>
          <w:i/>
        </w:rPr>
        <w:t xml:space="preserve"> </w:t>
      </w:r>
      <w:r w:rsidRPr="00977FFC">
        <w:rPr>
          <w:rFonts w:ascii="Palatino Linotype" w:hAnsi="Palatino Linotype" w:cs="Arial"/>
          <w:b/>
          <w:i/>
          <w:sz w:val="22"/>
          <w:szCs w:val="22"/>
        </w:rPr>
        <w:t>en</w:t>
      </w:r>
      <w:r w:rsidRPr="00977FFC">
        <w:rPr>
          <w:rFonts w:ascii="Palatino Linotype" w:hAnsi="Palatino Linotype" w:cs="Arial"/>
          <w:b/>
          <w:i/>
        </w:rPr>
        <w:t xml:space="preserve"> </w:t>
      </w:r>
      <w:r w:rsidRPr="00977FFC">
        <w:rPr>
          <w:rFonts w:ascii="Palatino Linotype" w:hAnsi="Palatino Linotype" w:cs="Arial"/>
          <w:b/>
          <w:i/>
          <w:sz w:val="22"/>
          <w:szCs w:val="22"/>
        </w:rPr>
        <w:t>el</w:t>
      </w:r>
      <w:r w:rsidRPr="00977FFC">
        <w:rPr>
          <w:rFonts w:ascii="Palatino Linotype" w:hAnsi="Palatino Linotype" w:cs="Arial"/>
          <w:b/>
          <w:i/>
        </w:rPr>
        <w:t xml:space="preserve"> </w:t>
      </w:r>
      <w:r w:rsidRPr="00977FFC">
        <w:rPr>
          <w:rFonts w:ascii="Palatino Linotype" w:hAnsi="Palatino Linotype" w:cs="Arial"/>
          <w:b/>
          <w:i/>
          <w:sz w:val="22"/>
          <w:szCs w:val="22"/>
        </w:rPr>
        <w:t>ámbito</w:t>
      </w:r>
      <w:r w:rsidRPr="00977FFC">
        <w:rPr>
          <w:rFonts w:ascii="Palatino Linotype" w:hAnsi="Palatino Linotype" w:cs="Arial"/>
          <w:b/>
          <w:i/>
        </w:rPr>
        <w:t xml:space="preserve"> </w:t>
      </w:r>
      <w:r w:rsidRPr="00977FFC">
        <w:rPr>
          <w:rFonts w:ascii="Palatino Linotype" w:hAnsi="Palatino Linotype" w:cs="Arial"/>
          <w:b/>
          <w:i/>
          <w:sz w:val="22"/>
          <w:szCs w:val="22"/>
        </w:rPr>
        <w:t>federal,</w:t>
      </w:r>
      <w:r w:rsidRPr="00977FFC">
        <w:rPr>
          <w:rFonts w:ascii="Palatino Linotype" w:hAnsi="Palatino Linotype" w:cs="Arial"/>
          <w:b/>
          <w:i/>
        </w:rPr>
        <w:t xml:space="preserve"> </w:t>
      </w:r>
      <w:r w:rsidRPr="00977FFC">
        <w:rPr>
          <w:rFonts w:ascii="Palatino Linotype" w:hAnsi="Palatino Linotype" w:cs="Arial"/>
          <w:b/>
          <w:i/>
          <w:sz w:val="22"/>
          <w:szCs w:val="22"/>
        </w:rPr>
        <w:t>estatal</w:t>
      </w:r>
      <w:r w:rsidRPr="00977FFC">
        <w:rPr>
          <w:rFonts w:ascii="Palatino Linotype" w:hAnsi="Palatino Linotype" w:cs="Arial"/>
          <w:b/>
          <w:i/>
        </w:rPr>
        <w:t xml:space="preserve"> </w:t>
      </w:r>
      <w:r w:rsidRPr="00977FFC">
        <w:rPr>
          <w:rFonts w:ascii="Palatino Linotype" w:hAnsi="Palatino Linotype" w:cs="Arial"/>
          <w:b/>
          <w:i/>
          <w:sz w:val="22"/>
          <w:szCs w:val="22"/>
        </w:rPr>
        <w:t>y</w:t>
      </w:r>
      <w:r w:rsidRPr="00977FFC">
        <w:rPr>
          <w:rFonts w:ascii="Palatino Linotype" w:hAnsi="Palatino Linotype" w:cs="Arial"/>
          <w:b/>
          <w:i/>
        </w:rPr>
        <w:t xml:space="preserve"> </w:t>
      </w:r>
      <w:r w:rsidRPr="00977FFC">
        <w:rPr>
          <w:rFonts w:ascii="Palatino Linotype" w:hAnsi="Palatino Linotype" w:cs="Arial"/>
          <w:b/>
          <w:i/>
          <w:sz w:val="22"/>
          <w:szCs w:val="22"/>
        </w:rPr>
        <w:t>municipal,</w:t>
      </w:r>
      <w:r w:rsidRPr="00977FFC">
        <w:rPr>
          <w:rFonts w:ascii="Palatino Linotype" w:hAnsi="Palatino Linotype" w:cs="Arial"/>
          <w:b/>
          <w:i/>
        </w:rPr>
        <w:t xml:space="preserve"> </w:t>
      </w:r>
      <w:r w:rsidRPr="00977FFC">
        <w:rPr>
          <w:rFonts w:ascii="Palatino Linotype" w:hAnsi="Palatino Linotype" w:cs="Arial"/>
          <w:b/>
          <w:i/>
          <w:sz w:val="22"/>
          <w:szCs w:val="22"/>
        </w:rPr>
        <w:t>es</w:t>
      </w:r>
      <w:r w:rsidRPr="00977FFC">
        <w:rPr>
          <w:rFonts w:ascii="Palatino Linotype" w:hAnsi="Palatino Linotype" w:cs="Arial"/>
          <w:b/>
          <w:i/>
        </w:rPr>
        <w:t xml:space="preserve"> </w:t>
      </w:r>
      <w:r w:rsidRPr="00977FFC">
        <w:rPr>
          <w:rFonts w:ascii="Palatino Linotype" w:hAnsi="Palatino Linotype" w:cs="Arial"/>
          <w:b/>
          <w:i/>
          <w:sz w:val="22"/>
          <w:szCs w:val="22"/>
        </w:rPr>
        <w:t>pública</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sólo</w:t>
      </w:r>
      <w:r w:rsidRPr="00977FFC">
        <w:rPr>
          <w:rFonts w:ascii="Palatino Linotype" w:hAnsi="Palatino Linotype" w:cs="Arial"/>
          <w:i/>
        </w:rPr>
        <w:t xml:space="preserve"> </w:t>
      </w:r>
      <w:r w:rsidRPr="00977FFC">
        <w:rPr>
          <w:rFonts w:ascii="Palatino Linotype" w:hAnsi="Palatino Linotype" w:cs="Arial"/>
          <w:i/>
          <w:sz w:val="22"/>
          <w:szCs w:val="22"/>
        </w:rPr>
        <w:t>podrá</w:t>
      </w:r>
      <w:r w:rsidRPr="00977FFC">
        <w:rPr>
          <w:rFonts w:ascii="Palatino Linotype" w:hAnsi="Palatino Linotype" w:cs="Arial"/>
          <w:i/>
        </w:rPr>
        <w:t xml:space="preserve"> </w:t>
      </w:r>
      <w:r w:rsidRPr="00977FFC">
        <w:rPr>
          <w:rFonts w:ascii="Palatino Linotype" w:hAnsi="Palatino Linotype" w:cs="Arial"/>
          <w:i/>
          <w:sz w:val="22"/>
          <w:szCs w:val="22"/>
        </w:rPr>
        <w:t>ser</w:t>
      </w:r>
      <w:r w:rsidRPr="00977FFC">
        <w:rPr>
          <w:rFonts w:ascii="Palatino Linotype" w:hAnsi="Palatino Linotype" w:cs="Arial"/>
          <w:i/>
        </w:rPr>
        <w:t xml:space="preserve"> </w:t>
      </w:r>
      <w:r w:rsidRPr="00977FFC">
        <w:rPr>
          <w:rFonts w:ascii="Palatino Linotype" w:hAnsi="Palatino Linotype" w:cs="Arial"/>
          <w:i/>
          <w:sz w:val="22"/>
          <w:szCs w:val="22"/>
        </w:rPr>
        <w:t>reservada</w:t>
      </w:r>
      <w:r w:rsidRPr="00977FFC">
        <w:rPr>
          <w:rFonts w:ascii="Palatino Linotype" w:hAnsi="Palatino Linotype" w:cs="Arial"/>
          <w:i/>
        </w:rPr>
        <w:t xml:space="preserve"> </w:t>
      </w:r>
      <w:r w:rsidRPr="00977FFC">
        <w:rPr>
          <w:rFonts w:ascii="Palatino Linotype" w:hAnsi="Palatino Linotype" w:cs="Arial"/>
          <w:i/>
          <w:sz w:val="22"/>
          <w:szCs w:val="22"/>
        </w:rPr>
        <w:t>temporalmente</w:t>
      </w:r>
      <w:r w:rsidRPr="00977FFC">
        <w:rPr>
          <w:rFonts w:ascii="Palatino Linotype" w:hAnsi="Palatino Linotype" w:cs="Arial"/>
          <w:i/>
        </w:rPr>
        <w:t xml:space="preserve"> </w:t>
      </w:r>
      <w:r w:rsidRPr="00977FFC">
        <w:rPr>
          <w:rFonts w:ascii="Palatino Linotype" w:hAnsi="Palatino Linotype" w:cs="Arial"/>
          <w:i/>
          <w:sz w:val="22"/>
          <w:szCs w:val="22"/>
        </w:rPr>
        <w:t>por</w:t>
      </w:r>
      <w:r w:rsidRPr="00977FFC">
        <w:rPr>
          <w:rFonts w:ascii="Palatino Linotype" w:hAnsi="Palatino Linotype" w:cs="Arial"/>
          <w:i/>
        </w:rPr>
        <w:t xml:space="preserve"> </w:t>
      </w:r>
      <w:r w:rsidRPr="00977FFC">
        <w:rPr>
          <w:rFonts w:ascii="Palatino Linotype" w:hAnsi="Palatino Linotype" w:cs="Arial"/>
          <w:i/>
          <w:sz w:val="22"/>
          <w:szCs w:val="22"/>
        </w:rPr>
        <w:t>razones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interés</w:t>
      </w:r>
      <w:r w:rsidRPr="00977FFC">
        <w:rPr>
          <w:rFonts w:ascii="Palatino Linotype" w:hAnsi="Palatino Linotype" w:cs="Arial"/>
          <w:i/>
        </w:rPr>
        <w:t xml:space="preserve"> </w:t>
      </w:r>
      <w:r w:rsidRPr="00977FFC">
        <w:rPr>
          <w:rFonts w:ascii="Palatino Linotype" w:hAnsi="Palatino Linotype" w:cs="Arial"/>
          <w:i/>
          <w:sz w:val="22"/>
          <w:szCs w:val="22"/>
        </w:rPr>
        <w:t>público</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seguridad</w:t>
      </w:r>
      <w:r w:rsidRPr="00977FFC">
        <w:rPr>
          <w:rFonts w:ascii="Palatino Linotype" w:hAnsi="Palatino Linotype" w:cs="Arial"/>
          <w:i/>
        </w:rPr>
        <w:t xml:space="preserve"> </w:t>
      </w:r>
      <w:r w:rsidRPr="00977FFC">
        <w:rPr>
          <w:rFonts w:ascii="Palatino Linotype" w:hAnsi="Palatino Linotype" w:cs="Arial"/>
          <w:i/>
          <w:sz w:val="22"/>
          <w:szCs w:val="22"/>
        </w:rPr>
        <w:t>nacional,</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términos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fijen</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leyes.</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interpretación</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este</w:t>
      </w:r>
      <w:r w:rsidRPr="00977FFC">
        <w:rPr>
          <w:rFonts w:ascii="Palatino Linotype" w:hAnsi="Palatino Linotype" w:cs="Arial"/>
          <w:i/>
        </w:rPr>
        <w:t xml:space="preserve"> </w:t>
      </w:r>
      <w:r w:rsidRPr="00977FFC">
        <w:rPr>
          <w:rFonts w:ascii="Palatino Linotype" w:hAnsi="Palatino Linotype" w:cs="Arial"/>
          <w:i/>
          <w:sz w:val="22"/>
          <w:szCs w:val="22"/>
        </w:rPr>
        <w:t>derecho</w:t>
      </w:r>
      <w:r w:rsidRPr="00977FFC">
        <w:rPr>
          <w:rFonts w:ascii="Palatino Linotype" w:hAnsi="Palatino Linotype" w:cs="Arial"/>
          <w:i/>
        </w:rPr>
        <w:t xml:space="preserve"> </w:t>
      </w:r>
      <w:r w:rsidRPr="00977FFC">
        <w:rPr>
          <w:rFonts w:ascii="Palatino Linotype" w:hAnsi="Palatino Linotype" w:cs="Arial"/>
          <w:i/>
          <w:sz w:val="22"/>
          <w:szCs w:val="22"/>
        </w:rPr>
        <w:t>deberá</w:t>
      </w:r>
      <w:r w:rsidRPr="00977FFC">
        <w:rPr>
          <w:rFonts w:ascii="Palatino Linotype" w:hAnsi="Palatino Linotype" w:cs="Arial"/>
          <w:i/>
        </w:rPr>
        <w:t xml:space="preserve"> </w:t>
      </w:r>
      <w:r w:rsidRPr="00977FFC">
        <w:rPr>
          <w:rFonts w:ascii="Palatino Linotype" w:hAnsi="Palatino Linotype" w:cs="Arial"/>
          <w:i/>
          <w:sz w:val="22"/>
          <w:szCs w:val="22"/>
        </w:rPr>
        <w:t>prevalecer</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principio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máxima</w:t>
      </w:r>
      <w:r w:rsidRPr="00977FFC">
        <w:rPr>
          <w:rFonts w:ascii="Palatino Linotype" w:hAnsi="Palatino Linotype" w:cs="Arial"/>
          <w:i/>
        </w:rPr>
        <w:t xml:space="preserve"> </w:t>
      </w:r>
      <w:r w:rsidRPr="00977FFC">
        <w:rPr>
          <w:rFonts w:ascii="Palatino Linotype" w:hAnsi="Palatino Linotype" w:cs="Arial"/>
          <w:i/>
          <w:sz w:val="22"/>
          <w:szCs w:val="22"/>
        </w:rPr>
        <w:t>publicidad.</w:t>
      </w:r>
      <w:r w:rsidRPr="00977FFC">
        <w:rPr>
          <w:rFonts w:ascii="Palatino Linotype" w:hAnsi="Palatino Linotype" w:cs="Arial"/>
          <w:i/>
        </w:rPr>
        <w:t xml:space="preserve"> </w:t>
      </w:r>
      <w:r w:rsidRPr="00977FFC">
        <w:rPr>
          <w:rFonts w:ascii="Palatino Linotype" w:hAnsi="Palatino Linotype" w:cs="Arial"/>
          <w:b/>
          <w:i/>
          <w:sz w:val="22"/>
          <w:szCs w:val="22"/>
        </w:rPr>
        <w:t>Los</w:t>
      </w:r>
      <w:r w:rsidRPr="00977FFC">
        <w:rPr>
          <w:rFonts w:ascii="Palatino Linotype" w:hAnsi="Palatino Linotype" w:cs="Arial"/>
          <w:b/>
          <w:i/>
        </w:rPr>
        <w:t xml:space="preserve"> </w:t>
      </w:r>
      <w:r w:rsidRPr="00977FFC">
        <w:rPr>
          <w:rFonts w:ascii="Palatino Linotype" w:hAnsi="Palatino Linotype" w:cs="Arial"/>
          <w:b/>
          <w:i/>
          <w:sz w:val="22"/>
          <w:szCs w:val="22"/>
        </w:rPr>
        <w:t>sujetos</w:t>
      </w:r>
      <w:r w:rsidRPr="00977FFC">
        <w:rPr>
          <w:rFonts w:ascii="Palatino Linotype" w:hAnsi="Palatino Linotype" w:cs="Arial"/>
          <w:b/>
          <w:i/>
        </w:rPr>
        <w:t xml:space="preserve"> </w:t>
      </w:r>
      <w:r w:rsidRPr="00977FFC">
        <w:rPr>
          <w:rFonts w:ascii="Palatino Linotype" w:hAnsi="Palatino Linotype" w:cs="Arial"/>
          <w:b/>
          <w:i/>
          <w:sz w:val="22"/>
          <w:szCs w:val="22"/>
        </w:rPr>
        <w:t>obligados</w:t>
      </w:r>
      <w:r w:rsidRPr="00977FFC">
        <w:rPr>
          <w:rFonts w:ascii="Palatino Linotype" w:hAnsi="Palatino Linotype" w:cs="Arial"/>
          <w:b/>
          <w:i/>
        </w:rPr>
        <w:t xml:space="preserve"> </w:t>
      </w:r>
      <w:r w:rsidRPr="00977FFC">
        <w:rPr>
          <w:rFonts w:ascii="Palatino Linotype" w:hAnsi="Palatino Linotype" w:cs="Arial"/>
          <w:b/>
          <w:i/>
          <w:sz w:val="22"/>
          <w:szCs w:val="22"/>
        </w:rPr>
        <w:t>deberán</w:t>
      </w:r>
      <w:r w:rsidRPr="00977FFC">
        <w:rPr>
          <w:rFonts w:ascii="Palatino Linotype" w:hAnsi="Palatino Linotype" w:cs="Arial"/>
          <w:b/>
          <w:i/>
        </w:rPr>
        <w:t xml:space="preserve"> </w:t>
      </w:r>
      <w:r w:rsidRPr="00977FFC">
        <w:rPr>
          <w:rFonts w:ascii="Palatino Linotype" w:hAnsi="Palatino Linotype" w:cs="Arial"/>
          <w:b/>
          <w:i/>
          <w:sz w:val="22"/>
          <w:szCs w:val="22"/>
        </w:rPr>
        <w:t>documentar</w:t>
      </w:r>
      <w:r w:rsidRPr="00977FFC">
        <w:rPr>
          <w:rFonts w:ascii="Palatino Linotype" w:hAnsi="Palatino Linotype" w:cs="Arial"/>
          <w:b/>
          <w:i/>
        </w:rPr>
        <w:t xml:space="preserve"> </w:t>
      </w:r>
      <w:r w:rsidRPr="00977FFC">
        <w:rPr>
          <w:rFonts w:ascii="Palatino Linotype" w:hAnsi="Palatino Linotype" w:cs="Arial"/>
          <w:b/>
          <w:i/>
          <w:sz w:val="22"/>
          <w:szCs w:val="22"/>
        </w:rPr>
        <w:t>todo</w:t>
      </w:r>
      <w:r w:rsidRPr="00977FFC">
        <w:rPr>
          <w:rFonts w:ascii="Palatino Linotype" w:hAnsi="Palatino Linotype" w:cs="Arial"/>
          <w:b/>
          <w:i/>
        </w:rPr>
        <w:t xml:space="preserve"> </w:t>
      </w:r>
      <w:r w:rsidRPr="00977FFC">
        <w:rPr>
          <w:rFonts w:ascii="Palatino Linotype" w:hAnsi="Palatino Linotype" w:cs="Arial"/>
          <w:b/>
          <w:i/>
          <w:sz w:val="22"/>
          <w:szCs w:val="22"/>
        </w:rPr>
        <w:t>acto</w:t>
      </w:r>
      <w:r w:rsidRPr="00977FFC">
        <w:rPr>
          <w:rFonts w:ascii="Palatino Linotype" w:hAnsi="Palatino Linotype" w:cs="Arial"/>
          <w:b/>
          <w:i/>
        </w:rPr>
        <w:t xml:space="preserve"> </w:t>
      </w:r>
      <w:r w:rsidRPr="00977FFC">
        <w:rPr>
          <w:rFonts w:ascii="Palatino Linotype" w:hAnsi="Palatino Linotype" w:cs="Arial"/>
          <w:b/>
          <w:i/>
          <w:sz w:val="22"/>
          <w:szCs w:val="22"/>
        </w:rPr>
        <w:t>que</w:t>
      </w:r>
      <w:r w:rsidRPr="00977FFC">
        <w:rPr>
          <w:rFonts w:ascii="Palatino Linotype" w:hAnsi="Palatino Linotype" w:cs="Arial"/>
          <w:b/>
          <w:i/>
        </w:rPr>
        <w:t xml:space="preserve"> </w:t>
      </w:r>
      <w:r w:rsidRPr="00977FFC">
        <w:rPr>
          <w:rFonts w:ascii="Palatino Linotype" w:hAnsi="Palatino Linotype" w:cs="Arial"/>
          <w:b/>
          <w:i/>
          <w:sz w:val="22"/>
          <w:szCs w:val="22"/>
        </w:rPr>
        <w:t>derive</w:t>
      </w:r>
      <w:r w:rsidRPr="00977FFC">
        <w:rPr>
          <w:rFonts w:ascii="Palatino Linotype" w:hAnsi="Palatino Linotype" w:cs="Arial"/>
          <w:b/>
          <w:i/>
        </w:rPr>
        <w:t xml:space="preserve"> </w:t>
      </w:r>
      <w:r w:rsidRPr="00977FFC">
        <w:rPr>
          <w:rFonts w:ascii="Palatino Linotype" w:hAnsi="Palatino Linotype" w:cs="Arial"/>
          <w:b/>
          <w:i/>
          <w:sz w:val="22"/>
          <w:szCs w:val="22"/>
        </w:rPr>
        <w:t>del</w:t>
      </w:r>
      <w:r w:rsidRPr="00977FFC">
        <w:rPr>
          <w:rFonts w:ascii="Palatino Linotype" w:hAnsi="Palatino Linotype" w:cs="Arial"/>
          <w:b/>
          <w:i/>
        </w:rPr>
        <w:t xml:space="preserve"> </w:t>
      </w:r>
      <w:r w:rsidRPr="00977FFC">
        <w:rPr>
          <w:rFonts w:ascii="Palatino Linotype" w:hAnsi="Palatino Linotype" w:cs="Arial"/>
          <w:b/>
          <w:i/>
          <w:sz w:val="22"/>
          <w:szCs w:val="22"/>
        </w:rPr>
        <w:t>ejercicio</w:t>
      </w:r>
      <w:r w:rsidRPr="00977FFC">
        <w:rPr>
          <w:rFonts w:ascii="Palatino Linotype" w:hAnsi="Palatino Linotype" w:cs="Arial"/>
          <w:b/>
          <w:i/>
        </w:rPr>
        <w:t xml:space="preserve"> </w:t>
      </w:r>
      <w:r w:rsidRPr="00977FFC">
        <w:rPr>
          <w:rFonts w:ascii="Palatino Linotype" w:hAnsi="Palatino Linotype" w:cs="Arial"/>
          <w:b/>
          <w:i/>
          <w:sz w:val="22"/>
          <w:szCs w:val="22"/>
        </w:rPr>
        <w:t>de</w:t>
      </w:r>
      <w:r w:rsidRPr="00977FFC">
        <w:rPr>
          <w:rFonts w:ascii="Palatino Linotype" w:hAnsi="Palatino Linotype" w:cs="Arial"/>
          <w:b/>
          <w:i/>
        </w:rPr>
        <w:t xml:space="preserve"> </w:t>
      </w:r>
      <w:r w:rsidRPr="00977FFC">
        <w:rPr>
          <w:rFonts w:ascii="Palatino Linotype" w:hAnsi="Palatino Linotype" w:cs="Arial"/>
          <w:b/>
          <w:i/>
          <w:sz w:val="22"/>
          <w:szCs w:val="22"/>
        </w:rPr>
        <w:t>sus</w:t>
      </w:r>
      <w:r w:rsidRPr="00977FFC">
        <w:rPr>
          <w:rFonts w:ascii="Palatino Linotype" w:hAnsi="Palatino Linotype" w:cs="Arial"/>
          <w:b/>
          <w:i/>
        </w:rPr>
        <w:t xml:space="preserve"> </w:t>
      </w:r>
      <w:r w:rsidRPr="00977FFC">
        <w:rPr>
          <w:rFonts w:ascii="Palatino Linotype" w:hAnsi="Palatino Linotype" w:cs="Arial"/>
          <w:b/>
          <w:i/>
          <w:sz w:val="22"/>
          <w:szCs w:val="22"/>
        </w:rPr>
        <w:t>facultades,</w:t>
      </w:r>
      <w:r w:rsidRPr="00977FFC">
        <w:rPr>
          <w:rFonts w:ascii="Palatino Linotype" w:hAnsi="Palatino Linotype" w:cs="Arial"/>
          <w:b/>
          <w:i/>
        </w:rPr>
        <w:t xml:space="preserve"> </w:t>
      </w:r>
      <w:r w:rsidRPr="00977FFC">
        <w:rPr>
          <w:rFonts w:ascii="Palatino Linotype" w:hAnsi="Palatino Linotype" w:cs="Arial"/>
          <w:b/>
          <w:i/>
          <w:sz w:val="22"/>
          <w:szCs w:val="22"/>
        </w:rPr>
        <w:t>competencias</w:t>
      </w:r>
      <w:r w:rsidRPr="00977FFC">
        <w:rPr>
          <w:rFonts w:ascii="Palatino Linotype" w:hAnsi="Palatino Linotype" w:cs="Arial"/>
          <w:b/>
          <w:i/>
        </w:rPr>
        <w:t xml:space="preserve"> </w:t>
      </w:r>
      <w:r w:rsidRPr="00977FFC">
        <w:rPr>
          <w:rFonts w:ascii="Palatino Linotype" w:hAnsi="Palatino Linotype" w:cs="Arial"/>
          <w:b/>
          <w:i/>
          <w:sz w:val="22"/>
          <w:szCs w:val="22"/>
        </w:rPr>
        <w:t>o</w:t>
      </w:r>
      <w:r w:rsidRPr="00977FFC">
        <w:rPr>
          <w:rFonts w:ascii="Palatino Linotype" w:hAnsi="Palatino Linotype" w:cs="Arial"/>
          <w:b/>
          <w:i/>
        </w:rPr>
        <w:t xml:space="preserve"> </w:t>
      </w:r>
      <w:r w:rsidRPr="00977FFC">
        <w:rPr>
          <w:rFonts w:ascii="Palatino Linotype" w:hAnsi="Palatino Linotype" w:cs="Arial"/>
          <w:b/>
          <w:i/>
          <w:sz w:val="22"/>
          <w:szCs w:val="22"/>
        </w:rPr>
        <w:t>funciones</w:t>
      </w:r>
      <w:r w:rsidRPr="00977FFC">
        <w:rPr>
          <w:rFonts w:ascii="Palatino Linotype" w:hAnsi="Palatino Linotype" w:cs="Arial"/>
          <w:i/>
          <w:sz w:val="22"/>
          <w:szCs w:val="22"/>
        </w:rPr>
        <w:t>,</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ley</w:t>
      </w:r>
      <w:r w:rsidRPr="00977FFC">
        <w:rPr>
          <w:rFonts w:ascii="Palatino Linotype" w:hAnsi="Palatino Linotype" w:cs="Arial"/>
          <w:i/>
        </w:rPr>
        <w:t xml:space="preserve"> </w:t>
      </w:r>
      <w:r w:rsidRPr="00977FFC">
        <w:rPr>
          <w:rFonts w:ascii="Palatino Linotype" w:hAnsi="Palatino Linotype" w:cs="Arial"/>
          <w:i/>
          <w:sz w:val="22"/>
          <w:szCs w:val="22"/>
        </w:rPr>
        <w:t>determinará</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supuestos</w:t>
      </w:r>
      <w:r w:rsidRPr="00977FFC">
        <w:rPr>
          <w:rFonts w:ascii="Palatino Linotype" w:hAnsi="Palatino Linotype" w:cs="Arial"/>
          <w:i/>
        </w:rPr>
        <w:t xml:space="preserve"> </w:t>
      </w:r>
      <w:r w:rsidRPr="00977FFC">
        <w:rPr>
          <w:rFonts w:ascii="Palatino Linotype" w:hAnsi="Palatino Linotype" w:cs="Arial"/>
          <w:i/>
          <w:sz w:val="22"/>
          <w:szCs w:val="22"/>
        </w:rPr>
        <w:t>específicos</w:t>
      </w:r>
      <w:r w:rsidRPr="00977FFC">
        <w:rPr>
          <w:rFonts w:ascii="Palatino Linotype" w:hAnsi="Palatino Linotype" w:cs="Arial"/>
          <w:i/>
        </w:rPr>
        <w:t xml:space="preserve"> </w:t>
      </w:r>
      <w:r w:rsidRPr="00977FFC">
        <w:rPr>
          <w:rFonts w:ascii="Palatino Linotype" w:hAnsi="Palatino Linotype" w:cs="Arial"/>
          <w:i/>
          <w:sz w:val="22"/>
          <w:szCs w:val="22"/>
        </w:rPr>
        <w:t>bajo</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cuales</w:t>
      </w:r>
      <w:r w:rsidRPr="00977FFC">
        <w:rPr>
          <w:rFonts w:ascii="Palatino Linotype" w:hAnsi="Palatino Linotype" w:cs="Arial"/>
          <w:i/>
        </w:rPr>
        <w:t xml:space="preserve"> </w:t>
      </w:r>
      <w:r w:rsidRPr="00977FFC">
        <w:rPr>
          <w:rFonts w:ascii="Palatino Linotype" w:hAnsi="Palatino Linotype" w:cs="Arial"/>
          <w:i/>
          <w:sz w:val="22"/>
          <w:szCs w:val="22"/>
        </w:rPr>
        <w:t>procederá</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declaración</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inexistencia</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II.</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se</w:t>
      </w:r>
      <w:r w:rsidRPr="00977FFC">
        <w:rPr>
          <w:rFonts w:ascii="Palatino Linotype" w:hAnsi="Palatino Linotype" w:cs="Arial"/>
          <w:i/>
        </w:rPr>
        <w:t xml:space="preserve"> </w:t>
      </w:r>
      <w:r w:rsidRPr="00977FFC">
        <w:rPr>
          <w:rFonts w:ascii="Palatino Linotype" w:hAnsi="Palatino Linotype" w:cs="Arial"/>
          <w:i/>
          <w:sz w:val="22"/>
          <w:szCs w:val="22"/>
        </w:rPr>
        <w:t>refiere</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vida</w:t>
      </w:r>
      <w:r w:rsidRPr="00977FFC">
        <w:rPr>
          <w:rFonts w:ascii="Palatino Linotype" w:hAnsi="Palatino Linotype" w:cs="Arial"/>
          <w:i/>
        </w:rPr>
        <w:t xml:space="preserve"> </w:t>
      </w:r>
      <w:r w:rsidRPr="00977FFC">
        <w:rPr>
          <w:rFonts w:ascii="Palatino Linotype" w:hAnsi="Palatino Linotype" w:cs="Arial"/>
          <w:i/>
          <w:sz w:val="22"/>
          <w:szCs w:val="22"/>
        </w:rPr>
        <w:t>privada</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datos</w:t>
      </w:r>
      <w:r w:rsidRPr="00977FFC">
        <w:rPr>
          <w:rFonts w:ascii="Palatino Linotype" w:hAnsi="Palatino Linotype" w:cs="Arial"/>
          <w:i/>
        </w:rPr>
        <w:t xml:space="preserve"> </w:t>
      </w:r>
      <w:r w:rsidRPr="00977FFC">
        <w:rPr>
          <w:rFonts w:ascii="Palatino Linotype" w:hAnsi="Palatino Linotype" w:cs="Arial"/>
          <w:i/>
          <w:sz w:val="22"/>
          <w:szCs w:val="22"/>
        </w:rPr>
        <w:t>personales</w:t>
      </w:r>
      <w:r w:rsidRPr="00977FFC">
        <w:rPr>
          <w:rFonts w:ascii="Palatino Linotype" w:hAnsi="Palatino Linotype" w:cs="Arial"/>
          <w:i/>
        </w:rPr>
        <w:t xml:space="preserve"> </w:t>
      </w:r>
      <w:r w:rsidRPr="00977FFC">
        <w:rPr>
          <w:rFonts w:ascii="Palatino Linotype" w:hAnsi="Palatino Linotype" w:cs="Arial"/>
          <w:i/>
          <w:sz w:val="22"/>
          <w:szCs w:val="22"/>
        </w:rPr>
        <w:t>será</w:t>
      </w:r>
      <w:r w:rsidRPr="00977FFC">
        <w:rPr>
          <w:rFonts w:ascii="Palatino Linotype" w:hAnsi="Palatino Linotype" w:cs="Arial"/>
          <w:i/>
        </w:rPr>
        <w:t xml:space="preserve"> </w:t>
      </w:r>
      <w:r w:rsidRPr="00977FFC">
        <w:rPr>
          <w:rFonts w:ascii="Palatino Linotype" w:hAnsi="Palatino Linotype" w:cs="Arial"/>
          <w:i/>
          <w:sz w:val="22"/>
          <w:szCs w:val="22"/>
        </w:rPr>
        <w:t>protegida</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términos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con</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excepciones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fijen</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leyes.</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lastRenderedPageBreak/>
        <w:t>III.</w:t>
      </w:r>
      <w:r w:rsidRPr="00977FFC">
        <w:rPr>
          <w:rFonts w:ascii="Palatino Linotype" w:hAnsi="Palatino Linotype" w:cs="Arial"/>
          <w:i/>
        </w:rPr>
        <w:t xml:space="preserve"> </w:t>
      </w:r>
      <w:r w:rsidRPr="00977FFC">
        <w:rPr>
          <w:rFonts w:ascii="Palatino Linotype" w:hAnsi="Palatino Linotype" w:cs="Arial"/>
          <w:i/>
          <w:sz w:val="22"/>
          <w:szCs w:val="22"/>
        </w:rPr>
        <w:t>Toda</w:t>
      </w:r>
      <w:r w:rsidRPr="00977FFC">
        <w:rPr>
          <w:rFonts w:ascii="Palatino Linotype" w:hAnsi="Palatino Linotype" w:cs="Arial"/>
          <w:i/>
        </w:rPr>
        <w:t xml:space="preserve"> </w:t>
      </w:r>
      <w:r w:rsidRPr="00977FFC">
        <w:rPr>
          <w:rFonts w:ascii="Palatino Linotype" w:hAnsi="Palatino Linotype" w:cs="Arial"/>
          <w:i/>
          <w:sz w:val="22"/>
          <w:szCs w:val="22"/>
        </w:rPr>
        <w:t>persona,</w:t>
      </w:r>
      <w:r w:rsidRPr="00977FFC">
        <w:rPr>
          <w:rFonts w:ascii="Palatino Linotype" w:hAnsi="Palatino Linotype" w:cs="Arial"/>
          <w:i/>
        </w:rPr>
        <w:t xml:space="preserve"> </w:t>
      </w:r>
      <w:r w:rsidRPr="00977FFC">
        <w:rPr>
          <w:rFonts w:ascii="Palatino Linotype" w:hAnsi="Palatino Linotype" w:cs="Arial"/>
          <w:i/>
          <w:sz w:val="22"/>
          <w:szCs w:val="22"/>
        </w:rPr>
        <w:t>sin</w:t>
      </w:r>
      <w:r w:rsidRPr="00977FFC">
        <w:rPr>
          <w:rFonts w:ascii="Palatino Linotype" w:hAnsi="Palatino Linotype" w:cs="Arial"/>
          <w:i/>
        </w:rPr>
        <w:t xml:space="preserve"> </w:t>
      </w:r>
      <w:r w:rsidRPr="00977FFC">
        <w:rPr>
          <w:rFonts w:ascii="Palatino Linotype" w:hAnsi="Palatino Linotype" w:cs="Arial"/>
          <w:i/>
          <w:sz w:val="22"/>
          <w:szCs w:val="22"/>
        </w:rPr>
        <w:t>necesidad</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acreditar</w:t>
      </w:r>
      <w:r w:rsidRPr="00977FFC">
        <w:rPr>
          <w:rFonts w:ascii="Palatino Linotype" w:hAnsi="Palatino Linotype" w:cs="Arial"/>
          <w:i/>
        </w:rPr>
        <w:t xml:space="preserve"> </w:t>
      </w:r>
      <w:r w:rsidRPr="00977FFC">
        <w:rPr>
          <w:rFonts w:ascii="Palatino Linotype" w:hAnsi="Palatino Linotype" w:cs="Arial"/>
          <w:i/>
          <w:sz w:val="22"/>
          <w:szCs w:val="22"/>
        </w:rPr>
        <w:t>interés</w:t>
      </w:r>
      <w:r w:rsidRPr="00977FFC">
        <w:rPr>
          <w:rFonts w:ascii="Palatino Linotype" w:hAnsi="Palatino Linotype" w:cs="Arial"/>
          <w:i/>
        </w:rPr>
        <w:t xml:space="preserve"> </w:t>
      </w:r>
      <w:r w:rsidRPr="00977FFC">
        <w:rPr>
          <w:rFonts w:ascii="Palatino Linotype" w:hAnsi="Palatino Linotype" w:cs="Arial"/>
          <w:i/>
          <w:sz w:val="22"/>
          <w:szCs w:val="22"/>
        </w:rPr>
        <w:t>alguno</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justificar</w:t>
      </w:r>
      <w:r w:rsidRPr="00977FFC">
        <w:rPr>
          <w:rFonts w:ascii="Palatino Linotype" w:hAnsi="Palatino Linotype" w:cs="Arial"/>
          <w:i/>
        </w:rPr>
        <w:t xml:space="preserve"> </w:t>
      </w:r>
      <w:r w:rsidRPr="00977FFC">
        <w:rPr>
          <w:rFonts w:ascii="Palatino Linotype" w:hAnsi="Palatino Linotype" w:cs="Arial"/>
          <w:i/>
          <w:sz w:val="22"/>
          <w:szCs w:val="22"/>
        </w:rPr>
        <w:t>su</w:t>
      </w:r>
      <w:r w:rsidRPr="00977FFC">
        <w:rPr>
          <w:rFonts w:ascii="Palatino Linotype" w:hAnsi="Palatino Linotype" w:cs="Arial"/>
          <w:i/>
        </w:rPr>
        <w:t xml:space="preserve"> </w:t>
      </w:r>
      <w:r w:rsidRPr="00977FFC">
        <w:rPr>
          <w:rFonts w:ascii="Palatino Linotype" w:hAnsi="Palatino Linotype" w:cs="Arial"/>
          <w:i/>
          <w:sz w:val="22"/>
          <w:szCs w:val="22"/>
        </w:rPr>
        <w:t>utilización,</w:t>
      </w:r>
      <w:r w:rsidRPr="00977FFC">
        <w:rPr>
          <w:rFonts w:ascii="Palatino Linotype" w:hAnsi="Palatino Linotype" w:cs="Arial"/>
          <w:i/>
        </w:rPr>
        <w:t xml:space="preserve"> </w:t>
      </w:r>
      <w:r w:rsidRPr="00977FFC">
        <w:rPr>
          <w:rFonts w:ascii="Palatino Linotype" w:hAnsi="Palatino Linotype" w:cs="Arial"/>
          <w:i/>
          <w:sz w:val="22"/>
          <w:szCs w:val="22"/>
        </w:rPr>
        <w:t>tendrá</w:t>
      </w:r>
      <w:r w:rsidRPr="00977FFC">
        <w:rPr>
          <w:rFonts w:ascii="Palatino Linotype" w:hAnsi="Palatino Linotype" w:cs="Arial"/>
          <w:i/>
        </w:rPr>
        <w:t xml:space="preserve"> </w:t>
      </w:r>
      <w:r w:rsidRPr="00977FFC">
        <w:rPr>
          <w:rFonts w:ascii="Palatino Linotype" w:hAnsi="Palatino Linotype" w:cs="Arial"/>
          <w:i/>
          <w:sz w:val="22"/>
          <w:szCs w:val="22"/>
        </w:rPr>
        <w:t>acceso</w:t>
      </w:r>
      <w:r w:rsidRPr="00977FFC">
        <w:rPr>
          <w:rFonts w:ascii="Palatino Linotype" w:hAnsi="Palatino Linotype" w:cs="Arial"/>
          <w:i/>
        </w:rPr>
        <w:t xml:space="preserve"> </w:t>
      </w:r>
      <w:r w:rsidRPr="00977FFC">
        <w:rPr>
          <w:rFonts w:ascii="Palatino Linotype" w:hAnsi="Palatino Linotype" w:cs="Arial"/>
          <w:i/>
          <w:sz w:val="22"/>
          <w:szCs w:val="22"/>
        </w:rPr>
        <w:t>gratuito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pública,</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sus</w:t>
      </w:r>
      <w:r w:rsidRPr="00977FFC">
        <w:rPr>
          <w:rFonts w:ascii="Palatino Linotype" w:hAnsi="Palatino Linotype" w:cs="Arial"/>
          <w:i/>
        </w:rPr>
        <w:t xml:space="preserve"> </w:t>
      </w:r>
      <w:r w:rsidRPr="00977FFC">
        <w:rPr>
          <w:rFonts w:ascii="Palatino Linotype" w:hAnsi="Palatino Linotype" w:cs="Arial"/>
          <w:i/>
          <w:sz w:val="22"/>
          <w:szCs w:val="22"/>
        </w:rPr>
        <w:t>datos</w:t>
      </w:r>
      <w:r w:rsidRPr="00977FFC">
        <w:rPr>
          <w:rFonts w:ascii="Palatino Linotype" w:hAnsi="Palatino Linotype" w:cs="Arial"/>
          <w:i/>
        </w:rPr>
        <w:t xml:space="preserve"> </w:t>
      </w:r>
      <w:r w:rsidRPr="00977FFC">
        <w:rPr>
          <w:rFonts w:ascii="Palatino Linotype" w:hAnsi="Palatino Linotype" w:cs="Arial"/>
          <w:i/>
          <w:sz w:val="22"/>
          <w:szCs w:val="22"/>
        </w:rPr>
        <w:t>personales</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rectificación</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éstos.</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IV.</w:t>
      </w:r>
      <w:r w:rsidRPr="00977FFC">
        <w:rPr>
          <w:rFonts w:ascii="Palatino Linotype" w:hAnsi="Palatino Linotype" w:cs="Arial"/>
          <w:i/>
        </w:rPr>
        <w:t xml:space="preserve"> </w:t>
      </w:r>
      <w:r w:rsidRPr="00977FFC">
        <w:rPr>
          <w:rFonts w:ascii="Palatino Linotype" w:hAnsi="Palatino Linotype" w:cs="Arial"/>
          <w:i/>
          <w:sz w:val="22"/>
          <w:szCs w:val="22"/>
        </w:rPr>
        <w:t>Se</w:t>
      </w:r>
      <w:r w:rsidRPr="00977FFC">
        <w:rPr>
          <w:rFonts w:ascii="Palatino Linotype" w:hAnsi="Palatino Linotype" w:cs="Arial"/>
          <w:i/>
        </w:rPr>
        <w:t xml:space="preserve"> </w:t>
      </w:r>
      <w:r w:rsidRPr="00977FFC">
        <w:rPr>
          <w:rFonts w:ascii="Palatino Linotype" w:hAnsi="Palatino Linotype" w:cs="Arial"/>
          <w:i/>
          <w:sz w:val="22"/>
          <w:szCs w:val="22"/>
        </w:rPr>
        <w:t>establecerán</w:t>
      </w:r>
      <w:r w:rsidRPr="00977FFC">
        <w:rPr>
          <w:rFonts w:ascii="Palatino Linotype" w:hAnsi="Palatino Linotype" w:cs="Arial"/>
          <w:i/>
        </w:rPr>
        <w:t xml:space="preserve"> </w:t>
      </w:r>
      <w:r w:rsidRPr="00977FFC">
        <w:rPr>
          <w:rFonts w:ascii="Palatino Linotype" w:hAnsi="Palatino Linotype" w:cs="Arial"/>
          <w:i/>
          <w:sz w:val="22"/>
          <w:szCs w:val="22"/>
        </w:rPr>
        <w:t>mecanismos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acceso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procedimientos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revisión</w:t>
      </w:r>
      <w:r w:rsidRPr="00977FFC">
        <w:rPr>
          <w:rFonts w:ascii="Palatino Linotype" w:hAnsi="Palatino Linotype" w:cs="Arial"/>
          <w:i/>
        </w:rPr>
        <w:t xml:space="preserve"> </w:t>
      </w:r>
      <w:r w:rsidRPr="00977FFC">
        <w:rPr>
          <w:rFonts w:ascii="Palatino Linotype" w:hAnsi="Palatino Linotype" w:cs="Arial"/>
          <w:i/>
          <w:sz w:val="22"/>
          <w:szCs w:val="22"/>
        </w:rPr>
        <w:t>expeditos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se</w:t>
      </w:r>
      <w:r w:rsidRPr="00977FFC">
        <w:rPr>
          <w:rFonts w:ascii="Palatino Linotype" w:hAnsi="Palatino Linotype" w:cs="Arial"/>
          <w:i/>
        </w:rPr>
        <w:t xml:space="preserve"> </w:t>
      </w:r>
      <w:r w:rsidRPr="00977FFC">
        <w:rPr>
          <w:rFonts w:ascii="Palatino Linotype" w:hAnsi="Palatino Linotype" w:cs="Arial"/>
          <w:i/>
          <w:sz w:val="22"/>
          <w:szCs w:val="22"/>
        </w:rPr>
        <w:t>sustanciarán</w:t>
      </w:r>
      <w:r w:rsidRPr="00977FFC">
        <w:rPr>
          <w:rFonts w:ascii="Palatino Linotype" w:hAnsi="Palatino Linotype" w:cs="Arial"/>
          <w:i/>
        </w:rPr>
        <w:t xml:space="preserve"> </w:t>
      </w:r>
      <w:r w:rsidRPr="00977FFC">
        <w:rPr>
          <w:rFonts w:ascii="Palatino Linotype" w:hAnsi="Palatino Linotype" w:cs="Arial"/>
          <w:i/>
          <w:sz w:val="22"/>
          <w:szCs w:val="22"/>
        </w:rPr>
        <w:t>ante</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organismos</w:t>
      </w:r>
      <w:r w:rsidRPr="00977FFC">
        <w:rPr>
          <w:rFonts w:ascii="Palatino Linotype" w:hAnsi="Palatino Linotype" w:cs="Arial"/>
          <w:i/>
        </w:rPr>
        <w:t xml:space="preserve"> </w:t>
      </w:r>
      <w:r w:rsidRPr="00977FFC">
        <w:rPr>
          <w:rFonts w:ascii="Palatino Linotype" w:hAnsi="Palatino Linotype" w:cs="Arial"/>
          <w:i/>
          <w:sz w:val="22"/>
          <w:szCs w:val="22"/>
        </w:rPr>
        <w:t>autónomos</w:t>
      </w:r>
      <w:r w:rsidRPr="00977FFC">
        <w:rPr>
          <w:rFonts w:ascii="Palatino Linotype" w:hAnsi="Palatino Linotype" w:cs="Arial"/>
          <w:i/>
        </w:rPr>
        <w:t xml:space="preserve"> </w:t>
      </w:r>
      <w:r w:rsidRPr="00977FFC">
        <w:rPr>
          <w:rFonts w:ascii="Palatino Linotype" w:hAnsi="Palatino Linotype" w:cs="Arial"/>
          <w:i/>
          <w:sz w:val="22"/>
          <w:szCs w:val="22"/>
        </w:rPr>
        <w:t>especializados</w:t>
      </w:r>
      <w:r w:rsidRPr="00977FFC">
        <w:rPr>
          <w:rFonts w:ascii="Palatino Linotype" w:hAnsi="Palatino Linotype" w:cs="Arial"/>
          <w:i/>
        </w:rPr>
        <w:t xml:space="preserve"> </w:t>
      </w:r>
      <w:r w:rsidRPr="00977FFC">
        <w:rPr>
          <w:rFonts w:ascii="Palatino Linotype" w:hAnsi="Palatino Linotype" w:cs="Arial"/>
          <w:i/>
          <w:sz w:val="22"/>
          <w:szCs w:val="22"/>
        </w:rPr>
        <w:t>e</w:t>
      </w:r>
      <w:r w:rsidRPr="00977FFC">
        <w:rPr>
          <w:rFonts w:ascii="Palatino Linotype" w:hAnsi="Palatino Linotype" w:cs="Arial"/>
          <w:i/>
        </w:rPr>
        <w:t xml:space="preserve"> </w:t>
      </w:r>
      <w:r w:rsidRPr="00977FFC">
        <w:rPr>
          <w:rFonts w:ascii="Palatino Linotype" w:hAnsi="Palatino Linotype" w:cs="Arial"/>
          <w:i/>
          <w:sz w:val="22"/>
          <w:szCs w:val="22"/>
        </w:rPr>
        <w:t>imparciales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establece</w:t>
      </w:r>
      <w:r w:rsidRPr="00977FFC">
        <w:rPr>
          <w:rFonts w:ascii="Palatino Linotype" w:hAnsi="Palatino Linotype" w:cs="Arial"/>
          <w:i/>
        </w:rPr>
        <w:t xml:space="preserve"> </w:t>
      </w:r>
      <w:r w:rsidRPr="00977FFC">
        <w:rPr>
          <w:rFonts w:ascii="Palatino Linotype" w:hAnsi="Palatino Linotype" w:cs="Arial"/>
          <w:i/>
          <w:sz w:val="22"/>
          <w:szCs w:val="22"/>
        </w:rPr>
        <w:t>esta</w:t>
      </w:r>
      <w:r w:rsidRPr="00977FFC">
        <w:rPr>
          <w:rFonts w:ascii="Palatino Linotype" w:hAnsi="Palatino Linotype" w:cs="Arial"/>
          <w:i/>
        </w:rPr>
        <w:t xml:space="preserve"> </w:t>
      </w:r>
      <w:r w:rsidRPr="00977FFC">
        <w:rPr>
          <w:rFonts w:ascii="Palatino Linotype" w:hAnsi="Palatino Linotype" w:cs="Arial"/>
          <w:i/>
          <w:sz w:val="22"/>
          <w:szCs w:val="22"/>
        </w:rPr>
        <w:t>Constitución.</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b/>
          <w:i/>
          <w:sz w:val="22"/>
          <w:szCs w:val="22"/>
        </w:rPr>
        <w:t>V.</w:t>
      </w:r>
      <w:r w:rsidRPr="00977FFC">
        <w:rPr>
          <w:rFonts w:ascii="Palatino Linotype" w:hAnsi="Palatino Linotype" w:cs="Arial"/>
          <w:b/>
          <w:i/>
        </w:rPr>
        <w:t xml:space="preserve"> </w:t>
      </w:r>
      <w:r w:rsidRPr="00977FFC">
        <w:rPr>
          <w:rFonts w:ascii="Palatino Linotype" w:hAnsi="Palatino Linotype" w:cs="Arial"/>
          <w:b/>
          <w:i/>
          <w:sz w:val="22"/>
          <w:szCs w:val="22"/>
        </w:rPr>
        <w:t>Los</w:t>
      </w:r>
      <w:r w:rsidRPr="00977FFC">
        <w:rPr>
          <w:rFonts w:ascii="Palatino Linotype" w:hAnsi="Palatino Linotype" w:cs="Arial"/>
          <w:b/>
          <w:i/>
        </w:rPr>
        <w:t xml:space="preserve"> </w:t>
      </w:r>
      <w:r w:rsidRPr="00977FFC">
        <w:rPr>
          <w:rFonts w:ascii="Palatino Linotype" w:hAnsi="Palatino Linotype" w:cs="Arial"/>
          <w:b/>
          <w:i/>
          <w:sz w:val="22"/>
          <w:szCs w:val="22"/>
        </w:rPr>
        <w:t>sujetos</w:t>
      </w:r>
      <w:r w:rsidRPr="00977FFC">
        <w:rPr>
          <w:rFonts w:ascii="Palatino Linotype" w:hAnsi="Palatino Linotype" w:cs="Arial"/>
          <w:b/>
          <w:i/>
        </w:rPr>
        <w:t xml:space="preserve"> </w:t>
      </w:r>
      <w:r w:rsidRPr="00977FFC">
        <w:rPr>
          <w:rFonts w:ascii="Palatino Linotype" w:hAnsi="Palatino Linotype" w:cs="Arial"/>
          <w:b/>
          <w:i/>
          <w:sz w:val="22"/>
          <w:szCs w:val="22"/>
        </w:rPr>
        <w:t>obligados</w:t>
      </w:r>
      <w:r w:rsidRPr="00977FFC">
        <w:rPr>
          <w:rFonts w:ascii="Palatino Linotype" w:hAnsi="Palatino Linotype" w:cs="Arial"/>
          <w:b/>
          <w:i/>
        </w:rPr>
        <w:t xml:space="preserve"> </w:t>
      </w:r>
      <w:r w:rsidRPr="00977FFC">
        <w:rPr>
          <w:rFonts w:ascii="Palatino Linotype" w:hAnsi="Palatino Linotype" w:cs="Arial"/>
          <w:b/>
          <w:i/>
          <w:sz w:val="22"/>
          <w:szCs w:val="22"/>
        </w:rPr>
        <w:t>deberán</w:t>
      </w:r>
      <w:r w:rsidRPr="00977FFC">
        <w:rPr>
          <w:rFonts w:ascii="Palatino Linotype" w:hAnsi="Palatino Linotype" w:cs="Arial"/>
          <w:b/>
          <w:i/>
        </w:rPr>
        <w:t xml:space="preserve"> </w:t>
      </w:r>
      <w:r w:rsidRPr="00977FFC">
        <w:rPr>
          <w:rFonts w:ascii="Palatino Linotype" w:hAnsi="Palatino Linotype" w:cs="Arial"/>
          <w:b/>
          <w:i/>
          <w:sz w:val="22"/>
          <w:szCs w:val="22"/>
        </w:rPr>
        <w:t>preservar</w:t>
      </w:r>
      <w:r w:rsidRPr="00977FFC">
        <w:rPr>
          <w:rFonts w:ascii="Palatino Linotype" w:hAnsi="Palatino Linotype" w:cs="Arial"/>
          <w:b/>
          <w:i/>
        </w:rPr>
        <w:t xml:space="preserve"> </w:t>
      </w:r>
      <w:r w:rsidRPr="00977FFC">
        <w:rPr>
          <w:rFonts w:ascii="Palatino Linotype" w:hAnsi="Palatino Linotype" w:cs="Arial"/>
          <w:b/>
          <w:i/>
          <w:sz w:val="22"/>
          <w:szCs w:val="22"/>
        </w:rPr>
        <w:t>sus</w:t>
      </w:r>
      <w:r w:rsidRPr="00977FFC">
        <w:rPr>
          <w:rFonts w:ascii="Palatino Linotype" w:hAnsi="Palatino Linotype" w:cs="Arial"/>
          <w:b/>
          <w:i/>
        </w:rPr>
        <w:t xml:space="preserve"> </w:t>
      </w:r>
      <w:r w:rsidRPr="00977FFC">
        <w:rPr>
          <w:rFonts w:ascii="Palatino Linotype" w:hAnsi="Palatino Linotype" w:cs="Arial"/>
          <w:b/>
          <w:i/>
          <w:sz w:val="22"/>
          <w:szCs w:val="22"/>
        </w:rPr>
        <w:t>documentos</w:t>
      </w:r>
      <w:r w:rsidRPr="00977FFC">
        <w:rPr>
          <w:rFonts w:ascii="Palatino Linotype" w:hAnsi="Palatino Linotype" w:cs="Arial"/>
          <w:b/>
          <w:i/>
        </w:rPr>
        <w:t xml:space="preserve"> </w:t>
      </w:r>
      <w:r w:rsidRPr="00977FFC">
        <w:rPr>
          <w:rFonts w:ascii="Palatino Linotype" w:hAnsi="Palatino Linotype" w:cs="Arial"/>
          <w:b/>
          <w:i/>
          <w:sz w:val="22"/>
          <w:szCs w:val="22"/>
        </w:rPr>
        <w:t>en</w:t>
      </w:r>
      <w:r w:rsidRPr="00977FFC">
        <w:rPr>
          <w:rFonts w:ascii="Palatino Linotype" w:hAnsi="Palatino Linotype" w:cs="Arial"/>
          <w:b/>
          <w:i/>
        </w:rPr>
        <w:t xml:space="preserve"> </w:t>
      </w:r>
      <w:r w:rsidRPr="00977FFC">
        <w:rPr>
          <w:rFonts w:ascii="Palatino Linotype" w:hAnsi="Palatino Linotype" w:cs="Arial"/>
          <w:b/>
          <w:i/>
          <w:sz w:val="22"/>
          <w:szCs w:val="22"/>
        </w:rPr>
        <w:t>archivos</w:t>
      </w:r>
      <w:r w:rsidRPr="00977FFC">
        <w:rPr>
          <w:rFonts w:ascii="Palatino Linotype" w:hAnsi="Palatino Linotype" w:cs="Arial"/>
          <w:b/>
          <w:i/>
        </w:rPr>
        <w:t xml:space="preserve"> </w:t>
      </w:r>
      <w:r w:rsidRPr="00977FFC">
        <w:rPr>
          <w:rFonts w:ascii="Palatino Linotype" w:hAnsi="Palatino Linotype" w:cs="Arial"/>
          <w:b/>
          <w:i/>
          <w:sz w:val="22"/>
          <w:szCs w:val="22"/>
        </w:rPr>
        <w:t>administrativos</w:t>
      </w:r>
      <w:r w:rsidRPr="00977FFC">
        <w:rPr>
          <w:rFonts w:ascii="Palatino Linotype" w:hAnsi="Palatino Linotype" w:cs="Arial"/>
          <w:b/>
          <w:i/>
        </w:rPr>
        <w:t xml:space="preserve"> </w:t>
      </w:r>
      <w:r w:rsidRPr="00977FFC">
        <w:rPr>
          <w:rFonts w:ascii="Palatino Linotype" w:hAnsi="Palatino Linotype" w:cs="Arial"/>
          <w:b/>
          <w:i/>
          <w:sz w:val="22"/>
          <w:szCs w:val="22"/>
        </w:rPr>
        <w:t>actualizados</w:t>
      </w:r>
      <w:r w:rsidRPr="00977FFC">
        <w:rPr>
          <w:rFonts w:ascii="Palatino Linotype" w:hAnsi="Palatino Linotype" w:cs="Arial"/>
          <w:b/>
          <w:i/>
        </w:rPr>
        <w:t xml:space="preserve"> </w:t>
      </w:r>
      <w:r w:rsidRPr="00977FFC">
        <w:rPr>
          <w:rFonts w:ascii="Palatino Linotype" w:hAnsi="Palatino Linotype" w:cs="Arial"/>
          <w:b/>
          <w:i/>
          <w:sz w:val="22"/>
          <w:szCs w:val="22"/>
        </w:rPr>
        <w:t>y</w:t>
      </w:r>
      <w:r w:rsidRPr="00977FFC">
        <w:rPr>
          <w:rFonts w:ascii="Palatino Linotype" w:hAnsi="Palatino Linotype" w:cs="Arial"/>
          <w:b/>
          <w:i/>
        </w:rPr>
        <w:t xml:space="preserve"> </w:t>
      </w:r>
      <w:r w:rsidRPr="00977FFC">
        <w:rPr>
          <w:rFonts w:ascii="Palatino Linotype" w:hAnsi="Palatino Linotype" w:cs="Arial"/>
          <w:b/>
          <w:i/>
          <w:sz w:val="22"/>
          <w:szCs w:val="22"/>
        </w:rPr>
        <w:t>publicarán,</w:t>
      </w:r>
      <w:r w:rsidRPr="00977FFC">
        <w:rPr>
          <w:rFonts w:ascii="Palatino Linotype" w:hAnsi="Palatino Linotype" w:cs="Arial"/>
          <w:b/>
          <w:i/>
        </w:rPr>
        <w:t xml:space="preserve"> </w:t>
      </w:r>
      <w:r w:rsidRPr="00977FFC">
        <w:rPr>
          <w:rFonts w:ascii="Palatino Linotype" w:hAnsi="Palatino Linotype" w:cs="Arial"/>
          <w:b/>
          <w:i/>
          <w:sz w:val="22"/>
          <w:szCs w:val="22"/>
        </w:rPr>
        <w:t>a</w:t>
      </w:r>
      <w:r w:rsidRPr="00977FFC">
        <w:rPr>
          <w:rFonts w:ascii="Palatino Linotype" w:hAnsi="Palatino Linotype" w:cs="Arial"/>
          <w:b/>
          <w:i/>
        </w:rPr>
        <w:t xml:space="preserve"> </w:t>
      </w:r>
      <w:r w:rsidRPr="00977FFC">
        <w:rPr>
          <w:rFonts w:ascii="Palatino Linotype" w:hAnsi="Palatino Linotype" w:cs="Arial"/>
          <w:b/>
          <w:i/>
          <w:sz w:val="22"/>
          <w:szCs w:val="22"/>
        </w:rPr>
        <w:t>través</w:t>
      </w:r>
      <w:r w:rsidRPr="00977FFC">
        <w:rPr>
          <w:rFonts w:ascii="Palatino Linotype" w:hAnsi="Palatino Linotype" w:cs="Arial"/>
          <w:b/>
          <w:i/>
        </w:rPr>
        <w:t xml:space="preserve"> </w:t>
      </w:r>
      <w:r w:rsidRPr="00977FFC">
        <w:rPr>
          <w:rFonts w:ascii="Palatino Linotype" w:hAnsi="Palatino Linotype" w:cs="Arial"/>
          <w:b/>
          <w:i/>
          <w:sz w:val="22"/>
          <w:szCs w:val="22"/>
        </w:rPr>
        <w:t>de</w:t>
      </w:r>
      <w:r w:rsidRPr="00977FFC">
        <w:rPr>
          <w:rFonts w:ascii="Palatino Linotype" w:hAnsi="Palatino Linotype" w:cs="Arial"/>
          <w:b/>
          <w:i/>
        </w:rPr>
        <w:t xml:space="preserve"> </w:t>
      </w:r>
      <w:r w:rsidRPr="00977FFC">
        <w:rPr>
          <w:rFonts w:ascii="Palatino Linotype" w:hAnsi="Palatino Linotype" w:cs="Arial"/>
          <w:b/>
          <w:i/>
          <w:sz w:val="22"/>
          <w:szCs w:val="22"/>
        </w:rPr>
        <w:t>los</w:t>
      </w:r>
      <w:r w:rsidRPr="00977FFC">
        <w:rPr>
          <w:rFonts w:ascii="Palatino Linotype" w:hAnsi="Palatino Linotype" w:cs="Arial"/>
          <w:b/>
          <w:i/>
        </w:rPr>
        <w:t xml:space="preserve"> </w:t>
      </w:r>
      <w:r w:rsidRPr="00977FFC">
        <w:rPr>
          <w:rFonts w:ascii="Palatino Linotype" w:hAnsi="Palatino Linotype" w:cs="Arial"/>
          <w:b/>
          <w:i/>
          <w:sz w:val="22"/>
          <w:szCs w:val="22"/>
        </w:rPr>
        <w:t>medios</w:t>
      </w:r>
      <w:r w:rsidRPr="00977FFC">
        <w:rPr>
          <w:rFonts w:ascii="Palatino Linotype" w:hAnsi="Palatino Linotype" w:cs="Arial"/>
          <w:b/>
          <w:i/>
        </w:rPr>
        <w:t xml:space="preserve"> </w:t>
      </w:r>
      <w:r w:rsidRPr="00977FFC">
        <w:rPr>
          <w:rFonts w:ascii="Palatino Linotype" w:hAnsi="Palatino Linotype" w:cs="Arial"/>
          <w:b/>
          <w:i/>
          <w:sz w:val="22"/>
          <w:szCs w:val="22"/>
        </w:rPr>
        <w:t>electrónicos</w:t>
      </w:r>
      <w:r w:rsidRPr="00977FFC">
        <w:rPr>
          <w:rFonts w:ascii="Palatino Linotype" w:hAnsi="Palatino Linotype" w:cs="Arial"/>
          <w:b/>
          <w:i/>
        </w:rPr>
        <w:t xml:space="preserve"> </w:t>
      </w:r>
      <w:r w:rsidRPr="00977FFC">
        <w:rPr>
          <w:rFonts w:ascii="Palatino Linotype" w:hAnsi="Palatino Linotype" w:cs="Arial"/>
          <w:b/>
          <w:i/>
          <w:sz w:val="22"/>
          <w:szCs w:val="22"/>
        </w:rPr>
        <w:t>disponibles</w:t>
      </w:r>
      <w:r w:rsidRPr="00977FFC">
        <w:rPr>
          <w:rFonts w:ascii="Palatino Linotype" w:hAnsi="Palatino Linotype" w:cs="Arial"/>
          <w:i/>
          <w:sz w:val="22"/>
          <w:szCs w:val="22"/>
        </w:rPr>
        <w:t>,</w:t>
      </w:r>
      <w:r w:rsidRPr="00977FFC">
        <w:rPr>
          <w:rFonts w:ascii="Palatino Linotype" w:hAnsi="Palatino Linotype" w:cs="Arial"/>
          <w:i/>
        </w:rPr>
        <w:t xml:space="preserve"> </w:t>
      </w:r>
      <w:r w:rsidRPr="00977FFC">
        <w:rPr>
          <w:rFonts w:ascii="Palatino Linotype" w:hAnsi="Palatino Linotype" w:cs="Arial"/>
          <w:b/>
          <w:i/>
          <w:sz w:val="22"/>
          <w:szCs w:val="22"/>
        </w:rPr>
        <w:t>la</w:t>
      </w:r>
      <w:r w:rsidRPr="00977FFC">
        <w:rPr>
          <w:rFonts w:ascii="Palatino Linotype" w:hAnsi="Palatino Linotype" w:cs="Arial"/>
          <w:b/>
          <w:i/>
        </w:rPr>
        <w:t xml:space="preserve"> </w:t>
      </w:r>
      <w:r w:rsidRPr="00977FFC">
        <w:rPr>
          <w:rFonts w:ascii="Palatino Linotype" w:hAnsi="Palatino Linotype" w:cs="Arial"/>
          <w:b/>
          <w:i/>
          <w:sz w:val="22"/>
          <w:szCs w:val="22"/>
        </w:rPr>
        <w:t>información</w:t>
      </w:r>
      <w:r w:rsidRPr="00977FFC">
        <w:rPr>
          <w:rFonts w:ascii="Palatino Linotype" w:hAnsi="Palatino Linotype" w:cs="Arial"/>
          <w:b/>
          <w:i/>
        </w:rPr>
        <w:t xml:space="preserve"> </w:t>
      </w:r>
      <w:r w:rsidRPr="00977FFC">
        <w:rPr>
          <w:rFonts w:ascii="Palatino Linotype" w:hAnsi="Palatino Linotype" w:cs="Arial"/>
          <w:b/>
          <w:i/>
          <w:sz w:val="22"/>
          <w:szCs w:val="22"/>
        </w:rPr>
        <w:t>completa</w:t>
      </w:r>
      <w:r w:rsidRPr="00977FFC">
        <w:rPr>
          <w:rFonts w:ascii="Palatino Linotype" w:hAnsi="Palatino Linotype" w:cs="Arial"/>
          <w:b/>
          <w:i/>
        </w:rPr>
        <w:t xml:space="preserve"> </w:t>
      </w:r>
      <w:r w:rsidRPr="00977FFC">
        <w:rPr>
          <w:rFonts w:ascii="Palatino Linotype" w:hAnsi="Palatino Linotype" w:cs="Arial"/>
          <w:b/>
          <w:i/>
          <w:sz w:val="22"/>
          <w:szCs w:val="22"/>
        </w:rPr>
        <w:t>y</w:t>
      </w:r>
      <w:r w:rsidRPr="00977FFC">
        <w:rPr>
          <w:rFonts w:ascii="Palatino Linotype" w:hAnsi="Palatino Linotype" w:cs="Arial"/>
          <w:b/>
          <w:i/>
        </w:rPr>
        <w:t xml:space="preserve"> </w:t>
      </w:r>
      <w:r w:rsidRPr="00977FFC">
        <w:rPr>
          <w:rFonts w:ascii="Palatino Linotype" w:hAnsi="Palatino Linotype" w:cs="Arial"/>
          <w:b/>
          <w:i/>
          <w:sz w:val="22"/>
          <w:szCs w:val="22"/>
        </w:rPr>
        <w:t>actualizada</w:t>
      </w:r>
      <w:r w:rsidRPr="00977FFC">
        <w:rPr>
          <w:rFonts w:ascii="Palatino Linotype" w:hAnsi="Palatino Linotype" w:cs="Arial"/>
          <w:b/>
          <w:i/>
        </w:rPr>
        <w:t xml:space="preserve"> </w:t>
      </w:r>
      <w:r w:rsidRPr="00977FFC">
        <w:rPr>
          <w:rFonts w:ascii="Palatino Linotype" w:hAnsi="Palatino Linotype" w:cs="Arial"/>
          <w:b/>
          <w:i/>
          <w:sz w:val="22"/>
          <w:szCs w:val="22"/>
        </w:rPr>
        <w:t>sobre</w:t>
      </w:r>
      <w:r w:rsidRPr="00977FFC">
        <w:rPr>
          <w:rFonts w:ascii="Palatino Linotype" w:hAnsi="Palatino Linotype" w:cs="Arial"/>
          <w:b/>
          <w:i/>
        </w:rPr>
        <w:t xml:space="preserve"> </w:t>
      </w:r>
      <w:r w:rsidRPr="00977FFC">
        <w:rPr>
          <w:rFonts w:ascii="Palatino Linotype" w:hAnsi="Palatino Linotype" w:cs="Arial"/>
          <w:b/>
          <w:i/>
          <w:sz w:val="22"/>
          <w:szCs w:val="22"/>
        </w:rPr>
        <w:t>el</w:t>
      </w:r>
      <w:r w:rsidRPr="00977FFC">
        <w:rPr>
          <w:rFonts w:ascii="Palatino Linotype" w:hAnsi="Palatino Linotype" w:cs="Arial"/>
          <w:b/>
          <w:i/>
        </w:rPr>
        <w:t xml:space="preserve"> </w:t>
      </w:r>
      <w:r w:rsidRPr="00977FFC">
        <w:rPr>
          <w:rFonts w:ascii="Palatino Linotype" w:hAnsi="Palatino Linotype" w:cs="Arial"/>
          <w:b/>
          <w:i/>
          <w:sz w:val="22"/>
          <w:szCs w:val="22"/>
        </w:rPr>
        <w:t>ejercicio</w:t>
      </w:r>
      <w:r w:rsidRPr="00977FFC">
        <w:rPr>
          <w:rFonts w:ascii="Palatino Linotype" w:hAnsi="Palatino Linotype" w:cs="Arial"/>
          <w:b/>
          <w:i/>
        </w:rPr>
        <w:t xml:space="preserve"> </w:t>
      </w:r>
      <w:r w:rsidRPr="00977FFC">
        <w:rPr>
          <w:rFonts w:ascii="Palatino Linotype" w:hAnsi="Palatino Linotype" w:cs="Arial"/>
          <w:b/>
          <w:i/>
          <w:sz w:val="22"/>
          <w:szCs w:val="22"/>
        </w:rPr>
        <w:t>de</w:t>
      </w:r>
      <w:r w:rsidRPr="00977FFC">
        <w:rPr>
          <w:rFonts w:ascii="Palatino Linotype" w:hAnsi="Palatino Linotype" w:cs="Arial"/>
          <w:b/>
          <w:i/>
        </w:rPr>
        <w:t xml:space="preserve"> </w:t>
      </w:r>
      <w:r w:rsidRPr="00977FFC">
        <w:rPr>
          <w:rFonts w:ascii="Palatino Linotype" w:hAnsi="Palatino Linotype" w:cs="Arial"/>
          <w:b/>
          <w:i/>
          <w:sz w:val="22"/>
          <w:szCs w:val="22"/>
        </w:rPr>
        <w:t>los</w:t>
      </w:r>
      <w:r w:rsidRPr="00977FFC">
        <w:rPr>
          <w:rFonts w:ascii="Palatino Linotype" w:hAnsi="Palatino Linotype" w:cs="Arial"/>
          <w:b/>
          <w:i/>
        </w:rPr>
        <w:t xml:space="preserve"> </w:t>
      </w:r>
      <w:r w:rsidRPr="00977FFC">
        <w:rPr>
          <w:rFonts w:ascii="Palatino Linotype" w:hAnsi="Palatino Linotype" w:cs="Arial"/>
          <w:b/>
          <w:i/>
          <w:sz w:val="22"/>
          <w:szCs w:val="22"/>
        </w:rPr>
        <w:t>recursos</w:t>
      </w:r>
      <w:r w:rsidRPr="00977FFC">
        <w:rPr>
          <w:rFonts w:ascii="Palatino Linotype" w:hAnsi="Palatino Linotype" w:cs="Arial"/>
          <w:b/>
          <w:i/>
        </w:rPr>
        <w:t xml:space="preserve"> </w:t>
      </w:r>
      <w:r w:rsidRPr="00977FFC">
        <w:rPr>
          <w:rFonts w:ascii="Palatino Linotype" w:hAnsi="Palatino Linotype" w:cs="Arial"/>
          <w:b/>
          <w:i/>
          <w:sz w:val="22"/>
          <w:szCs w:val="22"/>
        </w:rPr>
        <w:t>públicos</w:t>
      </w:r>
      <w:r w:rsidRPr="00977FFC">
        <w:rPr>
          <w:rFonts w:ascii="Palatino Linotype" w:hAnsi="Palatino Linotype" w:cs="Arial"/>
          <w:b/>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indicadores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permitan</w:t>
      </w:r>
      <w:r w:rsidRPr="00977FFC">
        <w:rPr>
          <w:rFonts w:ascii="Palatino Linotype" w:hAnsi="Palatino Linotype" w:cs="Arial"/>
          <w:i/>
        </w:rPr>
        <w:t xml:space="preserve"> </w:t>
      </w:r>
      <w:r w:rsidRPr="00977FFC">
        <w:rPr>
          <w:rFonts w:ascii="Palatino Linotype" w:hAnsi="Palatino Linotype" w:cs="Arial"/>
          <w:i/>
          <w:sz w:val="22"/>
          <w:szCs w:val="22"/>
        </w:rPr>
        <w:t>rendir</w:t>
      </w:r>
      <w:r w:rsidRPr="00977FFC">
        <w:rPr>
          <w:rFonts w:ascii="Palatino Linotype" w:hAnsi="Palatino Linotype" w:cs="Arial"/>
          <w:i/>
        </w:rPr>
        <w:t xml:space="preserve"> </w:t>
      </w:r>
      <w:r w:rsidRPr="00977FFC">
        <w:rPr>
          <w:rFonts w:ascii="Palatino Linotype" w:hAnsi="Palatino Linotype" w:cs="Arial"/>
          <w:i/>
          <w:sz w:val="22"/>
          <w:szCs w:val="22"/>
        </w:rPr>
        <w:t>cuenta</w:t>
      </w:r>
      <w:r w:rsidRPr="00977FFC">
        <w:rPr>
          <w:rFonts w:ascii="Palatino Linotype" w:hAnsi="Palatino Linotype" w:cs="Arial"/>
          <w:i/>
        </w:rPr>
        <w:t xml:space="preserve"> </w:t>
      </w:r>
      <w:r w:rsidRPr="00977FFC">
        <w:rPr>
          <w:rFonts w:ascii="Palatino Linotype" w:hAnsi="Palatino Linotype" w:cs="Arial"/>
          <w:i/>
          <w:sz w:val="22"/>
          <w:szCs w:val="22"/>
        </w:rPr>
        <w:t>del</w:t>
      </w:r>
      <w:r w:rsidRPr="00977FFC">
        <w:rPr>
          <w:rFonts w:ascii="Palatino Linotype" w:hAnsi="Palatino Linotype" w:cs="Arial"/>
          <w:i/>
        </w:rPr>
        <w:t xml:space="preserve"> </w:t>
      </w:r>
      <w:r w:rsidRPr="00977FFC">
        <w:rPr>
          <w:rFonts w:ascii="Palatino Linotype" w:hAnsi="Palatino Linotype" w:cs="Arial"/>
          <w:i/>
          <w:sz w:val="22"/>
          <w:szCs w:val="22"/>
        </w:rPr>
        <w:t>cumplimiento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sus</w:t>
      </w:r>
      <w:r w:rsidRPr="00977FFC">
        <w:rPr>
          <w:rFonts w:ascii="Palatino Linotype" w:hAnsi="Palatino Linotype" w:cs="Arial"/>
          <w:i/>
        </w:rPr>
        <w:t xml:space="preserve"> </w:t>
      </w:r>
      <w:r w:rsidRPr="00977FFC">
        <w:rPr>
          <w:rFonts w:ascii="Palatino Linotype" w:hAnsi="Palatino Linotype" w:cs="Arial"/>
          <w:i/>
          <w:sz w:val="22"/>
          <w:szCs w:val="22"/>
        </w:rPr>
        <w:t>objetivos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resultados</w:t>
      </w:r>
      <w:r w:rsidRPr="00977FFC">
        <w:rPr>
          <w:rFonts w:ascii="Palatino Linotype" w:hAnsi="Palatino Linotype" w:cs="Arial"/>
          <w:i/>
        </w:rPr>
        <w:t xml:space="preserve"> </w:t>
      </w:r>
      <w:r w:rsidRPr="00977FFC">
        <w:rPr>
          <w:rFonts w:ascii="Palatino Linotype" w:hAnsi="Palatino Linotype" w:cs="Arial"/>
          <w:i/>
          <w:sz w:val="22"/>
          <w:szCs w:val="22"/>
        </w:rPr>
        <w:t>obtenidos.</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VI.</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leyes</w:t>
      </w:r>
      <w:r w:rsidRPr="00977FFC">
        <w:rPr>
          <w:rFonts w:ascii="Palatino Linotype" w:hAnsi="Palatino Linotype" w:cs="Arial"/>
          <w:i/>
        </w:rPr>
        <w:t xml:space="preserve"> </w:t>
      </w:r>
      <w:r w:rsidRPr="00977FFC">
        <w:rPr>
          <w:rFonts w:ascii="Palatino Linotype" w:hAnsi="Palatino Linotype" w:cs="Arial"/>
          <w:i/>
          <w:sz w:val="22"/>
          <w:szCs w:val="22"/>
        </w:rPr>
        <w:t>determinarán</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manera</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sujetos</w:t>
      </w:r>
      <w:r w:rsidRPr="00977FFC">
        <w:rPr>
          <w:rFonts w:ascii="Palatino Linotype" w:hAnsi="Palatino Linotype" w:cs="Arial"/>
          <w:i/>
        </w:rPr>
        <w:t xml:space="preserve"> </w:t>
      </w:r>
      <w:r w:rsidRPr="00977FFC">
        <w:rPr>
          <w:rFonts w:ascii="Palatino Linotype" w:hAnsi="Palatino Linotype" w:cs="Arial"/>
          <w:i/>
          <w:sz w:val="22"/>
          <w:szCs w:val="22"/>
        </w:rPr>
        <w:t>obligados</w:t>
      </w:r>
      <w:r w:rsidRPr="00977FFC">
        <w:rPr>
          <w:rFonts w:ascii="Palatino Linotype" w:hAnsi="Palatino Linotype" w:cs="Arial"/>
          <w:i/>
        </w:rPr>
        <w:t xml:space="preserve"> </w:t>
      </w:r>
      <w:r w:rsidRPr="00977FFC">
        <w:rPr>
          <w:rFonts w:ascii="Palatino Linotype" w:hAnsi="Palatino Linotype" w:cs="Arial"/>
          <w:i/>
          <w:sz w:val="22"/>
          <w:szCs w:val="22"/>
        </w:rPr>
        <w:t>deberán</w:t>
      </w:r>
      <w:r w:rsidRPr="00977FFC">
        <w:rPr>
          <w:rFonts w:ascii="Palatino Linotype" w:hAnsi="Palatino Linotype" w:cs="Arial"/>
          <w:i/>
        </w:rPr>
        <w:t xml:space="preserve"> </w:t>
      </w:r>
      <w:r w:rsidRPr="00977FFC">
        <w:rPr>
          <w:rFonts w:ascii="Palatino Linotype" w:hAnsi="Palatino Linotype" w:cs="Arial"/>
          <w:i/>
          <w:sz w:val="22"/>
          <w:szCs w:val="22"/>
        </w:rPr>
        <w:t>hacer</w:t>
      </w:r>
      <w:r w:rsidRPr="00977FFC">
        <w:rPr>
          <w:rFonts w:ascii="Palatino Linotype" w:hAnsi="Palatino Linotype" w:cs="Arial"/>
          <w:i/>
        </w:rPr>
        <w:t xml:space="preserve"> </w:t>
      </w:r>
      <w:r w:rsidRPr="00977FFC">
        <w:rPr>
          <w:rFonts w:ascii="Palatino Linotype" w:hAnsi="Palatino Linotype" w:cs="Arial"/>
          <w:i/>
          <w:sz w:val="22"/>
          <w:szCs w:val="22"/>
        </w:rPr>
        <w:t>pública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relativa</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recursos</w:t>
      </w:r>
      <w:r w:rsidRPr="00977FFC">
        <w:rPr>
          <w:rFonts w:ascii="Palatino Linotype" w:hAnsi="Palatino Linotype" w:cs="Arial"/>
          <w:i/>
        </w:rPr>
        <w:t xml:space="preserve"> </w:t>
      </w:r>
      <w:r w:rsidRPr="00977FFC">
        <w:rPr>
          <w:rFonts w:ascii="Palatino Linotype" w:hAnsi="Palatino Linotype" w:cs="Arial"/>
          <w:i/>
          <w:sz w:val="22"/>
          <w:szCs w:val="22"/>
        </w:rPr>
        <w:t>públicos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entreguen</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personas</w:t>
      </w:r>
      <w:r w:rsidRPr="00977FFC">
        <w:rPr>
          <w:rFonts w:ascii="Palatino Linotype" w:hAnsi="Palatino Linotype" w:cs="Arial"/>
          <w:i/>
        </w:rPr>
        <w:t xml:space="preserve"> </w:t>
      </w:r>
      <w:r w:rsidRPr="00977FFC">
        <w:rPr>
          <w:rFonts w:ascii="Palatino Linotype" w:hAnsi="Palatino Linotype" w:cs="Arial"/>
          <w:i/>
          <w:sz w:val="22"/>
          <w:szCs w:val="22"/>
        </w:rPr>
        <w:t>físicas</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morales.</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VII.</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inobservancia</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disposiciones</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materia</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acceso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pública</w:t>
      </w:r>
      <w:r w:rsidRPr="00977FFC">
        <w:rPr>
          <w:rFonts w:ascii="Palatino Linotype" w:hAnsi="Palatino Linotype" w:cs="Arial"/>
          <w:i/>
        </w:rPr>
        <w:t xml:space="preserve"> </w:t>
      </w:r>
      <w:r w:rsidRPr="00977FFC">
        <w:rPr>
          <w:rFonts w:ascii="Palatino Linotype" w:hAnsi="Palatino Linotype" w:cs="Arial"/>
          <w:i/>
          <w:sz w:val="22"/>
          <w:szCs w:val="22"/>
        </w:rPr>
        <w:t>será</w:t>
      </w:r>
      <w:r w:rsidRPr="00977FFC">
        <w:rPr>
          <w:rFonts w:ascii="Palatino Linotype" w:hAnsi="Palatino Linotype" w:cs="Arial"/>
          <w:i/>
        </w:rPr>
        <w:t xml:space="preserve"> </w:t>
      </w:r>
      <w:r w:rsidRPr="00977FFC">
        <w:rPr>
          <w:rFonts w:ascii="Palatino Linotype" w:hAnsi="Palatino Linotype" w:cs="Arial"/>
          <w:i/>
          <w:sz w:val="22"/>
          <w:szCs w:val="22"/>
        </w:rPr>
        <w:t>sancionada</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términos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dispongan</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leyes.</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VIII.</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Federación</w:t>
      </w:r>
      <w:r w:rsidRPr="00977FFC">
        <w:rPr>
          <w:rFonts w:ascii="Palatino Linotype" w:hAnsi="Palatino Linotype" w:cs="Arial"/>
          <w:i/>
        </w:rPr>
        <w:t xml:space="preserve"> </w:t>
      </w:r>
      <w:r w:rsidRPr="00977FFC">
        <w:rPr>
          <w:rFonts w:ascii="Palatino Linotype" w:hAnsi="Palatino Linotype" w:cs="Arial"/>
          <w:i/>
          <w:sz w:val="22"/>
          <w:szCs w:val="22"/>
        </w:rPr>
        <w:t>contará</w:t>
      </w:r>
      <w:r w:rsidRPr="00977FFC">
        <w:rPr>
          <w:rFonts w:ascii="Palatino Linotype" w:hAnsi="Palatino Linotype" w:cs="Arial"/>
          <w:i/>
        </w:rPr>
        <w:t xml:space="preserve"> </w:t>
      </w:r>
      <w:r w:rsidRPr="00977FFC">
        <w:rPr>
          <w:rFonts w:ascii="Palatino Linotype" w:hAnsi="Palatino Linotype" w:cs="Arial"/>
          <w:i/>
          <w:sz w:val="22"/>
          <w:szCs w:val="22"/>
        </w:rPr>
        <w:t>con</w:t>
      </w:r>
      <w:r w:rsidRPr="00977FFC">
        <w:rPr>
          <w:rFonts w:ascii="Palatino Linotype" w:hAnsi="Palatino Linotype" w:cs="Arial"/>
          <w:i/>
        </w:rPr>
        <w:t xml:space="preserve"> </w:t>
      </w:r>
      <w:r w:rsidRPr="00977FFC">
        <w:rPr>
          <w:rFonts w:ascii="Palatino Linotype" w:hAnsi="Palatino Linotype" w:cs="Arial"/>
          <w:i/>
          <w:sz w:val="22"/>
          <w:szCs w:val="22"/>
        </w:rPr>
        <w:t>un</w:t>
      </w:r>
      <w:r w:rsidRPr="00977FFC">
        <w:rPr>
          <w:rFonts w:ascii="Palatino Linotype" w:hAnsi="Palatino Linotype" w:cs="Arial"/>
          <w:i/>
        </w:rPr>
        <w:t xml:space="preserve"> </w:t>
      </w:r>
      <w:r w:rsidRPr="00977FFC">
        <w:rPr>
          <w:rFonts w:ascii="Palatino Linotype" w:hAnsi="Palatino Linotype" w:cs="Arial"/>
          <w:i/>
          <w:sz w:val="22"/>
          <w:szCs w:val="22"/>
        </w:rPr>
        <w:t>organismo</w:t>
      </w:r>
      <w:r w:rsidRPr="00977FFC">
        <w:rPr>
          <w:rFonts w:ascii="Palatino Linotype" w:hAnsi="Palatino Linotype" w:cs="Arial"/>
          <w:i/>
        </w:rPr>
        <w:t xml:space="preserve"> </w:t>
      </w:r>
      <w:r w:rsidRPr="00977FFC">
        <w:rPr>
          <w:rFonts w:ascii="Palatino Linotype" w:hAnsi="Palatino Linotype" w:cs="Arial"/>
          <w:i/>
          <w:sz w:val="22"/>
          <w:szCs w:val="22"/>
        </w:rPr>
        <w:t>autónomo,</w:t>
      </w:r>
      <w:r w:rsidRPr="00977FFC">
        <w:rPr>
          <w:rFonts w:ascii="Palatino Linotype" w:hAnsi="Palatino Linotype" w:cs="Arial"/>
          <w:i/>
        </w:rPr>
        <w:t xml:space="preserve"> </w:t>
      </w:r>
      <w:r w:rsidRPr="00977FFC">
        <w:rPr>
          <w:rFonts w:ascii="Palatino Linotype" w:hAnsi="Palatino Linotype" w:cs="Arial"/>
          <w:i/>
          <w:sz w:val="22"/>
          <w:szCs w:val="22"/>
        </w:rPr>
        <w:t>especializado,</w:t>
      </w:r>
      <w:r w:rsidRPr="00977FFC">
        <w:rPr>
          <w:rFonts w:ascii="Palatino Linotype" w:hAnsi="Palatino Linotype" w:cs="Arial"/>
          <w:i/>
        </w:rPr>
        <w:t xml:space="preserve"> </w:t>
      </w:r>
      <w:r w:rsidRPr="00977FFC">
        <w:rPr>
          <w:rFonts w:ascii="Palatino Linotype" w:hAnsi="Palatino Linotype" w:cs="Arial"/>
          <w:i/>
          <w:sz w:val="22"/>
          <w:szCs w:val="22"/>
        </w:rPr>
        <w:t>imparcial,</w:t>
      </w:r>
      <w:r w:rsidRPr="00977FFC">
        <w:rPr>
          <w:rFonts w:ascii="Palatino Linotype" w:hAnsi="Palatino Linotype" w:cs="Arial"/>
          <w:i/>
        </w:rPr>
        <w:t xml:space="preserve"> </w:t>
      </w:r>
      <w:r w:rsidRPr="00977FFC">
        <w:rPr>
          <w:rFonts w:ascii="Palatino Linotype" w:hAnsi="Palatino Linotype" w:cs="Arial"/>
          <w:i/>
          <w:sz w:val="22"/>
          <w:szCs w:val="22"/>
        </w:rPr>
        <w:t>colegiado,</w:t>
      </w:r>
      <w:r w:rsidRPr="00977FFC">
        <w:rPr>
          <w:rFonts w:ascii="Palatino Linotype" w:hAnsi="Palatino Linotype" w:cs="Arial"/>
          <w:i/>
        </w:rPr>
        <w:t xml:space="preserve"> </w:t>
      </w:r>
      <w:r w:rsidRPr="00977FFC">
        <w:rPr>
          <w:rFonts w:ascii="Palatino Linotype" w:hAnsi="Palatino Linotype" w:cs="Arial"/>
          <w:i/>
          <w:sz w:val="22"/>
          <w:szCs w:val="22"/>
        </w:rPr>
        <w:t>con</w:t>
      </w:r>
      <w:r w:rsidRPr="00977FFC">
        <w:rPr>
          <w:rFonts w:ascii="Palatino Linotype" w:hAnsi="Palatino Linotype" w:cs="Arial"/>
          <w:i/>
        </w:rPr>
        <w:t xml:space="preserve"> </w:t>
      </w:r>
      <w:r w:rsidRPr="00977FFC">
        <w:rPr>
          <w:rFonts w:ascii="Palatino Linotype" w:hAnsi="Palatino Linotype" w:cs="Arial"/>
          <w:i/>
          <w:sz w:val="22"/>
          <w:szCs w:val="22"/>
        </w:rPr>
        <w:t>personalidad</w:t>
      </w:r>
      <w:r w:rsidRPr="00977FFC">
        <w:rPr>
          <w:rFonts w:ascii="Palatino Linotype" w:hAnsi="Palatino Linotype" w:cs="Arial"/>
          <w:i/>
        </w:rPr>
        <w:t xml:space="preserve"> </w:t>
      </w:r>
      <w:r w:rsidRPr="00977FFC">
        <w:rPr>
          <w:rFonts w:ascii="Palatino Linotype" w:hAnsi="Palatino Linotype" w:cs="Arial"/>
          <w:i/>
          <w:sz w:val="22"/>
          <w:szCs w:val="22"/>
        </w:rPr>
        <w:t>jurídica</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patrimonio</w:t>
      </w:r>
      <w:r w:rsidRPr="00977FFC">
        <w:rPr>
          <w:rFonts w:ascii="Palatino Linotype" w:hAnsi="Palatino Linotype" w:cs="Arial"/>
          <w:i/>
        </w:rPr>
        <w:t xml:space="preserve"> </w:t>
      </w:r>
      <w:r w:rsidRPr="00977FFC">
        <w:rPr>
          <w:rFonts w:ascii="Palatino Linotype" w:hAnsi="Palatino Linotype" w:cs="Arial"/>
          <w:i/>
          <w:sz w:val="22"/>
          <w:szCs w:val="22"/>
        </w:rPr>
        <w:t>propio,</w:t>
      </w:r>
      <w:r w:rsidRPr="00977FFC">
        <w:rPr>
          <w:rFonts w:ascii="Palatino Linotype" w:hAnsi="Palatino Linotype" w:cs="Arial"/>
          <w:i/>
        </w:rPr>
        <w:t xml:space="preserve"> </w:t>
      </w:r>
      <w:r w:rsidRPr="00977FFC">
        <w:rPr>
          <w:rFonts w:ascii="Palatino Linotype" w:hAnsi="Palatino Linotype" w:cs="Arial"/>
          <w:i/>
          <w:sz w:val="22"/>
          <w:szCs w:val="22"/>
        </w:rPr>
        <w:t>con</w:t>
      </w:r>
      <w:r w:rsidRPr="00977FFC">
        <w:rPr>
          <w:rFonts w:ascii="Palatino Linotype" w:hAnsi="Palatino Linotype" w:cs="Arial"/>
          <w:i/>
        </w:rPr>
        <w:t xml:space="preserve"> </w:t>
      </w:r>
      <w:r w:rsidRPr="00977FFC">
        <w:rPr>
          <w:rFonts w:ascii="Palatino Linotype" w:hAnsi="Palatino Linotype" w:cs="Arial"/>
          <w:i/>
          <w:sz w:val="22"/>
          <w:szCs w:val="22"/>
        </w:rPr>
        <w:t>plena</w:t>
      </w:r>
      <w:r w:rsidRPr="00977FFC">
        <w:rPr>
          <w:rFonts w:ascii="Palatino Linotype" w:hAnsi="Palatino Linotype" w:cs="Arial"/>
          <w:i/>
        </w:rPr>
        <w:t xml:space="preserve"> </w:t>
      </w:r>
      <w:r w:rsidRPr="00977FFC">
        <w:rPr>
          <w:rFonts w:ascii="Palatino Linotype" w:hAnsi="Palatino Linotype" w:cs="Arial"/>
          <w:i/>
          <w:sz w:val="22"/>
          <w:szCs w:val="22"/>
        </w:rPr>
        <w:t>autonomía</w:t>
      </w:r>
      <w:r w:rsidRPr="00977FFC">
        <w:rPr>
          <w:rFonts w:ascii="Palatino Linotype" w:hAnsi="Palatino Linotype" w:cs="Arial"/>
          <w:i/>
        </w:rPr>
        <w:t xml:space="preserve"> </w:t>
      </w:r>
      <w:r w:rsidRPr="00977FFC">
        <w:rPr>
          <w:rFonts w:ascii="Palatino Linotype" w:hAnsi="Palatino Linotype" w:cs="Arial"/>
          <w:i/>
          <w:sz w:val="22"/>
          <w:szCs w:val="22"/>
        </w:rPr>
        <w:t>técnica,</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gestión,</w:t>
      </w:r>
      <w:r w:rsidRPr="00977FFC">
        <w:rPr>
          <w:rFonts w:ascii="Palatino Linotype" w:hAnsi="Palatino Linotype" w:cs="Arial"/>
          <w:i/>
        </w:rPr>
        <w:t xml:space="preserve"> </w:t>
      </w:r>
      <w:r w:rsidRPr="00977FFC">
        <w:rPr>
          <w:rFonts w:ascii="Palatino Linotype" w:hAnsi="Palatino Linotype" w:cs="Arial"/>
          <w:i/>
          <w:sz w:val="22"/>
          <w:szCs w:val="22"/>
        </w:rPr>
        <w:t>capacidad</w:t>
      </w:r>
      <w:r w:rsidRPr="00977FFC">
        <w:rPr>
          <w:rFonts w:ascii="Palatino Linotype" w:hAnsi="Palatino Linotype" w:cs="Arial"/>
          <w:i/>
        </w:rPr>
        <w:t xml:space="preserve"> </w:t>
      </w:r>
      <w:r w:rsidRPr="00977FFC">
        <w:rPr>
          <w:rFonts w:ascii="Palatino Linotype" w:hAnsi="Palatino Linotype" w:cs="Arial"/>
          <w:i/>
          <w:sz w:val="22"/>
          <w:szCs w:val="22"/>
        </w:rPr>
        <w:t>para</w:t>
      </w:r>
      <w:r w:rsidRPr="00977FFC">
        <w:rPr>
          <w:rFonts w:ascii="Palatino Linotype" w:hAnsi="Palatino Linotype" w:cs="Arial"/>
          <w:i/>
        </w:rPr>
        <w:t xml:space="preserve"> </w:t>
      </w:r>
      <w:r w:rsidRPr="00977FFC">
        <w:rPr>
          <w:rFonts w:ascii="Palatino Linotype" w:hAnsi="Palatino Linotype" w:cs="Arial"/>
          <w:i/>
          <w:sz w:val="22"/>
          <w:szCs w:val="22"/>
        </w:rPr>
        <w:t>decidir</w:t>
      </w:r>
      <w:r w:rsidRPr="00977FFC">
        <w:rPr>
          <w:rFonts w:ascii="Palatino Linotype" w:hAnsi="Palatino Linotype" w:cs="Arial"/>
          <w:i/>
        </w:rPr>
        <w:t xml:space="preserve"> </w:t>
      </w:r>
      <w:r w:rsidRPr="00977FFC">
        <w:rPr>
          <w:rFonts w:ascii="Palatino Linotype" w:hAnsi="Palatino Linotype" w:cs="Arial"/>
          <w:i/>
          <w:sz w:val="22"/>
          <w:szCs w:val="22"/>
        </w:rPr>
        <w:t>sobre</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ejercicio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su</w:t>
      </w:r>
      <w:r w:rsidRPr="00977FFC">
        <w:rPr>
          <w:rFonts w:ascii="Palatino Linotype" w:hAnsi="Palatino Linotype" w:cs="Arial"/>
          <w:i/>
        </w:rPr>
        <w:t xml:space="preserve"> </w:t>
      </w:r>
      <w:r w:rsidRPr="00977FFC">
        <w:rPr>
          <w:rFonts w:ascii="Palatino Linotype" w:hAnsi="Palatino Linotype" w:cs="Arial"/>
          <w:i/>
          <w:sz w:val="22"/>
          <w:szCs w:val="22"/>
        </w:rPr>
        <w:t>presupuesto</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determinar</w:t>
      </w:r>
      <w:r w:rsidRPr="00977FFC">
        <w:rPr>
          <w:rFonts w:ascii="Palatino Linotype" w:hAnsi="Palatino Linotype" w:cs="Arial"/>
          <w:i/>
        </w:rPr>
        <w:t xml:space="preserve"> </w:t>
      </w:r>
      <w:r w:rsidRPr="00977FFC">
        <w:rPr>
          <w:rFonts w:ascii="Palatino Linotype" w:hAnsi="Palatino Linotype" w:cs="Arial"/>
          <w:i/>
          <w:sz w:val="22"/>
          <w:szCs w:val="22"/>
        </w:rPr>
        <w:t>su</w:t>
      </w:r>
      <w:r w:rsidRPr="00977FFC">
        <w:rPr>
          <w:rFonts w:ascii="Palatino Linotype" w:hAnsi="Palatino Linotype" w:cs="Arial"/>
          <w:i/>
        </w:rPr>
        <w:t xml:space="preserve"> </w:t>
      </w:r>
      <w:r w:rsidRPr="00977FFC">
        <w:rPr>
          <w:rFonts w:ascii="Palatino Linotype" w:hAnsi="Palatino Linotype" w:cs="Arial"/>
          <w:i/>
          <w:sz w:val="22"/>
          <w:szCs w:val="22"/>
        </w:rPr>
        <w:t>organización</w:t>
      </w:r>
      <w:r w:rsidRPr="00977FFC">
        <w:rPr>
          <w:rFonts w:ascii="Palatino Linotype" w:hAnsi="Palatino Linotype" w:cs="Arial"/>
          <w:i/>
        </w:rPr>
        <w:t xml:space="preserve"> </w:t>
      </w:r>
      <w:r w:rsidRPr="00977FFC">
        <w:rPr>
          <w:rFonts w:ascii="Palatino Linotype" w:hAnsi="Palatino Linotype" w:cs="Arial"/>
          <w:i/>
          <w:sz w:val="22"/>
          <w:szCs w:val="22"/>
        </w:rPr>
        <w:t>interna,</w:t>
      </w:r>
      <w:r w:rsidRPr="00977FFC">
        <w:rPr>
          <w:rFonts w:ascii="Palatino Linotype" w:hAnsi="Palatino Linotype" w:cs="Arial"/>
          <w:i/>
        </w:rPr>
        <w:t xml:space="preserve"> </w:t>
      </w:r>
      <w:r w:rsidRPr="00977FFC">
        <w:rPr>
          <w:rFonts w:ascii="Palatino Linotype" w:hAnsi="Palatino Linotype" w:cs="Arial"/>
          <w:i/>
          <w:sz w:val="22"/>
          <w:szCs w:val="22"/>
        </w:rPr>
        <w:t>responsable</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garantizar</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cumplimiento</w:t>
      </w:r>
      <w:r w:rsidRPr="00977FFC">
        <w:rPr>
          <w:rFonts w:ascii="Palatino Linotype" w:hAnsi="Palatino Linotype" w:cs="Arial"/>
          <w:i/>
        </w:rPr>
        <w:t xml:space="preserve"> </w:t>
      </w:r>
      <w:r w:rsidRPr="00977FFC">
        <w:rPr>
          <w:rFonts w:ascii="Palatino Linotype" w:hAnsi="Palatino Linotype" w:cs="Arial"/>
          <w:i/>
          <w:sz w:val="22"/>
          <w:szCs w:val="22"/>
        </w:rPr>
        <w:t>del</w:t>
      </w:r>
      <w:r w:rsidRPr="00977FFC">
        <w:rPr>
          <w:rFonts w:ascii="Palatino Linotype" w:hAnsi="Palatino Linotype" w:cs="Arial"/>
          <w:i/>
        </w:rPr>
        <w:t xml:space="preserve"> </w:t>
      </w:r>
      <w:r w:rsidRPr="00977FFC">
        <w:rPr>
          <w:rFonts w:ascii="Palatino Linotype" w:hAnsi="Palatino Linotype" w:cs="Arial"/>
          <w:i/>
          <w:sz w:val="22"/>
          <w:szCs w:val="22"/>
        </w:rPr>
        <w:t>derecho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acceso</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pública</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protección</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datos</w:t>
      </w:r>
      <w:r w:rsidRPr="00977FFC">
        <w:rPr>
          <w:rFonts w:ascii="Palatino Linotype" w:hAnsi="Palatino Linotype" w:cs="Arial"/>
          <w:i/>
        </w:rPr>
        <w:t xml:space="preserve"> </w:t>
      </w:r>
      <w:r w:rsidRPr="00977FFC">
        <w:rPr>
          <w:rFonts w:ascii="Palatino Linotype" w:hAnsi="Palatino Linotype" w:cs="Arial"/>
          <w:i/>
          <w:sz w:val="22"/>
          <w:szCs w:val="22"/>
        </w:rPr>
        <w:t>personales</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posesión</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sujetos</w:t>
      </w:r>
      <w:r w:rsidRPr="00977FFC">
        <w:rPr>
          <w:rFonts w:ascii="Palatino Linotype" w:hAnsi="Palatino Linotype" w:cs="Arial"/>
          <w:i/>
        </w:rPr>
        <w:t xml:space="preserve"> </w:t>
      </w:r>
      <w:r w:rsidRPr="00977FFC">
        <w:rPr>
          <w:rFonts w:ascii="Palatino Linotype" w:hAnsi="Palatino Linotype" w:cs="Arial"/>
          <w:i/>
          <w:sz w:val="22"/>
          <w:szCs w:val="22"/>
        </w:rPr>
        <w:t>obligados</w:t>
      </w:r>
      <w:r w:rsidRPr="00977FFC">
        <w:rPr>
          <w:rFonts w:ascii="Palatino Linotype" w:hAnsi="Palatino Linotype" w:cs="Arial"/>
          <w:i/>
        </w:rPr>
        <w:t xml:space="preserve"> </w:t>
      </w:r>
      <w:r w:rsidRPr="00977FFC">
        <w:rPr>
          <w:rFonts w:ascii="Palatino Linotype" w:hAnsi="Palatino Linotype" w:cs="Arial"/>
          <w:i/>
          <w:sz w:val="22"/>
          <w:szCs w:val="22"/>
        </w:rPr>
        <w:t>en</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términos</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establezca</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ley.</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ley</w:t>
      </w:r>
      <w:r w:rsidRPr="00977FFC">
        <w:rPr>
          <w:rFonts w:ascii="Palatino Linotype" w:hAnsi="Palatino Linotype" w:cs="Arial"/>
          <w:i/>
        </w:rPr>
        <w:t xml:space="preserve"> </w:t>
      </w:r>
      <w:r w:rsidRPr="00977FFC">
        <w:rPr>
          <w:rFonts w:ascii="Palatino Linotype" w:hAnsi="Palatino Linotype" w:cs="Arial"/>
          <w:i/>
          <w:sz w:val="22"/>
          <w:szCs w:val="22"/>
        </w:rPr>
        <w:t>establecerá</w:t>
      </w:r>
      <w:r w:rsidRPr="00977FFC">
        <w:rPr>
          <w:rFonts w:ascii="Palatino Linotype" w:hAnsi="Palatino Linotype" w:cs="Arial"/>
          <w:i/>
        </w:rPr>
        <w:t xml:space="preserve"> </w:t>
      </w:r>
      <w:r w:rsidRPr="00977FFC">
        <w:rPr>
          <w:rFonts w:ascii="Palatino Linotype" w:hAnsi="Palatino Linotype" w:cs="Arial"/>
          <w:i/>
          <w:sz w:val="22"/>
          <w:szCs w:val="22"/>
        </w:rPr>
        <w:t>aquella</w:t>
      </w:r>
      <w:r w:rsidRPr="00977FFC">
        <w:rPr>
          <w:rFonts w:ascii="Palatino Linotype" w:hAnsi="Palatino Linotype" w:cs="Arial"/>
          <w:i/>
        </w:rPr>
        <w:t xml:space="preserve"> </w:t>
      </w:r>
      <w:r w:rsidRPr="00977FFC">
        <w:rPr>
          <w:rFonts w:ascii="Palatino Linotype" w:hAnsi="Palatino Linotype" w:cs="Arial"/>
          <w:i/>
          <w:sz w:val="22"/>
          <w:szCs w:val="22"/>
        </w:rPr>
        <w:t>información</w:t>
      </w:r>
      <w:r w:rsidRPr="00977FFC">
        <w:rPr>
          <w:rFonts w:ascii="Palatino Linotype" w:hAnsi="Palatino Linotype" w:cs="Arial"/>
          <w:i/>
        </w:rPr>
        <w:t xml:space="preserve"> </w:t>
      </w:r>
      <w:r w:rsidRPr="00977FFC">
        <w:rPr>
          <w:rFonts w:ascii="Palatino Linotype" w:hAnsi="Palatino Linotype" w:cs="Arial"/>
          <w:i/>
          <w:sz w:val="22"/>
          <w:szCs w:val="22"/>
        </w:rPr>
        <w:t>que</w:t>
      </w:r>
      <w:r w:rsidRPr="00977FFC">
        <w:rPr>
          <w:rFonts w:ascii="Palatino Linotype" w:hAnsi="Palatino Linotype" w:cs="Arial"/>
          <w:i/>
        </w:rPr>
        <w:t xml:space="preserve"> </w:t>
      </w:r>
      <w:r w:rsidRPr="00977FFC">
        <w:rPr>
          <w:rFonts w:ascii="Palatino Linotype" w:hAnsi="Palatino Linotype" w:cs="Arial"/>
          <w:i/>
          <w:sz w:val="22"/>
          <w:szCs w:val="22"/>
        </w:rPr>
        <w:t>se</w:t>
      </w:r>
      <w:r w:rsidRPr="00977FFC">
        <w:rPr>
          <w:rFonts w:ascii="Palatino Linotype" w:hAnsi="Palatino Linotype" w:cs="Arial"/>
          <w:i/>
        </w:rPr>
        <w:t xml:space="preserve"> </w:t>
      </w:r>
      <w:r w:rsidRPr="00977FFC">
        <w:rPr>
          <w:rFonts w:ascii="Palatino Linotype" w:hAnsi="Palatino Linotype" w:cs="Arial"/>
          <w:i/>
          <w:sz w:val="22"/>
          <w:szCs w:val="22"/>
        </w:rPr>
        <w:t>considere</w:t>
      </w:r>
      <w:r w:rsidRPr="00977FFC">
        <w:rPr>
          <w:rFonts w:ascii="Palatino Linotype" w:hAnsi="Palatino Linotype" w:cs="Arial"/>
          <w:i/>
        </w:rPr>
        <w:t xml:space="preserve"> </w:t>
      </w:r>
      <w:r w:rsidRPr="00977FFC">
        <w:rPr>
          <w:rFonts w:ascii="Palatino Linotype" w:hAnsi="Palatino Linotype" w:cs="Arial"/>
          <w:i/>
          <w:sz w:val="22"/>
          <w:szCs w:val="22"/>
        </w:rPr>
        <w:t>reservada</w:t>
      </w:r>
      <w:r w:rsidRPr="00977FFC">
        <w:rPr>
          <w:rFonts w:ascii="Palatino Linotype" w:hAnsi="Palatino Linotype" w:cs="Arial"/>
          <w:i/>
        </w:rPr>
        <w:t xml:space="preserve"> </w:t>
      </w:r>
      <w:r w:rsidRPr="00977FFC">
        <w:rPr>
          <w:rFonts w:ascii="Palatino Linotype" w:hAnsi="Palatino Linotype" w:cs="Arial"/>
          <w:i/>
          <w:sz w:val="22"/>
          <w:szCs w:val="22"/>
        </w:rPr>
        <w:t>o</w:t>
      </w:r>
      <w:r w:rsidRPr="00977FFC">
        <w:rPr>
          <w:rFonts w:ascii="Palatino Linotype" w:hAnsi="Palatino Linotype" w:cs="Arial"/>
          <w:i/>
        </w:rPr>
        <w:t xml:space="preserve"> </w:t>
      </w:r>
      <w:r w:rsidRPr="00977FFC">
        <w:rPr>
          <w:rFonts w:ascii="Palatino Linotype" w:hAnsi="Palatino Linotype" w:cs="Arial"/>
          <w:i/>
          <w:sz w:val="22"/>
          <w:szCs w:val="22"/>
        </w:rPr>
        <w:t>confidencial.</w:t>
      </w:r>
    </w:p>
    <w:p w:rsidR="002024BA" w:rsidRPr="00977FFC" w:rsidRDefault="002024BA" w:rsidP="002024BA">
      <w:pPr>
        <w:tabs>
          <w:tab w:val="left" w:pos="8222"/>
        </w:tabs>
        <w:ind w:left="851" w:right="902"/>
        <w:jc w:val="both"/>
        <w:rPr>
          <w:rFonts w:ascii="Palatino Linotype" w:hAnsi="Palatino Linotype" w:cs="Arial"/>
          <w:i/>
          <w:sz w:val="22"/>
          <w:szCs w:val="22"/>
        </w:rPr>
      </w:pPr>
      <w:r w:rsidRPr="00977FFC">
        <w:rPr>
          <w:rFonts w:ascii="Palatino Linotype" w:hAnsi="Palatino Linotype" w:cs="Arial"/>
          <w:i/>
          <w:sz w:val="22"/>
          <w:szCs w:val="22"/>
        </w:rPr>
        <w:t>…”</w:t>
      </w:r>
      <w:r w:rsidRPr="00977FFC">
        <w:rPr>
          <w:rFonts w:ascii="Palatino Linotype" w:hAnsi="Palatino Linotype" w:cs="Arial"/>
          <w:i/>
        </w:rPr>
        <w:t xml:space="preserve"> </w:t>
      </w:r>
    </w:p>
    <w:p w:rsidR="002024BA" w:rsidRPr="00977FFC" w:rsidRDefault="002024BA" w:rsidP="002024BA">
      <w:pPr>
        <w:tabs>
          <w:tab w:val="left" w:pos="8222"/>
        </w:tabs>
        <w:ind w:left="851" w:right="902"/>
        <w:jc w:val="both"/>
        <w:rPr>
          <w:rFonts w:ascii="Palatino Linotype" w:hAnsi="Palatino Linotype"/>
          <w:i/>
          <w:sz w:val="22"/>
          <w:szCs w:val="22"/>
        </w:rPr>
      </w:pPr>
      <w:r w:rsidRPr="00977FFC">
        <w:rPr>
          <w:rFonts w:ascii="Palatino Linotype" w:hAnsi="Palatino Linotype"/>
          <w:i/>
          <w:sz w:val="22"/>
          <w:szCs w:val="22"/>
        </w:rPr>
        <w:t>(Énfasis</w:t>
      </w:r>
      <w:r w:rsidRPr="00977FFC">
        <w:rPr>
          <w:rFonts w:ascii="Palatino Linotype" w:hAnsi="Palatino Linotype"/>
          <w:i/>
        </w:rPr>
        <w:t xml:space="preserve"> </w:t>
      </w:r>
      <w:r w:rsidRPr="00977FFC">
        <w:rPr>
          <w:rFonts w:ascii="Palatino Linotype" w:hAnsi="Palatino Linotype"/>
          <w:i/>
          <w:sz w:val="22"/>
          <w:szCs w:val="22"/>
        </w:rPr>
        <w:t>añadido)</w:t>
      </w:r>
    </w:p>
    <w:p w:rsidR="002024BA" w:rsidRPr="00977FFC" w:rsidRDefault="002024BA" w:rsidP="002024BA">
      <w:pPr>
        <w:spacing w:before="100" w:beforeAutospacing="1" w:after="100" w:afterAutospacing="1" w:line="360" w:lineRule="auto"/>
        <w:jc w:val="both"/>
        <w:rPr>
          <w:rFonts w:ascii="Palatino Linotype" w:hAnsi="Palatino Linotype" w:cs="Arial"/>
          <w:sz w:val="28"/>
        </w:rPr>
      </w:pPr>
      <w:r w:rsidRPr="00977FFC">
        <w:rPr>
          <w:rFonts w:ascii="Palatino Linotype" w:hAnsi="Palatino Linotype" w:cs="Arial"/>
        </w:rPr>
        <w:t>Por su parte, la Constitución Política del Estado Libre y Soberano de México, en su artículo 5°, dispone en su parte conducente, lo siguiente:</w:t>
      </w:r>
    </w:p>
    <w:p w:rsidR="002024BA" w:rsidRPr="00977FFC" w:rsidRDefault="002024BA" w:rsidP="002024BA">
      <w:pPr>
        <w:ind w:left="851" w:right="902"/>
        <w:jc w:val="both"/>
        <w:rPr>
          <w:rFonts w:ascii="Palatino Linotype" w:hAnsi="Palatino Linotype" w:cs="Arial"/>
          <w:b/>
          <w:i/>
          <w:sz w:val="22"/>
          <w:szCs w:val="22"/>
        </w:rPr>
      </w:pPr>
      <w:r w:rsidRPr="00977FFC">
        <w:rPr>
          <w:rFonts w:ascii="Palatino Linotype" w:hAnsi="Palatino Linotype" w:cs="Arial"/>
          <w:i/>
          <w:sz w:val="22"/>
          <w:szCs w:val="22"/>
        </w:rPr>
        <w:t>“</w:t>
      </w:r>
      <w:r w:rsidRPr="00977FFC">
        <w:rPr>
          <w:rFonts w:ascii="Palatino Linotype" w:hAnsi="Palatino Linotype" w:cs="Arial"/>
          <w:b/>
          <w:i/>
          <w:sz w:val="22"/>
          <w:szCs w:val="22"/>
        </w:rPr>
        <w:t>Artículo</w:t>
      </w:r>
      <w:r w:rsidRPr="00977FFC">
        <w:rPr>
          <w:rFonts w:ascii="Palatino Linotype" w:hAnsi="Palatino Linotype" w:cs="Arial"/>
          <w:b/>
          <w:i/>
        </w:rPr>
        <w:t xml:space="preserve"> </w:t>
      </w:r>
      <w:r w:rsidRPr="00977FFC">
        <w:rPr>
          <w:rFonts w:ascii="Palatino Linotype" w:hAnsi="Palatino Linotype" w:cs="Arial"/>
          <w:b/>
          <w:i/>
          <w:sz w:val="22"/>
          <w:szCs w:val="22"/>
        </w:rPr>
        <w:t>5.</w:t>
      </w:r>
      <w:r w:rsidRPr="00977FFC">
        <w:rPr>
          <w:rFonts w:ascii="Palatino Linotype" w:hAnsi="Palatino Linotype" w:cs="Arial"/>
          <w:b/>
          <w:i/>
        </w:rPr>
        <w:t xml:space="preserve"> </w:t>
      </w:r>
      <w:r w:rsidRPr="00977FFC">
        <w:rPr>
          <w:rFonts w:ascii="Palatino Linotype" w:hAnsi="Palatino Linotype" w:cs="Arial"/>
          <w:b/>
          <w:i/>
          <w:sz w:val="22"/>
          <w:szCs w:val="22"/>
        </w:rPr>
        <w:t>…</w:t>
      </w:r>
      <w:r w:rsidRPr="00977FFC">
        <w:rPr>
          <w:rFonts w:ascii="Palatino Linotype" w:hAnsi="Palatino Linotype" w:cs="Arial"/>
          <w:b/>
          <w:i/>
        </w:rPr>
        <w:t xml:space="preserve"> </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b/>
          <w:i/>
          <w:sz w:val="22"/>
          <w:szCs w:val="22"/>
        </w:rPr>
        <w:t>El</w:t>
      </w:r>
      <w:r w:rsidRPr="00977FFC">
        <w:rPr>
          <w:rFonts w:ascii="Palatino Linotype" w:hAnsi="Palatino Linotype"/>
          <w:b/>
          <w:i/>
        </w:rPr>
        <w:t xml:space="preserve"> </w:t>
      </w:r>
      <w:r w:rsidRPr="00977FFC">
        <w:rPr>
          <w:rFonts w:ascii="Palatino Linotype" w:hAnsi="Palatino Linotype"/>
          <w:b/>
          <w:i/>
          <w:sz w:val="22"/>
          <w:szCs w:val="22"/>
        </w:rPr>
        <w:t>derecho</w:t>
      </w:r>
      <w:r w:rsidRPr="00977FFC">
        <w:rPr>
          <w:rFonts w:ascii="Palatino Linotype" w:hAnsi="Palatino Linotype"/>
          <w:b/>
          <w:i/>
        </w:rPr>
        <w:t xml:space="preserve"> </w:t>
      </w:r>
      <w:r w:rsidRPr="00977FFC">
        <w:rPr>
          <w:rFonts w:ascii="Palatino Linotype" w:hAnsi="Palatino Linotype"/>
          <w:b/>
          <w:i/>
          <w:sz w:val="22"/>
          <w:szCs w:val="22"/>
        </w:rPr>
        <w:t>a</w:t>
      </w:r>
      <w:r w:rsidRPr="00977FFC">
        <w:rPr>
          <w:rFonts w:ascii="Palatino Linotype" w:hAnsi="Palatino Linotype"/>
          <w:b/>
          <w:i/>
        </w:rPr>
        <w:t xml:space="preserve"> </w:t>
      </w:r>
      <w:r w:rsidRPr="00977FFC">
        <w:rPr>
          <w:rFonts w:ascii="Palatino Linotype" w:hAnsi="Palatino Linotype"/>
          <w:b/>
          <w:i/>
          <w:sz w:val="22"/>
          <w:szCs w:val="22"/>
        </w:rPr>
        <w:t>la</w:t>
      </w:r>
      <w:r w:rsidRPr="00977FFC">
        <w:rPr>
          <w:rFonts w:ascii="Palatino Linotype" w:hAnsi="Palatino Linotype"/>
          <w:b/>
          <w:i/>
        </w:rPr>
        <w:t xml:space="preserve"> </w:t>
      </w:r>
      <w:r w:rsidRPr="00977FFC">
        <w:rPr>
          <w:rFonts w:ascii="Palatino Linotype" w:hAnsi="Palatino Linotype"/>
          <w:b/>
          <w:i/>
          <w:sz w:val="22"/>
          <w:szCs w:val="22"/>
        </w:rPr>
        <w:t>información</w:t>
      </w:r>
      <w:r w:rsidRPr="00977FFC">
        <w:rPr>
          <w:rFonts w:ascii="Palatino Linotype" w:hAnsi="Palatino Linotype"/>
          <w:b/>
          <w:i/>
        </w:rPr>
        <w:t xml:space="preserve"> </w:t>
      </w:r>
      <w:r w:rsidRPr="00977FFC">
        <w:rPr>
          <w:rFonts w:ascii="Palatino Linotype" w:hAnsi="Palatino Linotype"/>
          <w:b/>
          <w:i/>
          <w:sz w:val="22"/>
          <w:szCs w:val="22"/>
        </w:rPr>
        <w:t>será</w:t>
      </w:r>
      <w:r w:rsidRPr="00977FFC">
        <w:rPr>
          <w:rFonts w:ascii="Palatino Linotype" w:hAnsi="Palatino Linotype"/>
          <w:b/>
          <w:i/>
        </w:rPr>
        <w:t xml:space="preserve"> </w:t>
      </w:r>
      <w:r w:rsidRPr="00977FFC">
        <w:rPr>
          <w:rFonts w:ascii="Palatino Linotype" w:hAnsi="Palatino Linotype"/>
          <w:b/>
          <w:i/>
          <w:sz w:val="22"/>
          <w:szCs w:val="22"/>
        </w:rPr>
        <w:t>garantizado</w:t>
      </w:r>
      <w:r w:rsidRPr="00977FFC">
        <w:rPr>
          <w:rFonts w:ascii="Palatino Linotype" w:hAnsi="Palatino Linotype"/>
          <w:b/>
          <w:i/>
        </w:rPr>
        <w:t xml:space="preserve"> </w:t>
      </w:r>
      <w:r w:rsidRPr="00977FFC">
        <w:rPr>
          <w:rFonts w:ascii="Palatino Linotype" w:hAnsi="Palatino Linotype"/>
          <w:b/>
          <w:i/>
          <w:sz w:val="22"/>
          <w:szCs w:val="22"/>
        </w:rPr>
        <w:t>por</w:t>
      </w:r>
      <w:r w:rsidRPr="00977FFC">
        <w:rPr>
          <w:rFonts w:ascii="Palatino Linotype" w:hAnsi="Palatino Linotype"/>
          <w:b/>
          <w:i/>
        </w:rPr>
        <w:t xml:space="preserve"> </w:t>
      </w:r>
      <w:r w:rsidRPr="00977FFC">
        <w:rPr>
          <w:rFonts w:ascii="Palatino Linotype" w:hAnsi="Palatino Linotype"/>
          <w:b/>
          <w:i/>
          <w:sz w:val="22"/>
          <w:szCs w:val="22"/>
        </w:rPr>
        <w:t>el</w:t>
      </w:r>
      <w:r w:rsidRPr="00977FFC">
        <w:rPr>
          <w:rFonts w:ascii="Palatino Linotype" w:hAnsi="Palatino Linotype"/>
          <w:b/>
          <w:i/>
        </w:rPr>
        <w:t xml:space="preserve"> </w:t>
      </w:r>
      <w:r w:rsidRPr="00977FFC">
        <w:rPr>
          <w:rFonts w:ascii="Palatino Linotype" w:hAnsi="Palatino Linotype"/>
          <w:b/>
          <w:i/>
          <w:sz w:val="22"/>
          <w:szCs w:val="22"/>
        </w:rPr>
        <w:t>Estado</w:t>
      </w:r>
      <w:r w:rsidRPr="00977FFC">
        <w:rPr>
          <w:rFonts w:ascii="Palatino Linotype" w:hAnsi="Palatino Linotype"/>
          <w:i/>
          <w:sz w:val="22"/>
          <w:szCs w:val="22"/>
        </w:rPr>
        <w:t>.</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ley</w:t>
      </w:r>
      <w:r w:rsidRPr="00977FFC">
        <w:rPr>
          <w:rFonts w:ascii="Palatino Linotype" w:hAnsi="Palatino Linotype"/>
          <w:i/>
        </w:rPr>
        <w:t xml:space="preserve"> </w:t>
      </w:r>
      <w:r w:rsidRPr="00977FFC">
        <w:rPr>
          <w:rFonts w:ascii="Palatino Linotype" w:hAnsi="Palatino Linotype"/>
          <w:i/>
          <w:sz w:val="22"/>
          <w:szCs w:val="22"/>
        </w:rPr>
        <w:t>establecerá</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previsiones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permitan</w:t>
      </w:r>
      <w:r w:rsidRPr="00977FFC">
        <w:rPr>
          <w:rFonts w:ascii="Palatino Linotype" w:hAnsi="Palatino Linotype"/>
          <w:i/>
        </w:rPr>
        <w:t xml:space="preserve"> </w:t>
      </w:r>
      <w:r w:rsidRPr="00977FFC">
        <w:rPr>
          <w:rFonts w:ascii="Palatino Linotype" w:hAnsi="Palatino Linotype"/>
          <w:i/>
          <w:sz w:val="22"/>
          <w:szCs w:val="22"/>
        </w:rPr>
        <w:t>asegurar</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protección,</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respeto</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difusión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este</w:t>
      </w:r>
      <w:r w:rsidRPr="00977FFC">
        <w:rPr>
          <w:rFonts w:ascii="Palatino Linotype" w:hAnsi="Palatino Linotype"/>
          <w:i/>
        </w:rPr>
        <w:t xml:space="preserve"> </w:t>
      </w:r>
      <w:r w:rsidRPr="00977FFC">
        <w:rPr>
          <w:rFonts w:ascii="Palatino Linotype" w:hAnsi="Palatino Linotype"/>
          <w:i/>
          <w:sz w:val="22"/>
          <w:szCs w:val="22"/>
        </w:rPr>
        <w:t>derecho.</w:t>
      </w:r>
      <w:r w:rsidRPr="00977FFC">
        <w:rPr>
          <w:rFonts w:ascii="Palatino Linotype" w:hAnsi="Palatino Linotype"/>
          <w:i/>
        </w:rPr>
        <w:t xml:space="preserve"> </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Para</w:t>
      </w:r>
      <w:r w:rsidRPr="00977FFC">
        <w:rPr>
          <w:rFonts w:ascii="Palatino Linotype" w:hAnsi="Palatino Linotype"/>
          <w:i/>
        </w:rPr>
        <w:t xml:space="preserve"> </w:t>
      </w:r>
      <w:r w:rsidRPr="00977FFC">
        <w:rPr>
          <w:rFonts w:ascii="Palatino Linotype" w:hAnsi="Palatino Linotype"/>
          <w:i/>
          <w:sz w:val="22"/>
          <w:szCs w:val="22"/>
        </w:rPr>
        <w:t>garantizar</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ejercicio</w:t>
      </w:r>
      <w:r w:rsidRPr="00977FFC">
        <w:rPr>
          <w:rFonts w:ascii="Palatino Linotype" w:hAnsi="Palatino Linotype"/>
          <w:i/>
        </w:rPr>
        <w:t xml:space="preserve"> </w:t>
      </w:r>
      <w:r w:rsidRPr="00977FFC">
        <w:rPr>
          <w:rFonts w:ascii="Palatino Linotype" w:hAnsi="Palatino Linotype"/>
          <w:i/>
          <w:sz w:val="22"/>
          <w:szCs w:val="22"/>
        </w:rPr>
        <w:t>del</w:t>
      </w:r>
      <w:r w:rsidRPr="00977FFC">
        <w:rPr>
          <w:rFonts w:ascii="Palatino Linotype" w:hAnsi="Palatino Linotype"/>
          <w:i/>
        </w:rPr>
        <w:t xml:space="preserve"> </w:t>
      </w:r>
      <w:r w:rsidRPr="00977FFC">
        <w:rPr>
          <w:rFonts w:ascii="Palatino Linotype" w:hAnsi="Palatino Linotype"/>
          <w:i/>
          <w:sz w:val="22"/>
          <w:szCs w:val="22"/>
        </w:rPr>
        <w:t>derecho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transparencia,</w:t>
      </w:r>
      <w:r w:rsidRPr="00977FFC">
        <w:rPr>
          <w:rFonts w:ascii="Palatino Linotype" w:hAnsi="Palatino Linotype"/>
          <w:i/>
        </w:rPr>
        <w:t xml:space="preserve"> </w:t>
      </w:r>
      <w:r w:rsidRPr="00977FFC">
        <w:rPr>
          <w:rFonts w:ascii="Palatino Linotype" w:hAnsi="Palatino Linotype"/>
          <w:i/>
          <w:sz w:val="22"/>
          <w:szCs w:val="22"/>
        </w:rPr>
        <w:t>acceso</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pública</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protección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datos</w:t>
      </w:r>
      <w:r w:rsidRPr="00977FFC">
        <w:rPr>
          <w:rFonts w:ascii="Palatino Linotype" w:hAnsi="Palatino Linotype"/>
          <w:i/>
        </w:rPr>
        <w:t xml:space="preserve"> </w:t>
      </w:r>
      <w:r w:rsidRPr="00977FFC">
        <w:rPr>
          <w:rFonts w:ascii="Palatino Linotype" w:hAnsi="Palatino Linotype"/>
          <w:i/>
          <w:sz w:val="22"/>
          <w:szCs w:val="22"/>
        </w:rPr>
        <w:t>personales,</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poderes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organismos</w:t>
      </w:r>
      <w:r w:rsidRPr="00977FFC">
        <w:rPr>
          <w:rFonts w:ascii="Palatino Linotype" w:hAnsi="Palatino Linotype"/>
          <w:i/>
        </w:rPr>
        <w:t xml:space="preserve"> </w:t>
      </w:r>
      <w:r w:rsidRPr="00977FFC">
        <w:rPr>
          <w:rFonts w:ascii="Palatino Linotype" w:hAnsi="Palatino Linotype"/>
          <w:i/>
          <w:sz w:val="22"/>
          <w:szCs w:val="22"/>
        </w:rPr>
        <w:t>autónomos,</w:t>
      </w:r>
      <w:r w:rsidRPr="00977FFC">
        <w:rPr>
          <w:rFonts w:ascii="Palatino Linotype" w:hAnsi="Palatino Linotype"/>
          <w:i/>
        </w:rPr>
        <w:t xml:space="preserve"> </w:t>
      </w:r>
      <w:r w:rsidRPr="00977FFC">
        <w:rPr>
          <w:rFonts w:ascii="Palatino Linotype" w:hAnsi="Palatino Linotype"/>
          <w:i/>
          <w:sz w:val="22"/>
          <w:szCs w:val="22"/>
        </w:rPr>
        <w:t>transparentarán</w:t>
      </w:r>
      <w:r w:rsidRPr="00977FFC">
        <w:rPr>
          <w:rFonts w:ascii="Palatino Linotype" w:hAnsi="Palatino Linotype"/>
          <w:i/>
        </w:rPr>
        <w:t xml:space="preserve"> </w:t>
      </w:r>
      <w:r w:rsidRPr="00977FFC">
        <w:rPr>
          <w:rFonts w:ascii="Palatino Linotype" w:hAnsi="Palatino Linotype"/>
          <w:i/>
          <w:sz w:val="22"/>
          <w:szCs w:val="22"/>
        </w:rPr>
        <w:t>sus</w:t>
      </w:r>
      <w:r w:rsidRPr="00977FFC">
        <w:rPr>
          <w:rFonts w:ascii="Palatino Linotype" w:hAnsi="Palatino Linotype"/>
          <w:i/>
        </w:rPr>
        <w:t xml:space="preserve"> </w:t>
      </w:r>
      <w:r w:rsidRPr="00977FFC">
        <w:rPr>
          <w:rFonts w:ascii="Palatino Linotype" w:hAnsi="Palatino Linotype"/>
          <w:i/>
          <w:sz w:val="22"/>
          <w:szCs w:val="22"/>
        </w:rPr>
        <w:t>acciones,</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términos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disposiciones</w:t>
      </w:r>
      <w:r w:rsidRPr="00977FFC">
        <w:rPr>
          <w:rFonts w:ascii="Palatino Linotype" w:hAnsi="Palatino Linotype"/>
          <w:i/>
        </w:rPr>
        <w:t xml:space="preserve"> </w:t>
      </w:r>
      <w:r w:rsidRPr="00977FFC">
        <w:rPr>
          <w:rFonts w:ascii="Palatino Linotype" w:hAnsi="Palatino Linotype"/>
          <w:i/>
          <w:sz w:val="22"/>
          <w:szCs w:val="22"/>
        </w:rPr>
        <w:t>aplicables,</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será</w:t>
      </w:r>
      <w:r w:rsidRPr="00977FFC">
        <w:rPr>
          <w:rFonts w:ascii="Palatino Linotype" w:hAnsi="Palatino Linotype"/>
          <w:i/>
        </w:rPr>
        <w:t xml:space="preserve"> </w:t>
      </w:r>
      <w:r w:rsidRPr="00977FFC">
        <w:rPr>
          <w:rFonts w:ascii="Palatino Linotype" w:hAnsi="Palatino Linotype"/>
          <w:i/>
          <w:sz w:val="22"/>
          <w:szCs w:val="22"/>
        </w:rPr>
        <w:t>oportuna,</w:t>
      </w:r>
      <w:r w:rsidRPr="00977FFC">
        <w:rPr>
          <w:rFonts w:ascii="Palatino Linotype" w:hAnsi="Palatino Linotype"/>
          <w:i/>
        </w:rPr>
        <w:t xml:space="preserve"> </w:t>
      </w:r>
      <w:r w:rsidRPr="00977FFC">
        <w:rPr>
          <w:rFonts w:ascii="Palatino Linotype" w:hAnsi="Palatino Linotype"/>
          <w:i/>
          <w:sz w:val="22"/>
          <w:szCs w:val="22"/>
        </w:rPr>
        <w:t>clara,</w:t>
      </w:r>
      <w:r w:rsidRPr="00977FFC">
        <w:rPr>
          <w:rFonts w:ascii="Palatino Linotype" w:hAnsi="Palatino Linotype"/>
          <w:i/>
        </w:rPr>
        <w:t xml:space="preserve"> </w:t>
      </w:r>
      <w:r w:rsidRPr="00977FFC">
        <w:rPr>
          <w:rFonts w:ascii="Palatino Linotype" w:hAnsi="Palatino Linotype"/>
          <w:i/>
          <w:sz w:val="22"/>
          <w:szCs w:val="22"/>
        </w:rPr>
        <w:t>veraz</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fácil</w:t>
      </w:r>
      <w:r w:rsidRPr="00977FFC">
        <w:rPr>
          <w:rFonts w:ascii="Palatino Linotype" w:hAnsi="Palatino Linotype"/>
          <w:i/>
        </w:rPr>
        <w:t xml:space="preserve"> </w:t>
      </w:r>
      <w:r w:rsidRPr="00977FFC">
        <w:rPr>
          <w:rFonts w:ascii="Palatino Linotype" w:hAnsi="Palatino Linotype"/>
          <w:i/>
          <w:sz w:val="22"/>
          <w:szCs w:val="22"/>
        </w:rPr>
        <w:t>acceso.</w:t>
      </w:r>
      <w:r w:rsidRPr="00977FFC">
        <w:rPr>
          <w:rFonts w:ascii="Palatino Linotype" w:hAnsi="Palatino Linotype"/>
          <w:i/>
        </w:rPr>
        <w:t xml:space="preserve"> </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lastRenderedPageBreak/>
        <w:t>Este</w:t>
      </w:r>
      <w:r w:rsidRPr="00977FFC">
        <w:rPr>
          <w:rFonts w:ascii="Palatino Linotype" w:hAnsi="Palatino Linotype"/>
          <w:i/>
        </w:rPr>
        <w:t xml:space="preserve"> </w:t>
      </w:r>
      <w:r w:rsidRPr="00977FFC">
        <w:rPr>
          <w:rFonts w:ascii="Palatino Linotype" w:hAnsi="Palatino Linotype"/>
          <w:i/>
          <w:sz w:val="22"/>
          <w:szCs w:val="22"/>
        </w:rPr>
        <w:t>derecho</w:t>
      </w:r>
      <w:r w:rsidRPr="00977FFC">
        <w:rPr>
          <w:rFonts w:ascii="Palatino Linotype" w:hAnsi="Palatino Linotype"/>
          <w:i/>
        </w:rPr>
        <w:t xml:space="preserve"> </w:t>
      </w:r>
      <w:r w:rsidRPr="00977FFC">
        <w:rPr>
          <w:rFonts w:ascii="Palatino Linotype" w:hAnsi="Palatino Linotype"/>
          <w:i/>
          <w:sz w:val="22"/>
          <w:szCs w:val="22"/>
        </w:rPr>
        <w:t>se</w:t>
      </w:r>
      <w:r w:rsidRPr="00977FFC">
        <w:rPr>
          <w:rFonts w:ascii="Palatino Linotype" w:hAnsi="Palatino Linotype"/>
          <w:i/>
        </w:rPr>
        <w:t xml:space="preserve"> </w:t>
      </w:r>
      <w:r w:rsidRPr="00977FFC">
        <w:rPr>
          <w:rFonts w:ascii="Palatino Linotype" w:hAnsi="Palatino Linotype"/>
          <w:i/>
          <w:sz w:val="22"/>
          <w:szCs w:val="22"/>
        </w:rPr>
        <w:t>regirá</w:t>
      </w:r>
      <w:r w:rsidRPr="00977FFC">
        <w:rPr>
          <w:rFonts w:ascii="Palatino Linotype" w:hAnsi="Palatino Linotype"/>
          <w:i/>
        </w:rPr>
        <w:t xml:space="preserve"> </w:t>
      </w:r>
      <w:r w:rsidRPr="00977FFC">
        <w:rPr>
          <w:rFonts w:ascii="Palatino Linotype" w:hAnsi="Palatino Linotype"/>
          <w:i/>
          <w:sz w:val="22"/>
          <w:szCs w:val="22"/>
        </w:rPr>
        <w:t>por</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principios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bases</w:t>
      </w:r>
      <w:r w:rsidRPr="00977FFC">
        <w:rPr>
          <w:rFonts w:ascii="Palatino Linotype" w:hAnsi="Palatino Linotype"/>
          <w:i/>
        </w:rPr>
        <w:t xml:space="preserve"> </w:t>
      </w:r>
      <w:r w:rsidRPr="00977FFC">
        <w:rPr>
          <w:rFonts w:ascii="Palatino Linotype" w:hAnsi="Palatino Linotype"/>
          <w:i/>
          <w:sz w:val="22"/>
          <w:szCs w:val="22"/>
        </w:rPr>
        <w:t>siguientes:</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b/>
          <w:i/>
          <w:sz w:val="22"/>
          <w:szCs w:val="22"/>
        </w:rPr>
        <w:t>I.</w:t>
      </w:r>
      <w:r w:rsidRPr="00977FFC">
        <w:rPr>
          <w:rFonts w:ascii="Palatino Linotype" w:hAnsi="Palatino Linotype"/>
          <w:b/>
          <w:i/>
        </w:rPr>
        <w:t xml:space="preserve"> </w:t>
      </w:r>
      <w:r w:rsidRPr="00977FFC">
        <w:rPr>
          <w:rFonts w:ascii="Palatino Linotype" w:hAnsi="Palatino Linotype"/>
          <w:b/>
          <w:i/>
          <w:sz w:val="22"/>
          <w:szCs w:val="22"/>
        </w:rPr>
        <w:t>Toda</w:t>
      </w:r>
      <w:r w:rsidRPr="00977FFC">
        <w:rPr>
          <w:rFonts w:ascii="Palatino Linotype" w:hAnsi="Palatino Linotype"/>
          <w:b/>
          <w:i/>
        </w:rPr>
        <w:t xml:space="preserve"> </w:t>
      </w:r>
      <w:r w:rsidRPr="00977FFC">
        <w:rPr>
          <w:rFonts w:ascii="Palatino Linotype" w:hAnsi="Palatino Linotype"/>
          <w:b/>
          <w:i/>
          <w:sz w:val="22"/>
          <w:szCs w:val="22"/>
        </w:rPr>
        <w:t>la</w:t>
      </w:r>
      <w:r w:rsidRPr="00977FFC">
        <w:rPr>
          <w:rFonts w:ascii="Palatino Linotype" w:hAnsi="Palatino Linotype"/>
          <w:b/>
          <w:i/>
        </w:rPr>
        <w:t xml:space="preserve"> </w:t>
      </w:r>
      <w:r w:rsidRPr="00977FFC">
        <w:rPr>
          <w:rFonts w:ascii="Palatino Linotype" w:hAnsi="Palatino Linotype"/>
          <w:b/>
          <w:i/>
          <w:sz w:val="22"/>
          <w:szCs w:val="22"/>
        </w:rPr>
        <w:t>información</w:t>
      </w:r>
      <w:r w:rsidRPr="00977FFC">
        <w:rPr>
          <w:rFonts w:ascii="Palatino Linotype" w:hAnsi="Palatino Linotype"/>
          <w:b/>
          <w:i/>
        </w:rPr>
        <w:t xml:space="preserve"> </w:t>
      </w:r>
      <w:r w:rsidRPr="00977FFC">
        <w:rPr>
          <w:rFonts w:ascii="Palatino Linotype" w:hAnsi="Palatino Linotype"/>
          <w:b/>
          <w:i/>
          <w:sz w:val="22"/>
          <w:szCs w:val="22"/>
        </w:rPr>
        <w:t>en</w:t>
      </w:r>
      <w:r w:rsidRPr="00977FFC">
        <w:rPr>
          <w:rFonts w:ascii="Palatino Linotype" w:hAnsi="Palatino Linotype"/>
          <w:b/>
          <w:i/>
        </w:rPr>
        <w:t xml:space="preserve"> </w:t>
      </w:r>
      <w:r w:rsidRPr="00977FFC">
        <w:rPr>
          <w:rFonts w:ascii="Palatino Linotype" w:hAnsi="Palatino Linotype"/>
          <w:b/>
          <w:i/>
          <w:sz w:val="22"/>
          <w:szCs w:val="22"/>
        </w:rPr>
        <w:t>posesión</w:t>
      </w:r>
      <w:r w:rsidRPr="00977FFC">
        <w:rPr>
          <w:rFonts w:ascii="Palatino Linotype" w:hAnsi="Palatino Linotype"/>
          <w:b/>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cualquier</w:t>
      </w:r>
      <w:r w:rsidRPr="00977FFC">
        <w:rPr>
          <w:rFonts w:ascii="Palatino Linotype" w:hAnsi="Palatino Linotype"/>
          <w:b/>
          <w:i/>
        </w:rPr>
        <w:t xml:space="preserve"> </w:t>
      </w:r>
      <w:r w:rsidRPr="00977FFC">
        <w:rPr>
          <w:rFonts w:ascii="Palatino Linotype" w:hAnsi="Palatino Linotype"/>
          <w:b/>
          <w:i/>
          <w:sz w:val="22"/>
          <w:szCs w:val="22"/>
        </w:rPr>
        <w:t>autoridad</w:t>
      </w:r>
      <w:r w:rsidRPr="00977FFC">
        <w:rPr>
          <w:rFonts w:ascii="Palatino Linotype" w:hAnsi="Palatino Linotype"/>
          <w:i/>
          <w:sz w:val="22"/>
          <w:szCs w:val="22"/>
        </w:rPr>
        <w:t>,</w:t>
      </w:r>
      <w:r w:rsidRPr="00977FFC">
        <w:rPr>
          <w:rFonts w:ascii="Palatino Linotype" w:hAnsi="Palatino Linotype"/>
          <w:i/>
        </w:rPr>
        <w:t xml:space="preserve"> </w:t>
      </w:r>
      <w:r w:rsidRPr="00977FFC">
        <w:rPr>
          <w:rFonts w:ascii="Palatino Linotype" w:hAnsi="Palatino Linotype"/>
          <w:i/>
          <w:sz w:val="22"/>
          <w:szCs w:val="22"/>
        </w:rPr>
        <w:t>entidad,</w:t>
      </w:r>
      <w:r w:rsidRPr="00977FFC">
        <w:rPr>
          <w:rFonts w:ascii="Palatino Linotype" w:hAnsi="Palatino Linotype"/>
          <w:i/>
        </w:rPr>
        <w:t xml:space="preserve"> </w:t>
      </w:r>
      <w:r w:rsidRPr="00977FFC">
        <w:rPr>
          <w:rFonts w:ascii="Palatino Linotype" w:hAnsi="Palatino Linotype"/>
          <w:i/>
          <w:sz w:val="22"/>
          <w:szCs w:val="22"/>
        </w:rPr>
        <w:t>órgano</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organismos</w:t>
      </w:r>
      <w:r w:rsidRPr="00977FFC">
        <w:rPr>
          <w:rFonts w:ascii="Palatino Linotype" w:hAnsi="Palatino Linotype"/>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los</w:t>
      </w:r>
      <w:r w:rsidRPr="00977FFC">
        <w:rPr>
          <w:rFonts w:ascii="Palatino Linotype" w:hAnsi="Palatino Linotype"/>
          <w:b/>
          <w:i/>
        </w:rPr>
        <w:t xml:space="preserve"> </w:t>
      </w:r>
      <w:r w:rsidRPr="00977FFC">
        <w:rPr>
          <w:rFonts w:ascii="Palatino Linotype" w:hAnsi="Palatino Linotype"/>
          <w:b/>
          <w:i/>
          <w:sz w:val="22"/>
          <w:szCs w:val="22"/>
        </w:rPr>
        <w:t>Poderes</w:t>
      </w:r>
      <w:r w:rsidRPr="00977FFC">
        <w:rPr>
          <w:rFonts w:ascii="Palatino Linotype" w:hAnsi="Palatino Linotype"/>
          <w:b/>
          <w:i/>
        </w:rPr>
        <w:t xml:space="preserve"> </w:t>
      </w:r>
      <w:r w:rsidRPr="00977FFC">
        <w:rPr>
          <w:rFonts w:ascii="Palatino Linotype" w:hAnsi="Palatino Linotype"/>
          <w:b/>
          <w:i/>
          <w:sz w:val="22"/>
          <w:szCs w:val="22"/>
        </w:rPr>
        <w:t>Ejecutivo,</w:t>
      </w:r>
      <w:r w:rsidRPr="00977FFC">
        <w:rPr>
          <w:rFonts w:ascii="Palatino Linotype" w:hAnsi="Palatino Linotype"/>
          <w:i/>
        </w:rPr>
        <w:t xml:space="preserve"> </w:t>
      </w:r>
      <w:r w:rsidRPr="00977FFC">
        <w:rPr>
          <w:rFonts w:ascii="Palatino Linotype" w:hAnsi="Palatino Linotype"/>
          <w:i/>
          <w:sz w:val="22"/>
          <w:szCs w:val="22"/>
        </w:rPr>
        <w:t>Legislativo</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Judicial,</w:t>
      </w:r>
      <w:r w:rsidRPr="00977FFC">
        <w:rPr>
          <w:rFonts w:ascii="Palatino Linotype" w:hAnsi="Palatino Linotype"/>
          <w:i/>
        </w:rPr>
        <w:t xml:space="preserve"> </w:t>
      </w:r>
      <w:r w:rsidRPr="00977FFC">
        <w:rPr>
          <w:rFonts w:ascii="Palatino Linotype" w:hAnsi="Palatino Linotype"/>
          <w:i/>
          <w:sz w:val="22"/>
          <w:szCs w:val="22"/>
        </w:rPr>
        <w:t>órganos</w:t>
      </w:r>
      <w:r w:rsidRPr="00977FFC">
        <w:rPr>
          <w:rFonts w:ascii="Palatino Linotype" w:hAnsi="Palatino Linotype"/>
          <w:i/>
        </w:rPr>
        <w:t xml:space="preserve"> </w:t>
      </w:r>
      <w:r w:rsidRPr="00977FFC">
        <w:rPr>
          <w:rFonts w:ascii="Palatino Linotype" w:hAnsi="Palatino Linotype"/>
          <w:i/>
          <w:sz w:val="22"/>
          <w:szCs w:val="22"/>
        </w:rPr>
        <w:t>autónomos,</w:t>
      </w:r>
      <w:r w:rsidRPr="00977FFC">
        <w:rPr>
          <w:rFonts w:ascii="Palatino Linotype" w:hAnsi="Palatino Linotype"/>
          <w:i/>
        </w:rPr>
        <w:t xml:space="preserve"> </w:t>
      </w:r>
      <w:r w:rsidRPr="00977FFC">
        <w:rPr>
          <w:rFonts w:ascii="Palatino Linotype" w:hAnsi="Palatino Linotype"/>
          <w:i/>
          <w:sz w:val="22"/>
          <w:szCs w:val="22"/>
        </w:rPr>
        <w:t>partidos</w:t>
      </w:r>
      <w:r w:rsidRPr="00977FFC">
        <w:rPr>
          <w:rFonts w:ascii="Palatino Linotype" w:hAnsi="Palatino Linotype"/>
          <w:i/>
        </w:rPr>
        <w:t xml:space="preserve"> </w:t>
      </w:r>
      <w:r w:rsidRPr="00977FFC">
        <w:rPr>
          <w:rFonts w:ascii="Palatino Linotype" w:hAnsi="Palatino Linotype"/>
          <w:i/>
          <w:sz w:val="22"/>
          <w:szCs w:val="22"/>
        </w:rPr>
        <w:t>políticos,</w:t>
      </w:r>
      <w:r w:rsidRPr="00977FFC">
        <w:rPr>
          <w:rFonts w:ascii="Palatino Linotype" w:hAnsi="Palatino Linotype"/>
          <w:i/>
        </w:rPr>
        <w:t xml:space="preserve"> </w:t>
      </w:r>
      <w:r w:rsidRPr="00977FFC">
        <w:rPr>
          <w:rFonts w:ascii="Palatino Linotype" w:hAnsi="Palatino Linotype"/>
          <w:i/>
          <w:sz w:val="22"/>
          <w:szCs w:val="22"/>
        </w:rPr>
        <w:t>fideicomisos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fondos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estatales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municipales,</w:t>
      </w:r>
      <w:r w:rsidRPr="00977FFC">
        <w:rPr>
          <w:rFonts w:ascii="Palatino Linotype" w:hAnsi="Palatino Linotype"/>
          <w:i/>
        </w:rPr>
        <w:t xml:space="preserve"> </w:t>
      </w:r>
      <w:r w:rsidRPr="00977FFC">
        <w:rPr>
          <w:rFonts w:ascii="Palatino Linotype" w:hAnsi="Palatino Linotype"/>
          <w:i/>
          <w:sz w:val="22"/>
          <w:szCs w:val="22"/>
        </w:rPr>
        <w:t>así</w:t>
      </w:r>
      <w:r w:rsidRPr="00977FFC">
        <w:rPr>
          <w:rFonts w:ascii="Palatino Linotype" w:hAnsi="Palatino Linotype"/>
          <w:i/>
        </w:rPr>
        <w:t xml:space="preserve"> </w:t>
      </w:r>
      <w:r w:rsidRPr="00977FFC">
        <w:rPr>
          <w:rFonts w:ascii="Palatino Linotype" w:hAnsi="Palatino Linotype"/>
          <w:i/>
          <w:sz w:val="22"/>
          <w:szCs w:val="22"/>
        </w:rPr>
        <w:t>como</w:t>
      </w:r>
      <w:r w:rsidRPr="00977FFC">
        <w:rPr>
          <w:rFonts w:ascii="Palatino Linotype" w:hAnsi="Palatino Linotype"/>
          <w:i/>
        </w:rPr>
        <w:t xml:space="preserve"> </w:t>
      </w:r>
      <w:r w:rsidRPr="00977FFC">
        <w:rPr>
          <w:rFonts w:ascii="Palatino Linotype" w:hAnsi="Palatino Linotype"/>
          <w:b/>
          <w:i/>
          <w:sz w:val="22"/>
          <w:szCs w:val="22"/>
        </w:rPr>
        <w:t>del</w:t>
      </w:r>
      <w:r w:rsidRPr="00977FFC">
        <w:rPr>
          <w:rFonts w:ascii="Palatino Linotype" w:hAnsi="Palatino Linotype"/>
          <w:b/>
          <w:i/>
        </w:rPr>
        <w:t xml:space="preserve"> </w:t>
      </w:r>
      <w:r w:rsidRPr="00977FFC">
        <w:rPr>
          <w:rFonts w:ascii="Palatino Linotype" w:hAnsi="Palatino Linotype"/>
          <w:b/>
          <w:i/>
          <w:sz w:val="22"/>
          <w:szCs w:val="22"/>
        </w:rPr>
        <w:t>gobierno</w:t>
      </w:r>
      <w:r w:rsidRPr="00977FFC">
        <w:rPr>
          <w:rFonts w:ascii="Palatino Linotype" w:hAnsi="Palatino Linotype"/>
          <w:b/>
          <w:i/>
        </w:rPr>
        <w:t xml:space="preserve"> </w:t>
      </w:r>
      <w:r w:rsidRPr="00977FFC">
        <w:rPr>
          <w:rFonts w:ascii="Palatino Linotype" w:hAnsi="Palatino Linotype"/>
          <w:b/>
          <w:i/>
          <w:sz w:val="22"/>
          <w:szCs w:val="22"/>
        </w:rPr>
        <w:t>y</w:t>
      </w:r>
      <w:r w:rsidRPr="00977FFC">
        <w:rPr>
          <w:rFonts w:ascii="Palatino Linotype" w:hAnsi="Palatino Linotype"/>
          <w:b/>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la</w:t>
      </w:r>
      <w:r w:rsidRPr="00977FFC">
        <w:rPr>
          <w:rFonts w:ascii="Palatino Linotype" w:hAnsi="Palatino Linotype"/>
          <w:b/>
          <w:i/>
        </w:rPr>
        <w:t xml:space="preserve"> </w:t>
      </w:r>
      <w:r w:rsidRPr="00977FFC">
        <w:rPr>
          <w:rFonts w:ascii="Palatino Linotype" w:hAnsi="Palatino Linotype"/>
          <w:b/>
          <w:i/>
          <w:sz w:val="22"/>
          <w:szCs w:val="22"/>
        </w:rPr>
        <w:t>administración</w:t>
      </w:r>
      <w:r w:rsidRPr="00977FFC">
        <w:rPr>
          <w:rFonts w:ascii="Palatino Linotype" w:hAnsi="Palatino Linotype"/>
          <w:b/>
          <w:i/>
        </w:rPr>
        <w:t xml:space="preserve"> </w:t>
      </w:r>
      <w:r w:rsidRPr="00977FFC">
        <w:rPr>
          <w:rFonts w:ascii="Palatino Linotype" w:hAnsi="Palatino Linotype"/>
          <w:b/>
          <w:i/>
          <w:sz w:val="22"/>
          <w:szCs w:val="22"/>
        </w:rPr>
        <w:t>pública</w:t>
      </w:r>
      <w:r w:rsidRPr="00977FFC">
        <w:rPr>
          <w:rFonts w:ascii="Palatino Linotype" w:hAnsi="Palatino Linotype"/>
          <w:b/>
          <w:i/>
        </w:rPr>
        <w:t xml:space="preserve"> </w:t>
      </w:r>
      <w:r w:rsidRPr="00977FFC">
        <w:rPr>
          <w:rFonts w:ascii="Palatino Linotype" w:hAnsi="Palatino Linotype"/>
          <w:b/>
          <w:i/>
          <w:sz w:val="22"/>
          <w:szCs w:val="22"/>
        </w:rPr>
        <w:t>municipal</w:t>
      </w:r>
      <w:r w:rsidRPr="00977FFC">
        <w:rPr>
          <w:rFonts w:ascii="Palatino Linotype" w:hAnsi="Palatino Linotype"/>
          <w:b/>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sus</w:t>
      </w:r>
      <w:r w:rsidRPr="00977FFC">
        <w:rPr>
          <w:rFonts w:ascii="Palatino Linotype" w:hAnsi="Palatino Linotype"/>
          <w:i/>
        </w:rPr>
        <w:t xml:space="preserve"> </w:t>
      </w:r>
      <w:r w:rsidRPr="00977FFC">
        <w:rPr>
          <w:rFonts w:ascii="Palatino Linotype" w:hAnsi="Palatino Linotype"/>
          <w:i/>
          <w:sz w:val="22"/>
          <w:szCs w:val="22"/>
        </w:rPr>
        <w:t>organismos</w:t>
      </w:r>
      <w:r w:rsidRPr="00977FFC">
        <w:rPr>
          <w:rFonts w:ascii="Palatino Linotype" w:hAnsi="Palatino Linotype"/>
          <w:i/>
        </w:rPr>
        <w:t xml:space="preserve"> </w:t>
      </w:r>
      <w:r w:rsidRPr="00977FFC">
        <w:rPr>
          <w:rFonts w:ascii="Palatino Linotype" w:hAnsi="Palatino Linotype"/>
          <w:i/>
          <w:sz w:val="22"/>
          <w:szCs w:val="22"/>
        </w:rPr>
        <w:t>descentralizados,</w:t>
      </w:r>
      <w:r w:rsidRPr="00977FFC">
        <w:rPr>
          <w:rFonts w:ascii="Palatino Linotype" w:hAnsi="Palatino Linotype"/>
          <w:i/>
        </w:rPr>
        <w:t xml:space="preserve"> </w:t>
      </w:r>
      <w:r w:rsidRPr="00977FFC">
        <w:rPr>
          <w:rFonts w:ascii="Palatino Linotype" w:hAnsi="Palatino Linotype"/>
          <w:i/>
          <w:sz w:val="22"/>
          <w:szCs w:val="22"/>
        </w:rPr>
        <w:t>asimismo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cualquier</w:t>
      </w:r>
      <w:r w:rsidRPr="00977FFC">
        <w:rPr>
          <w:rFonts w:ascii="Palatino Linotype" w:hAnsi="Palatino Linotype"/>
          <w:i/>
        </w:rPr>
        <w:t xml:space="preserve"> </w:t>
      </w:r>
      <w:r w:rsidRPr="00977FFC">
        <w:rPr>
          <w:rFonts w:ascii="Palatino Linotype" w:hAnsi="Palatino Linotype"/>
          <w:i/>
          <w:sz w:val="22"/>
          <w:szCs w:val="22"/>
        </w:rPr>
        <w:t>persona</w:t>
      </w:r>
      <w:r w:rsidRPr="00977FFC">
        <w:rPr>
          <w:rFonts w:ascii="Palatino Linotype" w:hAnsi="Palatino Linotype"/>
          <w:i/>
        </w:rPr>
        <w:t xml:space="preserve"> </w:t>
      </w:r>
      <w:r w:rsidRPr="00977FFC">
        <w:rPr>
          <w:rFonts w:ascii="Palatino Linotype" w:hAnsi="Palatino Linotype"/>
          <w:i/>
          <w:sz w:val="22"/>
          <w:szCs w:val="22"/>
        </w:rPr>
        <w:t>física,</w:t>
      </w:r>
      <w:r w:rsidRPr="00977FFC">
        <w:rPr>
          <w:rFonts w:ascii="Palatino Linotype" w:hAnsi="Palatino Linotype"/>
          <w:i/>
        </w:rPr>
        <w:t xml:space="preserve"> </w:t>
      </w:r>
      <w:r w:rsidRPr="00977FFC">
        <w:rPr>
          <w:rFonts w:ascii="Palatino Linotype" w:hAnsi="Palatino Linotype"/>
          <w:i/>
          <w:sz w:val="22"/>
          <w:szCs w:val="22"/>
        </w:rPr>
        <w:t>jurídica</w:t>
      </w:r>
      <w:r w:rsidRPr="00977FFC">
        <w:rPr>
          <w:rFonts w:ascii="Palatino Linotype" w:hAnsi="Palatino Linotype"/>
          <w:i/>
        </w:rPr>
        <w:t xml:space="preserve"> </w:t>
      </w:r>
      <w:r w:rsidRPr="00977FFC">
        <w:rPr>
          <w:rFonts w:ascii="Palatino Linotype" w:hAnsi="Palatino Linotype"/>
          <w:i/>
          <w:sz w:val="22"/>
          <w:szCs w:val="22"/>
        </w:rPr>
        <w:t>colectiva</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sindicato</w:t>
      </w:r>
      <w:r w:rsidRPr="00977FFC">
        <w:rPr>
          <w:rFonts w:ascii="Palatino Linotype" w:hAnsi="Palatino Linotype"/>
          <w:i/>
        </w:rPr>
        <w:t xml:space="preserve"> </w:t>
      </w:r>
      <w:r w:rsidRPr="00977FFC">
        <w:rPr>
          <w:rFonts w:ascii="Palatino Linotype" w:hAnsi="Palatino Linotype"/>
          <w:b/>
          <w:i/>
          <w:sz w:val="22"/>
          <w:szCs w:val="22"/>
        </w:rPr>
        <w:t>que</w:t>
      </w:r>
      <w:r w:rsidRPr="00977FFC">
        <w:rPr>
          <w:rFonts w:ascii="Palatino Linotype" w:hAnsi="Palatino Linotype"/>
          <w:b/>
          <w:i/>
        </w:rPr>
        <w:t xml:space="preserve"> </w:t>
      </w:r>
      <w:r w:rsidRPr="00977FFC">
        <w:rPr>
          <w:rFonts w:ascii="Palatino Linotype" w:hAnsi="Palatino Linotype"/>
          <w:b/>
          <w:i/>
          <w:sz w:val="22"/>
          <w:szCs w:val="22"/>
        </w:rPr>
        <w:t>reciba</w:t>
      </w:r>
      <w:r w:rsidRPr="00977FFC">
        <w:rPr>
          <w:rFonts w:ascii="Palatino Linotype" w:hAnsi="Palatino Linotype"/>
          <w:b/>
          <w:i/>
        </w:rPr>
        <w:t xml:space="preserve"> </w:t>
      </w:r>
      <w:r w:rsidRPr="00977FFC">
        <w:rPr>
          <w:rFonts w:ascii="Palatino Linotype" w:hAnsi="Palatino Linotype"/>
          <w:b/>
          <w:i/>
          <w:sz w:val="22"/>
          <w:szCs w:val="22"/>
        </w:rPr>
        <w:t>y</w:t>
      </w:r>
      <w:r w:rsidRPr="00977FFC">
        <w:rPr>
          <w:rFonts w:ascii="Palatino Linotype" w:hAnsi="Palatino Linotype"/>
          <w:b/>
          <w:i/>
        </w:rPr>
        <w:t xml:space="preserve"> </w:t>
      </w:r>
      <w:r w:rsidRPr="00977FFC">
        <w:rPr>
          <w:rFonts w:ascii="Palatino Linotype" w:hAnsi="Palatino Linotype"/>
          <w:b/>
          <w:i/>
          <w:sz w:val="22"/>
          <w:szCs w:val="22"/>
        </w:rPr>
        <w:t>ejerza</w:t>
      </w:r>
      <w:r w:rsidRPr="00977FFC">
        <w:rPr>
          <w:rFonts w:ascii="Palatino Linotype" w:hAnsi="Palatino Linotype"/>
          <w:b/>
          <w:i/>
        </w:rPr>
        <w:t xml:space="preserve"> </w:t>
      </w:r>
      <w:r w:rsidRPr="00977FFC">
        <w:rPr>
          <w:rFonts w:ascii="Palatino Linotype" w:hAnsi="Palatino Linotype"/>
          <w:b/>
          <w:i/>
          <w:sz w:val="22"/>
          <w:szCs w:val="22"/>
        </w:rPr>
        <w:t>recursos</w:t>
      </w:r>
      <w:r w:rsidRPr="00977FFC">
        <w:rPr>
          <w:rFonts w:ascii="Palatino Linotype" w:hAnsi="Palatino Linotype"/>
          <w:b/>
          <w:i/>
        </w:rPr>
        <w:t xml:space="preserve"> </w:t>
      </w:r>
      <w:r w:rsidRPr="00977FFC">
        <w:rPr>
          <w:rFonts w:ascii="Palatino Linotype" w:hAnsi="Palatino Linotype"/>
          <w:b/>
          <w:i/>
          <w:sz w:val="22"/>
          <w:szCs w:val="22"/>
        </w:rPr>
        <w:t>públicos</w:t>
      </w:r>
      <w:r w:rsidRPr="00977FFC">
        <w:rPr>
          <w:rFonts w:ascii="Palatino Linotype" w:hAnsi="Palatino Linotype"/>
          <w:b/>
          <w:i/>
        </w:rPr>
        <w:t xml:space="preserve"> </w:t>
      </w:r>
      <w:r w:rsidRPr="00977FFC">
        <w:rPr>
          <w:rFonts w:ascii="Palatino Linotype" w:hAnsi="Palatino Linotype"/>
          <w:b/>
          <w:i/>
          <w:sz w:val="22"/>
          <w:szCs w:val="22"/>
        </w:rPr>
        <w:t>o</w:t>
      </w:r>
      <w:r w:rsidRPr="00977FFC">
        <w:rPr>
          <w:rFonts w:ascii="Palatino Linotype" w:hAnsi="Palatino Linotype"/>
          <w:b/>
          <w:i/>
        </w:rPr>
        <w:t xml:space="preserve"> </w:t>
      </w:r>
      <w:r w:rsidRPr="00977FFC">
        <w:rPr>
          <w:rFonts w:ascii="Palatino Linotype" w:hAnsi="Palatino Linotype"/>
          <w:b/>
          <w:i/>
          <w:sz w:val="22"/>
          <w:szCs w:val="22"/>
        </w:rPr>
        <w:t>realice</w:t>
      </w:r>
      <w:r w:rsidRPr="00977FFC">
        <w:rPr>
          <w:rFonts w:ascii="Palatino Linotype" w:hAnsi="Palatino Linotype"/>
          <w:b/>
          <w:i/>
        </w:rPr>
        <w:t xml:space="preserve"> </w:t>
      </w:r>
      <w:r w:rsidRPr="00977FFC">
        <w:rPr>
          <w:rFonts w:ascii="Palatino Linotype" w:hAnsi="Palatino Linotype"/>
          <w:b/>
          <w:i/>
          <w:sz w:val="22"/>
          <w:szCs w:val="22"/>
        </w:rPr>
        <w:t>actos</w:t>
      </w:r>
      <w:r w:rsidRPr="00977FFC">
        <w:rPr>
          <w:rFonts w:ascii="Palatino Linotype" w:hAnsi="Palatino Linotype"/>
          <w:b/>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autoridad</w:t>
      </w:r>
      <w:r w:rsidRPr="00977FFC">
        <w:rPr>
          <w:rFonts w:ascii="Palatino Linotype" w:hAnsi="Palatino Linotype"/>
          <w:b/>
          <w:i/>
        </w:rPr>
        <w:t xml:space="preserve"> </w:t>
      </w:r>
      <w:r w:rsidRPr="00977FFC">
        <w:rPr>
          <w:rFonts w:ascii="Palatino Linotype" w:hAnsi="Palatino Linotype"/>
          <w:b/>
          <w:i/>
          <w:sz w:val="22"/>
          <w:szCs w:val="22"/>
        </w:rPr>
        <w:t>en</w:t>
      </w:r>
      <w:r w:rsidRPr="00977FFC">
        <w:rPr>
          <w:rFonts w:ascii="Palatino Linotype" w:hAnsi="Palatino Linotype"/>
          <w:b/>
          <w:i/>
        </w:rPr>
        <w:t xml:space="preserve"> </w:t>
      </w:r>
      <w:r w:rsidRPr="00977FFC">
        <w:rPr>
          <w:rFonts w:ascii="Palatino Linotype" w:hAnsi="Palatino Linotype"/>
          <w:b/>
          <w:i/>
          <w:sz w:val="22"/>
          <w:szCs w:val="22"/>
        </w:rPr>
        <w:t>el</w:t>
      </w:r>
      <w:r w:rsidRPr="00977FFC">
        <w:rPr>
          <w:rFonts w:ascii="Palatino Linotype" w:hAnsi="Palatino Linotype"/>
          <w:b/>
          <w:i/>
        </w:rPr>
        <w:t xml:space="preserve"> </w:t>
      </w:r>
      <w:r w:rsidRPr="00977FFC">
        <w:rPr>
          <w:rFonts w:ascii="Palatino Linotype" w:hAnsi="Palatino Linotype"/>
          <w:b/>
          <w:i/>
          <w:sz w:val="22"/>
          <w:szCs w:val="22"/>
        </w:rPr>
        <w:t>ámbito</w:t>
      </w:r>
      <w:r w:rsidRPr="00977FFC">
        <w:rPr>
          <w:rFonts w:ascii="Palatino Linotype" w:hAnsi="Palatino Linotype"/>
          <w:b/>
          <w:i/>
        </w:rPr>
        <w:t xml:space="preserve"> </w:t>
      </w:r>
      <w:r w:rsidRPr="00977FFC">
        <w:rPr>
          <w:rFonts w:ascii="Palatino Linotype" w:hAnsi="Palatino Linotype"/>
          <w:b/>
          <w:i/>
          <w:sz w:val="22"/>
          <w:szCs w:val="22"/>
        </w:rPr>
        <w:t>estatal</w:t>
      </w:r>
      <w:r w:rsidRPr="00977FFC">
        <w:rPr>
          <w:rFonts w:ascii="Palatino Linotype" w:hAnsi="Palatino Linotype"/>
          <w:b/>
          <w:i/>
        </w:rPr>
        <w:t xml:space="preserve"> </w:t>
      </w:r>
      <w:r w:rsidRPr="00977FFC">
        <w:rPr>
          <w:rFonts w:ascii="Palatino Linotype" w:hAnsi="Palatino Linotype"/>
          <w:b/>
          <w:i/>
          <w:sz w:val="22"/>
          <w:szCs w:val="22"/>
        </w:rPr>
        <w:t>y</w:t>
      </w:r>
      <w:r w:rsidRPr="00977FFC">
        <w:rPr>
          <w:rFonts w:ascii="Palatino Linotype" w:hAnsi="Palatino Linotype"/>
          <w:b/>
          <w:i/>
        </w:rPr>
        <w:t xml:space="preserve"> </w:t>
      </w:r>
      <w:r w:rsidRPr="00977FFC">
        <w:rPr>
          <w:rFonts w:ascii="Palatino Linotype" w:hAnsi="Palatino Linotype"/>
          <w:b/>
          <w:i/>
          <w:sz w:val="22"/>
          <w:szCs w:val="22"/>
        </w:rPr>
        <w:t>municipal,</w:t>
      </w:r>
      <w:r w:rsidRPr="00977FFC">
        <w:rPr>
          <w:rFonts w:ascii="Palatino Linotype" w:hAnsi="Palatino Linotype"/>
          <w:i/>
        </w:rPr>
        <w:t xml:space="preserve"> </w:t>
      </w:r>
      <w:r w:rsidRPr="00977FFC">
        <w:rPr>
          <w:rFonts w:ascii="Palatino Linotype" w:hAnsi="Palatino Linotype"/>
          <w:b/>
          <w:i/>
          <w:sz w:val="22"/>
          <w:szCs w:val="22"/>
        </w:rPr>
        <w:t>es</w:t>
      </w:r>
      <w:r w:rsidRPr="00977FFC">
        <w:rPr>
          <w:rFonts w:ascii="Palatino Linotype" w:hAnsi="Palatino Linotype"/>
          <w:b/>
          <w:i/>
        </w:rPr>
        <w:t xml:space="preserve"> </w:t>
      </w:r>
      <w:r w:rsidRPr="00977FFC">
        <w:rPr>
          <w:rFonts w:ascii="Palatino Linotype" w:hAnsi="Palatino Linotype"/>
          <w:b/>
          <w:i/>
          <w:sz w:val="22"/>
          <w:szCs w:val="22"/>
        </w:rPr>
        <w:t>pública</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sólo</w:t>
      </w:r>
      <w:r w:rsidRPr="00977FFC">
        <w:rPr>
          <w:rFonts w:ascii="Palatino Linotype" w:hAnsi="Palatino Linotype"/>
          <w:i/>
        </w:rPr>
        <w:t xml:space="preserve"> </w:t>
      </w:r>
      <w:r w:rsidRPr="00977FFC">
        <w:rPr>
          <w:rFonts w:ascii="Palatino Linotype" w:hAnsi="Palatino Linotype"/>
          <w:i/>
          <w:sz w:val="22"/>
          <w:szCs w:val="22"/>
        </w:rPr>
        <w:t>podrá</w:t>
      </w:r>
      <w:r w:rsidRPr="00977FFC">
        <w:rPr>
          <w:rFonts w:ascii="Palatino Linotype" w:hAnsi="Palatino Linotype"/>
          <w:i/>
        </w:rPr>
        <w:t xml:space="preserve"> </w:t>
      </w:r>
      <w:r w:rsidRPr="00977FFC">
        <w:rPr>
          <w:rFonts w:ascii="Palatino Linotype" w:hAnsi="Palatino Linotype"/>
          <w:i/>
          <w:sz w:val="22"/>
          <w:szCs w:val="22"/>
        </w:rPr>
        <w:t>ser</w:t>
      </w:r>
      <w:r w:rsidRPr="00977FFC">
        <w:rPr>
          <w:rFonts w:ascii="Palatino Linotype" w:hAnsi="Palatino Linotype"/>
          <w:i/>
        </w:rPr>
        <w:t xml:space="preserve"> </w:t>
      </w:r>
      <w:r w:rsidRPr="00977FFC">
        <w:rPr>
          <w:rFonts w:ascii="Palatino Linotype" w:hAnsi="Palatino Linotype"/>
          <w:i/>
          <w:sz w:val="22"/>
          <w:szCs w:val="22"/>
        </w:rPr>
        <w:t>reservada</w:t>
      </w:r>
      <w:r w:rsidRPr="00977FFC">
        <w:rPr>
          <w:rFonts w:ascii="Palatino Linotype" w:hAnsi="Palatino Linotype"/>
          <w:i/>
        </w:rPr>
        <w:t xml:space="preserve"> </w:t>
      </w:r>
      <w:r w:rsidRPr="00977FFC">
        <w:rPr>
          <w:rFonts w:ascii="Palatino Linotype" w:hAnsi="Palatino Linotype"/>
          <w:i/>
          <w:sz w:val="22"/>
          <w:szCs w:val="22"/>
        </w:rPr>
        <w:t>temporalmente</w:t>
      </w:r>
      <w:r w:rsidRPr="00977FFC">
        <w:rPr>
          <w:rFonts w:ascii="Palatino Linotype" w:hAnsi="Palatino Linotype"/>
          <w:i/>
        </w:rPr>
        <w:t xml:space="preserve"> </w:t>
      </w:r>
      <w:r w:rsidRPr="00977FFC">
        <w:rPr>
          <w:rFonts w:ascii="Palatino Linotype" w:hAnsi="Palatino Linotype"/>
          <w:i/>
          <w:sz w:val="22"/>
          <w:szCs w:val="22"/>
        </w:rPr>
        <w:t>por</w:t>
      </w:r>
      <w:r w:rsidRPr="00977FFC">
        <w:rPr>
          <w:rFonts w:ascii="Palatino Linotype" w:hAnsi="Palatino Linotype"/>
          <w:i/>
        </w:rPr>
        <w:t xml:space="preserve"> </w:t>
      </w:r>
      <w:r w:rsidRPr="00977FFC">
        <w:rPr>
          <w:rFonts w:ascii="Palatino Linotype" w:hAnsi="Palatino Linotype"/>
          <w:i/>
          <w:sz w:val="22"/>
          <w:szCs w:val="22"/>
        </w:rPr>
        <w:t>razones</w:t>
      </w:r>
      <w:r w:rsidRPr="00977FFC">
        <w:rPr>
          <w:rFonts w:ascii="Palatino Linotype" w:hAnsi="Palatino Linotype"/>
          <w:i/>
        </w:rPr>
        <w:t xml:space="preserve"> </w:t>
      </w:r>
      <w:r w:rsidRPr="00977FFC">
        <w:rPr>
          <w:rFonts w:ascii="Palatino Linotype" w:hAnsi="Palatino Linotype"/>
          <w:i/>
          <w:sz w:val="22"/>
          <w:szCs w:val="22"/>
        </w:rPr>
        <w:t>previstas</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Constitución</w:t>
      </w:r>
      <w:r w:rsidRPr="00977FFC">
        <w:rPr>
          <w:rFonts w:ascii="Palatino Linotype" w:hAnsi="Palatino Linotype"/>
          <w:i/>
        </w:rPr>
        <w:t xml:space="preserve"> </w:t>
      </w:r>
      <w:r w:rsidRPr="00977FFC">
        <w:rPr>
          <w:rFonts w:ascii="Palatino Linotype" w:hAnsi="Palatino Linotype"/>
          <w:i/>
          <w:sz w:val="22"/>
          <w:szCs w:val="22"/>
        </w:rPr>
        <w:t>Política</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Estados</w:t>
      </w:r>
      <w:r w:rsidRPr="00977FFC">
        <w:rPr>
          <w:rFonts w:ascii="Palatino Linotype" w:hAnsi="Palatino Linotype"/>
          <w:i/>
        </w:rPr>
        <w:t xml:space="preserve"> </w:t>
      </w:r>
      <w:r w:rsidRPr="00977FFC">
        <w:rPr>
          <w:rFonts w:ascii="Palatino Linotype" w:hAnsi="Palatino Linotype"/>
          <w:i/>
          <w:sz w:val="22"/>
          <w:szCs w:val="22"/>
        </w:rPr>
        <w:t>Unidos</w:t>
      </w:r>
      <w:r w:rsidRPr="00977FFC">
        <w:rPr>
          <w:rFonts w:ascii="Palatino Linotype" w:hAnsi="Palatino Linotype"/>
          <w:i/>
        </w:rPr>
        <w:t xml:space="preserve"> </w:t>
      </w:r>
      <w:r w:rsidRPr="00977FFC">
        <w:rPr>
          <w:rFonts w:ascii="Palatino Linotype" w:hAnsi="Palatino Linotype"/>
          <w:i/>
          <w:sz w:val="22"/>
          <w:szCs w:val="22"/>
        </w:rPr>
        <w:t>Mexicanos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interés</w:t>
      </w:r>
      <w:r w:rsidRPr="00977FFC">
        <w:rPr>
          <w:rFonts w:ascii="Palatino Linotype" w:hAnsi="Palatino Linotype"/>
          <w:i/>
        </w:rPr>
        <w:t xml:space="preserve"> </w:t>
      </w:r>
      <w:r w:rsidRPr="00977FFC">
        <w:rPr>
          <w:rFonts w:ascii="Palatino Linotype" w:hAnsi="Palatino Linotype"/>
          <w:i/>
          <w:sz w:val="22"/>
          <w:szCs w:val="22"/>
        </w:rPr>
        <w:t>público</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seguridad,</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términos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fijen</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leyes.</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interpretación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este</w:t>
      </w:r>
      <w:r w:rsidRPr="00977FFC">
        <w:rPr>
          <w:rFonts w:ascii="Palatino Linotype" w:hAnsi="Palatino Linotype"/>
          <w:i/>
        </w:rPr>
        <w:t xml:space="preserve"> </w:t>
      </w:r>
      <w:r w:rsidRPr="00977FFC">
        <w:rPr>
          <w:rFonts w:ascii="Palatino Linotype" w:hAnsi="Palatino Linotype"/>
          <w:i/>
          <w:sz w:val="22"/>
          <w:szCs w:val="22"/>
        </w:rPr>
        <w:t>derecho</w:t>
      </w:r>
      <w:r w:rsidRPr="00977FFC">
        <w:rPr>
          <w:rFonts w:ascii="Palatino Linotype" w:hAnsi="Palatino Linotype"/>
          <w:i/>
        </w:rPr>
        <w:t xml:space="preserve"> </w:t>
      </w:r>
      <w:r w:rsidRPr="00977FFC">
        <w:rPr>
          <w:rFonts w:ascii="Palatino Linotype" w:hAnsi="Palatino Linotype"/>
          <w:i/>
          <w:sz w:val="22"/>
          <w:szCs w:val="22"/>
        </w:rPr>
        <w:t>deberá</w:t>
      </w:r>
      <w:r w:rsidRPr="00977FFC">
        <w:rPr>
          <w:rFonts w:ascii="Palatino Linotype" w:hAnsi="Palatino Linotype"/>
          <w:i/>
        </w:rPr>
        <w:t xml:space="preserve"> </w:t>
      </w:r>
      <w:r w:rsidRPr="00977FFC">
        <w:rPr>
          <w:rFonts w:ascii="Palatino Linotype" w:hAnsi="Palatino Linotype"/>
          <w:i/>
          <w:sz w:val="22"/>
          <w:szCs w:val="22"/>
        </w:rPr>
        <w:t>prevalecer</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principio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máxima</w:t>
      </w:r>
      <w:r w:rsidRPr="00977FFC">
        <w:rPr>
          <w:rFonts w:ascii="Palatino Linotype" w:hAnsi="Palatino Linotype"/>
          <w:i/>
        </w:rPr>
        <w:t xml:space="preserve"> </w:t>
      </w:r>
      <w:r w:rsidRPr="00977FFC">
        <w:rPr>
          <w:rFonts w:ascii="Palatino Linotype" w:hAnsi="Palatino Linotype"/>
          <w:i/>
          <w:sz w:val="22"/>
          <w:szCs w:val="22"/>
        </w:rPr>
        <w:t>publicidad.</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sujetos</w:t>
      </w:r>
      <w:r w:rsidRPr="00977FFC">
        <w:rPr>
          <w:rFonts w:ascii="Palatino Linotype" w:hAnsi="Palatino Linotype"/>
          <w:i/>
        </w:rPr>
        <w:t xml:space="preserve"> </w:t>
      </w:r>
      <w:r w:rsidRPr="00977FFC">
        <w:rPr>
          <w:rFonts w:ascii="Palatino Linotype" w:hAnsi="Palatino Linotype"/>
          <w:i/>
          <w:sz w:val="22"/>
          <w:szCs w:val="22"/>
        </w:rPr>
        <w:t>obligados</w:t>
      </w:r>
      <w:r w:rsidRPr="00977FFC">
        <w:rPr>
          <w:rFonts w:ascii="Palatino Linotype" w:hAnsi="Palatino Linotype"/>
          <w:i/>
        </w:rPr>
        <w:t xml:space="preserve"> </w:t>
      </w:r>
      <w:r w:rsidRPr="00977FFC">
        <w:rPr>
          <w:rFonts w:ascii="Palatino Linotype" w:hAnsi="Palatino Linotype"/>
          <w:i/>
          <w:sz w:val="22"/>
          <w:szCs w:val="22"/>
        </w:rPr>
        <w:t>deberán</w:t>
      </w:r>
      <w:r w:rsidRPr="00977FFC">
        <w:rPr>
          <w:rFonts w:ascii="Palatino Linotype" w:hAnsi="Palatino Linotype"/>
          <w:i/>
        </w:rPr>
        <w:t xml:space="preserve"> </w:t>
      </w:r>
      <w:r w:rsidRPr="00977FFC">
        <w:rPr>
          <w:rFonts w:ascii="Palatino Linotype" w:hAnsi="Palatino Linotype"/>
          <w:i/>
          <w:sz w:val="22"/>
          <w:szCs w:val="22"/>
        </w:rPr>
        <w:t>documentar</w:t>
      </w:r>
      <w:r w:rsidRPr="00977FFC">
        <w:rPr>
          <w:rFonts w:ascii="Palatino Linotype" w:hAnsi="Palatino Linotype"/>
          <w:i/>
        </w:rPr>
        <w:t xml:space="preserve"> </w:t>
      </w:r>
      <w:r w:rsidRPr="00977FFC">
        <w:rPr>
          <w:rFonts w:ascii="Palatino Linotype" w:hAnsi="Palatino Linotype"/>
          <w:i/>
          <w:sz w:val="22"/>
          <w:szCs w:val="22"/>
        </w:rPr>
        <w:t>todo</w:t>
      </w:r>
      <w:r w:rsidRPr="00977FFC">
        <w:rPr>
          <w:rFonts w:ascii="Palatino Linotype" w:hAnsi="Palatino Linotype"/>
          <w:i/>
        </w:rPr>
        <w:t xml:space="preserve"> </w:t>
      </w:r>
      <w:r w:rsidRPr="00977FFC">
        <w:rPr>
          <w:rFonts w:ascii="Palatino Linotype" w:hAnsi="Palatino Linotype"/>
          <w:i/>
          <w:sz w:val="22"/>
          <w:szCs w:val="22"/>
        </w:rPr>
        <w:t>acto</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derive</w:t>
      </w:r>
      <w:r w:rsidRPr="00977FFC">
        <w:rPr>
          <w:rFonts w:ascii="Palatino Linotype" w:hAnsi="Palatino Linotype"/>
          <w:i/>
        </w:rPr>
        <w:t xml:space="preserve"> </w:t>
      </w:r>
      <w:r w:rsidRPr="00977FFC">
        <w:rPr>
          <w:rFonts w:ascii="Palatino Linotype" w:hAnsi="Palatino Linotype"/>
          <w:i/>
          <w:sz w:val="22"/>
          <w:szCs w:val="22"/>
        </w:rPr>
        <w:t>del</w:t>
      </w:r>
      <w:r w:rsidRPr="00977FFC">
        <w:rPr>
          <w:rFonts w:ascii="Palatino Linotype" w:hAnsi="Palatino Linotype"/>
          <w:i/>
        </w:rPr>
        <w:t xml:space="preserve"> </w:t>
      </w:r>
      <w:r w:rsidRPr="00977FFC">
        <w:rPr>
          <w:rFonts w:ascii="Palatino Linotype" w:hAnsi="Palatino Linotype"/>
          <w:i/>
          <w:sz w:val="22"/>
          <w:szCs w:val="22"/>
        </w:rPr>
        <w:t>ejercicio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sus</w:t>
      </w:r>
      <w:r w:rsidRPr="00977FFC">
        <w:rPr>
          <w:rFonts w:ascii="Palatino Linotype" w:hAnsi="Palatino Linotype"/>
          <w:i/>
        </w:rPr>
        <w:t xml:space="preserve"> </w:t>
      </w:r>
      <w:r w:rsidRPr="00977FFC">
        <w:rPr>
          <w:rFonts w:ascii="Palatino Linotype" w:hAnsi="Palatino Linotype"/>
          <w:i/>
          <w:sz w:val="22"/>
          <w:szCs w:val="22"/>
        </w:rPr>
        <w:t>facultades,</w:t>
      </w:r>
      <w:r w:rsidRPr="00977FFC">
        <w:rPr>
          <w:rFonts w:ascii="Palatino Linotype" w:hAnsi="Palatino Linotype"/>
          <w:i/>
        </w:rPr>
        <w:t xml:space="preserve"> </w:t>
      </w:r>
      <w:r w:rsidRPr="00977FFC">
        <w:rPr>
          <w:rFonts w:ascii="Palatino Linotype" w:hAnsi="Palatino Linotype"/>
          <w:i/>
          <w:sz w:val="22"/>
          <w:szCs w:val="22"/>
        </w:rPr>
        <w:t>competencias</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funciones,</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ley</w:t>
      </w:r>
      <w:r w:rsidRPr="00977FFC">
        <w:rPr>
          <w:rFonts w:ascii="Palatino Linotype" w:hAnsi="Palatino Linotype"/>
          <w:i/>
        </w:rPr>
        <w:t xml:space="preserve"> </w:t>
      </w:r>
      <w:r w:rsidRPr="00977FFC">
        <w:rPr>
          <w:rFonts w:ascii="Palatino Linotype" w:hAnsi="Palatino Linotype"/>
          <w:i/>
          <w:sz w:val="22"/>
          <w:szCs w:val="22"/>
        </w:rPr>
        <w:t>determinará</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supuestos</w:t>
      </w:r>
      <w:r w:rsidRPr="00977FFC">
        <w:rPr>
          <w:rFonts w:ascii="Palatino Linotype" w:hAnsi="Palatino Linotype"/>
          <w:i/>
        </w:rPr>
        <w:t xml:space="preserve"> </w:t>
      </w:r>
      <w:r w:rsidRPr="00977FFC">
        <w:rPr>
          <w:rFonts w:ascii="Palatino Linotype" w:hAnsi="Palatino Linotype"/>
          <w:i/>
          <w:sz w:val="22"/>
          <w:szCs w:val="22"/>
        </w:rPr>
        <w:t>específicos</w:t>
      </w:r>
      <w:r w:rsidRPr="00977FFC">
        <w:rPr>
          <w:rFonts w:ascii="Palatino Linotype" w:hAnsi="Palatino Linotype"/>
          <w:i/>
        </w:rPr>
        <w:t xml:space="preserve"> </w:t>
      </w:r>
      <w:r w:rsidRPr="00977FFC">
        <w:rPr>
          <w:rFonts w:ascii="Palatino Linotype" w:hAnsi="Palatino Linotype"/>
          <w:i/>
          <w:sz w:val="22"/>
          <w:szCs w:val="22"/>
        </w:rPr>
        <w:t>bajo</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cuales</w:t>
      </w:r>
      <w:r w:rsidRPr="00977FFC">
        <w:rPr>
          <w:rFonts w:ascii="Palatino Linotype" w:hAnsi="Palatino Linotype"/>
          <w:i/>
        </w:rPr>
        <w:t xml:space="preserve"> </w:t>
      </w:r>
      <w:r w:rsidRPr="00977FFC">
        <w:rPr>
          <w:rFonts w:ascii="Palatino Linotype" w:hAnsi="Palatino Linotype"/>
          <w:i/>
          <w:sz w:val="22"/>
          <w:szCs w:val="22"/>
        </w:rPr>
        <w:t>procederá</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declaración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inexistencia</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II.</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referente</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intimidad</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vida</w:t>
      </w:r>
      <w:r w:rsidRPr="00977FFC">
        <w:rPr>
          <w:rFonts w:ascii="Palatino Linotype" w:hAnsi="Palatino Linotype"/>
          <w:i/>
        </w:rPr>
        <w:t xml:space="preserve"> </w:t>
      </w:r>
      <w:r w:rsidRPr="00977FFC">
        <w:rPr>
          <w:rFonts w:ascii="Palatino Linotype" w:hAnsi="Palatino Linotype"/>
          <w:i/>
          <w:sz w:val="22"/>
          <w:szCs w:val="22"/>
        </w:rPr>
        <w:t>privada</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imagen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personas</w:t>
      </w:r>
      <w:r w:rsidRPr="00977FFC">
        <w:rPr>
          <w:rFonts w:ascii="Palatino Linotype" w:hAnsi="Palatino Linotype"/>
          <w:i/>
        </w:rPr>
        <w:t xml:space="preserve"> </w:t>
      </w:r>
      <w:r w:rsidRPr="00977FFC">
        <w:rPr>
          <w:rFonts w:ascii="Palatino Linotype" w:hAnsi="Palatino Linotype"/>
          <w:i/>
          <w:sz w:val="22"/>
          <w:szCs w:val="22"/>
        </w:rPr>
        <w:t>será</w:t>
      </w:r>
      <w:r w:rsidRPr="00977FFC">
        <w:rPr>
          <w:rFonts w:ascii="Palatino Linotype" w:hAnsi="Palatino Linotype"/>
          <w:i/>
        </w:rPr>
        <w:t xml:space="preserve"> </w:t>
      </w:r>
      <w:r w:rsidRPr="00977FFC">
        <w:rPr>
          <w:rFonts w:ascii="Palatino Linotype" w:hAnsi="Palatino Linotype"/>
          <w:i/>
          <w:sz w:val="22"/>
          <w:szCs w:val="22"/>
        </w:rPr>
        <w:t>protegida</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través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un</w:t>
      </w:r>
      <w:r w:rsidRPr="00977FFC">
        <w:rPr>
          <w:rFonts w:ascii="Palatino Linotype" w:hAnsi="Palatino Linotype"/>
          <w:i/>
        </w:rPr>
        <w:t xml:space="preserve"> </w:t>
      </w:r>
      <w:r w:rsidRPr="00977FFC">
        <w:rPr>
          <w:rFonts w:ascii="Palatino Linotype" w:hAnsi="Palatino Linotype"/>
          <w:i/>
          <w:sz w:val="22"/>
          <w:szCs w:val="22"/>
        </w:rPr>
        <w:t>marco</w:t>
      </w:r>
      <w:r w:rsidRPr="00977FFC">
        <w:rPr>
          <w:rFonts w:ascii="Palatino Linotype" w:hAnsi="Palatino Linotype"/>
          <w:i/>
        </w:rPr>
        <w:t xml:space="preserve"> </w:t>
      </w:r>
      <w:r w:rsidRPr="00977FFC">
        <w:rPr>
          <w:rFonts w:ascii="Palatino Linotype" w:hAnsi="Palatino Linotype"/>
          <w:i/>
          <w:sz w:val="22"/>
          <w:szCs w:val="22"/>
        </w:rPr>
        <w:t>jurídico</w:t>
      </w:r>
      <w:r w:rsidRPr="00977FFC">
        <w:rPr>
          <w:rFonts w:ascii="Palatino Linotype" w:hAnsi="Palatino Linotype"/>
          <w:i/>
        </w:rPr>
        <w:t xml:space="preserve"> </w:t>
      </w:r>
      <w:r w:rsidRPr="00977FFC">
        <w:rPr>
          <w:rFonts w:ascii="Palatino Linotype" w:hAnsi="Palatino Linotype"/>
          <w:i/>
          <w:sz w:val="22"/>
          <w:szCs w:val="22"/>
        </w:rPr>
        <w:t>rígido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tratamiento</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manejo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datos</w:t>
      </w:r>
      <w:r w:rsidRPr="00977FFC">
        <w:rPr>
          <w:rFonts w:ascii="Palatino Linotype" w:hAnsi="Palatino Linotype"/>
          <w:i/>
        </w:rPr>
        <w:t xml:space="preserve"> </w:t>
      </w:r>
      <w:r w:rsidRPr="00977FFC">
        <w:rPr>
          <w:rFonts w:ascii="Palatino Linotype" w:hAnsi="Palatino Linotype"/>
          <w:i/>
          <w:sz w:val="22"/>
          <w:szCs w:val="22"/>
        </w:rPr>
        <w:t>personales,</w:t>
      </w:r>
      <w:r w:rsidRPr="00977FFC">
        <w:rPr>
          <w:rFonts w:ascii="Palatino Linotype" w:hAnsi="Palatino Linotype"/>
          <w:i/>
        </w:rPr>
        <w:t xml:space="preserve"> </w:t>
      </w:r>
      <w:r w:rsidRPr="00977FFC">
        <w:rPr>
          <w:rFonts w:ascii="Palatino Linotype" w:hAnsi="Palatino Linotype"/>
          <w:i/>
          <w:sz w:val="22"/>
          <w:szCs w:val="22"/>
        </w:rPr>
        <w:t>con</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excepciones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establezca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ley</w:t>
      </w:r>
      <w:r w:rsidRPr="00977FFC">
        <w:rPr>
          <w:rFonts w:ascii="Palatino Linotype" w:hAnsi="Palatino Linotype"/>
          <w:i/>
        </w:rPr>
        <w:t xml:space="preserve"> </w:t>
      </w:r>
      <w:r w:rsidRPr="00977FFC">
        <w:rPr>
          <w:rFonts w:ascii="Palatino Linotype" w:hAnsi="Palatino Linotype"/>
          <w:i/>
          <w:sz w:val="22"/>
          <w:szCs w:val="22"/>
        </w:rPr>
        <w:t>reglamentaria.</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III.</w:t>
      </w:r>
      <w:r w:rsidRPr="00977FFC">
        <w:rPr>
          <w:rFonts w:ascii="Palatino Linotype" w:hAnsi="Palatino Linotype"/>
          <w:i/>
        </w:rPr>
        <w:t xml:space="preserve"> </w:t>
      </w:r>
      <w:r w:rsidRPr="00977FFC">
        <w:rPr>
          <w:rFonts w:ascii="Palatino Linotype" w:hAnsi="Palatino Linotype"/>
          <w:i/>
          <w:sz w:val="22"/>
          <w:szCs w:val="22"/>
        </w:rPr>
        <w:t>Toda</w:t>
      </w:r>
      <w:r w:rsidRPr="00977FFC">
        <w:rPr>
          <w:rFonts w:ascii="Palatino Linotype" w:hAnsi="Palatino Linotype"/>
          <w:i/>
        </w:rPr>
        <w:t xml:space="preserve"> </w:t>
      </w:r>
      <w:r w:rsidRPr="00977FFC">
        <w:rPr>
          <w:rFonts w:ascii="Palatino Linotype" w:hAnsi="Palatino Linotype"/>
          <w:i/>
          <w:sz w:val="22"/>
          <w:szCs w:val="22"/>
        </w:rPr>
        <w:t>persona,</w:t>
      </w:r>
      <w:r w:rsidRPr="00977FFC">
        <w:rPr>
          <w:rFonts w:ascii="Palatino Linotype" w:hAnsi="Palatino Linotype"/>
          <w:i/>
        </w:rPr>
        <w:t xml:space="preserve"> </w:t>
      </w:r>
      <w:r w:rsidRPr="00977FFC">
        <w:rPr>
          <w:rFonts w:ascii="Palatino Linotype" w:hAnsi="Palatino Linotype"/>
          <w:i/>
          <w:sz w:val="22"/>
          <w:szCs w:val="22"/>
        </w:rPr>
        <w:t>sin</w:t>
      </w:r>
      <w:r w:rsidRPr="00977FFC">
        <w:rPr>
          <w:rFonts w:ascii="Palatino Linotype" w:hAnsi="Palatino Linotype"/>
          <w:i/>
        </w:rPr>
        <w:t xml:space="preserve"> </w:t>
      </w:r>
      <w:r w:rsidRPr="00977FFC">
        <w:rPr>
          <w:rFonts w:ascii="Palatino Linotype" w:hAnsi="Palatino Linotype"/>
          <w:i/>
          <w:sz w:val="22"/>
          <w:szCs w:val="22"/>
        </w:rPr>
        <w:t>necesidad</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acreditar</w:t>
      </w:r>
      <w:r w:rsidRPr="00977FFC">
        <w:rPr>
          <w:rFonts w:ascii="Palatino Linotype" w:hAnsi="Palatino Linotype"/>
          <w:i/>
        </w:rPr>
        <w:t xml:space="preserve"> </w:t>
      </w:r>
      <w:r w:rsidRPr="00977FFC">
        <w:rPr>
          <w:rFonts w:ascii="Palatino Linotype" w:hAnsi="Palatino Linotype"/>
          <w:i/>
          <w:sz w:val="22"/>
          <w:szCs w:val="22"/>
        </w:rPr>
        <w:t>interés</w:t>
      </w:r>
      <w:r w:rsidRPr="00977FFC">
        <w:rPr>
          <w:rFonts w:ascii="Palatino Linotype" w:hAnsi="Palatino Linotype"/>
          <w:i/>
        </w:rPr>
        <w:t xml:space="preserve"> </w:t>
      </w:r>
      <w:r w:rsidRPr="00977FFC">
        <w:rPr>
          <w:rFonts w:ascii="Palatino Linotype" w:hAnsi="Palatino Linotype"/>
          <w:i/>
          <w:sz w:val="22"/>
          <w:szCs w:val="22"/>
        </w:rPr>
        <w:t>alguno</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justificar</w:t>
      </w:r>
      <w:r w:rsidRPr="00977FFC">
        <w:rPr>
          <w:rFonts w:ascii="Palatino Linotype" w:hAnsi="Palatino Linotype"/>
          <w:i/>
        </w:rPr>
        <w:t xml:space="preserve"> </w:t>
      </w:r>
      <w:r w:rsidRPr="00977FFC">
        <w:rPr>
          <w:rFonts w:ascii="Palatino Linotype" w:hAnsi="Palatino Linotype"/>
          <w:i/>
          <w:sz w:val="22"/>
          <w:szCs w:val="22"/>
        </w:rPr>
        <w:t>su</w:t>
      </w:r>
      <w:r w:rsidRPr="00977FFC">
        <w:rPr>
          <w:rFonts w:ascii="Palatino Linotype" w:hAnsi="Palatino Linotype"/>
          <w:i/>
        </w:rPr>
        <w:t xml:space="preserve"> </w:t>
      </w:r>
      <w:r w:rsidRPr="00977FFC">
        <w:rPr>
          <w:rFonts w:ascii="Palatino Linotype" w:hAnsi="Palatino Linotype"/>
          <w:i/>
          <w:sz w:val="22"/>
          <w:szCs w:val="22"/>
        </w:rPr>
        <w:t>utilización,</w:t>
      </w:r>
      <w:r w:rsidRPr="00977FFC">
        <w:rPr>
          <w:rFonts w:ascii="Palatino Linotype" w:hAnsi="Palatino Linotype"/>
          <w:i/>
        </w:rPr>
        <w:t xml:space="preserve"> </w:t>
      </w:r>
      <w:r w:rsidRPr="00977FFC">
        <w:rPr>
          <w:rFonts w:ascii="Palatino Linotype" w:hAnsi="Palatino Linotype"/>
          <w:i/>
          <w:sz w:val="22"/>
          <w:szCs w:val="22"/>
        </w:rPr>
        <w:t>tendrá</w:t>
      </w:r>
      <w:r w:rsidRPr="00977FFC">
        <w:rPr>
          <w:rFonts w:ascii="Palatino Linotype" w:hAnsi="Palatino Linotype"/>
          <w:i/>
        </w:rPr>
        <w:t xml:space="preserve"> </w:t>
      </w:r>
      <w:r w:rsidRPr="00977FFC">
        <w:rPr>
          <w:rFonts w:ascii="Palatino Linotype" w:hAnsi="Palatino Linotype"/>
          <w:i/>
          <w:sz w:val="22"/>
          <w:szCs w:val="22"/>
        </w:rPr>
        <w:t>acceso</w:t>
      </w:r>
      <w:r w:rsidRPr="00977FFC">
        <w:rPr>
          <w:rFonts w:ascii="Palatino Linotype" w:hAnsi="Palatino Linotype"/>
          <w:i/>
        </w:rPr>
        <w:t xml:space="preserve"> </w:t>
      </w:r>
      <w:r w:rsidRPr="00977FFC">
        <w:rPr>
          <w:rFonts w:ascii="Palatino Linotype" w:hAnsi="Palatino Linotype"/>
          <w:i/>
          <w:sz w:val="22"/>
          <w:szCs w:val="22"/>
        </w:rPr>
        <w:t>gratuito</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pública,</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sus</w:t>
      </w:r>
      <w:r w:rsidRPr="00977FFC">
        <w:rPr>
          <w:rFonts w:ascii="Palatino Linotype" w:hAnsi="Palatino Linotype"/>
          <w:i/>
        </w:rPr>
        <w:t xml:space="preserve"> </w:t>
      </w:r>
      <w:r w:rsidRPr="00977FFC">
        <w:rPr>
          <w:rFonts w:ascii="Palatino Linotype" w:hAnsi="Palatino Linotype"/>
          <w:i/>
          <w:sz w:val="22"/>
          <w:szCs w:val="22"/>
        </w:rPr>
        <w:t>datos</w:t>
      </w:r>
      <w:r w:rsidRPr="00977FFC">
        <w:rPr>
          <w:rFonts w:ascii="Palatino Linotype" w:hAnsi="Palatino Linotype"/>
          <w:i/>
        </w:rPr>
        <w:t xml:space="preserve"> </w:t>
      </w:r>
      <w:r w:rsidRPr="00977FFC">
        <w:rPr>
          <w:rFonts w:ascii="Palatino Linotype" w:hAnsi="Palatino Linotype"/>
          <w:i/>
          <w:sz w:val="22"/>
          <w:szCs w:val="22"/>
        </w:rPr>
        <w:t>personales</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rectificación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éstos.</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IV.</w:t>
      </w:r>
      <w:r w:rsidRPr="00977FFC">
        <w:rPr>
          <w:rFonts w:ascii="Palatino Linotype" w:hAnsi="Palatino Linotype"/>
          <w:i/>
        </w:rPr>
        <w:t xml:space="preserve"> </w:t>
      </w:r>
      <w:r w:rsidRPr="00977FFC">
        <w:rPr>
          <w:rFonts w:ascii="Palatino Linotype" w:hAnsi="Palatino Linotype"/>
          <w:i/>
          <w:sz w:val="22"/>
          <w:szCs w:val="22"/>
        </w:rPr>
        <w:t>Se</w:t>
      </w:r>
      <w:r w:rsidRPr="00977FFC">
        <w:rPr>
          <w:rFonts w:ascii="Palatino Linotype" w:hAnsi="Palatino Linotype"/>
          <w:i/>
        </w:rPr>
        <w:t xml:space="preserve"> </w:t>
      </w:r>
      <w:r w:rsidRPr="00977FFC">
        <w:rPr>
          <w:rFonts w:ascii="Palatino Linotype" w:hAnsi="Palatino Linotype"/>
          <w:i/>
          <w:sz w:val="22"/>
          <w:szCs w:val="22"/>
        </w:rPr>
        <w:t>establecerán</w:t>
      </w:r>
      <w:r w:rsidRPr="00977FFC">
        <w:rPr>
          <w:rFonts w:ascii="Palatino Linotype" w:hAnsi="Palatino Linotype"/>
          <w:i/>
        </w:rPr>
        <w:t xml:space="preserve"> </w:t>
      </w:r>
      <w:r w:rsidRPr="00977FFC">
        <w:rPr>
          <w:rFonts w:ascii="Palatino Linotype" w:hAnsi="Palatino Linotype"/>
          <w:i/>
          <w:sz w:val="22"/>
          <w:szCs w:val="22"/>
        </w:rPr>
        <w:t>mecanismos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acceso</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procedimientos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revisión</w:t>
      </w:r>
      <w:r w:rsidRPr="00977FFC">
        <w:rPr>
          <w:rFonts w:ascii="Palatino Linotype" w:hAnsi="Palatino Linotype"/>
          <w:i/>
        </w:rPr>
        <w:t xml:space="preserve"> </w:t>
      </w:r>
      <w:r w:rsidRPr="00977FFC">
        <w:rPr>
          <w:rFonts w:ascii="Palatino Linotype" w:hAnsi="Palatino Linotype"/>
          <w:i/>
          <w:sz w:val="22"/>
          <w:szCs w:val="22"/>
        </w:rPr>
        <w:t>expeditos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se</w:t>
      </w:r>
      <w:r w:rsidRPr="00977FFC">
        <w:rPr>
          <w:rFonts w:ascii="Palatino Linotype" w:hAnsi="Palatino Linotype"/>
          <w:i/>
        </w:rPr>
        <w:t xml:space="preserve"> </w:t>
      </w:r>
      <w:r w:rsidRPr="00977FFC">
        <w:rPr>
          <w:rFonts w:ascii="Palatino Linotype" w:hAnsi="Palatino Linotype"/>
          <w:i/>
          <w:sz w:val="22"/>
          <w:szCs w:val="22"/>
        </w:rPr>
        <w:t>sustanciarán</w:t>
      </w:r>
      <w:r w:rsidRPr="00977FFC">
        <w:rPr>
          <w:rFonts w:ascii="Palatino Linotype" w:hAnsi="Palatino Linotype"/>
          <w:i/>
        </w:rPr>
        <w:t xml:space="preserve"> </w:t>
      </w:r>
      <w:r w:rsidRPr="00977FFC">
        <w:rPr>
          <w:rFonts w:ascii="Palatino Linotype" w:hAnsi="Palatino Linotype"/>
          <w:i/>
          <w:sz w:val="22"/>
          <w:szCs w:val="22"/>
        </w:rPr>
        <w:t>ante</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organismo</w:t>
      </w:r>
      <w:r w:rsidRPr="00977FFC">
        <w:rPr>
          <w:rFonts w:ascii="Palatino Linotype" w:hAnsi="Palatino Linotype"/>
          <w:i/>
        </w:rPr>
        <w:t xml:space="preserve"> </w:t>
      </w:r>
      <w:r w:rsidRPr="00977FFC">
        <w:rPr>
          <w:rFonts w:ascii="Palatino Linotype" w:hAnsi="Palatino Linotype"/>
          <w:i/>
          <w:sz w:val="22"/>
          <w:szCs w:val="22"/>
        </w:rPr>
        <w:t>autónomo</w:t>
      </w:r>
      <w:r w:rsidRPr="00977FFC">
        <w:rPr>
          <w:rFonts w:ascii="Palatino Linotype" w:hAnsi="Palatino Linotype"/>
          <w:i/>
        </w:rPr>
        <w:t xml:space="preserve"> </w:t>
      </w:r>
      <w:r w:rsidRPr="00977FFC">
        <w:rPr>
          <w:rFonts w:ascii="Palatino Linotype" w:hAnsi="Palatino Linotype"/>
          <w:i/>
          <w:sz w:val="22"/>
          <w:szCs w:val="22"/>
        </w:rPr>
        <w:t>especializado</w:t>
      </w:r>
      <w:r w:rsidRPr="00977FFC">
        <w:rPr>
          <w:rFonts w:ascii="Palatino Linotype" w:hAnsi="Palatino Linotype"/>
          <w:i/>
        </w:rPr>
        <w:t xml:space="preserve"> </w:t>
      </w:r>
      <w:r w:rsidRPr="00977FFC">
        <w:rPr>
          <w:rFonts w:ascii="Palatino Linotype" w:hAnsi="Palatino Linotype"/>
          <w:i/>
          <w:sz w:val="22"/>
          <w:szCs w:val="22"/>
        </w:rPr>
        <w:t>e</w:t>
      </w:r>
      <w:r w:rsidRPr="00977FFC">
        <w:rPr>
          <w:rFonts w:ascii="Palatino Linotype" w:hAnsi="Palatino Linotype"/>
          <w:i/>
        </w:rPr>
        <w:t xml:space="preserve"> </w:t>
      </w:r>
      <w:r w:rsidRPr="00977FFC">
        <w:rPr>
          <w:rFonts w:ascii="Palatino Linotype" w:hAnsi="Palatino Linotype"/>
          <w:i/>
          <w:sz w:val="22"/>
          <w:szCs w:val="22"/>
        </w:rPr>
        <w:t>imparcial</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establece</w:t>
      </w:r>
      <w:r w:rsidRPr="00977FFC">
        <w:rPr>
          <w:rFonts w:ascii="Palatino Linotype" w:hAnsi="Palatino Linotype"/>
          <w:i/>
        </w:rPr>
        <w:t xml:space="preserve"> </w:t>
      </w:r>
      <w:r w:rsidRPr="00977FFC">
        <w:rPr>
          <w:rFonts w:ascii="Palatino Linotype" w:hAnsi="Palatino Linotype"/>
          <w:i/>
          <w:sz w:val="22"/>
          <w:szCs w:val="22"/>
        </w:rPr>
        <w:t>esta</w:t>
      </w:r>
      <w:r w:rsidRPr="00977FFC">
        <w:rPr>
          <w:rFonts w:ascii="Palatino Linotype" w:hAnsi="Palatino Linotype"/>
          <w:i/>
        </w:rPr>
        <w:t xml:space="preserve"> </w:t>
      </w:r>
      <w:r w:rsidRPr="00977FFC">
        <w:rPr>
          <w:rFonts w:ascii="Palatino Linotype" w:hAnsi="Palatino Linotype"/>
          <w:i/>
          <w:sz w:val="22"/>
          <w:szCs w:val="22"/>
        </w:rPr>
        <w:t>Constitución.</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V.</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procedimientos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acceso</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pública,</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acceso,</w:t>
      </w:r>
      <w:r w:rsidRPr="00977FFC">
        <w:rPr>
          <w:rFonts w:ascii="Palatino Linotype" w:hAnsi="Palatino Linotype"/>
          <w:i/>
        </w:rPr>
        <w:t xml:space="preserve"> </w:t>
      </w:r>
      <w:r w:rsidRPr="00977FFC">
        <w:rPr>
          <w:rFonts w:ascii="Palatino Linotype" w:hAnsi="Palatino Linotype"/>
          <w:i/>
          <w:sz w:val="22"/>
          <w:szCs w:val="22"/>
        </w:rPr>
        <w:t>corrección</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supresión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datos</w:t>
      </w:r>
      <w:r w:rsidRPr="00977FFC">
        <w:rPr>
          <w:rFonts w:ascii="Palatino Linotype" w:hAnsi="Palatino Linotype"/>
          <w:i/>
        </w:rPr>
        <w:t xml:space="preserve"> </w:t>
      </w:r>
      <w:r w:rsidRPr="00977FFC">
        <w:rPr>
          <w:rFonts w:ascii="Palatino Linotype" w:hAnsi="Palatino Linotype"/>
          <w:i/>
          <w:sz w:val="22"/>
          <w:szCs w:val="22"/>
        </w:rPr>
        <w:t>personales,</w:t>
      </w:r>
      <w:r w:rsidRPr="00977FFC">
        <w:rPr>
          <w:rFonts w:ascii="Palatino Linotype" w:hAnsi="Palatino Linotype"/>
          <w:i/>
        </w:rPr>
        <w:t xml:space="preserve"> </w:t>
      </w:r>
      <w:r w:rsidRPr="00977FFC">
        <w:rPr>
          <w:rFonts w:ascii="Palatino Linotype" w:hAnsi="Palatino Linotype"/>
          <w:i/>
          <w:sz w:val="22"/>
          <w:szCs w:val="22"/>
        </w:rPr>
        <w:t>así</w:t>
      </w:r>
      <w:r w:rsidRPr="00977FFC">
        <w:rPr>
          <w:rFonts w:ascii="Palatino Linotype" w:hAnsi="Palatino Linotype"/>
          <w:i/>
        </w:rPr>
        <w:t xml:space="preserve"> </w:t>
      </w:r>
      <w:r w:rsidRPr="00977FFC">
        <w:rPr>
          <w:rFonts w:ascii="Palatino Linotype" w:hAnsi="Palatino Linotype"/>
          <w:i/>
          <w:sz w:val="22"/>
          <w:szCs w:val="22"/>
        </w:rPr>
        <w:t>como</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recursos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revisión</w:t>
      </w:r>
      <w:r w:rsidRPr="00977FFC">
        <w:rPr>
          <w:rFonts w:ascii="Palatino Linotype" w:hAnsi="Palatino Linotype"/>
          <w:i/>
        </w:rPr>
        <w:t xml:space="preserve"> </w:t>
      </w:r>
      <w:r w:rsidRPr="00977FFC">
        <w:rPr>
          <w:rFonts w:ascii="Palatino Linotype" w:hAnsi="Palatino Linotype"/>
          <w:i/>
          <w:sz w:val="22"/>
          <w:szCs w:val="22"/>
        </w:rPr>
        <w:t>derivados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mismos,</w:t>
      </w:r>
      <w:r w:rsidRPr="00977FFC">
        <w:rPr>
          <w:rFonts w:ascii="Palatino Linotype" w:hAnsi="Palatino Linotype"/>
          <w:i/>
        </w:rPr>
        <w:t xml:space="preserve"> </w:t>
      </w:r>
      <w:r w:rsidRPr="00977FFC">
        <w:rPr>
          <w:rFonts w:ascii="Palatino Linotype" w:hAnsi="Palatino Linotype"/>
          <w:i/>
          <w:sz w:val="22"/>
          <w:szCs w:val="22"/>
        </w:rPr>
        <w:t>podrán</w:t>
      </w:r>
      <w:r w:rsidRPr="00977FFC">
        <w:rPr>
          <w:rFonts w:ascii="Palatino Linotype" w:hAnsi="Palatino Linotype"/>
          <w:i/>
        </w:rPr>
        <w:t xml:space="preserve"> </w:t>
      </w:r>
      <w:r w:rsidRPr="00977FFC">
        <w:rPr>
          <w:rFonts w:ascii="Palatino Linotype" w:hAnsi="Palatino Linotype"/>
          <w:i/>
          <w:sz w:val="22"/>
          <w:szCs w:val="22"/>
        </w:rPr>
        <w:t>tramitarse</w:t>
      </w:r>
      <w:r w:rsidRPr="00977FFC">
        <w:rPr>
          <w:rFonts w:ascii="Palatino Linotype" w:hAnsi="Palatino Linotype"/>
          <w:i/>
        </w:rPr>
        <w:t xml:space="preserve"> </w:t>
      </w:r>
      <w:r w:rsidRPr="00977FFC">
        <w:rPr>
          <w:rFonts w:ascii="Palatino Linotype" w:hAnsi="Palatino Linotype"/>
          <w:i/>
          <w:sz w:val="22"/>
          <w:szCs w:val="22"/>
        </w:rPr>
        <w:t>por</w:t>
      </w:r>
      <w:r w:rsidRPr="00977FFC">
        <w:rPr>
          <w:rFonts w:ascii="Palatino Linotype" w:hAnsi="Palatino Linotype"/>
          <w:i/>
        </w:rPr>
        <w:t xml:space="preserve"> </w:t>
      </w:r>
      <w:r w:rsidRPr="00977FFC">
        <w:rPr>
          <w:rFonts w:ascii="Palatino Linotype" w:hAnsi="Palatino Linotype"/>
          <w:i/>
          <w:sz w:val="22"/>
          <w:szCs w:val="22"/>
        </w:rPr>
        <w:t>medios</w:t>
      </w:r>
      <w:r w:rsidRPr="00977FFC">
        <w:rPr>
          <w:rFonts w:ascii="Palatino Linotype" w:hAnsi="Palatino Linotype"/>
          <w:i/>
        </w:rPr>
        <w:t xml:space="preserve"> </w:t>
      </w:r>
      <w:r w:rsidRPr="00977FFC">
        <w:rPr>
          <w:rFonts w:ascii="Palatino Linotype" w:hAnsi="Palatino Linotype"/>
          <w:i/>
          <w:sz w:val="22"/>
          <w:szCs w:val="22"/>
        </w:rPr>
        <w:t>electrónicos,</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través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un</w:t>
      </w:r>
      <w:r w:rsidRPr="00977FFC">
        <w:rPr>
          <w:rFonts w:ascii="Palatino Linotype" w:hAnsi="Palatino Linotype"/>
          <w:i/>
        </w:rPr>
        <w:t xml:space="preserve"> </w:t>
      </w:r>
      <w:r w:rsidRPr="00977FFC">
        <w:rPr>
          <w:rFonts w:ascii="Palatino Linotype" w:hAnsi="Palatino Linotype"/>
          <w:i/>
          <w:sz w:val="22"/>
          <w:szCs w:val="22"/>
        </w:rPr>
        <w:t>sistema</w:t>
      </w:r>
      <w:r w:rsidRPr="00977FFC">
        <w:rPr>
          <w:rFonts w:ascii="Palatino Linotype" w:hAnsi="Palatino Linotype"/>
          <w:i/>
        </w:rPr>
        <w:t xml:space="preserve"> </w:t>
      </w:r>
      <w:r w:rsidRPr="00977FFC">
        <w:rPr>
          <w:rFonts w:ascii="Palatino Linotype" w:hAnsi="Palatino Linotype"/>
          <w:i/>
          <w:sz w:val="22"/>
          <w:szCs w:val="22"/>
        </w:rPr>
        <w:t>automatizado</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para</w:t>
      </w:r>
      <w:r w:rsidRPr="00977FFC">
        <w:rPr>
          <w:rFonts w:ascii="Palatino Linotype" w:hAnsi="Palatino Linotype"/>
          <w:i/>
        </w:rPr>
        <w:t xml:space="preserve"> </w:t>
      </w:r>
      <w:r w:rsidRPr="00977FFC">
        <w:rPr>
          <w:rFonts w:ascii="Palatino Linotype" w:hAnsi="Palatino Linotype"/>
          <w:i/>
          <w:sz w:val="22"/>
          <w:szCs w:val="22"/>
        </w:rPr>
        <w:t>tal</w:t>
      </w:r>
      <w:r w:rsidRPr="00977FFC">
        <w:rPr>
          <w:rFonts w:ascii="Palatino Linotype" w:hAnsi="Palatino Linotype"/>
          <w:i/>
        </w:rPr>
        <w:t xml:space="preserve"> </w:t>
      </w:r>
      <w:r w:rsidRPr="00977FFC">
        <w:rPr>
          <w:rFonts w:ascii="Palatino Linotype" w:hAnsi="Palatino Linotype"/>
          <w:i/>
          <w:sz w:val="22"/>
          <w:szCs w:val="22"/>
        </w:rPr>
        <w:t>efecto</w:t>
      </w:r>
      <w:r w:rsidRPr="00977FFC">
        <w:rPr>
          <w:rFonts w:ascii="Palatino Linotype" w:hAnsi="Palatino Linotype"/>
          <w:i/>
        </w:rPr>
        <w:t xml:space="preserve"> </w:t>
      </w:r>
      <w:r w:rsidRPr="00977FFC">
        <w:rPr>
          <w:rFonts w:ascii="Palatino Linotype" w:hAnsi="Palatino Linotype"/>
          <w:i/>
          <w:sz w:val="22"/>
          <w:szCs w:val="22"/>
        </w:rPr>
        <w:t>establezca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ley</w:t>
      </w:r>
      <w:r w:rsidRPr="00977FFC">
        <w:rPr>
          <w:rFonts w:ascii="Palatino Linotype" w:hAnsi="Palatino Linotype"/>
          <w:i/>
        </w:rPr>
        <w:t xml:space="preserve"> </w:t>
      </w:r>
      <w:r w:rsidRPr="00977FFC">
        <w:rPr>
          <w:rFonts w:ascii="Palatino Linotype" w:hAnsi="Palatino Linotype"/>
          <w:i/>
          <w:sz w:val="22"/>
          <w:szCs w:val="22"/>
        </w:rPr>
        <w:t>reglamentaria</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organismo</w:t>
      </w:r>
      <w:r w:rsidRPr="00977FFC">
        <w:rPr>
          <w:rFonts w:ascii="Palatino Linotype" w:hAnsi="Palatino Linotype"/>
          <w:i/>
        </w:rPr>
        <w:t xml:space="preserve"> </w:t>
      </w:r>
      <w:r w:rsidRPr="00977FFC">
        <w:rPr>
          <w:rFonts w:ascii="Palatino Linotype" w:hAnsi="Palatino Linotype"/>
          <w:i/>
          <w:sz w:val="22"/>
          <w:szCs w:val="22"/>
        </w:rPr>
        <w:t>autónomo</w:t>
      </w:r>
      <w:r w:rsidRPr="00977FFC">
        <w:rPr>
          <w:rFonts w:ascii="Palatino Linotype" w:hAnsi="Palatino Linotype"/>
          <w:i/>
        </w:rPr>
        <w:t xml:space="preserve"> </w:t>
      </w:r>
      <w:r w:rsidRPr="00977FFC">
        <w:rPr>
          <w:rFonts w:ascii="Palatino Linotype" w:hAnsi="Palatino Linotype"/>
          <w:i/>
          <w:sz w:val="22"/>
          <w:szCs w:val="22"/>
        </w:rPr>
        <w:t>garante</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ámbito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su</w:t>
      </w:r>
      <w:r w:rsidRPr="00977FFC">
        <w:rPr>
          <w:rFonts w:ascii="Palatino Linotype" w:hAnsi="Palatino Linotype"/>
          <w:i/>
        </w:rPr>
        <w:t xml:space="preserve"> </w:t>
      </w:r>
      <w:r w:rsidRPr="00977FFC">
        <w:rPr>
          <w:rFonts w:ascii="Palatino Linotype" w:hAnsi="Palatino Linotype"/>
          <w:i/>
          <w:sz w:val="22"/>
          <w:szCs w:val="22"/>
        </w:rPr>
        <w:t>competencia.</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resoluciones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correspondan</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estos</w:t>
      </w:r>
      <w:r w:rsidRPr="00977FFC">
        <w:rPr>
          <w:rFonts w:ascii="Palatino Linotype" w:hAnsi="Palatino Linotype"/>
          <w:i/>
        </w:rPr>
        <w:t xml:space="preserve"> </w:t>
      </w:r>
      <w:r w:rsidRPr="00977FFC">
        <w:rPr>
          <w:rFonts w:ascii="Palatino Linotype" w:hAnsi="Palatino Linotype"/>
          <w:i/>
          <w:sz w:val="22"/>
          <w:szCs w:val="22"/>
        </w:rPr>
        <w:t>procedimientos</w:t>
      </w:r>
      <w:r w:rsidRPr="00977FFC">
        <w:rPr>
          <w:rFonts w:ascii="Palatino Linotype" w:hAnsi="Palatino Linotype"/>
          <w:i/>
        </w:rPr>
        <w:t xml:space="preserve"> </w:t>
      </w:r>
      <w:r w:rsidRPr="00977FFC">
        <w:rPr>
          <w:rFonts w:ascii="Palatino Linotype" w:hAnsi="Palatino Linotype"/>
          <w:i/>
          <w:sz w:val="22"/>
          <w:szCs w:val="22"/>
        </w:rPr>
        <w:t>se</w:t>
      </w:r>
      <w:r w:rsidRPr="00977FFC">
        <w:rPr>
          <w:rFonts w:ascii="Palatino Linotype" w:hAnsi="Palatino Linotype"/>
          <w:i/>
        </w:rPr>
        <w:t xml:space="preserve"> </w:t>
      </w:r>
      <w:r w:rsidRPr="00977FFC">
        <w:rPr>
          <w:rFonts w:ascii="Palatino Linotype" w:hAnsi="Palatino Linotype"/>
          <w:i/>
          <w:sz w:val="22"/>
          <w:szCs w:val="22"/>
        </w:rPr>
        <w:t>sistematizarán</w:t>
      </w:r>
      <w:r w:rsidRPr="00977FFC">
        <w:rPr>
          <w:rFonts w:ascii="Palatino Linotype" w:hAnsi="Palatino Linotype"/>
          <w:i/>
        </w:rPr>
        <w:t xml:space="preserve"> </w:t>
      </w:r>
      <w:r w:rsidRPr="00977FFC">
        <w:rPr>
          <w:rFonts w:ascii="Palatino Linotype" w:hAnsi="Palatino Linotype"/>
          <w:i/>
          <w:sz w:val="22"/>
          <w:szCs w:val="22"/>
        </w:rPr>
        <w:t>para</w:t>
      </w:r>
      <w:r w:rsidRPr="00977FFC">
        <w:rPr>
          <w:rFonts w:ascii="Palatino Linotype" w:hAnsi="Palatino Linotype"/>
          <w:i/>
        </w:rPr>
        <w:t xml:space="preserve"> </w:t>
      </w:r>
      <w:r w:rsidRPr="00977FFC">
        <w:rPr>
          <w:rFonts w:ascii="Palatino Linotype" w:hAnsi="Palatino Linotype"/>
          <w:i/>
          <w:sz w:val="22"/>
          <w:szCs w:val="22"/>
        </w:rPr>
        <w:t>favorecer</w:t>
      </w:r>
      <w:r w:rsidRPr="00977FFC">
        <w:rPr>
          <w:rFonts w:ascii="Palatino Linotype" w:hAnsi="Palatino Linotype"/>
          <w:i/>
        </w:rPr>
        <w:t xml:space="preserve"> </w:t>
      </w:r>
      <w:r w:rsidRPr="00977FFC">
        <w:rPr>
          <w:rFonts w:ascii="Palatino Linotype" w:hAnsi="Palatino Linotype"/>
          <w:i/>
          <w:sz w:val="22"/>
          <w:szCs w:val="22"/>
        </w:rPr>
        <w:t>su</w:t>
      </w:r>
      <w:r w:rsidRPr="00977FFC">
        <w:rPr>
          <w:rFonts w:ascii="Palatino Linotype" w:hAnsi="Palatino Linotype"/>
          <w:i/>
        </w:rPr>
        <w:t xml:space="preserve"> </w:t>
      </w:r>
      <w:r w:rsidRPr="00977FFC">
        <w:rPr>
          <w:rFonts w:ascii="Palatino Linotype" w:hAnsi="Palatino Linotype"/>
          <w:i/>
          <w:sz w:val="22"/>
          <w:szCs w:val="22"/>
        </w:rPr>
        <w:t>consulta.</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b/>
          <w:i/>
          <w:sz w:val="22"/>
          <w:szCs w:val="22"/>
        </w:rPr>
        <w:t>VI.</w:t>
      </w:r>
      <w:r w:rsidRPr="00977FFC">
        <w:rPr>
          <w:rFonts w:ascii="Palatino Linotype" w:hAnsi="Palatino Linotype"/>
          <w:b/>
          <w:i/>
        </w:rPr>
        <w:t xml:space="preserve"> </w:t>
      </w:r>
      <w:r w:rsidRPr="00977FFC">
        <w:rPr>
          <w:rFonts w:ascii="Palatino Linotype" w:hAnsi="Palatino Linotype"/>
          <w:b/>
          <w:i/>
          <w:sz w:val="22"/>
          <w:szCs w:val="22"/>
        </w:rPr>
        <w:t>Los</w:t>
      </w:r>
      <w:r w:rsidRPr="00977FFC">
        <w:rPr>
          <w:rFonts w:ascii="Palatino Linotype" w:hAnsi="Palatino Linotype"/>
          <w:b/>
          <w:i/>
        </w:rPr>
        <w:t xml:space="preserve"> </w:t>
      </w:r>
      <w:r w:rsidRPr="00977FFC">
        <w:rPr>
          <w:rFonts w:ascii="Palatino Linotype" w:hAnsi="Palatino Linotype"/>
          <w:b/>
          <w:i/>
          <w:sz w:val="22"/>
          <w:szCs w:val="22"/>
        </w:rPr>
        <w:t>sujetos</w:t>
      </w:r>
      <w:r w:rsidRPr="00977FFC">
        <w:rPr>
          <w:rFonts w:ascii="Palatino Linotype" w:hAnsi="Palatino Linotype"/>
          <w:b/>
          <w:i/>
        </w:rPr>
        <w:t xml:space="preserve"> </w:t>
      </w:r>
      <w:r w:rsidRPr="00977FFC">
        <w:rPr>
          <w:rFonts w:ascii="Palatino Linotype" w:hAnsi="Palatino Linotype"/>
          <w:b/>
          <w:i/>
          <w:sz w:val="22"/>
          <w:szCs w:val="22"/>
        </w:rPr>
        <w:t>obligados</w:t>
      </w:r>
      <w:r w:rsidRPr="00977FFC">
        <w:rPr>
          <w:rFonts w:ascii="Palatino Linotype" w:hAnsi="Palatino Linotype"/>
          <w:b/>
          <w:i/>
        </w:rPr>
        <w:t xml:space="preserve"> </w:t>
      </w:r>
      <w:r w:rsidRPr="00977FFC">
        <w:rPr>
          <w:rFonts w:ascii="Palatino Linotype" w:hAnsi="Palatino Linotype"/>
          <w:b/>
          <w:i/>
          <w:sz w:val="22"/>
          <w:szCs w:val="22"/>
        </w:rPr>
        <w:t>deberán</w:t>
      </w:r>
      <w:r w:rsidRPr="00977FFC">
        <w:rPr>
          <w:rFonts w:ascii="Palatino Linotype" w:hAnsi="Palatino Linotype"/>
          <w:b/>
          <w:i/>
        </w:rPr>
        <w:t xml:space="preserve"> </w:t>
      </w:r>
      <w:r w:rsidRPr="00977FFC">
        <w:rPr>
          <w:rFonts w:ascii="Palatino Linotype" w:hAnsi="Palatino Linotype"/>
          <w:b/>
          <w:i/>
          <w:sz w:val="22"/>
          <w:szCs w:val="22"/>
        </w:rPr>
        <w:t>preservar</w:t>
      </w:r>
      <w:r w:rsidRPr="00977FFC">
        <w:rPr>
          <w:rFonts w:ascii="Palatino Linotype" w:hAnsi="Palatino Linotype"/>
          <w:b/>
          <w:i/>
        </w:rPr>
        <w:t xml:space="preserve"> </w:t>
      </w:r>
      <w:r w:rsidRPr="00977FFC">
        <w:rPr>
          <w:rFonts w:ascii="Palatino Linotype" w:hAnsi="Palatino Linotype"/>
          <w:b/>
          <w:i/>
          <w:sz w:val="22"/>
          <w:szCs w:val="22"/>
        </w:rPr>
        <w:t>sus</w:t>
      </w:r>
      <w:r w:rsidRPr="00977FFC">
        <w:rPr>
          <w:rFonts w:ascii="Palatino Linotype" w:hAnsi="Palatino Linotype"/>
          <w:b/>
          <w:i/>
        </w:rPr>
        <w:t xml:space="preserve"> </w:t>
      </w:r>
      <w:r w:rsidRPr="00977FFC">
        <w:rPr>
          <w:rFonts w:ascii="Palatino Linotype" w:hAnsi="Palatino Linotype"/>
          <w:b/>
          <w:i/>
          <w:sz w:val="22"/>
          <w:szCs w:val="22"/>
        </w:rPr>
        <w:t>documentos</w:t>
      </w:r>
      <w:r w:rsidRPr="00977FFC">
        <w:rPr>
          <w:rFonts w:ascii="Palatino Linotype" w:hAnsi="Palatino Linotype"/>
          <w:b/>
          <w:i/>
        </w:rPr>
        <w:t xml:space="preserve"> </w:t>
      </w:r>
      <w:r w:rsidRPr="00977FFC">
        <w:rPr>
          <w:rFonts w:ascii="Palatino Linotype" w:hAnsi="Palatino Linotype"/>
          <w:b/>
          <w:i/>
          <w:sz w:val="22"/>
          <w:szCs w:val="22"/>
        </w:rPr>
        <w:t>en</w:t>
      </w:r>
      <w:r w:rsidRPr="00977FFC">
        <w:rPr>
          <w:rFonts w:ascii="Palatino Linotype" w:hAnsi="Palatino Linotype"/>
          <w:b/>
          <w:i/>
        </w:rPr>
        <w:t xml:space="preserve"> </w:t>
      </w:r>
      <w:r w:rsidRPr="00977FFC">
        <w:rPr>
          <w:rFonts w:ascii="Palatino Linotype" w:hAnsi="Palatino Linotype"/>
          <w:b/>
          <w:i/>
          <w:sz w:val="22"/>
          <w:szCs w:val="22"/>
        </w:rPr>
        <w:t>archivos</w:t>
      </w:r>
      <w:r w:rsidRPr="00977FFC">
        <w:rPr>
          <w:rFonts w:ascii="Palatino Linotype" w:hAnsi="Palatino Linotype"/>
          <w:b/>
          <w:i/>
        </w:rPr>
        <w:t xml:space="preserve"> </w:t>
      </w:r>
      <w:r w:rsidRPr="00977FFC">
        <w:rPr>
          <w:rFonts w:ascii="Palatino Linotype" w:hAnsi="Palatino Linotype"/>
          <w:b/>
          <w:i/>
          <w:sz w:val="22"/>
          <w:szCs w:val="22"/>
        </w:rPr>
        <w:t>administrativos</w:t>
      </w:r>
      <w:r w:rsidRPr="00977FFC">
        <w:rPr>
          <w:rFonts w:ascii="Palatino Linotype" w:hAnsi="Palatino Linotype"/>
          <w:b/>
          <w:i/>
        </w:rPr>
        <w:t xml:space="preserve"> </w:t>
      </w:r>
      <w:r w:rsidRPr="00977FFC">
        <w:rPr>
          <w:rFonts w:ascii="Palatino Linotype" w:hAnsi="Palatino Linotype"/>
          <w:b/>
          <w:i/>
          <w:sz w:val="22"/>
          <w:szCs w:val="22"/>
        </w:rPr>
        <w:t>actualizados</w:t>
      </w:r>
      <w:r w:rsidRPr="00977FFC">
        <w:rPr>
          <w:rFonts w:ascii="Palatino Linotype" w:hAnsi="Palatino Linotype"/>
          <w:b/>
          <w:i/>
        </w:rPr>
        <w:t xml:space="preserve"> </w:t>
      </w:r>
      <w:r w:rsidRPr="00977FFC">
        <w:rPr>
          <w:rFonts w:ascii="Palatino Linotype" w:hAnsi="Palatino Linotype"/>
          <w:b/>
          <w:i/>
          <w:sz w:val="22"/>
          <w:szCs w:val="22"/>
        </w:rPr>
        <w:t>y</w:t>
      </w:r>
      <w:r w:rsidRPr="00977FFC">
        <w:rPr>
          <w:rFonts w:ascii="Palatino Linotype" w:hAnsi="Palatino Linotype"/>
          <w:b/>
          <w:i/>
        </w:rPr>
        <w:t xml:space="preserve"> </w:t>
      </w:r>
      <w:r w:rsidRPr="00977FFC">
        <w:rPr>
          <w:rFonts w:ascii="Palatino Linotype" w:hAnsi="Palatino Linotype"/>
          <w:b/>
          <w:i/>
          <w:sz w:val="22"/>
          <w:szCs w:val="22"/>
        </w:rPr>
        <w:t>publicarán,</w:t>
      </w:r>
      <w:r w:rsidRPr="00977FFC">
        <w:rPr>
          <w:rFonts w:ascii="Palatino Linotype" w:hAnsi="Palatino Linotype"/>
          <w:b/>
          <w:i/>
        </w:rPr>
        <w:t xml:space="preserve"> </w:t>
      </w:r>
      <w:r w:rsidRPr="00977FFC">
        <w:rPr>
          <w:rFonts w:ascii="Palatino Linotype" w:hAnsi="Palatino Linotype"/>
          <w:b/>
          <w:i/>
          <w:sz w:val="22"/>
          <w:szCs w:val="22"/>
        </w:rPr>
        <w:t>a</w:t>
      </w:r>
      <w:r w:rsidRPr="00977FFC">
        <w:rPr>
          <w:rFonts w:ascii="Palatino Linotype" w:hAnsi="Palatino Linotype"/>
          <w:b/>
          <w:i/>
        </w:rPr>
        <w:t xml:space="preserve"> </w:t>
      </w:r>
      <w:r w:rsidRPr="00977FFC">
        <w:rPr>
          <w:rFonts w:ascii="Palatino Linotype" w:hAnsi="Palatino Linotype"/>
          <w:b/>
          <w:i/>
          <w:sz w:val="22"/>
          <w:szCs w:val="22"/>
        </w:rPr>
        <w:t>través</w:t>
      </w:r>
      <w:r w:rsidRPr="00977FFC">
        <w:rPr>
          <w:rFonts w:ascii="Palatino Linotype" w:hAnsi="Palatino Linotype"/>
          <w:b/>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los</w:t>
      </w:r>
      <w:r w:rsidRPr="00977FFC">
        <w:rPr>
          <w:rFonts w:ascii="Palatino Linotype" w:hAnsi="Palatino Linotype"/>
          <w:b/>
          <w:i/>
        </w:rPr>
        <w:t xml:space="preserve"> </w:t>
      </w:r>
      <w:r w:rsidRPr="00977FFC">
        <w:rPr>
          <w:rFonts w:ascii="Palatino Linotype" w:hAnsi="Palatino Linotype"/>
          <w:b/>
          <w:i/>
          <w:sz w:val="22"/>
          <w:szCs w:val="22"/>
        </w:rPr>
        <w:t>medios</w:t>
      </w:r>
      <w:r w:rsidRPr="00977FFC">
        <w:rPr>
          <w:rFonts w:ascii="Palatino Linotype" w:hAnsi="Palatino Linotype"/>
          <w:b/>
          <w:i/>
        </w:rPr>
        <w:t xml:space="preserve"> </w:t>
      </w:r>
      <w:r w:rsidRPr="00977FFC">
        <w:rPr>
          <w:rFonts w:ascii="Palatino Linotype" w:hAnsi="Palatino Linotype"/>
          <w:b/>
          <w:i/>
          <w:sz w:val="22"/>
          <w:szCs w:val="22"/>
        </w:rPr>
        <w:t>electrónicos</w:t>
      </w:r>
      <w:r w:rsidRPr="00977FFC">
        <w:rPr>
          <w:rFonts w:ascii="Palatino Linotype" w:hAnsi="Palatino Linotype"/>
          <w:b/>
          <w:i/>
        </w:rPr>
        <w:t xml:space="preserve"> </w:t>
      </w:r>
      <w:r w:rsidRPr="00977FFC">
        <w:rPr>
          <w:rFonts w:ascii="Palatino Linotype" w:hAnsi="Palatino Linotype"/>
          <w:b/>
          <w:i/>
          <w:sz w:val="22"/>
          <w:szCs w:val="22"/>
        </w:rPr>
        <w:t>disponibles,</w:t>
      </w:r>
      <w:r w:rsidRPr="00977FFC">
        <w:rPr>
          <w:rFonts w:ascii="Palatino Linotype" w:hAnsi="Palatino Linotype"/>
          <w:b/>
          <w:i/>
        </w:rPr>
        <w:t xml:space="preserve"> </w:t>
      </w:r>
      <w:r w:rsidRPr="00977FFC">
        <w:rPr>
          <w:rFonts w:ascii="Palatino Linotype" w:hAnsi="Palatino Linotype"/>
          <w:b/>
          <w:i/>
          <w:sz w:val="22"/>
          <w:szCs w:val="22"/>
        </w:rPr>
        <w:t>la</w:t>
      </w:r>
      <w:r w:rsidRPr="00977FFC">
        <w:rPr>
          <w:rFonts w:ascii="Palatino Linotype" w:hAnsi="Palatino Linotype"/>
          <w:b/>
          <w:i/>
        </w:rPr>
        <w:t xml:space="preserve"> </w:t>
      </w:r>
      <w:r w:rsidRPr="00977FFC">
        <w:rPr>
          <w:rFonts w:ascii="Palatino Linotype" w:hAnsi="Palatino Linotype"/>
          <w:b/>
          <w:i/>
          <w:sz w:val="22"/>
          <w:szCs w:val="22"/>
        </w:rPr>
        <w:t>información</w:t>
      </w:r>
      <w:r w:rsidRPr="00977FFC">
        <w:rPr>
          <w:rFonts w:ascii="Palatino Linotype" w:hAnsi="Palatino Linotype"/>
          <w:b/>
          <w:i/>
        </w:rPr>
        <w:t xml:space="preserve"> </w:t>
      </w:r>
      <w:r w:rsidRPr="00977FFC">
        <w:rPr>
          <w:rFonts w:ascii="Palatino Linotype" w:hAnsi="Palatino Linotype"/>
          <w:b/>
          <w:i/>
          <w:sz w:val="22"/>
          <w:szCs w:val="22"/>
        </w:rPr>
        <w:t>completa</w:t>
      </w:r>
      <w:r w:rsidRPr="00977FFC">
        <w:rPr>
          <w:rFonts w:ascii="Palatino Linotype" w:hAnsi="Palatino Linotype"/>
          <w:b/>
          <w:i/>
        </w:rPr>
        <w:t xml:space="preserve"> </w:t>
      </w:r>
      <w:r w:rsidRPr="00977FFC">
        <w:rPr>
          <w:rFonts w:ascii="Palatino Linotype" w:hAnsi="Palatino Linotype"/>
          <w:b/>
          <w:i/>
          <w:sz w:val="22"/>
          <w:szCs w:val="22"/>
        </w:rPr>
        <w:t>y</w:t>
      </w:r>
      <w:r w:rsidRPr="00977FFC">
        <w:rPr>
          <w:rFonts w:ascii="Palatino Linotype" w:hAnsi="Palatino Linotype"/>
          <w:b/>
          <w:i/>
        </w:rPr>
        <w:t xml:space="preserve"> </w:t>
      </w:r>
      <w:r w:rsidRPr="00977FFC">
        <w:rPr>
          <w:rFonts w:ascii="Palatino Linotype" w:hAnsi="Palatino Linotype"/>
          <w:b/>
          <w:i/>
          <w:sz w:val="22"/>
          <w:szCs w:val="22"/>
        </w:rPr>
        <w:t>actualizada</w:t>
      </w:r>
      <w:r w:rsidRPr="00977FFC">
        <w:rPr>
          <w:rFonts w:ascii="Palatino Linotype" w:hAnsi="Palatino Linotype"/>
          <w:b/>
          <w:i/>
        </w:rPr>
        <w:t xml:space="preserve"> </w:t>
      </w:r>
      <w:r w:rsidRPr="00977FFC">
        <w:rPr>
          <w:rFonts w:ascii="Palatino Linotype" w:hAnsi="Palatino Linotype"/>
          <w:b/>
          <w:i/>
          <w:sz w:val="22"/>
          <w:szCs w:val="22"/>
        </w:rPr>
        <w:t>sobre</w:t>
      </w:r>
      <w:r w:rsidRPr="00977FFC">
        <w:rPr>
          <w:rFonts w:ascii="Palatino Linotype" w:hAnsi="Palatino Linotype"/>
          <w:b/>
          <w:i/>
        </w:rPr>
        <w:t xml:space="preserve"> </w:t>
      </w:r>
      <w:r w:rsidRPr="00977FFC">
        <w:rPr>
          <w:rFonts w:ascii="Palatino Linotype" w:hAnsi="Palatino Linotype"/>
          <w:b/>
          <w:i/>
          <w:sz w:val="22"/>
          <w:szCs w:val="22"/>
        </w:rPr>
        <w:t>el</w:t>
      </w:r>
      <w:r w:rsidRPr="00977FFC">
        <w:rPr>
          <w:rFonts w:ascii="Palatino Linotype" w:hAnsi="Palatino Linotype"/>
          <w:b/>
          <w:i/>
        </w:rPr>
        <w:t xml:space="preserve"> </w:t>
      </w:r>
      <w:r w:rsidRPr="00977FFC">
        <w:rPr>
          <w:rFonts w:ascii="Palatino Linotype" w:hAnsi="Palatino Linotype"/>
          <w:b/>
          <w:i/>
          <w:sz w:val="22"/>
          <w:szCs w:val="22"/>
        </w:rPr>
        <w:t>ejercicio</w:t>
      </w:r>
      <w:r w:rsidRPr="00977FFC">
        <w:rPr>
          <w:rFonts w:ascii="Palatino Linotype" w:hAnsi="Palatino Linotype"/>
          <w:b/>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los</w:t>
      </w:r>
      <w:r w:rsidRPr="00977FFC">
        <w:rPr>
          <w:rFonts w:ascii="Palatino Linotype" w:hAnsi="Palatino Linotype"/>
          <w:b/>
          <w:i/>
        </w:rPr>
        <w:t xml:space="preserve"> </w:t>
      </w:r>
      <w:r w:rsidRPr="00977FFC">
        <w:rPr>
          <w:rFonts w:ascii="Palatino Linotype" w:hAnsi="Palatino Linotype"/>
          <w:b/>
          <w:i/>
          <w:sz w:val="22"/>
          <w:szCs w:val="22"/>
        </w:rPr>
        <w:t>recursos</w:t>
      </w:r>
      <w:r w:rsidRPr="00977FFC">
        <w:rPr>
          <w:rFonts w:ascii="Palatino Linotype" w:hAnsi="Palatino Linotype"/>
          <w:b/>
          <w:i/>
        </w:rPr>
        <w:t xml:space="preserve"> </w:t>
      </w:r>
      <w:r w:rsidRPr="00977FFC">
        <w:rPr>
          <w:rFonts w:ascii="Palatino Linotype" w:hAnsi="Palatino Linotype"/>
          <w:b/>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indicadores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permitan</w:t>
      </w:r>
      <w:r w:rsidRPr="00977FFC">
        <w:rPr>
          <w:rFonts w:ascii="Palatino Linotype" w:hAnsi="Palatino Linotype"/>
          <w:i/>
        </w:rPr>
        <w:t xml:space="preserve"> </w:t>
      </w:r>
      <w:r w:rsidRPr="00977FFC">
        <w:rPr>
          <w:rFonts w:ascii="Palatino Linotype" w:hAnsi="Palatino Linotype"/>
          <w:i/>
          <w:sz w:val="22"/>
          <w:szCs w:val="22"/>
        </w:rPr>
        <w:t>rendir</w:t>
      </w:r>
      <w:r w:rsidRPr="00977FFC">
        <w:rPr>
          <w:rFonts w:ascii="Palatino Linotype" w:hAnsi="Palatino Linotype"/>
          <w:i/>
        </w:rPr>
        <w:t xml:space="preserve"> </w:t>
      </w:r>
      <w:r w:rsidRPr="00977FFC">
        <w:rPr>
          <w:rFonts w:ascii="Palatino Linotype" w:hAnsi="Palatino Linotype"/>
          <w:i/>
          <w:sz w:val="22"/>
          <w:szCs w:val="22"/>
        </w:rPr>
        <w:t>cuenta</w:t>
      </w:r>
      <w:r w:rsidRPr="00977FFC">
        <w:rPr>
          <w:rFonts w:ascii="Palatino Linotype" w:hAnsi="Palatino Linotype"/>
          <w:i/>
        </w:rPr>
        <w:t xml:space="preserve"> </w:t>
      </w:r>
      <w:r w:rsidRPr="00977FFC">
        <w:rPr>
          <w:rFonts w:ascii="Palatino Linotype" w:hAnsi="Palatino Linotype"/>
          <w:i/>
          <w:sz w:val="22"/>
          <w:szCs w:val="22"/>
        </w:rPr>
        <w:t>del</w:t>
      </w:r>
      <w:r w:rsidRPr="00977FFC">
        <w:rPr>
          <w:rFonts w:ascii="Palatino Linotype" w:hAnsi="Palatino Linotype"/>
          <w:i/>
        </w:rPr>
        <w:t xml:space="preserve"> </w:t>
      </w:r>
      <w:r w:rsidRPr="00977FFC">
        <w:rPr>
          <w:rFonts w:ascii="Palatino Linotype" w:hAnsi="Palatino Linotype"/>
          <w:i/>
          <w:sz w:val="22"/>
          <w:szCs w:val="22"/>
        </w:rPr>
        <w:t>cumplimiento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sus</w:t>
      </w:r>
      <w:r w:rsidRPr="00977FFC">
        <w:rPr>
          <w:rFonts w:ascii="Palatino Linotype" w:hAnsi="Palatino Linotype"/>
          <w:i/>
        </w:rPr>
        <w:t xml:space="preserve"> </w:t>
      </w:r>
      <w:r w:rsidRPr="00977FFC">
        <w:rPr>
          <w:rFonts w:ascii="Palatino Linotype" w:hAnsi="Palatino Linotype"/>
          <w:i/>
          <w:sz w:val="22"/>
          <w:szCs w:val="22"/>
        </w:rPr>
        <w:t>objetivos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resultados</w:t>
      </w:r>
      <w:r w:rsidRPr="00977FFC">
        <w:rPr>
          <w:rFonts w:ascii="Palatino Linotype" w:hAnsi="Palatino Linotype"/>
          <w:i/>
        </w:rPr>
        <w:t xml:space="preserve"> </w:t>
      </w:r>
      <w:r w:rsidRPr="00977FFC">
        <w:rPr>
          <w:rFonts w:ascii="Palatino Linotype" w:hAnsi="Palatino Linotype"/>
          <w:i/>
          <w:sz w:val="22"/>
          <w:szCs w:val="22"/>
        </w:rPr>
        <w:t>obtenidos.</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VII.</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ley</w:t>
      </w:r>
      <w:r w:rsidRPr="00977FFC">
        <w:rPr>
          <w:rFonts w:ascii="Palatino Linotype" w:hAnsi="Palatino Linotype"/>
          <w:i/>
        </w:rPr>
        <w:t xml:space="preserve"> </w:t>
      </w:r>
      <w:r w:rsidRPr="00977FFC">
        <w:rPr>
          <w:rFonts w:ascii="Palatino Linotype" w:hAnsi="Palatino Linotype"/>
          <w:i/>
          <w:sz w:val="22"/>
          <w:szCs w:val="22"/>
        </w:rPr>
        <w:t>reglamentaria,</w:t>
      </w:r>
      <w:r w:rsidRPr="00977FFC">
        <w:rPr>
          <w:rFonts w:ascii="Palatino Linotype" w:hAnsi="Palatino Linotype"/>
          <w:i/>
        </w:rPr>
        <w:t xml:space="preserve"> </w:t>
      </w:r>
      <w:r w:rsidRPr="00977FFC">
        <w:rPr>
          <w:rFonts w:ascii="Palatino Linotype" w:hAnsi="Palatino Linotype"/>
          <w:i/>
          <w:sz w:val="22"/>
          <w:szCs w:val="22"/>
        </w:rPr>
        <w:t>determinará</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manera</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sujetos</w:t>
      </w:r>
      <w:r w:rsidRPr="00977FFC">
        <w:rPr>
          <w:rFonts w:ascii="Palatino Linotype" w:hAnsi="Palatino Linotype"/>
          <w:i/>
        </w:rPr>
        <w:t xml:space="preserve"> </w:t>
      </w:r>
      <w:r w:rsidRPr="00977FFC">
        <w:rPr>
          <w:rFonts w:ascii="Palatino Linotype" w:hAnsi="Palatino Linotype"/>
          <w:i/>
          <w:sz w:val="22"/>
          <w:szCs w:val="22"/>
        </w:rPr>
        <w:t>obligados</w:t>
      </w:r>
      <w:r w:rsidRPr="00977FFC">
        <w:rPr>
          <w:rFonts w:ascii="Palatino Linotype" w:hAnsi="Palatino Linotype"/>
          <w:i/>
        </w:rPr>
        <w:t xml:space="preserve"> </w:t>
      </w:r>
      <w:r w:rsidRPr="00977FFC">
        <w:rPr>
          <w:rFonts w:ascii="Palatino Linotype" w:hAnsi="Palatino Linotype"/>
          <w:i/>
          <w:sz w:val="22"/>
          <w:szCs w:val="22"/>
        </w:rPr>
        <w:t>deberán</w:t>
      </w:r>
      <w:r w:rsidRPr="00977FFC">
        <w:rPr>
          <w:rFonts w:ascii="Palatino Linotype" w:hAnsi="Palatino Linotype"/>
          <w:i/>
        </w:rPr>
        <w:t xml:space="preserve"> </w:t>
      </w:r>
      <w:r w:rsidRPr="00977FFC">
        <w:rPr>
          <w:rFonts w:ascii="Palatino Linotype" w:hAnsi="Palatino Linotype"/>
          <w:i/>
          <w:sz w:val="22"/>
          <w:szCs w:val="22"/>
        </w:rPr>
        <w:t>hacer</w:t>
      </w:r>
      <w:r w:rsidRPr="00977FFC">
        <w:rPr>
          <w:rFonts w:ascii="Palatino Linotype" w:hAnsi="Palatino Linotype"/>
          <w:i/>
        </w:rPr>
        <w:t xml:space="preserve"> </w:t>
      </w:r>
      <w:r w:rsidRPr="00977FFC">
        <w:rPr>
          <w:rFonts w:ascii="Palatino Linotype" w:hAnsi="Palatino Linotype"/>
          <w:i/>
          <w:sz w:val="22"/>
          <w:szCs w:val="22"/>
        </w:rPr>
        <w:t>pública</w:t>
      </w:r>
      <w:r w:rsidRPr="00977FFC">
        <w:rPr>
          <w:rFonts w:ascii="Palatino Linotype" w:hAnsi="Palatino Linotype"/>
          <w:i/>
        </w:rPr>
        <w:t xml:space="preserve"> </w:t>
      </w:r>
      <w:r w:rsidRPr="00977FFC">
        <w:rPr>
          <w:rFonts w:ascii="Palatino Linotype" w:hAnsi="Palatino Linotype"/>
          <w:i/>
          <w:sz w:val="22"/>
          <w:szCs w:val="22"/>
        </w:rPr>
        <w:t>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relativa</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recursos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entreguen</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personas</w:t>
      </w:r>
      <w:r w:rsidRPr="00977FFC">
        <w:rPr>
          <w:rFonts w:ascii="Palatino Linotype" w:hAnsi="Palatino Linotype"/>
          <w:i/>
        </w:rPr>
        <w:t xml:space="preserve"> </w:t>
      </w:r>
      <w:r w:rsidRPr="00977FFC">
        <w:rPr>
          <w:rFonts w:ascii="Palatino Linotype" w:hAnsi="Palatino Linotype"/>
          <w:i/>
          <w:sz w:val="22"/>
          <w:szCs w:val="22"/>
        </w:rPr>
        <w:t>físicas</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jurídicas</w:t>
      </w:r>
      <w:r w:rsidRPr="00977FFC">
        <w:rPr>
          <w:rFonts w:ascii="Palatino Linotype" w:hAnsi="Palatino Linotype"/>
          <w:i/>
        </w:rPr>
        <w:t xml:space="preserve"> </w:t>
      </w:r>
      <w:r w:rsidRPr="00977FFC">
        <w:rPr>
          <w:rFonts w:ascii="Palatino Linotype" w:hAnsi="Palatino Linotype"/>
          <w:i/>
          <w:sz w:val="22"/>
          <w:szCs w:val="22"/>
        </w:rPr>
        <w:t>colectivas.”</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i/>
          <w:sz w:val="22"/>
          <w:szCs w:val="22"/>
        </w:rPr>
        <w:lastRenderedPageBreak/>
        <w:t>(Énfasis</w:t>
      </w:r>
      <w:r w:rsidRPr="00977FFC">
        <w:rPr>
          <w:rFonts w:ascii="Palatino Linotype" w:hAnsi="Palatino Linotype"/>
          <w:i/>
        </w:rPr>
        <w:t xml:space="preserve"> </w:t>
      </w:r>
      <w:r w:rsidRPr="00977FFC">
        <w:rPr>
          <w:rFonts w:ascii="Palatino Linotype" w:hAnsi="Palatino Linotype"/>
          <w:i/>
          <w:sz w:val="22"/>
          <w:szCs w:val="22"/>
        </w:rPr>
        <w:t>añadido)</w:t>
      </w:r>
    </w:p>
    <w:p w:rsidR="002024BA" w:rsidRPr="00977FFC" w:rsidRDefault="002024BA" w:rsidP="002024BA">
      <w:pPr>
        <w:spacing w:before="100" w:beforeAutospacing="1" w:after="100" w:afterAutospacing="1" w:line="360" w:lineRule="auto"/>
        <w:jc w:val="both"/>
        <w:rPr>
          <w:rFonts w:ascii="Palatino Linotype" w:hAnsi="Palatino Linotype" w:cs="Arial"/>
          <w:sz w:val="28"/>
        </w:rPr>
      </w:pPr>
      <w:r w:rsidRPr="00977FFC">
        <w:rPr>
          <w:rFonts w:ascii="Palatino Linotype" w:hAnsi="Palatino Linotype" w:cs="Arial"/>
        </w:rPr>
        <w:t>En ese orden de ideas, la Ley de Transparencia y Acceso a la Información Pública del Estado de México y Municipios, prevé en su artículo 23, lo siguiente:</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i/>
          <w:sz w:val="22"/>
          <w:szCs w:val="22"/>
        </w:rPr>
        <w:t>“</w:t>
      </w:r>
      <w:r w:rsidRPr="00977FFC">
        <w:rPr>
          <w:rFonts w:ascii="Palatino Linotype" w:hAnsi="Palatino Linotype" w:cs="Arial"/>
          <w:b/>
          <w:i/>
          <w:sz w:val="22"/>
          <w:szCs w:val="22"/>
        </w:rPr>
        <w:t>Artículo</w:t>
      </w:r>
      <w:r w:rsidRPr="00977FFC">
        <w:rPr>
          <w:rFonts w:ascii="Palatino Linotype" w:hAnsi="Palatino Linotype" w:cs="Arial"/>
          <w:b/>
          <w:i/>
        </w:rPr>
        <w:t xml:space="preserve"> </w:t>
      </w:r>
      <w:r w:rsidRPr="00977FFC">
        <w:rPr>
          <w:rFonts w:ascii="Palatino Linotype" w:hAnsi="Palatino Linotype" w:cs="Arial"/>
          <w:b/>
          <w:i/>
          <w:sz w:val="22"/>
          <w:szCs w:val="22"/>
        </w:rPr>
        <w:t>23.</w:t>
      </w:r>
      <w:r w:rsidRPr="00977FFC">
        <w:rPr>
          <w:rFonts w:ascii="Palatino Linotype" w:hAnsi="Palatino Linotype" w:cs="Arial"/>
          <w:b/>
          <w:i/>
        </w:rPr>
        <w:t xml:space="preserve"> </w:t>
      </w:r>
      <w:r w:rsidRPr="00977FFC">
        <w:rPr>
          <w:rFonts w:ascii="Palatino Linotype" w:hAnsi="Palatino Linotype" w:cs="Arial"/>
          <w:b/>
          <w:i/>
          <w:sz w:val="22"/>
          <w:szCs w:val="22"/>
        </w:rPr>
        <w:t>Son</w:t>
      </w:r>
      <w:r w:rsidRPr="00977FFC">
        <w:rPr>
          <w:rFonts w:ascii="Palatino Linotype" w:hAnsi="Palatino Linotype" w:cs="Arial"/>
          <w:b/>
          <w:i/>
        </w:rPr>
        <w:t xml:space="preserve"> </w:t>
      </w:r>
      <w:r w:rsidRPr="00977FFC">
        <w:rPr>
          <w:rFonts w:ascii="Palatino Linotype" w:hAnsi="Palatino Linotype" w:cs="Arial"/>
          <w:b/>
          <w:i/>
          <w:sz w:val="22"/>
          <w:szCs w:val="22"/>
        </w:rPr>
        <w:t>sujetos</w:t>
      </w:r>
      <w:r w:rsidRPr="00977FFC">
        <w:rPr>
          <w:rFonts w:ascii="Palatino Linotype" w:hAnsi="Palatino Linotype" w:cs="Arial"/>
          <w:b/>
          <w:i/>
        </w:rPr>
        <w:t xml:space="preserve"> </w:t>
      </w:r>
      <w:r w:rsidRPr="00977FFC">
        <w:rPr>
          <w:rFonts w:ascii="Palatino Linotype" w:hAnsi="Palatino Linotype" w:cs="Arial"/>
          <w:b/>
          <w:i/>
          <w:sz w:val="22"/>
          <w:szCs w:val="22"/>
        </w:rPr>
        <w:t>obligados</w:t>
      </w:r>
      <w:r w:rsidRPr="00977FFC">
        <w:rPr>
          <w:rFonts w:ascii="Palatino Linotype" w:hAnsi="Palatino Linotype" w:cs="Arial"/>
          <w:b/>
          <w:i/>
        </w:rPr>
        <w:t xml:space="preserve"> </w:t>
      </w:r>
      <w:r w:rsidRPr="00977FFC">
        <w:rPr>
          <w:rFonts w:ascii="Palatino Linotype" w:hAnsi="Palatino Linotype" w:cs="Arial"/>
          <w:b/>
          <w:i/>
          <w:sz w:val="22"/>
          <w:szCs w:val="22"/>
        </w:rPr>
        <w:t>a</w:t>
      </w:r>
      <w:r w:rsidRPr="00977FFC">
        <w:rPr>
          <w:rFonts w:ascii="Palatino Linotype" w:hAnsi="Palatino Linotype" w:cs="Arial"/>
          <w:b/>
          <w:i/>
        </w:rPr>
        <w:t xml:space="preserve"> </w:t>
      </w:r>
      <w:r w:rsidRPr="00977FFC">
        <w:rPr>
          <w:rFonts w:ascii="Palatino Linotype" w:hAnsi="Palatino Linotype" w:cs="Arial"/>
          <w:b/>
          <w:i/>
          <w:sz w:val="22"/>
          <w:szCs w:val="22"/>
        </w:rPr>
        <w:t>transparentar</w:t>
      </w:r>
      <w:r w:rsidRPr="00977FFC">
        <w:rPr>
          <w:rFonts w:ascii="Palatino Linotype" w:hAnsi="Palatino Linotype" w:cs="Arial"/>
          <w:b/>
          <w:i/>
        </w:rPr>
        <w:t xml:space="preserve"> </w:t>
      </w:r>
      <w:r w:rsidRPr="00977FFC">
        <w:rPr>
          <w:rFonts w:ascii="Palatino Linotype" w:hAnsi="Palatino Linotype" w:cs="Arial"/>
          <w:b/>
          <w:i/>
          <w:sz w:val="22"/>
          <w:szCs w:val="22"/>
        </w:rPr>
        <w:t>y</w:t>
      </w:r>
      <w:r w:rsidRPr="00977FFC">
        <w:rPr>
          <w:rFonts w:ascii="Palatino Linotype" w:hAnsi="Palatino Linotype" w:cs="Arial"/>
          <w:b/>
          <w:i/>
        </w:rPr>
        <w:t xml:space="preserve"> </w:t>
      </w:r>
      <w:r w:rsidRPr="00977FFC">
        <w:rPr>
          <w:rFonts w:ascii="Palatino Linotype" w:hAnsi="Palatino Linotype" w:cs="Arial"/>
          <w:b/>
          <w:i/>
          <w:sz w:val="22"/>
          <w:szCs w:val="22"/>
        </w:rPr>
        <w:t>permitir</w:t>
      </w:r>
      <w:r w:rsidRPr="00977FFC">
        <w:rPr>
          <w:rFonts w:ascii="Palatino Linotype" w:hAnsi="Palatino Linotype" w:cs="Arial"/>
          <w:b/>
          <w:i/>
        </w:rPr>
        <w:t xml:space="preserve"> </w:t>
      </w:r>
      <w:r w:rsidRPr="00977FFC">
        <w:rPr>
          <w:rFonts w:ascii="Palatino Linotype" w:hAnsi="Palatino Linotype" w:cs="Arial"/>
          <w:b/>
          <w:i/>
          <w:sz w:val="22"/>
          <w:szCs w:val="22"/>
        </w:rPr>
        <w:t>el</w:t>
      </w:r>
      <w:r w:rsidRPr="00977FFC">
        <w:rPr>
          <w:rFonts w:ascii="Palatino Linotype" w:hAnsi="Palatino Linotype" w:cs="Arial"/>
          <w:b/>
          <w:i/>
        </w:rPr>
        <w:t xml:space="preserve"> </w:t>
      </w:r>
      <w:r w:rsidRPr="00977FFC">
        <w:rPr>
          <w:rFonts w:ascii="Palatino Linotype" w:hAnsi="Palatino Linotype" w:cs="Arial"/>
          <w:b/>
          <w:i/>
          <w:sz w:val="22"/>
          <w:szCs w:val="22"/>
        </w:rPr>
        <w:t>acceso</w:t>
      </w:r>
      <w:r w:rsidRPr="00977FFC">
        <w:rPr>
          <w:rFonts w:ascii="Palatino Linotype" w:hAnsi="Palatino Linotype" w:cs="Arial"/>
          <w:b/>
          <w:i/>
        </w:rPr>
        <w:t xml:space="preserve"> </w:t>
      </w:r>
      <w:r w:rsidRPr="00977FFC">
        <w:rPr>
          <w:rFonts w:ascii="Palatino Linotype" w:hAnsi="Palatino Linotype" w:cs="Arial"/>
          <w:b/>
          <w:i/>
          <w:sz w:val="22"/>
          <w:szCs w:val="22"/>
        </w:rPr>
        <w:t>a</w:t>
      </w:r>
      <w:r w:rsidRPr="00977FFC">
        <w:rPr>
          <w:rFonts w:ascii="Palatino Linotype" w:hAnsi="Palatino Linotype" w:cs="Arial"/>
          <w:b/>
          <w:i/>
        </w:rPr>
        <w:t xml:space="preserve"> </w:t>
      </w:r>
      <w:r w:rsidRPr="00977FFC">
        <w:rPr>
          <w:rFonts w:ascii="Palatino Linotype" w:hAnsi="Palatino Linotype" w:cs="Arial"/>
          <w:b/>
          <w:i/>
          <w:sz w:val="22"/>
          <w:szCs w:val="22"/>
        </w:rPr>
        <w:t>su</w:t>
      </w:r>
      <w:r w:rsidRPr="00977FFC">
        <w:rPr>
          <w:rFonts w:ascii="Palatino Linotype" w:hAnsi="Palatino Linotype" w:cs="Arial"/>
          <w:b/>
          <w:i/>
        </w:rPr>
        <w:t xml:space="preserve"> </w:t>
      </w:r>
      <w:r w:rsidRPr="00977FFC">
        <w:rPr>
          <w:rFonts w:ascii="Palatino Linotype" w:hAnsi="Palatino Linotype" w:cs="Arial"/>
          <w:b/>
          <w:i/>
          <w:sz w:val="22"/>
          <w:szCs w:val="22"/>
        </w:rPr>
        <w:t>información</w:t>
      </w:r>
      <w:r w:rsidRPr="00977FFC">
        <w:rPr>
          <w:rFonts w:ascii="Palatino Linotype" w:hAnsi="Palatino Linotype" w:cs="Arial"/>
          <w:b/>
          <w:i/>
        </w:rPr>
        <w:t xml:space="preserve"> </w:t>
      </w:r>
      <w:r w:rsidRPr="00977FFC">
        <w:rPr>
          <w:rFonts w:ascii="Palatino Linotype" w:hAnsi="Palatino Linotype" w:cs="Arial"/>
          <w:b/>
          <w:i/>
          <w:sz w:val="22"/>
          <w:szCs w:val="22"/>
        </w:rPr>
        <w:t>y</w:t>
      </w:r>
      <w:r w:rsidRPr="00977FFC">
        <w:rPr>
          <w:rFonts w:ascii="Palatino Linotype" w:hAnsi="Palatino Linotype" w:cs="Arial"/>
          <w:b/>
          <w:i/>
        </w:rPr>
        <w:t xml:space="preserve"> </w:t>
      </w:r>
      <w:r w:rsidRPr="00977FFC">
        <w:rPr>
          <w:rFonts w:ascii="Palatino Linotype" w:hAnsi="Palatino Linotype"/>
          <w:b/>
          <w:i/>
          <w:sz w:val="22"/>
          <w:szCs w:val="22"/>
        </w:rPr>
        <w:t>proteger</w:t>
      </w:r>
      <w:r w:rsidRPr="00977FFC">
        <w:rPr>
          <w:rFonts w:ascii="Palatino Linotype" w:hAnsi="Palatino Linotype" w:cs="Arial"/>
          <w:b/>
          <w:i/>
        </w:rPr>
        <w:t xml:space="preserve"> </w:t>
      </w:r>
      <w:r w:rsidRPr="00977FFC">
        <w:rPr>
          <w:rFonts w:ascii="Palatino Linotype" w:hAnsi="Palatino Linotype" w:cs="Arial"/>
          <w:b/>
          <w:i/>
          <w:sz w:val="22"/>
          <w:szCs w:val="22"/>
        </w:rPr>
        <w:t>los</w:t>
      </w:r>
      <w:r w:rsidRPr="00977FFC">
        <w:rPr>
          <w:rFonts w:ascii="Palatino Linotype" w:hAnsi="Palatino Linotype" w:cs="Arial"/>
          <w:b/>
          <w:i/>
        </w:rPr>
        <w:t xml:space="preserve"> </w:t>
      </w:r>
      <w:r w:rsidRPr="00977FFC">
        <w:rPr>
          <w:rFonts w:ascii="Palatino Linotype" w:hAnsi="Palatino Linotype" w:cs="Arial"/>
          <w:b/>
          <w:i/>
          <w:sz w:val="22"/>
          <w:szCs w:val="22"/>
        </w:rPr>
        <w:t>datos</w:t>
      </w:r>
      <w:r w:rsidRPr="00977FFC">
        <w:rPr>
          <w:rFonts w:ascii="Palatino Linotype" w:hAnsi="Palatino Linotype" w:cs="Arial"/>
          <w:b/>
          <w:i/>
        </w:rPr>
        <w:t xml:space="preserve"> </w:t>
      </w:r>
      <w:r w:rsidRPr="00977FFC">
        <w:rPr>
          <w:rFonts w:ascii="Palatino Linotype" w:hAnsi="Palatino Linotype" w:cs="Arial"/>
          <w:b/>
          <w:i/>
          <w:sz w:val="22"/>
          <w:szCs w:val="22"/>
        </w:rPr>
        <w:t>personales</w:t>
      </w:r>
      <w:r w:rsidRPr="00977FFC">
        <w:rPr>
          <w:rFonts w:ascii="Palatino Linotype" w:hAnsi="Palatino Linotype" w:cs="Arial"/>
          <w:b/>
          <w:i/>
        </w:rPr>
        <w:t xml:space="preserve"> </w:t>
      </w:r>
      <w:r w:rsidRPr="00977FFC">
        <w:rPr>
          <w:rFonts w:ascii="Palatino Linotype" w:hAnsi="Palatino Linotype" w:cs="Arial"/>
          <w:b/>
          <w:i/>
          <w:sz w:val="22"/>
          <w:szCs w:val="22"/>
        </w:rPr>
        <w:t>que</w:t>
      </w:r>
      <w:r w:rsidRPr="00977FFC">
        <w:rPr>
          <w:rFonts w:ascii="Palatino Linotype" w:hAnsi="Palatino Linotype" w:cs="Arial"/>
          <w:b/>
          <w:i/>
        </w:rPr>
        <w:t xml:space="preserve"> </w:t>
      </w:r>
      <w:r w:rsidRPr="00977FFC">
        <w:rPr>
          <w:rFonts w:ascii="Palatino Linotype" w:hAnsi="Palatino Linotype" w:cs="Arial"/>
          <w:b/>
          <w:i/>
          <w:sz w:val="22"/>
          <w:szCs w:val="22"/>
        </w:rPr>
        <w:t>obren</w:t>
      </w:r>
      <w:r w:rsidRPr="00977FFC">
        <w:rPr>
          <w:rFonts w:ascii="Palatino Linotype" w:hAnsi="Palatino Linotype" w:cs="Arial"/>
          <w:b/>
          <w:i/>
        </w:rPr>
        <w:t xml:space="preserve"> </w:t>
      </w:r>
      <w:r w:rsidRPr="00977FFC">
        <w:rPr>
          <w:rFonts w:ascii="Palatino Linotype" w:hAnsi="Palatino Linotype" w:cs="Arial"/>
          <w:b/>
          <w:i/>
          <w:sz w:val="22"/>
          <w:szCs w:val="22"/>
        </w:rPr>
        <w:t>en</w:t>
      </w:r>
      <w:r w:rsidRPr="00977FFC">
        <w:rPr>
          <w:rFonts w:ascii="Palatino Linotype" w:hAnsi="Palatino Linotype" w:cs="Arial"/>
          <w:b/>
          <w:i/>
        </w:rPr>
        <w:t xml:space="preserve"> </w:t>
      </w:r>
      <w:r w:rsidRPr="00977FFC">
        <w:rPr>
          <w:rFonts w:ascii="Palatino Linotype" w:hAnsi="Palatino Linotype" w:cs="Arial"/>
          <w:b/>
          <w:i/>
          <w:sz w:val="22"/>
          <w:szCs w:val="22"/>
        </w:rPr>
        <w:t>su</w:t>
      </w:r>
      <w:r w:rsidRPr="00977FFC">
        <w:rPr>
          <w:rFonts w:ascii="Palatino Linotype" w:hAnsi="Palatino Linotype" w:cs="Arial"/>
          <w:b/>
          <w:i/>
        </w:rPr>
        <w:t xml:space="preserve"> </w:t>
      </w:r>
      <w:r w:rsidRPr="00977FFC">
        <w:rPr>
          <w:rFonts w:ascii="Palatino Linotype" w:hAnsi="Palatino Linotype" w:cs="Arial"/>
          <w:b/>
          <w:i/>
          <w:sz w:val="22"/>
          <w:szCs w:val="22"/>
        </w:rPr>
        <w:t>poder</w:t>
      </w:r>
      <w:r w:rsidRPr="00977FFC">
        <w:rPr>
          <w:rFonts w:ascii="Palatino Linotype" w:hAnsi="Palatino Linotype" w:cs="Arial"/>
          <w:i/>
          <w:sz w:val="22"/>
          <w:szCs w:val="22"/>
        </w:rPr>
        <w:t>:</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i/>
          <w:sz w:val="22"/>
          <w:szCs w:val="22"/>
        </w:rPr>
        <w:t>I.</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Poder</w:t>
      </w:r>
      <w:r w:rsidRPr="00977FFC">
        <w:rPr>
          <w:rFonts w:ascii="Palatino Linotype" w:hAnsi="Palatino Linotype" w:cs="Arial"/>
          <w:i/>
        </w:rPr>
        <w:t xml:space="preserve"> </w:t>
      </w:r>
      <w:r w:rsidRPr="00977FFC">
        <w:rPr>
          <w:rFonts w:ascii="Palatino Linotype" w:hAnsi="Palatino Linotype" w:cs="Arial"/>
          <w:i/>
          <w:sz w:val="22"/>
          <w:szCs w:val="22"/>
        </w:rPr>
        <w:t>Ejecutivo</w:t>
      </w:r>
      <w:r w:rsidRPr="00977FFC">
        <w:rPr>
          <w:rFonts w:ascii="Palatino Linotype" w:hAnsi="Palatino Linotype" w:cs="Arial"/>
          <w:i/>
        </w:rPr>
        <w:t xml:space="preserve"> </w:t>
      </w:r>
      <w:r w:rsidRPr="00977FFC">
        <w:rPr>
          <w:rFonts w:ascii="Palatino Linotype" w:hAnsi="Palatino Linotype" w:cs="Arial"/>
          <w:i/>
          <w:sz w:val="22"/>
          <w:szCs w:val="22"/>
        </w:rPr>
        <w:t>del</w:t>
      </w:r>
      <w:r w:rsidRPr="00977FFC">
        <w:rPr>
          <w:rFonts w:ascii="Palatino Linotype" w:hAnsi="Palatino Linotype" w:cs="Arial"/>
          <w:i/>
        </w:rPr>
        <w:t xml:space="preserve"> </w:t>
      </w:r>
      <w:r w:rsidRPr="00977FFC">
        <w:rPr>
          <w:rFonts w:ascii="Palatino Linotype" w:hAnsi="Palatino Linotype" w:cs="Arial"/>
          <w:i/>
          <w:sz w:val="22"/>
          <w:szCs w:val="22"/>
        </w:rPr>
        <w:t>Estado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México,</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dependencias,</w:t>
      </w:r>
      <w:r w:rsidRPr="00977FFC">
        <w:rPr>
          <w:rFonts w:ascii="Palatino Linotype" w:hAnsi="Palatino Linotype" w:cs="Arial"/>
          <w:i/>
        </w:rPr>
        <w:t xml:space="preserve"> </w:t>
      </w:r>
      <w:r w:rsidRPr="00977FFC">
        <w:rPr>
          <w:rFonts w:ascii="Palatino Linotype" w:hAnsi="Palatino Linotype" w:cs="Arial"/>
          <w:i/>
          <w:sz w:val="22"/>
          <w:szCs w:val="22"/>
        </w:rPr>
        <w:t>organismos</w:t>
      </w:r>
      <w:r w:rsidRPr="00977FFC">
        <w:rPr>
          <w:rFonts w:ascii="Palatino Linotype" w:hAnsi="Palatino Linotype" w:cs="Arial"/>
          <w:i/>
        </w:rPr>
        <w:t xml:space="preserve"> </w:t>
      </w:r>
      <w:r w:rsidRPr="00977FFC">
        <w:rPr>
          <w:rFonts w:ascii="Palatino Linotype" w:hAnsi="Palatino Linotype" w:cs="Arial"/>
          <w:i/>
          <w:sz w:val="22"/>
          <w:szCs w:val="22"/>
        </w:rPr>
        <w:t>auxiliares,</w:t>
      </w:r>
      <w:r w:rsidRPr="00977FFC">
        <w:rPr>
          <w:rFonts w:ascii="Palatino Linotype" w:hAnsi="Palatino Linotype" w:cs="Arial"/>
          <w:i/>
        </w:rPr>
        <w:t xml:space="preserve"> </w:t>
      </w:r>
      <w:r w:rsidRPr="00977FFC">
        <w:rPr>
          <w:rFonts w:ascii="Palatino Linotype" w:hAnsi="Palatino Linotype" w:cs="Arial"/>
          <w:i/>
          <w:sz w:val="22"/>
          <w:szCs w:val="22"/>
        </w:rPr>
        <w:t>órganos,</w:t>
      </w:r>
      <w:r w:rsidRPr="00977FFC">
        <w:rPr>
          <w:rFonts w:ascii="Palatino Linotype" w:hAnsi="Palatino Linotype" w:cs="Arial"/>
          <w:i/>
        </w:rPr>
        <w:t xml:space="preserve"> </w:t>
      </w:r>
      <w:r w:rsidRPr="00977FFC">
        <w:rPr>
          <w:rFonts w:ascii="Palatino Linotype" w:hAnsi="Palatino Linotype"/>
          <w:i/>
          <w:sz w:val="22"/>
          <w:szCs w:val="22"/>
        </w:rPr>
        <w:t>entidades</w:t>
      </w:r>
      <w:r w:rsidRPr="00977FFC">
        <w:rPr>
          <w:rFonts w:ascii="Palatino Linotype" w:hAnsi="Palatino Linotype" w:cs="Arial"/>
          <w:i/>
          <w:sz w:val="22"/>
          <w:szCs w:val="22"/>
        </w:rPr>
        <w:t>,</w:t>
      </w:r>
      <w:r w:rsidRPr="00977FFC">
        <w:rPr>
          <w:rFonts w:ascii="Palatino Linotype" w:hAnsi="Palatino Linotype" w:cs="Arial"/>
          <w:i/>
        </w:rPr>
        <w:t xml:space="preserve"> </w:t>
      </w:r>
      <w:r w:rsidRPr="00977FFC">
        <w:rPr>
          <w:rFonts w:ascii="Palatino Linotype" w:hAnsi="Palatino Linotype" w:cs="Arial"/>
          <w:i/>
          <w:sz w:val="22"/>
          <w:szCs w:val="22"/>
        </w:rPr>
        <w:t>fideicomisos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fondos</w:t>
      </w:r>
      <w:r w:rsidRPr="00977FFC">
        <w:rPr>
          <w:rFonts w:ascii="Palatino Linotype" w:hAnsi="Palatino Linotype" w:cs="Arial"/>
          <w:i/>
        </w:rPr>
        <w:t xml:space="preserve"> </w:t>
      </w:r>
      <w:r w:rsidRPr="00977FFC">
        <w:rPr>
          <w:rFonts w:ascii="Palatino Linotype" w:hAnsi="Palatino Linotype" w:cs="Arial"/>
          <w:i/>
          <w:sz w:val="22"/>
          <w:szCs w:val="22"/>
        </w:rPr>
        <w:t>públicos,</w:t>
      </w:r>
      <w:r w:rsidRPr="00977FFC">
        <w:rPr>
          <w:rFonts w:ascii="Palatino Linotype" w:hAnsi="Palatino Linotype" w:cs="Arial"/>
          <w:i/>
        </w:rPr>
        <w:t xml:space="preserve"> </w:t>
      </w:r>
      <w:r w:rsidRPr="00977FFC">
        <w:rPr>
          <w:rFonts w:ascii="Palatino Linotype" w:hAnsi="Palatino Linotype" w:cs="Arial"/>
          <w:i/>
          <w:sz w:val="22"/>
          <w:szCs w:val="22"/>
        </w:rPr>
        <w:t>así</w:t>
      </w:r>
      <w:r w:rsidRPr="00977FFC">
        <w:rPr>
          <w:rFonts w:ascii="Palatino Linotype" w:hAnsi="Palatino Linotype" w:cs="Arial"/>
          <w:i/>
        </w:rPr>
        <w:t xml:space="preserve"> </w:t>
      </w:r>
      <w:r w:rsidRPr="00977FFC">
        <w:rPr>
          <w:rFonts w:ascii="Palatino Linotype" w:hAnsi="Palatino Linotype" w:cs="Arial"/>
          <w:i/>
          <w:sz w:val="22"/>
          <w:szCs w:val="22"/>
        </w:rPr>
        <w:t>como</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Procuraduría</w:t>
      </w:r>
      <w:r w:rsidRPr="00977FFC">
        <w:rPr>
          <w:rFonts w:ascii="Palatino Linotype" w:hAnsi="Palatino Linotype" w:cs="Arial"/>
          <w:i/>
        </w:rPr>
        <w:t xml:space="preserve"> </w:t>
      </w:r>
      <w:r w:rsidRPr="00977FFC">
        <w:rPr>
          <w:rFonts w:ascii="Palatino Linotype" w:hAnsi="Palatino Linotype" w:cs="Arial"/>
          <w:i/>
          <w:sz w:val="22"/>
          <w:szCs w:val="22"/>
        </w:rPr>
        <w:t>General</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Justicia;</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i/>
          <w:sz w:val="22"/>
          <w:szCs w:val="22"/>
        </w:rPr>
        <w:t>II.</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Poder</w:t>
      </w:r>
      <w:r w:rsidRPr="00977FFC">
        <w:rPr>
          <w:rFonts w:ascii="Palatino Linotype" w:hAnsi="Palatino Linotype" w:cs="Arial"/>
          <w:i/>
        </w:rPr>
        <w:t xml:space="preserve"> </w:t>
      </w:r>
      <w:r w:rsidRPr="00977FFC">
        <w:rPr>
          <w:rFonts w:ascii="Palatino Linotype" w:hAnsi="Palatino Linotype"/>
          <w:i/>
          <w:sz w:val="22"/>
          <w:szCs w:val="22"/>
        </w:rPr>
        <w:t>Legislativo</w:t>
      </w:r>
      <w:r w:rsidRPr="00977FFC">
        <w:rPr>
          <w:rFonts w:ascii="Palatino Linotype" w:hAnsi="Palatino Linotype" w:cs="Arial"/>
          <w:i/>
        </w:rPr>
        <w:t xml:space="preserve"> </w:t>
      </w:r>
      <w:r w:rsidRPr="00977FFC">
        <w:rPr>
          <w:rFonts w:ascii="Palatino Linotype" w:hAnsi="Palatino Linotype" w:cs="Arial"/>
          <w:i/>
          <w:sz w:val="22"/>
          <w:szCs w:val="22"/>
        </w:rPr>
        <w:t>del</w:t>
      </w:r>
      <w:r w:rsidRPr="00977FFC">
        <w:rPr>
          <w:rFonts w:ascii="Palatino Linotype" w:hAnsi="Palatino Linotype" w:cs="Arial"/>
          <w:i/>
        </w:rPr>
        <w:t xml:space="preserve"> </w:t>
      </w:r>
      <w:r w:rsidRPr="00977FFC">
        <w:rPr>
          <w:rFonts w:ascii="Palatino Linotype" w:hAnsi="Palatino Linotype" w:cs="Arial"/>
          <w:i/>
          <w:sz w:val="22"/>
          <w:szCs w:val="22"/>
        </w:rPr>
        <w:t>Estado,</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organismos,</w:t>
      </w:r>
      <w:r w:rsidRPr="00977FFC">
        <w:rPr>
          <w:rFonts w:ascii="Palatino Linotype" w:hAnsi="Palatino Linotype" w:cs="Arial"/>
          <w:i/>
        </w:rPr>
        <w:t xml:space="preserve"> </w:t>
      </w:r>
      <w:r w:rsidRPr="00977FFC">
        <w:rPr>
          <w:rFonts w:ascii="Palatino Linotype" w:hAnsi="Palatino Linotype" w:cs="Arial"/>
          <w:i/>
          <w:sz w:val="22"/>
          <w:szCs w:val="22"/>
        </w:rPr>
        <w:t>órganos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entidades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Legislatura</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sus</w:t>
      </w:r>
      <w:r w:rsidRPr="00977FFC">
        <w:rPr>
          <w:rFonts w:ascii="Palatino Linotype" w:hAnsi="Palatino Linotype" w:cs="Arial"/>
          <w:i/>
        </w:rPr>
        <w:t xml:space="preserve"> </w:t>
      </w:r>
      <w:r w:rsidRPr="00977FFC">
        <w:rPr>
          <w:rFonts w:ascii="Palatino Linotype" w:hAnsi="Palatino Linotype" w:cs="Arial"/>
          <w:i/>
          <w:sz w:val="22"/>
          <w:szCs w:val="22"/>
        </w:rPr>
        <w:t>dependencias;</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i/>
          <w:sz w:val="22"/>
          <w:szCs w:val="22"/>
        </w:rPr>
        <w:t>III.</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Poder</w:t>
      </w:r>
      <w:r w:rsidRPr="00977FFC">
        <w:rPr>
          <w:rFonts w:ascii="Palatino Linotype" w:hAnsi="Palatino Linotype" w:cs="Arial"/>
          <w:i/>
        </w:rPr>
        <w:t xml:space="preserve"> </w:t>
      </w:r>
      <w:r w:rsidRPr="00977FFC">
        <w:rPr>
          <w:rFonts w:ascii="Palatino Linotype" w:hAnsi="Palatino Linotype"/>
          <w:i/>
          <w:sz w:val="22"/>
          <w:szCs w:val="22"/>
        </w:rPr>
        <w:t>Judicial</w:t>
      </w:r>
      <w:r w:rsidRPr="00977FFC">
        <w:rPr>
          <w:rFonts w:ascii="Palatino Linotype" w:hAnsi="Palatino Linotype" w:cs="Arial"/>
          <w:i/>
          <w:sz w:val="22"/>
          <w:szCs w:val="22"/>
        </w:rPr>
        <w:t>,</w:t>
      </w:r>
      <w:r w:rsidRPr="00977FFC">
        <w:rPr>
          <w:rFonts w:ascii="Palatino Linotype" w:hAnsi="Palatino Linotype" w:cs="Arial"/>
          <w:i/>
        </w:rPr>
        <w:t xml:space="preserve"> </w:t>
      </w:r>
      <w:r w:rsidRPr="00977FFC">
        <w:rPr>
          <w:rFonts w:ascii="Palatino Linotype" w:hAnsi="Palatino Linotype" w:cs="Arial"/>
          <w:i/>
          <w:sz w:val="22"/>
          <w:szCs w:val="22"/>
        </w:rPr>
        <w:t>sus</w:t>
      </w:r>
      <w:r w:rsidRPr="00977FFC">
        <w:rPr>
          <w:rFonts w:ascii="Palatino Linotype" w:hAnsi="Palatino Linotype" w:cs="Arial"/>
          <w:i/>
        </w:rPr>
        <w:t xml:space="preserve"> </w:t>
      </w:r>
      <w:r w:rsidRPr="00977FFC">
        <w:rPr>
          <w:rFonts w:ascii="Palatino Linotype" w:hAnsi="Palatino Linotype" w:cs="Arial"/>
          <w:i/>
          <w:sz w:val="22"/>
          <w:szCs w:val="22"/>
        </w:rPr>
        <w:t>organismos,</w:t>
      </w:r>
      <w:r w:rsidRPr="00977FFC">
        <w:rPr>
          <w:rFonts w:ascii="Palatino Linotype" w:hAnsi="Palatino Linotype" w:cs="Arial"/>
          <w:i/>
        </w:rPr>
        <w:t xml:space="preserve"> </w:t>
      </w:r>
      <w:r w:rsidRPr="00977FFC">
        <w:rPr>
          <w:rFonts w:ascii="Palatino Linotype" w:hAnsi="Palatino Linotype" w:cs="Arial"/>
          <w:i/>
          <w:sz w:val="22"/>
          <w:szCs w:val="22"/>
        </w:rPr>
        <w:t>órganos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entidades,</w:t>
      </w:r>
      <w:r w:rsidRPr="00977FFC">
        <w:rPr>
          <w:rFonts w:ascii="Palatino Linotype" w:hAnsi="Palatino Linotype" w:cs="Arial"/>
          <w:i/>
        </w:rPr>
        <w:t xml:space="preserve"> </w:t>
      </w:r>
      <w:r w:rsidRPr="00977FFC">
        <w:rPr>
          <w:rFonts w:ascii="Palatino Linotype" w:hAnsi="Palatino Linotype" w:cs="Arial"/>
          <w:i/>
          <w:sz w:val="22"/>
          <w:szCs w:val="22"/>
        </w:rPr>
        <w:t>así</w:t>
      </w:r>
      <w:r w:rsidRPr="00977FFC">
        <w:rPr>
          <w:rFonts w:ascii="Palatino Linotype" w:hAnsi="Palatino Linotype" w:cs="Arial"/>
          <w:i/>
        </w:rPr>
        <w:t xml:space="preserve"> </w:t>
      </w:r>
      <w:r w:rsidRPr="00977FFC">
        <w:rPr>
          <w:rFonts w:ascii="Palatino Linotype" w:hAnsi="Palatino Linotype" w:cs="Arial"/>
          <w:i/>
          <w:sz w:val="22"/>
          <w:szCs w:val="22"/>
        </w:rPr>
        <w:t>como</w:t>
      </w:r>
      <w:r w:rsidRPr="00977FFC">
        <w:rPr>
          <w:rFonts w:ascii="Palatino Linotype" w:hAnsi="Palatino Linotype" w:cs="Arial"/>
          <w:i/>
        </w:rPr>
        <w:t xml:space="preserve"> </w:t>
      </w:r>
      <w:r w:rsidRPr="00977FFC">
        <w:rPr>
          <w:rFonts w:ascii="Palatino Linotype" w:hAnsi="Palatino Linotype" w:cs="Arial"/>
          <w:i/>
          <w:sz w:val="22"/>
          <w:szCs w:val="22"/>
        </w:rPr>
        <w:t>el</w:t>
      </w:r>
      <w:r w:rsidRPr="00977FFC">
        <w:rPr>
          <w:rFonts w:ascii="Palatino Linotype" w:hAnsi="Palatino Linotype" w:cs="Arial"/>
          <w:i/>
        </w:rPr>
        <w:t xml:space="preserve"> </w:t>
      </w:r>
      <w:r w:rsidRPr="00977FFC">
        <w:rPr>
          <w:rFonts w:ascii="Palatino Linotype" w:hAnsi="Palatino Linotype" w:cs="Arial"/>
          <w:i/>
          <w:sz w:val="22"/>
          <w:szCs w:val="22"/>
        </w:rPr>
        <w:t>Consejo</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i/>
          <w:sz w:val="22"/>
          <w:szCs w:val="22"/>
        </w:rPr>
        <w:t>Judicatura</w:t>
      </w:r>
      <w:r w:rsidRPr="00977FFC">
        <w:rPr>
          <w:rFonts w:ascii="Palatino Linotype" w:hAnsi="Palatino Linotype" w:cs="Arial"/>
          <w:i/>
        </w:rPr>
        <w:t xml:space="preserve"> </w:t>
      </w:r>
      <w:r w:rsidRPr="00977FFC">
        <w:rPr>
          <w:rFonts w:ascii="Palatino Linotype" w:hAnsi="Palatino Linotype" w:cs="Arial"/>
          <w:i/>
          <w:sz w:val="22"/>
          <w:szCs w:val="22"/>
        </w:rPr>
        <w:t>del</w:t>
      </w:r>
      <w:r w:rsidRPr="00977FFC">
        <w:rPr>
          <w:rFonts w:ascii="Palatino Linotype" w:hAnsi="Palatino Linotype" w:cs="Arial"/>
          <w:i/>
        </w:rPr>
        <w:t xml:space="preserve"> </w:t>
      </w:r>
      <w:r w:rsidRPr="00977FFC">
        <w:rPr>
          <w:rFonts w:ascii="Palatino Linotype" w:hAnsi="Palatino Linotype" w:cs="Arial"/>
          <w:i/>
          <w:sz w:val="22"/>
          <w:szCs w:val="22"/>
        </w:rPr>
        <w:t>Estado;</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i/>
          <w:sz w:val="22"/>
          <w:szCs w:val="22"/>
        </w:rPr>
        <w:t>IV.</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cs="Arial"/>
          <w:i/>
          <w:sz w:val="22"/>
          <w:szCs w:val="22"/>
        </w:rPr>
        <w:t>ayuntamientos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las</w:t>
      </w:r>
      <w:r w:rsidRPr="00977FFC">
        <w:rPr>
          <w:rFonts w:ascii="Palatino Linotype" w:hAnsi="Palatino Linotype" w:cs="Arial"/>
          <w:i/>
        </w:rPr>
        <w:t xml:space="preserve"> </w:t>
      </w:r>
      <w:r w:rsidRPr="00977FFC">
        <w:rPr>
          <w:rFonts w:ascii="Palatino Linotype" w:hAnsi="Palatino Linotype" w:cs="Arial"/>
          <w:i/>
          <w:sz w:val="22"/>
          <w:szCs w:val="22"/>
        </w:rPr>
        <w:t>dependencias,</w:t>
      </w:r>
      <w:r w:rsidRPr="00977FFC">
        <w:rPr>
          <w:rFonts w:ascii="Palatino Linotype" w:hAnsi="Palatino Linotype" w:cs="Arial"/>
          <w:i/>
        </w:rPr>
        <w:t xml:space="preserve"> </w:t>
      </w:r>
      <w:r w:rsidRPr="00977FFC">
        <w:rPr>
          <w:rFonts w:ascii="Palatino Linotype" w:hAnsi="Palatino Linotype" w:cs="Arial"/>
          <w:i/>
          <w:sz w:val="22"/>
          <w:szCs w:val="22"/>
        </w:rPr>
        <w:t>organismos,</w:t>
      </w:r>
      <w:r w:rsidRPr="00977FFC">
        <w:rPr>
          <w:rFonts w:ascii="Palatino Linotype" w:hAnsi="Palatino Linotype" w:cs="Arial"/>
          <w:i/>
        </w:rPr>
        <w:t xml:space="preserve"> </w:t>
      </w:r>
      <w:r w:rsidRPr="00977FFC">
        <w:rPr>
          <w:rFonts w:ascii="Palatino Linotype" w:hAnsi="Palatino Linotype" w:cs="Arial"/>
          <w:i/>
          <w:sz w:val="22"/>
          <w:szCs w:val="22"/>
        </w:rPr>
        <w:t>órganos</w:t>
      </w:r>
      <w:r w:rsidRPr="00977FFC">
        <w:rPr>
          <w:rFonts w:ascii="Palatino Linotype" w:hAnsi="Palatino Linotype" w:cs="Arial"/>
          <w:i/>
        </w:rPr>
        <w:t xml:space="preserve"> </w:t>
      </w:r>
      <w:r w:rsidRPr="00977FFC">
        <w:rPr>
          <w:rFonts w:ascii="Palatino Linotype" w:hAnsi="Palatino Linotype" w:cs="Arial"/>
          <w:i/>
          <w:sz w:val="22"/>
          <w:szCs w:val="22"/>
        </w:rPr>
        <w:t>y</w:t>
      </w:r>
      <w:r w:rsidRPr="00977FFC">
        <w:rPr>
          <w:rFonts w:ascii="Palatino Linotype" w:hAnsi="Palatino Linotype" w:cs="Arial"/>
          <w:i/>
        </w:rPr>
        <w:t xml:space="preserve"> </w:t>
      </w:r>
      <w:r w:rsidRPr="00977FFC">
        <w:rPr>
          <w:rFonts w:ascii="Palatino Linotype" w:hAnsi="Palatino Linotype" w:cs="Arial"/>
          <w:i/>
          <w:sz w:val="22"/>
          <w:szCs w:val="22"/>
        </w:rPr>
        <w:t>entidades</w:t>
      </w:r>
      <w:r w:rsidRPr="00977FFC">
        <w:rPr>
          <w:rFonts w:ascii="Palatino Linotype" w:hAnsi="Palatino Linotype" w:cs="Arial"/>
          <w:i/>
        </w:rPr>
        <w:t xml:space="preserve"> </w:t>
      </w:r>
      <w:r w:rsidRPr="00977FFC">
        <w:rPr>
          <w:rFonts w:ascii="Palatino Linotype" w:hAnsi="Palatino Linotype" w:cs="Arial"/>
          <w:i/>
          <w:sz w:val="22"/>
          <w:szCs w:val="22"/>
        </w:rPr>
        <w:t>de</w:t>
      </w:r>
      <w:r w:rsidRPr="00977FFC">
        <w:rPr>
          <w:rFonts w:ascii="Palatino Linotype" w:hAnsi="Palatino Linotype" w:cs="Arial"/>
          <w:i/>
        </w:rPr>
        <w:t xml:space="preserve"> </w:t>
      </w:r>
      <w:r w:rsidRPr="00977FFC">
        <w:rPr>
          <w:rFonts w:ascii="Palatino Linotype" w:hAnsi="Palatino Linotype" w:cs="Arial"/>
          <w:i/>
          <w:sz w:val="22"/>
          <w:szCs w:val="22"/>
        </w:rPr>
        <w:t>la</w:t>
      </w:r>
      <w:r w:rsidRPr="00977FFC">
        <w:rPr>
          <w:rFonts w:ascii="Palatino Linotype" w:hAnsi="Palatino Linotype" w:cs="Arial"/>
          <w:i/>
        </w:rPr>
        <w:t xml:space="preserve"> </w:t>
      </w:r>
      <w:r w:rsidRPr="00977FFC">
        <w:rPr>
          <w:rFonts w:ascii="Palatino Linotype" w:hAnsi="Palatino Linotype" w:cs="Arial"/>
          <w:i/>
          <w:sz w:val="22"/>
          <w:szCs w:val="22"/>
        </w:rPr>
        <w:t>administración</w:t>
      </w:r>
      <w:r w:rsidRPr="00977FFC">
        <w:rPr>
          <w:rFonts w:ascii="Palatino Linotype" w:hAnsi="Palatino Linotype" w:cs="Arial"/>
          <w:i/>
        </w:rPr>
        <w:t xml:space="preserve"> </w:t>
      </w:r>
      <w:r w:rsidRPr="00977FFC">
        <w:rPr>
          <w:rFonts w:ascii="Palatino Linotype" w:hAnsi="Palatino Linotype" w:cs="Arial"/>
          <w:i/>
          <w:sz w:val="22"/>
          <w:szCs w:val="22"/>
        </w:rPr>
        <w:t>municipal;</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i/>
          <w:sz w:val="22"/>
          <w:szCs w:val="22"/>
        </w:rPr>
        <w:t>V.</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i/>
          <w:sz w:val="22"/>
          <w:szCs w:val="22"/>
        </w:rPr>
        <w:t>órganos</w:t>
      </w:r>
      <w:r w:rsidRPr="00977FFC">
        <w:rPr>
          <w:rFonts w:ascii="Palatino Linotype" w:hAnsi="Palatino Linotype" w:cs="Arial"/>
          <w:i/>
        </w:rPr>
        <w:t xml:space="preserve"> </w:t>
      </w:r>
      <w:r w:rsidRPr="00977FFC">
        <w:rPr>
          <w:rFonts w:ascii="Palatino Linotype" w:hAnsi="Palatino Linotype"/>
          <w:i/>
          <w:sz w:val="22"/>
          <w:szCs w:val="22"/>
        </w:rPr>
        <w:t>autónomos</w:t>
      </w:r>
      <w:r w:rsidRPr="00977FFC">
        <w:rPr>
          <w:rFonts w:ascii="Palatino Linotype" w:hAnsi="Palatino Linotype" w:cs="Arial"/>
          <w:i/>
          <w:sz w:val="22"/>
          <w:szCs w:val="22"/>
        </w:rPr>
        <w:t>;</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cs="Arial"/>
          <w:i/>
          <w:sz w:val="22"/>
          <w:szCs w:val="22"/>
        </w:rPr>
        <w:t>VI.</w:t>
      </w:r>
      <w:r w:rsidRPr="00977FFC">
        <w:rPr>
          <w:rFonts w:ascii="Palatino Linotype" w:hAnsi="Palatino Linotype" w:cs="Arial"/>
          <w:i/>
        </w:rPr>
        <w:t xml:space="preserve"> </w:t>
      </w:r>
      <w:r w:rsidRPr="00977FFC">
        <w:rPr>
          <w:rFonts w:ascii="Palatino Linotype" w:hAnsi="Palatino Linotype" w:cs="Arial"/>
          <w:i/>
          <w:sz w:val="22"/>
          <w:szCs w:val="22"/>
        </w:rPr>
        <w:t>Los</w:t>
      </w:r>
      <w:r w:rsidRPr="00977FFC">
        <w:rPr>
          <w:rFonts w:ascii="Palatino Linotype" w:hAnsi="Palatino Linotype" w:cs="Arial"/>
          <w:i/>
        </w:rPr>
        <w:t xml:space="preserve"> </w:t>
      </w:r>
      <w:r w:rsidRPr="00977FFC">
        <w:rPr>
          <w:rFonts w:ascii="Palatino Linotype" w:hAnsi="Palatino Linotype"/>
          <w:i/>
          <w:sz w:val="22"/>
          <w:szCs w:val="22"/>
        </w:rPr>
        <w:t>tribunales</w:t>
      </w:r>
      <w:r w:rsidRPr="00977FFC">
        <w:rPr>
          <w:rFonts w:ascii="Palatino Linotype" w:hAnsi="Palatino Linotype"/>
          <w:i/>
        </w:rPr>
        <w:t xml:space="preserve"> </w:t>
      </w:r>
      <w:r w:rsidRPr="00977FFC">
        <w:rPr>
          <w:rFonts w:ascii="Palatino Linotype" w:hAnsi="Palatino Linotype"/>
          <w:i/>
          <w:sz w:val="22"/>
          <w:szCs w:val="22"/>
        </w:rPr>
        <w:t>administrativos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autoridades</w:t>
      </w:r>
      <w:r w:rsidRPr="00977FFC">
        <w:rPr>
          <w:rFonts w:ascii="Palatino Linotype" w:hAnsi="Palatino Linotype"/>
          <w:i/>
        </w:rPr>
        <w:t xml:space="preserve"> </w:t>
      </w:r>
      <w:r w:rsidRPr="00977FFC">
        <w:rPr>
          <w:rFonts w:ascii="Palatino Linotype" w:hAnsi="Palatino Linotype"/>
          <w:i/>
          <w:sz w:val="22"/>
          <w:szCs w:val="22"/>
        </w:rPr>
        <w:t>jurisdiccionales</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materia</w:t>
      </w:r>
      <w:r w:rsidRPr="00977FFC">
        <w:rPr>
          <w:rFonts w:ascii="Palatino Linotype" w:hAnsi="Palatino Linotype"/>
          <w:i/>
        </w:rPr>
        <w:t xml:space="preserve"> </w:t>
      </w:r>
      <w:r w:rsidRPr="00977FFC">
        <w:rPr>
          <w:rFonts w:ascii="Palatino Linotype" w:hAnsi="Palatino Linotype"/>
          <w:i/>
          <w:sz w:val="22"/>
          <w:szCs w:val="22"/>
        </w:rPr>
        <w:t>laboral;</w:t>
      </w:r>
    </w:p>
    <w:p w:rsidR="002024BA" w:rsidRPr="00977FFC" w:rsidRDefault="002024BA" w:rsidP="002024BA">
      <w:pPr>
        <w:ind w:left="851" w:right="902"/>
        <w:jc w:val="both"/>
        <w:rPr>
          <w:rFonts w:ascii="Palatino Linotype" w:hAnsi="Palatino Linotype"/>
          <w:b/>
          <w:i/>
          <w:sz w:val="22"/>
          <w:szCs w:val="22"/>
        </w:rPr>
      </w:pPr>
      <w:r w:rsidRPr="00977FFC">
        <w:rPr>
          <w:rFonts w:ascii="Palatino Linotype" w:hAnsi="Palatino Linotype"/>
          <w:b/>
          <w:i/>
          <w:sz w:val="22"/>
          <w:szCs w:val="22"/>
        </w:rPr>
        <w:t>VII.</w:t>
      </w:r>
      <w:r w:rsidRPr="00977FFC">
        <w:rPr>
          <w:rFonts w:ascii="Palatino Linotype" w:hAnsi="Palatino Linotype"/>
          <w:b/>
          <w:i/>
        </w:rPr>
        <w:t xml:space="preserve"> </w:t>
      </w:r>
      <w:r w:rsidRPr="00977FFC">
        <w:rPr>
          <w:rFonts w:ascii="Palatino Linotype" w:hAnsi="Palatino Linotype"/>
          <w:b/>
          <w:i/>
          <w:sz w:val="22"/>
          <w:szCs w:val="22"/>
        </w:rPr>
        <w:t>Los</w:t>
      </w:r>
      <w:r w:rsidRPr="00977FFC">
        <w:rPr>
          <w:rFonts w:ascii="Palatino Linotype" w:hAnsi="Palatino Linotype"/>
          <w:b/>
          <w:i/>
        </w:rPr>
        <w:t xml:space="preserve"> </w:t>
      </w:r>
      <w:r w:rsidRPr="00977FFC">
        <w:rPr>
          <w:rFonts w:ascii="Palatino Linotype" w:hAnsi="Palatino Linotype"/>
          <w:b/>
          <w:i/>
          <w:sz w:val="22"/>
          <w:szCs w:val="22"/>
        </w:rPr>
        <w:t>partidos</w:t>
      </w:r>
      <w:r w:rsidRPr="00977FFC">
        <w:rPr>
          <w:rFonts w:ascii="Palatino Linotype" w:hAnsi="Palatino Linotype"/>
          <w:b/>
          <w:i/>
        </w:rPr>
        <w:t xml:space="preserve"> </w:t>
      </w:r>
      <w:r w:rsidRPr="00977FFC">
        <w:rPr>
          <w:rFonts w:ascii="Palatino Linotype" w:hAnsi="Palatino Linotype"/>
          <w:b/>
          <w:i/>
          <w:sz w:val="22"/>
          <w:szCs w:val="22"/>
        </w:rPr>
        <w:t>políticos</w:t>
      </w:r>
      <w:r w:rsidRPr="00977FFC">
        <w:rPr>
          <w:rFonts w:ascii="Palatino Linotype" w:hAnsi="Palatino Linotype"/>
          <w:b/>
          <w:i/>
        </w:rPr>
        <w:t xml:space="preserve"> </w:t>
      </w:r>
      <w:r w:rsidRPr="00977FFC">
        <w:rPr>
          <w:rFonts w:ascii="Palatino Linotype" w:hAnsi="Palatino Linotype"/>
          <w:b/>
          <w:i/>
          <w:sz w:val="22"/>
          <w:szCs w:val="22"/>
        </w:rPr>
        <w:t>y</w:t>
      </w:r>
      <w:r w:rsidRPr="00977FFC">
        <w:rPr>
          <w:rFonts w:ascii="Palatino Linotype" w:hAnsi="Palatino Linotype"/>
          <w:b/>
          <w:i/>
        </w:rPr>
        <w:t xml:space="preserve"> </w:t>
      </w:r>
      <w:r w:rsidRPr="00977FFC">
        <w:rPr>
          <w:rFonts w:ascii="Palatino Linotype" w:hAnsi="Palatino Linotype"/>
          <w:b/>
          <w:i/>
          <w:sz w:val="22"/>
          <w:szCs w:val="22"/>
        </w:rPr>
        <w:t>agrupaciones</w:t>
      </w:r>
      <w:r w:rsidRPr="00977FFC">
        <w:rPr>
          <w:rFonts w:ascii="Palatino Linotype" w:hAnsi="Palatino Linotype"/>
          <w:b/>
          <w:i/>
        </w:rPr>
        <w:t xml:space="preserve"> </w:t>
      </w:r>
      <w:r w:rsidRPr="00977FFC">
        <w:rPr>
          <w:rFonts w:ascii="Palatino Linotype" w:hAnsi="Palatino Linotype"/>
          <w:b/>
          <w:i/>
          <w:sz w:val="22"/>
          <w:szCs w:val="22"/>
        </w:rPr>
        <w:t>políticas,</w:t>
      </w:r>
      <w:r w:rsidRPr="00977FFC">
        <w:rPr>
          <w:rFonts w:ascii="Palatino Linotype" w:hAnsi="Palatino Linotype"/>
          <w:b/>
          <w:i/>
        </w:rPr>
        <w:t xml:space="preserve"> </w:t>
      </w:r>
      <w:r w:rsidRPr="00977FFC">
        <w:rPr>
          <w:rFonts w:ascii="Palatino Linotype" w:hAnsi="Palatino Linotype"/>
          <w:b/>
          <w:i/>
          <w:sz w:val="22"/>
          <w:szCs w:val="22"/>
        </w:rPr>
        <w:t>en</w:t>
      </w:r>
      <w:r w:rsidRPr="00977FFC">
        <w:rPr>
          <w:rFonts w:ascii="Palatino Linotype" w:hAnsi="Palatino Linotype"/>
          <w:b/>
          <w:i/>
        </w:rPr>
        <w:t xml:space="preserve"> </w:t>
      </w:r>
      <w:r w:rsidRPr="00977FFC">
        <w:rPr>
          <w:rFonts w:ascii="Palatino Linotype" w:hAnsi="Palatino Linotype"/>
          <w:b/>
          <w:i/>
          <w:sz w:val="22"/>
          <w:szCs w:val="22"/>
        </w:rPr>
        <w:t>los</w:t>
      </w:r>
      <w:r w:rsidRPr="00977FFC">
        <w:rPr>
          <w:rFonts w:ascii="Palatino Linotype" w:hAnsi="Palatino Linotype"/>
          <w:b/>
          <w:i/>
        </w:rPr>
        <w:t xml:space="preserve"> </w:t>
      </w:r>
      <w:r w:rsidRPr="00977FFC">
        <w:rPr>
          <w:rFonts w:ascii="Palatino Linotype" w:hAnsi="Palatino Linotype"/>
          <w:b/>
          <w:i/>
          <w:sz w:val="22"/>
          <w:szCs w:val="22"/>
        </w:rPr>
        <w:t>términos</w:t>
      </w:r>
      <w:r w:rsidRPr="00977FFC">
        <w:rPr>
          <w:rFonts w:ascii="Palatino Linotype" w:hAnsi="Palatino Linotype"/>
          <w:b/>
          <w:i/>
        </w:rPr>
        <w:t xml:space="preserve"> </w:t>
      </w:r>
      <w:r w:rsidRPr="00977FFC">
        <w:rPr>
          <w:rFonts w:ascii="Palatino Linotype" w:hAnsi="Palatino Linotype"/>
          <w:b/>
          <w:i/>
          <w:sz w:val="22"/>
          <w:szCs w:val="22"/>
        </w:rPr>
        <w:t>de</w:t>
      </w:r>
      <w:r w:rsidRPr="00977FFC">
        <w:rPr>
          <w:rFonts w:ascii="Palatino Linotype" w:hAnsi="Palatino Linotype"/>
          <w:b/>
          <w:i/>
        </w:rPr>
        <w:t xml:space="preserve"> </w:t>
      </w:r>
      <w:r w:rsidRPr="00977FFC">
        <w:rPr>
          <w:rFonts w:ascii="Palatino Linotype" w:hAnsi="Palatino Linotype"/>
          <w:b/>
          <w:i/>
          <w:sz w:val="22"/>
          <w:szCs w:val="22"/>
        </w:rPr>
        <w:t>las</w:t>
      </w:r>
      <w:r w:rsidRPr="00977FFC">
        <w:rPr>
          <w:rFonts w:ascii="Palatino Linotype" w:hAnsi="Palatino Linotype"/>
          <w:b/>
          <w:i/>
        </w:rPr>
        <w:t xml:space="preserve"> </w:t>
      </w:r>
      <w:r w:rsidRPr="00977FFC">
        <w:rPr>
          <w:rFonts w:ascii="Palatino Linotype" w:hAnsi="Palatino Linotype"/>
          <w:b/>
          <w:i/>
          <w:sz w:val="22"/>
          <w:szCs w:val="22"/>
        </w:rPr>
        <w:t>disposiciones</w:t>
      </w:r>
      <w:r w:rsidRPr="00977FFC">
        <w:rPr>
          <w:rFonts w:ascii="Palatino Linotype" w:hAnsi="Palatino Linotype"/>
          <w:b/>
          <w:i/>
        </w:rPr>
        <w:t xml:space="preserve"> </w:t>
      </w:r>
      <w:r w:rsidRPr="00977FFC">
        <w:rPr>
          <w:rFonts w:ascii="Palatino Linotype" w:hAnsi="Palatino Linotype"/>
          <w:b/>
          <w:i/>
          <w:sz w:val="22"/>
          <w:szCs w:val="22"/>
        </w:rPr>
        <w:t>aplicables;</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VIII.</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fideicomisos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fondos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cuenten</w:t>
      </w:r>
      <w:r w:rsidRPr="00977FFC">
        <w:rPr>
          <w:rFonts w:ascii="Palatino Linotype" w:hAnsi="Palatino Linotype"/>
          <w:i/>
        </w:rPr>
        <w:t xml:space="preserve"> </w:t>
      </w:r>
      <w:r w:rsidRPr="00977FFC">
        <w:rPr>
          <w:rFonts w:ascii="Palatino Linotype" w:hAnsi="Palatino Linotype"/>
          <w:i/>
          <w:sz w:val="22"/>
          <w:szCs w:val="22"/>
        </w:rPr>
        <w:t>con</w:t>
      </w:r>
      <w:r w:rsidRPr="00977FFC">
        <w:rPr>
          <w:rFonts w:ascii="Palatino Linotype" w:hAnsi="Palatino Linotype"/>
          <w:i/>
        </w:rPr>
        <w:t xml:space="preserve"> </w:t>
      </w:r>
      <w:r w:rsidRPr="00977FFC">
        <w:rPr>
          <w:rFonts w:ascii="Palatino Linotype" w:hAnsi="Palatino Linotype"/>
          <w:i/>
          <w:sz w:val="22"/>
          <w:szCs w:val="22"/>
        </w:rPr>
        <w:t>financiamiento</w:t>
      </w:r>
      <w:r w:rsidRPr="00977FFC">
        <w:rPr>
          <w:rFonts w:ascii="Palatino Linotype" w:hAnsi="Palatino Linotype"/>
          <w:i/>
        </w:rPr>
        <w:t xml:space="preserve"> </w:t>
      </w:r>
      <w:r w:rsidRPr="00977FFC">
        <w:rPr>
          <w:rFonts w:ascii="Palatino Linotype" w:hAnsi="Palatino Linotype"/>
          <w:i/>
          <w:sz w:val="22"/>
          <w:szCs w:val="22"/>
        </w:rPr>
        <w:t>público,</w:t>
      </w:r>
      <w:r w:rsidRPr="00977FFC">
        <w:rPr>
          <w:rFonts w:ascii="Palatino Linotype" w:hAnsi="Palatino Linotype"/>
          <w:i/>
        </w:rPr>
        <w:t xml:space="preserve"> </w:t>
      </w:r>
      <w:r w:rsidRPr="00977FFC">
        <w:rPr>
          <w:rFonts w:ascii="Palatino Linotype" w:hAnsi="Palatino Linotype"/>
          <w:i/>
          <w:sz w:val="22"/>
          <w:szCs w:val="22"/>
        </w:rPr>
        <w:t>parcial</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total,</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con</w:t>
      </w:r>
      <w:r w:rsidRPr="00977FFC">
        <w:rPr>
          <w:rFonts w:ascii="Palatino Linotype" w:hAnsi="Palatino Linotype"/>
          <w:i/>
        </w:rPr>
        <w:t xml:space="preserve"> </w:t>
      </w:r>
      <w:r w:rsidRPr="00977FFC">
        <w:rPr>
          <w:rFonts w:ascii="Palatino Linotype" w:hAnsi="Palatino Linotype"/>
          <w:i/>
          <w:sz w:val="22"/>
          <w:szCs w:val="22"/>
        </w:rPr>
        <w:t>participación</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entidades</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gobierno;</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IX.</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sindicatos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reciban</w:t>
      </w:r>
      <w:r w:rsidRPr="00977FFC">
        <w:rPr>
          <w:rFonts w:ascii="Palatino Linotype" w:hAnsi="Palatino Linotype"/>
          <w:i/>
        </w:rPr>
        <w:t xml:space="preserve"> </w:t>
      </w:r>
      <w:r w:rsidRPr="00977FFC">
        <w:rPr>
          <w:rFonts w:ascii="Palatino Linotype" w:hAnsi="Palatino Linotype"/>
          <w:i/>
          <w:sz w:val="22"/>
          <w:szCs w:val="22"/>
        </w:rPr>
        <w:t>y/o</w:t>
      </w:r>
      <w:r w:rsidRPr="00977FFC">
        <w:rPr>
          <w:rFonts w:ascii="Palatino Linotype" w:hAnsi="Palatino Linotype"/>
          <w:i/>
        </w:rPr>
        <w:t xml:space="preserve"> </w:t>
      </w:r>
      <w:r w:rsidRPr="00977FFC">
        <w:rPr>
          <w:rFonts w:ascii="Palatino Linotype" w:hAnsi="Palatino Linotype"/>
          <w:i/>
          <w:sz w:val="22"/>
          <w:szCs w:val="22"/>
        </w:rPr>
        <w:t>ejerzan</w:t>
      </w:r>
      <w:r w:rsidRPr="00977FFC">
        <w:rPr>
          <w:rFonts w:ascii="Palatino Linotype" w:hAnsi="Palatino Linotype"/>
          <w:i/>
        </w:rPr>
        <w:t xml:space="preserve"> </w:t>
      </w:r>
      <w:r w:rsidRPr="00977FFC">
        <w:rPr>
          <w:rFonts w:ascii="Palatino Linotype" w:hAnsi="Palatino Linotype"/>
          <w:i/>
          <w:sz w:val="22"/>
          <w:szCs w:val="22"/>
        </w:rPr>
        <w:t>recursos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ámbito</w:t>
      </w:r>
      <w:r w:rsidRPr="00977FFC">
        <w:rPr>
          <w:rFonts w:ascii="Palatino Linotype" w:hAnsi="Palatino Linotype"/>
          <w:i/>
        </w:rPr>
        <w:t xml:space="preserve"> </w:t>
      </w:r>
      <w:r w:rsidRPr="00977FFC">
        <w:rPr>
          <w:rFonts w:ascii="Palatino Linotype" w:hAnsi="Palatino Linotype"/>
          <w:i/>
          <w:sz w:val="22"/>
          <w:szCs w:val="22"/>
        </w:rPr>
        <w:t>estatal</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municipal;</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X.</w:t>
      </w:r>
      <w:r w:rsidRPr="00977FFC">
        <w:rPr>
          <w:rFonts w:ascii="Palatino Linotype" w:hAnsi="Palatino Linotype"/>
          <w:i/>
        </w:rPr>
        <w:t xml:space="preserve"> </w:t>
      </w:r>
      <w:r w:rsidRPr="00977FFC">
        <w:rPr>
          <w:rFonts w:ascii="Palatino Linotype" w:hAnsi="Palatino Linotype"/>
          <w:i/>
          <w:sz w:val="22"/>
          <w:szCs w:val="22"/>
        </w:rPr>
        <w:t>Cualquier</w:t>
      </w:r>
      <w:r w:rsidRPr="00977FFC">
        <w:rPr>
          <w:rFonts w:ascii="Palatino Linotype" w:hAnsi="Palatino Linotype"/>
          <w:i/>
        </w:rPr>
        <w:t xml:space="preserve"> </w:t>
      </w:r>
      <w:r w:rsidRPr="00977FFC">
        <w:rPr>
          <w:rFonts w:ascii="Palatino Linotype" w:hAnsi="Palatino Linotype"/>
          <w:i/>
          <w:sz w:val="22"/>
          <w:szCs w:val="22"/>
        </w:rPr>
        <w:t>persona</w:t>
      </w:r>
      <w:r w:rsidRPr="00977FFC">
        <w:rPr>
          <w:rFonts w:ascii="Palatino Linotype" w:hAnsi="Palatino Linotype"/>
          <w:i/>
        </w:rPr>
        <w:t xml:space="preserve"> </w:t>
      </w:r>
      <w:r w:rsidRPr="00977FFC">
        <w:rPr>
          <w:rFonts w:ascii="Palatino Linotype" w:hAnsi="Palatino Linotype"/>
          <w:i/>
          <w:sz w:val="22"/>
          <w:szCs w:val="22"/>
        </w:rPr>
        <w:t>física</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jurídico</w:t>
      </w:r>
      <w:r w:rsidRPr="00977FFC">
        <w:rPr>
          <w:rFonts w:ascii="Palatino Linotype" w:hAnsi="Palatino Linotype"/>
          <w:i/>
        </w:rPr>
        <w:t xml:space="preserve"> </w:t>
      </w:r>
      <w:r w:rsidRPr="00977FFC">
        <w:rPr>
          <w:rFonts w:ascii="Palatino Linotype" w:hAnsi="Palatino Linotype"/>
          <w:i/>
          <w:sz w:val="22"/>
          <w:szCs w:val="22"/>
        </w:rPr>
        <w:t>colectiva</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reciba</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ejerza</w:t>
      </w:r>
      <w:r w:rsidRPr="00977FFC">
        <w:rPr>
          <w:rFonts w:ascii="Palatino Linotype" w:hAnsi="Palatino Linotype"/>
          <w:i/>
        </w:rPr>
        <w:t xml:space="preserve"> </w:t>
      </w:r>
      <w:r w:rsidRPr="00977FFC">
        <w:rPr>
          <w:rFonts w:ascii="Palatino Linotype" w:hAnsi="Palatino Linotype"/>
          <w:i/>
          <w:sz w:val="22"/>
          <w:szCs w:val="22"/>
        </w:rPr>
        <w:t>recursos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en</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ámbito</w:t>
      </w:r>
      <w:r w:rsidRPr="00977FFC">
        <w:rPr>
          <w:rFonts w:ascii="Palatino Linotype" w:hAnsi="Palatino Linotype"/>
          <w:i/>
        </w:rPr>
        <w:t xml:space="preserve"> </w:t>
      </w:r>
      <w:r w:rsidRPr="00977FFC">
        <w:rPr>
          <w:rFonts w:ascii="Palatino Linotype" w:hAnsi="Palatino Linotype"/>
          <w:i/>
          <w:sz w:val="22"/>
          <w:szCs w:val="22"/>
        </w:rPr>
        <w:t>estatal</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municipal;</w:t>
      </w:r>
      <w:r w:rsidRPr="00977FFC">
        <w:rPr>
          <w:rFonts w:ascii="Palatino Linotype" w:hAnsi="Palatino Linotype"/>
          <w:i/>
        </w:rPr>
        <w:t xml:space="preserve"> </w:t>
      </w:r>
      <w:r w:rsidRPr="00977FFC">
        <w:rPr>
          <w:rFonts w:ascii="Palatino Linotype" w:hAnsi="Palatino Linotype"/>
          <w:i/>
          <w:sz w:val="22"/>
          <w:szCs w:val="22"/>
        </w:rPr>
        <w:t>y</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XI.</w:t>
      </w:r>
      <w:r w:rsidRPr="00977FFC">
        <w:rPr>
          <w:rFonts w:ascii="Palatino Linotype" w:hAnsi="Palatino Linotype"/>
          <w:i/>
        </w:rPr>
        <w:t xml:space="preserve"> </w:t>
      </w:r>
      <w:r w:rsidRPr="00977FFC">
        <w:rPr>
          <w:rFonts w:ascii="Palatino Linotype" w:hAnsi="Palatino Linotype"/>
          <w:i/>
          <w:sz w:val="22"/>
          <w:szCs w:val="22"/>
        </w:rPr>
        <w:t>Cualquier</w:t>
      </w:r>
      <w:r w:rsidRPr="00977FFC">
        <w:rPr>
          <w:rFonts w:ascii="Palatino Linotype" w:hAnsi="Palatino Linotype"/>
          <w:i/>
        </w:rPr>
        <w:t xml:space="preserve"> </w:t>
      </w:r>
      <w:r w:rsidRPr="00977FFC">
        <w:rPr>
          <w:rFonts w:ascii="Palatino Linotype" w:hAnsi="Palatino Linotype"/>
          <w:i/>
          <w:sz w:val="22"/>
          <w:szCs w:val="22"/>
        </w:rPr>
        <w:t>otra</w:t>
      </w:r>
      <w:r w:rsidRPr="00977FFC">
        <w:rPr>
          <w:rFonts w:ascii="Palatino Linotype" w:hAnsi="Palatino Linotype"/>
          <w:i/>
        </w:rPr>
        <w:t xml:space="preserve"> </w:t>
      </w:r>
      <w:r w:rsidRPr="00977FFC">
        <w:rPr>
          <w:rFonts w:ascii="Palatino Linotype" w:hAnsi="Palatino Linotype"/>
          <w:i/>
          <w:sz w:val="22"/>
          <w:szCs w:val="22"/>
        </w:rPr>
        <w:t>autoridad,</w:t>
      </w:r>
      <w:r w:rsidRPr="00977FFC">
        <w:rPr>
          <w:rFonts w:ascii="Palatino Linotype" w:hAnsi="Palatino Linotype"/>
          <w:i/>
        </w:rPr>
        <w:t xml:space="preserve"> </w:t>
      </w:r>
      <w:r w:rsidRPr="00977FFC">
        <w:rPr>
          <w:rFonts w:ascii="Palatino Linotype" w:hAnsi="Palatino Linotype"/>
          <w:i/>
          <w:sz w:val="22"/>
          <w:szCs w:val="22"/>
        </w:rPr>
        <w:t>entidad,</w:t>
      </w:r>
      <w:r w:rsidRPr="00977FFC">
        <w:rPr>
          <w:rFonts w:ascii="Palatino Linotype" w:hAnsi="Palatino Linotype"/>
          <w:i/>
        </w:rPr>
        <w:t xml:space="preserve"> </w:t>
      </w:r>
      <w:r w:rsidRPr="00977FFC">
        <w:rPr>
          <w:rFonts w:ascii="Palatino Linotype" w:hAnsi="Palatino Linotype"/>
          <w:i/>
          <w:sz w:val="22"/>
          <w:szCs w:val="22"/>
        </w:rPr>
        <w:t>órgano</w:t>
      </w:r>
      <w:r w:rsidRPr="00977FFC">
        <w:rPr>
          <w:rFonts w:ascii="Palatino Linotype" w:hAnsi="Palatino Linotype"/>
          <w:i/>
        </w:rPr>
        <w:t xml:space="preserve"> </w:t>
      </w:r>
      <w:r w:rsidRPr="00977FFC">
        <w:rPr>
          <w:rFonts w:ascii="Palatino Linotype" w:hAnsi="Palatino Linotype"/>
          <w:i/>
          <w:sz w:val="22"/>
          <w:szCs w:val="22"/>
        </w:rPr>
        <w:t>u</w:t>
      </w:r>
      <w:r w:rsidRPr="00977FFC">
        <w:rPr>
          <w:rFonts w:ascii="Palatino Linotype" w:hAnsi="Palatino Linotype"/>
          <w:i/>
        </w:rPr>
        <w:t xml:space="preserve"> </w:t>
      </w:r>
      <w:r w:rsidRPr="00977FFC">
        <w:rPr>
          <w:rFonts w:ascii="Palatino Linotype" w:hAnsi="Palatino Linotype"/>
          <w:i/>
          <w:sz w:val="22"/>
          <w:szCs w:val="22"/>
        </w:rPr>
        <w:t>organismo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poderes</w:t>
      </w:r>
      <w:r w:rsidRPr="00977FFC">
        <w:rPr>
          <w:rFonts w:ascii="Palatino Linotype" w:hAnsi="Palatino Linotype"/>
          <w:i/>
        </w:rPr>
        <w:t xml:space="preserve"> </w:t>
      </w:r>
      <w:r w:rsidRPr="00977FFC">
        <w:rPr>
          <w:rFonts w:ascii="Palatino Linotype" w:hAnsi="Palatino Linotype"/>
          <w:i/>
          <w:sz w:val="22"/>
          <w:szCs w:val="22"/>
        </w:rPr>
        <w:t>estatal</w:t>
      </w:r>
      <w:r w:rsidRPr="00977FFC">
        <w:rPr>
          <w:rFonts w:ascii="Palatino Linotype" w:hAnsi="Palatino Linotype"/>
          <w:i/>
        </w:rPr>
        <w:t xml:space="preserve"> </w:t>
      </w:r>
      <w:r w:rsidRPr="00977FFC">
        <w:rPr>
          <w:rFonts w:ascii="Palatino Linotype" w:hAnsi="Palatino Linotype"/>
          <w:i/>
          <w:sz w:val="22"/>
          <w:szCs w:val="22"/>
        </w:rPr>
        <w:t>o</w:t>
      </w:r>
      <w:r w:rsidRPr="00977FFC">
        <w:rPr>
          <w:rFonts w:ascii="Palatino Linotype" w:hAnsi="Palatino Linotype"/>
          <w:i/>
        </w:rPr>
        <w:t xml:space="preserve"> </w:t>
      </w:r>
      <w:r w:rsidRPr="00977FFC">
        <w:rPr>
          <w:rFonts w:ascii="Palatino Linotype" w:hAnsi="Palatino Linotype"/>
          <w:i/>
          <w:sz w:val="22"/>
          <w:szCs w:val="22"/>
        </w:rPr>
        <w:t>municipal,</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reciba</w:t>
      </w:r>
      <w:r w:rsidRPr="00977FFC">
        <w:rPr>
          <w:rFonts w:ascii="Palatino Linotype" w:hAnsi="Palatino Linotype"/>
          <w:i/>
        </w:rPr>
        <w:t xml:space="preserve"> </w:t>
      </w:r>
      <w:r w:rsidRPr="00977FFC">
        <w:rPr>
          <w:rFonts w:ascii="Palatino Linotype" w:hAnsi="Palatino Linotype"/>
          <w:i/>
          <w:sz w:val="22"/>
          <w:szCs w:val="22"/>
        </w:rPr>
        <w:t>recursos</w:t>
      </w:r>
      <w:r w:rsidRPr="00977FFC">
        <w:rPr>
          <w:rFonts w:ascii="Palatino Linotype" w:hAnsi="Palatino Linotype"/>
          <w:i/>
        </w:rPr>
        <w:t xml:space="preserve"> </w:t>
      </w:r>
      <w:r w:rsidRPr="00977FFC">
        <w:rPr>
          <w:rFonts w:ascii="Palatino Linotype" w:hAnsi="Palatino Linotype"/>
          <w:i/>
          <w:sz w:val="22"/>
          <w:szCs w:val="22"/>
        </w:rPr>
        <w:t>públicos.</w:t>
      </w:r>
    </w:p>
    <w:p w:rsidR="002024BA" w:rsidRPr="00977FFC" w:rsidRDefault="002024BA" w:rsidP="002024BA">
      <w:pPr>
        <w:ind w:left="851" w:right="902"/>
        <w:jc w:val="both"/>
        <w:rPr>
          <w:rFonts w:ascii="Palatino Linotype" w:hAnsi="Palatino Linotype"/>
          <w:i/>
          <w:sz w:val="22"/>
          <w:szCs w:val="22"/>
        </w:rPr>
      </w:pP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sujetos</w:t>
      </w:r>
      <w:r w:rsidRPr="00977FFC">
        <w:rPr>
          <w:rFonts w:ascii="Palatino Linotype" w:hAnsi="Palatino Linotype"/>
          <w:i/>
        </w:rPr>
        <w:t xml:space="preserve"> </w:t>
      </w:r>
      <w:r w:rsidRPr="00977FFC">
        <w:rPr>
          <w:rFonts w:ascii="Palatino Linotype" w:hAnsi="Palatino Linotype"/>
          <w:i/>
          <w:sz w:val="22"/>
          <w:szCs w:val="22"/>
        </w:rPr>
        <w:t>obligados</w:t>
      </w:r>
      <w:r w:rsidRPr="00977FFC">
        <w:rPr>
          <w:rFonts w:ascii="Palatino Linotype" w:hAnsi="Palatino Linotype"/>
          <w:i/>
        </w:rPr>
        <w:t xml:space="preserve"> </w:t>
      </w:r>
      <w:r w:rsidRPr="00977FFC">
        <w:rPr>
          <w:rFonts w:ascii="Palatino Linotype" w:hAnsi="Palatino Linotype"/>
          <w:i/>
          <w:sz w:val="22"/>
          <w:szCs w:val="22"/>
        </w:rPr>
        <w:t>deberán</w:t>
      </w:r>
      <w:r w:rsidRPr="00977FFC">
        <w:rPr>
          <w:rFonts w:ascii="Palatino Linotype" w:hAnsi="Palatino Linotype"/>
          <w:i/>
        </w:rPr>
        <w:t xml:space="preserve"> </w:t>
      </w:r>
      <w:r w:rsidRPr="00977FFC">
        <w:rPr>
          <w:rFonts w:ascii="Palatino Linotype" w:hAnsi="Palatino Linotype"/>
          <w:i/>
          <w:sz w:val="22"/>
          <w:szCs w:val="22"/>
        </w:rPr>
        <w:t>hacer</w:t>
      </w:r>
      <w:r w:rsidRPr="00977FFC">
        <w:rPr>
          <w:rFonts w:ascii="Palatino Linotype" w:hAnsi="Palatino Linotype"/>
          <w:i/>
        </w:rPr>
        <w:t xml:space="preserve"> </w:t>
      </w:r>
      <w:r w:rsidRPr="00977FFC">
        <w:rPr>
          <w:rFonts w:ascii="Palatino Linotype" w:hAnsi="Palatino Linotype"/>
          <w:i/>
          <w:sz w:val="22"/>
          <w:szCs w:val="22"/>
        </w:rPr>
        <w:t>pública</w:t>
      </w:r>
      <w:r w:rsidRPr="00977FFC">
        <w:rPr>
          <w:rFonts w:ascii="Palatino Linotype" w:hAnsi="Palatino Linotype"/>
          <w:i/>
        </w:rPr>
        <w:t xml:space="preserve"> </w:t>
      </w:r>
      <w:r w:rsidRPr="00977FFC">
        <w:rPr>
          <w:rFonts w:ascii="Palatino Linotype" w:hAnsi="Palatino Linotype"/>
          <w:i/>
          <w:sz w:val="22"/>
          <w:szCs w:val="22"/>
        </w:rPr>
        <w:t>toda</w:t>
      </w:r>
      <w:r w:rsidRPr="00977FFC">
        <w:rPr>
          <w:rFonts w:ascii="Palatino Linotype" w:hAnsi="Palatino Linotype"/>
          <w:i/>
        </w:rPr>
        <w:t xml:space="preserve"> </w:t>
      </w:r>
      <w:r w:rsidRPr="00977FFC">
        <w:rPr>
          <w:rFonts w:ascii="Palatino Linotype" w:hAnsi="Palatino Linotype"/>
          <w:i/>
          <w:sz w:val="22"/>
          <w:szCs w:val="22"/>
        </w:rPr>
        <w:t>aquella</w:t>
      </w:r>
      <w:r w:rsidRPr="00977FFC">
        <w:rPr>
          <w:rFonts w:ascii="Palatino Linotype" w:hAnsi="Palatino Linotype"/>
          <w:i/>
        </w:rPr>
        <w:t xml:space="preserve"> </w:t>
      </w:r>
      <w:r w:rsidRPr="00977FFC">
        <w:rPr>
          <w:rFonts w:ascii="Palatino Linotype" w:hAnsi="Palatino Linotype"/>
          <w:i/>
          <w:sz w:val="22"/>
          <w:szCs w:val="22"/>
        </w:rPr>
        <w:t>información</w:t>
      </w:r>
      <w:r w:rsidRPr="00977FFC">
        <w:rPr>
          <w:rFonts w:ascii="Palatino Linotype" w:hAnsi="Palatino Linotype"/>
          <w:i/>
        </w:rPr>
        <w:t xml:space="preserve"> </w:t>
      </w:r>
      <w:r w:rsidRPr="00977FFC">
        <w:rPr>
          <w:rFonts w:ascii="Palatino Linotype" w:hAnsi="Palatino Linotype"/>
          <w:i/>
          <w:sz w:val="22"/>
          <w:szCs w:val="22"/>
        </w:rPr>
        <w:t>relativa</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montos</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las</w:t>
      </w:r>
      <w:r w:rsidRPr="00977FFC">
        <w:rPr>
          <w:rFonts w:ascii="Palatino Linotype" w:hAnsi="Palatino Linotype"/>
          <w:i/>
        </w:rPr>
        <w:t xml:space="preserve"> </w:t>
      </w:r>
      <w:r w:rsidRPr="00977FFC">
        <w:rPr>
          <w:rFonts w:ascii="Palatino Linotype" w:hAnsi="Palatino Linotype"/>
          <w:i/>
          <w:sz w:val="22"/>
          <w:szCs w:val="22"/>
        </w:rPr>
        <w:t>personas</w:t>
      </w:r>
      <w:r w:rsidRPr="00977FFC">
        <w:rPr>
          <w:rFonts w:ascii="Palatino Linotype" w:hAnsi="Palatino Linotype"/>
          <w:i/>
        </w:rPr>
        <w:t xml:space="preserve"> </w:t>
      </w:r>
      <w:r w:rsidRPr="00977FFC">
        <w:rPr>
          <w:rFonts w:ascii="Palatino Linotype" w:hAnsi="Palatino Linotype"/>
          <w:i/>
          <w:sz w:val="22"/>
          <w:szCs w:val="22"/>
        </w:rPr>
        <w:t>a</w:t>
      </w:r>
      <w:r w:rsidRPr="00977FFC">
        <w:rPr>
          <w:rFonts w:ascii="Palatino Linotype" w:hAnsi="Palatino Linotype"/>
          <w:i/>
        </w:rPr>
        <w:t xml:space="preserve"> </w:t>
      </w:r>
      <w:r w:rsidRPr="00977FFC">
        <w:rPr>
          <w:rFonts w:ascii="Palatino Linotype" w:hAnsi="Palatino Linotype"/>
          <w:i/>
          <w:sz w:val="22"/>
          <w:szCs w:val="22"/>
        </w:rPr>
        <w:t>quienes</w:t>
      </w:r>
      <w:r w:rsidRPr="00977FFC">
        <w:rPr>
          <w:rFonts w:ascii="Palatino Linotype" w:hAnsi="Palatino Linotype"/>
          <w:i/>
        </w:rPr>
        <w:t xml:space="preserve"> </w:t>
      </w:r>
      <w:r w:rsidRPr="00977FFC">
        <w:rPr>
          <w:rFonts w:ascii="Palatino Linotype" w:hAnsi="Palatino Linotype"/>
          <w:i/>
          <w:sz w:val="22"/>
          <w:szCs w:val="22"/>
        </w:rPr>
        <w:t>entreguen,</w:t>
      </w:r>
      <w:r w:rsidRPr="00977FFC">
        <w:rPr>
          <w:rFonts w:ascii="Palatino Linotype" w:hAnsi="Palatino Linotype"/>
          <w:i/>
        </w:rPr>
        <w:t xml:space="preserve"> </w:t>
      </w:r>
      <w:r w:rsidRPr="00977FFC">
        <w:rPr>
          <w:rFonts w:ascii="Palatino Linotype" w:hAnsi="Palatino Linotype"/>
          <w:i/>
          <w:sz w:val="22"/>
          <w:szCs w:val="22"/>
        </w:rPr>
        <w:t>por</w:t>
      </w:r>
      <w:r w:rsidRPr="00977FFC">
        <w:rPr>
          <w:rFonts w:ascii="Palatino Linotype" w:hAnsi="Palatino Linotype"/>
          <w:i/>
        </w:rPr>
        <w:t xml:space="preserve"> </w:t>
      </w:r>
      <w:r w:rsidRPr="00977FFC">
        <w:rPr>
          <w:rFonts w:ascii="Palatino Linotype" w:hAnsi="Palatino Linotype"/>
          <w:i/>
          <w:sz w:val="22"/>
          <w:szCs w:val="22"/>
        </w:rPr>
        <w:t>cualquier</w:t>
      </w:r>
      <w:r w:rsidRPr="00977FFC">
        <w:rPr>
          <w:rFonts w:ascii="Palatino Linotype" w:hAnsi="Palatino Linotype"/>
          <w:i/>
        </w:rPr>
        <w:t xml:space="preserve"> </w:t>
      </w:r>
      <w:r w:rsidRPr="00977FFC">
        <w:rPr>
          <w:rFonts w:ascii="Palatino Linotype" w:hAnsi="Palatino Linotype"/>
          <w:i/>
          <w:sz w:val="22"/>
          <w:szCs w:val="22"/>
        </w:rPr>
        <w:t>motivo,</w:t>
      </w:r>
      <w:r w:rsidRPr="00977FFC">
        <w:rPr>
          <w:rFonts w:ascii="Palatino Linotype" w:hAnsi="Palatino Linotype"/>
          <w:i/>
        </w:rPr>
        <w:t xml:space="preserve"> </w:t>
      </w:r>
      <w:r w:rsidRPr="00977FFC">
        <w:rPr>
          <w:rFonts w:ascii="Palatino Linotype" w:hAnsi="Palatino Linotype"/>
          <w:i/>
          <w:sz w:val="22"/>
          <w:szCs w:val="22"/>
        </w:rPr>
        <w:t>recursos</w:t>
      </w:r>
      <w:r w:rsidRPr="00977FFC">
        <w:rPr>
          <w:rFonts w:ascii="Palatino Linotype" w:hAnsi="Palatino Linotype"/>
          <w:i/>
        </w:rPr>
        <w:t xml:space="preserve"> </w:t>
      </w:r>
      <w:r w:rsidRPr="00977FFC">
        <w:rPr>
          <w:rFonts w:ascii="Palatino Linotype" w:hAnsi="Palatino Linotype"/>
          <w:i/>
          <w:sz w:val="22"/>
          <w:szCs w:val="22"/>
        </w:rPr>
        <w:t>públicos,</w:t>
      </w:r>
      <w:r w:rsidRPr="00977FFC">
        <w:rPr>
          <w:rFonts w:ascii="Palatino Linotype" w:hAnsi="Palatino Linotype"/>
          <w:i/>
        </w:rPr>
        <w:t xml:space="preserve"> </w:t>
      </w:r>
      <w:r w:rsidRPr="00977FFC">
        <w:rPr>
          <w:rFonts w:ascii="Palatino Linotype" w:hAnsi="Palatino Linotype"/>
          <w:i/>
          <w:sz w:val="22"/>
          <w:szCs w:val="22"/>
        </w:rPr>
        <w:t>así</w:t>
      </w:r>
      <w:r w:rsidRPr="00977FFC">
        <w:rPr>
          <w:rFonts w:ascii="Palatino Linotype" w:hAnsi="Palatino Linotype"/>
          <w:i/>
        </w:rPr>
        <w:t xml:space="preserve"> </w:t>
      </w:r>
      <w:r w:rsidRPr="00977FFC">
        <w:rPr>
          <w:rFonts w:ascii="Palatino Linotype" w:hAnsi="Palatino Linotype"/>
          <w:i/>
          <w:sz w:val="22"/>
          <w:szCs w:val="22"/>
        </w:rPr>
        <w:t>como</w:t>
      </w:r>
      <w:r w:rsidRPr="00977FFC">
        <w:rPr>
          <w:rFonts w:ascii="Palatino Linotype" w:hAnsi="Palatino Linotype"/>
          <w:i/>
        </w:rPr>
        <w:t xml:space="preserve"> </w:t>
      </w:r>
      <w:r w:rsidRPr="00977FFC">
        <w:rPr>
          <w:rFonts w:ascii="Palatino Linotype" w:hAnsi="Palatino Linotype"/>
          <w:i/>
          <w:sz w:val="22"/>
          <w:szCs w:val="22"/>
        </w:rPr>
        <w:t>los</w:t>
      </w:r>
      <w:r w:rsidRPr="00977FFC">
        <w:rPr>
          <w:rFonts w:ascii="Palatino Linotype" w:hAnsi="Palatino Linotype"/>
          <w:i/>
        </w:rPr>
        <w:t xml:space="preserve"> </w:t>
      </w:r>
      <w:r w:rsidRPr="00977FFC">
        <w:rPr>
          <w:rFonts w:ascii="Palatino Linotype" w:hAnsi="Palatino Linotype"/>
          <w:i/>
          <w:sz w:val="22"/>
          <w:szCs w:val="22"/>
        </w:rPr>
        <w:t>informes</w:t>
      </w:r>
      <w:r w:rsidRPr="00977FFC">
        <w:rPr>
          <w:rFonts w:ascii="Palatino Linotype" w:hAnsi="Palatino Linotype"/>
          <w:i/>
        </w:rPr>
        <w:t xml:space="preserve"> </w:t>
      </w:r>
      <w:r w:rsidRPr="00977FFC">
        <w:rPr>
          <w:rFonts w:ascii="Palatino Linotype" w:hAnsi="Palatino Linotype"/>
          <w:i/>
          <w:sz w:val="22"/>
          <w:szCs w:val="22"/>
        </w:rPr>
        <w:t>que</w:t>
      </w:r>
      <w:r w:rsidRPr="00977FFC">
        <w:rPr>
          <w:rFonts w:ascii="Palatino Linotype" w:hAnsi="Palatino Linotype"/>
          <w:i/>
        </w:rPr>
        <w:t xml:space="preserve"> </w:t>
      </w:r>
      <w:r w:rsidRPr="00977FFC">
        <w:rPr>
          <w:rFonts w:ascii="Palatino Linotype" w:hAnsi="Palatino Linotype"/>
          <w:i/>
          <w:sz w:val="22"/>
          <w:szCs w:val="22"/>
        </w:rPr>
        <w:t>dichas</w:t>
      </w:r>
      <w:r w:rsidRPr="00977FFC">
        <w:rPr>
          <w:rFonts w:ascii="Palatino Linotype" w:hAnsi="Palatino Linotype"/>
          <w:i/>
        </w:rPr>
        <w:t xml:space="preserve"> </w:t>
      </w:r>
      <w:r w:rsidRPr="00977FFC">
        <w:rPr>
          <w:rFonts w:ascii="Palatino Linotype" w:hAnsi="Palatino Linotype"/>
          <w:i/>
          <w:sz w:val="22"/>
          <w:szCs w:val="22"/>
        </w:rPr>
        <w:t>personas</w:t>
      </w:r>
      <w:r w:rsidRPr="00977FFC">
        <w:rPr>
          <w:rFonts w:ascii="Palatino Linotype" w:hAnsi="Palatino Linotype"/>
          <w:i/>
        </w:rPr>
        <w:t xml:space="preserve"> </w:t>
      </w:r>
      <w:r w:rsidRPr="00977FFC">
        <w:rPr>
          <w:rFonts w:ascii="Palatino Linotype" w:hAnsi="Palatino Linotype"/>
          <w:i/>
          <w:sz w:val="22"/>
          <w:szCs w:val="22"/>
        </w:rPr>
        <w:t>les</w:t>
      </w:r>
      <w:r w:rsidRPr="00977FFC">
        <w:rPr>
          <w:rFonts w:ascii="Palatino Linotype" w:hAnsi="Palatino Linotype"/>
          <w:i/>
        </w:rPr>
        <w:t xml:space="preserve"> </w:t>
      </w:r>
      <w:r w:rsidRPr="00977FFC">
        <w:rPr>
          <w:rFonts w:ascii="Palatino Linotype" w:hAnsi="Palatino Linotype"/>
          <w:i/>
          <w:sz w:val="22"/>
          <w:szCs w:val="22"/>
        </w:rPr>
        <w:t>entreguen</w:t>
      </w:r>
      <w:r w:rsidRPr="00977FFC">
        <w:rPr>
          <w:rFonts w:ascii="Palatino Linotype" w:hAnsi="Palatino Linotype"/>
          <w:i/>
        </w:rPr>
        <w:t xml:space="preserve"> </w:t>
      </w:r>
      <w:r w:rsidRPr="00977FFC">
        <w:rPr>
          <w:rFonts w:ascii="Palatino Linotype" w:hAnsi="Palatino Linotype"/>
          <w:i/>
          <w:sz w:val="22"/>
          <w:szCs w:val="22"/>
        </w:rPr>
        <w:t>sobre</w:t>
      </w:r>
      <w:r w:rsidRPr="00977FFC">
        <w:rPr>
          <w:rFonts w:ascii="Palatino Linotype" w:hAnsi="Palatino Linotype"/>
          <w:i/>
        </w:rPr>
        <w:t xml:space="preserve"> </w:t>
      </w:r>
      <w:r w:rsidRPr="00977FFC">
        <w:rPr>
          <w:rFonts w:ascii="Palatino Linotype" w:hAnsi="Palatino Linotype"/>
          <w:i/>
          <w:sz w:val="22"/>
          <w:szCs w:val="22"/>
        </w:rPr>
        <w:t>el</w:t>
      </w:r>
      <w:r w:rsidRPr="00977FFC">
        <w:rPr>
          <w:rFonts w:ascii="Palatino Linotype" w:hAnsi="Palatino Linotype"/>
          <w:i/>
        </w:rPr>
        <w:t xml:space="preserve"> </w:t>
      </w:r>
      <w:r w:rsidRPr="00977FFC">
        <w:rPr>
          <w:rFonts w:ascii="Palatino Linotype" w:hAnsi="Palatino Linotype"/>
          <w:i/>
          <w:sz w:val="22"/>
          <w:szCs w:val="22"/>
        </w:rPr>
        <w:t>uso</w:t>
      </w:r>
      <w:r w:rsidRPr="00977FFC">
        <w:rPr>
          <w:rFonts w:ascii="Palatino Linotype" w:hAnsi="Palatino Linotype"/>
          <w:i/>
        </w:rPr>
        <w:t xml:space="preserve"> </w:t>
      </w:r>
      <w:r w:rsidRPr="00977FFC">
        <w:rPr>
          <w:rFonts w:ascii="Palatino Linotype" w:hAnsi="Palatino Linotype"/>
          <w:i/>
          <w:sz w:val="22"/>
          <w:szCs w:val="22"/>
        </w:rPr>
        <w:t>y</w:t>
      </w:r>
      <w:r w:rsidRPr="00977FFC">
        <w:rPr>
          <w:rFonts w:ascii="Palatino Linotype" w:hAnsi="Palatino Linotype"/>
          <w:i/>
        </w:rPr>
        <w:t xml:space="preserve"> </w:t>
      </w:r>
      <w:r w:rsidRPr="00977FFC">
        <w:rPr>
          <w:rFonts w:ascii="Palatino Linotype" w:hAnsi="Palatino Linotype"/>
          <w:i/>
          <w:sz w:val="22"/>
          <w:szCs w:val="22"/>
        </w:rPr>
        <w:t>destino</w:t>
      </w:r>
      <w:r w:rsidRPr="00977FFC">
        <w:rPr>
          <w:rFonts w:ascii="Palatino Linotype" w:hAnsi="Palatino Linotype"/>
          <w:i/>
        </w:rPr>
        <w:t xml:space="preserve"> </w:t>
      </w:r>
      <w:r w:rsidRPr="00977FFC">
        <w:rPr>
          <w:rFonts w:ascii="Palatino Linotype" w:hAnsi="Palatino Linotype"/>
          <w:i/>
          <w:sz w:val="22"/>
          <w:szCs w:val="22"/>
        </w:rPr>
        <w:t>de</w:t>
      </w:r>
      <w:r w:rsidRPr="00977FFC">
        <w:rPr>
          <w:rFonts w:ascii="Palatino Linotype" w:hAnsi="Palatino Linotype"/>
          <w:i/>
        </w:rPr>
        <w:t xml:space="preserve"> </w:t>
      </w:r>
      <w:r w:rsidRPr="00977FFC">
        <w:rPr>
          <w:rFonts w:ascii="Palatino Linotype" w:hAnsi="Palatino Linotype"/>
          <w:i/>
          <w:sz w:val="22"/>
          <w:szCs w:val="22"/>
        </w:rPr>
        <w:t>dichos</w:t>
      </w:r>
      <w:r w:rsidRPr="00977FFC">
        <w:rPr>
          <w:rFonts w:ascii="Palatino Linotype" w:hAnsi="Palatino Linotype"/>
          <w:i/>
        </w:rPr>
        <w:t xml:space="preserve"> </w:t>
      </w:r>
      <w:r w:rsidRPr="00977FFC">
        <w:rPr>
          <w:rFonts w:ascii="Palatino Linotype" w:hAnsi="Palatino Linotype"/>
          <w:i/>
          <w:sz w:val="22"/>
          <w:szCs w:val="22"/>
        </w:rPr>
        <w:t>recursos.</w:t>
      </w:r>
    </w:p>
    <w:p w:rsidR="002024BA" w:rsidRPr="00977FFC" w:rsidRDefault="002024BA" w:rsidP="002024BA">
      <w:pPr>
        <w:ind w:left="851" w:right="902"/>
        <w:jc w:val="both"/>
        <w:rPr>
          <w:rFonts w:ascii="Palatino Linotype" w:hAnsi="Palatino Linotype" w:cs="Arial"/>
          <w:i/>
          <w:sz w:val="22"/>
          <w:szCs w:val="22"/>
        </w:rPr>
      </w:pPr>
      <w:r w:rsidRPr="00977FFC">
        <w:rPr>
          <w:rFonts w:ascii="Palatino Linotype" w:hAnsi="Palatino Linotype" w:cs="Arial"/>
          <w:b/>
          <w:i/>
          <w:sz w:val="22"/>
          <w:szCs w:val="22"/>
        </w:rPr>
        <w:t>Los</w:t>
      </w:r>
      <w:r w:rsidRPr="00977FFC">
        <w:rPr>
          <w:rFonts w:ascii="Palatino Linotype" w:hAnsi="Palatino Linotype" w:cs="Arial"/>
          <w:b/>
          <w:i/>
        </w:rPr>
        <w:t xml:space="preserve"> </w:t>
      </w:r>
      <w:r w:rsidRPr="00977FFC">
        <w:rPr>
          <w:rFonts w:ascii="Palatino Linotype" w:hAnsi="Palatino Linotype" w:cs="Arial"/>
          <w:b/>
          <w:i/>
          <w:sz w:val="22"/>
          <w:szCs w:val="22"/>
        </w:rPr>
        <w:t>servidores</w:t>
      </w:r>
      <w:r w:rsidRPr="00977FFC">
        <w:rPr>
          <w:rFonts w:ascii="Palatino Linotype" w:hAnsi="Palatino Linotype" w:cs="Arial"/>
          <w:b/>
          <w:i/>
        </w:rPr>
        <w:t xml:space="preserve"> </w:t>
      </w:r>
      <w:r w:rsidRPr="00977FFC">
        <w:rPr>
          <w:rFonts w:ascii="Palatino Linotype" w:hAnsi="Palatino Linotype" w:cs="Arial"/>
          <w:b/>
          <w:i/>
          <w:sz w:val="22"/>
          <w:szCs w:val="22"/>
        </w:rPr>
        <w:t>públicos</w:t>
      </w:r>
      <w:r w:rsidRPr="00977FFC">
        <w:rPr>
          <w:rFonts w:ascii="Palatino Linotype" w:hAnsi="Palatino Linotype" w:cs="Arial"/>
          <w:b/>
          <w:i/>
        </w:rPr>
        <w:t xml:space="preserve"> </w:t>
      </w:r>
      <w:r w:rsidRPr="00977FFC">
        <w:rPr>
          <w:rFonts w:ascii="Palatino Linotype" w:hAnsi="Palatino Linotype" w:cs="Arial"/>
          <w:b/>
          <w:i/>
          <w:sz w:val="22"/>
          <w:szCs w:val="22"/>
        </w:rPr>
        <w:t>deberán</w:t>
      </w:r>
      <w:r w:rsidRPr="00977FFC">
        <w:rPr>
          <w:rFonts w:ascii="Palatino Linotype" w:hAnsi="Palatino Linotype" w:cs="Arial"/>
          <w:b/>
          <w:i/>
        </w:rPr>
        <w:t xml:space="preserve"> </w:t>
      </w:r>
      <w:r w:rsidRPr="00977FFC">
        <w:rPr>
          <w:rFonts w:ascii="Palatino Linotype" w:hAnsi="Palatino Linotype" w:cs="Arial"/>
          <w:b/>
          <w:i/>
          <w:sz w:val="22"/>
          <w:szCs w:val="22"/>
        </w:rPr>
        <w:t>transparentar</w:t>
      </w:r>
      <w:r w:rsidRPr="00977FFC">
        <w:rPr>
          <w:rFonts w:ascii="Palatino Linotype" w:hAnsi="Palatino Linotype" w:cs="Arial"/>
          <w:b/>
          <w:i/>
        </w:rPr>
        <w:t xml:space="preserve"> </w:t>
      </w:r>
      <w:r w:rsidRPr="00977FFC">
        <w:rPr>
          <w:rFonts w:ascii="Palatino Linotype" w:hAnsi="Palatino Linotype" w:cs="Arial"/>
          <w:b/>
          <w:i/>
          <w:sz w:val="22"/>
          <w:szCs w:val="22"/>
        </w:rPr>
        <w:t>sus</w:t>
      </w:r>
      <w:r w:rsidRPr="00977FFC">
        <w:rPr>
          <w:rFonts w:ascii="Palatino Linotype" w:hAnsi="Palatino Linotype" w:cs="Arial"/>
          <w:b/>
          <w:i/>
        </w:rPr>
        <w:t xml:space="preserve"> </w:t>
      </w:r>
      <w:r w:rsidRPr="00977FFC">
        <w:rPr>
          <w:rFonts w:ascii="Palatino Linotype" w:hAnsi="Palatino Linotype" w:cs="Arial"/>
          <w:b/>
          <w:i/>
          <w:sz w:val="22"/>
          <w:szCs w:val="22"/>
        </w:rPr>
        <w:t>acciones,</w:t>
      </w:r>
      <w:r w:rsidRPr="00977FFC">
        <w:rPr>
          <w:rFonts w:ascii="Palatino Linotype" w:hAnsi="Palatino Linotype" w:cs="Arial"/>
          <w:b/>
          <w:i/>
        </w:rPr>
        <w:t xml:space="preserve"> </w:t>
      </w:r>
      <w:r w:rsidRPr="00977FFC">
        <w:rPr>
          <w:rFonts w:ascii="Palatino Linotype" w:hAnsi="Palatino Linotype" w:cs="Arial"/>
          <w:b/>
          <w:i/>
          <w:sz w:val="22"/>
          <w:szCs w:val="22"/>
        </w:rPr>
        <w:t>así</w:t>
      </w:r>
      <w:r w:rsidRPr="00977FFC">
        <w:rPr>
          <w:rFonts w:ascii="Palatino Linotype" w:hAnsi="Palatino Linotype" w:cs="Arial"/>
          <w:b/>
          <w:i/>
        </w:rPr>
        <w:t xml:space="preserve"> </w:t>
      </w:r>
      <w:r w:rsidRPr="00977FFC">
        <w:rPr>
          <w:rFonts w:ascii="Palatino Linotype" w:hAnsi="Palatino Linotype" w:cs="Arial"/>
          <w:b/>
          <w:i/>
          <w:sz w:val="22"/>
          <w:szCs w:val="22"/>
        </w:rPr>
        <w:t>como</w:t>
      </w:r>
      <w:r w:rsidRPr="00977FFC">
        <w:rPr>
          <w:rFonts w:ascii="Palatino Linotype" w:hAnsi="Palatino Linotype" w:cs="Arial"/>
          <w:b/>
          <w:i/>
        </w:rPr>
        <w:t xml:space="preserve"> </w:t>
      </w:r>
      <w:r w:rsidRPr="00977FFC">
        <w:rPr>
          <w:rFonts w:ascii="Palatino Linotype" w:hAnsi="Palatino Linotype" w:cs="Arial"/>
          <w:b/>
          <w:i/>
          <w:sz w:val="22"/>
          <w:szCs w:val="22"/>
        </w:rPr>
        <w:t>garantizar</w:t>
      </w:r>
      <w:r w:rsidRPr="00977FFC">
        <w:rPr>
          <w:rFonts w:ascii="Palatino Linotype" w:hAnsi="Palatino Linotype" w:cs="Arial"/>
          <w:b/>
          <w:i/>
        </w:rPr>
        <w:t xml:space="preserve"> </w:t>
      </w:r>
      <w:r w:rsidRPr="00977FFC">
        <w:rPr>
          <w:rFonts w:ascii="Palatino Linotype" w:hAnsi="Palatino Linotype" w:cs="Arial"/>
          <w:b/>
          <w:i/>
          <w:sz w:val="22"/>
          <w:szCs w:val="22"/>
        </w:rPr>
        <w:t>y</w:t>
      </w:r>
      <w:r w:rsidRPr="00977FFC">
        <w:rPr>
          <w:rFonts w:ascii="Palatino Linotype" w:hAnsi="Palatino Linotype" w:cs="Arial"/>
          <w:b/>
          <w:i/>
        </w:rPr>
        <w:t xml:space="preserve"> </w:t>
      </w:r>
      <w:r w:rsidRPr="00977FFC">
        <w:rPr>
          <w:rFonts w:ascii="Palatino Linotype" w:hAnsi="Palatino Linotype" w:cs="Arial"/>
          <w:b/>
          <w:i/>
          <w:sz w:val="22"/>
          <w:szCs w:val="22"/>
        </w:rPr>
        <w:t>respetar</w:t>
      </w:r>
      <w:r w:rsidRPr="00977FFC">
        <w:rPr>
          <w:rFonts w:ascii="Palatino Linotype" w:hAnsi="Palatino Linotype" w:cs="Arial"/>
          <w:b/>
          <w:i/>
        </w:rPr>
        <w:t xml:space="preserve"> </w:t>
      </w:r>
      <w:r w:rsidRPr="00977FFC">
        <w:rPr>
          <w:rFonts w:ascii="Palatino Linotype" w:hAnsi="Palatino Linotype" w:cs="Arial"/>
          <w:b/>
          <w:i/>
          <w:sz w:val="22"/>
          <w:szCs w:val="22"/>
        </w:rPr>
        <w:t>el</w:t>
      </w:r>
      <w:r w:rsidRPr="00977FFC">
        <w:rPr>
          <w:rFonts w:ascii="Palatino Linotype" w:hAnsi="Palatino Linotype" w:cs="Arial"/>
          <w:b/>
          <w:i/>
        </w:rPr>
        <w:t xml:space="preserve"> </w:t>
      </w:r>
      <w:r w:rsidRPr="00977FFC">
        <w:rPr>
          <w:rFonts w:ascii="Palatino Linotype" w:hAnsi="Palatino Linotype" w:cs="Arial"/>
          <w:b/>
          <w:i/>
          <w:sz w:val="22"/>
          <w:szCs w:val="22"/>
        </w:rPr>
        <w:t>derecho</w:t>
      </w:r>
      <w:r w:rsidRPr="00977FFC">
        <w:rPr>
          <w:rFonts w:ascii="Palatino Linotype" w:hAnsi="Palatino Linotype" w:cs="Arial"/>
          <w:b/>
          <w:i/>
        </w:rPr>
        <w:t xml:space="preserve"> </w:t>
      </w:r>
      <w:r w:rsidRPr="00977FFC">
        <w:rPr>
          <w:rFonts w:ascii="Palatino Linotype" w:hAnsi="Palatino Linotype" w:cs="Arial"/>
          <w:b/>
          <w:i/>
          <w:sz w:val="22"/>
          <w:szCs w:val="22"/>
        </w:rPr>
        <w:t>de</w:t>
      </w:r>
      <w:r w:rsidRPr="00977FFC">
        <w:rPr>
          <w:rFonts w:ascii="Palatino Linotype" w:hAnsi="Palatino Linotype" w:cs="Arial"/>
          <w:b/>
          <w:i/>
        </w:rPr>
        <w:t xml:space="preserve"> </w:t>
      </w:r>
      <w:r w:rsidRPr="00977FFC">
        <w:rPr>
          <w:rFonts w:ascii="Palatino Linotype" w:hAnsi="Palatino Linotype" w:cs="Arial"/>
          <w:b/>
          <w:i/>
          <w:sz w:val="22"/>
          <w:szCs w:val="22"/>
        </w:rPr>
        <w:t>acceso</w:t>
      </w:r>
      <w:r w:rsidRPr="00977FFC">
        <w:rPr>
          <w:rFonts w:ascii="Palatino Linotype" w:hAnsi="Palatino Linotype" w:cs="Arial"/>
          <w:b/>
          <w:i/>
        </w:rPr>
        <w:t xml:space="preserve"> </w:t>
      </w:r>
      <w:r w:rsidRPr="00977FFC">
        <w:rPr>
          <w:rFonts w:ascii="Palatino Linotype" w:hAnsi="Palatino Linotype" w:cs="Arial"/>
          <w:b/>
          <w:i/>
          <w:sz w:val="22"/>
          <w:szCs w:val="22"/>
        </w:rPr>
        <w:t>a</w:t>
      </w:r>
      <w:r w:rsidRPr="00977FFC">
        <w:rPr>
          <w:rFonts w:ascii="Palatino Linotype" w:hAnsi="Palatino Linotype" w:cs="Arial"/>
          <w:b/>
          <w:i/>
        </w:rPr>
        <w:t xml:space="preserve"> </w:t>
      </w:r>
      <w:r w:rsidRPr="00977FFC">
        <w:rPr>
          <w:rFonts w:ascii="Palatino Linotype" w:hAnsi="Palatino Linotype" w:cs="Arial"/>
          <w:b/>
          <w:i/>
          <w:sz w:val="22"/>
          <w:szCs w:val="22"/>
        </w:rPr>
        <w:t>la</w:t>
      </w:r>
      <w:r w:rsidRPr="00977FFC">
        <w:rPr>
          <w:rFonts w:ascii="Palatino Linotype" w:hAnsi="Palatino Linotype" w:cs="Arial"/>
          <w:b/>
          <w:i/>
        </w:rPr>
        <w:t xml:space="preserve"> </w:t>
      </w:r>
      <w:r w:rsidRPr="00977FFC">
        <w:rPr>
          <w:rFonts w:ascii="Palatino Linotype" w:hAnsi="Palatino Linotype" w:cs="Arial"/>
          <w:b/>
          <w:i/>
          <w:sz w:val="22"/>
          <w:szCs w:val="22"/>
        </w:rPr>
        <w:t>información</w:t>
      </w:r>
      <w:r w:rsidRPr="00977FFC">
        <w:rPr>
          <w:rFonts w:ascii="Palatino Linotype" w:hAnsi="Palatino Linotype" w:cs="Arial"/>
          <w:b/>
          <w:i/>
        </w:rPr>
        <w:t xml:space="preserve"> </w:t>
      </w:r>
      <w:r w:rsidRPr="00977FFC">
        <w:rPr>
          <w:rFonts w:ascii="Palatino Linotype" w:hAnsi="Palatino Linotype" w:cs="Arial"/>
          <w:b/>
          <w:i/>
          <w:sz w:val="22"/>
          <w:szCs w:val="22"/>
        </w:rPr>
        <w:t>pública</w:t>
      </w:r>
      <w:r w:rsidRPr="00977FFC">
        <w:rPr>
          <w:rFonts w:ascii="Palatino Linotype" w:hAnsi="Palatino Linotype" w:cs="Arial"/>
          <w:i/>
          <w:sz w:val="22"/>
          <w:szCs w:val="22"/>
        </w:rPr>
        <w:t>.”</w:t>
      </w:r>
      <w:r w:rsidRPr="00977FFC">
        <w:rPr>
          <w:rFonts w:ascii="Palatino Linotype" w:hAnsi="Palatino Linotype" w:cs="Arial"/>
          <w:i/>
        </w:rPr>
        <w:t xml:space="preserve"> </w:t>
      </w:r>
      <w:r w:rsidRPr="00977FFC">
        <w:rPr>
          <w:rFonts w:ascii="Palatino Linotype" w:hAnsi="Palatino Linotype" w:cs="Arial"/>
          <w:i/>
          <w:sz w:val="22"/>
          <w:szCs w:val="22"/>
        </w:rPr>
        <w:t>(Sic)</w:t>
      </w:r>
    </w:p>
    <w:p w:rsidR="002024BA" w:rsidRPr="00977FFC" w:rsidRDefault="002024BA" w:rsidP="002024BA">
      <w:pPr>
        <w:ind w:left="851" w:right="902"/>
        <w:jc w:val="both"/>
        <w:rPr>
          <w:rFonts w:ascii="Palatino Linotype" w:hAnsi="Palatino Linotype" w:cs="Arial"/>
          <w:sz w:val="22"/>
          <w:szCs w:val="22"/>
        </w:rPr>
      </w:pPr>
      <w:r w:rsidRPr="00977FFC">
        <w:rPr>
          <w:rFonts w:ascii="Palatino Linotype" w:hAnsi="Palatino Linotype" w:cs="Arial"/>
          <w:sz w:val="22"/>
          <w:szCs w:val="22"/>
        </w:rPr>
        <w:t>(Énfasis</w:t>
      </w:r>
      <w:r w:rsidRPr="00977FFC">
        <w:rPr>
          <w:rFonts w:ascii="Palatino Linotype" w:hAnsi="Palatino Linotype" w:cs="Arial"/>
        </w:rPr>
        <w:t xml:space="preserve"> </w:t>
      </w:r>
      <w:r w:rsidRPr="00977FFC">
        <w:rPr>
          <w:rFonts w:ascii="Palatino Linotype" w:hAnsi="Palatino Linotype" w:cs="Arial"/>
          <w:sz w:val="22"/>
          <w:szCs w:val="22"/>
        </w:rPr>
        <w:t>añadido)</w:t>
      </w:r>
    </w:p>
    <w:p w:rsidR="002024BA" w:rsidRPr="00977FFC" w:rsidRDefault="002024BA" w:rsidP="002024BA">
      <w:pPr>
        <w:spacing w:before="100" w:beforeAutospacing="1" w:after="100" w:afterAutospacing="1" w:line="360" w:lineRule="auto"/>
        <w:jc w:val="both"/>
        <w:rPr>
          <w:rFonts w:ascii="Palatino Linotype" w:hAnsi="Palatino Linotype" w:cs="Arial"/>
        </w:rPr>
      </w:pPr>
      <w:r w:rsidRPr="00977FFC">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0976F1" w:rsidRPr="00977FFC">
        <w:rPr>
          <w:rFonts w:ascii="Palatino Linotype" w:hAnsi="Palatino Linotype" w:cs="Arial"/>
        </w:rPr>
        <w:t xml:space="preserve">incluyendo partidos y agrupaciones políticas, </w:t>
      </w:r>
      <w:r w:rsidRPr="00977FFC">
        <w:rPr>
          <w:rFonts w:ascii="Palatino Linotype" w:hAnsi="Palatino Linotype" w:cs="Arial"/>
        </w:rPr>
        <w:t xml:space="preserve">con el fin de que los particulares conozcan toda aquella información que es considerada como pública. </w:t>
      </w:r>
    </w:p>
    <w:p w:rsidR="002024BA" w:rsidRPr="00977FFC" w:rsidRDefault="002024BA" w:rsidP="002024BA">
      <w:pPr>
        <w:spacing w:before="100" w:beforeAutospacing="1" w:after="100" w:afterAutospacing="1" w:line="360" w:lineRule="auto"/>
        <w:jc w:val="both"/>
        <w:rPr>
          <w:rFonts w:ascii="Palatino Linotype" w:hAnsi="Palatino Linotype"/>
        </w:rPr>
      </w:pPr>
      <w:r w:rsidRPr="00977FFC">
        <w:rPr>
          <w:rFonts w:ascii="Palatino Linotype" w:hAnsi="Palatino Linotype"/>
        </w:rPr>
        <w:t>Siendo importante resaltar que los artículos 18 y 19 de la Ley de Transparencia y Acceso a la Información Pública del Estado de México y</w:t>
      </w:r>
      <w:r w:rsidR="005B252E" w:rsidRPr="00977FFC">
        <w:rPr>
          <w:rFonts w:ascii="Palatino Linotype" w:hAnsi="Palatino Linotype"/>
        </w:rPr>
        <w:t xml:space="preserve"> Municipios establecen que los Sujetos O</w:t>
      </w:r>
      <w:r w:rsidRPr="00977FFC">
        <w:rPr>
          <w:rFonts w:ascii="Palatino Linotype" w:hAnsi="Palatino Linotype"/>
        </w:rPr>
        <w:t>bligados deben documentar todo acto que derive del ejercicio de sus facultades, competencias o funciones y que se presume que la información debe existir si se refiere a dichas facultades, competencias y/o funciones.</w:t>
      </w:r>
    </w:p>
    <w:p w:rsidR="002024BA" w:rsidRPr="00977FFC" w:rsidRDefault="002024BA" w:rsidP="002024BA">
      <w:pPr>
        <w:autoSpaceDE w:val="0"/>
        <w:autoSpaceDN w:val="0"/>
        <w:adjustRightInd w:val="0"/>
        <w:spacing w:line="360" w:lineRule="auto"/>
        <w:jc w:val="both"/>
        <w:rPr>
          <w:rFonts w:ascii="Palatino Linotype" w:eastAsia="MS Mincho" w:hAnsi="Palatino Linotype" w:cs="Tahoma"/>
          <w:lang w:val="es-ES_tradnl"/>
        </w:rPr>
      </w:pPr>
      <w:r w:rsidRPr="00977FFC">
        <w:rPr>
          <w:rFonts w:ascii="Palatino Linotype" w:eastAsiaTheme="minorEastAsia" w:hAnsi="Palatino Linotype" w:cs="Arial"/>
          <w:lang w:val="es-ES_tradnl" w:eastAsia="es-MX"/>
        </w:rPr>
        <w:t xml:space="preserve">De la misma </w:t>
      </w:r>
      <w:r w:rsidRPr="00977FFC">
        <w:rPr>
          <w:rFonts w:ascii="Palatino Linotype" w:eastAsia="MS Mincho" w:hAnsi="Palatino Linotype" w:cstheme="minorBidi"/>
          <w:lang w:val="es-ES_tradnl"/>
        </w:rPr>
        <w:t>forma</w:t>
      </w:r>
      <w:r w:rsidRPr="00977FFC">
        <w:rPr>
          <w:rFonts w:ascii="Palatino Linotype" w:eastAsiaTheme="minorEastAsia" w:hAnsi="Palatino Linotype" w:cs="Arial"/>
          <w:lang w:val="es-ES_tradnl" w:eastAsia="es-MX"/>
        </w:rPr>
        <w:t xml:space="preserve">, </w:t>
      </w:r>
      <w:r w:rsidRPr="00977FFC">
        <w:rPr>
          <w:rFonts w:ascii="Palatino Linotype" w:eastAsia="MS Mincho" w:hAnsi="Palatino Linotype" w:cstheme="minorBidi"/>
          <w:lang w:val="es-ES_tradnl"/>
        </w:rPr>
        <w:t>se cita el contenido del artículo 160</w:t>
      </w:r>
      <w:r w:rsidRPr="00977FFC">
        <w:rPr>
          <w:rFonts w:ascii="Palatino Linotype" w:eastAsiaTheme="minorEastAsia" w:hAnsi="Palatino Linotype" w:cs="Arial"/>
          <w:lang w:val="es-ES_tradnl"/>
        </w:rPr>
        <w:t xml:space="preserve"> de la Ley </w:t>
      </w:r>
      <w:r w:rsidRPr="00977FFC">
        <w:rPr>
          <w:rFonts w:ascii="Palatino Linotype" w:eastAsia="MS Mincho" w:hAnsi="Palatino Linotype" w:cs="Tahoma"/>
          <w:lang w:val="es-ES_tradnl"/>
        </w:rPr>
        <w:t>General de Transparencia y Acceso a la Información Pública que a la letra dispone:</w:t>
      </w:r>
    </w:p>
    <w:p w:rsidR="002024BA" w:rsidRPr="00977FFC" w:rsidRDefault="002024BA" w:rsidP="002024BA">
      <w:pPr>
        <w:autoSpaceDE w:val="0"/>
        <w:autoSpaceDN w:val="0"/>
        <w:adjustRightInd w:val="0"/>
        <w:jc w:val="both"/>
        <w:rPr>
          <w:rFonts w:ascii="Palatino Linotype" w:eastAsiaTheme="minorEastAsia" w:hAnsi="Palatino Linotype" w:cs="Arial"/>
          <w:lang w:val="es-ES_tradnl" w:eastAsia="es-MX"/>
        </w:rPr>
      </w:pPr>
    </w:p>
    <w:p w:rsidR="002024BA" w:rsidRPr="00977FFC" w:rsidRDefault="002024BA" w:rsidP="002024BA">
      <w:pPr>
        <w:ind w:left="851" w:right="901"/>
        <w:jc w:val="both"/>
        <w:rPr>
          <w:rFonts w:ascii="Palatino Linotype" w:eastAsiaTheme="minorEastAsia" w:hAnsi="Palatino Linotype" w:cs="Arial"/>
          <w:i/>
          <w:sz w:val="22"/>
          <w:szCs w:val="22"/>
          <w:lang w:val="es-ES_tradnl" w:eastAsia="gl-ES"/>
        </w:rPr>
      </w:pPr>
      <w:r w:rsidRPr="00977FFC">
        <w:rPr>
          <w:rFonts w:ascii="Palatino Linotype" w:eastAsiaTheme="minorEastAsia" w:hAnsi="Palatino Linotype" w:cs="Arial"/>
          <w:b/>
          <w:i/>
          <w:sz w:val="22"/>
          <w:szCs w:val="22"/>
          <w:lang w:val="es-ES_tradnl" w:eastAsia="gl-ES"/>
        </w:rPr>
        <w:t>“Artículo 160</w:t>
      </w:r>
      <w:r w:rsidRPr="00977FFC">
        <w:rPr>
          <w:rFonts w:ascii="Palatino Linotype" w:eastAsiaTheme="minorEastAsia" w:hAnsi="Palatino Linotype" w:cs="Arial"/>
          <w:i/>
          <w:sz w:val="22"/>
          <w:szCs w:val="22"/>
          <w:lang w:val="es-ES_tradnl" w:eastAsia="gl-ES"/>
        </w:rPr>
        <w:t xml:space="preserve">. Los </w:t>
      </w:r>
      <w:r w:rsidRPr="00977FFC">
        <w:rPr>
          <w:rFonts w:ascii="Palatino Linotype" w:eastAsiaTheme="minorEastAsia" w:hAnsi="Palatino Linotype" w:cs="Arial"/>
          <w:i/>
          <w:sz w:val="22"/>
          <w:szCs w:val="22"/>
          <w:lang w:val="es-ES_tradnl" w:eastAsia="es-MX"/>
        </w:rPr>
        <w:t>sujetos</w:t>
      </w:r>
      <w:r w:rsidRPr="00977FFC">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77FFC">
        <w:rPr>
          <w:rFonts w:ascii="Palatino Linotype" w:eastAsiaTheme="minorEastAsia" w:hAnsi="Palatino Linotype" w:cs="Arial"/>
          <w:i/>
          <w:sz w:val="22"/>
          <w:szCs w:val="22"/>
        </w:rPr>
        <w:t xml:space="preserve"> (Sic)</w:t>
      </w:r>
    </w:p>
    <w:p w:rsidR="002024BA" w:rsidRPr="00977FFC" w:rsidRDefault="002024BA" w:rsidP="002024BA">
      <w:pPr>
        <w:ind w:left="851" w:right="901"/>
        <w:jc w:val="both"/>
        <w:rPr>
          <w:rFonts w:ascii="Palatino Linotype" w:eastAsiaTheme="minorEastAsia" w:hAnsi="Palatino Linotype" w:cs="Arial"/>
          <w:i/>
          <w:sz w:val="22"/>
          <w:szCs w:val="22"/>
          <w:lang w:val="es-ES_tradnl" w:eastAsia="gl-ES"/>
        </w:rPr>
      </w:pPr>
    </w:p>
    <w:p w:rsidR="002024BA" w:rsidRPr="00977FFC" w:rsidRDefault="002024BA" w:rsidP="002024BA">
      <w:pPr>
        <w:spacing w:before="100" w:beforeAutospacing="1" w:after="100" w:afterAutospacing="1" w:line="360" w:lineRule="auto"/>
        <w:jc w:val="both"/>
        <w:rPr>
          <w:rFonts w:ascii="Palatino Linotype" w:hAnsi="Palatino Linotype"/>
        </w:rPr>
      </w:pPr>
      <w:r w:rsidRPr="00977FFC">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w:t>
      </w:r>
      <w:r w:rsidRPr="00977FFC">
        <w:rPr>
          <w:rFonts w:ascii="Palatino Linotype" w:hAnsi="Palatino Linotype"/>
        </w:rPr>
        <w:lastRenderedPageBreak/>
        <w:t xml:space="preserve">atención adecuada a las personas con discapacidad y a los hablantes de lengua indígena con el objeto de otorgar la protección más amplia del derecho de las personas. </w:t>
      </w:r>
    </w:p>
    <w:p w:rsidR="002024BA" w:rsidRPr="00977FFC" w:rsidRDefault="002024BA" w:rsidP="002024BA">
      <w:pPr>
        <w:spacing w:before="100" w:beforeAutospacing="1" w:after="100" w:afterAutospacing="1" w:line="360" w:lineRule="auto"/>
        <w:jc w:val="both"/>
        <w:rPr>
          <w:rFonts w:ascii="Palatino Linotype" w:hAnsi="Palatino Linotype" w:cs="Arial"/>
        </w:rPr>
      </w:pPr>
      <w:r w:rsidRPr="00977FFC">
        <w:rPr>
          <w:rFonts w:ascii="Palatino Linotype" w:hAnsi="Palatino Linotype" w:cs="Arial"/>
        </w:rPr>
        <w:t xml:space="preserve">Lo anterior, sin perder de vista que la Constitución Política de los Estados Unidos Mexicanos le otorga a </w:t>
      </w:r>
      <w:r w:rsidRPr="00977FFC">
        <w:rPr>
          <w:rFonts w:ascii="Palatino Linotype" w:hAnsi="Palatino Linotype" w:cs="Arial"/>
          <w:b/>
        </w:rPr>
        <w:t>todos los documentos</w:t>
      </w:r>
      <w:r w:rsidRPr="00977FFC">
        <w:rPr>
          <w:rFonts w:ascii="Palatino Linotype" w:hAnsi="Palatino Linotype" w:cs="Arial"/>
        </w:rPr>
        <w:t xml:space="preserve"> en posesión de las autoridades </w:t>
      </w:r>
      <w:r w:rsidRPr="00977FFC">
        <w:rPr>
          <w:rFonts w:ascii="Palatino Linotype" w:hAnsi="Palatino Linotype" w:cs="Arial"/>
          <w:b/>
        </w:rPr>
        <w:t>la calidad de públicos</w:t>
      </w:r>
      <w:r w:rsidRPr="00977FFC">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2024BA" w:rsidRPr="00977FFC" w:rsidRDefault="002024BA" w:rsidP="002024BA">
      <w:pPr>
        <w:spacing w:before="100" w:beforeAutospacing="1" w:after="100" w:afterAutospacing="1" w:line="360" w:lineRule="auto"/>
        <w:jc w:val="both"/>
        <w:rPr>
          <w:rFonts w:ascii="Palatino Linotype" w:hAnsi="Palatino Linotype"/>
        </w:rPr>
      </w:pPr>
      <w:r w:rsidRPr="00977FFC">
        <w:rPr>
          <w:rFonts w:ascii="Palatino Linotype" w:hAnsi="Palatino Linotype"/>
        </w:rPr>
        <w:t xml:space="preserve">Siendo pertinente aclarar que, la información que se clasifica bajo la premisa de reservada, </w:t>
      </w:r>
      <w:r w:rsidRPr="00977FFC">
        <w:rPr>
          <w:rFonts w:ascii="Palatino Linotype" w:hAnsi="Palatino Linotype"/>
          <w:b/>
        </w:rPr>
        <w:t>no pierde el carácter de pública</w:t>
      </w:r>
      <w:r w:rsidRPr="00977FFC">
        <w:rPr>
          <w:rFonts w:ascii="Palatino Linotype" w:hAnsi="Palatino Linotype"/>
        </w:rPr>
        <w:t xml:space="preserve">, sino que </w:t>
      </w:r>
      <w:r w:rsidRPr="00977FFC">
        <w:rPr>
          <w:rFonts w:ascii="Palatino Linotype" w:hAnsi="Palatino Linotype"/>
          <w:b/>
        </w:rPr>
        <w:t>se reserva temporalmente</w:t>
      </w:r>
      <w:r w:rsidRPr="00977FFC">
        <w:rPr>
          <w:rFonts w:ascii="Palatino Linotype" w:hAnsi="Palatino Linotype"/>
        </w:rPr>
        <w:t xml:space="preserve"> </w:t>
      </w:r>
      <w:r w:rsidRPr="00977FFC">
        <w:rPr>
          <w:rFonts w:ascii="Palatino Linotype" w:hAnsi="Palatino Linotype"/>
          <w:b/>
        </w:rPr>
        <w:t>del conocimiento público</w:t>
      </w:r>
      <w:r w:rsidRPr="00977FFC">
        <w:rPr>
          <w:rFonts w:ascii="Palatino Linotype" w:hAnsi="Palatino Linotype"/>
        </w:rPr>
        <w:t xml:space="preserve">, es decir, que, </w:t>
      </w:r>
      <w:r w:rsidRPr="00977FFC">
        <w:rPr>
          <w:rFonts w:ascii="Palatino Linotype" w:hAnsi="Palatino Linotype"/>
          <w:b/>
        </w:rPr>
        <w:t>por un tiempo determinado</w:t>
      </w:r>
      <w:r w:rsidRPr="00977FFC">
        <w:rPr>
          <w:rFonts w:ascii="Palatino Linotype" w:hAnsi="Palatino Linotype"/>
        </w:rPr>
        <w:t>, se conservará y custodiará la información de manera especial, y una vez transcurrido el plazo de reserva, el documento podrá divulgarse, así mismo, al contener datos personales, susceptibles de ser considerados confidenciales, deberá de proporcionarse la información requerida en versión publica, previa aprobación del Comité de Transparencia.</w:t>
      </w:r>
    </w:p>
    <w:p w:rsidR="002024BA" w:rsidRPr="00977FFC" w:rsidRDefault="002024BA" w:rsidP="002024BA">
      <w:pPr>
        <w:spacing w:before="100" w:beforeAutospacing="1" w:after="100" w:afterAutospacing="1" w:line="360" w:lineRule="auto"/>
        <w:jc w:val="both"/>
        <w:rPr>
          <w:rFonts w:ascii="Palatino Linotype" w:hAnsi="Palatino Linotype"/>
        </w:rPr>
      </w:pPr>
      <w:r w:rsidRPr="00977FFC">
        <w:rPr>
          <w:rFonts w:ascii="Palatino Linotype" w:hAnsi="Palatino Linotype"/>
        </w:rPr>
        <w:t>Ahora bien, una vez señalado lo anterior, es importante recordar que el particular requirió diversa información consistente en lo siguiente:</w:t>
      </w:r>
    </w:p>
    <w:p w:rsidR="005B252E" w:rsidRPr="00977FFC" w:rsidRDefault="005B252E" w:rsidP="004E01C8">
      <w:pPr>
        <w:pStyle w:val="Prrafodelista"/>
        <w:widowControl w:val="0"/>
        <w:numPr>
          <w:ilvl w:val="0"/>
          <w:numId w:val="14"/>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977FFC">
        <w:rPr>
          <w:rFonts w:ascii="Palatino Linotype" w:hAnsi="Palatino Linotype" w:cs="Arial"/>
          <w:b/>
        </w:rPr>
        <w:lastRenderedPageBreak/>
        <w:t xml:space="preserve">Los avisos de privacidad donde se contemple el tratamiento de fotografías publicadas en las redes sociales de los Diputados del Partido Acción Nacional de la LX Legislatura. </w:t>
      </w:r>
    </w:p>
    <w:p w:rsidR="005B252E" w:rsidRPr="00977FFC" w:rsidRDefault="005B252E" w:rsidP="004E01C8">
      <w:pPr>
        <w:pStyle w:val="Prrafodelista"/>
        <w:widowControl w:val="0"/>
        <w:numPr>
          <w:ilvl w:val="0"/>
          <w:numId w:val="14"/>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977FFC">
        <w:rPr>
          <w:rFonts w:ascii="Palatino Linotype" w:hAnsi="Palatino Linotype" w:cs="Arial"/>
          <w:b/>
        </w:rPr>
        <w:t xml:space="preserve">Los Consentimientos firmados por los padres o tutores de los menores de edad, que son fotografiados y publicados en las redes sociales de los Diputados del Partido Acción Nacional de la LX Legislatura. </w:t>
      </w:r>
    </w:p>
    <w:p w:rsidR="005B252E" w:rsidRPr="00977FFC" w:rsidRDefault="005B252E" w:rsidP="004E01C8">
      <w:pPr>
        <w:pStyle w:val="Prrafodelista"/>
        <w:widowControl w:val="0"/>
        <w:numPr>
          <w:ilvl w:val="0"/>
          <w:numId w:val="14"/>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977FFC">
        <w:rPr>
          <w:rFonts w:ascii="Palatino Linotype" w:hAnsi="Palatino Linotype" w:cs="Arial"/>
          <w:b/>
        </w:rPr>
        <w:t xml:space="preserve">Los consentimientos firmados de las personas de la tercera edad y que se encuentran en situación de vulneración, que son fotografiadas y publicados en las redes sociales de los Diputados del Partido Acción Nacional de la LX Legislatura. </w:t>
      </w:r>
    </w:p>
    <w:p w:rsidR="008D05FB" w:rsidRPr="00977FFC" w:rsidRDefault="002024BA" w:rsidP="008D05FB">
      <w:pPr>
        <w:tabs>
          <w:tab w:val="left" w:pos="709"/>
        </w:tabs>
        <w:spacing w:line="360" w:lineRule="auto"/>
        <w:jc w:val="both"/>
        <w:rPr>
          <w:rFonts w:ascii="Palatino Linotype" w:hAnsi="Palatino Linotype" w:cs="Arial"/>
        </w:rPr>
      </w:pPr>
      <w:r w:rsidRPr="00977FFC">
        <w:rPr>
          <w:rFonts w:ascii="Palatino Linotype" w:hAnsi="Palatino Linotype" w:cs="Arial"/>
        </w:rPr>
        <w:t xml:space="preserve">Acto seguido </w:t>
      </w:r>
      <w:r w:rsidRPr="00977FFC">
        <w:rPr>
          <w:rFonts w:ascii="Palatino Linotype" w:hAnsi="Palatino Linotype" w:cs="Arial"/>
          <w:b/>
        </w:rPr>
        <w:t>EL SUJETO OBLIGADO</w:t>
      </w:r>
      <w:r w:rsidR="00E6649C" w:rsidRPr="00977FFC">
        <w:rPr>
          <w:rFonts w:ascii="Palatino Linotype" w:hAnsi="Palatino Linotype" w:cs="Arial"/>
        </w:rPr>
        <w:t>, manifestó su incompetencia par</w:t>
      </w:r>
      <w:r w:rsidR="0082318E" w:rsidRPr="00977FFC">
        <w:rPr>
          <w:rFonts w:ascii="Palatino Linotype" w:hAnsi="Palatino Linotype" w:cs="Arial"/>
        </w:rPr>
        <w:t xml:space="preserve">a dar respuesta a la solicitud y </w:t>
      </w:r>
      <w:r w:rsidR="008964F3" w:rsidRPr="00977FFC">
        <w:rPr>
          <w:rFonts w:ascii="Palatino Linotype" w:hAnsi="Palatino Linotype" w:cs="Arial"/>
        </w:rPr>
        <w:t xml:space="preserve">refirió </w:t>
      </w:r>
      <w:r w:rsidR="008D05FB" w:rsidRPr="00977FFC">
        <w:rPr>
          <w:rFonts w:ascii="Palatino Linotype" w:hAnsi="Palatino Linotype" w:cs="Arial"/>
        </w:rPr>
        <w:t xml:space="preserve">que era incompetente para generar, poseer o administrar la información solicitada y la misma se </w:t>
      </w:r>
      <w:r w:rsidR="0082318E" w:rsidRPr="00977FFC">
        <w:rPr>
          <w:rFonts w:ascii="Palatino Linotype" w:hAnsi="Palatino Linotype" w:cs="Arial"/>
        </w:rPr>
        <w:t>encontraba en posesión de otro Sujeto O</w:t>
      </w:r>
      <w:r w:rsidR="008D05FB" w:rsidRPr="00977FFC">
        <w:rPr>
          <w:rFonts w:ascii="Palatino Linotype" w:hAnsi="Palatino Linotype" w:cs="Arial"/>
        </w:rPr>
        <w:t>bligado señala</w:t>
      </w:r>
      <w:r w:rsidR="0082318E" w:rsidRPr="00977FFC">
        <w:rPr>
          <w:rFonts w:ascii="Palatino Linotype" w:hAnsi="Palatino Linotype" w:cs="Arial"/>
        </w:rPr>
        <w:t>ndo al Poder Legislativo, en razón</w:t>
      </w:r>
      <w:r w:rsidR="00183628" w:rsidRPr="00977FFC">
        <w:rPr>
          <w:rFonts w:ascii="Palatino Linotype" w:hAnsi="Palatino Linotype" w:cs="Arial"/>
        </w:rPr>
        <w:t xml:space="preserve"> a que los Diputados del Partido Acción Nacional de la LX Legislatura, se encuentran adscritos a dicho Sujeto Obligado.</w:t>
      </w:r>
    </w:p>
    <w:p w:rsidR="008D05FB" w:rsidRPr="00977FFC" w:rsidRDefault="008D05FB" w:rsidP="008964F3">
      <w:pPr>
        <w:spacing w:line="360" w:lineRule="auto"/>
        <w:jc w:val="both"/>
        <w:rPr>
          <w:rFonts w:ascii="Palatino Linotype" w:hAnsi="Palatino Linotype" w:cs="Arial"/>
          <w:lang w:val="es-ES"/>
        </w:rPr>
      </w:pPr>
    </w:p>
    <w:p w:rsidR="006D5221" w:rsidRPr="00977FFC" w:rsidRDefault="006D5221" w:rsidP="002312AD">
      <w:pPr>
        <w:spacing w:line="360" w:lineRule="auto"/>
        <w:jc w:val="both"/>
        <w:rPr>
          <w:rFonts w:ascii="Palatino Linotype" w:eastAsia="Calibri" w:hAnsi="Palatino Linotype"/>
          <w:lang w:val="es-ES"/>
        </w:rPr>
      </w:pPr>
      <w:r w:rsidRPr="00977FFC">
        <w:rPr>
          <w:rFonts w:ascii="Palatino Linotype" w:eastAsia="Calibri" w:hAnsi="Palatino Linotype"/>
          <w:lang w:val="es-ES"/>
        </w:rPr>
        <w:t>Lo anterior de conformidad con</w:t>
      </w:r>
      <w:r w:rsidR="00D13350" w:rsidRPr="00977FFC">
        <w:rPr>
          <w:rFonts w:ascii="Palatino Linotype" w:eastAsia="Calibri" w:hAnsi="Palatino Linotype"/>
          <w:lang w:val="es-ES"/>
        </w:rPr>
        <w:t xml:space="preserve"> lo estipulado en la</w:t>
      </w:r>
      <w:r w:rsidRPr="00977FFC">
        <w:rPr>
          <w:rFonts w:ascii="Palatino Linotype" w:eastAsia="Calibri" w:hAnsi="Palatino Linotype"/>
          <w:lang w:val="es-ES"/>
        </w:rPr>
        <w:t xml:space="preserve"> Ley Orgánica del Poder Legislativo del Estado Libre y Soberano de México</w:t>
      </w:r>
      <w:r w:rsidR="00D13350" w:rsidRPr="00977FFC">
        <w:rPr>
          <w:rFonts w:ascii="Palatino Linotype" w:eastAsia="Calibri" w:hAnsi="Palatino Linotype"/>
          <w:lang w:val="es-ES"/>
        </w:rPr>
        <w:t>, que a la letra dice:</w:t>
      </w:r>
    </w:p>
    <w:p w:rsidR="006D5221" w:rsidRPr="00977FFC" w:rsidRDefault="006D5221" w:rsidP="002312AD">
      <w:pPr>
        <w:spacing w:line="360" w:lineRule="auto"/>
        <w:jc w:val="both"/>
        <w:rPr>
          <w:rFonts w:ascii="Palatino Linotype" w:eastAsia="Calibri" w:hAnsi="Palatino Linotype"/>
          <w:lang w:val="es-ES"/>
        </w:rPr>
      </w:pPr>
    </w:p>
    <w:p w:rsidR="00376237" w:rsidRPr="00977FFC" w:rsidRDefault="00D13350" w:rsidP="00D13350">
      <w:pPr>
        <w:ind w:left="851" w:right="899"/>
        <w:jc w:val="both"/>
        <w:rPr>
          <w:rFonts w:ascii="Palatino Linotype" w:eastAsia="Calibri" w:hAnsi="Palatino Linotype"/>
          <w:b/>
          <w:i/>
          <w:sz w:val="22"/>
          <w:szCs w:val="22"/>
          <w:lang w:val="es-ES"/>
        </w:rPr>
      </w:pPr>
      <w:r w:rsidRPr="00977FFC">
        <w:rPr>
          <w:rFonts w:ascii="Palatino Linotype" w:eastAsia="Calibri" w:hAnsi="Palatino Linotype"/>
          <w:b/>
          <w:i/>
          <w:sz w:val="22"/>
          <w:szCs w:val="22"/>
          <w:lang w:val="es-ES"/>
        </w:rPr>
        <w:t>“</w:t>
      </w:r>
      <w:r w:rsidR="002312AD" w:rsidRPr="00977FFC">
        <w:rPr>
          <w:rFonts w:ascii="Palatino Linotype" w:eastAsia="Calibri" w:hAnsi="Palatino Linotype"/>
          <w:b/>
          <w:i/>
          <w:sz w:val="22"/>
          <w:szCs w:val="22"/>
          <w:lang w:val="es-ES"/>
        </w:rPr>
        <w:t>Artículo 1</w:t>
      </w:r>
      <w:r w:rsidR="002312AD" w:rsidRPr="00977FFC">
        <w:rPr>
          <w:rFonts w:ascii="Palatino Linotype" w:eastAsia="Calibri" w:hAnsi="Palatino Linotype"/>
          <w:i/>
          <w:sz w:val="22"/>
          <w:szCs w:val="22"/>
          <w:lang w:val="es-ES"/>
        </w:rPr>
        <w:t xml:space="preserve">.- </w:t>
      </w:r>
      <w:r w:rsidR="002312AD" w:rsidRPr="00977FFC">
        <w:rPr>
          <w:rFonts w:ascii="Palatino Linotype" w:eastAsia="Calibri" w:hAnsi="Palatino Linotype"/>
          <w:b/>
          <w:i/>
          <w:sz w:val="22"/>
          <w:szCs w:val="22"/>
          <w:lang w:val="es-ES"/>
        </w:rPr>
        <w:t>La presente ley es de orden público y tiene por objeto regular la estructura, organización, atribuciones y funcionamiento del Poder Legislativo.</w:t>
      </w:r>
    </w:p>
    <w:p w:rsidR="00D13350" w:rsidRPr="00977FFC" w:rsidRDefault="002312AD" w:rsidP="00D13350">
      <w:pPr>
        <w:ind w:left="851" w:right="899"/>
        <w:jc w:val="both"/>
        <w:rPr>
          <w:rFonts w:ascii="Palatino Linotype" w:hAnsi="Palatino Linotype"/>
          <w:b/>
          <w:i/>
          <w:sz w:val="22"/>
          <w:szCs w:val="22"/>
        </w:rPr>
      </w:pPr>
      <w:r w:rsidRPr="00977FFC">
        <w:rPr>
          <w:rFonts w:ascii="Palatino Linotype" w:hAnsi="Palatino Linotype"/>
          <w:b/>
          <w:i/>
          <w:sz w:val="22"/>
          <w:szCs w:val="22"/>
        </w:rPr>
        <w:t>Artículo 5.-</w:t>
      </w:r>
      <w:r w:rsidRPr="00977FFC">
        <w:rPr>
          <w:rFonts w:ascii="Palatino Linotype" w:hAnsi="Palatino Linotype"/>
          <w:i/>
          <w:sz w:val="22"/>
          <w:szCs w:val="22"/>
        </w:rPr>
        <w:t xml:space="preserve"> </w:t>
      </w:r>
      <w:r w:rsidRPr="00977FFC">
        <w:rPr>
          <w:rFonts w:ascii="Palatino Linotype" w:hAnsi="Palatino Linotype"/>
          <w:b/>
          <w:i/>
          <w:sz w:val="22"/>
          <w:szCs w:val="22"/>
        </w:rPr>
        <w:t xml:space="preserve">El ejercicio del Poder Legislativo se deposita en una asamblea denominada Legislatura del Estado, integrada por diputados electos en su </w:t>
      </w:r>
      <w:r w:rsidRPr="00977FFC">
        <w:rPr>
          <w:rFonts w:ascii="Palatino Linotype" w:hAnsi="Palatino Linotype"/>
          <w:b/>
          <w:i/>
          <w:sz w:val="22"/>
          <w:szCs w:val="22"/>
        </w:rPr>
        <w:lastRenderedPageBreak/>
        <w:t>totalidad por sufragio universal, libre, secreto y directo</w:t>
      </w:r>
      <w:r w:rsidRPr="00977FFC">
        <w:rPr>
          <w:rFonts w:ascii="Palatino Linotype" w:hAnsi="Palatino Linotype"/>
          <w:i/>
          <w:sz w:val="22"/>
          <w:szCs w:val="22"/>
        </w:rPr>
        <w:t xml:space="preserve">, conforme a los principios de votación mayoritaria relativa y de representación proporcional, en el número y términos que determinen la Constitución y la ley de la materia la Legislatura </w:t>
      </w:r>
      <w:r w:rsidRPr="00977FFC">
        <w:rPr>
          <w:rFonts w:ascii="Palatino Linotype" w:hAnsi="Palatino Linotype"/>
          <w:b/>
          <w:i/>
          <w:sz w:val="22"/>
          <w:szCs w:val="22"/>
        </w:rPr>
        <w:t xml:space="preserve">se renovará en su totalidad cada tres años. </w:t>
      </w:r>
    </w:p>
    <w:p w:rsidR="00D13350" w:rsidRPr="00977FFC" w:rsidRDefault="00D13350" w:rsidP="00D13350">
      <w:pPr>
        <w:ind w:left="851" w:right="899"/>
        <w:jc w:val="both"/>
        <w:rPr>
          <w:rFonts w:ascii="Palatino Linotype" w:hAnsi="Palatino Linotype"/>
          <w:b/>
          <w:i/>
          <w:sz w:val="22"/>
          <w:szCs w:val="22"/>
        </w:rPr>
      </w:pPr>
    </w:p>
    <w:p w:rsidR="002312AD" w:rsidRPr="00977FFC" w:rsidRDefault="002312AD" w:rsidP="00D13350">
      <w:pPr>
        <w:ind w:left="851" w:right="899"/>
        <w:jc w:val="both"/>
        <w:rPr>
          <w:rFonts w:ascii="Palatino Linotype" w:hAnsi="Palatino Linotype"/>
          <w:b/>
          <w:i/>
          <w:sz w:val="22"/>
          <w:szCs w:val="22"/>
          <w:u w:val="single"/>
        </w:rPr>
      </w:pPr>
      <w:r w:rsidRPr="00977FFC">
        <w:rPr>
          <w:rFonts w:ascii="Palatino Linotype" w:hAnsi="Palatino Linotype"/>
          <w:b/>
          <w:i/>
          <w:sz w:val="22"/>
          <w:szCs w:val="22"/>
          <w:u w:val="single"/>
        </w:rPr>
        <w:t>A la Legislatura se le denominará agregando previamente el número romano que le corresponda.</w:t>
      </w:r>
    </w:p>
    <w:p w:rsidR="002312AD" w:rsidRPr="00977FFC" w:rsidRDefault="002312AD" w:rsidP="00D13350">
      <w:pPr>
        <w:ind w:left="851" w:right="899"/>
        <w:jc w:val="both"/>
        <w:rPr>
          <w:rFonts w:ascii="Palatino Linotype" w:hAnsi="Palatino Linotype"/>
          <w:i/>
          <w:sz w:val="22"/>
          <w:szCs w:val="22"/>
        </w:rPr>
      </w:pP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14.-</w:t>
      </w:r>
      <w:r w:rsidRPr="00977FFC">
        <w:rPr>
          <w:rFonts w:ascii="Palatino Linotype" w:eastAsia="Calibri" w:hAnsi="Palatino Linotype"/>
          <w:i/>
          <w:sz w:val="22"/>
          <w:szCs w:val="22"/>
          <w:lang w:val="es-ES"/>
        </w:rPr>
        <w:t xml:space="preserve"> En el año de renovación de la Legislatu</w:t>
      </w:r>
      <w:r w:rsidR="00D13350" w:rsidRPr="00977FFC">
        <w:rPr>
          <w:rFonts w:ascii="Palatino Linotype" w:eastAsia="Calibri" w:hAnsi="Palatino Linotype"/>
          <w:i/>
          <w:sz w:val="22"/>
          <w:szCs w:val="22"/>
          <w:lang w:val="es-ES"/>
        </w:rPr>
        <w:t xml:space="preserve">ra, la Diputación Permanente en </w:t>
      </w:r>
      <w:r w:rsidRPr="00977FFC">
        <w:rPr>
          <w:rFonts w:ascii="Palatino Linotype" w:eastAsia="Calibri" w:hAnsi="Palatino Linotype"/>
          <w:i/>
          <w:sz w:val="22"/>
          <w:szCs w:val="22"/>
          <w:lang w:val="es-ES"/>
        </w:rPr>
        <w:t>funciones, se constituirá en Comisión Instaladora.</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15.-</w:t>
      </w:r>
      <w:r w:rsidRPr="00977FFC">
        <w:rPr>
          <w:rFonts w:ascii="Palatino Linotype" w:eastAsia="Calibri" w:hAnsi="Palatino Linotype"/>
          <w:i/>
          <w:sz w:val="22"/>
          <w:szCs w:val="22"/>
          <w:lang w:val="es-ES"/>
        </w:rPr>
        <w:t xml:space="preserve"> La Comisión Instaladora recibir</w:t>
      </w:r>
      <w:r w:rsidR="00D13350" w:rsidRPr="00977FFC">
        <w:rPr>
          <w:rFonts w:ascii="Palatino Linotype" w:eastAsia="Calibri" w:hAnsi="Palatino Linotype"/>
          <w:i/>
          <w:sz w:val="22"/>
          <w:szCs w:val="22"/>
          <w:lang w:val="es-ES"/>
        </w:rPr>
        <w:t xml:space="preserve">á de los organismos electorales </w:t>
      </w:r>
      <w:r w:rsidRPr="00977FFC">
        <w:rPr>
          <w:rFonts w:ascii="Palatino Linotype" w:eastAsia="Calibri" w:hAnsi="Palatino Linotype"/>
          <w:i/>
          <w:sz w:val="22"/>
          <w:szCs w:val="22"/>
          <w:lang w:val="es-ES"/>
        </w:rPr>
        <w:t>correspondientes y del Tribunal Electoral, la documentación relacionada con la ele</w:t>
      </w:r>
      <w:r w:rsidR="00D13350" w:rsidRPr="00977FFC">
        <w:rPr>
          <w:rFonts w:ascii="Palatino Linotype" w:eastAsia="Calibri" w:hAnsi="Palatino Linotype"/>
          <w:i/>
          <w:sz w:val="22"/>
          <w:szCs w:val="22"/>
          <w:lang w:val="es-ES"/>
        </w:rPr>
        <w:t xml:space="preserve">cción </w:t>
      </w:r>
      <w:r w:rsidRPr="00977FFC">
        <w:rPr>
          <w:rFonts w:ascii="Palatino Linotype" w:eastAsia="Calibri" w:hAnsi="Palatino Linotype"/>
          <w:i/>
          <w:sz w:val="22"/>
          <w:szCs w:val="22"/>
          <w:lang w:val="es-ES"/>
        </w:rPr>
        <w:t>de diputados.</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16.-</w:t>
      </w:r>
      <w:r w:rsidRPr="00977FFC">
        <w:rPr>
          <w:rFonts w:ascii="Palatino Linotype" w:eastAsia="Calibri" w:hAnsi="Palatino Linotype"/>
          <w:i/>
          <w:sz w:val="22"/>
          <w:szCs w:val="22"/>
          <w:lang w:val="es-ES"/>
        </w:rPr>
        <w:t xml:space="preserve"> La Comisión Instaladora citará a lo</w:t>
      </w:r>
      <w:r w:rsidR="00D13350" w:rsidRPr="00977FFC">
        <w:rPr>
          <w:rFonts w:ascii="Palatino Linotype" w:eastAsia="Calibri" w:hAnsi="Palatino Linotype"/>
          <w:i/>
          <w:sz w:val="22"/>
          <w:szCs w:val="22"/>
          <w:lang w:val="es-ES"/>
        </w:rPr>
        <w:t xml:space="preserve">s diputados electos a una junta </w:t>
      </w:r>
      <w:r w:rsidRPr="00977FFC">
        <w:rPr>
          <w:rFonts w:ascii="Palatino Linotype" w:eastAsia="Calibri" w:hAnsi="Palatino Linotype"/>
          <w:i/>
          <w:sz w:val="22"/>
          <w:szCs w:val="22"/>
          <w:lang w:val="es-ES"/>
        </w:rPr>
        <w:t>preparatoria dentro de los diez días anteriores al inicio del</w:t>
      </w:r>
      <w:r w:rsidR="00D13350" w:rsidRPr="00977FFC">
        <w:rPr>
          <w:rFonts w:ascii="Palatino Linotype" w:eastAsia="Calibri" w:hAnsi="Palatino Linotype"/>
          <w:i/>
          <w:sz w:val="22"/>
          <w:szCs w:val="22"/>
          <w:lang w:val="es-ES"/>
        </w:rPr>
        <w:t xml:space="preserve"> primer período ordinario de la </w:t>
      </w:r>
      <w:r w:rsidRPr="00977FFC">
        <w:rPr>
          <w:rFonts w:ascii="Palatino Linotype" w:eastAsia="Calibri" w:hAnsi="Palatino Linotype"/>
          <w:i/>
          <w:sz w:val="22"/>
          <w:szCs w:val="22"/>
          <w:lang w:val="es-ES"/>
        </w:rPr>
        <w:t>Legislatura entrante.</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17.-</w:t>
      </w:r>
      <w:r w:rsidRPr="00977FFC">
        <w:rPr>
          <w:rFonts w:ascii="Palatino Linotype" w:eastAsia="Calibri" w:hAnsi="Palatino Linotype"/>
          <w:i/>
          <w:sz w:val="22"/>
          <w:szCs w:val="22"/>
          <w:lang w:val="es-ES"/>
        </w:rPr>
        <w:t xml:space="preserve"> </w:t>
      </w:r>
      <w:r w:rsidRPr="00977FFC">
        <w:rPr>
          <w:rFonts w:ascii="Palatino Linotype" w:eastAsia="Calibri" w:hAnsi="Palatino Linotype"/>
          <w:b/>
          <w:i/>
          <w:sz w:val="22"/>
          <w:szCs w:val="22"/>
          <w:lang w:val="es-ES"/>
        </w:rPr>
        <w:t>A más tardar el 4 de septiembre del año d</w:t>
      </w:r>
      <w:r w:rsidR="00D13350" w:rsidRPr="00977FFC">
        <w:rPr>
          <w:rFonts w:ascii="Palatino Linotype" w:eastAsia="Calibri" w:hAnsi="Palatino Linotype"/>
          <w:b/>
          <w:i/>
          <w:sz w:val="22"/>
          <w:szCs w:val="22"/>
          <w:lang w:val="es-ES"/>
        </w:rPr>
        <w:t xml:space="preserve">e renovación de la Legislatura, </w:t>
      </w:r>
      <w:r w:rsidRPr="00977FFC">
        <w:rPr>
          <w:rFonts w:ascii="Palatino Linotype" w:eastAsia="Calibri" w:hAnsi="Palatino Linotype"/>
          <w:b/>
          <w:i/>
          <w:sz w:val="22"/>
          <w:szCs w:val="22"/>
          <w:lang w:val="es-ES"/>
        </w:rPr>
        <w:t>con intervención de la Comisión Instaladora, los diputados</w:t>
      </w:r>
      <w:r w:rsidR="00D13350" w:rsidRPr="00977FFC">
        <w:rPr>
          <w:rFonts w:ascii="Palatino Linotype" w:eastAsia="Calibri" w:hAnsi="Palatino Linotype"/>
          <w:b/>
          <w:i/>
          <w:sz w:val="22"/>
          <w:szCs w:val="22"/>
          <w:lang w:val="es-ES"/>
        </w:rPr>
        <w:t xml:space="preserve"> electos se reunirán y elegirán </w:t>
      </w:r>
      <w:r w:rsidRPr="00977FFC">
        <w:rPr>
          <w:rFonts w:ascii="Palatino Linotype" w:eastAsia="Calibri" w:hAnsi="Palatino Linotype"/>
          <w:b/>
          <w:i/>
          <w:sz w:val="22"/>
          <w:szCs w:val="22"/>
          <w:lang w:val="es-ES"/>
        </w:rPr>
        <w:t xml:space="preserve">mediante votación por cédula y por mayoría de votos a la </w:t>
      </w:r>
      <w:r w:rsidR="00D13350" w:rsidRPr="00977FFC">
        <w:rPr>
          <w:rFonts w:ascii="Palatino Linotype" w:eastAsia="Calibri" w:hAnsi="Palatino Linotype"/>
          <w:b/>
          <w:i/>
          <w:sz w:val="22"/>
          <w:szCs w:val="22"/>
          <w:lang w:val="es-ES"/>
        </w:rPr>
        <w:t xml:space="preserve">directiva, que se integrará por </w:t>
      </w:r>
      <w:r w:rsidRPr="00977FFC">
        <w:rPr>
          <w:rFonts w:ascii="Palatino Linotype" w:eastAsia="Calibri" w:hAnsi="Palatino Linotype"/>
          <w:b/>
          <w:i/>
          <w:sz w:val="22"/>
          <w:szCs w:val="22"/>
          <w:lang w:val="es-ES"/>
        </w:rPr>
        <w:t>un Presidente, dos Vicepresidentes y tres Secretarios</w:t>
      </w:r>
      <w:r w:rsidRPr="00977FFC">
        <w:rPr>
          <w:rFonts w:ascii="Palatino Linotype" w:eastAsia="Calibri" w:hAnsi="Palatino Linotype"/>
          <w:i/>
          <w:sz w:val="22"/>
          <w:szCs w:val="22"/>
          <w:lang w:val="es-ES"/>
        </w:rPr>
        <w:t xml:space="preserve">. El </w:t>
      </w:r>
      <w:r w:rsidR="00D13350" w:rsidRPr="00977FFC">
        <w:rPr>
          <w:rFonts w:ascii="Palatino Linotype" w:eastAsia="Calibri" w:hAnsi="Palatino Linotype"/>
          <w:i/>
          <w:sz w:val="22"/>
          <w:szCs w:val="22"/>
          <w:lang w:val="es-ES"/>
        </w:rPr>
        <w:t xml:space="preserve">Presidente fungirá durante todo </w:t>
      </w:r>
      <w:r w:rsidRPr="00977FFC">
        <w:rPr>
          <w:rFonts w:ascii="Palatino Linotype" w:eastAsia="Calibri" w:hAnsi="Palatino Linotype"/>
          <w:i/>
          <w:sz w:val="22"/>
          <w:szCs w:val="22"/>
          <w:lang w:val="es-ES"/>
        </w:rPr>
        <w:t>el período ordinario de sesiones y los demás integrantes serán renovados mensualmente.</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18</w:t>
      </w:r>
      <w:r w:rsidRPr="00977FFC">
        <w:rPr>
          <w:rFonts w:ascii="Palatino Linotype" w:eastAsia="Calibri" w:hAnsi="Palatino Linotype"/>
          <w:i/>
          <w:sz w:val="22"/>
          <w:szCs w:val="22"/>
          <w:lang w:val="es-ES"/>
        </w:rPr>
        <w:t>.- El Presidente de la Directiva rendirá protest</w:t>
      </w:r>
      <w:r w:rsidR="00D13350" w:rsidRPr="00977FFC">
        <w:rPr>
          <w:rFonts w:ascii="Palatino Linotype" w:eastAsia="Calibri" w:hAnsi="Palatino Linotype"/>
          <w:i/>
          <w:sz w:val="22"/>
          <w:szCs w:val="22"/>
          <w:lang w:val="es-ES"/>
        </w:rPr>
        <w:t xml:space="preserve">a en los términos que señala la </w:t>
      </w:r>
      <w:r w:rsidRPr="00977FFC">
        <w:rPr>
          <w:rFonts w:ascii="Palatino Linotype" w:eastAsia="Calibri" w:hAnsi="Palatino Linotype"/>
          <w:i/>
          <w:sz w:val="22"/>
          <w:szCs w:val="22"/>
          <w:lang w:val="es-ES"/>
        </w:rPr>
        <w:t>Constitución y el reglamento, y a continuación tomará la protesta a los demás diputados.</w:t>
      </w:r>
    </w:p>
    <w:p w:rsidR="009B29C9" w:rsidRPr="00977FFC" w:rsidRDefault="009B29C9" w:rsidP="00D13350">
      <w:pPr>
        <w:ind w:left="851" w:right="899"/>
        <w:jc w:val="both"/>
        <w:rPr>
          <w:rFonts w:ascii="Palatino Linotype" w:eastAsia="Calibri" w:hAnsi="Palatino Linotype"/>
          <w:b/>
          <w:i/>
          <w:sz w:val="22"/>
          <w:szCs w:val="22"/>
          <w:u w:val="single"/>
          <w:lang w:val="es-ES"/>
        </w:rPr>
      </w:pPr>
      <w:r w:rsidRPr="00977FFC">
        <w:rPr>
          <w:rFonts w:ascii="Palatino Linotype" w:eastAsia="Calibri" w:hAnsi="Palatino Linotype"/>
          <w:b/>
          <w:i/>
          <w:sz w:val="22"/>
          <w:szCs w:val="22"/>
          <w:u w:val="single"/>
          <w:lang w:val="es-ES"/>
        </w:rPr>
        <w:t>Ningún diputado podrá asumir su cargo sin rendir la protesta legal.</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19.-</w:t>
      </w:r>
      <w:r w:rsidRPr="00977FFC">
        <w:rPr>
          <w:rFonts w:ascii="Palatino Linotype" w:eastAsia="Calibri" w:hAnsi="Palatino Linotype"/>
          <w:i/>
          <w:sz w:val="22"/>
          <w:szCs w:val="22"/>
          <w:lang w:val="es-ES"/>
        </w:rPr>
        <w:t xml:space="preserve"> </w:t>
      </w:r>
      <w:r w:rsidRPr="00977FFC">
        <w:rPr>
          <w:rFonts w:ascii="Palatino Linotype" w:eastAsia="Calibri" w:hAnsi="Palatino Linotype"/>
          <w:b/>
          <w:i/>
          <w:sz w:val="22"/>
          <w:szCs w:val="22"/>
          <w:lang w:val="es-ES"/>
        </w:rPr>
        <w:t>Rendida la protesta, el presidente hará la</w:t>
      </w:r>
      <w:r w:rsidR="00D13350" w:rsidRPr="00977FFC">
        <w:rPr>
          <w:rFonts w:ascii="Palatino Linotype" w:eastAsia="Calibri" w:hAnsi="Palatino Linotype"/>
          <w:b/>
          <w:i/>
          <w:sz w:val="22"/>
          <w:szCs w:val="22"/>
          <w:lang w:val="es-ES"/>
        </w:rPr>
        <w:t xml:space="preserve"> declaratoria solemne de quedar </w:t>
      </w:r>
      <w:r w:rsidRPr="00977FFC">
        <w:rPr>
          <w:rFonts w:ascii="Palatino Linotype" w:eastAsia="Calibri" w:hAnsi="Palatino Linotype"/>
          <w:b/>
          <w:i/>
          <w:sz w:val="22"/>
          <w:szCs w:val="22"/>
          <w:lang w:val="es-ES"/>
        </w:rPr>
        <w:t>legalmente constituida la nueva Legislatura.</w:t>
      </w:r>
    </w:p>
    <w:p w:rsidR="009B29C9" w:rsidRPr="00977FFC" w:rsidRDefault="009B29C9" w:rsidP="000852CC">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20.-</w:t>
      </w:r>
      <w:r w:rsidRPr="00977FFC">
        <w:rPr>
          <w:rFonts w:ascii="Palatino Linotype" w:eastAsia="Calibri" w:hAnsi="Palatino Linotype"/>
          <w:i/>
          <w:sz w:val="22"/>
          <w:szCs w:val="22"/>
          <w:lang w:val="es-ES"/>
        </w:rPr>
        <w:t xml:space="preserve"> En caso de no haber quórum para la ins</w:t>
      </w:r>
      <w:r w:rsidR="000852CC" w:rsidRPr="00977FFC">
        <w:rPr>
          <w:rFonts w:ascii="Palatino Linotype" w:eastAsia="Calibri" w:hAnsi="Palatino Linotype"/>
          <w:i/>
          <w:sz w:val="22"/>
          <w:szCs w:val="22"/>
          <w:lang w:val="es-ES"/>
        </w:rPr>
        <w:t xml:space="preserve">talación de la Legislatura, los </w:t>
      </w:r>
      <w:r w:rsidRPr="00977FFC">
        <w:rPr>
          <w:rFonts w:ascii="Palatino Linotype" w:eastAsia="Calibri" w:hAnsi="Palatino Linotype"/>
          <w:i/>
          <w:sz w:val="22"/>
          <w:szCs w:val="22"/>
          <w:lang w:val="es-ES"/>
        </w:rPr>
        <w:t>diputados electos que hubieren concurrido, confo</w:t>
      </w:r>
      <w:r w:rsidR="000852CC" w:rsidRPr="00977FFC">
        <w:rPr>
          <w:rFonts w:ascii="Palatino Linotype" w:eastAsia="Calibri" w:hAnsi="Palatino Linotype"/>
          <w:i/>
          <w:sz w:val="22"/>
          <w:szCs w:val="22"/>
          <w:lang w:val="es-ES"/>
        </w:rPr>
        <w:t xml:space="preserve">rme lo dispone la Constitución, </w:t>
      </w:r>
      <w:r w:rsidRPr="00977FFC">
        <w:rPr>
          <w:rFonts w:ascii="Palatino Linotype" w:eastAsia="Calibri" w:hAnsi="Palatino Linotype"/>
          <w:i/>
          <w:sz w:val="22"/>
          <w:szCs w:val="22"/>
          <w:lang w:val="es-ES"/>
        </w:rPr>
        <w:t>observarán las siguientes reglas:</w:t>
      </w:r>
    </w:p>
    <w:p w:rsidR="009B29C9" w:rsidRPr="00977FFC" w:rsidRDefault="009B29C9" w:rsidP="000852CC">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 xml:space="preserve">I. Acordarán se gire nuevo citatorio para sesión dentro </w:t>
      </w:r>
      <w:r w:rsidR="000852CC" w:rsidRPr="00977FFC">
        <w:rPr>
          <w:rFonts w:ascii="Palatino Linotype" w:eastAsia="Calibri" w:hAnsi="Palatino Linotype"/>
          <w:i/>
          <w:sz w:val="22"/>
          <w:szCs w:val="22"/>
          <w:lang w:val="es-ES"/>
        </w:rPr>
        <w:t xml:space="preserve">de las siguientes 48 horas, con </w:t>
      </w:r>
      <w:r w:rsidRPr="00977FFC">
        <w:rPr>
          <w:rFonts w:ascii="Palatino Linotype" w:eastAsia="Calibri" w:hAnsi="Palatino Linotype"/>
          <w:i/>
          <w:sz w:val="22"/>
          <w:szCs w:val="22"/>
          <w:lang w:val="es-ES"/>
        </w:rPr>
        <w:t>entrega personal a los diputados propietarios ausentes y a</w:t>
      </w:r>
      <w:r w:rsidR="000852CC" w:rsidRPr="00977FFC">
        <w:rPr>
          <w:rFonts w:ascii="Palatino Linotype" w:eastAsia="Calibri" w:hAnsi="Palatino Linotype"/>
          <w:i/>
          <w:sz w:val="22"/>
          <w:szCs w:val="22"/>
          <w:lang w:val="es-ES"/>
        </w:rPr>
        <w:t xml:space="preserve"> sus respectivos suplentes, con </w:t>
      </w:r>
      <w:r w:rsidRPr="00977FFC">
        <w:rPr>
          <w:rFonts w:ascii="Palatino Linotype" w:eastAsia="Calibri" w:hAnsi="Palatino Linotype"/>
          <w:i/>
          <w:sz w:val="22"/>
          <w:szCs w:val="22"/>
          <w:lang w:val="es-ES"/>
        </w:rPr>
        <w:t>apercibimiento a los primeros, de que en caso de no pr</w:t>
      </w:r>
      <w:r w:rsidR="000852CC" w:rsidRPr="00977FFC">
        <w:rPr>
          <w:rFonts w:ascii="Palatino Linotype" w:eastAsia="Calibri" w:hAnsi="Palatino Linotype"/>
          <w:i/>
          <w:sz w:val="22"/>
          <w:szCs w:val="22"/>
          <w:lang w:val="es-ES"/>
        </w:rPr>
        <w:t xml:space="preserve">esentarse, se dará posesión del </w:t>
      </w:r>
      <w:r w:rsidRPr="00977FFC">
        <w:rPr>
          <w:rFonts w:ascii="Palatino Linotype" w:eastAsia="Calibri" w:hAnsi="Palatino Linotype"/>
          <w:i/>
          <w:sz w:val="22"/>
          <w:szCs w:val="22"/>
          <w:lang w:val="es-ES"/>
        </w:rPr>
        <w:t>cargo a los suplentes;</w:t>
      </w:r>
    </w:p>
    <w:p w:rsidR="009B29C9" w:rsidRPr="00977FFC" w:rsidRDefault="009B29C9" w:rsidP="007F3C4A">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II. De no presentarse ni uno ni otro, y tratándose de diputa</w:t>
      </w:r>
      <w:r w:rsidR="007F3C4A" w:rsidRPr="00977FFC">
        <w:rPr>
          <w:rFonts w:ascii="Palatino Linotype" w:eastAsia="Calibri" w:hAnsi="Palatino Linotype"/>
          <w:i/>
          <w:sz w:val="22"/>
          <w:szCs w:val="22"/>
          <w:lang w:val="es-ES"/>
        </w:rPr>
        <w:t xml:space="preserve">dos electos por el principio de </w:t>
      </w:r>
      <w:r w:rsidRPr="00977FFC">
        <w:rPr>
          <w:rFonts w:ascii="Palatino Linotype" w:eastAsia="Calibri" w:hAnsi="Palatino Linotype"/>
          <w:i/>
          <w:sz w:val="22"/>
          <w:szCs w:val="22"/>
          <w:lang w:val="es-ES"/>
        </w:rPr>
        <w:t>mayoría relativa, se declarará vacante la diput</w:t>
      </w:r>
      <w:r w:rsidR="007F3C4A" w:rsidRPr="00977FFC">
        <w:rPr>
          <w:rFonts w:ascii="Palatino Linotype" w:eastAsia="Calibri" w:hAnsi="Palatino Linotype"/>
          <w:i/>
          <w:sz w:val="22"/>
          <w:szCs w:val="22"/>
          <w:lang w:val="es-ES"/>
        </w:rPr>
        <w:t xml:space="preserve">ación y se convocará a elección </w:t>
      </w:r>
      <w:r w:rsidRPr="00977FFC">
        <w:rPr>
          <w:rFonts w:ascii="Palatino Linotype" w:eastAsia="Calibri" w:hAnsi="Palatino Linotype"/>
          <w:i/>
          <w:sz w:val="22"/>
          <w:szCs w:val="22"/>
          <w:lang w:val="es-ES"/>
        </w:rPr>
        <w:t>extraordinaria; y</w:t>
      </w:r>
    </w:p>
    <w:p w:rsidR="009B29C9" w:rsidRPr="00977FFC" w:rsidRDefault="009B29C9" w:rsidP="007F3C4A">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lastRenderedPageBreak/>
        <w:t>III. Cuando los diputados sean de representación proporciona</w:t>
      </w:r>
      <w:r w:rsidR="007F3C4A" w:rsidRPr="00977FFC">
        <w:rPr>
          <w:rFonts w:ascii="Palatino Linotype" w:eastAsia="Calibri" w:hAnsi="Palatino Linotype"/>
          <w:i/>
          <w:sz w:val="22"/>
          <w:szCs w:val="22"/>
          <w:lang w:val="es-ES"/>
        </w:rPr>
        <w:t xml:space="preserve">l, se llamará a quien tenga </w:t>
      </w:r>
      <w:r w:rsidRPr="00977FFC">
        <w:rPr>
          <w:rFonts w:ascii="Palatino Linotype" w:eastAsia="Calibri" w:hAnsi="Palatino Linotype"/>
          <w:i/>
          <w:sz w:val="22"/>
          <w:szCs w:val="22"/>
          <w:lang w:val="es-ES"/>
        </w:rPr>
        <w:t>derecho conforme a la ley de la materia.</w:t>
      </w:r>
    </w:p>
    <w:p w:rsidR="009B29C9" w:rsidRPr="00977FFC" w:rsidRDefault="009B29C9" w:rsidP="007F3C4A">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21.-</w:t>
      </w:r>
      <w:r w:rsidRPr="00977FFC">
        <w:rPr>
          <w:rFonts w:ascii="Palatino Linotype" w:eastAsia="Calibri" w:hAnsi="Palatino Linotype"/>
          <w:i/>
          <w:sz w:val="22"/>
          <w:szCs w:val="22"/>
          <w:lang w:val="es-ES"/>
        </w:rPr>
        <w:t xml:space="preserve"> Si un diputado electo no se presentare a ren</w:t>
      </w:r>
      <w:r w:rsidR="007F3C4A" w:rsidRPr="00977FFC">
        <w:rPr>
          <w:rFonts w:ascii="Palatino Linotype" w:eastAsia="Calibri" w:hAnsi="Palatino Linotype"/>
          <w:i/>
          <w:sz w:val="22"/>
          <w:szCs w:val="22"/>
          <w:lang w:val="es-ES"/>
        </w:rPr>
        <w:t xml:space="preserve">dir protesta dentro de las tres </w:t>
      </w:r>
      <w:r w:rsidRPr="00977FFC">
        <w:rPr>
          <w:rFonts w:ascii="Palatino Linotype" w:eastAsia="Calibri" w:hAnsi="Palatino Linotype"/>
          <w:i/>
          <w:sz w:val="22"/>
          <w:szCs w:val="22"/>
          <w:lang w:val="es-ES"/>
        </w:rPr>
        <w:t>primeras sesiones de la Legislatura, ésta acordará</w:t>
      </w:r>
      <w:r w:rsidR="007F3C4A" w:rsidRPr="00977FFC">
        <w:rPr>
          <w:rFonts w:ascii="Palatino Linotype" w:eastAsia="Calibri" w:hAnsi="Palatino Linotype"/>
          <w:i/>
          <w:sz w:val="22"/>
          <w:szCs w:val="22"/>
          <w:lang w:val="es-ES"/>
        </w:rPr>
        <w:t xml:space="preserve"> llamar a quien legalmente deba </w:t>
      </w:r>
      <w:r w:rsidRPr="00977FFC">
        <w:rPr>
          <w:rFonts w:ascii="Palatino Linotype" w:eastAsia="Calibri" w:hAnsi="Palatino Linotype"/>
          <w:i/>
          <w:sz w:val="22"/>
          <w:szCs w:val="22"/>
          <w:lang w:val="es-ES"/>
        </w:rPr>
        <w:t>suplirle.</w:t>
      </w:r>
      <w:r w:rsidRPr="00977FFC">
        <w:rPr>
          <w:rFonts w:ascii="Palatino Linotype" w:eastAsia="Calibri" w:hAnsi="Palatino Linotype"/>
          <w:i/>
          <w:sz w:val="22"/>
          <w:szCs w:val="22"/>
          <w:lang w:val="es-ES"/>
        </w:rPr>
        <w:cr/>
      </w:r>
      <w:r w:rsidRPr="00977FFC">
        <w:rPr>
          <w:rFonts w:ascii="Palatino Linotype" w:hAnsi="Palatino Linotype"/>
          <w:i/>
          <w:sz w:val="22"/>
          <w:szCs w:val="22"/>
        </w:rPr>
        <w:t xml:space="preserve"> </w:t>
      </w:r>
      <w:r w:rsidRPr="00977FFC">
        <w:rPr>
          <w:rFonts w:ascii="Palatino Linotype" w:eastAsia="Calibri" w:hAnsi="Palatino Linotype"/>
          <w:b/>
          <w:i/>
          <w:sz w:val="22"/>
          <w:szCs w:val="22"/>
          <w:lang w:val="es-ES"/>
        </w:rPr>
        <w:t>Artículo 22.-</w:t>
      </w:r>
      <w:r w:rsidRPr="00977FFC">
        <w:rPr>
          <w:rFonts w:ascii="Palatino Linotype" w:eastAsia="Calibri" w:hAnsi="Palatino Linotype"/>
          <w:i/>
          <w:sz w:val="22"/>
          <w:szCs w:val="22"/>
          <w:lang w:val="es-ES"/>
        </w:rPr>
        <w:t xml:space="preserve"> Los diputados durante el tiempo de s</w:t>
      </w:r>
      <w:r w:rsidR="007F3C4A" w:rsidRPr="00977FFC">
        <w:rPr>
          <w:rFonts w:ascii="Palatino Linotype" w:eastAsia="Calibri" w:hAnsi="Palatino Linotype"/>
          <w:i/>
          <w:sz w:val="22"/>
          <w:szCs w:val="22"/>
          <w:lang w:val="es-ES"/>
        </w:rPr>
        <w:t xml:space="preserve">u encargo, están impedidos para </w:t>
      </w:r>
      <w:r w:rsidRPr="00977FFC">
        <w:rPr>
          <w:rFonts w:ascii="Palatino Linotype" w:eastAsia="Calibri" w:hAnsi="Palatino Linotype"/>
          <w:i/>
          <w:sz w:val="22"/>
          <w:szCs w:val="22"/>
          <w:lang w:val="es-ES"/>
        </w:rPr>
        <w:t>desempeñar otra actividad remunerada de carácter público</w:t>
      </w:r>
      <w:r w:rsidR="007F3C4A" w:rsidRPr="00977FFC">
        <w:rPr>
          <w:rFonts w:ascii="Palatino Linotype" w:eastAsia="Calibri" w:hAnsi="Palatino Linotype"/>
          <w:i/>
          <w:sz w:val="22"/>
          <w:szCs w:val="22"/>
          <w:lang w:val="es-ES"/>
        </w:rPr>
        <w:t xml:space="preserve">, federal, estatal o municipal, </w:t>
      </w:r>
      <w:r w:rsidRPr="00977FFC">
        <w:rPr>
          <w:rFonts w:ascii="Palatino Linotype" w:eastAsia="Calibri" w:hAnsi="Palatino Linotype"/>
          <w:i/>
          <w:sz w:val="22"/>
          <w:szCs w:val="22"/>
          <w:lang w:val="es-ES"/>
        </w:rPr>
        <w:t>incluyendo al sector auxiliar y fideicomisos públicos, sal</w:t>
      </w:r>
      <w:r w:rsidR="007F3C4A" w:rsidRPr="00977FFC">
        <w:rPr>
          <w:rFonts w:ascii="Palatino Linotype" w:eastAsia="Calibri" w:hAnsi="Palatino Linotype"/>
          <w:i/>
          <w:sz w:val="22"/>
          <w:szCs w:val="22"/>
          <w:lang w:val="es-ES"/>
        </w:rPr>
        <w:t xml:space="preserve">vo las de carácter docente y de </w:t>
      </w:r>
      <w:r w:rsidRPr="00977FFC">
        <w:rPr>
          <w:rFonts w:ascii="Palatino Linotype" w:eastAsia="Calibri" w:hAnsi="Palatino Linotype"/>
          <w:i/>
          <w:sz w:val="22"/>
          <w:szCs w:val="22"/>
          <w:lang w:val="es-ES"/>
        </w:rPr>
        <w:t>investigación científica.</w:t>
      </w:r>
    </w:p>
    <w:p w:rsidR="009B29C9" w:rsidRPr="00977FFC" w:rsidRDefault="009B29C9" w:rsidP="007F3C4A">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Asimismo, no intervendrán directa o indirect</w:t>
      </w:r>
      <w:r w:rsidR="007F3C4A" w:rsidRPr="00977FFC">
        <w:rPr>
          <w:rFonts w:ascii="Palatino Linotype" w:eastAsia="Calibri" w:hAnsi="Palatino Linotype"/>
          <w:i/>
          <w:sz w:val="22"/>
          <w:szCs w:val="22"/>
          <w:lang w:val="es-ES"/>
        </w:rPr>
        <w:t xml:space="preserve">amente, ya sea como apoderados, </w:t>
      </w:r>
      <w:r w:rsidRPr="00977FFC">
        <w:rPr>
          <w:rFonts w:ascii="Palatino Linotype" w:eastAsia="Calibri" w:hAnsi="Palatino Linotype"/>
          <w:i/>
          <w:sz w:val="22"/>
          <w:szCs w:val="22"/>
          <w:lang w:val="es-ES"/>
        </w:rPr>
        <w:t>representantes, abogados o directivos de empresa,</w:t>
      </w:r>
      <w:r w:rsidR="007F3C4A" w:rsidRPr="00977FFC">
        <w:rPr>
          <w:rFonts w:ascii="Palatino Linotype" w:eastAsia="Calibri" w:hAnsi="Palatino Linotype"/>
          <w:i/>
          <w:sz w:val="22"/>
          <w:szCs w:val="22"/>
          <w:lang w:val="es-ES"/>
        </w:rPr>
        <w:t xml:space="preserve"> respecto de contratos de obra, </w:t>
      </w:r>
      <w:r w:rsidRPr="00977FFC">
        <w:rPr>
          <w:rFonts w:ascii="Palatino Linotype" w:eastAsia="Calibri" w:hAnsi="Palatino Linotype"/>
          <w:i/>
          <w:sz w:val="22"/>
          <w:szCs w:val="22"/>
          <w:lang w:val="es-ES"/>
        </w:rPr>
        <w:t>servicios o abastecimiento con el Gobierno del Estado y sus municipios.</w:t>
      </w:r>
    </w:p>
    <w:p w:rsidR="009B29C9" w:rsidRPr="00977FFC" w:rsidRDefault="009B29C9" w:rsidP="007F3C4A">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23.-</w:t>
      </w:r>
      <w:r w:rsidRPr="00977FFC">
        <w:rPr>
          <w:rFonts w:ascii="Palatino Linotype" w:eastAsia="Calibri" w:hAnsi="Palatino Linotype"/>
          <w:i/>
          <w:sz w:val="22"/>
          <w:szCs w:val="22"/>
          <w:lang w:val="es-ES"/>
        </w:rPr>
        <w:t xml:space="preserve"> Los diputados no podrán invocar</w:t>
      </w:r>
      <w:r w:rsidR="007F3C4A" w:rsidRPr="00977FFC">
        <w:rPr>
          <w:rFonts w:ascii="Palatino Linotype" w:eastAsia="Calibri" w:hAnsi="Palatino Linotype"/>
          <w:i/>
          <w:sz w:val="22"/>
          <w:szCs w:val="22"/>
          <w:lang w:val="es-ES"/>
        </w:rPr>
        <w:t xml:space="preserve"> o hacer uso de su condición de </w:t>
      </w:r>
      <w:r w:rsidRPr="00977FFC">
        <w:rPr>
          <w:rFonts w:ascii="Palatino Linotype" w:eastAsia="Calibri" w:hAnsi="Palatino Linotype"/>
          <w:i/>
          <w:sz w:val="22"/>
          <w:szCs w:val="22"/>
          <w:lang w:val="es-ES"/>
        </w:rPr>
        <w:t>legisladores para el ejercicio de actividad mercantil o profesional.</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b/>
          <w:i/>
          <w:sz w:val="22"/>
          <w:szCs w:val="22"/>
          <w:lang w:val="es-ES"/>
        </w:rPr>
        <w:t>Artículo 28.-</w:t>
      </w:r>
      <w:r w:rsidRPr="00977FFC">
        <w:rPr>
          <w:rFonts w:ascii="Palatino Linotype" w:eastAsia="Calibri" w:hAnsi="Palatino Linotype"/>
          <w:i/>
          <w:sz w:val="22"/>
          <w:szCs w:val="22"/>
          <w:lang w:val="es-ES"/>
        </w:rPr>
        <w:t xml:space="preserve"> Son derechos de los diputados:</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I. Presentar iniciativas de ley o decreto;</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II. Participar en las sesiones de la Asamblea;</w:t>
      </w:r>
    </w:p>
    <w:p w:rsidR="009B29C9" w:rsidRPr="00977FFC" w:rsidRDefault="009B29C9" w:rsidP="00FF420F">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 xml:space="preserve">III. Realizar gestiones en nombre de sus representados </w:t>
      </w:r>
      <w:r w:rsidR="00FF420F" w:rsidRPr="00977FFC">
        <w:rPr>
          <w:rFonts w:ascii="Palatino Linotype" w:eastAsia="Calibri" w:hAnsi="Palatino Linotype"/>
          <w:i/>
          <w:sz w:val="22"/>
          <w:szCs w:val="22"/>
          <w:lang w:val="es-ES"/>
        </w:rPr>
        <w:t xml:space="preserve">ante las diversas instancias de </w:t>
      </w:r>
      <w:r w:rsidRPr="00977FFC">
        <w:rPr>
          <w:rFonts w:ascii="Palatino Linotype" w:eastAsia="Calibri" w:hAnsi="Palatino Linotype"/>
          <w:i/>
          <w:sz w:val="22"/>
          <w:szCs w:val="22"/>
          <w:lang w:val="es-ES"/>
        </w:rPr>
        <w:t>autoridad;</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IV. Solicitar licencia para separarse de su cargo;</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V. Elegir y ser electo para integrar los órganos de la Legislatura;</w:t>
      </w:r>
    </w:p>
    <w:p w:rsidR="009B29C9" w:rsidRPr="00977FFC" w:rsidRDefault="009B29C9" w:rsidP="00D13350">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VI. Contar con la documentación que les acredite como diputados;</w:t>
      </w:r>
    </w:p>
    <w:p w:rsidR="002312AD" w:rsidRPr="00977FFC" w:rsidRDefault="009B29C9" w:rsidP="00FF420F">
      <w:pPr>
        <w:ind w:left="851" w:right="899"/>
        <w:jc w:val="both"/>
        <w:rPr>
          <w:rFonts w:ascii="Palatino Linotype" w:eastAsia="Calibri" w:hAnsi="Palatino Linotype"/>
          <w:i/>
          <w:sz w:val="22"/>
          <w:szCs w:val="22"/>
          <w:lang w:val="es-ES"/>
        </w:rPr>
      </w:pPr>
      <w:r w:rsidRPr="00977FFC">
        <w:rPr>
          <w:rFonts w:ascii="Palatino Linotype" w:eastAsia="Calibri" w:hAnsi="Palatino Linotype"/>
          <w:i/>
          <w:sz w:val="22"/>
          <w:szCs w:val="22"/>
          <w:lang w:val="es-ES"/>
        </w:rPr>
        <w:t xml:space="preserve">VII. Percibir una remuneración que se denominará dieta, </w:t>
      </w:r>
      <w:r w:rsidR="00FF420F" w:rsidRPr="00977FFC">
        <w:rPr>
          <w:rFonts w:ascii="Palatino Linotype" w:eastAsia="Calibri" w:hAnsi="Palatino Linotype"/>
          <w:i/>
          <w:sz w:val="22"/>
          <w:szCs w:val="22"/>
          <w:lang w:val="es-ES"/>
        </w:rPr>
        <w:t xml:space="preserve">así como las demás prestaciones </w:t>
      </w:r>
      <w:r w:rsidRPr="00977FFC">
        <w:rPr>
          <w:rFonts w:ascii="Palatino Linotype" w:eastAsia="Calibri" w:hAnsi="Palatino Linotype"/>
          <w:i/>
          <w:sz w:val="22"/>
          <w:szCs w:val="22"/>
          <w:lang w:val="es-ES"/>
        </w:rPr>
        <w:t>de ley que les permitan desempeñar adecuadamente sus funciones;</w:t>
      </w:r>
    </w:p>
    <w:p w:rsidR="009B29C9" w:rsidRPr="00977FFC" w:rsidRDefault="009B29C9" w:rsidP="00D13350">
      <w:pPr>
        <w:ind w:left="851" w:right="899"/>
        <w:jc w:val="both"/>
        <w:rPr>
          <w:rFonts w:ascii="Palatino Linotype" w:eastAsia="Calibri" w:hAnsi="Palatino Linotype"/>
          <w:i/>
          <w:sz w:val="22"/>
          <w:szCs w:val="22"/>
          <w:lang w:val="es-ES"/>
        </w:rPr>
      </w:pP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b/>
          <w:i/>
          <w:sz w:val="22"/>
          <w:szCs w:val="22"/>
        </w:rPr>
        <w:t>Artículo 38.-</w:t>
      </w:r>
      <w:r w:rsidRPr="00977FFC">
        <w:rPr>
          <w:rFonts w:ascii="Palatino Linotype" w:hAnsi="Palatino Linotype"/>
          <w:i/>
          <w:sz w:val="22"/>
          <w:szCs w:val="22"/>
        </w:rPr>
        <w:t xml:space="preserve"> En el ejercicio de sus atribuciones, la Legislatura emitirá resoluciones con el siguiente carácter:</w:t>
      </w: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i/>
          <w:sz w:val="22"/>
          <w:szCs w:val="22"/>
        </w:rPr>
        <w:t xml:space="preserve"> I. Ley; </w:t>
      </w: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i/>
          <w:sz w:val="22"/>
          <w:szCs w:val="22"/>
        </w:rPr>
        <w:t xml:space="preserve">II. Decreto; </w:t>
      </w: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i/>
          <w:sz w:val="22"/>
          <w:szCs w:val="22"/>
        </w:rPr>
        <w:t xml:space="preserve">III. Iniciativas ante el Congreso de la Unión; </w:t>
      </w: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i/>
          <w:sz w:val="22"/>
          <w:szCs w:val="22"/>
        </w:rPr>
        <w:t xml:space="preserve">IV. Acuerdos; </w:t>
      </w: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i/>
          <w:sz w:val="22"/>
          <w:szCs w:val="22"/>
        </w:rPr>
        <w:t xml:space="preserve">V. Excitativa a los Poderes de la Unión para que presten su protección al Estado; </w:t>
      </w:r>
    </w:p>
    <w:p w:rsidR="00FF420F" w:rsidRPr="00977FFC" w:rsidRDefault="009B29C9" w:rsidP="00D13350">
      <w:pPr>
        <w:ind w:left="851" w:right="899"/>
        <w:jc w:val="both"/>
        <w:rPr>
          <w:rFonts w:ascii="Palatino Linotype" w:hAnsi="Palatino Linotype"/>
          <w:i/>
          <w:sz w:val="22"/>
          <w:szCs w:val="22"/>
        </w:rPr>
      </w:pPr>
      <w:r w:rsidRPr="00977FFC">
        <w:rPr>
          <w:rFonts w:ascii="Palatino Linotype" w:hAnsi="Palatino Linotype"/>
          <w:i/>
          <w:sz w:val="22"/>
          <w:szCs w:val="22"/>
        </w:rPr>
        <w:t xml:space="preserve">VI. Las demás determinaciones o actos que señalen las leyes. </w:t>
      </w:r>
    </w:p>
    <w:p w:rsidR="009B29C9" w:rsidRPr="00977FFC" w:rsidRDefault="009B29C9" w:rsidP="00D13350">
      <w:pPr>
        <w:ind w:left="851" w:right="899"/>
        <w:jc w:val="both"/>
        <w:rPr>
          <w:rFonts w:ascii="Palatino Linotype" w:hAnsi="Palatino Linotype"/>
          <w:b/>
          <w:i/>
          <w:sz w:val="22"/>
          <w:szCs w:val="22"/>
        </w:rPr>
      </w:pPr>
      <w:r w:rsidRPr="00977FFC">
        <w:rPr>
          <w:rFonts w:ascii="Palatino Linotype" w:hAnsi="Palatino Linotype"/>
          <w:i/>
          <w:sz w:val="22"/>
          <w:szCs w:val="22"/>
        </w:rPr>
        <w:t>Corresponde a la Legislatura interpretar y declarar si una resolución suya es ley, decreto o acuerdo.</w:t>
      </w:r>
      <w:r w:rsidR="00FF420F" w:rsidRPr="00977FFC">
        <w:rPr>
          <w:rFonts w:ascii="Palatino Linotype" w:hAnsi="Palatino Linotype"/>
          <w:i/>
          <w:sz w:val="22"/>
          <w:szCs w:val="22"/>
        </w:rPr>
        <w:t xml:space="preserve">” </w:t>
      </w:r>
      <w:r w:rsidR="00FF420F" w:rsidRPr="00977FFC">
        <w:rPr>
          <w:rFonts w:ascii="Palatino Linotype" w:hAnsi="Palatino Linotype"/>
          <w:b/>
          <w:i/>
          <w:sz w:val="22"/>
          <w:szCs w:val="22"/>
        </w:rPr>
        <w:t>(Énfasis añadido)</w:t>
      </w:r>
    </w:p>
    <w:p w:rsidR="00FF420F" w:rsidRPr="00977FFC" w:rsidRDefault="00FF420F" w:rsidP="00D13350">
      <w:pPr>
        <w:ind w:left="851" w:right="899"/>
        <w:jc w:val="both"/>
        <w:rPr>
          <w:rFonts w:ascii="Palatino Linotype" w:hAnsi="Palatino Linotype"/>
          <w:i/>
          <w:sz w:val="22"/>
          <w:szCs w:val="22"/>
        </w:rPr>
      </w:pPr>
    </w:p>
    <w:p w:rsidR="00FF420F" w:rsidRPr="00977FFC" w:rsidRDefault="00FF420F" w:rsidP="00FF420F">
      <w:pPr>
        <w:spacing w:line="360" w:lineRule="auto"/>
        <w:ind w:right="49"/>
        <w:jc w:val="both"/>
        <w:rPr>
          <w:rFonts w:ascii="Palatino Linotype" w:hAnsi="Palatino Linotype"/>
        </w:rPr>
      </w:pPr>
      <w:r w:rsidRPr="00977FFC">
        <w:rPr>
          <w:rFonts w:ascii="Palatino Linotype" w:hAnsi="Palatino Linotype"/>
        </w:rPr>
        <w:lastRenderedPageBreak/>
        <w:t xml:space="preserve">De la misma manera, el Reglamento del Poder Legislativo del Estado Libre y Soberano de México, refuerza lo señalado por la normatividad anterior, al referir lo siguiente: </w:t>
      </w:r>
    </w:p>
    <w:p w:rsidR="009B29C9" w:rsidRPr="00977FFC" w:rsidRDefault="009B29C9" w:rsidP="009B29C9">
      <w:pPr>
        <w:spacing w:line="360" w:lineRule="auto"/>
        <w:jc w:val="both"/>
      </w:pPr>
    </w:p>
    <w:p w:rsidR="009B29C9" w:rsidRPr="00977FFC" w:rsidRDefault="00FF420F" w:rsidP="00FF420F">
      <w:pPr>
        <w:ind w:left="851" w:right="902"/>
        <w:jc w:val="both"/>
        <w:rPr>
          <w:rFonts w:ascii="Palatino Linotype" w:hAnsi="Palatino Linotype"/>
          <w:i/>
          <w:sz w:val="22"/>
          <w:szCs w:val="22"/>
        </w:rPr>
      </w:pPr>
      <w:r w:rsidRPr="00977FFC">
        <w:rPr>
          <w:rFonts w:ascii="Palatino Linotype" w:hAnsi="Palatino Linotype"/>
          <w:b/>
          <w:i/>
          <w:sz w:val="22"/>
          <w:szCs w:val="22"/>
        </w:rPr>
        <w:t>“</w:t>
      </w:r>
      <w:r w:rsidR="009B29C9" w:rsidRPr="00977FFC">
        <w:rPr>
          <w:rFonts w:ascii="Palatino Linotype" w:hAnsi="Palatino Linotype"/>
          <w:b/>
          <w:i/>
          <w:sz w:val="22"/>
          <w:szCs w:val="22"/>
        </w:rPr>
        <w:t>Artículo 1.-</w:t>
      </w:r>
      <w:r w:rsidR="009B29C9" w:rsidRPr="00977FFC">
        <w:rPr>
          <w:rFonts w:ascii="Palatino Linotype" w:hAnsi="Palatino Linotype"/>
          <w:i/>
          <w:sz w:val="22"/>
          <w:szCs w:val="22"/>
        </w:rPr>
        <w:t xml:space="preserve"> </w:t>
      </w:r>
      <w:r w:rsidR="009B29C9" w:rsidRPr="00977FFC">
        <w:rPr>
          <w:rFonts w:ascii="Palatino Linotype" w:hAnsi="Palatino Linotype"/>
          <w:b/>
          <w:i/>
          <w:sz w:val="22"/>
          <w:szCs w:val="22"/>
        </w:rPr>
        <w:t>Este reglamento es de orden público e interés general y tiene por objeto regular la organización y funcionamiento del Poder Legislativo, conforme a las disposiciones de la Constitución Política del Estado Libre y Soberano de México y la Ley Orgánica del Poder Legislativo.</w:t>
      </w:r>
    </w:p>
    <w:p w:rsidR="009B29C9" w:rsidRPr="00977FFC" w:rsidRDefault="009B29C9" w:rsidP="00FF420F">
      <w:pPr>
        <w:ind w:left="851" w:right="902"/>
        <w:jc w:val="both"/>
        <w:rPr>
          <w:rFonts w:ascii="Palatino Linotype" w:hAnsi="Palatino Linotype"/>
          <w:i/>
          <w:sz w:val="22"/>
          <w:szCs w:val="22"/>
        </w:rPr>
      </w:pPr>
      <w:r w:rsidRPr="00977FFC">
        <w:rPr>
          <w:rFonts w:ascii="Palatino Linotype" w:hAnsi="Palatino Linotype"/>
          <w:b/>
          <w:i/>
          <w:sz w:val="22"/>
          <w:szCs w:val="22"/>
        </w:rPr>
        <w:t>Artículo 7.-</w:t>
      </w:r>
      <w:r w:rsidRPr="00977FFC">
        <w:rPr>
          <w:rFonts w:ascii="Palatino Linotype" w:hAnsi="Palatino Linotype"/>
          <w:i/>
          <w:sz w:val="22"/>
          <w:szCs w:val="22"/>
        </w:rPr>
        <w:t xml:space="preserve"> La Diputación Permanente, en funciones de Comisión</w:t>
      </w:r>
      <w:r w:rsidR="00FF420F" w:rsidRPr="00977FFC">
        <w:rPr>
          <w:rFonts w:ascii="Palatino Linotype" w:hAnsi="Palatino Linotype"/>
          <w:i/>
          <w:sz w:val="22"/>
          <w:szCs w:val="22"/>
        </w:rPr>
        <w:t xml:space="preserve"> Instaladora, recibirá de los </w:t>
      </w:r>
      <w:r w:rsidRPr="00977FFC">
        <w:rPr>
          <w:rFonts w:ascii="Palatino Linotype" w:hAnsi="Palatino Linotype"/>
          <w:i/>
          <w:sz w:val="22"/>
          <w:szCs w:val="22"/>
        </w:rPr>
        <w:t xml:space="preserve">organismos electorales y del tribunal electoral, la documentación que </w:t>
      </w:r>
      <w:r w:rsidR="00FF420F" w:rsidRPr="00977FFC">
        <w:rPr>
          <w:rFonts w:ascii="Palatino Linotype" w:hAnsi="Palatino Linotype"/>
          <w:i/>
          <w:sz w:val="22"/>
          <w:szCs w:val="22"/>
        </w:rPr>
        <w:t xml:space="preserve">conforme a la ley de la materia </w:t>
      </w:r>
      <w:r w:rsidRPr="00977FFC">
        <w:rPr>
          <w:rFonts w:ascii="Palatino Linotype" w:hAnsi="Palatino Linotype"/>
          <w:i/>
          <w:sz w:val="22"/>
          <w:szCs w:val="22"/>
        </w:rPr>
        <w:t>deban remitir a la Legislatura entrante, así como las constancias de</w:t>
      </w:r>
      <w:r w:rsidR="00FF420F" w:rsidRPr="00977FFC">
        <w:rPr>
          <w:rFonts w:ascii="Palatino Linotype" w:hAnsi="Palatino Linotype"/>
          <w:i/>
          <w:sz w:val="22"/>
          <w:szCs w:val="22"/>
        </w:rPr>
        <w:t xml:space="preserve"> su elección que entregarán los </w:t>
      </w:r>
      <w:r w:rsidRPr="00977FFC">
        <w:rPr>
          <w:rFonts w:ascii="Palatino Linotype" w:hAnsi="Palatino Linotype"/>
          <w:i/>
          <w:sz w:val="22"/>
          <w:szCs w:val="22"/>
        </w:rPr>
        <w:t>diputados electos.</w:t>
      </w:r>
    </w:p>
    <w:p w:rsidR="009B29C9" w:rsidRPr="00977FFC" w:rsidRDefault="009B29C9" w:rsidP="00FF420F">
      <w:pPr>
        <w:ind w:left="851" w:right="902"/>
        <w:jc w:val="both"/>
        <w:rPr>
          <w:rFonts w:ascii="Palatino Linotype" w:hAnsi="Palatino Linotype"/>
          <w:i/>
          <w:sz w:val="22"/>
          <w:szCs w:val="22"/>
        </w:rPr>
      </w:pPr>
      <w:r w:rsidRPr="00977FFC">
        <w:rPr>
          <w:rFonts w:ascii="Palatino Linotype" w:hAnsi="Palatino Linotype"/>
          <w:b/>
          <w:i/>
          <w:sz w:val="22"/>
          <w:szCs w:val="22"/>
        </w:rPr>
        <w:t>Artículo 8.-</w:t>
      </w:r>
      <w:r w:rsidRPr="00977FFC">
        <w:rPr>
          <w:rFonts w:ascii="Palatino Linotype" w:hAnsi="Palatino Linotype"/>
          <w:i/>
          <w:sz w:val="22"/>
          <w:szCs w:val="22"/>
        </w:rPr>
        <w:t xml:space="preserve"> La Comisión Instaladora, por conducto de la Secre</w:t>
      </w:r>
      <w:r w:rsidR="00FF420F" w:rsidRPr="00977FFC">
        <w:rPr>
          <w:rFonts w:ascii="Palatino Linotype" w:hAnsi="Palatino Linotype"/>
          <w:i/>
          <w:sz w:val="22"/>
          <w:szCs w:val="22"/>
        </w:rPr>
        <w:t xml:space="preserve">taría de Asuntos Parlamentarios </w:t>
      </w:r>
      <w:r w:rsidRPr="00977FFC">
        <w:rPr>
          <w:rFonts w:ascii="Palatino Linotype" w:hAnsi="Palatino Linotype"/>
          <w:i/>
          <w:sz w:val="22"/>
          <w:szCs w:val="22"/>
        </w:rPr>
        <w:t>recibirá de los diputados electos la constancia de su elección y los citará a una junta preparatoria.</w:t>
      </w:r>
      <w:r w:rsidR="00FF420F" w:rsidRPr="00977FFC">
        <w:rPr>
          <w:rFonts w:ascii="Palatino Linotype" w:hAnsi="Palatino Linotype"/>
          <w:i/>
          <w:sz w:val="22"/>
          <w:szCs w:val="22"/>
        </w:rPr>
        <w:t>”</w:t>
      </w:r>
    </w:p>
    <w:p w:rsidR="00161F48" w:rsidRPr="00977FFC" w:rsidRDefault="00161F48" w:rsidP="00161F48">
      <w:pPr>
        <w:ind w:right="902"/>
        <w:jc w:val="both"/>
        <w:rPr>
          <w:rFonts w:ascii="Palatino Linotype" w:hAnsi="Palatino Linotype"/>
          <w:i/>
        </w:rPr>
      </w:pPr>
    </w:p>
    <w:p w:rsidR="00161F48" w:rsidRPr="00977FFC" w:rsidRDefault="00161F48" w:rsidP="00161F48">
      <w:pPr>
        <w:spacing w:line="360" w:lineRule="auto"/>
        <w:ind w:right="49"/>
        <w:jc w:val="both"/>
        <w:rPr>
          <w:rFonts w:ascii="Palatino Linotype" w:hAnsi="Palatino Linotype"/>
        </w:rPr>
      </w:pPr>
      <w:r w:rsidRPr="00977FFC">
        <w:rPr>
          <w:rFonts w:ascii="Palatino Linotype" w:hAnsi="Palatino Linotype"/>
        </w:rPr>
        <w:t>En este orden de ideas, el Poder Legislativo, cuenta con facu</w:t>
      </w:r>
      <w:r w:rsidR="006734B9" w:rsidRPr="00977FFC">
        <w:rPr>
          <w:rFonts w:ascii="Palatino Linotype" w:hAnsi="Palatino Linotype"/>
        </w:rPr>
        <w:t>ltades y atribuciones suficientes para generar, poseer y administrar la información solicitada por el particular</w:t>
      </w:r>
      <w:r w:rsidR="00C10D38" w:rsidRPr="00977FFC">
        <w:rPr>
          <w:rFonts w:ascii="Palatino Linotype" w:hAnsi="Palatino Linotype"/>
        </w:rPr>
        <w:t xml:space="preserve">, en razón de que se encuentran adscritos nueve diputados del Partido Acción Nacional a la </w:t>
      </w:r>
      <w:r w:rsidR="00C3517A" w:rsidRPr="00977FFC">
        <w:rPr>
          <w:rFonts w:ascii="Palatino Linotype" w:hAnsi="Palatino Linotype"/>
        </w:rPr>
        <w:t>LX Legislatura, tal y como se advierte de su página oficial:</w:t>
      </w:r>
    </w:p>
    <w:p w:rsidR="00161F48" w:rsidRPr="00977FFC" w:rsidRDefault="00161F48" w:rsidP="00161F48">
      <w:pPr>
        <w:rPr>
          <w:rFonts w:ascii="Palatino Linotype" w:hAnsi="Palatino Linotype"/>
        </w:rPr>
      </w:pPr>
    </w:p>
    <w:p w:rsidR="00A62A17" w:rsidRPr="00977FFC" w:rsidRDefault="00A62A17" w:rsidP="009B29C9">
      <w:pPr>
        <w:spacing w:line="360" w:lineRule="auto"/>
        <w:jc w:val="both"/>
      </w:pPr>
      <w:r w:rsidRPr="00977FFC">
        <w:rPr>
          <w:noProof/>
          <w:lang w:eastAsia="es-MX"/>
        </w:rPr>
        <w:drawing>
          <wp:inline distT="0" distB="0" distL="0" distR="0">
            <wp:extent cx="5762625" cy="1314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88" r="22706" b="71919"/>
                    <a:stretch/>
                  </pic:blipFill>
                  <pic:spPr bwMode="auto">
                    <a:xfrm>
                      <a:off x="0" y="0"/>
                      <a:ext cx="5762625" cy="1314450"/>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p>
    <w:p w:rsidR="00A62A17" w:rsidRPr="00977FFC" w:rsidRDefault="00A62A17" w:rsidP="009B29C9">
      <w:pPr>
        <w:spacing w:line="360" w:lineRule="auto"/>
        <w:jc w:val="both"/>
      </w:pPr>
      <w:r w:rsidRPr="00977FFC">
        <w:rPr>
          <w:noProof/>
          <w:lang w:eastAsia="es-MX"/>
        </w:rPr>
        <w:lastRenderedPageBreak/>
        <w:drawing>
          <wp:inline distT="0" distB="0" distL="0" distR="0">
            <wp:extent cx="5162550" cy="121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35" t="10823" r="23693" b="55831"/>
                    <a:stretch/>
                  </pic:blipFill>
                  <pic:spPr bwMode="auto">
                    <a:xfrm>
                      <a:off x="0" y="0"/>
                      <a:ext cx="5162550" cy="1219200"/>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r w:rsidRPr="00977FFC">
        <w:rPr>
          <w:noProof/>
          <w:lang w:eastAsia="es-MX"/>
        </w:rPr>
        <w:drawing>
          <wp:inline distT="0" distB="0" distL="0" distR="0">
            <wp:extent cx="5210175" cy="13430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35" t="31006" r="24515" b="37988"/>
                    <a:stretch/>
                  </pic:blipFill>
                  <pic:spPr bwMode="auto">
                    <a:xfrm>
                      <a:off x="0" y="0"/>
                      <a:ext cx="5210175" cy="1343025"/>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p>
    <w:p w:rsidR="00A62A17" w:rsidRPr="00977FFC" w:rsidRDefault="00A62A17" w:rsidP="009B29C9">
      <w:pPr>
        <w:spacing w:line="360" w:lineRule="auto"/>
        <w:jc w:val="both"/>
      </w:pPr>
    </w:p>
    <w:p w:rsidR="00A62A17" w:rsidRPr="00977FFC" w:rsidRDefault="00A62A17" w:rsidP="009B29C9">
      <w:pPr>
        <w:spacing w:line="360" w:lineRule="auto"/>
        <w:jc w:val="both"/>
      </w:pPr>
      <w:r w:rsidRPr="00977FFC">
        <w:rPr>
          <w:noProof/>
          <w:lang w:eastAsia="es-MX"/>
        </w:rPr>
        <w:drawing>
          <wp:inline distT="0" distB="0" distL="0" distR="0">
            <wp:extent cx="5143500" cy="1133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64" t="31592" r="23199" b="37110"/>
                    <a:stretch/>
                  </pic:blipFill>
                  <pic:spPr bwMode="auto">
                    <a:xfrm>
                      <a:off x="0" y="0"/>
                      <a:ext cx="5143500" cy="1133475"/>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p>
    <w:p w:rsidR="00A62A17" w:rsidRPr="00977FFC" w:rsidRDefault="00A62A17" w:rsidP="009B29C9">
      <w:pPr>
        <w:spacing w:line="360" w:lineRule="auto"/>
        <w:jc w:val="both"/>
      </w:pPr>
      <w:r w:rsidRPr="00977FFC">
        <w:rPr>
          <w:noProof/>
          <w:lang w:eastAsia="es-MX"/>
        </w:rPr>
        <w:drawing>
          <wp:inline distT="0" distB="0" distL="0" distR="0">
            <wp:extent cx="4591050" cy="942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64" t="35686" r="21884" b="32137"/>
                    <a:stretch/>
                  </pic:blipFill>
                  <pic:spPr bwMode="auto">
                    <a:xfrm>
                      <a:off x="0" y="0"/>
                      <a:ext cx="4591050" cy="942975"/>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p>
    <w:p w:rsidR="00A62A17" w:rsidRPr="00977FFC" w:rsidRDefault="00A62A17" w:rsidP="009B29C9">
      <w:pPr>
        <w:spacing w:line="360" w:lineRule="auto"/>
        <w:jc w:val="both"/>
      </w:pPr>
      <w:r w:rsidRPr="00977FFC">
        <w:rPr>
          <w:noProof/>
          <w:lang w:eastAsia="es-MX"/>
        </w:rPr>
        <w:drawing>
          <wp:inline distT="0" distB="0" distL="0" distR="0">
            <wp:extent cx="4438650" cy="990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99" t="32177" r="22870" b="35062"/>
                    <a:stretch/>
                  </pic:blipFill>
                  <pic:spPr bwMode="auto">
                    <a:xfrm>
                      <a:off x="0" y="0"/>
                      <a:ext cx="4438650" cy="990600"/>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r w:rsidRPr="00977FFC">
        <w:rPr>
          <w:noProof/>
          <w:lang w:eastAsia="es-MX"/>
        </w:rPr>
        <w:lastRenderedPageBreak/>
        <w:drawing>
          <wp:inline distT="0" distB="0" distL="0" distR="0">
            <wp:extent cx="4648200" cy="1085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70" t="24278" r="19088" b="44423"/>
                    <a:stretch/>
                  </pic:blipFill>
                  <pic:spPr bwMode="auto">
                    <a:xfrm>
                      <a:off x="0" y="0"/>
                      <a:ext cx="4648200" cy="1085850"/>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r w:rsidRPr="00977FFC">
        <w:rPr>
          <w:noProof/>
          <w:lang w:eastAsia="es-MX"/>
        </w:rPr>
        <w:drawing>
          <wp:inline distT="0" distB="0" distL="0" distR="0">
            <wp:extent cx="4229100" cy="1123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99" t="32177" r="25172" b="35355"/>
                    <a:stretch/>
                  </pic:blipFill>
                  <pic:spPr bwMode="auto">
                    <a:xfrm>
                      <a:off x="0" y="0"/>
                      <a:ext cx="4229100" cy="1123950"/>
                    </a:xfrm>
                    <a:prstGeom prst="rect">
                      <a:avLst/>
                    </a:prstGeom>
                    <a:ln>
                      <a:noFill/>
                    </a:ln>
                    <a:extLst>
                      <a:ext uri="{53640926-AAD7-44D8-BBD7-CCE9431645EC}">
                        <a14:shadowObscured xmlns:a14="http://schemas.microsoft.com/office/drawing/2010/main"/>
                      </a:ext>
                    </a:extLst>
                  </pic:spPr>
                </pic:pic>
              </a:graphicData>
            </a:graphic>
          </wp:inline>
        </w:drawing>
      </w:r>
    </w:p>
    <w:p w:rsidR="00A62A17" w:rsidRPr="00977FFC" w:rsidRDefault="00A62A17" w:rsidP="009B29C9">
      <w:pPr>
        <w:spacing w:line="360" w:lineRule="auto"/>
        <w:jc w:val="both"/>
      </w:pPr>
      <w:r w:rsidRPr="00977FFC">
        <w:rPr>
          <w:noProof/>
          <w:lang w:eastAsia="es-MX"/>
        </w:rPr>
        <w:drawing>
          <wp:inline distT="0" distB="0" distL="0" distR="0">
            <wp:extent cx="4314825" cy="1181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77" t="36564" r="24350" b="30089"/>
                    <a:stretch/>
                  </pic:blipFill>
                  <pic:spPr bwMode="auto">
                    <a:xfrm>
                      <a:off x="0" y="0"/>
                      <a:ext cx="4314825" cy="1181100"/>
                    </a:xfrm>
                    <a:prstGeom prst="rect">
                      <a:avLst/>
                    </a:prstGeom>
                    <a:ln>
                      <a:noFill/>
                    </a:ln>
                    <a:extLst>
                      <a:ext uri="{53640926-AAD7-44D8-BBD7-CCE9431645EC}">
                        <a14:shadowObscured xmlns:a14="http://schemas.microsoft.com/office/drawing/2010/main"/>
                      </a:ext>
                    </a:extLst>
                  </pic:spPr>
                </pic:pic>
              </a:graphicData>
            </a:graphic>
          </wp:inline>
        </w:drawing>
      </w:r>
    </w:p>
    <w:p w:rsidR="00183628" w:rsidRPr="00977FFC" w:rsidRDefault="00A62A17" w:rsidP="008964F3">
      <w:pPr>
        <w:spacing w:line="360" w:lineRule="auto"/>
        <w:jc w:val="both"/>
      </w:pPr>
      <w:r w:rsidRPr="00977FFC">
        <w:rPr>
          <w:noProof/>
          <w:lang w:eastAsia="es-MX"/>
        </w:rPr>
        <w:drawing>
          <wp:inline distT="0" distB="0" distL="0" distR="0">
            <wp:extent cx="4362450" cy="1276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912" t="35979" r="22870" b="31260"/>
                    <a:stretch/>
                  </pic:blipFill>
                  <pic:spPr bwMode="auto">
                    <a:xfrm>
                      <a:off x="0" y="0"/>
                      <a:ext cx="4362450" cy="1276350"/>
                    </a:xfrm>
                    <a:prstGeom prst="rect">
                      <a:avLst/>
                    </a:prstGeom>
                    <a:ln>
                      <a:noFill/>
                    </a:ln>
                    <a:extLst>
                      <a:ext uri="{53640926-AAD7-44D8-BBD7-CCE9431645EC}">
                        <a14:shadowObscured xmlns:a14="http://schemas.microsoft.com/office/drawing/2010/main"/>
                      </a:ext>
                    </a:extLst>
                  </pic:spPr>
                </pic:pic>
              </a:graphicData>
            </a:graphic>
          </wp:inline>
        </w:drawing>
      </w:r>
    </w:p>
    <w:p w:rsidR="008964F3" w:rsidRPr="00977FFC" w:rsidRDefault="008964F3" w:rsidP="008964F3">
      <w:pPr>
        <w:tabs>
          <w:tab w:val="left" w:pos="709"/>
        </w:tabs>
        <w:spacing w:line="360" w:lineRule="auto"/>
        <w:ind w:right="51"/>
        <w:jc w:val="both"/>
        <w:rPr>
          <w:rFonts w:ascii="Palatino Linotype" w:eastAsia="Calibri" w:hAnsi="Palatino Linotype" w:cs="Arial"/>
          <w:bCs/>
          <w:lang w:eastAsia="es-MX"/>
        </w:rPr>
      </w:pPr>
      <w:r w:rsidRPr="00977FFC">
        <w:rPr>
          <w:rFonts w:ascii="Palatino Linotype" w:eastAsia="Calibri" w:hAnsi="Palatino Linotype" w:cs="Arial"/>
          <w:bCs/>
          <w:lang w:eastAsia="es-MX"/>
        </w:rPr>
        <w:t>Por o</w:t>
      </w:r>
      <w:r w:rsidR="004F09E9" w:rsidRPr="00977FFC">
        <w:rPr>
          <w:rFonts w:ascii="Palatino Linotype" w:eastAsia="Calibri" w:hAnsi="Palatino Linotype" w:cs="Arial"/>
          <w:bCs/>
          <w:lang w:eastAsia="es-MX"/>
        </w:rPr>
        <w:t xml:space="preserve">tro lado, es importante traer a contexto lo expuesto por la </w:t>
      </w:r>
      <w:r w:rsidRPr="00977FFC">
        <w:rPr>
          <w:rFonts w:ascii="Palatino Linotype" w:eastAsia="Calibri" w:hAnsi="Palatino Linotype" w:cs="Arial"/>
          <w:bCs/>
          <w:lang w:eastAsia="es-MX"/>
        </w:rPr>
        <w:t xml:space="preserve">Ley de Protección de Datos Personales en Posesión de Sujetos Obligados del </w:t>
      </w:r>
      <w:r w:rsidR="004F09E9" w:rsidRPr="00977FFC">
        <w:rPr>
          <w:rFonts w:ascii="Palatino Linotype" w:eastAsia="Calibri" w:hAnsi="Palatino Linotype" w:cs="Arial"/>
          <w:bCs/>
          <w:lang w:eastAsia="es-MX"/>
        </w:rPr>
        <w:t>Estado de México y Municipios, en sus siguientes artículos:</w:t>
      </w:r>
    </w:p>
    <w:p w:rsidR="008964F3" w:rsidRPr="00977FFC" w:rsidRDefault="008964F3" w:rsidP="008964F3">
      <w:pPr>
        <w:tabs>
          <w:tab w:val="left" w:pos="709"/>
        </w:tabs>
        <w:ind w:right="51"/>
        <w:jc w:val="both"/>
        <w:rPr>
          <w:rFonts w:ascii="Palatino Linotype" w:eastAsia="Calibri" w:hAnsi="Palatino Linotype" w:cs="Arial"/>
          <w:bCs/>
          <w:sz w:val="22"/>
          <w:szCs w:val="22"/>
          <w:lang w:eastAsia="es-MX"/>
        </w:rPr>
      </w:pPr>
    </w:p>
    <w:p w:rsidR="00D6515C" w:rsidRPr="00977FFC" w:rsidRDefault="008964F3" w:rsidP="00EF336E">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w:t>
      </w:r>
      <w:r w:rsidR="00D6515C" w:rsidRPr="00977FFC">
        <w:rPr>
          <w:rFonts w:ascii="Palatino Linotype" w:eastAsia="Calibri" w:hAnsi="Palatino Linotype"/>
          <w:i/>
          <w:sz w:val="22"/>
          <w:szCs w:val="22"/>
          <w:lang w:eastAsia="en-US"/>
        </w:rPr>
        <w:t>Del objeto de la Ley</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Artículo 1.</w:t>
      </w:r>
      <w:r w:rsidRPr="00977FFC">
        <w:rPr>
          <w:rFonts w:ascii="Palatino Linotype" w:eastAsia="Calibri" w:hAnsi="Palatino Linotype"/>
          <w:i/>
          <w:sz w:val="22"/>
          <w:szCs w:val="22"/>
          <w:lang w:eastAsia="en-US"/>
        </w:rPr>
        <w:t xml:space="preserve"> </w:t>
      </w:r>
      <w:r w:rsidRPr="00977FFC">
        <w:rPr>
          <w:rFonts w:ascii="Palatino Linotype" w:eastAsia="Calibri" w:hAnsi="Palatino Linotype"/>
          <w:b/>
          <w:i/>
          <w:sz w:val="22"/>
          <w:szCs w:val="22"/>
          <w:lang w:eastAsia="en-US"/>
        </w:rPr>
        <w:t>La presente Ley es de orden público, interés social y observancia obligatoria en el Estado de México y sus Municipios</w:t>
      </w:r>
      <w:r w:rsidRPr="00977FFC">
        <w:rPr>
          <w:rFonts w:ascii="Palatino Linotype" w:eastAsia="Calibri" w:hAnsi="Palatino Linotype"/>
          <w:i/>
          <w:sz w:val="22"/>
          <w:szCs w:val="22"/>
          <w:lang w:eastAsia="en-US"/>
        </w:rPr>
        <w:t xml:space="preserve">. Es reglamentaria de las disposiciones en materia de protección de datos </w:t>
      </w:r>
      <w:r w:rsidR="004F09E9" w:rsidRPr="00977FFC">
        <w:rPr>
          <w:rFonts w:ascii="Palatino Linotype" w:eastAsia="Calibri" w:hAnsi="Palatino Linotype"/>
          <w:i/>
          <w:sz w:val="22"/>
          <w:szCs w:val="22"/>
          <w:lang w:eastAsia="en-US"/>
        </w:rPr>
        <w:t xml:space="preserve">personales </w:t>
      </w:r>
      <w:r w:rsidRPr="00977FFC">
        <w:rPr>
          <w:rFonts w:ascii="Palatino Linotype" w:eastAsia="Calibri" w:hAnsi="Palatino Linotype"/>
          <w:i/>
          <w:sz w:val="22"/>
          <w:szCs w:val="22"/>
          <w:lang w:eastAsia="en-US"/>
        </w:rPr>
        <w:t>previstas en la Constitución Política del Estado Libre y Soberano de México.</w:t>
      </w:r>
    </w:p>
    <w:p w:rsidR="00D6515C" w:rsidRPr="00977FFC" w:rsidRDefault="00D6515C" w:rsidP="00D6515C">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u w:val="single"/>
          <w:lang w:eastAsia="en-US"/>
        </w:rPr>
        <w:lastRenderedPageBreak/>
        <w:t>Tiene por objeto establecer las bases, principios y procedimientos para tutelar y garantizar el derecho que tiene toda persona a la protección de sus datos personales, en posesión de los sujetos obligados</w:t>
      </w:r>
      <w:r w:rsidRPr="00977FFC">
        <w:rPr>
          <w:rFonts w:ascii="Palatino Linotype" w:eastAsia="Calibri" w:hAnsi="Palatino Linotype"/>
          <w:b/>
          <w:i/>
          <w:sz w:val="22"/>
          <w:szCs w:val="22"/>
          <w:lang w:eastAsia="en-US"/>
        </w:rPr>
        <w:t>.</w:t>
      </w:r>
    </w:p>
    <w:p w:rsidR="00D6515C" w:rsidRPr="00977FFC" w:rsidRDefault="00D6515C" w:rsidP="008964F3">
      <w:pPr>
        <w:tabs>
          <w:tab w:val="left" w:pos="851"/>
        </w:tabs>
        <w:ind w:left="851" w:right="901"/>
        <w:jc w:val="both"/>
        <w:rPr>
          <w:rFonts w:ascii="Palatino Linotype" w:eastAsia="Calibri" w:hAnsi="Palatino Linotype"/>
          <w:i/>
          <w:sz w:val="22"/>
          <w:szCs w:val="22"/>
          <w:lang w:eastAsia="en-US"/>
        </w:rPr>
      </w:pP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De los Sujetos Obligados</w:t>
      </w:r>
    </w:p>
    <w:p w:rsidR="00D6515C" w:rsidRPr="00977FFC" w:rsidRDefault="00D6515C" w:rsidP="00D6515C">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Artículo 3. Son sujetos obligados por esta Ley:</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I. El Poder Ejecutivo.</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II. El Poder Legislativo.</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III. El Poder Judicial.</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IV. Los Ayuntamientos,</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V. Los Órganos y Organismos Constitucionales Autónomos.</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VI. Los Tribunales Administrativos.</w:t>
      </w:r>
    </w:p>
    <w:p w:rsidR="00D6515C" w:rsidRPr="00977FFC" w:rsidRDefault="00D6515C" w:rsidP="00D6515C">
      <w:pPr>
        <w:tabs>
          <w:tab w:val="left" w:pos="851"/>
        </w:tabs>
        <w:ind w:left="851" w:right="901"/>
        <w:jc w:val="both"/>
        <w:rPr>
          <w:rFonts w:ascii="Palatino Linotype" w:eastAsia="Calibri" w:hAnsi="Palatino Linotype"/>
          <w:b/>
          <w:i/>
          <w:sz w:val="22"/>
          <w:szCs w:val="22"/>
          <w:u w:val="single"/>
          <w:lang w:eastAsia="en-US"/>
        </w:rPr>
      </w:pPr>
      <w:r w:rsidRPr="00977FFC">
        <w:rPr>
          <w:rFonts w:ascii="Palatino Linotype" w:eastAsia="Calibri" w:hAnsi="Palatino Linotype"/>
          <w:b/>
          <w:i/>
          <w:sz w:val="22"/>
          <w:szCs w:val="22"/>
          <w:u w:val="single"/>
          <w:lang w:eastAsia="en-US"/>
        </w:rPr>
        <w:t>VII. Los Partidos Políticos.</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VIII. Los Fideicomisos y Fondos Públicos.</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Los sindicatos, las candidatas o los candidatos independientes y cualquier otra persona física o jurídica colectiva que reciba y ejerza recursos públicos o realice actos de autoridad serán responsables de los datos personales de conformidad con las disposiciones legales aplicables para la protección de datos personales en posesión de los particulares.</w:t>
      </w:r>
    </w:p>
    <w:p w:rsidR="00D6515C" w:rsidRPr="00977FFC" w:rsidRDefault="00D6515C" w:rsidP="00D6515C">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En los demás supuestos, las personas físicas y jurídicas colectivas se sujetarán a lo previsto en las disposiciones legales aplicables.</w:t>
      </w:r>
      <w:r w:rsidRPr="00977FFC">
        <w:rPr>
          <w:rFonts w:ascii="Palatino Linotype" w:eastAsia="Calibri" w:hAnsi="Palatino Linotype"/>
          <w:i/>
          <w:sz w:val="22"/>
          <w:szCs w:val="22"/>
          <w:lang w:eastAsia="en-US"/>
        </w:rPr>
        <w:cr/>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Glosario</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 xml:space="preserve">Artículo 4. </w:t>
      </w:r>
      <w:r w:rsidRPr="00977FFC">
        <w:rPr>
          <w:rFonts w:ascii="Palatino Linotype" w:eastAsia="Calibri" w:hAnsi="Palatino Linotype"/>
          <w:i/>
          <w:sz w:val="22"/>
          <w:szCs w:val="22"/>
          <w:lang w:eastAsia="en-US"/>
        </w:rPr>
        <w:t>Para los efectos de esta Ley se entenderá por:</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V. Aviso de Privacidad:</w:t>
      </w:r>
      <w:r w:rsidRPr="00977FFC">
        <w:rPr>
          <w:rFonts w:ascii="Palatino Linotype" w:eastAsia="Calibri" w:hAnsi="Palatino Linotype"/>
          <w:i/>
          <w:sz w:val="22"/>
          <w:szCs w:val="22"/>
          <w:lang w:eastAsia="en-US"/>
        </w:rPr>
        <w:t xml:space="preserve"> al documento físico, electrónico o en cualquier formato generado por el responsable que es puesto a disposición del Titular con el objeto de informarle los propósitos del tratamiento al que serán sometidos sus datos personales.</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XLI. Responsable:</w:t>
      </w:r>
      <w:r w:rsidRPr="00977FFC">
        <w:rPr>
          <w:rFonts w:ascii="Palatino Linotype" w:eastAsia="Calibri" w:hAnsi="Palatino Linotype"/>
          <w:i/>
          <w:sz w:val="22"/>
          <w:szCs w:val="22"/>
          <w:lang w:eastAsia="en-US"/>
        </w:rPr>
        <w:t xml:space="preserve"> a los sujetos obligados a que se refiere la presente Ley que deciden sobre el tratamiento de los datos personales.</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Principio de Información</w:t>
      </w:r>
      <w:r w:rsidRPr="00977FFC">
        <w:rPr>
          <w:rFonts w:ascii="Palatino Linotype" w:eastAsia="Calibri" w:hAnsi="Palatino Linotype"/>
          <w:i/>
          <w:sz w:val="22"/>
          <w:szCs w:val="22"/>
          <w:lang w:eastAsia="en-US"/>
        </w:rPr>
        <w:t xml:space="preserve"> </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Artículo 23.</w:t>
      </w:r>
      <w:r w:rsidRPr="00977FFC">
        <w:rPr>
          <w:rFonts w:ascii="Palatino Linotype" w:eastAsia="Calibri" w:hAnsi="Palatino Linotype"/>
          <w:i/>
          <w:sz w:val="22"/>
          <w:szCs w:val="22"/>
          <w:lang w:eastAsia="en-US"/>
        </w:rPr>
        <w:t xml:space="preserve"> El responsable tendrá la obligación de informar a través del aviso de privacidad de modo expreso, </w:t>
      </w:r>
      <w:r w:rsidRPr="00977FFC">
        <w:rPr>
          <w:rFonts w:ascii="Palatino Linotype" w:hAnsi="Palatino Linotype" w:cs="Arial"/>
          <w:i/>
          <w:sz w:val="22"/>
          <w:szCs w:val="22"/>
          <w:lang w:val="es-ES"/>
        </w:rPr>
        <w:t>preciso</w:t>
      </w:r>
      <w:r w:rsidRPr="00977FFC">
        <w:rPr>
          <w:rFonts w:ascii="Palatino Linotype" w:eastAsia="Calibri" w:hAnsi="Palatino Linotype"/>
          <w:i/>
          <w:sz w:val="22"/>
          <w:szCs w:val="22"/>
          <w:lang w:eastAsia="en-US"/>
        </w:rPr>
        <w:t xml:space="preserve"> e inequívoco a las y los titulares, la información que se recaba de ellos y con qué fines, la existencia y características </w:t>
      </w:r>
      <w:r w:rsidRPr="00977FFC">
        <w:rPr>
          <w:rFonts w:ascii="Palatino Linotype" w:eastAsia="Calibri" w:hAnsi="Palatino Linotype"/>
          <w:i/>
          <w:sz w:val="22"/>
          <w:szCs w:val="22"/>
          <w:lang w:eastAsia="en-US"/>
        </w:rPr>
        <w:lastRenderedPageBreak/>
        <w:t xml:space="preserve">principales del tratamiento al que serán sometidos sus datos personales, a fin de que puedan tomar decisiones informadas al respecto. </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 xml:space="preserve">El aviso de privacidad estará redactado y estructurado de manera clara precisa y sencilla, será difundido por los medios electrónicos y físicos con que cuente el responsable. </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rsidR="008964F3" w:rsidRPr="00977FFC" w:rsidRDefault="008964F3" w:rsidP="008964F3">
      <w:pPr>
        <w:tabs>
          <w:tab w:val="left" w:pos="851"/>
        </w:tabs>
        <w:ind w:left="851" w:right="901"/>
        <w:jc w:val="both"/>
        <w:rPr>
          <w:rFonts w:ascii="Palatino Linotype" w:eastAsia="Calibri" w:hAnsi="Palatino Linotype" w:cs="Arial"/>
          <w:bCs/>
          <w:i/>
          <w:sz w:val="22"/>
          <w:szCs w:val="22"/>
          <w:lang w:eastAsia="es-MX"/>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Comunicación del Aviso de Privacidad</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Artículo 29. Los responsables pondrán a disposición de la o el titular en formatos impresos, digitales, visuales, sonoros o de cualquier otra tecnología, el aviso de privacidad, en las modalidades simplificado e integral.</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Del Aviso de Privacidad Integral</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Artículo 30.</w:t>
      </w:r>
      <w:r w:rsidRPr="00977FFC">
        <w:rPr>
          <w:rFonts w:ascii="Palatino Linotype" w:eastAsia="Calibri" w:hAnsi="Palatino Linotype"/>
          <w:i/>
          <w:sz w:val="22"/>
          <w:szCs w:val="22"/>
          <w:lang w:eastAsia="en-US"/>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 xml:space="preserve">Cuando los datos se obtengan de manera indirecta, el responsable adoptará los mecanismos necesarios para que la o el titular acceda al aviso de privacidad integral, salvo que exista constancia de que la o el titular ya </w:t>
      </w:r>
      <w:r w:rsidR="00EF336E" w:rsidRPr="00977FFC">
        <w:rPr>
          <w:rFonts w:ascii="Palatino Linotype" w:eastAsia="Calibri" w:hAnsi="Palatino Linotype"/>
          <w:i/>
          <w:sz w:val="22"/>
          <w:szCs w:val="22"/>
          <w:lang w:eastAsia="en-US"/>
        </w:rPr>
        <w:t xml:space="preserve">fue informado del contenido del </w:t>
      </w:r>
      <w:r w:rsidRPr="00977FFC">
        <w:rPr>
          <w:rFonts w:ascii="Palatino Linotype" w:eastAsia="Calibri" w:hAnsi="Palatino Linotype"/>
          <w:i/>
          <w:sz w:val="22"/>
          <w:szCs w:val="22"/>
          <w:lang w:eastAsia="en-US"/>
        </w:rPr>
        <w:t>aviso de privacidad.</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Contenido del Aviso de Privacidad Integral</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Artículo 31. El aviso de privacidad integral contendrá la información siguiente:</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La denominación del responsable.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nombre y cargo del administrador, así como el área o unidad administrativa a la que se encuentra adscrito.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nombre del sistema de datos personales o base de datos al que serán incorporados los datos personales.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Los datos personales que serán sometidos a tratamiento, identificando los que son sensibles.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lastRenderedPageBreak/>
        <w:t xml:space="preserve">El carácter obligatorio o facultativo de la entrega de los datos personales.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Las consecuencias de la negativa a suministrarlos.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Las finalidades del tratamiento para las cuales se obtienen los datos personales, distinguiendo aquéllas que requieran el consentimiento de la o el titular.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Cuando se realicen transferencias de datos personales se informará: </w:t>
      </w:r>
    </w:p>
    <w:p w:rsidR="008964F3" w:rsidRPr="00977FFC" w:rsidRDefault="008964F3" w:rsidP="008964F3">
      <w:pPr>
        <w:tabs>
          <w:tab w:val="left" w:pos="709"/>
        </w:tabs>
        <w:ind w:left="1616" w:right="902" w:firstLine="85"/>
        <w:jc w:val="both"/>
        <w:rPr>
          <w:rFonts w:ascii="Palatino Linotype" w:hAnsi="Palatino Linotype"/>
          <w:i/>
          <w:sz w:val="22"/>
          <w:szCs w:val="22"/>
          <w:lang w:val="es-ES"/>
        </w:rPr>
      </w:pPr>
      <w:r w:rsidRPr="00977FFC">
        <w:rPr>
          <w:rFonts w:ascii="Palatino Linotype" w:hAnsi="Palatino Linotype"/>
          <w:i/>
          <w:sz w:val="22"/>
          <w:szCs w:val="22"/>
          <w:lang w:val="es-ES"/>
        </w:rPr>
        <w:t xml:space="preserve">a) Destinatario de los datos. </w:t>
      </w:r>
    </w:p>
    <w:p w:rsidR="008964F3" w:rsidRPr="00977FFC" w:rsidRDefault="008964F3" w:rsidP="008964F3">
      <w:pPr>
        <w:tabs>
          <w:tab w:val="left" w:pos="709"/>
        </w:tabs>
        <w:ind w:left="1616" w:right="902" w:firstLine="85"/>
        <w:jc w:val="both"/>
        <w:rPr>
          <w:rFonts w:ascii="Palatino Linotype" w:hAnsi="Palatino Linotype"/>
          <w:i/>
          <w:sz w:val="22"/>
          <w:szCs w:val="22"/>
          <w:lang w:val="es-ES"/>
        </w:rPr>
      </w:pPr>
      <w:r w:rsidRPr="00977FFC">
        <w:rPr>
          <w:rFonts w:ascii="Palatino Linotype" w:hAnsi="Palatino Linotype"/>
          <w:i/>
          <w:sz w:val="22"/>
          <w:szCs w:val="22"/>
          <w:lang w:val="es-ES"/>
        </w:rPr>
        <w:t>b) Finalidad de la transferencia</w:t>
      </w:r>
    </w:p>
    <w:p w:rsidR="008964F3" w:rsidRPr="00977FFC" w:rsidRDefault="008964F3" w:rsidP="008964F3">
      <w:pPr>
        <w:tabs>
          <w:tab w:val="left" w:pos="709"/>
        </w:tabs>
        <w:ind w:left="1616" w:right="902" w:firstLine="85"/>
        <w:jc w:val="both"/>
        <w:rPr>
          <w:rFonts w:ascii="Palatino Linotype" w:hAnsi="Palatino Linotype"/>
          <w:i/>
          <w:sz w:val="22"/>
          <w:szCs w:val="22"/>
          <w:lang w:val="es-ES"/>
        </w:rPr>
      </w:pPr>
      <w:r w:rsidRPr="00977FFC">
        <w:rPr>
          <w:rFonts w:ascii="Palatino Linotype" w:hAnsi="Palatino Linotype"/>
          <w:i/>
          <w:sz w:val="22"/>
          <w:szCs w:val="22"/>
          <w:lang w:val="es-ES"/>
        </w:rPr>
        <w:t xml:space="preserve">c) El fundamento que autoriza la transferencia. </w:t>
      </w:r>
    </w:p>
    <w:p w:rsidR="008964F3" w:rsidRPr="00977FFC" w:rsidRDefault="008964F3" w:rsidP="008964F3">
      <w:pPr>
        <w:tabs>
          <w:tab w:val="left" w:pos="709"/>
        </w:tabs>
        <w:ind w:left="1616" w:right="902" w:firstLine="85"/>
        <w:jc w:val="both"/>
        <w:rPr>
          <w:rFonts w:ascii="Palatino Linotype" w:hAnsi="Palatino Linotype"/>
          <w:i/>
          <w:sz w:val="22"/>
          <w:szCs w:val="22"/>
          <w:lang w:val="es-ES"/>
        </w:rPr>
      </w:pPr>
      <w:r w:rsidRPr="00977FFC">
        <w:rPr>
          <w:rFonts w:ascii="Palatino Linotype" w:hAnsi="Palatino Linotype"/>
          <w:i/>
          <w:sz w:val="22"/>
          <w:szCs w:val="22"/>
          <w:lang w:val="es-ES"/>
        </w:rPr>
        <w:t>d) Los datos personales a transferir. E</w:t>
      </w:r>
    </w:p>
    <w:p w:rsidR="008964F3" w:rsidRPr="00977FFC" w:rsidRDefault="008964F3" w:rsidP="008964F3">
      <w:pPr>
        <w:tabs>
          <w:tab w:val="left" w:pos="709"/>
        </w:tabs>
        <w:ind w:left="1616" w:right="902" w:firstLine="85"/>
        <w:jc w:val="both"/>
        <w:rPr>
          <w:rFonts w:ascii="Palatino Linotype" w:hAnsi="Palatino Linotype"/>
          <w:i/>
          <w:sz w:val="22"/>
          <w:szCs w:val="22"/>
          <w:lang w:val="es-ES"/>
        </w:rPr>
      </w:pPr>
      <w:r w:rsidRPr="00977FFC">
        <w:rPr>
          <w:rFonts w:ascii="Palatino Linotype" w:hAnsi="Palatino Linotype"/>
          <w:i/>
          <w:sz w:val="22"/>
          <w:szCs w:val="22"/>
          <w:lang w:val="es-ES"/>
        </w:rPr>
        <w:t xml:space="preserve">e) Las implicaciones de otorgar, el consentimiento expreso.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 xml:space="preserve">Cuando se realicen transferencias de datos personales que requieran consentimiento, se acreditará el otorgamiento.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Los mecanismos y medios estarán disponibles para el uso previo al tratamiento de los datos personales, para que la o el titular, pueda manifestar su negativa para la finalidad y transferencia que requieran el consentimiento de la o el titular.</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Los mecanismos, medios y procedimientos disponibles para ejercer los derechos ARCO, indicando la dirección electrónica del sistema para presentar sus solicitudes.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La indicación por la cual la o el titular podrá revocar el consentimiento para el tratamiento de sus datos, detallando el procedimiento a seguir para tal efecto.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Cuando aplique, las opciones y medios que el responsable ofrezca a las o los titulares para limitar el uso o divulgación, o la portabilidad de datos.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Los medios a través de los cuales el responsable comunicará a los titulares los cambios al aviso de privacidad,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cargo y domicilio del encargado, indicando su nombre o el medio por el cual se pueda conocer su identidad.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domicilio del responsable, y en su caso, cargo y domicilio del encargado, indicando su nombre o el medio por el cual se pueda conocer su identidad.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fundamento legal que faculta al responsable para llevar a cabo el tratamiento.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procedimiento para que se ejerza el derecho a la portabilidad.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 xml:space="preserve">El domicilio de la Unidad de Transparencia. </w:t>
      </w:r>
    </w:p>
    <w:p w:rsidR="008964F3" w:rsidRPr="00977FFC" w:rsidRDefault="008964F3" w:rsidP="004E01C8">
      <w:pPr>
        <w:numPr>
          <w:ilvl w:val="0"/>
          <w:numId w:val="15"/>
        </w:numPr>
        <w:tabs>
          <w:tab w:val="left" w:pos="709"/>
        </w:tabs>
        <w:ind w:right="902" w:hanging="765"/>
        <w:jc w:val="both"/>
        <w:rPr>
          <w:rFonts w:ascii="Palatino Linotype" w:hAnsi="Palatino Linotype"/>
          <w:i/>
          <w:sz w:val="22"/>
          <w:szCs w:val="22"/>
          <w:lang w:val="es-ES"/>
        </w:rPr>
      </w:pPr>
      <w:r w:rsidRPr="00977FFC">
        <w:rPr>
          <w:rFonts w:ascii="Palatino Linotype" w:hAnsi="Palatino Linotype"/>
          <w:i/>
          <w:sz w:val="22"/>
          <w:szCs w:val="22"/>
          <w:lang w:val="es-ES"/>
        </w:rPr>
        <w:t>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Del Aviso de Privacidad Simplificado</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Artículo 32.</w:t>
      </w:r>
      <w:r w:rsidRPr="00977FFC">
        <w:rPr>
          <w:rFonts w:ascii="Palatino Linotype" w:eastAsia="Calibri" w:hAnsi="Palatino Linotype"/>
          <w:i/>
          <w:sz w:val="22"/>
          <w:szCs w:val="22"/>
          <w:lang w:eastAsia="en-US"/>
        </w:rPr>
        <w:t xml:space="preserve"> </w:t>
      </w:r>
      <w:r w:rsidRPr="00977FFC">
        <w:rPr>
          <w:rFonts w:ascii="Palatino Linotype" w:eastAsia="Calibri" w:hAnsi="Palatino Linotype"/>
          <w:b/>
          <w:i/>
          <w:sz w:val="22"/>
          <w:szCs w:val="22"/>
          <w:u w:val="single"/>
          <w:lang w:eastAsia="en-US"/>
        </w:rPr>
        <w:t>Cuando los datos sean obtenidos directamente de la o el titular, por cualquier medio electrónico, óptico, sonoro, visual o a través de cualquier otra tecnología, el aviso de privacidad será puesto a disposición en lugar visible</w:t>
      </w:r>
      <w:r w:rsidRPr="00977FFC">
        <w:rPr>
          <w:rFonts w:ascii="Palatino Linotype" w:eastAsia="Calibri" w:hAnsi="Palatino Linotype"/>
          <w:b/>
          <w:i/>
          <w:sz w:val="22"/>
          <w:szCs w:val="22"/>
          <w:lang w:eastAsia="en-US"/>
        </w:rPr>
        <w:t>,</w:t>
      </w:r>
      <w:r w:rsidRPr="00977FFC">
        <w:rPr>
          <w:rFonts w:ascii="Palatino Linotype" w:eastAsia="Calibri" w:hAnsi="Palatino Linotype"/>
          <w:i/>
          <w:sz w:val="22"/>
          <w:szCs w:val="22"/>
          <w:lang w:eastAsia="en-US"/>
        </w:rPr>
        <w:t xml:space="preserve"> previendo los medios o mecanismos para que la o el titular conozca el texto completo del aviso.</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La puesta a disposición del aviso de privacidad, no exime al responsable de su obligación de proveer los mecanismos para que la o el titular pueda conocer el contenido del aviso de privacidad integral.</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Contenido del Aviso de Privacidad Simplificado</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Artículo 33. El aviso de privacidad simplificado deberá contener, al menos, la información a que se refieren las fracciones I, VII, VIII y IX del artículo relativo al contenido del aviso de privacidad integral.</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 xml:space="preserve">Excepciones para la comunicación previa del Aviso de Privacidad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eastAsia="Calibri" w:hAnsi="Palatino Linotype"/>
          <w:b/>
          <w:i/>
          <w:sz w:val="22"/>
          <w:szCs w:val="22"/>
          <w:lang w:eastAsia="en-US"/>
        </w:rPr>
        <w:t>Artículo 34.</w:t>
      </w:r>
      <w:r w:rsidRPr="00977FFC">
        <w:rPr>
          <w:rFonts w:ascii="Palatino Linotype" w:hAnsi="Palatino Linotype"/>
          <w:i/>
          <w:sz w:val="22"/>
          <w:szCs w:val="22"/>
          <w:lang w:val="es-ES"/>
        </w:rPr>
        <w:t xml:space="preserve"> No será necesario proporcionar el aviso de privacidad de manera previa, a la o el titular, cuando: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 xml:space="preserve">I. Expresamente una ley lo prevea.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 xml:space="preserve">II. Los datos personales se obtengan de manera indirecta.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 xml:space="preserve">III. Se trate de urgencias médicas, seguridad pública, o análogas en las cuales se ponga en riesgo la vida o la libertad de las personas, en términos de la legislación de la materia.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En los demás casos, es decir, cuando la finalidad sea análoga y compatible con aquella que originó su tratamiento conforme lo señalado en la presente Ley, el aviso de privacidad será comunicado al titular en los mismos términos del párrafo anterior.</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Derecho de Acceso</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b/>
          <w:i/>
          <w:sz w:val="22"/>
          <w:szCs w:val="22"/>
          <w:lang w:eastAsia="en-US"/>
        </w:rPr>
        <w:t>Artículo 98.</w:t>
      </w:r>
      <w:r w:rsidRPr="00977FFC">
        <w:rPr>
          <w:rFonts w:ascii="Palatino Linotype" w:eastAsia="Calibri" w:hAnsi="Palatino Linotype"/>
          <w:i/>
          <w:sz w:val="22"/>
          <w:szCs w:val="22"/>
          <w:lang w:eastAsia="en-US"/>
        </w:rPr>
        <w:t xml:space="preserve"> </w:t>
      </w:r>
      <w:r w:rsidRPr="00977FFC">
        <w:rPr>
          <w:rFonts w:ascii="Palatino Linotype" w:eastAsia="Calibri" w:hAnsi="Palatino Linotype"/>
          <w:b/>
          <w:i/>
          <w:sz w:val="22"/>
          <w:szCs w:val="22"/>
          <w:lang w:eastAsia="en-US"/>
        </w:rPr>
        <w:t>El</w:t>
      </w:r>
      <w:r w:rsidRPr="00977FFC">
        <w:rPr>
          <w:rFonts w:ascii="Palatino Linotype" w:eastAsia="Calibri" w:hAnsi="Palatino Linotype"/>
          <w:i/>
          <w:sz w:val="22"/>
          <w:szCs w:val="22"/>
          <w:lang w:eastAsia="en-US"/>
        </w:rPr>
        <w:t xml:space="preserve"> </w:t>
      </w:r>
      <w:r w:rsidRPr="00977FFC">
        <w:rPr>
          <w:rFonts w:ascii="Palatino Linotype" w:eastAsia="Calibri" w:hAnsi="Palatino Linotype"/>
          <w:b/>
          <w:i/>
          <w:sz w:val="22"/>
          <w:szCs w:val="22"/>
          <w:lang w:eastAsia="en-US"/>
        </w:rPr>
        <w:t>titular tiene derecho</w:t>
      </w:r>
      <w:r w:rsidRPr="00977FFC">
        <w:rPr>
          <w:rFonts w:ascii="Palatino Linotype" w:eastAsia="Calibri" w:hAnsi="Palatino Linotype"/>
          <w:i/>
          <w:sz w:val="22"/>
          <w:szCs w:val="22"/>
          <w:lang w:eastAsia="en-US"/>
        </w:rPr>
        <w:t xml:space="preserve">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w:t>
      </w:r>
      <w:r w:rsidRPr="00977FFC">
        <w:rPr>
          <w:rFonts w:ascii="Palatino Linotype" w:eastAsia="Calibri" w:hAnsi="Palatino Linotype"/>
          <w:b/>
          <w:i/>
          <w:sz w:val="22"/>
          <w:szCs w:val="22"/>
          <w:lang w:eastAsia="en-US"/>
        </w:rPr>
        <w:t>acceso al aviso de privacidad</w:t>
      </w:r>
      <w:r w:rsidRPr="00977FFC">
        <w:rPr>
          <w:rFonts w:ascii="Palatino Linotype" w:eastAsia="Calibri" w:hAnsi="Palatino Linotype"/>
          <w:i/>
          <w:sz w:val="22"/>
          <w:szCs w:val="22"/>
          <w:lang w:eastAsia="en-US"/>
        </w:rPr>
        <w:t xml:space="preserve"> al que está sujeto el tratamiento y a cualquier otra generalidad del tratamiento, en los términos previstos en la Ley.</w:t>
      </w:r>
    </w:p>
    <w:p w:rsidR="008964F3" w:rsidRPr="00977FFC" w:rsidRDefault="008964F3" w:rsidP="008964F3">
      <w:pPr>
        <w:tabs>
          <w:tab w:val="left" w:pos="851"/>
        </w:tabs>
        <w:ind w:left="851" w:right="901"/>
        <w:jc w:val="both"/>
        <w:rPr>
          <w:rFonts w:ascii="Palatino Linotype" w:eastAsia="Calibri" w:hAnsi="Palatino Linotype"/>
          <w:i/>
          <w:sz w:val="22"/>
          <w:szCs w:val="22"/>
          <w:lang w:eastAsia="en-US"/>
        </w:rPr>
      </w:pPr>
      <w:r w:rsidRPr="00977FFC">
        <w:rPr>
          <w:rFonts w:ascii="Palatino Linotype" w:eastAsia="Calibri" w:hAnsi="Palatino Linotype"/>
          <w:i/>
          <w:sz w:val="22"/>
          <w:szCs w:val="22"/>
          <w:lang w:eastAsia="en-US"/>
        </w:rPr>
        <w:t>El responsable debe responder al ejercicio del derecho de acceso, tenga o no datos de carácter personal del interesado en su sistema de datos.</w:t>
      </w:r>
    </w:p>
    <w:p w:rsidR="008964F3" w:rsidRPr="00977FFC" w:rsidRDefault="008964F3" w:rsidP="008964F3">
      <w:pPr>
        <w:tabs>
          <w:tab w:val="left" w:pos="851"/>
        </w:tabs>
        <w:ind w:left="851" w:right="901"/>
        <w:jc w:val="both"/>
        <w:rPr>
          <w:rFonts w:ascii="Palatino Linotype" w:hAnsi="Palatino Linotype"/>
          <w:b/>
          <w:i/>
          <w:sz w:val="22"/>
          <w:szCs w:val="22"/>
          <w:lang w:val="es-ES"/>
        </w:rPr>
      </w:pP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b/>
          <w:i/>
          <w:sz w:val="22"/>
          <w:szCs w:val="22"/>
          <w:lang w:eastAsia="en-US"/>
        </w:rPr>
        <w:t xml:space="preserve">Supuestos de responsabilidad </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b/>
          <w:i/>
          <w:sz w:val="22"/>
          <w:szCs w:val="22"/>
          <w:lang w:val="es-ES"/>
        </w:rPr>
        <w:t>Artículo 165.</w:t>
      </w:r>
      <w:r w:rsidRPr="00977FFC">
        <w:rPr>
          <w:rFonts w:ascii="Palatino Linotype" w:hAnsi="Palatino Linotype"/>
          <w:i/>
          <w:sz w:val="22"/>
          <w:szCs w:val="22"/>
          <w:lang w:val="es-ES"/>
        </w:rPr>
        <w:t xml:space="preserve"> Serán </w:t>
      </w:r>
      <w:r w:rsidRPr="00977FFC">
        <w:rPr>
          <w:rFonts w:ascii="Palatino Linotype" w:hAnsi="Palatino Linotype"/>
          <w:b/>
          <w:i/>
          <w:sz w:val="22"/>
          <w:szCs w:val="22"/>
          <w:lang w:val="es-ES"/>
        </w:rPr>
        <w:t>causas de responsabilidad administrativa</w:t>
      </w:r>
      <w:r w:rsidRPr="00977FFC">
        <w:rPr>
          <w:rFonts w:ascii="Palatino Linotype" w:hAnsi="Palatino Linotype"/>
          <w:i/>
          <w:sz w:val="22"/>
          <w:szCs w:val="22"/>
          <w:lang w:val="es-ES"/>
        </w:rPr>
        <w:t xml:space="preserve"> de las y los </w:t>
      </w:r>
      <w:r w:rsidRPr="00977FFC">
        <w:rPr>
          <w:rFonts w:ascii="Palatino Linotype" w:hAnsi="Palatino Linotype"/>
          <w:b/>
          <w:i/>
          <w:sz w:val="22"/>
          <w:szCs w:val="22"/>
          <w:lang w:val="es-ES"/>
        </w:rPr>
        <w:t>servidores públicos por incumplimiento</w:t>
      </w:r>
      <w:r w:rsidRPr="00977FFC">
        <w:rPr>
          <w:rFonts w:ascii="Palatino Linotype" w:hAnsi="Palatino Linotype"/>
          <w:i/>
          <w:sz w:val="22"/>
          <w:szCs w:val="22"/>
          <w:lang w:val="es-ES"/>
        </w:rPr>
        <w:t xml:space="preserve"> de las obligaciones establecidas en la presente Ley, las siguientes:</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I…</w:t>
      </w:r>
    </w:p>
    <w:p w:rsidR="008964F3" w:rsidRPr="00977FFC" w:rsidRDefault="008964F3" w:rsidP="008964F3">
      <w:pPr>
        <w:tabs>
          <w:tab w:val="left" w:pos="851"/>
        </w:tabs>
        <w:ind w:left="851" w:right="901"/>
        <w:jc w:val="both"/>
        <w:rPr>
          <w:rFonts w:ascii="Palatino Linotype" w:hAnsi="Palatino Linotype"/>
          <w:b/>
          <w:i/>
          <w:sz w:val="22"/>
          <w:szCs w:val="22"/>
          <w:u w:val="single"/>
          <w:lang w:val="es-ES"/>
        </w:rPr>
      </w:pPr>
      <w:r w:rsidRPr="00977FFC">
        <w:rPr>
          <w:rFonts w:ascii="Palatino Linotype" w:hAnsi="Palatino Linotype"/>
          <w:i/>
          <w:sz w:val="22"/>
          <w:szCs w:val="22"/>
          <w:lang w:val="es-ES"/>
        </w:rPr>
        <w:t xml:space="preserve">II. </w:t>
      </w:r>
      <w:r w:rsidRPr="00977FFC">
        <w:rPr>
          <w:rFonts w:ascii="Palatino Linotype" w:hAnsi="Palatino Linotype"/>
          <w:b/>
          <w:i/>
          <w:sz w:val="22"/>
          <w:szCs w:val="22"/>
          <w:u w:val="single"/>
          <w:lang w:val="es-ES"/>
        </w:rPr>
        <w:t>No contar con aviso de privacidad u omitir en el aviso de privacidad, alguno o todos los elementos a que se refiere esta Ley</w:t>
      </w:r>
    </w:p>
    <w:p w:rsidR="008964F3" w:rsidRPr="00977FFC" w:rsidRDefault="008964F3" w:rsidP="008964F3">
      <w:pPr>
        <w:tabs>
          <w:tab w:val="left" w:pos="851"/>
        </w:tabs>
        <w:ind w:left="851" w:right="901"/>
        <w:jc w:val="both"/>
        <w:rPr>
          <w:rFonts w:ascii="Palatino Linotype" w:hAnsi="Palatino Linotype"/>
          <w:i/>
          <w:sz w:val="22"/>
          <w:szCs w:val="22"/>
          <w:lang w:val="es-ES"/>
        </w:rPr>
      </w:pPr>
      <w:r w:rsidRPr="00977FFC">
        <w:rPr>
          <w:rFonts w:ascii="Palatino Linotype" w:hAnsi="Palatino Linotype"/>
          <w:i/>
          <w:sz w:val="22"/>
          <w:szCs w:val="22"/>
          <w:lang w:val="es-ES"/>
        </w:rPr>
        <w:t>III. No cumplir con las obligaciones relativas al aviso de privacidad.</w:t>
      </w:r>
    </w:p>
    <w:p w:rsidR="008964F3" w:rsidRPr="00977FFC" w:rsidRDefault="008964F3" w:rsidP="008964F3">
      <w:pPr>
        <w:tabs>
          <w:tab w:val="left" w:pos="851"/>
        </w:tabs>
        <w:ind w:left="851" w:right="901"/>
        <w:jc w:val="both"/>
        <w:rPr>
          <w:rFonts w:ascii="Palatino Linotype" w:hAnsi="Palatino Linotype" w:cs="Tahoma"/>
          <w:bCs/>
          <w:i/>
          <w:sz w:val="22"/>
          <w:szCs w:val="22"/>
          <w:lang w:val="es-ES"/>
        </w:rPr>
      </w:pPr>
      <w:r w:rsidRPr="00977FFC">
        <w:rPr>
          <w:rFonts w:ascii="Palatino Linotype" w:hAnsi="Palatino Linotype"/>
          <w:i/>
          <w:sz w:val="22"/>
          <w:szCs w:val="22"/>
          <w:lang w:val="es-ES"/>
        </w:rPr>
        <w:t>…” (sic)</w:t>
      </w:r>
    </w:p>
    <w:p w:rsidR="008964F3" w:rsidRPr="00977FFC" w:rsidRDefault="008964F3" w:rsidP="008964F3">
      <w:pPr>
        <w:tabs>
          <w:tab w:val="left" w:pos="851"/>
        </w:tabs>
        <w:ind w:left="851" w:right="901"/>
        <w:jc w:val="both"/>
        <w:rPr>
          <w:rFonts w:ascii="Palatino Linotype" w:eastAsia="Calibri" w:hAnsi="Palatino Linotype"/>
          <w:b/>
          <w:i/>
          <w:sz w:val="22"/>
          <w:szCs w:val="22"/>
          <w:lang w:eastAsia="en-US"/>
        </w:rPr>
      </w:pPr>
      <w:r w:rsidRPr="00977FFC">
        <w:rPr>
          <w:rFonts w:ascii="Palatino Linotype" w:eastAsia="Calibri" w:hAnsi="Palatino Linotype"/>
          <w:i/>
          <w:sz w:val="22"/>
          <w:szCs w:val="22"/>
          <w:lang w:eastAsia="en-US"/>
        </w:rPr>
        <w:t>(Énfasis añadido)</w:t>
      </w:r>
    </w:p>
    <w:p w:rsidR="008964F3" w:rsidRPr="00977FFC" w:rsidRDefault="008964F3" w:rsidP="008964F3">
      <w:pPr>
        <w:tabs>
          <w:tab w:val="left" w:pos="2595"/>
        </w:tabs>
        <w:ind w:right="-595"/>
        <w:jc w:val="both"/>
        <w:rPr>
          <w:rFonts w:ascii="Palatino Linotype" w:eastAsia="Calibri" w:hAnsi="Palatino Linotype" w:cs="Tahoma"/>
          <w:bCs/>
          <w:sz w:val="22"/>
          <w:szCs w:val="22"/>
          <w:lang w:eastAsia="en-US"/>
        </w:rPr>
      </w:pPr>
    </w:p>
    <w:p w:rsidR="008964F3" w:rsidRPr="00977FFC" w:rsidRDefault="008964F3" w:rsidP="008964F3">
      <w:pPr>
        <w:tabs>
          <w:tab w:val="left" w:pos="709"/>
        </w:tabs>
        <w:spacing w:line="360" w:lineRule="auto"/>
        <w:ind w:right="51"/>
        <w:jc w:val="both"/>
        <w:rPr>
          <w:rFonts w:ascii="Palatino Linotype" w:hAnsi="Palatino Linotype"/>
          <w:lang w:val="es-ES"/>
        </w:rPr>
      </w:pPr>
      <w:r w:rsidRPr="00977FFC">
        <w:rPr>
          <w:rFonts w:ascii="Palatino Linotype" w:eastAsia="Calibri" w:hAnsi="Palatino Linotype" w:cs="Tahoma"/>
          <w:bCs/>
          <w:lang w:val="es-ES" w:eastAsia="en-US"/>
        </w:rPr>
        <w:t>De lo anterior, se puede advertir que los Sujetos Obligados</w:t>
      </w:r>
      <w:r w:rsidRPr="00977FFC">
        <w:rPr>
          <w:rFonts w:ascii="Palatino Linotype" w:hAnsi="Palatino Linotype"/>
          <w:lang w:val="es-ES"/>
        </w:rPr>
        <w:t xml:space="preserve"> que deciden sobre el tratamiento de los datos personales, son aquellos que generan el aviso de privacidad y ponen a disposición de la o el titular en formatos impresos, digitales, visuales, sonoros o de cualquier otra tecnología, el mismo, con las especificaciones antes </w:t>
      </w:r>
      <w:r w:rsidRPr="00977FFC">
        <w:rPr>
          <w:rFonts w:ascii="Palatino Linotype" w:eastAsia="Calibri" w:hAnsi="Palatino Linotype" w:cs="Arial"/>
          <w:bCs/>
          <w:lang w:eastAsia="es-MX"/>
        </w:rPr>
        <w:t>citadas</w:t>
      </w:r>
      <w:r w:rsidRPr="00977FFC">
        <w:rPr>
          <w:rFonts w:ascii="Palatino Linotype" w:hAnsi="Palatino Linotype"/>
          <w:lang w:val="es-ES"/>
        </w:rPr>
        <w:t xml:space="preserve">. </w:t>
      </w:r>
    </w:p>
    <w:p w:rsidR="008964F3" w:rsidRPr="00977FFC" w:rsidRDefault="008964F3" w:rsidP="008964F3">
      <w:pPr>
        <w:tabs>
          <w:tab w:val="left" w:pos="2595"/>
        </w:tabs>
        <w:spacing w:line="360" w:lineRule="auto"/>
        <w:ind w:right="-595"/>
        <w:jc w:val="both"/>
        <w:rPr>
          <w:rFonts w:ascii="Palatino Linotype" w:hAnsi="Palatino Linotype"/>
          <w:lang w:val="es-ES"/>
        </w:rPr>
      </w:pPr>
    </w:p>
    <w:p w:rsidR="00EF336E" w:rsidRPr="00977FFC" w:rsidRDefault="008964F3" w:rsidP="00EF336E">
      <w:pPr>
        <w:tabs>
          <w:tab w:val="left" w:pos="709"/>
        </w:tabs>
        <w:spacing w:line="360" w:lineRule="auto"/>
        <w:ind w:right="51"/>
        <w:jc w:val="both"/>
        <w:rPr>
          <w:rFonts w:ascii="Palatino Linotype" w:hAnsi="Palatino Linotype"/>
          <w:lang w:val="es-ES"/>
        </w:rPr>
      </w:pPr>
      <w:r w:rsidRPr="00977FFC">
        <w:rPr>
          <w:rFonts w:ascii="Palatino Linotype" w:hAnsi="Palatino Linotype"/>
          <w:lang w:val="es-ES"/>
        </w:rPr>
        <w:t xml:space="preserve">De igual forma, dicho cuerpo normativo, establece como responsabilidad administrativa de los servidores públicos el no contar con el aviso de privacidad u omitir los elementos regulados en los </w:t>
      </w:r>
      <w:r w:rsidRPr="00977FFC">
        <w:rPr>
          <w:rFonts w:ascii="Palatino Linotype" w:eastAsia="Calibri" w:hAnsi="Palatino Linotype" w:cs="Arial"/>
          <w:bCs/>
          <w:lang w:eastAsia="es-MX"/>
        </w:rPr>
        <w:t>artículos</w:t>
      </w:r>
      <w:r w:rsidRPr="00977FFC">
        <w:rPr>
          <w:rFonts w:ascii="Palatino Linotype" w:hAnsi="Palatino Linotype"/>
          <w:lang w:val="es-ES"/>
        </w:rPr>
        <w:t xml:space="preserve"> citados; por lo que se dilucida que cada Sujeto Obligado debe contar con los av</w:t>
      </w:r>
      <w:r w:rsidR="00AA50E6" w:rsidRPr="00977FFC">
        <w:rPr>
          <w:rFonts w:ascii="Palatino Linotype" w:hAnsi="Palatino Linotype"/>
          <w:lang w:val="es-ES"/>
        </w:rPr>
        <w:t>isos de privacidad respectivos.</w:t>
      </w:r>
    </w:p>
    <w:p w:rsidR="00EF336E" w:rsidRPr="00977FFC" w:rsidRDefault="00EF336E" w:rsidP="00EF336E">
      <w:pPr>
        <w:tabs>
          <w:tab w:val="left" w:pos="709"/>
        </w:tabs>
        <w:spacing w:line="360" w:lineRule="auto"/>
        <w:ind w:right="51"/>
        <w:jc w:val="both"/>
        <w:rPr>
          <w:rFonts w:ascii="Palatino Linotype" w:hAnsi="Palatino Linotype"/>
          <w:lang w:val="es-ES"/>
        </w:rPr>
      </w:pPr>
      <w:r w:rsidRPr="00977FFC">
        <w:rPr>
          <w:rFonts w:ascii="Palatino Linotype" w:hAnsi="Palatino Linotype"/>
          <w:lang w:val="es-ES"/>
        </w:rPr>
        <w:lastRenderedPageBreak/>
        <w:t>Ahora bien, respecto de los consentimientos firmados por los padres o tutores de los menores de edad, los consentimientos firmados de las personas de la tercera edad y los que se encuentran en situación de vulneración, que</w:t>
      </w:r>
      <w:r w:rsidR="00AA50E6" w:rsidRPr="00977FFC">
        <w:rPr>
          <w:rFonts w:ascii="Palatino Linotype" w:hAnsi="Palatino Linotype"/>
          <w:lang w:val="es-ES"/>
        </w:rPr>
        <w:t xml:space="preserve"> son fotografiados y publicados por </w:t>
      </w:r>
      <w:r w:rsidRPr="00977FFC">
        <w:rPr>
          <w:rFonts w:ascii="Palatino Linotype" w:hAnsi="Palatino Linotype"/>
          <w:lang w:val="es-ES"/>
        </w:rPr>
        <w:t>los Diputados del Partido Acción Nacional de la LX Legislatura.</w:t>
      </w:r>
    </w:p>
    <w:p w:rsidR="00EF336E" w:rsidRPr="00977FFC" w:rsidRDefault="00EF336E" w:rsidP="00EF336E">
      <w:pPr>
        <w:tabs>
          <w:tab w:val="left" w:pos="709"/>
        </w:tabs>
        <w:spacing w:line="360" w:lineRule="auto"/>
        <w:ind w:right="51"/>
        <w:jc w:val="both"/>
        <w:rPr>
          <w:rFonts w:ascii="Palatino Linotype" w:hAnsi="Palatino Linotype"/>
          <w:lang w:val="es-ES"/>
        </w:rPr>
      </w:pPr>
    </w:p>
    <w:p w:rsidR="00653FCD" w:rsidRPr="00977FFC" w:rsidRDefault="00EF336E" w:rsidP="00EF336E">
      <w:pPr>
        <w:tabs>
          <w:tab w:val="left" w:pos="709"/>
        </w:tabs>
        <w:spacing w:line="360" w:lineRule="auto"/>
        <w:ind w:right="51"/>
        <w:jc w:val="both"/>
        <w:rPr>
          <w:rFonts w:ascii="Palatino Linotype" w:hAnsi="Palatino Linotype"/>
          <w:b/>
          <w:u w:val="single"/>
          <w:lang w:val="es-ES"/>
        </w:rPr>
      </w:pPr>
      <w:r w:rsidRPr="00977FFC">
        <w:rPr>
          <w:rFonts w:ascii="Palatino Linotype" w:hAnsi="Palatino Linotype"/>
          <w:lang w:val="es-ES"/>
        </w:rPr>
        <w:t xml:space="preserve">Es importante señalar que la Ley de Protección de Datos Personales en Posesión de Sujetos Obligados del Estado de México y Municipios, prevé en su exposición de motivos </w:t>
      </w:r>
      <w:r w:rsidRPr="00977FFC">
        <w:rPr>
          <w:rFonts w:ascii="Palatino Linotype" w:hAnsi="Palatino Linotype"/>
          <w:b/>
          <w:u w:val="single"/>
          <w:lang w:val="es-ES"/>
        </w:rPr>
        <w:t>garantizar la protección de los datos de carácter personal, reconociendo derechos y principios, pero además posibilitando el equilibrio entre la legítima y controlada transferencia y utilización de datos</w:t>
      </w:r>
      <w:r w:rsidRPr="00977FFC">
        <w:rPr>
          <w:rFonts w:ascii="Palatino Linotype" w:hAnsi="Palatino Linotype"/>
          <w:b/>
          <w:lang w:val="es-ES"/>
        </w:rPr>
        <w:t xml:space="preserve"> </w:t>
      </w:r>
      <w:r w:rsidRPr="00977FFC">
        <w:rPr>
          <w:rFonts w:ascii="Palatino Linotype" w:hAnsi="Palatino Linotype"/>
          <w:b/>
          <w:u w:val="single"/>
          <w:lang w:val="es-ES"/>
        </w:rPr>
        <w:t>genéricos con el consentimiento tácito de los titulares y, cuando se trate de datos sensibles, solo mediante el consentimiento expreso e informado.</w:t>
      </w:r>
      <w:r w:rsidRPr="00977FFC">
        <w:rPr>
          <w:rFonts w:ascii="Palatino Linotype" w:hAnsi="Palatino Linotype"/>
          <w:b/>
          <w:u w:val="single"/>
          <w:lang w:val="es-ES"/>
        </w:rPr>
        <w:cr/>
      </w:r>
    </w:p>
    <w:p w:rsidR="00653FCD" w:rsidRPr="00977FFC" w:rsidRDefault="00653FCD" w:rsidP="00EF336E">
      <w:pPr>
        <w:tabs>
          <w:tab w:val="left" w:pos="709"/>
        </w:tabs>
        <w:spacing w:line="360" w:lineRule="auto"/>
        <w:ind w:right="51"/>
        <w:jc w:val="both"/>
        <w:rPr>
          <w:rFonts w:ascii="Palatino Linotype" w:hAnsi="Palatino Linotype"/>
          <w:lang w:val="es-ES"/>
        </w:rPr>
      </w:pPr>
      <w:r w:rsidRPr="00977FFC">
        <w:rPr>
          <w:rFonts w:ascii="Palatino Linotype" w:hAnsi="Palatino Linotype"/>
          <w:lang w:val="es-ES"/>
        </w:rPr>
        <w:t>Así mediante el mismo cuerpo normativo, se prevén diversas disposiciones sobre el consentimiento, los momentos en que debe recabarse y la necesidad del mismo, como se muestra a continuación:</w:t>
      </w:r>
    </w:p>
    <w:p w:rsidR="00653FCD" w:rsidRPr="00977FFC" w:rsidRDefault="00653FCD" w:rsidP="00EF336E">
      <w:pPr>
        <w:tabs>
          <w:tab w:val="left" w:pos="709"/>
        </w:tabs>
        <w:spacing w:line="360" w:lineRule="auto"/>
        <w:ind w:right="51"/>
        <w:jc w:val="both"/>
        <w:rPr>
          <w:rFonts w:ascii="Palatino Linotype" w:hAnsi="Palatino Linotype"/>
          <w:b/>
          <w:u w:val="single"/>
          <w:lang w:val="es-ES"/>
        </w:rPr>
      </w:pPr>
    </w:p>
    <w:p w:rsidR="00653FCD" w:rsidRPr="00977FFC" w:rsidRDefault="00653FCD" w:rsidP="00653FCD">
      <w:pPr>
        <w:tabs>
          <w:tab w:val="left" w:pos="709"/>
        </w:tabs>
        <w:ind w:left="709" w:right="902"/>
        <w:jc w:val="both"/>
        <w:rPr>
          <w:rFonts w:ascii="Palatino Linotype" w:hAnsi="Palatino Linotype"/>
          <w:i/>
          <w:sz w:val="22"/>
          <w:szCs w:val="22"/>
        </w:rPr>
      </w:pPr>
      <w:r w:rsidRPr="00977FFC">
        <w:t xml:space="preserve"> “</w:t>
      </w:r>
      <w:r w:rsidRPr="00977FFC">
        <w:rPr>
          <w:rFonts w:ascii="Palatino Linotype" w:hAnsi="Palatino Linotype"/>
          <w:i/>
          <w:sz w:val="22"/>
          <w:szCs w:val="22"/>
        </w:rPr>
        <w:t xml:space="preserve">Glosario </w:t>
      </w:r>
    </w:p>
    <w:p w:rsidR="00EF336E"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Artículo 4.</w:t>
      </w:r>
      <w:r w:rsidRPr="00977FFC">
        <w:rPr>
          <w:rFonts w:ascii="Palatino Linotype" w:hAnsi="Palatino Linotype"/>
          <w:i/>
          <w:sz w:val="22"/>
          <w:szCs w:val="22"/>
        </w:rPr>
        <w:t xml:space="preserve"> Para los efectos de esta Ley se entenderá por:</w:t>
      </w:r>
    </w:p>
    <w:p w:rsidR="00BE1EA8" w:rsidRPr="00977FFC" w:rsidRDefault="00BE1EA8" w:rsidP="00653FCD">
      <w:pPr>
        <w:tabs>
          <w:tab w:val="left" w:pos="709"/>
        </w:tabs>
        <w:ind w:left="709" w:right="902"/>
        <w:jc w:val="both"/>
        <w:rPr>
          <w:rFonts w:ascii="Palatino Linotype" w:hAnsi="Palatino Linotype"/>
          <w:b/>
          <w:i/>
          <w:sz w:val="22"/>
          <w:szCs w:val="22"/>
          <w:u w:val="single"/>
          <w:lang w:val="es-ES"/>
        </w:rPr>
      </w:pPr>
      <w:r w:rsidRPr="00977FFC">
        <w:rPr>
          <w:rFonts w:ascii="Palatino Linotype" w:hAnsi="Palatino Linotype"/>
          <w:b/>
          <w:i/>
          <w:sz w:val="22"/>
          <w:szCs w:val="22"/>
        </w:rPr>
        <w:t>…</w:t>
      </w:r>
    </w:p>
    <w:p w:rsidR="00653FCD" w:rsidRPr="00977FFC" w:rsidRDefault="00653FCD" w:rsidP="00653FCD">
      <w:pPr>
        <w:tabs>
          <w:tab w:val="left" w:pos="709"/>
        </w:tabs>
        <w:ind w:left="709" w:right="902"/>
        <w:jc w:val="both"/>
        <w:rPr>
          <w:rFonts w:ascii="Palatino Linotype" w:hAnsi="Palatino Linotype"/>
          <w:b/>
          <w:i/>
          <w:sz w:val="22"/>
          <w:szCs w:val="22"/>
          <w:u w:val="single"/>
          <w:lang w:val="es-ES"/>
        </w:rPr>
      </w:pPr>
      <w:r w:rsidRPr="00977FFC">
        <w:rPr>
          <w:rFonts w:ascii="Palatino Linotype" w:hAnsi="Palatino Linotype"/>
          <w:b/>
          <w:i/>
          <w:sz w:val="22"/>
          <w:szCs w:val="22"/>
          <w:lang w:val="es-ES"/>
        </w:rPr>
        <w:t>X. Consentimiento:</w:t>
      </w:r>
      <w:r w:rsidRPr="00977FFC">
        <w:rPr>
          <w:rFonts w:ascii="Palatino Linotype" w:hAnsi="Palatino Linotype"/>
          <w:i/>
          <w:sz w:val="22"/>
          <w:szCs w:val="22"/>
          <w:lang w:val="es-ES"/>
        </w:rPr>
        <w:t xml:space="preserve"> </w:t>
      </w:r>
      <w:r w:rsidRPr="00977FFC">
        <w:rPr>
          <w:rFonts w:ascii="Palatino Linotype" w:hAnsi="Palatino Linotype"/>
          <w:b/>
          <w:i/>
          <w:sz w:val="22"/>
          <w:szCs w:val="22"/>
          <w:u w:val="single"/>
          <w:lang w:val="es-ES"/>
        </w:rPr>
        <w:t>a la manifestación de la voluntad libre, específica, informada e inequívoca de la o el titular de los datos personales para aceptar el tratamiento de su información.</w:t>
      </w:r>
    </w:p>
    <w:p w:rsidR="00BE1EA8" w:rsidRPr="00977FFC" w:rsidRDefault="00BE1EA8" w:rsidP="00653FCD">
      <w:pPr>
        <w:tabs>
          <w:tab w:val="left" w:pos="709"/>
        </w:tabs>
        <w:ind w:left="709" w:right="902"/>
        <w:jc w:val="both"/>
        <w:rPr>
          <w:rFonts w:ascii="Palatino Linotype" w:hAnsi="Palatino Linotype"/>
          <w:b/>
          <w:i/>
          <w:sz w:val="22"/>
          <w:szCs w:val="22"/>
          <w:u w:val="single"/>
          <w:lang w:val="es-ES"/>
        </w:rPr>
      </w:pPr>
      <w:r w:rsidRPr="00977FFC">
        <w:rPr>
          <w:rFonts w:ascii="Palatino Linotype" w:hAnsi="Palatino Linotype"/>
          <w:b/>
          <w:i/>
          <w:sz w:val="22"/>
          <w:szCs w:val="22"/>
          <w:lang w:val="es-ES"/>
        </w:rPr>
        <w:t>…</w:t>
      </w:r>
    </w:p>
    <w:p w:rsidR="00653FCD" w:rsidRPr="00977FFC" w:rsidRDefault="00653FCD" w:rsidP="00653FCD">
      <w:pPr>
        <w:tabs>
          <w:tab w:val="left" w:pos="709"/>
        </w:tabs>
        <w:ind w:left="709" w:right="902"/>
        <w:jc w:val="both"/>
        <w:rPr>
          <w:rFonts w:ascii="Palatino Linotype" w:hAnsi="Palatino Linotype"/>
          <w:b/>
          <w:i/>
          <w:sz w:val="22"/>
          <w:szCs w:val="22"/>
          <w:u w:val="single"/>
          <w:lang w:val="es-ES"/>
        </w:rPr>
      </w:pPr>
    </w:p>
    <w:p w:rsidR="00653FCD" w:rsidRPr="00977FFC" w:rsidRDefault="00653FCD" w:rsidP="00653FCD">
      <w:pPr>
        <w:tabs>
          <w:tab w:val="left" w:pos="709"/>
        </w:tabs>
        <w:ind w:left="709" w:right="902"/>
        <w:jc w:val="both"/>
        <w:rPr>
          <w:rFonts w:ascii="Palatino Linotype" w:hAnsi="Palatino Linotype"/>
          <w:b/>
          <w:i/>
          <w:sz w:val="22"/>
          <w:szCs w:val="22"/>
          <w:lang w:val="es-ES"/>
        </w:rPr>
      </w:pPr>
      <w:r w:rsidRPr="00977FFC">
        <w:rPr>
          <w:rFonts w:ascii="Palatino Linotype" w:hAnsi="Palatino Linotype"/>
          <w:b/>
          <w:i/>
          <w:sz w:val="22"/>
          <w:szCs w:val="22"/>
          <w:lang w:val="es-ES"/>
        </w:rPr>
        <w:t>Datos personales sensibles</w:t>
      </w:r>
    </w:p>
    <w:p w:rsidR="00653FCD" w:rsidRPr="00977FFC" w:rsidRDefault="00653FCD" w:rsidP="00653FCD">
      <w:pPr>
        <w:tabs>
          <w:tab w:val="left" w:pos="709"/>
        </w:tabs>
        <w:ind w:left="709" w:right="902"/>
        <w:jc w:val="both"/>
        <w:rPr>
          <w:rFonts w:ascii="Palatino Linotype" w:hAnsi="Palatino Linotype"/>
          <w:b/>
          <w:i/>
          <w:sz w:val="22"/>
          <w:szCs w:val="22"/>
          <w:u w:val="single"/>
          <w:lang w:val="es-ES"/>
        </w:rPr>
      </w:pPr>
      <w:r w:rsidRPr="00977FFC">
        <w:rPr>
          <w:rFonts w:ascii="Palatino Linotype" w:hAnsi="Palatino Linotype"/>
          <w:b/>
          <w:i/>
          <w:sz w:val="22"/>
          <w:szCs w:val="22"/>
          <w:u w:val="single"/>
          <w:lang w:val="es-ES"/>
        </w:rPr>
        <w:t xml:space="preserve">Artículo 7. Por regla general no podrán tratarse datos personales sensibles, salvo que se cuente con el consentimiento expreso, inequívoco y explícito o </w:t>
      </w:r>
      <w:r w:rsidRPr="00977FFC">
        <w:rPr>
          <w:rFonts w:ascii="Palatino Linotype" w:hAnsi="Palatino Linotype"/>
          <w:b/>
          <w:i/>
          <w:sz w:val="22"/>
          <w:szCs w:val="22"/>
          <w:u w:val="single"/>
          <w:lang w:val="es-ES"/>
        </w:rPr>
        <w:lastRenderedPageBreak/>
        <w:t>en su defecto, se trate de los casos establecidos en el artículo 21 de la presente Ley.</w:t>
      </w:r>
    </w:p>
    <w:p w:rsidR="00653FCD" w:rsidRPr="00977FFC" w:rsidRDefault="00653FCD" w:rsidP="00653FCD">
      <w:pPr>
        <w:tabs>
          <w:tab w:val="left" w:pos="709"/>
        </w:tabs>
        <w:ind w:left="709" w:right="902"/>
        <w:jc w:val="both"/>
        <w:rPr>
          <w:rFonts w:ascii="Palatino Linotype" w:hAnsi="Palatino Linotype"/>
          <w:i/>
          <w:sz w:val="22"/>
          <w:szCs w:val="22"/>
          <w:lang w:val="es-ES"/>
        </w:rPr>
      </w:pPr>
      <w:r w:rsidRPr="00977FFC">
        <w:rPr>
          <w:rFonts w:ascii="Palatino Linotype" w:hAnsi="Palatino Linotype"/>
          <w:i/>
          <w:sz w:val="22"/>
          <w:szCs w:val="22"/>
          <w:lang w:val="es-ES"/>
        </w:rPr>
        <w:t>Los datos personales sensibles y de naturaleza análoga en términos de las disposiciones legales aplicables estarán especialmente protegidos con medidas de seguridad de alto nivel.</w:t>
      </w:r>
      <w:r w:rsidRPr="00977FFC">
        <w:rPr>
          <w:rFonts w:ascii="Palatino Linotype" w:hAnsi="Palatino Linotype"/>
          <w:i/>
          <w:sz w:val="22"/>
          <w:szCs w:val="22"/>
          <w:lang w:val="es-ES"/>
        </w:rPr>
        <w:cr/>
      </w:r>
    </w:p>
    <w:p w:rsidR="00BE1EA8" w:rsidRPr="00977FFC" w:rsidRDefault="00653FCD" w:rsidP="00653FCD">
      <w:pPr>
        <w:tabs>
          <w:tab w:val="left" w:pos="709"/>
        </w:tabs>
        <w:ind w:left="709" w:right="902"/>
        <w:jc w:val="both"/>
        <w:rPr>
          <w:rFonts w:ascii="Palatino Linotype" w:hAnsi="Palatino Linotype"/>
          <w:b/>
          <w:i/>
          <w:sz w:val="22"/>
          <w:szCs w:val="22"/>
        </w:rPr>
      </w:pPr>
      <w:r w:rsidRPr="00977FFC">
        <w:rPr>
          <w:rFonts w:ascii="Palatino Linotype" w:hAnsi="Palatino Linotype"/>
          <w:b/>
          <w:i/>
          <w:sz w:val="22"/>
          <w:szCs w:val="22"/>
        </w:rPr>
        <w:t xml:space="preserve">Datos personales de niñas, niños y adolescentes </w:t>
      </w:r>
    </w:p>
    <w:p w:rsidR="00653FCD"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Artículo 8.</w:t>
      </w:r>
      <w:r w:rsidRPr="00977FFC">
        <w:rPr>
          <w:rFonts w:ascii="Palatino Linotype" w:hAnsi="Palatino Linotype"/>
          <w:i/>
          <w:sz w:val="22"/>
          <w:szCs w:val="22"/>
        </w:rPr>
        <w:t xml:space="preserve"> </w:t>
      </w:r>
      <w:r w:rsidRPr="00977FFC">
        <w:rPr>
          <w:rFonts w:ascii="Palatino Linotype" w:hAnsi="Palatino Linotype"/>
          <w:b/>
          <w:i/>
          <w:sz w:val="22"/>
          <w:szCs w:val="22"/>
        </w:rPr>
        <w:t>En el tratamiento de datos personales de niñas, niños y adolescentes se privilegiará el interés superior de éstos,</w:t>
      </w:r>
      <w:r w:rsidRPr="00977FFC">
        <w:rPr>
          <w:rFonts w:ascii="Palatino Linotype" w:hAnsi="Palatino Linotype"/>
          <w:i/>
          <w:sz w:val="22"/>
          <w:szCs w:val="22"/>
        </w:rPr>
        <w:t xml:space="preserve"> en términos de la Ley General de los Derechos de Niñas, Niños y Adolescentes, la Ley de Niñas, Niños y Adolescentes del Estado de México y las demás disposiciones legales aplicables, y se adoptarán las medidas idóneas para su protección. </w:t>
      </w:r>
      <w:r w:rsidRPr="00977FFC">
        <w:rPr>
          <w:rFonts w:ascii="Palatino Linotype" w:hAnsi="Palatino Linotype"/>
          <w:b/>
          <w:i/>
          <w:sz w:val="22"/>
          <w:szCs w:val="22"/>
          <w:u w:val="single"/>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 No se publicarán los datos personales de niñas, niños y adolescentes, a excepción del consentimiento de su representante y no sea contraria al interés superior de la niñez.</w:t>
      </w:r>
      <w:r w:rsidRPr="00977FFC">
        <w:rPr>
          <w:rFonts w:ascii="Palatino Linotype" w:hAnsi="Palatino Linotype"/>
          <w:i/>
          <w:sz w:val="22"/>
          <w:szCs w:val="22"/>
        </w:rPr>
        <w:t xml:space="preserve"> Tratándose de obligaciones de transparencia o análogas, se publicará el nombre de la o el representante, acompañado del seudónimo del menor. El responsable podrá limitar el acceso de la o el representante a los datos personales sensibles de adolescentes, en aquellos casos que se puedan afectar sus derechos humanos siempre y cuando no contravenga el interés superior</w:t>
      </w:r>
    </w:p>
    <w:p w:rsidR="00653FCD" w:rsidRPr="00977FFC" w:rsidRDefault="00653FCD" w:rsidP="00653FCD">
      <w:pPr>
        <w:tabs>
          <w:tab w:val="left" w:pos="709"/>
        </w:tabs>
        <w:ind w:left="709" w:right="902"/>
        <w:jc w:val="both"/>
        <w:rPr>
          <w:rFonts w:ascii="Palatino Linotype" w:hAnsi="Palatino Linotype"/>
          <w:i/>
          <w:sz w:val="22"/>
          <w:szCs w:val="22"/>
        </w:rPr>
      </w:pPr>
    </w:p>
    <w:p w:rsidR="00BE1EA8" w:rsidRPr="00977FFC" w:rsidRDefault="00653FCD" w:rsidP="00653FCD">
      <w:pPr>
        <w:tabs>
          <w:tab w:val="left" w:pos="709"/>
        </w:tabs>
        <w:ind w:left="709" w:right="902"/>
        <w:jc w:val="both"/>
        <w:rPr>
          <w:rFonts w:ascii="Palatino Linotype" w:hAnsi="Palatino Linotype"/>
          <w:b/>
          <w:i/>
          <w:sz w:val="22"/>
          <w:szCs w:val="22"/>
        </w:rPr>
      </w:pPr>
      <w:r w:rsidRPr="00977FFC">
        <w:rPr>
          <w:rFonts w:ascii="Palatino Linotype" w:hAnsi="Palatino Linotype"/>
          <w:b/>
          <w:i/>
          <w:sz w:val="22"/>
          <w:szCs w:val="22"/>
        </w:rPr>
        <w:t xml:space="preserve">Principios </w:t>
      </w:r>
    </w:p>
    <w:p w:rsidR="00653FCD"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Artículo 15</w:t>
      </w:r>
      <w:r w:rsidRPr="00977FFC">
        <w:rPr>
          <w:rFonts w:ascii="Palatino Linotype" w:hAnsi="Palatino Linotype"/>
          <w:i/>
          <w:sz w:val="22"/>
          <w:szCs w:val="22"/>
        </w:rPr>
        <w:t xml:space="preserve"> </w:t>
      </w:r>
      <w:r w:rsidRPr="00977FFC">
        <w:rPr>
          <w:rFonts w:ascii="Palatino Linotype" w:hAnsi="Palatino Linotype"/>
          <w:b/>
          <w:i/>
          <w:sz w:val="22"/>
          <w:szCs w:val="22"/>
          <w:u w:val="single"/>
        </w:rPr>
        <w:t>Los responsables en el tratamiento de datos personales, observarán los principios de calidad, consentimiento, finalidad, información, lealtad, licitud, proporcionalidad y responsabilidad.</w:t>
      </w:r>
    </w:p>
    <w:p w:rsidR="00BE1EA8" w:rsidRPr="00977FFC" w:rsidRDefault="00653FCD" w:rsidP="00653FCD">
      <w:pPr>
        <w:tabs>
          <w:tab w:val="left" w:pos="709"/>
        </w:tabs>
        <w:ind w:left="709" w:right="902"/>
        <w:jc w:val="both"/>
        <w:rPr>
          <w:rFonts w:ascii="Palatino Linotype" w:hAnsi="Palatino Linotype"/>
          <w:b/>
          <w:i/>
          <w:sz w:val="22"/>
          <w:szCs w:val="22"/>
        </w:rPr>
      </w:pPr>
      <w:r w:rsidRPr="00977FFC">
        <w:rPr>
          <w:rFonts w:ascii="Palatino Linotype" w:hAnsi="Palatino Linotype"/>
          <w:b/>
          <w:i/>
          <w:sz w:val="22"/>
          <w:szCs w:val="22"/>
        </w:rPr>
        <w:t xml:space="preserve">Principio de Consentimiento </w:t>
      </w:r>
    </w:p>
    <w:p w:rsidR="00BE1EA8"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Artículo 18.</w:t>
      </w:r>
      <w:r w:rsidRPr="00977FFC">
        <w:rPr>
          <w:rFonts w:ascii="Palatino Linotype" w:hAnsi="Palatino Linotype"/>
          <w:i/>
          <w:sz w:val="22"/>
          <w:szCs w:val="22"/>
        </w:rPr>
        <w:t xml:space="preserve"> </w:t>
      </w:r>
      <w:r w:rsidRPr="00977FFC">
        <w:rPr>
          <w:rFonts w:ascii="Palatino Linotype" w:hAnsi="Palatino Linotype"/>
          <w:b/>
          <w:i/>
          <w:sz w:val="22"/>
          <w:szCs w:val="22"/>
          <w:u w:val="single"/>
        </w:rPr>
        <w:t>El tratamiento de datos personales en posesión de los sujetos obligados contará con el consentimiento de su titular previo al tratamiento, salvo los supuestos de excepción previstos en la presente Ley y demás disposiciones legales aplicables</w:t>
      </w:r>
      <w:r w:rsidRPr="00977FFC">
        <w:rPr>
          <w:rFonts w:ascii="Palatino Linotype" w:hAnsi="Palatino Linotype"/>
          <w:i/>
          <w:sz w:val="22"/>
          <w:szCs w:val="22"/>
        </w:rPr>
        <w:t xml:space="preserve">. </w:t>
      </w:r>
      <w:r w:rsidRPr="00977FFC">
        <w:rPr>
          <w:rFonts w:ascii="Palatino Linotype" w:hAnsi="Palatino Linotype"/>
          <w:i/>
          <w:sz w:val="22"/>
          <w:szCs w:val="22"/>
          <w:u w:val="single"/>
        </w:rPr>
        <w:t>El responsable demostrará que la o el titular consintió el tratamiento de sus datos personales. El consentimiento será revocado en cualquier momento sin que se le atribuyan efectos retroactivos, en los términos previstos en la Ley.</w:t>
      </w:r>
      <w:r w:rsidRPr="00977FFC">
        <w:rPr>
          <w:rFonts w:ascii="Palatino Linotype" w:hAnsi="Palatino Linotype"/>
          <w:i/>
          <w:sz w:val="22"/>
          <w:szCs w:val="22"/>
        </w:rPr>
        <w:t xml:space="preserve"> Para revocar el consentimiento, el responsable deberá realizar la indicación respectiva en el aviso de privacidad. </w:t>
      </w:r>
    </w:p>
    <w:p w:rsidR="00BE1EA8" w:rsidRPr="00977FFC" w:rsidRDefault="00BE1EA8" w:rsidP="00653FCD">
      <w:pPr>
        <w:tabs>
          <w:tab w:val="left" w:pos="709"/>
        </w:tabs>
        <w:ind w:left="709" w:right="902"/>
        <w:jc w:val="both"/>
        <w:rPr>
          <w:rFonts w:ascii="Palatino Linotype" w:hAnsi="Palatino Linotype"/>
          <w:b/>
          <w:i/>
          <w:sz w:val="22"/>
          <w:szCs w:val="22"/>
        </w:rPr>
      </w:pPr>
    </w:p>
    <w:p w:rsidR="00BE1EA8"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Elementos del consentimiento</w:t>
      </w:r>
      <w:r w:rsidRPr="00977FFC">
        <w:rPr>
          <w:rFonts w:ascii="Palatino Linotype" w:hAnsi="Palatino Linotype"/>
          <w:i/>
          <w:sz w:val="22"/>
          <w:szCs w:val="22"/>
        </w:rPr>
        <w:t xml:space="preserve"> </w:t>
      </w:r>
    </w:p>
    <w:p w:rsidR="00BE1EA8"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lastRenderedPageBreak/>
        <w:t>Artículo 19.</w:t>
      </w:r>
      <w:r w:rsidRPr="00977FFC">
        <w:rPr>
          <w:rFonts w:ascii="Palatino Linotype" w:hAnsi="Palatino Linotype"/>
          <w:i/>
          <w:sz w:val="22"/>
          <w:szCs w:val="22"/>
        </w:rPr>
        <w:t xml:space="preserve"> </w:t>
      </w:r>
      <w:r w:rsidRPr="00977FFC">
        <w:rPr>
          <w:rFonts w:ascii="Palatino Linotype" w:hAnsi="Palatino Linotype"/>
          <w:b/>
          <w:i/>
          <w:sz w:val="22"/>
          <w:szCs w:val="22"/>
        </w:rPr>
        <w:t>El consentimiento de la o el titular para el tratamiento de sus datos personales se otorgará de forma:</w:t>
      </w:r>
      <w:r w:rsidRPr="00977FFC">
        <w:rPr>
          <w:rFonts w:ascii="Palatino Linotype" w:hAnsi="Palatino Linotype"/>
          <w:i/>
          <w:sz w:val="22"/>
          <w:szCs w:val="22"/>
        </w:rPr>
        <w:t xml:space="preserve"> </w:t>
      </w:r>
    </w:p>
    <w:p w:rsidR="00BE1EA8" w:rsidRPr="00977FFC" w:rsidRDefault="00653FCD" w:rsidP="004E01C8">
      <w:pPr>
        <w:pStyle w:val="Prrafodelista"/>
        <w:numPr>
          <w:ilvl w:val="0"/>
          <w:numId w:val="16"/>
        </w:numPr>
        <w:tabs>
          <w:tab w:val="left" w:pos="709"/>
        </w:tabs>
        <w:ind w:right="902"/>
        <w:jc w:val="both"/>
        <w:rPr>
          <w:rFonts w:ascii="Palatino Linotype" w:hAnsi="Palatino Linotype"/>
          <w:i/>
          <w:sz w:val="22"/>
          <w:szCs w:val="22"/>
        </w:rPr>
      </w:pPr>
      <w:r w:rsidRPr="00977FFC">
        <w:rPr>
          <w:rFonts w:ascii="Palatino Linotype" w:hAnsi="Palatino Linotype"/>
          <w:b/>
          <w:i/>
          <w:sz w:val="22"/>
          <w:szCs w:val="22"/>
        </w:rPr>
        <w:t>Libre:</w:t>
      </w:r>
      <w:r w:rsidRPr="00977FFC">
        <w:rPr>
          <w:rFonts w:ascii="Palatino Linotype" w:hAnsi="Palatino Linotype"/>
          <w:i/>
          <w:sz w:val="22"/>
          <w:szCs w:val="22"/>
        </w:rPr>
        <w:t xml:space="preserve"> sin que medie error, mala fe, violencia o dolo que puedan afectar la manifestación de voluntad del titular, </w:t>
      </w:r>
    </w:p>
    <w:p w:rsidR="00BE1EA8" w:rsidRPr="00977FFC" w:rsidRDefault="00653FCD" w:rsidP="004E01C8">
      <w:pPr>
        <w:pStyle w:val="Prrafodelista"/>
        <w:numPr>
          <w:ilvl w:val="0"/>
          <w:numId w:val="16"/>
        </w:numPr>
        <w:tabs>
          <w:tab w:val="left" w:pos="709"/>
        </w:tabs>
        <w:ind w:right="902"/>
        <w:jc w:val="both"/>
        <w:rPr>
          <w:rFonts w:ascii="Palatino Linotype" w:hAnsi="Palatino Linotype"/>
          <w:i/>
          <w:sz w:val="22"/>
          <w:szCs w:val="22"/>
        </w:rPr>
      </w:pPr>
      <w:r w:rsidRPr="00977FFC">
        <w:rPr>
          <w:rFonts w:ascii="Palatino Linotype" w:hAnsi="Palatino Linotype"/>
          <w:b/>
          <w:i/>
          <w:sz w:val="22"/>
          <w:szCs w:val="22"/>
        </w:rPr>
        <w:t>Específica:</w:t>
      </w:r>
      <w:r w:rsidRPr="00977FFC">
        <w:rPr>
          <w:rFonts w:ascii="Palatino Linotype" w:hAnsi="Palatino Linotype"/>
          <w:i/>
          <w:sz w:val="22"/>
          <w:szCs w:val="22"/>
        </w:rPr>
        <w:t xml:space="preserve"> refiere la finalidad concreta, lícita, explícita y legítima que justifique el tratamiento. </w:t>
      </w:r>
    </w:p>
    <w:p w:rsidR="00BE1EA8" w:rsidRPr="00977FFC" w:rsidRDefault="00653FCD" w:rsidP="004E01C8">
      <w:pPr>
        <w:pStyle w:val="Prrafodelista"/>
        <w:numPr>
          <w:ilvl w:val="0"/>
          <w:numId w:val="16"/>
        </w:numPr>
        <w:tabs>
          <w:tab w:val="left" w:pos="709"/>
        </w:tabs>
        <w:ind w:right="902"/>
        <w:jc w:val="both"/>
        <w:rPr>
          <w:rFonts w:ascii="Palatino Linotype" w:hAnsi="Palatino Linotype"/>
          <w:b/>
          <w:i/>
          <w:sz w:val="22"/>
          <w:szCs w:val="22"/>
          <w:u w:val="single"/>
        </w:rPr>
      </w:pPr>
      <w:r w:rsidRPr="00977FFC">
        <w:rPr>
          <w:rFonts w:ascii="Palatino Linotype" w:hAnsi="Palatino Linotype"/>
          <w:b/>
          <w:i/>
          <w:sz w:val="22"/>
          <w:szCs w:val="22"/>
          <w:u w:val="single"/>
        </w:rPr>
        <w:t>Informada: la o el titular tendrá conocimiento del aviso de privacidad previo al tratamiento a que serán sometidos sus datos personales.</w:t>
      </w:r>
    </w:p>
    <w:p w:rsidR="00BE1EA8" w:rsidRPr="00977FFC" w:rsidRDefault="00653FCD" w:rsidP="004E01C8">
      <w:pPr>
        <w:pStyle w:val="Prrafodelista"/>
        <w:numPr>
          <w:ilvl w:val="0"/>
          <w:numId w:val="16"/>
        </w:numPr>
        <w:tabs>
          <w:tab w:val="left" w:pos="709"/>
        </w:tabs>
        <w:ind w:right="902"/>
        <w:jc w:val="both"/>
        <w:rPr>
          <w:rFonts w:ascii="Palatino Linotype" w:hAnsi="Palatino Linotype"/>
          <w:i/>
          <w:sz w:val="22"/>
          <w:szCs w:val="22"/>
        </w:rPr>
      </w:pPr>
      <w:r w:rsidRPr="00977FFC">
        <w:rPr>
          <w:rFonts w:ascii="Palatino Linotype" w:hAnsi="Palatino Linotype"/>
          <w:b/>
          <w:i/>
          <w:sz w:val="22"/>
          <w:szCs w:val="22"/>
          <w:u w:val="single"/>
        </w:rPr>
        <w:t xml:space="preserve">Inequívoca: no admite duda o equivocación. En la obtención del consentimiento de menores de edad o de personas que se encuentren en estado de interdicción o incapacidad declarada conforme a Ley, se estará a lo dispuesto por el Código Civil del Estado de México. </w:t>
      </w:r>
    </w:p>
    <w:p w:rsidR="00BE1EA8" w:rsidRPr="00977FFC" w:rsidRDefault="00BE1EA8" w:rsidP="00BE1EA8">
      <w:pPr>
        <w:tabs>
          <w:tab w:val="left" w:pos="709"/>
        </w:tabs>
        <w:ind w:left="709" w:right="902"/>
        <w:jc w:val="both"/>
        <w:rPr>
          <w:rFonts w:ascii="Palatino Linotype" w:hAnsi="Palatino Linotype"/>
          <w:i/>
          <w:sz w:val="22"/>
          <w:szCs w:val="22"/>
        </w:rPr>
      </w:pPr>
    </w:p>
    <w:p w:rsidR="00653FCD" w:rsidRPr="00977FFC" w:rsidRDefault="00653FCD" w:rsidP="00BE1EA8">
      <w:pPr>
        <w:tabs>
          <w:tab w:val="left" w:pos="709"/>
        </w:tabs>
        <w:ind w:left="709" w:right="902"/>
        <w:jc w:val="both"/>
        <w:rPr>
          <w:rFonts w:ascii="Palatino Linotype" w:hAnsi="Palatino Linotype"/>
          <w:b/>
          <w:i/>
          <w:sz w:val="22"/>
          <w:szCs w:val="22"/>
        </w:rPr>
      </w:pPr>
      <w:r w:rsidRPr="00977FFC">
        <w:rPr>
          <w:rFonts w:ascii="Palatino Linotype" w:hAnsi="Palatino Linotype"/>
          <w:b/>
          <w:i/>
          <w:sz w:val="22"/>
          <w:szCs w:val="22"/>
        </w:rPr>
        <w:t xml:space="preserve">Tipos de consentimiento </w:t>
      </w:r>
    </w:p>
    <w:p w:rsidR="00653FCD" w:rsidRPr="00977FFC" w:rsidRDefault="00653FCD" w:rsidP="00653FCD">
      <w:pPr>
        <w:tabs>
          <w:tab w:val="left" w:pos="709"/>
        </w:tabs>
        <w:ind w:left="709" w:right="902"/>
        <w:jc w:val="both"/>
        <w:rPr>
          <w:rFonts w:ascii="Palatino Linotype" w:hAnsi="Palatino Linotype"/>
          <w:b/>
          <w:i/>
          <w:sz w:val="22"/>
          <w:szCs w:val="22"/>
        </w:rPr>
      </w:pPr>
    </w:p>
    <w:p w:rsidR="00653FCD" w:rsidRPr="00977FFC" w:rsidRDefault="00653FCD" w:rsidP="00653FCD">
      <w:pPr>
        <w:tabs>
          <w:tab w:val="left" w:pos="709"/>
        </w:tabs>
        <w:ind w:left="709" w:right="902"/>
        <w:jc w:val="both"/>
        <w:rPr>
          <w:rFonts w:ascii="Palatino Linotype" w:hAnsi="Palatino Linotype"/>
          <w:b/>
          <w:i/>
          <w:sz w:val="22"/>
          <w:szCs w:val="22"/>
        </w:rPr>
      </w:pPr>
      <w:r w:rsidRPr="00977FFC">
        <w:rPr>
          <w:rFonts w:ascii="Palatino Linotype" w:hAnsi="Palatino Linotype"/>
          <w:b/>
          <w:i/>
          <w:sz w:val="22"/>
          <w:szCs w:val="22"/>
        </w:rPr>
        <w:t>Artículo 20</w:t>
      </w:r>
      <w:r w:rsidRPr="00977FFC">
        <w:rPr>
          <w:rFonts w:ascii="Palatino Linotype" w:hAnsi="Palatino Linotype"/>
          <w:i/>
          <w:sz w:val="22"/>
          <w:szCs w:val="22"/>
        </w:rPr>
        <w:t xml:space="preserve">. </w:t>
      </w:r>
      <w:r w:rsidRPr="00977FFC">
        <w:rPr>
          <w:rFonts w:ascii="Palatino Linotype" w:hAnsi="Palatino Linotype"/>
          <w:b/>
          <w:i/>
          <w:sz w:val="22"/>
          <w:szCs w:val="22"/>
        </w:rPr>
        <w:t>El consentimiento podrá manifestarse de forma expresa o tácita</w:t>
      </w:r>
    </w:p>
    <w:p w:rsidR="00BE1EA8"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El consentimiento será tácito cuando habiéndose puesto a disposición de la o el titular el aviso de privacidad, éste no manifieste su voluntad en sentido contrario.</w:t>
      </w:r>
      <w:r w:rsidRPr="00977FFC">
        <w:rPr>
          <w:rFonts w:ascii="Palatino Linotype" w:hAnsi="Palatino Linotype"/>
          <w:i/>
          <w:sz w:val="22"/>
          <w:szCs w:val="22"/>
        </w:rPr>
        <w:t xml:space="preserve"> Por regla general será válido el consentimiento tácito, salvo que la Ley o las disposiciones legales aplicables exijan que la voluntad del titular se manifieste expresamente. </w:t>
      </w:r>
      <w:r w:rsidRPr="00977FFC">
        <w:rPr>
          <w:rFonts w:ascii="Palatino Linotype" w:hAnsi="Palatino Linotype"/>
          <w:b/>
          <w:i/>
          <w:sz w:val="22"/>
          <w:szCs w:val="22"/>
          <w:u w:val="single"/>
        </w:rPr>
        <w:t>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w:t>
      </w:r>
      <w:r w:rsidRPr="00977FFC">
        <w:rPr>
          <w:rFonts w:ascii="Palatino Linotype" w:hAnsi="Palatino Linotype"/>
          <w:i/>
          <w:sz w:val="22"/>
          <w:szCs w:val="22"/>
        </w:rPr>
        <w:t xml:space="preserve"> </w:t>
      </w:r>
      <w:r w:rsidRPr="00977FFC">
        <w:rPr>
          <w:rFonts w:ascii="Palatino Linotype" w:hAnsi="Palatino Linotype"/>
          <w:b/>
          <w:i/>
          <w:sz w:val="22"/>
          <w:szCs w:val="22"/>
          <w:u w:val="single"/>
        </w:rPr>
        <w:t>Cuando el tratamiento sea de datos personales sensibles, el consentimiento será expreso y por escrito.</w:t>
      </w:r>
      <w:r w:rsidRPr="00977FFC">
        <w:rPr>
          <w:rFonts w:ascii="Palatino Linotype" w:hAnsi="Palatino Linotype"/>
          <w:i/>
          <w:sz w:val="22"/>
          <w:szCs w:val="22"/>
        </w:rPr>
        <w:t xml:space="preserve"> El responsable obtendrá el consentimiento expreso y por escrito de la o el titular para su tratamiento, a través de su firma autógrafa, firma electrónica, o cualquier mecanismo de autenticación que al efecto se establezca, salvo en los casos previstos en esta Ley. </w:t>
      </w:r>
      <w:r w:rsidRPr="00977FFC">
        <w:rPr>
          <w:rFonts w:ascii="Palatino Linotype" w:hAnsi="Palatino Linotype"/>
          <w:b/>
          <w:i/>
          <w:sz w:val="22"/>
          <w:szCs w:val="22"/>
        </w:rPr>
        <w:t>Excepciones al Principio de Consentimiento</w:t>
      </w:r>
      <w:r w:rsidRPr="00977FFC">
        <w:rPr>
          <w:rFonts w:ascii="Palatino Linotype" w:hAnsi="Palatino Linotype"/>
          <w:i/>
          <w:sz w:val="22"/>
          <w:szCs w:val="22"/>
        </w:rPr>
        <w:t xml:space="preserve"> </w:t>
      </w:r>
    </w:p>
    <w:p w:rsidR="00BE1EA8" w:rsidRPr="00977FFC" w:rsidRDefault="00653FCD" w:rsidP="00653FCD">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Artículo 21.</w:t>
      </w:r>
      <w:r w:rsidRPr="00977FFC">
        <w:rPr>
          <w:rFonts w:ascii="Palatino Linotype" w:hAnsi="Palatino Linotype"/>
          <w:i/>
          <w:sz w:val="22"/>
          <w:szCs w:val="22"/>
        </w:rPr>
        <w:t xml:space="preserve"> </w:t>
      </w:r>
      <w:r w:rsidRPr="00977FFC">
        <w:rPr>
          <w:rFonts w:ascii="Palatino Linotype" w:hAnsi="Palatino Linotype"/>
          <w:b/>
          <w:i/>
          <w:sz w:val="22"/>
          <w:szCs w:val="22"/>
        </w:rPr>
        <w:t>El responsable no estará obligado a recabar el consentimiento de la o el titular para el tratamiento de sus datos personales en los casos siguientes:</w:t>
      </w:r>
      <w:r w:rsidRPr="00977FFC">
        <w:rPr>
          <w:rFonts w:ascii="Palatino Linotype" w:hAnsi="Palatino Linotype"/>
          <w:i/>
          <w:sz w:val="22"/>
          <w:szCs w:val="22"/>
        </w:rPr>
        <w:t xml:space="preserve"> </w:t>
      </w:r>
    </w:p>
    <w:p w:rsidR="00BE1EA8"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 xml:space="preserve">Lo establezca una disposición acordes con las bases, principios y disposiciones establecidas en esta Ley. </w:t>
      </w:r>
    </w:p>
    <w:p w:rsidR="00BE1EA8"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Las transferencias que se realicen entre responsables, sean sobre datos personales que se utilicen para el ejercicio de facultades propias, compatibles o análogas con la finalidad que motivó su tratamiento.</w:t>
      </w:r>
    </w:p>
    <w:p w:rsidR="00BE1EA8" w:rsidRPr="00977FFC" w:rsidRDefault="00BE1EA8"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lastRenderedPageBreak/>
        <w:t xml:space="preserve"> </w:t>
      </w:r>
      <w:r w:rsidR="00653FCD" w:rsidRPr="00977FFC">
        <w:rPr>
          <w:rFonts w:ascii="Palatino Linotype" w:hAnsi="Palatino Linotype"/>
          <w:i/>
          <w:sz w:val="22"/>
          <w:szCs w:val="22"/>
        </w:rPr>
        <w:t xml:space="preserve">Exista una orden judicial, resolución o mandato fundado y motivado de autoridad competente. </w:t>
      </w:r>
    </w:p>
    <w:p w:rsidR="00BE1EA8"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El reconocimiento o defensa de derechos de la o el titula</w:t>
      </w:r>
      <w:r w:rsidR="00BE1EA8" w:rsidRPr="00977FFC">
        <w:rPr>
          <w:rFonts w:ascii="Palatino Linotype" w:hAnsi="Palatino Linotype"/>
          <w:i/>
          <w:sz w:val="22"/>
          <w:szCs w:val="22"/>
        </w:rPr>
        <w:t xml:space="preserve">r ante autoridad competente. </w:t>
      </w:r>
    </w:p>
    <w:p w:rsidR="005E48B5"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Los datos personales se requieran para ejercer un derecho o cumplir obligaciones derivadas de una relación jurídica entre la o e</w:t>
      </w:r>
      <w:r w:rsidR="005E48B5" w:rsidRPr="00977FFC">
        <w:rPr>
          <w:rFonts w:ascii="Palatino Linotype" w:hAnsi="Palatino Linotype"/>
          <w:i/>
          <w:sz w:val="22"/>
          <w:szCs w:val="22"/>
        </w:rPr>
        <w:t xml:space="preserve">l titular y el responsable. </w:t>
      </w:r>
    </w:p>
    <w:p w:rsidR="005E48B5"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Exista una situación de emergencia que pueda dañar a un individuo en s</w:t>
      </w:r>
      <w:r w:rsidR="005E48B5" w:rsidRPr="00977FFC">
        <w:rPr>
          <w:rFonts w:ascii="Palatino Linotype" w:hAnsi="Palatino Linotype"/>
          <w:i/>
          <w:sz w:val="22"/>
          <w:szCs w:val="22"/>
        </w:rPr>
        <w:t xml:space="preserve">u persona o en sus bienes. </w:t>
      </w:r>
    </w:p>
    <w:p w:rsidR="005E48B5"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Los datos personales sean necesarios para el tratamiento de prevención, diagnóstico y la prestación</w:t>
      </w:r>
      <w:r w:rsidR="005E48B5" w:rsidRPr="00977FFC">
        <w:rPr>
          <w:rFonts w:ascii="Palatino Linotype" w:hAnsi="Palatino Linotype"/>
          <w:i/>
          <w:sz w:val="22"/>
          <w:szCs w:val="22"/>
        </w:rPr>
        <w:t xml:space="preserve"> de asistencia sanitaria. </w:t>
      </w:r>
    </w:p>
    <w:p w:rsidR="005E48B5"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Los datos personales figuren en</w:t>
      </w:r>
      <w:r w:rsidR="005E48B5" w:rsidRPr="00977FFC">
        <w:rPr>
          <w:rFonts w:ascii="Palatino Linotype" w:hAnsi="Palatino Linotype"/>
          <w:i/>
          <w:sz w:val="22"/>
          <w:szCs w:val="22"/>
        </w:rPr>
        <w:t xml:space="preserve"> fuentes de acceso público. </w:t>
      </w:r>
    </w:p>
    <w:p w:rsidR="00653FCD" w:rsidRPr="00977FFC" w:rsidRDefault="00653FCD" w:rsidP="004E01C8">
      <w:pPr>
        <w:pStyle w:val="Prrafodelista"/>
        <w:numPr>
          <w:ilvl w:val="0"/>
          <w:numId w:val="17"/>
        </w:numPr>
        <w:tabs>
          <w:tab w:val="left" w:pos="709"/>
        </w:tabs>
        <w:ind w:right="902"/>
        <w:jc w:val="both"/>
        <w:rPr>
          <w:rFonts w:ascii="Palatino Linotype" w:hAnsi="Palatino Linotype"/>
          <w:i/>
          <w:sz w:val="22"/>
          <w:szCs w:val="22"/>
        </w:rPr>
      </w:pPr>
      <w:r w:rsidRPr="00977FFC">
        <w:rPr>
          <w:rFonts w:ascii="Palatino Linotype" w:hAnsi="Palatino Linotype"/>
          <w:i/>
          <w:sz w:val="22"/>
          <w:szCs w:val="22"/>
        </w:rPr>
        <w:t xml:space="preserve">Los datos personales se sometan de manera previa a procedimientos de </w:t>
      </w:r>
      <w:proofErr w:type="spellStart"/>
      <w:r w:rsidRPr="00977FFC">
        <w:rPr>
          <w:rFonts w:ascii="Palatino Linotype" w:hAnsi="Palatino Linotype"/>
          <w:i/>
          <w:sz w:val="22"/>
          <w:szCs w:val="22"/>
        </w:rPr>
        <w:t>anonimización</w:t>
      </w:r>
      <w:proofErr w:type="spellEnd"/>
      <w:r w:rsidRPr="00977FFC">
        <w:rPr>
          <w:rFonts w:ascii="Palatino Linotype" w:hAnsi="Palatino Linotype"/>
          <w:i/>
          <w:sz w:val="22"/>
          <w:szCs w:val="22"/>
        </w:rPr>
        <w:t xml:space="preserve">, disociación o </w:t>
      </w:r>
      <w:proofErr w:type="spellStart"/>
      <w:r w:rsidRPr="00977FFC">
        <w:rPr>
          <w:rFonts w:ascii="Palatino Linotype" w:hAnsi="Palatino Linotype"/>
          <w:i/>
          <w:sz w:val="22"/>
          <w:szCs w:val="22"/>
        </w:rPr>
        <w:t>seudonimización</w:t>
      </w:r>
      <w:proofErr w:type="spellEnd"/>
      <w:r w:rsidRPr="00977FFC">
        <w:rPr>
          <w:rFonts w:ascii="Palatino Linotype" w:hAnsi="Palatino Linotype"/>
          <w:i/>
          <w:sz w:val="22"/>
          <w:szCs w:val="22"/>
        </w:rPr>
        <w:t>, tendientes a evitar la asociación de los datos personales con su titular. X. La o el titular de los datos personales sea una persona reportada como desaparecida en los términos de la ley en la materia.</w:t>
      </w:r>
    </w:p>
    <w:p w:rsidR="005E48B5" w:rsidRPr="00977FFC" w:rsidRDefault="005E48B5" w:rsidP="005E48B5">
      <w:pPr>
        <w:tabs>
          <w:tab w:val="left" w:pos="709"/>
        </w:tabs>
        <w:ind w:left="709" w:right="902"/>
        <w:jc w:val="both"/>
        <w:rPr>
          <w:rFonts w:ascii="Palatino Linotype" w:hAnsi="Palatino Linotype"/>
          <w:b/>
          <w:i/>
          <w:sz w:val="22"/>
          <w:szCs w:val="22"/>
        </w:rPr>
      </w:pPr>
    </w:p>
    <w:p w:rsidR="005E48B5" w:rsidRPr="00977FFC" w:rsidRDefault="005E48B5" w:rsidP="005E48B5">
      <w:pPr>
        <w:tabs>
          <w:tab w:val="left" w:pos="709"/>
        </w:tabs>
        <w:ind w:left="709" w:right="902"/>
        <w:jc w:val="both"/>
        <w:rPr>
          <w:rFonts w:ascii="Palatino Linotype" w:hAnsi="Palatino Linotype"/>
          <w:b/>
          <w:i/>
          <w:sz w:val="22"/>
          <w:szCs w:val="22"/>
        </w:rPr>
      </w:pPr>
      <w:r w:rsidRPr="00977FFC">
        <w:rPr>
          <w:rFonts w:ascii="Palatino Linotype" w:hAnsi="Palatino Linotype"/>
          <w:b/>
          <w:i/>
          <w:sz w:val="22"/>
          <w:szCs w:val="22"/>
        </w:rPr>
        <w:t>Ejercicio de derechos por parte de personas con algún tipo de discapacidad o grupos vulnerables</w:t>
      </w:r>
    </w:p>
    <w:p w:rsidR="005E48B5" w:rsidRPr="00977FFC" w:rsidRDefault="005E48B5" w:rsidP="005E48B5">
      <w:pPr>
        <w:tabs>
          <w:tab w:val="left" w:pos="709"/>
        </w:tabs>
        <w:ind w:left="709" w:right="902"/>
        <w:jc w:val="both"/>
        <w:rPr>
          <w:rFonts w:ascii="Palatino Linotype" w:hAnsi="Palatino Linotype"/>
          <w:i/>
          <w:sz w:val="22"/>
          <w:szCs w:val="22"/>
        </w:rPr>
      </w:pPr>
      <w:r w:rsidRPr="00977FFC">
        <w:rPr>
          <w:rFonts w:ascii="Palatino Linotype" w:hAnsi="Palatino Linotype"/>
          <w:b/>
          <w:i/>
          <w:sz w:val="22"/>
          <w:szCs w:val="22"/>
        </w:rPr>
        <w:t>Artículo 93.</w:t>
      </w:r>
      <w:r w:rsidRPr="00977FFC">
        <w:rPr>
          <w:rFonts w:ascii="Palatino Linotype" w:hAnsi="Palatino Linotype"/>
          <w:i/>
          <w:sz w:val="22"/>
          <w:szCs w:val="22"/>
        </w:rPr>
        <w:t xml:space="preserve"> </w:t>
      </w:r>
      <w:r w:rsidRPr="00977FFC">
        <w:rPr>
          <w:rFonts w:ascii="Palatino Linotype" w:hAnsi="Palatino Linotype"/>
          <w:b/>
          <w:i/>
          <w:sz w:val="22"/>
          <w:szCs w:val="22"/>
          <w:u w:val="single"/>
        </w:rPr>
        <w:t xml:space="preserve">El responsable procurará que las personas con algún tipo de discapacidad o grupos vulnerables, puedan ejercer, en igualdad de circunstancias, su derecho a la protección de datos personales. </w:t>
      </w:r>
      <w:r w:rsidRPr="00977FFC">
        <w:rPr>
          <w:rFonts w:ascii="Palatino Linotype" w:hAnsi="Palatino Linotype"/>
          <w:i/>
          <w:sz w:val="22"/>
          <w:szCs w:val="22"/>
        </w:rPr>
        <w:t>El responsable adoptará ajustes razonables en congruencia con lo establecido en la Ley de Transparencia.”</w:t>
      </w:r>
    </w:p>
    <w:p w:rsidR="00653FCD" w:rsidRPr="00977FFC" w:rsidRDefault="00653FCD" w:rsidP="00653FCD">
      <w:pPr>
        <w:tabs>
          <w:tab w:val="left" w:pos="709"/>
        </w:tabs>
        <w:spacing w:line="360" w:lineRule="auto"/>
        <w:ind w:right="51"/>
        <w:jc w:val="both"/>
        <w:rPr>
          <w:rFonts w:ascii="Palatino Linotype" w:hAnsi="Palatino Linotype"/>
          <w:lang w:val="es-ES"/>
        </w:rPr>
      </w:pPr>
    </w:p>
    <w:p w:rsidR="00313C94" w:rsidRPr="00977FFC" w:rsidRDefault="00D84C6A" w:rsidP="005B0637">
      <w:pPr>
        <w:spacing w:line="360" w:lineRule="auto"/>
        <w:jc w:val="both"/>
        <w:rPr>
          <w:rFonts w:ascii="Palatino Linotype" w:hAnsi="Palatino Linotype" w:cs="Arial"/>
          <w:lang w:eastAsia="es-MX"/>
        </w:rPr>
      </w:pPr>
      <w:r w:rsidRPr="00977FFC">
        <w:rPr>
          <w:rFonts w:ascii="Palatino Linotype" w:hAnsi="Palatino Linotype"/>
          <w:lang w:val="es-ES_tradnl"/>
        </w:rPr>
        <w:t xml:space="preserve">De lo precisado con antelación, se advierte que el </w:t>
      </w:r>
      <w:r w:rsidR="00AA50E6" w:rsidRPr="00977FFC">
        <w:rPr>
          <w:rFonts w:ascii="Palatino Linotype" w:hAnsi="Palatino Linotype"/>
          <w:b/>
        </w:rPr>
        <w:t xml:space="preserve">Partido Acción Nacional </w:t>
      </w:r>
      <w:r w:rsidRPr="00977FFC">
        <w:rPr>
          <w:rFonts w:ascii="Palatino Linotype" w:hAnsi="Palatino Linotype"/>
        </w:rPr>
        <w:t>no genera, posee o administra la información requerida</w:t>
      </w:r>
      <w:r w:rsidRPr="00977FFC">
        <w:rPr>
          <w:rFonts w:ascii="Palatino Linotype" w:hAnsi="Palatino Linotype" w:cs="Arial"/>
          <w:lang w:eastAsia="es-MX"/>
        </w:rPr>
        <w:t>,</w:t>
      </w:r>
      <w:r w:rsidR="00AA50E6" w:rsidRPr="00977FFC">
        <w:rPr>
          <w:rFonts w:ascii="Palatino Linotype" w:hAnsi="Palatino Linotype" w:cs="Arial"/>
          <w:lang w:eastAsia="es-MX"/>
        </w:rPr>
        <w:t xml:space="preserve"> en razón de que</w:t>
      </w:r>
      <w:r w:rsidR="00A46523" w:rsidRPr="00977FFC">
        <w:rPr>
          <w:rFonts w:ascii="Palatino Linotype" w:hAnsi="Palatino Linotype" w:cs="Arial"/>
          <w:lang w:eastAsia="es-MX"/>
        </w:rPr>
        <w:t xml:space="preserve"> se requirió de manera específica información referente a</w:t>
      </w:r>
      <w:r w:rsidR="00AA50E6" w:rsidRPr="00977FFC">
        <w:rPr>
          <w:rFonts w:ascii="Palatino Linotype" w:hAnsi="Palatino Linotype" w:cs="Arial"/>
          <w:lang w:eastAsia="es-MX"/>
        </w:rPr>
        <w:t xml:space="preserve"> los diputados del Partido Acción Nacional </w:t>
      </w:r>
      <w:r w:rsidR="00E9007B" w:rsidRPr="00977FFC">
        <w:rPr>
          <w:rFonts w:ascii="Palatino Linotype" w:hAnsi="Palatino Linotype" w:cs="Arial"/>
          <w:lang w:eastAsia="es-MX"/>
        </w:rPr>
        <w:t xml:space="preserve">pertenecientes </w:t>
      </w:r>
      <w:r w:rsidR="00AA50E6" w:rsidRPr="00977FFC">
        <w:rPr>
          <w:rFonts w:ascii="Palatino Linotype" w:hAnsi="Palatino Linotype" w:cs="Arial"/>
          <w:lang w:eastAsia="es-MX"/>
        </w:rPr>
        <w:t xml:space="preserve">a la LX Legislatura, </w:t>
      </w:r>
      <w:r w:rsidR="00313C94" w:rsidRPr="00977FFC">
        <w:rPr>
          <w:rFonts w:ascii="Palatino Linotype" w:hAnsi="Palatino Linotype" w:cs="Arial"/>
          <w:lang w:eastAsia="es-MX"/>
        </w:rPr>
        <w:t xml:space="preserve">ya que, </w:t>
      </w:r>
      <w:r w:rsidR="00B20C3A" w:rsidRPr="00977FFC">
        <w:rPr>
          <w:rFonts w:ascii="Palatino Linotype" w:hAnsi="Palatino Linotype" w:cs="Arial"/>
          <w:lang w:eastAsia="es-MX"/>
        </w:rPr>
        <w:t xml:space="preserve">una vez electos </w:t>
      </w:r>
      <w:r w:rsidR="00E9007B" w:rsidRPr="00977FFC">
        <w:rPr>
          <w:rFonts w:ascii="Palatino Linotype" w:hAnsi="Palatino Linotype" w:cs="Arial"/>
          <w:lang w:eastAsia="es-MX"/>
        </w:rPr>
        <w:t>se convierten en servidores público</w:t>
      </w:r>
      <w:r w:rsidR="00313C94" w:rsidRPr="00977FFC">
        <w:rPr>
          <w:rFonts w:ascii="Palatino Linotype" w:hAnsi="Palatino Linotype" w:cs="Arial"/>
          <w:lang w:eastAsia="es-MX"/>
        </w:rPr>
        <w:t>s adscritos al Poder Legislativo</w:t>
      </w:r>
      <w:r w:rsidR="00E9007B" w:rsidRPr="00977FFC">
        <w:rPr>
          <w:rFonts w:ascii="Palatino Linotype" w:hAnsi="Palatino Linotype" w:cs="Arial"/>
          <w:lang w:eastAsia="es-MX"/>
        </w:rPr>
        <w:t>,</w:t>
      </w:r>
      <w:r w:rsidR="00F0506C" w:rsidRPr="00977FFC">
        <w:rPr>
          <w:rFonts w:ascii="Palatino Linotype" w:hAnsi="Palatino Linotype" w:cs="Arial"/>
          <w:lang w:eastAsia="es-MX"/>
        </w:rPr>
        <w:t xml:space="preserve"> por ello, </w:t>
      </w:r>
      <w:r w:rsidR="00F0506C" w:rsidRPr="00977FFC">
        <w:rPr>
          <w:rFonts w:ascii="Palatino Linotype" w:hAnsi="Palatino Linotype" w:cs="Arial"/>
          <w:b/>
          <w:lang w:eastAsia="es-MX"/>
        </w:rPr>
        <w:t>EL SUJETO OBLIGADO</w:t>
      </w:r>
      <w:r w:rsidR="00F0506C" w:rsidRPr="00977FFC">
        <w:rPr>
          <w:rFonts w:ascii="Palatino Linotype" w:hAnsi="Palatino Linotype" w:cs="Arial"/>
          <w:lang w:eastAsia="es-MX"/>
        </w:rPr>
        <w:t>, mediante respuesta,</w:t>
      </w:r>
      <w:r w:rsidR="005B0637" w:rsidRPr="00977FFC">
        <w:rPr>
          <w:rFonts w:ascii="Palatino Linotype" w:hAnsi="Palatino Linotype" w:cs="Arial"/>
          <w:lang w:eastAsia="es-MX"/>
        </w:rPr>
        <w:t xml:space="preserve"> señaló el link electrónico de la página web del </w:t>
      </w:r>
      <w:r w:rsidR="00F0506C" w:rsidRPr="00977FFC">
        <w:rPr>
          <w:rFonts w:ascii="Palatino Linotype" w:hAnsi="Palatino Linotype" w:cs="Arial"/>
          <w:lang w:eastAsia="es-MX"/>
        </w:rPr>
        <w:t>Poder Legislativo, donde el particular podría encontrar al Sujeto Obligado, que contaba con la información requerida, mediante oficio</w:t>
      </w:r>
      <w:r w:rsidR="00313C94" w:rsidRPr="00977FFC">
        <w:rPr>
          <w:rFonts w:ascii="Palatino Linotype" w:hAnsi="Palatino Linotype" w:cs="Arial"/>
          <w:lang w:eastAsia="es-MX"/>
        </w:rPr>
        <w:t xml:space="preserve"> número</w:t>
      </w:r>
      <w:r w:rsidR="00F0506C" w:rsidRPr="00977FFC">
        <w:rPr>
          <w:rFonts w:ascii="Palatino Linotype" w:hAnsi="Palatino Linotype" w:cs="Arial"/>
          <w:lang w:eastAsia="es-MX"/>
        </w:rPr>
        <w:t xml:space="preserve"> CDE/UNITRANS/053/2020</w:t>
      </w:r>
      <w:r w:rsidR="00C31147" w:rsidRPr="00977FFC">
        <w:rPr>
          <w:rFonts w:ascii="Palatino Linotype" w:hAnsi="Palatino Linotype" w:cs="Arial"/>
          <w:lang w:eastAsia="es-MX"/>
        </w:rPr>
        <w:t xml:space="preserve">; </w:t>
      </w:r>
      <w:r w:rsidR="00313C94" w:rsidRPr="00977FFC">
        <w:rPr>
          <w:rFonts w:ascii="Palatino Linotype" w:hAnsi="Palatino Linotype" w:cs="Arial"/>
          <w:lang w:eastAsia="es-MX"/>
        </w:rPr>
        <w:t xml:space="preserve">orientando así a la </w:t>
      </w:r>
      <w:r w:rsidR="00313C94" w:rsidRPr="00977FFC">
        <w:rPr>
          <w:rFonts w:ascii="Palatino Linotype" w:hAnsi="Palatino Linotype" w:cs="Arial"/>
          <w:lang w:eastAsia="es-MX"/>
        </w:rPr>
        <w:lastRenderedPageBreak/>
        <w:t>ciudadana, para que, realizara una nueva solicitud, al Sujeto Obligado que por sus atribuciones y funciones, contaba con la informaci</w:t>
      </w:r>
      <w:r w:rsidR="005B0637" w:rsidRPr="00977FFC">
        <w:rPr>
          <w:rFonts w:ascii="Palatino Linotype" w:hAnsi="Palatino Linotype" w:cs="Arial"/>
          <w:lang w:eastAsia="es-MX"/>
        </w:rPr>
        <w:t>ón requerida por la particular</w:t>
      </w:r>
      <w:r w:rsidR="00313C94" w:rsidRPr="00977FFC">
        <w:rPr>
          <w:rFonts w:ascii="Palatino Linotype" w:hAnsi="Palatino Linotype" w:cs="Arial"/>
        </w:rPr>
        <w:t>; cumpliendo con lo dispuesto por el ar</w:t>
      </w:r>
      <w:r w:rsidR="00313C94" w:rsidRPr="00977FFC">
        <w:rPr>
          <w:rFonts w:ascii="Palatino Linotype" w:hAnsi="Palatino Linotype" w:cs="Arial"/>
          <w:lang w:eastAsia="es-MX"/>
        </w:rPr>
        <w:t>tículo 167 de la Ley de la materia, que dicta:</w:t>
      </w:r>
    </w:p>
    <w:p w:rsidR="005B0637" w:rsidRPr="00977FFC" w:rsidRDefault="005B0637" w:rsidP="00313C94">
      <w:pPr>
        <w:ind w:left="709" w:right="760"/>
        <w:jc w:val="both"/>
        <w:rPr>
          <w:rFonts w:ascii="Palatino Linotype" w:hAnsi="Palatino Linotype" w:cs="Arial"/>
          <w:i/>
          <w:sz w:val="22"/>
          <w:lang w:eastAsia="es-MX"/>
        </w:rPr>
      </w:pPr>
    </w:p>
    <w:p w:rsidR="00313C94" w:rsidRPr="00977FFC" w:rsidRDefault="00313C94" w:rsidP="00313C94">
      <w:pPr>
        <w:ind w:left="709" w:right="760"/>
        <w:jc w:val="both"/>
        <w:rPr>
          <w:rFonts w:ascii="Palatino Linotype" w:hAnsi="Palatino Linotype" w:cs="Arial"/>
          <w:i/>
          <w:sz w:val="22"/>
          <w:lang w:eastAsia="es-MX"/>
        </w:rPr>
      </w:pPr>
      <w:r w:rsidRPr="00977FFC">
        <w:rPr>
          <w:rFonts w:ascii="Palatino Linotype" w:hAnsi="Palatino Linotype" w:cs="Arial"/>
          <w:i/>
          <w:sz w:val="22"/>
          <w:lang w:eastAsia="es-MX"/>
        </w:rPr>
        <w:t>“</w:t>
      </w:r>
      <w:r w:rsidRPr="00977FFC">
        <w:rPr>
          <w:rFonts w:ascii="Palatino Linotype" w:hAnsi="Palatino Linotype" w:cs="Arial"/>
          <w:b/>
          <w:i/>
          <w:sz w:val="22"/>
          <w:lang w:eastAsia="es-MX"/>
        </w:rPr>
        <w:t>Artículo 167</w:t>
      </w:r>
      <w:r w:rsidRPr="00977FFC">
        <w:rPr>
          <w:rFonts w:ascii="Palatino Linotype" w:hAnsi="Palatino Linotype" w:cs="Arial"/>
          <w:i/>
          <w:sz w:val="22"/>
          <w:lang w:eastAsia="es-MX"/>
        </w:rPr>
        <w:t xml:space="preserve">. Cuando las unidades de transparencia </w:t>
      </w:r>
      <w:r w:rsidRPr="00977FFC">
        <w:rPr>
          <w:rFonts w:ascii="Palatino Linotype" w:hAnsi="Palatino Linotype" w:cs="Arial"/>
          <w:b/>
          <w:i/>
          <w:sz w:val="22"/>
          <w:lang w:eastAsia="es-MX"/>
        </w:rPr>
        <w:t>determinen la notoria incompetencia por parte de los sujetos obligados</w:t>
      </w:r>
      <w:r w:rsidRPr="00977FFC">
        <w:rPr>
          <w:rFonts w:ascii="Palatino Linotype" w:hAnsi="Palatino Linotype" w:cs="Arial"/>
          <w:i/>
          <w:sz w:val="22"/>
          <w:lang w:eastAsia="es-MX"/>
        </w:rPr>
        <w:t xml:space="preserve">, dentro del ámbito de aplicación, para atender la solicitud de acceso a la información, </w:t>
      </w:r>
      <w:r w:rsidRPr="00977FFC">
        <w:rPr>
          <w:rFonts w:ascii="Palatino Linotype" w:hAnsi="Palatino Linotype" w:cs="Arial"/>
          <w:b/>
          <w:i/>
          <w:sz w:val="22"/>
          <w:lang w:eastAsia="es-MX"/>
        </w:rPr>
        <w:t>deberán comunicarlo al solicitante, dentro de los tres días hábiles posteriores a la recepción de la solicitud</w:t>
      </w:r>
      <w:r w:rsidRPr="00977FFC">
        <w:rPr>
          <w:rFonts w:ascii="Palatino Linotype" w:hAnsi="Palatino Linotype" w:cs="Arial"/>
          <w:i/>
          <w:sz w:val="22"/>
          <w:lang w:eastAsia="es-MX"/>
        </w:rPr>
        <w:t xml:space="preserve"> y, en su caso orientar al solicitante, el o los sujetos obligados competentes.</w:t>
      </w:r>
    </w:p>
    <w:p w:rsidR="00313C94" w:rsidRPr="00977FFC" w:rsidRDefault="00313C94" w:rsidP="00313C94">
      <w:pPr>
        <w:ind w:left="709" w:right="760"/>
        <w:jc w:val="both"/>
        <w:rPr>
          <w:rFonts w:ascii="Palatino Linotype" w:hAnsi="Palatino Linotype" w:cs="Arial"/>
          <w:i/>
          <w:sz w:val="22"/>
          <w:lang w:eastAsia="es-MX"/>
        </w:rPr>
      </w:pPr>
      <w:r w:rsidRPr="00977FFC">
        <w:rPr>
          <w:rFonts w:ascii="Palatino Linotype" w:hAnsi="Palatino Linotype" w:cs="Arial"/>
          <w:i/>
          <w:sz w:val="22"/>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313C94" w:rsidRPr="00977FFC" w:rsidRDefault="00313C94" w:rsidP="00313C94">
      <w:pPr>
        <w:ind w:left="709" w:right="760"/>
        <w:jc w:val="both"/>
        <w:rPr>
          <w:rFonts w:ascii="Palatino Linotype" w:hAnsi="Palatino Linotype" w:cs="Arial"/>
          <w:i/>
          <w:sz w:val="22"/>
          <w:lang w:eastAsia="es-MX"/>
        </w:rPr>
      </w:pPr>
      <w:r w:rsidRPr="00977FFC">
        <w:rPr>
          <w:rFonts w:ascii="Palatino Linotype" w:hAnsi="Palatino Linotype" w:cs="Arial"/>
          <w:i/>
          <w:sz w:val="22"/>
          <w:lang w:eastAsia="es-MX"/>
        </w:rPr>
        <w:t>Si transcurrido el plazo señalado en el primer párrafo de este artículo, el sujeto obligado no declina la competencia en los términos establecidos, podrá canalizar la solicitud ante el sujeto obligado competente.”</w:t>
      </w:r>
    </w:p>
    <w:p w:rsidR="00313C94" w:rsidRPr="00977FFC" w:rsidRDefault="00313C94" w:rsidP="00313C94">
      <w:pPr>
        <w:ind w:left="709" w:right="760"/>
        <w:jc w:val="both"/>
        <w:rPr>
          <w:rFonts w:ascii="Palatino Linotype" w:hAnsi="Palatino Linotype" w:cs="Arial"/>
          <w:sz w:val="22"/>
          <w:lang w:eastAsia="es-MX"/>
        </w:rPr>
      </w:pPr>
      <w:r w:rsidRPr="00977FFC">
        <w:rPr>
          <w:rFonts w:ascii="Palatino Linotype" w:hAnsi="Palatino Linotype" w:cs="Arial"/>
          <w:sz w:val="22"/>
          <w:lang w:eastAsia="es-MX"/>
        </w:rPr>
        <w:t>(Énfasis añadido)</w:t>
      </w:r>
    </w:p>
    <w:p w:rsidR="00313C94" w:rsidRPr="00977FFC" w:rsidRDefault="00313C94" w:rsidP="00313C94">
      <w:pPr>
        <w:spacing w:before="100" w:beforeAutospacing="1" w:after="100" w:afterAutospacing="1" w:line="360" w:lineRule="auto"/>
        <w:jc w:val="both"/>
        <w:rPr>
          <w:rFonts w:ascii="Palatino Linotype" w:hAnsi="Palatino Linotype" w:cs="Arial"/>
          <w:lang w:eastAsia="es-MX"/>
        </w:rPr>
      </w:pPr>
      <w:r w:rsidRPr="00977FFC">
        <w:rPr>
          <w:rFonts w:ascii="Palatino Linotype" w:hAnsi="Palatino Linotype" w:cs="Arial"/>
          <w:lang w:eastAsia="es-MX"/>
        </w:rPr>
        <w:t xml:space="preserve">En esa virtud, es claro que en el presente asunto </w:t>
      </w:r>
      <w:r w:rsidRPr="00977FFC">
        <w:rPr>
          <w:rFonts w:ascii="Palatino Linotype" w:hAnsi="Palatino Linotype" w:cs="Arial"/>
          <w:b/>
          <w:lang w:eastAsia="es-MX"/>
        </w:rPr>
        <w:t>EL SUJETO OBLIGADO</w:t>
      </w:r>
      <w:r w:rsidRPr="00977FFC">
        <w:rPr>
          <w:rFonts w:ascii="Palatino Linotype" w:hAnsi="Palatino Linotype" w:cs="Arial"/>
          <w:lang w:eastAsia="es-MX"/>
        </w:rPr>
        <w:t xml:space="preserve"> realizó la orientación, dada </w:t>
      </w:r>
      <w:r w:rsidR="005B0637" w:rsidRPr="00977FFC">
        <w:rPr>
          <w:rFonts w:ascii="Palatino Linotype" w:hAnsi="Palatino Linotype" w:cs="Arial"/>
          <w:b/>
          <w:lang w:eastAsia="es-MX"/>
        </w:rPr>
        <w:t>la notoria incompetencia</w:t>
      </w:r>
      <w:r w:rsidR="005B0637" w:rsidRPr="00977FFC">
        <w:rPr>
          <w:rFonts w:ascii="Palatino Linotype" w:hAnsi="Palatino Linotype" w:cs="Arial"/>
          <w:lang w:eastAsia="es-MX"/>
        </w:rPr>
        <w:t xml:space="preserve"> </w:t>
      </w:r>
      <w:r w:rsidR="005B0637" w:rsidRPr="00977FFC">
        <w:rPr>
          <w:rFonts w:ascii="Palatino Linotype" w:hAnsi="Palatino Linotype" w:cs="Arial"/>
          <w:b/>
          <w:lang w:eastAsia="es-MX"/>
        </w:rPr>
        <w:t xml:space="preserve">al tercer día </w:t>
      </w:r>
      <w:r w:rsidRPr="00977FFC">
        <w:rPr>
          <w:rFonts w:ascii="Palatino Linotype" w:hAnsi="Palatino Linotype" w:cs="Arial"/>
          <w:b/>
          <w:lang w:eastAsia="es-MX"/>
        </w:rPr>
        <w:t>hábil</w:t>
      </w:r>
      <w:r w:rsidRPr="00977FFC">
        <w:rPr>
          <w:rFonts w:ascii="Palatino Linotype" w:hAnsi="Palatino Linotype" w:cs="Arial"/>
          <w:lang w:eastAsia="es-MX"/>
        </w:rPr>
        <w:t xml:space="preserve"> siguiente en que se realizó la solicitud de acceso a la i</w:t>
      </w:r>
      <w:r w:rsidR="00C407D0" w:rsidRPr="00977FFC">
        <w:rPr>
          <w:rFonts w:ascii="Palatino Linotype" w:hAnsi="Palatino Linotype" w:cs="Arial"/>
          <w:lang w:eastAsia="es-MX"/>
        </w:rPr>
        <w:t xml:space="preserve">nformación, así la solicitud se presentó </w:t>
      </w:r>
      <w:r w:rsidR="00C407D0" w:rsidRPr="00977FFC">
        <w:rPr>
          <w:rFonts w:ascii="Palatino Linotype" w:hAnsi="Palatino Linotype"/>
        </w:rPr>
        <w:t xml:space="preserve">en </w:t>
      </w:r>
      <w:r w:rsidR="00C407D0" w:rsidRPr="00977FFC">
        <w:rPr>
          <w:rFonts w:ascii="Palatino Linotype" w:hAnsi="Palatino Linotype" w:cs="Arial"/>
        </w:rPr>
        <w:t>fecha veintinueve de febrero de dos mil veinte,</w:t>
      </w:r>
      <w:r w:rsidR="00C407D0" w:rsidRPr="00977FFC">
        <w:rPr>
          <w:rFonts w:ascii="Palatino Linotype" w:hAnsi="Palatino Linotype"/>
        </w:rPr>
        <w:t xml:space="preserve"> pero al ser un día inhábil de conformidad con el calendario en la materia, se registró el día tres de marzo de dos mil veinte; mientras que la declaración de notoria incompetencia se emitió por parte del </w:t>
      </w:r>
      <w:r w:rsidR="00C407D0" w:rsidRPr="00977FFC">
        <w:rPr>
          <w:rFonts w:ascii="Palatino Linotype" w:hAnsi="Palatino Linotype"/>
          <w:b/>
        </w:rPr>
        <w:t>SUJETO</w:t>
      </w:r>
      <w:r w:rsidR="00C407D0" w:rsidRPr="00977FFC">
        <w:rPr>
          <w:rFonts w:ascii="Palatino Linotype" w:hAnsi="Palatino Linotype" w:cs="Arial"/>
          <w:lang w:eastAsia="es-MX"/>
        </w:rPr>
        <w:t xml:space="preserve"> </w:t>
      </w:r>
      <w:r w:rsidR="00C407D0" w:rsidRPr="00977FFC">
        <w:rPr>
          <w:rFonts w:ascii="Palatino Linotype" w:hAnsi="Palatino Linotype" w:cs="Arial"/>
          <w:b/>
          <w:lang w:eastAsia="es-MX"/>
        </w:rPr>
        <w:t>OBLIGADO</w:t>
      </w:r>
      <w:r w:rsidR="00C407D0" w:rsidRPr="00977FFC">
        <w:rPr>
          <w:rFonts w:ascii="Palatino Linotype" w:hAnsi="Palatino Linotype" w:cs="Arial"/>
          <w:lang w:eastAsia="es-MX"/>
        </w:rPr>
        <w:t xml:space="preserve"> el día seis de marzo de dos m</w:t>
      </w:r>
      <w:r w:rsidR="00401F13" w:rsidRPr="00977FFC">
        <w:rPr>
          <w:rFonts w:ascii="Palatino Linotype" w:hAnsi="Palatino Linotype" w:cs="Arial"/>
          <w:lang w:eastAsia="es-MX"/>
        </w:rPr>
        <w:t xml:space="preserve">il veinte, por </w:t>
      </w:r>
      <w:r w:rsidR="00982B4F" w:rsidRPr="00977FFC">
        <w:rPr>
          <w:rFonts w:ascii="Palatino Linotype" w:hAnsi="Palatino Linotype" w:cs="Arial"/>
          <w:lang w:eastAsia="es-MX"/>
        </w:rPr>
        <w:t>lo que, se encontraba dentro del margen legal establecido.</w:t>
      </w:r>
    </w:p>
    <w:p w:rsidR="00313C94" w:rsidRPr="00977FFC" w:rsidRDefault="00313C94" w:rsidP="00313C94">
      <w:pPr>
        <w:spacing w:before="100" w:beforeAutospacing="1" w:after="100" w:afterAutospacing="1" w:line="360" w:lineRule="auto"/>
        <w:jc w:val="both"/>
        <w:rPr>
          <w:rFonts w:ascii="Palatino Linotype" w:eastAsia="Arial Unicode MS" w:hAnsi="Palatino Linotype" w:cs="Arial"/>
        </w:rPr>
      </w:pPr>
      <w:r w:rsidRPr="00977FFC">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a </w:t>
      </w:r>
      <w:r w:rsidRPr="00977FFC">
        <w:rPr>
          <w:rFonts w:ascii="Palatino Linotype" w:hAnsi="Palatino Linotype" w:cs="Arial"/>
          <w:lang w:eastAsia="es-MX"/>
        </w:rPr>
        <w:lastRenderedPageBreak/>
        <w:t>facultades y</w:t>
      </w:r>
      <w:r w:rsidR="00982B4F" w:rsidRPr="00977FFC">
        <w:rPr>
          <w:rFonts w:ascii="Palatino Linotype" w:hAnsi="Palatino Linotype" w:cs="Arial"/>
          <w:lang w:eastAsia="es-MX"/>
        </w:rPr>
        <w:t xml:space="preserve"> atribuciones de otro Sujeto Obligado</w:t>
      </w:r>
      <w:r w:rsidRPr="00977FFC">
        <w:rPr>
          <w:rFonts w:ascii="Palatino Linotype" w:hAnsi="Palatino Linotype" w:cs="Arial"/>
          <w:lang w:eastAsia="es-MX"/>
        </w:rPr>
        <w:t>, a fin de no dilatar el derecho de acceso a la información, se</w:t>
      </w:r>
      <w:r w:rsidR="00401F13" w:rsidRPr="00977FFC">
        <w:rPr>
          <w:rFonts w:ascii="Palatino Linotype" w:hAnsi="Palatino Linotype" w:cs="Arial"/>
          <w:lang w:eastAsia="es-MX"/>
        </w:rPr>
        <w:t xml:space="preserve"> dejan a salvo los derechos de </w:t>
      </w:r>
      <w:r w:rsidR="00401F13" w:rsidRPr="00977FFC">
        <w:rPr>
          <w:rFonts w:ascii="Palatino Linotype" w:hAnsi="Palatino Linotype" w:cs="Arial"/>
          <w:b/>
          <w:lang w:eastAsia="es-MX"/>
        </w:rPr>
        <w:t xml:space="preserve">LA </w:t>
      </w:r>
      <w:r w:rsidRPr="00977FFC">
        <w:rPr>
          <w:rFonts w:ascii="Palatino Linotype" w:hAnsi="Palatino Linotype" w:cs="Arial"/>
          <w:b/>
          <w:lang w:eastAsia="es-MX"/>
        </w:rPr>
        <w:t>RECURRENTE</w:t>
      </w:r>
      <w:r w:rsidRPr="00977FFC">
        <w:rPr>
          <w:rFonts w:ascii="Palatino Linotype" w:hAnsi="Palatino Linotype" w:cs="Arial"/>
          <w:lang w:eastAsia="es-MX"/>
        </w:rPr>
        <w:t xml:space="preserve"> para que pueda realizar la solicitud de información ant</w:t>
      </w:r>
      <w:r w:rsidR="00C407D0" w:rsidRPr="00977FFC">
        <w:rPr>
          <w:rFonts w:ascii="Palatino Linotype" w:hAnsi="Palatino Linotype" w:cs="Arial"/>
          <w:lang w:eastAsia="es-MX"/>
        </w:rPr>
        <w:t xml:space="preserve">e el Sujeto Obligado que estime </w:t>
      </w:r>
      <w:r w:rsidRPr="00977FFC">
        <w:rPr>
          <w:rFonts w:ascii="Palatino Linotype" w:hAnsi="Palatino Linotype" w:cs="Arial"/>
          <w:lang w:eastAsia="es-MX"/>
        </w:rPr>
        <w:t>competente</w:t>
      </w:r>
      <w:r w:rsidRPr="00977FFC">
        <w:rPr>
          <w:rFonts w:ascii="Palatino Linotype" w:eastAsia="Arial Unicode MS" w:hAnsi="Palatino Linotype" w:cs="Arial"/>
        </w:rPr>
        <w:t>.</w:t>
      </w:r>
    </w:p>
    <w:p w:rsidR="00313C94" w:rsidRPr="00977FFC" w:rsidRDefault="00313C94" w:rsidP="00313C9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77FFC">
        <w:rPr>
          <w:rFonts w:ascii="Palatino Linotype" w:eastAsia="Calibri" w:hAnsi="Palatino Linotype" w:cs="Arial"/>
        </w:rPr>
        <w:t xml:space="preserve">En mérito de lo anteriormente expuesto, esta Autoridad estima que las razones o motivos de inconformidad hechos valer por </w:t>
      </w:r>
      <w:r w:rsidR="00401F13" w:rsidRPr="00977FFC">
        <w:rPr>
          <w:rFonts w:ascii="Palatino Linotype" w:eastAsia="Calibri" w:hAnsi="Palatino Linotype" w:cs="Arial"/>
          <w:b/>
        </w:rPr>
        <w:t xml:space="preserve">LA </w:t>
      </w:r>
      <w:r w:rsidRPr="00977FFC">
        <w:rPr>
          <w:rFonts w:ascii="Palatino Linotype" w:eastAsia="Calibri" w:hAnsi="Palatino Linotype" w:cs="Arial"/>
          <w:b/>
        </w:rPr>
        <w:t>RECURRENTE</w:t>
      </w:r>
      <w:r w:rsidRPr="00977FFC">
        <w:rPr>
          <w:rFonts w:ascii="Palatino Linotype" w:eastAsia="Calibri" w:hAnsi="Palatino Linotype" w:cs="Arial"/>
        </w:rPr>
        <w:t xml:space="preserve"> devienen </w:t>
      </w:r>
      <w:r w:rsidRPr="00977FFC">
        <w:rPr>
          <w:rFonts w:ascii="Palatino Linotype" w:eastAsia="Calibri" w:hAnsi="Palatino Linotype" w:cs="Arial"/>
          <w:b/>
        </w:rPr>
        <w:t>infundados</w:t>
      </w:r>
      <w:r w:rsidRPr="00977FFC">
        <w:rPr>
          <w:rFonts w:ascii="Palatino Linotype" w:eastAsia="Calibri" w:hAnsi="Palatino Linotype" w:cs="Arial"/>
        </w:rPr>
        <w:t xml:space="preserve">; por lo que, lo procedente es </w:t>
      </w:r>
      <w:r w:rsidRPr="00977FFC">
        <w:rPr>
          <w:rFonts w:ascii="Palatino Linotype" w:eastAsia="Calibri" w:hAnsi="Palatino Linotype" w:cs="Arial"/>
          <w:b/>
        </w:rPr>
        <w:t>CONFIRMAR</w:t>
      </w:r>
      <w:r w:rsidRPr="00977FFC">
        <w:rPr>
          <w:rFonts w:ascii="Palatino Linotype" w:eastAsia="Calibri" w:hAnsi="Palatino Linotype" w:cs="Arial"/>
        </w:rPr>
        <w:t xml:space="preserve"> la respuesta del </w:t>
      </w:r>
      <w:r w:rsidRPr="00977FFC">
        <w:rPr>
          <w:rFonts w:ascii="Palatino Linotype" w:eastAsia="Calibri" w:hAnsi="Palatino Linotype" w:cs="Arial"/>
          <w:b/>
        </w:rPr>
        <w:t>SUJETO OBLIGADO</w:t>
      </w:r>
      <w:r w:rsidRPr="00977FFC">
        <w:rPr>
          <w:rFonts w:ascii="Palatino Linotype" w:eastAsia="Calibri" w:hAnsi="Palatino Linotype" w:cs="Arial"/>
        </w:rPr>
        <w:t>.</w:t>
      </w:r>
    </w:p>
    <w:p w:rsidR="00313C94" w:rsidRPr="00977FFC" w:rsidRDefault="00313C94" w:rsidP="00313C9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77FFC">
        <w:rPr>
          <w:rFonts w:ascii="Palatino Linotype" w:eastAsia="Calibri" w:hAnsi="Palatino Linotype" w:cs="Arial"/>
        </w:rPr>
        <w:t xml:space="preserve">Así, con </w:t>
      </w:r>
      <w:r w:rsidRPr="00977FFC">
        <w:rPr>
          <w:rFonts w:ascii="Palatino Linotype" w:hAnsi="Palatino Linotype" w:cs="Arial"/>
        </w:rPr>
        <w:t>fundamento</w:t>
      </w:r>
      <w:r w:rsidRPr="00977FFC">
        <w:rPr>
          <w:rFonts w:ascii="Palatino Linotype" w:eastAsia="Calibri" w:hAnsi="Palatino Linotype" w:cs="Arial"/>
        </w:rPr>
        <w:t xml:space="preserve"> en lo prescrito en los artículos 5, </w:t>
      </w:r>
      <w:r w:rsidRPr="00977FFC">
        <w:rPr>
          <w:rFonts w:ascii="Palatino Linotype" w:hAnsi="Palatino Linotype"/>
        </w:rPr>
        <w:t xml:space="preserve">párrafos vigésimo segundo, vigésimo tercero y vigésimo </w:t>
      </w:r>
      <w:r w:rsidRPr="00977FFC">
        <w:rPr>
          <w:rFonts w:ascii="Palatino Linotype" w:hAnsi="Palatino Linotype" w:cs="Arial"/>
        </w:rPr>
        <w:t>cuarto,</w:t>
      </w:r>
      <w:r w:rsidRPr="00977FFC">
        <w:rPr>
          <w:rFonts w:ascii="Palatino Linotype" w:hAnsi="Palatino Linotype"/>
        </w:rPr>
        <w:t xml:space="preserve"> </w:t>
      </w:r>
      <w:r w:rsidRPr="00977FFC">
        <w:rPr>
          <w:rFonts w:ascii="Palatino Linotype" w:hAnsi="Palatino Linotype" w:cs="Arial"/>
        </w:rPr>
        <w:t>fracciones</w:t>
      </w:r>
      <w:r w:rsidRPr="00977FFC">
        <w:rPr>
          <w:rFonts w:ascii="Palatino Linotype" w:hAnsi="Palatino Linotype"/>
        </w:rPr>
        <w:t xml:space="preserve"> IV y V,</w:t>
      </w:r>
      <w:r w:rsidRPr="00977FFC">
        <w:rPr>
          <w:rFonts w:ascii="Palatino Linotype" w:eastAsia="Calibri" w:hAnsi="Palatino Linotype" w:cs="Arial"/>
        </w:rPr>
        <w:t xml:space="preserve"> de la Constitución Política del Estado Libre y Soberano de México, y los artículos </w:t>
      </w:r>
      <w:r w:rsidRPr="00977FFC">
        <w:rPr>
          <w:rFonts w:ascii="Palatino Linotype" w:hAnsi="Palatino Linotype"/>
        </w:rPr>
        <w:t xml:space="preserve">2, </w:t>
      </w:r>
      <w:r w:rsidRPr="00977FFC">
        <w:rPr>
          <w:rFonts w:ascii="Palatino Linotype" w:hAnsi="Palatino Linotype" w:cs="Arial"/>
        </w:rPr>
        <w:t>fracción</w:t>
      </w:r>
      <w:r w:rsidRPr="00977FFC">
        <w:rPr>
          <w:rFonts w:ascii="Palatino Linotype" w:hAnsi="Palatino Linotype"/>
        </w:rPr>
        <w:t xml:space="preserve"> II, 9, </w:t>
      </w:r>
      <w:r w:rsidRPr="00977FFC">
        <w:rPr>
          <w:rFonts w:ascii="Palatino Linotype" w:hAnsi="Palatino Linotype" w:cs="Arial"/>
          <w:lang w:val="es-ES_tradnl"/>
        </w:rPr>
        <w:t>29</w:t>
      </w:r>
      <w:r w:rsidRPr="00977FFC">
        <w:rPr>
          <w:rFonts w:ascii="Palatino Linotype" w:hAnsi="Palatino Linotype"/>
        </w:rPr>
        <w:t>, 36, fracciones I y II, 176, 178, 179, 181, 185, fracción I, 186, 188 y 192, fracción III</w:t>
      </w:r>
      <w:r w:rsidRPr="00977FFC">
        <w:rPr>
          <w:rFonts w:ascii="Palatino Linotype" w:eastAsia="Calibri" w:hAnsi="Palatino Linotype" w:cs="Arial"/>
        </w:rPr>
        <w:t xml:space="preserve"> de la Ley de Transparencia y Acceso a la Información Pública del Estado de México y </w:t>
      </w:r>
      <w:r w:rsidRPr="00977FFC">
        <w:rPr>
          <w:rFonts w:ascii="Palatino Linotype" w:hAnsi="Palatino Linotype" w:cs="Arial"/>
        </w:rPr>
        <w:t>Municipios</w:t>
      </w:r>
      <w:r w:rsidRPr="00977FFC">
        <w:rPr>
          <w:rFonts w:ascii="Palatino Linotype" w:eastAsia="Calibri" w:hAnsi="Palatino Linotype" w:cs="Arial"/>
        </w:rPr>
        <w:t xml:space="preserve">, </w:t>
      </w:r>
      <w:r w:rsidRPr="00977FFC">
        <w:rPr>
          <w:rFonts w:ascii="Palatino Linotype" w:hAnsi="Palatino Linotype"/>
        </w:rPr>
        <w:t>este</w:t>
      </w:r>
      <w:r w:rsidRPr="00977FFC">
        <w:rPr>
          <w:rFonts w:ascii="Palatino Linotype" w:eastAsia="Calibri" w:hAnsi="Palatino Linotype" w:cs="Arial"/>
        </w:rPr>
        <w:t xml:space="preserve"> Pleno:</w:t>
      </w:r>
    </w:p>
    <w:p w:rsidR="00313C94" w:rsidRPr="00977FFC" w:rsidRDefault="00313C94" w:rsidP="00313C94">
      <w:pPr>
        <w:spacing w:before="240" w:after="100" w:afterAutospacing="1" w:line="360" w:lineRule="auto"/>
        <w:jc w:val="center"/>
        <w:rPr>
          <w:rFonts w:ascii="Palatino Linotype" w:hAnsi="Palatino Linotype"/>
          <w:b/>
          <w:bCs/>
          <w:spacing w:val="60"/>
          <w:sz w:val="28"/>
        </w:rPr>
      </w:pPr>
      <w:r w:rsidRPr="00977FFC">
        <w:rPr>
          <w:rFonts w:ascii="Palatino Linotype" w:hAnsi="Palatino Linotype"/>
          <w:b/>
          <w:bCs/>
          <w:spacing w:val="60"/>
          <w:sz w:val="28"/>
        </w:rPr>
        <w:t>RESUELVE</w:t>
      </w:r>
    </w:p>
    <w:p w:rsidR="00313C94" w:rsidRPr="00977FFC" w:rsidRDefault="00313C94" w:rsidP="00313C9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977FFC">
        <w:rPr>
          <w:rFonts w:ascii="Palatino Linotype" w:hAnsi="Palatino Linotype" w:cs="Arial"/>
          <w:b/>
          <w:sz w:val="28"/>
          <w:szCs w:val="28"/>
        </w:rPr>
        <w:t xml:space="preserve">PRIMERO. </w:t>
      </w:r>
      <w:r w:rsidRPr="00977FFC">
        <w:rPr>
          <w:rFonts w:ascii="Palatino Linotype" w:hAnsi="Palatino Linotype" w:cs="Arial"/>
        </w:rPr>
        <w:t xml:space="preserve">Resultan </w:t>
      </w:r>
      <w:r w:rsidRPr="00977FFC">
        <w:rPr>
          <w:rFonts w:ascii="Palatino Linotype" w:hAnsi="Palatino Linotype" w:cs="Arial"/>
          <w:b/>
        </w:rPr>
        <w:t>infundadas</w:t>
      </w:r>
      <w:r w:rsidRPr="00977FFC">
        <w:rPr>
          <w:rFonts w:ascii="Palatino Linotype" w:hAnsi="Palatino Linotype" w:cs="Arial"/>
        </w:rPr>
        <w:t xml:space="preserve"> las razones o motivos de inconformidad planteadas por </w:t>
      </w:r>
      <w:r w:rsidR="00401F13" w:rsidRPr="00977FFC">
        <w:rPr>
          <w:rFonts w:ascii="Palatino Linotype" w:hAnsi="Palatino Linotype" w:cs="Arial"/>
          <w:b/>
        </w:rPr>
        <w:t>LA</w:t>
      </w:r>
      <w:r w:rsidRPr="00977FFC">
        <w:rPr>
          <w:rFonts w:ascii="Palatino Linotype" w:hAnsi="Palatino Linotype" w:cs="Arial"/>
          <w:b/>
        </w:rPr>
        <w:t xml:space="preserve"> RECURRENTE</w:t>
      </w:r>
      <w:r w:rsidRPr="00977FFC">
        <w:rPr>
          <w:rFonts w:ascii="Palatino Linotype" w:hAnsi="Palatino Linotype" w:cs="Arial"/>
        </w:rPr>
        <w:t xml:space="preserve">, en términos del Considerando </w:t>
      </w:r>
      <w:r w:rsidRPr="00977FFC">
        <w:rPr>
          <w:rFonts w:ascii="Palatino Linotype" w:hAnsi="Palatino Linotype" w:cs="Arial"/>
          <w:b/>
        </w:rPr>
        <w:t>QUINTO</w:t>
      </w:r>
      <w:r w:rsidRPr="00977FFC">
        <w:rPr>
          <w:rFonts w:ascii="Palatino Linotype" w:hAnsi="Palatino Linotype" w:cs="Arial"/>
        </w:rPr>
        <w:t xml:space="preserve"> de la presente resolución.</w:t>
      </w:r>
    </w:p>
    <w:p w:rsidR="00313C94" w:rsidRPr="00977FFC" w:rsidRDefault="00313C94" w:rsidP="00313C94">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977FFC">
        <w:rPr>
          <w:rFonts w:ascii="Palatino Linotype" w:hAnsi="Palatino Linotype" w:cs="Arial"/>
          <w:b/>
          <w:sz w:val="28"/>
          <w:szCs w:val="28"/>
        </w:rPr>
        <w:t>SEGUNDO</w:t>
      </w:r>
      <w:r w:rsidRPr="00977FFC">
        <w:rPr>
          <w:rFonts w:ascii="Palatino Linotype" w:hAnsi="Palatino Linotype" w:cs="Arial"/>
          <w:sz w:val="28"/>
          <w:szCs w:val="28"/>
        </w:rPr>
        <w:t>.</w:t>
      </w:r>
      <w:r w:rsidRPr="00977FFC">
        <w:rPr>
          <w:rFonts w:ascii="Palatino Linotype" w:hAnsi="Palatino Linotype" w:cs="Arial"/>
        </w:rPr>
        <w:t xml:space="preserve"> Se </w:t>
      </w:r>
      <w:r w:rsidRPr="00977FFC">
        <w:rPr>
          <w:rFonts w:ascii="Palatino Linotype" w:hAnsi="Palatino Linotype" w:cs="Arial"/>
          <w:b/>
        </w:rPr>
        <w:t>CONFIRMA</w:t>
      </w:r>
      <w:r w:rsidRPr="00977FFC">
        <w:rPr>
          <w:rFonts w:ascii="Palatino Linotype" w:hAnsi="Palatino Linotype" w:cs="Arial"/>
        </w:rPr>
        <w:t xml:space="preserve"> la respuesta otorgada por </w:t>
      </w:r>
      <w:r w:rsidRPr="00977FFC">
        <w:rPr>
          <w:rFonts w:ascii="Palatino Linotype" w:hAnsi="Palatino Linotype" w:cs="Arial"/>
          <w:b/>
        </w:rPr>
        <w:t xml:space="preserve">EL SUJETO OBLIGADO </w:t>
      </w:r>
      <w:r w:rsidRPr="00977FFC">
        <w:rPr>
          <w:rFonts w:ascii="Palatino Linotype" w:hAnsi="Palatino Linotype" w:cs="Arial"/>
        </w:rPr>
        <w:t>a la</w:t>
      </w:r>
      <w:r w:rsidRPr="00977FFC">
        <w:rPr>
          <w:rFonts w:ascii="Palatino Linotype" w:hAnsi="Palatino Linotype" w:cs="Arial"/>
          <w:b/>
        </w:rPr>
        <w:t xml:space="preserve"> </w:t>
      </w:r>
      <w:r w:rsidRPr="00977FFC">
        <w:rPr>
          <w:rFonts w:ascii="Palatino Linotype" w:hAnsi="Palatino Linotype" w:cs="Arial"/>
        </w:rPr>
        <w:t xml:space="preserve">solicitud de acceso a la información pública número </w:t>
      </w:r>
      <w:r w:rsidR="00401F13" w:rsidRPr="00977FFC">
        <w:rPr>
          <w:rFonts w:ascii="Palatino Linotype" w:hAnsi="Palatino Linotype" w:cs="Arial"/>
          <w:b/>
        </w:rPr>
        <w:t>00036/PAN/IP/2020.</w:t>
      </w:r>
    </w:p>
    <w:p w:rsidR="00313C94" w:rsidRPr="00977FFC" w:rsidRDefault="00313C94" w:rsidP="00313C94">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977FFC">
        <w:rPr>
          <w:rFonts w:ascii="Palatino Linotype" w:hAnsi="Palatino Linotype" w:cs="Arial"/>
          <w:b/>
          <w:sz w:val="28"/>
          <w:szCs w:val="28"/>
        </w:rPr>
        <w:lastRenderedPageBreak/>
        <w:t xml:space="preserve">TERCERO. </w:t>
      </w:r>
      <w:r w:rsidRPr="00977FFC">
        <w:rPr>
          <w:rFonts w:ascii="Palatino Linotype" w:hAnsi="Palatino Linotype" w:cs="Arial"/>
          <w:b/>
          <w:lang w:val="es-ES_tradnl"/>
        </w:rPr>
        <w:t>Notifíquese</w:t>
      </w:r>
      <w:r w:rsidRPr="00977FFC">
        <w:rPr>
          <w:rFonts w:ascii="Palatino Linotype" w:hAnsi="Palatino Linotype" w:cs="Arial"/>
          <w:lang w:val="es-ES_tradnl"/>
        </w:rPr>
        <w:t xml:space="preserve"> la presente resolución al Titular de la Unidad de Transparencia del </w:t>
      </w:r>
      <w:r w:rsidRPr="00977FFC">
        <w:rPr>
          <w:rFonts w:ascii="Palatino Linotype" w:hAnsi="Palatino Linotype" w:cs="Arial"/>
          <w:b/>
          <w:lang w:val="es-ES_tradnl"/>
        </w:rPr>
        <w:t>SUJETO OBLIGADO</w:t>
      </w:r>
      <w:r w:rsidRPr="00977FFC">
        <w:rPr>
          <w:rFonts w:ascii="Palatino Linotype" w:hAnsi="Palatino Linotype" w:cs="Arial"/>
          <w:lang w:val="es-ES_tradnl"/>
        </w:rPr>
        <w:t xml:space="preserve"> para su conocimiento.</w:t>
      </w:r>
    </w:p>
    <w:p w:rsidR="00313C94" w:rsidRPr="00977FFC" w:rsidRDefault="00313C94" w:rsidP="00313C94">
      <w:pPr>
        <w:spacing w:before="100" w:beforeAutospacing="1" w:after="100" w:afterAutospacing="1" w:line="360" w:lineRule="auto"/>
        <w:ind w:right="49"/>
        <w:jc w:val="both"/>
        <w:rPr>
          <w:rFonts w:ascii="Palatino Linotype" w:hAnsi="Palatino Linotype"/>
          <w:color w:val="222222"/>
          <w:lang w:eastAsia="es-MX"/>
        </w:rPr>
      </w:pPr>
      <w:r w:rsidRPr="00977FFC">
        <w:rPr>
          <w:rFonts w:ascii="Palatino Linotype" w:hAnsi="Palatino Linotype"/>
          <w:b/>
          <w:bCs/>
          <w:color w:val="222222"/>
          <w:sz w:val="28"/>
          <w:szCs w:val="28"/>
          <w:lang w:eastAsia="es-MX"/>
        </w:rPr>
        <w:t>CUARTO.</w:t>
      </w:r>
      <w:r w:rsidRPr="00977FFC">
        <w:rPr>
          <w:rFonts w:ascii="Palatino Linotype" w:hAnsi="Palatino Linotype"/>
          <w:b/>
          <w:bCs/>
          <w:color w:val="222222"/>
          <w:lang w:eastAsia="es-MX"/>
        </w:rPr>
        <w:t xml:space="preserve"> Notifíquese</w:t>
      </w:r>
      <w:r w:rsidRPr="00977FFC">
        <w:rPr>
          <w:rFonts w:ascii="Palatino Linotype" w:hAnsi="Palatino Linotype"/>
          <w:color w:val="222222"/>
          <w:lang w:eastAsia="es-MX"/>
        </w:rPr>
        <w:t xml:space="preserve"> a</w:t>
      </w:r>
      <w:r w:rsidR="00401F13" w:rsidRPr="00977FFC">
        <w:rPr>
          <w:rFonts w:ascii="Palatino Linotype" w:hAnsi="Palatino Linotype"/>
          <w:b/>
          <w:color w:val="222222"/>
          <w:lang w:eastAsia="es-MX"/>
        </w:rPr>
        <w:t xml:space="preserve"> LA</w:t>
      </w:r>
      <w:r w:rsidR="00401F13" w:rsidRPr="00977FFC">
        <w:rPr>
          <w:rFonts w:ascii="Palatino Linotype" w:hAnsi="Palatino Linotype"/>
          <w:color w:val="222222"/>
          <w:lang w:eastAsia="es-MX"/>
        </w:rPr>
        <w:t xml:space="preserve"> </w:t>
      </w:r>
      <w:r w:rsidRPr="00977FFC">
        <w:rPr>
          <w:rFonts w:ascii="Palatino Linotype" w:hAnsi="Palatino Linotype"/>
          <w:b/>
          <w:color w:val="222222"/>
          <w:lang w:eastAsia="es-MX"/>
        </w:rPr>
        <w:t>RECURRENTE</w:t>
      </w:r>
      <w:r w:rsidRPr="00977FFC">
        <w:rPr>
          <w:rFonts w:ascii="Palatino Linotype" w:hAnsi="Palatino Linotype"/>
          <w:color w:val="222222"/>
          <w:lang w:eastAsia="es-MX"/>
        </w:rPr>
        <w:t xml:space="preserve"> la presente resolución.</w:t>
      </w:r>
    </w:p>
    <w:p w:rsidR="00313C94" w:rsidRPr="00977FFC" w:rsidRDefault="00313C94" w:rsidP="00313C94">
      <w:pPr>
        <w:spacing w:before="100" w:beforeAutospacing="1" w:after="100" w:afterAutospacing="1" w:line="360" w:lineRule="auto"/>
        <w:ind w:right="49"/>
        <w:jc w:val="both"/>
        <w:rPr>
          <w:rFonts w:ascii="Palatino Linotype" w:hAnsi="Palatino Linotype"/>
          <w:color w:val="222222"/>
          <w:lang w:eastAsia="es-MX"/>
        </w:rPr>
      </w:pPr>
      <w:r w:rsidRPr="00977FFC">
        <w:rPr>
          <w:rFonts w:ascii="Palatino Linotype" w:hAnsi="Palatino Linotype"/>
          <w:b/>
          <w:color w:val="222222"/>
          <w:sz w:val="28"/>
          <w:szCs w:val="28"/>
          <w:lang w:eastAsia="es-ES_tradnl"/>
        </w:rPr>
        <w:t>QUINTO.</w:t>
      </w:r>
      <w:r w:rsidRPr="00977FFC">
        <w:rPr>
          <w:rFonts w:ascii="Palatino Linotype" w:hAnsi="Palatino Linotype"/>
          <w:b/>
          <w:color w:val="222222"/>
          <w:szCs w:val="17"/>
          <w:lang w:eastAsia="es-ES_tradnl"/>
        </w:rPr>
        <w:t xml:space="preserve"> </w:t>
      </w:r>
      <w:r w:rsidRPr="00977FFC">
        <w:rPr>
          <w:rFonts w:ascii="Palatino Linotype" w:hAnsi="Palatino Linotype"/>
          <w:b/>
          <w:bCs/>
          <w:color w:val="222222"/>
          <w:lang w:eastAsia="es-MX"/>
        </w:rPr>
        <w:t>Hágase del conocimiento</w:t>
      </w:r>
      <w:r w:rsidRPr="00977FFC">
        <w:rPr>
          <w:rFonts w:ascii="Palatino Linotype" w:hAnsi="Palatino Linotype"/>
          <w:color w:val="222222"/>
          <w:lang w:eastAsia="es-MX"/>
        </w:rPr>
        <w:t xml:space="preserve"> de</w:t>
      </w:r>
      <w:r w:rsidR="00401F13" w:rsidRPr="00977FFC">
        <w:rPr>
          <w:rFonts w:ascii="Palatino Linotype" w:hAnsi="Palatino Linotype"/>
          <w:color w:val="222222"/>
          <w:lang w:eastAsia="es-MX"/>
        </w:rPr>
        <w:t xml:space="preserve"> </w:t>
      </w:r>
      <w:r w:rsidR="00401F13" w:rsidRPr="00977FFC">
        <w:rPr>
          <w:rFonts w:ascii="Palatino Linotype" w:hAnsi="Palatino Linotype"/>
          <w:b/>
          <w:color w:val="222222"/>
          <w:lang w:eastAsia="es-MX"/>
        </w:rPr>
        <w:t>LA</w:t>
      </w:r>
      <w:r w:rsidR="00401F13" w:rsidRPr="00977FFC">
        <w:rPr>
          <w:rFonts w:ascii="Palatino Linotype" w:hAnsi="Palatino Linotype"/>
          <w:color w:val="222222"/>
          <w:lang w:eastAsia="es-MX"/>
        </w:rPr>
        <w:t xml:space="preserve"> </w:t>
      </w:r>
      <w:r w:rsidRPr="00977FFC">
        <w:rPr>
          <w:rFonts w:ascii="Palatino Linotype" w:hAnsi="Palatino Linotype"/>
          <w:b/>
          <w:color w:val="222222"/>
          <w:lang w:eastAsia="es-MX"/>
        </w:rPr>
        <w:t>RECURRENTE</w:t>
      </w:r>
      <w:r w:rsidRPr="00977FFC">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B0637" w:rsidRPr="00C407D0" w:rsidRDefault="00313C94" w:rsidP="00C407D0">
      <w:pPr>
        <w:spacing w:before="100" w:beforeAutospacing="1" w:after="100" w:afterAutospacing="1" w:line="360" w:lineRule="auto"/>
        <w:ind w:right="49"/>
        <w:jc w:val="both"/>
        <w:rPr>
          <w:rFonts w:ascii="Palatino Linotype" w:hAnsi="Palatino Linotype"/>
          <w:color w:val="222222"/>
          <w:lang w:eastAsia="es-MX"/>
        </w:rPr>
      </w:pPr>
      <w:r w:rsidRPr="00977FFC">
        <w:rPr>
          <w:rFonts w:ascii="Palatino Linotype" w:hAnsi="Palatino Linotype"/>
          <w:color w:val="222222"/>
          <w:lang w:eastAsia="es-MX"/>
        </w:rPr>
        <w:t xml:space="preserve">Se dejan a salvo los </w:t>
      </w:r>
      <w:r w:rsidR="00401F13" w:rsidRPr="00977FFC">
        <w:rPr>
          <w:rFonts w:ascii="Palatino Linotype" w:hAnsi="Palatino Linotype"/>
          <w:color w:val="222222"/>
          <w:lang w:eastAsia="es-MX"/>
        </w:rPr>
        <w:t xml:space="preserve">derechos de </w:t>
      </w:r>
      <w:r w:rsidR="00401F13" w:rsidRPr="00977FFC">
        <w:rPr>
          <w:rFonts w:ascii="Palatino Linotype" w:hAnsi="Palatino Linotype"/>
          <w:b/>
          <w:color w:val="222222"/>
          <w:lang w:eastAsia="es-MX"/>
        </w:rPr>
        <w:t xml:space="preserve">LA </w:t>
      </w:r>
      <w:r w:rsidRPr="00977FFC">
        <w:rPr>
          <w:rFonts w:ascii="Palatino Linotype" w:hAnsi="Palatino Linotype"/>
          <w:b/>
          <w:color w:val="222222"/>
          <w:lang w:eastAsia="es-MX"/>
        </w:rPr>
        <w:t>RECURRENTE</w:t>
      </w:r>
      <w:r w:rsidRPr="00977FFC">
        <w:rPr>
          <w:rFonts w:ascii="Palatino Linotype" w:hAnsi="Palatino Linotype"/>
          <w:color w:val="222222"/>
          <w:lang w:eastAsia="es-MX"/>
        </w:rPr>
        <w:t xml:space="preserve"> para que presente las solicitudes de acceso a la información ante </w:t>
      </w:r>
      <w:r w:rsidR="00B26213">
        <w:rPr>
          <w:rFonts w:ascii="Palatino Linotype" w:hAnsi="Palatino Linotype"/>
          <w:color w:val="222222"/>
          <w:lang w:eastAsia="es-MX"/>
        </w:rPr>
        <w:t>el</w:t>
      </w:r>
      <w:r w:rsidRPr="00977FFC">
        <w:rPr>
          <w:rFonts w:ascii="Palatino Linotype" w:hAnsi="Palatino Linotype"/>
          <w:color w:val="222222"/>
          <w:lang w:eastAsia="es-MX"/>
        </w:rPr>
        <w:t xml:space="preserve"> Sujeto Obligado que estime competente.</w:t>
      </w:r>
    </w:p>
    <w:p w:rsidR="002024BA" w:rsidRDefault="002024BA" w:rsidP="002024BA">
      <w:pPr>
        <w:spacing w:line="360" w:lineRule="auto"/>
        <w:jc w:val="both"/>
        <w:rPr>
          <w:rFonts w:ascii="Palatino Linotype" w:eastAsia="Calibri" w:hAnsi="Palatino Linotype" w:cs="Arial"/>
        </w:rPr>
      </w:pPr>
      <w:r>
        <w:rPr>
          <w:rFonts w:ascii="Palatino Linotype" w:hAnsi="Palatino Linotype" w:cs="Arial"/>
        </w:rPr>
        <w:t>ASÍ LO RESUELV</w:t>
      </w:r>
      <w:r w:rsidRPr="00164C53">
        <w:rPr>
          <w:rFonts w:ascii="Palatino Linotype" w:hAnsi="Palatino Linotype" w:cs="Arial"/>
        </w:rPr>
        <w:t>E, POR UNANIMIDAD DE VOTOS, EL PLENO DEL</w:t>
      </w:r>
      <w:r w:rsidRPr="00164C53">
        <w:rPr>
          <w:rFonts w:ascii="Palatino Linotype" w:eastAsia="Arial Unicode MS" w:hAnsi="Palatino Linotype" w:cs="Arial"/>
        </w:rPr>
        <w:t xml:space="preserve"> INSTITUTO DE </w:t>
      </w:r>
      <w:r w:rsidRPr="00164C53">
        <w:rPr>
          <w:rFonts w:ascii="Palatino Linotype" w:hAnsi="Palatino Linotype"/>
          <w:lang w:eastAsia="en-US"/>
        </w:rPr>
        <w:t>TRANSPARENCIA</w:t>
      </w:r>
      <w:r w:rsidRPr="00164C53">
        <w:rPr>
          <w:rFonts w:ascii="Palatino Linotype" w:eastAsia="Arial Unicode MS" w:hAnsi="Palatino Linotype" w:cs="Arial"/>
        </w:rPr>
        <w:t>, ACCESO A LA INFORMACIÓN PÚBLICA Y PROTECCIÓN DE DATOS PERSONALES DEL ESTADO DE MÉXICO Y MUNICIPIOS</w:t>
      </w:r>
      <w:r w:rsidRPr="00164C53">
        <w:rPr>
          <w:rFonts w:ascii="Palatino Linotype" w:hAnsi="Palatino Linotype" w:cs="Arial"/>
        </w:rPr>
        <w:t xml:space="preserve">, CONFORMADO POR LOS COMISIONADOS ZULEMA MARTÍNEZ SÁNCHEZ; EVA ABAID YAPUR; JOSÉ GUADALUPE LUNA HERNÁNDEZ, JAVIER MARTÍNEZ CRUZ Y LUIS GUSTAVO PARRA NORIEGA, </w:t>
      </w:r>
      <w:r w:rsidR="00401F13" w:rsidRPr="00164C53">
        <w:rPr>
          <w:rFonts w:ascii="Palatino Linotype" w:hAnsi="Palatino Linotype" w:cs="Arial"/>
          <w:shd w:val="clear" w:color="auto" w:fill="FFFFFF"/>
        </w:rPr>
        <w:t xml:space="preserve">EN LA </w:t>
      </w:r>
      <w:r w:rsidR="00164C53" w:rsidRPr="00164C53">
        <w:rPr>
          <w:rFonts w:ascii="Palatino Linotype" w:hAnsi="Palatino Linotype" w:cs="Arial"/>
        </w:rPr>
        <w:t>DÉCIMA OCTAVA</w:t>
      </w:r>
      <w:r w:rsidR="00401F13" w:rsidRPr="00164C53">
        <w:rPr>
          <w:rFonts w:ascii="Palatino Linotype" w:hAnsi="Palatino Linotype" w:cs="Arial"/>
        </w:rPr>
        <w:t xml:space="preserve"> SESIÓN ORDINARIA CELEBRADA EL DÍA DIECISIETE DE SEPTIEMBRE DE DOS MIL VEINTE, ANTE EL SECRETARIO TÉCNICO DEL PLENO, </w:t>
      </w:r>
      <w:r w:rsidR="00401F13" w:rsidRPr="00164C53">
        <w:rPr>
          <w:rFonts w:ascii="Palatino Linotype" w:eastAsia="Arial Unicode MS" w:hAnsi="Palatino Linotype" w:cs="Arial"/>
        </w:rPr>
        <w:t>ALEXIS</w:t>
      </w:r>
      <w:r w:rsidR="00401F13" w:rsidRPr="00164C53">
        <w:rPr>
          <w:rFonts w:ascii="Palatino Linotype" w:hAnsi="Palatino Linotype" w:cs="Arial"/>
        </w:rPr>
        <w:t xml:space="preserve"> </w:t>
      </w:r>
      <w:r w:rsidRPr="00164C53">
        <w:rPr>
          <w:rFonts w:ascii="Palatino Linotype" w:hAnsi="Palatino Linotype" w:cs="Arial"/>
        </w:rPr>
        <w:t>T</w:t>
      </w:r>
      <w:r>
        <w:rPr>
          <w:rFonts w:ascii="Palatino Linotype" w:hAnsi="Palatino Linotype" w:cs="Arial"/>
        </w:rPr>
        <w:t>APIA RAMÍREZ.</w:t>
      </w:r>
    </w:p>
    <w:p w:rsidR="00D2271F" w:rsidRDefault="002024BA" w:rsidP="00401F13">
      <w:pPr>
        <w:tabs>
          <w:tab w:val="left" w:pos="1517"/>
        </w:tabs>
        <w:jc w:val="both"/>
        <w:rPr>
          <w:rFonts w:ascii="Palatino Linotype" w:hAnsi="Palatino Linotype" w:cs="Arial"/>
        </w:rPr>
      </w:pPr>
      <w:r>
        <w:rPr>
          <w:rFonts w:ascii="Palatino Linotype" w:hAnsi="Palatino Linotype" w:cs="Arial"/>
        </w:rPr>
        <w:tab/>
      </w:r>
    </w:p>
    <w:p w:rsidR="00D2271F" w:rsidRDefault="00D2271F" w:rsidP="00401F13">
      <w:pPr>
        <w:tabs>
          <w:tab w:val="left" w:pos="1517"/>
        </w:tabs>
        <w:jc w:val="both"/>
        <w:rPr>
          <w:rFonts w:ascii="Palatino Linotype" w:hAnsi="Palatino Linotype" w:cs="Arial"/>
        </w:rPr>
      </w:pPr>
    </w:p>
    <w:p w:rsidR="00D2271F" w:rsidRDefault="00D2271F" w:rsidP="00401F13">
      <w:pPr>
        <w:tabs>
          <w:tab w:val="left" w:pos="1517"/>
        </w:tabs>
        <w:jc w:val="both"/>
        <w:rPr>
          <w:rFonts w:ascii="Palatino Linotype" w:hAnsi="Palatino Linotype" w:cs="Arial"/>
        </w:rPr>
      </w:pPr>
    </w:p>
    <w:p w:rsidR="002024BA" w:rsidRDefault="002024BA" w:rsidP="00401F13">
      <w:pPr>
        <w:tabs>
          <w:tab w:val="left" w:pos="1517"/>
        </w:tabs>
        <w:jc w:val="both"/>
        <w:rPr>
          <w:rFonts w:ascii="Palatino Linotype" w:hAnsi="Palatino Linotype" w:cs="Arial"/>
        </w:rPr>
      </w:pPr>
    </w:p>
    <w:tbl>
      <w:tblPr>
        <w:tblW w:w="9210" w:type="dxa"/>
        <w:jc w:val="center"/>
        <w:tblLayout w:type="fixed"/>
        <w:tblLook w:val="04A0" w:firstRow="1" w:lastRow="0" w:firstColumn="1" w:lastColumn="0" w:noHBand="0" w:noVBand="1"/>
      </w:tblPr>
      <w:tblGrid>
        <w:gridCol w:w="4754"/>
        <w:gridCol w:w="4456"/>
      </w:tblGrid>
      <w:tr w:rsidR="002024BA">
        <w:trPr>
          <w:jc w:val="center"/>
        </w:trPr>
        <w:tc>
          <w:tcPr>
            <w:tcW w:w="9214" w:type="dxa"/>
            <w:gridSpan w:val="2"/>
          </w:tcPr>
          <w:p w:rsidR="00164C53" w:rsidRDefault="00164C53">
            <w:pPr>
              <w:jc w:val="center"/>
              <w:rPr>
                <w:rFonts w:ascii="Palatino Linotype" w:hAnsi="Palatino Linotype" w:cs="Arial"/>
                <w:b/>
                <w:color w:val="000000" w:themeColor="text1"/>
                <w:lang w:val="es-ES_tradnl"/>
              </w:rPr>
            </w:pPr>
          </w:p>
          <w:p w:rsidR="00D2271F" w:rsidRDefault="00D2271F">
            <w:pPr>
              <w:jc w:val="center"/>
              <w:rPr>
                <w:rFonts w:ascii="Palatino Linotype" w:hAnsi="Palatino Linotype" w:cs="Arial"/>
                <w:b/>
                <w:color w:val="000000" w:themeColor="text1"/>
                <w:lang w:val="es-ES_tradnl"/>
              </w:rPr>
            </w:pPr>
          </w:p>
          <w:p w:rsidR="00D2271F" w:rsidRDefault="00D2271F">
            <w:pPr>
              <w:jc w:val="center"/>
              <w:rPr>
                <w:rFonts w:ascii="Palatino Linotype" w:hAnsi="Palatino Linotype" w:cs="Arial"/>
                <w:b/>
                <w:color w:val="000000" w:themeColor="text1"/>
                <w:lang w:val="es-ES_tradnl"/>
              </w:rPr>
            </w:pPr>
          </w:p>
          <w:p w:rsidR="00D2271F" w:rsidRDefault="00D2271F">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2024BA" w:rsidRDefault="002024BA">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2024BA" w:rsidRDefault="002024BA" w:rsidP="00164C53">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2024BA">
        <w:trPr>
          <w:jc w:val="center"/>
        </w:trPr>
        <w:tc>
          <w:tcPr>
            <w:tcW w:w="4756" w:type="dxa"/>
          </w:tcPr>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 xml:space="preserve">Eva </w:t>
            </w:r>
            <w:proofErr w:type="spellStart"/>
            <w:r>
              <w:rPr>
                <w:rFonts w:ascii="Palatino Linotype" w:hAnsi="Palatino Linotype" w:cs="Arial"/>
                <w:b/>
                <w:color w:val="000000" w:themeColor="text1"/>
                <w:lang w:val="es-ES_tradnl"/>
              </w:rPr>
              <w:t>Abaid</w:t>
            </w:r>
            <w:proofErr w:type="spellEnd"/>
            <w:r>
              <w:rPr>
                <w:rFonts w:ascii="Palatino Linotype" w:hAnsi="Palatino Linotype" w:cs="Arial"/>
                <w:b/>
                <w:color w:val="000000" w:themeColor="text1"/>
                <w:lang w:val="es-ES_tradnl"/>
              </w:rPr>
              <w:t xml:space="preserve"> </w:t>
            </w:r>
            <w:proofErr w:type="spellStart"/>
            <w:r>
              <w:rPr>
                <w:rFonts w:ascii="Palatino Linotype" w:hAnsi="Palatino Linotype" w:cs="Arial"/>
                <w:b/>
                <w:color w:val="000000" w:themeColor="text1"/>
                <w:lang w:val="es-ES_tradnl"/>
              </w:rPr>
              <w:t>Yapur</w:t>
            </w:r>
            <w:proofErr w:type="spellEnd"/>
          </w:p>
          <w:p w:rsidR="002024BA" w:rsidRDefault="002024B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8" w:type="dxa"/>
          </w:tcPr>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164C53" w:rsidRDefault="00164C53">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2024BA" w:rsidRDefault="002024B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2024BA">
        <w:trPr>
          <w:jc w:val="center"/>
        </w:trPr>
        <w:tc>
          <w:tcPr>
            <w:tcW w:w="4756" w:type="dxa"/>
          </w:tcPr>
          <w:p w:rsidR="002024BA" w:rsidRDefault="002024BA">
            <w:pPr>
              <w:jc w:val="cente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2024BA" w:rsidRDefault="002024B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2024BA" w:rsidRDefault="002024BA">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8" w:type="dxa"/>
          </w:tcPr>
          <w:p w:rsidR="002024BA" w:rsidRDefault="002024BA">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2024BA" w:rsidRDefault="002024B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2024BA">
        <w:trPr>
          <w:jc w:val="center"/>
        </w:trPr>
        <w:tc>
          <w:tcPr>
            <w:tcW w:w="9214" w:type="dxa"/>
            <w:gridSpan w:val="2"/>
          </w:tcPr>
          <w:p w:rsidR="002024BA" w:rsidRDefault="002024BA">
            <w:pPr>
              <w:jc w:val="cente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rPr>
                <w:rFonts w:ascii="Palatino Linotype" w:hAnsi="Palatino Linotype" w:cs="Arial"/>
                <w:b/>
                <w:color w:val="000000" w:themeColor="text1"/>
                <w:lang w:val="es-ES_tradnl"/>
              </w:rPr>
            </w:pPr>
          </w:p>
          <w:p w:rsidR="002024BA" w:rsidRDefault="002024B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2024BA" w:rsidRDefault="002024B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2024BA" w:rsidRDefault="002024BA">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2024BA" w:rsidRDefault="002024BA" w:rsidP="002024BA">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w:t>
      </w:r>
      <w:r w:rsidR="00401F13">
        <w:rPr>
          <w:rFonts w:ascii="Palatino Linotype" w:hAnsi="Palatino Linotype" w:cs="Arial"/>
          <w:sz w:val="22"/>
          <w:szCs w:val="22"/>
          <w:lang w:val="es-ES"/>
        </w:rPr>
        <w:t>diecisiete</w:t>
      </w:r>
      <w:r w:rsidR="00A96AB2">
        <w:rPr>
          <w:rFonts w:ascii="Palatino Linotype" w:hAnsi="Palatino Linotype" w:cs="Arial"/>
          <w:sz w:val="22"/>
          <w:szCs w:val="22"/>
          <w:lang w:val="es-ES"/>
        </w:rPr>
        <w:t xml:space="preserve"> de septiembre </w:t>
      </w:r>
      <w:r>
        <w:rPr>
          <w:rFonts w:ascii="Palatino Linotype" w:hAnsi="Palatino Linotype" w:cs="Arial"/>
          <w:sz w:val="22"/>
          <w:szCs w:val="22"/>
          <w:lang w:val="es-ES"/>
        </w:rPr>
        <w:t>de dos mil veinte, emitida en el</w:t>
      </w:r>
      <w:r w:rsidR="00093D06">
        <w:rPr>
          <w:rFonts w:ascii="Palatino Linotype" w:hAnsi="Palatino Linotype" w:cs="Arial"/>
          <w:sz w:val="22"/>
          <w:szCs w:val="22"/>
          <w:lang w:val="es-ES"/>
        </w:rPr>
        <w:t xml:space="preserve"> recurso de revisión número </w:t>
      </w:r>
      <w:bookmarkStart w:id="4" w:name="_GoBack"/>
      <w:r w:rsidR="00093D06">
        <w:rPr>
          <w:rFonts w:ascii="Palatino Linotype" w:hAnsi="Palatino Linotype" w:cs="Arial"/>
          <w:sz w:val="22"/>
          <w:szCs w:val="22"/>
          <w:lang w:val="es-ES"/>
        </w:rPr>
        <w:t>0155</w:t>
      </w:r>
      <w:r>
        <w:rPr>
          <w:rFonts w:ascii="Palatino Linotype" w:hAnsi="Palatino Linotype" w:cs="Arial"/>
          <w:sz w:val="22"/>
          <w:szCs w:val="22"/>
          <w:lang w:val="es-ES"/>
        </w:rPr>
        <w:t>7/INFOEM/IP/RR/2020</w:t>
      </w:r>
      <w:bookmarkEnd w:id="4"/>
      <w:r>
        <w:rPr>
          <w:rFonts w:ascii="Palatino Linotype" w:hAnsi="Palatino Linotype" w:cs="Arial"/>
          <w:sz w:val="22"/>
          <w:szCs w:val="22"/>
          <w:lang w:val="es-ES"/>
        </w:rPr>
        <w:t xml:space="preserve">. </w:t>
      </w:r>
    </w:p>
    <w:p w:rsidR="00C34EFF" w:rsidRPr="002024BA" w:rsidRDefault="002024BA" w:rsidP="002024BA">
      <w:pPr>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C34EFF" w:rsidRPr="002024BA"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BD7" w:rsidRDefault="001F1BD7" w:rsidP="00C80F8C">
      <w:r>
        <w:separator/>
      </w:r>
    </w:p>
  </w:endnote>
  <w:endnote w:type="continuationSeparator" w:id="0">
    <w:p w:rsidR="001F1BD7" w:rsidRDefault="001F1B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AD" w:rsidRPr="0010196A" w:rsidRDefault="002312A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9605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9605BA" w:rsidRPr="0010196A">
      <w:rPr>
        <w:rFonts w:ascii="Palatino Linotype" w:hAnsi="Palatino Linotype" w:cs="Arial"/>
        <w:bCs/>
        <w:sz w:val="22"/>
        <w:szCs w:val="22"/>
      </w:rPr>
      <w:fldChar w:fldCharType="separate"/>
    </w:r>
    <w:r w:rsidR="00DF79BE">
      <w:rPr>
        <w:rFonts w:ascii="Palatino Linotype" w:hAnsi="Palatino Linotype" w:cs="Arial"/>
        <w:bCs/>
        <w:noProof/>
        <w:sz w:val="22"/>
        <w:szCs w:val="22"/>
      </w:rPr>
      <w:t>5</w:t>
    </w:r>
    <w:r w:rsidR="009605BA"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9605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9605BA" w:rsidRPr="0010196A">
      <w:rPr>
        <w:rFonts w:ascii="Palatino Linotype" w:hAnsi="Palatino Linotype" w:cs="Arial"/>
        <w:bCs/>
        <w:sz w:val="22"/>
        <w:szCs w:val="22"/>
      </w:rPr>
      <w:fldChar w:fldCharType="separate"/>
    </w:r>
    <w:r w:rsidR="00DF79BE">
      <w:rPr>
        <w:rFonts w:ascii="Palatino Linotype" w:hAnsi="Palatino Linotype" w:cs="Arial"/>
        <w:bCs/>
        <w:noProof/>
        <w:sz w:val="22"/>
        <w:szCs w:val="22"/>
      </w:rPr>
      <w:t>34</w:t>
    </w:r>
    <w:r w:rsidR="009605BA"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AD" w:rsidRPr="0010196A" w:rsidRDefault="002312A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9605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9605BA" w:rsidRPr="0010196A">
      <w:rPr>
        <w:rFonts w:ascii="Palatino Linotype" w:hAnsi="Palatino Linotype" w:cs="Arial"/>
        <w:bCs/>
        <w:sz w:val="22"/>
        <w:szCs w:val="22"/>
      </w:rPr>
      <w:fldChar w:fldCharType="separate"/>
    </w:r>
    <w:r w:rsidR="00DF79BE">
      <w:rPr>
        <w:rFonts w:ascii="Palatino Linotype" w:hAnsi="Palatino Linotype" w:cs="Arial"/>
        <w:bCs/>
        <w:noProof/>
        <w:sz w:val="22"/>
        <w:szCs w:val="22"/>
      </w:rPr>
      <w:t>1</w:t>
    </w:r>
    <w:r w:rsidR="009605BA"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9605BA"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9605BA" w:rsidRPr="0010196A">
      <w:rPr>
        <w:rFonts w:ascii="Palatino Linotype" w:hAnsi="Palatino Linotype" w:cs="Arial"/>
        <w:bCs/>
        <w:sz w:val="22"/>
        <w:szCs w:val="22"/>
      </w:rPr>
      <w:fldChar w:fldCharType="separate"/>
    </w:r>
    <w:r w:rsidR="00DF79BE">
      <w:rPr>
        <w:rFonts w:ascii="Palatino Linotype" w:hAnsi="Palatino Linotype" w:cs="Arial"/>
        <w:bCs/>
        <w:noProof/>
        <w:sz w:val="22"/>
        <w:szCs w:val="22"/>
      </w:rPr>
      <w:t>34</w:t>
    </w:r>
    <w:r w:rsidR="009605BA"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BD7" w:rsidRDefault="001F1BD7" w:rsidP="00C80F8C">
      <w:r>
        <w:separator/>
      </w:r>
    </w:p>
  </w:footnote>
  <w:footnote w:type="continuationSeparator" w:id="0">
    <w:p w:rsidR="001F1BD7" w:rsidRDefault="001F1BD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AD" w:rsidRDefault="001F1BD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AD" w:rsidRPr="0010196A" w:rsidRDefault="001F1BD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312AD" w:rsidRPr="008F2CCC">
      <w:tc>
        <w:tcPr>
          <w:tcW w:w="3261" w:type="dxa"/>
          <w:vMerge w:val="restart"/>
        </w:tcPr>
        <w:p w:rsidR="002312AD" w:rsidRPr="008F2CCC" w:rsidRDefault="002312A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2312AD" w:rsidRPr="00664658" w:rsidRDefault="002312A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2312AD" w:rsidRPr="00664658" w:rsidRDefault="002312AD" w:rsidP="00C34EFF">
          <w:pPr>
            <w:jc w:val="both"/>
            <w:rPr>
              <w:rFonts w:ascii="Palatino Linotype" w:hAnsi="Palatino Linotype"/>
              <w:b/>
              <w:sz w:val="22"/>
              <w:szCs w:val="22"/>
              <w:lang w:val="es-ES_tradnl"/>
            </w:rPr>
          </w:pPr>
          <w:r>
            <w:rPr>
              <w:rFonts w:ascii="Palatino Linotype" w:hAnsi="Palatino Linotype"/>
              <w:b/>
              <w:sz w:val="22"/>
              <w:szCs w:val="22"/>
              <w:lang w:val="es-ES_tradnl"/>
            </w:rPr>
            <w:t>01557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2312AD" w:rsidRPr="008F2CCC">
      <w:tc>
        <w:tcPr>
          <w:tcW w:w="3261" w:type="dxa"/>
          <w:vMerge/>
        </w:tcPr>
        <w:p w:rsidR="002312AD" w:rsidRPr="008F2CCC" w:rsidRDefault="002312AD" w:rsidP="00D41D47">
          <w:pPr>
            <w:rPr>
              <w:rFonts w:ascii="Palatino Linotype" w:hAnsi="Palatino Linotype"/>
              <w:b/>
              <w:sz w:val="22"/>
              <w:szCs w:val="22"/>
              <w:lang w:val="es-ES_tradnl"/>
            </w:rPr>
          </w:pPr>
        </w:p>
      </w:tc>
      <w:tc>
        <w:tcPr>
          <w:tcW w:w="2551" w:type="dxa"/>
          <w:shd w:val="clear" w:color="auto" w:fill="auto"/>
        </w:tcPr>
        <w:p w:rsidR="002312AD" w:rsidRPr="00664658" w:rsidRDefault="002312A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2312AD" w:rsidRPr="00D41D47" w:rsidRDefault="002312AD" w:rsidP="00957D35">
          <w:pPr>
            <w:jc w:val="both"/>
            <w:rPr>
              <w:rFonts w:ascii="Palatino Linotype" w:hAnsi="Palatino Linotype"/>
              <w:b/>
              <w:sz w:val="22"/>
              <w:szCs w:val="22"/>
              <w:lang w:val="es-ES_tradnl"/>
            </w:rPr>
          </w:pPr>
          <w:r w:rsidRPr="00F56500">
            <w:rPr>
              <w:rFonts w:ascii="Palatino Linotype" w:hAnsi="Palatino Linotype"/>
              <w:b/>
              <w:sz w:val="22"/>
              <w:szCs w:val="22"/>
            </w:rPr>
            <w:t>Partido Acción Nacional</w:t>
          </w:r>
        </w:p>
      </w:tc>
    </w:tr>
    <w:tr w:rsidR="002312AD" w:rsidRPr="008F2CCC">
      <w:trPr>
        <w:trHeight w:val="228"/>
      </w:trPr>
      <w:tc>
        <w:tcPr>
          <w:tcW w:w="3261" w:type="dxa"/>
          <w:vMerge/>
        </w:tcPr>
        <w:p w:rsidR="002312AD" w:rsidRPr="008F2CCC" w:rsidRDefault="002312AD" w:rsidP="00070856">
          <w:pPr>
            <w:rPr>
              <w:rFonts w:ascii="Palatino Linotype" w:hAnsi="Palatino Linotype"/>
              <w:b/>
              <w:sz w:val="22"/>
              <w:szCs w:val="22"/>
              <w:lang w:val="es-ES_tradnl"/>
            </w:rPr>
          </w:pPr>
        </w:p>
      </w:tc>
      <w:tc>
        <w:tcPr>
          <w:tcW w:w="2551" w:type="dxa"/>
          <w:shd w:val="clear" w:color="auto" w:fill="auto"/>
        </w:tcPr>
        <w:p w:rsidR="002312AD" w:rsidRPr="00664658" w:rsidRDefault="002312A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2312AD" w:rsidRPr="00664658" w:rsidRDefault="002312A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312AD" w:rsidRPr="0010196A" w:rsidRDefault="002312A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AD" w:rsidRPr="0010196A" w:rsidRDefault="001F1BD7">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312AD" w:rsidRPr="008F2CCC">
      <w:tc>
        <w:tcPr>
          <w:tcW w:w="4253" w:type="dxa"/>
          <w:vMerge w:val="restart"/>
          <w:shd w:val="clear" w:color="auto" w:fill="auto"/>
        </w:tcPr>
        <w:p w:rsidR="002312AD" w:rsidRPr="008F2CCC" w:rsidRDefault="002312A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2312AD" w:rsidRPr="008F2CCC" w:rsidRDefault="002312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2312AD" w:rsidRPr="008F2CCC" w:rsidRDefault="002312AD" w:rsidP="00C34EFF">
          <w:pPr>
            <w:jc w:val="both"/>
            <w:rPr>
              <w:rFonts w:ascii="Palatino Linotype" w:hAnsi="Palatino Linotype"/>
              <w:b/>
              <w:sz w:val="22"/>
              <w:szCs w:val="22"/>
              <w:lang w:val="es-ES_tradnl"/>
            </w:rPr>
          </w:pPr>
          <w:r>
            <w:rPr>
              <w:rFonts w:ascii="Palatino Linotype" w:hAnsi="Palatino Linotype"/>
              <w:b/>
              <w:sz w:val="22"/>
              <w:szCs w:val="22"/>
              <w:lang w:val="es-ES_tradnl"/>
            </w:rPr>
            <w:t>01557/INFOEM/IP/RR/2020</w:t>
          </w:r>
        </w:p>
      </w:tc>
    </w:tr>
    <w:tr w:rsidR="002312AD" w:rsidRPr="008F2CCC">
      <w:tc>
        <w:tcPr>
          <w:tcW w:w="4253" w:type="dxa"/>
          <w:vMerge/>
          <w:shd w:val="clear" w:color="auto" w:fill="auto"/>
        </w:tcPr>
        <w:p w:rsidR="002312AD" w:rsidRPr="008F2CCC" w:rsidRDefault="002312AD" w:rsidP="00A2780F">
          <w:pPr>
            <w:rPr>
              <w:rFonts w:ascii="Palatino Linotype" w:hAnsi="Palatino Linotype"/>
              <w:b/>
              <w:sz w:val="22"/>
              <w:szCs w:val="22"/>
              <w:lang w:val="es-ES_tradnl"/>
            </w:rPr>
          </w:pPr>
        </w:p>
      </w:tc>
      <w:tc>
        <w:tcPr>
          <w:tcW w:w="2552" w:type="dxa"/>
          <w:shd w:val="clear" w:color="auto" w:fill="auto"/>
        </w:tcPr>
        <w:p w:rsidR="002312AD" w:rsidRPr="008F2CCC" w:rsidRDefault="002312A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2312AD" w:rsidRPr="008F2CCC" w:rsidRDefault="00DF79BE" w:rsidP="00DF79BE">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2312AD">
            <w:rPr>
              <w:rFonts w:ascii="Palatino Linotype" w:hAnsi="Palatino Linotype"/>
              <w:b/>
              <w:sz w:val="22"/>
              <w:szCs w:val="22"/>
              <w:lang w:val="es-ES_tradnl"/>
            </w:rPr>
            <w:t xml:space="preserve"> </w:t>
          </w:r>
          <w:r>
            <w:rPr>
              <w:rFonts w:ascii="Palatino Linotype" w:hAnsi="Palatino Linotype"/>
              <w:b/>
              <w:sz w:val="22"/>
              <w:szCs w:val="22"/>
              <w:lang w:val="es-ES_tradnl"/>
            </w:rPr>
            <w:t>XXXXXXXX XX XXXX</w:t>
          </w:r>
        </w:p>
      </w:tc>
    </w:tr>
    <w:tr w:rsidR="002312AD" w:rsidRPr="008F2CCC">
      <w:trPr>
        <w:trHeight w:val="228"/>
      </w:trPr>
      <w:tc>
        <w:tcPr>
          <w:tcW w:w="4253" w:type="dxa"/>
          <w:vMerge/>
          <w:shd w:val="clear" w:color="auto" w:fill="auto"/>
        </w:tcPr>
        <w:p w:rsidR="002312AD" w:rsidRPr="008F2CCC" w:rsidRDefault="002312AD" w:rsidP="00E37C88">
          <w:pPr>
            <w:rPr>
              <w:rFonts w:ascii="Palatino Linotype" w:hAnsi="Palatino Linotype"/>
              <w:b/>
              <w:sz w:val="22"/>
              <w:szCs w:val="22"/>
              <w:lang w:val="es-ES_tradnl"/>
            </w:rPr>
          </w:pPr>
        </w:p>
      </w:tc>
      <w:tc>
        <w:tcPr>
          <w:tcW w:w="2552" w:type="dxa"/>
          <w:shd w:val="clear" w:color="auto" w:fill="auto"/>
        </w:tcPr>
        <w:p w:rsidR="002312AD" w:rsidRPr="008F2CCC" w:rsidRDefault="002312A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2312AD" w:rsidRPr="00DC41C8" w:rsidRDefault="002312AD" w:rsidP="00840ECD">
          <w:pPr>
            <w:jc w:val="both"/>
            <w:rPr>
              <w:rFonts w:ascii="Palatino Linotype" w:hAnsi="Palatino Linotype"/>
              <w:b/>
              <w:sz w:val="22"/>
              <w:szCs w:val="22"/>
            </w:rPr>
          </w:pPr>
          <w:r w:rsidRPr="00F56500">
            <w:rPr>
              <w:rFonts w:ascii="Palatino Linotype" w:hAnsi="Palatino Linotype"/>
              <w:b/>
              <w:sz w:val="22"/>
              <w:szCs w:val="22"/>
            </w:rPr>
            <w:t>Partido Acción Nacional</w:t>
          </w:r>
        </w:p>
      </w:tc>
    </w:tr>
    <w:tr w:rsidR="002312AD" w:rsidRPr="008F2CCC">
      <w:tc>
        <w:tcPr>
          <w:tcW w:w="4253" w:type="dxa"/>
          <w:vMerge/>
          <w:shd w:val="clear" w:color="auto" w:fill="auto"/>
        </w:tcPr>
        <w:p w:rsidR="002312AD" w:rsidRPr="008F2CCC" w:rsidRDefault="002312AD" w:rsidP="00A2780F">
          <w:pPr>
            <w:rPr>
              <w:rFonts w:ascii="Palatino Linotype" w:hAnsi="Palatino Linotype"/>
              <w:b/>
              <w:sz w:val="22"/>
              <w:szCs w:val="22"/>
              <w:lang w:val="es-ES_tradnl"/>
            </w:rPr>
          </w:pPr>
        </w:p>
      </w:tc>
      <w:tc>
        <w:tcPr>
          <w:tcW w:w="2552" w:type="dxa"/>
          <w:shd w:val="clear" w:color="auto" w:fill="auto"/>
        </w:tcPr>
        <w:p w:rsidR="002312AD" w:rsidRPr="008F2CCC" w:rsidRDefault="002312A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2312AD" w:rsidRPr="008F2CCC" w:rsidRDefault="002312A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312AD" w:rsidRPr="0010196A" w:rsidRDefault="002312A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5" w15:restartNumberingAfterBreak="0">
    <w:nsid w:val="24C723DA"/>
    <w:multiLevelType w:val="hybridMultilevel"/>
    <w:tmpl w:val="41081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D432F7"/>
    <w:multiLevelType w:val="hybridMultilevel"/>
    <w:tmpl w:val="C20E1C1A"/>
    <w:lvl w:ilvl="0" w:tplc="A54A913C">
      <w:start w:val="5"/>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62386B"/>
    <w:multiLevelType w:val="hybridMultilevel"/>
    <w:tmpl w:val="573C0F52"/>
    <w:lvl w:ilvl="0" w:tplc="993C0A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375A3FFB"/>
    <w:multiLevelType w:val="hybridMultilevel"/>
    <w:tmpl w:val="9F4817F8"/>
    <w:lvl w:ilvl="0" w:tplc="1046CFEE">
      <w:start w:val="4"/>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5B61CD9"/>
    <w:multiLevelType w:val="hybridMultilevel"/>
    <w:tmpl w:val="4B1CE004"/>
    <w:lvl w:ilvl="0" w:tplc="FCAABAC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07B6234"/>
    <w:multiLevelType w:val="hybridMultilevel"/>
    <w:tmpl w:val="178CC554"/>
    <w:lvl w:ilvl="0" w:tplc="74BCD1A4">
      <w:start w:val="1"/>
      <w:numFmt w:val="upperRoman"/>
      <w:lvlText w:val="%1."/>
      <w:lvlJc w:val="left"/>
      <w:pPr>
        <w:ind w:left="1616" w:hanging="720"/>
      </w:pPr>
    </w:lvl>
    <w:lvl w:ilvl="1" w:tplc="080A0019">
      <w:start w:val="1"/>
      <w:numFmt w:val="lowerLetter"/>
      <w:lvlText w:val="%2."/>
      <w:lvlJc w:val="left"/>
      <w:pPr>
        <w:ind w:left="1976" w:hanging="360"/>
      </w:pPr>
    </w:lvl>
    <w:lvl w:ilvl="2" w:tplc="080A001B">
      <w:start w:val="1"/>
      <w:numFmt w:val="lowerRoman"/>
      <w:lvlText w:val="%3."/>
      <w:lvlJc w:val="right"/>
      <w:pPr>
        <w:ind w:left="2696" w:hanging="180"/>
      </w:pPr>
    </w:lvl>
    <w:lvl w:ilvl="3" w:tplc="080A000F">
      <w:start w:val="1"/>
      <w:numFmt w:val="decimal"/>
      <w:lvlText w:val="%4."/>
      <w:lvlJc w:val="left"/>
      <w:pPr>
        <w:ind w:left="3416" w:hanging="360"/>
      </w:pPr>
    </w:lvl>
    <w:lvl w:ilvl="4" w:tplc="080A0019">
      <w:start w:val="1"/>
      <w:numFmt w:val="lowerLetter"/>
      <w:lvlText w:val="%5."/>
      <w:lvlJc w:val="left"/>
      <w:pPr>
        <w:ind w:left="4136" w:hanging="360"/>
      </w:pPr>
    </w:lvl>
    <w:lvl w:ilvl="5" w:tplc="080A001B">
      <w:start w:val="1"/>
      <w:numFmt w:val="lowerRoman"/>
      <w:lvlText w:val="%6."/>
      <w:lvlJc w:val="right"/>
      <w:pPr>
        <w:ind w:left="4856" w:hanging="180"/>
      </w:pPr>
    </w:lvl>
    <w:lvl w:ilvl="6" w:tplc="080A000F">
      <w:start w:val="1"/>
      <w:numFmt w:val="decimal"/>
      <w:lvlText w:val="%7."/>
      <w:lvlJc w:val="left"/>
      <w:pPr>
        <w:ind w:left="5576" w:hanging="360"/>
      </w:pPr>
    </w:lvl>
    <w:lvl w:ilvl="7" w:tplc="080A0019">
      <w:start w:val="1"/>
      <w:numFmt w:val="lowerLetter"/>
      <w:lvlText w:val="%8."/>
      <w:lvlJc w:val="left"/>
      <w:pPr>
        <w:ind w:left="6296" w:hanging="360"/>
      </w:pPr>
    </w:lvl>
    <w:lvl w:ilvl="8" w:tplc="080A001B">
      <w:start w:val="1"/>
      <w:numFmt w:val="lowerRoman"/>
      <w:lvlText w:val="%9."/>
      <w:lvlJc w:val="right"/>
      <w:pPr>
        <w:ind w:left="7016" w:hanging="180"/>
      </w:pPr>
    </w:lvl>
  </w:abstractNum>
  <w:abstractNum w:abstractNumId="15" w15:restartNumberingAfterBreak="0">
    <w:nsid w:val="70D60510"/>
    <w:multiLevelType w:val="hybridMultilevel"/>
    <w:tmpl w:val="1DEC634A"/>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EA308DE"/>
    <w:multiLevelType w:val="hybridMultilevel"/>
    <w:tmpl w:val="B71AFC9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7"/>
  </w:num>
  <w:num w:numId="4">
    <w:abstractNumId w:val="17"/>
  </w:num>
  <w:num w:numId="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2"/>
  </w:num>
  <w:num w:numId="11">
    <w:abstractNumId w:val="4"/>
  </w:num>
  <w:num w:numId="12">
    <w:abstractNumId w:val="10"/>
  </w:num>
  <w:num w:numId="13">
    <w:abstractNumId w:val="13"/>
  </w:num>
  <w:num w:numId="14">
    <w:abstractNumId w:val="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 w:numId="18">
    <w:abstractNumId w:val="15"/>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5A9"/>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8D2"/>
    <w:rsid w:val="000449C9"/>
    <w:rsid w:val="00044D0E"/>
    <w:rsid w:val="000454E2"/>
    <w:rsid w:val="000464A3"/>
    <w:rsid w:val="000465A8"/>
    <w:rsid w:val="00047111"/>
    <w:rsid w:val="00047A25"/>
    <w:rsid w:val="00047E38"/>
    <w:rsid w:val="00047E9E"/>
    <w:rsid w:val="00047FC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84"/>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2CC"/>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D06"/>
    <w:rsid w:val="00095302"/>
    <w:rsid w:val="0009541B"/>
    <w:rsid w:val="000955F6"/>
    <w:rsid w:val="00095950"/>
    <w:rsid w:val="0009628B"/>
    <w:rsid w:val="00096D57"/>
    <w:rsid w:val="000970F0"/>
    <w:rsid w:val="000976F1"/>
    <w:rsid w:val="00097B14"/>
    <w:rsid w:val="00097BE6"/>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BF3"/>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688"/>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552"/>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5BC"/>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1F48"/>
    <w:rsid w:val="001624E0"/>
    <w:rsid w:val="00162617"/>
    <w:rsid w:val="001626F3"/>
    <w:rsid w:val="00163E4C"/>
    <w:rsid w:val="001640BD"/>
    <w:rsid w:val="001642E9"/>
    <w:rsid w:val="0016439F"/>
    <w:rsid w:val="001646CE"/>
    <w:rsid w:val="0016493E"/>
    <w:rsid w:val="00164C53"/>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628"/>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BD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4BA"/>
    <w:rsid w:val="00202781"/>
    <w:rsid w:val="002028D5"/>
    <w:rsid w:val="0020314B"/>
    <w:rsid w:val="002034BD"/>
    <w:rsid w:val="002039AA"/>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25C"/>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2AD"/>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43"/>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3957"/>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5BF"/>
    <w:rsid w:val="002F0740"/>
    <w:rsid w:val="002F0C82"/>
    <w:rsid w:val="002F0E65"/>
    <w:rsid w:val="002F0ECC"/>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C94"/>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7"/>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F1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C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1DC6"/>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83D"/>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EF5"/>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1C8"/>
    <w:rsid w:val="004E0611"/>
    <w:rsid w:val="004E1194"/>
    <w:rsid w:val="004E2E1D"/>
    <w:rsid w:val="004E2FC6"/>
    <w:rsid w:val="004E3429"/>
    <w:rsid w:val="004E34E5"/>
    <w:rsid w:val="004E35E4"/>
    <w:rsid w:val="004E38AF"/>
    <w:rsid w:val="004E4332"/>
    <w:rsid w:val="004E49DF"/>
    <w:rsid w:val="004E54B5"/>
    <w:rsid w:val="004E5727"/>
    <w:rsid w:val="004E5749"/>
    <w:rsid w:val="004E5A11"/>
    <w:rsid w:val="004E6445"/>
    <w:rsid w:val="004E66B3"/>
    <w:rsid w:val="004E6C22"/>
    <w:rsid w:val="004E7738"/>
    <w:rsid w:val="004E7E86"/>
    <w:rsid w:val="004E7F4E"/>
    <w:rsid w:val="004F00D5"/>
    <w:rsid w:val="004F033F"/>
    <w:rsid w:val="004F08E9"/>
    <w:rsid w:val="004F09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09A"/>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637"/>
    <w:rsid w:val="005B0786"/>
    <w:rsid w:val="005B12C5"/>
    <w:rsid w:val="005B1384"/>
    <w:rsid w:val="005B1571"/>
    <w:rsid w:val="005B1BAB"/>
    <w:rsid w:val="005B1DCF"/>
    <w:rsid w:val="005B23C8"/>
    <w:rsid w:val="005B252E"/>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8B5"/>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3FCD"/>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4B9"/>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36"/>
    <w:rsid w:val="006A02F2"/>
    <w:rsid w:val="006A0D0E"/>
    <w:rsid w:val="006A0DC7"/>
    <w:rsid w:val="006A1092"/>
    <w:rsid w:val="006A1546"/>
    <w:rsid w:val="006A1AF4"/>
    <w:rsid w:val="006A1BFC"/>
    <w:rsid w:val="006A1FD3"/>
    <w:rsid w:val="006A2111"/>
    <w:rsid w:val="006A2707"/>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266"/>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221"/>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18B"/>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FB2"/>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BF1"/>
    <w:rsid w:val="007566BA"/>
    <w:rsid w:val="00756B7E"/>
    <w:rsid w:val="00756CF1"/>
    <w:rsid w:val="00756F19"/>
    <w:rsid w:val="007571CA"/>
    <w:rsid w:val="007575DF"/>
    <w:rsid w:val="0075778E"/>
    <w:rsid w:val="00757974"/>
    <w:rsid w:val="007602FC"/>
    <w:rsid w:val="007615FB"/>
    <w:rsid w:val="00761A77"/>
    <w:rsid w:val="007620D2"/>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19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92B"/>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C4A"/>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537"/>
    <w:rsid w:val="00822643"/>
    <w:rsid w:val="0082293F"/>
    <w:rsid w:val="00822E25"/>
    <w:rsid w:val="0082318E"/>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4E5"/>
    <w:rsid w:val="00890917"/>
    <w:rsid w:val="0089181D"/>
    <w:rsid w:val="0089193E"/>
    <w:rsid w:val="0089272F"/>
    <w:rsid w:val="00892774"/>
    <w:rsid w:val="008929EC"/>
    <w:rsid w:val="00892AFC"/>
    <w:rsid w:val="0089336B"/>
    <w:rsid w:val="00893451"/>
    <w:rsid w:val="008950DB"/>
    <w:rsid w:val="00895B09"/>
    <w:rsid w:val="00895D8A"/>
    <w:rsid w:val="00895E48"/>
    <w:rsid w:val="008964F3"/>
    <w:rsid w:val="008978A4"/>
    <w:rsid w:val="008A040A"/>
    <w:rsid w:val="008A06A4"/>
    <w:rsid w:val="008A0B47"/>
    <w:rsid w:val="008A1390"/>
    <w:rsid w:val="008A143A"/>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0794"/>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5FB"/>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5B8C"/>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076F7"/>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5BA"/>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77FFC"/>
    <w:rsid w:val="009805B5"/>
    <w:rsid w:val="00980E78"/>
    <w:rsid w:val="009813F7"/>
    <w:rsid w:val="00981DD0"/>
    <w:rsid w:val="009823F1"/>
    <w:rsid w:val="009827C2"/>
    <w:rsid w:val="00982B4F"/>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9C9"/>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2E94"/>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D55"/>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523"/>
    <w:rsid w:val="00A468EC"/>
    <w:rsid w:val="00A476EF"/>
    <w:rsid w:val="00A506A9"/>
    <w:rsid w:val="00A50948"/>
    <w:rsid w:val="00A51621"/>
    <w:rsid w:val="00A51681"/>
    <w:rsid w:val="00A525E0"/>
    <w:rsid w:val="00A52823"/>
    <w:rsid w:val="00A52DF0"/>
    <w:rsid w:val="00A535FE"/>
    <w:rsid w:val="00A53691"/>
    <w:rsid w:val="00A54110"/>
    <w:rsid w:val="00A54F3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A17"/>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AB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0E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3A"/>
    <w:rsid w:val="00B2226C"/>
    <w:rsid w:val="00B2247C"/>
    <w:rsid w:val="00B2286E"/>
    <w:rsid w:val="00B23010"/>
    <w:rsid w:val="00B240D0"/>
    <w:rsid w:val="00B244BD"/>
    <w:rsid w:val="00B24DBF"/>
    <w:rsid w:val="00B2544D"/>
    <w:rsid w:val="00B257FC"/>
    <w:rsid w:val="00B259C8"/>
    <w:rsid w:val="00B26213"/>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09E"/>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6AB"/>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245F"/>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48F"/>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1EA8"/>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743"/>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0D38"/>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1147"/>
    <w:rsid w:val="00C32263"/>
    <w:rsid w:val="00C32CA7"/>
    <w:rsid w:val="00C3378D"/>
    <w:rsid w:val="00C33CC0"/>
    <w:rsid w:val="00C34458"/>
    <w:rsid w:val="00C34D8B"/>
    <w:rsid w:val="00C34EC6"/>
    <w:rsid w:val="00C34EFF"/>
    <w:rsid w:val="00C350D4"/>
    <w:rsid w:val="00C3517A"/>
    <w:rsid w:val="00C355C2"/>
    <w:rsid w:val="00C355F5"/>
    <w:rsid w:val="00C36ABA"/>
    <w:rsid w:val="00C37D77"/>
    <w:rsid w:val="00C40542"/>
    <w:rsid w:val="00C40603"/>
    <w:rsid w:val="00C407D0"/>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1DB8"/>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6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350"/>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71F"/>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26AD"/>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4A81"/>
    <w:rsid w:val="00D6515C"/>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6A"/>
    <w:rsid w:val="00D84F12"/>
    <w:rsid w:val="00D8682D"/>
    <w:rsid w:val="00D86DB5"/>
    <w:rsid w:val="00D8790B"/>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9BE"/>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3E36"/>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49C"/>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07B"/>
    <w:rsid w:val="00E9151F"/>
    <w:rsid w:val="00E91588"/>
    <w:rsid w:val="00E915CC"/>
    <w:rsid w:val="00E91D9A"/>
    <w:rsid w:val="00E9246E"/>
    <w:rsid w:val="00E92585"/>
    <w:rsid w:val="00E925FB"/>
    <w:rsid w:val="00E935FB"/>
    <w:rsid w:val="00E9369B"/>
    <w:rsid w:val="00E947D0"/>
    <w:rsid w:val="00E94F26"/>
    <w:rsid w:val="00E958A5"/>
    <w:rsid w:val="00E96568"/>
    <w:rsid w:val="00E96AC5"/>
    <w:rsid w:val="00E96BE8"/>
    <w:rsid w:val="00E96CDD"/>
    <w:rsid w:val="00E96EA4"/>
    <w:rsid w:val="00EA038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36E"/>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06C"/>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363"/>
    <w:rsid w:val="00F33560"/>
    <w:rsid w:val="00F3460E"/>
    <w:rsid w:val="00F35168"/>
    <w:rsid w:val="00F369F8"/>
    <w:rsid w:val="00F3712D"/>
    <w:rsid w:val="00F37384"/>
    <w:rsid w:val="00F40071"/>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E79"/>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500"/>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6CF9"/>
    <w:rsid w:val="00F8715B"/>
    <w:rsid w:val="00F87384"/>
    <w:rsid w:val="00F875E2"/>
    <w:rsid w:val="00F8760C"/>
    <w:rsid w:val="00F879E5"/>
    <w:rsid w:val="00F87BD0"/>
    <w:rsid w:val="00F90BE1"/>
    <w:rsid w:val="00F913D6"/>
    <w:rsid w:val="00F915DB"/>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20F"/>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6CB93C0-A77E-4D1F-9A1C-9D164F86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024BA"/>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2024B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024BA"/>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2024BA"/>
    <w:pPr>
      <w:spacing w:before="100" w:beforeAutospacing="1" w:after="100" w:afterAutospacing="1"/>
    </w:pPr>
    <w:rPr>
      <w:lang w:eastAsia="es-MX"/>
    </w:rPr>
  </w:style>
  <w:style w:type="paragraph" w:customStyle="1" w:styleId="francesa">
    <w:name w:val="francesa"/>
    <w:basedOn w:val="Normal"/>
    <w:uiPriority w:val="99"/>
    <w:rsid w:val="002024BA"/>
    <w:pPr>
      <w:spacing w:before="100" w:beforeAutospacing="1" w:after="100" w:afterAutospacing="1"/>
    </w:pPr>
    <w:rPr>
      <w:lang w:eastAsia="es-MX"/>
    </w:rPr>
  </w:style>
  <w:style w:type="character" w:customStyle="1" w:styleId="eop">
    <w:name w:val="eop"/>
    <w:basedOn w:val="Fuentedeprrafopredeter"/>
    <w:rsid w:val="002024BA"/>
  </w:style>
  <w:style w:type="table" w:customStyle="1" w:styleId="Tablaconcuadrcula111">
    <w:name w:val="Tabla con cuadrícula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2024BA"/>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2024B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2024BA"/>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2024BA"/>
    <w:pPr>
      <w:numPr>
        <w:numId w:val="8"/>
      </w:numPr>
    </w:pPr>
  </w:style>
  <w:style w:type="numbering" w:customStyle="1" w:styleId="Estiloimportado14">
    <w:name w:val="Estilo importado 14"/>
    <w:rsid w:val="002024BA"/>
    <w:pPr>
      <w:numPr>
        <w:numId w:val="9"/>
      </w:numPr>
    </w:pPr>
  </w:style>
  <w:style w:type="numbering" w:customStyle="1" w:styleId="Estiloimportado22">
    <w:name w:val="Estilo importado 22"/>
    <w:rsid w:val="002024BA"/>
    <w:pPr>
      <w:numPr>
        <w:numId w:val="10"/>
      </w:numPr>
    </w:pPr>
  </w:style>
  <w:style w:type="numbering" w:customStyle="1" w:styleId="Estiloimportado212">
    <w:name w:val="Estilo importado 212"/>
    <w:rsid w:val="002024BA"/>
    <w:pPr>
      <w:numPr>
        <w:numId w:val="11"/>
      </w:numPr>
    </w:pPr>
  </w:style>
  <w:style w:type="numbering" w:customStyle="1" w:styleId="Estiloimportado24">
    <w:name w:val="Estilo importado 24"/>
    <w:rsid w:val="002024BA"/>
    <w:pPr>
      <w:numPr>
        <w:numId w:val="12"/>
      </w:numPr>
    </w:pPr>
  </w:style>
  <w:style w:type="numbering" w:customStyle="1" w:styleId="Estiloimportado112">
    <w:name w:val="Estilo importado 112"/>
    <w:rsid w:val="002024B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11763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3819177">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485892">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37720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diputados.gob.mx/transparenci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186FD-B84A-4822-9CBA-79595183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9377</Words>
  <Characters>49044</Characters>
  <Application>Microsoft Office Word</Application>
  <DocSecurity>0</DocSecurity>
  <Lines>2724</Lines>
  <Paragraphs>1497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2020-09-29T03:54:00Z</dcterms:created>
  <dcterms:modified xsi:type="dcterms:W3CDTF">2020-09-29T03:54:00Z</dcterms:modified>
</cp:coreProperties>
</file>