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638" w:rsidRDefault="009E14CC">
      <w:pPr>
        <w:spacing w:line="360" w:lineRule="auto"/>
        <w:jc w:val="both"/>
        <w:rPr>
          <w:rFonts w:ascii="Palatino Linotype" w:hAnsi="Palatino Linotype"/>
        </w:rPr>
      </w:pPr>
      <w:r>
        <w:rPr>
          <w:rFonts w:ascii="Palatino Linotype" w:hAnsi="Palatino Linotype"/>
        </w:rPr>
        <w:t>Resolución del Pleno del Instituto de Transparencia, Acceso a la Información Pública y Protección de Datos Personales del Estado de México y Municipios, con domicilio en Metepec, Estado de México, de fecha doce de agosto de dos mil veinte.</w:t>
      </w:r>
    </w:p>
    <w:p w:rsidR="00B87638" w:rsidRDefault="00B87638">
      <w:pPr>
        <w:spacing w:line="360" w:lineRule="auto"/>
        <w:jc w:val="both"/>
        <w:rPr>
          <w:rFonts w:ascii="Palatino Linotype" w:hAnsi="Palatino Linotype"/>
        </w:rPr>
      </w:pPr>
    </w:p>
    <w:p w:rsidR="00B87638" w:rsidRDefault="009E14CC">
      <w:pPr>
        <w:spacing w:line="360" w:lineRule="auto"/>
        <w:jc w:val="both"/>
        <w:rPr>
          <w:rFonts w:ascii="Palatino Linotype" w:hAnsi="Palatino Linotype"/>
        </w:rPr>
      </w:pPr>
      <w:r>
        <w:rPr>
          <w:rFonts w:ascii="Palatino Linotype" w:hAnsi="Palatino Linotype"/>
          <w:b/>
        </w:rPr>
        <w:t>VISTO</w:t>
      </w:r>
      <w:r>
        <w:rPr>
          <w:rFonts w:ascii="Palatino Linotype" w:hAnsi="Palatino Linotype"/>
        </w:rPr>
        <w:t xml:space="preserve"> el expediente formado con motivo del recurso de revisión</w:t>
      </w:r>
      <w:r>
        <w:rPr>
          <w:rFonts w:ascii="Palatino Linotype" w:hAnsi="Palatino Linotype"/>
          <w:b/>
          <w:bCs/>
          <w:color w:val="FF0000"/>
        </w:rPr>
        <w:t xml:space="preserve"> </w:t>
      </w:r>
      <w:r>
        <w:rPr>
          <w:rFonts w:ascii="Palatino Linotype" w:hAnsi="Palatino Linotype"/>
          <w:b/>
          <w:bCs/>
        </w:rPr>
        <w:t>00852/INFOEM/IP/RR/2020</w:t>
      </w:r>
      <w:r>
        <w:rPr>
          <w:rFonts w:ascii="Palatino Linotype" w:hAnsi="Palatino Linotype"/>
        </w:rPr>
        <w:t xml:space="preserve">, promovido por X </w:t>
      </w:r>
      <w:proofErr w:type="spellStart"/>
      <w:r>
        <w:rPr>
          <w:rFonts w:ascii="Palatino Linotype" w:hAnsi="Palatino Linotype"/>
        </w:rPr>
        <w:t>X</w:t>
      </w:r>
      <w:proofErr w:type="spellEnd"/>
      <w:r>
        <w:rPr>
          <w:rFonts w:ascii="Palatino Linotype" w:hAnsi="Palatino Linotype"/>
        </w:rPr>
        <w:t xml:space="preserve"> XX</w:t>
      </w:r>
      <w:r>
        <w:rPr>
          <w:rFonts w:ascii="Palatino Linotype" w:hAnsi="Palatino Linotype" w:cs="Arial"/>
        </w:rPr>
        <w:t>, en lo sucesivo</w:t>
      </w:r>
      <w:r>
        <w:rPr>
          <w:rFonts w:ascii="Palatino Linotype" w:hAnsi="Palatino Linotype" w:cs="Arial"/>
          <w:b/>
        </w:rPr>
        <w:t xml:space="preserve"> EL RECURRENTE</w:t>
      </w:r>
      <w:r>
        <w:rPr>
          <w:rFonts w:ascii="Palatino Linotype" w:hAnsi="Palatino Linotype"/>
        </w:rPr>
        <w:t>, en contra de la respuesta emitida por el</w:t>
      </w:r>
      <w:r>
        <w:rPr>
          <w:rFonts w:ascii="Palatino Linotype" w:hAnsi="Palatino Linotype"/>
          <w:b/>
          <w:bCs/>
          <w:color w:val="000000"/>
        </w:rPr>
        <w:t xml:space="preserve"> </w:t>
      </w:r>
      <w:r>
        <w:rPr>
          <w:rFonts w:ascii="Palatino Linotype" w:hAnsi="Palatino Linotype"/>
          <w:b/>
          <w:bCs/>
        </w:rPr>
        <w:t>Ayuntamiento de Nezahualcóyotl</w:t>
      </w:r>
      <w:r>
        <w:rPr>
          <w:rFonts w:ascii="Palatino Linotype" w:hAnsi="Palatino Linotype"/>
          <w:b/>
        </w:rPr>
        <w:t>,</w:t>
      </w:r>
      <w:r>
        <w:rPr>
          <w:rFonts w:ascii="Palatino Linotype" w:hAnsi="Palatino Linotype"/>
        </w:rPr>
        <w:t xml:space="preserve"> en lo sucesivo </w:t>
      </w:r>
      <w:r>
        <w:rPr>
          <w:rFonts w:ascii="Palatino Linotype" w:hAnsi="Palatino Linotype"/>
          <w:b/>
        </w:rPr>
        <w:t>EL SUJETO OBLIGADO</w:t>
      </w:r>
      <w:r>
        <w:rPr>
          <w:rFonts w:ascii="Palatino Linotype" w:hAnsi="Palatino Linotype"/>
        </w:rPr>
        <w:t xml:space="preserve">, se procede a </w:t>
      </w:r>
      <w:r>
        <w:rPr>
          <w:rFonts w:ascii="Palatino Linotype" w:hAnsi="Palatino Linotype"/>
        </w:rPr>
        <w:t xml:space="preserve">dictar la presente resolución con base en lo siguiente: </w:t>
      </w:r>
    </w:p>
    <w:p w:rsidR="00B87638" w:rsidRDefault="00B87638">
      <w:pPr>
        <w:spacing w:line="360" w:lineRule="auto"/>
        <w:jc w:val="both"/>
        <w:rPr>
          <w:rFonts w:ascii="Palatino Linotype" w:hAnsi="Palatino Linotype"/>
        </w:rPr>
      </w:pPr>
    </w:p>
    <w:p w:rsidR="00B87638" w:rsidRDefault="009E14CC">
      <w:pPr>
        <w:spacing w:line="360" w:lineRule="auto"/>
        <w:jc w:val="center"/>
        <w:rPr>
          <w:rFonts w:ascii="Palatino Linotype" w:hAnsi="Palatino Linotype"/>
          <w:b/>
          <w:bCs/>
          <w:spacing w:val="60"/>
          <w:sz w:val="28"/>
        </w:rPr>
      </w:pPr>
      <w:r>
        <w:rPr>
          <w:rFonts w:ascii="Palatino Linotype" w:hAnsi="Palatino Linotype"/>
          <w:b/>
          <w:bCs/>
          <w:spacing w:val="60"/>
          <w:sz w:val="28"/>
        </w:rPr>
        <w:t>RESULTANDO</w:t>
      </w:r>
    </w:p>
    <w:p w:rsidR="00B87638" w:rsidRDefault="00B87638">
      <w:pPr>
        <w:spacing w:line="360" w:lineRule="auto"/>
        <w:jc w:val="center"/>
        <w:rPr>
          <w:rFonts w:ascii="Palatino Linotype" w:hAnsi="Palatino Linotype"/>
          <w:b/>
          <w:bCs/>
          <w:spacing w:val="60"/>
        </w:rPr>
      </w:pPr>
    </w:p>
    <w:p w:rsidR="00B87638" w:rsidRDefault="009E14CC">
      <w:pPr>
        <w:pStyle w:val="Prrafodelista"/>
        <w:numPr>
          <w:ilvl w:val="0"/>
          <w:numId w:val="2"/>
        </w:numPr>
        <w:spacing w:line="360" w:lineRule="auto"/>
        <w:ind w:left="0" w:firstLine="0"/>
        <w:jc w:val="both"/>
        <w:rPr>
          <w:rFonts w:ascii="Palatino Linotype" w:hAnsi="Palatino Linotype" w:cs="Arial"/>
        </w:rPr>
      </w:pPr>
      <w:r>
        <w:rPr>
          <w:rFonts w:ascii="Palatino Linotype" w:hAnsi="Palatino Linotype"/>
        </w:rPr>
        <w:t xml:space="preserve">En </w:t>
      </w:r>
      <w:r>
        <w:rPr>
          <w:rFonts w:ascii="Palatino Linotype" w:hAnsi="Palatino Linotype" w:cs="Arial"/>
        </w:rPr>
        <w:t>fecha</w:t>
      </w:r>
      <w:r>
        <w:rPr>
          <w:rFonts w:ascii="Palatino Linotype" w:hAnsi="Palatino Linotype"/>
        </w:rPr>
        <w:t xml:space="preserve"> ocho de enero de dos mil veinte, </w:t>
      </w:r>
      <w:r>
        <w:rPr>
          <w:rFonts w:ascii="Palatino Linotype" w:hAnsi="Palatino Linotype" w:cs="Arial"/>
          <w:b/>
        </w:rPr>
        <w:t>EL RECURRENTE</w:t>
      </w:r>
      <w:r>
        <w:rPr>
          <w:rFonts w:ascii="Palatino Linotype" w:hAnsi="Palatino Linotype"/>
        </w:rPr>
        <w:t xml:space="preserve"> presentó a través del </w:t>
      </w:r>
      <w:r>
        <w:rPr>
          <w:rFonts w:ascii="Palatino Linotype" w:hAnsi="Palatino Linotype" w:cs="Arial"/>
        </w:rPr>
        <w:t>Sistema</w:t>
      </w:r>
      <w:r>
        <w:rPr>
          <w:rFonts w:ascii="Palatino Linotype" w:hAnsi="Palatino Linotype"/>
        </w:rPr>
        <w:t xml:space="preserve"> de Acceso a la Información Mexiquense, en lo subsecuente </w:t>
      </w:r>
      <w:r>
        <w:rPr>
          <w:rFonts w:ascii="Palatino Linotype" w:hAnsi="Palatino Linotype"/>
          <w:b/>
        </w:rPr>
        <w:t>EL SAIMEX</w:t>
      </w:r>
      <w:r>
        <w:rPr>
          <w:rFonts w:ascii="Palatino Linotype" w:hAnsi="Palatino Linotype"/>
        </w:rPr>
        <w:t xml:space="preserve"> ante </w:t>
      </w:r>
      <w:r>
        <w:rPr>
          <w:rFonts w:ascii="Palatino Linotype" w:hAnsi="Palatino Linotype"/>
          <w:b/>
        </w:rPr>
        <w:t>EL SUJETO OBLIGADO</w:t>
      </w:r>
      <w:r>
        <w:rPr>
          <w:rFonts w:ascii="Palatino Linotype" w:hAnsi="Palatino Linotype"/>
        </w:rPr>
        <w:t>, la solic</w:t>
      </w:r>
      <w:r>
        <w:rPr>
          <w:rFonts w:ascii="Palatino Linotype" w:hAnsi="Palatino Linotype"/>
        </w:rPr>
        <w:t>itud de acceso a la información pública, a la que se le asignó el número</w:t>
      </w:r>
      <w:r>
        <w:rPr>
          <w:rFonts w:ascii="Palatino Linotype" w:hAnsi="Palatino Linotype"/>
          <w:b/>
          <w:bCs/>
          <w:color w:val="FF0000"/>
        </w:rPr>
        <w:t xml:space="preserve"> </w:t>
      </w:r>
      <w:r>
        <w:rPr>
          <w:rFonts w:ascii="Palatino Linotype" w:hAnsi="Palatino Linotype"/>
          <w:b/>
          <w:bCs/>
        </w:rPr>
        <w:t>00013/NEZA/IP/2020</w:t>
      </w:r>
      <w:r>
        <w:rPr>
          <w:rFonts w:ascii="Palatino Linotype" w:hAnsi="Palatino Linotype"/>
        </w:rPr>
        <w:t>, mediante la cual requirió lo siguiente:</w:t>
      </w:r>
    </w:p>
    <w:p w:rsidR="00B87638" w:rsidRDefault="00B87638">
      <w:pPr>
        <w:pStyle w:val="Prrafodelista"/>
        <w:tabs>
          <w:tab w:val="left" w:pos="709"/>
        </w:tabs>
        <w:spacing w:line="360" w:lineRule="auto"/>
        <w:ind w:left="0"/>
        <w:jc w:val="both"/>
        <w:rPr>
          <w:rFonts w:ascii="Palatino Linotype" w:hAnsi="Palatino Linotype" w:cs="Arial"/>
        </w:rPr>
      </w:pPr>
    </w:p>
    <w:p w:rsidR="00B87638" w:rsidRDefault="009E14CC">
      <w:pPr>
        <w:ind w:left="709" w:right="757"/>
        <w:jc w:val="both"/>
        <w:rPr>
          <w:rFonts w:ascii="Palatino Linotype" w:hAnsi="Palatino Linotype"/>
        </w:rPr>
      </w:pPr>
      <w:r>
        <w:rPr>
          <w:rFonts w:ascii="Palatino Linotype" w:hAnsi="Palatino Linotype" w:cs="Arial"/>
          <w:i/>
        </w:rPr>
        <w:t>“</w:t>
      </w:r>
      <w:r>
        <w:rPr>
          <w:rFonts w:ascii="Palatino Linotype" w:hAnsi="Palatino Linotype" w:cs="Arial"/>
          <w:i/>
          <w:sz w:val="22"/>
        </w:rPr>
        <w:t>INFORME QUE FUNCIONARIOS DUARNTE LOS AÑOS 2016 AL 2019 FUERON LIQUIDADOS, LA INFORMACION REQUERIDA DEBERA CONTENER NOMBRE</w:t>
      </w:r>
      <w:r>
        <w:rPr>
          <w:rFonts w:ascii="Palatino Linotype" w:hAnsi="Palatino Linotype" w:cs="Arial"/>
          <w:i/>
          <w:sz w:val="22"/>
        </w:rPr>
        <w:t xml:space="preserve"> COMPLETO, CARGO, CATEGORIA, MONTO PAGADO POR LIQUIDACION, MOTIVO DE LA LIQUIDACION, QUIEN DETERMINO LA APROBACION DE DICHAS LIQUIDACIONES.” </w:t>
      </w:r>
      <w:r>
        <w:rPr>
          <w:rFonts w:ascii="Palatino Linotype" w:hAnsi="Palatino Linotype"/>
          <w:sz w:val="22"/>
        </w:rPr>
        <w:t>(Sic</w:t>
      </w:r>
      <w:r>
        <w:rPr>
          <w:rFonts w:ascii="Palatino Linotype" w:hAnsi="Palatino Linotype"/>
        </w:rPr>
        <w:t>)</w:t>
      </w:r>
      <w:bookmarkStart w:id="0" w:name="_Ref531692384"/>
      <w:bookmarkStart w:id="1" w:name="_Ref516764469"/>
    </w:p>
    <w:p w:rsidR="00B87638" w:rsidRDefault="00B87638">
      <w:pPr>
        <w:spacing w:line="360" w:lineRule="auto"/>
        <w:ind w:left="709" w:right="709"/>
        <w:jc w:val="both"/>
        <w:rPr>
          <w:rFonts w:ascii="Palatino Linotype" w:hAnsi="Palatino Linotype"/>
        </w:rPr>
      </w:pPr>
    </w:p>
    <w:p w:rsidR="00B87638" w:rsidRDefault="009E14CC">
      <w:pPr>
        <w:spacing w:line="360" w:lineRule="auto"/>
        <w:ind w:right="709"/>
        <w:jc w:val="both"/>
        <w:rPr>
          <w:rFonts w:ascii="Palatino Linotype" w:hAnsi="Palatino Linotype"/>
        </w:rPr>
      </w:pPr>
      <w:r>
        <w:rPr>
          <w:rFonts w:ascii="Palatino Linotype" w:hAnsi="Palatino Linotype"/>
          <w:b/>
        </w:rPr>
        <w:t>Modalidad de entrega:</w:t>
      </w:r>
      <w:r>
        <w:rPr>
          <w:rFonts w:ascii="Palatino Linotype" w:hAnsi="Palatino Linotype"/>
        </w:rPr>
        <w:t xml:space="preserve"> Vía </w:t>
      </w:r>
      <w:bookmarkEnd w:id="0"/>
      <w:bookmarkEnd w:id="1"/>
      <w:r>
        <w:rPr>
          <w:rFonts w:ascii="Palatino Linotype" w:hAnsi="Palatino Linotype"/>
        </w:rPr>
        <w:t>SAIMEX</w:t>
      </w:r>
    </w:p>
    <w:p w:rsidR="00B87638" w:rsidRDefault="00B87638">
      <w:pPr>
        <w:spacing w:line="360" w:lineRule="auto"/>
        <w:ind w:right="709"/>
        <w:jc w:val="both"/>
        <w:rPr>
          <w:rFonts w:ascii="Palatino Linotype" w:hAnsi="Palatino Linotype"/>
        </w:rPr>
      </w:pPr>
    </w:p>
    <w:p w:rsidR="00B87638" w:rsidRDefault="009E14CC">
      <w:pPr>
        <w:pStyle w:val="Prrafodelista"/>
        <w:numPr>
          <w:ilvl w:val="0"/>
          <w:numId w:val="9"/>
        </w:numPr>
        <w:spacing w:line="360" w:lineRule="auto"/>
        <w:ind w:left="0" w:firstLine="0"/>
        <w:contextualSpacing/>
        <w:jc w:val="both"/>
        <w:rPr>
          <w:rFonts w:ascii="Palatino Linotype" w:hAnsi="Palatino Linotype" w:cs="Arial"/>
        </w:rPr>
      </w:pPr>
      <w:r>
        <w:rPr>
          <w:rFonts w:ascii="Palatino Linotype" w:hAnsi="Palatino Linotype" w:cs="Arial"/>
        </w:rPr>
        <w:lastRenderedPageBreak/>
        <w:t xml:space="preserve">De las constancias que obran en el expediente electrónico del </w:t>
      </w:r>
      <w:r>
        <w:rPr>
          <w:rFonts w:ascii="Palatino Linotype" w:hAnsi="Palatino Linotype" w:cs="Arial"/>
          <w:b/>
        </w:rPr>
        <w:t>SAIMEX</w:t>
      </w:r>
      <w:r>
        <w:rPr>
          <w:rFonts w:ascii="Palatino Linotype" w:hAnsi="Palatino Linotype" w:cs="Arial"/>
        </w:rPr>
        <w:t xml:space="preserve">, se advierte que, en el apartado de requerimientos de conformidad con el artículo 162 de Ley de la materia, el Titular de la Unidad de Transparencia turnó la solicitud de información a los titulares de la Dirección de Administración y de la </w:t>
      </w:r>
      <w:proofErr w:type="spellStart"/>
      <w:r>
        <w:rPr>
          <w:rFonts w:ascii="Palatino Linotype" w:hAnsi="Palatino Linotype" w:cs="Arial"/>
        </w:rPr>
        <w:t>Tesoreria</w:t>
      </w:r>
      <w:proofErr w:type="spellEnd"/>
      <w:r>
        <w:rPr>
          <w:rFonts w:ascii="Palatino Linotype" w:hAnsi="Palatino Linotype" w:cs="Arial"/>
        </w:rPr>
        <w:t xml:space="preserve"> Muni</w:t>
      </w:r>
      <w:r>
        <w:rPr>
          <w:rFonts w:ascii="Palatino Linotype" w:hAnsi="Palatino Linotype" w:cs="Arial"/>
        </w:rPr>
        <w:t xml:space="preserve">cipal, servidores públicos habilitados, a través de los turnos con números de folio </w:t>
      </w:r>
      <w:r>
        <w:rPr>
          <w:rFonts w:ascii="Palatino Linotype" w:hAnsi="Palatino Linotype" w:cs="Arial"/>
          <w:b/>
          <w:bCs/>
        </w:rPr>
        <w:t xml:space="preserve">00013/NEZA/IP/2020/TSP/0001 </w:t>
      </w:r>
      <w:r>
        <w:rPr>
          <w:rFonts w:ascii="Palatino Linotype" w:hAnsi="Palatino Linotype" w:cs="Arial"/>
          <w:bCs/>
        </w:rPr>
        <w:t xml:space="preserve">y </w:t>
      </w:r>
      <w:r>
        <w:rPr>
          <w:rFonts w:ascii="Palatino Linotype" w:hAnsi="Palatino Linotype" w:cs="Arial"/>
          <w:b/>
          <w:bCs/>
        </w:rPr>
        <w:t xml:space="preserve">00013/NEZA/IP/2020/TSP/0002, </w:t>
      </w:r>
      <w:r>
        <w:rPr>
          <w:rFonts w:ascii="Palatino Linotype" w:hAnsi="Palatino Linotype" w:cs="Arial"/>
          <w:bCs/>
        </w:rPr>
        <w:t xml:space="preserve">mismos que no fueron atendidos por los servidores públicos de referencia, </w:t>
      </w:r>
      <w:r>
        <w:rPr>
          <w:rFonts w:ascii="Palatino Linotype" w:hAnsi="Palatino Linotype" w:cs="Arial"/>
        </w:rPr>
        <w:t>tal como se aprecia en la siguiente ima</w:t>
      </w:r>
      <w:r>
        <w:rPr>
          <w:rFonts w:ascii="Palatino Linotype" w:hAnsi="Palatino Linotype" w:cs="Arial"/>
        </w:rPr>
        <w:t>gen:</w:t>
      </w:r>
    </w:p>
    <w:p w:rsidR="00B87638" w:rsidRDefault="00B87638">
      <w:pPr>
        <w:pStyle w:val="Prrafodelista"/>
        <w:spacing w:line="360" w:lineRule="auto"/>
        <w:ind w:left="0"/>
        <w:jc w:val="both"/>
        <w:rPr>
          <w:rFonts w:ascii="Palatino Linotype" w:hAnsi="Palatino Linotype" w:cs="Arial"/>
        </w:rPr>
      </w:pPr>
    </w:p>
    <w:p w:rsidR="00B87638" w:rsidRDefault="009E14CC">
      <w:pPr>
        <w:pStyle w:val="Prrafodelista"/>
        <w:spacing w:line="360" w:lineRule="auto"/>
        <w:ind w:left="0"/>
        <w:jc w:val="center"/>
        <w:rPr>
          <w:rFonts w:ascii="Palatino Linotype" w:hAnsi="Palatino Linotype"/>
          <w:lang w:eastAsia="es-MX"/>
        </w:rPr>
      </w:pPr>
      <w:r>
        <w:rPr>
          <w:noProof/>
          <w:lang w:eastAsia="es-MX"/>
        </w:rPr>
        <w:drawing>
          <wp:inline distT="0" distB="0" distL="0" distR="0">
            <wp:extent cx="5791835" cy="1264285"/>
            <wp:effectExtent l="0" t="0" r="0" b="0"/>
            <wp:docPr id="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pic:cNvPicPr>
                      <a:picLocks noChangeAspect="1" noChangeArrowheads="1"/>
                    </pic:cNvPicPr>
                  </pic:nvPicPr>
                  <pic:blipFill>
                    <a:blip r:embed="rId8"/>
                    <a:stretch>
                      <a:fillRect/>
                    </a:stretch>
                  </pic:blipFill>
                  <pic:spPr bwMode="auto">
                    <a:xfrm>
                      <a:off x="0" y="0"/>
                      <a:ext cx="5791835" cy="1264285"/>
                    </a:xfrm>
                    <a:prstGeom prst="rect">
                      <a:avLst/>
                    </a:prstGeom>
                  </pic:spPr>
                </pic:pic>
              </a:graphicData>
            </a:graphic>
          </wp:inline>
        </w:drawing>
      </w:r>
    </w:p>
    <w:p w:rsidR="00B87638" w:rsidRDefault="00B87638">
      <w:pPr>
        <w:spacing w:line="360" w:lineRule="auto"/>
        <w:jc w:val="both"/>
        <w:rPr>
          <w:rFonts w:ascii="Palatino Linotype" w:hAnsi="Palatino Linotype" w:cs="Arial"/>
        </w:rPr>
      </w:pPr>
    </w:p>
    <w:p w:rsidR="00B87638" w:rsidRDefault="009E14CC">
      <w:pPr>
        <w:pStyle w:val="Prrafodelista"/>
        <w:numPr>
          <w:ilvl w:val="0"/>
          <w:numId w:val="2"/>
        </w:numPr>
        <w:tabs>
          <w:tab w:val="left" w:pos="709"/>
        </w:tabs>
        <w:spacing w:line="360" w:lineRule="auto"/>
        <w:ind w:left="0" w:firstLine="0"/>
        <w:jc w:val="both"/>
        <w:rPr>
          <w:rFonts w:ascii="Palatino Linotype" w:hAnsi="Palatino Linotype" w:cs="Arial"/>
        </w:rPr>
      </w:pPr>
      <w:r>
        <w:rPr>
          <w:rFonts w:ascii="Palatino Linotype" w:hAnsi="Palatino Linotype"/>
        </w:rPr>
        <w:t xml:space="preserve">De las constancias que obran en </w:t>
      </w:r>
      <w:r>
        <w:rPr>
          <w:rFonts w:ascii="Palatino Linotype" w:hAnsi="Palatino Linotype"/>
          <w:b/>
        </w:rPr>
        <w:t>EL SAIMEX,</w:t>
      </w:r>
      <w:r>
        <w:rPr>
          <w:rFonts w:ascii="Palatino Linotype" w:hAnsi="Palatino Linotype"/>
        </w:rPr>
        <w:t xml:space="preserve"> se advierte que en fecha treinta de enero de dos mil veinte, </w:t>
      </w:r>
      <w:r>
        <w:rPr>
          <w:rFonts w:ascii="Palatino Linotype" w:hAnsi="Palatino Linotype" w:cs="Arial"/>
          <w:lang w:val="es-ES_tradnl"/>
        </w:rPr>
        <w:t>la Responsable de la Unidad de Transparencia del</w:t>
      </w:r>
      <w:r>
        <w:rPr>
          <w:rFonts w:ascii="Palatino Linotype" w:hAnsi="Palatino Linotype" w:cs="Arial"/>
          <w:b/>
          <w:lang w:val="es-ES_tradnl"/>
        </w:rPr>
        <w:t xml:space="preserve"> SUJETO OBLIGADO</w:t>
      </w:r>
      <w:r>
        <w:rPr>
          <w:rFonts w:ascii="Palatino Linotype" w:hAnsi="Palatino Linotype" w:cs="Arial"/>
          <w:lang w:val="es-ES_tradnl"/>
        </w:rPr>
        <w:t xml:space="preserve"> dio respuesta a la solicitud de información, en los siguientes términos:</w:t>
      </w:r>
    </w:p>
    <w:p w:rsidR="00B87638" w:rsidRDefault="00B87638">
      <w:pPr>
        <w:spacing w:line="360" w:lineRule="auto"/>
        <w:ind w:left="851" w:right="899"/>
        <w:jc w:val="both"/>
        <w:rPr>
          <w:rFonts w:ascii="Palatino Linotype" w:hAnsi="Palatino Linotype" w:cs="Arial"/>
          <w:i/>
        </w:rPr>
      </w:pPr>
    </w:p>
    <w:p w:rsidR="00B87638" w:rsidRDefault="009E14CC">
      <w:pPr>
        <w:ind w:left="709" w:right="757"/>
        <w:jc w:val="right"/>
        <w:rPr>
          <w:rFonts w:ascii="Palatino Linotype" w:hAnsi="Palatino Linotype" w:cs="Arial"/>
          <w:i/>
          <w:sz w:val="22"/>
        </w:rPr>
      </w:pPr>
      <w:r>
        <w:rPr>
          <w:rFonts w:ascii="Palatino Linotype" w:hAnsi="Palatino Linotype" w:cs="Arial"/>
          <w:i/>
          <w:sz w:val="22"/>
        </w:rPr>
        <w:t>“</w:t>
      </w:r>
      <w:r>
        <w:rPr>
          <w:rFonts w:ascii="Palatino Linotype" w:hAnsi="Palatino Linotype" w:cs="Arial"/>
          <w:i/>
          <w:sz w:val="22"/>
        </w:rPr>
        <w:t>Nezahualcóyotl, México a 29 de Enero de 2020</w:t>
      </w:r>
    </w:p>
    <w:p w:rsidR="00B87638" w:rsidRDefault="009E14CC">
      <w:pPr>
        <w:ind w:left="709" w:right="757"/>
        <w:jc w:val="right"/>
        <w:rPr>
          <w:rFonts w:ascii="Palatino Linotype" w:hAnsi="Palatino Linotype" w:cs="Arial"/>
          <w:i/>
          <w:sz w:val="22"/>
        </w:rPr>
      </w:pPr>
      <w:r>
        <w:rPr>
          <w:rFonts w:ascii="Palatino Linotype" w:hAnsi="Palatino Linotype" w:cs="Arial"/>
          <w:i/>
          <w:sz w:val="22"/>
        </w:rPr>
        <w:t xml:space="preserve">Nombre del solicitante: X </w:t>
      </w:r>
      <w:proofErr w:type="spellStart"/>
      <w:r>
        <w:rPr>
          <w:rFonts w:ascii="Palatino Linotype" w:hAnsi="Palatino Linotype" w:cs="Arial"/>
          <w:i/>
          <w:sz w:val="22"/>
        </w:rPr>
        <w:t>X</w:t>
      </w:r>
      <w:proofErr w:type="spellEnd"/>
      <w:r>
        <w:rPr>
          <w:rFonts w:ascii="Palatino Linotype" w:hAnsi="Palatino Linotype" w:cs="Arial"/>
          <w:i/>
          <w:sz w:val="22"/>
        </w:rPr>
        <w:t xml:space="preserve"> XX</w:t>
      </w:r>
    </w:p>
    <w:p w:rsidR="00B87638" w:rsidRDefault="009E14CC">
      <w:pPr>
        <w:ind w:left="709" w:right="757"/>
        <w:jc w:val="right"/>
        <w:rPr>
          <w:rFonts w:ascii="Palatino Linotype" w:hAnsi="Palatino Linotype" w:cs="Arial"/>
          <w:i/>
          <w:sz w:val="22"/>
        </w:rPr>
      </w:pPr>
      <w:r>
        <w:rPr>
          <w:rFonts w:ascii="Palatino Linotype" w:hAnsi="Palatino Linotype" w:cs="Arial"/>
          <w:i/>
          <w:sz w:val="22"/>
        </w:rPr>
        <w:t>Folio de la solicitud: 00013/NEZA/IP/2020</w:t>
      </w:r>
    </w:p>
    <w:p w:rsidR="00B87638" w:rsidRDefault="00B87638">
      <w:pPr>
        <w:ind w:left="709" w:right="757"/>
        <w:jc w:val="both"/>
        <w:rPr>
          <w:rFonts w:ascii="Palatino Linotype" w:hAnsi="Palatino Linotype" w:cs="Arial"/>
          <w:i/>
          <w:sz w:val="22"/>
        </w:rPr>
      </w:pPr>
    </w:p>
    <w:p w:rsidR="00B87638" w:rsidRDefault="009E14CC">
      <w:pPr>
        <w:ind w:left="709" w:right="757"/>
        <w:jc w:val="both"/>
        <w:rPr>
          <w:rFonts w:ascii="Palatino Linotype" w:hAnsi="Palatino Linotype" w:cs="Arial"/>
          <w:i/>
          <w:sz w:val="22"/>
        </w:rPr>
      </w:pPr>
      <w:r>
        <w:rPr>
          <w:rFonts w:ascii="Palatino Linotype" w:hAnsi="Palatino Linotype" w:cs="Arial"/>
          <w:i/>
          <w:sz w:val="22"/>
        </w:rPr>
        <w:t>En respuesta a la solicitud recibida, nos permitimos hacer de su conocimiento que con fundamento en el artículo 53, Fracciones: II, V y V</w:t>
      </w:r>
      <w:r>
        <w:rPr>
          <w:rFonts w:ascii="Palatino Linotype" w:hAnsi="Palatino Linotype" w:cs="Arial"/>
          <w:i/>
          <w:sz w:val="22"/>
        </w:rPr>
        <w:t>I de la Ley de Transparencia y Acceso a la Información Pública del Estado de México y Municipios, le contestamos que:</w:t>
      </w:r>
    </w:p>
    <w:p w:rsidR="00B87638" w:rsidRDefault="00B87638">
      <w:pPr>
        <w:ind w:left="709" w:right="757"/>
        <w:jc w:val="both"/>
        <w:rPr>
          <w:rFonts w:ascii="Palatino Linotype" w:hAnsi="Palatino Linotype" w:cs="Arial"/>
          <w:i/>
          <w:sz w:val="22"/>
        </w:rPr>
      </w:pPr>
    </w:p>
    <w:p w:rsidR="00B87638" w:rsidRDefault="009E14CC">
      <w:pPr>
        <w:ind w:left="709" w:right="757"/>
        <w:jc w:val="both"/>
        <w:rPr>
          <w:rFonts w:ascii="Palatino Linotype" w:hAnsi="Palatino Linotype" w:cs="Arial"/>
          <w:i/>
          <w:sz w:val="22"/>
        </w:rPr>
      </w:pPr>
      <w:r>
        <w:rPr>
          <w:rFonts w:ascii="Palatino Linotype" w:hAnsi="Palatino Linotype" w:cs="Arial"/>
          <w:i/>
          <w:sz w:val="22"/>
        </w:rPr>
        <w:lastRenderedPageBreak/>
        <w:t>En atención a la solicitud de información identificada con el número de folio 00013/NEZA/IP/2020, me permito remitir a Usted las respuest</w:t>
      </w:r>
      <w:r>
        <w:rPr>
          <w:rFonts w:ascii="Palatino Linotype" w:hAnsi="Palatino Linotype" w:cs="Arial"/>
          <w:i/>
          <w:sz w:val="22"/>
        </w:rPr>
        <w:t>as generadas por los Servidores Públicos Habilitados, bajo su más estricta responsabilidad.</w:t>
      </w:r>
    </w:p>
    <w:p w:rsidR="00B87638" w:rsidRDefault="00B87638">
      <w:pPr>
        <w:ind w:left="709" w:right="757"/>
        <w:jc w:val="both"/>
        <w:rPr>
          <w:rFonts w:ascii="Palatino Linotype" w:hAnsi="Palatino Linotype" w:cs="Arial"/>
          <w:i/>
          <w:sz w:val="22"/>
        </w:rPr>
      </w:pPr>
    </w:p>
    <w:p w:rsidR="00B87638" w:rsidRDefault="009E14CC">
      <w:pPr>
        <w:ind w:left="709" w:right="757"/>
        <w:jc w:val="both"/>
        <w:rPr>
          <w:rFonts w:ascii="Palatino Linotype" w:hAnsi="Palatino Linotype" w:cs="Arial"/>
          <w:i/>
          <w:sz w:val="22"/>
        </w:rPr>
      </w:pPr>
      <w:r>
        <w:rPr>
          <w:rFonts w:ascii="Palatino Linotype" w:hAnsi="Palatino Linotype" w:cs="Arial"/>
          <w:i/>
          <w:sz w:val="22"/>
        </w:rPr>
        <w:t>ATENTAMENTE</w:t>
      </w:r>
    </w:p>
    <w:p w:rsidR="00B87638" w:rsidRDefault="009E14CC">
      <w:pPr>
        <w:ind w:left="709" w:right="757"/>
        <w:jc w:val="both"/>
        <w:rPr>
          <w:rFonts w:ascii="Palatino Linotype" w:hAnsi="Palatino Linotype" w:cs="Arial"/>
          <w:i/>
          <w:sz w:val="22"/>
        </w:rPr>
      </w:pPr>
      <w:r>
        <w:rPr>
          <w:rFonts w:ascii="Palatino Linotype" w:hAnsi="Palatino Linotype" w:cs="Arial"/>
          <w:i/>
          <w:sz w:val="22"/>
        </w:rPr>
        <w:t>LIC. JUANA NELLELY FLORES RAMIREZ” (Sic)</w:t>
      </w:r>
    </w:p>
    <w:p w:rsidR="00B87638" w:rsidRDefault="00B87638">
      <w:pPr>
        <w:spacing w:line="360" w:lineRule="auto"/>
        <w:ind w:left="851" w:right="899"/>
        <w:jc w:val="both"/>
        <w:rPr>
          <w:rFonts w:ascii="Palatino Linotype" w:hAnsi="Palatino Linotype" w:cs="Arial"/>
          <w:i/>
        </w:rPr>
      </w:pPr>
    </w:p>
    <w:p w:rsidR="00B87638" w:rsidRDefault="009E14CC">
      <w:pPr>
        <w:pStyle w:val="Prrafodelista"/>
        <w:tabs>
          <w:tab w:val="left" w:pos="709"/>
        </w:tabs>
        <w:spacing w:line="360" w:lineRule="auto"/>
        <w:ind w:left="0"/>
        <w:jc w:val="both"/>
        <w:rPr>
          <w:rFonts w:ascii="Palatino Linotype" w:hAnsi="Palatino Linotype" w:cs="Arial"/>
          <w:b/>
        </w:rPr>
      </w:pPr>
      <w:r>
        <w:rPr>
          <w:rFonts w:ascii="Palatino Linotype" w:hAnsi="Palatino Linotype"/>
        </w:rPr>
        <w:t xml:space="preserve">Advirtiendo de dicha respuesta, que </w:t>
      </w:r>
      <w:r>
        <w:rPr>
          <w:rFonts w:ascii="Palatino Linotype" w:hAnsi="Palatino Linotype" w:cs="Arial"/>
          <w:b/>
        </w:rPr>
        <w:t>EL SUJETO OBLIGADO</w:t>
      </w:r>
      <w:r>
        <w:rPr>
          <w:rFonts w:ascii="Palatino Linotype" w:hAnsi="Palatino Linotype"/>
        </w:rPr>
        <w:t xml:space="preserve"> adjuntó el archivo electrónico denominado 13_2020.pdf,</w:t>
      </w:r>
      <w:r>
        <w:rPr>
          <w:rFonts w:ascii="Palatino Linotype" w:hAnsi="Palatino Linotype"/>
        </w:rPr>
        <w:t xml:space="preserve"> el cual consiste en los oficios DA/NEZA/142/2020 a través del cual la Dirección de Administración da respuesta al requerimiento, así como el oficio HA/TM/SJ/010/2020 mismo que contiene el pronunciamiento por parte de la Tesorería Municipal.</w:t>
      </w:r>
    </w:p>
    <w:p w:rsidR="00B87638" w:rsidRDefault="00B87638">
      <w:pPr>
        <w:pStyle w:val="Prrafodelista"/>
        <w:tabs>
          <w:tab w:val="left" w:pos="709"/>
        </w:tabs>
        <w:spacing w:line="360" w:lineRule="auto"/>
        <w:ind w:left="720"/>
        <w:jc w:val="both"/>
        <w:rPr>
          <w:rFonts w:ascii="Palatino Linotype" w:hAnsi="Palatino Linotype" w:cs="Arial"/>
          <w:b/>
        </w:rPr>
      </w:pPr>
    </w:p>
    <w:p w:rsidR="00B87638" w:rsidRDefault="009E14CC">
      <w:pPr>
        <w:pStyle w:val="Prrafodelista"/>
        <w:numPr>
          <w:ilvl w:val="0"/>
          <w:numId w:val="2"/>
        </w:numPr>
        <w:tabs>
          <w:tab w:val="left" w:pos="709"/>
        </w:tabs>
        <w:spacing w:line="360" w:lineRule="auto"/>
        <w:ind w:left="0" w:firstLine="0"/>
        <w:jc w:val="both"/>
        <w:rPr>
          <w:rFonts w:ascii="Palatino Linotype" w:hAnsi="Palatino Linotype" w:cs="Arial"/>
        </w:rPr>
      </w:pPr>
      <w:r>
        <w:rPr>
          <w:rFonts w:ascii="Palatino Linotype" w:hAnsi="Palatino Linotype"/>
        </w:rPr>
        <w:t xml:space="preserve">Inconforme </w:t>
      </w:r>
      <w:r>
        <w:rPr>
          <w:rFonts w:ascii="Palatino Linotype" w:hAnsi="Palatino Linotype" w:cs="Arial"/>
        </w:rPr>
        <w:t>con</w:t>
      </w:r>
      <w:r>
        <w:rPr>
          <w:rFonts w:ascii="Palatino Linotype" w:hAnsi="Palatino Linotype"/>
        </w:rPr>
        <w:t xml:space="preserve"> la respuesta proporcionada por el </w:t>
      </w:r>
      <w:r>
        <w:rPr>
          <w:rFonts w:ascii="Palatino Linotype" w:hAnsi="Palatino Linotype"/>
          <w:b/>
        </w:rPr>
        <w:t>SUJETO OBLIGADO</w:t>
      </w:r>
      <w:r>
        <w:rPr>
          <w:rFonts w:ascii="Palatino Linotype" w:hAnsi="Palatino Linotype"/>
        </w:rPr>
        <w:t xml:space="preserve">, en fecha cuatro de febrero de dos mil veinte, </w:t>
      </w:r>
      <w:r>
        <w:rPr>
          <w:rFonts w:ascii="Palatino Linotype" w:hAnsi="Palatino Linotype"/>
          <w:b/>
        </w:rPr>
        <w:t>EL RECURRENTE</w:t>
      </w:r>
      <w:r>
        <w:rPr>
          <w:rFonts w:ascii="Palatino Linotype" w:hAnsi="Palatino Linotype"/>
        </w:rPr>
        <w:t xml:space="preserve"> a través del</w:t>
      </w:r>
      <w:r>
        <w:rPr>
          <w:rFonts w:ascii="Palatino Linotype" w:hAnsi="Palatino Linotype"/>
          <w:b/>
        </w:rPr>
        <w:t xml:space="preserve"> SAIMEX, </w:t>
      </w:r>
      <w:r>
        <w:rPr>
          <w:rFonts w:ascii="Palatino Linotype" w:hAnsi="Palatino Linotype"/>
        </w:rPr>
        <w:t xml:space="preserve">interpuso el recurso de revisión objeto del </w:t>
      </w:r>
      <w:r>
        <w:rPr>
          <w:rFonts w:ascii="Palatino Linotype" w:hAnsi="Palatino Linotype" w:cs="Arial"/>
        </w:rPr>
        <w:t>presente</w:t>
      </w:r>
      <w:r>
        <w:rPr>
          <w:rFonts w:ascii="Palatino Linotype" w:hAnsi="Palatino Linotype"/>
        </w:rPr>
        <w:t xml:space="preserve"> estudio, al que se le asignó el </w:t>
      </w:r>
      <w:r>
        <w:rPr>
          <w:rFonts w:ascii="Palatino Linotype" w:hAnsi="Palatino Linotype" w:cs="Arial"/>
        </w:rPr>
        <w:t xml:space="preserve">número </w:t>
      </w:r>
      <w:r>
        <w:rPr>
          <w:rFonts w:ascii="Palatino Linotype" w:hAnsi="Palatino Linotype" w:cs="Arial"/>
          <w:b/>
        </w:rPr>
        <w:t>00852/INFOEM/IP/RR/2020</w:t>
      </w:r>
      <w:r>
        <w:rPr>
          <w:rFonts w:ascii="Palatino Linotype" w:hAnsi="Palatino Linotype" w:cs="Arial"/>
        </w:rPr>
        <w:t xml:space="preserve">, en </w:t>
      </w:r>
      <w:r>
        <w:rPr>
          <w:rFonts w:ascii="Palatino Linotype" w:hAnsi="Palatino Linotype" w:cs="Arial"/>
        </w:rPr>
        <w:t>el que señaló como acto impugnado, lo siguiente:</w:t>
      </w:r>
    </w:p>
    <w:p w:rsidR="00B87638" w:rsidRDefault="00B87638">
      <w:pPr>
        <w:pStyle w:val="Prrafodelista"/>
        <w:tabs>
          <w:tab w:val="left" w:pos="709"/>
        </w:tabs>
        <w:spacing w:line="360" w:lineRule="auto"/>
        <w:ind w:left="0"/>
        <w:jc w:val="both"/>
        <w:rPr>
          <w:rFonts w:ascii="Palatino Linotype" w:hAnsi="Palatino Linotype" w:cs="Arial"/>
        </w:rPr>
      </w:pPr>
    </w:p>
    <w:p w:rsidR="00B87638" w:rsidRDefault="009E14CC">
      <w:pPr>
        <w:ind w:left="709" w:right="709"/>
        <w:jc w:val="both"/>
        <w:rPr>
          <w:rFonts w:ascii="Palatino Linotype" w:hAnsi="Palatino Linotype" w:cs="Arial"/>
          <w:lang w:eastAsia="es-MX"/>
        </w:rPr>
      </w:pPr>
      <w:r>
        <w:rPr>
          <w:rFonts w:ascii="Palatino Linotype" w:hAnsi="Palatino Linotype" w:cs="Arial"/>
          <w:i/>
          <w:sz w:val="22"/>
          <w:lang w:eastAsia="es-MX"/>
        </w:rPr>
        <w:t xml:space="preserve">“no entregan la </w:t>
      </w:r>
      <w:proofErr w:type="spellStart"/>
      <w:r>
        <w:rPr>
          <w:rFonts w:ascii="Palatino Linotype" w:hAnsi="Palatino Linotype" w:cs="Arial"/>
          <w:i/>
          <w:sz w:val="22"/>
          <w:lang w:eastAsia="es-MX"/>
        </w:rPr>
        <w:t>informacion</w:t>
      </w:r>
      <w:proofErr w:type="spellEnd"/>
      <w:r>
        <w:rPr>
          <w:rFonts w:ascii="Palatino Linotype" w:hAnsi="Palatino Linotype" w:cs="Arial"/>
          <w:i/>
          <w:sz w:val="22"/>
          <w:lang w:eastAsia="es-MX"/>
        </w:rPr>
        <w:t xml:space="preserve"> solicitada, dicen en el oficio HA/TM/SJ/010/2020 quinto </w:t>
      </w:r>
      <w:proofErr w:type="spellStart"/>
      <w:r>
        <w:rPr>
          <w:rFonts w:ascii="Palatino Linotype" w:hAnsi="Palatino Linotype" w:cs="Arial"/>
          <w:i/>
          <w:sz w:val="22"/>
          <w:lang w:eastAsia="es-MX"/>
        </w:rPr>
        <w:t>parrafo</w:t>
      </w:r>
      <w:proofErr w:type="spellEnd"/>
      <w:r>
        <w:rPr>
          <w:rFonts w:ascii="Palatino Linotype" w:hAnsi="Palatino Linotype" w:cs="Arial"/>
          <w:i/>
          <w:sz w:val="22"/>
          <w:lang w:eastAsia="es-MX"/>
        </w:rPr>
        <w:t xml:space="preserve"> dice que </w:t>
      </w:r>
      <w:proofErr w:type="spellStart"/>
      <w:r>
        <w:rPr>
          <w:rFonts w:ascii="Palatino Linotype" w:hAnsi="Palatino Linotype" w:cs="Arial"/>
          <w:i/>
          <w:sz w:val="22"/>
          <w:lang w:eastAsia="es-MX"/>
        </w:rPr>
        <w:t>unicamente</w:t>
      </w:r>
      <w:proofErr w:type="spellEnd"/>
      <w:r>
        <w:rPr>
          <w:rFonts w:ascii="Palatino Linotype" w:hAnsi="Palatino Linotype" w:cs="Arial"/>
          <w:i/>
          <w:sz w:val="22"/>
          <w:lang w:eastAsia="es-MX"/>
        </w:rPr>
        <w:t xml:space="preserve"> se remite lo que le compete a la </w:t>
      </w:r>
      <w:proofErr w:type="spellStart"/>
      <w:r>
        <w:rPr>
          <w:rFonts w:ascii="Palatino Linotype" w:hAnsi="Palatino Linotype" w:cs="Arial"/>
          <w:i/>
          <w:sz w:val="22"/>
          <w:lang w:eastAsia="es-MX"/>
        </w:rPr>
        <w:t>tesoreria</w:t>
      </w:r>
      <w:proofErr w:type="spellEnd"/>
      <w:r>
        <w:rPr>
          <w:rFonts w:ascii="Palatino Linotype" w:hAnsi="Palatino Linotype" w:cs="Arial"/>
          <w:i/>
          <w:sz w:val="22"/>
          <w:lang w:eastAsia="es-MX"/>
        </w:rPr>
        <w:t xml:space="preserve"> municipal y no remiten nada, negando la </w:t>
      </w:r>
      <w:proofErr w:type="spellStart"/>
      <w:r>
        <w:rPr>
          <w:rFonts w:ascii="Palatino Linotype" w:hAnsi="Palatino Linotype" w:cs="Arial"/>
          <w:i/>
          <w:sz w:val="22"/>
          <w:lang w:eastAsia="es-MX"/>
        </w:rPr>
        <w:t>informacion</w:t>
      </w:r>
      <w:proofErr w:type="spellEnd"/>
      <w:r>
        <w:rPr>
          <w:rFonts w:ascii="Palatino Linotype" w:hAnsi="Palatino Linotype" w:cs="Arial"/>
          <w:i/>
          <w:sz w:val="22"/>
          <w:lang w:eastAsia="es-MX"/>
        </w:rPr>
        <w:t xml:space="preserve"> diciendo que no es de su competencia y si lo es. Simplemente manifiestan que no hay registro, deben de tenerlos conforme a la ley. M </w:t>
      </w:r>
      <w:proofErr w:type="spellStart"/>
      <w:r>
        <w:rPr>
          <w:rFonts w:ascii="Palatino Linotype" w:hAnsi="Palatino Linotype" w:cs="Arial"/>
          <w:i/>
          <w:sz w:val="22"/>
          <w:lang w:eastAsia="es-MX"/>
        </w:rPr>
        <w:t>estan</w:t>
      </w:r>
      <w:proofErr w:type="spellEnd"/>
      <w:r>
        <w:rPr>
          <w:rFonts w:ascii="Palatino Linotype" w:hAnsi="Palatino Linotype" w:cs="Arial"/>
          <w:i/>
          <w:sz w:val="22"/>
          <w:lang w:eastAsia="es-MX"/>
        </w:rPr>
        <w:t xml:space="preserve"> negando la información. Tanto la </w:t>
      </w:r>
      <w:proofErr w:type="spellStart"/>
      <w:r>
        <w:rPr>
          <w:rFonts w:ascii="Palatino Linotype" w:hAnsi="Palatino Linotype" w:cs="Arial"/>
          <w:i/>
          <w:sz w:val="22"/>
          <w:lang w:eastAsia="es-MX"/>
        </w:rPr>
        <w:t>tesoreria</w:t>
      </w:r>
      <w:proofErr w:type="spellEnd"/>
      <w:r>
        <w:rPr>
          <w:rFonts w:ascii="Palatino Linotype" w:hAnsi="Palatino Linotype" w:cs="Arial"/>
          <w:i/>
          <w:sz w:val="22"/>
          <w:lang w:eastAsia="es-MX"/>
        </w:rPr>
        <w:t xml:space="preserve"> y la </w:t>
      </w:r>
      <w:proofErr w:type="spellStart"/>
      <w:r>
        <w:rPr>
          <w:rFonts w:ascii="Palatino Linotype" w:hAnsi="Palatino Linotype" w:cs="Arial"/>
          <w:i/>
          <w:sz w:val="22"/>
          <w:lang w:eastAsia="es-MX"/>
        </w:rPr>
        <w:t>direccion</w:t>
      </w:r>
      <w:proofErr w:type="spellEnd"/>
      <w:r>
        <w:rPr>
          <w:rFonts w:ascii="Palatino Linotype" w:hAnsi="Palatino Linotype" w:cs="Arial"/>
          <w:i/>
          <w:sz w:val="22"/>
          <w:lang w:eastAsia="es-MX"/>
        </w:rPr>
        <w:t xml:space="preserve"> de administración cuentan con la información.”</w:t>
      </w:r>
      <w:r>
        <w:rPr>
          <w:rFonts w:ascii="Palatino Linotype" w:hAnsi="Palatino Linotype" w:cs="Arial"/>
          <w:sz w:val="22"/>
          <w:lang w:eastAsia="es-MX"/>
        </w:rPr>
        <w:t xml:space="preserve"> (Sic)</w:t>
      </w:r>
    </w:p>
    <w:p w:rsidR="00B87638" w:rsidRDefault="00B87638">
      <w:pPr>
        <w:spacing w:line="360" w:lineRule="auto"/>
        <w:ind w:left="709" w:right="709"/>
        <w:jc w:val="both"/>
        <w:rPr>
          <w:rFonts w:ascii="Palatino Linotype" w:hAnsi="Palatino Linotype" w:cs="Arial"/>
          <w:lang w:eastAsia="es-MX"/>
        </w:rPr>
      </w:pPr>
    </w:p>
    <w:p w:rsidR="00B87638" w:rsidRDefault="009E14CC">
      <w:pPr>
        <w:spacing w:line="360" w:lineRule="auto"/>
        <w:jc w:val="both"/>
        <w:rPr>
          <w:rFonts w:ascii="Palatino Linotype" w:hAnsi="Palatino Linotype"/>
        </w:rPr>
      </w:pPr>
      <w:r>
        <w:rPr>
          <w:rFonts w:ascii="Palatino Linotype" w:hAnsi="Palatino Linotype" w:cs="Arial"/>
        </w:rPr>
        <w:t>Asim</w:t>
      </w:r>
      <w:r>
        <w:rPr>
          <w:rFonts w:ascii="Palatino Linotype" w:hAnsi="Palatino Linotype" w:cs="Arial"/>
        </w:rPr>
        <w:t>ismo</w:t>
      </w:r>
      <w:r>
        <w:rPr>
          <w:rFonts w:ascii="Palatino Linotype" w:hAnsi="Palatino Linotype"/>
        </w:rPr>
        <w:t>, indicó como razones o motivos de inconformidad:</w:t>
      </w:r>
    </w:p>
    <w:p w:rsidR="00B87638" w:rsidRDefault="00B87638">
      <w:pPr>
        <w:spacing w:line="360" w:lineRule="auto"/>
        <w:jc w:val="both"/>
        <w:rPr>
          <w:rFonts w:ascii="Palatino Linotype" w:hAnsi="Palatino Linotype"/>
        </w:rPr>
      </w:pPr>
    </w:p>
    <w:p w:rsidR="00B87638" w:rsidRDefault="009E14CC">
      <w:pPr>
        <w:ind w:left="709" w:right="709"/>
        <w:jc w:val="both"/>
        <w:rPr>
          <w:rFonts w:ascii="Palatino Linotype" w:hAnsi="Palatino Linotype" w:cs="Arial"/>
          <w:sz w:val="22"/>
          <w:lang w:eastAsia="es-MX"/>
        </w:rPr>
      </w:pPr>
      <w:r>
        <w:rPr>
          <w:rFonts w:ascii="Palatino Linotype" w:hAnsi="Palatino Linotype" w:cs="Arial"/>
          <w:i/>
          <w:sz w:val="22"/>
          <w:lang w:eastAsia="es-MX"/>
        </w:rPr>
        <w:lastRenderedPageBreak/>
        <w:t xml:space="preserve">“no entregan la </w:t>
      </w:r>
      <w:proofErr w:type="spellStart"/>
      <w:r>
        <w:rPr>
          <w:rFonts w:ascii="Palatino Linotype" w:hAnsi="Palatino Linotype" w:cs="Arial"/>
          <w:i/>
          <w:sz w:val="22"/>
          <w:lang w:eastAsia="es-MX"/>
        </w:rPr>
        <w:t>informacion</w:t>
      </w:r>
      <w:proofErr w:type="spellEnd"/>
      <w:r>
        <w:rPr>
          <w:rFonts w:ascii="Palatino Linotype" w:hAnsi="Palatino Linotype" w:cs="Arial"/>
          <w:i/>
          <w:sz w:val="22"/>
          <w:lang w:eastAsia="es-MX"/>
        </w:rPr>
        <w:t xml:space="preserve"> solicitada, dicen en el oficio HA/TM/SJ/010/2020 quinto </w:t>
      </w:r>
      <w:proofErr w:type="spellStart"/>
      <w:r>
        <w:rPr>
          <w:rFonts w:ascii="Palatino Linotype" w:hAnsi="Palatino Linotype" w:cs="Arial"/>
          <w:i/>
          <w:sz w:val="22"/>
          <w:lang w:eastAsia="es-MX"/>
        </w:rPr>
        <w:t>parrafo</w:t>
      </w:r>
      <w:proofErr w:type="spellEnd"/>
      <w:r>
        <w:rPr>
          <w:rFonts w:ascii="Palatino Linotype" w:hAnsi="Palatino Linotype" w:cs="Arial"/>
          <w:i/>
          <w:sz w:val="22"/>
          <w:lang w:eastAsia="es-MX"/>
        </w:rPr>
        <w:t xml:space="preserve"> dice que </w:t>
      </w:r>
      <w:proofErr w:type="spellStart"/>
      <w:r>
        <w:rPr>
          <w:rFonts w:ascii="Palatino Linotype" w:hAnsi="Palatino Linotype" w:cs="Arial"/>
          <w:i/>
          <w:sz w:val="22"/>
          <w:lang w:eastAsia="es-MX"/>
        </w:rPr>
        <w:t>unicamente</w:t>
      </w:r>
      <w:proofErr w:type="spellEnd"/>
      <w:r>
        <w:rPr>
          <w:rFonts w:ascii="Palatino Linotype" w:hAnsi="Palatino Linotype" w:cs="Arial"/>
          <w:i/>
          <w:sz w:val="22"/>
          <w:lang w:eastAsia="es-MX"/>
        </w:rPr>
        <w:t xml:space="preserve"> se remite lo que le compete a la </w:t>
      </w:r>
      <w:proofErr w:type="spellStart"/>
      <w:r>
        <w:rPr>
          <w:rFonts w:ascii="Palatino Linotype" w:hAnsi="Palatino Linotype" w:cs="Arial"/>
          <w:i/>
          <w:sz w:val="22"/>
          <w:lang w:eastAsia="es-MX"/>
        </w:rPr>
        <w:t>tesoreria</w:t>
      </w:r>
      <w:proofErr w:type="spellEnd"/>
      <w:r>
        <w:rPr>
          <w:rFonts w:ascii="Palatino Linotype" w:hAnsi="Palatino Linotype" w:cs="Arial"/>
          <w:i/>
          <w:sz w:val="22"/>
          <w:lang w:eastAsia="es-MX"/>
        </w:rPr>
        <w:t xml:space="preserve"> municipal y no remiten nada, negando la </w:t>
      </w:r>
      <w:proofErr w:type="spellStart"/>
      <w:r>
        <w:rPr>
          <w:rFonts w:ascii="Palatino Linotype" w:hAnsi="Palatino Linotype" w:cs="Arial"/>
          <w:i/>
          <w:sz w:val="22"/>
          <w:lang w:eastAsia="es-MX"/>
        </w:rPr>
        <w:t>inform</w:t>
      </w:r>
      <w:r>
        <w:rPr>
          <w:rFonts w:ascii="Palatino Linotype" w:hAnsi="Palatino Linotype" w:cs="Arial"/>
          <w:i/>
          <w:sz w:val="22"/>
          <w:lang w:eastAsia="es-MX"/>
        </w:rPr>
        <w:t>acion</w:t>
      </w:r>
      <w:proofErr w:type="spellEnd"/>
      <w:r>
        <w:rPr>
          <w:rFonts w:ascii="Palatino Linotype" w:hAnsi="Palatino Linotype" w:cs="Arial"/>
          <w:i/>
          <w:sz w:val="22"/>
          <w:lang w:eastAsia="es-MX"/>
        </w:rPr>
        <w:t xml:space="preserve"> diciendo que no es de su competencia y si lo es. Simplemente manifiestan que no hay registro, deben de tenerlos conforme a la ley. M </w:t>
      </w:r>
      <w:proofErr w:type="spellStart"/>
      <w:r>
        <w:rPr>
          <w:rFonts w:ascii="Palatino Linotype" w:hAnsi="Palatino Linotype" w:cs="Arial"/>
          <w:i/>
          <w:sz w:val="22"/>
          <w:lang w:eastAsia="es-MX"/>
        </w:rPr>
        <w:t>estan</w:t>
      </w:r>
      <w:proofErr w:type="spellEnd"/>
      <w:r>
        <w:rPr>
          <w:rFonts w:ascii="Palatino Linotype" w:hAnsi="Palatino Linotype" w:cs="Arial"/>
          <w:i/>
          <w:sz w:val="22"/>
          <w:lang w:eastAsia="es-MX"/>
        </w:rPr>
        <w:t xml:space="preserve"> negando la información. Tanto la </w:t>
      </w:r>
      <w:proofErr w:type="spellStart"/>
      <w:r>
        <w:rPr>
          <w:rFonts w:ascii="Palatino Linotype" w:hAnsi="Palatino Linotype" w:cs="Arial"/>
          <w:i/>
          <w:sz w:val="22"/>
          <w:lang w:eastAsia="es-MX"/>
        </w:rPr>
        <w:t>tesoreria</w:t>
      </w:r>
      <w:proofErr w:type="spellEnd"/>
      <w:r>
        <w:rPr>
          <w:rFonts w:ascii="Palatino Linotype" w:hAnsi="Palatino Linotype" w:cs="Arial"/>
          <w:i/>
          <w:sz w:val="22"/>
          <w:lang w:eastAsia="es-MX"/>
        </w:rPr>
        <w:t xml:space="preserve"> y la </w:t>
      </w:r>
      <w:proofErr w:type="spellStart"/>
      <w:r>
        <w:rPr>
          <w:rFonts w:ascii="Palatino Linotype" w:hAnsi="Palatino Linotype" w:cs="Arial"/>
          <w:i/>
          <w:sz w:val="22"/>
          <w:lang w:eastAsia="es-MX"/>
        </w:rPr>
        <w:t>direccion</w:t>
      </w:r>
      <w:proofErr w:type="spellEnd"/>
      <w:r>
        <w:rPr>
          <w:rFonts w:ascii="Palatino Linotype" w:hAnsi="Palatino Linotype" w:cs="Arial"/>
          <w:i/>
          <w:sz w:val="22"/>
          <w:lang w:eastAsia="es-MX"/>
        </w:rPr>
        <w:t xml:space="preserve"> de administración cuentan con la información.”</w:t>
      </w:r>
      <w:r>
        <w:rPr>
          <w:rFonts w:ascii="Palatino Linotype" w:hAnsi="Palatino Linotype" w:cs="Arial"/>
          <w:sz w:val="22"/>
          <w:lang w:eastAsia="es-MX"/>
        </w:rPr>
        <w:t>(Sic)</w:t>
      </w:r>
    </w:p>
    <w:p w:rsidR="00B87638" w:rsidRDefault="00B87638">
      <w:pPr>
        <w:spacing w:line="360" w:lineRule="auto"/>
        <w:ind w:left="709" w:right="709"/>
        <w:jc w:val="both"/>
        <w:rPr>
          <w:rFonts w:ascii="Palatino Linotype" w:hAnsi="Palatino Linotype" w:cs="Arial"/>
          <w:lang w:eastAsia="es-MX"/>
        </w:rPr>
      </w:pPr>
    </w:p>
    <w:p w:rsidR="00B87638" w:rsidRDefault="009E14CC">
      <w:pPr>
        <w:widowControl w:val="0"/>
        <w:numPr>
          <w:ilvl w:val="0"/>
          <w:numId w:val="9"/>
        </w:numPr>
        <w:tabs>
          <w:tab w:val="left" w:pos="0"/>
        </w:tabs>
        <w:spacing w:line="360" w:lineRule="auto"/>
        <w:ind w:left="0" w:firstLine="0"/>
        <w:jc w:val="both"/>
        <w:rPr>
          <w:rFonts w:ascii="Palatino Linotype" w:hAnsi="Palatino Linotype" w:cs="Arial"/>
          <w:lang w:val="es-ES_tradnl"/>
        </w:rPr>
      </w:pPr>
      <w:r>
        <w:rPr>
          <w:rFonts w:ascii="Palatino Linotype" w:hAnsi="Palatino Linotype" w:cs="Arial"/>
        </w:rPr>
        <w:t>En fecha</w:t>
      </w:r>
      <w:r>
        <w:rPr>
          <w:rFonts w:ascii="Palatino Linotype" w:hAnsi="Palatino Linotype"/>
        </w:rPr>
        <w:t xml:space="preserve"> cuatro de febrero de dos mil veinte</w:t>
      </w:r>
      <w:r>
        <w:rPr>
          <w:rFonts w:ascii="Palatino Linotype" w:hAnsi="Palatino Linotype" w:cs="Arial"/>
        </w:rPr>
        <w:t>, el recurso de que se trata se envió electrónicamente al Instituto de Transparencia, Acceso a la Información Pública</w:t>
      </w:r>
      <w:r>
        <w:rPr>
          <w:rFonts w:ascii="Palatino Linotype" w:hAnsi="Palatino Linotype" w:cs="Arial"/>
          <w:lang w:val="es-ES_tradnl"/>
        </w:rPr>
        <w:t xml:space="preserve"> y </w:t>
      </w:r>
      <w:r>
        <w:rPr>
          <w:rFonts w:ascii="Palatino Linotype" w:hAnsi="Palatino Linotype" w:cs="Arial"/>
        </w:rPr>
        <w:t>Protección</w:t>
      </w:r>
      <w:r>
        <w:rPr>
          <w:rFonts w:ascii="Palatino Linotype" w:hAnsi="Palatino Linotype" w:cs="Arial"/>
          <w:lang w:val="es-ES_tradnl"/>
        </w:rPr>
        <w:t xml:space="preserve"> </w:t>
      </w:r>
      <w:r>
        <w:rPr>
          <w:rFonts w:ascii="Palatino Linotype" w:hAnsi="Palatino Linotype" w:cs="Arial"/>
        </w:rPr>
        <w:t>de</w:t>
      </w:r>
      <w:r>
        <w:rPr>
          <w:rFonts w:ascii="Palatino Linotype" w:hAnsi="Palatino Linotype" w:cs="Arial"/>
          <w:lang w:val="es-ES_tradnl"/>
        </w:rPr>
        <w:t xml:space="preserve"> </w:t>
      </w:r>
      <w:r>
        <w:rPr>
          <w:rFonts w:ascii="Palatino Linotype" w:hAnsi="Palatino Linotype"/>
        </w:rPr>
        <w:t>Datos</w:t>
      </w:r>
      <w:r>
        <w:rPr>
          <w:rFonts w:ascii="Palatino Linotype" w:hAnsi="Palatino Linotype" w:cs="Arial"/>
          <w:lang w:val="es-ES_tradnl"/>
        </w:rPr>
        <w:t xml:space="preserve"> </w:t>
      </w:r>
      <w:r>
        <w:rPr>
          <w:rFonts w:ascii="Palatino Linotype" w:hAnsi="Palatino Linotype" w:cs="Arial"/>
        </w:rPr>
        <w:t>Personales</w:t>
      </w:r>
      <w:r>
        <w:rPr>
          <w:rFonts w:ascii="Palatino Linotype" w:hAnsi="Palatino Linotype" w:cs="Arial"/>
          <w:lang w:val="es-ES_tradnl"/>
        </w:rPr>
        <w:t xml:space="preserve"> </w:t>
      </w:r>
      <w:r>
        <w:rPr>
          <w:rFonts w:ascii="Palatino Linotype" w:hAnsi="Palatino Linotype" w:cs="Arial"/>
        </w:rPr>
        <w:t>del</w:t>
      </w:r>
      <w:r>
        <w:rPr>
          <w:rFonts w:ascii="Palatino Linotype" w:hAnsi="Palatino Linotype" w:cs="Arial"/>
          <w:lang w:val="es-ES_tradnl"/>
        </w:rPr>
        <w:t xml:space="preserve"> </w:t>
      </w:r>
      <w:r>
        <w:rPr>
          <w:rFonts w:ascii="Palatino Linotype" w:hAnsi="Palatino Linotype"/>
        </w:rPr>
        <w:t>Estado</w:t>
      </w:r>
      <w:r>
        <w:rPr>
          <w:rFonts w:ascii="Palatino Linotype" w:hAnsi="Palatino Linotype" w:cs="Arial"/>
          <w:lang w:val="es-ES_tradnl"/>
        </w:rPr>
        <w:t xml:space="preserve"> de México y Municipios y con fundamento en el </w:t>
      </w:r>
      <w:r>
        <w:rPr>
          <w:rFonts w:ascii="Palatino Linotype" w:hAnsi="Palatino Linotype" w:cs="Arial"/>
        </w:rPr>
        <w:t>artí</w:t>
      </w:r>
      <w:r>
        <w:rPr>
          <w:rFonts w:ascii="Palatino Linotype" w:hAnsi="Palatino Linotype" w:cs="Arial"/>
        </w:rPr>
        <w:t>culo</w:t>
      </w:r>
      <w:r>
        <w:rPr>
          <w:rFonts w:ascii="Palatino Linotype" w:hAnsi="Palatino Linotype" w:cs="Arial"/>
          <w:lang w:val="es-ES_tradnl"/>
        </w:rPr>
        <w:t xml:space="preserve"> 185, </w:t>
      </w:r>
      <w:r>
        <w:rPr>
          <w:rFonts w:ascii="Palatino Linotype" w:hAnsi="Palatino Linotype" w:cs="Arial"/>
        </w:rPr>
        <w:t>fracción</w:t>
      </w:r>
      <w:r>
        <w:rPr>
          <w:rFonts w:ascii="Palatino Linotype" w:hAnsi="Palatino Linotype" w:cs="Arial"/>
          <w:lang w:val="es-ES_tradnl"/>
        </w:rPr>
        <w:t xml:space="preserve"> I de la </w:t>
      </w:r>
      <w:r>
        <w:rPr>
          <w:rFonts w:ascii="Palatino Linotype" w:hAnsi="Palatino Linotype"/>
        </w:rPr>
        <w:t>Ley de Transparencia y Acceso a la Información Pública del Estado de México y Municipios</w:t>
      </w:r>
      <w:r>
        <w:rPr>
          <w:rFonts w:ascii="Palatino Linotype" w:hAnsi="Palatino Linotype" w:cs="Arial"/>
          <w:lang w:val="es-ES_tradnl"/>
        </w:rPr>
        <w:t>, se turnó, a través del</w:t>
      </w:r>
      <w:r>
        <w:rPr>
          <w:rFonts w:ascii="Palatino Linotype" w:eastAsia="Arial Unicode MS" w:hAnsi="Palatino Linotype" w:cs="Arial"/>
          <w:lang w:val="es-ES_tradnl"/>
        </w:rPr>
        <w:t xml:space="preserve"> </w:t>
      </w:r>
      <w:r>
        <w:rPr>
          <w:rFonts w:ascii="Palatino Linotype" w:eastAsia="Arial Unicode MS" w:hAnsi="Palatino Linotype" w:cs="Arial"/>
          <w:b/>
          <w:lang w:val="es-ES_tradnl"/>
        </w:rPr>
        <w:t>SAIMEX</w:t>
      </w:r>
      <w:r>
        <w:rPr>
          <w:rFonts w:ascii="Palatino Linotype" w:hAnsi="Palatino Linotype"/>
        </w:rPr>
        <w:t xml:space="preserve">, a la </w:t>
      </w:r>
      <w:r>
        <w:rPr>
          <w:rFonts w:ascii="Palatino Linotype" w:hAnsi="Palatino Linotype" w:cs="Arial"/>
          <w:lang w:val="es-ES_tradnl"/>
        </w:rPr>
        <w:t xml:space="preserve">Comisionada </w:t>
      </w:r>
      <w:r>
        <w:rPr>
          <w:rFonts w:ascii="Palatino Linotype" w:hAnsi="Palatino Linotype" w:cs="Arial"/>
          <w:b/>
          <w:lang w:val="es-ES_tradnl"/>
        </w:rPr>
        <w:t>EVA ABAID YAPUR</w:t>
      </w:r>
      <w:r>
        <w:rPr>
          <w:rFonts w:ascii="Palatino Linotype" w:hAnsi="Palatino Linotype" w:cs="Arial"/>
          <w:lang w:val="es-ES_tradnl"/>
        </w:rPr>
        <w:t>, a efecto de que decretara su admisión o desechamiento.</w:t>
      </w:r>
    </w:p>
    <w:p w:rsidR="00B87638" w:rsidRDefault="00B87638">
      <w:pPr>
        <w:widowControl w:val="0"/>
        <w:tabs>
          <w:tab w:val="left" w:pos="0"/>
        </w:tabs>
        <w:spacing w:line="360" w:lineRule="auto"/>
        <w:jc w:val="both"/>
        <w:rPr>
          <w:rFonts w:ascii="Palatino Linotype" w:hAnsi="Palatino Linotype" w:cs="Arial"/>
          <w:lang w:val="es-ES_tradnl"/>
        </w:rPr>
      </w:pPr>
    </w:p>
    <w:p w:rsidR="00B87638" w:rsidRDefault="009E14CC">
      <w:pPr>
        <w:widowControl w:val="0"/>
        <w:numPr>
          <w:ilvl w:val="0"/>
          <w:numId w:val="9"/>
        </w:numPr>
        <w:tabs>
          <w:tab w:val="left" w:pos="0"/>
        </w:tabs>
        <w:spacing w:line="360" w:lineRule="auto"/>
        <w:ind w:left="0" w:firstLine="0"/>
        <w:jc w:val="both"/>
        <w:rPr>
          <w:rFonts w:ascii="Palatino Linotype" w:hAnsi="Palatino Linotype" w:cs="Arial"/>
        </w:rPr>
      </w:pPr>
      <w:r>
        <w:rPr>
          <w:rFonts w:ascii="Palatino Linotype" w:hAnsi="Palatino Linotype" w:cs="Arial"/>
        </w:rPr>
        <w:t>En fecha</w:t>
      </w:r>
      <w:r>
        <w:rPr>
          <w:rFonts w:ascii="Palatino Linotype" w:hAnsi="Palatino Linotype"/>
        </w:rPr>
        <w:t xml:space="preserve"> diez de febrero de dos mil veinte</w:t>
      </w:r>
      <w:r>
        <w:rPr>
          <w:rFonts w:ascii="Palatino Linotype" w:hAnsi="Palatino Linotype" w:cs="Arial"/>
        </w:rPr>
        <w:t xml:space="preserve">, atento a lo dispuesto en el artículo 185, fracciones I, II y IV, de la </w:t>
      </w:r>
      <w:r>
        <w:rPr>
          <w:rFonts w:ascii="Palatino Linotype" w:hAnsi="Palatino Linotype"/>
        </w:rPr>
        <w:t xml:space="preserve">Ley de Transparencia y Acceso a la Información Pública del </w:t>
      </w:r>
      <w:r>
        <w:rPr>
          <w:rFonts w:ascii="Palatino Linotype" w:hAnsi="Palatino Linotype" w:cs="Arial"/>
        </w:rPr>
        <w:t>Estado</w:t>
      </w:r>
      <w:r>
        <w:rPr>
          <w:rFonts w:ascii="Palatino Linotype" w:hAnsi="Palatino Linotype"/>
        </w:rPr>
        <w:t xml:space="preserve"> de México y </w:t>
      </w:r>
      <w:r>
        <w:rPr>
          <w:rFonts w:ascii="Palatino Linotype" w:hAnsi="Palatino Linotype" w:cs="Arial"/>
          <w:lang w:val="es-ES_tradnl"/>
        </w:rPr>
        <w:t>Municipios</w:t>
      </w:r>
      <w:r>
        <w:rPr>
          <w:rFonts w:ascii="Palatino Linotype" w:hAnsi="Palatino Linotype"/>
        </w:rPr>
        <w:t>, se a</w:t>
      </w:r>
      <w:r>
        <w:rPr>
          <w:rFonts w:ascii="Palatino Linotype" w:hAnsi="Palatino Linotype" w:cs="Arial"/>
        </w:rPr>
        <w:t xml:space="preserve">cordó la admisión a trámite del referido recurso de </w:t>
      </w:r>
      <w:r>
        <w:rPr>
          <w:rFonts w:ascii="Palatino Linotype" w:hAnsi="Palatino Linotype" w:cs="Arial"/>
          <w:lang w:val="es-ES_tradnl"/>
        </w:rPr>
        <w:t>rev</w:t>
      </w:r>
      <w:r>
        <w:rPr>
          <w:rFonts w:ascii="Palatino Linotype" w:hAnsi="Palatino Linotype" w:cs="Arial"/>
          <w:lang w:val="es-ES_tradnl"/>
        </w:rPr>
        <w:t>isión</w:t>
      </w:r>
      <w:r>
        <w:rPr>
          <w:rFonts w:ascii="Palatino Linotype" w:hAnsi="Palatino Linotype" w:cs="Arial"/>
        </w:rPr>
        <w:t xml:space="preserve">, así como la </w:t>
      </w:r>
      <w:r>
        <w:rPr>
          <w:rFonts w:ascii="Palatino Linotype" w:hAnsi="Palatino Linotype" w:cs="Arial"/>
          <w:lang w:val="es-ES_tradnl"/>
        </w:rPr>
        <w:t>integración</w:t>
      </w:r>
      <w:r>
        <w:rPr>
          <w:rFonts w:ascii="Palatino Linotype" w:hAnsi="Palatino Linotype" w:cs="Arial"/>
        </w:rPr>
        <w:t xml:space="preserve"> del expediente respectivo, mismo que se puso a disposición de las partes, para que en el plazo máximo de siete días hábiles, </w:t>
      </w:r>
      <w:r>
        <w:rPr>
          <w:rFonts w:ascii="Palatino Linotype" w:hAnsi="Palatino Linotype" w:cs="Arial"/>
          <w:b/>
        </w:rPr>
        <w:t>EL RECURRENTE</w:t>
      </w:r>
      <w:r>
        <w:rPr>
          <w:rFonts w:ascii="Palatino Linotype" w:hAnsi="Palatino Linotype" w:cs="Arial"/>
        </w:rPr>
        <w:t xml:space="preserve"> realizara manifestaciones, alegatos y ofreciera las pruebas que a su derecho </w:t>
      </w:r>
      <w:r>
        <w:rPr>
          <w:rFonts w:ascii="Palatino Linotype" w:hAnsi="Palatino Linotype" w:cs="Arial"/>
          <w:lang w:val="es-ES_tradnl"/>
        </w:rPr>
        <w:t>convinier</w:t>
      </w:r>
      <w:r>
        <w:rPr>
          <w:rFonts w:ascii="Palatino Linotype" w:hAnsi="Palatino Linotype" w:cs="Arial"/>
          <w:lang w:val="es-ES_tradnl"/>
        </w:rPr>
        <w:t>a</w:t>
      </w:r>
      <w:r>
        <w:rPr>
          <w:rFonts w:ascii="Palatino Linotype" w:hAnsi="Palatino Linotype" w:cs="Arial"/>
        </w:rPr>
        <w:t xml:space="preserve"> y, en el caso del</w:t>
      </w:r>
      <w:r>
        <w:rPr>
          <w:rFonts w:ascii="Palatino Linotype" w:hAnsi="Palatino Linotype" w:cs="Arial"/>
          <w:b/>
        </w:rPr>
        <w:t xml:space="preserve"> SUJETO OBLIGADO</w:t>
      </w:r>
      <w:r>
        <w:rPr>
          <w:rFonts w:ascii="Palatino Linotype" w:hAnsi="Palatino Linotype" w:cs="Arial"/>
        </w:rPr>
        <w:t>, para que exhibiera el Informe Justificado correspondiente.</w:t>
      </w:r>
    </w:p>
    <w:p w:rsidR="00B87638" w:rsidRDefault="00B87638">
      <w:pPr>
        <w:widowControl w:val="0"/>
        <w:tabs>
          <w:tab w:val="left" w:pos="0"/>
        </w:tabs>
        <w:spacing w:line="360" w:lineRule="auto"/>
        <w:jc w:val="both"/>
        <w:rPr>
          <w:rFonts w:ascii="Palatino Linotype" w:hAnsi="Palatino Linotype" w:cs="Arial"/>
        </w:rPr>
      </w:pPr>
    </w:p>
    <w:p w:rsidR="00B87638" w:rsidRDefault="009E14CC">
      <w:pPr>
        <w:numPr>
          <w:ilvl w:val="0"/>
          <w:numId w:val="2"/>
        </w:numPr>
        <w:spacing w:line="360" w:lineRule="auto"/>
        <w:ind w:left="0" w:firstLine="0"/>
        <w:jc w:val="both"/>
        <w:rPr>
          <w:rFonts w:ascii="Palatino Linotype" w:hAnsi="Palatino Linotype"/>
        </w:rPr>
      </w:pPr>
      <w:r>
        <w:rPr>
          <w:rFonts w:ascii="Palatino Linotype" w:hAnsi="Palatino Linotype" w:cs="Arial"/>
        </w:rPr>
        <w:t xml:space="preserve">De las constancias que obran en el </w:t>
      </w:r>
      <w:r>
        <w:rPr>
          <w:rFonts w:ascii="Palatino Linotype" w:hAnsi="Palatino Linotype" w:cs="Arial"/>
          <w:b/>
        </w:rPr>
        <w:t>SAIMEX</w:t>
      </w:r>
      <w:r>
        <w:rPr>
          <w:rFonts w:ascii="Palatino Linotype" w:hAnsi="Palatino Linotype" w:cs="Arial"/>
        </w:rPr>
        <w:t xml:space="preserve">, se advierte que </w:t>
      </w:r>
      <w:r>
        <w:rPr>
          <w:rFonts w:ascii="Palatino Linotype" w:hAnsi="Palatino Linotype" w:cs="Arial"/>
          <w:b/>
        </w:rPr>
        <w:t xml:space="preserve">EL RECURRENTE </w:t>
      </w:r>
      <w:r>
        <w:rPr>
          <w:rFonts w:ascii="Palatino Linotype" w:hAnsi="Palatino Linotype" w:cs="Arial"/>
        </w:rPr>
        <w:t xml:space="preserve">no presentó manifestaciones y alegatos, ni ofreció los medios de prueba que a su </w:t>
      </w:r>
      <w:r>
        <w:rPr>
          <w:rFonts w:ascii="Palatino Linotype" w:hAnsi="Palatino Linotype" w:cs="Arial"/>
        </w:rPr>
        <w:lastRenderedPageBreak/>
        <w:t xml:space="preserve">derecho convinieran. Por su parte, </w:t>
      </w:r>
      <w:r>
        <w:rPr>
          <w:rFonts w:ascii="Palatino Linotype" w:hAnsi="Palatino Linotype" w:cs="Arial"/>
          <w:b/>
        </w:rPr>
        <w:t>EL SUJETO OBLIGADO</w:t>
      </w:r>
      <w:r>
        <w:rPr>
          <w:rFonts w:ascii="Palatino Linotype" w:hAnsi="Palatino Linotype" w:cs="Arial"/>
        </w:rPr>
        <w:t xml:space="preserve"> en fecha trece de febrero de la presente anualidad, rindió su Informe Justificado a través del archivo electrónico denomi</w:t>
      </w:r>
      <w:r>
        <w:rPr>
          <w:rFonts w:ascii="Palatino Linotype" w:hAnsi="Palatino Linotype" w:cs="Arial"/>
        </w:rPr>
        <w:t xml:space="preserve">nado </w:t>
      </w:r>
      <w:r>
        <w:rPr>
          <w:rFonts w:ascii="Palatino Linotype" w:hAnsi="Palatino Linotype" w:cs="Arial"/>
          <w:b/>
        </w:rPr>
        <w:t>Digitalización_2020_02_13_16_44_08_901.pdf</w:t>
      </w:r>
      <w:r>
        <w:rPr>
          <w:rFonts w:ascii="Palatino Linotype" w:hAnsi="Palatino Linotype" w:cs="Arial"/>
        </w:rPr>
        <w:t xml:space="preserve"> el cual al no actualizar el supuesto contenido en la fracción III del artículo 185 de la Ley de Transparencia y Acceso a la Información Pública del Estado de México y Municipios, no fue puesto a disposición d</w:t>
      </w:r>
      <w:r>
        <w:rPr>
          <w:rFonts w:ascii="Palatino Linotype" w:hAnsi="Palatino Linotype" w:cs="Arial"/>
        </w:rPr>
        <w:t>el particular, empero éste se hará del conocimiento al momento de la notificación de la presente resolución.</w:t>
      </w:r>
    </w:p>
    <w:p w:rsidR="00B87638" w:rsidRDefault="009E14CC">
      <w:pPr>
        <w:spacing w:line="360" w:lineRule="auto"/>
        <w:jc w:val="both"/>
        <w:rPr>
          <w:rFonts w:ascii="Palatino Linotype" w:hAnsi="Palatino Linotype"/>
        </w:rPr>
      </w:pPr>
      <w:r>
        <w:rPr>
          <w:rFonts w:ascii="Palatino Linotype" w:hAnsi="Palatino Linotype"/>
        </w:rPr>
        <w:tab/>
      </w:r>
    </w:p>
    <w:p w:rsidR="00B87638" w:rsidRDefault="009E14CC">
      <w:pPr>
        <w:numPr>
          <w:ilvl w:val="0"/>
          <w:numId w:val="2"/>
        </w:numPr>
        <w:spacing w:line="360" w:lineRule="auto"/>
        <w:ind w:left="0" w:firstLine="0"/>
        <w:jc w:val="both"/>
        <w:rPr>
          <w:rFonts w:ascii="Palatino Linotype" w:hAnsi="Palatino Linotype"/>
        </w:rPr>
      </w:pPr>
      <w:r>
        <w:rPr>
          <w:rFonts w:ascii="Palatino Linotype" w:hAnsi="Palatino Linotype" w:cs="Arial"/>
        </w:rPr>
        <w:t xml:space="preserve">Una vez </w:t>
      </w:r>
      <w:r>
        <w:rPr>
          <w:rFonts w:ascii="Palatino Linotype" w:hAnsi="Palatino Linotype" w:cs="Arial"/>
          <w:color w:val="000000" w:themeColor="text1"/>
        </w:rPr>
        <w:t>analizado</w:t>
      </w:r>
      <w:r>
        <w:rPr>
          <w:rFonts w:ascii="Palatino Linotype" w:hAnsi="Palatino Linotype" w:cs="Arial"/>
        </w:rPr>
        <w:t xml:space="preserve"> el estado procesal que guardaba el expediente, en fecha xxx de </w:t>
      </w:r>
      <w:proofErr w:type="spellStart"/>
      <w:r>
        <w:rPr>
          <w:rFonts w:ascii="Palatino Linotype" w:hAnsi="Palatino Linotype" w:cs="Arial"/>
        </w:rPr>
        <w:t>xxxx</w:t>
      </w:r>
      <w:proofErr w:type="spellEnd"/>
      <w:r>
        <w:rPr>
          <w:rFonts w:ascii="Palatino Linotype" w:hAnsi="Palatino Linotype" w:cs="Arial"/>
        </w:rPr>
        <w:t xml:space="preserve"> de dos mil veinte, la Comisionada Ponente acordó el cierre </w:t>
      </w:r>
      <w:r>
        <w:rPr>
          <w:rFonts w:ascii="Palatino Linotype" w:hAnsi="Palatino Linotype" w:cs="Arial"/>
        </w:rPr>
        <w:t xml:space="preserve">de instrucción; así </w:t>
      </w:r>
      <w:r>
        <w:rPr>
          <w:rFonts w:ascii="Palatino Linotype" w:hAnsi="Palatino Linotype" w:cs="Arial"/>
          <w:lang w:val="es-ES_tradnl"/>
        </w:rPr>
        <w:t>como,</w:t>
      </w:r>
      <w:r>
        <w:rPr>
          <w:rFonts w:ascii="Palatino Linotype" w:hAnsi="Palatino Linotype" w:cs="Arial"/>
        </w:rPr>
        <w:t xml:space="preserve"> la remisión del mismo a efecto </w:t>
      </w:r>
      <w:r>
        <w:rPr>
          <w:rFonts w:ascii="Palatino Linotype" w:hAnsi="Palatino Linotype" w:cs="Arial"/>
          <w:lang w:val="es-ES_tradnl"/>
        </w:rPr>
        <w:t>de</w:t>
      </w:r>
      <w:r>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rsidR="00B87638" w:rsidRDefault="00B87638">
      <w:pPr>
        <w:spacing w:line="360" w:lineRule="auto"/>
        <w:jc w:val="both"/>
        <w:rPr>
          <w:rFonts w:ascii="Palatino Linotype" w:hAnsi="Palatino Linotype"/>
        </w:rPr>
      </w:pPr>
      <w:bookmarkStart w:id="2" w:name="_Ref507070922"/>
      <w:bookmarkEnd w:id="2"/>
    </w:p>
    <w:p w:rsidR="00B87638" w:rsidRDefault="009E14CC">
      <w:pPr>
        <w:pStyle w:val="Prrafodelista"/>
        <w:tabs>
          <w:tab w:val="left" w:pos="709"/>
        </w:tabs>
        <w:spacing w:line="360" w:lineRule="auto"/>
        <w:ind w:left="0"/>
        <w:jc w:val="center"/>
        <w:rPr>
          <w:rFonts w:ascii="Palatino Linotype" w:hAnsi="Palatino Linotype"/>
          <w:b/>
          <w:bCs/>
          <w:spacing w:val="60"/>
          <w:sz w:val="28"/>
        </w:rPr>
      </w:pPr>
      <w:r>
        <w:rPr>
          <w:rFonts w:ascii="Palatino Linotype" w:hAnsi="Palatino Linotype"/>
          <w:b/>
          <w:bCs/>
          <w:spacing w:val="60"/>
          <w:sz w:val="28"/>
        </w:rPr>
        <w:t>CONSIDERAN</w:t>
      </w:r>
      <w:r>
        <w:rPr>
          <w:rFonts w:ascii="Palatino Linotype" w:hAnsi="Palatino Linotype"/>
          <w:b/>
          <w:bCs/>
          <w:spacing w:val="60"/>
          <w:sz w:val="28"/>
        </w:rPr>
        <w:t>DO</w:t>
      </w:r>
    </w:p>
    <w:p w:rsidR="00B87638" w:rsidRDefault="00B87638">
      <w:pPr>
        <w:pStyle w:val="Prrafodelista"/>
        <w:tabs>
          <w:tab w:val="left" w:pos="709"/>
        </w:tabs>
        <w:spacing w:line="360" w:lineRule="auto"/>
        <w:ind w:left="0"/>
        <w:jc w:val="center"/>
        <w:rPr>
          <w:rFonts w:ascii="Palatino Linotype" w:hAnsi="Palatino Linotype"/>
          <w:b/>
          <w:bCs/>
          <w:spacing w:val="60"/>
        </w:rPr>
      </w:pPr>
    </w:p>
    <w:p w:rsidR="00B87638" w:rsidRDefault="009E14CC">
      <w:pPr>
        <w:pStyle w:val="Prrafodelista"/>
        <w:widowControl w:val="0"/>
        <w:numPr>
          <w:ilvl w:val="0"/>
          <w:numId w:val="1"/>
        </w:numPr>
        <w:tabs>
          <w:tab w:val="left" w:pos="1701"/>
          <w:tab w:val="left" w:pos="1843"/>
        </w:tabs>
        <w:spacing w:line="360" w:lineRule="auto"/>
        <w:ind w:left="0" w:firstLine="0"/>
        <w:jc w:val="both"/>
        <w:rPr>
          <w:rFonts w:ascii="Palatino Linotype" w:hAnsi="Palatino Linotype" w:cs="Arial"/>
        </w:rPr>
      </w:pPr>
      <w:r>
        <w:rPr>
          <w:rFonts w:ascii="Palatino Linotype" w:hAnsi="Palatino Linotype"/>
          <w:b/>
        </w:rPr>
        <w:t>Competencia</w:t>
      </w:r>
      <w:r>
        <w:rPr>
          <w:rFonts w:ascii="Palatino Linotype" w:hAnsi="Palatino Linotype"/>
        </w:rPr>
        <w:t>.</w:t>
      </w:r>
      <w:r>
        <w:rPr>
          <w:rFonts w:ascii="Palatino Linotype" w:hAnsi="Palatino Linotype"/>
          <w:b/>
        </w:rPr>
        <w:t xml:space="preserve"> </w:t>
      </w:r>
      <w:r>
        <w:rPr>
          <w:rFonts w:ascii="Palatino Linotype" w:hAnsi="Palatino Linotype"/>
        </w:rPr>
        <w:t xml:space="preserve">Este Instituto de Transparencia, Acceso a la Información Pública y Protección de Datos Personales del Estado de México y Municipios, es competente para conocer y resolver el presente recurso, conforme a lo dispuesto en el artículo 6, </w:t>
      </w:r>
      <w:r>
        <w:rPr>
          <w:rFonts w:ascii="Palatino Linotype" w:hAnsi="Palatino Linotype"/>
        </w:rPr>
        <w:t>Apartado A, de la Constitución Política de los Estados Unidos Mexicanos; el artículo 5, párrafos vigésimo segundo, vigésimo tercero y vigésimo cuarto, fracciones IV y V, de la Constitución Política del Estado Libre y Soberano de México; los artículos 2, fr</w:t>
      </w:r>
      <w:r>
        <w:rPr>
          <w:rFonts w:ascii="Palatino Linotype" w:hAnsi="Palatino Linotype"/>
        </w:rPr>
        <w:t xml:space="preserve">acción II, 13, 29, 36, fracciones I y II, 176, 178, 179, 181, párrafo tercero y 185, de la </w:t>
      </w:r>
      <w:r>
        <w:rPr>
          <w:rFonts w:ascii="Palatino Linotype" w:hAnsi="Palatino Linotype"/>
        </w:rPr>
        <w:lastRenderedPageBreak/>
        <w:t>Ley de Transparencia y Acceso a la Información Pública del Estado de México y Municipios, y los artículos 9, fracciones I y XXIV y 11 del Reglamento Interior del Ins</w:t>
      </w:r>
      <w:r>
        <w:rPr>
          <w:rFonts w:ascii="Palatino Linotype" w:hAnsi="Palatino Linotype"/>
        </w:rPr>
        <w:t>tituto de Transparencia, Acceso a la Información Pública y Protección de Datos Personales del Estado de México y Municipios</w:t>
      </w:r>
      <w:r>
        <w:rPr>
          <w:rFonts w:ascii="Palatino Linotype" w:hAnsi="Palatino Linotype" w:cs="Arial"/>
        </w:rPr>
        <w:t>.</w:t>
      </w:r>
    </w:p>
    <w:p w:rsidR="00B87638" w:rsidRDefault="00B87638">
      <w:pPr>
        <w:pStyle w:val="Prrafodelista"/>
        <w:widowControl w:val="0"/>
        <w:tabs>
          <w:tab w:val="left" w:pos="1701"/>
          <w:tab w:val="left" w:pos="1843"/>
        </w:tabs>
        <w:spacing w:line="360" w:lineRule="auto"/>
        <w:ind w:left="0"/>
        <w:jc w:val="both"/>
        <w:rPr>
          <w:rFonts w:ascii="Palatino Linotype" w:hAnsi="Palatino Linotype" w:cs="Arial"/>
        </w:rPr>
      </w:pPr>
    </w:p>
    <w:p w:rsidR="00B87638" w:rsidRDefault="009E14CC">
      <w:pPr>
        <w:pStyle w:val="Prrafodelista"/>
        <w:widowControl w:val="0"/>
        <w:numPr>
          <w:ilvl w:val="0"/>
          <w:numId w:val="1"/>
        </w:numPr>
        <w:tabs>
          <w:tab w:val="left" w:pos="1701"/>
          <w:tab w:val="left" w:pos="1843"/>
        </w:tabs>
        <w:spacing w:line="360" w:lineRule="auto"/>
        <w:ind w:left="0" w:firstLine="0"/>
        <w:jc w:val="both"/>
        <w:rPr>
          <w:rFonts w:ascii="Palatino Linotype" w:hAnsi="Palatino Linotype" w:cs="Arial"/>
          <w:lang w:val="es-ES_tradnl"/>
        </w:rPr>
      </w:pPr>
      <w:r>
        <w:rPr>
          <w:rFonts w:ascii="Palatino Linotype" w:hAnsi="Palatino Linotype" w:cs="Arial"/>
          <w:b/>
        </w:rPr>
        <w:t xml:space="preserve"> </w:t>
      </w:r>
      <w:r>
        <w:rPr>
          <w:rFonts w:ascii="Palatino Linotype" w:hAnsi="Palatino Linotype" w:cs="Arial"/>
          <w:b/>
          <w:color w:val="000000" w:themeColor="text1"/>
        </w:rPr>
        <w:t>Interés.</w:t>
      </w:r>
      <w:r>
        <w:rPr>
          <w:rFonts w:ascii="Palatino Linotype" w:hAnsi="Palatino Linotype" w:cs="Arial"/>
          <w:color w:val="000000" w:themeColor="text1"/>
        </w:rPr>
        <w:t xml:space="preserve"> El </w:t>
      </w:r>
      <w:r>
        <w:rPr>
          <w:rFonts w:ascii="Palatino Linotype" w:hAnsi="Palatino Linotype"/>
          <w:color w:val="000000" w:themeColor="text1"/>
        </w:rPr>
        <w:t>recurso</w:t>
      </w:r>
      <w:r>
        <w:rPr>
          <w:rFonts w:ascii="Palatino Linotype" w:hAnsi="Palatino Linotype" w:cs="Arial"/>
          <w:color w:val="000000" w:themeColor="text1"/>
        </w:rPr>
        <w:t xml:space="preserve"> de revisión fue </w:t>
      </w:r>
      <w:r>
        <w:rPr>
          <w:rFonts w:ascii="Palatino Linotype" w:hAnsi="Palatino Linotype"/>
          <w:color w:val="000000" w:themeColor="text1"/>
        </w:rPr>
        <w:t>interpuesto</w:t>
      </w:r>
      <w:r>
        <w:rPr>
          <w:rFonts w:ascii="Palatino Linotype" w:hAnsi="Palatino Linotype" w:cs="Arial"/>
          <w:color w:val="000000" w:themeColor="text1"/>
        </w:rPr>
        <w:t xml:space="preserve"> por parte legítima en atención a que fue </w:t>
      </w:r>
      <w:r>
        <w:rPr>
          <w:rFonts w:ascii="Palatino Linotype" w:hAnsi="Palatino Linotype"/>
          <w:color w:val="000000" w:themeColor="text1"/>
        </w:rPr>
        <w:t>presentado</w:t>
      </w:r>
      <w:r>
        <w:rPr>
          <w:rFonts w:ascii="Palatino Linotype" w:hAnsi="Palatino Linotype" w:cs="Arial"/>
          <w:color w:val="000000" w:themeColor="text1"/>
        </w:rPr>
        <w:t xml:space="preserve"> por </w:t>
      </w:r>
      <w:r>
        <w:rPr>
          <w:rFonts w:ascii="Palatino Linotype" w:hAnsi="Palatino Linotype" w:cs="Arial"/>
          <w:b/>
          <w:color w:val="000000" w:themeColor="text1"/>
        </w:rPr>
        <w:t>EL RECURRENTE</w:t>
      </w:r>
      <w:r>
        <w:rPr>
          <w:rFonts w:ascii="Palatino Linotype" w:hAnsi="Palatino Linotype" w:cs="Arial"/>
          <w:color w:val="000000" w:themeColor="text1"/>
        </w:rPr>
        <w:t xml:space="preserve">, quien </w:t>
      </w:r>
      <w:r>
        <w:rPr>
          <w:rFonts w:ascii="Palatino Linotype" w:hAnsi="Palatino Linotype"/>
          <w:color w:val="000000" w:themeColor="text1"/>
        </w:rPr>
        <w:t>form</w:t>
      </w:r>
      <w:r>
        <w:rPr>
          <w:rFonts w:ascii="Palatino Linotype" w:hAnsi="Palatino Linotype"/>
          <w:color w:val="000000" w:themeColor="text1"/>
        </w:rPr>
        <w:t>uló</w:t>
      </w:r>
      <w:r>
        <w:rPr>
          <w:rFonts w:ascii="Palatino Linotype" w:hAnsi="Palatino Linotype" w:cs="Arial"/>
          <w:color w:val="000000" w:themeColor="text1"/>
        </w:rPr>
        <w:t xml:space="preserve"> la solicitud de información pública </w:t>
      </w:r>
      <w:r>
        <w:rPr>
          <w:rFonts w:ascii="Palatino Linotype" w:hAnsi="Palatino Linotype"/>
          <w:color w:val="000000" w:themeColor="text1"/>
        </w:rPr>
        <w:t>número</w:t>
      </w:r>
      <w:r>
        <w:rPr>
          <w:rFonts w:ascii="Palatino Linotype" w:hAnsi="Palatino Linotype"/>
          <w:b/>
          <w:bCs/>
          <w:color w:val="FF0000"/>
        </w:rPr>
        <w:t xml:space="preserve"> </w:t>
      </w:r>
      <w:r>
        <w:rPr>
          <w:rFonts w:ascii="Palatino Linotype" w:hAnsi="Palatino Linotype"/>
          <w:b/>
          <w:bCs/>
          <w:color w:val="000000" w:themeColor="text1"/>
        </w:rPr>
        <w:t>00013/NEZA/IP/2020</w:t>
      </w:r>
      <w:r>
        <w:rPr>
          <w:rFonts w:ascii="Palatino Linotype" w:hAnsi="Palatino Linotype" w:cs="Arial"/>
          <w:color w:val="000000" w:themeColor="text1"/>
          <w:lang w:val="es-ES_tradnl"/>
        </w:rPr>
        <w:t>.</w:t>
      </w:r>
    </w:p>
    <w:p w:rsidR="00B87638" w:rsidRDefault="00B87638">
      <w:pPr>
        <w:pStyle w:val="Prrafodelista"/>
        <w:widowControl w:val="0"/>
        <w:tabs>
          <w:tab w:val="left" w:pos="1701"/>
          <w:tab w:val="left" w:pos="1843"/>
        </w:tabs>
        <w:spacing w:line="360" w:lineRule="auto"/>
        <w:ind w:left="0"/>
        <w:jc w:val="both"/>
        <w:rPr>
          <w:rFonts w:ascii="Palatino Linotype" w:hAnsi="Palatino Linotype" w:cs="Arial"/>
          <w:lang w:val="es-ES_tradnl"/>
        </w:rPr>
      </w:pPr>
    </w:p>
    <w:p w:rsidR="00B87638" w:rsidRDefault="009E14CC">
      <w:pPr>
        <w:pStyle w:val="Prrafodelista"/>
        <w:widowControl w:val="0"/>
        <w:numPr>
          <w:ilvl w:val="0"/>
          <w:numId w:val="1"/>
        </w:numPr>
        <w:tabs>
          <w:tab w:val="left" w:pos="1701"/>
          <w:tab w:val="left" w:pos="1843"/>
        </w:tabs>
        <w:spacing w:line="360" w:lineRule="auto"/>
        <w:ind w:left="0" w:firstLine="0"/>
        <w:jc w:val="both"/>
        <w:rPr>
          <w:rFonts w:ascii="Palatino Linotype" w:hAnsi="Palatino Linotype" w:cs="Arial"/>
        </w:rPr>
      </w:pPr>
      <w:r>
        <w:rPr>
          <w:rFonts w:ascii="Palatino Linotype" w:hAnsi="Palatino Linotype" w:cs="Arial"/>
          <w:b/>
        </w:rPr>
        <w:t xml:space="preserve">Oportunidad. </w:t>
      </w:r>
      <w:r>
        <w:rPr>
          <w:rFonts w:ascii="Palatino Linotype" w:hAnsi="Palatino Linotype" w:cs="Arial"/>
        </w:rPr>
        <w:t xml:space="preserve">El recurso de revisión fue interpuesto dentro del plazo de quince días hábiles contados a partir del día siguiente al en que </w:t>
      </w:r>
      <w:r>
        <w:rPr>
          <w:rFonts w:ascii="Palatino Linotype" w:hAnsi="Palatino Linotype" w:cs="Arial"/>
          <w:b/>
        </w:rPr>
        <w:t xml:space="preserve">EL RECURRENTE </w:t>
      </w:r>
      <w:r>
        <w:rPr>
          <w:rFonts w:ascii="Palatino Linotype" w:hAnsi="Palatino Linotype" w:cs="Arial"/>
        </w:rPr>
        <w:t>tuvo conocimiento de la respuesta im</w:t>
      </w:r>
      <w:r>
        <w:rPr>
          <w:rFonts w:ascii="Palatino Linotype" w:hAnsi="Palatino Linotype" w:cs="Arial"/>
        </w:rPr>
        <w:t xml:space="preserve">pugnada, tal y como lo prevé el artículo 178 de la Ley de Transparencia y Acceso a la Información Pública del Estado de México y Municipios, que establece: </w:t>
      </w:r>
    </w:p>
    <w:p w:rsidR="00B87638" w:rsidRDefault="00B87638">
      <w:pPr>
        <w:spacing w:line="360" w:lineRule="auto"/>
        <w:ind w:left="851" w:right="902"/>
        <w:jc w:val="both"/>
        <w:rPr>
          <w:rFonts w:ascii="Palatino Linotype" w:eastAsiaTheme="minorEastAsia" w:hAnsi="Palatino Linotype" w:cs="Arial" w:hint="eastAsia"/>
          <w:lang w:val="es-ES_tradnl"/>
        </w:rPr>
      </w:pPr>
    </w:p>
    <w:p w:rsidR="00B87638" w:rsidRDefault="009E14CC">
      <w:pPr>
        <w:tabs>
          <w:tab w:val="left" w:pos="851"/>
        </w:tabs>
        <w:ind w:left="851" w:right="901"/>
        <w:jc w:val="both"/>
        <w:rPr>
          <w:rFonts w:ascii="Palatino Linotype" w:eastAsiaTheme="minorEastAsia" w:hAnsi="Palatino Linotype" w:cs="Arial" w:hint="eastAsia"/>
          <w:i/>
          <w:sz w:val="22"/>
          <w:lang w:val="es-ES_tradnl"/>
        </w:rPr>
      </w:pPr>
      <w:r>
        <w:rPr>
          <w:rFonts w:ascii="Palatino Linotype" w:eastAsiaTheme="minorEastAsia" w:hAnsi="Palatino Linotype" w:cs="Arial"/>
          <w:b/>
          <w:i/>
          <w:sz w:val="22"/>
          <w:lang w:val="es-ES_tradnl"/>
        </w:rPr>
        <w:t>“Artículo 178.</w:t>
      </w:r>
      <w:r>
        <w:rPr>
          <w:rFonts w:ascii="Palatino Linotype" w:eastAsiaTheme="minorEastAsia" w:hAnsi="Palatino Linotype" w:cs="Arial"/>
          <w:i/>
          <w:sz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w:t>
      </w:r>
      <w:r>
        <w:rPr>
          <w:rFonts w:ascii="Palatino Linotype" w:eastAsiaTheme="minorEastAsia" w:hAnsi="Palatino Linotype" w:cs="Arial"/>
          <w:i/>
          <w:sz w:val="22"/>
          <w:lang w:val="es-ES_tradnl"/>
        </w:rPr>
        <w:t>hábiles, siguientes a la fecha de la notificación de la respuesta.</w:t>
      </w:r>
    </w:p>
    <w:p w:rsidR="00B87638" w:rsidRDefault="00B87638">
      <w:pPr>
        <w:tabs>
          <w:tab w:val="left" w:pos="851"/>
        </w:tabs>
        <w:ind w:left="851" w:right="901"/>
        <w:jc w:val="both"/>
        <w:rPr>
          <w:rFonts w:ascii="Palatino Linotype" w:eastAsiaTheme="minorEastAsia" w:hAnsi="Palatino Linotype" w:cs="Arial" w:hint="eastAsia"/>
          <w:i/>
          <w:sz w:val="22"/>
          <w:lang w:val="es-ES_tradnl"/>
        </w:rPr>
      </w:pPr>
    </w:p>
    <w:p w:rsidR="00B87638" w:rsidRDefault="009E14CC">
      <w:pPr>
        <w:tabs>
          <w:tab w:val="left" w:pos="851"/>
        </w:tabs>
        <w:ind w:left="851" w:right="901"/>
        <w:jc w:val="both"/>
        <w:rPr>
          <w:rFonts w:ascii="Palatino Linotype" w:eastAsiaTheme="minorEastAsia" w:hAnsi="Palatino Linotype" w:cs="Arial" w:hint="eastAsia"/>
          <w:i/>
          <w:sz w:val="22"/>
          <w:lang w:val="es-ES_tradnl"/>
        </w:rPr>
      </w:pPr>
      <w:r>
        <w:rPr>
          <w:rFonts w:ascii="Palatino Linotype" w:eastAsiaTheme="minorEastAsia" w:hAnsi="Palatino Linotype" w:cs="Arial"/>
          <w:i/>
          <w:sz w:val="22"/>
          <w:lang w:val="es-ES_tradnl"/>
        </w:rPr>
        <w:t>A falta de respuesta del sujeto obligado, dentro de los plazos establecidos en esta Ley, a una solicitud de acceso a la información pública, el recurso podrá ser interpuesto en cualquier m</w:t>
      </w:r>
      <w:r>
        <w:rPr>
          <w:rFonts w:ascii="Palatino Linotype" w:eastAsiaTheme="minorEastAsia" w:hAnsi="Palatino Linotype" w:cs="Arial"/>
          <w:i/>
          <w:sz w:val="22"/>
          <w:lang w:val="es-ES_tradnl"/>
        </w:rPr>
        <w:t>omento, acompañado con el documento que pruebe la fecha en que presentó la solicitud.</w:t>
      </w:r>
    </w:p>
    <w:p w:rsidR="00B87638" w:rsidRDefault="00B87638">
      <w:pPr>
        <w:tabs>
          <w:tab w:val="left" w:pos="851"/>
        </w:tabs>
        <w:ind w:left="851" w:right="901"/>
        <w:jc w:val="both"/>
        <w:rPr>
          <w:rFonts w:ascii="Palatino Linotype" w:eastAsiaTheme="minorEastAsia" w:hAnsi="Palatino Linotype" w:cs="Arial" w:hint="eastAsia"/>
          <w:i/>
          <w:sz w:val="22"/>
          <w:lang w:val="es-ES_tradnl"/>
        </w:rPr>
      </w:pPr>
    </w:p>
    <w:p w:rsidR="00B87638" w:rsidRDefault="009E14CC">
      <w:pPr>
        <w:tabs>
          <w:tab w:val="left" w:pos="851"/>
        </w:tabs>
        <w:ind w:left="851" w:right="901"/>
        <w:jc w:val="both"/>
        <w:rPr>
          <w:rFonts w:ascii="Palatino Linotype" w:eastAsiaTheme="minorEastAsia" w:hAnsi="Palatino Linotype" w:cs="Arial" w:hint="eastAsia"/>
          <w:i/>
          <w:lang w:val="es-ES_tradnl"/>
        </w:rPr>
      </w:pPr>
      <w:r>
        <w:rPr>
          <w:rFonts w:ascii="Palatino Linotype" w:eastAsiaTheme="minorEastAsia" w:hAnsi="Palatino Linotype" w:cs="Arial"/>
          <w:i/>
          <w:sz w:val="22"/>
          <w:lang w:val="es-ES_tradnl"/>
        </w:rPr>
        <w:t xml:space="preserve">En el caso de que se interponga ante la Unidad de Transparencia, ésta deberá remitir el recurso de revisión al Instituto a más tardar al día siguiente de haberlo </w:t>
      </w:r>
      <w:r>
        <w:rPr>
          <w:rFonts w:ascii="Palatino Linotype" w:eastAsiaTheme="minorEastAsia" w:hAnsi="Palatino Linotype" w:cs="Arial"/>
          <w:i/>
          <w:sz w:val="22"/>
          <w:lang w:val="es-ES_tradnl"/>
        </w:rPr>
        <w:t>recibido.</w:t>
      </w:r>
      <w:r>
        <w:rPr>
          <w:rFonts w:ascii="Palatino Linotype" w:eastAsiaTheme="minorEastAsia" w:hAnsi="Palatino Linotype" w:cs="Arial"/>
          <w:b/>
          <w:i/>
          <w:sz w:val="22"/>
          <w:lang w:val="es-ES_tradnl"/>
        </w:rPr>
        <w:t>”</w:t>
      </w:r>
    </w:p>
    <w:p w:rsidR="00B87638" w:rsidRDefault="00B87638">
      <w:pPr>
        <w:spacing w:line="360" w:lineRule="auto"/>
        <w:ind w:left="851" w:right="902"/>
        <w:jc w:val="both"/>
        <w:rPr>
          <w:rFonts w:ascii="Palatino Linotype" w:eastAsiaTheme="minorEastAsia" w:hAnsi="Palatino Linotype" w:cs="Arial" w:hint="eastAsia"/>
          <w:lang w:val="es-ES_tradnl"/>
        </w:rPr>
      </w:pPr>
    </w:p>
    <w:p w:rsidR="00B87638" w:rsidRDefault="009E14CC">
      <w:pPr>
        <w:spacing w:line="360" w:lineRule="auto"/>
        <w:jc w:val="both"/>
        <w:rPr>
          <w:rFonts w:ascii="Palatino Linotype" w:hAnsi="Palatino Linotype" w:cs="Arial"/>
        </w:rPr>
      </w:pPr>
      <w:r>
        <w:rPr>
          <w:rFonts w:ascii="Palatino Linotype" w:eastAsiaTheme="minorEastAsia" w:hAnsi="Palatino Linotype" w:cs="Arial"/>
          <w:lang w:val="es-ES_tradnl"/>
        </w:rPr>
        <w:lastRenderedPageBreak/>
        <w:t xml:space="preserve">En efecto, atendiendo a que </w:t>
      </w:r>
      <w:r>
        <w:rPr>
          <w:rFonts w:ascii="Palatino Linotype" w:eastAsiaTheme="minorEastAsia" w:hAnsi="Palatino Linotype" w:cs="Arial"/>
          <w:b/>
          <w:lang w:val="es-ES_tradnl"/>
        </w:rPr>
        <w:t>EL SUJETO OBLIGADO</w:t>
      </w:r>
      <w:r>
        <w:rPr>
          <w:rFonts w:ascii="Palatino Linotype" w:eastAsiaTheme="minorEastAsia" w:hAnsi="Palatino Linotype" w:cs="Arial"/>
          <w:lang w:val="es-ES_tradnl"/>
        </w:rPr>
        <w:t xml:space="preserve"> notificó la respuesta a la solicitud de información pública el</w:t>
      </w:r>
      <w:r>
        <w:rPr>
          <w:rFonts w:ascii="Palatino Linotype" w:eastAsiaTheme="minorEastAsia" w:hAnsi="Palatino Linotype" w:cs="Arial"/>
          <w:b/>
          <w:lang w:val="es-ES_tradnl"/>
        </w:rPr>
        <w:t xml:space="preserve"> veintinueve de enero de dos mil veinte; </w:t>
      </w:r>
      <w:r>
        <w:rPr>
          <w:rFonts w:ascii="Palatino Linotype" w:hAnsi="Palatino Linotype" w:cs="Arial"/>
        </w:rPr>
        <w:t>en consecuencia, el plazo de quince días hábiles que el artículo 178 de la ley de la materia o</w:t>
      </w:r>
      <w:r>
        <w:rPr>
          <w:rFonts w:ascii="Palatino Linotype" w:hAnsi="Palatino Linotype" w:cs="Arial"/>
        </w:rPr>
        <w:t>torga al</w:t>
      </w:r>
      <w:r>
        <w:rPr>
          <w:rFonts w:ascii="Palatino Linotype" w:hAnsi="Palatino Linotype" w:cs="Arial"/>
          <w:b/>
        </w:rPr>
        <w:t xml:space="preserve"> RECURRENTE</w:t>
      </w:r>
      <w:r>
        <w:rPr>
          <w:rFonts w:ascii="Palatino Linotype" w:hAnsi="Palatino Linotype" w:cs="Arial"/>
        </w:rPr>
        <w:t xml:space="preserve"> para presentar el recurso de revisión, transcurrió del</w:t>
      </w:r>
      <w:r>
        <w:rPr>
          <w:rFonts w:ascii="Palatino Linotype" w:hAnsi="Palatino Linotype" w:cs="Arial"/>
          <w:b/>
        </w:rPr>
        <w:t xml:space="preserve"> treinta de  enero al veinte de febrero de dos mil veinte</w:t>
      </w:r>
      <w:r>
        <w:rPr>
          <w:rFonts w:ascii="Palatino Linotype" w:hAnsi="Palatino Linotype" w:cs="Arial"/>
        </w:rPr>
        <w:t>, sin contemplar en el cómputo los días uno, dos ocho, nueve, quince y dieciséis de febrero de dos mil veinte, por correspond</w:t>
      </w:r>
      <w:r>
        <w:rPr>
          <w:rFonts w:ascii="Palatino Linotype" w:hAnsi="Palatino Linotype" w:cs="Arial"/>
        </w:rPr>
        <w:t xml:space="preserve">er a sábados y domingos, considerados como días inhábiles; en términos del artículo 3, fracción X de la </w:t>
      </w:r>
      <w:r>
        <w:rPr>
          <w:rFonts w:ascii="Palatino Linotype" w:hAnsi="Palatino Linotype"/>
        </w:rPr>
        <w:t>Ley de Transparencia y Acceso a la Información Pública del Estado de México y Municipios</w:t>
      </w:r>
      <w:r>
        <w:rPr>
          <w:rFonts w:ascii="Palatino Linotype" w:hAnsi="Palatino Linotype" w:cs="Arial"/>
        </w:rPr>
        <w:t>; así como el día tres de febrero de dos mil veinte, por suspens</w:t>
      </w:r>
      <w:r>
        <w:rPr>
          <w:rFonts w:ascii="Palatino Linotype" w:hAnsi="Palatino Linotype" w:cs="Arial"/>
        </w:rPr>
        <w:t>ión de labores en el Instituto, de conformidad con el Calendario Oficial en Materia de Transparencia, Acceso a la Información Pública y Protección de Datos Personales del Estado de México y Municipios, para el año dos mil veinte y enero de dos mil veintiun</w:t>
      </w:r>
      <w:r>
        <w:rPr>
          <w:rFonts w:ascii="Palatino Linotype" w:hAnsi="Palatino Linotype" w:cs="Arial"/>
        </w:rPr>
        <w:t>o, publicado en el Periódico Oficial “Gaceta del Gobierno”, el diecinueve de diciembre de dos mil diecinueve.</w:t>
      </w:r>
    </w:p>
    <w:p w:rsidR="00B87638" w:rsidRDefault="00B87638">
      <w:pPr>
        <w:spacing w:line="360" w:lineRule="auto"/>
        <w:jc w:val="both"/>
        <w:rPr>
          <w:rFonts w:ascii="Palatino Linotype" w:hAnsi="Palatino Linotype"/>
        </w:rPr>
      </w:pPr>
    </w:p>
    <w:p w:rsidR="00B87638" w:rsidRDefault="009E14CC">
      <w:pPr>
        <w:spacing w:line="360" w:lineRule="auto"/>
        <w:jc w:val="both"/>
        <w:rPr>
          <w:rFonts w:ascii="Palatino Linotype" w:eastAsiaTheme="minorEastAsia" w:hAnsi="Palatino Linotype" w:cs="Arial" w:hint="eastAsia"/>
          <w:lang w:val="es-ES_tradnl"/>
        </w:rPr>
      </w:pPr>
      <w:r>
        <w:rPr>
          <w:rFonts w:ascii="Palatino Linotype" w:eastAsiaTheme="minorEastAsia" w:hAnsi="Palatino Linotype" w:cs="Arial"/>
          <w:lang w:val="es-ES_tradnl"/>
        </w:rPr>
        <w:t>En ese tenor, si el recurso de revisión que nos ocupa, se interpuso el</w:t>
      </w:r>
      <w:r>
        <w:rPr>
          <w:rFonts w:ascii="Palatino Linotype" w:eastAsiaTheme="minorEastAsia" w:hAnsi="Palatino Linotype" w:cs="Arial"/>
          <w:b/>
          <w:lang w:val="es-ES_tradnl"/>
        </w:rPr>
        <w:t xml:space="preserve"> cuatro de febrero de dos mil veinte,</w:t>
      </w:r>
      <w:r>
        <w:rPr>
          <w:rFonts w:ascii="Palatino Linotype" w:eastAsiaTheme="minorEastAsia" w:hAnsi="Palatino Linotype" w:cs="Arial"/>
          <w:lang w:val="es-ES_tradnl"/>
        </w:rPr>
        <w:t xml:space="preserve"> éste se encuentra dentro de los márge</w:t>
      </w:r>
      <w:r>
        <w:rPr>
          <w:rFonts w:ascii="Palatino Linotype" w:eastAsiaTheme="minorEastAsia" w:hAnsi="Palatino Linotype" w:cs="Arial"/>
          <w:lang w:val="es-ES_tradnl"/>
        </w:rPr>
        <w:t>nes temporales previstos en el citado precepto legal y, por tanto, se considera oportuno.</w:t>
      </w:r>
    </w:p>
    <w:p w:rsidR="00B87638" w:rsidRDefault="00B87638">
      <w:pPr>
        <w:spacing w:line="360" w:lineRule="auto"/>
        <w:jc w:val="both"/>
        <w:rPr>
          <w:rFonts w:ascii="Palatino Linotype" w:eastAsiaTheme="minorEastAsia" w:hAnsi="Palatino Linotype" w:cs="Arial" w:hint="eastAsia"/>
          <w:lang w:val="es-ES_tradnl"/>
        </w:rPr>
      </w:pPr>
    </w:p>
    <w:p w:rsidR="00B87638" w:rsidRDefault="009E14CC">
      <w:pPr>
        <w:pStyle w:val="Prrafodelista"/>
        <w:numPr>
          <w:ilvl w:val="0"/>
          <w:numId w:val="1"/>
        </w:numPr>
        <w:spacing w:line="360" w:lineRule="auto"/>
        <w:ind w:left="0" w:right="49" w:firstLine="0"/>
        <w:contextualSpacing/>
        <w:jc w:val="both"/>
        <w:rPr>
          <w:rFonts w:ascii="Palatino Linotype" w:hAnsi="Palatino Linotype" w:cs="Arial"/>
        </w:rPr>
      </w:pPr>
      <w:r>
        <w:rPr>
          <w:rFonts w:ascii="Palatino Linotype" w:hAnsi="Palatino Linotype" w:cs="Arial"/>
          <w:b/>
        </w:rPr>
        <w:t xml:space="preserve">Procedibilidad. </w:t>
      </w:r>
      <w:r>
        <w:rPr>
          <w:rFonts w:ascii="Palatino Linotype" w:hAnsi="Palatino Linotype" w:cs="Arial"/>
        </w:rPr>
        <w:t xml:space="preserve">Esta Ponencia considera importante abordar el análisis de los requisitos de </w:t>
      </w:r>
      <w:proofErr w:type="spellStart"/>
      <w:r>
        <w:rPr>
          <w:rFonts w:ascii="Palatino Linotype" w:hAnsi="Palatino Linotype" w:cs="Arial"/>
        </w:rPr>
        <w:t>procedibilidad</w:t>
      </w:r>
      <w:proofErr w:type="spellEnd"/>
      <w:r>
        <w:rPr>
          <w:rFonts w:ascii="Palatino Linotype" w:hAnsi="Palatino Linotype" w:cs="Arial"/>
        </w:rPr>
        <w:t xml:space="preserve"> del recurso de revisión, de esta forma, el artículo 180 de</w:t>
      </w:r>
      <w:r>
        <w:rPr>
          <w:rFonts w:ascii="Palatino Linotype" w:hAnsi="Palatino Linotype" w:cs="Arial"/>
        </w:rPr>
        <w:t xml:space="preserve"> la Ley de Transparencia y Acceso a la Información Pública del Estado de México y Municipios, establece lo siguiente:</w:t>
      </w:r>
    </w:p>
    <w:p w:rsidR="00B87638" w:rsidRDefault="00B87638">
      <w:pPr>
        <w:spacing w:line="360" w:lineRule="auto"/>
        <w:jc w:val="both"/>
        <w:rPr>
          <w:rFonts w:ascii="Palatino Linotype" w:hAnsi="Palatino Linotype" w:cs="Arial"/>
        </w:rPr>
      </w:pPr>
    </w:p>
    <w:p w:rsidR="00B87638" w:rsidRDefault="009E14CC">
      <w:pPr>
        <w:ind w:left="709" w:right="814"/>
        <w:jc w:val="both"/>
        <w:rPr>
          <w:rFonts w:ascii="Palatino Linotype" w:hAnsi="Palatino Linotype"/>
          <w:i/>
          <w:iCs/>
          <w:color w:val="212121"/>
          <w:sz w:val="22"/>
          <w:szCs w:val="22"/>
          <w:lang w:eastAsia="es-MX"/>
        </w:rPr>
      </w:pPr>
      <w:r>
        <w:rPr>
          <w:rFonts w:ascii="Palatino Linotype" w:hAnsi="Palatino Linotype"/>
          <w:b/>
          <w:bCs/>
          <w:i/>
          <w:iCs/>
          <w:color w:val="212121"/>
          <w:sz w:val="22"/>
          <w:szCs w:val="22"/>
          <w:lang w:eastAsia="es-MX"/>
        </w:rPr>
        <w:lastRenderedPageBreak/>
        <w:t>Artículo 180. </w:t>
      </w:r>
      <w:r>
        <w:rPr>
          <w:rFonts w:ascii="Palatino Linotype" w:hAnsi="Palatino Linotype"/>
          <w:i/>
          <w:iCs/>
          <w:color w:val="212121"/>
          <w:sz w:val="22"/>
          <w:szCs w:val="22"/>
          <w:lang w:eastAsia="es-MX"/>
        </w:rPr>
        <w:t>El recurso de revisión contendrá:</w:t>
      </w:r>
    </w:p>
    <w:p w:rsidR="00B87638" w:rsidRDefault="00B87638">
      <w:pPr>
        <w:ind w:left="709" w:right="814"/>
        <w:jc w:val="both"/>
        <w:rPr>
          <w:color w:val="212121"/>
          <w:lang w:eastAsia="es-MX"/>
        </w:rPr>
      </w:pPr>
    </w:p>
    <w:p w:rsidR="00B87638" w:rsidRDefault="009E14CC">
      <w:pPr>
        <w:shd w:val="clear" w:color="auto" w:fill="FFFFFF"/>
        <w:ind w:left="709" w:right="814"/>
        <w:jc w:val="both"/>
        <w:rPr>
          <w:color w:val="212121"/>
          <w:lang w:eastAsia="es-MX"/>
        </w:rPr>
      </w:pPr>
      <w:r>
        <w:rPr>
          <w:rFonts w:ascii="Palatino Linotype" w:hAnsi="Palatino Linotype"/>
          <w:b/>
          <w:bCs/>
          <w:i/>
          <w:iCs/>
          <w:color w:val="212121"/>
          <w:sz w:val="22"/>
          <w:szCs w:val="22"/>
          <w:lang w:eastAsia="es-MX"/>
        </w:rPr>
        <w:t>I. </w:t>
      </w:r>
      <w:r>
        <w:rPr>
          <w:rFonts w:ascii="Palatino Linotype" w:hAnsi="Palatino Linotype"/>
          <w:i/>
          <w:iCs/>
          <w:color w:val="212121"/>
          <w:sz w:val="22"/>
          <w:szCs w:val="22"/>
          <w:lang w:eastAsia="es-MX"/>
        </w:rPr>
        <w:t>El sujeto obligado ante la cual se presentó la solicitud;</w:t>
      </w:r>
    </w:p>
    <w:p w:rsidR="00B87638" w:rsidRDefault="00B87638">
      <w:pPr>
        <w:shd w:val="clear" w:color="auto" w:fill="FFFFFF"/>
        <w:ind w:left="709" w:right="814"/>
        <w:jc w:val="both"/>
        <w:rPr>
          <w:rFonts w:ascii="Palatino Linotype" w:hAnsi="Palatino Linotype"/>
          <w:b/>
          <w:bCs/>
          <w:i/>
          <w:iCs/>
          <w:color w:val="212121"/>
          <w:sz w:val="22"/>
          <w:szCs w:val="22"/>
          <w:lang w:eastAsia="es-MX"/>
        </w:rPr>
      </w:pPr>
    </w:p>
    <w:p w:rsidR="00B87638" w:rsidRDefault="009E14CC">
      <w:pPr>
        <w:shd w:val="clear" w:color="auto" w:fill="FFFFFF"/>
        <w:ind w:left="709" w:right="814"/>
        <w:jc w:val="both"/>
        <w:rPr>
          <w:color w:val="212121"/>
          <w:lang w:eastAsia="es-MX"/>
        </w:rPr>
      </w:pPr>
      <w:r>
        <w:rPr>
          <w:rFonts w:ascii="Palatino Linotype" w:hAnsi="Palatino Linotype"/>
          <w:b/>
          <w:bCs/>
          <w:i/>
          <w:iCs/>
          <w:color w:val="212121"/>
          <w:sz w:val="22"/>
          <w:szCs w:val="22"/>
          <w:lang w:eastAsia="es-MX"/>
        </w:rPr>
        <w:t xml:space="preserve">II. El nombre del </w:t>
      </w:r>
      <w:r>
        <w:rPr>
          <w:rFonts w:ascii="Palatino Linotype" w:hAnsi="Palatino Linotype"/>
          <w:b/>
          <w:bCs/>
          <w:i/>
          <w:iCs/>
          <w:color w:val="212121"/>
          <w:sz w:val="22"/>
          <w:szCs w:val="22"/>
          <w:lang w:eastAsia="es-MX"/>
        </w:rPr>
        <w:t>solicitante que recurre </w:t>
      </w:r>
      <w:r>
        <w:rPr>
          <w:rFonts w:ascii="Palatino Linotype" w:hAnsi="Palatino Linotype"/>
          <w:i/>
          <w:iCs/>
          <w:color w:val="212121"/>
          <w:sz w:val="22"/>
          <w:szCs w:val="22"/>
          <w:lang w:eastAsia="es-MX"/>
        </w:rPr>
        <w:t>o de su representante y, en su caso, del tercero interesado, así como la dirección o medio que señale para recibir notificaciones;</w:t>
      </w:r>
    </w:p>
    <w:p w:rsidR="00B87638" w:rsidRDefault="00B87638">
      <w:pPr>
        <w:shd w:val="clear" w:color="auto" w:fill="FFFFFF"/>
        <w:ind w:left="709" w:right="814"/>
        <w:jc w:val="both"/>
        <w:rPr>
          <w:rFonts w:ascii="Palatino Linotype" w:hAnsi="Palatino Linotype"/>
          <w:b/>
          <w:bCs/>
          <w:i/>
          <w:iCs/>
          <w:color w:val="212121"/>
          <w:sz w:val="22"/>
          <w:szCs w:val="22"/>
          <w:lang w:eastAsia="es-MX"/>
        </w:rPr>
      </w:pPr>
    </w:p>
    <w:p w:rsidR="00B87638" w:rsidRDefault="009E14CC">
      <w:pPr>
        <w:shd w:val="clear" w:color="auto" w:fill="FFFFFF"/>
        <w:ind w:left="709" w:right="814"/>
        <w:jc w:val="both"/>
        <w:rPr>
          <w:color w:val="212121"/>
          <w:lang w:eastAsia="es-MX"/>
        </w:rPr>
      </w:pPr>
      <w:r>
        <w:rPr>
          <w:rFonts w:ascii="Palatino Linotype" w:hAnsi="Palatino Linotype"/>
          <w:b/>
          <w:bCs/>
          <w:i/>
          <w:iCs/>
          <w:color w:val="212121"/>
          <w:sz w:val="22"/>
          <w:szCs w:val="22"/>
          <w:lang w:eastAsia="es-MX"/>
        </w:rPr>
        <w:t>III. </w:t>
      </w:r>
      <w:r>
        <w:rPr>
          <w:rFonts w:ascii="Palatino Linotype" w:hAnsi="Palatino Linotype"/>
          <w:i/>
          <w:iCs/>
          <w:color w:val="212121"/>
          <w:sz w:val="22"/>
          <w:szCs w:val="22"/>
          <w:lang w:eastAsia="es-MX"/>
        </w:rPr>
        <w:t>El número de folio de respuesta de la solicitud de acceso;</w:t>
      </w:r>
    </w:p>
    <w:p w:rsidR="00B87638" w:rsidRDefault="00B87638">
      <w:pPr>
        <w:shd w:val="clear" w:color="auto" w:fill="FFFFFF"/>
        <w:ind w:left="709" w:right="814"/>
        <w:jc w:val="both"/>
        <w:rPr>
          <w:rFonts w:ascii="Palatino Linotype" w:hAnsi="Palatino Linotype"/>
          <w:b/>
          <w:bCs/>
          <w:i/>
          <w:iCs/>
          <w:color w:val="212121"/>
          <w:sz w:val="22"/>
          <w:szCs w:val="22"/>
          <w:lang w:eastAsia="es-MX"/>
        </w:rPr>
      </w:pPr>
    </w:p>
    <w:p w:rsidR="00B87638" w:rsidRDefault="009E14CC">
      <w:pPr>
        <w:shd w:val="clear" w:color="auto" w:fill="FFFFFF"/>
        <w:ind w:left="709" w:right="814"/>
        <w:jc w:val="both"/>
        <w:rPr>
          <w:color w:val="212121"/>
          <w:lang w:eastAsia="es-MX"/>
        </w:rPr>
      </w:pPr>
      <w:r>
        <w:rPr>
          <w:rFonts w:ascii="Palatino Linotype" w:hAnsi="Palatino Linotype"/>
          <w:b/>
          <w:bCs/>
          <w:i/>
          <w:iCs/>
          <w:color w:val="212121"/>
          <w:sz w:val="22"/>
          <w:szCs w:val="22"/>
          <w:lang w:eastAsia="es-MX"/>
        </w:rPr>
        <w:t>IV. </w:t>
      </w:r>
      <w:r>
        <w:rPr>
          <w:rFonts w:ascii="Palatino Linotype" w:hAnsi="Palatino Linotype"/>
          <w:i/>
          <w:iCs/>
          <w:color w:val="212121"/>
          <w:sz w:val="22"/>
          <w:szCs w:val="22"/>
          <w:lang w:eastAsia="es-MX"/>
        </w:rPr>
        <w:t>La fecha en que fue notificada </w:t>
      </w:r>
      <w:r>
        <w:rPr>
          <w:rFonts w:ascii="Palatino Linotype" w:hAnsi="Palatino Linotype"/>
          <w:i/>
          <w:iCs/>
          <w:color w:val="212121"/>
          <w:sz w:val="22"/>
          <w:szCs w:val="22"/>
          <w:lang w:eastAsia="es-MX"/>
        </w:rPr>
        <w:t>la respuesta al solicitante o tuvo conocimiento del acto reclamado, o de presentación de la solicitud, en caso de falta de respuesta;</w:t>
      </w:r>
    </w:p>
    <w:p w:rsidR="00B87638" w:rsidRDefault="00B87638">
      <w:pPr>
        <w:shd w:val="clear" w:color="auto" w:fill="FFFFFF"/>
        <w:ind w:left="709" w:right="814"/>
        <w:jc w:val="both"/>
        <w:rPr>
          <w:rFonts w:ascii="Palatino Linotype" w:hAnsi="Palatino Linotype"/>
          <w:b/>
          <w:bCs/>
          <w:i/>
          <w:iCs/>
          <w:color w:val="212121"/>
          <w:sz w:val="22"/>
          <w:szCs w:val="22"/>
          <w:lang w:eastAsia="es-MX"/>
        </w:rPr>
      </w:pPr>
    </w:p>
    <w:p w:rsidR="00B87638" w:rsidRDefault="009E14CC">
      <w:pPr>
        <w:shd w:val="clear" w:color="auto" w:fill="FFFFFF"/>
        <w:ind w:left="709" w:right="814"/>
        <w:jc w:val="both"/>
        <w:rPr>
          <w:color w:val="212121"/>
          <w:lang w:eastAsia="es-MX"/>
        </w:rPr>
      </w:pPr>
      <w:r>
        <w:rPr>
          <w:rFonts w:ascii="Palatino Linotype" w:hAnsi="Palatino Linotype"/>
          <w:b/>
          <w:bCs/>
          <w:i/>
          <w:iCs/>
          <w:color w:val="212121"/>
          <w:sz w:val="22"/>
          <w:szCs w:val="22"/>
          <w:lang w:eastAsia="es-MX"/>
        </w:rPr>
        <w:t>V. </w:t>
      </w:r>
      <w:r>
        <w:rPr>
          <w:rFonts w:ascii="Palatino Linotype" w:hAnsi="Palatino Linotype"/>
          <w:i/>
          <w:iCs/>
          <w:color w:val="212121"/>
          <w:sz w:val="22"/>
          <w:szCs w:val="22"/>
          <w:lang w:eastAsia="es-MX"/>
        </w:rPr>
        <w:t>El acto que se recurre;</w:t>
      </w:r>
    </w:p>
    <w:p w:rsidR="00B87638" w:rsidRDefault="00B87638">
      <w:pPr>
        <w:shd w:val="clear" w:color="auto" w:fill="FFFFFF"/>
        <w:ind w:left="709" w:right="814"/>
        <w:jc w:val="both"/>
        <w:rPr>
          <w:rFonts w:ascii="Palatino Linotype" w:hAnsi="Palatino Linotype"/>
          <w:b/>
          <w:bCs/>
          <w:i/>
          <w:iCs/>
          <w:color w:val="212121"/>
          <w:sz w:val="22"/>
          <w:szCs w:val="22"/>
          <w:lang w:eastAsia="es-MX"/>
        </w:rPr>
      </w:pPr>
    </w:p>
    <w:p w:rsidR="00B87638" w:rsidRDefault="009E14CC">
      <w:pPr>
        <w:shd w:val="clear" w:color="auto" w:fill="FFFFFF"/>
        <w:ind w:left="709" w:right="814"/>
        <w:jc w:val="both"/>
        <w:rPr>
          <w:color w:val="212121"/>
          <w:lang w:eastAsia="es-MX"/>
        </w:rPr>
      </w:pPr>
      <w:r>
        <w:rPr>
          <w:rFonts w:ascii="Palatino Linotype" w:hAnsi="Palatino Linotype"/>
          <w:b/>
          <w:bCs/>
          <w:i/>
          <w:iCs/>
          <w:color w:val="212121"/>
          <w:sz w:val="22"/>
          <w:szCs w:val="22"/>
          <w:lang w:eastAsia="es-MX"/>
        </w:rPr>
        <w:t>VI. </w:t>
      </w:r>
      <w:r>
        <w:rPr>
          <w:rFonts w:ascii="Palatino Linotype" w:hAnsi="Palatino Linotype"/>
          <w:i/>
          <w:iCs/>
          <w:color w:val="212121"/>
          <w:sz w:val="22"/>
          <w:szCs w:val="22"/>
          <w:lang w:eastAsia="es-MX"/>
        </w:rPr>
        <w:t>Las razones o motivos de inconformidad;</w:t>
      </w:r>
    </w:p>
    <w:p w:rsidR="00B87638" w:rsidRDefault="00B87638">
      <w:pPr>
        <w:shd w:val="clear" w:color="auto" w:fill="FFFFFF"/>
        <w:ind w:left="709" w:right="814"/>
        <w:jc w:val="both"/>
        <w:rPr>
          <w:rFonts w:ascii="Palatino Linotype" w:hAnsi="Palatino Linotype"/>
          <w:b/>
          <w:bCs/>
          <w:i/>
          <w:iCs/>
          <w:color w:val="212121"/>
          <w:sz w:val="22"/>
          <w:szCs w:val="22"/>
          <w:lang w:eastAsia="es-MX"/>
        </w:rPr>
      </w:pPr>
    </w:p>
    <w:p w:rsidR="00B87638" w:rsidRDefault="009E14CC">
      <w:pPr>
        <w:shd w:val="clear" w:color="auto" w:fill="FFFFFF"/>
        <w:ind w:left="709" w:right="814"/>
        <w:jc w:val="both"/>
        <w:rPr>
          <w:color w:val="212121"/>
          <w:lang w:eastAsia="es-MX"/>
        </w:rPr>
      </w:pPr>
      <w:r>
        <w:rPr>
          <w:rFonts w:ascii="Palatino Linotype" w:hAnsi="Palatino Linotype"/>
          <w:b/>
          <w:bCs/>
          <w:i/>
          <w:iCs/>
          <w:color w:val="212121"/>
          <w:sz w:val="22"/>
          <w:szCs w:val="22"/>
          <w:lang w:eastAsia="es-MX"/>
        </w:rPr>
        <w:t>VII. </w:t>
      </w:r>
      <w:r>
        <w:rPr>
          <w:rFonts w:ascii="Palatino Linotype" w:hAnsi="Palatino Linotype"/>
          <w:i/>
          <w:iCs/>
          <w:color w:val="212121"/>
          <w:sz w:val="22"/>
          <w:szCs w:val="22"/>
          <w:lang w:eastAsia="es-MX"/>
        </w:rPr>
        <w:t xml:space="preserve">La copia de la respuesta que se impugna y, </w:t>
      </w:r>
      <w:r>
        <w:rPr>
          <w:rFonts w:ascii="Palatino Linotype" w:hAnsi="Palatino Linotype"/>
          <w:i/>
          <w:iCs/>
          <w:color w:val="212121"/>
          <w:sz w:val="22"/>
          <w:szCs w:val="22"/>
          <w:lang w:eastAsia="es-MX"/>
        </w:rPr>
        <w:t>en su caso, de la notificación correspondiente, en el caso de respuesta de la solicitud; y</w:t>
      </w:r>
    </w:p>
    <w:p w:rsidR="00B87638" w:rsidRDefault="00B87638">
      <w:pPr>
        <w:shd w:val="clear" w:color="auto" w:fill="FFFFFF"/>
        <w:ind w:left="709" w:right="814"/>
        <w:jc w:val="both"/>
        <w:rPr>
          <w:rFonts w:ascii="Palatino Linotype" w:hAnsi="Palatino Linotype"/>
          <w:b/>
          <w:bCs/>
          <w:i/>
          <w:iCs/>
          <w:color w:val="212121"/>
          <w:sz w:val="22"/>
          <w:szCs w:val="22"/>
          <w:lang w:eastAsia="es-MX"/>
        </w:rPr>
      </w:pPr>
    </w:p>
    <w:p w:rsidR="00B87638" w:rsidRDefault="009E14CC">
      <w:pPr>
        <w:shd w:val="clear" w:color="auto" w:fill="FFFFFF"/>
        <w:ind w:left="709" w:right="814"/>
        <w:jc w:val="both"/>
        <w:rPr>
          <w:color w:val="212121"/>
          <w:lang w:eastAsia="es-MX"/>
        </w:rPr>
      </w:pPr>
      <w:r>
        <w:rPr>
          <w:rFonts w:ascii="Palatino Linotype" w:hAnsi="Palatino Linotype"/>
          <w:b/>
          <w:bCs/>
          <w:i/>
          <w:iCs/>
          <w:color w:val="212121"/>
          <w:sz w:val="22"/>
          <w:szCs w:val="22"/>
          <w:lang w:eastAsia="es-MX"/>
        </w:rPr>
        <w:t>VIII. </w:t>
      </w:r>
      <w:r>
        <w:rPr>
          <w:rFonts w:ascii="Palatino Linotype" w:hAnsi="Palatino Linotype"/>
          <w:i/>
          <w:iCs/>
          <w:color w:val="212121"/>
          <w:sz w:val="22"/>
          <w:szCs w:val="22"/>
          <w:lang w:eastAsia="es-MX"/>
        </w:rPr>
        <w:t>Firma del recurrente, en su caso, cuando se presente por escrito, requisito sin el cual se dará trámite al recurso.</w:t>
      </w:r>
    </w:p>
    <w:p w:rsidR="00B87638" w:rsidRDefault="00B87638">
      <w:pPr>
        <w:shd w:val="clear" w:color="auto" w:fill="FFFFFF"/>
        <w:ind w:left="709" w:right="814"/>
        <w:jc w:val="both"/>
        <w:rPr>
          <w:rFonts w:ascii="Palatino Linotype" w:hAnsi="Palatino Linotype"/>
          <w:i/>
          <w:iCs/>
          <w:color w:val="212121"/>
          <w:sz w:val="22"/>
          <w:szCs w:val="22"/>
          <w:lang w:eastAsia="es-MX"/>
        </w:rPr>
      </w:pPr>
    </w:p>
    <w:p w:rsidR="00B87638" w:rsidRDefault="009E14CC">
      <w:pPr>
        <w:shd w:val="clear" w:color="auto" w:fill="FFFFFF"/>
        <w:ind w:left="709" w:right="814"/>
        <w:jc w:val="both"/>
        <w:rPr>
          <w:color w:val="212121"/>
          <w:lang w:eastAsia="es-MX"/>
        </w:rPr>
      </w:pPr>
      <w:r>
        <w:rPr>
          <w:rFonts w:ascii="Palatino Linotype" w:hAnsi="Palatino Linotype"/>
          <w:i/>
          <w:iCs/>
          <w:color w:val="212121"/>
          <w:sz w:val="22"/>
          <w:szCs w:val="22"/>
          <w:lang w:eastAsia="es-MX"/>
        </w:rPr>
        <w:t>Adicionalmente, se podrán anexar las prue</w:t>
      </w:r>
      <w:r>
        <w:rPr>
          <w:rFonts w:ascii="Palatino Linotype" w:hAnsi="Palatino Linotype"/>
          <w:i/>
          <w:iCs/>
          <w:color w:val="212121"/>
          <w:sz w:val="22"/>
          <w:szCs w:val="22"/>
          <w:lang w:eastAsia="es-MX"/>
        </w:rPr>
        <w:t>bas y demás elementos que considere procedentes someter a juicio del Instituto.</w:t>
      </w:r>
    </w:p>
    <w:p w:rsidR="00B87638" w:rsidRDefault="00B87638">
      <w:pPr>
        <w:shd w:val="clear" w:color="auto" w:fill="FFFFFF"/>
        <w:ind w:left="709" w:right="814"/>
        <w:jc w:val="both"/>
        <w:rPr>
          <w:rFonts w:ascii="Palatino Linotype" w:hAnsi="Palatino Linotype"/>
          <w:i/>
          <w:iCs/>
          <w:color w:val="212121"/>
          <w:sz w:val="22"/>
          <w:szCs w:val="22"/>
          <w:lang w:eastAsia="es-MX"/>
        </w:rPr>
      </w:pPr>
    </w:p>
    <w:p w:rsidR="00B87638" w:rsidRDefault="009E14CC">
      <w:pPr>
        <w:shd w:val="clear" w:color="auto" w:fill="FFFFFF"/>
        <w:ind w:left="709" w:right="814"/>
        <w:jc w:val="both"/>
        <w:rPr>
          <w:color w:val="212121"/>
          <w:lang w:eastAsia="es-MX"/>
        </w:rPr>
      </w:pPr>
      <w:r>
        <w:rPr>
          <w:rFonts w:ascii="Palatino Linotype" w:hAnsi="Palatino Linotype"/>
          <w:i/>
          <w:iCs/>
          <w:color w:val="212121"/>
          <w:sz w:val="22"/>
          <w:szCs w:val="22"/>
          <w:lang w:eastAsia="es-MX"/>
        </w:rPr>
        <w:t>En ningún caso será necesario que el particular ratifique el recurso de revisión interpuesto.</w:t>
      </w:r>
    </w:p>
    <w:p w:rsidR="00B87638" w:rsidRDefault="009E14CC">
      <w:pPr>
        <w:shd w:val="clear" w:color="auto" w:fill="FFFFFF"/>
        <w:ind w:left="709" w:right="814"/>
        <w:jc w:val="both"/>
        <w:rPr>
          <w:color w:val="212121"/>
          <w:lang w:eastAsia="es-MX"/>
        </w:rPr>
      </w:pPr>
      <w:r>
        <w:rPr>
          <w:rFonts w:ascii="Palatino Linotype" w:hAnsi="Palatino Linotype"/>
          <w:b/>
          <w:bCs/>
          <w:i/>
          <w:iCs/>
          <w:color w:val="212121"/>
          <w:sz w:val="22"/>
          <w:szCs w:val="22"/>
          <w:lang w:eastAsia="es-MX"/>
        </w:rPr>
        <w:t>En caso de que el recurso se interponga de manera electrónica no será indispensab</w:t>
      </w:r>
      <w:r>
        <w:rPr>
          <w:rFonts w:ascii="Palatino Linotype" w:hAnsi="Palatino Linotype"/>
          <w:b/>
          <w:bCs/>
          <w:i/>
          <w:iCs/>
          <w:color w:val="212121"/>
          <w:sz w:val="22"/>
          <w:szCs w:val="22"/>
          <w:lang w:eastAsia="es-MX"/>
        </w:rPr>
        <w:t>le que contengan los requisitos establecidos en las fracciones II</w:t>
      </w:r>
      <w:r>
        <w:rPr>
          <w:rFonts w:ascii="Palatino Linotype" w:hAnsi="Palatino Linotype"/>
          <w:i/>
          <w:iCs/>
          <w:color w:val="212121"/>
          <w:sz w:val="22"/>
          <w:szCs w:val="22"/>
          <w:lang w:eastAsia="es-MX"/>
        </w:rPr>
        <w:t>, IV, VII y VIII.</w:t>
      </w:r>
    </w:p>
    <w:p w:rsidR="00B87638" w:rsidRDefault="00B87638">
      <w:pPr>
        <w:shd w:val="clear" w:color="auto" w:fill="FFFFFF"/>
        <w:ind w:left="709" w:right="814"/>
        <w:jc w:val="both"/>
        <w:rPr>
          <w:rFonts w:ascii="Palatino Linotype" w:hAnsi="Palatino Linotype"/>
          <w:color w:val="212121"/>
          <w:sz w:val="22"/>
          <w:szCs w:val="22"/>
          <w:lang w:eastAsia="es-MX"/>
        </w:rPr>
      </w:pPr>
    </w:p>
    <w:p w:rsidR="00B87638" w:rsidRDefault="009E14CC">
      <w:pPr>
        <w:shd w:val="clear" w:color="auto" w:fill="FFFFFF"/>
        <w:ind w:left="709" w:right="814"/>
        <w:jc w:val="both"/>
        <w:rPr>
          <w:rFonts w:ascii="Palatino Linotype" w:hAnsi="Palatino Linotype"/>
          <w:color w:val="212121"/>
          <w:sz w:val="22"/>
          <w:szCs w:val="22"/>
          <w:lang w:eastAsia="es-MX"/>
        </w:rPr>
      </w:pPr>
      <w:r>
        <w:rPr>
          <w:rFonts w:ascii="Palatino Linotype" w:hAnsi="Palatino Linotype"/>
          <w:color w:val="212121"/>
          <w:sz w:val="22"/>
          <w:szCs w:val="22"/>
          <w:lang w:eastAsia="es-MX"/>
        </w:rPr>
        <w:t>(Énfasis añadido)</w:t>
      </w:r>
    </w:p>
    <w:p w:rsidR="00B87638" w:rsidRDefault="00B87638">
      <w:pPr>
        <w:shd w:val="clear" w:color="auto" w:fill="FFFFFF"/>
        <w:spacing w:line="360" w:lineRule="auto"/>
        <w:ind w:left="851" w:right="902"/>
        <w:jc w:val="both"/>
        <w:rPr>
          <w:color w:val="212121"/>
          <w:lang w:eastAsia="es-MX"/>
        </w:rPr>
      </w:pPr>
    </w:p>
    <w:p w:rsidR="00B87638" w:rsidRDefault="009E14CC">
      <w:pPr>
        <w:shd w:val="clear" w:color="auto" w:fill="FFFFFF"/>
        <w:spacing w:line="360" w:lineRule="auto"/>
        <w:jc w:val="both"/>
        <w:rPr>
          <w:rFonts w:ascii="Palatino Linotype" w:hAnsi="Palatino Linotype"/>
          <w:color w:val="212121"/>
          <w:lang w:eastAsia="es-MX"/>
        </w:rPr>
      </w:pPr>
      <w:r>
        <w:rPr>
          <w:rFonts w:ascii="Palatino Linotype" w:hAnsi="Palatino Linotype"/>
          <w:color w:val="212121"/>
          <w:lang w:eastAsia="es-MX"/>
        </w:rPr>
        <w:t xml:space="preserve">En principio, de una interpretación del artículo transcrito se observan los requisitos que deberán contener los recursos de revisión; sobre el </w:t>
      </w:r>
      <w:r>
        <w:rPr>
          <w:rFonts w:ascii="Palatino Linotype" w:hAnsi="Palatino Linotype"/>
          <w:color w:val="212121"/>
          <w:lang w:eastAsia="es-MX"/>
        </w:rPr>
        <w:t>particular, de la revisión</w:t>
      </w:r>
      <w:r>
        <w:rPr>
          <w:rFonts w:ascii="Palatino Linotype" w:hAnsi="Palatino Linotype"/>
          <w:color w:val="212121"/>
          <w:lang w:eastAsia="es-MX"/>
        </w:rPr>
        <w:br/>
        <w:t>del expediente electrónico del </w:t>
      </w:r>
      <w:r>
        <w:rPr>
          <w:rFonts w:ascii="Palatino Linotype" w:hAnsi="Palatino Linotype"/>
          <w:b/>
          <w:bCs/>
          <w:color w:val="212121"/>
          <w:lang w:eastAsia="es-MX"/>
        </w:rPr>
        <w:t xml:space="preserve">SAIMEX, </w:t>
      </w:r>
      <w:r>
        <w:rPr>
          <w:rFonts w:ascii="Palatino Linotype" w:hAnsi="Palatino Linotype"/>
          <w:color w:val="212121"/>
          <w:lang w:eastAsia="es-MX"/>
        </w:rPr>
        <w:t xml:space="preserve">se desprende que la parte solicitante y </w:t>
      </w:r>
      <w:r>
        <w:rPr>
          <w:rFonts w:ascii="Palatino Linotype" w:hAnsi="Palatino Linotype"/>
          <w:color w:val="212121"/>
          <w:lang w:eastAsia="es-MX"/>
        </w:rPr>
        <w:lastRenderedPageBreak/>
        <w:t>ahora </w:t>
      </w:r>
      <w:r>
        <w:rPr>
          <w:rFonts w:ascii="Palatino Linotype" w:hAnsi="Palatino Linotype"/>
          <w:b/>
          <w:bCs/>
          <w:color w:val="212121"/>
          <w:lang w:eastAsia="es-MX"/>
        </w:rPr>
        <w:t>RECURRENTE</w:t>
      </w:r>
      <w:r>
        <w:rPr>
          <w:rFonts w:ascii="Palatino Linotype" w:hAnsi="Palatino Linotype"/>
          <w:color w:val="212121"/>
          <w:lang w:eastAsia="es-MX"/>
        </w:rPr>
        <w:t>, en ejercicio de su derecho de acceso a la información pública, se registró como persona física, sin  cubrir los requisitos de nombre</w:t>
      </w:r>
      <w:r>
        <w:rPr>
          <w:rFonts w:ascii="Palatino Linotype" w:hAnsi="Palatino Linotype"/>
          <w:color w:val="212121"/>
          <w:lang w:eastAsia="es-MX"/>
        </w:rPr>
        <w:t xml:space="preserve"> y apellido paterno y apellido materno; por lo que, no se tiene certeza sobre su identidad, lo que en estricto sentido, provoca que no se colmen los requisitos establecidos en el citado artículo 180 de la Ley de Transparencia.</w:t>
      </w:r>
    </w:p>
    <w:p w:rsidR="00B87638" w:rsidRDefault="00B87638">
      <w:pPr>
        <w:shd w:val="clear" w:color="auto" w:fill="FFFFFF"/>
        <w:spacing w:line="360" w:lineRule="auto"/>
        <w:jc w:val="both"/>
        <w:rPr>
          <w:rFonts w:ascii="Palatino Linotype" w:hAnsi="Palatino Linotype"/>
          <w:color w:val="212121"/>
          <w:lang w:eastAsia="es-MX"/>
        </w:rPr>
      </w:pPr>
    </w:p>
    <w:p w:rsidR="00B87638" w:rsidRDefault="009E14CC">
      <w:pPr>
        <w:shd w:val="clear" w:color="auto" w:fill="FFFFFF"/>
        <w:spacing w:line="360" w:lineRule="auto"/>
        <w:jc w:val="both"/>
        <w:rPr>
          <w:rFonts w:ascii="Palatino Linotype" w:hAnsi="Palatino Linotype"/>
          <w:color w:val="000000"/>
          <w:lang w:eastAsia="es-MX"/>
        </w:rPr>
      </w:pPr>
      <w:r>
        <w:rPr>
          <w:rFonts w:ascii="Palatino Linotype" w:hAnsi="Palatino Linotype"/>
          <w:color w:val="212121"/>
          <w:lang w:eastAsia="es-MX"/>
        </w:rPr>
        <w:t>Empero lo anterior, debe des</w:t>
      </w:r>
      <w:r>
        <w:rPr>
          <w:rFonts w:ascii="Palatino Linotype" w:hAnsi="Palatino Linotype"/>
          <w:color w:val="212121"/>
          <w:lang w:eastAsia="es-MX"/>
        </w:rPr>
        <w:t>tacarse que el artículo 15 de Ley de Transparencia y Acceso a la Información Pública del Estado de México y Municipios prevé que, toda persona tendrá acceso a la información </w:t>
      </w:r>
      <w:r>
        <w:rPr>
          <w:rFonts w:ascii="Palatino Linotype" w:hAnsi="Palatino Linotype"/>
          <w:color w:val="000000"/>
          <w:lang w:eastAsia="es-MX"/>
        </w:rPr>
        <w:t>sin necesidad de acreditar interés alguno o justificar su utilización, de lo que s</w:t>
      </w:r>
      <w:r>
        <w:rPr>
          <w:rFonts w:ascii="Palatino Linotype" w:hAnsi="Palatino Linotype"/>
          <w:color w:val="000000"/>
          <w:lang w:eastAsia="es-MX"/>
        </w:rPr>
        <w:t>e infiere que para el </w:t>
      </w:r>
      <w:r>
        <w:rPr>
          <w:rFonts w:ascii="Palatino Linotype" w:hAnsi="Palatino Linotype"/>
          <w:color w:val="212121"/>
          <w:lang w:eastAsia="es-MX"/>
        </w:rPr>
        <w:t>ejercicio</w:t>
      </w:r>
      <w:r>
        <w:rPr>
          <w:rFonts w:ascii="Palatino Linotype" w:hAnsi="Palatino Linotype"/>
          <w:color w:val="000000"/>
          <w:lang w:eastAsia="es-MX"/>
        </w:rPr>
        <w:t> del derecho de acceso a la información pública, </w:t>
      </w:r>
      <w:r>
        <w:rPr>
          <w:rFonts w:ascii="Palatino Linotype" w:hAnsi="Palatino Linotype"/>
          <w:b/>
          <w:bCs/>
          <w:color w:val="000000"/>
          <w:lang w:eastAsia="es-MX"/>
        </w:rPr>
        <w:t>el nombre no es un requisito </w:t>
      </w:r>
      <w:r>
        <w:rPr>
          <w:rFonts w:ascii="Palatino Linotype" w:hAnsi="Palatino Linotype"/>
          <w:b/>
          <w:bCs/>
          <w:i/>
          <w:iCs/>
          <w:color w:val="000000"/>
          <w:lang w:eastAsia="es-MX"/>
        </w:rPr>
        <w:t>sine qua non</w:t>
      </w:r>
      <w:r>
        <w:rPr>
          <w:rFonts w:ascii="Palatino Linotype" w:hAnsi="Palatino Linotype"/>
          <w:color w:val="000000"/>
          <w:lang w:eastAsia="es-MX"/>
        </w:rPr>
        <w:t> para que los particulares ejerzan el derecho de acceso a la información pública, pues por el contrario la Ley de la materia prevé en s</w:t>
      </w:r>
      <w:r>
        <w:rPr>
          <w:rFonts w:ascii="Palatino Linotype" w:hAnsi="Palatino Linotype"/>
          <w:color w:val="000000"/>
          <w:lang w:eastAsia="es-MX"/>
        </w:rPr>
        <w:t>u artículo 155, párrafo segundo la posibilidad de que las solicitudes de información sean anónimas, al utilizar un nombre incompleto o, inclusive un seudónimo.</w:t>
      </w:r>
    </w:p>
    <w:p w:rsidR="00B87638" w:rsidRDefault="00B87638">
      <w:pPr>
        <w:shd w:val="clear" w:color="auto" w:fill="FFFFFF"/>
        <w:spacing w:line="360" w:lineRule="auto"/>
        <w:jc w:val="both"/>
        <w:rPr>
          <w:color w:val="212121"/>
          <w:lang w:eastAsia="es-MX"/>
        </w:rPr>
      </w:pPr>
    </w:p>
    <w:p w:rsidR="00B87638" w:rsidRDefault="009E14CC">
      <w:pPr>
        <w:shd w:val="clear" w:color="auto" w:fill="FFFFFF"/>
        <w:spacing w:line="360" w:lineRule="auto"/>
        <w:jc w:val="both"/>
        <w:rPr>
          <w:rFonts w:ascii="Palatino Linotype" w:hAnsi="Palatino Linotype"/>
          <w:color w:val="212121"/>
          <w:lang w:eastAsia="es-MX"/>
        </w:rPr>
      </w:pPr>
      <w:r>
        <w:rPr>
          <w:rFonts w:ascii="Palatino Linotype" w:hAnsi="Palatino Linotype"/>
          <w:color w:val="212121"/>
          <w:lang w:eastAsia="es-MX"/>
        </w:rPr>
        <w:t>Correlativo a ello, cabe mencionar que los artículos 6, Apartado A, fracciones I, III, V y VI d</w:t>
      </w:r>
      <w:r>
        <w:rPr>
          <w:rFonts w:ascii="Palatino Linotype" w:hAnsi="Palatino Linotype"/>
          <w:color w:val="212121"/>
          <w:lang w:eastAsia="es-MX"/>
        </w:rPr>
        <w:t xml:space="preserve">e la Constitución Política de los Estados Unidos Mexicanos y 5 párrafos </w:t>
      </w:r>
      <w:r>
        <w:rPr>
          <w:rFonts w:ascii="Palatino Linotype" w:hAnsi="Palatino Linotype"/>
        </w:rPr>
        <w:t>vigésimo segundo, vigésimo tercero y vigésimo cuarto</w:t>
      </w:r>
      <w:r>
        <w:rPr>
          <w:rFonts w:ascii="Palatino Linotype" w:hAnsi="Palatino Linotype"/>
          <w:color w:val="212121"/>
          <w:lang w:eastAsia="es-MX"/>
        </w:rPr>
        <w:t xml:space="preserve"> fracciones I y III de la Constitución Política del Estado Libre y Soberano de México, garantizan el ejercicio del derecho de acceso</w:t>
      </w:r>
      <w:r>
        <w:rPr>
          <w:rFonts w:ascii="Palatino Linotype" w:hAnsi="Palatino Linotype"/>
          <w:color w:val="212121"/>
          <w:lang w:eastAsia="es-MX"/>
        </w:rPr>
        <w:t xml:space="preserve"> a la información pública, toda vez que disponen que toda persona sin necesidad de acreditar interés alguno o justificar su utilización, tendrá acceso gratuito a la información pública; preceptos cuyo texto y sentido literal es el siguiente:</w:t>
      </w:r>
    </w:p>
    <w:p w:rsidR="00B87638" w:rsidRDefault="00B87638">
      <w:pPr>
        <w:shd w:val="clear" w:color="auto" w:fill="FFFFFF"/>
        <w:spacing w:line="360" w:lineRule="auto"/>
        <w:jc w:val="both"/>
        <w:rPr>
          <w:rFonts w:ascii="Palatino Linotype" w:hAnsi="Palatino Linotype"/>
          <w:color w:val="212121"/>
          <w:lang w:eastAsia="es-MX"/>
        </w:rPr>
      </w:pPr>
    </w:p>
    <w:p w:rsidR="00B87638" w:rsidRDefault="009E14CC">
      <w:pPr>
        <w:shd w:val="clear" w:color="auto" w:fill="FFFFFF"/>
        <w:ind w:left="851" w:right="814"/>
        <w:jc w:val="center"/>
        <w:rPr>
          <w:rFonts w:ascii="Palatino Linotype" w:hAnsi="Palatino Linotype"/>
          <w:b/>
          <w:bCs/>
          <w:i/>
          <w:iCs/>
          <w:color w:val="212121"/>
          <w:sz w:val="22"/>
          <w:szCs w:val="22"/>
          <w:lang w:eastAsia="es-MX"/>
        </w:rPr>
      </w:pPr>
      <w:r>
        <w:rPr>
          <w:rFonts w:ascii="Palatino Linotype" w:hAnsi="Palatino Linotype"/>
          <w:b/>
          <w:bCs/>
          <w:i/>
          <w:iCs/>
          <w:color w:val="212121"/>
          <w:sz w:val="22"/>
          <w:szCs w:val="22"/>
          <w:lang w:eastAsia="es-MX"/>
        </w:rPr>
        <w:lastRenderedPageBreak/>
        <w:t xml:space="preserve">Constitución </w:t>
      </w:r>
      <w:r>
        <w:rPr>
          <w:rFonts w:ascii="Palatino Linotype" w:hAnsi="Palatino Linotype"/>
          <w:b/>
          <w:bCs/>
          <w:i/>
          <w:iCs/>
          <w:color w:val="212121"/>
          <w:sz w:val="22"/>
          <w:szCs w:val="22"/>
          <w:lang w:eastAsia="es-MX"/>
        </w:rPr>
        <w:t>Política de los Estados Unidos Mexicanos</w:t>
      </w:r>
    </w:p>
    <w:p w:rsidR="00B87638" w:rsidRDefault="00B87638">
      <w:pPr>
        <w:shd w:val="clear" w:color="auto" w:fill="FFFFFF"/>
        <w:ind w:left="851" w:right="814"/>
        <w:jc w:val="center"/>
        <w:rPr>
          <w:color w:val="212121"/>
          <w:lang w:eastAsia="es-MX"/>
        </w:rPr>
      </w:pPr>
    </w:p>
    <w:p w:rsidR="00B87638" w:rsidRDefault="009E14CC">
      <w:pPr>
        <w:shd w:val="clear" w:color="auto" w:fill="FFFFFF"/>
        <w:ind w:left="851" w:right="814"/>
        <w:jc w:val="both"/>
        <w:rPr>
          <w:color w:val="212121"/>
          <w:lang w:eastAsia="es-MX"/>
        </w:rPr>
      </w:pPr>
      <w:r>
        <w:rPr>
          <w:rFonts w:ascii="Palatino Linotype" w:hAnsi="Palatino Linotype"/>
          <w:i/>
          <w:iCs/>
          <w:color w:val="212121"/>
          <w:sz w:val="22"/>
          <w:szCs w:val="22"/>
          <w:lang w:eastAsia="es-MX"/>
        </w:rPr>
        <w:t>“</w:t>
      </w:r>
      <w:r>
        <w:rPr>
          <w:rFonts w:ascii="Palatino Linotype" w:hAnsi="Palatino Linotype"/>
          <w:b/>
          <w:bCs/>
          <w:i/>
          <w:iCs/>
          <w:color w:val="212121"/>
          <w:sz w:val="22"/>
          <w:szCs w:val="22"/>
          <w:lang w:eastAsia="es-MX"/>
        </w:rPr>
        <w:t>Artículo 6o.</w:t>
      </w:r>
      <w:r>
        <w:rPr>
          <w:rFonts w:ascii="Palatino Linotype" w:hAnsi="Palatino Linotype"/>
          <w:i/>
          <w:iCs/>
          <w:color w:val="212121"/>
          <w:sz w:val="22"/>
          <w:szCs w:val="22"/>
          <w:lang w:eastAsia="es-MX"/>
        </w:rPr>
        <w:t> La manifestación de las ideas no será objeto de ninguna inquisición judicial o administrativa, sino en el caso de que ataque a la moral, la vida privada o los derechos de terceros, provoque algún deli</w:t>
      </w:r>
      <w:r>
        <w:rPr>
          <w:rFonts w:ascii="Palatino Linotype" w:hAnsi="Palatino Linotype"/>
          <w:i/>
          <w:iCs/>
          <w:color w:val="212121"/>
          <w:sz w:val="22"/>
          <w:szCs w:val="22"/>
          <w:lang w:eastAsia="es-MX"/>
        </w:rPr>
        <w:t>to, o perturbe el orden público; el derecho de réplica será ejercido en los términos dispuestos por la ley. </w:t>
      </w:r>
      <w:r>
        <w:rPr>
          <w:rFonts w:ascii="Palatino Linotype" w:hAnsi="Palatino Linotype"/>
          <w:b/>
          <w:bCs/>
          <w:i/>
          <w:iCs/>
          <w:color w:val="212121"/>
          <w:sz w:val="22"/>
          <w:szCs w:val="22"/>
          <w:lang w:eastAsia="es-MX"/>
        </w:rPr>
        <w:t>El derecho a la información será garantizado por el Estado.</w:t>
      </w:r>
    </w:p>
    <w:p w:rsidR="00B87638" w:rsidRDefault="00B87638">
      <w:pPr>
        <w:shd w:val="clear" w:color="auto" w:fill="FFFFFF"/>
        <w:ind w:left="851" w:right="814"/>
        <w:jc w:val="both"/>
        <w:rPr>
          <w:rFonts w:ascii="Palatino Linotype" w:hAnsi="Palatino Linotype"/>
          <w:b/>
          <w:bCs/>
          <w:i/>
          <w:iCs/>
          <w:color w:val="212121"/>
          <w:sz w:val="22"/>
          <w:szCs w:val="22"/>
          <w:lang w:eastAsia="es-MX"/>
        </w:rPr>
      </w:pPr>
    </w:p>
    <w:p w:rsidR="00B87638" w:rsidRDefault="009E14CC">
      <w:pPr>
        <w:shd w:val="clear" w:color="auto" w:fill="FFFFFF"/>
        <w:ind w:left="851" w:right="814"/>
        <w:jc w:val="both"/>
        <w:rPr>
          <w:color w:val="212121"/>
          <w:lang w:eastAsia="es-MX"/>
        </w:rPr>
      </w:pPr>
      <w:r>
        <w:rPr>
          <w:rFonts w:ascii="Palatino Linotype" w:hAnsi="Palatino Linotype"/>
          <w:b/>
          <w:bCs/>
          <w:i/>
          <w:iCs/>
          <w:color w:val="212121"/>
          <w:sz w:val="22"/>
          <w:szCs w:val="22"/>
          <w:lang w:eastAsia="es-MX"/>
        </w:rPr>
        <w:t xml:space="preserve">Toda persona tiene derecho al libre acceso a información plural y oportuna, así como a </w:t>
      </w:r>
      <w:r>
        <w:rPr>
          <w:rFonts w:ascii="Palatino Linotype" w:hAnsi="Palatino Linotype"/>
          <w:b/>
          <w:bCs/>
          <w:i/>
          <w:iCs/>
          <w:color w:val="212121"/>
          <w:sz w:val="22"/>
          <w:szCs w:val="22"/>
          <w:lang w:eastAsia="es-MX"/>
        </w:rPr>
        <w:t>buscar, recibir y difundir información e ideas de toda índole por cualquier medio de expresión</w:t>
      </w:r>
      <w:r>
        <w:rPr>
          <w:rFonts w:ascii="Palatino Linotype" w:hAnsi="Palatino Linotype"/>
          <w:i/>
          <w:iCs/>
          <w:color w:val="212121"/>
          <w:sz w:val="22"/>
          <w:szCs w:val="22"/>
          <w:lang w:eastAsia="es-MX"/>
        </w:rPr>
        <w:t>.</w:t>
      </w:r>
    </w:p>
    <w:p w:rsidR="00B87638" w:rsidRDefault="009E14CC">
      <w:pPr>
        <w:shd w:val="clear" w:color="auto" w:fill="FFFFFF"/>
        <w:ind w:left="851" w:right="814"/>
        <w:jc w:val="both"/>
        <w:rPr>
          <w:color w:val="212121"/>
          <w:lang w:eastAsia="es-MX"/>
        </w:rPr>
      </w:pPr>
      <w:r>
        <w:rPr>
          <w:rFonts w:ascii="Palatino Linotype" w:hAnsi="Palatino Linotype"/>
          <w:i/>
          <w:iCs/>
          <w:color w:val="212121"/>
          <w:sz w:val="22"/>
          <w:szCs w:val="22"/>
          <w:lang w:eastAsia="es-MX"/>
        </w:rPr>
        <w:t>Para efectos de lo dispuesto en el presente artículo se observará lo siguiente:</w:t>
      </w:r>
    </w:p>
    <w:p w:rsidR="00B87638" w:rsidRDefault="00B87638">
      <w:pPr>
        <w:shd w:val="clear" w:color="auto" w:fill="FFFFFF"/>
        <w:ind w:left="851" w:right="814"/>
        <w:jc w:val="both"/>
        <w:rPr>
          <w:rFonts w:ascii="Palatino Linotype" w:hAnsi="Palatino Linotype"/>
          <w:b/>
          <w:bCs/>
          <w:i/>
          <w:iCs/>
          <w:color w:val="212121"/>
          <w:sz w:val="22"/>
          <w:szCs w:val="22"/>
          <w:lang w:eastAsia="es-MX"/>
        </w:rPr>
      </w:pPr>
    </w:p>
    <w:p w:rsidR="00B87638" w:rsidRDefault="009E14CC">
      <w:pPr>
        <w:shd w:val="clear" w:color="auto" w:fill="FFFFFF"/>
        <w:ind w:left="851" w:right="814"/>
        <w:jc w:val="both"/>
        <w:rPr>
          <w:color w:val="212121"/>
          <w:lang w:eastAsia="es-MX"/>
        </w:rPr>
      </w:pPr>
      <w:r>
        <w:rPr>
          <w:rFonts w:ascii="Palatino Linotype" w:hAnsi="Palatino Linotype"/>
          <w:b/>
          <w:bCs/>
          <w:i/>
          <w:iCs/>
          <w:color w:val="212121"/>
          <w:sz w:val="22"/>
          <w:szCs w:val="22"/>
          <w:lang w:eastAsia="es-MX"/>
        </w:rPr>
        <w:t>A.</w:t>
      </w:r>
      <w:r>
        <w:rPr>
          <w:rFonts w:ascii="Palatino Linotype" w:hAnsi="Palatino Linotype"/>
          <w:i/>
          <w:iCs/>
          <w:color w:val="212121"/>
          <w:sz w:val="22"/>
          <w:szCs w:val="22"/>
          <w:lang w:eastAsia="es-MX"/>
        </w:rPr>
        <w:t> Para el ejercicio del derecho de acceso a la información, la Federación, los</w:t>
      </w:r>
      <w:r>
        <w:rPr>
          <w:rFonts w:ascii="Palatino Linotype" w:hAnsi="Palatino Linotype"/>
          <w:i/>
          <w:iCs/>
          <w:color w:val="212121"/>
          <w:sz w:val="22"/>
          <w:szCs w:val="22"/>
          <w:lang w:eastAsia="es-MX"/>
        </w:rPr>
        <w:t xml:space="preserve"> Estados y el Distrito Federal, en el ámbito de sus respectivas competencias, se regirán por los siguientes principios y bases:</w:t>
      </w:r>
    </w:p>
    <w:p w:rsidR="00B87638" w:rsidRDefault="00B87638">
      <w:pPr>
        <w:shd w:val="clear" w:color="auto" w:fill="FFFFFF"/>
        <w:ind w:left="851" w:right="814"/>
        <w:jc w:val="both"/>
        <w:rPr>
          <w:rFonts w:ascii="Palatino Linotype" w:hAnsi="Palatino Linotype"/>
          <w:b/>
          <w:bCs/>
          <w:i/>
          <w:iCs/>
          <w:color w:val="212121"/>
          <w:sz w:val="22"/>
          <w:szCs w:val="22"/>
          <w:lang w:eastAsia="es-MX"/>
        </w:rPr>
      </w:pPr>
    </w:p>
    <w:p w:rsidR="00B87638" w:rsidRDefault="009E14CC">
      <w:pPr>
        <w:shd w:val="clear" w:color="auto" w:fill="FFFFFF"/>
        <w:ind w:left="851" w:right="814"/>
        <w:jc w:val="both"/>
        <w:rPr>
          <w:color w:val="212121"/>
          <w:lang w:eastAsia="es-MX"/>
        </w:rPr>
      </w:pPr>
      <w:r>
        <w:rPr>
          <w:rFonts w:ascii="Palatino Linotype" w:hAnsi="Palatino Linotype"/>
          <w:b/>
          <w:bCs/>
          <w:i/>
          <w:iCs/>
          <w:color w:val="212121"/>
          <w:sz w:val="22"/>
          <w:szCs w:val="22"/>
          <w:lang w:eastAsia="es-MX"/>
        </w:rPr>
        <w:t xml:space="preserve">I. Toda la información en posesión de cualquier autoridad, entidad, órgano y organismo de los Poderes Ejecutivo, Legislativo y </w:t>
      </w:r>
      <w:r>
        <w:rPr>
          <w:rFonts w:ascii="Palatino Linotype" w:hAnsi="Palatino Linotype"/>
          <w:b/>
          <w:bCs/>
          <w:i/>
          <w:iCs/>
          <w:color w:val="212121"/>
          <w:sz w:val="22"/>
          <w:szCs w:val="22"/>
          <w:lang w:eastAsia="es-MX"/>
        </w:rPr>
        <w:t>Judicial, órganos autónomos, partidos políticos, fideicomisos y fondos públicos, así como de cualquier persona física, moral o sindicato que reciba y ejerza recursos públicos o realice actos de autoridad en el ámbito federal, estatal y municipal, es públic</w:t>
      </w:r>
      <w:r>
        <w:rPr>
          <w:rFonts w:ascii="Palatino Linotype" w:hAnsi="Palatino Linotype"/>
          <w:b/>
          <w:bCs/>
          <w:i/>
          <w:iCs/>
          <w:color w:val="212121"/>
          <w:sz w:val="22"/>
          <w:szCs w:val="22"/>
          <w:lang w:eastAsia="es-MX"/>
        </w:rPr>
        <w:t>a y sólo podrá ser reservada temporalmente por razones de interés público y seguridad nacional, en los términos que fijen las leyes. En la interpretación de este derecho deberá prevalecer el principio de máxima publicidad. Los sujetos obligados deberán doc</w:t>
      </w:r>
      <w:r>
        <w:rPr>
          <w:rFonts w:ascii="Palatino Linotype" w:hAnsi="Palatino Linotype"/>
          <w:b/>
          <w:bCs/>
          <w:i/>
          <w:iCs/>
          <w:color w:val="212121"/>
          <w:sz w:val="22"/>
          <w:szCs w:val="22"/>
          <w:lang w:eastAsia="es-MX"/>
        </w:rPr>
        <w:t>umentar todo acto que derive del ejercicio de sus facultades, competencias o funciones, la ley determinará los supuestos específicos bajo los cuales procederá la declaración de inexistencia de la información.</w:t>
      </w:r>
    </w:p>
    <w:p w:rsidR="00B87638" w:rsidRDefault="009E14CC">
      <w:pPr>
        <w:shd w:val="clear" w:color="auto" w:fill="FFFFFF"/>
        <w:ind w:left="851" w:right="814"/>
        <w:jc w:val="both"/>
        <w:rPr>
          <w:color w:val="212121"/>
          <w:lang w:eastAsia="es-MX"/>
        </w:rPr>
      </w:pPr>
      <w:r>
        <w:rPr>
          <w:rFonts w:ascii="Palatino Linotype" w:hAnsi="Palatino Linotype"/>
          <w:i/>
          <w:iCs/>
          <w:color w:val="212121"/>
          <w:sz w:val="22"/>
          <w:szCs w:val="22"/>
          <w:lang w:eastAsia="es-MX"/>
        </w:rPr>
        <w:t>…</w:t>
      </w:r>
    </w:p>
    <w:p w:rsidR="00B87638" w:rsidRDefault="00B87638">
      <w:pPr>
        <w:shd w:val="clear" w:color="auto" w:fill="FFFFFF"/>
        <w:ind w:left="851" w:right="814"/>
        <w:jc w:val="both"/>
        <w:rPr>
          <w:rFonts w:ascii="Palatino Linotype" w:hAnsi="Palatino Linotype"/>
          <w:b/>
          <w:bCs/>
          <w:i/>
          <w:iCs/>
          <w:color w:val="212121"/>
          <w:sz w:val="22"/>
          <w:szCs w:val="22"/>
          <w:lang w:eastAsia="es-MX"/>
        </w:rPr>
      </w:pPr>
    </w:p>
    <w:p w:rsidR="00B87638" w:rsidRDefault="009E14CC">
      <w:pPr>
        <w:shd w:val="clear" w:color="auto" w:fill="FFFFFF"/>
        <w:ind w:left="851" w:right="814"/>
        <w:jc w:val="both"/>
        <w:rPr>
          <w:color w:val="212121"/>
          <w:lang w:eastAsia="es-MX"/>
        </w:rPr>
      </w:pPr>
      <w:r>
        <w:rPr>
          <w:rFonts w:ascii="Palatino Linotype" w:hAnsi="Palatino Linotype"/>
          <w:b/>
          <w:bCs/>
          <w:i/>
          <w:iCs/>
          <w:color w:val="212121"/>
          <w:sz w:val="22"/>
          <w:szCs w:val="22"/>
          <w:lang w:eastAsia="es-MX"/>
        </w:rPr>
        <w:t>III. Toda persona, sin necesidad de acredita</w:t>
      </w:r>
      <w:r>
        <w:rPr>
          <w:rFonts w:ascii="Palatino Linotype" w:hAnsi="Palatino Linotype"/>
          <w:b/>
          <w:bCs/>
          <w:i/>
          <w:iCs/>
          <w:color w:val="212121"/>
          <w:sz w:val="22"/>
          <w:szCs w:val="22"/>
          <w:lang w:eastAsia="es-MX"/>
        </w:rPr>
        <w:t>r interés alguno o justificar su utilización, tendrá acceso gratuito a la información pública, a sus datos personales o a la rectificación de éstos.</w:t>
      </w:r>
    </w:p>
    <w:p w:rsidR="00B87638" w:rsidRDefault="009E14CC">
      <w:pPr>
        <w:shd w:val="clear" w:color="auto" w:fill="FFFFFF"/>
        <w:ind w:left="851" w:right="814"/>
        <w:jc w:val="both"/>
        <w:rPr>
          <w:color w:val="212121"/>
          <w:lang w:eastAsia="es-MX"/>
        </w:rPr>
      </w:pPr>
      <w:r>
        <w:rPr>
          <w:rFonts w:ascii="Palatino Linotype" w:hAnsi="Palatino Linotype"/>
          <w:i/>
          <w:iCs/>
          <w:color w:val="212121"/>
          <w:sz w:val="22"/>
          <w:szCs w:val="22"/>
          <w:lang w:eastAsia="es-MX"/>
        </w:rPr>
        <w:t>…</w:t>
      </w:r>
    </w:p>
    <w:p w:rsidR="00B87638" w:rsidRDefault="00B87638">
      <w:pPr>
        <w:shd w:val="clear" w:color="auto" w:fill="FFFFFF"/>
        <w:ind w:left="851" w:right="814"/>
        <w:jc w:val="both"/>
        <w:rPr>
          <w:rFonts w:ascii="Palatino Linotype" w:hAnsi="Palatino Linotype"/>
          <w:b/>
          <w:bCs/>
          <w:i/>
          <w:iCs/>
          <w:color w:val="212121"/>
          <w:sz w:val="22"/>
          <w:szCs w:val="22"/>
          <w:lang w:eastAsia="es-MX"/>
        </w:rPr>
      </w:pPr>
    </w:p>
    <w:p w:rsidR="00B87638" w:rsidRDefault="009E14CC">
      <w:pPr>
        <w:shd w:val="clear" w:color="auto" w:fill="FFFFFF"/>
        <w:ind w:left="851" w:right="814"/>
        <w:jc w:val="both"/>
        <w:rPr>
          <w:color w:val="212121"/>
          <w:lang w:eastAsia="es-MX"/>
        </w:rPr>
      </w:pPr>
      <w:r>
        <w:rPr>
          <w:rFonts w:ascii="Palatino Linotype" w:hAnsi="Palatino Linotype"/>
          <w:b/>
          <w:bCs/>
          <w:i/>
          <w:iCs/>
          <w:color w:val="212121"/>
          <w:sz w:val="22"/>
          <w:szCs w:val="22"/>
          <w:lang w:eastAsia="es-MX"/>
        </w:rPr>
        <w:t>V. Los sujetos obligados deberán preservar sus documentos en archivos administrativos actualizados y pub</w:t>
      </w:r>
      <w:r>
        <w:rPr>
          <w:rFonts w:ascii="Palatino Linotype" w:hAnsi="Palatino Linotype"/>
          <w:b/>
          <w:bCs/>
          <w:i/>
          <w:iCs/>
          <w:color w:val="212121"/>
          <w:sz w:val="22"/>
          <w:szCs w:val="22"/>
          <w:lang w:eastAsia="es-MX"/>
        </w:rPr>
        <w:t xml:space="preserve">licarán, a través de los medios electrónicos disponibles, la información completa y actualizada sobre el </w:t>
      </w:r>
      <w:r>
        <w:rPr>
          <w:rFonts w:ascii="Palatino Linotype" w:hAnsi="Palatino Linotype"/>
          <w:b/>
          <w:bCs/>
          <w:i/>
          <w:iCs/>
          <w:color w:val="212121"/>
          <w:sz w:val="22"/>
          <w:szCs w:val="22"/>
          <w:lang w:eastAsia="es-MX"/>
        </w:rPr>
        <w:lastRenderedPageBreak/>
        <w:t>ejercicio de los recursos públicos y los indicadores que permitan rendir cuenta del cumplimiento de sus objetivos y de los resultados obtenidos.</w:t>
      </w:r>
    </w:p>
    <w:p w:rsidR="00B87638" w:rsidRDefault="00B87638">
      <w:pPr>
        <w:shd w:val="clear" w:color="auto" w:fill="FFFFFF"/>
        <w:ind w:left="851" w:right="814"/>
        <w:jc w:val="both"/>
        <w:rPr>
          <w:rFonts w:ascii="Palatino Linotype" w:hAnsi="Palatino Linotype"/>
          <w:b/>
          <w:bCs/>
          <w:i/>
          <w:iCs/>
          <w:color w:val="212121"/>
          <w:sz w:val="22"/>
          <w:szCs w:val="22"/>
          <w:lang w:eastAsia="es-MX"/>
        </w:rPr>
      </w:pPr>
    </w:p>
    <w:p w:rsidR="00B87638" w:rsidRDefault="009E14CC">
      <w:pPr>
        <w:shd w:val="clear" w:color="auto" w:fill="FFFFFF"/>
        <w:ind w:left="851" w:right="814"/>
        <w:jc w:val="both"/>
        <w:rPr>
          <w:color w:val="212121"/>
          <w:lang w:eastAsia="es-MX"/>
        </w:rPr>
      </w:pPr>
      <w:r>
        <w:rPr>
          <w:rFonts w:ascii="Palatino Linotype" w:hAnsi="Palatino Linotype"/>
          <w:b/>
          <w:bCs/>
          <w:i/>
          <w:iCs/>
          <w:color w:val="212121"/>
          <w:sz w:val="22"/>
          <w:szCs w:val="22"/>
          <w:lang w:eastAsia="es-MX"/>
        </w:rPr>
        <w:t>VI. L</w:t>
      </w:r>
      <w:r>
        <w:rPr>
          <w:rFonts w:ascii="Palatino Linotype" w:hAnsi="Palatino Linotype"/>
          <w:b/>
          <w:bCs/>
          <w:i/>
          <w:iCs/>
          <w:color w:val="212121"/>
          <w:sz w:val="22"/>
          <w:szCs w:val="22"/>
          <w:lang w:eastAsia="es-MX"/>
        </w:rPr>
        <w:t>as leyes determinarán la manera en que los sujetos obligados deberán hacer pública la información relativa a los recursos públicos que entreguen a personas físicas o morales</w:t>
      </w:r>
      <w:r>
        <w:rPr>
          <w:rFonts w:ascii="Palatino Linotype" w:hAnsi="Palatino Linotype"/>
          <w:i/>
          <w:iCs/>
          <w:color w:val="212121"/>
          <w:sz w:val="22"/>
          <w:szCs w:val="22"/>
          <w:lang w:eastAsia="es-MX"/>
        </w:rPr>
        <w:t>.”</w:t>
      </w:r>
    </w:p>
    <w:p w:rsidR="00B87638" w:rsidRDefault="009E14CC">
      <w:pPr>
        <w:shd w:val="clear" w:color="auto" w:fill="FFFFFF"/>
        <w:ind w:left="851" w:right="814"/>
        <w:jc w:val="both"/>
        <w:rPr>
          <w:color w:val="212121"/>
          <w:lang w:eastAsia="es-MX"/>
        </w:rPr>
      </w:pPr>
      <w:r>
        <w:rPr>
          <w:rFonts w:ascii="Palatino Linotype" w:hAnsi="Palatino Linotype"/>
          <w:i/>
          <w:iCs/>
          <w:color w:val="212121"/>
          <w:sz w:val="22"/>
          <w:szCs w:val="22"/>
          <w:lang w:eastAsia="es-MX"/>
        </w:rPr>
        <w:t>…</w:t>
      </w:r>
    </w:p>
    <w:p w:rsidR="00B87638" w:rsidRDefault="00B87638">
      <w:pPr>
        <w:shd w:val="clear" w:color="auto" w:fill="FFFFFF"/>
        <w:ind w:left="851" w:right="814"/>
        <w:jc w:val="both"/>
        <w:rPr>
          <w:rFonts w:ascii="Palatino Linotype" w:hAnsi="Palatino Linotype"/>
          <w:b/>
          <w:bCs/>
          <w:i/>
          <w:iCs/>
          <w:color w:val="212121"/>
          <w:sz w:val="22"/>
          <w:szCs w:val="22"/>
          <w:lang w:eastAsia="es-MX"/>
        </w:rPr>
      </w:pPr>
    </w:p>
    <w:p w:rsidR="00B87638" w:rsidRDefault="009E14CC">
      <w:pPr>
        <w:shd w:val="clear" w:color="auto" w:fill="FFFFFF"/>
        <w:ind w:left="851" w:right="814"/>
        <w:jc w:val="both"/>
        <w:rPr>
          <w:color w:val="212121"/>
          <w:lang w:eastAsia="es-MX"/>
        </w:rPr>
      </w:pPr>
      <w:r>
        <w:rPr>
          <w:rFonts w:ascii="Palatino Linotype" w:hAnsi="Palatino Linotype"/>
          <w:b/>
          <w:bCs/>
          <w:i/>
          <w:iCs/>
          <w:color w:val="212121"/>
          <w:sz w:val="22"/>
          <w:szCs w:val="22"/>
          <w:lang w:eastAsia="es-MX"/>
        </w:rPr>
        <w:t>La ley establecerá aquella información que se considere reservada o confidenc</w:t>
      </w:r>
      <w:r>
        <w:rPr>
          <w:rFonts w:ascii="Palatino Linotype" w:hAnsi="Palatino Linotype"/>
          <w:b/>
          <w:bCs/>
          <w:i/>
          <w:iCs/>
          <w:color w:val="212121"/>
          <w:sz w:val="22"/>
          <w:szCs w:val="22"/>
          <w:lang w:eastAsia="es-MX"/>
        </w:rPr>
        <w:t>ial.</w:t>
      </w:r>
    </w:p>
    <w:p w:rsidR="00B87638" w:rsidRDefault="00B87638">
      <w:pPr>
        <w:shd w:val="clear" w:color="auto" w:fill="FFFFFF"/>
        <w:ind w:left="851" w:right="814"/>
        <w:jc w:val="center"/>
        <w:rPr>
          <w:rFonts w:ascii="Palatino Linotype" w:hAnsi="Palatino Linotype"/>
          <w:b/>
          <w:bCs/>
          <w:i/>
          <w:iCs/>
          <w:color w:val="212121"/>
          <w:sz w:val="22"/>
          <w:szCs w:val="22"/>
          <w:lang w:eastAsia="es-MX"/>
        </w:rPr>
      </w:pPr>
    </w:p>
    <w:p w:rsidR="00B87638" w:rsidRDefault="00B87638">
      <w:pPr>
        <w:shd w:val="clear" w:color="auto" w:fill="FFFFFF"/>
        <w:ind w:left="851" w:right="814"/>
        <w:jc w:val="center"/>
        <w:rPr>
          <w:rFonts w:ascii="Palatino Linotype" w:hAnsi="Palatino Linotype"/>
          <w:b/>
          <w:bCs/>
          <w:i/>
          <w:iCs/>
          <w:color w:val="212121"/>
          <w:sz w:val="22"/>
          <w:szCs w:val="22"/>
          <w:lang w:eastAsia="es-MX"/>
        </w:rPr>
      </w:pPr>
    </w:p>
    <w:p w:rsidR="00B87638" w:rsidRDefault="009E14CC">
      <w:pPr>
        <w:shd w:val="clear" w:color="auto" w:fill="FFFFFF"/>
        <w:ind w:left="851" w:right="814"/>
        <w:jc w:val="center"/>
        <w:rPr>
          <w:color w:val="212121"/>
          <w:lang w:eastAsia="es-MX"/>
        </w:rPr>
      </w:pPr>
      <w:r>
        <w:rPr>
          <w:rFonts w:ascii="Palatino Linotype" w:hAnsi="Palatino Linotype"/>
          <w:b/>
          <w:bCs/>
          <w:i/>
          <w:iCs/>
          <w:color w:val="212121"/>
          <w:sz w:val="22"/>
          <w:szCs w:val="22"/>
          <w:lang w:eastAsia="es-MX"/>
        </w:rPr>
        <w:t>Constitución Política del Estado Libre y Soberano de México</w:t>
      </w:r>
    </w:p>
    <w:p w:rsidR="00B87638" w:rsidRDefault="00B87638">
      <w:pPr>
        <w:shd w:val="clear" w:color="auto" w:fill="FFFFFF"/>
        <w:ind w:left="851" w:right="814"/>
        <w:jc w:val="both"/>
        <w:rPr>
          <w:rFonts w:ascii="Palatino Linotype" w:hAnsi="Palatino Linotype"/>
          <w:i/>
          <w:iCs/>
          <w:color w:val="212121"/>
          <w:sz w:val="22"/>
          <w:szCs w:val="22"/>
          <w:lang w:eastAsia="es-MX"/>
        </w:rPr>
      </w:pPr>
    </w:p>
    <w:p w:rsidR="00B87638" w:rsidRDefault="009E14CC">
      <w:pPr>
        <w:shd w:val="clear" w:color="auto" w:fill="FFFFFF"/>
        <w:ind w:left="851" w:right="814"/>
        <w:jc w:val="both"/>
        <w:rPr>
          <w:color w:val="212121"/>
          <w:lang w:eastAsia="es-MX"/>
        </w:rPr>
      </w:pPr>
      <w:r>
        <w:rPr>
          <w:rFonts w:ascii="Palatino Linotype" w:hAnsi="Palatino Linotype"/>
          <w:i/>
          <w:iCs/>
          <w:color w:val="212121"/>
          <w:sz w:val="22"/>
          <w:szCs w:val="22"/>
          <w:lang w:eastAsia="es-MX"/>
        </w:rPr>
        <w:t>“</w:t>
      </w:r>
      <w:r>
        <w:rPr>
          <w:rFonts w:ascii="Palatino Linotype" w:hAnsi="Palatino Linotype"/>
          <w:b/>
          <w:bCs/>
          <w:i/>
          <w:iCs/>
          <w:color w:val="212121"/>
          <w:sz w:val="22"/>
          <w:szCs w:val="22"/>
          <w:lang w:eastAsia="es-MX"/>
        </w:rPr>
        <w:t>Artículo 5. </w:t>
      </w:r>
      <w:r>
        <w:rPr>
          <w:rFonts w:ascii="Palatino Linotype" w:hAnsi="Palatino Linotype"/>
          <w:i/>
          <w:iCs/>
          <w:color w:val="212121"/>
          <w:sz w:val="22"/>
          <w:szCs w:val="22"/>
          <w:lang w:eastAsia="es-MX"/>
        </w:rPr>
        <w:t>…</w:t>
      </w:r>
    </w:p>
    <w:p w:rsidR="00B87638" w:rsidRDefault="009E14CC">
      <w:pPr>
        <w:shd w:val="clear" w:color="auto" w:fill="FFFFFF"/>
        <w:ind w:left="851" w:right="814"/>
        <w:jc w:val="both"/>
        <w:rPr>
          <w:color w:val="212121"/>
          <w:lang w:eastAsia="es-MX"/>
        </w:rPr>
      </w:pPr>
      <w:r>
        <w:rPr>
          <w:rFonts w:ascii="Palatino Linotype" w:hAnsi="Palatino Linotype"/>
          <w:i/>
          <w:iCs/>
          <w:color w:val="212121"/>
          <w:sz w:val="22"/>
          <w:szCs w:val="22"/>
          <w:lang w:eastAsia="es-MX"/>
        </w:rPr>
        <w:t>…</w:t>
      </w:r>
    </w:p>
    <w:p w:rsidR="00B87638" w:rsidRDefault="009E14CC">
      <w:pPr>
        <w:shd w:val="clear" w:color="auto" w:fill="FFFFFF"/>
        <w:ind w:left="851" w:right="814"/>
        <w:jc w:val="both"/>
        <w:rPr>
          <w:color w:val="212121"/>
          <w:lang w:eastAsia="es-MX"/>
        </w:rPr>
      </w:pPr>
      <w:r>
        <w:rPr>
          <w:rFonts w:ascii="Palatino Linotype" w:hAnsi="Palatino Linotype"/>
          <w:b/>
          <w:bCs/>
          <w:i/>
          <w:iCs/>
          <w:color w:val="212121"/>
          <w:sz w:val="22"/>
          <w:szCs w:val="22"/>
          <w:lang w:eastAsia="es-MX"/>
        </w:rPr>
        <w:t>El derecho a la información será garantizado por el Estado</w:t>
      </w:r>
      <w:r>
        <w:rPr>
          <w:rFonts w:ascii="Palatino Linotype" w:hAnsi="Palatino Linotype"/>
          <w:i/>
          <w:iCs/>
          <w:color w:val="212121"/>
          <w:sz w:val="22"/>
          <w:szCs w:val="22"/>
          <w:lang w:eastAsia="es-MX"/>
        </w:rPr>
        <w:t xml:space="preserve">. La ley establecerá las previsiones que permitan asegurar la protección, el respeto y la difusión de este </w:t>
      </w:r>
      <w:r>
        <w:rPr>
          <w:rFonts w:ascii="Palatino Linotype" w:hAnsi="Palatino Linotype"/>
          <w:i/>
          <w:iCs/>
          <w:color w:val="212121"/>
          <w:sz w:val="22"/>
          <w:szCs w:val="22"/>
          <w:lang w:eastAsia="es-MX"/>
        </w:rPr>
        <w:t>derecho.</w:t>
      </w:r>
    </w:p>
    <w:p w:rsidR="00B87638" w:rsidRDefault="00B87638">
      <w:pPr>
        <w:shd w:val="clear" w:color="auto" w:fill="FFFFFF"/>
        <w:ind w:left="851" w:right="814"/>
        <w:jc w:val="both"/>
        <w:rPr>
          <w:rFonts w:ascii="Palatino Linotype" w:hAnsi="Palatino Linotype"/>
          <w:i/>
          <w:iCs/>
          <w:color w:val="212121"/>
          <w:sz w:val="22"/>
          <w:szCs w:val="22"/>
          <w:lang w:eastAsia="es-MX"/>
        </w:rPr>
      </w:pPr>
    </w:p>
    <w:p w:rsidR="00B87638" w:rsidRDefault="009E14CC">
      <w:pPr>
        <w:shd w:val="clear" w:color="auto" w:fill="FFFFFF"/>
        <w:ind w:left="851" w:right="814"/>
        <w:jc w:val="both"/>
        <w:rPr>
          <w:color w:val="212121"/>
          <w:lang w:eastAsia="es-MX"/>
        </w:rPr>
      </w:pPr>
      <w:r>
        <w:rPr>
          <w:rFonts w:ascii="Palatino Linotype" w:hAnsi="Palatino Linotype"/>
          <w:i/>
          <w:iCs/>
          <w:color w:val="212121"/>
          <w:sz w:val="22"/>
          <w:szCs w:val="22"/>
          <w:lang w:eastAsia="es-MX"/>
        </w:rPr>
        <w:t>Para garantizar el ejercicio del derecho de transparencia, acceso a la información pública y protección de datos personales, los poderes públicos y los organismos autónomos, transparentarán sus acciones, en términos de las disposiciones aplicable</w:t>
      </w:r>
      <w:r>
        <w:rPr>
          <w:rFonts w:ascii="Palatino Linotype" w:hAnsi="Palatino Linotype"/>
          <w:i/>
          <w:iCs/>
          <w:color w:val="212121"/>
          <w:sz w:val="22"/>
          <w:szCs w:val="22"/>
          <w:lang w:eastAsia="es-MX"/>
        </w:rPr>
        <w:t>s, la información será oportuna, clara, veraz y de fácil acceso.</w:t>
      </w:r>
    </w:p>
    <w:p w:rsidR="00B87638" w:rsidRDefault="00B87638">
      <w:pPr>
        <w:shd w:val="clear" w:color="auto" w:fill="FFFFFF"/>
        <w:ind w:left="851" w:right="814"/>
        <w:jc w:val="both"/>
        <w:rPr>
          <w:rFonts w:ascii="Palatino Linotype" w:hAnsi="Palatino Linotype"/>
          <w:i/>
          <w:iCs/>
          <w:color w:val="212121"/>
          <w:sz w:val="22"/>
          <w:szCs w:val="22"/>
          <w:lang w:eastAsia="es-MX"/>
        </w:rPr>
      </w:pPr>
    </w:p>
    <w:p w:rsidR="00B87638" w:rsidRDefault="009E14CC">
      <w:pPr>
        <w:shd w:val="clear" w:color="auto" w:fill="FFFFFF"/>
        <w:ind w:left="851" w:right="814"/>
        <w:jc w:val="both"/>
        <w:rPr>
          <w:color w:val="212121"/>
          <w:lang w:eastAsia="es-MX"/>
        </w:rPr>
      </w:pPr>
      <w:r>
        <w:rPr>
          <w:rFonts w:ascii="Palatino Linotype" w:hAnsi="Palatino Linotype"/>
          <w:i/>
          <w:iCs/>
          <w:color w:val="212121"/>
          <w:sz w:val="22"/>
          <w:szCs w:val="22"/>
          <w:lang w:eastAsia="es-MX"/>
        </w:rPr>
        <w:t>Este derecho se regirá por los principios y bases siguientes:</w:t>
      </w:r>
    </w:p>
    <w:p w:rsidR="00B87638" w:rsidRDefault="00B87638">
      <w:pPr>
        <w:shd w:val="clear" w:color="auto" w:fill="FFFFFF"/>
        <w:ind w:left="851" w:right="814"/>
        <w:jc w:val="both"/>
        <w:rPr>
          <w:rFonts w:ascii="Palatino Linotype" w:hAnsi="Palatino Linotype"/>
          <w:b/>
          <w:bCs/>
          <w:i/>
          <w:iCs/>
          <w:color w:val="212121"/>
          <w:sz w:val="22"/>
          <w:szCs w:val="22"/>
          <w:lang w:eastAsia="es-MX"/>
        </w:rPr>
      </w:pPr>
    </w:p>
    <w:p w:rsidR="00B87638" w:rsidRDefault="009E14CC">
      <w:pPr>
        <w:shd w:val="clear" w:color="auto" w:fill="FFFFFF"/>
        <w:ind w:left="851" w:right="814"/>
        <w:jc w:val="both"/>
        <w:rPr>
          <w:color w:val="212121"/>
          <w:lang w:eastAsia="es-MX"/>
        </w:rPr>
      </w:pPr>
      <w:r>
        <w:rPr>
          <w:rFonts w:ascii="Palatino Linotype" w:hAnsi="Palatino Linotype"/>
          <w:b/>
          <w:bCs/>
          <w:i/>
          <w:iCs/>
          <w:color w:val="212121"/>
          <w:sz w:val="22"/>
          <w:szCs w:val="22"/>
          <w:lang w:eastAsia="es-MX"/>
        </w:rPr>
        <w:t>I. Toda la información en posesión de cualquier autoridad, entidad, órgano y organismos de los Poderes Ejecutivo, Legislativo y</w:t>
      </w:r>
      <w:r>
        <w:rPr>
          <w:rFonts w:ascii="Palatino Linotype" w:hAnsi="Palatino Linotype"/>
          <w:b/>
          <w:bCs/>
          <w:i/>
          <w:iCs/>
          <w:color w:val="212121"/>
          <w:sz w:val="22"/>
          <w:szCs w:val="22"/>
          <w:lang w:eastAsia="es-MX"/>
        </w:rPr>
        <w:t xml:space="preserve"> Judicial, órganos autónomos, partidos políticos, fideicomisos y fondos públicos estatales y municipales,</w:t>
      </w:r>
      <w:r>
        <w:rPr>
          <w:rFonts w:ascii="Palatino Linotype" w:hAnsi="Palatino Linotype"/>
          <w:i/>
          <w:iCs/>
          <w:color w:val="212121"/>
          <w:sz w:val="22"/>
          <w:szCs w:val="22"/>
          <w:lang w:eastAsia="es-MX"/>
        </w:rPr>
        <w:t> así como del gobierno y de la administración pública municipal y sus organismos descentralizados, asimismo de cualquier persona física, jurídica colec</w:t>
      </w:r>
      <w:r>
        <w:rPr>
          <w:rFonts w:ascii="Palatino Linotype" w:hAnsi="Palatino Linotype"/>
          <w:i/>
          <w:iCs/>
          <w:color w:val="212121"/>
          <w:sz w:val="22"/>
          <w:szCs w:val="22"/>
          <w:lang w:eastAsia="es-MX"/>
        </w:rPr>
        <w:t>tiva o sindicato que reciba y ejerza recursos públicos o realice actos de autoridad en el ámbito estatal y municipal, es pública y sólo podrá ser reservada temporalmente por razones previstas en la Constitución Política de los Estados Unidos Mexicanos de i</w:t>
      </w:r>
      <w:r>
        <w:rPr>
          <w:rFonts w:ascii="Palatino Linotype" w:hAnsi="Palatino Linotype"/>
          <w:i/>
          <w:iCs/>
          <w:color w:val="212121"/>
          <w:sz w:val="22"/>
          <w:szCs w:val="22"/>
          <w:lang w:eastAsia="es-MX"/>
        </w:rPr>
        <w:t xml:space="preserve">nterés público y seguridad, en los términos que fijen las leyes. En la interpretación de este derecho deberá prevalecer el principio de máxima publicidad. Los sujetos obligados deberán documentar todo acto que derive del ejercicio de sus facultades, </w:t>
      </w:r>
      <w:r>
        <w:rPr>
          <w:rFonts w:ascii="Palatino Linotype" w:hAnsi="Palatino Linotype"/>
          <w:i/>
          <w:iCs/>
          <w:color w:val="212121"/>
          <w:sz w:val="22"/>
          <w:szCs w:val="22"/>
          <w:lang w:eastAsia="es-MX"/>
        </w:rPr>
        <w:lastRenderedPageBreak/>
        <w:t>compet</w:t>
      </w:r>
      <w:r>
        <w:rPr>
          <w:rFonts w:ascii="Palatino Linotype" w:hAnsi="Palatino Linotype"/>
          <w:i/>
          <w:iCs/>
          <w:color w:val="212121"/>
          <w:sz w:val="22"/>
          <w:szCs w:val="22"/>
          <w:lang w:eastAsia="es-MX"/>
        </w:rPr>
        <w:t>encias o funciones, la ley determinará los supuestos específicos bajo los cuales procederá la declaración de inexistencia de la información.</w:t>
      </w:r>
    </w:p>
    <w:p w:rsidR="00B87638" w:rsidRDefault="009E14CC">
      <w:pPr>
        <w:shd w:val="clear" w:color="auto" w:fill="FFFFFF"/>
        <w:ind w:left="851" w:right="814"/>
        <w:jc w:val="both"/>
        <w:rPr>
          <w:color w:val="212121"/>
          <w:lang w:eastAsia="es-MX"/>
        </w:rPr>
      </w:pPr>
      <w:r>
        <w:rPr>
          <w:rFonts w:ascii="Palatino Linotype" w:hAnsi="Palatino Linotype"/>
          <w:i/>
          <w:iCs/>
          <w:color w:val="212121"/>
          <w:sz w:val="22"/>
          <w:szCs w:val="22"/>
          <w:lang w:eastAsia="es-MX"/>
        </w:rPr>
        <w:t>…</w:t>
      </w:r>
    </w:p>
    <w:p w:rsidR="00B87638" w:rsidRDefault="00B87638">
      <w:pPr>
        <w:shd w:val="clear" w:color="auto" w:fill="FFFFFF"/>
        <w:ind w:left="851" w:right="814"/>
        <w:jc w:val="both"/>
        <w:rPr>
          <w:rFonts w:ascii="Palatino Linotype" w:hAnsi="Palatino Linotype"/>
          <w:b/>
          <w:bCs/>
          <w:i/>
          <w:iCs/>
          <w:color w:val="212121"/>
          <w:sz w:val="22"/>
          <w:szCs w:val="22"/>
          <w:lang w:eastAsia="es-MX"/>
        </w:rPr>
      </w:pPr>
    </w:p>
    <w:p w:rsidR="00B87638" w:rsidRDefault="009E14CC">
      <w:pPr>
        <w:shd w:val="clear" w:color="auto" w:fill="FFFFFF"/>
        <w:ind w:left="851" w:right="814"/>
        <w:jc w:val="both"/>
        <w:rPr>
          <w:color w:val="212121"/>
          <w:lang w:eastAsia="es-MX"/>
        </w:rPr>
      </w:pPr>
      <w:r>
        <w:rPr>
          <w:rFonts w:ascii="Palatino Linotype" w:hAnsi="Palatino Linotype"/>
          <w:b/>
          <w:bCs/>
          <w:i/>
          <w:iCs/>
          <w:color w:val="212121"/>
          <w:sz w:val="22"/>
          <w:szCs w:val="22"/>
          <w:lang w:eastAsia="es-MX"/>
        </w:rPr>
        <w:t>III. Toda persona, sin necesidad de acreditar interés alguno o justificar su utilización, tendrá acceso gratuito</w:t>
      </w:r>
      <w:r>
        <w:rPr>
          <w:rFonts w:ascii="Palatino Linotype" w:hAnsi="Palatino Linotype"/>
          <w:b/>
          <w:bCs/>
          <w:i/>
          <w:iCs/>
          <w:color w:val="212121"/>
          <w:sz w:val="22"/>
          <w:szCs w:val="22"/>
          <w:lang w:eastAsia="es-MX"/>
        </w:rPr>
        <w:t xml:space="preserve"> a la información pública, a sus datos personales o a la rectificación de éstos.</w:t>
      </w:r>
      <w:r>
        <w:rPr>
          <w:rFonts w:ascii="Palatino Linotype" w:hAnsi="Palatino Linotype"/>
          <w:i/>
          <w:iCs/>
          <w:color w:val="212121"/>
          <w:sz w:val="22"/>
          <w:szCs w:val="22"/>
          <w:lang w:eastAsia="es-MX"/>
        </w:rPr>
        <w:t>”</w:t>
      </w:r>
    </w:p>
    <w:p w:rsidR="00B87638" w:rsidRDefault="00B87638">
      <w:pPr>
        <w:shd w:val="clear" w:color="auto" w:fill="FFFFFF"/>
        <w:ind w:left="851" w:right="814"/>
        <w:jc w:val="both"/>
        <w:rPr>
          <w:rFonts w:ascii="Palatino Linotype" w:hAnsi="Palatino Linotype"/>
          <w:color w:val="212121"/>
          <w:sz w:val="22"/>
          <w:szCs w:val="22"/>
          <w:lang w:eastAsia="es-MX"/>
        </w:rPr>
      </w:pPr>
    </w:p>
    <w:p w:rsidR="00B87638" w:rsidRDefault="009E14CC">
      <w:pPr>
        <w:shd w:val="clear" w:color="auto" w:fill="FFFFFF"/>
        <w:ind w:left="851" w:right="814"/>
        <w:jc w:val="both"/>
        <w:rPr>
          <w:rFonts w:ascii="Palatino Linotype" w:hAnsi="Palatino Linotype"/>
          <w:color w:val="212121"/>
          <w:sz w:val="22"/>
          <w:szCs w:val="22"/>
          <w:lang w:eastAsia="es-MX"/>
        </w:rPr>
      </w:pPr>
      <w:r>
        <w:rPr>
          <w:rFonts w:ascii="Palatino Linotype" w:hAnsi="Palatino Linotype"/>
          <w:color w:val="212121"/>
          <w:sz w:val="22"/>
          <w:szCs w:val="22"/>
          <w:lang w:eastAsia="es-MX"/>
        </w:rPr>
        <w:t>(Énfasis añadido)</w:t>
      </w:r>
    </w:p>
    <w:p w:rsidR="00B87638" w:rsidRDefault="00B87638">
      <w:pPr>
        <w:shd w:val="clear" w:color="auto" w:fill="FFFFFF"/>
        <w:spacing w:line="360" w:lineRule="auto"/>
        <w:ind w:left="851" w:right="899"/>
        <w:jc w:val="both"/>
        <w:rPr>
          <w:color w:val="212121"/>
          <w:lang w:eastAsia="es-MX"/>
        </w:rPr>
      </w:pPr>
    </w:p>
    <w:p w:rsidR="00B87638" w:rsidRDefault="009E14CC">
      <w:pPr>
        <w:shd w:val="clear" w:color="auto" w:fill="FFFFFF"/>
        <w:spacing w:line="360" w:lineRule="auto"/>
        <w:jc w:val="both"/>
        <w:rPr>
          <w:rFonts w:ascii="Palatino Linotype" w:hAnsi="Palatino Linotype"/>
          <w:color w:val="212121"/>
          <w:lang w:eastAsia="es-MX"/>
        </w:rPr>
      </w:pPr>
      <w:r>
        <w:rPr>
          <w:rFonts w:ascii="Palatino Linotype" w:hAnsi="Palatino Linotype"/>
          <w:color w:val="212121"/>
          <w:lang w:eastAsia="es-MX"/>
        </w:rPr>
        <w:t>Por otra parte, del contenido del artículo 1 de la Constitución Política de los Estados Unidos Mexicanos, se destaca lo siguiente:</w:t>
      </w:r>
    </w:p>
    <w:p w:rsidR="00B87638" w:rsidRDefault="00B87638">
      <w:pPr>
        <w:shd w:val="clear" w:color="auto" w:fill="FFFFFF"/>
        <w:spacing w:line="360" w:lineRule="auto"/>
        <w:ind w:left="851" w:right="899"/>
        <w:jc w:val="both"/>
        <w:rPr>
          <w:rFonts w:ascii="Palatino Linotype" w:hAnsi="Palatino Linotype"/>
          <w:i/>
          <w:iCs/>
          <w:color w:val="212121"/>
          <w:sz w:val="22"/>
          <w:szCs w:val="22"/>
          <w:lang w:eastAsia="es-MX"/>
        </w:rPr>
      </w:pPr>
    </w:p>
    <w:p w:rsidR="00B87638" w:rsidRDefault="009E14CC">
      <w:pPr>
        <w:shd w:val="clear" w:color="auto" w:fill="FFFFFF"/>
        <w:ind w:left="851" w:right="814"/>
        <w:jc w:val="both"/>
        <w:rPr>
          <w:color w:val="212121"/>
          <w:lang w:eastAsia="es-MX"/>
        </w:rPr>
      </w:pPr>
      <w:r>
        <w:rPr>
          <w:rFonts w:ascii="Palatino Linotype" w:hAnsi="Palatino Linotype"/>
          <w:i/>
          <w:iCs/>
          <w:color w:val="212121"/>
          <w:sz w:val="22"/>
          <w:szCs w:val="22"/>
          <w:lang w:eastAsia="es-MX"/>
        </w:rPr>
        <w:t>“</w:t>
      </w:r>
      <w:r>
        <w:rPr>
          <w:rFonts w:ascii="Palatino Linotype" w:hAnsi="Palatino Linotype"/>
          <w:b/>
          <w:bCs/>
          <w:i/>
          <w:iCs/>
          <w:color w:val="212121"/>
          <w:sz w:val="22"/>
          <w:szCs w:val="22"/>
          <w:lang w:eastAsia="es-MX"/>
        </w:rPr>
        <w:t>Artículo 1o</w:t>
      </w:r>
      <w:r>
        <w:rPr>
          <w:rFonts w:ascii="Palatino Linotype" w:hAnsi="Palatino Linotype"/>
          <w:i/>
          <w:iCs/>
          <w:color w:val="212121"/>
          <w:sz w:val="22"/>
          <w:szCs w:val="22"/>
          <w:lang w:eastAsia="es-MX"/>
        </w:rPr>
        <w:t xml:space="preserve">. En los </w:t>
      </w:r>
      <w:r>
        <w:rPr>
          <w:rFonts w:ascii="Palatino Linotype" w:hAnsi="Palatino Linotype"/>
          <w:i/>
          <w:iCs/>
          <w:color w:val="212121"/>
          <w:sz w:val="22"/>
          <w:szCs w:val="22"/>
          <w:lang w:eastAsia="es-MX"/>
        </w:rPr>
        <w:t>Estados Unidos Mexicanos todas las personas gozarán de los derechos humanos reconocidos en esta Constitución y en los tratados internacionales de los que el Estado Mexicano sea parte, así como de las garantías para su protección, cuyo ejercicio no podrá re</w:t>
      </w:r>
      <w:r>
        <w:rPr>
          <w:rFonts w:ascii="Palatino Linotype" w:hAnsi="Palatino Linotype"/>
          <w:i/>
          <w:iCs/>
          <w:color w:val="212121"/>
          <w:sz w:val="22"/>
          <w:szCs w:val="22"/>
          <w:lang w:eastAsia="es-MX"/>
        </w:rPr>
        <w:t>stringirse ni suspenderse, salvo en los casos y bajo las condiciones que esta Constitución establece.</w:t>
      </w:r>
    </w:p>
    <w:p w:rsidR="00B87638" w:rsidRDefault="00B87638">
      <w:pPr>
        <w:shd w:val="clear" w:color="auto" w:fill="FFFFFF"/>
        <w:ind w:left="851" w:right="814"/>
        <w:jc w:val="both"/>
        <w:rPr>
          <w:rFonts w:ascii="Palatino Linotype" w:hAnsi="Palatino Linotype"/>
          <w:b/>
          <w:bCs/>
          <w:i/>
          <w:iCs/>
          <w:color w:val="212121"/>
          <w:sz w:val="22"/>
          <w:szCs w:val="22"/>
          <w:lang w:eastAsia="es-MX"/>
        </w:rPr>
      </w:pPr>
    </w:p>
    <w:p w:rsidR="00B87638" w:rsidRDefault="009E14CC">
      <w:pPr>
        <w:shd w:val="clear" w:color="auto" w:fill="FFFFFF"/>
        <w:ind w:left="851" w:right="814"/>
        <w:jc w:val="both"/>
        <w:rPr>
          <w:color w:val="212121"/>
          <w:lang w:eastAsia="es-MX"/>
        </w:rPr>
      </w:pPr>
      <w:r>
        <w:rPr>
          <w:rFonts w:ascii="Palatino Linotype" w:hAnsi="Palatino Linotype"/>
          <w:b/>
          <w:bCs/>
          <w:i/>
          <w:iCs/>
          <w:color w:val="212121"/>
          <w:sz w:val="22"/>
          <w:szCs w:val="22"/>
          <w:lang w:eastAsia="es-MX"/>
        </w:rPr>
        <w:t>Las normas relativas a los derechos humanos se interpretarán</w:t>
      </w:r>
      <w:r>
        <w:rPr>
          <w:rFonts w:ascii="Palatino Linotype" w:hAnsi="Palatino Linotype"/>
          <w:i/>
          <w:iCs/>
          <w:color w:val="212121"/>
          <w:sz w:val="22"/>
          <w:szCs w:val="22"/>
          <w:lang w:eastAsia="es-MX"/>
        </w:rPr>
        <w:t> de conformidad con esta Constitución y con los tratados internacionales de la </w:t>
      </w:r>
      <w:r>
        <w:rPr>
          <w:rFonts w:ascii="Palatino Linotype" w:hAnsi="Palatino Linotype"/>
          <w:b/>
          <w:bCs/>
          <w:i/>
          <w:iCs/>
          <w:color w:val="212121"/>
          <w:sz w:val="22"/>
          <w:szCs w:val="22"/>
          <w:lang w:eastAsia="es-MX"/>
        </w:rPr>
        <w:t>materia favore</w:t>
      </w:r>
      <w:r>
        <w:rPr>
          <w:rFonts w:ascii="Palatino Linotype" w:hAnsi="Palatino Linotype"/>
          <w:b/>
          <w:bCs/>
          <w:i/>
          <w:iCs/>
          <w:color w:val="212121"/>
          <w:sz w:val="22"/>
          <w:szCs w:val="22"/>
          <w:lang w:eastAsia="es-MX"/>
        </w:rPr>
        <w:t>ciendo en todo tiempo a las personas la protección más amplia.</w:t>
      </w:r>
    </w:p>
    <w:p w:rsidR="00B87638" w:rsidRDefault="00B87638">
      <w:pPr>
        <w:shd w:val="clear" w:color="auto" w:fill="FFFFFF"/>
        <w:ind w:left="851" w:right="814"/>
        <w:jc w:val="both"/>
        <w:rPr>
          <w:rFonts w:ascii="Palatino Linotype" w:hAnsi="Palatino Linotype"/>
          <w:b/>
          <w:bCs/>
          <w:i/>
          <w:iCs/>
          <w:color w:val="212121"/>
          <w:sz w:val="22"/>
          <w:szCs w:val="22"/>
          <w:lang w:eastAsia="es-MX"/>
        </w:rPr>
      </w:pPr>
    </w:p>
    <w:p w:rsidR="00B87638" w:rsidRDefault="009E14CC">
      <w:pPr>
        <w:shd w:val="clear" w:color="auto" w:fill="FFFFFF"/>
        <w:ind w:left="851" w:right="814"/>
        <w:jc w:val="both"/>
        <w:rPr>
          <w:color w:val="212121"/>
          <w:lang w:eastAsia="es-MX"/>
        </w:rPr>
      </w:pPr>
      <w:r>
        <w:rPr>
          <w:rFonts w:ascii="Palatino Linotype" w:hAnsi="Palatino Linotype"/>
          <w:b/>
          <w:bCs/>
          <w:i/>
          <w:iCs/>
          <w:color w:val="212121"/>
          <w:sz w:val="22"/>
          <w:szCs w:val="22"/>
          <w:lang w:eastAsia="es-MX"/>
        </w:rPr>
        <w:t xml:space="preserve">Todas las autoridades, en el ámbito de sus competencias, tienen la obligación de promover, respetar, proteger y garantizar los derechos humanos de conformidad con los principios de </w:t>
      </w:r>
      <w:r>
        <w:rPr>
          <w:rFonts w:ascii="Palatino Linotype" w:hAnsi="Palatino Linotype"/>
          <w:b/>
          <w:bCs/>
          <w:i/>
          <w:iCs/>
          <w:color w:val="212121"/>
          <w:sz w:val="22"/>
          <w:szCs w:val="22"/>
          <w:lang w:eastAsia="es-MX"/>
        </w:rPr>
        <w:t>universalidad, interdependencia, indivisibilidad y progresividad</w:t>
      </w:r>
      <w:r>
        <w:rPr>
          <w:rFonts w:ascii="Palatino Linotype" w:hAnsi="Palatino Linotype"/>
          <w:i/>
          <w:iCs/>
          <w:color w:val="212121"/>
          <w:sz w:val="22"/>
          <w:szCs w:val="22"/>
          <w:lang w:eastAsia="es-MX"/>
        </w:rPr>
        <w:t>. En consecuencia, el Estado deberá prevenir, investigar, sancionar y reparar las violaciones a los derechos humanos, en los términos que establezca la ley.”</w:t>
      </w:r>
    </w:p>
    <w:p w:rsidR="00B87638" w:rsidRDefault="00B87638">
      <w:pPr>
        <w:shd w:val="clear" w:color="auto" w:fill="FFFFFF"/>
        <w:ind w:left="851" w:right="814"/>
        <w:jc w:val="both"/>
        <w:rPr>
          <w:rFonts w:ascii="Palatino Linotype" w:hAnsi="Palatino Linotype"/>
          <w:color w:val="212121"/>
          <w:sz w:val="22"/>
          <w:szCs w:val="22"/>
          <w:lang w:eastAsia="es-MX"/>
        </w:rPr>
      </w:pPr>
    </w:p>
    <w:p w:rsidR="00B87638" w:rsidRDefault="009E14CC">
      <w:pPr>
        <w:shd w:val="clear" w:color="auto" w:fill="FFFFFF"/>
        <w:ind w:left="851" w:right="814"/>
        <w:jc w:val="both"/>
        <w:rPr>
          <w:rFonts w:ascii="Palatino Linotype" w:hAnsi="Palatino Linotype"/>
          <w:color w:val="212121"/>
          <w:sz w:val="22"/>
          <w:szCs w:val="22"/>
          <w:lang w:eastAsia="es-MX"/>
        </w:rPr>
      </w:pPr>
      <w:r>
        <w:rPr>
          <w:rFonts w:ascii="Palatino Linotype" w:hAnsi="Palatino Linotype"/>
          <w:color w:val="212121"/>
          <w:sz w:val="22"/>
          <w:szCs w:val="22"/>
          <w:lang w:eastAsia="es-MX"/>
        </w:rPr>
        <w:t>(Énfasis añadido)</w:t>
      </w:r>
    </w:p>
    <w:p w:rsidR="00B87638" w:rsidRDefault="00B87638">
      <w:pPr>
        <w:shd w:val="clear" w:color="auto" w:fill="FFFFFF"/>
        <w:spacing w:line="360" w:lineRule="auto"/>
        <w:ind w:left="851" w:right="899"/>
        <w:jc w:val="both"/>
        <w:rPr>
          <w:color w:val="212121"/>
          <w:lang w:eastAsia="es-MX"/>
        </w:rPr>
      </w:pPr>
    </w:p>
    <w:p w:rsidR="00B87638" w:rsidRDefault="009E14CC">
      <w:pPr>
        <w:shd w:val="clear" w:color="auto" w:fill="FFFFFF"/>
        <w:spacing w:line="360" w:lineRule="auto"/>
        <w:jc w:val="both"/>
        <w:rPr>
          <w:color w:val="212121"/>
          <w:lang w:eastAsia="es-MX"/>
        </w:rPr>
      </w:pPr>
      <w:r>
        <w:rPr>
          <w:rFonts w:ascii="Palatino Linotype" w:hAnsi="Palatino Linotype"/>
          <w:color w:val="212121"/>
          <w:lang w:eastAsia="es-MX"/>
        </w:rPr>
        <w:t>En esa virtud,</w:t>
      </w:r>
      <w:r>
        <w:rPr>
          <w:rFonts w:ascii="Palatino Linotype" w:hAnsi="Palatino Linotype"/>
          <w:color w:val="212121"/>
          <w:lang w:eastAsia="es-MX"/>
        </w:rPr>
        <w:t xml:space="preserve"> de una interpretación sistemática, armónica y progresiva del derecho humano de acceso a la información pública se reitera que toda persona, sin necesidad de acreditar interés alguno o justificar su utilización, deberá tener acceso a la </w:t>
      </w:r>
      <w:r>
        <w:rPr>
          <w:rFonts w:ascii="Palatino Linotype" w:hAnsi="Palatino Linotype"/>
          <w:color w:val="212121"/>
          <w:lang w:eastAsia="es-MX"/>
        </w:rPr>
        <w:lastRenderedPageBreak/>
        <w:t>información pública</w:t>
      </w:r>
      <w:r>
        <w:rPr>
          <w:rFonts w:ascii="Palatino Linotype" w:hAnsi="Palatino Linotype"/>
          <w:color w:val="212121"/>
          <w:lang w:eastAsia="es-MX"/>
        </w:rPr>
        <w:t>, es decir, dicho derecho fundamental exime a quien lo ejerce, de acreditar su legitimación en la causa o su interés en el asunto, lo que permite la posibilidad de que inclusive, la solicitud de acceso a la información pueda ser anónima o no contener un no</w:t>
      </w:r>
      <w:r>
        <w:rPr>
          <w:rFonts w:ascii="Palatino Linotype" w:hAnsi="Palatino Linotype"/>
          <w:color w:val="212121"/>
          <w:lang w:eastAsia="es-MX"/>
        </w:rPr>
        <w:t>mbre que identifique al solicitante o que permita tener certeza sobre su identidad.</w:t>
      </w:r>
    </w:p>
    <w:p w:rsidR="00B87638" w:rsidRDefault="009E14CC">
      <w:pPr>
        <w:shd w:val="clear" w:color="auto" w:fill="FFFFFF"/>
        <w:spacing w:line="360" w:lineRule="auto"/>
        <w:jc w:val="both"/>
        <w:rPr>
          <w:rFonts w:ascii="Palatino Linotype" w:hAnsi="Palatino Linotype"/>
          <w:color w:val="212121"/>
          <w:lang w:eastAsia="es-MX"/>
        </w:rPr>
      </w:pPr>
      <w:r>
        <w:rPr>
          <w:rFonts w:ascii="Palatino Linotype" w:hAnsi="Palatino Linotype"/>
          <w:color w:val="212121"/>
          <w:lang w:eastAsia="es-MX"/>
        </w:rPr>
        <w:t>Robustece lo anterior, el Criterio 6/2014 del entonces Instituto Federal de Acceso a la Información y Protección de Datos (IFAI) hoy Instituto Nacional de Transparencia, Ac</w:t>
      </w:r>
      <w:r>
        <w:rPr>
          <w:rFonts w:ascii="Palatino Linotype" w:hAnsi="Palatino Linotype"/>
          <w:color w:val="212121"/>
          <w:lang w:eastAsia="es-MX"/>
        </w:rPr>
        <w:t>ceso a la Información y Protección de Datos Personales (INAI), el cual se reproduce para una mayor referencia:</w:t>
      </w:r>
    </w:p>
    <w:p w:rsidR="00B87638" w:rsidRDefault="00B87638">
      <w:pPr>
        <w:shd w:val="clear" w:color="auto" w:fill="FFFFFF"/>
        <w:spacing w:line="360" w:lineRule="auto"/>
        <w:jc w:val="both"/>
        <w:rPr>
          <w:color w:val="212121"/>
          <w:lang w:eastAsia="es-MX"/>
        </w:rPr>
      </w:pPr>
    </w:p>
    <w:p w:rsidR="00B87638" w:rsidRDefault="009E14CC">
      <w:pPr>
        <w:shd w:val="clear" w:color="auto" w:fill="FFFFFF"/>
        <w:ind w:left="709" w:right="814"/>
        <w:jc w:val="both"/>
        <w:rPr>
          <w:color w:val="212121"/>
          <w:lang w:eastAsia="es-MX"/>
        </w:rPr>
      </w:pPr>
      <w:r>
        <w:rPr>
          <w:rFonts w:ascii="Palatino Linotype" w:hAnsi="Palatino Linotype"/>
          <w:color w:val="212121"/>
          <w:sz w:val="22"/>
          <w:szCs w:val="22"/>
          <w:lang w:eastAsia="es-MX"/>
        </w:rPr>
        <w:t>“</w:t>
      </w:r>
      <w:r>
        <w:rPr>
          <w:rFonts w:ascii="Palatino Linotype" w:hAnsi="Palatino Linotype"/>
          <w:b/>
          <w:bCs/>
          <w:i/>
          <w:iCs/>
          <w:color w:val="212121"/>
          <w:sz w:val="22"/>
          <w:szCs w:val="22"/>
          <w:lang w:eastAsia="es-MX"/>
        </w:rPr>
        <w:t xml:space="preserve">Acceso a información gubernamental. No debe condicionarse a que el solicitante acredite su personalidad, demuestre interés alguno o justifique </w:t>
      </w:r>
      <w:r>
        <w:rPr>
          <w:rFonts w:ascii="Palatino Linotype" w:hAnsi="Palatino Linotype"/>
          <w:b/>
          <w:bCs/>
          <w:i/>
          <w:iCs/>
          <w:color w:val="212121"/>
          <w:sz w:val="22"/>
          <w:szCs w:val="22"/>
          <w:lang w:eastAsia="es-MX"/>
        </w:rPr>
        <w:t>su utilización.</w:t>
      </w:r>
      <w:r>
        <w:rPr>
          <w:rFonts w:ascii="Palatino Linotype" w:hAnsi="Palatino Linotype"/>
          <w:i/>
          <w:iCs/>
          <w:color w:val="212121"/>
          <w:sz w:val="22"/>
          <w:szCs w:val="22"/>
          <w:lang w:eastAsia="es-MX"/>
        </w:rPr>
        <w:t> De conformidad con lo dispuesto en los artículos 6o., apartado A, fracción III de la Constitución Política de los Estados Unidos Mexicanos, y 1º, 2º, 4º y 40 de la Ley Federal de Transparencia y Acceso a la Información Pública Gubernamental</w:t>
      </w:r>
      <w:r>
        <w:rPr>
          <w:rFonts w:ascii="Palatino Linotype" w:hAnsi="Palatino Linotype"/>
          <w:i/>
          <w:iCs/>
          <w:color w:val="212121"/>
          <w:sz w:val="22"/>
          <w:szCs w:val="22"/>
          <w:lang w:eastAsia="es-MX"/>
        </w:rPr>
        <w:t>, la respuesta a una solicitud de acceso a información y entrega de la misma, no debe estar condicionada a que el particular acredite su personalidad, demuestre interés alguno o justifique su utilización, en virtud de que los sujetos obligados no deben req</w:t>
      </w:r>
      <w:r>
        <w:rPr>
          <w:rFonts w:ascii="Palatino Linotype" w:hAnsi="Palatino Linotype"/>
          <w:i/>
          <w:iCs/>
          <w:color w:val="212121"/>
          <w:sz w:val="22"/>
          <w:szCs w:val="22"/>
          <w:lang w:eastAsia="es-MX"/>
        </w:rPr>
        <w:t>uerir al solicitante mayores requisitos que los establecidos en la Ley. En este sentido, las dependencias y entidades, sólo deberán asegurarse de que, en su caso, se haya cubierto el pago de reproducción y envío de la información, mediante la exhibición de</w:t>
      </w:r>
      <w:r>
        <w:rPr>
          <w:rFonts w:ascii="Palatino Linotype" w:hAnsi="Palatino Linotype"/>
          <w:i/>
          <w:iCs/>
          <w:color w:val="212121"/>
          <w:sz w:val="22"/>
          <w:szCs w:val="22"/>
          <w:lang w:eastAsia="es-MX"/>
        </w:rPr>
        <w:t>l recibo correspondiente.</w:t>
      </w:r>
    </w:p>
    <w:p w:rsidR="00B87638" w:rsidRDefault="00B87638">
      <w:pPr>
        <w:shd w:val="clear" w:color="auto" w:fill="FFFFFF"/>
        <w:ind w:left="709" w:right="814"/>
        <w:jc w:val="both"/>
        <w:rPr>
          <w:rFonts w:ascii="Palatino Linotype" w:hAnsi="Palatino Linotype"/>
          <w:i/>
          <w:iCs/>
          <w:color w:val="212121"/>
          <w:sz w:val="22"/>
          <w:szCs w:val="22"/>
          <w:lang w:eastAsia="es-MX"/>
        </w:rPr>
      </w:pPr>
    </w:p>
    <w:p w:rsidR="00B87638" w:rsidRDefault="009E14CC">
      <w:pPr>
        <w:shd w:val="clear" w:color="auto" w:fill="FFFFFF"/>
        <w:ind w:left="709" w:right="814"/>
        <w:jc w:val="both"/>
        <w:rPr>
          <w:color w:val="212121"/>
          <w:lang w:eastAsia="es-MX"/>
        </w:rPr>
      </w:pPr>
      <w:r>
        <w:rPr>
          <w:rFonts w:ascii="Palatino Linotype" w:hAnsi="Palatino Linotype"/>
          <w:i/>
          <w:iCs/>
          <w:color w:val="212121"/>
          <w:sz w:val="22"/>
          <w:szCs w:val="22"/>
          <w:lang w:eastAsia="es-MX"/>
        </w:rPr>
        <w:t>Resoluciones</w:t>
      </w:r>
    </w:p>
    <w:p w:rsidR="00B87638" w:rsidRDefault="009E14CC">
      <w:pPr>
        <w:shd w:val="clear" w:color="auto" w:fill="FFFFFF"/>
        <w:ind w:left="851" w:right="814" w:hanging="142"/>
        <w:jc w:val="both"/>
        <w:rPr>
          <w:rFonts w:ascii="Palatino Linotype" w:hAnsi="Palatino Linotype"/>
          <w:i/>
          <w:iCs/>
          <w:color w:val="212121"/>
          <w:sz w:val="22"/>
          <w:szCs w:val="22"/>
          <w:lang w:eastAsia="es-MX"/>
        </w:rPr>
      </w:pPr>
      <w:r>
        <w:rPr>
          <w:rFonts w:ascii="Palatino Linotype" w:hAnsi="Palatino Linotype"/>
          <w:b/>
          <w:bCs/>
          <w:i/>
          <w:iCs/>
          <w:color w:val="212121"/>
          <w:sz w:val="22"/>
          <w:szCs w:val="22"/>
          <w:lang w:eastAsia="es-MX"/>
        </w:rPr>
        <w:t>• RDA 5275/13</w:t>
      </w:r>
      <w:r>
        <w:rPr>
          <w:rFonts w:ascii="Palatino Linotype" w:hAnsi="Palatino Linotype"/>
          <w:i/>
          <w:iCs/>
          <w:color w:val="212121"/>
          <w:sz w:val="22"/>
          <w:szCs w:val="22"/>
          <w:lang w:eastAsia="es-MX"/>
        </w:rPr>
        <w:t>. Interpuesto en contra de la Secretaría de la Defensa Nacional. Comisionado Ponente Ángel Trinidad Zaldívar.</w:t>
      </w:r>
    </w:p>
    <w:p w:rsidR="00B87638" w:rsidRDefault="009E14CC">
      <w:pPr>
        <w:shd w:val="clear" w:color="auto" w:fill="FFFFFF"/>
        <w:ind w:left="851" w:right="814" w:hanging="142"/>
        <w:jc w:val="both"/>
        <w:rPr>
          <w:color w:val="212121"/>
          <w:lang w:eastAsia="es-MX"/>
        </w:rPr>
      </w:pPr>
      <w:r>
        <w:rPr>
          <w:rFonts w:ascii="Palatino Linotype" w:hAnsi="Palatino Linotype"/>
          <w:i/>
          <w:iCs/>
          <w:color w:val="212121"/>
          <w:sz w:val="22"/>
          <w:szCs w:val="22"/>
          <w:lang w:eastAsia="es-MX"/>
        </w:rPr>
        <w:t>• </w:t>
      </w:r>
      <w:r>
        <w:rPr>
          <w:rFonts w:ascii="Palatino Linotype" w:hAnsi="Palatino Linotype"/>
          <w:b/>
          <w:bCs/>
          <w:i/>
          <w:iCs/>
          <w:color w:val="212121"/>
          <w:sz w:val="22"/>
          <w:szCs w:val="22"/>
          <w:lang w:eastAsia="es-MX"/>
        </w:rPr>
        <w:t>RDA 2937/13</w:t>
      </w:r>
      <w:r>
        <w:rPr>
          <w:rFonts w:ascii="Palatino Linotype" w:hAnsi="Palatino Linotype"/>
          <w:i/>
          <w:iCs/>
          <w:color w:val="212121"/>
          <w:sz w:val="22"/>
          <w:szCs w:val="22"/>
          <w:lang w:eastAsia="es-MX"/>
        </w:rPr>
        <w:t xml:space="preserve">. Interpuesto en contra de LICONSA, S.A. de C.V. Comisionado. Ponente Gerardo </w:t>
      </w:r>
      <w:proofErr w:type="spellStart"/>
      <w:r>
        <w:rPr>
          <w:rFonts w:ascii="Palatino Linotype" w:hAnsi="Palatino Linotype"/>
          <w:i/>
          <w:iCs/>
          <w:color w:val="212121"/>
          <w:sz w:val="22"/>
          <w:szCs w:val="22"/>
          <w:lang w:eastAsia="es-MX"/>
        </w:rPr>
        <w:t>Laveaga</w:t>
      </w:r>
      <w:proofErr w:type="spellEnd"/>
      <w:r>
        <w:rPr>
          <w:rFonts w:ascii="Palatino Linotype" w:hAnsi="Palatino Linotype"/>
          <w:i/>
          <w:iCs/>
          <w:color w:val="212121"/>
          <w:sz w:val="22"/>
          <w:szCs w:val="22"/>
          <w:lang w:eastAsia="es-MX"/>
        </w:rPr>
        <w:t xml:space="preserve"> Rendón.</w:t>
      </w:r>
    </w:p>
    <w:p w:rsidR="00B87638" w:rsidRDefault="009E14CC">
      <w:pPr>
        <w:shd w:val="clear" w:color="auto" w:fill="FFFFFF"/>
        <w:ind w:left="851" w:right="814" w:hanging="142"/>
        <w:jc w:val="both"/>
        <w:rPr>
          <w:color w:val="212121"/>
          <w:lang w:eastAsia="es-MX"/>
        </w:rPr>
      </w:pPr>
      <w:r>
        <w:rPr>
          <w:rFonts w:ascii="Palatino Linotype" w:hAnsi="Palatino Linotype"/>
          <w:i/>
          <w:iCs/>
          <w:color w:val="212121"/>
          <w:sz w:val="22"/>
          <w:szCs w:val="22"/>
          <w:lang w:eastAsia="es-MX"/>
        </w:rPr>
        <w:t>• </w:t>
      </w:r>
      <w:r>
        <w:rPr>
          <w:rFonts w:ascii="Palatino Linotype" w:hAnsi="Palatino Linotype"/>
          <w:b/>
          <w:bCs/>
          <w:i/>
          <w:iCs/>
          <w:color w:val="212121"/>
          <w:sz w:val="22"/>
          <w:szCs w:val="22"/>
          <w:lang w:eastAsia="es-MX"/>
        </w:rPr>
        <w:t>RDA 3609/12</w:t>
      </w:r>
      <w:r>
        <w:rPr>
          <w:rFonts w:ascii="Palatino Linotype" w:hAnsi="Palatino Linotype"/>
          <w:i/>
          <w:iCs/>
          <w:color w:val="212121"/>
          <w:sz w:val="22"/>
          <w:szCs w:val="22"/>
          <w:lang w:eastAsia="es-MX"/>
        </w:rPr>
        <w:t xml:space="preserve">. Interpuesto en contra de la Secretaría de Educación Pública. Comisionada Ponente Sigrid </w:t>
      </w:r>
      <w:proofErr w:type="spellStart"/>
      <w:r>
        <w:rPr>
          <w:rFonts w:ascii="Palatino Linotype" w:hAnsi="Palatino Linotype"/>
          <w:i/>
          <w:iCs/>
          <w:color w:val="212121"/>
          <w:sz w:val="22"/>
          <w:szCs w:val="22"/>
          <w:lang w:eastAsia="es-MX"/>
        </w:rPr>
        <w:t>Arzt</w:t>
      </w:r>
      <w:proofErr w:type="spellEnd"/>
      <w:r>
        <w:rPr>
          <w:rFonts w:ascii="Palatino Linotype" w:hAnsi="Palatino Linotype"/>
          <w:i/>
          <w:iCs/>
          <w:color w:val="212121"/>
          <w:sz w:val="22"/>
          <w:szCs w:val="22"/>
          <w:lang w:eastAsia="es-MX"/>
        </w:rPr>
        <w:t xml:space="preserve"> Colunga.</w:t>
      </w:r>
    </w:p>
    <w:p w:rsidR="00B87638" w:rsidRDefault="009E14CC">
      <w:pPr>
        <w:shd w:val="clear" w:color="auto" w:fill="FFFFFF"/>
        <w:ind w:left="851" w:right="814" w:hanging="142"/>
        <w:jc w:val="both"/>
        <w:rPr>
          <w:color w:val="212121"/>
          <w:lang w:eastAsia="es-MX"/>
        </w:rPr>
      </w:pPr>
      <w:r>
        <w:rPr>
          <w:rFonts w:ascii="Palatino Linotype" w:hAnsi="Palatino Linotype"/>
          <w:i/>
          <w:iCs/>
          <w:color w:val="212121"/>
          <w:sz w:val="22"/>
          <w:szCs w:val="22"/>
          <w:lang w:eastAsia="es-MX"/>
        </w:rPr>
        <w:t>• </w:t>
      </w:r>
      <w:r>
        <w:rPr>
          <w:rFonts w:ascii="Palatino Linotype" w:hAnsi="Palatino Linotype"/>
          <w:b/>
          <w:bCs/>
          <w:i/>
          <w:iCs/>
          <w:color w:val="212121"/>
          <w:sz w:val="22"/>
          <w:szCs w:val="22"/>
          <w:lang w:eastAsia="es-MX"/>
        </w:rPr>
        <w:t>RDA 3361/12</w:t>
      </w:r>
      <w:r>
        <w:rPr>
          <w:rFonts w:ascii="Palatino Linotype" w:hAnsi="Palatino Linotype"/>
          <w:i/>
          <w:iCs/>
          <w:color w:val="212121"/>
          <w:sz w:val="22"/>
          <w:szCs w:val="22"/>
          <w:lang w:eastAsia="es-MX"/>
        </w:rPr>
        <w:t xml:space="preserve">. Interpuesto en contra del Servicio de Administración Tributaria. Comisionada Ponente María Elena Pérez-Jaén </w:t>
      </w:r>
      <w:r>
        <w:rPr>
          <w:rFonts w:ascii="Palatino Linotype" w:hAnsi="Palatino Linotype"/>
          <w:i/>
          <w:iCs/>
          <w:color w:val="212121"/>
          <w:sz w:val="22"/>
          <w:szCs w:val="22"/>
          <w:lang w:eastAsia="es-MX"/>
        </w:rPr>
        <w:t>Zermeño.</w:t>
      </w:r>
    </w:p>
    <w:p w:rsidR="00B87638" w:rsidRDefault="009E14CC">
      <w:pPr>
        <w:shd w:val="clear" w:color="auto" w:fill="FFFFFF"/>
        <w:ind w:left="851" w:right="814" w:hanging="142"/>
        <w:jc w:val="both"/>
        <w:rPr>
          <w:rFonts w:ascii="Palatino Linotype" w:hAnsi="Palatino Linotype"/>
          <w:i/>
          <w:iCs/>
          <w:color w:val="212121"/>
          <w:sz w:val="22"/>
          <w:szCs w:val="22"/>
          <w:lang w:eastAsia="es-MX"/>
        </w:rPr>
      </w:pPr>
      <w:r>
        <w:rPr>
          <w:rFonts w:ascii="Palatino Linotype" w:hAnsi="Palatino Linotype"/>
          <w:i/>
          <w:iCs/>
          <w:color w:val="212121"/>
          <w:sz w:val="22"/>
          <w:szCs w:val="22"/>
          <w:lang w:eastAsia="es-MX"/>
        </w:rPr>
        <w:lastRenderedPageBreak/>
        <w:t>• </w:t>
      </w:r>
      <w:r>
        <w:rPr>
          <w:rFonts w:ascii="Palatino Linotype" w:hAnsi="Palatino Linotype"/>
          <w:b/>
          <w:bCs/>
          <w:i/>
          <w:iCs/>
          <w:color w:val="212121"/>
          <w:sz w:val="22"/>
          <w:szCs w:val="22"/>
          <w:lang w:eastAsia="es-MX"/>
        </w:rPr>
        <w:t>RDA 0563/12</w:t>
      </w:r>
      <w:r>
        <w:rPr>
          <w:rFonts w:ascii="Palatino Linotype" w:hAnsi="Palatino Linotype"/>
          <w:i/>
          <w:iCs/>
          <w:color w:val="212121"/>
          <w:sz w:val="22"/>
          <w:szCs w:val="22"/>
          <w:lang w:eastAsia="es-MX"/>
        </w:rPr>
        <w:t xml:space="preserve">. Interpuesto en contra de la Secretaría de la Función Pública. Comisionada Ponente Jacqueline </w:t>
      </w:r>
      <w:proofErr w:type="spellStart"/>
      <w:r>
        <w:rPr>
          <w:rFonts w:ascii="Palatino Linotype" w:hAnsi="Palatino Linotype"/>
          <w:i/>
          <w:iCs/>
          <w:color w:val="212121"/>
          <w:sz w:val="22"/>
          <w:szCs w:val="22"/>
          <w:lang w:eastAsia="es-MX"/>
        </w:rPr>
        <w:t>Peschard</w:t>
      </w:r>
      <w:proofErr w:type="spellEnd"/>
      <w:r>
        <w:rPr>
          <w:rFonts w:ascii="Palatino Linotype" w:hAnsi="Palatino Linotype"/>
          <w:i/>
          <w:iCs/>
          <w:color w:val="212121"/>
          <w:sz w:val="22"/>
          <w:szCs w:val="22"/>
          <w:lang w:eastAsia="es-MX"/>
        </w:rPr>
        <w:t xml:space="preserve"> Mariscal.” (SIC)</w:t>
      </w:r>
    </w:p>
    <w:p w:rsidR="00B87638" w:rsidRDefault="00B87638">
      <w:pPr>
        <w:shd w:val="clear" w:color="auto" w:fill="FFFFFF"/>
        <w:spacing w:line="360" w:lineRule="auto"/>
        <w:ind w:left="851" w:right="899"/>
        <w:jc w:val="both"/>
        <w:rPr>
          <w:color w:val="212121"/>
          <w:lang w:eastAsia="es-MX"/>
        </w:rPr>
      </w:pPr>
    </w:p>
    <w:p w:rsidR="00B87638" w:rsidRDefault="009E14CC">
      <w:pPr>
        <w:shd w:val="clear" w:color="auto" w:fill="FFFFFF"/>
        <w:spacing w:line="360" w:lineRule="auto"/>
        <w:jc w:val="both"/>
        <w:rPr>
          <w:rFonts w:ascii="Palatino Linotype" w:hAnsi="Palatino Linotype"/>
          <w:color w:val="212121"/>
          <w:lang w:eastAsia="es-MX"/>
        </w:rPr>
      </w:pPr>
      <w:r>
        <w:rPr>
          <w:rFonts w:ascii="Palatino Linotype" w:hAnsi="Palatino Linotype"/>
          <w:color w:val="212121"/>
          <w:lang w:eastAsia="es-MX"/>
        </w:rPr>
        <w:t xml:space="preserve">En ese orden de ideas, se estima que el requerimiento relativo al nombre como presupuesto de </w:t>
      </w:r>
      <w:proofErr w:type="spellStart"/>
      <w:r>
        <w:rPr>
          <w:rFonts w:ascii="Palatino Linotype" w:hAnsi="Palatino Linotype"/>
          <w:color w:val="212121"/>
          <w:lang w:eastAsia="es-MX"/>
        </w:rPr>
        <w:t>procedibilidad</w:t>
      </w:r>
      <w:proofErr w:type="spellEnd"/>
      <w:r>
        <w:rPr>
          <w:rFonts w:ascii="Palatino Linotype" w:hAnsi="Palatino Linotype"/>
          <w:color w:val="212121"/>
          <w:lang w:eastAsia="es-MX"/>
        </w:rPr>
        <w:t>, pod</w:t>
      </w:r>
      <w:r>
        <w:rPr>
          <w:rFonts w:ascii="Palatino Linotype" w:hAnsi="Palatino Linotype"/>
          <w:color w:val="212121"/>
          <w:lang w:eastAsia="es-MX"/>
        </w:rPr>
        <w:t>ría limitar el ejercicio del derecho de acceso a la información pública, debido a que, el hecho de solicitar la identificación del hoy </w:t>
      </w:r>
      <w:r>
        <w:rPr>
          <w:rFonts w:ascii="Palatino Linotype" w:hAnsi="Palatino Linotype"/>
          <w:b/>
          <w:bCs/>
          <w:color w:val="212121"/>
          <w:lang w:eastAsia="es-MX"/>
        </w:rPr>
        <w:t>RECURRENTE</w:t>
      </w:r>
      <w:r>
        <w:rPr>
          <w:rFonts w:ascii="Palatino Linotype" w:hAnsi="Palatino Linotype"/>
          <w:color w:val="212121"/>
          <w:lang w:eastAsia="es-MX"/>
        </w:rPr>
        <w:t> a través de dicho dato personal, en ciertos extremos se equipara a una exigencia acerca de su interés o justif</w:t>
      </w:r>
      <w:r>
        <w:rPr>
          <w:rFonts w:ascii="Palatino Linotype" w:hAnsi="Palatino Linotype"/>
          <w:color w:val="212121"/>
          <w:lang w:eastAsia="es-MX"/>
        </w:rPr>
        <w:t>icación de su utilización, lo que materialmente haría nugatorio un derecho fundamental.</w:t>
      </w:r>
    </w:p>
    <w:p w:rsidR="00B87638" w:rsidRDefault="00B87638">
      <w:pPr>
        <w:shd w:val="clear" w:color="auto" w:fill="FFFFFF"/>
        <w:spacing w:line="360" w:lineRule="auto"/>
        <w:jc w:val="both"/>
        <w:rPr>
          <w:color w:val="212121"/>
          <w:lang w:eastAsia="es-MX"/>
        </w:rPr>
      </w:pPr>
    </w:p>
    <w:p w:rsidR="00B87638" w:rsidRDefault="009E14CC">
      <w:pPr>
        <w:shd w:val="clear" w:color="auto" w:fill="FFFFFF"/>
        <w:spacing w:line="360" w:lineRule="auto"/>
        <w:jc w:val="both"/>
        <w:rPr>
          <w:rFonts w:ascii="Palatino Linotype" w:hAnsi="Palatino Linotype"/>
          <w:color w:val="212121"/>
          <w:lang w:eastAsia="es-MX"/>
        </w:rPr>
      </w:pPr>
      <w:r>
        <w:rPr>
          <w:rFonts w:ascii="Palatino Linotype" w:hAnsi="Palatino Linotype"/>
          <w:color w:val="212121"/>
          <w:lang w:eastAsia="es-MX"/>
        </w:rPr>
        <w:t xml:space="preserve">Aunado a ello, para el estudio de la materia sobre la que se resuelve el presente recurso de revisión, resulta intrascendente conocer el nombre de la persona que lo </w:t>
      </w:r>
      <w:r>
        <w:rPr>
          <w:rFonts w:ascii="Palatino Linotype" w:hAnsi="Palatino Linotype"/>
          <w:color w:val="212121"/>
          <w:lang w:eastAsia="es-MX"/>
        </w:rPr>
        <w:t xml:space="preserve">hubiere promovido, en virtud de que tanto la Constitución Federal, como la Constitución Política del Estado Libre y Soberano de México, reconocen la prerrogativa de los individuos para que no resulte necesario la acreditación de un interés o justificar la </w:t>
      </w:r>
      <w:r>
        <w:rPr>
          <w:rFonts w:ascii="Palatino Linotype" w:hAnsi="Palatino Linotype"/>
          <w:color w:val="212121"/>
          <w:lang w:eastAsia="es-MX"/>
        </w:rPr>
        <w:t>utilización de la información; por lo que, resulta ocioso realizar dicho análisis, en la inteligencia de que se limitaría el ejercicio de un derecho humano, como el derecho de acceso a la información pública, por una cuestión procedimental.</w:t>
      </w:r>
    </w:p>
    <w:p w:rsidR="00B87638" w:rsidRDefault="00B87638">
      <w:pPr>
        <w:shd w:val="clear" w:color="auto" w:fill="FFFFFF"/>
        <w:spacing w:line="360" w:lineRule="auto"/>
        <w:jc w:val="both"/>
        <w:rPr>
          <w:color w:val="212121"/>
          <w:lang w:eastAsia="es-MX"/>
        </w:rPr>
      </w:pPr>
    </w:p>
    <w:p w:rsidR="00B87638" w:rsidRDefault="009E14CC">
      <w:pPr>
        <w:shd w:val="clear" w:color="auto" w:fill="FFFFFF"/>
        <w:spacing w:line="360" w:lineRule="auto"/>
        <w:jc w:val="both"/>
        <w:rPr>
          <w:rFonts w:ascii="Palatino Linotype" w:hAnsi="Palatino Linotype"/>
          <w:color w:val="212121"/>
          <w:lang w:eastAsia="es-MX"/>
        </w:rPr>
      </w:pPr>
      <w:r>
        <w:rPr>
          <w:rFonts w:ascii="Palatino Linotype" w:hAnsi="Palatino Linotype"/>
          <w:color w:val="212121"/>
          <w:lang w:eastAsia="es-MX"/>
        </w:rPr>
        <w:t>Asimismo, se e</w:t>
      </w:r>
      <w:r>
        <w:rPr>
          <w:rFonts w:ascii="Palatino Linotype" w:hAnsi="Palatino Linotype"/>
          <w:color w:val="212121"/>
          <w:lang w:eastAsia="es-MX"/>
        </w:rPr>
        <w:t xml:space="preserve">stima que el requisito relativo al nombre del solicitante no constituye un presupuesto indispensable de </w:t>
      </w:r>
      <w:proofErr w:type="spellStart"/>
      <w:r>
        <w:rPr>
          <w:rFonts w:ascii="Palatino Linotype" w:hAnsi="Palatino Linotype"/>
          <w:color w:val="212121"/>
          <w:lang w:eastAsia="es-MX"/>
        </w:rPr>
        <w:t>procedibilidad</w:t>
      </w:r>
      <w:proofErr w:type="spellEnd"/>
      <w:r>
        <w:rPr>
          <w:rFonts w:ascii="Palatino Linotype" w:hAnsi="Palatino Linotype"/>
          <w:color w:val="212121"/>
          <w:lang w:eastAsia="es-MX"/>
        </w:rPr>
        <w:t xml:space="preserve"> de los recursos de revisión, en términos de los artículos 25 de la Convención Americana de Derechos Humanos, 1, párrafos segundo y tercer</w:t>
      </w:r>
      <w:r>
        <w:rPr>
          <w:rFonts w:ascii="Palatino Linotype" w:hAnsi="Palatino Linotype"/>
          <w:color w:val="212121"/>
          <w:lang w:eastAsia="es-MX"/>
        </w:rPr>
        <w:t xml:space="preserve">o, 6 apartado A, fracciones III y IV de la Constitución Política de los Estados Unidos Mexicanos y 5, párrafo vigésimo segundo de la Constitución Política del Estado Libre y Soberano de México, debido a que el acceso a la información </w:t>
      </w:r>
      <w:r>
        <w:rPr>
          <w:rFonts w:ascii="Palatino Linotype" w:hAnsi="Palatino Linotype"/>
          <w:color w:val="212121"/>
          <w:lang w:eastAsia="es-MX"/>
        </w:rPr>
        <w:lastRenderedPageBreak/>
        <w:t xml:space="preserve">pública es un derecho </w:t>
      </w:r>
      <w:r>
        <w:rPr>
          <w:rFonts w:ascii="Palatino Linotype" w:hAnsi="Palatino Linotype"/>
          <w:color w:val="212121"/>
          <w:lang w:eastAsia="es-MX"/>
        </w:rPr>
        <w:t>humano que no requiere legitimación en la causa, sino que únicamente basta con que se encuentre legitimado en el procedimiento de recurso de revisión, circunstancia que se acredita en las constancias electrónicas del expediente, de las que se desprende que</w:t>
      </w:r>
      <w:r>
        <w:rPr>
          <w:rFonts w:ascii="Palatino Linotype" w:hAnsi="Palatino Linotype"/>
          <w:color w:val="212121"/>
          <w:lang w:eastAsia="es-MX"/>
        </w:rPr>
        <w:t xml:space="preserve"> </w:t>
      </w:r>
      <w:r>
        <w:rPr>
          <w:rFonts w:ascii="Palatino Linotype" w:hAnsi="Palatino Linotype"/>
          <w:b/>
          <w:color w:val="212121"/>
          <w:lang w:eastAsia="es-MX"/>
        </w:rPr>
        <w:t>EL</w:t>
      </w:r>
      <w:r>
        <w:rPr>
          <w:rFonts w:ascii="Palatino Linotype" w:hAnsi="Palatino Linotype"/>
          <w:b/>
          <w:bCs/>
          <w:color w:val="212121"/>
          <w:lang w:eastAsia="es-MX"/>
        </w:rPr>
        <w:t xml:space="preserve"> RECURRENTE</w:t>
      </w:r>
      <w:r>
        <w:rPr>
          <w:rFonts w:ascii="Palatino Linotype" w:hAnsi="Palatino Linotype"/>
          <w:color w:val="212121"/>
          <w:lang w:eastAsia="es-MX"/>
        </w:rPr>
        <w:t>, es la misma persona que realizó las solicitudes de acceso a la información pública que ahora se impugna.</w:t>
      </w:r>
    </w:p>
    <w:p w:rsidR="00B87638" w:rsidRDefault="00B87638">
      <w:pPr>
        <w:shd w:val="clear" w:color="auto" w:fill="FFFFFF"/>
        <w:spacing w:line="360" w:lineRule="auto"/>
        <w:jc w:val="both"/>
        <w:rPr>
          <w:rFonts w:ascii="Palatino Linotype" w:hAnsi="Palatino Linotype"/>
          <w:color w:val="212121"/>
          <w:lang w:eastAsia="es-MX"/>
        </w:rPr>
      </w:pPr>
    </w:p>
    <w:p w:rsidR="00B87638" w:rsidRDefault="009E14CC">
      <w:pPr>
        <w:shd w:val="clear" w:color="auto" w:fill="FFFFFF"/>
        <w:spacing w:line="360" w:lineRule="auto"/>
        <w:jc w:val="both"/>
        <w:rPr>
          <w:rFonts w:ascii="Palatino Linotype" w:hAnsi="Palatino Linotype"/>
          <w:color w:val="212121"/>
          <w:lang w:eastAsia="es-MX"/>
        </w:rPr>
      </w:pPr>
      <w:r>
        <w:rPr>
          <w:rFonts w:ascii="Palatino Linotype" w:hAnsi="Palatino Linotype"/>
          <w:color w:val="212121"/>
          <w:lang w:eastAsia="es-MX"/>
        </w:rPr>
        <w:t>En adición a lo anterior, el propio artículo 180 en su último párrafo establece que cuando el recurso se interponga de manera electrón</w:t>
      </w:r>
      <w:r>
        <w:rPr>
          <w:rFonts w:ascii="Palatino Linotype" w:hAnsi="Palatino Linotype"/>
          <w:color w:val="212121"/>
          <w:lang w:eastAsia="es-MX"/>
        </w:rPr>
        <w:t>ica no será indispensable que contenga determinados requisitos, entre ellos, el nombre del</w:t>
      </w:r>
      <w:r>
        <w:rPr>
          <w:rFonts w:ascii="Palatino Linotype" w:hAnsi="Palatino Linotype"/>
          <w:b/>
          <w:bCs/>
          <w:color w:val="212121"/>
          <w:lang w:eastAsia="es-MX"/>
        </w:rPr>
        <w:t xml:space="preserve"> RECURRENTE</w:t>
      </w:r>
      <w:r>
        <w:rPr>
          <w:rFonts w:ascii="Palatino Linotype" w:hAnsi="Palatino Linotype"/>
          <w:color w:val="212121"/>
          <w:lang w:eastAsia="es-MX"/>
        </w:rPr>
        <w:t>, por lo que en el presente caso, al haber sido presentados los recursos de revisión vía </w:t>
      </w:r>
      <w:r>
        <w:rPr>
          <w:rFonts w:ascii="Palatino Linotype" w:hAnsi="Palatino Linotype"/>
          <w:b/>
          <w:bCs/>
          <w:color w:val="212121"/>
          <w:lang w:eastAsia="es-MX"/>
        </w:rPr>
        <w:t>SAIMEX</w:t>
      </w:r>
      <w:r>
        <w:rPr>
          <w:rFonts w:ascii="Palatino Linotype" w:hAnsi="Palatino Linotype"/>
          <w:color w:val="212121"/>
          <w:lang w:eastAsia="es-MX"/>
        </w:rPr>
        <w:t>, dicho requisito resulta innecesario.</w:t>
      </w:r>
    </w:p>
    <w:p w:rsidR="00B87638" w:rsidRDefault="00B87638">
      <w:pPr>
        <w:pStyle w:val="Prrafodelista"/>
        <w:widowControl w:val="0"/>
        <w:tabs>
          <w:tab w:val="left" w:pos="1701"/>
          <w:tab w:val="left" w:pos="1843"/>
        </w:tabs>
        <w:spacing w:line="360" w:lineRule="auto"/>
        <w:ind w:left="0"/>
        <w:jc w:val="both"/>
        <w:rPr>
          <w:rFonts w:ascii="Palatino Linotype" w:hAnsi="Palatino Linotype" w:cs="Arial"/>
        </w:rPr>
      </w:pPr>
    </w:p>
    <w:p w:rsidR="00B87638" w:rsidRDefault="009E14CC">
      <w:pPr>
        <w:pStyle w:val="Prrafodelista"/>
        <w:widowControl w:val="0"/>
        <w:numPr>
          <w:ilvl w:val="0"/>
          <w:numId w:val="1"/>
        </w:numPr>
        <w:tabs>
          <w:tab w:val="left" w:pos="1276"/>
        </w:tabs>
        <w:spacing w:line="360" w:lineRule="auto"/>
        <w:ind w:left="0" w:firstLine="0"/>
        <w:contextualSpacing/>
        <w:jc w:val="both"/>
        <w:rPr>
          <w:rFonts w:ascii="Palatino Linotype" w:hAnsi="Palatino Linotype" w:cs="Arial"/>
          <w:lang w:eastAsia="es-MX"/>
        </w:rPr>
      </w:pPr>
      <w:bookmarkStart w:id="3" w:name="_Ref3465962"/>
      <w:r>
        <w:rPr>
          <w:rFonts w:ascii="Palatino Linotype" w:hAnsi="Palatino Linotype" w:cs="Arial"/>
          <w:b/>
        </w:rPr>
        <w:t>Estudio y resolución</w:t>
      </w:r>
      <w:r>
        <w:rPr>
          <w:rFonts w:ascii="Palatino Linotype" w:hAnsi="Palatino Linotype" w:cs="Arial"/>
          <w:b/>
        </w:rPr>
        <w:t xml:space="preserve"> del asunto.</w:t>
      </w:r>
      <w:r>
        <w:rPr>
          <w:rFonts w:ascii="Palatino Linotype" w:hAnsi="Palatino Linotype" w:cs="Arial"/>
        </w:rPr>
        <w:t xml:space="preserve"> </w:t>
      </w:r>
      <w:bookmarkEnd w:id="3"/>
      <w:r>
        <w:rPr>
          <w:rFonts w:ascii="Palatino Linotype" w:hAnsi="Palatino Linotype" w:cs="Arial"/>
        </w:rPr>
        <w:t>Del análisis efectuado se advierte que el recurso de revisión de que se trata es procedente; toda vez, que se actualiza la hipótesis prevista en la fracción I del artículo 179 de la Ley de la materia, que a la letra indica:</w:t>
      </w:r>
    </w:p>
    <w:p w:rsidR="00B87638" w:rsidRDefault="00B87638">
      <w:pPr>
        <w:pStyle w:val="Prrafodelista"/>
        <w:widowControl w:val="0"/>
        <w:tabs>
          <w:tab w:val="left" w:pos="1276"/>
        </w:tabs>
        <w:spacing w:line="360" w:lineRule="auto"/>
        <w:ind w:left="0"/>
        <w:contextualSpacing/>
        <w:jc w:val="both"/>
        <w:rPr>
          <w:rFonts w:ascii="Palatino Linotype" w:hAnsi="Palatino Linotype" w:cs="Arial"/>
          <w:lang w:eastAsia="es-MX"/>
        </w:rPr>
      </w:pPr>
    </w:p>
    <w:p w:rsidR="00B87638" w:rsidRDefault="009E14CC">
      <w:pPr>
        <w:ind w:left="709" w:right="709"/>
        <w:jc w:val="both"/>
        <w:rPr>
          <w:rFonts w:ascii="Palatino Linotype" w:hAnsi="Palatino Linotype" w:cs="Arial"/>
          <w:b/>
          <w:i/>
          <w:sz w:val="22"/>
        </w:rPr>
      </w:pPr>
      <w:r>
        <w:rPr>
          <w:rFonts w:ascii="Palatino Linotype" w:hAnsi="Palatino Linotype" w:cs="Arial"/>
          <w:bCs/>
          <w:i/>
          <w:sz w:val="22"/>
        </w:rPr>
        <w:t>“</w:t>
      </w:r>
      <w:r>
        <w:rPr>
          <w:rFonts w:ascii="Palatino Linotype" w:hAnsi="Palatino Linotype" w:cs="Arial"/>
          <w:b/>
          <w:bCs/>
          <w:i/>
          <w:sz w:val="22"/>
        </w:rPr>
        <w:t>Artículo 179.</w:t>
      </w:r>
      <w:r>
        <w:rPr>
          <w:rFonts w:ascii="Palatino Linotype" w:hAnsi="Palatino Linotype" w:cs="Arial"/>
          <w:bCs/>
          <w:i/>
          <w:sz w:val="22"/>
        </w:rPr>
        <w:t xml:space="preserve"> </w:t>
      </w:r>
      <w:r>
        <w:rPr>
          <w:rFonts w:ascii="Palatino Linotype" w:hAnsi="Palatino Linotype" w:cs="Arial"/>
          <w:b/>
          <w:i/>
          <w:sz w:val="22"/>
        </w:rPr>
        <w:t xml:space="preserve">El </w:t>
      </w:r>
      <w:r>
        <w:rPr>
          <w:rFonts w:ascii="Palatino Linotype" w:hAnsi="Palatino Linotype" w:cs="Arial"/>
          <w:b/>
          <w:i/>
          <w:sz w:val="22"/>
        </w:rPr>
        <w:t>recurso de revisión</w:t>
      </w:r>
      <w:r>
        <w:rPr>
          <w:rFonts w:ascii="Palatino Linotype" w:hAnsi="Palatino Linotype" w:cs="Arial"/>
          <w:i/>
          <w:sz w:val="22"/>
        </w:rPr>
        <w:t xml:space="preserve"> es un medio de protección que la Ley otorga a los particulares, para hacer valer su derecho de acceso a la información pública, y </w:t>
      </w:r>
      <w:r>
        <w:rPr>
          <w:rFonts w:ascii="Palatino Linotype" w:hAnsi="Palatino Linotype" w:cs="Arial"/>
          <w:b/>
          <w:i/>
          <w:sz w:val="22"/>
        </w:rPr>
        <w:t>procederá en contra de las siguientes causas:</w:t>
      </w:r>
    </w:p>
    <w:p w:rsidR="00B87638" w:rsidRDefault="009E14CC">
      <w:pPr>
        <w:ind w:left="709" w:right="709"/>
        <w:jc w:val="both"/>
        <w:rPr>
          <w:rFonts w:ascii="Palatino Linotype" w:hAnsi="Palatino Linotype" w:cs="Arial"/>
          <w:b/>
          <w:i/>
          <w:sz w:val="22"/>
        </w:rPr>
      </w:pPr>
      <w:r>
        <w:rPr>
          <w:rFonts w:ascii="Palatino Linotype" w:hAnsi="Palatino Linotype" w:cs="Arial"/>
          <w:bCs/>
          <w:i/>
          <w:sz w:val="22"/>
        </w:rPr>
        <w:t>. . .</w:t>
      </w:r>
    </w:p>
    <w:p w:rsidR="00B87638" w:rsidRDefault="009E14CC">
      <w:pPr>
        <w:ind w:left="709" w:right="709"/>
        <w:jc w:val="both"/>
        <w:rPr>
          <w:rFonts w:ascii="Palatino Linotype" w:hAnsi="Palatino Linotype" w:cs="Arial"/>
          <w:b/>
          <w:bCs/>
          <w:i/>
          <w:sz w:val="22"/>
        </w:rPr>
      </w:pPr>
      <w:r>
        <w:rPr>
          <w:rFonts w:ascii="Palatino Linotype" w:hAnsi="Palatino Linotype" w:cs="Arial"/>
          <w:b/>
          <w:bCs/>
          <w:i/>
          <w:sz w:val="22"/>
        </w:rPr>
        <w:t>I. La negativa a la información solicitada;”</w:t>
      </w:r>
    </w:p>
    <w:p w:rsidR="00B87638" w:rsidRDefault="00B87638">
      <w:pPr>
        <w:ind w:left="709" w:right="709"/>
        <w:jc w:val="both"/>
        <w:rPr>
          <w:rFonts w:ascii="Palatino Linotype" w:hAnsi="Palatino Linotype" w:cs="Arial"/>
          <w:b/>
          <w:bCs/>
          <w:i/>
          <w:sz w:val="22"/>
        </w:rPr>
      </w:pPr>
    </w:p>
    <w:p w:rsidR="00B87638" w:rsidRDefault="009E14CC">
      <w:pPr>
        <w:ind w:left="709" w:right="709"/>
        <w:jc w:val="both"/>
        <w:rPr>
          <w:rFonts w:ascii="Palatino Linotype" w:hAnsi="Palatino Linotype" w:cs="Arial"/>
          <w:b/>
          <w:bCs/>
          <w:i/>
          <w:sz w:val="22"/>
        </w:rPr>
      </w:pPr>
      <w:r>
        <w:rPr>
          <w:rFonts w:ascii="Palatino Linotype" w:hAnsi="Palatino Linotype" w:cs="Arial"/>
          <w:b/>
          <w:bCs/>
          <w:i/>
          <w:sz w:val="22"/>
        </w:rPr>
        <w:t>(Énfasis</w:t>
      </w:r>
      <w:r>
        <w:rPr>
          <w:rFonts w:ascii="Palatino Linotype" w:hAnsi="Palatino Linotype" w:cs="Arial"/>
          <w:b/>
          <w:bCs/>
          <w:i/>
          <w:sz w:val="22"/>
        </w:rPr>
        <w:t xml:space="preserve"> añadido)</w:t>
      </w:r>
    </w:p>
    <w:p w:rsidR="00B87638" w:rsidRDefault="00B87638">
      <w:pPr>
        <w:spacing w:line="360" w:lineRule="auto"/>
        <w:ind w:left="709" w:right="709"/>
        <w:jc w:val="both"/>
        <w:rPr>
          <w:rFonts w:ascii="Palatino Linotype" w:hAnsi="Palatino Linotype" w:cs="Arial"/>
          <w:b/>
          <w:bCs/>
          <w:i/>
        </w:rPr>
      </w:pPr>
    </w:p>
    <w:p w:rsidR="00B87638" w:rsidRDefault="009E14CC">
      <w:pPr>
        <w:pStyle w:val="Prrafodelista"/>
        <w:widowControl w:val="0"/>
        <w:spacing w:line="360" w:lineRule="auto"/>
        <w:ind w:left="0"/>
        <w:jc w:val="both"/>
        <w:rPr>
          <w:rFonts w:ascii="Palatino Linotype" w:hAnsi="Palatino Linotype" w:cs="Arial"/>
        </w:rPr>
      </w:pPr>
      <w:r>
        <w:rPr>
          <w:rFonts w:ascii="Palatino Linotype" w:hAnsi="Palatino Linotype" w:cs="Arial"/>
        </w:rPr>
        <w:t xml:space="preserve">El precepto legal antes citado, establece como supuesto de procedencia del recurso de revisión, cuando </w:t>
      </w:r>
      <w:r>
        <w:rPr>
          <w:rFonts w:ascii="Palatino Linotype" w:hAnsi="Palatino Linotype" w:cs="Arial"/>
          <w:b/>
        </w:rPr>
        <w:t>EL</w:t>
      </w:r>
      <w:r>
        <w:rPr>
          <w:rFonts w:ascii="Palatino Linotype" w:hAnsi="Palatino Linotype" w:cs="Arial"/>
        </w:rPr>
        <w:t xml:space="preserve"> </w:t>
      </w:r>
      <w:r>
        <w:rPr>
          <w:rFonts w:ascii="Palatino Linotype" w:hAnsi="Palatino Linotype" w:cs="Arial"/>
          <w:b/>
        </w:rPr>
        <w:t>SUJETO OBLIGADO</w:t>
      </w:r>
      <w:r>
        <w:rPr>
          <w:rFonts w:ascii="Palatino Linotype" w:hAnsi="Palatino Linotype" w:cs="Arial"/>
        </w:rPr>
        <w:t xml:space="preserve">, aduce argumentos que no permiten la </w:t>
      </w:r>
      <w:r>
        <w:rPr>
          <w:rFonts w:ascii="Palatino Linotype" w:hAnsi="Palatino Linotype" w:cs="Arial"/>
        </w:rPr>
        <w:lastRenderedPageBreak/>
        <w:t>entrega de la información, situación que se actualiza en el presente caso, en razón a que mediante respuesta se informó al particular que de la búsqueda realizada en la áreas competentes que pudieran contar con la info</w:t>
      </w:r>
      <w:r>
        <w:rPr>
          <w:rFonts w:ascii="Palatino Linotype" w:hAnsi="Palatino Linotype" w:cs="Arial"/>
        </w:rPr>
        <w:t xml:space="preserve">rmación, no se contaba con registro alguno que diera atención a la solicitud de mérito. </w:t>
      </w:r>
    </w:p>
    <w:p w:rsidR="00B87638" w:rsidRDefault="00B87638">
      <w:pPr>
        <w:pStyle w:val="Prrafodelista"/>
        <w:widowControl w:val="0"/>
        <w:spacing w:line="360" w:lineRule="auto"/>
        <w:ind w:left="0"/>
        <w:jc w:val="both"/>
        <w:rPr>
          <w:rFonts w:ascii="Palatino Linotype" w:hAnsi="Palatino Linotype" w:cs="Arial"/>
        </w:rPr>
      </w:pPr>
    </w:p>
    <w:p w:rsidR="00B87638" w:rsidRDefault="009E14CC">
      <w:pPr>
        <w:widowControl w:val="0"/>
        <w:tabs>
          <w:tab w:val="left" w:pos="1701"/>
          <w:tab w:val="left" w:pos="1843"/>
        </w:tabs>
        <w:spacing w:line="360" w:lineRule="auto"/>
        <w:contextualSpacing/>
        <w:jc w:val="both"/>
        <w:rPr>
          <w:rFonts w:ascii="Palatino Linotype" w:hAnsi="Palatino Linotype"/>
        </w:rPr>
      </w:pPr>
      <w:r>
        <w:rPr>
          <w:rFonts w:ascii="Palatino Linotype" w:hAnsi="Palatino Linotype" w:cs="Arial"/>
        </w:rPr>
        <w:t>Para ilustrar dicha actualización, debemos recordar que el hoy</w:t>
      </w:r>
      <w:r>
        <w:rPr>
          <w:rFonts w:ascii="Palatino Linotype" w:hAnsi="Palatino Linotype" w:cs="Arial"/>
          <w:b/>
        </w:rPr>
        <w:t xml:space="preserve"> RECURRENTE </w:t>
      </w:r>
      <w:r>
        <w:rPr>
          <w:rFonts w:ascii="Palatino Linotype" w:hAnsi="Palatino Linotype"/>
        </w:rPr>
        <w:t>en la solicitud de acceso a la información pública, requirió del</w:t>
      </w:r>
      <w:r>
        <w:rPr>
          <w:rFonts w:ascii="Palatino Linotype" w:hAnsi="Palatino Linotype" w:cs="Arial"/>
        </w:rPr>
        <w:t xml:space="preserve"> </w:t>
      </w:r>
      <w:r>
        <w:rPr>
          <w:rFonts w:ascii="Palatino Linotype" w:hAnsi="Palatino Linotype" w:cs="Arial"/>
          <w:b/>
        </w:rPr>
        <w:t>SUJETO OBLIGADO</w:t>
      </w:r>
      <w:r>
        <w:rPr>
          <w:rFonts w:ascii="Palatino Linotype" w:hAnsi="Palatino Linotype" w:cs="Arial"/>
        </w:rPr>
        <w:t xml:space="preserve">, vía </w:t>
      </w:r>
      <w:r>
        <w:rPr>
          <w:rFonts w:ascii="Palatino Linotype" w:hAnsi="Palatino Linotype" w:cs="Arial"/>
          <w:b/>
        </w:rPr>
        <w:t>EL SAI</w:t>
      </w:r>
      <w:r>
        <w:rPr>
          <w:rFonts w:ascii="Palatino Linotype" w:hAnsi="Palatino Linotype" w:cs="Arial"/>
          <w:b/>
        </w:rPr>
        <w:t>MEX</w:t>
      </w:r>
      <w:r>
        <w:rPr>
          <w:rFonts w:ascii="Palatino Linotype" w:hAnsi="Palatino Linotype" w:cs="Arial"/>
        </w:rPr>
        <w:t>,</w:t>
      </w:r>
      <w:r>
        <w:rPr>
          <w:rFonts w:ascii="Palatino Linotype" w:hAnsi="Palatino Linotype"/>
        </w:rPr>
        <w:t xml:space="preserve"> los servidores públicos que fueron dados de baja a quienes se les cubrió el pago por concepto de liquidación durante los años del 2016 al 2019</w:t>
      </w:r>
      <w:r>
        <w:rPr>
          <w:rFonts w:ascii="Palatino Linotype" w:hAnsi="Palatino Linotype" w:cs="Arial"/>
          <w:b/>
        </w:rPr>
        <w:t xml:space="preserve"> </w:t>
      </w:r>
      <w:r>
        <w:rPr>
          <w:rFonts w:ascii="Palatino Linotype" w:hAnsi="Palatino Linotype" w:cs="Arial"/>
        </w:rPr>
        <w:t>a un grado de desagregación especificado en la solicitud.</w:t>
      </w:r>
    </w:p>
    <w:p w:rsidR="00B87638" w:rsidRDefault="00B87638">
      <w:pPr>
        <w:pStyle w:val="Prrafodelista"/>
        <w:widowControl w:val="0"/>
        <w:tabs>
          <w:tab w:val="left" w:pos="1701"/>
          <w:tab w:val="left" w:pos="1843"/>
        </w:tabs>
        <w:spacing w:line="360" w:lineRule="auto"/>
        <w:ind w:left="720"/>
        <w:contextualSpacing/>
        <w:jc w:val="both"/>
        <w:rPr>
          <w:rFonts w:ascii="Palatino Linotype" w:hAnsi="Palatino Linotype" w:cs="Arial"/>
          <w:b/>
        </w:rPr>
      </w:pPr>
    </w:p>
    <w:p w:rsidR="00B87638" w:rsidRDefault="009E14CC">
      <w:pPr>
        <w:widowControl w:val="0"/>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t xml:space="preserve">Ahora bien, </w:t>
      </w:r>
      <w:r>
        <w:rPr>
          <w:rFonts w:ascii="Palatino Linotype" w:hAnsi="Palatino Linotype" w:cs="Arial"/>
          <w:b/>
        </w:rPr>
        <w:t>EL SUJETO OBLIGADO</w:t>
      </w:r>
      <w:r>
        <w:rPr>
          <w:rFonts w:ascii="Palatino Linotype" w:hAnsi="Palatino Linotype" w:cs="Arial"/>
        </w:rPr>
        <w:t xml:space="preserve"> como se refirió, a través del Director de Administración y la Tesorera Municipal </w:t>
      </w:r>
      <w:proofErr w:type="gramStart"/>
      <w:r>
        <w:rPr>
          <w:rFonts w:ascii="Palatino Linotype" w:hAnsi="Palatino Linotype" w:cs="Arial"/>
        </w:rPr>
        <w:t>informaron</w:t>
      </w:r>
      <w:proofErr w:type="gramEnd"/>
      <w:r>
        <w:rPr>
          <w:rFonts w:ascii="Palatino Linotype" w:hAnsi="Palatino Linotype" w:cs="Arial"/>
        </w:rPr>
        <w:t xml:space="preserve"> que dentro de los archivos con los que cuentan las áreas, no se cuenta con documento alguno que permita dar atención al requerimiento del ciudadano.</w:t>
      </w:r>
    </w:p>
    <w:p w:rsidR="00B87638" w:rsidRDefault="00B87638">
      <w:pPr>
        <w:widowControl w:val="0"/>
        <w:tabs>
          <w:tab w:val="left" w:pos="1701"/>
          <w:tab w:val="left" w:pos="1843"/>
        </w:tabs>
        <w:spacing w:line="360" w:lineRule="auto"/>
        <w:contextualSpacing/>
        <w:jc w:val="both"/>
        <w:rPr>
          <w:rFonts w:ascii="Palatino Linotype" w:hAnsi="Palatino Linotype" w:cs="Arial"/>
        </w:rPr>
      </w:pPr>
    </w:p>
    <w:p w:rsidR="00B87638" w:rsidRDefault="009E14CC">
      <w:pPr>
        <w:widowControl w:val="0"/>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t>Inconforme co</w:t>
      </w:r>
      <w:r>
        <w:rPr>
          <w:rFonts w:ascii="Palatino Linotype" w:hAnsi="Palatino Linotype" w:cs="Arial"/>
        </w:rPr>
        <w:t xml:space="preserve">n la respuesta, el ahora </w:t>
      </w:r>
      <w:r>
        <w:rPr>
          <w:rFonts w:ascii="Palatino Linotype" w:hAnsi="Palatino Linotype" w:cs="Arial"/>
          <w:b/>
        </w:rPr>
        <w:t>RECURRENTE</w:t>
      </w:r>
      <w:r>
        <w:rPr>
          <w:rFonts w:ascii="Palatino Linotype" w:hAnsi="Palatino Linotype" w:cs="Arial"/>
        </w:rPr>
        <w:t xml:space="preserve">, procedió a </w:t>
      </w:r>
      <w:r>
        <w:rPr>
          <w:rFonts w:ascii="Palatino Linotype" w:hAnsi="Palatino Linotype"/>
        </w:rPr>
        <w:t>interponer</w:t>
      </w:r>
      <w:r>
        <w:rPr>
          <w:rFonts w:ascii="Palatino Linotype" w:hAnsi="Palatino Linotype" w:cs="Arial"/>
        </w:rPr>
        <w:t xml:space="preserve"> el presente recurso de revisión, señalando tanto en acto impugnado, así como en sus razones o motivos de inconformidad, que no se le había entregado la documentación requerida, vulnerando su derech</w:t>
      </w:r>
      <w:r>
        <w:rPr>
          <w:rFonts w:ascii="Palatino Linotype" w:hAnsi="Palatino Linotype" w:cs="Arial"/>
        </w:rPr>
        <w:t>o de acceso a la información pública.</w:t>
      </w:r>
    </w:p>
    <w:p w:rsidR="00B87638" w:rsidRDefault="00B87638">
      <w:pPr>
        <w:widowControl w:val="0"/>
        <w:tabs>
          <w:tab w:val="left" w:pos="1701"/>
          <w:tab w:val="left" w:pos="1843"/>
        </w:tabs>
        <w:spacing w:line="360" w:lineRule="auto"/>
        <w:contextualSpacing/>
        <w:jc w:val="both"/>
        <w:rPr>
          <w:rFonts w:ascii="Palatino Linotype" w:hAnsi="Palatino Linotype" w:cs="Arial"/>
        </w:rPr>
      </w:pPr>
    </w:p>
    <w:p w:rsidR="00B87638" w:rsidRDefault="009E14CC">
      <w:pPr>
        <w:widowControl w:val="0"/>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t xml:space="preserve">Por otra parte, de las </w:t>
      </w:r>
      <w:r>
        <w:rPr>
          <w:rFonts w:ascii="Palatino Linotype" w:hAnsi="Palatino Linotype"/>
        </w:rPr>
        <w:t>constancias</w:t>
      </w:r>
      <w:r>
        <w:rPr>
          <w:rFonts w:ascii="Palatino Linotype" w:hAnsi="Palatino Linotype" w:cs="Arial"/>
        </w:rPr>
        <w:t xml:space="preserve"> que obran en el </w:t>
      </w:r>
      <w:r>
        <w:rPr>
          <w:rFonts w:ascii="Palatino Linotype" w:hAnsi="Palatino Linotype" w:cs="Arial"/>
          <w:b/>
        </w:rPr>
        <w:t>SAIMEX,</w:t>
      </w:r>
      <w:r>
        <w:rPr>
          <w:rFonts w:ascii="Palatino Linotype" w:hAnsi="Palatino Linotype" w:cs="Arial"/>
        </w:rPr>
        <w:t xml:space="preserve"> se advierte que </w:t>
      </w:r>
      <w:r>
        <w:rPr>
          <w:rFonts w:ascii="Palatino Linotype" w:hAnsi="Palatino Linotype" w:cs="Arial"/>
          <w:b/>
        </w:rPr>
        <w:t>EL RECURRENTE</w:t>
      </w:r>
      <w:r>
        <w:rPr>
          <w:rFonts w:ascii="Palatino Linotype" w:hAnsi="Palatino Linotype" w:cs="Arial"/>
        </w:rPr>
        <w:t xml:space="preserve"> no realizó manifestaciones o alegatos, ni ofreció los medios de prueba que a su derecho conviniera, mientras que </w:t>
      </w:r>
      <w:r>
        <w:rPr>
          <w:rFonts w:ascii="Palatino Linotype" w:hAnsi="Palatino Linotype" w:cs="Arial"/>
          <w:b/>
        </w:rPr>
        <w:t>EL SUJETO OBLIG</w:t>
      </w:r>
      <w:r>
        <w:rPr>
          <w:rFonts w:ascii="Palatino Linotype" w:hAnsi="Palatino Linotype" w:cs="Arial"/>
          <w:b/>
        </w:rPr>
        <w:t>ADO</w:t>
      </w:r>
      <w:r>
        <w:rPr>
          <w:rFonts w:ascii="Palatino Linotype" w:hAnsi="Palatino Linotype" w:cs="Arial"/>
        </w:rPr>
        <w:t xml:space="preserve">, reiteró su </w:t>
      </w:r>
      <w:r>
        <w:rPr>
          <w:rFonts w:ascii="Palatino Linotype" w:hAnsi="Palatino Linotype" w:cs="Arial"/>
        </w:rPr>
        <w:lastRenderedPageBreak/>
        <w:t>respuesta a través de su Informe Justificado.</w:t>
      </w:r>
    </w:p>
    <w:p w:rsidR="00B87638" w:rsidRDefault="00B87638">
      <w:pPr>
        <w:widowControl w:val="0"/>
        <w:tabs>
          <w:tab w:val="left" w:pos="1701"/>
          <w:tab w:val="left" w:pos="1843"/>
        </w:tabs>
        <w:spacing w:line="360" w:lineRule="auto"/>
        <w:contextualSpacing/>
        <w:jc w:val="both"/>
        <w:rPr>
          <w:rFonts w:ascii="Palatino Linotype" w:hAnsi="Palatino Linotype" w:cs="Arial"/>
        </w:rPr>
      </w:pPr>
    </w:p>
    <w:p w:rsidR="00B87638" w:rsidRDefault="009E14CC">
      <w:pPr>
        <w:widowControl w:val="0"/>
        <w:tabs>
          <w:tab w:val="left" w:pos="1701"/>
          <w:tab w:val="left" w:pos="1843"/>
        </w:tabs>
        <w:spacing w:line="360" w:lineRule="auto"/>
        <w:jc w:val="both"/>
        <w:rPr>
          <w:rFonts w:ascii="Palatino Linotype" w:hAnsi="Palatino Linotype" w:cs="Arial"/>
        </w:rPr>
      </w:pPr>
      <w:r>
        <w:rPr>
          <w:rFonts w:ascii="Palatino Linotype" w:hAnsi="Palatino Linotype"/>
        </w:rPr>
        <w:t xml:space="preserve">Bajo ese contexto, este Instituto analizó la totalidad de constancias que integran el expediente electrónico del </w:t>
      </w:r>
      <w:r>
        <w:rPr>
          <w:rFonts w:ascii="Palatino Linotype" w:hAnsi="Palatino Linotype"/>
          <w:b/>
        </w:rPr>
        <w:t>SAIMEX</w:t>
      </w:r>
      <w:r>
        <w:rPr>
          <w:rFonts w:ascii="Palatino Linotype" w:hAnsi="Palatino Linotype"/>
        </w:rPr>
        <w:t xml:space="preserve"> y advirtió que las razones o motivos de inconformidad hechos valer por </w:t>
      </w:r>
      <w:r>
        <w:rPr>
          <w:rFonts w:ascii="Palatino Linotype" w:hAnsi="Palatino Linotype"/>
          <w:b/>
        </w:rPr>
        <w:t>EL</w:t>
      </w:r>
      <w:r>
        <w:rPr>
          <w:rFonts w:ascii="Palatino Linotype" w:hAnsi="Palatino Linotype"/>
          <w:b/>
        </w:rPr>
        <w:t xml:space="preserve"> RECURRENTE</w:t>
      </w:r>
      <w:r>
        <w:rPr>
          <w:rFonts w:ascii="Palatino Linotype" w:hAnsi="Palatino Linotype"/>
        </w:rPr>
        <w:t xml:space="preserve"> devienen</w:t>
      </w:r>
      <w:r>
        <w:rPr>
          <w:rFonts w:ascii="Palatino Linotype" w:hAnsi="Palatino Linotype"/>
          <w:b/>
        </w:rPr>
        <w:t xml:space="preserve"> fundados</w:t>
      </w:r>
      <w:r>
        <w:rPr>
          <w:rFonts w:ascii="Palatino Linotype" w:hAnsi="Palatino Linotype"/>
        </w:rPr>
        <w:t xml:space="preserve">, </w:t>
      </w:r>
      <w:r>
        <w:rPr>
          <w:rFonts w:ascii="Palatino Linotype" w:hAnsi="Palatino Linotype" w:cs="Arial"/>
        </w:rPr>
        <w:t>de acuerdo a las consideraciones de hecho y de derecho que a continuación se desagregan.</w:t>
      </w:r>
    </w:p>
    <w:p w:rsidR="00B87638" w:rsidRDefault="00B87638">
      <w:pPr>
        <w:widowControl w:val="0"/>
        <w:tabs>
          <w:tab w:val="left" w:pos="1701"/>
          <w:tab w:val="left" w:pos="1843"/>
        </w:tabs>
        <w:spacing w:line="360" w:lineRule="auto"/>
        <w:jc w:val="both"/>
        <w:rPr>
          <w:rFonts w:ascii="Palatino Linotype" w:hAnsi="Palatino Linotype" w:cs="Arial"/>
        </w:rPr>
      </w:pPr>
    </w:p>
    <w:p w:rsidR="00B87638" w:rsidRDefault="009E14CC">
      <w:pPr>
        <w:spacing w:line="360" w:lineRule="auto"/>
        <w:jc w:val="both"/>
        <w:rPr>
          <w:rFonts w:ascii="Palatino Linotype" w:hAnsi="Palatino Linotype" w:cs="Arial"/>
          <w:color w:val="000000"/>
          <w:lang w:val="es-ES"/>
        </w:rPr>
      </w:pPr>
      <w:r>
        <w:rPr>
          <w:rFonts w:ascii="Palatino Linotype" w:hAnsi="Palatino Linotype" w:cs="Arial"/>
          <w:lang w:val="es-ES"/>
        </w:rPr>
        <w:t>Precisado ello,</w:t>
      </w:r>
      <w:r>
        <w:rPr>
          <w:rFonts w:ascii="Palatino Linotype" w:hAnsi="Palatino Linotype"/>
          <w:lang w:val="es-ES"/>
        </w:rPr>
        <w:t xml:space="preserve"> se obvia el análisis de la competencia por parte del </w:t>
      </w:r>
      <w:r>
        <w:rPr>
          <w:rFonts w:ascii="Palatino Linotype" w:hAnsi="Palatino Linotype"/>
          <w:b/>
          <w:lang w:val="es-ES"/>
        </w:rPr>
        <w:t>SUJETO OBLIGADO</w:t>
      </w:r>
      <w:r>
        <w:rPr>
          <w:rFonts w:ascii="Palatino Linotype" w:hAnsi="Palatino Linotype"/>
          <w:lang w:val="es-ES"/>
        </w:rPr>
        <w:t>, para generar, administrar o poseer la información</w:t>
      </w:r>
      <w:r>
        <w:rPr>
          <w:rFonts w:ascii="Palatino Linotype" w:hAnsi="Palatino Linotype"/>
          <w:lang w:val="es-ES"/>
        </w:rPr>
        <w:t xml:space="preserve"> solicitada en el recurso que nos ocupa, dado que éste ha asumido la misma, mediante respuesta al señalar la Tesorería Municipal que la información es competencia de la Dirección de Administración y esta a su vez manifestando la competencia por parte dela </w:t>
      </w:r>
      <w:r>
        <w:rPr>
          <w:rFonts w:ascii="Palatino Linotype" w:hAnsi="Palatino Linotype"/>
          <w:lang w:val="es-ES"/>
        </w:rPr>
        <w:t>primera</w:t>
      </w:r>
      <w:r>
        <w:rPr>
          <w:rFonts w:ascii="Palatino Linotype" w:hAnsi="Palatino Linotype" w:cs="Arial"/>
          <w:color w:val="000000"/>
          <w:lang w:val="es-ES"/>
        </w:rPr>
        <w:t>;</w:t>
      </w:r>
      <w:r>
        <w:rPr>
          <w:rFonts w:ascii="Palatino Linotype" w:hAnsi="Palatino Linotype" w:cs="Arial"/>
          <w:b/>
          <w:color w:val="000000"/>
          <w:lang w:val="es-ES"/>
        </w:rPr>
        <w:t xml:space="preserve"> </w:t>
      </w:r>
      <w:r>
        <w:rPr>
          <w:rFonts w:ascii="Palatino Linotype" w:hAnsi="Palatino Linotype" w:cs="Arial"/>
          <w:color w:val="000000"/>
          <w:lang w:val="es-ES"/>
        </w:rPr>
        <w:t>por lo que</w:t>
      </w:r>
      <w:r>
        <w:rPr>
          <w:rFonts w:ascii="Palatino Linotype" w:hAnsi="Palatino Linotype" w:cs="Arial"/>
          <w:b/>
          <w:color w:val="000000"/>
          <w:lang w:val="es-ES"/>
        </w:rPr>
        <w:t xml:space="preserve">, </w:t>
      </w:r>
      <w:r>
        <w:rPr>
          <w:rFonts w:ascii="Palatino Linotype" w:hAnsi="Palatino Linotype" w:cs="Arial"/>
          <w:color w:val="000000"/>
          <w:lang w:val="es-ES"/>
        </w:rPr>
        <w:t>ante tales pronunciamientos se arriba a que genera, posee y administra la información requerida por el particular.</w:t>
      </w:r>
    </w:p>
    <w:p w:rsidR="00B87638" w:rsidRDefault="00B87638">
      <w:pPr>
        <w:spacing w:line="360" w:lineRule="auto"/>
        <w:jc w:val="both"/>
        <w:rPr>
          <w:rFonts w:ascii="Palatino Linotype" w:eastAsia="Calibri" w:hAnsi="Palatino Linotype" w:cs="Arial"/>
        </w:rPr>
      </w:pPr>
    </w:p>
    <w:p w:rsidR="00B87638" w:rsidRDefault="009E14CC">
      <w:pPr>
        <w:widowControl w:val="0"/>
        <w:spacing w:line="360" w:lineRule="auto"/>
        <w:jc w:val="both"/>
        <w:rPr>
          <w:rFonts w:ascii="Palatino Linotype" w:eastAsia="Arial Unicode MS" w:hAnsi="Palatino Linotype" w:cs="Arial"/>
        </w:rPr>
      </w:pPr>
      <w:r>
        <w:rPr>
          <w:rFonts w:ascii="Palatino Linotype" w:eastAsia="Arial Unicode MS" w:hAnsi="Palatino Linotype" w:cs="Arial"/>
        </w:rPr>
        <w:t>Es de señalar que el artículo 4, párrafo segundo de la Ley de Transparencia y Acceso a la Información Pública del Estad</w:t>
      </w:r>
      <w:r>
        <w:rPr>
          <w:rFonts w:ascii="Palatino Linotype" w:eastAsia="Arial Unicode MS" w:hAnsi="Palatino Linotype" w:cs="Arial"/>
        </w:rPr>
        <w:t>o de México y Municipios, dispone:</w:t>
      </w:r>
    </w:p>
    <w:p w:rsidR="00B87638" w:rsidRDefault="00B87638">
      <w:pPr>
        <w:widowControl w:val="0"/>
        <w:spacing w:line="360" w:lineRule="auto"/>
        <w:jc w:val="both"/>
        <w:rPr>
          <w:rFonts w:ascii="Palatino Linotype" w:eastAsia="Arial Unicode MS" w:hAnsi="Palatino Linotype" w:cs="Arial"/>
        </w:rPr>
      </w:pPr>
    </w:p>
    <w:p w:rsidR="00B87638" w:rsidRDefault="009E14CC">
      <w:pPr>
        <w:widowControl w:val="0"/>
        <w:ind w:left="709" w:right="757"/>
        <w:jc w:val="both"/>
        <w:rPr>
          <w:rFonts w:ascii="Palatino Linotype" w:eastAsia="Arial Unicode MS" w:hAnsi="Palatino Linotype" w:cs="Arial"/>
          <w:i/>
          <w:sz w:val="22"/>
        </w:rPr>
      </w:pPr>
      <w:r>
        <w:rPr>
          <w:rFonts w:ascii="Palatino Linotype" w:eastAsia="Arial Unicode MS" w:hAnsi="Palatino Linotype" w:cs="Arial"/>
          <w:b/>
          <w:i/>
          <w:sz w:val="22"/>
        </w:rPr>
        <w:t>Artículo 4.</w:t>
      </w:r>
      <w:r>
        <w:rPr>
          <w:rFonts w:ascii="Palatino Linotype" w:eastAsia="Arial Unicode MS" w:hAnsi="Palatino Linotype" w:cs="Arial"/>
          <w:i/>
          <w:sz w:val="22"/>
        </w:rPr>
        <w:t xml:space="preserve"> … </w:t>
      </w:r>
    </w:p>
    <w:p w:rsidR="00B87638" w:rsidRDefault="009E14CC">
      <w:pPr>
        <w:widowControl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 xml:space="preserve">Toda la información generada, obtenida, adquirida, transformada, administrada o en posesión de los sujetos obligados es pública y accesible de manera permanente a cualquier persona, en los términos y </w:t>
      </w:r>
      <w:r>
        <w:rPr>
          <w:rFonts w:ascii="Palatino Linotype" w:eastAsia="Arial Unicode MS" w:hAnsi="Palatino Linotype" w:cs="Arial"/>
          <w:i/>
          <w:sz w:val="22"/>
        </w:rPr>
        <w:t>condiciones que se establezcan en los tratados internacionales de los que el Estado mexicano sea parte, en la Ley General, la presente Ley y demás disposiciones de la materia, privilegiando el principio de máxima publicidad de la información. Solo podrá se</w:t>
      </w:r>
      <w:r>
        <w:rPr>
          <w:rFonts w:ascii="Palatino Linotype" w:eastAsia="Arial Unicode MS" w:hAnsi="Palatino Linotype" w:cs="Arial"/>
          <w:i/>
          <w:sz w:val="22"/>
        </w:rPr>
        <w:t>r clasificada excepcionalmente como reservada temporalmente por razones de interés público, en los términos de las causas legítimas y estrictamente necesarias previstas por esta Ley...”</w:t>
      </w:r>
    </w:p>
    <w:p w:rsidR="00B87638" w:rsidRDefault="00B87638">
      <w:pPr>
        <w:widowControl w:val="0"/>
        <w:spacing w:line="360" w:lineRule="auto"/>
        <w:ind w:left="709" w:right="757"/>
        <w:jc w:val="both"/>
        <w:rPr>
          <w:rFonts w:ascii="Palatino Linotype" w:eastAsia="Arial Unicode MS" w:hAnsi="Palatino Linotype" w:cs="Arial"/>
          <w:i/>
          <w:sz w:val="22"/>
        </w:rPr>
      </w:pPr>
    </w:p>
    <w:p w:rsidR="00B87638" w:rsidRDefault="009E14CC">
      <w:pPr>
        <w:widowControl w:val="0"/>
        <w:spacing w:line="360" w:lineRule="auto"/>
        <w:jc w:val="both"/>
        <w:rPr>
          <w:rFonts w:ascii="Palatino Linotype" w:eastAsia="Arial Unicode MS" w:hAnsi="Palatino Linotype" w:cs="Arial"/>
        </w:rPr>
      </w:pPr>
      <w:r>
        <w:rPr>
          <w:rFonts w:ascii="Palatino Linotype" w:eastAsia="Arial Unicode MS" w:hAnsi="Palatino Linotype" w:cs="Arial"/>
        </w:rPr>
        <w:t xml:space="preserve">De lo anterior, se desprende, que la información generada, obtenida, </w:t>
      </w:r>
      <w:r>
        <w:rPr>
          <w:rFonts w:ascii="Palatino Linotype" w:eastAsia="Arial Unicode MS" w:hAnsi="Palatino Linotype" w:cs="Arial"/>
        </w:rPr>
        <w:t>adquirida, transmitida, administrada o en posesión de los Sujetos Obligados, será accesible de manera permanente a cualquier persona, privilegiando el principio de máxima publicidad de la información.</w:t>
      </w:r>
    </w:p>
    <w:p w:rsidR="00B87638" w:rsidRDefault="00B87638">
      <w:pPr>
        <w:widowControl w:val="0"/>
        <w:spacing w:line="360" w:lineRule="auto"/>
        <w:jc w:val="both"/>
        <w:rPr>
          <w:rFonts w:ascii="Palatino Linotype" w:eastAsia="Arial Unicode MS" w:hAnsi="Palatino Linotype" w:cs="Arial"/>
        </w:rPr>
      </w:pPr>
    </w:p>
    <w:p w:rsidR="00B87638" w:rsidRDefault="009E14CC">
      <w:pPr>
        <w:widowControl w:val="0"/>
        <w:spacing w:line="360" w:lineRule="auto"/>
        <w:jc w:val="both"/>
        <w:rPr>
          <w:rFonts w:ascii="Palatino Linotype" w:eastAsia="Arial Unicode MS" w:hAnsi="Palatino Linotype" w:cs="Arial"/>
        </w:rPr>
      </w:pPr>
      <w:r>
        <w:rPr>
          <w:rFonts w:ascii="Palatino Linotype" w:eastAsia="Arial Unicode MS" w:hAnsi="Palatino Linotype" w:cs="Arial"/>
        </w:rPr>
        <w:t>Lo anterior, conforme al artículo 12 de la Ley de la m</w:t>
      </w:r>
      <w:r>
        <w:rPr>
          <w:rFonts w:ascii="Palatino Linotype" w:eastAsia="Arial Unicode MS" w:hAnsi="Palatino Linotype" w:cs="Arial"/>
        </w:rPr>
        <w:t>ateria que establece que los Sujetos Obligados sólo proporcionarán la información que generen, recopilen, administren, manejen, procesen, archiven o conserven, que se les requiera y que obre en sus archivos y en el estado en el que se encuentre, sin que ha</w:t>
      </w:r>
      <w:r>
        <w:rPr>
          <w:rFonts w:ascii="Palatino Linotype" w:eastAsia="Arial Unicode MS" w:hAnsi="Palatino Linotype" w:cs="Arial"/>
        </w:rPr>
        <w:t xml:space="preserve">ya obligación de generarla, resumirla, efectuar cálculos o practicar investigaciones; tal y como se señala a continuación: </w:t>
      </w:r>
    </w:p>
    <w:p w:rsidR="00B87638" w:rsidRDefault="00B87638">
      <w:pPr>
        <w:widowControl w:val="0"/>
        <w:ind w:left="709" w:right="757"/>
        <w:jc w:val="both"/>
        <w:rPr>
          <w:rFonts w:ascii="Palatino Linotype" w:eastAsia="Arial Unicode MS" w:hAnsi="Palatino Linotype" w:cs="Arial"/>
          <w:i/>
          <w:sz w:val="22"/>
        </w:rPr>
      </w:pPr>
    </w:p>
    <w:p w:rsidR="00B87638" w:rsidRDefault="009E14CC">
      <w:pPr>
        <w:widowControl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w:t>
      </w:r>
      <w:r>
        <w:rPr>
          <w:rFonts w:ascii="Palatino Linotype" w:eastAsia="Arial Unicode MS" w:hAnsi="Palatino Linotype" w:cs="Arial"/>
          <w:b/>
          <w:i/>
          <w:sz w:val="22"/>
        </w:rPr>
        <w:t>Artículo 12</w:t>
      </w:r>
      <w:r>
        <w:rPr>
          <w:rFonts w:ascii="Palatino Linotype" w:eastAsia="Arial Unicode MS" w:hAnsi="Palatino Linotype" w:cs="Arial"/>
          <w:i/>
          <w:sz w:val="22"/>
        </w:rPr>
        <w:t>. Quienes generen, recopilen, administren, manejen, procesen, archiven o conserven información pública serán responsabl</w:t>
      </w:r>
      <w:r>
        <w:rPr>
          <w:rFonts w:ascii="Palatino Linotype" w:eastAsia="Arial Unicode MS" w:hAnsi="Palatino Linotype" w:cs="Arial"/>
          <w:i/>
          <w:sz w:val="22"/>
        </w:rPr>
        <w:t xml:space="preserve">es de la misma en los términos de las disposiciones jurídicas aplicables. </w:t>
      </w:r>
    </w:p>
    <w:p w:rsidR="00B87638" w:rsidRDefault="009E14CC">
      <w:pPr>
        <w:widowControl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 xml:space="preserve"> </w:t>
      </w:r>
    </w:p>
    <w:p w:rsidR="00B87638" w:rsidRDefault="009E14CC">
      <w:pPr>
        <w:widowControl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Los sujetos obligados sólo proporcionarán la información pública que se les requiera y que obre en sus archivos y en el estado en que ésta se encuentre. La obligación de proporcio</w:t>
      </w:r>
      <w:r>
        <w:rPr>
          <w:rFonts w:ascii="Palatino Linotype" w:eastAsia="Arial Unicode MS" w:hAnsi="Palatino Linotype" w:cs="Arial"/>
          <w:i/>
          <w:sz w:val="22"/>
        </w:rPr>
        <w:t>nar información no comprende el procesamiento de la misma, ni el presentarla conforme al interés del solicitante; no estarán obligados a generarla, resumirla, efectuar cálculos o practicar investigaciones.”</w:t>
      </w:r>
    </w:p>
    <w:p w:rsidR="00B87638" w:rsidRDefault="00B87638">
      <w:pPr>
        <w:widowControl w:val="0"/>
        <w:spacing w:line="360" w:lineRule="auto"/>
        <w:jc w:val="both"/>
        <w:rPr>
          <w:rFonts w:ascii="Palatino Linotype" w:eastAsia="Arial Unicode MS" w:hAnsi="Palatino Linotype" w:cs="Arial"/>
        </w:rPr>
      </w:pPr>
    </w:p>
    <w:p w:rsidR="00B87638" w:rsidRDefault="009E14CC">
      <w:pPr>
        <w:widowControl w:val="0"/>
        <w:spacing w:line="360" w:lineRule="auto"/>
        <w:jc w:val="both"/>
        <w:rPr>
          <w:rFonts w:ascii="Palatino Linotype" w:eastAsia="Arial Unicode MS" w:hAnsi="Palatino Linotype" w:cs="Arial"/>
        </w:rPr>
      </w:pPr>
      <w:r>
        <w:rPr>
          <w:rFonts w:ascii="Palatino Linotype" w:eastAsia="Arial Unicode MS" w:hAnsi="Palatino Linotype" w:cs="Arial"/>
        </w:rPr>
        <w:t>En síntesis, el derecho de acceso a la informaci</w:t>
      </w:r>
      <w:r>
        <w:rPr>
          <w:rFonts w:ascii="Palatino Linotype" w:eastAsia="Arial Unicode MS" w:hAnsi="Palatino Linotype" w:cs="Arial"/>
        </w:rPr>
        <w:t>ón pública se satisface en aquellos casos en que se entregue el soporte documental en que conste la información pública, toda vez que los Sujetos Obligados no tienen el deber de generar, poseer o administrar la información pública con el grado de detalle q</w:t>
      </w:r>
      <w:r>
        <w:rPr>
          <w:rFonts w:ascii="Palatino Linotype" w:eastAsia="Arial Unicode MS" w:hAnsi="Palatino Linotype" w:cs="Arial"/>
        </w:rPr>
        <w:t xml:space="preserve">ue se señala en la solicitud de información pública; esto es, que no tienen el deber de generar un documento </w:t>
      </w:r>
      <w:r>
        <w:rPr>
          <w:rFonts w:ascii="Palatino Linotype" w:eastAsia="Arial Unicode MS" w:hAnsi="Palatino Linotype" w:cs="Arial"/>
          <w:i/>
        </w:rPr>
        <w:t>ad hoc</w:t>
      </w:r>
      <w:r>
        <w:rPr>
          <w:rFonts w:ascii="Palatino Linotype" w:eastAsia="Arial Unicode MS" w:hAnsi="Palatino Linotype" w:cs="Arial"/>
        </w:rPr>
        <w:t>, para satisfacer el derecho de acceso a la información pública.</w:t>
      </w:r>
    </w:p>
    <w:p w:rsidR="00B87638" w:rsidRDefault="00B87638">
      <w:pPr>
        <w:widowControl w:val="0"/>
        <w:spacing w:line="360" w:lineRule="auto"/>
        <w:jc w:val="both"/>
        <w:rPr>
          <w:rFonts w:ascii="Palatino Linotype" w:eastAsia="Arial Unicode MS" w:hAnsi="Palatino Linotype" w:cs="Arial"/>
        </w:rPr>
      </w:pPr>
    </w:p>
    <w:p w:rsidR="00B87638" w:rsidRDefault="009E14CC">
      <w:pPr>
        <w:widowControl w:val="0"/>
        <w:spacing w:line="360" w:lineRule="auto"/>
        <w:jc w:val="both"/>
        <w:rPr>
          <w:rFonts w:ascii="Palatino Linotype" w:eastAsia="Arial Unicode MS" w:hAnsi="Palatino Linotype" w:cs="Arial"/>
        </w:rPr>
      </w:pPr>
      <w:r>
        <w:rPr>
          <w:rFonts w:ascii="Palatino Linotype" w:eastAsia="Arial Unicode MS" w:hAnsi="Palatino Linotype" w:cs="Arial"/>
        </w:rPr>
        <w:t>Como apoyo a lo anterior, es aplicable el Criterio 03-17, emitido por el Pl</w:t>
      </w:r>
      <w:r>
        <w:rPr>
          <w:rFonts w:ascii="Palatino Linotype" w:eastAsia="Arial Unicode MS" w:hAnsi="Palatino Linotype" w:cs="Arial"/>
        </w:rPr>
        <w:t xml:space="preserve">eno del Instituto Nacional de Transparencia, Acceso a la Información y Protección de Datos Personales, que dice: </w:t>
      </w:r>
    </w:p>
    <w:p w:rsidR="00B87638" w:rsidRDefault="00B87638">
      <w:pPr>
        <w:widowControl w:val="0"/>
        <w:spacing w:line="360" w:lineRule="auto"/>
        <w:jc w:val="both"/>
        <w:rPr>
          <w:rFonts w:ascii="Palatino Linotype" w:eastAsia="Arial Unicode MS" w:hAnsi="Palatino Linotype" w:cs="Arial"/>
        </w:rPr>
      </w:pPr>
    </w:p>
    <w:p w:rsidR="00B87638" w:rsidRDefault="009E14CC">
      <w:pPr>
        <w:widowControl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w:t>
      </w:r>
      <w:r>
        <w:rPr>
          <w:rFonts w:ascii="Palatino Linotype" w:eastAsia="Arial Unicode MS" w:hAnsi="Palatino Linotype" w:cs="Arial"/>
          <w:b/>
          <w:i/>
          <w:sz w:val="22"/>
        </w:rPr>
        <w:t xml:space="preserve">No existe obligación de elaborar documentos ad hoc para atender las solicitudes de acceso a la información. </w:t>
      </w:r>
      <w:r>
        <w:rPr>
          <w:rFonts w:ascii="Palatino Linotype" w:eastAsia="Arial Unicode MS" w:hAnsi="Palatino Linotype" w:cs="Arial"/>
          <w:i/>
          <w:sz w:val="22"/>
        </w:rPr>
        <w:t>Los artículos 129 de la Ley Gene</w:t>
      </w:r>
      <w:r>
        <w:rPr>
          <w:rFonts w:ascii="Palatino Linotype" w:eastAsia="Arial Unicode MS" w:hAnsi="Palatino Linotype" w:cs="Arial"/>
          <w:i/>
          <w:sz w:val="22"/>
        </w:rPr>
        <w:t xml:space="preserve">ral de Transparencia y Acceso a la Información Pública y 130, párrafo cuarto, de la Ley Federal de Transparencia y Acceso a la Información Pública, señalan que los sujetos obligados deberán otorgar acceso a los documentos que se encuentren en sus archivos </w:t>
      </w:r>
      <w:r>
        <w:rPr>
          <w:rFonts w:ascii="Palatino Linotype" w:eastAsia="Arial Unicode MS" w:hAnsi="Palatino Linotype" w:cs="Arial"/>
          <w:i/>
          <w:sz w:val="22"/>
        </w:rPr>
        <w:t>o que estén obligados a documentar, de acuerdo con sus facultades, competencias o funciones, conforme a las características físicas de la información o del lugar donde se encuentre. Por lo anterior, los sujetos obligados deben garantizar el derecho de acce</w:t>
      </w:r>
      <w:r>
        <w:rPr>
          <w:rFonts w:ascii="Palatino Linotype" w:eastAsia="Arial Unicode MS" w:hAnsi="Palatino Linotype" w:cs="Arial"/>
          <w:i/>
          <w:sz w:val="22"/>
        </w:rPr>
        <w:t>so a la información del particular, proporcionando la información con la que cuentan en el formato en que la misma obre en sus archivos; sin necesidad de elaborar documentos ad hoc para atender las solicitudes de información.</w:t>
      </w:r>
    </w:p>
    <w:p w:rsidR="00B87638" w:rsidRDefault="00B87638">
      <w:pPr>
        <w:widowControl w:val="0"/>
        <w:ind w:left="709" w:right="757"/>
        <w:jc w:val="both"/>
        <w:rPr>
          <w:rFonts w:ascii="Palatino Linotype" w:eastAsia="Arial Unicode MS" w:hAnsi="Palatino Linotype" w:cs="Arial"/>
          <w:b/>
          <w:i/>
          <w:sz w:val="22"/>
        </w:rPr>
      </w:pPr>
    </w:p>
    <w:p w:rsidR="00B87638" w:rsidRDefault="009E14CC">
      <w:pPr>
        <w:widowControl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Resoluciones:</w:t>
      </w:r>
    </w:p>
    <w:p w:rsidR="00B87638" w:rsidRDefault="00B87638">
      <w:pPr>
        <w:widowControl w:val="0"/>
        <w:ind w:left="709" w:right="757"/>
        <w:jc w:val="both"/>
        <w:rPr>
          <w:rFonts w:ascii="Palatino Linotype" w:eastAsia="Arial Unicode MS" w:hAnsi="Palatino Linotype" w:cs="Arial"/>
          <w:i/>
          <w:sz w:val="22"/>
        </w:rPr>
      </w:pPr>
    </w:p>
    <w:p w:rsidR="00B87638" w:rsidRDefault="009E14CC">
      <w:pPr>
        <w:widowControl w:val="0"/>
        <w:ind w:left="1134" w:right="757" w:hanging="425"/>
        <w:jc w:val="both"/>
        <w:rPr>
          <w:rFonts w:ascii="Palatino Linotype" w:eastAsia="Arial Unicode MS" w:hAnsi="Palatino Linotype" w:cs="Arial"/>
          <w:i/>
          <w:sz w:val="22"/>
        </w:rPr>
      </w:pPr>
      <w:r>
        <w:rPr>
          <w:rFonts w:ascii="Palatino Linotype" w:eastAsia="Arial Unicode MS" w:hAnsi="Palatino Linotype" w:cs="Arial"/>
          <w:i/>
          <w:sz w:val="22"/>
        </w:rPr>
        <w:t>•</w:t>
      </w:r>
      <w:r>
        <w:rPr>
          <w:rFonts w:ascii="Palatino Linotype" w:eastAsia="Arial Unicode MS" w:hAnsi="Palatino Linotype" w:cs="Arial"/>
          <w:i/>
          <w:sz w:val="22"/>
        </w:rPr>
        <w:tab/>
        <w:t>RRA 0050/16.</w:t>
      </w:r>
      <w:r>
        <w:rPr>
          <w:rFonts w:ascii="Palatino Linotype" w:eastAsia="Arial Unicode MS" w:hAnsi="Palatino Linotype" w:cs="Arial"/>
          <w:i/>
          <w:sz w:val="22"/>
        </w:rPr>
        <w:t xml:space="preserve"> Instituto Nacional para la Evaluación de la Educación. 13 julio de 2016. Por unanimidad. Comisionado Ponente: Francisco Javier Acuña Llamas.</w:t>
      </w:r>
    </w:p>
    <w:p w:rsidR="00B87638" w:rsidRDefault="009E14CC">
      <w:pPr>
        <w:widowControl w:val="0"/>
        <w:ind w:left="1134" w:right="757" w:hanging="425"/>
        <w:jc w:val="both"/>
        <w:rPr>
          <w:rFonts w:ascii="Palatino Linotype" w:eastAsia="Arial Unicode MS" w:hAnsi="Palatino Linotype" w:cs="Arial"/>
          <w:i/>
          <w:sz w:val="22"/>
        </w:rPr>
      </w:pPr>
      <w:r>
        <w:rPr>
          <w:rFonts w:ascii="Palatino Linotype" w:eastAsia="Arial Unicode MS" w:hAnsi="Palatino Linotype" w:cs="Arial"/>
          <w:i/>
          <w:sz w:val="22"/>
        </w:rPr>
        <w:t>•</w:t>
      </w:r>
      <w:r>
        <w:rPr>
          <w:rFonts w:ascii="Palatino Linotype" w:eastAsia="Arial Unicode MS" w:hAnsi="Palatino Linotype" w:cs="Arial"/>
          <w:i/>
          <w:sz w:val="22"/>
        </w:rPr>
        <w:tab/>
        <w:t>RRA 0310/16. Instituto Nacional de Transparencia, Acceso a la Información y Protección de Datos Personales. 10 d</w:t>
      </w:r>
      <w:r>
        <w:rPr>
          <w:rFonts w:ascii="Palatino Linotype" w:eastAsia="Arial Unicode MS" w:hAnsi="Palatino Linotype" w:cs="Arial"/>
          <w:i/>
          <w:sz w:val="22"/>
        </w:rPr>
        <w:t>e agosto de 2016. Por unanimidad. Comisionada Ponente. Areli Cano Guadiana.</w:t>
      </w:r>
    </w:p>
    <w:p w:rsidR="00B87638" w:rsidRDefault="009E14CC">
      <w:pPr>
        <w:widowControl w:val="0"/>
        <w:ind w:left="1134" w:right="757" w:hanging="425"/>
        <w:jc w:val="both"/>
        <w:rPr>
          <w:rFonts w:ascii="Palatino Linotype" w:eastAsia="Arial Unicode MS" w:hAnsi="Palatino Linotype" w:cs="Arial"/>
          <w:i/>
          <w:sz w:val="22"/>
        </w:rPr>
      </w:pPr>
      <w:r>
        <w:rPr>
          <w:rFonts w:ascii="Palatino Linotype" w:eastAsia="Arial Unicode MS" w:hAnsi="Palatino Linotype" w:cs="Arial"/>
          <w:i/>
          <w:sz w:val="22"/>
        </w:rPr>
        <w:t>•</w:t>
      </w:r>
      <w:r>
        <w:rPr>
          <w:rFonts w:ascii="Palatino Linotype" w:eastAsia="Arial Unicode MS" w:hAnsi="Palatino Linotype" w:cs="Arial"/>
          <w:i/>
          <w:sz w:val="22"/>
        </w:rPr>
        <w:tab/>
        <w:t>RRA 1889/16. Secretaría de Hacienda y Crédito Público. 05 de octubre de 2016. Por unanimidad. Comisionada Ponente. Ximena Puente de la Mora.”</w:t>
      </w:r>
    </w:p>
    <w:p w:rsidR="00B87638" w:rsidRDefault="00B87638">
      <w:pPr>
        <w:widowControl w:val="0"/>
        <w:spacing w:line="360" w:lineRule="auto"/>
        <w:jc w:val="both"/>
        <w:rPr>
          <w:rFonts w:ascii="Palatino Linotype" w:eastAsia="Arial Unicode MS" w:hAnsi="Palatino Linotype" w:cs="Arial"/>
        </w:rPr>
      </w:pPr>
    </w:p>
    <w:p w:rsidR="00B87638" w:rsidRDefault="009E14CC">
      <w:pPr>
        <w:widowControl w:val="0"/>
        <w:spacing w:line="360" w:lineRule="auto"/>
        <w:jc w:val="both"/>
        <w:rPr>
          <w:rFonts w:ascii="Palatino Linotype" w:eastAsia="Arial Unicode MS" w:hAnsi="Palatino Linotype" w:cs="Arial"/>
        </w:rPr>
      </w:pPr>
      <w:r>
        <w:rPr>
          <w:rFonts w:ascii="Palatino Linotype" w:eastAsia="Arial Unicode MS" w:hAnsi="Palatino Linotype" w:cs="Arial"/>
        </w:rPr>
        <w:t>No obstante lo anterior, es de dest</w:t>
      </w:r>
      <w:r>
        <w:rPr>
          <w:rFonts w:ascii="Palatino Linotype" w:eastAsia="Arial Unicode MS" w:hAnsi="Palatino Linotype" w:cs="Arial"/>
        </w:rPr>
        <w:t xml:space="preserve">acar que no constituye impedimento para los Sujetos Obligados procesar, sintetizar, efectuar investigaciones o cálculos en su intensión de satisfacer el derecho de acceso a la información pública; esto es así, en atención a que el artículo 12 de la Ley de </w:t>
      </w:r>
      <w:r>
        <w:rPr>
          <w:rFonts w:ascii="Palatino Linotype" w:eastAsia="Arial Unicode MS" w:hAnsi="Palatino Linotype" w:cs="Arial"/>
        </w:rPr>
        <w:t xml:space="preserve">la materia, establece que los sujetos obligados tienen el deber de entregar la información pública solicitada en la forma en que la generaron, poseen </w:t>
      </w:r>
      <w:r>
        <w:rPr>
          <w:rFonts w:ascii="Palatino Linotype" w:eastAsia="Arial Unicode MS" w:hAnsi="Palatino Linotype" w:cs="Arial"/>
        </w:rPr>
        <w:lastRenderedPageBreak/>
        <w:t>o administran; sin embargo, el precepto legal en cita, no prohíbe a los sujetos obligados efectuar investi</w:t>
      </w:r>
      <w:r>
        <w:rPr>
          <w:rFonts w:ascii="Palatino Linotype" w:eastAsia="Arial Unicode MS" w:hAnsi="Palatino Linotype" w:cs="Arial"/>
        </w:rPr>
        <w:t>gaciones, cálculos, sintetizar o procesar la información pública con el objeto de entregarla a quien la solicite; por ende, a los Sujetos Obligados les asiste la facultad potestativa de practicar investigaciones, cálculos, sintetizar o procesar la informac</w:t>
      </w:r>
      <w:r>
        <w:rPr>
          <w:rFonts w:ascii="Palatino Linotype" w:eastAsia="Arial Unicode MS" w:hAnsi="Palatino Linotype" w:cs="Arial"/>
        </w:rPr>
        <w:t>ión pública a efecto de entregarla a quien la solicite a través de esta vía.</w:t>
      </w:r>
    </w:p>
    <w:p w:rsidR="00B87638" w:rsidRDefault="00B87638">
      <w:pPr>
        <w:widowControl w:val="0"/>
        <w:spacing w:line="360" w:lineRule="auto"/>
        <w:jc w:val="both"/>
        <w:rPr>
          <w:rFonts w:ascii="Palatino Linotype" w:eastAsia="Arial Unicode MS" w:hAnsi="Palatino Linotype" w:cs="Arial"/>
        </w:rPr>
      </w:pPr>
    </w:p>
    <w:p w:rsidR="00B87638" w:rsidRDefault="009E14CC">
      <w:pPr>
        <w:widowControl w:val="0"/>
        <w:spacing w:line="360" w:lineRule="auto"/>
        <w:jc w:val="both"/>
        <w:rPr>
          <w:rFonts w:ascii="Palatino Linotype" w:eastAsia="Arial Unicode MS" w:hAnsi="Palatino Linotype" w:cs="Arial"/>
        </w:rPr>
      </w:pPr>
      <w:r>
        <w:rPr>
          <w:rFonts w:ascii="Palatino Linotype" w:eastAsia="Arial Unicode MS" w:hAnsi="Palatino Linotype" w:cs="Arial"/>
        </w:rPr>
        <w:t>Asimismo, el artículo 24 de la Ley de la materia, señala que los Sujetos Obligados sólo proporcionarán la información pública que generen, administren o posean en el ejercicio de</w:t>
      </w:r>
      <w:r>
        <w:rPr>
          <w:rFonts w:ascii="Palatino Linotype" w:eastAsia="Arial Unicode MS" w:hAnsi="Palatino Linotype" w:cs="Arial"/>
        </w:rPr>
        <w:t xml:space="preserve"> sus atribuciones; por consiguiente, la información pública se encuentra a disposición de cualquier persona, lo que implica que es deber de los Sujetos Obligados, garantizar a toda persona el derecho de acceso a la información pública.</w:t>
      </w:r>
    </w:p>
    <w:p w:rsidR="00B87638" w:rsidRDefault="00B87638">
      <w:pPr>
        <w:widowControl w:val="0"/>
        <w:spacing w:line="360" w:lineRule="auto"/>
        <w:jc w:val="both"/>
        <w:rPr>
          <w:rFonts w:ascii="Palatino Linotype" w:eastAsia="Arial Unicode MS" w:hAnsi="Palatino Linotype" w:cs="Arial"/>
        </w:rPr>
      </w:pPr>
    </w:p>
    <w:p w:rsidR="00B87638" w:rsidRDefault="009E14CC">
      <w:pPr>
        <w:widowControl w:val="0"/>
        <w:spacing w:line="360" w:lineRule="auto"/>
        <w:jc w:val="both"/>
        <w:rPr>
          <w:rFonts w:ascii="Palatino Linotype" w:eastAsia="Arial Unicode MS" w:hAnsi="Palatino Linotype" w:cs="Arial"/>
        </w:rPr>
      </w:pPr>
      <w:r>
        <w:rPr>
          <w:rFonts w:ascii="Palatino Linotype" w:eastAsia="Arial Unicode MS" w:hAnsi="Palatino Linotype" w:cs="Arial"/>
        </w:rPr>
        <w:t>En esta misma tesit</w:t>
      </w:r>
      <w:r>
        <w:rPr>
          <w:rFonts w:ascii="Palatino Linotype" w:eastAsia="Arial Unicode MS" w:hAnsi="Palatino Linotype" w:cs="Arial"/>
        </w:rPr>
        <w:t>ura, es de subrayar que el derecho de acceso a la información pública, consiste en que la información solicitada conste en un soporte documental en cualquiera de sus formas, a saber: expedientes, reportes, estudios, actas, resoluciones, oficios, correspond</w:t>
      </w:r>
      <w:r>
        <w:rPr>
          <w:rFonts w:ascii="Palatino Linotype" w:eastAsia="Arial Unicode MS" w:hAnsi="Palatino Linotype" w:cs="Arial"/>
        </w:rPr>
        <w:t>encia, acuerdos, directivas, directrices, circulares, contratos, convenios, instructivos, notas, memorandos, estadísticas o bien, cualquier otro registro que documente el ejercicio de las facultades, funciones y competencias de los sujetos obligados; los q</w:t>
      </w:r>
      <w:r>
        <w:rPr>
          <w:rFonts w:ascii="Palatino Linotype" w:eastAsia="Arial Unicode MS" w:hAnsi="Palatino Linotype" w:cs="Arial"/>
        </w:rPr>
        <w:t xml:space="preserve">ue podrán estar en cualquier medio, sea escrito, impreso, sonoro, visual, electrónico, informático u holográfico, de conformidad con el artículo 3, fracción XI de la Ley de la materia, el cual dispone lo siguiente: </w:t>
      </w:r>
    </w:p>
    <w:p w:rsidR="00B87638" w:rsidRDefault="00B87638">
      <w:pPr>
        <w:widowControl w:val="0"/>
        <w:spacing w:line="360" w:lineRule="auto"/>
        <w:jc w:val="both"/>
        <w:rPr>
          <w:rFonts w:ascii="Palatino Linotype" w:eastAsia="Arial Unicode MS" w:hAnsi="Palatino Linotype" w:cs="Arial"/>
        </w:rPr>
      </w:pPr>
    </w:p>
    <w:p w:rsidR="00B87638" w:rsidRDefault="009E14CC">
      <w:pPr>
        <w:widowControl w:val="0"/>
        <w:spacing w:line="276" w:lineRule="auto"/>
        <w:ind w:left="709" w:right="757"/>
        <w:jc w:val="both"/>
        <w:rPr>
          <w:rFonts w:ascii="Palatino Linotype" w:eastAsia="Arial Unicode MS" w:hAnsi="Palatino Linotype" w:cs="Arial"/>
          <w:i/>
          <w:sz w:val="22"/>
        </w:rPr>
      </w:pPr>
      <w:r>
        <w:rPr>
          <w:rFonts w:ascii="Palatino Linotype" w:eastAsia="Arial Unicode MS" w:hAnsi="Palatino Linotype" w:cs="Arial"/>
          <w:i/>
          <w:sz w:val="22"/>
        </w:rPr>
        <w:t>“</w:t>
      </w:r>
      <w:r>
        <w:rPr>
          <w:rFonts w:ascii="Palatino Linotype" w:eastAsia="Arial Unicode MS" w:hAnsi="Palatino Linotype" w:cs="Arial"/>
          <w:b/>
          <w:i/>
          <w:sz w:val="22"/>
        </w:rPr>
        <w:t>Artículo 3</w:t>
      </w:r>
      <w:r>
        <w:rPr>
          <w:rFonts w:ascii="Palatino Linotype" w:eastAsia="Arial Unicode MS" w:hAnsi="Palatino Linotype" w:cs="Arial"/>
          <w:i/>
          <w:sz w:val="22"/>
        </w:rPr>
        <w:t>. Para los efectos de la pre</w:t>
      </w:r>
      <w:r>
        <w:rPr>
          <w:rFonts w:ascii="Palatino Linotype" w:eastAsia="Arial Unicode MS" w:hAnsi="Palatino Linotype" w:cs="Arial"/>
          <w:i/>
          <w:sz w:val="22"/>
        </w:rPr>
        <w:t>sente Ley se entenderá por:</w:t>
      </w:r>
    </w:p>
    <w:p w:rsidR="00B87638" w:rsidRDefault="00B87638">
      <w:pPr>
        <w:widowControl w:val="0"/>
        <w:spacing w:line="276" w:lineRule="auto"/>
        <w:ind w:left="709" w:right="757"/>
        <w:jc w:val="both"/>
        <w:rPr>
          <w:rFonts w:ascii="Palatino Linotype" w:eastAsia="Arial Unicode MS" w:hAnsi="Palatino Linotype" w:cs="Arial"/>
          <w:i/>
          <w:sz w:val="22"/>
        </w:rPr>
      </w:pPr>
    </w:p>
    <w:p w:rsidR="00B87638" w:rsidRDefault="009E14CC">
      <w:pPr>
        <w:widowControl w:val="0"/>
        <w:spacing w:line="276" w:lineRule="auto"/>
        <w:ind w:left="709" w:right="757"/>
        <w:jc w:val="both"/>
        <w:rPr>
          <w:rFonts w:ascii="Palatino Linotype" w:eastAsia="Arial Unicode MS" w:hAnsi="Palatino Linotype" w:cs="Arial"/>
          <w:i/>
          <w:sz w:val="22"/>
        </w:rPr>
      </w:pPr>
      <w:r>
        <w:rPr>
          <w:rFonts w:ascii="Palatino Linotype" w:eastAsia="Arial Unicode MS" w:hAnsi="Palatino Linotype" w:cs="Arial"/>
          <w:i/>
          <w:sz w:val="22"/>
        </w:rPr>
        <w:lastRenderedPageBreak/>
        <w:t xml:space="preserve">XI. </w:t>
      </w:r>
      <w:r>
        <w:rPr>
          <w:rFonts w:ascii="Palatino Linotype" w:eastAsia="Arial Unicode MS" w:hAnsi="Palatino Linotype" w:cs="Arial"/>
          <w:b/>
          <w:i/>
          <w:sz w:val="22"/>
        </w:rPr>
        <w:t>Documento</w:t>
      </w:r>
      <w:r>
        <w:rPr>
          <w:rFonts w:ascii="Palatino Linotype" w:eastAsia="Arial Unicode MS" w:hAnsi="Palatino Linotype" w:cs="Arial"/>
          <w:i/>
          <w:sz w:val="22"/>
        </w:rPr>
        <w:t>: Los expedientes, reportes, estudios, actas, resoluciones, oficios, correspondencia, acuerdos, directivas, directrices, circulares, contratos, convenios, instructivos, notas, memorandos, estadísticas o bien, cualq</w:t>
      </w:r>
      <w:r>
        <w:rPr>
          <w:rFonts w:ascii="Palatino Linotype" w:eastAsia="Arial Unicode MS" w:hAnsi="Palatino Linotype" w:cs="Arial"/>
          <w:i/>
          <w:sz w:val="22"/>
        </w:rPr>
        <w:t>uier otro registro que documente el ejercicio de las facultades, funciones y competencias de los sujetos obligados, sus servidores públicos e integrantes, sin importar su fuente o fecha de elaboración. Los documentos podrán estar en cualquier medio, sea es</w:t>
      </w:r>
      <w:r>
        <w:rPr>
          <w:rFonts w:ascii="Palatino Linotype" w:eastAsia="Arial Unicode MS" w:hAnsi="Palatino Linotype" w:cs="Arial"/>
          <w:i/>
          <w:sz w:val="22"/>
        </w:rPr>
        <w:t>crito, impreso, sonoro, visual, electrónico, informático u holográfico;”</w:t>
      </w:r>
    </w:p>
    <w:p w:rsidR="00B87638" w:rsidRDefault="00B87638">
      <w:pPr>
        <w:widowControl w:val="0"/>
        <w:spacing w:line="360" w:lineRule="auto"/>
        <w:ind w:left="709" w:right="757"/>
        <w:jc w:val="both"/>
        <w:rPr>
          <w:rFonts w:ascii="Palatino Linotype" w:eastAsia="Arial Unicode MS" w:hAnsi="Palatino Linotype" w:cs="Arial"/>
          <w:i/>
          <w:sz w:val="22"/>
        </w:rPr>
      </w:pPr>
    </w:p>
    <w:p w:rsidR="00B87638" w:rsidRDefault="009E14CC">
      <w:pPr>
        <w:widowControl w:val="0"/>
        <w:spacing w:line="360" w:lineRule="auto"/>
        <w:jc w:val="both"/>
        <w:rPr>
          <w:rFonts w:ascii="Palatino Linotype" w:eastAsia="Arial Unicode MS" w:hAnsi="Palatino Linotype" w:cs="Arial"/>
        </w:rPr>
      </w:pPr>
      <w:r>
        <w:rPr>
          <w:rFonts w:ascii="Palatino Linotype" w:eastAsia="Arial Unicode MS" w:hAnsi="Palatino Linotype" w:cs="Arial"/>
        </w:rPr>
        <w:t>Siendo aplicable, el criterio de interpretación en el orden administrativo número 0002-11, emitido por Acuerdo del Pleno del Instituto de Transparencia y Acceso a la Información Públ</w:t>
      </w:r>
      <w:r>
        <w:rPr>
          <w:rFonts w:ascii="Palatino Linotype" w:eastAsia="Arial Unicode MS" w:hAnsi="Palatino Linotype" w:cs="Arial"/>
        </w:rPr>
        <w:t>ica del Estado de México y Municipios, publicado en el Periódico Oficial del Gobierno del Estado Libre y Soberano de México “Gaceta del Gobierno” el diecinueve de octubre de dos mil once, cuyo rubro y texto dispone:</w:t>
      </w:r>
    </w:p>
    <w:p w:rsidR="00B87638" w:rsidRDefault="00B87638">
      <w:pPr>
        <w:widowControl w:val="0"/>
        <w:spacing w:line="360" w:lineRule="auto"/>
        <w:jc w:val="both"/>
        <w:rPr>
          <w:rFonts w:ascii="Palatino Linotype" w:eastAsia="Arial Unicode MS" w:hAnsi="Palatino Linotype" w:cs="Arial"/>
        </w:rPr>
      </w:pPr>
    </w:p>
    <w:p w:rsidR="00B87638" w:rsidRDefault="009E14CC">
      <w:pPr>
        <w:widowControl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 xml:space="preserve">“CRITERIO 0002-11 </w:t>
      </w:r>
    </w:p>
    <w:p w:rsidR="00B87638" w:rsidRDefault="00B87638">
      <w:pPr>
        <w:widowControl w:val="0"/>
        <w:ind w:left="709" w:right="757"/>
        <w:jc w:val="both"/>
        <w:rPr>
          <w:rFonts w:ascii="Palatino Linotype" w:eastAsia="Arial Unicode MS" w:hAnsi="Palatino Linotype" w:cs="Arial"/>
          <w:i/>
          <w:sz w:val="22"/>
        </w:rPr>
      </w:pPr>
    </w:p>
    <w:p w:rsidR="00B87638" w:rsidRDefault="009E14CC">
      <w:pPr>
        <w:widowControl w:val="0"/>
        <w:ind w:left="709" w:right="757"/>
        <w:jc w:val="both"/>
        <w:rPr>
          <w:rFonts w:ascii="Palatino Linotype" w:eastAsia="Arial Unicode MS" w:hAnsi="Palatino Linotype" w:cs="Arial"/>
          <w:i/>
          <w:sz w:val="22"/>
        </w:rPr>
      </w:pPr>
      <w:r>
        <w:rPr>
          <w:rFonts w:ascii="Palatino Linotype" w:eastAsia="Arial Unicode MS" w:hAnsi="Palatino Linotype" w:cs="Arial"/>
          <w:b/>
          <w:i/>
          <w:sz w:val="22"/>
        </w:rPr>
        <w:t>INFORMACIÓN PÚBLICA</w:t>
      </w:r>
      <w:r>
        <w:rPr>
          <w:rFonts w:ascii="Palatino Linotype" w:eastAsia="Arial Unicode MS" w:hAnsi="Palatino Linotype" w:cs="Arial"/>
          <w:b/>
          <w:i/>
          <w:sz w:val="22"/>
        </w:rPr>
        <w:t>, CONCEPTO DE, EN MATERIA DE TRANSPARENCIA. INTERPRETACIÓN SISTEMÁTICA DE LOS ARTÍCULOS 2°, FRACCIÓN V, XV, Y XVI, 3°, 4°, 11 Y 41</w:t>
      </w:r>
      <w:r>
        <w:rPr>
          <w:rFonts w:ascii="Palatino Linotype" w:eastAsia="Arial Unicode MS" w:hAnsi="Palatino Linotype" w:cs="Arial"/>
          <w:i/>
          <w:sz w:val="22"/>
        </w:rPr>
        <w:t>. De conformidad con los artículos antes referidos, el derecho de acceso a la información pública, se define en cuanto a su al</w:t>
      </w:r>
      <w:r>
        <w:rPr>
          <w:rFonts w:ascii="Palatino Linotype" w:eastAsia="Arial Unicode MS" w:hAnsi="Palatino Linotype" w:cs="Arial"/>
          <w:i/>
          <w:sz w:val="22"/>
        </w:rPr>
        <w:t>cance y resultado material, el acceso a los archivos, registros y documentos públicos, administrados, generados o en posesión de los órganos u organismos públicos, en virtud del ejercicio de sus funciones de derecho público, sin importar su fuente, soporte</w:t>
      </w:r>
      <w:r>
        <w:rPr>
          <w:rFonts w:ascii="Palatino Linotype" w:eastAsia="Arial Unicode MS" w:hAnsi="Palatino Linotype" w:cs="Arial"/>
          <w:i/>
          <w:sz w:val="22"/>
        </w:rPr>
        <w:t xml:space="preserve"> o fecha de elaboración.</w:t>
      </w:r>
    </w:p>
    <w:p w:rsidR="00B87638" w:rsidRDefault="00B87638">
      <w:pPr>
        <w:widowControl w:val="0"/>
        <w:ind w:left="709" w:right="757"/>
        <w:jc w:val="both"/>
        <w:rPr>
          <w:rFonts w:ascii="Palatino Linotype" w:eastAsia="Arial Unicode MS" w:hAnsi="Palatino Linotype" w:cs="Arial"/>
          <w:i/>
          <w:sz w:val="22"/>
        </w:rPr>
      </w:pPr>
    </w:p>
    <w:p w:rsidR="00B87638" w:rsidRDefault="009E14CC">
      <w:pPr>
        <w:widowControl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En consecuencia el acceso a la información se refiere a que se cumplan cualquiera de los siguientes tres supuestos:</w:t>
      </w:r>
    </w:p>
    <w:p w:rsidR="00B87638" w:rsidRDefault="009E14CC">
      <w:pPr>
        <w:widowControl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1) Que se trate de información registrada en cualquier soporte documental, que en ejercicio de las atribuciones co</w:t>
      </w:r>
      <w:r>
        <w:rPr>
          <w:rFonts w:ascii="Palatino Linotype" w:eastAsia="Arial Unicode MS" w:hAnsi="Palatino Linotype" w:cs="Arial"/>
          <w:i/>
          <w:sz w:val="22"/>
        </w:rPr>
        <w:t>nferidas, sea generada por los Sujetos Obligados;</w:t>
      </w:r>
    </w:p>
    <w:p w:rsidR="00B87638" w:rsidRDefault="009E14CC">
      <w:pPr>
        <w:widowControl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2) Que se trate de información registrada en cualquier soporte documental, que en ejercicio de las atribuciones conferidas, sea administrada por los Sujetos Obligados, y</w:t>
      </w:r>
    </w:p>
    <w:p w:rsidR="00B87638" w:rsidRDefault="009E14CC">
      <w:pPr>
        <w:widowControl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 xml:space="preserve">3) Que se trate de información registrada en cualquier soporte documental, que en ejercicio de las atribuciones conferidas, se encuentre en posesión de los Sujetos </w:t>
      </w:r>
      <w:r>
        <w:rPr>
          <w:rFonts w:ascii="Palatino Linotype" w:eastAsia="Arial Unicode MS" w:hAnsi="Palatino Linotype" w:cs="Arial"/>
          <w:i/>
          <w:sz w:val="22"/>
        </w:rPr>
        <w:lastRenderedPageBreak/>
        <w:t xml:space="preserve">Obligados.” </w:t>
      </w:r>
      <w:r>
        <w:rPr>
          <w:rFonts w:ascii="Palatino Linotype" w:eastAsia="Arial Unicode MS" w:hAnsi="Palatino Linotype" w:cs="Arial"/>
          <w:sz w:val="22"/>
        </w:rPr>
        <w:t>(Sic)</w:t>
      </w:r>
    </w:p>
    <w:p w:rsidR="00B87638" w:rsidRDefault="00B87638">
      <w:pPr>
        <w:widowControl w:val="0"/>
        <w:ind w:left="709" w:right="757"/>
        <w:jc w:val="both"/>
        <w:rPr>
          <w:rFonts w:ascii="Palatino Linotype" w:eastAsia="Arial Unicode MS" w:hAnsi="Palatino Linotype" w:cs="Arial"/>
          <w:sz w:val="22"/>
        </w:rPr>
      </w:pPr>
    </w:p>
    <w:p w:rsidR="00B87638" w:rsidRDefault="009E14CC">
      <w:pPr>
        <w:widowControl w:val="0"/>
        <w:ind w:left="709" w:right="757"/>
        <w:jc w:val="both"/>
        <w:rPr>
          <w:rFonts w:ascii="Palatino Linotype" w:eastAsia="Arial Unicode MS" w:hAnsi="Palatino Linotype" w:cs="Arial"/>
          <w:sz w:val="22"/>
        </w:rPr>
      </w:pPr>
      <w:r>
        <w:rPr>
          <w:rFonts w:ascii="Palatino Linotype" w:eastAsia="Arial Unicode MS" w:hAnsi="Palatino Linotype" w:cs="Arial"/>
          <w:sz w:val="22"/>
        </w:rPr>
        <w:t>(Énfasis Añadido)</w:t>
      </w:r>
    </w:p>
    <w:p w:rsidR="00B87638" w:rsidRDefault="00B87638">
      <w:pPr>
        <w:widowControl w:val="0"/>
        <w:spacing w:line="360" w:lineRule="auto"/>
        <w:jc w:val="both"/>
        <w:rPr>
          <w:rFonts w:ascii="Palatino Linotype" w:eastAsia="Arial Unicode MS" w:hAnsi="Palatino Linotype" w:cs="Arial"/>
        </w:rPr>
      </w:pPr>
    </w:p>
    <w:p w:rsidR="00B87638" w:rsidRDefault="009E14CC">
      <w:pPr>
        <w:spacing w:line="360" w:lineRule="auto"/>
        <w:jc w:val="both"/>
        <w:rPr>
          <w:rFonts w:ascii="Palatino Linotype" w:hAnsi="Palatino Linotype" w:cs="Arial"/>
        </w:rPr>
      </w:pPr>
      <w:r>
        <w:rPr>
          <w:rFonts w:ascii="Palatino Linotype" w:hAnsi="Palatino Linotype" w:cs="Arial"/>
        </w:rPr>
        <w:t xml:space="preserve">En este sentido, es de toral importancia establecer </w:t>
      </w:r>
      <w:r>
        <w:rPr>
          <w:rFonts w:ascii="Palatino Linotype" w:hAnsi="Palatino Linotype" w:cs="Arial"/>
        </w:rPr>
        <w:t>que, si bien existe un pronunciamiento por parte de los servidores públicos habilitados competentes para generar, poseer /o administrar la información, también es cierto que las respuestas no guardan congruencia con las evidencias que se encuentran en el P</w:t>
      </w:r>
      <w:r>
        <w:rPr>
          <w:rFonts w:ascii="Palatino Linotype" w:hAnsi="Palatino Linotype" w:cs="Arial"/>
        </w:rPr>
        <w:t>ortal de Información Pública de Oficio del Sujeto Obligado.</w:t>
      </w:r>
    </w:p>
    <w:p w:rsidR="00B87638" w:rsidRDefault="00B87638">
      <w:pPr>
        <w:spacing w:line="360" w:lineRule="auto"/>
        <w:jc w:val="both"/>
        <w:rPr>
          <w:rFonts w:ascii="Palatino Linotype" w:hAnsi="Palatino Linotype" w:cs="Arial"/>
        </w:rPr>
      </w:pPr>
    </w:p>
    <w:p w:rsidR="00B87638" w:rsidRDefault="009E14CC">
      <w:pPr>
        <w:spacing w:line="360" w:lineRule="auto"/>
        <w:jc w:val="both"/>
        <w:rPr>
          <w:rFonts w:ascii="Palatino Linotype" w:hAnsi="Palatino Linotype" w:cs="Arial"/>
        </w:rPr>
      </w:pPr>
      <w:r>
        <w:rPr>
          <w:rFonts w:ascii="Palatino Linotype" w:hAnsi="Palatino Linotype" w:cs="Arial"/>
        </w:rPr>
        <w:t>Pero para ello, primero es esencial establecer los supuestos que deben actualizarse para que pueda generarse la información solicitada, por lo que al tratar la solicitud, de los servidores públic</w:t>
      </w:r>
      <w:r>
        <w:rPr>
          <w:rFonts w:ascii="Palatino Linotype" w:hAnsi="Palatino Linotype" w:cs="Arial"/>
        </w:rPr>
        <w:t>os a quienes les fue cubierto el pago por concepto de finiquito al causar baja en el servicio público es menester remitirse a lo que dispone la Ley del Trabajo de los Servidores Públicos del Estado y Municipios en sus artículos 89, 92, 93 y 95; Ley de Segu</w:t>
      </w:r>
      <w:r>
        <w:rPr>
          <w:rFonts w:ascii="Palatino Linotype" w:hAnsi="Palatino Linotype" w:cs="Arial"/>
        </w:rPr>
        <w:t>ridad Social para los Servidores Públicos del Estado de México y Municipios, diverso 11; y 79 y 82 de la Ley de Responsabilidades Administrativas del Estado de México y Municipios:</w:t>
      </w:r>
    </w:p>
    <w:p w:rsidR="00B87638" w:rsidRDefault="00B87638">
      <w:pPr>
        <w:spacing w:line="360" w:lineRule="auto"/>
        <w:jc w:val="both"/>
        <w:rPr>
          <w:rFonts w:ascii="Palatino Linotype" w:hAnsi="Palatino Linotype" w:cs="Arial"/>
        </w:rPr>
      </w:pPr>
    </w:p>
    <w:p w:rsidR="00B87638" w:rsidRDefault="009E14CC">
      <w:pPr>
        <w:ind w:left="709" w:right="757"/>
        <w:jc w:val="center"/>
        <w:rPr>
          <w:rFonts w:ascii="Palatino Linotype" w:hAnsi="Palatino Linotype" w:cs="Arial"/>
          <w:b/>
          <w:i/>
          <w:sz w:val="22"/>
        </w:rPr>
      </w:pPr>
      <w:r>
        <w:rPr>
          <w:rFonts w:ascii="Palatino Linotype" w:hAnsi="Palatino Linotype" w:cs="Arial"/>
          <w:b/>
          <w:i/>
          <w:sz w:val="22"/>
        </w:rPr>
        <w:t xml:space="preserve">Ley del Trabajo de los Servidores Públicos del Estado y Municipios </w:t>
      </w:r>
    </w:p>
    <w:p w:rsidR="00B87638" w:rsidRDefault="00B87638">
      <w:pPr>
        <w:ind w:left="709" w:right="757"/>
        <w:jc w:val="center"/>
        <w:rPr>
          <w:rFonts w:ascii="Palatino Linotype" w:hAnsi="Palatino Linotype" w:cs="Arial"/>
          <w:i/>
          <w:sz w:val="22"/>
        </w:rPr>
      </w:pPr>
    </w:p>
    <w:p w:rsidR="00B87638" w:rsidRDefault="009E14CC">
      <w:pPr>
        <w:ind w:left="709" w:right="757"/>
        <w:jc w:val="center"/>
        <w:rPr>
          <w:rFonts w:ascii="Palatino Linotype" w:hAnsi="Palatino Linotype" w:cs="Arial"/>
          <w:i/>
          <w:sz w:val="22"/>
        </w:rPr>
      </w:pPr>
      <w:r>
        <w:rPr>
          <w:rFonts w:ascii="Palatino Linotype" w:hAnsi="Palatino Linotype" w:cs="Arial"/>
          <w:i/>
          <w:sz w:val="22"/>
        </w:rPr>
        <w:t>CAPIT</w:t>
      </w:r>
      <w:r>
        <w:rPr>
          <w:rFonts w:ascii="Palatino Linotype" w:hAnsi="Palatino Linotype" w:cs="Arial"/>
          <w:i/>
          <w:sz w:val="22"/>
        </w:rPr>
        <w:t>ULO VII</w:t>
      </w:r>
    </w:p>
    <w:p w:rsidR="00B87638" w:rsidRDefault="009E14CC">
      <w:pPr>
        <w:ind w:left="709" w:right="757"/>
        <w:jc w:val="center"/>
        <w:rPr>
          <w:rFonts w:ascii="Palatino Linotype" w:hAnsi="Palatino Linotype" w:cs="Arial"/>
          <w:i/>
          <w:sz w:val="22"/>
        </w:rPr>
      </w:pPr>
      <w:r>
        <w:rPr>
          <w:rFonts w:ascii="Palatino Linotype" w:hAnsi="Palatino Linotype" w:cs="Arial"/>
          <w:i/>
          <w:sz w:val="22"/>
        </w:rPr>
        <w:t>De la Terminación de la Relación Laboral</w:t>
      </w:r>
    </w:p>
    <w:p w:rsidR="00B87638" w:rsidRDefault="00B87638">
      <w:pPr>
        <w:ind w:left="709" w:right="757"/>
        <w:jc w:val="both"/>
        <w:rPr>
          <w:rFonts w:ascii="Palatino Linotype" w:hAnsi="Palatino Linotype" w:cs="Arial"/>
          <w:i/>
          <w:sz w:val="22"/>
        </w:rPr>
      </w:pPr>
    </w:p>
    <w:p w:rsidR="00B87638" w:rsidRDefault="009E14CC">
      <w:pPr>
        <w:ind w:left="709" w:right="757"/>
        <w:jc w:val="both"/>
        <w:rPr>
          <w:rFonts w:ascii="Palatino Linotype" w:hAnsi="Palatino Linotype" w:cs="Arial"/>
          <w:i/>
          <w:sz w:val="22"/>
        </w:rPr>
      </w:pPr>
      <w:r>
        <w:rPr>
          <w:rFonts w:ascii="Palatino Linotype" w:hAnsi="Palatino Linotype" w:cs="Arial"/>
          <w:b/>
          <w:i/>
          <w:sz w:val="22"/>
        </w:rPr>
        <w:t>ARTÍCULO 89. Son causas de terminación de la relación laboral</w:t>
      </w:r>
      <w:r>
        <w:rPr>
          <w:rFonts w:ascii="Palatino Linotype" w:hAnsi="Palatino Linotype" w:cs="Arial"/>
          <w:i/>
          <w:sz w:val="22"/>
        </w:rPr>
        <w:t xml:space="preserve"> sin responsabilidad para las instituciones públicas:</w:t>
      </w:r>
    </w:p>
    <w:p w:rsidR="00B87638" w:rsidRDefault="00B87638">
      <w:pPr>
        <w:ind w:left="709" w:right="757"/>
        <w:jc w:val="both"/>
        <w:rPr>
          <w:rFonts w:ascii="Palatino Linotype" w:hAnsi="Palatino Linotype" w:cs="Arial"/>
          <w:i/>
          <w:sz w:val="22"/>
        </w:rPr>
      </w:pPr>
    </w:p>
    <w:p w:rsidR="00B87638" w:rsidRDefault="009E14CC">
      <w:pPr>
        <w:ind w:left="709" w:right="757"/>
        <w:jc w:val="both"/>
        <w:rPr>
          <w:rFonts w:ascii="Palatino Linotype" w:hAnsi="Palatino Linotype" w:cs="Arial"/>
          <w:i/>
          <w:sz w:val="22"/>
        </w:rPr>
      </w:pPr>
      <w:r>
        <w:rPr>
          <w:rFonts w:ascii="Palatino Linotype" w:hAnsi="Palatino Linotype" w:cs="Arial"/>
          <w:b/>
          <w:i/>
          <w:sz w:val="22"/>
        </w:rPr>
        <w:t>I</w:t>
      </w:r>
      <w:r>
        <w:rPr>
          <w:rFonts w:ascii="Palatino Linotype" w:hAnsi="Palatino Linotype" w:cs="Arial"/>
          <w:i/>
          <w:sz w:val="22"/>
        </w:rPr>
        <w:t>. La renuncia del servidor público;</w:t>
      </w:r>
    </w:p>
    <w:p w:rsidR="00B87638" w:rsidRDefault="00B87638">
      <w:pPr>
        <w:ind w:left="709" w:right="757"/>
        <w:jc w:val="both"/>
        <w:rPr>
          <w:rFonts w:ascii="Palatino Linotype" w:hAnsi="Palatino Linotype" w:cs="Arial"/>
          <w:i/>
          <w:sz w:val="22"/>
        </w:rPr>
      </w:pPr>
    </w:p>
    <w:p w:rsidR="00B87638" w:rsidRDefault="009E14CC">
      <w:pPr>
        <w:ind w:left="709" w:right="757"/>
        <w:jc w:val="both"/>
        <w:rPr>
          <w:rFonts w:ascii="Palatino Linotype" w:hAnsi="Palatino Linotype" w:cs="Arial"/>
          <w:i/>
          <w:sz w:val="22"/>
        </w:rPr>
      </w:pPr>
      <w:r>
        <w:rPr>
          <w:rFonts w:ascii="Palatino Linotype" w:hAnsi="Palatino Linotype" w:cs="Arial"/>
          <w:b/>
          <w:i/>
          <w:sz w:val="22"/>
        </w:rPr>
        <w:lastRenderedPageBreak/>
        <w:t>II</w:t>
      </w:r>
      <w:r>
        <w:rPr>
          <w:rFonts w:ascii="Palatino Linotype" w:hAnsi="Palatino Linotype" w:cs="Arial"/>
          <w:i/>
          <w:sz w:val="22"/>
        </w:rPr>
        <w:t>. El mutuo consentimiento de las partes;</w:t>
      </w:r>
    </w:p>
    <w:p w:rsidR="00B87638" w:rsidRDefault="00B87638">
      <w:pPr>
        <w:ind w:left="709" w:right="757"/>
        <w:jc w:val="both"/>
        <w:rPr>
          <w:rFonts w:ascii="Palatino Linotype" w:hAnsi="Palatino Linotype" w:cs="Arial"/>
          <w:i/>
          <w:sz w:val="22"/>
        </w:rPr>
      </w:pPr>
    </w:p>
    <w:p w:rsidR="00B87638" w:rsidRDefault="009E14CC">
      <w:pPr>
        <w:ind w:left="709" w:right="757"/>
        <w:jc w:val="both"/>
        <w:rPr>
          <w:rFonts w:ascii="Palatino Linotype" w:hAnsi="Palatino Linotype" w:cs="Arial"/>
          <w:i/>
          <w:sz w:val="22"/>
        </w:rPr>
      </w:pPr>
      <w:r>
        <w:rPr>
          <w:rFonts w:ascii="Palatino Linotype" w:hAnsi="Palatino Linotype" w:cs="Arial"/>
          <w:b/>
          <w:i/>
          <w:sz w:val="22"/>
        </w:rPr>
        <w:t>III</w:t>
      </w:r>
      <w:r>
        <w:rPr>
          <w:rFonts w:ascii="Palatino Linotype" w:hAnsi="Palatino Linotype" w:cs="Arial"/>
          <w:i/>
          <w:sz w:val="22"/>
        </w:rPr>
        <w:t xml:space="preserve">. El </w:t>
      </w:r>
      <w:r>
        <w:rPr>
          <w:rFonts w:ascii="Palatino Linotype" w:hAnsi="Palatino Linotype" w:cs="Arial"/>
          <w:i/>
          <w:sz w:val="22"/>
        </w:rPr>
        <w:t>vencimiento del término o conclusión de la obra determinantes de la contratación;</w:t>
      </w:r>
    </w:p>
    <w:p w:rsidR="00B87638" w:rsidRDefault="00B87638">
      <w:pPr>
        <w:ind w:left="709" w:right="757"/>
        <w:jc w:val="both"/>
        <w:rPr>
          <w:rFonts w:ascii="Palatino Linotype" w:hAnsi="Palatino Linotype" w:cs="Arial"/>
          <w:i/>
          <w:sz w:val="22"/>
        </w:rPr>
      </w:pPr>
    </w:p>
    <w:p w:rsidR="00B87638" w:rsidRDefault="009E14CC">
      <w:pPr>
        <w:ind w:left="709" w:right="757"/>
        <w:jc w:val="both"/>
        <w:rPr>
          <w:rFonts w:ascii="Palatino Linotype" w:hAnsi="Palatino Linotype" w:cs="Arial"/>
          <w:i/>
          <w:sz w:val="22"/>
        </w:rPr>
      </w:pPr>
      <w:r>
        <w:rPr>
          <w:rFonts w:ascii="Palatino Linotype" w:hAnsi="Palatino Linotype" w:cs="Arial"/>
          <w:b/>
          <w:i/>
          <w:sz w:val="22"/>
        </w:rPr>
        <w:t>IV</w:t>
      </w:r>
      <w:r>
        <w:rPr>
          <w:rFonts w:ascii="Palatino Linotype" w:hAnsi="Palatino Linotype" w:cs="Arial"/>
          <w:i/>
          <w:sz w:val="22"/>
        </w:rPr>
        <w:t>. El término o conclusión de la administración en la cual fue contratado el servidor público a que se refiere el artículo 8 de ésta Ley;</w:t>
      </w:r>
    </w:p>
    <w:p w:rsidR="00B87638" w:rsidRDefault="00B87638">
      <w:pPr>
        <w:ind w:left="709" w:right="757"/>
        <w:jc w:val="both"/>
        <w:rPr>
          <w:rFonts w:ascii="Palatino Linotype" w:hAnsi="Palatino Linotype" w:cs="Arial"/>
          <w:i/>
          <w:sz w:val="22"/>
        </w:rPr>
      </w:pPr>
    </w:p>
    <w:p w:rsidR="00B87638" w:rsidRDefault="009E14CC">
      <w:pPr>
        <w:ind w:left="709" w:right="757"/>
        <w:jc w:val="both"/>
        <w:rPr>
          <w:rFonts w:ascii="Palatino Linotype" w:hAnsi="Palatino Linotype" w:cs="Arial"/>
          <w:i/>
          <w:sz w:val="22"/>
        </w:rPr>
      </w:pPr>
      <w:r>
        <w:rPr>
          <w:rFonts w:ascii="Palatino Linotype" w:hAnsi="Palatino Linotype" w:cs="Arial"/>
          <w:b/>
          <w:i/>
          <w:sz w:val="22"/>
        </w:rPr>
        <w:t>V</w:t>
      </w:r>
      <w:r>
        <w:rPr>
          <w:rFonts w:ascii="Palatino Linotype" w:hAnsi="Palatino Linotype" w:cs="Arial"/>
          <w:i/>
          <w:sz w:val="22"/>
        </w:rPr>
        <w:t>. La muerte del servidor público</w:t>
      </w:r>
      <w:r>
        <w:rPr>
          <w:rFonts w:ascii="Palatino Linotype" w:hAnsi="Palatino Linotype" w:cs="Arial"/>
          <w:i/>
          <w:sz w:val="22"/>
        </w:rPr>
        <w:t>; y</w:t>
      </w:r>
    </w:p>
    <w:p w:rsidR="00B87638" w:rsidRDefault="00B87638">
      <w:pPr>
        <w:ind w:left="709" w:right="757"/>
        <w:jc w:val="both"/>
        <w:rPr>
          <w:rFonts w:ascii="Palatino Linotype" w:hAnsi="Palatino Linotype" w:cs="Arial"/>
          <w:i/>
          <w:sz w:val="22"/>
        </w:rPr>
      </w:pPr>
    </w:p>
    <w:p w:rsidR="00B87638" w:rsidRDefault="009E14CC">
      <w:pPr>
        <w:ind w:left="709" w:right="757"/>
        <w:jc w:val="both"/>
        <w:rPr>
          <w:rFonts w:ascii="Palatino Linotype" w:hAnsi="Palatino Linotype" w:cs="Arial"/>
          <w:i/>
          <w:sz w:val="22"/>
        </w:rPr>
      </w:pPr>
      <w:r>
        <w:rPr>
          <w:rFonts w:ascii="Palatino Linotype" w:hAnsi="Palatino Linotype" w:cs="Arial"/>
          <w:b/>
          <w:i/>
          <w:sz w:val="22"/>
        </w:rPr>
        <w:t>VI</w:t>
      </w:r>
      <w:r>
        <w:rPr>
          <w:rFonts w:ascii="Palatino Linotype" w:hAnsi="Palatino Linotype" w:cs="Arial"/>
          <w:i/>
          <w:sz w:val="22"/>
        </w:rPr>
        <w:t>. La incapacidad permanente del servidor público que le impida el desempeño de sus labores.</w:t>
      </w:r>
    </w:p>
    <w:p w:rsidR="00B87638" w:rsidRDefault="00B87638">
      <w:pPr>
        <w:ind w:left="709" w:right="757"/>
        <w:jc w:val="both"/>
        <w:rPr>
          <w:rFonts w:ascii="Palatino Linotype" w:hAnsi="Palatino Linotype" w:cs="Arial"/>
          <w:i/>
          <w:sz w:val="22"/>
        </w:rPr>
      </w:pPr>
    </w:p>
    <w:p w:rsidR="00B87638" w:rsidRDefault="009E14CC">
      <w:pPr>
        <w:ind w:left="709" w:right="757"/>
        <w:jc w:val="both"/>
        <w:rPr>
          <w:rFonts w:ascii="Palatino Linotype" w:hAnsi="Palatino Linotype" w:cs="Arial"/>
          <w:i/>
          <w:sz w:val="22"/>
        </w:rPr>
      </w:pPr>
      <w:r>
        <w:rPr>
          <w:rFonts w:ascii="Palatino Linotype" w:hAnsi="Palatino Linotype" w:cs="Arial"/>
          <w:b/>
          <w:i/>
          <w:sz w:val="22"/>
        </w:rPr>
        <w:t>ARTÍCULO 92</w:t>
      </w:r>
      <w:r>
        <w:rPr>
          <w:rFonts w:ascii="Palatino Linotype" w:hAnsi="Palatino Linotype" w:cs="Arial"/>
          <w:i/>
          <w:sz w:val="22"/>
        </w:rPr>
        <w:t>. El servidor público o la institución pública podrán rescindir en cualquier tiempo, por causa justificada, la relación laboral.</w:t>
      </w:r>
    </w:p>
    <w:p w:rsidR="00B87638" w:rsidRDefault="00B87638">
      <w:pPr>
        <w:ind w:left="709" w:right="757"/>
        <w:jc w:val="both"/>
        <w:rPr>
          <w:rFonts w:ascii="Palatino Linotype" w:hAnsi="Palatino Linotype" w:cs="Arial"/>
          <w:i/>
          <w:sz w:val="22"/>
        </w:rPr>
      </w:pPr>
    </w:p>
    <w:p w:rsidR="00B87638" w:rsidRDefault="009E14CC">
      <w:pPr>
        <w:ind w:left="709" w:right="757"/>
        <w:jc w:val="both"/>
        <w:rPr>
          <w:rFonts w:ascii="Palatino Linotype" w:hAnsi="Palatino Linotype" w:cs="Arial"/>
          <w:b/>
          <w:i/>
          <w:sz w:val="22"/>
        </w:rPr>
      </w:pPr>
      <w:r>
        <w:rPr>
          <w:rFonts w:ascii="Palatino Linotype" w:hAnsi="Palatino Linotype" w:cs="Arial"/>
          <w:b/>
          <w:i/>
          <w:sz w:val="22"/>
        </w:rPr>
        <w:t xml:space="preserve">ARTÍCULO 93. </w:t>
      </w:r>
      <w:r>
        <w:rPr>
          <w:rFonts w:ascii="Palatino Linotype" w:hAnsi="Palatino Linotype" w:cs="Arial"/>
          <w:b/>
          <w:i/>
          <w:sz w:val="22"/>
        </w:rPr>
        <w:t>Son causas de rescisión de la relación laboral</w:t>
      </w:r>
      <w:r>
        <w:rPr>
          <w:rFonts w:ascii="Palatino Linotype" w:hAnsi="Palatino Linotype" w:cs="Arial"/>
          <w:i/>
          <w:sz w:val="22"/>
        </w:rPr>
        <w:t xml:space="preserve">, </w:t>
      </w:r>
      <w:r>
        <w:rPr>
          <w:rFonts w:ascii="Palatino Linotype" w:hAnsi="Palatino Linotype" w:cs="Arial"/>
          <w:b/>
          <w:i/>
          <w:sz w:val="22"/>
        </w:rPr>
        <w:t>sin responsabilidad para las instituciones públicas:</w:t>
      </w:r>
    </w:p>
    <w:p w:rsidR="00B87638" w:rsidRDefault="00B87638">
      <w:pPr>
        <w:ind w:left="709" w:right="757"/>
        <w:jc w:val="both"/>
        <w:rPr>
          <w:rFonts w:ascii="Palatino Linotype" w:hAnsi="Palatino Linotype" w:cs="Arial"/>
          <w:b/>
          <w:i/>
          <w:sz w:val="22"/>
        </w:rPr>
      </w:pPr>
    </w:p>
    <w:p w:rsidR="00B87638" w:rsidRDefault="009E14CC">
      <w:pPr>
        <w:ind w:left="709" w:right="757"/>
        <w:jc w:val="both"/>
        <w:rPr>
          <w:rFonts w:ascii="Palatino Linotype" w:hAnsi="Palatino Linotype" w:cs="Arial"/>
          <w:i/>
          <w:sz w:val="22"/>
        </w:rPr>
      </w:pPr>
      <w:r>
        <w:rPr>
          <w:rFonts w:ascii="Palatino Linotype" w:hAnsi="Palatino Linotype" w:cs="Arial"/>
          <w:b/>
          <w:i/>
          <w:sz w:val="22"/>
        </w:rPr>
        <w:t>I</w:t>
      </w:r>
      <w:r>
        <w:rPr>
          <w:rFonts w:ascii="Palatino Linotype" w:hAnsi="Palatino Linotype" w:cs="Arial"/>
          <w:i/>
          <w:sz w:val="22"/>
        </w:rPr>
        <w:t xml:space="preserve">. Engañar el servidor público con documentación o referencias falsas que le atribuyan capacidad, aptitudes o grados académicos de los que carezca. Esta </w:t>
      </w:r>
      <w:r>
        <w:rPr>
          <w:rFonts w:ascii="Palatino Linotype" w:hAnsi="Palatino Linotype" w:cs="Arial"/>
          <w:i/>
          <w:sz w:val="22"/>
        </w:rPr>
        <w:t>causa dejará de tener efecto después de treinta días naturales de conocido el hecho;</w:t>
      </w:r>
    </w:p>
    <w:p w:rsidR="00B87638" w:rsidRDefault="00B87638">
      <w:pPr>
        <w:ind w:left="709" w:right="757"/>
        <w:jc w:val="both"/>
        <w:rPr>
          <w:rFonts w:ascii="Palatino Linotype" w:hAnsi="Palatino Linotype" w:cs="Arial"/>
          <w:i/>
          <w:sz w:val="22"/>
        </w:rPr>
      </w:pPr>
    </w:p>
    <w:p w:rsidR="00B87638" w:rsidRDefault="009E14CC">
      <w:pPr>
        <w:ind w:left="709" w:right="757"/>
        <w:jc w:val="both"/>
        <w:rPr>
          <w:rFonts w:ascii="Palatino Linotype" w:hAnsi="Palatino Linotype" w:cs="Arial"/>
          <w:i/>
          <w:sz w:val="22"/>
        </w:rPr>
      </w:pPr>
      <w:r>
        <w:rPr>
          <w:rFonts w:ascii="Palatino Linotype" w:hAnsi="Palatino Linotype" w:cs="Arial"/>
          <w:b/>
          <w:i/>
          <w:sz w:val="22"/>
        </w:rPr>
        <w:t>II</w:t>
      </w:r>
      <w:r>
        <w:rPr>
          <w:rFonts w:ascii="Palatino Linotype" w:hAnsi="Palatino Linotype" w:cs="Arial"/>
          <w:i/>
          <w:sz w:val="22"/>
        </w:rPr>
        <w:t>. Tener asignada más de una plaza en la misma o en diferentes instituciones públicas o dependencias, con las excepciones que esta ley señala, o bien cobrar un sueldo si</w:t>
      </w:r>
      <w:r>
        <w:rPr>
          <w:rFonts w:ascii="Palatino Linotype" w:hAnsi="Palatino Linotype" w:cs="Arial"/>
          <w:i/>
          <w:sz w:val="22"/>
        </w:rPr>
        <w:t>n desempeñar funciones;</w:t>
      </w:r>
    </w:p>
    <w:p w:rsidR="00B87638" w:rsidRDefault="00B87638">
      <w:pPr>
        <w:ind w:left="709" w:right="757"/>
        <w:jc w:val="both"/>
        <w:rPr>
          <w:rFonts w:ascii="Palatino Linotype" w:hAnsi="Palatino Linotype" w:cs="Arial"/>
          <w:i/>
          <w:sz w:val="22"/>
        </w:rPr>
      </w:pPr>
    </w:p>
    <w:p w:rsidR="00B87638" w:rsidRDefault="009E14CC">
      <w:pPr>
        <w:ind w:left="709" w:right="757"/>
        <w:jc w:val="both"/>
        <w:rPr>
          <w:rFonts w:ascii="Palatino Linotype" w:hAnsi="Palatino Linotype" w:cs="Arial"/>
          <w:i/>
          <w:sz w:val="22"/>
        </w:rPr>
      </w:pPr>
      <w:r>
        <w:rPr>
          <w:rFonts w:ascii="Palatino Linotype" w:hAnsi="Palatino Linotype" w:cs="Arial"/>
          <w:b/>
          <w:i/>
          <w:sz w:val="22"/>
        </w:rPr>
        <w:t>III</w:t>
      </w:r>
      <w:r>
        <w:rPr>
          <w:rFonts w:ascii="Palatino Linotype" w:hAnsi="Palatino Linotype" w:cs="Arial"/>
          <w:i/>
          <w:sz w:val="22"/>
        </w:rPr>
        <w:t xml:space="preserve">. Incurrir durante sus labores en faltas de probidad u honradez, o bien en actos de violencia, amenazas, injurias o malos tratos en contra de sus superiores, compañeros o familiares de unos u otros, ya sea dentro o fuera de las </w:t>
      </w:r>
      <w:r>
        <w:rPr>
          <w:rFonts w:ascii="Palatino Linotype" w:hAnsi="Palatino Linotype" w:cs="Arial"/>
          <w:i/>
          <w:sz w:val="22"/>
        </w:rPr>
        <w:t>horas de servicio, salvo que obre en defensa propia;</w:t>
      </w:r>
    </w:p>
    <w:p w:rsidR="00B87638" w:rsidRDefault="00B87638">
      <w:pPr>
        <w:ind w:left="709" w:right="757"/>
        <w:jc w:val="both"/>
        <w:rPr>
          <w:rFonts w:ascii="Palatino Linotype" w:hAnsi="Palatino Linotype" w:cs="Arial"/>
          <w:i/>
          <w:sz w:val="22"/>
        </w:rPr>
      </w:pPr>
    </w:p>
    <w:p w:rsidR="00B87638" w:rsidRDefault="009E14CC">
      <w:pPr>
        <w:ind w:left="709" w:right="757"/>
        <w:jc w:val="both"/>
        <w:rPr>
          <w:rFonts w:ascii="Palatino Linotype" w:hAnsi="Palatino Linotype" w:cs="Arial"/>
          <w:i/>
          <w:sz w:val="22"/>
        </w:rPr>
      </w:pPr>
      <w:r>
        <w:rPr>
          <w:rFonts w:ascii="Palatino Linotype" w:hAnsi="Palatino Linotype" w:cs="Arial"/>
          <w:b/>
          <w:i/>
          <w:sz w:val="22"/>
        </w:rPr>
        <w:t>IV</w:t>
      </w:r>
      <w:r>
        <w:rPr>
          <w:rFonts w:ascii="Palatino Linotype" w:hAnsi="Palatino Linotype" w:cs="Arial"/>
          <w:i/>
          <w:sz w:val="22"/>
        </w:rPr>
        <w:t>. Incurrir en cuatro o más faltas de asistencia a sus labores sin causa justificada, dentro de un lapso de treinta días;</w:t>
      </w:r>
    </w:p>
    <w:p w:rsidR="00B87638" w:rsidRDefault="00B87638">
      <w:pPr>
        <w:ind w:left="709" w:right="757"/>
        <w:jc w:val="both"/>
        <w:rPr>
          <w:rFonts w:ascii="Palatino Linotype" w:hAnsi="Palatino Linotype" w:cs="Arial"/>
          <w:i/>
          <w:sz w:val="22"/>
        </w:rPr>
      </w:pPr>
    </w:p>
    <w:p w:rsidR="00B87638" w:rsidRDefault="009E14CC">
      <w:pPr>
        <w:ind w:left="709" w:right="757"/>
        <w:jc w:val="both"/>
        <w:rPr>
          <w:rFonts w:ascii="Palatino Linotype" w:hAnsi="Palatino Linotype" w:cs="Arial"/>
          <w:i/>
          <w:sz w:val="22"/>
        </w:rPr>
      </w:pPr>
      <w:r>
        <w:rPr>
          <w:rFonts w:ascii="Palatino Linotype" w:hAnsi="Palatino Linotype" w:cs="Arial"/>
          <w:b/>
          <w:i/>
          <w:sz w:val="22"/>
        </w:rPr>
        <w:t>V.</w:t>
      </w:r>
      <w:r>
        <w:rPr>
          <w:rFonts w:ascii="Palatino Linotype" w:hAnsi="Palatino Linotype" w:cs="Arial"/>
          <w:i/>
          <w:sz w:val="22"/>
        </w:rPr>
        <w:t xml:space="preserve"> Abandonar las labores sin autorización previa o razón plenamente justificad</w:t>
      </w:r>
      <w:r>
        <w:rPr>
          <w:rFonts w:ascii="Palatino Linotype" w:hAnsi="Palatino Linotype" w:cs="Arial"/>
          <w:i/>
          <w:sz w:val="22"/>
        </w:rPr>
        <w:t>a, en contravención a lo establecido en las condiciones generales de trabajo;</w:t>
      </w:r>
    </w:p>
    <w:p w:rsidR="00B87638" w:rsidRDefault="00B87638">
      <w:pPr>
        <w:ind w:left="709" w:right="757"/>
        <w:jc w:val="both"/>
        <w:rPr>
          <w:rFonts w:ascii="Palatino Linotype" w:hAnsi="Palatino Linotype" w:cs="Arial"/>
          <w:i/>
          <w:sz w:val="22"/>
        </w:rPr>
      </w:pPr>
    </w:p>
    <w:p w:rsidR="00B87638" w:rsidRDefault="009E14CC">
      <w:pPr>
        <w:ind w:left="709" w:right="757"/>
        <w:jc w:val="both"/>
        <w:rPr>
          <w:rFonts w:ascii="Palatino Linotype" w:hAnsi="Palatino Linotype" w:cs="Arial"/>
          <w:i/>
          <w:sz w:val="22"/>
        </w:rPr>
      </w:pPr>
      <w:r>
        <w:rPr>
          <w:rFonts w:ascii="Palatino Linotype" w:hAnsi="Palatino Linotype" w:cs="Arial"/>
          <w:b/>
          <w:i/>
          <w:sz w:val="22"/>
        </w:rPr>
        <w:lastRenderedPageBreak/>
        <w:t>VI</w:t>
      </w:r>
      <w:r>
        <w:rPr>
          <w:rFonts w:ascii="Palatino Linotype" w:hAnsi="Palatino Linotype" w:cs="Arial"/>
          <w:i/>
          <w:sz w:val="22"/>
        </w:rPr>
        <w:t>. Causar daños intencionalmente a edificios, obras, equipo, maquinaria, instrumentos, materias primas y demás objetos relacionados con el trabajo, o por sustraerlos en benefic</w:t>
      </w:r>
      <w:r>
        <w:rPr>
          <w:rFonts w:ascii="Palatino Linotype" w:hAnsi="Palatino Linotype" w:cs="Arial"/>
          <w:i/>
          <w:sz w:val="22"/>
        </w:rPr>
        <w:t>io propio;</w:t>
      </w:r>
    </w:p>
    <w:p w:rsidR="00B87638" w:rsidRDefault="00B87638">
      <w:pPr>
        <w:ind w:left="709" w:right="757"/>
        <w:jc w:val="both"/>
        <w:rPr>
          <w:rFonts w:ascii="Palatino Linotype" w:hAnsi="Palatino Linotype" w:cs="Arial"/>
          <w:i/>
          <w:sz w:val="22"/>
        </w:rPr>
      </w:pPr>
    </w:p>
    <w:p w:rsidR="00B87638" w:rsidRDefault="009E14CC">
      <w:pPr>
        <w:ind w:left="709" w:right="757"/>
        <w:jc w:val="both"/>
        <w:rPr>
          <w:rFonts w:ascii="Palatino Linotype" w:hAnsi="Palatino Linotype" w:cs="Arial"/>
          <w:i/>
          <w:sz w:val="22"/>
        </w:rPr>
      </w:pPr>
      <w:r>
        <w:rPr>
          <w:rFonts w:ascii="Palatino Linotype" w:hAnsi="Palatino Linotype" w:cs="Arial"/>
          <w:b/>
          <w:i/>
          <w:sz w:val="22"/>
        </w:rPr>
        <w:t>VII</w:t>
      </w:r>
      <w:r>
        <w:rPr>
          <w:rFonts w:ascii="Palatino Linotype" w:hAnsi="Palatino Linotype" w:cs="Arial"/>
          <w:i/>
          <w:sz w:val="22"/>
        </w:rPr>
        <w:t>. Cometer actos inmorales durante el trabajo;</w:t>
      </w:r>
    </w:p>
    <w:p w:rsidR="00B87638" w:rsidRDefault="00B87638">
      <w:pPr>
        <w:ind w:left="709" w:right="757"/>
        <w:jc w:val="both"/>
        <w:rPr>
          <w:rFonts w:ascii="Palatino Linotype" w:hAnsi="Palatino Linotype" w:cs="Arial"/>
          <w:i/>
          <w:sz w:val="22"/>
        </w:rPr>
      </w:pPr>
    </w:p>
    <w:p w:rsidR="00B87638" w:rsidRDefault="009E14CC">
      <w:pPr>
        <w:ind w:left="709" w:right="757"/>
        <w:jc w:val="both"/>
        <w:rPr>
          <w:rFonts w:ascii="Palatino Linotype" w:hAnsi="Palatino Linotype" w:cs="Arial"/>
          <w:i/>
          <w:sz w:val="22"/>
        </w:rPr>
      </w:pPr>
      <w:r>
        <w:rPr>
          <w:rFonts w:ascii="Palatino Linotype" w:hAnsi="Palatino Linotype" w:cs="Arial"/>
          <w:b/>
          <w:i/>
          <w:sz w:val="22"/>
        </w:rPr>
        <w:t>VIII</w:t>
      </w:r>
      <w:r>
        <w:rPr>
          <w:rFonts w:ascii="Palatino Linotype" w:hAnsi="Palatino Linotype" w:cs="Arial"/>
          <w:i/>
          <w:sz w:val="22"/>
        </w:rPr>
        <w:t>. Revelar los asuntos confidenciales o reservados así calificados por la institución pública o dependencia donde labore, de los cuales tuviese conocimiento con motivo de su trabajo;</w:t>
      </w:r>
    </w:p>
    <w:p w:rsidR="00B87638" w:rsidRDefault="00B87638">
      <w:pPr>
        <w:ind w:left="709" w:right="757"/>
        <w:jc w:val="both"/>
        <w:rPr>
          <w:rFonts w:ascii="Palatino Linotype" w:hAnsi="Palatino Linotype" w:cs="Arial"/>
          <w:i/>
          <w:sz w:val="22"/>
        </w:rPr>
      </w:pPr>
    </w:p>
    <w:p w:rsidR="00B87638" w:rsidRDefault="009E14CC">
      <w:pPr>
        <w:ind w:left="709" w:right="757"/>
        <w:jc w:val="both"/>
        <w:rPr>
          <w:rFonts w:ascii="Palatino Linotype" w:hAnsi="Palatino Linotype" w:cs="Arial"/>
          <w:i/>
          <w:sz w:val="22"/>
        </w:rPr>
      </w:pPr>
      <w:r>
        <w:rPr>
          <w:rFonts w:ascii="Palatino Linotype" w:hAnsi="Palatino Linotype" w:cs="Arial"/>
          <w:b/>
          <w:i/>
          <w:sz w:val="22"/>
        </w:rPr>
        <w:t>IX</w:t>
      </w:r>
      <w:r>
        <w:rPr>
          <w:rFonts w:ascii="Palatino Linotype" w:hAnsi="Palatino Linotype" w:cs="Arial"/>
          <w:i/>
          <w:sz w:val="22"/>
        </w:rPr>
        <w:t>. Com</w:t>
      </w:r>
      <w:r>
        <w:rPr>
          <w:rFonts w:ascii="Palatino Linotype" w:hAnsi="Palatino Linotype" w:cs="Arial"/>
          <w:i/>
          <w:sz w:val="22"/>
        </w:rPr>
        <w:t>prometer por su imprudencia, descuido o negligencia, la seguridad del taller, oficina o dependencia donde preste sus servicios o de las personas que ahí se encuentren;</w:t>
      </w:r>
    </w:p>
    <w:p w:rsidR="00B87638" w:rsidRDefault="00B87638">
      <w:pPr>
        <w:ind w:left="709" w:right="757"/>
        <w:jc w:val="both"/>
        <w:rPr>
          <w:rFonts w:ascii="Palatino Linotype" w:hAnsi="Palatino Linotype" w:cs="Arial"/>
          <w:i/>
          <w:sz w:val="22"/>
        </w:rPr>
      </w:pPr>
    </w:p>
    <w:p w:rsidR="00B87638" w:rsidRDefault="009E14CC">
      <w:pPr>
        <w:ind w:left="709" w:right="757"/>
        <w:jc w:val="both"/>
        <w:rPr>
          <w:rFonts w:ascii="Palatino Linotype" w:hAnsi="Palatino Linotype" w:cs="Arial"/>
          <w:i/>
          <w:sz w:val="22"/>
        </w:rPr>
      </w:pPr>
      <w:r>
        <w:rPr>
          <w:rFonts w:ascii="Palatino Linotype" w:hAnsi="Palatino Linotype" w:cs="Arial"/>
          <w:b/>
          <w:i/>
          <w:sz w:val="22"/>
        </w:rPr>
        <w:t>X</w:t>
      </w:r>
      <w:r>
        <w:rPr>
          <w:rFonts w:ascii="Palatino Linotype" w:hAnsi="Palatino Linotype" w:cs="Arial"/>
          <w:i/>
          <w:sz w:val="22"/>
        </w:rPr>
        <w:t>. Desobedecer sin justificación, las órdenes que reciba de sus superiores, en relación</w:t>
      </w:r>
      <w:r>
        <w:rPr>
          <w:rFonts w:ascii="Palatino Linotype" w:hAnsi="Palatino Linotype" w:cs="Arial"/>
          <w:i/>
          <w:sz w:val="22"/>
        </w:rPr>
        <w:t xml:space="preserve"> al trabajo que desempeñe;</w:t>
      </w:r>
    </w:p>
    <w:p w:rsidR="00B87638" w:rsidRDefault="00B87638">
      <w:pPr>
        <w:ind w:left="709" w:right="757"/>
        <w:jc w:val="both"/>
        <w:rPr>
          <w:rFonts w:ascii="Palatino Linotype" w:hAnsi="Palatino Linotype" w:cs="Arial"/>
          <w:i/>
          <w:sz w:val="22"/>
        </w:rPr>
      </w:pPr>
    </w:p>
    <w:p w:rsidR="00B87638" w:rsidRDefault="009E14CC">
      <w:pPr>
        <w:ind w:left="709" w:right="757"/>
        <w:jc w:val="both"/>
        <w:rPr>
          <w:rFonts w:ascii="Palatino Linotype" w:hAnsi="Palatino Linotype" w:cs="Arial"/>
          <w:i/>
          <w:sz w:val="22"/>
        </w:rPr>
      </w:pPr>
      <w:r>
        <w:rPr>
          <w:rFonts w:ascii="Palatino Linotype" w:hAnsi="Palatino Linotype" w:cs="Arial"/>
          <w:b/>
          <w:i/>
          <w:sz w:val="22"/>
        </w:rPr>
        <w:t>XI</w:t>
      </w:r>
      <w:r>
        <w:rPr>
          <w:rFonts w:ascii="Palatino Linotype" w:hAnsi="Palatino Linotype" w:cs="Arial"/>
          <w:i/>
          <w:sz w:val="22"/>
        </w:rPr>
        <w:t>. Concurrir al trabajo en estado de embriaguez, o bien bajo la influencia de algún narcótico o droga enervante, salvo que en éste último caso, exista prescripción médica, la que deberá presentar al superior jerárquico antes de</w:t>
      </w:r>
      <w:r>
        <w:rPr>
          <w:rFonts w:ascii="Palatino Linotype" w:hAnsi="Palatino Linotype" w:cs="Arial"/>
          <w:i/>
          <w:sz w:val="22"/>
        </w:rPr>
        <w:t xml:space="preserve"> iniciar las labores;</w:t>
      </w:r>
    </w:p>
    <w:p w:rsidR="00B87638" w:rsidRDefault="00B87638">
      <w:pPr>
        <w:ind w:left="709" w:right="757"/>
        <w:jc w:val="both"/>
        <w:rPr>
          <w:rFonts w:ascii="Palatino Linotype" w:hAnsi="Palatino Linotype" w:cs="Arial"/>
          <w:i/>
          <w:sz w:val="22"/>
        </w:rPr>
      </w:pPr>
    </w:p>
    <w:p w:rsidR="00B87638" w:rsidRDefault="009E14CC">
      <w:pPr>
        <w:ind w:left="709" w:right="757"/>
        <w:jc w:val="both"/>
        <w:rPr>
          <w:rFonts w:ascii="Palatino Linotype" w:hAnsi="Palatino Linotype" w:cs="Arial"/>
          <w:i/>
          <w:sz w:val="22"/>
        </w:rPr>
      </w:pPr>
      <w:r>
        <w:rPr>
          <w:rFonts w:ascii="Palatino Linotype" w:hAnsi="Palatino Linotype" w:cs="Arial"/>
          <w:b/>
          <w:i/>
          <w:sz w:val="22"/>
        </w:rPr>
        <w:t>XII</w:t>
      </w:r>
      <w:r>
        <w:rPr>
          <w:rFonts w:ascii="Palatino Linotype" w:hAnsi="Palatino Linotype" w:cs="Arial"/>
          <w:i/>
          <w:sz w:val="22"/>
        </w:rPr>
        <w:t>. Portar armas de cualquier clase durante las horas de trabajo, salvo que la naturaleza de éste lo exija;</w:t>
      </w:r>
    </w:p>
    <w:p w:rsidR="00B87638" w:rsidRDefault="00B87638">
      <w:pPr>
        <w:ind w:left="709" w:right="757"/>
        <w:jc w:val="both"/>
        <w:rPr>
          <w:rFonts w:ascii="Palatino Linotype" w:hAnsi="Palatino Linotype" w:cs="Arial"/>
          <w:i/>
          <w:sz w:val="22"/>
        </w:rPr>
      </w:pPr>
    </w:p>
    <w:p w:rsidR="00B87638" w:rsidRDefault="009E14CC">
      <w:pPr>
        <w:ind w:left="709" w:right="757"/>
        <w:jc w:val="both"/>
        <w:rPr>
          <w:rFonts w:ascii="Palatino Linotype" w:hAnsi="Palatino Linotype" w:cs="Arial"/>
          <w:i/>
          <w:sz w:val="22"/>
        </w:rPr>
      </w:pPr>
      <w:r>
        <w:rPr>
          <w:rFonts w:ascii="Palatino Linotype" w:hAnsi="Palatino Linotype" w:cs="Arial"/>
          <w:b/>
          <w:i/>
          <w:sz w:val="22"/>
        </w:rPr>
        <w:t>XIII</w:t>
      </w:r>
      <w:r>
        <w:rPr>
          <w:rFonts w:ascii="Palatino Linotype" w:hAnsi="Palatino Linotype" w:cs="Arial"/>
          <w:i/>
          <w:sz w:val="22"/>
        </w:rPr>
        <w:t>. Suspender las labores en el caso previsto en el artículo 176 de esta ley o suspenderlas sin la debida autorización;</w:t>
      </w:r>
    </w:p>
    <w:p w:rsidR="00B87638" w:rsidRDefault="00B87638">
      <w:pPr>
        <w:ind w:left="709" w:right="757"/>
        <w:jc w:val="both"/>
        <w:rPr>
          <w:rFonts w:ascii="Palatino Linotype" w:hAnsi="Palatino Linotype" w:cs="Arial"/>
          <w:i/>
          <w:sz w:val="22"/>
        </w:rPr>
      </w:pPr>
    </w:p>
    <w:p w:rsidR="00B87638" w:rsidRDefault="009E14CC">
      <w:pPr>
        <w:ind w:left="709" w:right="757"/>
        <w:jc w:val="both"/>
        <w:rPr>
          <w:rFonts w:ascii="Palatino Linotype" w:hAnsi="Palatino Linotype" w:cs="Arial"/>
          <w:i/>
          <w:sz w:val="22"/>
        </w:rPr>
      </w:pPr>
      <w:r>
        <w:rPr>
          <w:rFonts w:ascii="Palatino Linotype" w:hAnsi="Palatino Linotype" w:cs="Arial"/>
          <w:b/>
          <w:i/>
          <w:sz w:val="22"/>
        </w:rPr>
        <w:t>XIV</w:t>
      </w:r>
      <w:r>
        <w:rPr>
          <w:rFonts w:ascii="Palatino Linotype" w:hAnsi="Palatino Linotype" w:cs="Arial"/>
          <w:i/>
          <w:sz w:val="22"/>
        </w:rPr>
        <w:t>. Incumplir reiteradamente disposiciones establecidas en las condiciones generales de trabajo de la institución pública o dependencia respectiva que constituyan faltas graves;</w:t>
      </w:r>
    </w:p>
    <w:p w:rsidR="00B87638" w:rsidRDefault="00B87638">
      <w:pPr>
        <w:ind w:left="709" w:right="757"/>
        <w:jc w:val="both"/>
        <w:rPr>
          <w:rFonts w:ascii="Palatino Linotype" w:hAnsi="Palatino Linotype" w:cs="Arial"/>
          <w:i/>
          <w:sz w:val="22"/>
        </w:rPr>
      </w:pPr>
    </w:p>
    <w:p w:rsidR="00B87638" w:rsidRDefault="009E14CC">
      <w:pPr>
        <w:ind w:left="709" w:right="757"/>
        <w:jc w:val="both"/>
        <w:rPr>
          <w:rFonts w:ascii="Palatino Linotype" w:hAnsi="Palatino Linotype" w:cs="Arial"/>
          <w:i/>
          <w:sz w:val="22"/>
        </w:rPr>
      </w:pPr>
      <w:r>
        <w:rPr>
          <w:rFonts w:ascii="Palatino Linotype" w:hAnsi="Palatino Linotype" w:cs="Arial"/>
          <w:b/>
          <w:i/>
          <w:sz w:val="22"/>
        </w:rPr>
        <w:t>XV</w:t>
      </w:r>
      <w:r>
        <w:rPr>
          <w:rFonts w:ascii="Palatino Linotype" w:hAnsi="Palatino Linotype" w:cs="Arial"/>
          <w:i/>
          <w:sz w:val="22"/>
        </w:rPr>
        <w:t>. Ser condenado a prisión como resultado de una sentencia ejecutoriada, qu</w:t>
      </w:r>
      <w:r>
        <w:rPr>
          <w:rFonts w:ascii="Palatino Linotype" w:hAnsi="Palatino Linotype" w:cs="Arial"/>
          <w:i/>
          <w:sz w:val="22"/>
        </w:rPr>
        <w:t>e le impida el cumplimiento de la relación de trabajo.</w:t>
      </w:r>
    </w:p>
    <w:p w:rsidR="00B87638" w:rsidRDefault="00B87638">
      <w:pPr>
        <w:ind w:left="709" w:right="757"/>
        <w:jc w:val="both"/>
        <w:rPr>
          <w:rFonts w:ascii="Palatino Linotype" w:hAnsi="Palatino Linotype" w:cs="Arial"/>
          <w:i/>
          <w:sz w:val="22"/>
        </w:rPr>
      </w:pPr>
    </w:p>
    <w:p w:rsidR="00B87638" w:rsidRDefault="009E14CC">
      <w:pPr>
        <w:ind w:left="709" w:right="757"/>
        <w:jc w:val="both"/>
        <w:rPr>
          <w:rFonts w:ascii="Palatino Linotype" w:hAnsi="Palatino Linotype" w:cs="Arial"/>
          <w:i/>
          <w:sz w:val="22"/>
        </w:rPr>
      </w:pPr>
      <w:r>
        <w:rPr>
          <w:rFonts w:ascii="Palatino Linotype" w:hAnsi="Palatino Linotype" w:cs="Arial"/>
          <w:b/>
          <w:i/>
          <w:sz w:val="22"/>
        </w:rPr>
        <w:t>XVI</w:t>
      </w:r>
      <w:r>
        <w:rPr>
          <w:rFonts w:ascii="Palatino Linotype" w:hAnsi="Palatino Linotype" w:cs="Arial"/>
          <w:i/>
          <w:sz w:val="22"/>
        </w:rPr>
        <w:t>. Portar y hacer uso de credenciales de identificación no autorizadas por la autoridad competente;</w:t>
      </w:r>
    </w:p>
    <w:p w:rsidR="00B87638" w:rsidRDefault="00B87638">
      <w:pPr>
        <w:ind w:left="709" w:right="757"/>
        <w:jc w:val="both"/>
        <w:rPr>
          <w:rFonts w:ascii="Palatino Linotype" w:hAnsi="Palatino Linotype" w:cs="Arial"/>
          <w:i/>
          <w:sz w:val="22"/>
        </w:rPr>
      </w:pPr>
    </w:p>
    <w:p w:rsidR="00B87638" w:rsidRDefault="009E14CC">
      <w:pPr>
        <w:ind w:left="709" w:right="757"/>
        <w:jc w:val="both"/>
        <w:rPr>
          <w:rFonts w:ascii="Palatino Linotype" w:hAnsi="Palatino Linotype" w:cs="Arial"/>
          <w:i/>
          <w:sz w:val="22"/>
        </w:rPr>
      </w:pPr>
      <w:r>
        <w:rPr>
          <w:rFonts w:ascii="Palatino Linotype" w:hAnsi="Palatino Linotype" w:cs="Arial"/>
          <w:b/>
          <w:i/>
          <w:sz w:val="22"/>
        </w:rPr>
        <w:t>XVII</w:t>
      </w:r>
      <w:r>
        <w:rPr>
          <w:rFonts w:ascii="Palatino Linotype" w:hAnsi="Palatino Linotype" w:cs="Arial"/>
          <w:i/>
          <w:sz w:val="22"/>
        </w:rPr>
        <w:t>. Sustraer tarjetas o listas de puntualidad y asistencia del lugar destinado para ello, ya se</w:t>
      </w:r>
      <w:r>
        <w:rPr>
          <w:rFonts w:ascii="Palatino Linotype" w:hAnsi="Palatino Linotype" w:cs="Arial"/>
          <w:i/>
          <w:sz w:val="22"/>
        </w:rPr>
        <w:t xml:space="preserve">a la del propio servidor público o la de otro, utilizar o registrar asistencia con </w:t>
      </w:r>
      <w:proofErr w:type="spellStart"/>
      <w:r>
        <w:rPr>
          <w:rFonts w:ascii="Palatino Linotype" w:hAnsi="Palatino Linotype" w:cs="Arial"/>
          <w:i/>
          <w:sz w:val="22"/>
        </w:rPr>
        <w:t>gafetecredencial</w:t>
      </w:r>
      <w:proofErr w:type="spellEnd"/>
      <w:r>
        <w:rPr>
          <w:rFonts w:ascii="Palatino Linotype" w:hAnsi="Palatino Linotype" w:cs="Arial"/>
          <w:i/>
          <w:sz w:val="22"/>
        </w:rPr>
        <w:t xml:space="preserve"> o tarjeta distinto al suyo o alterar en cualquier forma los registros de </w:t>
      </w:r>
      <w:r>
        <w:rPr>
          <w:rFonts w:ascii="Palatino Linotype" w:hAnsi="Palatino Linotype" w:cs="Arial"/>
          <w:i/>
          <w:sz w:val="22"/>
        </w:rPr>
        <w:lastRenderedPageBreak/>
        <w:t xml:space="preserve">control de puntualidad y asistencia; siempre y cuando no sea resultado de un error </w:t>
      </w:r>
      <w:r>
        <w:rPr>
          <w:rFonts w:ascii="Palatino Linotype" w:hAnsi="Palatino Linotype" w:cs="Arial"/>
          <w:i/>
          <w:sz w:val="22"/>
        </w:rPr>
        <w:t>involuntario;</w:t>
      </w:r>
    </w:p>
    <w:p w:rsidR="00B87638" w:rsidRDefault="00B87638">
      <w:pPr>
        <w:ind w:left="709" w:right="757"/>
        <w:jc w:val="both"/>
        <w:rPr>
          <w:rFonts w:ascii="Palatino Linotype" w:hAnsi="Palatino Linotype" w:cs="Arial"/>
          <w:i/>
          <w:sz w:val="22"/>
        </w:rPr>
      </w:pPr>
    </w:p>
    <w:p w:rsidR="00B87638" w:rsidRDefault="009E14CC">
      <w:pPr>
        <w:ind w:left="709" w:right="757"/>
        <w:jc w:val="both"/>
        <w:rPr>
          <w:rFonts w:ascii="Palatino Linotype" w:hAnsi="Palatino Linotype" w:cs="Arial"/>
          <w:i/>
          <w:sz w:val="22"/>
        </w:rPr>
      </w:pPr>
      <w:r>
        <w:rPr>
          <w:rFonts w:ascii="Palatino Linotype" w:hAnsi="Palatino Linotype" w:cs="Arial"/>
          <w:b/>
          <w:i/>
          <w:sz w:val="22"/>
        </w:rPr>
        <w:t>XVIII</w:t>
      </w:r>
      <w:r>
        <w:rPr>
          <w:rFonts w:ascii="Palatino Linotype" w:hAnsi="Palatino Linotype" w:cs="Arial"/>
          <w:i/>
          <w:sz w:val="22"/>
        </w:rPr>
        <w:t>. Las análogas a las establecidas en las fracciones anteriores, de igual manera graves y de consecuencias semejantes en lo que al trabajo se refiere; e</w:t>
      </w:r>
    </w:p>
    <w:p w:rsidR="00B87638" w:rsidRDefault="00B87638">
      <w:pPr>
        <w:ind w:left="709" w:right="757"/>
        <w:jc w:val="both"/>
        <w:rPr>
          <w:rFonts w:ascii="Palatino Linotype" w:hAnsi="Palatino Linotype" w:cs="Arial"/>
          <w:i/>
          <w:sz w:val="22"/>
        </w:rPr>
      </w:pPr>
    </w:p>
    <w:p w:rsidR="00B87638" w:rsidRDefault="009E14CC">
      <w:pPr>
        <w:ind w:left="709" w:right="757"/>
        <w:jc w:val="both"/>
        <w:rPr>
          <w:rFonts w:ascii="Palatino Linotype" w:hAnsi="Palatino Linotype" w:cs="Arial"/>
          <w:i/>
          <w:sz w:val="22"/>
        </w:rPr>
      </w:pPr>
      <w:r>
        <w:rPr>
          <w:rFonts w:ascii="Palatino Linotype" w:hAnsi="Palatino Linotype" w:cs="Arial"/>
          <w:b/>
          <w:i/>
          <w:sz w:val="22"/>
        </w:rPr>
        <w:t>XIX</w:t>
      </w:r>
      <w:r>
        <w:rPr>
          <w:rFonts w:ascii="Palatino Linotype" w:hAnsi="Palatino Linotype" w:cs="Arial"/>
          <w:i/>
          <w:sz w:val="22"/>
        </w:rPr>
        <w:t xml:space="preserve">. Incurrir en actos de violencia laboral, entendiéndose por éstos los relativos </w:t>
      </w:r>
      <w:r>
        <w:rPr>
          <w:rFonts w:ascii="Palatino Linotype" w:hAnsi="Palatino Linotype" w:cs="Arial"/>
          <w:i/>
          <w:sz w:val="22"/>
        </w:rPr>
        <w:t>a discriminación, acoso u hostigamiento sexual.</w:t>
      </w:r>
    </w:p>
    <w:p w:rsidR="00B87638" w:rsidRDefault="00B87638">
      <w:pPr>
        <w:ind w:left="709" w:right="757"/>
        <w:jc w:val="both"/>
        <w:rPr>
          <w:rFonts w:ascii="Palatino Linotype" w:hAnsi="Palatino Linotype" w:cs="Arial"/>
          <w:i/>
          <w:sz w:val="22"/>
        </w:rPr>
      </w:pPr>
    </w:p>
    <w:p w:rsidR="00B87638" w:rsidRDefault="009E14CC">
      <w:pPr>
        <w:ind w:left="709" w:right="757"/>
        <w:jc w:val="both"/>
        <w:rPr>
          <w:rFonts w:ascii="Palatino Linotype" w:hAnsi="Palatino Linotype" w:cs="Arial"/>
          <w:i/>
          <w:sz w:val="22"/>
        </w:rPr>
      </w:pPr>
      <w:r>
        <w:rPr>
          <w:rFonts w:ascii="Palatino Linotype" w:hAnsi="Palatino Linotype" w:cs="Arial"/>
          <w:i/>
          <w:sz w:val="22"/>
        </w:rPr>
        <w:t>Para los efectos de la presente fracción se entiende por:</w:t>
      </w:r>
    </w:p>
    <w:p w:rsidR="00B87638" w:rsidRDefault="00B87638">
      <w:pPr>
        <w:ind w:left="709" w:right="757"/>
        <w:jc w:val="both"/>
        <w:rPr>
          <w:rFonts w:ascii="Palatino Linotype" w:hAnsi="Palatino Linotype" w:cs="Arial"/>
          <w:i/>
          <w:sz w:val="22"/>
        </w:rPr>
      </w:pPr>
    </w:p>
    <w:p w:rsidR="00B87638" w:rsidRDefault="009E14CC">
      <w:pPr>
        <w:ind w:left="1418" w:right="757"/>
        <w:jc w:val="both"/>
        <w:rPr>
          <w:rFonts w:ascii="Palatino Linotype" w:hAnsi="Palatino Linotype" w:cs="Arial"/>
          <w:i/>
          <w:sz w:val="22"/>
        </w:rPr>
      </w:pPr>
      <w:r>
        <w:rPr>
          <w:rFonts w:ascii="Palatino Linotype" w:hAnsi="Palatino Linotype" w:cs="Arial"/>
          <w:i/>
          <w:sz w:val="22"/>
        </w:rPr>
        <w:t>A. Acoso sexual, es una forma de violencia en la que, si bien no existe la subordinación, hay un ejercicio abusivo de poder que conlleva a un estado</w:t>
      </w:r>
      <w:r>
        <w:rPr>
          <w:rFonts w:ascii="Palatino Linotype" w:hAnsi="Palatino Linotype" w:cs="Arial"/>
          <w:i/>
          <w:sz w:val="22"/>
        </w:rPr>
        <w:t xml:space="preserve"> de indefensión y de riesgo para la víctima, independientemente de que se realice en uno o varios eventos; y</w:t>
      </w:r>
    </w:p>
    <w:p w:rsidR="00B87638" w:rsidRDefault="00B87638">
      <w:pPr>
        <w:ind w:left="1418" w:right="757"/>
        <w:jc w:val="both"/>
        <w:rPr>
          <w:rFonts w:ascii="Palatino Linotype" w:hAnsi="Palatino Linotype" w:cs="Arial"/>
          <w:i/>
          <w:sz w:val="22"/>
        </w:rPr>
      </w:pPr>
    </w:p>
    <w:p w:rsidR="00B87638" w:rsidRDefault="009E14CC">
      <w:pPr>
        <w:ind w:left="1418" w:right="757"/>
        <w:jc w:val="both"/>
        <w:rPr>
          <w:rFonts w:ascii="Palatino Linotype" w:hAnsi="Palatino Linotype" w:cs="Arial"/>
          <w:i/>
          <w:sz w:val="22"/>
        </w:rPr>
      </w:pPr>
      <w:r>
        <w:rPr>
          <w:rFonts w:ascii="Palatino Linotype" w:hAnsi="Palatino Linotype" w:cs="Arial"/>
          <w:i/>
          <w:sz w:val="22"/>
        </w:rPr>
        <w:t>B. Hostigamiento sexual, es el ejercicio del poder, en una relación de subordinación real de la víctima frente a la persona agresora en los ámbito</w:t>
      </w:r>
      <w:r>
        <w:rPr>
          <w:rFonts w:ascii="Palatino Linotype" w:hAnsi="Palatino Linotype" w:cs="Arial"/>
          <w:i/>
          <w:sz w:val="22"/>
        </w:rPr>
        <w:t>s laboral y/o escolar. Se expresa en conductas verbales o no verbales, físicas o ambas, relacionadas con la sexualidad de connotación lasciva.</w:t>
      </w:r>
    </w:p>
    <w:p w:rsidR="00B87638" w:rsidRDefault="00B87638">
      <w:pPr>
        <w:ind w:left="709" w:right="757"/>
        <w:jc w:val="both"/>
        <w:rPr>
          <w:rFonts w:ascii="Palatino Linotype" w:hAnsi="Palatino Linotype" w:cs="Arial"/>
          <w:i/>
          <w:sz w:val="22"/>
        </w:rPr>
      </w:pPr>
    </w:p>
    <w:p w:rsidR="00B87638" w:rsidRDefault="009E14CC">
      <w:pPr>
        <w:ind w:left="709" w:right="757"/>
        <w:jc w:val="both"/>
        <w:rPr>
          <w:rFonts w:ascii="Palatino Linotype" w:hAnsi="Palatino Linotype" w:cs="Arial"/>
          <w:i/>
          <w:sz w:val="22"/>
        </w:rPr>
      </w:pPr>
      <w:r>
        <w:rPr>
          <w:rFonts w:ascii="Palatino Linotype" w:hAnsi="Palatino Linotype" w:cs="Arial"/>
          <w:b/>
          <w:i/>
          <w:sz w:val="22"/>
        </w:rPr>
        <w:t>XX</w:t>
      </w:r>
      <w:r>
        <w:rPr>
          <w:rFonts w:ascii="Palatino Linotype" w:hAnsi="Palatino Linotype" w:cs="Arial"/>
          <w:i/>
          <w:sz w:val="22"/>
        </w:rPr>
        <w:t>. La falta de requisitos que exijan las leyes y reglamentos, necesarios para la prestación del servicio cuando</w:t>
      </w:r>
      <w:r>
        <w:rPr>
          <w:rFonts w:ascii="Palatino Linotype" w:hAnsi="Palatino Linotype" w:cs="Arial"/>
          <w:i/>
          <w:sz w:val="22"/>
        </w:rPr>
        <w:t xml:space="preserve"> sea imputable al trabajador, desde la fecha en que el patrón tenga conocimiento del hecho, hasta por un periodo de dos meses.</w:t>
      </w:r>
      <w:r>
        <w:rPr>
          <w:rFonts w:ascii="Palatino Linotype" w:hAnsi="Palatino Linotype" w:cs="Arial"/>
          <w:i/>
          <w:sz w:val="22"/>
        </w:rPr>
        <w:br/>
      </w:r>
    </w:p>
    <w:p w:rsidR="00B87638" w:rsidRDefault="009E14CC">
      <w:pPr>
        <w:ind w:left="709" w:right="757"/>
        <w:jc w:val="both"/>
        <w:rPr>
          <w:rFonts w:ascii="Palatino Linotype" w:hAnsi="Palatino Linotype" w:cs="Arial"/>
          <w:b/>
          <w:i/>
          <w:sz w:val="22"/>
        </w:rPr>
      </w:pPr>
      <w:r>
        <w:rPr>
          <w:rFonts w:ascii="Palatino Linotype" w:hAnsi="Palatino Linotype" w:cs="Arial"/>
          <w:b/>
          <w:i/>
          <w:sz w:val="22"/>
        </w:rPr>
        <w:t>ARTÍCULO 95. Son causas de rescisión de la relación laboral, sin responsabilidad para el servidor público:</w:t>
      </w:r>
    </w:p>
    <w:p w:rsidR="00B87638" w:rsidRDefault="00B87638">
      <w:pPr>
        <w:ind w:left="709" w:right="757"/>
        <w:jc w:val="both"/>
        <w:rPr>
          <w:rFonts w:ascii="Palatino Linotype" w:hAnsi="Palatino Linotype" w:cs="Arial"/>
          <w:i/>
          <w:sz w:val="22"/>
        </w:rPr>
      </w:pPr>
    </w:p>
    <w:p w:rsidR="00B87638" w:rsidRDefault="009E14CC">
      <w:pPr>
        <w:ind w:left="709" w:right="757"/>
        <w:jc w:val="both"/>
        <w:rPr>
          <w:rFonts w:ascii="Palatino Linotype" w:hAnsi="Palatino Linotype" w:cs="Arial"/>
          <w:i/>
          <w:sz w:val="22"/>
        </w:rPr>
      </w:pPr>
      <w:r>
        <w:rPr>
          <w:rFonts w:ascii="Palatino Linotype" w:hAnsi="Palatino Linotype" w:cs="Arial"/>
          <w:b/>
          <w:i/>
          <w:sz w:val="22"/>
        </w:rPr>
        <w:t>I</w:t>
      </w:r>
      <w:r>
        <w:rPr>
          <w:rFonts w:ascii="Palatino Linotype" w:hAnsi="Palatino Linotype" w:cs="Arial"/>
          <w:i/>
          <w:sz w:val="22"/>
        </w:rPr>
        <w:t>. Engañarlo la inst</w:t>
      </w:r>
      <w:r>
        <w:rPr>
          <w:rFonts w:ascii="Palatino Linotype" w:hAnsi="Palatino Linotype" w:cs="Arial"/>
          <w:i/>
          <w:sz w:val="22"/>
        </w:rPr>
        <w:t>itución pública o dependencia en relación a las condiciones en que se le ofreció el trabajo. Esta causa dejará de tener efecto después de 30 días naturales a partir de su incorporación al servicio;</w:t>
      </w:r>
    </w:p>
    <w:p w:rsidR="00B87638" w:rsidRDefault="00B87638">
      <w:pPr>
        <w:ind w:left="709" w:right="757"/>
        <w:jc w:val="both"/>
        <w:rPr>
          <w:rFonts w:ascii="Palatino Linotype" w:hAnsi="Palatino Linotype" w:cs="Arial"/>
          <w:i/>
          <w:sz w:val="22"/>
        </w:rPr>
      </w:pPr>
    </w:p>
    <w:p w:rsidR="00B87638" w:rsidRDefault="009E14CC">
      <w:pPr>
        <w:ind w:left="709" w:right="757"/>
        <w:jc w:val="both"/>
        <w:rPr>
          <w:rFonts w:ascii="Palatino Linotype" w:hAnsi="Palatino Linotype" w:cs="Arial"/>
          <w:i/>
          <w:sz w:val="22"/>
        </w:rPr>
      </w:pPr>
      <w:r>
        <w:rPr>
          <w:rFonts w:ascii="Palatino Linotype" w:hAnsi="Palatino Linotype" w:cs="Arial"/>
          <w:b/>
          <w:i/>
          <w:sz w:val="22"/>
        </w:rPr>
        <w:t>II</w:t>
      </w:r>
      <w:r>
        <w:rPr>
          <w:rFonts w:ascii="Palatino Linotype" w:hAnsi="Palatino Linotype" w:cs="Arial"/>
          <w:i/>
          <w:sz w:val="22"/>
        </w:rPr>
        <w:t>. Incurrir alguno de sus superiores jerárquicos o perso</w:t>
      </w:r>
      <w:r>
        <w:rPr>
          <w:rFonts w:ascii="Palatino Linotype" w:hAnsi="Palatino Linotype" w:cs="Arial"/>
          <w:i/>
          <w:sz w:val="22"/>
        </w:rPr>
        <w:t>nal directivo, o bien familiares de éstos, en faltas de probidad u honradez, actos de violencia, amenazas, injurias, malo tratos, violencia laboral u otros análogos, en contra del servidor público, su cónyuge, concubina o concubinario, padres, hijos o herm</w:t>
      </w:r>
      <w:r>
        <w:rPr>
          <w:rFonts w:ascii="Palatino Linotype" w:hAnsi="Palatino Linotype" w:cs="Arial"/>
          <w:i/>
          <w:sz w:val="22"/>
        </w:rPr>
        <w:t>anos;</w:t>
      </w:r>
    </w:p>
    <w:p w:rsidR="00B87638" w:rsidRDefault="00B87638">
      <w:pPr>
        <w:ind w:left="709" w:right="757"/>
        <w:jc w:val="both"/>
        <w:rPr>
          <w:rFonts w:ascii="Palatino Linotype" w:hAnsi="Palatino Linotype" w:cs="Arial"/>
          <w:i/>
          <w:sz w:val="22"/>
        </w:rPr>
      </w:pPr>
    </w:p>
    <w:p w:rsidR="00B87638" w:rsidRDefault="009E14CC">
      <w:pPr>
        <w:ind w:left="709" w:right="757"/>
        <w:jc w:val="both"/>
        <w:rPr>
          <w:rFonts w:ascii="Palatino Linotype" w:hAnsi="Palatino Linotype" w:cs="Arial"/>
          <w:i/>
          <w:sz w:val="22"/>
        </w:rPr>
      </w:pPr>
      <w:r>
        <w:rPr>
          <w:rFonts w:ascii="Palatino Linotype" w:hAnsi="Palatino Linotype" w:cs="Arial"/>
          <w:b/>
          <w:i/>
          <w:sz w:val="22"/>
        </w:rPr>
        <w:t>III</w:t>
      </w:r>
      <w:r>
        <w:rPr>
          <w:rFonts w:ascii="Palatino Linotype" w:hAnsi="Palatino Linotype" w:cs="Arial"/>
          <w:i/>
          <w:sz w:val="22"/>
        </w:rPr>
        <w:t>. Incumplir la institución pública o dependencia las condiciones laborales y salariales acordadas para el desempeño de sus funciones y las que estipula esta ley;</w:t>
      </w:r>
    </w:p>
    <w:p w:rsidR="00B87638" w:rsidRDefault="00B87638">
      <w:pPr>
        <w:ind w:left="709" w:right="757"/>
        <w:jc w:val="both"/>
        <w:rPr>
          <w:rFonts w:ascii="Palatino Linotype" w:hAnsi="Palatino Linotype" w:cs="Arial"/>
          <w:i/>
          <w:sz w:val="22"/>
        </w:rPr>
      </w:pPr>
    </w:p>
    <w:p w:rsidR="00B87638" w:rsidRDefault="009E14CC">
      <w:pPr>
        <w:ind w:left="709" w:right="757"/>
        <w:jc w:val="both"/>
        <w:rPr>
          <w:rFonts w:ascii="Palatino Linotype" w:hAnsi="Palatino Linotype" w:cs="Arial"/>
          <w:i/>
          <w:sz w:val="22"/>
        </w:rPr>
      </w:pPr>
      <w:r>
        <w:rPr>
          <w:rFonts w:ascii="Palatino Linotype" w:hAnsi="Palatino Linotype" w:cs="Arial"/>
          <w:b/>
          <w:i/>
          <w:sz w:val="22"/>
        </w:rPr>
        <w:t>IV</w:t>
      </w:r>
      <w:r>
        <w:rPr>
          <w:rFonts w:ascii="Palatino Linotype" w:hAnsi="Palatino Linotype" w:cs="Arial"/>
          <w:i/>
          <w:sz w:val="22"/>
        </w:rPr>
        <w:t xml:space="preserve">. Existir peligro grave para la seguridad o salud del servidor público por </w:t>
      </w:r>
      <w:r>
        <w:rPr>
          <w:rFonts w:ascii="Palatino Linotype" w:hAnsi="Palatino Linotype" w:cs="Arial"/>
          <w:i/>
          <w:sz w:val="22"/>
        </w:rPr>
        <w:t>carecer de condiciones higiénicas en su lugar de trabajo o no cumplirse las medidas preventivas y de seguridad que las leyes establezcan;</w:t>
      </w:r>
    </w:p>
    <w:p w:rsidR="00B87638" w:rsidRDefault="00B87638">
      <w:pPr>
        <w:ind w:left="709" w:right="757"/>
        <w:jc w:val="both"/>
        <w:rPr>
          <w:rFonts w:ascii="Palatino Linotype" w:hAnsi="Palatino Linotype" w:cs="Arial"/>
          <w:i/>
          <w:sz w:val="22"/>
        </w:rPr>
      </w:pPr>
    </w:p>
    <w:p w:rsidR="00B87638" w:rsidRDefault="009E14CC">
      <w:pPr>
        <w:ind w:left="709" w:right="757"/>
        <w:jc w:val="both"/>
        <w:rPr>
          <w:rFonts w:ascii="Palatino Linotype" w:hAnsi="Palatino Linotype" w:cs="Arial"/>
          <w:i/>
          <w:sz w:val="22"/>
        </w:rPr>
      </w:pPr>
      <w:r>
        <w:rPr>
          <w:rFonts w:ascii="Palatino Linotype" w:hAnsi="Palatino Linotype" w:cs="Arial"/>
          <w:b/>
          <w:i/>
          <w:sz w:val="22"/>
        </w:rPr>
        <w:t>V.</w:t>
      </w:r>
      <w:r>
        <w:rPr>
          <w:rFonts w:ascii="Palatino Linotype" w:hAnsi="Palatino Linotype" w:cs="Arial"/>
          <w:i/>
          <w:sz w:val="22"/>
        </w:rPr>
        <w:t xml:space="preserve"> No inscribirlo en el Instituto de Seguridad Social del Estado de México y Municipios o no cubrir a éste las aportaciones que le correspondan; y</w:t>
      </w:r>
    </w:p>
    <w:p w:rsidR="00B87638" w:rsidRDefault="00B87638">
      <w:pPr>
        <w:ind w:left="709" w:right="757"/>
        <w:jc w:val="both"/>
        <w:rPr>
          <w:rFonts w:ascii="Palatino Linotype" w:hAnsi="Palatino Linotype" w:cs="Arial"/>
          <w:i/>
          <w:sz w:val="22"/>
        </w:rPr>
      </w:pPr>
    </w:p>
    <w:p w:rsidR="00B87638" w:rsidRDefault="009E14CC">
      <w:pPr>
        <w:ind w:left="709" w:right="757"/>
        <w:jc w:val="both"/>
        <w:rPr>
          <w:rFonts w:ascii="Palatino Linotype" w:hAnsi="Palatino Linotype" w:cs="Arial"/>
          <w:i/>
          <w:sz w:val="22"/>
        </w:rPr>
      </w:pPr>
      <w:r>
        <w:rPr>
          <w:rFonts w:ascii="Palatino Linotype" w:hAnsi="Palatino Linotype" w:cs="Arial"/>
          <w:b/>
          <w:i/>
          <w:sz w:val="22"/>
        </w:rPr>
        <w:t>VI</w:t>
      </w:r>
      <w:r>
        <w:rPr>
          <w:rFonts w:ascii="Palatino Linotype" w:hAnsi="Palatino Linotype" w:cs="Arial"/>
          <w:i/>
          <w:sz w:val="22"/>
        </w:rPr>
        <w:t xml:space="preserve">. Las análogas a las establecidas en las fracciones anteriores, de </w:t>
      </w:r>
      <w:proofErr w:type="gramStart"/>
      <w:r>
        <w:rPr>
          <w:rFonts w:ascii="Palatino Linotype" w:hAnsi="Palatino Linotype" w:cs="Arial"/>
          <w:i/>
          <w:sz w:val="22"/>
        </w:rPr>
        <w:t>igual manera graves</w:t>
      </w:r>
      <w:proofErr w:type="gramEnd"/>
      <w:r>
        <w:rPr>
          <w:rFonts w:ascii="Palatino Linotype" w:hAnsi="Palatino Linotype" w:cs="Arial"/>
          <w:i/>
          <w:sz w:val="22"/>
        </w:rPr>
        <w:t xml:space="preserve"> y de consecuencias se</w:t>
      </w:r>
      <w:r>
        <w:rPr>
          <w:rFonts w:ascii="Palatino Linotype" w:hAnsi="Palatino Linotype" w:cs="Arial"/>
          <w:i/>
          <w:sz w:val="22"/>
        </w:rPr>
        <w:t>mejantes.</w:t>
      </w:r>
    </w:p>
    <w:p w:rsidR="00B87638" w:rsidRDefault="00B87638">
      <w:pPr>
        <w:ind w:left="709" w:right="757"/>
        <w:jc w:val="both"/>
        <w:rPr>
          <w:rFonts w:ascii="Palatino Linotype" w:hAnsi="Palatino Linotype" w:cs="Arial"/>
          <w:i/>
          <w:sz w:val="22"/>
        </w:rPr>
      </w:pPr>
    </w:p>
    <w:p w:rsidR="00B87638" w:rsidRDefault="009E14CC">
      <w:pPr>
        <w:ind w:left="709" w:right="757"/>
        <w:jc w:val="both"/>
        <w:rPr>
          <w:rFonts w:ascii="Palatino Linotype" w:hAnsi="Palatino Linotype" w:cs="Arial"/>
          <w:i/>
          <w:sz w:val="22"/>
        </w:rPr>
      </w:pPr>
      <w:r>
        <w:rPr>
          <w:rFonts w:ascii="Palatino Linotype" w:hAnsi="Palatino Linotype" w:cs="Arial"/>
          <w:i/>
          <w:sz w:val="22"/>
        </w:rPr>
        <w:t>En estos casos, el servidor público podrá separarse de su trabajo dentro de los treinta días siguientes a la fecha en que se dé cualquiera de las causas y tendrá derecho a que la institución pública lo indemnice con el importe de tres meses de s</w:t>
      </w:r>
      <w:r>
        <w:rPr>
          <w:rFonts w:ascii="Palatino Linotype" w:hAnsi="Palatino Linotype" w:cs="Arial"/>
          <w:i/>
          <w:sz w:val="22"/>
        </w:rPr>
        <w:t>ueldo base, veinte días por cada año devengado y cubriéndole las prestaciones a que tenga derecho, así como los salarios vencidos desde la fecha en que el Servidor Público se haya separado de su trabajo hasta por un periodo máximo de doce meses o hasta que</w:t>
      </w:r>
      <w:r>
        <w:rPr>
          <w:rFonts w:ascii="Palatino Linotype" w:hAnsi="Palatino Linotype" w:cs="Arial"/>
          <w:i/>
          <w:sz w:val="22"/>
        </w:rPr>
        <w:t xml:space="preserve"> el servidor público se incorpore a laborar en un municipio o institución pública de los poderes del Estado o cualquier organismo estatal, siempre y cuando esto último ocurra en un plazo no mayor a los doce meses antes mencionados, independientemente del t</w:t>
      </w:r>
      <w:r>
        <w:rPr>
          <w:rFonts w:ascii="Palatino Linotype" w:hAnsi="Palatino Linotype" w:cs="Arial"/>
          <w:i/>
          <w:sz w:val="22"/>
        </w:rPr>
        <w:t>iempo que dure el proceso.</w:t>
      </w:r>
    </w:p>
    <w:p w:rsidR="00B87638" w:rsidRDefault="00B87638">
      <w:pPr>
        <w:ind w:left="709" w:right="757"/>
        <w:jc w:val="both"/>
        <w:rPr>
          <w:rFonts w:ascii="Palatino Linotype" w:hAnsi="Palatino Linotype" w:cs="Arial"/>
          <w:i/>
          <w:sz w:val="22"/>
        </w:rPr>
      </w:pPr>
    </w:p>
    <w:p w:rsidR="00B87638" w:rsidRDefault="009E14CC">
      <w:pPr>
        <w:ind w:left="709" w:right="757"/>
        <w:jc w:val="both"/>
        <w:rPr>
          <w:rFonts w:ascii="Palatino Linotype" w:hAnsi="Palatino Linotype" w:cs="Arial"/>
          <w:i/>
          <w:sz w:val="22"/>
        </w:rPr>
      </w:pPr>
      <w:r>
        <w:rPr>
          <w:rFonts w:ascii="Palatino Linotype" w:hAnsi="Palatino Linotype" w:cs="Arial"/>
          <w:i/>
          <w:sz w:val="22"/>
        </w:rPr>
        <w:t>Si al término del plazo de los doce meses señalados en los artículos 95, 96 y 97 no ha concluido el procedimiento o no se ha dado cumplimiento al laudo, se pagarán también al trabajador los intereses que se generen sobre el impo</w:t>
      </w:r>
      <w:r>
        <w:rPr>
          <w:rFonts w:ascii="Palatino Linotype" w:hAnsi="Palatino Linotype" w:cs="Arial"/>
          <w:i/>
          <w:sz w:val="22"/>
        </w:rPr>
        <w:t>rte del adeudo, a razón del nueve por ciento anual capitalizable al momento del pago.</w:t>
      </w:r>
    </w:p>
    <w:p w:rsidR="00B87638" w:rsidRDefault="00B87638">
      <w:pPr>
        <w:ind w:left="709" w:right="757"/>
        <w:jc w:val="both"/>
        <w:rPr>
          <w:rFonts w:ascii="Palatino Linotype" w:hAnsi="Palatino Linotype" w:cs="Arial"/>
          <w:i/>
          <w:sz w:val="22"/>
        </w:rPr>
      </w:pPr>
    </w:p>
    <w:p w:rsidR="00B87638" w:rsidRDefault="009E14CC">
      <w:pPr>
        <w:ind w:left="709" w:right="757"/>
        <w:jc w:val="both"/>
        <w:rPr>
          <w:rFonts w:ascii="Palatino Linotype" w:hAnsi="Palatino Linotype" w:cs="Arial"/>
          <w:i/>
          <w:sz w:val="22"/>
        </w:rPr>
      </w:pPr>
      <w:r>
        <w:rPr>
          <w:rFonts w:ascii="Palatino Linotype" w:hAnsi="Palatino Linotype" w:cs="Arial"/>
          <w:i/>
          <w:sz w:val="22"/>
        </w:rPr>
        <w:t>Cuando el sueldo base del servidor público exceda del doble del salario mínimo general del área geográfica que corresponda al lugar en donde presta sus servicios, se con</w:t>
      </w:r>
      <w:r>
        <w:rPr>
          <w:rFonts w:ascii="Palatino Linotype" w:hAnsi="Palatino Linotype" w:cs="Arial"/>
          <w:i/>
          <w:sz w:val="22"/>
        </w:rPr>
        <w:t>siderará para efectos del pago de los veinte días por año, hasta un máximo de dos salarios mínimos generales.</w:t>
      </w:r>
    </w:p>
    <w:p w:rsidR="00B87638" w:rsidRDefault="00B87638">
      <w:pPr>
        <w:ind w:left="709" w:right="757"/>
        <w:jc w:val="both"/>
        <w:rPr>
          <w:rFonts w:ascii="Palatino Linotype" w:hAnsi="Palatino Linotype" w:cs="Arial"/>
          <w:i/>
          <w:sz w:val="22"/>
        </w:rPr>
      </w:pPr>
    </w:p>
    <w:p w:rsidR="00B87638" w:rsidRDefault="009E14CC">
      <w:pPr>
        <w:ind w:left="709" w:right="757"/>
        <w:jc w:val="both"/>
        <w:rPr>
          <w:rFonts w:ascii="Palatino Linotype" w:hAnsi="Palatino Linotype" w:cs="Arial"/>
          <w:i/>
          <w:sz w:val="22"/>
        </w:rPr>
      </w:pPr>
      <w:r>
        <w:rPr>
          <w:rFonts w:ascii="Palatino Linotype" w:hAnsi="Palatino Linotype" w:cs="Arial"/>
          <w:i/>
          <w:sz w:val="22"/>
        </w:rPr>
        <w:t>Para el pago de cualquier indemnización que se genere por las relaciones laborales entre las instituciones o dependencias y sus servidores públic</w:t>
      </w:r>
      <w:r>
        <w:rPr>
          <w:rFonts w:ascii="Palatino Linotype" w:hAnsi="Palatino Linotype" w:cs="Arial"/>
          <w:i/>
          <w:sz w:val="22"/>
        </w:rPr>
        <w:t>os señaladas en esta ley no generarán ningún tipo de interés.</w:t>
      </w:r>
      <w:r>
        <w:rPr>
          <w:rFonts w:ascii="Palatino Linotype" w:hAnsi="Palatino Linotype" w:cs="Arial"/>
          <w:i/>
          <w:sz w:val="22"/>
        </w:rPr>
        <w:br/>
      </w:r>
    </w:p>
    <w:p w:rsidR="00B87638" w:rsidRDefault="00B87638">
      <w:pPr>
        <w:ind w:left="709" w:right="757"/>
        <w:jc w:val="both"/>
        <w:rPr>
          <w:rFonts w:ascii="Palatino Linotype" w:hAnsi="Palatino Linotype" w:cs="Arial"/>
          <w:i/>
          <w:sz w:val="22"/>
        </w:rPr>
      </w:pPr>
    </w:p>
    <w:p w:rsidR="00B87638" w:rsidRDefault="009E14CC">
      <w:pPr>
        <w:ind w:left="709" w:right="757"/>
        <w:jc w:val="center"/>
        <w:rPr>
          <w:rFonts w:ascii="Palatino Linotype" w:hAnsi="Palatino Linotype" w:cs="Arial"/>
          <w:b/>
          <w:i/>
          <w:sz w:val="22"/>
        </w:rPr>
      </w:pPr>
      <w:r>
        <w:rPr>
          <w:rFonts w:ascii="Palatino Linotype" w:hAnsi="Palatino Linotype" w:cs="Arial"/>
          <w:b/>
          <w:i/>
          <w:sz w:val="22"/>
        </w:rPr>
        <w:t>Ley de Seguridad Social para los Servidores Públicos del Estado de México y Municipios</w:t>
      </w:r>
      <w:r>
        <w:rPr>
          <w:rFonts w:ascii="Palatino Linotype" w:hAnsi="Palatino Linotype" w:cs="Arial"/>
          <w:b/>
          <w:i/>
          <w:sz w:val="22"/>
        </w:rPr>
        <w:br/>
      </w:r>
    </w:p>
    <w:p w:rsidR="00B87638" w:rsidRDefault="009E14CC">
      <w:pPr>
        <w:ind w:left="709" w:right="757"/>
        <w:jc w:val="both"/>
        <w:rPr>
          <w:rFonts w:ascii="Palatino Linotype" w:hAnsi="Palatino Linotype" w:cs="Arial"/>
          <w:i/>
          <w:sz w:val="22"/>
        </w:rPr>
      </w:pPr>
      <w:r>
        <w:rPr>
          <w:rFonts w:ascii="Palatino Linotype" w:hAnsi="Palatino Linotype" w:cs="Arial"/>
          <w:b/>
          <w:i/>
          <w:sz w:val="22"/>
        </w:rPr>
        <w:lastRenderedPageBreak/>
        <w:t>ARTÍCULO 11</w:t>
      </w:r>
      <w:r>
        <w:rPr>
          <w:rFonts w:ascii="Palatino Linotype" w:hAnsi="Palatino Linotype" w:cs="Arial"/>
          <w:i/>
          <w:sz w:val="22"/>
        </w:rPr>
        <w:t>.- Se establecen dos tipos de prestaciones: obligatorias y potestativas.</w:t>
      </w:r>
    </w:p>
    <w:p w:rsidR="00B87638" w:rsidRDefault="009E14CC">
      <w:pPr>
        <w:ind w:left="709" w:right="757"/>
        <w:jc w:val="both"/>
        <w:rPr>
          <w:rFonts w:ascii="Palatino Linotype" w:hAnsi="Palatino Linotype" w:cs="Arial"/>
          <w:i/>
          <w:sz w:val="22"/>
        </w:rPr>
      </w:pPr>
      <w:r>
        <w:rPr>
          <w:rFonts w:ascii="Palatino Linotype" w:hAnsi="Palatino Linotype" w:cs="Arial"/>
          <w:i/>
          <w:sz w:val="22"/>
        </w:rPr>
        <w:t>Son prestaciones obl</w:t>
      </w:r>
      <w:r>
        <w:rPr>
          <w:rFonts w:ascii="Palatino Linotype" w:hAnsi="Palatino Linotype" w:cs="Arial"/>
          <w:i/>
          <w:sz w:val="22"/>
        </w:rPr>
        <w:t>igatorias:</w:t>
      </w:r>
    </w:p>
    <w:p w:rsidR="00B87638" w:rsidRDefault="00B87638">
      <w:pPr>
        <w:ind w:left="709" w:right="757"/>
        <w:jc w:val="both"/>
        <w:rPr>
          <w:rFonts w:ascii="Palatino Linotype" w:hAnsi="Palatino Linotype" w:cs="Arial"/>
          <w:i/>
          <w:sz w:val="22"/>
        </w:rPr>
      </w:pPr>
    </w:p>
    <w:p w:rsidR="00B87638" w:rsidRDefault="009E14CC">
      <w:pPr>
        <w:ind w:left="709" w:right="757"/>
        <w:jc w:val="both"/>
        <w:rPr>
          <w:rFonts w:ascii="Palatino Linotype" w:hAnsi="Palatino Linotype" w:cs="Arial"/>
          <w:i/>
          <w:sz w:val="22"/>
        </w:rPr>
      </w:pPr>
      <w:r>
        <w:rPr>
          <w:rFonts w:ascii="Palatino Linotype" w:hAnsi="Palatino Linotype" w:cs="Arial"/>
          <w:i/>
          <w:sz w:val="22"/>
        </w:rPr>
        <w:t>I. Servicios de salud:</w:t>
      </w:r>
    </w:p>
    <w:p w:rsidR="00B87638" w:rsidRDefault="009E14CC">
      <w:pPr>
        <w:ind w:left="709" w:right="757" w:firstLine="709"/>
        <w:jc w:val="both"/>
        <w:rPr>
          <w:rFonts w:ascii="Palatino Linotype" w:hAnsi="Palatino Linotype" w:cs="Arial"/>
          <w:i/>
          <w:sz w:val="22"/>
        </w:rPr>
      </w:pPr>
      <w:r>
        <w:rPr>
          <w:rFonts w:ascii="Palatino Linotype" w:hAnsi="Palatino Linotype" w:cs="Arial"/>
          <w:i/>
          <w:sz w:val="22"/>
        </w:rPr>
        <w:t>1. Promoción a la salud y medicina preventiva.</w:t>
      </w:r>
    </w:p>
    <w:p w:rsidR="00B87638" w:rsidRDefault="009E14CC">
      <w:pPr>
        <w:ind w:left="709" w:right="757" w:firstLine="709"/>
        <w:jc w:val="both"/>
        <w:rPr>
          <w:rFonts w:ascii="Palatino Linotype" w:hAnsi="Palatino Linotype" w:cs="Arial"/>
          <w:i/>
          <w:sz w:val="22"/>
        </w:rPr>
      </w:pPr>
      <w:r>
        <w:rPr>
          <w:rFonts w:ascii="Palatino Linotype" w:hAnsi="Palatino Linotype" w:cs="Arial"/>
          <w:i/>
          <w:sz w:val="22"/>
        </w:rPr>
        <w:t>2. Atención de enfermedades no profesionales y maternidad.</w:t>
      </w:r>
    </w:p>
    <w:p w:rsidR="00B87638" w:rsidRDefault="009E14CC">
      <w:pPr>
        <w:ind w:left="709" w:right="757" w:firstLine="709"/>
        <w:jc w:val="both"/>
        <w:rPr>
          <w:rFonts w:ascii="Palatino Linotype" w:hAnsi="Palatino Linotype" w:cs="Arial"/>
          <w:i/>
          <w:sz w:val="22"/>
        </w:rPr>
      </w:pPr>
      <w:r>
        <w:rPr>
          <w:rFonts w:ascii="Palatino Linotype" w:hAnsi="Palatino Linotype" w:cs="Arial"/>
          <w:i/>
          <w:sz w:val="22"/>
        </w:rPr>
        <w:t>3. Rehabilitación.</w:t>
      </w:r>
    </w:p>
    <w:p w:rsidR="00B87638" w:rsidRDefault="009E14CC">
      <w:pPr>
        <w:ind w:left="709" w:right="757" w:firstLine="709"/>
        <w:jc w:val="both"/>
        <w:rPr>
          <w:rFonts w:ascii="Palatino Linotype" w:hAnsi="Palatino Linotype" w:cs="Arial"/>
          <w:i/>
          <w:sz w:val="22"/>
        </w:rPr>
      </w:pPr>
      <w:r>
        <w:rPr>
          <w:rFonts w:ascii="Palatino Linotype" w:hAnsi="Palatino Linotype" w:cs="Arial"/>
          <w:i/>
          <w:sz w:val="22"/>
        </w:rPr>
        <w:t>4. Atención de riesgos de trabajo.</w:t>
      </w:r>
    </w:p>
    <w:p w:rsidR="00B87638" w:rsidRDefault="00B87638">
      <w:pPr>
        <w:ind w:left="709" w:right="757"/>
        <w:jc w:val="both"/>
        <w:rPr>
          <w:rFonts w:ascii="Palatino Linotype" w:hAnsi="Palatino Linotype" w:cs="Arial"/>
          <w:i/>
          <w:sz w:val="22"/>
        </w:rPr>
      </w:pPr>
    </w:p>
    <w:p w:rsidR="00B87638" w:rsidRDefault="009E14CC">
      <w:pPr>
        <w:ind w:left="709" w:right="757"/>
        <w:jc w:val="both"/>
        <w:rPr>
          <w:rFonts w:ascii="Palatino Linotype" w:hAnsi="Palatino Linotype" w:cs="Arial"/>
          <w:i/>
          <w:sz w:val="22"/>
        </w:rPr>
      </w:pPr>
      <w:r>
        <w:rPr>
          <w:rFonts w:ascii="Palatino Linotype" w:hAnsi="Palatino Linotype" w:cs="Arial"/>
          <w:i/>
          <w:sz w:val="22"/>
        </w:rPr>
        <w:t>II. Pensiones y Seguro por Fallecimiento:</w:t>
      </w:r>
    </w:p>
    <w:p w:rsidR="00B87638" w:rsidRDefault="009E14CC">
      <w:pPr>
        <w:ind w:left="709" w:right="757" w:firstLine="709"/>
        <w:jc w:val="both"/>
        <w:rPr>
          <w:rFonts w:ascii="Palatino Linotype" w:hAnsi="Palatino Linotype" w:cs="Arial"/>
          <w:i/>
          <w:sz w:val="22"/>
        </w:rPr>
      </w:pPr>
      <w:r>
        <w:rPr>
          <w:rFonts w:ascii="Palatino Linotype" w:hAnsi="Palatino Linotype" w:cs="Arial"/>
          <w:i/>
          <w:sz w:val="22"/>
        </w:rPr>
        <w:t xml:space="preserve">1. Sistema </w:t>
      </w:r>
      <w:r>
        <w:rPr>
          <w:rFonts w:ascii="Palatino Linotype" w:hAnsi="Palatino Linotype" w:cs="Arial"/>
          <w:i/>
          <w:sz w:val="22"/>
        </w:rPr>
        <w:t>Solidario:</w:t>
      </w:r>
    </w:p>
    <w:p w:rsidR="00B87638" w:rsidRDefault="009E14CC">
      <w:pPr>
        <w:ind w:left="1418" w:right="757" w:firstLine="709"/>
        <w:jc w:val="both"/>
        <w:rPr>
          <w:rFonts w:ascii="Palatino Linotype" w:hAnsi="Palatino Linotype" w:cs="Arial"/>
          <w:i/>
          <w:sz w:val="22"/>
        </w:rPr>
      </w:pPr>
      <w:r>
        <w:rPr>
          <w:rFonts w:ascii="Palatino Linotype" w:hAnsi="Palatino Linotype" w:cs="Arial"/>
          <w:b/>
          <w:i/>
          <w:sz w:val="22"/>
        </w:rPr>
        <w:t>a</w:t>
      </w:r>
      <w:r>
        <w:rPr>
          <w:rFonts w:ascii="Palatino Linotype" w:hAnsi="Palatino Linotype" w:cs="Arial"/>
          <w:i/>
          <w:sz w:val="22"/>
        </w:rPr>
        <w:t xml:space="preserve">) </w:t>
      </w:r>
      <w:r>
        <w:rPr>
          <w:rFonts w:ascii="Palatino Linotype" w:hAnsi="Palatino Linotype" w:cs="Arial"/>
          <w:b/>
          <w:i/>
          <w:sz w:val="22"/>
        </w:rPr>
        <w:t>Jubilación</w:t>
      </w:r>
      <w:r>
        <w:rPr>
          <w:rFonts w:ascii="Palatino Linotype" w:hAnsi="Palatino Linotype" w:cs="Arial"/>
          <w:i/>
          <w:sz w:val="22"/>
        </w:rPr>
        <w:t>.</w:t>
      </w:r>
    </w:p>
    <w:p w:rsidR="00B87638" w:rsidRDefault="009E14CC">
      <w:pPr>
        <w:ind w:left="1418" w:right="757" w:firstLine="709"/>
        <w:jc w:val="both"/>
        <w:rPr>
          <w:rFonts w:ascii="Palatino Linotype" w:hAnsi="Palatino Linotype" w:cs="Arial"/>
          <w:i/>
          <w:sz w:val="22"/>
        </w:rPr>
      </w:pPr>
      <w:r>
        <w:rPr>
          <w:rFonts w:ascii="Palatino Linotype" w:hAnsi="Palatino Linotype" w:cs="Arial"/>
          <w:b/>
          <w:i/>
          <w:sz w:val="22"/>
        </w:rPr>
        <w:t>b</w:t>
      </w:r>
      <w:r>
        <w:rPr>
          <w:rFonts w:ascii="Palatino Linotype" w:hAnsi="Palatino Linotype" w:cs="Arial"/>
          <w:i/>
          <w:sz w:val="22"/>
        </w:rPr>
        <w:t xml:space="preserve">) </w:t>
      </w:r>
      <w:r>
        <w:rPr>
          <w:rFonts w:ascii="Palatino Linotype" w:hAnsi="Palatino Linotype" w:cs="Arial"/>
          <w:b/>
          <w:i/>
          <w:sz w:val="22"/>
        </w:rPr>
        <w:t>Retiro por edad y tiempo de servicios</w:t>
      </w:r>
      <w:r>
        <w:rPr>
          <w:rFonts w:ascii="Palatino Linotype" w:hAnsi="Palatino Linotype" w:cs="Arial"/>
          <w:i/>
          <w:sz w:val="22"/>
        </w:rPr>
        <w:t>.</w:t>
      </w:r>
    </w:p>
    <w:p w:rsidR="00B87638" w:rsidRDefault="009E14CC">
      <w:pPr>
        <w:ind w:left="1418" w:right="757" w:firstLine="709"/>
        <w:jc w:val="both"/>
        <w:rPr>
          <w:rFonts w:ascii="Palatino Linotype" w:hAnsi="Palatino Linotype" w:cs="Arial"/>
          <w:b/>
          <w:i/>
          <w:sz w:val="22"/>
        </w:rPr>
      </w:pPr>
      <w:r>
        <w:rPr>
          <w:rFonts w:ascii="Palatino Linotype" w:hAnsi="Palatino Linotype" w:cs="Arial"/>
          <w:b/>
          <w:i/>
          <w:sz w:val="22"/>
        </w:rPr>
        <w:t>c</w:t>
      </w:r>
      <w:r>
        <w:rPr>
          <w:rFonts w:ascii="Palatino Linotype" w:hAnsi="Palatino Linotype" w:cs="Arial"/>
          <w:i/>
          <w:sz w:val="22"/>
        </w:rPr>
        <w:t xml:space="preserve">) </w:t>
      </w:r>
      <w:r>
        <w:rPr>
          <w:rFonts w:ascii="Palatino Linotype" w:hAnsi="Palatino Linotype" w:cs="Arial"/>
          <w:b/>
          <w:i/>
          <w:sz w:val="22"/>
        </w:rPr>
        <w:t>Inhabilitación.</w:t>
      </w:r>
    </w:p>
    <w:p w:rsidR="00B87638" w:rsidRDefault="009E14CC">
      <w:pPr>
        <w:ind w:left="1418" w:right="757" w:firstLine="709"/>
        <w:jc w:val="both"/>
        <w:rPr>
          <w:rFonts w:ascii="Palatino Linotype" w:hAnsi="Palatino Linotype" w:cs="Arial"/>
          <w:b/>
          <w:i/>
          <w:sz w:val="22"/>
        </w:rPr>
      </w:pPr>
      <w:r>
        <w:rPr>
          <w:rFonts w:ascii="Palatino Linotype" w:hAnsi="Palatino Linotype" w:cs="Arial"/>
          <w:b/>
          <w:i/>
          <w:sz w:val="22"/>
        </w:rPr>
        <w:t>d</w:t>
      </w:r>
      <w:r>
        <w:rPr>
          <w:rFonts w:ascii="Palatino Linotype" w:hAnsi="Palatino Linotype" w:cs="Arial"/>
          <w:i/>
          <w:sz w:val="22"/>
        </w:rPr>
        <w:t xml:space="preserve">) </w:t>
      </w:r>
      <w:r>
        <w:rPr>
          <w:rFonts w:ascii="Palatino Linotype" w:hAnsi="Palatino Linotype" w:cs="Arial"/>
          <w:b/>
          <w:i/>
          <w:sz w:val="22"/>
        </w:rPr>
        <w:t>Retiro en edad avanzada.</w:t>
      </w:r>
    </w:p>
    <w:p w:rsidR="00B87638" w:rsidRDefault="009E14CC">
      <w:pPr>
        <w:ind w:left="1418" w:right="757" w:firstLine="709"/>
        <w:jc w:val="both"/>
        <w:rPr>
          <w:rFonts w:ascii="Palatino Linotype" w:hAnsi="Palatino Linotype" w:cs="Arial"/>
          <w:i/>
          <w:sz w:val="22"/>
        </w:rPr>
      </w:pPr>
      <w:r>
        <w:rPr>
          <w:rFonts w:ascii="Palatino Linotype" w:hAnsi="Palatino Linotype" w:cs="Arial"/>
          <w:i/>
          <w:sz w:val="22"/>
        </w:rPr>
        <w:t>e) Fallecimiento.</w:t>
      </w:r>
    </w:p>
    <w:p w:rsidR="00B87638" w:rsidRDefault="00B87638">
      <w:pPr>
        <w:ind w:left="709" w:right="757"/>
        <w:jc w:val="both"/>
        <w:rPr>
          <w:rFonts w:ascii="Palatino Linotype" w:hAnsi="Palatino Linotype" w:cs="Arial"/>
          <w:i/>
          <w:sz w:val="22"/>
        </w:rPr>
      </w:pPr>
    </w:p>
    <w:p w:rsidR="00B87638" w:rsidRDefault="009E14CC">
      <w:pPr>
        <w:ind w:left="709" w:right="757" w:firstLine="709"/>
        <w:jc w:val="both"/>
        <w:rPr>
          <w:rFonts w:ascii="Palatino Linotype" w:hAnsi="Palatino Linotype" w:cs="Arial"/>
          <w:i/>
          <w:sz w:val="22"/>
        </w:rPr>
      </w:pPr>
      <w:r>
        <w:rPr>
          <w:rFonts w:ascii="Palatino Linotype" w:hAnsi="Palatino Linotype" w:cs="Arial"/>
          <w:i/>
          <w:sz w:val="22"/>
        </w:rPr>
        <w:t>2. Sistema de capitalización individual:</w:t>
      </w:r>
    </w:p>
    <w:p w:rsidR="00B87638" w:rsidRDefault="009E14CC">
      <w:pPr>
        <w:ind w:left="1418" w:right="757" w:firstLine="709"/>
        <w:jc w:val="both"/>
        <w:rPr>
          <w:rFonts w:ascii="Palatino Linotype" w:hAnsi="Palatino Linotype" w:cs="Arial"/>
          <w:i/>
          <w:sz w:val="22"/>
        </w:rPr>
      </w:pPr>
      <w:r>
        <w:rPr>
          <w:rFonts w:ascii="Palatino Linotype" w:hAnsi="Palatino Linotype" w:cs="Arial"/>
          <w:i/>
          <w:sz w:val="22"/>
        </w:rPr>
        <w:t>a) Pago único.</w:t>
      </w:r>
    </w:p>
    <w:p w:rsidR="00B87638" w:rsidRDefault="009E14CC">
      <w:pPr>
        <w:ind w:left="1418" w:right="757" w:firstLine="709"/>
        <w:jc w:val="both"/>
        <w:rPr>
          <w:rFonts w:ascii="Palatino Linotype" w:hAnsi="Palatino Linotype" w:cs="Arial"/>
          <w:i/>
          <w:sz w:val="22"/>
        </w:rPr>
      </w:pPr>
      <w:r>
        <w:rPr>
          <w:rFonts w:ascii="Palatino Linotype" w:hAnsi="Palatino Linotype" w:cs="Arial"/>
          <w:i/>
          <w:sz w:val="22"/>
        </w:rPr>
        <w:t>b) Pagos programados.</w:t>
      </w:r>
    </w:p>
    <w:p w:rsidR="00B87638" w:rsidRDefault="009E14CC">
      <w:pPr>
        <w:ind w:left="1418" w:right="757" w:firstLine="709"/>
        <w:jc w:val="both"/>
        <w:rPr>
          <w:rFonts w:ascii="Palatino Linotype" w:hAnsi="Palatino Linotype" w:cs="Arial"/>
          <w:i/>
          <w:sz w:val="22"/>
        </w:rPr>
      </w:pPr>
      <w:r>
        <w:rPr>
          <w:rFonts w:ascii="Palatino Linotype" w:hAnsi="Palatino Linotype" w:cs="Arial"/>
          <w:i/>
          <w:sz w:val="22"/>
        </w:rPr>
        <w:t>c) Ahorro voluntario.</w:t>
      </w:r>
    </w:p>
    <w:p w:rsidR="00B87638" w:rsidRDefault="00B87638">
      <w:pPr>
        <w:ind w:left="709" w:right="757"/>
        <w:jc w:val="both"/>
        <w:rPr>
          <w:rFonts w:ascii="Palatino Linotype" w:hAnsi="Palatino Linotype" w:cs="Arial"/>
          <w:i/>
          <w:sz w:val="22"/>
        </w:rPr>
      </w:pPr>
    </w:p>
    <w:p w:rsidR="00B87638" w:rsidRDefault="009E14CC">
      <w:pPr>
        <w:ind w:left="709" w:right="757" w:firstLine="709"/>
        <w:jc w:val="both"/>
        <w:rPr>
          <w:rFonts w:ascii="Palatino Linotype" w:hAnsi="Palatino Linotype" w:cs="Arial"/>
          <w:i/>
          <w:sz w:val="22"/>
        </w:rPr>
      </w:pPr>
      <w:r>
        <w:rPr>
          <w:rFonts w:ascii="Palatino Linotype" w:hAnsi="Palatino Linotype" w:cs="Arial"/>
          <w:i/>
          <w:sz w:val="22"/>
        </w:rPr>
        <w:t>3. Seguro por falleci</w:t>
      </w:r>
      <w:r>
        <w:rPr>
          <w:rFonts w:ascii="Palatino Linotype" w:hAnsi="Palatino Linotype" w:cs="Arial"/>
          <w:i/>
          <w:sz w:val="22"/>
        </w:rPr>
        <w:t>miento.</w:t>
      </w:r>
    </w:p>
    <w:p w:rsidR="00B87638" w:rsidRDefault="00B87638">
      <w:pPr>
        <w:ind w:left="709" w:right="757"/>
        <w:jc w:val="both"/>
        <w:rPr>
          <w:rFonts w:ascii="Palatino Linotype" w:hAnsi="Palatino Linotype" w:cs="Arial"/>
          <w:i/>
          <w:sz w:val="22"/>
        </w:rPr>
      </w:pPr>
    </w:p>
    <w:p w:rsidR="00B87638" w:rsidRDefault="009E14CC">
      <w:pPr>
        <w:ind w:left="709" w:right="757"/>
        <w:jc w:val="both"/>
        <w:rPr>
          <w:rFonts w:ascii="Palatino Linotype" w:hAnsi="Palatino Linotype" w:cs="Arial"/>
          <w:i/>
          <w:sz w:val="22"/>
        </w:rPr>
      </w:pPr>
      <w:r>
        <w:rPr>
          <w:rFonts w:ascii="Palatino Linotype" w:hAnsi="Palatino Linotype" w:cs="Arial"/>
          <w:i/>
          <w:sz w:val="22"/>
        </w:rPr>
        <w:t>III. Créditos a corto, mediano y largo plazo.</w:t>
      </w:r>
    </w:p>
    <w:p w:rsidR="00B87638" w:rsidRDefault="00B87638">
      <w:pPr>
        <w:ind w:left="709" w:right="757"/>
        <w:jc w:val="both"/>
        <w:rPr>
          <w:rFonts w:ascii="Palatino Linotype" w:hAnsi="Palatino Linotype" w:cs="Arial"/>
          <w:i/>
          <w:sz w:val="22"/>
        </w:rPr>
      </w:pPr>
    </w:p>
    <w:p w:rsidR="00B87638" w:rsidRDefault="00B87638">
      <w:pPr>
        <w:ind w:left="709" w:right="757"/>
        <w:jc w:val="both"/>
        <w:rPr>
          <w:rFonts w:ascii="Palatino Linotype" w:hAnsi="Palatino Linotype" w:cs="Arial"/>
          <w:i/>
          <w:sz w:val="22"/>
        </w:rPr>
      </w:pPr>
    </w:p>
    <w:p w:rsidR="00B87638" w:rsidRDefault="009E14CC">
      <w:pPr>
        <w:ind w:left="709" w:right="757"/>
        <w:jc w:val="center"/>
        <w:rPr>
          <w:rFonts w:ascii="Palatino Linotype" w:hAnsi="Palatino Linotype" w:cs="Arial"/>
          <w:b/>
          <w:i/>
          <w:sz w:val="22"/>
        </w:rPr>
      </w:pPr>
      <w:r>
        <w:rPr>
          <w:rFonts w:ascii="Palatino Linotype" w:hAnsi="Palatino Linotype" w:cs="Arial"/>
          <w:b/>
          <w:i/>
          <w:sz w:val="22"/>
        </w:rPr>
        <w:t>Ley de Responsabilidades Administrativas del Estado de México y Municipios</w:t>
      </w:r>
    </w:p>
    <w:p w:rsidR="00B87638" w:rsidRDefault="00B87638">
      <w:pPr>
        <w:ind w:left="709" w:right="757"/>
        <w:jc w:val="both"/>
        <w:rPr>
          <w:rFonts w:ascii="Palatino Linotype" w:hAnsi="Palatino Linotype" w:cs="Arial"/>
          <w:i/>
          <w:sz w:val="22"/>
        </w:rPr>
      </w:pPr>
    </w:p>
    <w:p w:rsidR="00B87638" w:rsidRDefault="009E14CC">
      <w:pPr>
        <w:ind w:left="709" w:right="757"/>
        <w:jc w:val="center"/>
        <w:rPr>
          <w:rFonts w:ascii="Palatino Linotype" w:hAnsi="Palatino Linotype" w:cs="Arial"/>
          <w:i/>
          <w:sz w:val="22"/>
        </w:rPr>
      </w:pPr>
      <w:r>
        <w:rPr>
          <w:rFonts w:ascii="Palatino Linotype" w:hAnsi="Palatino Linotype" w:cs="Arial"/>
          <w:i/>
          <w:sz w:val="22"/>
        </w:rPr>
        <w:t>DE LAS SANCIONES POR FALTAS ADMINISTRATIVAS NO GRAVES</w:t>
      </w:r>
    </w:p>
    <w:p w:rsidR="00B87638" w:rsidRDefault="00B87638">
      <w:pPr>
        <w:ind w:left="709" w:right="757"/>
        <w:jc w:val="center"/>
        <w:rPr>
          <w:rFonts w:ascii="Palatino Linotype" w:hAnsi="Palatino Linotype" w:cs="Arial"/>
          <w:i/>
          <w:sz w:val="22"/>
        </w:rPr>
      </w:pPr>
    </w:p>
    <w:p w:rsidR="00B87638" w:rsidRDefault="009E14CC">
      <w:pPr>
        <w:ind w:left="709" w:right="757"/>
        <w:jc w:val="both"/>
        <w:rPr>
          <w:rFonts w:ascii="Palatino Linotype" w:hAnsi="Palatino Linotype" w:cs="Arial"/>
          <w:i/>
          <w:sz w:val="22"/>
        </w:rPr>
      </w:pPr>
      <w:r>
        <w:rPr>
          <w:rFonts w:ascii="Palatino Linotype" w:hAnsi="Palatino Linotype" w:cs="Arial"/>
          <w:b/>
          <w:i/>
          <w:sz w:val="22"/>
        </w:rPr>
        <w:t>Artículo 79.</w:t>
      </w:r>
      <w:r>
        <w:rPr>
          <w:rFonts w:ascii="Palatino Linotype" w:hAnsi="Palatino Linotype" w:cs="Arial"/>
          <w:i/>
          <w:sz w:val="22"/>
        </w:rPr>
        <w:t xml:space="preserve"> En los casos de responsabilidades administrativas distintas a las que son competencia del Tribunal de Justicia Administrativa, la Secretaría de la Contraloría o los órganos internos de control impondrán las sanciones administrativas siguientes:</w:t>
      </w:r>
    </w:p>
    <w:p w:rsidR="00B87638" w:rsidRDefault="00B87638">
      <w:pPr>
        <w:ind w:left="709" w:right="757"/>
        <w:jc w:val="both"/>
        <w:rPr>
          <w:rFonts w:ascii="Palatino Linotype" w:hAnsi="Palatino Linotype" w:cs="Arial"/>
          <w:i/>
          <w:sz w:val="22"/>
        </w:rPr>
      </w:pPr>
    </w:p>
    <w:p w:rsidR="00B87638" w:rsidRDefault="009E14CC">
      <w:pPr>
        <w:ind w:left="709" w:right="757"/>
        <w:jc w:val="both"/>
        <w:rPr>
          <w:rFonts w:ascii="Palatino Linotype" w:hAnsi="Palatino Linotype" w:cs="Arial"/>
          <w:i/>
          <w:sz w:val="22"/>
        </w:rPr>
      </w:pPr>
      <w:r>
        <w:rPr>
          <w:rFonts w:ascii="Palatino Linotype" w:hAnsi="Palatino Linotype" w:cs="Arial"/>
          <w:i/>
          <w:sz w:val="22"/>
        </w:rPr>
        <w:t>I. Amones</w:t>
      </w:r>
      <w:r>
        <w:rPr>
          <w:rFonts w:ascii="Palatino Linotype" w:hAnsi="Palatino Linotype" w:cs="Arial"/>
          <w:i/>
          <w:sz w:val="22"/>
        </w:rPr>
        <w:t>tación pública o privada.</w:t>
      </w:r>
    </w:p>
    <w:p w:rsidR="00B87638" w:rsidRDefault="00B87638">
      <w:pPr>
        <w:ind w:left="709" w:right="757"/>
        <w:jc w:val="both"/>
        <w:rPr>
          <w:rFonts w:ascii="Palatino Linotype" w:hAnsi="Palatino Linotype" w:cs="Arial"/>
          <w:i/>
          <w:sz w:val="22"/>
        </w:rPr>
      </w:pPr>
    </w:p>
    <w:p w:rsidR="00B87638" w:rsidRDefault="009E14CC">
      <w:pPr>
        <w:ind w:left="709" w:right="757"/>
        <w:jc w:val="both"/>
        <w:rPr>
          <w:rFonts w:ascii="Palatino Linotype" w:hAnsi="Palatino Linotype" w:cs="Arial"/>
          <w:i/>
          <w:sz w:val="22"/>
        </w:rPr>
      </w:pPr>
      <w:r>
        <w:rPr>
          <w:rFonts w:ascii="Palatino Linotype" w:hAnsi="Palatino Linotype" w:cs="Arial"/>
          <w:i/>
          <w:sz w:val="22"/>
        </w:rPr>
        <w:lastRenderedPageBreak/>
        <w:t>II. Suspensión del empleo, cargo o comisión, sin goce de sueldo por un periodo no menor de un día ni mayor a treinta días naturales.</w:t>
      </w:r>
    </w:p>
    <w:p w:rsidR="00B87638" w:rsidRDefault="00B87638">
      <w:pPr>
        <w:ind w:left="709" w:right="757"/>
        <w:jc w:val="both"/>
        <w:rPr>
          <w:rFonts w:ascii="Palatino Linotype" w:hAnsi="Palatino Linotype" w:cs="Arial"/>
          <w:i/>
          <w:sz w:val="22"/>
        </w:rPr>
      </w:pPr>
    </w:p>
    <w:p w:rsidR="00B87638" w:rsidRDefault="009E14CC">
      <w:pPr>
        <w:ind w:left="709" w:right="757"/>
        <w:jc w:val="both"/>
        <w:rPr>
          <w:rFonts w:ascii="Palatino Linotype" w:hAnsi="Palatino Linotype" w:cs="Arial"/>
          <w:b/>
          <w:i/>
          <w:sz w:val="22"/>
        </w:rPr>
      </w:pPr>
      <w:r>
        <w:rPr>
          <w:rFonts w:ascii="Palatino Linotype" w:hAnsi="Palatino Linotype" w:cs="Arial"/>
          <w:b/>
          <w:i/>
          <w:sz w:val="22"/>
        </w:rPr>
        <w:t>III. Destitución de su empleo, cargo o comisión.</w:t>
      </w:r>
    </w:p>
    <w:p w:rsidR="00B87638" w:rsidRDefault="00B87638">
      <w:pPr>
        <w:ind w:left="709" w:right="757"/>
        <w:jc w:val="both"/>
        <w:rPr>
          <w:rFonts w:ascii="Palatino Linotype" w:hAnsi="Palatino Linotype" w:cs="Arial"/>
          <w:i/>
          <w:sz w:val="22"/>
        </w:rPr>
      </w:pPr>
    </w:p>
    <w:p w:rsidR="00B87638" w:rsidRDefault="009E14CC">
      <w:pPr>
        <w:ind w:left="709" w:right="757"/>
        <w:jc w:val="both"/>
        <w:rPr>
          <w:rFonts w:ascii="Palatino Linotype" w:hAnsi="Palatino Linotype" w:cs="Arial"/>
          <w:i/>
          <w:sz w:val="22"/>
        </w:rPr>
      </w:pPr>
      <w:r>
        <w:rPr>
          <w:rFonts w:ascii="Palatino Linotype" w:hAnsi="Palatino Linotype" w:cs="Arial"/>
          <w:i/>
          <w:sz w:val="22"/>
        </w:rPr>
        <w:t xml:space="preserve">IV. Inhabilitación temporal para desempeñar </w:t>
      </w:r>
      <w:r>
        <w:rPr>
          <w:rFonts w:ascii="Palatino Linotype" w:hAnsi="Palatino Linotype" w:cs="Arial"/>
          <w:i/>
          <w:sz w:val="22"/>
        </w:rPr>
        <w:t>empleos, cargos o comisiones en el servicio público y para participar en adquisiciones, arrendamientos, servicios u obras públicas, por un período no menor de tres meses ni mayor de un año.</w:t>
      </w:r>
    </w:p>
    <w:p w:rsidR="00B87638" w:rsidRDefault="00B87638">
      <w:pPr>
        <w:ind w:left="709" w:right="757"/>
        <w:jc w:val="both"/>
        <w:rPr>
          <w:rFonts w:ascii="Palatino Linotype" w:hAnsi="Palatino Linotype" w:cs="Arial"/>
          <w:i/>
          <w:sz w:val="22"/>
        </w:rPr>
      </w:pPr>
    </w:p>
    <w:p w:rsidR="00B87638" w:rsidRDefault="009E14CC">
      <w:pPr>
        <w:ind w:left="709" w:right="757"/>
        <w:jc w:val="both"/>
        <w:rPr>
          <w:rFonts w:ascii="Palatino Linotype" w:hAnsi="Palatino Linotype" w:cs="Arial"/>
          <w:i/>
          <w:sz w:val="22"/>
        </w:rPr>
      </w:pPr>
      <w:r>
        <w:rPr>
          <w:rFonts w:ascii="Palatino Linotype" w:hAnsi="Palatino Linotype" w:cs="Arial"/>
          <w:i/>
          <w:sz w:val="22"/>
        </w:rPr>
        <w:t>La Secretaría de la Contraloría y los órganos internos de control</w:t>
      </w:r>
      <w:r>
        <w:rPr>
          <w:rFonts w:ascii="Palatino Linotype" w:hAnsi="Palatino Linotype" w:cs="Arial"/>
          <w:i/>
          <w:sz w:val="22"/>
        </w:rPr>
        <w:t xml:space="preserve"> podrán imponer una o más de las sanciones administrativas señaladas en este artículo, siempre y cuando sean compatibles entre ellas y de acuerdo a la trascendencia de la falta administrativa no grave.</w:t>
      </w:r>
    </w:p>
    <w:p w:rsidR="00B87638" w:rsidRDefault="00B87638">
      <w:pPr>
        <w:ind w:left="709" w:right="757"/>
        <w:jc w:val="both"/>
        <w:rPr>
          <w:rFonts w:ascii="Palatino Linotype" w:hAnsi="Palatino Linotype" w:cs="Arial"/>
          <w:i/>
          <w:sz w:val="22"/>
        </w:rPr>
      </w:pPr>
    </w:p>
    <w:p w:rsidR="00B87638" w:rsidRDefault="009E14CC">
      <w:pPr>
        <w:ind w:left="709" w:right="757"/>
        <w:jc w:val="center"/>
        <w:rPr>
          <w:rFonts w:ascii="Palatino Linotype" w:hAnsi="Palatino Linotype" w:cs="Arial"/>
          <w:i/>
          <w:sz w:val="22"/>
        </w:rPr>
      </w:pPr>
      <w:r>
        <w:rPr>
          <w:rFonts w:ascii="Palatino Linotype" w:hAnsi="Palatino Linotype" w:cs="Arial"/>
          <w:i/>
          <w:sz w:val="22"/>
        </w:rPr>
        <w:t>DE LAS SANCIONES PARA LOS SERVIDORES PÚBLICOS</w:t>
      </w:r>
    </w:p>
    <w:p w:rsidR="00B87638" w:rsidRDefault="009E14CC">
      <w:pPr>
        <w:ind w:left="709" w:right="757"/>
        <w:jc w:val="center"/>
        <w:rPr>
          <w:rFonts w:ascii="Palatino Linotype" w:hAnsi="Palatino Linotype" w:cs="Arial"/>
          <w:i/>
          <w:sz w:val="22"/>
        </w:rPr>
      </w:pPr>
      <w:r>
        <w:rPr>
          <w:rFonts w:ascii="Palatino Linotype" w:hAnsi="Palatino Linotype" w:cs="Arial"/>
          <w:i/>
          <w:sz w:val="22"/>
        </w:rPr>
        <w:t>POR FAL</w:t>
      </w:r>
      <w:r>
        <w:rPr>
          <w:rFonts w:ascii="Palatino Linotype" w:hAnsi="Palatino Linotype" w:cs="Arial"/>
          <w:i/>
          <w:sz w:val="22"/>
        </w:rPr>
        <w:t>TAS ADMINISTRATIVAS GRAVES</w:t>
      </w:r>
    </w:p>
    <w:p w:rsidR="00B87638" w:rsidRDefault="00B87638">
      <w:pPr>
        <w:ind w:left="709" w:right="757"/>
        <w:jc w:val="both"/>
        <w:rPr>
          <w:rFonts w:ascii="Palatino Linotype" w:hAnsi="Palatino Linotype" w:cs="Arial"/>
          <w:i/>
          <w:sz w:val="22"/>
        </w:rPr>
      </w:pPr>
    </w:p>
    <w:p w:rsidR="00B87638" w:rsidRDefault="009E14CC">
      <w:pPr>
        <w:ind w:left="709" w:right="757"/>
        <w:jc w:val="both"/>
        <w:rPr>
          <w:rFonts w:ascii="Palatino Linotype" w:hAnsi="Palatino Linotype" w:cs="Arial"/>
          <w:i/>
          <w:sz w:val="22"/>
        </w:rPr>
      </w:pPr>
      <w:r>
        <w:rPr>
          <w:rFonts w:ascii="Palatino Linotype" w:hAnsi="Palatino Linotype" w:cs="Arial"/>
          <w:b/>
          <w:i/>
          <w:sz w:val="22"/>
        </w:rPr>
        <w:t>Artículo 82</w:t>
      </w:r>
      <w:r>
        <w:rPr>
          <w:rFonts w:ascii="Palatino Linotype" w:hAnsi="Palatino Linotype" w:cs="Arial"/>
          <w:i/>
          <w:sz w:val="22"/>
        </w:rPr>
        <w:t>. Las sanciones administrativas por la comisión de faltas administrativas graves que imponga el Tribunal de Justicia Administrativa a los servidores públicos, derivadas de los procedimientos correspondientes, consisti</w:t>
      </w:r>
      <w:r>
        <w:rPr>
          <w:rFonts w:ascii="Palatino Linotype" w:hAnsi="Palatino Linotype" w:cs="Arial"/>
          <w:i/>
          <w:sz w:val="22"/>
        </w:rPr>
        <w:t>rán en:</w:t>
      </w:r>
    </w:p>
    <w:p w:rsidR="00B87638" w:rsidRDefault="00B87638">
      <w:pPr>
        <w:ind w:left="709" w:right="757"/>
        <w:jc w:val="both"/>
        <w:rPr>
          <w:rFonts w:ascii="Palatino Linotype" w:hAnsi="Palatino Linotype" w:cs="Arial"/>
          <w:i/>
          <w:sz w:val="22"/>
        </w:rPr>
      </w:pPr>
    </w:p>
    <w:p w:rsidR="00B87638" w:rsidRDefault="009E14CC">
      <w:pPr>
        <w:ind w:left="709" w:right="757"/>
        <w:jc w:val="both"/>
        <w:rPr>
          <w:rFonts w:ascii="Palatino Linotype" w:hAnsi="Palatino Linotype" w:cs="Arial"/>
          <w:i/>
          <w:sz w:val="22"/>
        </w:rPr>
      </w:pPr>
      <w:r>
        <w:rPr>
          <w:rFonts w:ascii="Palatino Linotype" w:hAnsi="Palatino Linotype" w:cs="Arial"/>
          <w:i/>
          <w:sz w:val="22"/>
        </w:rPr>
        <w:t>I. Suspensión del empleo, cargo o comisión, sin goce de sueldo por un periodo no menor de treinta ni mayor a noventa días naturales.</w:t>
      </w:r>
    </w:p>
    <w:p w:rsidR="00B87638" w:rsidRDefault="00B87638">
      <w:pPr>
        <w:ind w:left="709" w:right="757"/>
        <w:jc w:val="both"/>
        <w:rPr>
          <w:rFonts w:ascii="Palatino Linotype" w:hAnsi="Palatino Linotype" w:cs="Arial"/>
          <w:i/>
          <w:sz w:val="22"/>
        </w:rPr>
      </w:pPr>
    </w:p>
    <w:p w:rsidR="00B87638" w:rsidRDefault="009E14CC">
      <w:pPr>
        <w:ind w:left="709" w:right="757"/>
        <w:jc w:val="both"/>
        <w:rPr>
          <w:rFonts w:ascii="Palatino Linotype" w:hAnsi="Palatino Linotype" w:cs="Arial"/>
          <w:b/>
          <w:i/>
          <w:sz w:val="22"/>
        </w:rPr>
      </w:pPr>
      <w:r>
        <w:rPr>
          <w:rFonts w:ascii="Palatino Linotype" w:hAnsi="Palatino Linotype" w:cs="Arial"/>
          <w:b/>
          <w:i/>
          <w:sz w:val="22"/>
        </w:rPr>
        <w:t>II. Destitución del empleo, cargo o comisión.</w:t>
      </w:r>
    </w:p>
    <w:p w:rsidR="00B87638" w:rsidRDefault="00B87638">
      <w:pPr>
        <w:ind w:left="709" w:right="757"/>
        <w:jc w:val="both"/>
        <w:rPr>
          <w:rFonts w:ascii="Palatino Linotype" w:hAnsi="Palatino Linotype" w:cs="Arial"/>
          <w:i/>
          <w:sz w:val="22"/>
        </w:rPr>
      </w:pPr>
    </w:p>
    <w:p w:rsidR="00B87638" w:rsidRDefault="009E14CC">
      <w:pPr>
        <w:ind w:left="709" w:right="757"/>
        <w:jc w:val="both"/>
        <w:rPr>
          <w:rFonts w:ascii="Palatino Linotype" w:hAnsi="Palatino Linotype" w:cs="Arial"/>
          <w:i/>
          <w:sz w:val="22"/>
        </w:rPr>
      </w:pPr>
      <w:r>
        <w:rPr>
          <w:rFonts w:ascii="Palatino Linotype" w:hAnsi="Palatino Linotype" w:cs="Arial"/>
          <w:i/>
          <w:sz w:val="22"/>
        </w:rPr>
        <w:t>III. Sanción económica.</w:t>
      </w:r>
    </w:p>
    <w:p w:rsidR="00B87638" w:rsidRDefault="00B87638">
      <w:pPr>
        <w:ind w:left="709" w:right="757"/>
        <w:jc w:val="both"/>
        <w:rPr>
          <w:rFonts w:ascii="Palatino Linotype" w:hAnsi="Palatino Linotype" w:cs="Arial"/>
          <w:i/>
          <w:sz w:val="22"/>
        </w:rPr>
      </w:pPr>
    </w:p>
    <w:p w:rsidR="00B87638" w:rsidRDefault="009E14CC">
      <w:pPr>
        <w:pStyle w:val="Prrafodelista"/>
        <w:numPr>
          <w:ilvl w:val="0"/>
          <w:numId w:val="5"/>
        </w:numPr>
        <w:ind w:right="757"/>
        <w:contextualSpacing/>
        <w:jc w:val="both"/>
        <w:rPr>
          <w:rFonts w:ascii="Palatino Linotype" w:hAnsi="Palatino Linotype" w:cs="Arial"/>
          <w:i/>
          <w:sz w:val="22"/>
        </w:rPr>
      </w:pPr>
      <w:r>
        <w:rPr>
          <w:rFonts w:ascii="Palatino Linotype" w:hAnsi="Palatino Linotype" w:cs="Arial"/>
          <w:i/>
          <w:sz w:val="22"/>
        </w:rPr>
        <w:t>En el supuesto que la falta administrativ</w:t>
      </w:r>
      <w:r>
        <w:rPr>
          <w:rFonts w:ascii="Palatino Linotype" w:hAnsi="Palatino Linotype" w:cs="Arial"/>
          <w:i/>
          <w:sz w:val="22"/>
        </w:rPr>
        <w:t>a grave cometida por el servidor público le genere beneficios económicos, a sí mismo o a cualquiera de las personas a que se refiere el artículo 53 de esta Ley, la sanción económica podrá alcanzar hasta dos tantos de los beneficios obtenidos.</w:t>
      </w:r>
    </w:p>
    <w:p w:rsidR="00B87638" w:rsidRDefault="009E14CC">
      <w:pPr>
        <w:pStyle w:val="Prrafodelista"/>
        <w:numPr>
          <w:ilvl w:val="0"/>
          <w:numId w:val="5"/>
        </w:numPr>
        <w:ind w:right="757"/>
        <w:contextualSpacing/>
        <w:jc w:val="both"/>
        <w:rPr>
          <w:rFonts w:ascii="Palatino Linotype" w:hAnsi="Palatino Linotype" w:cs="Arial"/>
          <w:i/>
          <w:sz w:val="22"/>
        </w:rPr>
      </w:pPr>
      <w:r>
        <w:rPr>
          <w:rFonts w:ascii="Palatino Linotype" w:hAnsi="Palatino Linotype" w:cs="Arial"/>
          <w:i/>
          <w:sz w:val="22"/>
        </w:rPr>
        <w:t xml:space="preserve">En ningún </w:t>
      </w:r>
      <w:r>
        <w:rPr>
          <w:rFonts w:ascii="Palatino Linotype" w:hAnsi="Palatino Linotype" w:cs="Arial"/>
          <w:i/>
          <w:sz w:val="22"/>
        </w:rPr>
        <w:t>caso la sanción económica que se imponga podrá ser menor o igual al monto de los beneficios económicos obtenidos. Lo anterior, sin perjuicio de la imposición de las demás sanciones a que se refiere el presente artículo.</w:t>
      </w:r>
    </w:p>
    <w:p w:rsidR="00B87638" w:rsidRDefault="00B87638">
      <w:pPr>
        <w:ind w:left="709" w:right="757"/>
        <w:jc w:val="both"/>
        <w:rPr>
          <w:rFonts w:ascii="Palatino Linotype" w:hAnsi="Palatino Linotype" w:cs="Arial"/>
          <w:i/>
          <w:sz w:val="22"/>
        </w:rPr>
      </w:pPr>
    </w:p>
    <w:p w:rsidR="00B87638" w:rsidRDefault="009E14CC">
      <w:pPr>
        <w:ind w:left="709" w:right="757"/>
        <w:jc w:val="both"/>
        <w:rPr>
          <w:rFonts w:ascii="Palatino Linotype" w:hAnsi="Palatino Linotype" w:cs="Arial"/>
          <w:i/>
          <w:sz w:val="22"/>
        </w:rPr>
      </w:pPr>
      <w:r>
        <w:rPr>
          <w:rFonts w:ascii="Palatino Linotype" w:hAnsi="Palatino Linotype" w:cs="Arial"/>
          <w:i/>
          <w:sz w:val="22"/>
        </w:rPr>
        <w:t>IV. Inhabilitación temporal para de</w:t>
      </w:r>
      <w:r>
        <w:rPr>
          <w:rFonts w:ascii="Palatino Linotype" w:hAnsi="Palatino Linotype" w:cs="Arial"/>
          <w:i/>
          <w:sz w:val="22"/>
        </w:rPr>
        <w:t>sempeñar empleos, cargos o comisiones en el servicio público y para participar en adquisiciones, arrendamientos, servicios u obras públicas:</w:t>
      </w:r>
    </w:p>
    <w:p w:rsidR="00B87638" w:rsidRDefault="00B87638">
      <w:pPr>
        <w:ind w:left="709" w:right="757"/>
        <w:jc w:val="both"/>
        <w:rPr>
          <w:rFonts w:ascii="Palatino Linotype" w:hAnsi="Palatino Linotype" w:cs="Arial"/>
          <w:i/>
          <w:sz w:val="22"/>
        </w:rPr>
      </w:pPr>
    </w:p>
    <w:p w:rsidR="00B87638" w:rsidRDefault="009E14CC">
      <w:pPr>
        <w:pStyle w:val="Prrafodelista"/>
        <w:numPr>
          <w:ilvl w:val="0"/>
          <w:numId w:val="6"/>
        </w:numPr>
        <w:ind w:right="757"/>
        <w:contextualSpacing/>
        <w:jc w:val="both"/>
        <w:rPr>
          <w:rFonts w:ascii="Palatino Linotype" w:hAnsi="Palatino Linotype" w:cs="Arial"/>
          <w:i/>
          <w:sz w:val="22"/>
        </w:rPr>
      </w:pPr>
      <w:r>
        <w:rPr>
          <w:rFonts w:ascii="Palatino Linotype" w:hAnsi="Palatino Linotype" w:cs="Arial"/>
          <w:i/>
          <w:sz w:val="22"/>
        </w:rPr>
        <w:lastRenderedPageBreak/>
        <w:t>Por un periodo no menor de un año ni mayor a diez años, si el monto de la afectación de la falta administrativa gr</w:t>
      </w:r>
      <w:r>
        <w:rPr>
          <w:rFonts w:ascii="Palatino Linotype" w:hAnsi="Palatino Linotype" w:cs="Arial"/>
          <w:i/>
          <w:sz w:val="22"/>
        </w:rPr>
        <w:t xml:space="preserve">ave no excede de doscientas veces el valor diario de la unidad de medida </w:t>
      </w:r>
      <w:proofErr w:type="gramStart"/>
      <w:r>
        <w:rPr>
          <w:rFonts w:ascii="Palatino Linotype" w:hAnsi="Palatino Linotype" w:cs="Arial"/>
          <w:i/>
          <w:sz w:val="22"/>
        </w:rPr>
        <w:t>y  actualización</w:t>
      </w:r>
      <w:proofErr w:type="gramEnd"/>
      <w:r>
        <w:rPr>
          <w:rFonts w:ascii="Palatino Linotype" w:hAnsi="Palatino Linotype" w:cs="Arial"/>
          <w:i/>
          <w:sz w:val="22"/>
        </w:rPr>
        <w:t>.</w:t>
      </w:r>
    </w:p>
    <w:p w:rsidR="00B87638" w:rsidRDefault="009E14CC">
      <w:pPr>
        <w:pStyle w:val="Prrafodelista"/>
        <w:numPr>
          <w:ilvl w:val="0"/>
          <w:numId w:val="6"/>
        </w:numPr>
        <w:ind w:right="757"/>
        <w:contextualSpacing/>
        <w:jc w:val="both"/>
        <w:rPr>
          <w:rFonts w:ascii="Palatino Linotype" w:hAnsi="Palatino Linotype" w:cs="Arial"/>
          <w:i/>
          <w:sz w:val="22"/>
        </w:rPr>
      </w:pPr>
      <w:r>
        <w:rPr>
          <w:rFonts w:ascii="Palatino Linotype" w:hAnsi="Palatino Linotype" w:cs="Arial"/>
          <w:i/>
          <w:sz w:val="22"/>
        </w:rPr>
        <w:t>Por un periodo no menor a diez años ni mayor a veinte años, si el monto de la afectación excede de doscientas veces el valor diario de la unidad de medida y actualiz</w:t>
      </w:r>
      <w:r>
        <w:rPr>
          <w:rFonts w:ascii="Palatino Linotype" w:hAnsi="Palatino Linotype" w:cs="Arial"/>
          <w:i/>
          <w:sz w:val="22"/>
        </w:rPr>
        <w:t>ación.</w:t>
      </w:r>
    </w:p>
    <w:p w:rsidR="00B87638" w:rsidRDefault="00B87638">
      <w:pPr>
        <w:ind w:left="709" w:right="757"/>
        <w:jc w:val="both"/>
        <w:rPr>
          <w:rFonts w:ascii="Palatino Linotype" w:hAnsi="Palatino Linotype" w:cs="Arial"/>
          <w:i/>
          <w:sz w:val="22"/>
        </w:rPr>
      </w:pPr>
    </w:p>
    <w:p w:rsidR="00B87638" w:rsidRDefault="009E14CC">
      <w:pPr>
        <w:ind w:left="709" w:right="757"/>
        <w:jc w:val="both"/>
        <w:rPr>
          <w:rFonts w:ascii="Palatino Linotype" w:hAnsi="Palatino Linotype" w:cs="Arial"/>
          <w:i/>
          <w:sz w:val="22"/>
        </w:rPr>
      </w:pPr>
      <w:r>
        <w:rPr>
          <w:rFonts w:ascii="Palatino Linotype" w:hAnsi="Palatino Linotype" w:cs="Arial"/>
          <w:i/>
          <w:sz w:val="22"/>
        </w:rPr>
        <w:t>Cuando no se causen daños o perjuicios, ni exista beneficio o lucro alguno, se podrán imponer de tres meses a un año de inhabilitación.</w:t>
      </w:r>
    </w:p>
    <w:p w:rsidR="00B87638" w:rsidRDefault="00B87638">
      <w:pPr>
        <w:ind w:left="709" w:right="757"/>
        <w:jc w:val="both"/>
        <w:rPr>
          <w:rFonts w:ascii="Palatino Linotype" w:hAnsi="Palatino Linotype" w:cs="Arial"/>
          <w:i/>
          <w:sz w:val="22"/>
        </w:rPr>
      </w:pPr>
    </w:p>
    <w:p w:rsidR="00B87638" w:rsidRDefault="009E14CC">
      <w:pPr>
        <w:ind w:left="709" w:right="757"/>
        <w:jc w:val="both"/>
        <w:rPr>
          <w:rFonts w:ascii="Palatino Linotype" w:hAnsi="Palatino Linotype" w:cs="Arial"/>
        </w:rPr>
      </w:pPr>
      <w:r>
        <w:rPr>
          <w:rFonts w:ascii="Palatino Linotype" w:hAnsi="Palatino Linotype" w:cs="Arial"/>
          <w:i/>
          <w:sz w:val="22"/>
        </w:rPr>
        <w:t xml:space="preserve">A juicio del Tribunal de Justicia Administrativa, podrán ser impuestas al infractor una o más de las sanciones </w:t>
      </w:r>
      <w:r>
        <w:rPr>
          <w:rFonts w:ascii="Palatino Linotype" w:hAnsi="Palatino Linotype" w:cs="Arial"/>
          <w:i/>
          <w:sz w:val="22"/>
        </w:rPr>
        <w:t>señaladas, siempre y cuando sean compatibles entre ellas y de acuerdo a la gravedad de la falta administrativa.</w:t>
      </w:r>
      <w:r>
        <w:rPr>
          <w:rFonts w:ascii="Palatino Linotype" w:hAnsi="Palatino Linotype" w:cs="Arial"/>
          <w:i/>
          <w:sz w:val="22"/>
        </w:rPr>
        <w:br/>
      </w:r>
    </w:p>
    <w:p w:rsidR="00B87638" w:rsidRDefault="009E14CC">
      <w:pPr>
        <w:spacing w:line="360" w:lineRule="auto"/>
        <w:jc w:val="both"/>
        <w:rPr>
          <w:rFonts w:ascii="Palatino Linotype" w:hAnsi="Palatino Linotype" w:cs="Arial"/>
        </w:rPr>
      </w:pPr>
      <w:r>
        <w:rPr>
          <w:rFonts w:ascii="Palatino Linotype" w:hAnsi="Palatino Linotype" w:cs="Arial"/>
        </w:rPr>
        <w:t xml:space="preserve">De los preceptos jurídicos que anteceden, se advierten los distintos supuestos jurídicos por los cuales se procede a registrar los movimientos </w:t>
      </w:r>
      <w:r>
        <w:rPr>
          <w:rFonts w:ascii="Palatino Linotype" w:hAnsi="Palatino Linotype" w:cs="Arial"/>
        </w:rPr>
        <w:t>de baja de las servidoras públicas y de los servidores públicos que dejan de prestar sus servicios en cualquiera de las dependencias de la Administración Pública Municipal y dar por concluida la relación laboral entre la servidora pública o el servidor púb</w:t>
      </w:r>
      <w:r>
        <w:rPr>
          <w:rFonts w:ascii="Palatino Linotype" w:hAnsi="Palatino Linotype" w:cs="Arial"/>
        </w:rPr>
        <w:t>lico y el Municipio.</w:t>
      </w:r>
    </w:p>
    <w:p w:rsidR="00B87638" w:rsidRDefault="00B87638">
      <w:pPr>
        <w:spacing w:line="360" w:lineRule="auto"/>
        <w:jc w:val="both"/>
        <w:rPr>
          <w:rFonts w:ascii="Palatino Linotype" w:hAnsi="Palatino Linotype" w:cs="Arial"/>
        </w:rPr>
      </w:pPr>
    </w:p>
    <w:p w:rsidR="00B87638" w:rsidRDefault="009E14CC">
      <w:pPr>
        <w:spacing w:line="360" w:lineRule="auto"/>
        <w:jc w:val="both"/>
        <w:rPr>
          <w:rFonts w:ascii="Palatino Linotype" w:hAnsi="Palatino Linotype" w:cs="Arial"/>
        </w:rPr>
      </w:pPr>
      <w:r>
        <w:rPr>
          <w:rFonts w:ascii="Palatino Linotype" w:hAnsi="Palatino Linotype" w:cs="Arial"/>
        </w:rPr>
        <w:t>De lo que podemos concluir que las servidoras públicas y los servidores públicos pueden causar baja en el servicio, para el Ayuntamiento por:</w:t>
      </w:r>
    </w:p>
    <w:p w:rsidR="00B87638" w:rsidRDefault="00B87638">
      <w:pPr>
        <w:spacing w:line="360" w:lineRule="auto"/>
        <w:jc w:val="both"/>
        <w:rPr>
          <w:rFonts w:ascii="Palatino Linotype" w:hAnsi="Palatino Linotype" w:cs="Arial"/>
        </w:rPr>
      </w:pPr>
    </w:p>
    <w:p w:rsidR="00B87638" w:rsidRDefault="009E14CC">
      <w:pPr>
        <w:pStyle w:val="Prrafodelista"/>
        <w:numPr>
          <w:ilvl w:val="0"/>
          <w:numId w:val="4"/>
        </w:numPr>
        <w:spacing w:line="360" w:lineRule="auto"/>
        <w:contextualSpacing/>
        <w:jc w:val="both"/>
        <w:rPr>
          <w:rFonts w:ascii="Palatino Linotype" w:hAnsi="Palatino Linotype" w:cs="Arial"/>
        </w:rPr>
      </w:pPr>
      <w:r>
        <w:rPr>
          <w:rFonts w:ascii="Palatino Linotype" w:hAnsi="Palatino Linotype" w:cs="Arial"/>
        </w:rPr>
        <w:t>Renuncia;</w:t>
      </w:r>
    </w:p>
    <w:p w:rsidR="00B87638" w:rsidRDefault="009E14CC">
      <w:pPr>
        <w:pStyle w:val="Prrafodelista"/>
        <w:numPr>
          <w:ilvl w:val="0"/>
          <w:numId w:val="4"/>
        </w:numPr>
        <w:spacing w:line="360" w:lineRule="auto"/>
        <w:contextualSpacing/>
        <w:jc w:val="both"/>
        <w:rPr>
          <w:rFonts w:ascii="Palatino Linotype" w:hAnsi="Palatino Linotype" w:cs="Arial"/>
        </w:rPr>
      </w:pPr>
      <w:r>
        <w:rPr>
          <w:rFonts w:ascii="Palatino Linotype" w:hAnsi="Palatino Linotype" w:cs="Arial"/>
        </w:rPr>
        <w:t>Fallecimiento;</w:t>
      </w:r>
    </w:p>
    <w:p w:rsidR="00B87638" w:rsidRDefault="009E14CC">
      <w:pPr>
        <w:pStyle w:val="Prrafodelista"/>
        <w:numPr>
          <w:ilvl w:val="0"/>
          <w:numId w:val="4"/>
        </w:numPr>
        <w:spacing w:line="360" w:lineRule="auto"/>
        <w:contextualSpacing/>
        <w:jc w:val="both"/>
        <w:rPr>
          <w:rFonts w:ascii="Palatino Linotype" w:hAnsi="Palatino Linotype" w:cs="Arial"/>
        </w:rPr>
      </w:pPr>
      <w:r>
        <w:rPr>
          <w:rFonts w:ascii="Palatino Linotype" w:hAnsi="Palatino Linotype" w:cs="Arial"/>
        </w:rPr>
        <w:t xml:space="preserve">Rescisión de la relación laboral por causa fundamentada en la Ley </w:t>
      </w:r>
      <w:r>
        <w:rPr>
          <w:rFonts w:ascii="Palatino Linotype" w:hAnsi="Palatino Linotype" w:cs="Arial"/>
        </w:rPr>
        <w:t xml:space="preserve">del Trabajo de los Servidores Públicos del Estado y Municipios; </w:t>
      </w:r>
    </w:p>
    <w:p w:rsidR="00B87638" w:rsidRDefault="009E14CC">
      <w:pPr>
        <w:pStyle w:val="Prrafodelista"/>
        <w:numPr>
          <w:ilvl w:val="0"/>
          <w:numId w:val="4"/>
        </w:numPr>
        <w:spacing w:line="360" w:lineRule="auto"/>
        <w:contextualSpacing/>
        <w:jc w:val="both"/>
        <w:rPr>
          <w:rFonts w:ascii="Palatino Linotype" w:hAnsi="Palatino Linotype" w:cs="Arial"/>
        </w:rPr>
      </w:pPr>
      <w:r>
        <w:rPr>
          <w:rFonts w:ascii="Palatino Linotype" w:hAnsi="Palatino Linotype" w:cs="Arial"/>
        </w:rPr>
        <w:t>Aplicación de resolución de la Contraloría Interna;</w:t>
      </w:r>
    </w:p>
    <w:p w:rsidR="00B87638" w:rsidRDefault="009E14CC">
      <w:pPr>
        <w:pStyle w:val="Prrafodelista"/>
        <w:numPr>
          <w:ilvl w:val="0"/>
          <w:numId w:val="4"/>
        </w:numPr>
        <w:spacing w:line="360" w:lineRule="auto"/>
        <w:contextualSpacing/>
        <w:jc w:val="both"/>
        <w:rPr>
          <w:rFonts w:ascii="Palatino Linotype" w:hAnsi="Palatino Linotype" w:cs="Arial"/>
        </w:rPr>
      </w:pPr>
      <w:r>
        <w:rPr>
          <w:rFonts w:ascii="Palatino Linotype" w:hAnsi="Palatino Linotype" w:cs="Arial"/>
        </w:rPr>
        <w:lastRenderedPageBreak/>
        <w:t>Pensión por Jubilación, por Retiro y Tiempo de Servicios, por Inhabilitación, o por Retiro en Edad Avanzada;</w:t>
      </w:r>
    </w:p>
    <w:p w:rsidR="00B87638" w:rsidRDefault="009E14CC">
      <w:pPr>
        <w:pStyle w:val="Prrafodelista"/>
        <w:numPr>
          <w:ilvl w:val="0"/>
          <w:numId w:val="4"/>
        </w:numPr>
        <w:spacing w:line="360" w:lineRule="auto"/>
        <w:contextualSpacing/>
        <w:jc w:val="both"/>
        <w:rPr>
          <w:rFonts w:ascii="Palatino Linotype" w:hAnsi="Palatino Linotype" w:cs="Arial"/>
        </w:rPr>
      </w:pPr>
      <w:r>
        <w:rPr>
          <w:rFonts w:ascii="Palatino Linotype" w:hAnsi="Palatino Linotype" w:cs="Arial"/>
        </w:rPr>
        <w:t xml:space="preserve">El mutuo consentimiento de la </w:t>
      </w:r>
      <w:r>
        <w:rPr>
          <w:rFonts w:ascii="Palatino Linotype" w:hAnsi="Palatino Linotype" w:cs="Arial"/>
        </w:rPr>
        <w:t>institución pública y de la servidora pública o del servidor público; y</w:t>
      </w:r>
    </w:p>
    <w:p w:rsidR="00B87638" w:rsidRDefault="009E14CC">
      <w:pPr>
        <w:pStyle w:val="Prrafodelista"/>
        <w:numPr>
          <w:ilvl w:val="0"/>
          <w:numId w:val="4"/>
        </w:numPr>
        <w:spacing w:line="360" w:lineRule="auto"/>
        <w:contextualSpacing/>
        <w:jc w:val="both"/>
        <w:rPr>
          <w:rFonts w:ascii="Palatino Linotype" w:hAnsi="Palatino Linotype" w:cs="Arial"/>
        </w:rPr>
      </w:pPr>
      <w:r>
        <w:rPr>
          <w:rFonts w:ascii="Palatino Linotype" w:hAnsi="Palatino Linotype" w:cs="Arial"/>
        </w:rPr>
        <w:t>El vencimiento del término o conclusión de la obra determinante de la contratación.</w:t>
      </w:r>
    </w:p>
    <w:p w:rsidR="00B87638" w:rsidRDefault="00B87638">
      <w:pPr>
        <w:spacing w:line="360" w:lineRule="auto"/>
        <w:jc w:val="both"/>
        <w:rPr>
          <w:rFonts w:ascii="Palatino Linotype" w:hAnsi="Palatino Linotype" w:cs="Arial"/>
        </w:rPr>
      </w:pPr>
    </w:p>
    <w:p w:rsidR="00B87638" w:rsidRDefault="009E14CC">
      <w:pPr>
        <w:spacing w:line="360" w:lineRule="auto"/>
        <w:jc w:val="both"/>
        <w:rPr>
          <w:rFonts w:ascii="Palatino Linotype" w:hAnsi="Palatino Linotype" w:cs="Arial"/>
          <w:color w:val="000000"/>
        </w:rPr>
      </w:pPr>
      <w:r>
        <w:rPr>
          <w:rFonts w:ascii="Palatino Linotype" w:hAnsi="Palatino Linotype" w:cs="Arial"/>
          <w:color w:val="000000"/>
        </w:rPr>
        <w:t>Por tanto, en cuanto hace al pago por concepto de finiquito, este se entiende como el pago expedido</w:t>
      </w:r>
      <w:r>
        <w:rPr>
          <w:rFonts w:ascii="Palatino Linotype" w:hAnsi="Palatino Linotype" w:cs="Arial"/>
          <w:color w:val="000000"/>
        </w:rPr>
        <w:t xml:space="preserve"> por la Institución pública como constancia de que al servidor público se le cubrió puntualmente entre otros conceptos las vacaciones, aguinaldo y prima vacacional, anexando un documento como finiquito de sus prestaciones en el que constaba que la Instituc</w:t>
      </w:r>
      <w:r>
        <w:rPr>
          <w:rFonts w:ascii="Palatino Linotype" w:hAnsi="Palatino Linotype" w:cs="Arial"/>
          <w:color w:val="000000"/>
        </w:rPr>
        <w:t>ión no le adeudaba cantidad alguna por esos conceptos.</w:t>
      </w:r>
    </w:p>
    <w:p w:rsidR="00B87638" w:rsidRDefault="00B87638">
      <w:pPr>
        <w:spacing w:line="360" w:lineRule="auto"/>
        <w:jc w:val="both"/>
        <w:rPr>
          <w:rFonts w:ascii="Palatino Linotype" w:hAnsi="Palatino Linotype" w:cs="Arial"/>
          <w:color w:val="000000"/>
        </w:rPr>
      </w:pPr>
    </w:p>
    <w:p w:rsidR="00B87638" w:rsidRDefault="009E14CC">
      <w:pPr>
        <w:spacing w:line="360" w:lineRule="auto"/>
        <w:jc w:val="both"/>
        <w:rPr>
          <w:rFonts w:ascii="Palatino Linotype" w:hAnsi="Palatino Linotype" w:cs="Arial"/>
          <w:color w:val="000000"/>
        </w:rPr>
      </w:pPr>
      <w:r>
        <w:rPr>
          <w:rFonts w:ascii="Palatino Linotype" w:hAnsi="Palatino Linotype" w:cs="Arial"/>
          <w:color w:val="000000"/>
        </w:rPr>
        <w:t>Por tanto, se advierte que este supuesto es aplicable a aquellos servidores públicos que hayan terminado su relación laboral con el Municipio, situación que se presume en el caso que nos ocupa, ya que</w:t>
      </w:r>
      <w:r>
        <w:rPr>
          <w:rFonts w:ascii="Palatino Linotype" w:hAnsi="Palatino Linotype" w:cs="Arial"/>
          <w:color w:val="000000"/>
        </w:rPr>
        <w:t xml:space="preserve"> como ya fue señalado se advierte de las constancias que obran en el Portal de Información Pública Mexiquense, ya que existen modificaciones al personal que integraba la administración pública municipal en los años del 2016 al 2019, tal y como se ilustra a</w:t>
      </w:r>
      <w:r>
        <w:rPr>
          <w:rFonts w:ascii="Palatino Linotype" w:hAnsi="Palatino Linotype" w:cs="Arial"/>
          <w:color w:val="000000"/>
        </w:rPr>
        <w:t xml:space="preserve"> continuación:</w:t>
      </w:r>
    </w:p>
    <w:p w:rsidR="00B87638" w:rsidRDefault="00B87638">
      <w:pPr>
        <w:spacing w:line="360" w:lineRule="auto"/>
        <w:rPr>
          <w:rFonts w:ascii="Palatino Linotype" w:hAnsi="Palatino Linotype" w:cs="Arial"/>
          <w:color w:val="000000"/>
        </w:rPr>
      </w:pPr>
    </w:p>
    <w:p w:rsidR="00B87638" w:rsidRDefault="009E14CC">
      <w:pPr>
        <w:spacing w:line="360" w:lineRule="auto"/>
        <w:jc w:val="center"/>
        <w:rPr>
          <w:rFonts w:ascii="Palatino Linotype" w:hAnsi="Palatino Linotype" w:cs="Arial"/>
          <w:color w:val="000000"/>
        </w:rPr>
      </w:pPr>
      <w:r>
        <w:rPr>
          <w:noProof/>
          <w:lang w:eastAsia="es-MX"/>
        </w:rPr>
        <w:lastRenderedPageBreak/>
        <w:drawing>
          <wp:inline distT="0" distB="0" distL="0" distR="0">
            <wp:extent cx="5400675" cy="3905250"/>
            <wp:effectExtent l="0" t="0" r="0" b="0"/>
            <wp:docPr id="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
                    <pic:cNvPicPr>
                      <a:picLocks noChangeAspect="1" noChangeArrowheads="1"/>
                    </pic:cNvPicPr>
                  </pic:nvPicPr>
                  <pic:blipFill>
                    <a:blip r:embed="rId9"/>
                    <a:stretch>
                      <a:fillRect/>
                    </a:stretch>
                  </pic:blipFill>
                  <pic:spPr bwMode="auto">
                    <a:xfrm>
                      <a:off x="0" y="0"/>
                      <a:ext cx="5400675" cy="3905250"/>
                    </a:xfrm>
                    <a:prstGeom prst="rect">
                      <a:avLst/>
                    </a:prstGeom>
                  </pic:spPr>
                </pic:pic>
              </a:graphicData>
            </a:graphic>
          </wp:inline>
        </w:drawing>
      </w:r>
    </w:p>
    <w:p w:rsidR="00B87638" w:rsidRDefault="00B87638">
      <w:pPr>
        <w:spacing w:line="360" w:lineRule="auto"/>
        <w:jc w:val="both"/>
        <w:rPr>
          <w:rFonts w:ascii="Palatino Linotype" w:hAnsi="Palatino Linotype" w:cs="Arial"/>
          <w:color w:val="000000"/>
        </w:rPr>
      </w:pPr>
    </w:p>
    <w:p w:rsidR="00B87638" w:rsidRDefault="0087540F">
      <w:pPr>
        <w:spacing w:line="360" w:lineRule="auto"/>
        <w:jc w:val="both"/>
        <w:rPr>
          <w:rFonts w:ascii="Palatino Linotype" w:hAnsi="Palatino Linotype" w:cs="Arial"/>
          <w:color w:val="000000"/>
        </w:rPr>
      </w:pPr>
      <w:r>
        <w:rPr>
          <w:noProof/>
          <w:lang w:eastAsia="es-MX"/>
        </w:rPr>
        <mc:AlternateContent>
          <mc:Choice Requires="wps">
            <w:drawing>
              <wp:anchor distT="0" distB="0" distL="0" distR="0" simplePos="0" relativeHeight="119" behindDoc="0" locked="0" layoutInCell="1" allowOverlap="1" wp14:anchorId="047AC858">
                <wp:simplePos x="0" y="0"/>
                <wp:positionH relativeFrom="column">
                  <wp:posOffset>24766</wp:posOffset>
                </wp:positionH>
                <wp:positionV relativeFrom="paragraph">
                  <wp:posOffset>893445</wp:posOffset>
                </wp:positionV>
                <wp:extent cx="5829300" cy="2162175"/>
                <wp:effectExtent l="38100" t="38100" r="76200" b="85725"/>
                <wp:wrapNone/>
                <wp:docPr id="3" name="Conector recto 2"/>
                <wp:cNvGraphicFramePr/>
                <a:graphic xmlns:a="http://schemas.openxmlformats.org/drawingml/2006/main">
                  <a:graphicData uri="http://schemas.microsoft.com/office/word/2010/wordprocessingShape">
                    <wps:wsp>
                      <wps:cNvCnPr/>
                      <wps:spPr>
                        <a:xfrm>
                          <a:off x="0" y="0"/>
                          <a:ext cx="5829300" cy="2162175"/>
                        </a:xfrm>
                        <a:prstGeom prst="line">
                          <a:avLst/>
                        </a:prstGeom>
                        <a:ln>
                          <a:round/>
                        </a:ln>
                      </wps:spPr>
                      <wps:style>
                        <a:lnRef idx="2">
                          <a:schemeClr val="accent1"/>
                        </a:lnRef>
                        <a:fillRef idx="0">
                          <a:schemeClr val="accent1"/>
                        </a:fillRef>
                        <a:effectRef idx="1">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line w14:anchorId="2F25A3BE" id="Conector recto 2" o:spid="_x0000_s1026" style="position:absolute;z-index:119;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1.95pt,70.35pt" to="460.95pt,2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" strokecolor="#4f81bd [3204]" strokeweight="2pt">
                <v:shadow on="t" color="black" opacity="24903f" origin=",.5" offset="0,.55556mm"/>
              </v:line>
            </w:pict>
          </mc:Fallback>
        </mc:AlternateContent>
      </w:r>
      <w:r w:rsidR="009E14CC">
        <w:rPr>
          <w:rFonts w:ascii="Palatino Linotype" w:hAnsi="Palatino Linotype" w:cs="Arial"/>
          <w:color w:val="000000"/>
        </w:rPr>
        <w:t xml:space="preserve">Mismo que al verificar lo correspondiente a 2019 no refleja evidencia del mismo por lo que pudiera suponerse que ya no se encuentra laborando en el Municipio ya que dicho cargo es ocupado por un servidor público distinto, como se ilustra a continuación: </w:t>
      </w:r>
    </w:p>
    <w:p w:rsidR="00B87638" w:rsidRDefault="00B87638">
      <w:pPr>
        <w:spacing w:line="360" w:lineRule="auto"/>
        <w:jc w:val="both"/>
        <w:rPr>
          <w:rFonts w:ascii="Palatino Linotype" w:hAnsi="Palatino Linotype" w:cs="Arial"/>
          <w:color w:val="000000"/>
        </w:rPr>
      </w:pPr>
    </w:p>
    <w:p w:rsidR="00B87638" w:rsidRDefault="009E14CC">
      <w:pPr>
        <w:spacing w:line="360" w:lineRule="auto"/>
        <w:jc w:val="center"/>
        <w:rPr>
          <w:rFonts w:ascii="Palatino Linotype" w:hAnsi="Palatino Linotype" w:cs="Arial"/>
          <w:color w:val="000000"/>
        </w:rPr>
      </w:pPr>
      <w:r>
        <w:rPr>
          <w:noProof/>
          <w:lang w:eastAsia="es-MX"/>
        </w:rPr>
        <w:lastRenderedPageBreak/>
        <w:drawing>
          <wp:inline distT="0" distB="0" distL="0" distR="0">
            <wp:extent cx="5267325" cy="4476750"/>
            <wp:effectExtent l="0" t="0" r="0"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
                    <pic:cNvPicPr>
                      <a:picLocks noChangeAspect="1" noChangeArrowheads="1"/>
                    </pic:cNvPicPr>
                  </pic:nvPicPr>
                  <pic:blipFill>
                    <a:blip r:embed="rId10"/>
                    <a:stretch>
                      <a:fillRect/>
                    </a:stretch>
                  </pic:blipFill>
                  <pic:spPr bwMode="auto">
                    <a:xfrm>
                      <a:off x="0" y="0"/>
                      <a:ext cx="5267325" cy="4476750"/>
                    </a:xfrm>
                    <a:prstGeom prst="rect">
                      <a:avLst/>
                    </a:prstGeom>
                  </pic:spPr>
                </pic:pic>
              </a:graphicData>
            </a:graphic>
          </wp:inline>
        </w:drawing>
      </w:r>
    </w:p>
    <w:p w:rsidR="00B87638" w:rsidRDefault="00B87638">
      <w:pPr>
        <w:spacing w:line="360" w:lineRule="auto"/>
        <w:jc w:val="both"/>
        <w:rPr>
          <w:rFonts w:ascii="Palatino Linotype" w:hAnsi="Palatino Linotype" w:cs="Arial"/>
          <w:color w:val="000000"/>
        </w:rPr>
      </w:pPr>
    </w:p>
    <w:p w:rsidR="00B87638" w:rsidRDefault="009E14CC">
      <w:pPr>
        <w:spacing w:line="360" w:lineRule="auto"/>
        <w:jc w:val="both"/>
        <w:rPr>
          <w:rFonts w:ascii="Palatino Linotype" w:hAnsi="Palatino Linotype" w:cs="Arial"/>
          <w:color w:val="000000"/>
        </w:rPr>
      </w:pPr>
      <w:r>
        <w:rPr>
          <w:rFonts w:ascii="Palatino Linotype" w:hAnsi="Palatino Linotype" w:cs="Arial"/>
          <w:color w:val="000000"/>
        </w:rPr>
        <w:t>De tal forma que, en cuanto a la baja de servidores públicos, la Ley del Trabajo de los servidores públicos del Estado y Municipios contempla que siempre que en ejecución de un laudo o convenio, deba entregarse una suma de dinero o el cumplimiento de un</w:t>
      </w:r>
      <w:r>
        <w:rPr>
          <w:rFonts w:ascii="Palatino Linotype" w:hAnsi="Palatino Linotype" w:cs="Arial"/>
          <w:color w:val="000000"/>
        </w:rPr>
        <w:t xml:space="preserve"> derecho al servidor público, el Presidente cuidará que se le otorgue personalmente.</w:t>
      </w:r>
    </w:p>
    <w:p w:rsidR="00B87638" w:rsidRDefault="00B87638">
      <w:pPr>
        <w:spacing w:line="360" w:lineRule="auto"/>
        <w:jc w:val="both"/>
        <w:rPr>
          <w:rFonts w:ascii="Palatino Linotype" w:hAnsi="Palatino Linotype" w:cs="Arial"/>
          <w:color w:val="000000"/>
        </w:rPr>
      </w:pPr>
    </w:p>
    <w:p w:rsidR="00B87638" w:rsidRDefault="009E14CC">
      <w:pPr>
        <w:spacing w:line="360" w:lineRule="auto"/>
        <w:jc w:val="both"/>
        <w:rPr>
          <w:rFonts w:ascii="Palatino Linotype" w:hAnsi="Palatino Linotype" w:cs="Arial"/>
          <w:color w:val="000000"/>
        </w:rPr>
      </w:pPr>
      <w:r>
        <w:rPr>
          <w:rFonts w:ascii="Palatino Linotype" w:hAnsi="Palatino Linotype" w:cs="Arial"/>
          <w:color w:val="000000"/>
        </w:rPr>
        <w:t xml:space="preserve">Para lo que, los titulares de las instituciones o dependencias y los sujetos a dicha ley, se atendrán a lo dispuesto por los laudos y convenios, ordenando, en su caso el </w:t>
      </w:r>
      <w:r>
        <w:rPr>
          <w:rFonts w:ascii="Palatino Linotype" w:hAnsi="Palatino Linotype" w:cs="Arial"/>
          <w:color w:val="000000"/>
        </w:rPr>
        <w:t xml:space="preserve">pago de las indemnizaciones sueldos o cualquier prestación en dinero que se determine en </w:t>
      </w:r>
      <w:r>
        <w:rPr>
          <w:rFonts w:ascii="Palatino Linotype" w:hAnsi="Palatino Linotype" w:cs="Arial"/>
          <w:color w:val="000000"/>
        </w:rPr>
        <w:lastRenderedPageBreak/>
        <w:t>ellos, previo el establecimiento de una partida presupuestal específica para la liquidación respectiva.</w:t>
      </w:r>
    </w:p>
    <w:p w:rsidR="00B87638" w:rsidRDefault="00B87638">
      <w:pPr>
        <w:spacing w:line="360" w:lineRule="auto"/>
        <w:jc w:val="both"/>
        <w:rPr>
          <w:rFonts w:ascii="Palatino Linotype" w:hAnsi="Palatino Linotype" w:cs="Arial"/>
        </w:rPr>
      </w:pPr>
    </w:p>
    <w:p w:rsidR="00B87638" w:rsidRDefault="009E14CC">
      <w:pPr>
        <w:spacing w:line="360" w:lineRule="auto"/>
        <w:jc w:val="both"/>
        <w:rPr>
          <w:rFonts w:ascii="Palatino Linotype" w:hAnsi="Palatino Linotype" w:cs="Arial"/>
          <w:color w:val="000000"/>
        </w:rPr>
      </w:pPr>
      <w:r>
        <w:rPr>
          <w:rFonts w:ascii="Palatino Linotype" w:hAnsi="Palatino Linotype" w:cs="Arial"/>
          <w:color w:val="000000"/>
        </w:rPr>
        <w:t>Al respecto, se destaca que de conformidad con el artículo 312</w:t>
      </w:r>
      <w:r>
        <w:rPr>
          <w:rFonts w:ascii="Palatino Linotype" w:hAnsi="Palatino Linotype" w:cs="Arial"/>
          <w:color w:val="000000"/>
        </w:rPr>
        <w:t>, fracción III del Código Financiero del Estado de México las dependencia y entidades públicas deben cuidar bajo su responsabilidad que los pagos que se efectúen con cargo a sus presupuestos aprobados se encuentren debidamente justificados y comprobados co</w:t>
      </w:r>
      <w:r>
        <w:rPr>
          <w:rFonts w:ascii="Palatino Linotype" w:hAnsi="Palatino Linotype" w:cs="Arial"/>
          <w:color w:val="000000"/>
        </w:rPr>
        <w:t>n los documentos originales respectivos, entendiéndose por justificantes las disposiciones y documentos legales que determinen la obligación de hacer un pago y por comprobantes, los documentos que demuestren la entrega de los bienes y servicios y el pago e</w:t>
      </w:r>
      <w:r>
        <w:rPr>
          <w:rFonts w:ascii="Palatino Linotype" w:hAnsi="Palatino Linotype" w:cs="Arial"/>
          <w:color w:val="000000"/>
        </w:rPr>
        <w:t>n dinero correspondiente.</w:t>
      </w:r>
    </w:p>
    <w:p w:rsidR="00B87638" w:rsidRDefault="00B87638">
      <w:pPr>
        <w:spacing w:line="360" w:lineRule="auto"/>
        <w:jc w:val="both"/>
        <w:rPr>
          <w:rFonts w:ascii="Palatino Linotype" w:hAnsi="Palatino Linotype" w:cs="Arial"/>
        </w:rPr>
      </w:pPr>
    </w:p>
    <w:p w:rsidR="00B87638" w:rsidRDefault="009E14CC">
      <w:pPr>
        <w:spacing w:line="360" w:lineRule="auto"/>
        <w:jc w:val="both"/>
        <w:rPr>
          <w:rFonts w:ascii="Palatino Linotype" w:hAnsi="Palatino Linotype" w:cs="Arial"/>
        </w:rPr>
      </w:pPr>
      <w:r>
        <w:rPr>
          <w:rFonts w:ascii="Palatino Linotype" w:hAnsi="Palatino Linotype" w:cs="Arial"/>
        </w:rPr>
        <w:t>De lo anterior, se advierte que toda institución pública o dependencia pública del Estado de México debe conservar los recibos o constancias de pago de salarios, prima vacacional, aguinaldo y demás prestaciones legales de acuerdo</w:t>
      </w:r>
      <w:r>
        <w:rPr>
          <w:rFonts w:ascii="Palatino Linotype" w:hAnsi="Palatino Linotype" w:cs="Arial"/>
        </w:rPr>
        <w:t xml:space="preserve"> con la forma en que se haya realizado el pago, es decir, en efectivo, cheque, depósito, transferencia u otra, debiendo conservar dicha documentación durante el último año y un año después de que se extingue la relación laboral a través de los sistemas de </w:t>
      </w:r>
      <w:r>
        <w:rPr>
          <w:rFonts w:ascii="Palatino Linotype" w:hAnsi="Palatino Linotype" w:cs="Arial"/>
        </w:rPr>
        <w:t>digitalización o de información magnética o electrónica.</w:t>
      </w:r>
    </w:p>
    <w:p w:rsidR="00B87638" w:rsidRDefault="00B87638">
      <w:pPr>
        <w:spacing w:line="360" w:lineRule="auto"/>
        <w:jc w:val="both"/>
        <w:rPr>
          <w:rFonts w:ascii="Palatino Linotype" w:hAnsi="Palatino Linotype" w:cs="Arial"/>
        </w:rPr>
      </w:pPr>
    </w:p>
    <w:p w:rsidR="00B87638" w:rsidRDefault="009E14CC">
      <w:pPr>
        <w:spacing w:line="360" w:lineRule="auto"/>
        <w:jc w:val="both"/>
        <w:rPr>
          <w:rFonts w:ascii="Palatino Linotype" w:hAnsi="Palatino Linotype" w:cs="Arial"/>
        </w:rPr>
      </w:pPr>
      <w:r>
        <w:rPr>
          <w:rFonts w:ascii="Palatino Linotype" w:hAnsi="Palatino Linotype" w:cs="Arial"/>
        </w:rPr>
        <w:t xml:space="preserve">Por ello, se advierte que todos los servidores públicos tienen el derecho de recibir </w:t>
      </w:r>
      <w:r>
        <w:rPr>
          <w:rFonts w:ascii="Palatino Linotype" w:hAnsi="Palatino Linotype" w:cs="Arial"/>
          <w:b/>
        </w:rPr>
        <w:t>remuneraciones</w:t>
      </w:r>
      <w:r>
        <w:rPr>
          <w:rFonts w:ascii="Palatino Linotype" w:hAnsi="Palatino Linotype" w:cs="Arial"/>
        </w:rPr>
        <w:t xml:space="preserve"> irrenunciables por el desempeño de un empleo, cargo o comisión, en función de las responsabilidade</w:t>
      </w:r>
      <w:r>
        <w:rPr>
          <w:rFonts w:ascii="Palatino Linotype" w:hAnsi="Palatino Linotype" w:cs="Arial"/>
        </w:rPr>
        <w:t xml:space="preserve">s asumidas, las cuales abarcan el sueldo, compensaciones, gratificaciones, habitación, primas, comisiones, prestaciones en </w:t>
      </w:r>
      <w:r>
        <w:rPr>
          <w:rFonts w:ascii="Palatino Linotype" w:hAnsi="Palatino Linotype" w:cs="Arial"/>
        </w:rPr>
        <w:lastRenderedPageBreak/>
        <w:t>especie y cualquier otra percepción entregada con motivo del cargo desempeñado; remuneraciones que según el texto constitucional será</w:t>
      </w:r>
      <w:r>
        <w:rPr>
          <w:rFonts w:ascii="Palatino Linotype" w:hAnsi="Palatino Linotype" w:cs="Arial"/>
        </w:rPr>
        <w:t>n públicas.</w:t>
      </w:r>
    </w:p>
    <w:p w:rsidR="00B87638" w:rsidRDefault="00B87638">
      <w:pPr>
        <w:spacing w:line="360" w:lineRule="auto"/>
        <w:jc w:val="both"/>
        <w:rPr>
          <w:rFonts w:ascii="Palatino Linotype" w:hAnsi="Palatino Linotype" w:cs="Arial"/>
          <w:color w:val="000000"/>
        </w:rPr>
      </w:pPr>
    </w:p>
    <w:p w:rsidR="00B87638" w:rsidRDefault="009E14CC">
      <w:pPr>
        <w:spacing w:line="360" w:lineRule="auto"/>
        <w:jc w:val="both"/>
        <w:rPr>
          <w:rFonts w:ascii="Palatino Linotype" w:hAnsi="Palatino Linotype" w:cs="Arial"/>
          <w:color w:val="000000"/>
        </w:rPr>
      </w:pPr>
      <w:r>
        <w:rPr>
          <w:rFonts w:ascii="Palatino Linotype" w:hAnsi="Palatino Linotype" w:cs="Arial"/>
          <w:color w:val="000000"/>
        </w:rPr>
        <w:t>En este sentido, de acuerdo a la naturaleza de la información solicitada, se concluye que ésta es de interés general y de alcance público, puesto que la ciudadanía tiene derecho a saber cuánto es el gasto ejercido para el pago de remuneracione</w:t>
      </w:r>
      <w:r>
        <w:rPr>
          <w:rFonts w:ascii="Palatino Linotype" w:hAnsi="Palatino Linotype" w:cs="Arial"/>
          <w:color w:val="000000"/>
        </w:rPr>
        <w:t>s por servicios personales al realizar las funciones públicas, esto es, su acceso permite transparentar la aplicación de los recursos públicos que son otorgados para el cumplimiento de sus funciones, ello conforme a lo dispuesto por el artículo 23, fracció</w:t>
      </w:r>
      <w:r>
        <w:rPr>
          <w:rFonts w:ascii="Palatino Linotype" w:hAnsi="Palatino Linotype" w:cs="Arial"/>
          <w:color w:val="000000"/>
        </w:rPr>
        <w:t>n IV y penúltimo párrafo de la Ley de Transparencia y Acceso a la Información Pública del Estado de México y Municipios, citado al inicio del presente estudio, mismo que establece como deber de los Sujetos Obligados el hacer pública toda la información res</w:t>
      </w:r>
      <w:r>
        <w:rPr>
          <w:rFonts w:ascii="Palatino Linotype" w:hAnsi="Palatino Linotype" w:cs="Arial"/>
          <w:color w:val="000000"/>
        </w:rPr>
        <w:t>pecto a los montos y nombres de las personas a quienes se entreguen recursos públicos y con ello transparentar la forma, términos, causas y finalidad en la disposición de esos recursos.</w:t>
      </w:r>
    </w:p>
    <w:p w:rsidR="00B87638" w:rsidRDefault="00B87638">
      <w:pPr>
        <w:spacing w:line="360" w:lineRule="auto"/>
        <w:jc w:val="both"/>
        <w:rPr>
          <w:rFonts w:ascii="Palatino Linotype" w:hAnsi="Palatino Linotype" w:cs="Arial"/>
          <w:color w:val="000000"/>
        </w:rPr>
      </w:pPr>
    </w:p>
    <w:p w:rsidR="00B87638" w:rsidRDefault="009E14CC">
      <w:pPr>
        <w:spacing w:line="360" w:lineRule="auto"/>
        <w:jc w:val="both"/>
        <w:rPr>
          <w:rFonts w:ascii="Palatino Linotype" w:hAnsi="Palatino Linotype" w:cs="Arial"/>
          <w:color w:val="000000"/>
        </w:rPr>
      </w:pPr>
      <w:r>
        <w:rPr>
          <w:rFonts w:ascii="Palatino Linotype" w:hAnsi="Palatino Linotype" w:cs="Arial"/>
          <w:color w:val="000000"/>
        </w:rPr>
        <w:t>Sirve de sustento por analogía, para justificar la publicidad sobre l</w:t>
      </w:r>
      <w:r>
        <w:rPr>
          <w:rFonts w:ascii="Palatino Linotype" w:hAnsi="Palatino Linotype" w:cs="Arial"/>
          <w:color w:val="000000"/>
        </w:rPr>
        <w:t>os datos relativos a los montos por concepto de pago de las remuneraciones, los criterios 01/2003 y 02/2003 emitidos por el Comité de Acceso a la Información Pública y Protección de Datos Personales de la Suprema Corte de Justicia de la Nación que a contin</w:t>
      </w:r>
      <w:r>
        <w:rPr>
          <w:rFonts w:ascii="Palatino Linotype" w:hAnsi="Palatino Linotype" w:cs="Arial"/>
          <w:color w:val="000000"/>
        </w:rPr>
        <w:t xml:space="preserve">uación se citan: </w:t>
      </w:r>
    </w:p>
    <w:p w:rsidR="00B87638" w:rsidRDefault="00B87638">
      <w:pPr>
        <w:spacing w:line="360" w:lineRule="auto"/>
        <w:jc w:val="both"/>
        <w:rPr>
          <w:rFonts w:ascii="Palatino Linotype" w:hAnsi="Palatino Linotype" w:cs="Arial"/>
          <w:color w:val="000000"/>
        </w:rPr>
      </w:pPr>
    </w:p>
    <w:p w:rsidR="00B87638" w:rsidRDefault="009E14CC">
      <w:pPr>
        <w:ind w:left="709" w:right="757"/>
        <w:jc w:val="both"/>
        <w:rPr>
          <w:rFonts w:ascii="Palatino Linotype" w:hAnsi="Palatino Linotype" w:cs="Arial"/>
          <w:i/>
          <w:color w:val="000000"/>
          <w:sz w:val="22"/>
        </w:rPr>
      </w:pPr>
      <w:r>
        <w:rPr>
          <w:rFonts w:ascii="Palatino Linotype" w:hAnsi="Palatino Linotype" w:cs="Arial"/>
          <w:i/>
          <w:color w:val="000000"/>
          <w:sz w:val="22"/>
        </w:rPr>
        <w:t>“Criterio 01/2003.</w:t>
      </w:r>
    </w:p>
    <w:p w:rsidR="00B87638" w:rsidRDefault="009E14CC">
      <w:pPr>
        <w:ind w:left="709" w:right="757"/>
        <w:jc w:val="both"/>
        <w:rPr>
          <w:rFonts w:ascii="Palatino Linotype" w:hAnsi="Palatino Linotype" w:cs="Arial"/>
          <w:i/>
          <w:color w:val="000000"/>
          <w:sz w:val="22"/>
        </w:rPr>
      </w:pPr>
      <w:r>
        <w:rPr>
          <w:rFonts w:ascii="Palatino Linotype" w:hAnsi="Palatino Linotype" w:cs="Arial"/>
          <w:b/>
          <w:i/>
          <w:color w:val="000000"/>
          <w:sz w:val="22"/>
        </w:rPr>
        <w:t>INGRESOS DE LOS SERVIDORES PÚBLICOS. CONSTITUYEN INFORMACIÓN PÚBLICA AÚN Y CUANDO SU DIFUSIÓN PUEDE AFECTAR LA VIDA O LA SEGURIDAD DE AQUELLOS</w:t>
      </w:r>
      <w:r>
        <w:rPr>
          <w:rFonts w:ascii="Palatino Linotype" w:hAnsi="Palatino Linotype" w:cs="Arial"/>
          <w:i/>
          <w:color w:val="000000"/>
          <w:sz w:val="22"/>
        </w:rPr>
        <w:t xml:space="preserve">. Si bien el artículo 13, </w:t>
      </w:r>
      <w:r>
        <w:rPr>
          <w:rFonts w:ascii="Palatino Linotype" w:hAnsi="Palatino Linotype" w:cs="Arial"/>
          <w:i/>
          <w:color w:val="000000"/>
          <w:sz w:val="22"/>
        </w:rPr>
        <w:lastRenderedPageBreak/>
        <w:t xml:space="preserve">fracción IV, de la Ley Federal de Transparencia y </w:t>
      </w:r>
      <w:r>
        <w:rPr>
          <w:rFonts w:ascii="Palatino Linotype" w:hAnsi="Palatino Linotype" w:cs="Arial"/>
          <w:i/>
          <w:color w:val="000000"/>
          <w:sz w:val="22"/>
        </w:rPr>
        <w:t>Acceso a la información Pública Gubernamental establece que debe clasificarse como información confidencial la que conste en expedientes administrativos cuya difusión pueda poner en riesgo la vida, la seguridad o la salud de cualquier persona, debe reconoc</w:t>
      </w:r>
      <w:r>
        <w:rPr>
          <w:rFonts w:ascii="Palatino Linotype" w:hAnsi="Palatino Linotype" w:cs="Arial"/>
          <w:i/>
          <w:color w:val="000000"/>
          <w:sz w:val="22"/>
        </w:rPr>
        <w:t>erse que aun y cuando en ese supuesto podría encuadrar la relativa a las percepciones ordinarias y extraordinaria de los servidores públicos, ello no obsta para reconocer que el legislador estableció en el artículo 7 de ese mismo ordenamiento que la referi</w:t>
      </w:r>
      <w:r>
        <w:rPr>
          <w:rFonts w:ascii="Palatino Linotype" w:hAnsi="Palatino Linotype" w:cs="Arial"/>
          <w:i/>
          <w:color w:val="000000"/>
          <w:sz w:val="22"/>
        </w:rPr>
        <w:t>da información, como una obligación de trasparencia, deben publicarse en medios remotos o locales de comunicación electrónica, lo que se sustenta en el hecho de que el monto de todos los ingresos que recibe un servidor público por desarrollar las labores q</w:t>
      </w:r>
      <w:r>
        <w:rPr>
          <w:rFonts w:ascii="Palatino Linotype" w:hAnsi="Palatino Linotype" w:cs="Arial"/>
          <w:i/>
          <w:color w:val="000000"/>
          <w:sz w:val="22"/>
        </w:rPr>
        <w:t>ue les son encomendadas con motivo del desempeño del cargo respecto. Constituyen información pública, en tanto que se trata de erogaciones que realiza un órgano del Estado en base con los recursos que encuentran su origen en mayor medida en las contribucio</w:t>
      </w:r>
      <w:r>
        <w:rPr>
          <w:rFonts w:ascii="Palatino Linotype" w:hAnsi="Palatino Linotype" w:cs="Arial"/>
          <w:i/>
          <w:color w:val="000000"/>
          <w:sz w:val="22"/>
        </w:rPr>
        <w:t>nes aportados por los gobernados…”</w:t>
      </w:r>
    </w:p>
    <w:p w:rsidR="00B87638" w:rsidRDefault="00B87638">
      <w:pPr>
        <w:ind w:left="709" w:right="757"/>
        <w:jc w:val="both"/>
        <w:rPr>
          <w:rFonts w:ascii="Palatino Linotype" w:hAnsi="Palatino Linotype" w:cs="Arial"/>
          <w:i/>
          <w:color w:val="000000"/>
          <w:sz w:val="22"/>
        </w:rPr>
      </w:pPr>
    </w:p>
    <w:p w:rsidR="00B87638" w:rsidRDefault="009E14CC">
      <w:pPr>
        <w:ind w:left="709" w:right="757"/>
        <w:jc w:val="both"/>
        <w:rPr>
          <w:rFonts w:ascii="Palatino Linotype" w:hAnsi="Palatino Linotype" w:cs="Arial"/>
          <w:i/>
          <w:color w:val="000000"/>
          <w:sz w:val="22"/>
        </w:rPr>
      </w:pPr>
      <w:r>
        <w:rPr>
          <w:rFonts w:ascii="Palatino Linotype" w:hAnsi="Palatino Linotype" w:cs="Arial"/>
          <w:i/>
          <w:color w:val="000000"/>
          <w:sz w:val="22"/>
        </w:rPr>
        <w:t>“Criterio 02/2003.</w:t>
      </w:r>
    </w:p>
    <w:p w:rsidR="00B87638" w:rsidRDefault="009E14CC">
      <w:pPr>
        <w:ind w:left="709" w:right="757"/>
        <w:jc w:val="both"/>
        <w:rPr>
          <w:rFonts w:ascii="Palatino Linotype" w:hAnsi="Palatino Linotype" w:cs="Arial"/>
          <w:i/>
          <w:color w:val="000000"/>
          <w:sz w:val="22"/>
        </w:rPr>
      </w:pPr>
      <w:r>
        <w:rPr>
          <w:rFonts w:ascii="Palatino Linotype" w:hAnsi="Palatino Linotype" w:cs="Arial"/>
          <w:b/>
          <w:i/>
          <w:color w:val="000000"/>
          <w:sz w:val="22"/>
        </w:rPr>
        <w:t>INGRESOS DE LOS SERVIDORES PÚBLICOS, SON INFORMACIÓN PÚBLICA AÚN Y CUANDO CONSTITUYEN DATOS PERSONALES QUE SE REFIEREN AL PATRIMONIO DE AQUÉLLOS</w:t>
      </w:r>
      <w:r>
        <w:rPr>
          <w:rFonts w:ascii="Palatino Linotype" w:hAnsi="Palatino Linotype" w:cs="Arial"/>
          <w:i/>
          <w:color w:val="000000"/>
          <w:sz w:val="22"/>
        </w:rPr>
        <w:t xml:space="preserve">. De la interpretación sistemática de lo previsto en los </w:t>
      </w:r>
      <w:r>
        <w:rPr>
          <w:rFonts w:ascii="Palatino Linotype" w:hAnsi="Palatino Linotype" w:cs="Arial"/>
          <w:i/>
          <w:color w:val="000000"/>
          <w:sz w:val="22"/>
        </w:rPr>
        <w:t>artículos 3º, fracción II; 7º, 9º y 18, fracción II, de la Ley Federal de Transparencia y Acceso a la Información Pública Gubernamental se advierte que no constituye información confidencial la relativa a los ingresos que reciben los servidores públicos, y</w:t>
      </w:r>
      <w:r>
        <w:rPr>
          <w:rFonts w:ascii="Palatino Linotype" w:hAnsi="Palatino Linotype" w:cs="Arial"/>
          <w:i/>
          <w:color w:val="000000"/>
          <w:sz w:val="22"/>
        </w:rPr>
        <w:t>a que aun y cuando se trata de datos personales relativos a su patrimonio, para su difusión no se requiere consentimiento de aquellos, lo que deriva del hecho de que en términos de los previsto en el citado ordenamiento deben ponerse a disposición del públ</w:t>
      </w:r>
      <w:r>
        <w:rPr>
          <w:rFonts w:ascii="Palatino Linotype" w:hAnsi="Palatino Linotype" w:cs="Arial"/>
          <w:i/>
          <w:color w:val="000000"/>
          <w:sz w:val="22"/>
        </w:rPr>
        <w:t>ico a través de medios remotos o locales de comunicación electrónica, tanto el directorio de servidores públicos como las remuneraciones mensuales por puesto incluso el sistema de compensación…”</w:t>
      </w:r>
    </w:p>
    <w:p w:rsidR="00B87638" w:rsidRDefault="00B87638">
      <w:pPr>
        <w:ind w:left="709" w:right="757"/>
        <w:jc w:val="both"/>
        <w:rPr>
          <w:rFonts w:ascii="Palatino Linotype" w:hAnsi="Palatino Linotype" w:cs="Arial"/>
          <w:i/>
          <w:color w:val="000000"/>
          <w:sz w:val="22"/>
        </w:rPr>
      </w:pPr>
    </w:p>
    <w:p w:rsidR="00B87638" w:rsidRDefault="009E14CC">
      <w:pPr>
        <w:ind w:left="709" w:right="757"/>
        <w:jc w:val="both"/>
        <w:rPr>
          <w:rFonts w:ascii="Palatino Linotype" w:hAnsi="Palatino Linotype" w:cs="Arial"/>
          <w:i/>
          <w:color w:val="000000"/>
          <w:sz w:val="22"/>
        </w:rPr>
      </w:pPr>
      <w:r>
        <w:rPr>
          <w:rFonts w:ascii="Palatino Linotype" w:hAnsi="Palatino Linotype" w:cs="Arial"/>
          <w:i/>
          <w:color w:val="000000"/>
          <w:sz w:val="22"/>
        </w:rPr>
        <w:t>(Énfasis añadido)</w:t>
      </w:r>
    </w:p>
    <w:p w:rsidR="00B87638" w:rsidRDefault="00B87638">
      <w:pPr>
        <w:spacing w:line="360" w:lineRule="auto"/>
        <w:jc w:val="both"/>
        <w:rPr>
          <w:rFonts w:ascii="Palatino Linotype" w:hAnsi="Palatino Linotype" w:cs="Arial"/>
        </w:rPr>
      </w:pPr>
    </w:p>
    <w:p w:rsidR="00B87638" w:rsidRDefault="009E14CC">
      <w:pPr>
        <w:spacing w:line="360" w:lineRule="auto"/>
        <w:jc w:val="both"/>
        <w:rPr>
          <w:rFonts w:ascii="Palatino Linotype" w:hAnsi="Palatino Linotype" w:cs="Arial"/>
          <w:color w:val="000000"/>
          <w:lang w:val="es-ES"/>
        </w:rPr>
      </w:pPr>
      <w:r>
        <w:rPr>
          <w:rFonts w:ascii="Palatino Linotype" w:hAnsi="Palatino Linotype" w:cs="Arial"/>
          <w:color w:val="000000"/>
          <w:lang w:val="es-ES"/>
        </w:rPr>
        <w:t>No obstante, si bien el pago por finiquit</w:t>
      </w:r>
      <w:r>
        <w:rPr>
          <w:rFonts w:ascii="Palatino Linotype" w:hAnsi="Palatino Linotype" w:cs="Arial"/>
          <w:color w:val="000000"/>
          <w:lang w:val="es-ES"/>
        </w:rPr>
        <w:t>os, dichos conceptos no formarían parte de la información de nómina puesto que su naturaleza es distinta a la del pago de servidores público en activo, cierto es que su ejercicio se justifica de conformidad con lo señalado en el segundo párrafo del diverso</w:t>
      </w:r>
      <w:r>
        <w:rPr>
          <w:rFonts w:ascii="Palatino Linotype" w:hAnsi="Palatino Linotype" w:cs="Arial"/>
          <w:color w:val="000000"/>
          <w:lang w:val="es-ES"/>
        </w:rPr>
        <w:t xml:space="preserve"> 95 de la Ley del Trabajo de los Servidores Públicos del Estado y Municipios.</w:t>
      </w:r>
    </w:p>
    <w:p w:rsidR="00B87638" w:rsidRDefault="00B87638">
      <w:pPr>
        <w:spacing w:line="360" w:lineRule="auto"/>
        <w:jc w:val="both"/>
        <w:rPr>
          <w:rFonts w:ascii="Palatino Linotype" w:hAnsi="Palatino Linotype" w:cs="Arial"/>
          <w:color w:val="000000"/>
          <w:lang w:val="es-ES"/>
        </w:rPr>
      </w:pPr>
    </w:p>
    <w:p w:rsidR="00B87638" w:rsidRDefault="009E14CC">
      <w:pPr>
        <w:ind w:left="709" w:right="757"/>
        <w:jc w:val="both"/>
        <w:rPr>
          <w:rFonts w:ascii="Palatino Linotype" w:hAnsi="Palatino Linotype" w:cs="Arial"/>
          <w:i/>
          <w:color w:val="000000"/>
          <w:sz w:val="22"/>
          <w:lang w:val="es-ES"/>
        </w:rPr>
      </w:pPr>
      <w:r>
        <w:rPr>
          <w:rFonts w:ascii="Palatino Linotype" w:hAnsi="Palatino Linotype" w:cs="Arial"/>
          <w:i/>
          <w:color w:val="000000"/>
          <w:sz w:val="22"/>
          <w:lang w:val="es-ES"/>
        </w:rPr>
        <w:t xml:space="preserve">“…En estos casos, el servidor público podrá separarse de su trabajo dentro de los treinta días siguientes a la fecha en que se dé cualquiera de las causas y </w:t>
      </w:r>
      <w:r>
        <w:rPr>
          <w:rFonts w:ascii="Palatino Linotype" w:hAnsi="Palatino Linotype" w:cs="Arial"/>
          <w:b/>
          <w:i/>
          <w:color w:val="000000"/>
          <w:sz w:val="22"/>
          <w:lang w:val="es-ES"/>
        </w:rPr>
        <w:t>tendrá derecho a que</w:t>
      </w:r>
      <w:r>
        <w:rPr>
          <w:rFonts w:ascii="Palatino Linotype" w:hAnsi="Palatino Linotype" w:cs="Arial"/>
          <w:b/>
          <w:i/>
          <w:color w:val="000000"/>
          <w:sz w:val="22"/>
          <w:lang w:val="es-ES"/>
        </w:rPr>
        <w:t xml:space="preserve"> la institución pública lo indemnice con el importe de tres meses de sueldo base, veinte días por cada año devengado y cubriéndole las prestaciones a que tenga derecho, así como los salarios vencidos desde la fecha en que el Servidor Público se haya separa</w:t>
      </w:r>
      <w:r>
        <w:rPr>
          <w:rFonts w:ascii="Palatino Linotype" w:hAnsi="Palatino Linotype" w:cs="Arial"/>
          <w:b/>
          <w:i/>
          <w:color w:val="000000"/>
          <w:sz w:val="22"/>
          <w:lang w:val="es-ES"/>
        </w:rPr>
        <w:t>do de su trabajo hasta por un periodo máximo de doce meses</w:t>
      </w:r>
      <w:r>
        <w:rPr>
          <w:rFonts w:ascii="Palatino Linotype" w:hAnsi="Palatino Linotype" w:cs="Arial"/>
          <w:i/>
          <w:color w:val="000000"/>
          <w:sz w:val="22"/>
          <w:lang w:val="es-ES"/>
        </w:rPr>
        <w:t xml:space="preserve"> o hasta que el servidor público se incorpore a laborar en un municipio o institución pública de los poderes del Estado o cualquier organismo estatal, siempre y cuando esto último ocurra en un plazo</w:t>
      </w:r>
      <w:r>
        <w:rPr>
          <w:rFonts w:ascii="Palatino Linotype" w:hAnsi="Palatino Linotype" w:cs="Arial"/>
          <w:i/>
          <w:color w:val="000000"/>
          <w:sz w:val="22"/>
          <w:lang w:val="es-ES"/>
        </w:rPr>
        <w:t xml:space="preserve"> no mayor a los doce meses antes mencionados, independientemente del tiempo que dure el proceso...”</w:t>
      </w:r>
      <w:r>
        <w:rPr>
          <w:rFonts w:ascii="Palatino Linotype" w:hAnsi="Palatino Linotype" w:cs="Arial"/>
          <w:color w:val="000000"/>
          <w:lang w:val="es-ES"/>
        </w:rPr>
        <w:br/>
      </w:r>
    </w:p>
    <w:p w:rsidR="00B87638" w:rsidRDefault="009E14CC">
      <w:pPr>
        <w:spacing w:line="360" w:lineRule="auto"/>
        <w:jc w:val="both"/>
        <w:rPr>
          <w:rFonts w:ascii="Palatino Linotype" w:hAnsi="Palatino Linotype" w:cs="Arial"/>
        </w:rPr>
      </w:pPr>
      <w:r>
        <w:rPr>
          <w:rFonts w:ascii="Palatino Linotype" w:hAnsi="Palatino Linotype" w:cs="Arial"/>
        </w:rPr>
        <w:t>En este sentido, esta Ponencia Resolutora determina viable ordenar la entrega de los documentos donde obre lo siguiente:</w:t>
      </w:r>
    </w:p>
    <w:p w:rsidR="00B87638" w:rsidRDefault="00B87638">
      <w:pPr>
        <w:spacing w:line="360" w:lineRule="auto"/>
        <w:jc w:val="both"/>
        <w:rPr>
          <w:rFonts w:ascii="Palatino Linotype" w:hAnsi="Palatino Linotype" w:cs="Arial"/>
        </w:rPr>
      </w:pPr>
    </w:p>
    <w:p w:rsidR="00B87638" w:rsidRDefault="009E14CC">
      <w:pPr>
        <w:pStyle w:val="Prrafodelista"/>
        <w:numPr>
          <w:ilvl w:val="0"/>
          <w:numId w:val="7"/>
        </w:numPr>
        <w:spacing w:line="360" w:lineRule="auto"/>
        <w:contextualSpacing/>
        <w:jc w:val="both"/>
        <w:rPr>
          <w:rFonts w:ascii="Palatino Linotype" w:hAnsi="Palatino Linotype" w:cs="Arial"/>
        </w:rPr>
      </w:pPr>
      <w:r>
        <w:rPr>
          <w:rFonts w:ascii="Palatino Linotype" w:hAnsi="Palatino Linotype" w:cs="Arial"/>
        </w:rPr>
        <w:t>Nombre completo y cargo que desem</w:t>
      </w:r>
      <w:r>
        <w:rPr>
          <w:rFonts w:ascii="Palatino Linotype" w:hAnsi="Palatino Linotype" w:cs="Arial"/>
        </w:rPr>
        <w:t>peñaba</w:t>
      </w:r>
    </w:p>
    <w:p w:rsidR="00B87638" w:rsidRDefault="009E14CC">
      <w:pPr>
        <w:pStyle w:val="Prrafodelista"/>
        <w:numPr>
          <w:ilvl w:val="0"/>
          <w:numId w:val="7"/>
        </w:numPr>
        <w:spacing w:line="360" w:lineRule="auto"/>
        <w:contextualSpacing/>
        <w:jc w:val="both"/>
        <w:rPr>
          <w:rFonts w:ascii="Palatino Linotype" w:hAnsi="Palatino Linotype" w:cs="Arial"/>
        </w:rPr>
      </w:pPr>
      <w:r>
        <w:rPr>
          <w:rFonts w:ascii="Palatino Linotype" w:hAnsi="Palatino Linotype" w:cs="Arial"/>
        </w:rPr>
        <w:t xml:space="preserve">Causa de la baja </w:t>
      </w:r>
    </w:p>
    <w:p w:rsidR="00B87638" w:rsidRDefault="009E14CC">
      <w:pPr>
        <w:pStyle w:val="Prrafodelista"/>
        <w:numPr>
          <w:ilvl w:val="0"/>
          <w:numId w:val="7"/>
        </w:numPr>
        <w:spacing w:line="360" w:lineRule="auto"/>
        <w:contextualSpacing/>
        <w:jc w:val="both"/>
        <w:rPr>
          <w:rFonts w:ascii="Palatino Linotype" w:hAnsi="Palatino Linotype" w:cs="Arial"/>
        </w:rPr>
      </w:pPr>
      <w:r>
        <w:rPr>
          <w:rFonts w:ascii="Palatino Linotype" w:hAnsi="Palatino Linotype" w:cs="Arial"/>
        </w:rPr>
        <w:t>Fecha y monto del último pago por concepto de sueldos, finiquitos y/o liquidaciones que les fue realizado y servidor público que lo expide</w:t>
      </w:r>
    </w:p>
    <w:p w:rsidR="00B87638" w:rsidRDefault="00B87638">
      <w:pPr>
        <w:spacing w:line="360" w:lineRule="auto"/>
        <w:jc w:val="both"/>
        <w:rPr>
          <w:rFonts w:ascii="Palatino Linotype" w:hAnsi="Palatino Linotype" w:cs="Arial"/>
        </w:rPr>
      </w:pPr>
    </w:p>
    <w:p w:rsidR="00B87638" w:rsidRDefault="009E14CC">
      <w:pPr>
        <w:pStyle w:val="Prrafodelista"/>
        <w:widowControl w:val="0"/>
        <w:spacing w:line="360" w:lineRule="auto"/>
        <w:ind w:left="0"/>
        <w:jc w:val="both"/>
        <w:rPr>
          <w:rFonts w:ascii="Palatino Linotype" w:hAnsi="Palatino Linotype"/>
          <w:color w:val="000000"/>
        </w:rPr>
      </w:pPr>
      <w:r>
        <w:rPr>
          <w:rFonts w:ascii="Palatino Linotype" w:hAnsi="Palatino Linotype"/>
          <w:color w:val="000000"/>
        </w:rPr>
        <w:t>Aquí cabe señalar que el particular al momento de formular su solicitud de acceso a la info</w:t>
      </w:r>
      <w:r>
        <w:rPr>
          <w:rFonts w:ascii="Palatino Linotype" w:hAnsi="Palatino Linotype"/>
          <w:color w:val="000000"/>
        </w:rPr>
        <w:t>rmación requirió el nombre del servidor público que autorizó los finiquitos pagados a los servidores públicos que causaron baja en el servicio, advirtiéndose de ello que como ya fue establecido dicho finiquito será cubierto con base a los sueldos y prestac</w:t>
      </w:r>
      <w:r>
        <w:rPr>
          <w:rFonts w:ascii="Palatino Linotype" w:hAnsi="Palatino Linotype"/>
          <w:color w:val="000000"/>
        </w:rPr>
        <w:t xml:space="preserve">iones que por Ley corresponden al servidor público y que se le adeudan al momento de la baja; o bien, atendiendo al convenio o laudo que al respecto se emita, de tal forma que este Instituto </w:t>
      </w:r>
      <w:r>
        <w:rPr>
          <w:rFonts w:ascii="Palatino Linotype" w:hAnsi="Palatino Linotype" w:cs="Arial"/>
        </w:rPr>
        <w:t xml:space="preserve">en ejercicio de la facultad de suplir a los particulares en esta </w:t>
      </w:r>
      <w:r>
        <w:rPr>
          <w:rFonts w:ascii="Palatino Linotype" w:hAnsi="Palatino Linotype" w:cs="Arial"/>
        </w:rPr>
        <w:t xml:space="preserve">instancia, en términos del artículos 13 y 181 cuarto párrafo de la Ley de </w:t>
      </w:r>
      <w:r>
        <w:rPr>
          <w:rFonts w:ascii="Palatino Linotype" w:hAnsi="Palatino Linotype" w:cs="Arial"/>
        </w:rPr>
        <w:lastRenderedPageBreak/>
        <w:t>Transparencia y Acceso a la Información Pública del Estado de México y Municipios, advierte que a lo que el solicitante pretende acceder es al nombre del servidor público encargado d</w:t>
      </w:r>
      <w:r>
        <w:rPr>
          <w:rFonts w:ascii="Palatino Linotype" w:hAnsi="Palatino Linotype" w:cs="Arial"/>
        </w:rPr>
        <w:t>e autorizar el ejercicio del gasto de recursos públicos para cubrir las obligaciones que el Ayuntamiento tenga, en este caso, por concepto de finiquitos.</w:t>
      </w:r>
    </w:p>
    <w:p w:rsidR="00B87638" w:rsidRDefault="00B87638">
      <w:pPr>
        <w:pStyle w:val="Prrafodelista"/>
        <w:widowControl w:val="0"/>
        <w:spacing w:line="360" w:lineRule="auto"/>
        <w:ind w:left="0"/>
        <w:jc w:val="both"/>
        <w:rPr>
          <w:rFonts w:ascii="Palatino Linotype" w:hAnsi="Palatino Linotype"/>
          <w:color w:val="000000"/>
        </w:rPr>
      </w:pPr>
    </w:p>
    <w:p w:rsidR="00B87638" w:rsidRDefault="009E14CC">
      <w:pPr>
        <w:pStyle w:val="Prrafodelista"/>
        <w:widowControl w:val="0"/>
        <w:spacing w:line="360" w:lineRule="auto"/>
        <w:ind w:left="0"/>
        <w:jc w:val="both"/>
        <w:rPr>
          <w:rFonts w:ascii="Palatino Linotype" w:hAnsi="Palatino Linotype" w:cs="Arial"/>
          <w:lang w:val="es-ES_tradnl"/>
        </w:rPr>
      </w:pPr>
      <w:r>
        <w:rPr>
          <w:rFonts w:ascii="Palatino Linotype" w:hAnsi="Palatino Linotype"/>
          <w:color w:val="000000"/>
        </w:rPr>
        <w:t xml:space="preserve">Por cuanto hace al servidor público Así, en relación a la información de la que se ordena su entrega </w:t>
      </w:r>
      <w:r>
        <w:rPr>
          <w:rFonts w:ascii="Palatino Linotype" w:hAnsi="Palatino Linotype"/>
          <w:color w:val="000000"/>
        </w:rPr>
        <w:t xml:space="preserve">en versión pública, en términos del artículo 143 de la Ley de Transparencia y Acceso a la Información Pública del Estado de México y Municipios, se deberá </w:t>
      </w:r>
      <w:r>
        <w:rPr>
          <w:rFonts w:ascii="Palatino Linotype" w:eastAsia="Arial Unicode MS" w:hAnsi="Palatino Linotype" w:cs="Arial"/>
        </w:rPr>
        <w:t>omitir, eliminar o suprimir la</w:t>
      </w:r>
      <w:r>
        <w:rPr>
          <w:rFonts w:ascii="Palatino Linotype" w:hAnsi="Palatino Linotype"/>
          <w:color w:val="000000"/>
        </w:rPr>
        <w:t xml:space="preserve"> información </w:t>
      </w:r>
      <w:r>
        <w:rPr>
          <w:rFonts w:ascii="Palatino Linotype" w:hAnsi="Palatino Linotype"/>
          <w:b/>
          <w:color w:val="000000"/>
        </w:rPr>
        <w:t>confidencial</w:t>
      </w:r>
      <w:r>
        <w:rPr>
          <w:rFonts w:ascii="Palatino Linotype" w:eastAsia="Arial Unicode MS" w:hAnsi="Palatino Linotype" w:cs="Arial"/>
        </w:rPr>
        <w:t xml:space="preserve">. En ese sentido, </w:t>
      </w:r>
      <w:r>
        <w:rPr>
          <w:rFonts w:ascii="Palatino Linotype" w:hAnsi="Palatino Linotype" w:cs="Arial"/>
          <w:lang w:val="es-ES_tradnl"/>
        </w:rPr>
        <w:t xml:space="preserve">sólo podrán </w:t>
      </w:r>
      <w:r>
        <w:rPr>
          <w:rFonts w:ascii="Palatino Linotype" w:hAnsi="Palatino Linotype" w:cs="Arial"/>
        </w:rPr>
        <w:t>ser</w:t>
      </w:r>
      <w:r>
        <w:rPr>
          <w:rFonts w:ascii="Palatino Linotype" w:hAnsi="Palatino Linotype" w:cs="Arial"/>
          <w:lang w:val="es-ES_tradnl"/>
        </w:rPr>
        <w:t xml:space="preserve"> testados los</w:t>
      </w:r>
      <w:r>
        <w:rPr>
          <w:rFonts w:ascii="Palatino Linotype" w:hAnsi="Palatino Linotype" w:cs="Arial"/>
          <w:lang w:val="es-ES_tradnl"/>
        </w:rPr>
        <w:t xml:space="preserve"> datos que actualicen las hipótesis normativas previstas en dicho precepto legal, y deberá procederse a su clasificación mediante las formalidades de Ley, es decir,</w:t>
      </w:r>
      <w:r>
        <w:rPr>
          <w:rFonts w:ascii="Palatino Linotype" w:hAnsi="Palatino Linotype" w:cs="Arial"/>
        </w:rPr>
        <w:t xml:space="preserve"> que el Comité de Transparencia del </w:t>
      </w:r>
      <w:r>
        <w:rPr>
          <w:rFonts w:ascii="Palatino Linotype" w:hAnsi="Palatino Linotype" w:cs="Arial"/>
          <w:b/>
        </w:rPr>
        <w:t>SUJETO OBLIGADO</w:t>
      </w:r>
      <w:r>
        <w:rPr>
          <w:rFonts w:ascii="Palatino Linotype" w:hAnsi="Palatino Linotype" w:cs="Arial"/>
        </w:rPr>
        <w:t xml:space="preserve"> emita el Acuerdo de Clasificación corres</w:t>
      </w:r>
      <w:r>
        <w:rPr>
          <w:rFonts w:ascii="Palatino Linotype" w:hAnsi="Palatino Linotype" w:cs="Arial"/>
        </w:rPr>
        <w:t>pondiente</w:t>
      </w:r>
      <w:r>
        <w:rPr>
          <w:rFonts w:ascii="Palatino Linotype" w:hAnsi="Palatino Linotype" w:cs="Arial"/>
          <w:lang w:val="es-ES_tradnl"/>
        </w:rPr>
        <w:t xml:space="preserve"> debidamente fundado y motivado, en el cual se</w:t>
      </w:r>
      <w:r>
        <w:rPr>
          <w:rFonts w:ascii="Palatino Linotype" w:hAnsi="Palatino Linotype" w:cs="Arial"/>
        </w:rPr>
        <w:t xml:space="preserve"> sustente la versión pública, </w:t>
      </w:r>
      <w:r>
        <w:rPr>
          <w:rFonts w:ascii="Palatino Linotype" w:hAnsi="Palatino Linotype" w:cs="Arial"/>
          <w:lang w:val="es-ES_tradnl"/>
        </w:rPr>
        <w:t xml:space="preserve">en </w:t>
      </w:r>
      <w:r>
        <w:rPr>
          <w:rFonts w:ascii="Palatino Linotype" w:hAnsi="Palatino Linotype" w:cs="Arial"/>
          <w:lang w:eastAsia="es-MX"/>
        </w:rPr>
        <w:t>términos</w:t>
      </w:r>
      <w:r>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w:t>
      </w:r>
      <w:r>
        <w:rPr>
          <w:rFonts w:ascii="Palatino Linotype" w:hAnsi="Palatino Linotype" w:cs="Arial"/>
          <w:lang w:val="es-ES_tradnl"/>
        </w:rPr>
        <w:t xml:space="preserve"> como los numerales Segundo, fracción XVIII, y del Cuarto al Décimo Primero de los Lineamientos Generales en materia de Clasificación y Desclasificación de la Información, así como para la elaboración de Versiones Públicas, que literalmente expresan:</w:t>
      </w:r>
    </w:p>
    <w:p w:rsidR="00B87638" w:rsidRDefault="00B87638">
      <w:pPr>
        <w:pStyle w:val="Prrafodelista"/>
        <w:widowControl w:val="0"/>
        <w:spacing w:line="360" w:lineRule="auto"/>
        <w:ind w:left="0"/>
        <w:jc w:val="both"/>
        <w:rPr>
          <w:rFonts w:ascii="Palatino Linotype" w:hAnsi="Palatino Linotype" w:cs="Arial"/>
          <w:lang w:val="es-ES_tradnl"/>
        </w:rPr>
      </w:pPr>
    </w:p>
    <w:p w:rsidR="00B87638" w:rsidRDefault="009E14CC">
      <w:pPr>
        <w:ind w:left="709" w:right="757"/>
        <w:jc w:val="center"/>
        <w:rPr>
          <w:rFonts w:ascii="Palatino Linotype" w:hAnsi="Palatino Linotype" w:cs="Arial"/>
          <w:b/>
          <w:i/>
          <w:sz w:val="22"/>
        </w:rPr>
      </w:pPr>
      <w:r>
        <w:rPr>
          <w:rFonts w:ascii="Palatino Linotype" w:hAnsi="Palatino Linotype" w:cs="Arial"/>
          <w:b/>
          <w:i/>
          <w:sz w:val="22"/>
        </w:rPr>
        <w:t xml:space="preserve">Ley </w:t>
      </w:r>
      <w:r>
        <w:rPr>
          <w:rFonts w:ascii="Palatino Linotype" w:hAnsi="Palatino Linotype" w:cs="Arial"/>
          <w:b/>
          <w:i/>
          <w:sz w:val="22"/>
        </w:rPr>
        <w:t>de Transparencia y Acceso a la Información Pública del Estado de México y Municipios</w:t>
      </w:r>
    </w:p>
    <w:p w:rsidR="00B87638" w:rsidRDefault="00B87638">
      <w:pPr>
        <w:ind w:left="709" w:right="757"/>
        <w:jc w:val="center"/>
        <w:rPr>
          <w:rFonts w:ascii="Palatino Linotype" w:hAnsi="Palatino Linotype" w:cs="Arial"/>
          <w:b/>
          <w:i/>
          <w:sz w:val="22"/>
        </w:rPr>
      </w:pPr>
    </w:p>
    <w:p w:rsidR="00B87638" w:rsidRDefault="009E14CC">
      <w:pPr>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w:t>
      </w:r>
      <w:r>
        <w:rPr>
          <w:rFonts w:ascii="Palatino Linotype" w:hAnsi="Palatino Linotype" w:cs="Arial"/>
          <w:b/>
          <w:i/>
          <w:sz w:val="22"/>
          <w:szCs w:val="22"/>
          <w:lang w:eastAsia="es-MX"/>
        </w:rPr>
        <w:t xml:space="preserve">Artículo 49. </w:t>
      </w:r>
      <w:r>
        <w:rPr>
          <w:rFonts w:ascii="Palatino Linotype" w:hAnsi="Palatino Linotype" w:cs="Arial"/>
          <w:i/>
          <w:sz w:val="22"/>
          <w:szCs w:val="22"/>
          <w:lang w:eastAsia="es-MX"/>
        </w:rPr>
        <w:t xml:space="preserve">Los </w:t>
      </w:r>
      <w:r>
        <w:rPr>
          <w:rFonts w:ascii="Palatino Linotype" w:hAnsi="Palatino Linotype" w:cs="Arial"/>
          <w:i/>
          <w:sz w:val="22"/>
        </w:rPr>
        <w:t>Comités</w:t>
      </w:r>
      <w:r>
        <w:rPr>
          <w:rFonts w:ascii="Palatino Linotype" w:hAnsi="Palatino Linotype" w:cs="Arial"/>
          <w:i/>
          <w:sz w:val="22"/>
          <w:szCs w:val="22"/>
          <w:lang w:eastAsia="es-MX"/>
        </w:rPr>
        <w:t xml:space="preserve"> de </w:t>
      </w:r>
      <w:r>
        <w:rPr>
          <w:rFonts w:ascii="Palatino Linotype" w:hAnsi="Palatino Linotype" w:cs="Arial"/>
          <w:i/>
          <w:sz w:val="22"/>
          <w:lang w:eastAsia="es-MX"/>
        </w:rPr>
        <w:t>Transparencia</w:t>
      </w:r>
      <w:r>
        <w:rPr>
          <w:rFonts w:ascii="Palatino Linotype" w:hAnsi="Palatino Linotype" w:cs="Arial"/>
          <w:i/>
          <w:sz w:val="22"/>
          <w:szCs w:val="22"/>
          <w:lang w:eastAsia="es-MX"/>
        </w:rPr>
        <w:t xml:space="preserve"> </w:t>
      </w:r>
      <w:r>
        <w:rPr>
          <w:rFonts w:ascii="Palatino Linotype" w:hAnsi="Palatino Linotype"/>
          <w:i/>
          <w:sz w:val="22"/>
          <w:szCs w:val="22"/>
        </w:rPr>
        <w:t>tendrán</w:t>
      </w:r>
      <w:r>
        <w:rPr>
          <w:rFonts w:ascii="Palatino Linotype" w:hAnsi="Palatino Linotype" w:cs="Arial"/>
          <w:i/>
          <w:sz w:val="22"/>
          <w:szCs w:val="22"/>
          <w:lang w:eastAsia="es-MX"/>
        </w:rPr>
        <w:t xml:space="preserve"> las siguientes atribuciones:</w:t>
      </w:r>
    </w:p>
    <w:p w:rsidR="00B87638" w:rsidRDefault="009E14CC">
      <w:pPr>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VIII.</w:t>
      </w:r>
      <w:r>
        <w:rPr>
          <w:rFonts w:ascii="Palatino Linotype" w:hAnsi="Palatino Linotype" w:cs="Arial"/>
          <w:i/>
          <w:sz w:val="22"/>
          <w:szCs w:val="22"/>
          <w:lang w:eastAsia="es-MX"/>
        </w:rPr>
        <w:t xml:space="preserve"> Aprobar, </w:t>
      </w:r>
      <w:r>
        <w:rPr>
          <w:rFonts w:ascii="Palatino Linotype" w:hAnsi="Palatino Linotype" w:cs="Arial"/>
          <w:i/>
          <w:sz w:val="22"/>
        </w:rPr>
        <w:t>modificar</w:t>
      </w:r>
      <w:r>
        <w:rPr>
          <w:rFonts w:ascii="Palatino Linotype" w:hAnsi="Palatino Linotype" w:cs="Arial"/>
          <w:i/>
          <w:sz w:val="22"/>
          <w:szCs w:val="22"/>
          <w:lang w:eastAsia="es-MX"/>
        </w:rPr>
        <w:t xml:space="preserve"> o revocar la clasificación de la información;</w:t>
      </w:r>
    </w:p>
    <w:p w:rsidR="00B87638" w:rsidRDefault="00B87638">
      <w:pPr>
        <w:ind w:left="709" w:right="757"/>
        <w:jc w:val="both"/>
        <w:rPr>
          <w:rFonts w:ascii="Palatino Linotype" w:hAnsi="Palatino Linotype" w:cs="Arial"/>
          <w:b/>
          <w:i/>
          <w:sz w:val="22"/>
          <w:szCs w:val="22"/>
          <w:lang w:eastAsia="es-MX"/>
        </w:rPr>
      </w:pPr>
    </w:p>
    <w:p w:rsidR="00B87638" w:rsidRDefault="009E14CC">
      <w:pPr>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lastRenderedPageBreak/>
        <w:t>Artículo 132.</w:t>
      </w:r>
      <w:r>
        <w:rPr>
          <w:rFonts w:ascii="Palatino Linotype" w:hAnsi="Palatino Linotype" w:cs="Arial"/>
          <w:i/>
          <w:sz w:val="22"/>
          <w:szCs w:val="22"/>
          <w:lang w:eastAsia="es-MX"/>
        </w:rPr>
        <w:t xml:space="preserve"> La </w:t>
      </w:r>
      <w:r>
        <w:rPr>
          <w:rFonts w:ascii="Palatino Linotype" w:hAnsi="Palatino Linotype" w:cs="Arial"/>
          <w:i/>
          <w:sz w:val="22"/>
          <w:lang w:eastAsia="es-MX"/>
        </w:rPr>
        <w:t>clasificación</w:t>
      </w:r>
      <w:r>
        <w:rPr>
          <w:rFonts w:ascii="Palatino Linotype" w:hAnsi="Palatino Linotype" w:cs="Arial"/>
          <w:i/>
          <w:sz w:val="22"/>
          <w:szCs w:val="22"/>
          <w:lang w:eastAsia="es-MX"/>
        </w:rPr>
        <w:t xml:space="preserve"> de la información se llevará a cabo en el momento en que:</w:t>
      </w:r>
    </w:p>
    <w:p w:rsidR="00B87638" w:rsidRDefault="009E14CC">
      <w:pPr>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rsidR="00B87638" w:rsidRDefault="009E14CC">
      <w:pPr>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II.</w:t>
      </w:r>
      <w:r>
        <w:rPr>
          <w:rFonts w:ascii="Palatino Linotype" w:hAnsi="Palatino Linotype" w:cs="Arial"/>
          <w:i/>
          <w:sz w:val="22"/>
          <w:szCs w:val="22"/>
          <w:lang w:eastAsia="es-MX"/>
        </w:rPr>
        <w:t xml:space="preserve"> Se determine </w:t>
      </w:r>
      <w:r>
        <w:rPr>
          <w:rFonts w:ascii="Palatino Linotype" w:hAnsi="Palatino Linotype" w:cs="Arial"/>
          <w:i/>
          <w:sz w:val="22"/>
          <w:lang w:eastAsia="es-MX"/>
        </w:rPr>
        <w:t>mediante</w:t>
      </w:r>
      <w:r>
        <w:rPr>
          <w:rFonts w:ascii="Palatino Linotype" w:hAnsi="Palatino Linotype" w:cs="Arial"/>
          <w:i/>
          <w:sz w:val="22"/>
          <w:szCs w:val="22"/>
          <w:lang w:eastAsia="es-MX"/>
        </w:rPr>
        <w:t xml:space="preserve"> resolución de autoridad competente; o</w:t>
      </w:r>
    </w:p>
    <w:p w:rsidR="00B87638" w:rsidRDefault="009E14CC">
      <w:pPr>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III</w:t>
      </w:r>
      <w:r>
        <w:rPr>
          <w:rFonts w:ascii="Palatino Linotype" w:hAnsi="Palatino Linotype" w:cs="Arial"/>
          <w:i/>
          <w:sz w:val="22"/>
          <w:szCs w:val="22"/>
          <w:lang w:eastAsia="es-MX"/>
        </w:rPr>
        <w:t xml:space="preserve">. Se generen </w:t>
      </w:r>
      <w:r>
        <w:rPr>
          <w:rFonts w:ascii="Palatino Linotype" w:hAnsi="Palatino Linotype" w:cs="Arial"/>
          <w:i/>
          <w:sz w:val="22"/>
          <w:lang w:eastAsia="es-MX"/>
        </w:rPr>
        <w:t>versiones</w:t>
      </w:r>
      <w:r>
        <w:rPr>
          <w:rFonts w:ascii="Palatino Linotype" w:hAnsi="Palatino Linotype" w:cs="Arial"/>
          <w:i/>
          <w:sz w:val="22"/>
          <w:szCs w:val="22"/>
          <w:lang w:eastAsia="es-MX"/>
        </w:rPr>
        <w:t xml:space="preserve"> públicas para dar cumplimiento a las obligaciones de transparencia previstas en esta Ley.”</w:t>
      </w:r>
    </w:p>
    <w:p w:rsidR="00B87638" w:rsidRDefault="00B87638">
      <w:pPr>
        <w:ind w:left="709" w:right="757"/>
        <w:jc w:val="center"/>
        <w:rPr>
          <w:rFonts w:ascii="Palatino Linotype" w:hAnsi="Palatino Linotype" w:cs="Arial"/>
          <w:b/>
          <w:i/>
          <w:sz w:val="22"/>
          <w:szCs w:val="22"/>
          <w:lang w:eastAsia="es-MX"/>
        </w:rPr>
      </w:pPr>
    </w:p>
    <w:p w:rsidR="00B87638" w:rsidRDefault="009E14CC">
      <w:pPr>
        <w:ind w:left="709" w:right="757"/>
        <w:jc w:val="center"/>
        <w:rPr>
          <w:rFonts w:ascii="Palatino Linotype" w:hAnsi="Palatino Linotype" w:cs="Arial"/>
          <w:b/>
          <w:i/>
          <w:sz w:val="22"/>
          <w:szCs w:val="22"/>
          <w:lang w:eastAsia="es-MX"/>
        </w:rPr>
      </w:pPr>
      <w:r>
        <w:rPr>
          <w:rFonts w:ascii="Palatino Linotype" w:hAnsi="Palatino Linotype" w:cs="Arial"/>
          <w:b/>
          <w:i/>
          <w:sz w:val="22"/>
          <w:szCs w:val="22"/>
          <w:lang w:eastAsia="es-MX"/>
        </w:rPr>
        <w:t xml:space="preserve">Lineamientos Generales en materia de Clasificación y Desclasificación de la </w:t>
      </w:r>
      <w:r>
        <w:rPr>
          <w:rFonts w:ascii="Palatino Linotype" w:hAnsi="Palatino Linotype" w:cs="Arial"/>
          <w:b/>
          <w:i/>
          <w:sz w:val="22"/>
        </w:rPr>
        <w:t>Información, así como para la elaboración de Versiones Públicas</w:t>
      </w:r>
    </w:p>
    <w:p w:rsidR="00B87638" w:rsidRDefault="00B87638">
      <w:pPr>
        <w:ind w:left="709" w:right="757"/>
        <w:jc w:val="both"/>
        <w:rPr>
          <w:rFonts w:ascii="Palatino Linotype" w:hAnsi="Palatino Linotype" w:cs="Arial"/>
          <w:i/>
          <w:sz w:val="22"/>
          <w:szCs w:val="22"/>
          <w:lang w:eastAsia="es-MX"/>
        </w:rPr>
      </w:pPr>
    </w:p>
    <w:p w:rsidR="00B87638" w:rsidRDefault="009E14CC">
      <w:pPr>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w:t>
      </w:r>
      <w:r>
        <w:rPr>
          <w:rFonts w:ascii="Palatino Linotype" w:hAnsi="Palatino Linotype" w:cs="Arial"/>
          <w:b/>
          <w:i/>
          <w:sz w:val="22"/>
          <w:szCs w:val="22"/>
          <w:lang w:eastAsia="es-MX"/>
        </w:rPr>
        <w:t>Segundo.-</w:t>
      </w:r>
      <w:r>
        <w:rPr>
          <w:rFonts w:ascii="Palatino Linotype" w:hAnsi="Palatino Linotype" w:cs="Arial"/>
          <w:i/>
          <w:sz w:val="22"/>
          <w:szCs w:val="22"/>
          <w:lang w:eastAsia="es-MX"/>
        </w:rPr>
        <w:t xml:space="preserve"> Para </w:t>
      </w:r>
      <w:r>
        <w:rPr>
          <w:rFonts w:ascii="Palatino Linotype" w:hAnsi="Palatino Linotype" w:cs="Arial"/>
          <w:i/>
          <w:sz w:val="22"/>
          <w:lang w:eastAsia="es-MX"/>
        </w:rPr>
        <w:t>efectos</w:t>
      </w:r>
      <w:r>
        <w:rPr>
          <w:rFonts w:ascii="Palatino Linotype" w:hAnsi="Palatino Linotype" w:cs="Arial"/>
          <w:i/>
          <w:sz w:val="22"/>
          <w:szCs w:val="22"/>
          <w:lang w:eastAsia="es-MX"/>
        </w:rPr>
        <w:t xml:space="preserve"> de los </w:t>
      </w:r>
      <w:r>
        <w:rPr>
          <w:rFonts w:ascii="Palatino Linotype" w:hAnsi="Palatino Linotype" w:cs="Arial"/>
          <w:i/>
          <w:sz w:val="22"/>
        </w:rPr>
        <w:t>presentes</w:t>
      </w:r>
      <w:r>
        <w:rPr>
          <w:rFonts w:ascii="Palatino Linotype" w:hAnsi="Palatino Linotype" w:cs="Arial"/>
          <w:i/>
          <w:sz w:val="22"/>
          <w:szCs w:val="22"/>
          <w:lang w:eastAsia="es-MX"/>
        </w:rPr>
        <w:t xml:space="preserve"> Lineamientos Generales, se entenderá por:</w:t>
      </w:r>
    </w:p>
    <w:p w:rsidR="00B87638" w:rsidRDefault="00B87638">
      <w:pPr>
        <w:ind w:left="709" w:right="757"/>
        <w:jc w:val="both"/>
        <w:rPr>
          <w:rFonts w:ascii="Palatino Linotype" w:hAnsi="Palatino Linotype" w:cs="Arial"/>
          <w:b/>
          <w:i/>
          <w:sz w:val="22"/>
          <w:szCs w:val="22"/>
          <w:lang w:eastAsia="es-MX"/>
        </w:rPr>
      </w:pPr>
    </w:p>
    <w:p w:rsidR="00B87638" w:rsidRDefault="009E14CC">
      <w:pPr>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XVIII.</w:t>
      </w:r>
      <w:r>
        <w:rPr>
          <w:rFonts w:ascii="Palatino Linotype" w:hAnsi="Palatino Linotype" w:cs="Arial"/>
          <w:i/>
          <w:sz w:val="22"/>
          <w:szCs w:val="22"/>
          <w:lang w:eastAsia="es-MX"/>
        </w:rPr>
        <w:t xml:space="preserve"> </w:t>
      </w:r>
      <w:r>
        <w:rPr>
          <w:rFonts w:ascii="Palatino Linotype" w:hAnsi="Palatino Linotype" w:cs="Arial"/>
          <w:b/>
          <w:i/>
          <w:sz w:val="22"/>
          <w:szCs w:val="22"/>
          <w:lang w:eastAsia="es-MX"/>
        </w:rPr>
        <w:t>Versión pública:</w:t>
      </w:r>
      <w:r>
        <w:rPr>
          <w:rFonts w:ascii="Palatino Linotype" w:hAnsi="Palatino Linotype" w:cs="Arial"/>
          <w:i/>
          <w:sz w:val="22"/>
          <w:szCs w:val="22"/>
          <w:lang w:eastAsia="es-MX"/>
        </w:rPr>
        <w:t xml:space="preserve"> El </w:t>
      </w:r>
      <w:r>
        <w:rPr>
          <w:rFonts w:ascii="Palatino Linotype" w:hAnsi="Palatino Linotype" w:cs="Arial"/>
          <w:bCs/>
          <w:i/>
          <w:sz w:val="22"/>
        </w:rPr>
        <w:t>documento</w:t>
      </w:r>
      <w:r>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Pr>
          <w:rFonts w:ascii="Palatino Linotype" w:hAnsi="Palatino Linotype" w:cs="Arial"/>
          <w:b/>
          <w:i/>
          <w:sz w:val="22"/>
          <w:szCs w:val="22"/>
          <w:u w:val="single"/>
          <w:lang w:eastAsia="es-MX"/>
        </w:rPr>
        <w:t>fundando y motivando la</w:t>
      </w:r>
      <w:r>
        <w:rPr>
          <w:rFonts w:ascii="Palatino Linotype" w:hAnsi="Palatino Linotype" w:cs="Arial"/>
          <w:i/>
          <w:sz w:val="22"/>
          <w:szCs w:val="22"/>
          <w:lang w:eastAsia="es-MX"/>
        </w:rPr>
        <w:t xml:space="preserve"> reserva o </w:t>
      </w:r>
      <w:r>
        <w:rPr>
          <w:rFonts w:ascii="Palatino Linotype" w:hAnsi="Palatino Linotype" w:cs="Arial"/>
          <w:b/>
          <w:i/>
          <w:sz w:val="22"/>
          <w:szCs w:val="22"/>
          <w:u w:val="single"/>
          <w:lang w:eastAsia="es-MX"/>
        </w:rPr>
        <w:t>confidencialidad</w:t>
      </w:r>
      <w:r>
        <w:rPr>
          <w:rFonts w:ascii="Palatino Linotype" w:hAnsi="Palatino Linotype" w:cs="Arial"/>
          <w:i/>
          <w:sz w:val="22"/>
          <w:szCs w:val="22"/>
          <w:lang w:eastAsia="es-MX"/>
        </w:rPr>
        <w:t>, a través de la resolución que para ta</w:t>
      </w:r>
      <w:r>
        <w:rPr>
          <w:rFonts w:ascii="Palatino Linotype" w:hAnsi="Palatino Linotype" w:cs="Arial"/>
          <w:i/>
          <w:sz w:val="22"/>
          <w:szCs w:val="22"/>
          <w:lang w:eastAsia="es-MX"/>
        </w:rPr>
        <w:t xml:space="preserve">l efecto emita el </w:t>
      </w:r>
      <w:r>
        <w:rPr>
          <w:rFonts w:ascii="Palatino Linotype" w:hAnsi="Palatino Linotype" w:cs="Arial"/>
          <w:bCs/>
          <w:i/>
          <w:sz w:val="22"/>
        </w:rPr>
        <w:t>Comité</w:t>
      </w:r>
      <w:r>
        <w:rPr>
          <w:rFonts w:ascii="Palatino Linotype" w:hAnsi="Palatino Linotype" w:cs="Arial"/>
          <w:i/>
          <w:sz w:val="22"/>
          <w:szCs w:val="22"/>
          <w:lang w:eastAsia="es-MX"/>
        </w:rPr>
        <w:t xml:space="preserve"> de Transparencia.</w:t>
      </w:r>
    </w:p>
    <w:p w:rsidR="00B87638" w:rsidRDefault="00B87638">
      <w:pPr>
        <w:ind w:left="709" w:right="757"/>
        <w:jc w:val="both"/>
        <w:rPr>
          <w:rFonts w:ascii="Palatino Linotype" w:hAnsi="Palatino Linotype" w:cs="Arial"/>
          <w:b/>
          <w:i/>
          <w:sz w:val="22"/>
          <w:szCs w:val="22"/>
          <w:lang w:eastAsia="es-MX"/>
        </w:rPr>
      </w:pPr>
    </w:p>
    <w:p w:rsidR="00B87638" w:rsidRDefault="009E14CC">
      <w:pPr>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Cuarto.</w:t>
      </w:r>
      <w:r>
        <w:rPr>
          <w:rFonts w:ascii="Palatino Linotype" w:hAnsi="Palatino Linotype" w:cs="Arial"/>
          <w:i/>
          <w:sz w:val="22"/>
          <w:szCs w:val="22"/>
          <w:lang w:eastAsia="es-MX"/>
        </w:rPr>
        <w:t xml:space="preserve"> Para clasificar la información como reservada o confidencial, de manera total o parcial, el </w:t>
      </w:r>
      <w:r>
        <w:rPr>
          <w:rFonts w:ascii="Palatino Linotype" w:hAnsi="Palatino Linotype" w:cs="Arial"/>
          <w:i/>
          <w:sz w:val="22"/>
          <w:lang w:eastAsia="es-MX"/>
        </w:rPr>
        <w:t>titular</w:t>
      </w:r>
      <w:r>
        <w:rPr>
          <w:rFonts w:ascii="Palatino Linotype" w:hAnsi="Palatino Linotype" w:cs="Arial"/>
          <w:i/>
          <w:sz w:val="22"/>
          <w:szCs w:val="22"/>
          <w:lang w:eastAsia="es-MX"/>
        </w:rPr>
        <w:t xml:space="preserve"> del </w:t>
      </w:r>
      <w:r>
        <w:rPr>
          <w:rFonts w:ascii="Palatino Linotype" w:hAnsi="Palatino Linotype" w:cs="Arial"/>
          <w:bCs/>
          <w:i/>
          <w:sz w:val="22"/>
        </w:rPr>
        <w:t>área</w:t>
      </w:r>
      <w:r>
        <w:rPr>
          <w:rFonts w:ascii="Palatino Linotype" w:hAnsi="Palatino Linotype" w:cs="Arial"/>
          <w:i/>
          <w:sz w:val="22"/>
          <w:szCs w:val="22"/>
          <w:lang w:eastAsia="es-MX"/>
        </w:rPr>
        <w:t xml:space="preserve"> del sujeto </w:t>
      </w:r>
      <w:r>
        <w:rPr>
          <w:rFonts w:ascii="Palatino Linotype" w:hAnsi="Palatino Linotype" w:cs="Arial"/>
          <w:i/>
          <w:sz w:val="22"/>
        </w:rPr>
        <w:t>obligado</w:t>
      </w:r>
      <w:r>
        <w:rPr>
          <w:rFonts w:ascii="Palatino Linotype" w:hAnsi="Palatino Linotype" w:cs="Arial"/>
          <w:i/>
          <w:sz w:val="22"/>
          <w:szCs w:val="22"/>
          <w:lang w:eastAsia="es-MX"/>
        </w:rPr>
        <w:t xml:space="preserve"> deberá atender lo dispuesto por el Título Sexto de la Ley General, en relac</w:t>
      </w:r>
      <w:r>
        <w:rPr>
          <w:rFonts w:ascii="Palatino Linotype" w:hAnsi="Palatino Linotype" w:cs="Arial"/>
          <w:i/>
          <w:sz w:val="22"/>
          <w:szCs w:val="22"/>
          <w:lang w:eastAsia="es-MX"/>
        </w:rPr>
        <w:t>ión con las disposiciones contenidas en los presentes lineamientos, así como en aquellas disposiciones legales aplicables a la materia en el ámbito de sus respectivas competencias, en tanto estas últimas no contravengan lo dispuesto en la Ley General.</w:t>
      </w:r>
    </w:p>
    <w:p w:rsidR="00B87638" w:rsidRDefault="00B87638">
      <w:pPr>
        <w:ind w:left="709" w:right="757"/>
        <w:jc w:val="both"/>
        <w:rPr>
          <w:rFonts w:ascii="Palatino Linotype" w:hAnsi="Palatino Linotype" w:cs="Arial"/>
          <w:i/>
          <w:sz w:val="22"/>
          <w:szCs w:val="22"/>
          <w:lang w:eastAsia="es-MX"/>
        </w:rPr>
      </w:pPr>
    </w:p>
    <w:p w:rsidR="00B87638" w:rsidRDefault="009E14CC">
      <w:pPr>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Los</w:t>
      </w:r>
      <w:r>
        <w:rPr>
          <w:rFonts w:ascii="Palatino Linotype" w:hAnsi="Palatino Linotype" w:cs="Arial"/>
          <w:i/>
          <w:sz w:val="22"/>
          <w:szCs w:val="22"/>
          <w:lang w:eastAsia="es-MX"/>
        </w:rPr>
        <w:t xml:space="preserve"> sujetos obligados deberán aplicar, de manera estricta, las excepciones al derecho de acceso a la </w:t>
      </w:r>
      <w:r>
        <w:rPr>
          <w:rFonts w:ascii="Palatino Linotype" w:hAnsi="Palatino Linotype" w:cs="Arial"/>
          <w:bCs/>
          <w:i/>
          <w:sz w:val="22"/>
        </w:rPr>
        <w:t>información</w:t>
      </w:r>
      <w:r>
        <w:rPr>
          <w:rFonts w:ascii="Palatino Linotype" w:hAnsi="Palatino Linotype" w:cs="Arial"/>
          <w:i/>
          <w:sz w:val="22"/>
          <w:szCs w:val="22"/>
          <w:lang w:eastAsia="es-MX"/>
        </w:rPr>
        <w:t xml:space="preserve"> y sólo </w:t>
      </w:r>
      <w:r>
        <w:rPr>
          <w:rFonts w:ascii="Palatino Linotype" w:hAnsi="Palatino Linotype" w:cs="Arial"/>
          <w:i/>
          <w:sz w:val="22"/>
        </w:rPr>
        <w:t>podrán</w:t>
      </w:r>
      <w:r>
        <w:rPr>
          <w:rFonts w:ascii="Palatino Linotype" w:hAnsi="Palatino Linotype" w:cs="Arial"/>
          <w:i/>
          <w:sz w:val="22"/>
          <w:szCs w:val="22"/>
          <w:lang w:eastAsia="es-MX"/>
        </w:rPr>
        <w:t xml:space="preserve"> invocarlas cuando acrediten su procedencia.</w:t>
      </w:r>
    </w:p>
    <w:p w:rsidR="00B87638" w:rsidRDefault="00B87638">
      <w:pPr>
        <w:ind w:left="709" w:right="757"/>
        <w:jc w:val="both"/>
        <w:rPr>
          <w:rFonts w:ascii="Palatino Linotype" w:hAnsi="Palatino Linotype" w:cs="Arial"/>
          <w:b/>
          <w:i/>
          <w:sz w:val="22"/>
          <w:szCs w:val="22"/>
          <w:lang w:eastAsia="es-MX"/>
        </w:rPr>
      </w:pPr>
    </w:p>
    <w:p w:rsidR="00B87638" w:rsidRDefault="009E14CC">
      <w:pPr>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Quinto.</w:t>
      </w:r>
      <w:r>
        <w:rPr>
          <w:rFonts w:ascii="Palatino Linotype" w:hAnsi="Palatino Linotype" w:cs="Arial"/>
          <w:i/>
          <w:sz w:val="22"/>
          <w:szCs w:val="22"/>
          <w:lang w:eastAsia="es-MX"/>
        </w:rPr>
        <w:t xml:space="preserve"> La carga de </w:t>
      </w:r>
      <w:r>
        <w:rPr>
          <w:rFonts w:ascii="Palatino Linotype" w:hAnsi="Palatino Linotype" w:cs="Arial"/>
          <w:i/>
          <w:sz w:val="22"/>
          <w:lang w:eastAsia="es-MX"/>
        </w:rPr>
        <w:t>la</w:t>
      </w:r>
      <w:r>
        <w:rPr>
          <w:rFonts w:ascii="Palatino Linotype" w:hAnsi="Palatino Linotype" w:cs="Arial"/>
          <w:i/>
          <w:sz w:val="22"/>
          <w:szCs w:val="22"/>
          <w:lang w:eastAsia="es-MX"/>
        </w:rPr>
        <w:t xml:space="preserve"> prueba para justificar toda negativa de acceso a la información,</w:t>
      </w:r>
      <w:r>
        <w:rPr>
          <w:rFonts w:ascii="Palatino Linotype" w:hAnsi="Palatino Linotype" w:cs="Arial"/>
          <w:i/>
          <w:sz w:val="22"/>
          <w:szCs w:val="22"/>
          <w:lang w:eastAsia="es-MX"/>
        </w:rPr>
        <w:t xml:space="preserve"> por actualizarse cualquiera de los supuestos de clasificación previstos en la Ley General, la Ley Federal y leyes estatales, </w:t>
      </w:r>
      <w:r>
        <w:rPr>
          <w:rFonts w:ascii="Palatino Linotype" w:hAnsi="Palatino Linotype" w:cs="Arial"/>
          <w:i/>
          <w:sz w:val="22"/>
        </w:rPr>
        <w:t>corresponderá</w:t>
      </w:r>
      <w:r>
        <w:rPr>
          <w:rFonts w:ascii="Palatino Linotype" w:hAnsi="Palatino Linotype" w:cs="Arial"/>
          <w:i/>
          <w:sz w:val="22"/>
          <w:szCs w:val="22"/>
          <w:lang w:eastAsia="es-MX"/>
        </w:rPr>
        <w:t xml:space="preserve"> a los sujetos obligados, por lo que deberán fundar y motivar debidamente la clasificación de la información ante una</w:t>
      </w:r>
      <w:r>
        <w:rPr>
          <w:rFonts w:ascii="Palatino Linotype" w:hAnsi="Palatino Linotype" w:cs="Arial"/>
          <w:i/>
          <w:sz w:val="22"/>
          <w:szCs w:val="22"/>
          <w:lang w:eastAsia="es-MX"/>
        </w:rPr>
        <w:t xml:space="preserve"> solicitud de acceso o al momento en que generen versiones públicas para dar cumplimiento a las obligaciones de transparencia, observando lo dispuesto en la Ley General y las demás disposiciones aplicables en la materia.</w:t>
      </w:r>
    </w:p>
    <w:p w:rsidR="00B87638" w:rsidRDefault="00B87638">
      <w:pPr>
        <w:ind w:left="709" w:right="757"/>
        <w:jc w:val="both"/>
        <w:rPr>
          <w:rFonts w:ascii="Palatino Linotype" w:hAnsi="Palatino Linotype" w:cs="Arial"/>
          <w:b/>
          <w:i/>
          <w:sz w:val="22"/>
          <w:szCs w:val="22"/>
          <w:lang w:eastAsia="es-MX"/>
        </w:rPr>
      </w:pPr>
    </w:p>
    <w:p w:rsidR="00B87638" w:rsidRDefault="009E14CC">
      <w:pPr>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Sexto.</w:t>
      </w:r>
      <w:r>
        <w:rPr>
          <w:rFonts w:ascii="Palatino Linotype" w:hAnsi="Palatino Linotype" w:cs="Arial"/>
          <w:i/>
          <w:sz w:val="22"/>
          <w:szCs w:val="22"/>
          <w:lang w:eastAsia="es-MX"/>
        </w:rPr>
        <w:t xml:space="preserve"> Los sujetos obligados no podrán emitir acuerdos de carácter general ni particular que clasifiquen </w:t>
      </w:r>
      <w:r>
        <w:rPr>
          <w:rFonts w:ascii="Palatino Linotype" w:hAnsi="Palatino Linotype" w:cs="Arial"/>
          <w:bCs/>
          <w:i/>
          <w:sz w:val="22"/>
        </w:rPr>
        <w:t>documentos</w:t>
      </w:r>
      <w:r>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B87638" w:rsidRDefault="009E14CC">
      <w:pPr>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La clasific</w:t>
      </w:r>
      <w:r>
        <w:rPr>
          <w:rFonts w:ascii="Palatino Linotype" w:hAnsi="Palatino Linotype" w:cs="Arial"/>
          <w:i/>
          <w:sz w:val="22"/>
          <w:szCs w:val="22"/>
          <w:lang w:eastAsia="es-MX"/>
        </w:rPr>
        <w:t xml:space="preserve">ación de </w:t>
      </w:r>
      <w:r>
        <w:rPr>
          <w:rFonts w:ascii="Palatino Linotype" w:hAnsi="Palatino Linotype" w:cs="Arial"/>
          <w:i/>
          <w:sz w:val="22"/>
        </w:rPr>
        <w:t>información</w:t>
      </w:r>
      <w:r>
        <w:rPr>
          <w:rFonts w:ascii="Palatino Linotype" w:hAnsi="Palatino Linotype" w:cs="Arial"/>
          <w:i/>
          <w:sz w:val="22"/>
          <w:szCs w:val="22"/>
          <w:lang w:eastAsia="es-MX"/>
        </w:rPr>
        <w:t xml:space="preserve"> se realizará conforme a un análisis caso por caso, mediante la aplicación </w:t>
      </w:r>
      <w:r>
        <w:rPr>
          <w:rFonts w:ascii="Palatino Linotype" w:hAnsi="Palatino Linotype" w:cs="Arial"/>
          <w:bCs/>
          <w:i/>
          <w:sz w:val="22"/>
        </w:rPr>
        <w:t>de</w:t>
      </w:r>
      <w:r>
        <w:rPr>
          <w:rFonts w:ascii="Palatino Linotype" w:hAnsi="Palatino Linotype" w:cs="Arial"/>
          <w:i/>
          <w:sz w:val="22"/>
          <w:szCs w:val="22"/>
          <w:lang w:eastAsia="es-MX"/>
        </w:rPr>
        <w:t xml:space="preserve"> la prueba de daño y de interés público.</w:t>
      </w:r>
    </w:p>
    <w:p w:rsidR="00B87638" w:rsidRDefault="00B87638">
      <w:pPr>
        <w:ind w:left="709" w:right="757"/>
        <w:jc w:val="both"/>
        <w:rPr>
          <w:rFonts w:ascii="Palatino Linotype" w:hAnsi="Palatino Linotype" w:cs="Arial"/>
          <w:b/>
          <w:i/>
          <w:sz w:val="22"/>
          <w:szCs w:val="22"/>
          <w:lang w:eastAsia="es-MX"/>
        </w:rPr>
      </w:pPr>
    </w:p>
    <w:p w:rsidR="00B87638" w:rsidRDefault="009E14CC">
      <w:pPr>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Séptimo.</w:t>
      </w:r>
      <w:r>
        <w:rPr>
          <w:rFonts w:ascii="Palatino Linotype" w:hAnsi="Palatino Linotype" w:cs="Arial"/>
          <w:i/>
          <w:sz w:val="22"/>
          <w:szCs w:val="22"/>
          <w:lang w:eastAsia="es-MX"/>
        </w:rPr>
        <w:t xml:space="preserve"> La </w:t>
      </w:r>
      <w:r>
        <w:rPr>
          <w:rFonts w:ascii="Palatino Linotype" w:hAnsi="Palatino Linotype" w:cs="Arial"/>
          <w:i/>
          <w:sz w:val="22"/>
          <w:lang w:eastAsia="es-MX"/>
        </w:rPr>
        <w:t>clasificación</w:t>
      </w:r>
      <w:r>
        <w:rPr>
          <w:rFonts w:ascii="Palatino Linotype" w:hAnsi="Palatino Linotype" w:cs="Arial"/>
          <w:i/>
          <w:sz w:val="22"/>
          <w:szCs w:val="22"/>
          <w:lang w:eastAsia="es-MX"/>
        </w:rPr>
        <w:t xml:space="preserve"> </w:t>
      </w:r>
      <w:r>
        <w:rPr>
          <w:rFonts w:ascii="Palatino Linotype" w:hAnsi="Palatino Linotype" w:cs="Arial"/>
          <w:bCs/>
          <w:i/>
          <w:sz w:val="22"/>
        </w:rPr>
        <w:t>de</w:t>
      </w:r>
      <w:r>
        <w:rPr>
          <w:rFonts w:ascii="Palatino Linotype" w:hAnsi="Palatino Linotype" w:cs="Arial"/>
          <w:i/>
          <w:sz w:val="22"/>
          <w:szCs w:val="22"/>
          <w:lang w:eastAsia="es-MX"/>
        </w:rPr>
        <w:t xml:space="preserve"> la </w:t>
      </w:r>
      <w:r>
        <w:rPr>
          <w:rFonts w:ascii="Palatino Linotype" w:hAnsi="Palatino Linotype" w:cs="Arial"/>
          <w:i/>
          <w:sz w:val="22"/>
        </w:rPr>
        <w:t>información</w:t>
      </w:r>
      <w:r>
        <w:rPr>
          <w:rFonts w:ascii="Palatino Linotype" w:hAnsi="Palatino Linotype" w:cs="Arial"/>
          <w:i/>
          <w:sz w:val="22"/>
          <w:szCs w:val="22"/>
          <w:lang w:eastAsia="es-MX"/>
        </w:rPr>
        <w:t xml:space="preserve"> se llevará a cabo en el momento en que:</w:t>
      </w:r>
    </w:p>
    <w:p w:rsidR="00B87638" w:rsidRDefault="00B87638">
      <w:pPr>
        <w:ind w:left="709" w:right="757"/>
        <w:jc w:val="both"/>
        <w:rPr>
          <w:rFonts w:ascii="Palatino Linotype" w:hAnsi="Palatino Linotype" w:cs="Arial"/>
          <w:b/>
          <w:i/>
          <w:sz w:val="22"/>
          <w:szCs w:val="22"/>
          <w:lang w:eastAsia="es-MX"/>
        </w:rPr>
      </w:pPr>
    </w:p>
    <w:p w:rsidR="00B87638" w:rsidRDefault="009E14CC">
      <w:pPr>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I.</w:t>
      </w:r>
      <w:r>
        <w:rPr>
          <w:rFonts w:ascii="Palatino Linotype" w:hAnsi="Palatino Linotype" w:cs="Arial"/>
          <w:i/>
          <w:sz w:val="22"/>
          <w:szCs w:val="22"/>
          <w:lang w:eastAsia="es-MX"/>
        </w:rPr>
        <w:t xml:space="preserve"> Se reciba una </w:t>
      </w:r>
      <w:r>
        <w:rPr>
          <w:rFonts w:ascii="Palatino Linotype" w:hAnsi="Palatino Linotype" w:cs="Arial"/>
          <w:i/>
          <w:sz w:val="22"/>
          <w:lang w:eastAsia="es-MX"/>
        </w:rPr>
        <w:t>solicitud</w:t>
      </w:r>
      <w:r>
        <w:rPr>
          <w:rFonts w:ascii="Palatino Linotype" w:hAnsi="Palatino Linotype" w:cs="Arial"/>
          <w:i/>
          <w:sz w:val="22"/>
          <w:szCs w:val="22"/>
          <w:lang w:eastAsia="es-MX"/>
        </w:rPr>
        <w:t xml:space="preserve"> de ac</w:t>
      </w:r>
      <w:r>
        <w:rPr>
          <w:rFonts w:ascii="Palatino Linotype" w:hAnsi="Palatino Linotype" w:cs="Arial"/>
          <w:i/>
          <w:sz w:val="22"/>
          <w:szCs w:val="22"/>
          <w:lang w:eastAsia="es-MX"/>
        </w:rPr>
        <w:t>ceso a la información;</w:t>
      </w:r>
    </w:p>
    <w:p w:rsidR="00B87638" w:rsidRDefault="009E14CC">
      <w:pPr>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II.</w:t>
      </w:r>
      <w:r>
        <w:rPr>
          <w:rFonts w:ascii="Palatino Linotype" w:hAnsi="Palatino Linotype" w:cs="Arial"/>
          <w:i/>
          <w:sz w:val="22"/>
          <w:szCs w:val="22"/>
          <w:lang w:eastAsia="es-MX"/>
        </w:rPr>
        <w:t xml:space="preserve"> Se determine </w:t>
      </w:r>
      <w:r>
        <w:rPr>
          <w:rFonts w:ascii="Palatino Linotype" w:hAnsi="Palatino Linotype" w:cs="Arial"/>
          <w:bCs/>
          <w:i/>
          <w:sz w:val="22"/>
        </w:rPr>
        <w:t>mediante</w:t>
      </w:r>
      <w:r>
        <w:rPr>
          <w:rFonts w:ascii="Palatino Linotype" w:hAnsi="Palatino Linotype" w:cs="Arial"/>
          <w:i/>
          <w:sz w:val="22"/>
          <w:szCs w:val="22"/>
          <w:lang w:eastAsia="es-MX"/>
        </w:rPr>
        <w:t xml:space="preserve"> resolución de autoridad competente, o</w:t>
      </w:r>
    </w:p>
    <w:p w:rsidR="00B87638" w:rsidRDefault="009E14CC">
      <w:pPr>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III.</w:t>
      </w:r>
      <w:r>
        <w:rPr>
          <w:rFonts w:ascii="Palatino Linotype" w:hAnsi="Palatino Linotype" w:cs="Arial"/>
          <w:i/>
          <w:sz w:val="22"/>
          <w:szCs w:val="22"/>
          <w:lang w:eastAsia="es-MX"/>
        </w:rPr>
        <w:t xml:space="preserve"> Se generen </w:t>
      </w:r>
      <w:r>
        <w:rPr>
          <w:rFonts w:ascii="Palatino Linotype" w:hAnsi="Palatino Linotype" w:cs="Arial"/>
          <w:bCs/>
          <w:i/>
          <w:sz w:val="22"/>
        </w:rPr>
        <w:t>versiones</w:t>
      </w:r>
      <w:r>
        <w:rPr>
          <w:rFonts w:ascii="Palatino Linotype" w:hAnsi="Palatino Linotype" w:cs="Arial"/>
          <w:i/>
          <w:sz w:val="22"/>
          <w:szCs w:val="22"/>
          <w:lang w:eastAsia="es-MX"/>
        </w:rPr>
        <w:t xml:space="preserve"> públicas para dar cumplimiento a las obligaciones de transparencia </w:t>
      </w:r>
      <w:r>
        <w:rPr>
          <w:rFonts w:ascii="Palatino Linotype" w:hAnsi="Palatino Linotype" w:cs="Arial"/>
          <w:i/>
          <w:sz w:val="22"/>
          <w:lang w:eastAsia="es-MX"/>
        </w:rPr>
        <w:t>previstas</w:t>
      </w:r>
      <w:r>
        <w:rPr>
          <w:rFonts w:ascii="Palatino Linotype" w:hAnsi="Palatino Linotype" w:cs="Arial"/>
          <w:i/>
          <w:sz w:val="22"/>
          <w:szCs w:val="22"/>
          <w:lang w:eastAsia="es-MX"/>
        </w:rPr>
        <w:t xml:space="preserve"> en la Ley General, la Ley Federal y las correspondientes de las entidades federativas.</w:t>
      </w:r>
    </w:p>
    <w:p w:rsidR="00B87638" w:rsidRDefault="00B87638">
      <w:pPr>
        <w:ind w:left="709" w:right="757"/>
        <w:jc w:val="both"/>
        <w:rPr>
          <w:rFonts w:ascii="Palatino Linotype" w:hAnsi="Palatino Linotype" w:cs="Arial"/>
          <w:i/>
          <w:sz w:val="22"/>
          <w:szCs w:val="22"/>
          <w:lang w:eastAsia="es-MX"/>
        </w:rPr>
      </w:pPr>
    </w:p>
    <w:p w:rsidR="00B87638" w:rsidRDefault="009E14CC">
      <w:pPr>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Los titulares de las áreas deberán revisar la clasificación al momento de la recepción de una solicitud de </w:t>
      </w:r>
      <w:r>
        <w:rPr>
          <w:rFonts w:ascii="Palatino Linotype" w:hAnsi="Palatino Linotype" w:cs="Arial"/>
          <w:bCs/>
          <w:i/>
          <w:sz w:val="22"/>
        </w:rPr>
        <w:t>acceso</w:t>
      </w:r>
      <w:r>
        <w:rPr>
          <w:rFonts w:ascii="Palatino Linotype" w:hAnsi="Palatino Linotype" w:cs="Arial"/>
          <w:i/>
          <w:sz w:val="22"/>
          <w:szCs w:val="22"/>
          <w:lang w:eastAsia="es-MX"/>
        </w:rPr>
        <w:t xml:space="preserve"> a la información, para verificar si encuadra en una c</w:t>
      </w:r>
      <w:r>
        <w:rPr>
          <w:rFonts w:ascii="Palatino Linotype" w:hAnsi="Palatino Linotype" w:cs="Arial"/>
          <w:i/>
          <w:sz w:val="22"/>
          <w:szCs w:val="22"/>
          <w:lang w:eastAsia="es-MX"/>
        </w:rPr>
        <w:t>ausal de reserva o de confidencialidad.</w:t>
      </w:r>
    </w:p>
    <w:p w:rsidR="00B87638" w:rsidRDefault="00B87638">
      <w:pPr>
        <w:ind w:left="709" w:right="757"/>
        <w:jc w:val="both"/>
        <w:rPr>
          <w:rFonts w:ascii="Palatino Linotype" w:hAnsi="Palatino Linotype" w:cs="Arial"/>
          <w:b/>
          <w:i/>
          <w:sz w:val="22"/>
          <w:szCs w:val="22"/>
          <w:lang w:eastAsia="es-MX"/>
        </w:rPr>
      </w:pPr>
    </w:p>
    <w:p w:rsidR="00B87638" w:rsidRDefault="009E14CC">
      <w:pPr>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Octavo.</w:t>
      </w:r>
      <w:r>
        <w:rPr>
          <w:rFonts w:ascii="Palatino Linotype" w:hAnsi="Palatino Linotype" w:cs="Arial"/>
          <w:i/>
          <w:sz w:val="22"/>
          <w:szCs w:val="22"/>
          <w:lang w:eastAsia="es-MX"/>
        </w:rPr>
        <w:t xml:space="preserve"> Para fundar la clasificación de la información se debe señalar el artículo, fracción, inciso, </w:t>
      </w:r>
      <w:r>
        <w:rPr>
          <w:rFonts w:ascii="Palatino Linotype" w:hAnsi="Palatino Linotype" w:cs="Arial"/>
          <w:i/>
          <w:sz w:val="22"/>
          <w:lang w:eastAsia="es-MX"/>
        </w:rPr>
        <w:t>párrafo</w:t>
      </w:r>
      <w:r>
        <w:rPr>
          <w:rFonts w:ascii="Palatino Linotype" w:hAnsi="Palatino Linotype" w:cs="Arial"/>
          <w:i/>
          <w:sz w:val="22"/>
          <w:szCs w:val="22"/>
          <w:lang w:eastAsia="es-MX"/>
        </w:rPr>
        <w:t xml:space="preserve"> o numeral de la ley o tratado internacional suscrito por el Estado mexicano que </w:t>
      </w:r>
      <w:r>
        <w:rPr>
          <w:rFonts w:ascii="Palatino Linotype" w:hAnsi="Palatino Linotype" w:cs="Arial"/>
          <w:bCs/>
          <w:i/>
          <w:sz w:val="22"/>
        </w:rPr>
        <w:t>expresamente</w:t>
      </w:r>
      <w:r>
        <w:rPr>
          <w:rFonts w:ascii="Palatino Linotype" w:hAnsi="Palatino Linotype" w:cs="Arial"/>
          <w:i/>
          <w:sz w:val="22"/>
          <w:szCs w:val="22"/>
          <w:lang w:eastAsia="es-MX"/>
        </w:rPr>
        <w:t xml:space="preserve"> le otorga el</w:t>
      </w:r>
      <w:r>
        <w:rPr>
          <w:rFonts w:ascii="Palatino Linotype" w:hAnsi="Palatino Linotype" w:cs="Arial"/>
          <w:i/>
          <w:sz w:val="22"/>
          <w:szCs w:val="22"/>
          <w:lang w:eastAsia="es-MX"/>
        </w:rPr>
        <w:t xml:space="preserve"> carácter de reservada o confidencial.</w:t>
      </w:r>
    </w:p>
    <w:p w:rsidR="00B87638" w:rsidRDefault="009E14CC">
      <w:pPr>
        <w:ind w:left="709" w:right="757"/>
        <w:jc w:val="both"/>
        <w:rPr>
          <w:rFonts w:ascii="Palatino Linotype" w:hAnsi="Palatino Linotype" w:cs="Arial"/>
          <w:bCs/>
          <w:i/>
          <w:sz w:val="22"/>
        </w:rPr>
      </w:pPr>
      <w:r>
        <w:rPr>
          <w:rFonts w:ascii="Palatino Linotype" w:hAnsi="Palatino Linotype" w:cs="Arial"/>
          <w:i/>
          <w:sz w:val="22"/>
          <w:szCs w:val="22"/>
          <w:lang w:eastAsia="es-MX"/>
        </w:rPr>
        <w:t xml:space="preserve">Para </w:t>
      </w:r>
      <w:r>
        <w:rPr>
          <w:rFonts w:ascii="Palatino Linotype" w:hAnsi="Palatino Linotype" w:cs="Arial"/>
          <w:bCs/>
          <w:i/>
          <w:sz w:val="22"/>
        </w:rPr>
        <w:t xml:space="preserve">motivar la clasificación se deberán señalar las razones o circunstancias especiales que lo </w:t>
      </w:r>
      <w:r>
        <w:rPr>
          <w:rFonts w:ascii="Palatino Linotype" w:hAnsi="Palatino Linotype" w:cs="Arial"/>
          <w:i/>
          <w:sz w:val="22"/>
          <w:szCs w:val="22"/>
          <w:lang w:eastAsia="es-MX"/>
        </w:rPr>
        <w:t>llevaron</w:t>
      </w:r>
      <w:r>
        <w:rPr>
          <w:rFonts w:ascii="Palatino Linotype" w:hAnsi="Palatino Linotype" w:cs="Arial"/>
          <w:bCs/>
          <w:i/>
          <w:sz w:val="22"/>
        </w:rPr>
        <w:t xml:space="preserve"> a concluir que el caso particular se ajusta al supuesto previsto por la norma legal invocada como fundamento.</w:t>
      </w:r>
    </w:p>
    <w:p w:rsidR="00B87638" w:rsidRDefault="00B87638">
      <w:pPr>
        <w:ind w:left="709" w:right="757"/>
        <w:jc w:val="both"/>
        <w:rPr>
          <w:rFonts w:ascii="Palatino Linotype" w:hAnsi="Palatino Linotype" w:cs="Arial"/>
          <w:bCs/>
          <w:i/>
          <w:sz w:val="22"/>
        </w:rPr>
      </w:pPr>
    </w:p>
    <w:p w:rsidR="00B87638" w:rsidRDefault="009E14CC">
      <w:pPr>
        <w:ind w:left="709" w:right="757"/>
        <w:jc w:val="both"/>
        <w:rPr>
          <w:rFonts w:ascii="Palatino Linotype" w:hAnsi="Palatino Linotype" w:cs="Arial"/>
          <w:bCs/>
          <w:i/>
          <w:sz w:val="22"/>
        </w:rPr>
      </w:pPr>
      <w:r>
        <w:rPr>
          <w:rFonts w:ascii="Palatino Linotype" w:hAnsi="Palatino Linotype" w:cs="Arial"/>
          <w:bCs/>
          <w:i/>
          <w:sz w:val="22"/>
        </w:rPr>
        <w:t xml:space="preserve">En caso de referirse a información reservada, la motivación de la clasificación también deberá comprender las circunstancias que justifican el establecimiento de determinado plazo </w:t>
      </w:r>
      <w:r>
        <w:rPr>
          <w:rFonts w:ascii="Palatino Linotype" w:hAnsi="Palatino Linotype" w:cs="Arial"/>
          <w:i/>
          <w:sz w:val="22"/>
          <w:szCs w:val="22"/>
          <w:lang w:eastAsia="es-MX"/>
        </w:rPr>
        <w:t>de</w:t>
      </w:r>
      <w:r>
        <w:rPr>
          <w:rFonts w:ascii="Palatino Linotype" w:hAnsi="Palatino Linotype" w:cs="Arial"/>
          <w:bCs/>
          <w:i/>
          <w:sz w:val="22"/>
        </w:rPr>
        <w:t xml:space="preserve"> </w:t>
      </w:r>
      <w:r>
        <w:rPr>
          <w:rFonts w:ascii="Palatino Linotype" w:hAnsi="Palatino Linotype" w:cs="Arial"/>
          <w:i/>
          <w:sz w:val="22"/>
          <w:szCs w:val="22"/>
          <w:lang w:eastAsia="es-MX"/>
        </w:rPr>
        <w:t>reserva</w:t>
      </w:r>
      <w:r>
        <w:rPr>
          <w:rFonts w:ascii="Palatino Linotype" w:hAnsi="Palatino Linotype" w:cs="Arial"/>
          <w:bCs/>
          <w:i/>
          <w:sz w:val="22"/>
        </w:rPr>
        <w:t>.</w:t>
      </w:r>
    </w:p>
    <w:p w:rsidR="00B87638" w:rsidRDefault="00B87638">
      <w:pPr>
        <w:ind w:left="709" w:right="757"/>
        <w:jc w:val="both"/>
        <w:rPr>
          <w:rFonts w:ascii="Palatino Linotype" w:hAnsi="Palatino Linotype" w:cs="Arial"/>
          <w:i/>
          <w:sz w:val="22"/>
          <w:szCs w:val="22"/>
          <w:lang w:eastAsia="es-MX"/>
        </w:rPr>
      </w:pPr>
    </w:p>
    <w:p w:rsidR="00B87638" w:rsidRDefault="009E14CC">
      <w:pPr>
        <w:ind w:left="709" w:right="757"/>
        <w:jc w:val="both"/>
        <w:rPr>
          <w:rFonts w:ascii="Palatino Linotype" w:hAnsi="Palatino Linotype" w:cs="Arial"/>
          <w:bCs/>
          <w:i/>
          <w:sz w:val="22"/>
        </w:rPr>
      </w:pPr>
      <w:r>
        <w:rPr>
          <w:rFonts w:ascii="Palatino Linotype" w:hAnsi="Palatino Linotype" w:cs="Arial"/>
          <w:i/>
          <w:sz w:val="22"/>
          <w:szCs w:val="22"/>
          <w:lang w:eastAsia="es-MX"/>
        </w:rPr>
        <w:t>Tratándose</w:t>
      </w:r>
      <w:r>
        <w:rPr>
          <w:rFonts w:ascii="Palatino Linotype" w:hAnsi="Palatino Linotype" w:cs="Arial"/>
          <w:bCs/>
          <w:i/>
          <w:sz w:val="22"/>
        </w:rPr>
        <w:t xml:space="preserve"> de información clasificada como confidencial respect</w:t>
      </w:r>
      <w:r>
        <w:rPr>
          <w:rFonts w:ascii="Palatino Linotype" w:hAnsi="Palatino Linotype" w:cs="Arial"/>
          <w:bCs/>
          <w:i/>
          <w:sz w:val="22"/>
        </w:rPr>
        <w:t xml:space="preserve">o de la cual se haya </w:t>
      </w:r>
      <w:r>
        <w:rPr>
          <w:rFonts w:ascii="Palatino Linotype" w:hAnsi="Palatino Linotype" w:cs="Arial"/>
          <w:i/>
          <w:sz w:val="22"/>
          <w:lang w:eastAsia="es-MX"/>
        </w:rPr>
        <w:t>determinado</w:t>
      </w:r>
      <w:r>
        <w:rPr>
          <w:rFonts w:ascii="Palatino Linotype" w:hAnsi="Palatino Linotype" w:cs="Arial"/>
          <w:bCs/>
          <w:i/>
          <w:sz w:val="22"/>
        </w:rPr>
        <w:t xml:space="preserve"> </w:t>
      </w:r>
      <w:r>
        <w:rPr>
          <w:rFonts w:ascii="Palatino Linotype" w:hAnsi="Palatino Linotype" w:cs="Arial"/>
          <w:i/>
          <w:sz w:val="22"/>
          <w:szCs w:val="22"/>
          <w:lang w:eastAsia="es-MX"/>
        </w:rPr>
        <w:t>su</w:t>
      </w:r>
      <w:r>
        <w:rPr>
          <w:rFonts w:ascii="Palatino Linotype" w:hAnsi="Palatino Linotype" w:cs="Arial"/>
          <w:bCs/>
          <w:i/>
          <w:sz w:val="22"/>
        </w:rPr>
        <w:t xml:space="preserve"> conservación permanente por tener valor histórico, ésta conservará tal carácter de conformidad con la normativa aplicable en materia de archivos.</w:t>
      </w:r>
    </w:p>
    <w:p w:rsidR="00B87638" w:rsidRDefault="00B87638">
      <w:pPr>
        <w:ind w:left="709" w:right="757"/>
        <w:jc w:val="both"/>
        <w:rPr>
          <w:rFonts w:ascii="Palatino Linotype" w:hAnsi="Palatino Linotype" w:cs="Arial"/>
          <w:bCs/>
          <w:i/>
          <w:sz w:val="22"/>
        </w:rPr>
      </w:pPr>
    </w:p>
    <w:p w:rsidR="00B87638" w:rsidRDefault="009E14CC">
      <w:pPr>
        <w:ind w:left="709" w:right="757"/>
        <w:jc w:val="both"/>
        <w:rPr>
          <w:rFonts w:ascii="Palatino Linotype" w:hAnsi="Palatino Linotype" w:cs="Arial"/>
          <w:i/>
          <w:sz w:val="22"/>
          <w:szCs w:val="22"/>
          <w:lang w:eastAsia="es-MX"/>
        </w:rPr>
      </w:pPr>
      <w:r>
        <w:rPr>
          <w:rFonts w:ascii="Palatino Linotype" w:hAnsi="Palatino Linotype" w:cs="Arial"/>
          <w:bCs/>
          <w:i/>
          <w:sz w:val="22"/>
        </w:rPr>
        <w:t>Los documentos contenidos</w:t>
      </w:r>
      <w:r>
        <w:rPr>
          <w:rFonts w:ascii="Palatino Linotype" w:hAnsi="Palatino Linotype" w:cs="Arial"/>
          <w:i/>
          <w:sz w:val="22"/>
          <w:szCs w:val="22"/>
          <w:lang w:eastAsia="es-MX"/>
        </w:rPr>
        <w:t xml:space="preserve"> en los archivos históricos y los identificados </w:t>
      </w:r>
      <w:r>
        <w:rPr>
          <w:rFonts w:ascii="Palatino Linotype" w:hAnsi="Palatino Linotype" w:cs="Arial"/>
          <w:i/>
          <w:sz w:val="22"/>
          <w:szCs w:val="22"/>
          <w:lang w:eastAsia="es-MX"/>
        </w:rPr>
        <w:t xml:space="preserve">como históricos confidenciales no </w:t>
      </w:r>
      <w:r>
        <w:rPr>
          <w:rFonts w:ascii="Palatino Linotype" w:hAnsi="Palatino Linotype" w:cs="Arial"/>
          <w:i/>
          <w:sz w:val="22"/>
          <w:lang w:eastAsia="es-MX"/>
        </w:rPr>
        <w:t>serán</w:t>
      </w:r>
      <w:r>
        <w:rPr>
          <w:rFonts w:ascii="Palatino Linotype" w:hAnsi="Palatino Linotype" w:cs="Arial"/>
          <w:i/>
          <w:sz w:val="22"/>
          <w:szCs w:val="22"/>
          <w:lang w:eastAsia="es-MX"/>
        </w:rPr>
        <w:t xml:space="preserve"> susceptibles de clasificación como reservados.</w:t>
      </w:r>
    </w:p>
    <w:p w:rsidR="00B87638" w:rsidRDefault="00B87638">
      <w:pPr>
        <w:ind w:left="709" w:right="757"/>
        <w:jc w:val="both"/>
        <w:rPr>
          <w:rFonts w:ascii="Palatino Linotype" w:hAnsi="Palatino Linotype" w:cs="Arial"/>
          <w:b/>
          <w:i/>
          <w:sz w:val="22"/>
          <w:szCs w:val="22"/>
          <w:lang w:eastAsia="es-MX"/>
        </w:rPr>
      </w:pPr>
    </w:p>
    <w:p w:rsidR="00B87638" w:rsidRDefault="009E14CC">
      <w:pPr>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Noveno.</w:t>
      </w:r>
      <w:r>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w:t>
      </w:r>
      <w:r>
        <w:rPr>
          <w:rFonts w:ascii="Palatino Linotype" w:hAnsi="Palatino Linotype" w:cs="Arial"/>
          <w:i/>
          <w:sz w:val="22"/>
          <w:szCs w:val="22"/>
          <w:lang w:eastAsia="es-MX"/>
        </w:rPr>
        <w:t>pública fundando y motivando la clasificación de las partes o secciones que se testen, siguiendo los procedimientos establecidos en el Capítulo IX de los presentes lineamientos.</w:t>
      </w:r>
    </w:p>
    <w:p w:rsidR="00B87638" w:rsidRDefault="00B87638">
      <w:pPr>
        <w:ind w:left="709" w:right="757"/>
        <w:jc w:val="both"/>
        <w:rPr>
          <w:rFonts w:ascii="Palatino Linotype" w:hAnsi="Palatino Linotype" w:cs="Arial"/>
          <w:b/>
          <w:i/>
          <w:sz w:val="22"/>
          <w:szCs w:val="22"/>
          <w:lang w:eastAsia="es-MX"/>
        </w:rPr>
      </w:pPr>
    </w:p>
    <w:p w:rsidR="00B87638" w:rsidRDefault="009E14CC">
      <w:pPr>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Décimo.</w:t>
      </w:r>
      <w:r>
        <w:rPr>
          <w:rFonts w:ascii="Palatino Linotype" w:hAnsi="Palatino Linotype" w:cs="Arial"/>
          <w:i/>
          <w:sz w:val="22"/>
          <w:szCs w:val="22"/>
          <w:lang w:eastAsia="es-MX"/>
        </w:rPr>
        <w:t xml:space="preserve"> Los titulares de las áreas, deberán tener conocimiento y llevar un re</w:t>
      </w:r>
      <w:r>
        <w:rPr>
          <w:rFonts w:ascii="Palatino Linotype" w:hAnsi="Palatino Linotype" w:cs="Arial"/>
          <w:i/>
          <w:sz w:val="22"/>
          <w:szCs w:val="22"/>
          <w:lang w:eastAsia="es-MX"/>
        </w:rPr>
        <w:t xml:space="preserve">gistro del personal que, por la </w:t>
      </w:r>
      <w:r>
        <w:rPr>
          <w:rFonts w:ascii="Palatino Linotype" w:hAnsi="Palatino Linotype" w:cs="Arial"/>
          <w:i/>
          <w:sz w:val="22"/>
          <w:lang w:eastAsia="es-MX"/>
        </w:rPr>
        <w:t>naturaleza</w:t>
      </w:r>
      <w:r>
        <w:rPr>
          <w:rFonts w:ascii="Palatino Linotype" w:hAnsi="Palatino Linotype" w:cs="Arial"/>
          <w:i/>
          <w:sz w:val="22"/>
          <w:szCs w:val="22"/>
          <w:lang w:eastAsia="es-MX"/>
        </w:rPr>
        <w:t xml:space="preserve"> de sus atribuciones, tenga acceso a los </w:t>
      </w:r>
      <w:r>
        <w:rPr>
          <w:rFonts w:ascii="Palatino Linotype" w:hAnsi="Palatino Linotype" w:cs="Arial"/>
          <w:i/>
          <w:sz w:val="22"/>
        </w:rPr>
        <w:t>documentos</w:t>
      </w:r>
      <w:r>
        <w:rPr>
          <w:rFonts w:ascii="Palatino Linotype" w:hAnsi="Palatino Linotype" w:cs="Arial"/>
          <w:i/>
          <w:sz w:val="22"/>
          <w:szCs w:val="22"/>
          <w:lang w:eastAsia="es-MX"/>
        </w:rPr>
        <w:t xml:space="preserve"> clasificados. Asimismo, deberán asegurarse de que dicho personal cuente con los </w:t>
      </w:r>
      <w:r>
        <w:rPr>
          <w:rFonts w:ascii="Palatino Linotype" w:hAnsi="Palatino Linotype" w:cs="Arial"/>
          <w:i/>
          <w:sz w:val="22"/>
          <w:szCs w:val="22"/>
          <w:lang w:eastAsia="es-MX"/>
        </w:rPr>
        <w:lastRenderedPageBreak/>
        <w:t>conocimientos técnicos y legales que le permitan manejar adecuadamente la informac</w:t>
      </w:r>
      <w:r>
        <w:rPr>
          <w:rFonts w:ascii="Palatino Linotype" w:hAnsi="Palatino Linotype" w:cs="Arial"/>
          <w:i/>
          <w:sz w:val="22"/>
          <w:szCs w:val="22"/>
          <w:lang w:eastAsia="es-MX"/>
        </w:rPr>
        <w:t>ión clasificada, en los términos de los Lineamientos para la Organización y Conservación de Archivos.</w:t>
      </w:r>
    </w:p>
    <w:p w:rsidR="00B87638" w:rsidRDefault="009E14CC">
      <w:pPr>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Pr>
          <w:rFonts w:ascii="Palatino Linotype" w:hAnsi="Palatino Linotype" w:cs="Arial"/>
          <w:i/>
          <w:sz w:val="22"/>
        </w:rPr>
        <w:t>que</w:t>
      </w:r>
      <w:r>
        <w:rPr>
          <w:rFonts w:ascii="Palatino Linotype" w:hAnsi="Palatino Linotype" w:cs="Arial"/>
          <w:i/>
          <w:sz w:val="22"/>
          <w:szCs w:val="22"/>
          <w:lang w:eastAsia="es-MX"/>
        </w:rPr>
        <w:t xml:space="preserve"> r</w:t>
      </w:r>
      <w:r>
        <w:rPr>
          <w:rFonts w:ascii="Palatino Linotype" w:hAnsi="Palatino Linotype" w:cs="Arial"/>
          <w:i/>
          <w:sz w:val="22"/>
          <w:szCs w:val="22"/>
          <w:lang w:eastAsia="es-MX"/>
        </w:rPr>
        <w:t>ija la actuación del sujeto obligado.</w:t>
      </w:r>
    </w:p>
    <w:p w:rsidR="00B87638" w:rsidRDefault="00B87638">
      <w:pPr>
        <w:ind w:left="709" w:right="757"/>
        <w:jc w:val="both"/>
        <w:rPr>
          <w:rFonts w:ascii="Palatino Linotype" w:hAnsi="Palatino Linotype" w:cs="Arial"/>
          <w:b/>
          <w:i/>
          <w:sz w:val="22"/>
          <w:szCs w:val="22"/>
          <w:lang w:eastAsia="es-MX"/>
        </w:rPr>
      </w:pPr>
    </w:p>
    <w:p w:rsidR="00B87638" w:rsidRDefault="009E14CC">
      <w:pPr>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Décimo primero.</w:t>
      </w:r>
      <w:r>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w:t>
      </w:r>
      <w:r>
        <w:rPr>
          <w:rFonts w:ascii="Palatino Linotype" w:hAnsi="Palatino Linotype" w:cs="Arial"/>
          <w:i/>
          <w:sz w:val="22"/>
          <w:szCs w:val="22"/>
          <w:lang w:eastAsia="es-MX"/>
        </w:rPr>
        <w:t>n lo dispuesto en el Capítulo VIII de los presentes lineamientos.</w:t>
      </w:r>
    </w:p>
    <w:p w:rsidR="00B87638" w:rsidRDefault="009E14CC">
      <w:pPr>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rsidR="00B87638" w:rsidRDefault="00B87638">
      <w:pPr>
        <w:ind w:left="709" w:right="757"/>
        <w:jc w:val="center"/>
        <w:rPr>
          <w:rFonts w:ascii="Palatino Linotype" w:hAnsi="Palatino Linotype" w:cs="Arial"/>
          <w:b/>
          <w:i/>
          <w:sz w:val="22"/>
          <w:szCs w:val="22"/>
          <w:lang w:eastAsia="es-MX"/>
        </w:rPr>
      </w:pPr>
    </w:p>
    <w:p w:rsidR="00B87638" w:rsidRDefault="009E14CC">
      <w:pPr>
        <w:ind w:left="709" w:right="757"/>
        <w:jc w:val="center"/>
        <w:rPr>
          <w:rFonts w:ascii="Palatino Linotype" w:hAnsi="Palatino Linotype" w:cs="Arial"/>
          <w:b/>
          <w:i/>
          <w:sz w:val="22"/>
          <w:szCs w:val="22"/>
          <w:lang w:eastAsia="es-MX"/>
        </w:rPr>
      </w:pPr>
      <w:r>
        <w:rPr>
          <w:rFonts w:ascii="Palatino Linotype" w:hAnsi="Palatino Linotype" w:cs="Arial"/>
          <w:b/>
          <w:i/>
          <w:sz w:val="22"/>
          <w:szCs w:val="22"/>
          <w:lang w:eastAsia="es-MX"/>
        </w:rPr>
        <w:t>CAPÍTULO VIII</w:t>
      </w:r>
    </w:p>
    <w:p w:rsidR="00B87638" w:rsidRDefault="009E14CC">
      <w:pPr>
        <w:ind w:left="709" w:right="757"/>
        <w:jc w:val="center"/>
        <w:rPr>
          <w:rFonts w:ascii="Palatino Linotype" w:hAnsi="Palatino Linotype" w:cs="Arial"/>
          <w:b/>
          <w:i/>
          <w:sz w:val="22"/>
          <w:szCs w:val="22"/>
          <w:lang w:eastAsia="es-MX"/>
        </w:rPr>
      </w:pPr>
      <w:r>
        <w:rPr>
          <w:rFonts w:ascii="Palatino Linotype" w:hAnsi="Palatino Linotype" w:cs="Arial"/>
          <w:b/>
          <w:i/>
          <w:sz w:val="22"/>
          <w:szCs w:val="22"/>
          <w:lang w:eastAsia="es-MX"/>
        </w:rPr>
        <w:t>DE LA LEYENDA DE CLASIFICACIÓN</w:t>
      </w:r>
    </w:p>
    <w:p w:rsidR="00B87638" w:rsidRDefault="00B87638">
      <w:pPr>
        <w:ind w:left="709" w:right="757"/>
        <w:jc w:val="both"/>
        <w:rPr>
          <w:rFonts w:ascii="Palatino Linotype" w:hAnsi="Palatino Linotype" w:cs="Arial"/>
          <w:b/>
          <w:i/>
          <w:sz w:val="22"/>
          <w:szCs w:val="22"/>
          <w:lang w:eastAsia="es-MX"/>
        </w:rPr>
      </w:pPr>
    </w:p>
    <w:p w:rsidR="00B87638" w:rsidRDefault="009E14CC">
      <w:pPr>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 xml:space="preserve">Quincuagésimo. </w:t>
      </w:r>
      <w:r>
        <w:rPr>
          <w:rFonts w:ascii="Palatino Linotype" w:hAnsi="Palatino Linotype" w:cs="Arial"/>
          <w:b/>
          <w:i/>
          <w:sz w:val="22"/>
          <w:szCs w:val="22"/>
          <w:u w:val="single"/>
          <w:lang w:eastAsia="es-MX"/>
        </w:rPr>
        <w:t>Los titulares de las áreas de los sujetos obligados podrán utilizar los formatos contenidos en el presente Capítulo como mod</w:t>
      </w:r>
      <w:r>
        <w:rPr>
          <w:rFonts w:ascii="Palatino Linotype" w:hAnsi="Palatino Linotype" w:cs="Arial"/>
          <w:b/>
          <w:i/>
          <w:sz w:val="22"/>
          <w:szCs w:val="22"/>
          <w:u w:val="single"/>
          <w:lang w:eastAsia="es-MX"/>
        </w:rPr>
        <w:t>elo</w:t>
      </w:r>
      <w:r>
        <w:rPr>
          <w:rFonts w:ascii="Palatino Linotype" w:hAnsi="Palatino Linotype" w:cs="Arial"/>
          <w:i/>
          <w:sz w:val="22"/>
          <w:szCs w:val="22"/>
          <w:lang w:eastAsia="es-MX"/>
        </w:rPr>
        <w:t xml:space="preserve"> para señalar la clasificación de documentos o expedientes, sin perjuicio de que establezcan los propios.</w:t>
      </w:r>
    </w:p>
    <w:p w:rsidR="00B87638" w:rsidRDefault="009E14CC">
      <w:pPr>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rsidR="00B87638" w:rsidRDefault="00B87638">
      <w:pPr>
        <w:ind w:left="709" w:right="757"/>
        <w:jc w:val="both"/>
        <w:rPr>
          <w:rFonts w:ascii="Palatino Linotype" w:hAnsi="Palatino Linotype" w:cs="Arial"/>
          <w:b/>
          <w:i/>
          <w:sz w:val="22"/>
          <w:szCs w:val="22"/>
          <w:lang w:eastAsia="es-MX"/>
        </w:rPr>
      </w:pPr>
    </w:p>
    <w:p w:rsidR="00B87638" w:rsidRDefault="009E14CC">
      <w:pPr>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 xml:space="preserve">Quincuagésimo tercero. </w:t>
      </w:r>
      <w:r>
        <w:rPr>
          <w:rFonts w:ascii="Palatino Linotype" w:hAnsi="Palatino Linotype" w:cs="Arial"/>
          <w:b/>
          <w:i/>
          <w:sz w:val="22"/>
          <w:szCs w:val="22"/>
          <w:u w:val="single"/>
          <w:lang w:eastAsia="es-MX"/>
        </w:rPr>
        <w:t>El formato para señalar la clasificación parcial de un documento</w:t>
      </w:r>
      <w:r>
        <w:rPr>
          <w:rFonts w:ascii="Palatino Linotype" w:hAnsi="Palatino Linotype" w:cs="Arial"/>
          <w:i/>
          <w:sz w:val="22"/>
          <w:szCs w:val="22"/>
          <w:lang w:eastAsia="es-MX"/>
        </w:rPr>
        <w:t>, es el siguiente:</w:t>
      </w:r>
    </w:p>
    <w:p w:rsidR="00B87638" w:rsidRDefault="00B87638">
      <w:pPr>
        <w:ind w:left="709" w:right="757"/>
        <w:jc w:val="both"/>
        <w:rPr>
          <w:rFonts w:ascii="Palatino Linotype" w:hAnsi="Palatino Linotype" w:cs="Arial"/>
          <w:i/>
          <w:sz w:val="22"/>
          <w:szCs w:val="22"/>
          <w:lang w:eastAsia="es-MX"/>
        </w:rPr>
      </w:pPr>
    </w:p>
    <w:tbl>
      <w:tblPr>
        <w:tblW w:w="8407" w:type="dxa"/>
        <w:tblInd w:w="709" w:type="dxa"/>
        <w:tblLook w:val="04A0" w:firstRow="1" w:lastRow="0" w:firstColumn="1" w:lastColumn="0" w:noHBand="0" w:noVBand="1"/>
      </w:tblPr>
      <w:tblGrid>
        <w:gridCol w:w="1838"/>
        <w:gridCol w:w="2331"/>
        <w:gridCol w:w="4238"/>
      </w:tblGrid>
      <w:tr w:rsidR="00B87638">
        <w:tc>
          <w:tcPr>
            <w:tcW w:w="1837" w:type="dxa"/>
            <w:tcBorders>
              <w:bottom w:val="single" w:sz="4" w:space="0" w:color="000000"/>
              <w:right w:val="single" w:sz="4" w:space="0" w:color="000000"/>
            </w:tcBorders>
          </w:tcPr>
          <w:p w:rsidR="00B87638" w:rsidRDefault="00B87638">
            <w:pPr>
              <w:spacing w:line="254" w:lineRule="auto"/>
              <w:ind w:right="757"/>
              <w:jc w:val="both"/>
              <w:rPr>
                <w:rFonts w:ascii="Palatino Linotype" w:hAnsi="Palatino Linotype" w:cs="Arial"/>
                <w:i/>
                <w:sz w:val="22"/>
                <w:szCs w:val="22"/>
                <w:lang w:eastAsia="es-MX"/>
              </w:rPr>
            </w:pPr>
          </w:p>
        </w:tc>
        <w:tc>
          <w:tcPr>
            <w:tcW w:w="2331" w:type="dxa"/>
            <w:tcBorders>
              <w:top w:val="single" w:sz="4" w:space="0" w:color="000000"/>
              <w:left w:val="single" w:sz="4" w:space="0" w:color="000000"/>
              <w:bottom w:val="single" w:sz="4" w:space="0" w:color="000000"/>
              <w:right w:val="single" w:sz="4" w:space="0" w:color="000000"/>
            </w:tcBorders>
          </w:tcPr>
          <w:p w:rsidR="00B87638" w:rsidRDefault="009E14CC">
            <w:pPr>
              <w:spacing w:line="254" w:lineRule="auto"/>
              <w:ind w:right="757"/>
              <w:jc w:val="center"/>
              <w:rPr>
                <w:rFonts w:ascii="Palatino Linotype" w:hAnsi="Palatino Linotype"/>
                <w:b/>
                <w:i/>
                <w:sz w:val="22"/>
                <w:szCs w:val="22"/>
              </w:rPr>
            </w:pPr>
            <w:r>
              <w:rPr>
                <w:rFonts w:ascii="Palatino Linotype" w:hAnsi="Palatino Linotype"/>
                <w:b/>
                <w:i/>
                <w:sz w:val="22"/>
                <w:szCs w:val="22"/>
              </w:rPr>
              <w:t>Concepto</w:t>
            </w:r>
          </w:p>
        </w:tc>
        <w:tc>
          <w:tcPr>
            <w:tcW w:w="4239" w:type="dxa"/>
            <w:tcBorders>
              <w:top w:val="single" w:sz="4" w:space="0" w:color="000000"/>
              <w:left w:val="single" w:sz="4" w:space="0" w:color="000000"/>
              <w:bottom w:val="single" w:sz="4" w:space="0" w:color="000000"/>
              <w:right w:val="single" w:sz="4" w:space="0" w:color="000000"/>
            </w:tcBorders>
          </w:tcPr>
          <w:p w:rsidR="00B87638" w:rsidRDefault="009E14CC">
            <w:pPr>
              <w:spacing w:line="254" w:lineRule="auto"/>
              <w:ind w:right="757"/>
              <w:jc w:val="center"/>
              <w:rPr>
                <w:rFonts w:ascii="Palatino Linotype" w:hAnsi="Palatino Linotype"/>
                <w:b/>
                <w:i/>
                <w:sz w:val="22"/>
                <w:szCs w:val="22"/>
              </w:rPr>
            </w:pPr>
            <w:r>
              <w:rPr>
                <w:rFonts w:ascii="Palatino Linotype" w:hAnsi="Palatino Linotype"/>
                <w:b/>
                <w:i/>
                <w:sz w:val="22"/>
                <w:szCs w:val="22"/>
              </w:rPr>
              <w:t>Dónde:</w:t>
            </w:r>
          </w:p>
        </w:tc>
      </w:tr>
      <w:tr w:rsidR="00B87638">
        <w:tc>
          <w:tcPr>
            <w:tcW w:w="1837" w:type="dxa"/>
            <w:vMerge w:val="restart"/>
            <w:tcBorders>
              <w:top w:val="single" w:sz="4" w:space="0" w:color="000000"/>
              <w:left w:val="single" w:sz="4" w:space="0" w:color="000000"/>
              <w:bottom w:val="single" w:sz="4" w:space="0" w:color="000000"/>
              <w:right w:val="single" w:sz="4" w:space="0" w:color="000000"/>
            </w:tcBorders>
            <w:vAlign w:val="center"/>
          </w:tcPr>
          <w:p w:rsidR="00B87638" w:rsidRDefault="009E14CC">
            <w:pPr>
              <w:spacing w:line="254" w:lineRule="auto"/>
              <w:ind w:right="757"/>
              <w:jc w:val="center"/>
              <w:rPr>
                <w:rFonts w:ascii="Palatino Linotype" w:hAnsi="Palatino Linotype" w:cs="Arial"/>
                <w:b/>
                <w:i/>
                <w:sz w:val="22"/>
                <w:szCs w:val="22"/>
                <w:lang w:eastAsia="es-MX"/>
              </w:rPr>
            </w:pPr>
            <w:r>
              <w:rPr>
                <w:rFonts w:ascii="Palatino Linotype" w:hAnsi="Palatino Linotype" w:cs="Arial"/>
                <w:b/>
                <w:i/>
                <w:sz w:val="22"/>
                <w:szCs w:val="22"/>
                <w:lang w:eastAsia="es-MX"/>
              </w:rPr>
              <w:t xml:space="preserve">Sello oficial o </w:t>
            </w:r>
            <w:r>
              <w:rPr>
                <w:rFonts w:ascii="Palatino Linotype" w:hAnsi="Palatino Linotype" w:cs="Arial"/>
                <w:b/>
                <w:i/>
                <w:sz w:val="22"/>
                <w:szCs w:val="22"/>
                <w:lang w:eastAsia="es-MX"/>
              </w:rPr>
              <w:t>logotipo del sujeto obligado</w:t>
            </w:r>
          </w:p>
        </w:tc>
        <w:tc>
          <w:tcPr>
            <w:tcW w:w="2331" w:type="dxa"/>
            <w:tcBorders>
              <w:top w:val="single" w:sz="4" w:space="0" w:color="000000"/>
              <w:left w:val="single" w:sz="4" w:space="0" w:color="000000"/>
              <w:bottom w:val="single" w:sz="4" w:space="0" w:color="000000"/>
              <w:right w:val="single" w:sz="4" w:space="0" w:color="000000"/>
            </w:tcBorders>
          </w:tcPr>
          <w:p w:rsidR="00B87638" w:rsidRDefault="009E14CC">
            <w:pPr>
              <w:spacing w:line="254"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Fecha de clasificación</w:t>
            </w:r>
          </w:p>
        </w:tc>
        <w:tc>
          <w:tcPr>
            <w:tcW w:w="4239" w:type="dxa"/>
            <w:tcBorders>
              <w:top w:val="single" w:sz="4" w:space="0" w:color="000000"/>
              <w:left w:val="single" w:sz="4" w:space="0" w:color="000000"/>
              <w:bottom w:val="single" w:sz="4" w:space="0" w:color="000000"/>
              <w:right w:val="single" w:sz="4" w:space="0" w:color="000000"/>
            </w:tcBorders>
          </w:tcPr>
          <w:p w:rsidR="00B87638" w:rsidRDefault="009E14CC">
            <w:pPr>
              <w:spacing w:line="254"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Se anotará la fecha en la que el Comité de Transparencia confirmó la clasificación del documento, en su caso.</w:t>
            </w:r>
          </w:p>
        </w:tc>
      </w:tr>
      <w:tr w:rsidR="00B87638">
        <w:tc>
          <w:tcPr>
            <w:tcW w:w="1837" w:type="dxa"/>
            <w:vMerge/>
            <w:tcBorders>
              <w:top w:val="single" w:sz="4" w:space="0" w:color="000000"/>
              <w:left w:val="single" w:sz="4" w:space="0" w:color="000000"/>
              <w:bottom w:val="single" w:sz="4" w:space="0" w:color="000000"/>
              <w:right w:val="single" w:sz="4" w:space="0" w:color="000000"/>
            </w:tcBorders>
            <w:vAlign w:val="center"/>
          </w:tcPr>
          <w:p w:rsidR="00B87638" w:rsidRDefault="00B87638">
            <w:pPr>
              <w:spacing w:line="254" w:lineRule="auto"/>
              <w:rPr>
                <w:rFonts w:ascii="Palatino Linotype" w:hAnsi="Palatino Linotype" w:cs="Arial"/>
                <w:b/>
                <w:i/>
                <w:sz w:val="22"/>
                <w:szCs w:val="22"/>
                <w:lang w:eastAsia="es-MX"/>
              </w:rPr>
            </w:pPr>
          </w:p>
        </w:tc>
        <w:tc>
          <w:tcPr>
            <w:tcW w:w="2331" w:type="dxa"/>
            <w:tcBorders>
              <w:top w:val="single" w:sz="4" w:space="0" w:color="000000"/>
              <w:left w:val="single" w:sz="4" w:space="0" w:color="000000"/>
              <w:bottom w:val="single" w:sz="4" w:space="0" w:color="000000"/>
              <w:right w:val="single" w:sz="4" w:space="0" w:color="000000"/>
            </w:tcBorders>
          </w:tcPr>
          <w:p w:rsidR="00B87638" w:rsidRDefault="009E14CC">
            <w:pPr>
              <w:spacing w:line="254"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Área</w:t>
            </w:r>
          </w:p>
        </w:tc>
        <w:tc>
          <w:tcPr>
            <w:tcW w:w="4239" w:type="dxa"/>
            <w:tcBorders>
              <w:top w:val="single" w:sz="4" w:space="0" w:color="000000"/>
              <w:left w:val="single" w:sz="4" w:space="0" w:color="000000"/>
              <w:bottom w:val="single" w:sz="4" w:space="0" w:color="000000"/>
              <w:right w:val="single" w:sz="4" w:space="0" w:color="000000"/>
            </w:tcBorders>
          </w:tcPr>
          <w:p w:rsidR="00B87638" w:rsidRDefault="009E14CC">
            <w:pPr>
              <w:spacing w:line="254"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Se señalará el nombre del área del cual es titular quien clasifica.</w:t>
            </w:r>
          </w:p>
        </w:tc>
      </w:tr>
      <w:tr w:rsidR="00B87638">
        <w:tc>
          <w:tcPr>
            <w:tcW w:w="1837" w:type="dxa"/>
            <w:vMerge/>
            <w:tcBorders>
              <w:top w:val="single" w:sz="4" w:space="0" w:color="000000"/>
              <w:left w:val="single" w:sz="4" w:space="0" w:color="000000"/>
              <w:bottom w:val="single" w:sz="4" w:space="0" w:color="000000"/>
              <w:right w:val="single" w:sz="4" w:space="0" w:color="000000"/>
            </w:tcBorders>
            <w:vAlign w:val="center"/>
          </w:tcPr>
          <w:p w:rsidR="00B87638" w:rsidRDefault="00B87638">
            <w:pPr>
              <w:spacing w:line="254" w:lineRule="auto"/>
              <w:rPr>
                <w:rFonts w:ascii="Palatino Linotype" w:hAnsi="Palatino Linotype" w:cs="Arial"/>
                <w:b/>
                <w:i/>
                <w:sz w:val="22"/>
                <w:szCs w:val="22"/>
                <w:lang w:eastAsia="es-MX"/>
              </w:rPr>
            </w:pPr>
          </w:p>
        </w:tc>
        <w:tc>
          <w:tcPr>
            <w:tcW w:w="2331" w:type="dxa"/>
            <w:tcBorders>
              <w:top w:val="single" w:sz="4" w:space="0" w:color="000000"/>
              <w:left w:val="single" w:sz="4" w:space="0" w:color="000000"/>
              <w:bottom w:val="single" w:sz="4" w:space="0" w:color="000000"/>
              <w:right w:val="single" w:sz="4" w:space="0" w:color="000000"/>
            </w:tcBorders>
          </w:tcPr>
          <w:p w:rsidR="00B87638" w:rsidRDefault="009E14CC">
            <w:pPr>
              <w:spacing w:line="254"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 xml:space="preserve">Información </w:t>
            </w:r>
            <w:r>
              <w:rPr>
                <w:rFonts w:ascii="Palatino Linotype" w:hAnsi="Palatino Linotype" w:cs="Arial"/>
                <w:i/>
                <w:sz w:val="22"/>
                <w:szCs w:val="22"/>
                <w:lang w:eastAsia="es-MX"/>
              </w:rPr>
              <w:t>reservada</w:t>
            </w:r>
          </w:p>
        </w:tc>
        <w:tc>
          <w:tcPr>
            <w:tcW w:w="4239" w:type="dxa"/>
            <w:tcBorders>
              <w:top w:val="single" w:sz="4" w:space="0" w:color="000000"/>
              <w:left w:val="single" w:sz="4" w:space="0" w:color="000000"/>
              <w:bottom w:val="single" w:sz="4" w:space="0" w:color="000000"/>
              <w:right w:val="single" w:sz="4" w:space="0" w:color="000000"/>
            </w:tcBorders>
          </w:tcPr>
          <w:p w:rsidR="00B87638" w:rsidRDefault="009E14CC">
            <w:pPr>
              <w:spacing w:line="254"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Se indicarán, en su caso, las partes o páginas del documento que se clasifican como reservadas. Si el documento fuera reservado en su totalidad, se </w:t>
            </w:r>
            <w:proofErr w:type="gramStart"/>
            <w:r>
              <w:rPr>
                <w:rFonts w:ascii="Palatino Linotype" w:hAnsi="Palatino Linotype" w:cs="Arial"/>
                <w:i/>
                <w:sz w:val="22"/>
                <w:szCs w:val="22"/>
                <w:lang w:eastAsia="es-MX"/>
              </w:rPr>
              <w:t>anotarán</w:t>
            </w:r>
            <w:proofErr w:type="gramEnd"/>
            <w:r>
              <w:rPr>
                <w:rFonts w:ascii="Palatino Linotype" w:hAnsi="Palatino Linotype" w:cs="Arial"/>
                <w:i/>
                <w:sz w:val="22"/>
                <w:szCs w:val="22"/>
                <w:lang w:eastAsia="es-MX"/>
              </w:rPr>
              <w:t xml:space="preserve"> todas las páginas que lo conforman. Si el </w:t>
            </w:r>
            <w:r>
              <w:rPr>
                <w:rFonts w:ascii="Palatino Linotype" w:hAnsi="Palatino Linotype" w:cs="Arial"/>
                <w:i/>
                <w:sz w:val="22"/>
                <w:szCs w:val="22"/>
                <w:lang w:eastAsia="es-MX"/>
              </w:rPr>
              <w:lastRenderedPageBreak/>
              <w:t>documento no contiene información reservada, se</w:t>
            </w:r>
            <w:r>
              <w:rPr>
                <w:rFonts w:ascii="Palatino Linotype" w:hAnsi="Palatino Linotype" w:cs="Arial"/>
                <w:i/>
                <w:sz w:val="22"/>
                <w:szCs w:val="22"/>
                <w:lang w:eastAsia="es-MX"/>
              </w:rPr>
              <w:t xml:space="preserve"> tachará este apartado.</w:t>
            </w:r>
          </w:p>
        </w:tc>
      </w:tr>
      <w:tr w:rsidR="00B87638">
        <w:tc>
          <w:tcPr>
            <w:tcW w:w="1837" w:type="dxa"/>
            <w:vMerge/>
            <w:tcBorders>
              <w:top w:val="single" w:sz="4" w:space="0" w:color="000000"/>
              <w:left w:val="single" w:sz="4" w:space="0" w:color="000000"/>
              <w:bottom w:val="single" w:sz="4" w:space="0" w:color="000000"/>
              <w:right w:val="single" w:sz="4" w:space="0" w:color="000000"/>
            </w:tcBorders>
            <w:vAlign w:val="center"/>
          </w:tcPr>
          <w:p w:rsidR="00B87638" w:rsidRDefault="00B87638">
            <w:pPr>
              <w:spacing w:line="254" w:lineRule="auto"/>
              <w:rPr>
                <w:rFonts w:ascii="Palatino Linotype" w:hAnsi="Palatino Linotype" w:cs="Arial"/>
                <w:b/>
                <w:i/>
                <w:sz w:val="22"/>
                <w:szCs w:val="22"/>
                <w:lang w:eastAsia="es-MX"/>
              </w:rPr>
            </w:pPr>
          </w:p>
        </w:tc>
        <w:tc>
          <w:tcPr>
            <w:tcW w:w="2331" w:type="dxa"/>
            <w:tcBorders>
              <w:top w:val="single" w:sz="4" w:space="0" w:color="000000"/>
              <w:left w:val="single" w:sz="4" w:space="0" w:color="000000"/>
              <w:bottom w:val="single" w:sz="4" w:space="0" w:color="000000"/>
              <w:right w:val="single" w:sz="4" w:space="0" w:color="000000"/>
            </w:tcBorders>
          </w:tcPr>
          <w:p w:rsidR="00B87638" w:rsidRDefault="009E14CC">
            <w:pPr>
              <w:spacing w:line="254"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Periodo de reserva</w:t>
            </w:r>
          </w:p>
        </w:tc>
        <w:tc>
          <w:tcPr>
            <w:tcW w:w="4239" w:type="dxa"/>
            <w:tcBorders>
              <w:top w:val="single" w:sz="4" w:space="0" w:color="000000"/>
              <w:left w:val="single" w:sz="4" w:space="0" w:color="000000"/>
              <w:bottom w:val="single" w:sz="4" w:space="0" w:color="000000"/>
              <w:right w:val="single" w:sz="4" w:space="0" w:color="000000"/>
            </w:tcBorders>
          </w:tcPr>
          <w:p w:rsidR="00B87638" w:rsidRDefault="009E14CC">
            <w:pPr>
              <w:spacing w:line="254"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Se anotará el número de años o meses por los que se mantendrá el documento o las partes del mismo como reservado.</w:t>
            </w:r>
          </w:p>
        </w:tc>
      </w:tr>
      <w:tr w:rsidR="00B87638">
        <w:tc>
          <w:tcPr>
            <w:tcW w:w="1837" w:type="dxa"/>
            <w:vMerge/>
            <w:tcBorders>
              <w:top w:val="single" w:sz="4" w:space="0" w:color="000000"/>
              <w:left w:val="single" w:sz="4" w:space="0" w:color="000000"/>
              <w:bottom w:val="single" w:sz="4" w:space="0" w:color="000000"/>
              <w:right w:val="single" w:sz="4" w:space="0" w:color="000000"/>
            </w:tcBorders>
            <w:vAlign w:val="center"/>
          </w:tcPr>
          <w:p w:rsidR="00B87638" w:rsidRDefault="00B87638">
            <w:pPr>
              <w:spacing w:line="254" w:lineRule="auto"/>
              <w:rPr>
                <w:rFonts w:ascii="Palatino Linotype" w:hAnsi="Palatino Linotype" w:cs="Arial"/>
                <w:b/>
                <w:i/>
                <w:sz w:val="22"/>
                <w:szCs w:val="22"/>
                <w:lang w:eastAsia="es-MX"/>
              </w:rPr>
            </w:pPr>
          </w:p>
        </w:tc>
        <w:tc>
          <w:tcPr>
            <w:tcW w:w="2331" w:type="dxa"/>
            <w:tcBorders>
              <w:top w:val="single" w:sz="4" w:space="0" w:color="000000"/>
              <w:left w:val="single" w:sz="4" w:space="0" w:color="000000"/>
              <w:bottom w:val="single" w:sz="4" w:space="0" w:color="000000"/>
              <w:right w:val="single" w:sz="4" w:space="0" w:color="000000"/>
            </w:tcBorders>
          </w:tcPr>
          <w:p w:rsidR="00B87638" w:rsidRDefault="009E14CC">
            <w:pPr>
              <w:spacing w:line="254"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Fundamento legal</w:t>
            </w:r>
          </w:p>
        </w:tc>
        <w:tc>
          <w:tcPr>
            <w:tcW w:w="4239" w:type="dxa"/>
            <w:tcBorders>
              <w:top w:val="single" w:sz="4" w:space="0" w:color="000000"/>
              <w:left w:val="single" w:sz="4" w:space="0" w:color="000000"/>
              <w:bottom w:val="single" w:sz="4" w:space="0" w:color="000000"/>
              <w:right w:val="single" w:sz="4" w:space="0" w:color="000000"/>
            </w:tcBorders>
          </w:tcPr>
          <w:p w:rsidR="00B87638" w:rsidRDefault="009E14CC">
            <w:pPr>
              <w:spacing w:line="254"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Se señalará el nombre del ordenamiento, el o los artículos, fracción(es), </w:t>
            </w:r>
            <w:r>
              <w:rPr>
                <w:rFonts w:ascii="Palatino Linotype" w:hAnsi="Palatino Linotype" w:cs="Arial"/>
                <w:i/>
                <w:sz w:val="22"/>
                <w:szCs w:val="22"/>
                <w:lang w:eastAsia="es-MX"/>
              </w:rPr>
              <w:t>párrafo(s) con base en los cuales se sustente la reserva.</w:t>
            </w:r>
          </w:p>
        </w:tc>
      </w:tr>
      <w:tr w:rsidR="00B87638">
        <w:tc>
          <w:tcPr>
            <w:tcW w:w="1837" w:type="dxa"/>
            <w:vMerge/>
            <w:tcBorders>
              <w:top w:val="single" w:sz="4" w:space="0" w:color="000000"/>
              <w:left w:val="single" w:sz="4" w:space="0" w:color="000000"/>
              <w:bottom w:val="single" w:sz="4" w:space="0" w:color="000000"/>
              <w:right w:val="single" w:sz="4" w:space="0" w:color="000000"/>
            </w:tcBorders>
            <w:vAlign w:val="center"/>
          </w:tcPr>
          <w:p w:rsidR="00B87638" w:rsidRDefault="00B87638">
            <w:pPr>
              <w:spacing w:line="254" w:lineRule="auto"/>
              <w:rPr>
                <w:rFonts w:ascii="Palatino Linotype" w:hAnsi="Palatino Linotype" w:cs="Arial"/>
                <w:b/>
                <w:i/>
                <w:sz w:val="22"/>
                <w:szCs w:val="22"/>
                <w:lang w:eastAsia="es-MX"/>
              </w:rPr>
            </w:pPr>
          </w:p>
        </w:tc>
        <w:tc>
          <w:tcPr>
            <w:tcW w:w="2331" w:type="dxa"/>
            <w:tcBorders>
              <w:top w:val="single" w:sz="4" w:space="0" w:color="000000"/>
              <w:left w:val="single" w:sz="4" w:space="0" w:color="000000"/>
              <w:bottom w:val="single" w:sz="4" w:space="0" w:color="000000"/>
              <w:right w:val="single" w:sz="4" w:space="0" w:color="000000"/>
            </w:tcBorders>
          </w:tcPr>
          <w:p w:rsidR="00B87638" w:rsidRDefault="009E14CC">
            <w:pPr>
              <w:spacing w:line="254"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Ampliación del periodo de reserva</w:t>
            </w:r>
          </w:p>
        </w:tc>
        <w:tc>
          <w:tcPr>
            <w:tcW w:w="4239" w:type="dxa"/>
            <w:tcBorders>
              <w:top w:val="single" w:sz="4" w:space="0" w:color="000000"/>
              <w:left w:val="single" w:sz="4" w:space="0" w:color="000000"/>
              <w:bottom w:val="single" w:sz="4" w:space="0" w:color="000000"/>
              <w:right w:val="single" w:sz="4" w:space="0" w:color="000000"/>
            </w:tcBorders>
          </w:tcPr>
          <w:p w:rsidR="00B87638" w:rsidRDefault="009E14CC">
            <w:pPr>
              <w:spacing w:line="254"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En caso de haber solicitado la ampliación del periodo de reserva originalmente establecido, se deberá anotar el número de años o meses por los que se amplía la re</w:t>
            </w:r>
            <w:r>
              <w:rPr>
                <w:rFonts w:ascii="Palatino Linotype" w:hAnsi="Palatino Linotype" w:cs="Arial"/>
                <w:i/>
                <w:sz w:val="22"/>
                <w:szCs w:val="22"/>
                <w:lang w:eastAsia="es-MX"/>
              </w:rPr>
              <w:t>serva.</w:t>
            </w:r>
          </w:p>
        </w:tc>
      </w:tr>
      <w:tr w:rsidR="00B87638">
        <w:tc>
          <w:tcPr>
            <w:tcW w:w="1837" w:type="dxa"/>
            <w:vMerge/>
            <w:tcBorders>
              <w:top w:val="single" w:sz="4" w:space="0" w:color="000000"/>
              <w:left w:val="single" w:sz="4" w:space="0" w:color="000000"/>
              <w:bottom w:val="single" w:sz="4" w:space="0" w:color="000000"/>
              <w:right w:val="single" w:sz="4" w:space="0" w:color="000000"/>
            </w:tcBorders>
            <w:vAlign w:val="center"/>
          </w:tcPr>
          <w:p w:rsidR="00B87638" w:rsidRDefault="00B87638">
            <w:pPr>
              <w:spacing w:line="254" w:lineRule="auto"/>
              <w:rPr>
                <w:rFonts w:ascii="Palatino Linotype" w:hAnsi="Palatino Linotype" w:cs="Arial"/>
                <w:b/>
                <w:i/>
                <w:sz w:val="22"/>
                <w:szCs w:val="22"/>
                <w:lang w:eastAsia="es-MX"/>
              </w:rPr>
            </w:pPr>
          </w:p>
        </w:tc>
        <w:tc>
          <w:tcPr>
            <w:tcW w:w="2331" w:type="dxa"/>
            <w:tcBorders>
              <w:top w:val="single" w:sz="4" w:space="0" w:color="000000"/>
              <w:left w:val="single" w:sz="4" w:space="0" w:color="000000"/>
              <w:bottom w:val="single" w:sz="4" w:space="0" w:color="000000"/>
              <w:right w:val="single" w:sz="4" w:space="0" w:color="000000"/>
            </w:tcBorders>
          </w:tcPr>
          <w:p w:rsidR="00B87638" w:rsidRDefault="009E14CC">
            <w:pPr>
              <w:spacing w:line="254"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Confidencial</w:t>
            </w:r>
          </w:p>
        </w:tc>
        <w:tc>
          <w:tcPr>
            <w:tcW w:w="4239" w:type="dxa"/>
            <w:tcBorders>
              <w:top w:val="single" w:sz="4" w:space="0" w:color="000000"/>
              <w:left w:val="single" w:sz="4" w:space="0" w:color="000000"/>
              <w:bottom w:val="single" w:sz="4" w:space="0" w:color="000000"/>
              <w:right w:val="single" w:sz="4" w:space="0" w:color="000000"/>
            </w:tcBorders>
          </w:tcPr>
          <w:p w:rsidR="00B87638" w:rsidRDefault="009E14CC">
            <w:pPr>
              <w:spacing w:line="254"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Se indicarán, en su caso, las partes o páginas del documento que se clasifica como confidencial. Si el documento fuera confidencial en su totalidad, se anotarán todas las páginas que lo conforman. Si el documento no contiene </w:t>
            </w:r>
            <w:r>
              <w:rPr>
                <w:rFonts w:ascii="Palatino Linotype" w:hAnsi="Palatino Linotype" w:cs="Arial"/>
                <w:i/>
                <w:sz w:val="22"/>
                <w:szCs w:val="22"/>
                <w:lang w:eastAsia="es-MX"/>
              </w:rPr>
              <w:t>información confidencial, se tachará este apartado.</w:t>
            </w:r>
          </w:p>
        </w:tc>
      </w:tr>
      <w:tr w:rsidR="00B87638">
        <w:tc>
          <w:tcPr>
            <w:tcW w:w="1837" w:type="dxa"/>
            <w:vMerge/>
            <w:tcBorders>
              <w:top w:val="single" w:sz="4" w:space="0" w:color="000000"/>
              <w:left w:val="single" w:sz="4" w:space="0" w:color="000000"/>
              <w:bottom w:val="single" w:sz="4" w:space="0" w:color="000000"/>
              <w:right w:val="single" w:sz="4" w:space="0" w:color="000000"/>
            </w:tcBorders>
            <w:vAlign w:val="center"/>
          </w:tcPr>
          <w:p w:rsidR="00B87638" w:rsidRDefault="00B87638">
            <w:pPr>
              <w:spacing w:line="254" w:lineRule="auto"/>
              <w:rPr>
                <w:rFonts w:ascii="Palatino Linotype" w:hAnsi="Palatino Linotype" w:cs="Arial"/>
                <w:b/>
                <w:i/>
                <w:sz w:val="22"/>
                <w:szCs w:val="22"/>
                <w:lang w:eastAsia="es-MX"/>
              </w:rPr>
            </w:pPr>
          </w:p>
        </w:tc>
        <w:tc>
          <w:tcPr>
            <w:tcW w:w="2331" w:type="dxa"/>
            <w:tcBorders>
              <w:top w:val="single" w:sz="4" w:space="0" w:color="000000"/>
              <w:left w:val="single" w:sz="4" w:space="0" w:color="000000"/>
              <w:bottom w:val="single" w:sz="4" w:space="0" w:color="000000"/>
              <w:right w:val="single" w:sz="4" w:space="0" w:color="000000"/>
            </w:tcBorders>
          </w:tcPr>
          <w:p w:rsidR="00B87638" w:rsidRDefault="009E14CC">
            <w:pPr>
              <w:spacing w:line="254"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Fundamento legal</w:t>
            </w:r>
          </w:p>
        </w:tc>
        <w:tc>
          <w:tcPr>
            <w:tcW w:w="4239" w:type="dxa"/>
            <w:tcBorders>
              <w:top w:val="single" w:sz="4" w:space="0" w:color="000000"/>
              <w:left w:val="single" w:sz="4" w:space="0" w:color="000000"/>
              <w:bottom w:val="single" w:sz="4" w:space="0" w:color="000000"/>
              <w:right w:val="single" w:sz="4" w:space="0" w:color="000000"/>
            </w:tcBorders>
          </w:tcPr>
          <w:p w:rsidR="00B87638" w:rsidRDefault="009E14CC">
            <w:pPr>
              <w:spacing w:line="254"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B87638">
        <w:tc>
          <w:tcPr>
            <w:tcW w:w="1837" w:type="dxa"/>
            <w:vMerge/>
            <w:tcBorders>
              <w:top w:val="single" w:sz="4" w:space="0" w:color="000000"/>
              <w:left w:val="single" w:sz="4" w:space="0" w:color="000000"/>
              <w:bottom w:val="single" w:sz="4" w:space="0" w:color="000000"/>
              <w:right w:val="single" w:sz="4" w:space="0" w:color="000000"/>
            </w:tcBorders>
            <w:vAlign w:val="center"/>
          </w:tcPr>
          <w:p w:rsidR="00B87638" w:rsidRDefault="00B87638">
            <w:pPr>
              <w:spacing w:line="254" w:lineRule="auto"/>
              <w:rPr>
                <w:rFonts w:ascii="Palatino Linotype" w:hAnsi="Palatino Linotype" w:cs="Arial"/>
                <w:b/>
                <w:i/>
                <w:sz w:val="22"/>
                <w:szCs w:val="22"/>
                <w:lang w:eastAsia="es-MX"/>
              </w:rPr>
            </w:pPr>
          </w:p>
        </w:tc>
        <w:tc>
          <w:tcPr>
            <w:tcW w:w="2331" w:type="dxa"/>
            <w:tcBorders>
              <w:top w:val="single" w:sz="4" w:space="0" w:color="000000"/>
              <w:left w:val="single" w:sz="4" w:space="0" w:color="000000"/>
              <w:bottom w:val="single" w:sz="4" w:space="0" w:color="000000"/>
              <w:right w:val="single" w:sz="4" w:space="0" w:color="000000"/>
            </w:tcBorders>
          </w:tcPr>
          <w:p w:rsidR="00B87638" w:rsidRDefault="009E14CC">
            <w:pPr>
              <w:spacing w:line="254"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Rúbrica del titular del área</w:t>
            </w:r>
          </w:p>
        </w:tc>
        <w:tc>
          <w:tcPr>
            <w:tcW w:w="4239" w:type="dxa"/>
            <w:tcBorders>
              <w:top w:val="single" w:sz="4" w:space="0" w:color="000000"/>
              <w:left w:val="single" w:sz="4" w:space="0" w:color="000000"/>
              <w:bottom w:val="single" w:sz="4" w:space="0" w:color="000000"/>
              <w:right w:val="single" w:sz="4" w:space="0" w:color="000000"/>
            </w:tcBorders>
          </w:tcPr>
          <w:p w:rsidR="00B87638" w:rsidRDefault="009E14CC">
            <w:pPr>
              <w:spacing w:line="254"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Rúbrica </w:t>
            </w:r>
            <w:r>
              <w:rPr>
                <w:rFonts w:ascii="Palatino Linotype" w:hAnsi="Palatino Linotype" w:cs="Arial"/>
                <w:i/>
                <w:sz w:val="22"/>
                <w:szCs w:val="22"/>
                <w:lang w:eastAsia="es-MX"/>
              </w:rPr>
              <w:t>autógrafa de quien clasifica.</w:t>
            </w:r>
          </w:p>
        </w:tc>
      </w:tr>
      <w:tr w:rsidR="00B87638">
        <w:tc>
          <w:tcPr>
            <w:tcW w:w="1837" w:type="dxa"/>
            <w:vMerge/>
            <w:tcBorders>
              <w:top w:val="single" w:sz="4" w:space="0" w:color="000000"/>
              <w:left w:val="single" w:sz="4" w:space="0" w:color="000000"/>
              <w:bottom w:val="single" w:sz="4" w:space="0" w:color="000000"/>
              <w:right w:val="single" w:sz="4" w:space="0" w:color="000000"/>
            </w:tcBorders>
            <w:vAlign w:val="center"/>
          </w:tcPr>
          <w:p w:rsidR="00B87638" w:rsidRDefault="00B87638">
            <w:pPr>
              <w:spacing w:line="254" w:lineRule="auto"/>
              <w:rPr>
                <w:rFonts w:ascii="Palatino Linotype" w:hAnsi="Palatino Linotype" w:cs="Arial"/>
                <w:b/>
                <w:i/>
                <w:sz w:val="22"/>
                <w:szCs w:val="22"/>
                <w:lang w:eastAsia="es-MX"/>
              </w:rPr>
            </w:pPr>
          </w:p>
        </w:tc>
        <w:tc>
          <w:tcPr>
            <w:tcW w:w="2331" w:type="dxa"/>
            <w:tcBorders>
              <w:top w:val="single" w:sz="4" w:space="0" w:color="000000"/>
              <w:left w:val="single" w:sz="4" w:space="0" w:color="000000"/>
              <w:bottom w:val="single" w:sz="4" w:space="0" w:color="000000"/>
              <w:right w:val="single" w:sz="4" w:space="0" w:color="000000"/>
            </w:tcBorders>
          </w:tcPr>
          <w:p w:rsidR="00B87638" w:rsidRDefault="009E14CC">
            <w:pPr>
              <w:spacing w:line="254"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Fecha de desclasificación</w:t>
            </w:r>
          </w:p>
        </w:tc>
        <w:tc>
          <w:tcPr>
            <w:tcW w:w="4239" w:type="dxa"/>
            <w:tcBorders>
              <w:top w:val="single" w:sz="4" w:space="0" w:color="000000"/>
              <w:left w:val="single" w:sz="4" w:space="0" w:color="000000"/>
              <w:bottom w:val="single" w:sz="4" w:space="0" w:color="000000"/>
              <w:right w:val="single" w:sz="4" w:space="0" w:color="000000"/>
            </w:tcBorders>
          </w:tcPr>
          <w:p w:rsidR="00B87638" w:rsidRDefault="009E14CC">
            <w:pPr>
              <w:spacing w:line="254"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Se anotará la fecha en que se desclasifica el documento.</w:t>
            </w:r>
          </w:p>
        </w:tc>
      </w:tr>
      <w:tr w:rsidR="00B87638">
        <w:tc>
          <w:tcPr>
            <w:tcW w:w="1837" w:type="dxa"/>
            <w:vMerge/>
            <w:tcBorders>
              <w:top w:val="single" w:sz="4" w:space="0" w:color="000000"/>
              <w:left w:val="single" w:sz="4" w:space="0" w:color="000000"/>
              <w:bottom w:val="single" w:sz="4" w:space="0" w:color="000000"/>
              <w:right w:val="single" w:sz="4" w:space="0" w:color="000000"/>
            </w:tcBorders>
            <w:vAlign w:val="center"/>
          </w:tcPr>
          <w:p w:rsidR="00B87638" w:rsidRDefault="00B87638">
            <w:pPr>
              <w:spacing w:line="254" w:lineRule="auto"/>
              <w:rPr>
                <w:rFonts w:ascii="Palatino Linotype" w:hAnsi="Palatino Linotype" w:cs="Arial"/>
                <w:b/>
                <w:i/>
                <w:sz w:val="22"/>
                <w:szCs w:val="22"/>
                <w:lang w:eastAsia="es-MX"/>
              </w:rPr>
            </w:pPr>
          </w:p>
        </w:tc>
        <w:tc>
          <w:tcPr>
            <w:tcW w:w="2331" w:type="dxa"/>
            <w:tcBorders>
              <w:top w:val="single" w:sz="4" w:space="0" w:color="000000"/>
              <w:left w:val="single" w:sz="4" w:space="0" w:color="000000"/>
              <w:bottom w:val="single" w:sz="4" w:space="0" w:color="000000"/>
              <w:right w:val="single" w:sz="4" w:space="0" w:color="000000"/>
            </w:tcBorders>
          </w:tcPr>
          <w:p w:rsidR="00B87638" w:rsidRDefault="009E14CC">
            <w:pPr>
              <w:spacing w:line="254"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Rúbrica y cargo del servidor público</w:t>
            </w:r>
          </w:p>
        </w:tc>
        <w:tc>
          <w:tcPr>
            <w:tcW w:w="4239" w:type="dxa"/>
            <w:tcBorders>
              <w:top w:val="single" w:sz="4" w:space="0" w:color="000000"/>
              <w:left w:val="single" w:sz="4" w:space="0" w:color="000000"/>
              <w:bottom w:val="single" w:sz="4" w:space="0" w:color="000000"/>
              <w:right w:val="single" w:sz="4" w:space="0" w:color="000000"/>
            </w:tcBorders>
            <w:vAlign w:val="center"/>
          </w:tcPr>
          <w:p w:rsidR="00B87638" w:rsidRDefault="009E14CC">
            <w:pPr>
              <w:spacing w:line="254" w:lineRule="auto"/>
              <w:ind w:right="757"/>
              <w:rPr>
                <w:rFonts w:ascii="Palatino Linotype" w:hAnsi="Palatino Linotype" w:cs="Arial"/>
                <w:i/>
                <w:sz w:val="22"/>
                <w:szCs w:val="22"/>
                <w:lang w:eastAsia="es-MX"/>
              </w:rPr>
            </w:pPr>
            <w:r>
              <w:rPr>
                <w:rFonts w:ascii="Palatino Linotype" w:hAnsi="Palatino Linotype" w:cs="Arial"/>
                <w:i/>
                <w:sz w:val="22"/>
                <w:szCs w:val="22"/>
                <w:lang w:eastAsia="es-MX"/>
              </w:rPr>
              <w:t>Rúbrica autógrafa de quien desclasifica.</w:t>
            </w:r>
          </w:p>
        </w:tc>
      </w:tr>
    </w:tbl>
    <w:p w:rsidR="00B87638" w:rsidRDefault="009E14CC">
      <w:pPr>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lastRenderedPageBreak/>
        <w:t>…”</w:t>
      </w:r>
    </w:p>
    <w:p w:rsidR="00B87638" w:rsidRDefault="00B87638">
      <w:pPr>
        <w:ind w:left="709" w:right="757"/>
        <w:jc w:val="both"/>
        <w:rPr>
          <w:rFonts w:ascii="Palatino Linotype" w:hAnsi="Palatino Linotype" w:cs="Arial"/>
          <w:i/>
          <w:sz w:val="22"/>
          <w:szCs w:val="22"/>
          <w:lang w:eastAsia="es-MX"/>
        </w:rPr>
      </w:pPr>
    </w:p>
    <w:p w:rsidR="00B87638" w:rsidRDefault="009E14CC">
      <w:pPr>
        <w:ind w:left="709" w:right="757"/>
        <w:jc w:val="both"/>
        <w:rPr>
          <w:rFonts w:ascii="Palatino Linotype" w:hAnsi="Palatino Linotype" w:cs="Arial"/>
          <w:sz w:val="22"/>
          <w:szCs w:val="22"/>
          <w:lang w:eastAsia="es-MX"/>
        </w:rPr>
      </w:pPr>
      <w:r>
        <w:rPr>
          <w:rFonts w:ascii="Palatino Linotype" w:hAnsi="Palatino Linotype" w:cs="Arial"/>
          <w:sz w:val="22"/>
          <w:szCs w:val="22"/>
          <w:lang w:eastAsia="es-MX"/>
        </w:rPr>
        <w:t>(Énfasis Añadido)</w:t>
      </w:r>
    </w:p>
    <w:p w:rsidR="00B87638" w:rsidRDefault="00B87638">
      <w:pPr>
        <w:spacing w:line="360" w:lineRule="auto"/>
        <w:ind w:left="709" w:right="757"/>
        <w:jc w:val="both"/>
        <w:rPr>
          <w:rFonts w:ascii="Palatino Linotype" w:hAnsi="Palatino Linotype" w:cs="Arial"/>
          <w:sz w:val="22"/>
          <w:szCs w:val="22"/>
          <w:lang w:eastAsia="es-MX"/>
        </w:rPr>
      </w:pPr>
    </w:p>
    <w:p w:rsidR="00B87638" w:rsidRDefault="009E14CC">
      <w:pPr>
        <w:pStyle w:val="Prrafodelista"/>
        <w:widowControl w:val="0"/>
        <w:spacing w:line="360" w:lineRule="auto"/>
        <w:ind w:left="0"/>
        <w:jc w:val="both"/>
        <w:rPr>
          <w:rFonts w:ascii="Palatino Linotype" w:hAnsi="Palatino Linotype" w:cs="Arial"/>
        </w:rPr>
      </w:pPr>
      <w:r>
        <w:rPr>
          <w:rFonts w:ascii="Palatino Linotype" w:hAnsi="Palatino Linotype" w:cs="Arial"/>
        </w:rPr>
        <w:t>Por lo tanto,</w:t>
      </w:r>
      <w:r>
        <w:rPr>
          <w:rFonts w:ascii="Palatino Linotype" w:hAnsi="Palatino Linotype"/>
        </w:rPr>
        <w:t xml:space="preserve"> es importante referir que </w:t>
      </w:r>
      <w:r>
        <w:rPr>
          <w:rFonts w:ascii="Palatino Linotype" w:hAnsi="Palatino Linotype"/>
          <w:b/>
        </w:rPr>
        <w:t>EL SUJETO OBLIGADO</w:t>
      </w:r>
      <w:r>
        <w:rPr>
          <w:rFonts w:ascii="Palatino Linotype" w:hAnsi="Palatino Linotype"/>
        </w:rPr>
        <w:t xml:space="preserve"> deberá seguir el procedimiento legal establecido para su </w:t>
      </w:r>
      <w:r>
        <w:rPr>
          <w:rFonts w:ascii="Palatino Linotype" w:hAnsi="Palatino Linotype"/>
          <w:lang w:eastAsia="es-MX"/>
        </w:rPr>
        <w:t>clasificación</w:t>
      </w:r>
      <w:r>
        <w:rPr>
          <w:rFonts w:ascii="Palatino Linotype" w:hAnsi="Palatino Linotype"/>
        </w:rPr>
        <w:t>, esto es, que su Comité de</w:t>
      </w:r>
      <w:r>
        <w:rPr>
          <w:rFonts w:ascii="Palatino Linotype" w:hAnsi="Palatino Linotype" w:cs="Arial"/>
        </w:rPr>
        <w:t xml:space="preserve"> Transparencia emita </w:t>
      </w:r>
      <w:r>
        <w:rPr>
          <w:rFonts w:ascii="Palatino Linotype" w:hAnsi="Palatino Linotype" w:cs="Arial"/>
          <w:lang w:val="es-ES_tradnl"/>
        </w:rPr>
        <w:t>un</w:t>
      </w:r>
      <w:r>
        <w:rPr>
          <w:rFonts w:ascii="Palatino Linotype" w:hAnsi="Palatino Linotype" w:cs="Arial"/>
        </w:rPr>
        <w:t xml:space="preserve"> Acuerdo de Clasificación que cumpla con las formalidades previstas, antes citadas</w:t>
      </w:r>
      <w:r>
        <w:rPr>
          <w:rFonts w:ascii="Palatino Linotype" w:hAnsi="Palatino Linotype" w:cs="Arial"/>
          <w:b/>
        </w:rPr>
        <w:t xml:space="preserve"> </w:t>
      </w:r>
      <w:r>
        <w:rPr>
          <w:rFonts w:ascii="Palatino Linotype" w:hAnsi="Palatino Linotype" w:cs="Arial"/>
        </w:rPr>
        <w:t xml:space="preserve">que la sustente, en el </w:t>
      </w:r>
      <w:r>
        <w:rPr>
          <w:rFonts w:ascii="Palatino Linotype" w:hAnsi="Palatino Linotype" w:cs="Arial"/>
          <w:lang w:eastAsia="es-MX"/>
        </w:rPr>
        <w:t>que</w:t>
      </w:r>
      <w:r>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w:t>
      </w:r>
      <w:r>
        <w:rPr>
          <w:rFonts w:ascii="Palatino Linotype" w:hAnsi="Palatino Linotype" w:cs="Arial"/>
        </w:rPr>
        <w:t>o más bien una documentación ilegible, incompleta o tachada; pues no señalar las razones por las que no se aprecian determinados datos, ya sea porque se testan o suprimen, deja al solicitante en estado de incertidumbre, al no conocer o comprender porque no</w:t>
      </w:r>
      <w:r>
        <w:rPr>
          <w:rFonts w:ascii="Palatino Linotype" w:hAnsi="Palatino Linotype" w:cs="Arial"/>
        </w:rPr>
        <w:t xml:space="preserve"> aparecen en la documentación respectiva, es decir, si no se exponen de manera puntual las razones de ello se estaría violentando desde un inicio el derecho de acceso a la información del solicitante.</w:t>
      </w:r>
    </w:p>
    <w:p w:rsidR="00B87638" w:rsidRDefault="00B87638">
      <w:pPr>
        <w:pStyle w:val="Prrafodelista"/>
        <w:widowControl w:val="0"/>
        <w:spacing w:line="360" w:lineRule="auto"/>
        <w:ind w:left="0"/>
        <w:jc w:val="both"/>
        <w:rPr>
          <w:rFonts w:ascii="Palatino Linotype" w:hAnsi="Palatino Linotype" w:cs="Arial"/>
        </w:rPr>
      </w:pPr>
    </w:p>
    <w:p w:rsidR="00B87638" w:rsidRDefault="009E14CC">
      <w:pPr>
        <w:pStyle w:val="Prrafodelista"/>
        <w:widowControl w:val="0"/>
        <w:spacing w:line="360" w:lineRule="auto"/>
        <w:ind w:left="0"/>
        <w:jc w:val="both"/>
        <w:rPr>
          <w:rFonts w:ascii="Palatino Linotype" w:hAnsi="Palatino Linotype" w:cs="Arial"/>
        </w:rPr>
      </w:pPr>
      <w:r>
        <w:rPr>
          <w:rFonts w:ascii="Palatino Linotype" w:hAnsi="Palatino Linotype"/>
        </w:rPr>
        <w:t>Precisado lo anterior, entre los datos que de manera e</w:t>
      </w:r>
      <w:r>
        <w:rPr>
          <w:rFonts w:ascii="Palatino Linotype" w:hAnsi="Palatino Linotype"/>
        </w:rPr>
        <w:t xml:space="preserve">nunciativa más no limitativa, pudieran contenerse en </w:t>
      </w:r>
      <w:r>
        <w:rPr>
          <w:rFonts w:ascii="Palatino Linotype" w:eastAsia="Arial Unicode MS" w:hAnsi="Palatino Linotype" w:cs="Arial"/>
        </w:rPr>
        <w:t xml:space="preserve">la </w:t>
      </w:r>
      <w:r>
        <w:rPr>
          <w:rFonts w:ascii="Palatino Linotype" w:eastAsia="Arial Unicode MS" w:hAnsi="Palatino Linotype" w:cs="Arial"/>
          <w:b/>
        </w:rPr>
        <w:t xml:space="preserve">nómina general </w:t>
      </w:r>
      <w:r>
        <w:rPr>
          <w:rFonts w:ascii="Palatino Linotype" w:hAnsi="Palatino Linotype"/>
        </w:rPr>
        <w:t xml:space="preserve">que se ordena entregar en versión pública, se encuentran </w:t>
      </w:r>
      <w:r>
        <w:rPr>
          <w:rFonts w:ascii="Palatino Linotype" w:hAnsi="Palatino Linotype" w:cs="Arial"/>
        </w:rPr>
        <w:t xml:space="preserve">el </w:t>
      </w:r>
      <w:r>
        <w:rPr>
          <w:rFonts w:ascii="Palatino Linotype" w:hAnsi="Palatino Linotype" w:cs="Arial"/>
          <w:b/>
        </w:rPr>
        <w:t>Registro Federal de Contribuyentes</w:t>
      </w:r>
      <w:r>
        <w:rPr>
          <w:rFonts w:ascii="Palatino Linotype" w:hAnsi="Palatino Linotype" w:cs="Arial"/>
        </w:rPr>
        <w:t xml:space="preserve"> (RFC), la </w:t>
      </w:r>
      <w:r>
        <w:rPr>
          <w:rFonts w:ascii="Palatino Linotype" w:hAnsi="Palatino Linotype" w:cs="Arial"/>
          <w:b/>
        </w:rPr>
        <w:t>Clave Única de Registro de Población</w:t>
      </w:r>
      <w:r>
        <w:rPr>
          <w:rFonts w:ascii="Palatino Linotype" w:hAnsi="Palatino Linotype" w:cs="Arial"/>
        </w:rPr>
        <w:t xml:space="preserve"> (CURP), la </w:t>
      </w:r>
      <w:r>
        <w:rPr>
          <w:rFonts w:ascii="Palatino Linotype" w:hAnsi="Palatino Linotype" w:cs="Arial"/>
          <w:b/>
        </w:rPr>
        <w:t>Clave de cualquier tipo de segur</w:t>
      </w:r>
      <w:r>
        <w:rPr>
          <w:rFonts w:ascii="Palatino Linotype" w:hAnsi="Palatino Linotype" w:cs="Arial"/>
          <w:b/>
        </w:rPr>
        <w:t>idad social</w:t>
      </w:r>
      <w:r>
        <w:rPr>
          <w:rFonts w:ascii="Palatino Linotype" w:hAnsi="Palatino Linotype" w:cs="Arial"/>
        </w:rPr>
        <w:t xml:space="preserve"> (ISSEMYM), así como, los </w:t>
      </w:r>
      <w:r>
        <w:rPr>
          <w:rFonts w:ascii="Palatino Linotype" w:hAnsi="Palatino Linotype" w:cs="Arial"/>
          <w:b/>
        </w:rPr>
        <w:t>préstamos o descuentos</w:t>
      </w:r>
      <w:r>
        <w:rPr>
          <w:rFonts w:ascii="Palatino Linotype" w:hAnsi="Palatino Linotype" w:cs="Arial"/>
        </w:rPr>
        <w:t xml:space="preserve"> que se le hagan a la persona y que no tengan relación con los impuestos o la cuota por seguridad social, </w:t>
      </w:r>
      <w:r>
        <w:rPr>
          <w:rFonts w:ascii="Palatino Linotype" w:hAnsi="Palatino Linotype"/>
        </w:rPr>
        <w:t xml:space="preserve">los cuales son susceptibles de ser clasificados como información </w:t>
      </w:r>
      <w:r>
        <w:rPr>
          <w:rFonts w:ascii="Palatino Linotype" w:hAnsi="Palatino Linotype" w:cs="Arial"/>
          <w:b/>
          <w:u w:val="single"/>
        </w:rPr>
        <w:t>confidencial</w:t>
      </w:r>
      <w:r>
        <w:rPr>
          <w:rFonts w:ascii="Palatino Linotype" w:hAnsi="Palatino Linotype" w:cs="Arial"/>
        </w:rPr>
        <w:t>.</w:t>
      </w:r>
    </w:p>
    <w:p w:rsidR="00B87638" w:rsidRDefault="00B87638">
      <w:pPr>
        <w:pStyle w:val="Prrafodelista"/>
        <w:widowControl w:val="0"/>
        <w:spacing w:line="360" w:lineRule="auto"/>
        <w:ind w:left="0"/>
        <w:jc w:val="both"/>
        <w:rPr>
          <w:rFonts w:ascii="Palatino Linotype" w:hAnsi="Palatino Linotype" w:cs="Arial"/>
        </w:rPr>
      </w:pPr>
    </w:p>
    <w:p w:rsidR="00B87638" w:rsidRDefault="009E14CC">
      <w:pPr>
        <w:pStyle w:val="Prrafodelista"/>
        <w:widowControl w:val="0"/>
        <w:spacing w:line="360" w:lineRule="auto"/>
        <w:ind w:left="0"/>
        <w:jc w:val="both"/>
        <w:rPr>
          <w:rFonts w:ascii="Palatino Linotype" w:hAnsi="Palatino Linotype"/>
        </w:rPr>
      </w:pPr>
      <w:r>
        <w:rPr>
          <w:rFonts w:ascii="Palatino Linotype" w:hAnsi="Palatino Linotype" w:cs="Arial"/>
          <w:lang w:eastAsia="es-MX"/>
        </w:rPr>
        <w:lastRenderedPageBreak/>
        <w:t xml:space="preserve">Por cuanto </w:t>
      </w:r>
      <w:r>
        <w:rPr>
          <w:rFonts w:ascii="Palatino Linotype" w:hAnsi="Palatino Linotype" w:cs="Arial"/>
          <w:lang w:eastAsia="es-MX"/>
        </w:rPr>
        <w:t xml:space="preserve">hace al </w:t>
      </w:r>
      <w:r>
        <w:rPr>
          <w:rFonts w:ascii="Palatino Linotype" w:hAnsi="Palatino Linotype" w:cs="Arial"/>
          <w:b/>
          <w:lang w:eastAsia="es-MX"/>
        </w:rPr>
        <w:t>Registro Federal de Contribuyentes</w:t>
      </w:r>
      <w:r>
        <w:rPr>
          <w:rFonts w:ascii="Palatino Linotype" w:hAnsi="Palatino Linotype" w:cs="Arial"/>
          <w:lang w:eastAsia="es-MX"/>
        </w:rPr>
        <w:t xml:space="preserve"> </w:t>
      </w:r>
      <w:r>
        <w:rPr>
          <w:rFonts w:ascii="Palatino Linotype" w:hAnsi="Palatino Linotype" w:cs="Arial"/>
          <w:b/>
          <w:lang w:eastAsia="es-MX"/>
        </w:rPr>
        <w:t>de las personas físicas</w:t>
      </w:r>
      <w:r>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w:t>
      </w:r>
      <w:r>
        <w:rPr>
          <w:rFonts w:ascii="Palatino Linotype" w:hAnsi="Palatino Linotype" w:cs="Arial"/>
          <w:lang w:eastAsia="es-MX"/>
        </w:rPr>
        <w:t xml:space="preserve">decir la primera letra </w:t>
      </w:r>
      <w:r>
        <w:rPr>
          <w:rFonts w:ascii="Palatino Linotype" w:hAnsi="Palatino Linotype"/>
          <w:bCs/>
        </w:rPr>
        <w:t>del</w:t>
      </w:r>
      <w:r>
        <w:rPr>
          <w:rFonts w:ascii="Palatino Linotype" w:hAnsi="Palatino Linotype" w:cs="Arial"/>
          <w:lang w:eastAsia="es-MX"/>
        </w:rPr>
        <w:t xml:space="preserve"> apellido paterno; seguida de la primera letra Vocal del primer </w:t>
      </w:r>
      <w:r>
        <w:rPr>
          <w:rFonts w:ascii="Palatino Linotype" w:hAnsi="Palatino Linotype" w:cs="Arial"/>
        </w:rPr>
        <w:t>apellido</w:t>
      </w:r>
      <w:r>
        <w:rPr>
          <w:rFonts w:ascii="Palatino Linotype" w:hAnsi="Palatino Linotype" w:cs="Arial"/>
          <w:lang w:eastAsia="es-MX"/>
        </w:rPr>
        <w:t>; seguida de la primera letra del segundo apellido y por último la primera letra del nombre, posterior la fecha de nacimiento año/mes/día</w:t>
      </w:r>
      <w:r>
        <w:rPr>
          <w:rFonts w:ascii="Palatino Linotype" w:hAnsi="Palatino Linotype"/>
        </w:rPr>
        <w:t xml:space="preserve"> y finalmente la </w:t>
      </w:r>
      <w:proofErr w:type="spellStart"/>
      <w:r>
        <w:rPr>
          <w:rFonts w:ascii="Palatino Linotype" w:hAnsi="Palatino Linotype"/>
        </w:rPr>
        <w:t>homo</w:t>
      </w:r>
      <w:r>
        <w:rPr>
          <w:rFonts w:ascii="Palatino Linotype" w:hAnsi="Palatino Linotype"/>
        </w:rPr>
        <w:t>clave</w:t>
      </w:r>
      <w:proofErr w:type="spellEnd"/>
      <w:r>
        <w:rPr>
          <w:rFonts w:ascii="Palatino Linotype" w:hAnsi="Palatino Linotype"/>
        </w:rPr>
        <w:t>; la cual, para su obtención es necesario acreditar personalidad, fecha de nacimiento entre otros con documentos oficiales.</w:t>
      </w:r>
    </w:p>
    <w:p w:rsidR="00B87638" w:rsidRDefault="00B87638">
      <w:pPr>
        <w:pStyle w:val="Prrafodelista"/>
        <w:widowControl w:val="0"/>
        <w:spacing w:line="360" w:lineRule="auto"/>
        <w:ind w:left="0"/>
        <w:jc w:val="both"/>
        <w:rPr>
          <w:rFonts w:ascii="Palatino Linotype" w:hAnsi="Palatino Linotype"/>
        </w:rPr>
      </w:pPr>
    </w:p>
    <w:p w:rsidR="00B87638" w:rsidRDefault="009E14CC">
      <w:pPr>
        <w:pStyle w:val="Prrafodelista"/>
        <w:widowControl w:val="0"/>
        <w:spacing w:line="360" w:lineRule="auto"/>
        <w:ind w:left="0"/>
        <w:jc w:val="both"/>
        <w:rPr>
          <w:rFonts w:ascii="Palatino Linotype" w:hAnsi="Palatino Linotype"/>
          <w:b/>
          <w:bCs/>
          <w:color w:val="000000"/>
        </w:rPr>
      </w:pPr>
      <w:r>
        <w:rPr>
          <w:rFonts w:ascii="Palatino Linotype" w:hAnsi="Palatino Linotype" w:cs="Arial"/>
          <w:lang w:eastAsia="es-MX"/>
        </w:rPr>
        <w:t xml:space="preserve">Al respecto, </w:t>
      </w:r>
      <w:r>
        <w:rPr>
          <w:rFonts w:ascii="Palatino Linotype" w:hAnsi="Palatino Linotype" w:cs="Arial"/>
          <w:color w:val="000000"/>
        </w:rPr>
        <w:t xml:space="preserve">es aplicable el Criterio 19/17 de la Segunda Época, emitido por </w:t>
      </w:r>
      <w:r>
        <w:rPr>
          <w:rFonts w:ascii="Palatino Linotype" w:eastAsia="Arial Unicode MS" w:hAnsi="Palatino Linotype" w:cs="Arial"/>
          <w:color w:val="000000"/>
        </w:rPr>
        <w:t xml:space="preserve">el Instituto Nacional de </w:t>
      </w:r>
      <w:r>
        <w:rPr>
          <w:rFonts w:ascii="Palatino Linotype" w:hAnsi="Palatino Linotype" w:cs="Arial"/>
        </w:rPr>
        <w:t>Transparencia</w:t>
      </w:r>
      <w:r>
        <w:rPr>
          <w:rFonts w:ascii="Palatino Linotype" w:eastAsia="Arial Unicode MS" w:hAnsi="Palatino Linotype" w:cs="Arial"/>
          <w:color w:val="000000"/>
        </w:rPr>
        <w:t xml:space="preserve">, Acceso a </w:t>
      </w:r>
      <w:r>
        <w:rPr>
          <w:rFonts w:ascii="Palatino Linotype" w:eastAsia="Arial Unicode MS" w:hAnsi="Palatino Linotype" w:cs="Arial"/>
          <w:color w:val="000000"/>
        </w:rPr>
        <w:t>la Información y Protección de Datos Personales,</w:t>
      </w:r>
      <w:r>
        <w:rPr>
          <w:rFonts w:ascii="Palatino Linotype" w:hAnsi="Palatino Linotype"/>
          <w:bCs/>
          <w:color w:val="000000"/>
        </w:rPr>
        <w:t xml:space="preserve"> que dice:</w:t>
      </w:r>
      <w:r>
        <w:rPr>
          <w:rFonts w:ascii="Palatino Linotype" w:hAnsi="Palatino Linotype"/>
          <w:b/>
          <w:bCs/>
          <w:color w:val="000000"/>
        </w:rPr>
        <w:t xml:space="preserve"> </w:t>
      </w:r>
    </w:p>
    <w:p w:rsidR="00B87638" w:rsidRDefault="00B87638">
      <w:pPr>
        <w:pStyle w:val="Prrafodelista"/>
        <w:widowControl w:val="0"/>
        <w:spacing w:line="360" w:lineRule="auto"/>
        <w:ind w:left="0"/>
        <w:jc w:val="both"/>
        <w:rPr>
          <w:rFonts w:ascii="Palatino Linotype" w:hAnsi="Palatino Linotype"/>
          <w:b/>
          <w:bCs/>
          <w:color w:val="000000"/>
        </w:rPr>
      </w:pPr>
    </w:p>
    <w:p w:rsidR="00B87638" w:rsidRDefault="009E14CC">
      <w:pPr>
        <w:ind w:left="709" w:right="709"/>
        <w:jc w:val="both"/>
        <w:rPr>
          <w:rFonts w:ascii="Palatino Linotype" w:hAnsi="Palatino Linotype" w:cs="Arial"/>
          <w:bCs/>
          <w:i/>
          <w:sz w:val="22"/>
          <w:lang w:eastAsia="en-US"/>
        </w:rPr>
      </w:pPr>
      <w:r>
        <w:rPr>
          <w:rFonts w:ascii="Palatino Linotype" w:hAnsi="Palatino Linotype" w:cs="Arial"/>
          <w:bCs/>
          <w:i/>
          <w:sz w:val="22"/>
        </w:rPr>
        <w:t>“</w:t>
      </w:r>
      <w:r>
        <w:rPr>
          <w:rFonts w:ascii="Palatino Linotype" w:hAnsi="Palatino Linotype" w:cs="Arial"/>
          <w:b/>
          <w:bCs/>
          <w:i/>
          <w:sz w:val="22"/>
        </w:rPr>
        <w:t>Registro Federal de Contribuyentes (RFC) de personas físicas. El RFC es una clave</w:t>
      </w:r>
      <w:r>
        <w:rPr>
          <w:rFonts w:ascii="Palatino Linotype" w:hAnsi="Palatino Linotype" w:cs="Arial"/>
          <w:bCs/>
          <w:i/>
          <w:sz w:val="22"/>
        </w:rPr>
        <w:t xml:space="preserve"> de carácter fiscal, </w:t>
      </w:r>
      <w:proofErr w:type="gramStart"/>
      <w:r>
        <w:rPr>
          <w:rFonts w:ascii="Palatino Linotype" w:hAnsi="Palatino Linotype" w:cs="Arial"/>
          <w:bCs/>
          <w:i/>
          <w:sz w:val="22"/>
        </w:rPr>
        <w:t>única</w:t>
      </w:r>
      <w:proofErr w:type="gramEnd"/>
      <w:r>
        <w:rPr>
          <w:rFonts w:ascii="Palatino Linotype" w:hAnsi="Palatino Linotype" w:cs="Arial"/>
          <w:bCs/>
          <w:i/>
          <w:sz w:val="22"/>
        </w:rPr>
        <w:t xml:space="preserve"> e irrepetible, </w:t>
      </w:r>
      <w:r>
        <w:rPr>
          <w:rFonts w:ascii="Palatino Linotype" w:hAnsi="Palatino Linotype" w:cs="Arial"/>
          <w:b/>
          <w:bCs/>
          <w:i/>
          <w:sz w:val="22"/>
        </w:rPr>
        <w:t>que permite identificar al titular, su edad y fecha de nacimiento</w:t>
      </w:r>
      <w:r>
        <w:rPr>
          <w:rFonts w:ascii="Palatino Linotype" w:hAnsi="Palatino Linotype" w:cs="Arial"/>
          <w:bCs/>
          <w:i/>
          <w:sz w:val="22"/>
        </w:rPr>
        <w:t xml:space="preserve">, por lo que </w:t>
      </w:r>
      <w:r>
        <w:rPr>
          <w:rFonts w:ascii="Palatino Linotype" w:hAnsi="Palatino Linotype" w:cs="Arial"/>
          <w:b/>
          <w:bCs/>
          <w:i/>
          <w:sz w:val="22"/>
        </w:rPr>
        <w:t>es un dato personal de carácter confidencial</w:t>
      </w:r>
      <w:r>
        <w:rPr>
          <w:rFonts w:ascii="Palatino Linotype" w:hAnsi="Palatino Linotype" w:cs="Arial"/>
          <w:i/>
          <w:sz w:val="22"/>
        </w:rPr>
        <w:t>.</w:t>
      </w:r>
    </w:p>
    <w:p w:rsidR="00B87638" w:rsidRDefault="00B87638">
      <w:pPr>
        <w:ind w:left="709" w:right="709"/>
        <w:jc w:val="both"/>
        <w:rPr>
          <w:rFonts w:ascii="Palatino Linotype" w:hAnsi="Palatino Linotype" w:cs="Arial"/>
          <w:bCs/>
          <w:i/>
          <w:sz w:val="22"/>
        </w:rPr>
      </w:pPr>
    </w:p>
    <w:p w:rsidR="00B87638" w:rsidRDefault="009E14CC">
      <w:pPr>
        <w:ind w:left="709" w:right="709"/>
        <w:jc w:val="both"/>
        <w:rPr>
          <w:rFonts w:ascii="Palatino Linotype" w:hAnsi="Palatino Linotype" w:cs="Arial"/>
          <w:bCs/>
          <w:i/>
          <w:sz w:val="22"/>
        </w:rPr>
      </w:pPr>
      <w:r>
        <w:rPr>
          <w:rFonts w:ascii="Palatino Linotype" w:hAnsi="Palatino Linotype" w:cs="Arial"/>
          <w:bCs/>
          <w:i/>
          <w:sz w:val="22"/>
        </w:rPr>
        <w:t>Resoluciones:</w:t>
      </w:r>
    </w:p>
    <w:p w:rsidR="00B87638" w:rsidRDefault="00B87638">
      <w:pPr>
        <w:ind w:left="709" w:right="709"/>
        <w:jc w:val="both"/>
        <w:rPr>
          <w:rFonts w:ascii="Palatino Linotype" w:hAnsi="Palatino Linotype" w:cs="Arial"/>
          <w:bCs/>
          <w:i/>
          <w:sz w:val="22"/>
        </w:rPr>
      </w:pPr>
    </w:p>
    <w:p w:rsidR="00B87638" w:rsidRDefault="009E14CC">
      <w:pPr>
        <w:ind w:left="709" w:right="709"/>
        <w:jc w:val="both"/>
        <w:rPr>
          <w:rFonts w:ascii="Palatino Linotype" w:hAnsi="Palatino Linotype" w:cs="Arial"/>
          <w:bCs/>
          <w:i/>
          <w:sz w:val="22"/>
        </w:rPr>
      </w:pPr>
      <w:r>
        <w:rPr>
          <w:rFonts w:ascii="Palatino Linotype" w:hAnsi="Palatino Linotype" w:cs="Arial"/>
          <w:bCs/>
          <w:i/>
          <w:sz w:val="22"/>
        </w:rPr>
        <w:t>• RRA 0189/17. Morena. 08 de febrero de 2017. Por unanimidad. Comisionado Ponente Joel Salas Suárez.</w:t>
      </w:r>
    </w:p>
    <w:p w:rsidR="00B87638" w:rsidRDefault="009E14CC">
      <w:pPr>
        <w:ind w:left="709" w:right="709"/>
        <w:jc w:val="both"/>
        <w:rPr>
          <w:rFonts w:ascii="Palatino Linotype" w:hAnsi="Palatino Linotype" w:cs="Arial"/>
          <w:bCs/>
          <w:i/>
          <w:sz w:val="22"/>
        </w:rPr>
      </w:pPr>
      <w:r>
        <w:rPr>
          <w:rFonts w:ascii="Palatino Linotype" w:hAnsi="Palatino Linotype" w:cs="Arial"/>
          <w:bCs/>
          <w:i/>
          <w:sz w:val="22"/>
        </w:rPr>
        <w:t>• RRA 0677/17. Universidad Nacional Autónoma de México. 08 de marzo de 2017. Por</w:t>
      </w:r>
      <w:r>
        <w:rPr>
          <w:rFonts w:ascii="Palatino Linotype" w:hAnsi="Palatino Linotype" w:cs="Arial"/>
          <w:bCs/>
          <w:i/>
          <w:sz w:val="22"/>
        </w:rPr>
        <w:t xml:space="preserve"> unanimidad. Comisionado Ponente </w:t>
      </w:r>
      <w:proofErr w:type="spellStart"/>
      <w:r>
        <w:rPr>
          <w:rFonts w:ascii="Palatino Linotype" w:hAnsi="Palatino Linotype" w:cs="Arial"/>
          <w:bCs/>
          <w:i/>
          <w:sz w:val="22"/>
        </w:rPr>
        <w:t>Rosendoevgueni</w:t>
      </w:r>
      <w:proofErr w:type="spellEnd"/>
      <w:r>
        <w:rPr>
          <w:rFonts w:ascii="Palatino Linotype" w:hAnsi="Palatino Linotype" w:cs="Arial"/>
          <w:bCs/>
          <w:i/>
          <w:sz w:val="22"/>
        </w:rPr>
        <w:t xml:space="preserve"> Monterrey </w:t>
      </w:r>
      <w:proofErr w:type="spellStart"/>
      <w:r>
        <w:rPr>
          <w:rFonts w:ascii="Palatino Linotype" w:hAnsi="Palatino Linotype" w:cs="Arial"/>
          <w:bCs/>
          <w:i/>
          <w:sz w:val="22"/>
        </w:rPr>
        <w:t>Chepov</w:t>
      </w:r>
      <w:proofErr w:type="spellEnd"/>
      <w:r>
        <w:rPr>
          <w:rFonts w:ascii="Palatino Linotype" w:hAnsi="Palatino Linotype" w:cs="Arial"/>
          <w:bCs/>
          <w:i/>
          <w:sz w:val="22"/>
        </w:rPr>
        <w:t xml:space="preserve">. </w:t>
      </w:r>
    </w:p>
    <w:p w:rsidR="00B87638" w:rsidRDefault="009E14CC">
      <w:pPr>
        <w:ind w:left="709" w:right="709"/>
        <w:jc w:val="both"/>
        <w:rPr>
          <w:rFonts w:ascii="Palatino Linotype" w:hAnsi="Palatino Linotype" w:cs="Arial"/>
          <w:i/>
          <w:sz w:val="22"/>
        </w:rPr>
      </w:pPr>
      <w:r>
        <w:rPr>
          <w:rFonts w:ascii="Palatino Linotype" w:hAnsi="Palatino Linotype" w:cs="Arial"/>
          <w:bCs/>
          <w:i/>
          <w:sz w:val="22"/>
        </w:rPr>
        <w:t>• RRA 1564/17. Tribunal Electoral del Poder Judicial de la Federación. 26 de abril de 2017. Por unanimidad. Comisionado Ponente Oscar Mauricio Guerra Ford.</w:t>
      </w:r>
      <w:r>
        <w:rPr>
          <w:rFonts w:ascii="Palatino Linotype" w:hAnsi="Palatino Linotype" w:cs="Arial"/>
          <w:i/>
          <w:sz w:val="22"/>
        </w:rPr>
        <w:t>”</w:t>
      </w:r>
    </w:p>
    <w:p w:rsidR="00B87638" w:rsidRDefault="00B87638">
      <w:pPr>
        <w:ind w:left="709" w:right="709"/>
        <w:jc w:val="both"/>
        <w:rPr>
          <w:rFonts w:ascii="Palatino Linotype" w:hAnsi="Palatino Linotype" w:cs="Arial"/>
          <w:sz w:val="22"/>
        </w:rPr>
      </w:pPr>
    </w:p>
    <w:p w:rsidR="00B87638" w:rsidRDefault="009E14CC">
      <w:pPr>
        <w:ind w:left="709" w:right="709"/>
        <w:jc w:val="both"/>
        <w:rPr>
          <w:rFonts w:ascii="Palatino Linotype" w:hAnsi="Palatino Linotype" w:cs="Arial"/>
          <w:sz w:val="22"/>
        </w:rPr>
      </w:pPr>
      <w:r>
        <w:rPr>
          <w:rFonts w:ascii="Palatino Linotype" w:hAnsi="Palatino Linotype" w:cs="Arial"/>
          <w:sz w:val="22"/>
        </w:rPr>
        <w:t>(Énfasis añadido)</w:t>
      </w:r>
    </w:p>
    <w:p w:rsidR="00B87638" w:rsidRDefault="00B87638">
      <w:pPr>
        <w:spacing w:line="360" w:lineRule="auto"/>
        <w:ind w:left="709" w:right="709"/>
        <w:jc w:val="both"/>
        <w:rPr>
          <w:rFonts w:ascii="Palatino Linotype" w:hAnsi="Palatino Linotype" w:cs="Arial"/>
          <w:sz w:val="22"/>
        </w:rPr>
      </w:pPr>
    </w:p>
    <w:p w:rsidR="00B87638" w:rsidRDefault="009E14CC">
      <w:pPr>
        <w:pStyle w:val="Prrafodelista"/>
        <w:widowControl w:val="0"/>
        <w:spacing w:line="360" w:lineRule="auto"/>
        <w:ind w:left="0"/>
        <w:jc w:val="both"/>
        <w:rPr>
          <w:rFonts w:ascii="Palatino Linotype" w:hAnsi="Palatino Linotype" w:cs="Arial"/>
        </w:rPr>
      </w:pPr>
      <w:r>
        <w:rPr>
          <w:rFonts w:ascii="Palatino Linotype" w:hAnsi="Palatino Linotype" w:cs="Arial"/>
          <w:lang w:eastAsia="es-MX"/>
        </w:rPr>
        <w:t>De lo anteri</w:t>
      </w:r>
      <w:r>
        <w:rPr>
          <w:rFonts w:ascii="Palatino Linotype" w:hAnsi="Palatino Linotype" w:cs="Arial"/>
          <w:lang w:eastAsia="es-MX"/>
        </w:rPr>
        <w:t xml:space="preserve">or, se desprende que el Registro Federal de Contribuyentes se vincula al </w:t>
      </w:r>
      <w:r>
        <w:rPr>
          <w:rFonts w:ascii="Palatino Linotype" w:hAnsi="Palatino Linotype" w:cs="Arial"/>
          <w:lang w:eastAsia="es-MX"/>
        </w:rPr>
        <w:lastRenderedPageBreak/>
        <w:t xml:space="preserve">nombre de su </w:t>
      </w:r>
      <w:r>
        <w:rPr>
          <w:rFonts w:ascii="Palatino Linotype" w:hAnsi="Palatino Linotype"/>
          <w:bCs/>
        </w:rPr>
        <w:t>titular</w:t>
      </w:r>
      <w:r>
        <w:rPr>
          <w:rFonts w:ascii="Palatino Linotype" w:hAnsi="Palatino Linotype" w:cs="Arial"/>
          <w:lang w:eastAsia="es-MX"/>
        </w:rPr>
        <w:t>, permitiendo identificar la edad de la persona y fecha de nacimiento, determinando la identificación de dicha persona para efectos fiscales, por lo que éste const</w:t>
      </w:r>
      <w:r>
        <w:rPr>
          <w:rFonts w:ascii="Palatino Linotype" w:hAnsi="Palatino Linotype" w:cs="Arial"/>
          <w:lang w:eastAsia="es-MX"/>
        </w:rPr>
        <w:t xml:space="preserve">ituye un dato personal que concierne a una persona física identificada e identificable, en términos de los artículos 3 fracción IX de la Ley de Transparencia y Acceso a la Información Pública del Estado de México y </w:t>
      </w:r>
      <w:r>
        <w:rPr>
          <w:rFonts w:ascii="Palatino Linotype" w:hAnsi="Palatino Linotype"/>
          <w:lang w:eastAsia="es-MX"/>
        </w:rPr>
        <w:t>Municipios</w:t>
      </w:r>
      <w:r>
        <w:rPr>
          <w:rFonts w:ascii="Palatino Linotype" w:hAnsi="Palatino Linotype" w:cs="Arial"/>
          <w:lang w:eastAsia="es-MX"/>
        </w:rPr>
        <w:t xml:space="preserve"> y </w:t>
      </w:r>
      <w:r>
        <w:rPr>
          <w:rFonts w:ascii="Palatino Linotype" w:hAnsi="Palatino Linotype" w:cs="Arial"/>
        </w:rPr>
        <w:t>4 fracción XI</w:t>
      </w:r>
      <w:r>
        <w:rPr>
          <w:rFonts w:ascii="Palatino Linotype" w:hAnsi="Palatino Linotype" w:cs="Arial"/>
          <w:lang w:eastAsia="es-MX"/>
        </w:rPr>
        <w:t xml:space="preserve"> </w:t>
      </w:r>
      <w:r>
        <w:rPr>
          <w:rFonts w:ascii="Palatino Linotype" w:hAnsi="Palatino Linotype" w:cs="Arial"/>
        </w:rPr>
        <w:t>de la Ley de P</w:t>
      </w:r>
      <w:r>
        <w:rPr>
          <w:rFonts w:ascii="Palatino Linotype" w:hAnsi="Palatino Linotype" w:cs="Arial"/>
        </w:rPr>
        <w:t>rotección de Datos Personales en Posesión de Sujetos Obligados del Estado de México y Municipios.</w:t>
      </w:r>
    </w:p>
    <w:p w:rsidR="00B87638" w:rsidRDefault="00B87638">
      <w:pPr>
        <w:pStyle w:val="Prrafodelista"/>
        <w:widowControl w:val="0"/>
        <w:spacing w:line="360" w:lineRule="auto"/>
        <w:ind w:left="0"/>
        <w:jc w:val="both"/>
        <w:rPr>
          <w:rFonts w:ascii="Palatino Linotype" w:hAnsi="Palatino Linotype" w:cs="Arial"/>
        </w:rPr>
      </w:pPr>
    </w:p>
    <w:p w:rsidR="00B87638" w:rsidRDefault="009E14CC">
      <w:pPr>
        <w:pStyle w:val="Prrafodelista"/>
        <w:widowControl w:val="0"/>
        <w:spacing w:line="360" w:lineRule="auto"/>
        <w:ind w:left="0"/>
        <w:jc w:val="both"/>
        <w:rPr>
          <w:rFonts w:ascii="Palatino Linotype" w:hAnsi="Palatino Linotype" w:cs="Arial"/>
          <w:lang w:eastAsia="es-MX"/>
        </w:rPr>
      </w:pPr>
      <w:r>
        <w:rPr>
          <w:rFonts w:ascii="Palatino Linotype" w:hAnsi="Palatino Linotype" w:cs="Arial"/>
          <w:lang w:eastAsia="es-MX"/>
        </w:rPr>
        <w:t xml:space="preserve">Por cuanto hace a la </w:t>
      </w:r>
      <w:r>
        <w:rPr>
          <w:rFonts w:ascii="Palatino Linotype" w:hAnsi="Palatino Linotype" w:cs="Arial"/>
          <w:b/>
        </w:rPr>
        <w:t xml:space="preserve">Clave Única de Registro de Población, </w:t>
      </w:r>
      <w:r>
        <w:rPr>
          <w:rFonts w:ascii="Palatino Linotype" w:hAnsi="Palatino Linotype" w:cs="Arial"/>
          <w:lang w:eastAsia="es-MX"/>
        </w:rPr>
        <w:t xml:space="preserve">constituye un dato </w:t>
      </w:r>
      <w:r>
        <w:rPr>
          <w:rFonts w:ascii="Palatino Linotype" w:hAnsi="Palatino Linotype" w:cs="Arial"/>
        </w:rPr>
        <w:t>personal</w:t>
      </w:r>
      <w:r>
        <w:rPr>
          <w:rFonts w:ascii="Palatino Linotype" w:hAnsi="Palatino Linotype" w:cs="Arial"/>
          <w:lang w:eastAsia="es-MX"/>
        </w:rPr>
        <w:t xml:space="preserve">, ya que </w:t>
      </w:r>
      <w:r>
        <w:rPr>
          <w:rFonts w:ascii="Palatino Linotype" w:hAnsi="Palatino Linotype"/>
          <w:lang w:eastAsia="es-MX"/>
        </w:rPr>
        <w:t>tiene</w:t>
      </w:r>
      <w:r>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rsidR="00B87638" w:rsidRDefault="00B87638">
      <w:pPr>
        <w:pStyle w:val="Prrafodelista"/>
        <w:widowControl w:val="0"/>
        <w:spacing w:line="360" w:lineRule="auto"/>
        <w:ind w:left="0"/>
        <w:jc w:val="both"/>
        <w:rPr>
          <w:rFonts w:ascii="Palatino Linotype" w:hAnsi="Palatino Linotype" w:cs="Arial"/>
          <w:lang w:eastAsia="es-MX"/>
        </w:rPr>
      </w:pPr>
    </w:p>
    <w:p w:rsidR="00B87638" w:rsidRDefault="009E14CC">
      <w:pPr>
        <w:pStyle w:val="Prrafodelista"/>
        <w:widowControl w:val="0"/>
        <w:spacing w:line="360" w:lineRule="auto"/>
        <w:ind w:left="0"/>
        <w:jc w:val="both"/>
        <w:rPr>
          <w:rFonts w:ascii="Palatino Linotype" w:hAnsi="Palatino Linotype" w:cs="Arial"/>
          <w:lang w:eastAsia="es-MX"/>
        </w:rPr>
      </w:pPr>
      <w:r>
        <w:rPr>
          <w:rFonts w:ascii="Palatino Linotype" w:hAnsi="Palatino Linotype" w:cs="Arial"/>
          <w:lang w:eastAsia="es-MX"/>
        </w:rPr>
        <w:t xml:space="preserve">Lo anterior, </w:t>
      </w:r>
      <w:r>
        <w:rPr>
          <w:rFonts w:ascii="Palatino Linotype" w:hAnsi="Palatino Linotype" w:cs="Arial"/>
        </w:rPr>
        <w:t>tiene</w:t>
      </w:r>
      <w:r>
        <w:rPr>
          <w:rFonts w:ascii="Palatino Linotype" w:hAnsi="Palatino Linotype" w:cs="Arial"/>
          <w:lang w:eastAsia="es-MX"/>
        </w:rPr>
        <w:t xml:space="preserve"> sustento e</w:t>
      </w:r>
      <w:r>
        <w:rPr>
          <w:rFonts w:ascii="Palatino Linotype" w:hAnsi="Palatino Linotype" w:cs="Arial"/>
          <w:lang w:eastAsia="es-MX"/>
        </w:rPr>
        <w:t>n los artículos 86 y 91 de la Ley General de Población, la cual señala lo siguiente:</w:t>
      </w:r>
    </w:p>
    <w:p w:rsidR="00B87638" w:rsidRDefault="00B87638">
      <w:pPr>
        <w:ind w:left="709" w:right="709"/>
        <w:jc w:val="both"/>
        <w:rPr>
          <w:rFonts w:ascii="Palatino Linotype" w:hAnsi="Palatino Linotype" w:cs="Arial,Bold"/>
          <w:bCs/>
          <w:i/>
          <w:sz w:val="22"/>
          <w:lang w:eastAsia="es-MX"/>
        </w:rPr>
      </w:pPr>
    </w:p>
    <w:p w:rsidR="00B87638" w:rsidRDefault="009E14CC">
      <w:pPr>
        <w:ind w:left="709" w:right="709"/>
        <w:jc w:val="both"/>
        <w:rPr>
          <w:rFonts w:ascii="Palatino Linotype" w:hAnsi="Palatino Linotype" w:cs="Arial"/>
          <w:i/>
          <w:sz w:val="22"/>
          <w:lang w:eastAsia="es-MX"/>
        </w:rPr>
      </w:pPr>
      <w:r>
        <w:rPr>
          <w:rFonts w:ascii="Palatino Linotype" w:hAnsi="Palatino Linotype" w:cs="Arial,Bold"/>
          <w:bCs/>
          <w:i/>
          <w:sz w:val="22"/>
          <w:lang w:eastAsia="es-MX"/>
        </w:rPr>
        <w:t>“</w:t>
      </w:r>
      <w:r>
        <w:rPr>
          <w:rFonts w:ascii="Palatino Linotype" w:hAnsi="Palatino Linotype" w:cs="Arial,Bold"/>
          <w:b/>
          <w:bCs/>
          <w:i/>
          <w:sz w:val="22"/>
          <w:lang w:eastAsia="es-MX"/>
        </w:rPr>
        <w:t xml:space="preserve">Artículo 86. </w:t>
      </w:r>
      <w:r>
        <w:rPr>
          <w:rFonts w:ascii="Palatino Linotype" w:hAnsi="Palatino Linotype" w:cs="Arial"/>
          <w:i/>
          <w:sz w:val="22"/>
          <w:lang w:eastAsia="es-MX"/>
        </w:rPr>
        <w:t>El Registro Nacional de Población tiene como finalidad registrar a cada una de las personas que integran la población del país, con los datos que permitan c</w:t>
      </w:r>
      <w:r>
        <w:rPr>
          <w:rFonts w:ascii="Palatino Linotype" w:hAnsi="Palatino Linotype" w:cs="Arial"/>
          <w:i/>
          <w:sz w:val="22"/>
          <w:lang w:eastAsia="es-MX"/>
        </w:rPr>
        <w:t xml:space="preserve">ertificar y acreditar </w:t>
      </w:r>
      <w:r>
        <w:rPr>
          <w:rFonts w:ascii="Palatino Linotype" w:hAnsi="Palatino Linotype" w:cs="Arial"/>
          <w:bCs/>
          <w:i/>
          <w:sz w:val="22"/>
        </w:rPr>
        <w:t>fehacientemente</w:t>
      </w:r>
      <w:r>
        <w:rPr>
          <w:rFonts w:ascii="Palatino Linotype" w:hAnsi="Palatino Linotype" w:cs="Arial"/>
          <w:i/>
          <w:sz w:val="22"/>
          <w:lang w:eastAsia="es-MX"/>
        </w:rPr>
        <w:t xml:space="preserve"> su identidad.</w:t>
      </w:r>
    </w:p>
    <w:p w:rsidR="00B87638" w:rsidRDefault="00B87638">
      <w:pPr>
        <w:ind w:left="709" w:right="709"/>
        <w:jc w:val="both"/>
        <w:rPr>
          <w:rFonts w:ascii="Palatino Linotype" w:hAnsi="Palatino Linotype" w:cs="Arial,Bold"/>
          <w:b/>
          <w:bCs/>
          <w:i/>
          <w:sz w:val="22"/>
          <w:lang w:eastAsia="es-MX"/>
        </w:rPr>
      </w:pPr>
    </w:p>
    <w:p w:rsidR="00B87638" w:rsidRDefault="009E14CC">
      <w:pPr>
        <w:ind w:left="709" w:right="709"/>
        <w:jc w:val="both"/>
        <w:rPr>
          <w:rFonts w:ascii="Palatino Linotype" w:hAnsi="Palatino Linotype" w:cs="Arial"/>
          <w:i/>
          <w:sz w:val="22"/>
          <w:lang w:eastAsia="es-MX"/>
        </w:rPr>
      </w:pPr>
      <w:r>
        <w:rPr>
          <w:rFonts w:ascii="Palatino Linotype" w:hAnsi="Palatino Linotype" w:cs="Arial,Bold"/>
          <w:b/>
          <w:bCs/>
          <w:i/>
          <w:sz w:val="22"/>
          <w:lang w:eastAsia="es-MX"/>
        </w:rPr>
        <w:t xml:space="preserve">Artículo 91. </w:t>
      </w:r>
      <w:r>
        <w:rPr>
          <w:rFonts w:ascii="Palatino Linotype" w:hAnsi="Palatino Linotype" w:cs="Arial"/>
          <w:i/>
          <w:sz w:val="22"/>
          <w:lang w:eastAsia="es-MX"/>
        </w:rPr>
        <w:t xml:space="preserve">Al incorporar a una persona en el Registro Nacional de Población, se le asignará una clave que se </w:t>
      </w:r>
      <w:r>
        <w:rPr>
          <w:rFonts w:ascii="Palatino Linotype" w:hAnsi="Palatino Linotype" w:cs="Arial"/>
          <w:bCs/>
          <w:i/>
          <w:sz w:val="22"/>
        </w:rPr>
        <w:t>denominará</w:t>
      </w:r>
      <w:r>
        <w:rPr>
          <w:rFonts w:ascii="Palatino Linotype" w:hAnsi="Palatino Linotype" w:cs="Arial"/>
          <w:i/>
          <w:sz w:val="22"/>
          <w:lang w:eastAsia="es-MX"/>
        </w:rPr>
        <w:t xml:space="preserve"> Clave Única de Registro de Población. Esta servirá para registrarla e identificar</w:t>
      </w:r>
      <w:r>
        <w:rPr>
          <w:rFonts w:ascii="Palatino Linotype" w:hAnsi="Palatino Linotype" w:cs="Arial"/>
          <w:i/>
          <w:sz w:val="22"/>
          <w:lang w:eastAsia="es-MX"/>
        </w:rPr>
        <w:t>la en forma individual.”</w:t>
      </w:r>
    </w:p>
    <w:p w:rsidR="00B87638" w:rsidRDefault="00B87638">
      <w:pPr>
        <w:spacing w:line="360" w:lineRule="auto"/>
        <w:ind w:left="709" w:right="709"/>
        <w:jc w:val="both"/>
        <w:rPr>
          <w:rFonts w:ascii="Palatino Linotype" w:hAnsi="Palatino Linotype" w:cs="Arial"/>
          <w:i/>
          <w:sz w:val="22"/>
          <w:lang w:eastAsia="es-MX"/>
        </w:rPr>
      </w:pPr>
    </w:p>
    <w:p w:rsidR="00B87638" w:rsidRDefault="009E14CC">
      <w:pPr>
        <w:pStyle w:val="Prrafodelista"/>
        <w:widowControl w:val="0"/>
        <w:spacing w:line="360" w:lineRule="auto"/>
        <w:ind w:left="0"/>
        <w:jc w:val="both"/>
        <w:rPr>
          <w:rFonts w:ascii="Palatino Linotype" w:hAnsi="Palatino Linotype"/>
          <w:lang w:eastAsia="es-MX"/>
        </w:rPr>
      </w:pPr>
      <w:r>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w:t>
      </w:r>
      <w:r>
        <w:rPr>
          <w:rFonts w:ascii="Palatino Linotype" w:hAnsi="Palatino Linotype"/>
          <w:bCs/>
        </w:rPr>
        <w:t>identidad</w:t>
      </w:r>
      <w:r>
        <w:rPr>
          <w:rFonts w:ascii="Palatino Linotype" w:hAnsi="Palatino Linotype"/>
          <w:lang w:eastAsia="es-MX"/>
        </w:rPr>
        <w:t xml:space="preserve"> (acta de nacimiento, c</w:t>
      </w:r>
      <w:r>
        <w:rPr>
          <w:rFonts w:ascii="Palatino Linotype" w:hAnsi="Palatino Linotype"/>
          <w:lang w:eastAsia="es-MX"/>
        </w:rPr>
        <w:t xml:space="preserve">arta de naturalización o </w:t>
      </w:r>
      <w:r>
        <w:rPr>
          <w:rFonts w:ascii="Palatino Linotype" w:hAnsi="Palatino Linotype"/>
          <w:lang w:eastAsia="es-MX"/>
        </w:rPr>
        <w:lastRenderedPageBreak/>
        <w:t xml:space="preserve">documento </w:t>
      </w:r>
      <w:r>
        <w:rPr>
          <w:rFonts w:ascii="Palatino Linotype" w:hAnsi="Palatino Linotype" w:cs="Arial"/>
          <w:lang w:eastAsia="es-MX"/>
        </w:rPr>
        <w:t>migratorio</w:t>
      </w:r>
      <w:r>
        <w:rPr>
          <w:rFonts w:ascii="Palatino Linotype" w:hAnsi="Palatino Linotype"/>
          <w:lang w:eastAsia="es-MX"/>
        </w:rPr>
        <w:t xml:space="preserve">), la </w:t>
      </w:r>
      <w:r>
        <w:rPr>
          <w:rFonts w:ascii="Palatino Linotype" w:hAnsi="Palatino Linotype" w:cs="Arial"/>
        </w:rPr>
        <w:t>cual</w:t>
      </w:r>
      <w:r>
        <w:rPr>
          <w:rFonts w:ascii="Palatino Linotype" w:hAnsi="Palatino Linotype"/>
          <w:lang w:eastAsia="es-MX"/>
        </w:rPr>
        <w:t xml:space="preserve"> se integra de</w:t>
      </w:r>
      <w:r>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Pr>
          <w:rFonts w:ascii="Palatino Linotype" w:hAnsi="Palatino Linotype"/>
          <w:lang w:eastAsia="es-MX"/>
        </w:rPr>
        <w:t>; sexo; Entidad Federativa de nacimient</w:t>
      </w:r>
      <w:r>
        <w:rPr>
          <w:rFonts w:ascii="Palatino Linotype" w:hAnsi="Palatino Linotype"/>
          <w:lang w:eastAsia="es-MX"/>
        </w:rPr>
        <w:t>o; consonantes internas del nombre y apellidos; un diferenciador de homonimia y siglo; así como un dígito verificador.</w:t>
      </w:r>
    </w:p>
    <w:p w:rsidR="00B87638" w:rsidRDefault="00B87638">
      <w:pPr>
        <w:pStyle w:val="Prrafodelista"/>
        <w:widowControl w:val="0"/>
        <w:spacing w:line="360" w:lineRule="auto"/>
        <w:ind w:left="0"/>
        <w:jc w:val="both"/>
        <w:rPr>
          <w:rFonts w:ascii="Palatino Linotype" w:hAnsi="Palatino Linotype"/>
          <w:lang w:eastAsia="es-MX"/>
        </w:rPr>
      </w:pPr>
    </w:p>
    <w:p w:rsidR="00B87638" w:rsidRDefault="009E14CC">
      <w:pPr>
        <w:pStyle w:val="Prrafodelista"/>
        <w:widowControl w:val="0"/>
        <w:spacing w:line="360" w:lineRule="auto"/>
        <w:ind w:left="0"/>
        <w:jc w:val="both"/>
        <w:rPr>
          <w:rFonts w:ascii="Palatino Linotype" w:hAnsi="Palatino Linotype" w:cs="Arial"/>
          <w:lang w:eastAsia="es-MX"/>
        </w:rPr>
      </w:pPr>
      <w:r>
        <w:rPr>
          <w:rFonts w:ascii="Palatino Linotype" w:hAnsi="Palatino Linotype" w:cs="Arial"/>
          <w:lang w:eastAsia="es-MX"/>
        </w:rPr>
        <w:t xml:space="preserve">Al respecto, el </w:t>
      </w:r>
      <w:r>
        <w:rPr>
          <w:rFonts w:ascii="Palatino Linotype" w:eastAsia="Arial Unicode MS" w:hAnsi="Palatino Linotype" w:cs="Arial"/>
        </w:rPr>
        <w:t>Instituto Nacional de Transparencia, Acceso a la Información y Protección de Datos Personales (INAI),</w:t>
      </w:r>
      <w:r>
        <w:rPr>
          <w:rFonts w:ascii="Palatino Linotype" w:hAnsi="Palatino Linotype" w:cs="Arial"/>
          <w:lang w:eastAsia="es-MX"/>
        </w:rPr>
        <w:t xml:space="preserve"> a través del Crite</w:t>
      </w:r>
      <w:r>
        <w:rPr>
          <w:rFonts w:ascii="Palatino Linotype" w:hAnsi="Palatino Linotype" w:cs="Arial"/>
          <w:lang w:eastAsia="es-MX"/>
        </w:rPr>
        <w:t>rio 18/17 de la Segunda Época, señala literalmente lo siguiente:</w:t>
      </w:r>
    </w:p>
    <w:p w:rsidR="00B87638" w:rsidRDefault="00B87638">
      <w:pPr>
        <w:ind w:left="709" w:right="709"/>
        <w:jc w:val="both"/>
        <w:rPr>
          <w:rFonts w:ascii="Palatino Linotype" w:hAnsi="Palatino Linotype" w:cs="Arial"/>
          <w:i/>
          <w:sz w:val="22"/>
          <w:lang w:eastAsia="es-MX"/>
        </w:rPr>
      </w:pPr>
    </w:p>
    <w:p w:rsidR="00B87638" w:rsidRDefault="009E14CC">
      <w:pPr>
        <w:ind w:left="709" w:right="709"/>
        <w:jc w:val="both"/>
        <w:rPr>
          <w:rFonts w:ascii="Palatino Linotype" w:hAnsi="Palatino Linotype" w:cs="Arial"/>
          <w:i/>
          <w:sz w:val="22"/>
          <w:lang w:eastAsia="es-MX"/>
        </w:rPr>
      </w:pPr>
      <w:r>
        <w:rPr>
          <w:rFonts w:ascii="Palatino Linotype" w:hAnsi="Palatino Linotype" w:cs="Arial"/>
          <w:i/>
          <w:sz w:val="22"/>
          <w:lang w:eastAsia="es-MX"/>
        </w:rPr>
        <w:t>“</w:t>
      </w:r>
      <w:r>
        <w:rPr>
          <w:rFonts w:ascii="Palatino Linotype" w:hAnsi="Palatino Linotype" w:cs="Arial"/>
          <w:b/>
          <w:i/>
          <w:sz w:val="22"/>
          <w:lang w:eastAsia="es-MX"/>
        </w:rPr>
        <w:t>Clave Única de Registro de Población (CURP).</w:t>
      </w:r>
      <w:r>
        <w:rPr>
          <w:rFonts w:ascii="Palatino Linotype" w:hAnsi="Palatino Linotype" w:cs="Arial"/>
          <w:i/>
          <w:sz w:val="22"/>
          <w:lang w:eastAsia="es-MX"/>
        </w:rPr>
        <w:t xml:space="preserve"> </w:t>
      </w:r>
      <w:r>
        <w:rPr>
          <w:rFonts w:ascii="Palatino Linotype" w:hAnsi="Palatino Linotype" w:cs="Arial"/>
          <w:b/>
          <w:i/>
          <w:sz w:val="22"/>
          <w:u w:val="single"/>
          <w:lang w:eastAsia="es-MX"/>
        </w:rPr>
        <w:t>La Clave Única de Registro de Población se integra por datos personales que sólo conciernen al particular titular</w:t>
      </w:r>
      <w:r>
        <w:rPr>
          <w:rFonts w:ascii="Palatino Linotype" w:hAnsi="Palatino Linotype" w:cs="Arial"/>
          <w:i/>
          <w:sz w:val="22"/>
          <w:lang w:eastAsia="es-MX"/>
        </w:rPr>
        <w:t xml:space="preserve"> de la misma, </w:t>
      </w:r>
      <w:r>
        <w:rPr>
          <w:rFonts w:ascii="Palatino Linotype" w:hAnsi="Palatino Linotype" w:cs="Arial"/>
          <w:b/>
          <w:i/>
          <w:sz w:val="22"/>
          <w:u w:val="single"/>
          <w:lang w:eastAsia="es-MX"/>
        </w:rPr>
        <w:t xml:space="preserve">como lo son su </w:t>
      </w:r>
      <w:r>
        <w:rPr>
          <w:rFonts w:ascii="Palatino Linotype" w:hAnsi="Palatino Linotype" w:cs="Arial"/>
          <w:b/>
          <w:i/>
          <w:sz w:val="22"/>
          <w:u w:val="single"/>
          <w:lang w:eastAsia="es-MX"/>
        </w:rPr>
        <w:t>nombre, apellidos, fecha de nacimiento, lugar de nacimiento y sexo</w:t>
      </w:r>
      <w:r>
        <w:rPr>
          <w:rFonts w:ascii="Palatino Linotype" w:hAnsi="Palatino Linotype" w:cs="Arial"/>
          <w:i/>
          <w:sz w:val="22"/>
          <w:lang w:eastAsia="es-MX"/>
        </w:rPr>
        <w:t xml:space="preserve">. Dichos datos, constituyen información que distingue plenamente a una persona física del resto de los habitantes del país, </w:t>
      </w:r>
      <w:r>
        <w:rPr>
          <w:rFonts w:ascii="Palatino Linotype" w:hAnsi="Palatino Linotype" w:cs="Arial"/>
          <w:b/>
          <w:i/>
          <w:sz w:val="22"/>
          <w:u w:val="single"/>
          <w:lang w:eastAsia="es-MX"/>
        </w:rPr>
        <w:t>por lo que la CURP está considerada como información confidencial</w:t>
      </w:r>
      <w:r>
        <w:rPr>
          <w:rFonts w:ascii="Palatino Linotype" w:hAnsi="Palatino Linotype" w:cs="Arial"/>
          <w:i/>
          <w:sz w:val="22"/>
          <w:lang w:eastAsia="es-MX"/>
        </w:rPr>
        <w:t>.</w:t>
      </w:r>
      <w:r>
        <w:rPr>
          <w:rFonts w:ascii="Palatino Linotype" w:hAnsi="Palatino Linotype" w:cs="Arial"/>
          <w:i/>
          <w:sz w:val="22"/>
          <w:lang w:eastAsia="es-MX"/>
        </w:rPr>
        <w:t xml:space="preserve"> </w:t>
      </w:r>
    </w:p>
    <w:p w:rsidR="00B87638" w:rsidRDefault="00B87638">
      <w:pPr>
        <w:ind w:left="709" w:right="709"/>
        <w:jc w:val="both"/>
        <w:rPr>
          <w:rFonts w:ascii="Palatino Linotype" w:hAnsi="Palatino Linotype" w:cs="Arial"/>
          <w:bCs/>
          <w:i/>
          <w:sz w:val="22"/>
          <w:lang w:eastAsia="es-MX"/>
        </w:rPr>
      </w:pPr>
    </w:p>
    <w:p w:rsidR="00B87638" w:rsidRDefault="009E14CC">
      <w:pPr>
        <w:ind w:left="709" w:right="709"/>
        <w:jc w:val="both"/>
        <w:rPr>
          <w:rFonts w:ascii="Palatino Linotype" w:hAnsi="Palatino Linotype" w:cs="Arial"/>
          <w:bCs/>
          <w:i/>
          <w:sz w:val="22"/>
          <w:lang w:eastAsia="es-MX"/>
        </w:rPr>
      </w:pPr>
      <w:r>
        <w:rPr>
          <w:rFonts w:ascii="Palatino Linotype" w:hAnsi="Palatino Linotype" w:cs="Arial"/>
          <w:bCs/>
          <w:i/>
          <w:sz w:val="22"/>
          <w:lang w:eastAsia="es-MX"/>
        </w:rPr>
        <w:t>Resoluciones:</w:t>
      </w:r>
    </w:p>
    <w:p w:rsidR="00B87638" w:rsidRDefault="009E14CC">
      <w:pPr>
        <w:ind w:left="709" w:right="709"/>
        <w:jc w:val="both"/>
        <w:rPr>
          <w:rFonts w:ascii="Palatino Linotype" w:hAnsi="Palatino Linotype" w:cs="Arial"/>
          <w:bCs/>
          <w:i/>
          <w:sz w:val="22"/>
          <w:lang w:eastAsia="es-MX"/>
        </w:rPr>
      </w:pPr>
      <w:r>
        <w:rPr>
          <w:rFonts w:ascii="Palatino Linotype" w:hAnsi="Palatino Linotype" w:cs="Arial"/>
          <w:bCs/>
          <w:i/>
          <w:sz w:val="22"/>
          <w:lang w:eastAsia="es-MX"/>
        </w:rPr>
        <w:t xml:space="preserve">• RRA 3995/16. Secretaría de la Defensa Nacional. 1 de febrero de 2017. Por unanimidad. Comisionado Ponente </w:t>
      </w:r>
      <w:proofErr w:type="spellStart"/>
      <w:r>
        <w:rPr>
          <w:rFonts w:ascii="Palatino Linotype" w:hAnsi="Palatino Linotype" w:cs="Arial"/>
          <w:bCs/>
          <w:i/>
          <w:sz w:val="22"/>
          <w:lang w:eastAsia="es-MX"/>
        </w:rPr>
        <w:t>Rosendoevgueni</w:t>
      </w:r>
      <w:proofErr w:type="spellEnd"/>
      <w:r>
        <w:rPr>
          <w:rFonts w:ascii="Palatino Linotype" w:hAnsi="Palatino Linotype" w:cs="Arial"/>
          <w:bCs/>
          <w:i/>
          <w:sz w:val="22"/>
          <w:lang w:eastAsia="es-MX"/>
        </w:rPr>
        <w:t xml:space="preserve"> Monterrey </w:t>
      </w:r>
      <w:proofErr w:type="spellStart"/>
      <w:r>
        <w:rPr>
          <w:rFonts w:ascii="Palatino Linotype" w:hAnsi="Palatino Linotype" w:cs="Arial"/>
          <w:bCs/>
          <w:i/>
          <w:sz w:val="22"/>
          <w:lang w:eastAsia="es-MX"/>
        </w:rPr>
        <w:t>Chepov</w:t>
      </w:r>
      <w:proofErr w:type="spellEnd"/>
      <w:r>
        <w:rPr>
          <w:rFonts w:ascii="Palatino Linotype" w:hAnsi="Palatino Linotype" w:cs="Arial"/>
          <w:bCs/>
          <w:i/>
          <w:sz w:val="22"/>
          <w:lang w:eastAsia="es-MX"/>
        </w:rPr>
        <w:t>.</w:t>
      </w:r>
    </w:p>
    <w:p w:rsidR="00B87638" w:rsidRDefault="009E14CC">
      <w:pPr>
        <w:ind w:left="709" w:right="709"/>
        <w:jc w:val="both"/>
        <w:rPr>
          <w:rFonts w:ascii="Palatino Linotype" w:hAnsi="Palatino Linotype" w:cs="Arial"/>
          <w:bCs/>
          <w:i/>
          <w:sz w:val="22"/>
          <w:lang w:eastAsia="es-MX"/>
        </w:rPr>
      </w:pPr>
      <w:r>
        <w:rPr>
          <w:rFonts w:ascii="Palatino Linotype" w:hAnsi="Palatino Linotype" w:cs="Arial"/>
          <w:bCs/>
          <w:i/>
          <w:sz w:val="22"/>
          <w:lang w:eastAsia="es-MX"/>
        </w:rPr>
        <w:t xml:space="preserve">• RRA 0937/17. Senado de la República. 15 de marzo de 2017. Por unanimidad. Comisionada </w:t>
      </w:r>
      <w:r>
        <w:rPr>
          <w:rFonts w:ascii="Palatino Linotype" w:hAnsi="Palatino Linotype" w:cs="Arial"/>
          <w:i/>
          <w:sz w:val="22"/>
          <w:lang w:eastAsia="es-MX"/>
        </w:rPr>
        <w:t>Ponente</w:t>
      </w:r>
      <w:r>
        <w:rPr>
          <w:rFonts w:ascii="Palatino Linotype" w:hAnsi="Palatino Linotype" w:cs="Arial"/>
          <w:bCs/>
          <w:i/>
          <w:sz w:val="22"/>
          <w:lang w:eastAsia="es-MX"/>
        </w:rPr>
        <w:t xml:space="preserve"> Xi</w:t>
      </w:r>
      <w:r>
        <w:rPr>
          <w:rFonts w:ascii="Palatino Linotype" w:hAnsi="Palatino Linotype" w:cs="Arial"/>
          <w:bCs/>
          <w:i/>
          <w:sz w:val="22"/>
          <w:lang w:eastAsia="es-MX"/>
        </w:rPr>
        <w:t xml:space="preserve">mena Puente de la Mora. </w:t>
      </w:r>
    </w:p>
    <w:p w:rsidR="00B87638" w:rsidRDefault="009E14CC">
      <w:pPr>
        <w:ind w:left="709" w:right="709"/>
        <w:jc w:val="both"/>
        <w:rPr>
          <w:rFonts w:ascii="Palatino Linotype" w:hAnsi="Palatino Linotype" w:cs="Arial"/>
          <w:i/>
          <w:sz w:val="22"/>
          <w:lang w:eastAsia="es-MX"/>
        </w:rPr>
      </w:pPr>
      <w:r>
        <w:rPr>
          <w:rFonts w:ascii="Palatino Linotype" w:hAnsi="Palatino Linotype" w:cs="Arial"/>
          <w:bCs/>
          <w:i/>
          <w:sz w:val="22"/>
          <w:lang w:eastAsia="es-MX"/>
        </w:rPr>
        <w:t xml:space="preserve">• RRA 0478/17. Secretaría de Relaciones Exteriores. 26 de abril de 2017. Por unanimidad. </w:t>
      </w:r>
      <w:r>
        <w:rPr>
          <w:rFonts w:ascii="Palatino Linotype" w:hAnsi="Palatino Linotype" w:cs="Arial"/>
          <w:i/>
          <w:sz w:val="22"/>
          <w:lang w:eastAsia="es-MX"/>
        </w:rPr>
        <w:t>Comisionada</w:t>
      </w:r>
      <w:r>
        <w:rPr>
          <w:rFonts w:ascii="Palatino Linotype" w:hAnsi="Palatino Linotype" w:cs="Arial"/>
          <w:bCs/>
          <w:i/>
          <w:sz w:val="22"/>
          <w:lang w:eastAsia="es-MX"/>
        </w:rPr>
        <w:t xml:space="preserve"> Ponente Areli Cano Guadiana.</w:t>
      </w:r>
      <w:r>
        <w:rPr>
          <w:rFonts w:ascii="Palatino Linotype" w:hAnsi="Palatino Linotype" w:cs="Arial"/>
          <w:i/>
          <w:sz w:val="22"/>
          <w:lang w:eastAsia="es-MX"/>
        </w:rPr>
        <w:t>”</w:t>
      </w:r>
    </w:p>
    <w:p w:rsidR="00B87638" w:rsidRDefault="00B87638">
      <w:pPr>
        <w:ind w:left="709" w:right="709"/>
        <w:jc w:val="both"/>
        <w:rPr>
          <w:rFonts w:ascii="Palatino Linotype" w:hAnsi="Palatino Linotype" w:cs="Arial"/>
          <w:sz w:val="22"/>
        </w:rPr>
      </w:pPr>
    </w:p>
    <w:p w:rsidR="00B87638" w:rsidRDefault="009E14CC">
      <w:pPr>
        <w:ind w:left="709" w:right="709"/>
        <w:jc w:val="both"/>
        <w:rPr>
          <w:rFonts w:ascii="Palatino Linotype" w:hAnsi="Palatino Linotype" w:cs="Arial"/>
          <w:sz w:val="22"/>
        </w:rPr>
      </w:pPr>
      <w:r>
        <w:rPr>
          <w:rFonts w:ascii="Palatino Linotype" w:hAnsi="Palatino Linotype" w:cs="Arial"/>
          <w:sz w:val="22"/>
        </w:rPr>
        <w:t>(Énfasis añadido)</w:t>
      </w:r>
    </w:p>
    <w:p w:rsidR="00B87638" w:rsidRDefault="00B87638">
      <w:pPr>
        <w:spacing w:line="360" w:lineRule="auto"/>
        <w:ind w:left="709" w:right="709"/>
        <w:jc w:val="both"/>
        <w:rPr>
          <w:rFonts w:ascii="Palatino Linotype" w:hAnsi="Palatino Linotype" w:cs="Arial"/>
          <w:sz w:val="22"/>
        </w:rPr>
      </w:pPr>
    </w:p>
    <w:p w:rsidR="00B87638" w:rsidRDefault="009E14CC">
      <w:pPr>
        <w:pStyle w:val="Prrafodelista"/>
        <w:widowControl w:val="0"/>
        <w:spacing w:line="360" w:lineRule="auto"/>
        <w:ind w:left="0"/>
        <w:jc w:val="both"/>
        <w:rPr>
          <w:rFonts w:ascii="Palatino Linotype" w:hAnsi="Palatino Linotype" w:cs="Arial"/>
          <w:lang w:eastAsia="es-MX"/>
        </w:rPr>
      </w:pPr>
      <w:r>
        <w:rPr>
          <w:rFonts w:ascii="Palatino Linotype" w:hAnsi="Palatino Linotype" w:cs="Arial"/>
          <w:lang w:eastAsia="es-MX"/>
        </w:rPr>
        <w:t xml:space="preserve">De lo anterior, se desprende que la </w:t>
      </w:r>
      <w:r>
        <w:rPr>
          <w:rFonts w:ascii="Palatino Linotype" w:hAnsi="Palatino Linotype"/>
          <w:lang w:eastAsia="es-MX"/>
        </w:rPr>
        <w:t xml:space="preserve">Clave Única de Registro de Población, </w:t>
      </w:r>
      <w:r>
        <w:rPr>
          <w:rFonts w:ascii="Palatino Linotype" w:hAnsi="Palatino Linotype" w:cs="Arial"/>
          <w:lang w:eastAsia="es-MX"/>
        </w:rPr>
        <w:t xml:space="preserve">se encuentra vinculado al nombre y apellidos de la persona, permitiendo identificar fecha y lugar de nacimiento, así como el sexo; datos que únicamente le atañen a su titular, por lo que, </w:t>
      </w:r>
      <w:r>
        <w:rPr>
          <w:rFonts w:ascii="Palatino Linotype" w:hAnsi="Palatino Linotype" w:cs="Arial"/>
          <w:lang w:eastAsia="es-MX"/>
        </w:rPr>
        <w:lastRenderedPageBreak/>
        <w:t xml:space="preserve">ésta constituye un dato </w:t>
      </w:r>
      <w:r>
        <w:rPr>
          <w:rFonts w:ascii="Palatino Linotype" w:hAnsi="Palatino Linotype"/>
          <w:bCs/>
        </w:rPr>
        <w:t>personal</w:t>
      </w:r>
      <w:r>
        <w:rPr>
          <w:rFonts w:ascii="Palatino Linotype" w:hAnsi="Palatino Linotype" w:cs="Arial"/>
          <w:lang w:eastAsia="es-MX"/>
        </w:rPr>
        <w:t xml:space="preserve"> que concierne a una persona física </w:t>
      </w:r>
      <w:r>
        <w:rPr>
          <w:rFonts w:ascii="Palatino Linotype" w:hAnsi="Palatino Linotype" w:cs="Arial"/>
          <w:lang w:eastAsia="es-MX"/>
        </w:rPr>
        <w:t xml:space="preserve">identificada e identificable en términos de los artículos 3 fracción IX de la Ley de Transparencia y Acceso a la Información Pública del Estado de México y Municipios y </w:t>
      </w:r>
      <w:r>
        <w:rPr>
          <w:rFonts w:ascii="Palatino Linotype" w:hAnsi="Palatino Linotype" w:cs="Arial"/>
        </w:rPr>
        <w:t>4 fracción XI</w:t>
      </w:r>
      <w:r>
        <w:rPr>
          <w:rFonts w:ascii="Palatino Linotype" w:hAnsi="Palatino Linotype" w:cs="Arial"/>
          <w:lang w:eastAsia="es-MX"/>
        </w:rPr>
        <w:t xml:space="preserve"> </w:t>
      </w:r>
      <w:r>
        <w:rPr>
          <w:rFonts w:ascii="Palatino Linotype" w:hAnsi="Palatino Linotype" w:cs="Arial"/>
        </w:rPr>
        <w:t>de la Ley de Protección de Datos Personales en Posesión de Sujetos Obliga</w:t>
      </w:r>
      <w:r>
        <w:rPr>
          <w:rFonts w:ascii="Palatino Linotype" w:hAnsi="Palatino Linotype" w:cs="Arial"/>
        </w:rPr>
        <w:t>dos del Estado de México y Municipios</w:t>
      </w:r>
      <w:r>
        <w:rPr>
          <w:rFonts w:ascii="Palatino Linotype" w:hAnsi="Palatino Linotype" w:cs="Arial"/>
          <w:lang w:eastAsia="es-MX"/>
        </w:rPr>
        <w:t>.</w:t>
      </w:r>
    </w:p>
    <w:p w:rsidR="00B87638" w:rsidRDefault="00B87638">
      <w:pPr>
        <w:pStyle w:val="Prrafodelista"/>
        <w:widowControl w:val="0"/>
        <w:spacing w:line="360" w:lineRule="auto"/>
        <w:ind w:left="0"/>
        <w:jc w:val="both"/>
        <w:rPr>
          <w:rFonts w:ascii="Palatino Linotype" w:hAnsi="Palatino Linotype" w:cs="Arial"/>
          <w:lang w:eastAsia="es-MX"/>
        </w:rPr>
      </w:pPr>
    </w:p>
    <w:p w:rsidR="00B87638" w:rsidRDefault="009E14CC">
      <w:pPr>
        <w:pStyle w:val="Prrafodelista"/>
        <w:widowControl w:val="0"/>
        <w:spacing w:line="360" w:lineRule="auto"/>
        <w:ind w:left="0"/>
        <w:jc w:val="both"/>
        <w:rPr>
          <w:rFonts w:ascii="Palatino Linotype" w:hAnsi="Palatino Linotype" w:cs="Arial"/>
          <w:lang w:eastAsia="es-MX"/>
        </w:rPr>
      </w:pPr>
      <w:r>
        <w:rPr>
          <w:rFonts w:ascii="Palatino Linotype" w:hAnsi="Palatino Linotype" w:cs="Arial"/>
          <w:lang w:eastAsia="es-MX"/>
        </w:rPr>
        <w:t xml:space="preserve">Por cuanto hace a la </w:t>
      </w:r>
      <w:r>
        <w:rPr>
          <w:rFonts w:ascii="Palatino Linotype" w:hAnsi="Palatino Linotype" w:cs="Arial"/>
          <w:b/>
        </w:rPr>
        <w:t>Clave de cualquier tipo de seguridad social</w:t>
      </w:r>
      <w:r>
        <w:rPr>
          <w:rFonts w:ascii="Palatino Linotype" w:hAnsi="Palatino Linotype" w:cs="Arial"/>
        </w:rPr>
        <w:t xml:space="preserve"> (ISSEMYM, u otros), está integrado </w:t>
      </w:r>
      <w:r>
        <w:rPr>
          <w:rFonts w:ascii="Palatino Linotype" w:hAnsi="Palatino Linotype" w:cs="Arial"/>
          <w:lang w:eastAsia="es-MX"/>
        </w:rPr>
        <w:t>por</w:t>
      </w:r>
      <w:r>
        <w:rPr>
          <w:rFonts w:ascii="Palatino Linotype" w:hAnsi="Palatino Linotype" w:cs="Arial"/>
        </w:rPr>
        <w:t xml:space="preserve"> una </w:t>
      </w:r>
      <w:r>
        <w:rPr>
          <w:rFonts w:ascii="Palatino Linotype" w:hAnsi="Palatino Linotype" w:cs="Arial"/>
          <w:bCs/>
          <w:lang w:eastAsia="es-MX"/>
        </w:rPr>
        <w:t xml:space="preserve">secuencia de números con los que se identifica a los trabajadores que </w:t>
      </w:r>
      <w:r>
        <w:rPr>
          <w:rFonts w:ascii="Palatino Linotype" w:hAnsi="Palatino Linotype"/>
          <w:lang w:eastAsia="es-MX"/>
        </w:rPr>
        <w:t>cubren</w:t>
      </w:r>
      <w:r>
        <w:rPr>
          <w:rFonts w:ascii="Palatino Linotype" w:hAnsi="Palatino Linotype" w:cs="Arial"/>
          <w:bCs/>
          <w:lang w:eastAsia="es-MX"/>
        </w:rPr>
        <w:t xml:space="preserve"> las cuotas respectivas, asimism</w:t>
      </w:r>
      <w:r>
        <w:rPr>
          <w:rFonts w:ascii="Palatino Linotype" w:hAnsi="Palatino Linotype" w:cs="Arial"/>
          <w:bCs/>
          <w:lang w:eastAsia="es-MX"/>
        </w:rPr>
        <w:t xml:space="preserve">o, lo identifica con la fuente de trabajo; por lo que al ser una clave de </w:t>
      </w:r>
      <w:r>
        <w:rPr>
          <w:rFonts w:ascii="Palatino Linotype" w:hAnsi="Palatino Linotype" w:cs="Arial"/>
        </w:rPr>
        <w:t>identificación</w:t>
      </w:r>
      <w:r>
        <w:rPr>
          <w:rFonts w:ascii="Palatino Linotype" w:hAnsi="Palatino Linotype" w:cs="Arial"/>
          <w:bCs/>
          <w:lang w:eastAsia="es-MX"/>
        </w:rPr>
        <w:t xml:space="preserve"> de los trabajadores, constituye información confidencial, </w:t>
      </w:r>
      <w:r>
        <w:rPr>
          <w:rFonts w:ascii="Palatino Linotype" w:hAnsi="Palatino Linotype" w:cs="Arial"/>
          <w:lang w:eastAsia="es-MX"/>
        </w:rPr>
        <w:t>dato que únicamente le atañe al servidor público, por lo constituye un dato personal que concierne a una pers</w:t>
      </w:r>
      <w:r>
        <w:rPr>
          <w:rFonts w:ascii="Palatino Linotype" w:hAnsi="Palatino Linotype" w:cs="Arial"/>
          <w:lang w:eastAsia="es-MX"/>
        </w:rPr>
        <w:t xml:space="preserve">ona física identificada e identificable en términos de los artículos 3 fracción IX de la Ley de Transparencia y Acceso a la Información Pública del Estado de México y Municipios y </w:t>
      </w:r>
      <w:r>
        <w:rPr>
          <w:rFonts w:ascii="Palatino Linotype" w:hAnsi="Palatino Linotype" w:cs="Arial"/>
        </w:rPr>
        <w:t>4 fracción XI</w:t>
      </w:r>
      <w:r>
        <w:rPr>
          <w:rFonts w:ascii="Palatino Linotype" w:hAnsi="Palatino Linotype" w:cs="Arial"/>
          <w:lang w:eastAsia="es-MX"/>
        </w:rPr>
        <w:t xml:space="preserve"> </w:t>
      </w:r>
      <w:r>
        <w:rPr>
          <w:rFonts w:ascii="Palatino Linotype" w:hAnsi="Palatino Linotype" w:cs="Arial"/>
        </w:rPr>
        <w:t>de la Ley de Protección de Datos Personales en Posesión de Suj</w:t>
      </w:r>
      <w:r>
        <w:rPr>
          <w:rFonts w:ascii="Palatino Linotype" w:hAnsi="Palatino Linotype" w:cs="Arial"/>
        </w:rPr>
        <w:t>etos Obligados del Estado de México y Municipios</w:t>
      </w:r>
      <w:r>
        <w:rPr>
          <w:rFonts w:ascii="Palatino Linotype" w:hAnsi="Palatino Linotype" w:cs="Arial"/>
          <w:lang w:eastAsia="es-MX"/>
        </w:rPr>
        <w:t>.</w:t>
      </w:r>
    </w:p>
    <w:p w:rsidR="00B87638" w:rsidRDefault="00B87638">
      <w:pPr>
        <w:pStyle w:val="Prrafodelista"/>
        <w:widowControl w:val="0"/>
        <w:spacing w:line="360" w:lineRule="auto"/>
        <w:ind w:left="0"/>
        <w:jc w:val="both"/>
        <w:rPr>
          <w:rFonts w:ascii="Palatino Linotype" w:hAnsi="Palatino Linotype" w:cs="Arial"/>
          <w:lang w:eastAsia="es-MX"/>
        </w:rPr>
      </w:pPr>
    </w:p>
    <w:p w:rsidR="00B87638" w:rsidRDefault="009E14CC">
      <w:pPr>
        <w:spacing w:line="360" w:lineRule="auto"/>
        <w:jc w:val="both"/>
        <w:rPr>
          <w:rFonts w:ascii="Palatino Linotype" w:hAnsi="Palatino Linotype" w:cs="Arial"/>
          <w:lang w:eastAsia="es-MX"/>
        </w:rPr>
      </w:pPr>
      <w:r>
        <w:rPr>
          <w:rFonts w:ascii="Palatino Linotype" w:hAnsi="Palatino Linotype" w:cs="Arial"/>
        </w:rPr>
        <w:t xml:space="preserve">Respecto de los </w:t>
      </w:r>
      <w:r>
        <w:rPr>
          <w:rFonts w:ascii="Palatino Linotype" w:hAnsi="Palatino Linotype" w:cs="Arial"/>
          <w:b/>
        </w:rPr>
        <w:t>préstamos o descuentos</w:t>
      </w:r>
      <w:r>
        <w:rPr>
          <w:rFonts w:ascii="Palatino Linotype" w:hAnsi="Palatino Linotype" w:cs="Arial"/>
        </w:rPr>
        <w:t xml:space="preserve"> </w:t>
      </w:r>
      <w:r>
        <w:rPr>
          <w:rFonts w:ascii="Palatino Linotype" w:hAnsi="Palatino Linotype" w:cs="Arial"/>
          <w:b/>
        </w:rPr>
        <w:t>de carácter personal</w:t>
      </w:r>
      <w:r>
        <w:rPr>
          <w:rFonts w:ascii="Palatino Linotype" w:hAnsi="Palatino Linotype" w:cs="Arial"/>
        </w:rPr>
        <w:t>, éstos no deben tener relación con la prestación del servicio; es decir, son confidenciales los préstamos o descuentos que se le hagan a la perso</w:t>
      </w:r>
      <w:r>
        <w:rPr>
          <w:rFonts w:ascii="Palatino Linotype" w:hAnsi="Palatino Linotype" w:cs="Arial"/>
        </w:rPr>
        <w:t xml:space="preserve">na en los que no se involucren instituciones públicas, en virtud de no </w:t>
      </w:r>
      <w:proofErr w:type="gramStart"/>
      <w:r>
        <w:rPr>
          <w:rFonts w:ascii="Palatino Linotype" w:hAnsi="Palatino Linotype" w:cs="Arial"/>
          <w:lang w:eastAsia="es-MX"/>
        </w:rPr>
        <w:t>favorecer  en</w:t>
      </w:r>
      <w:proofErr w:type="gramEnd"/>
      <w:r>
        <w:rPr>
          <w:rFonts w:ascii="Palatino Linotype" w:hAnsi="Palatino Linotype" w:cs="Arial"/>
          <w:lang w:eastAsia="es-MX"/>
        </w:rPr>
        <w:t xml:space="preserve"> la transparencia y rendición de cuentas, sino, por el contrario con ello se violentaría la</w:t>
      </w:r>
      <w:r>
        <w:rPr>
          <w:rFonts w:ascii="Palatino Linotype" w:hAnsi="Palatino Linotype"/>
        </w:rPr>
        <w:t xml:space="preserve"> </w:t>
      </w:r>
      <w:r>
        <w:rPr>
          <w:rFonts w:ascii="Palatino Linotype" w:hAnsi="Palatino Linotype" w:cs="Arial"/>
          <w:lang w:eastAsia="es-MX"/>
        </w:rPr>
        <w:t>protección de información confidencial, porque incide en la intimidad de un indi</w:t>
      </w:r>
      <w:r>
        <w:rPr>
          <w:rFonts w:ascii="Palatino Linotype" w:hAnsi="Palatino Linotype" w:cs="Arial"/>
          <w:lang w:eastAsia="es-MX"/>
        </w:rPr>
        <w:t>viduo</w:t>
      </w:r>
      <w:r>
        <w:rPr>
          <w:rFonts w:ascii="Palatino Linotype" w:hAnsi="Palatino Linotype"/>
        </w:rPr>
        <w:t xml:space="preserve"> </w:t>
      </w:r>
      <w:r>
        <w:rPr>
          <w:rFonts w:ascii="Palatino Linotype" w:hAnsi="Palatino Linotype" w:cs="Arial"/>
          <w:lang w:eastAsia="es-MX"/>
        </w:rPr>
        <w:t>identificado.</w:t>
      </w:r>
    </w:p>
    <w:p w:rsidR="00B87638" w:rsidRDefault="00B87638">
      <w:pPr>
        <w:spacing w:line="360" w:lineRule="auto"/>
        <w:jc w:val="both"/>
        <w:rPr>
          <w:rFonts w:ascii="Palatino Linotype" w:hAnsi="Palatino Linotype" w:cs="Arial"/>
          <w:lang w:eastAsia="es-MX"/>
        </w:rPr>
      </w:pPr>
    </w:p>
    <w:p w:rsidR="00B87638" w:rsidRDefault="009E14CC">
      <w:pPr>
        <w:spacing w:line="360" w:lineRule="auto"/>
        <w:jc w:val="both"/>
        <w:rPr>
          <w:rFonts w:ascii="Palatino Linotype" w:hAnsi="Palatino Linotype" w:cs="Arial"/>
        </w:rPr>
      </w:pPr>
      <w:r>
        <w:rPr>
          <w:rFonts w:ascii="Palatino Linotype" w:hAnsi="Palatino Linotype" w:cs="Arial"/>
          <w:lang w:eastAsia="es-MX"/>
        </w:rPr>
        <w:lastRenderedPageBreak/>
        <w:t xml:space="preserve">Por su </w:t>
      </w:r>
      <w:r>
        <w:rPr>
          <w:rFonts w:ascii="Palatino Linotype" w:hAnsi="Palatino Linotype"/>
          <w:lang w:eastAsia="es-MX"/>
        </w:rPr>
        <w:t>parte</w:t>
      </w:r>
      <w:r>
        <w:rPr>
          <w:rFonts w:ascii="Palatino Linotype" w:hAnsi="Palatino Linotype" w:cs="Arial"/>
          <w:lang w:eastAsia="es-MX"/>
        </w:rPr>
        <w:t xml:space="preserve">, el </w:t>
      </w:r>
      <w:r>
        <w:rPr>
          <w:rFonts w:ascii="Palatino Linotype" w:hAnsi="Palatino Linotype" w:cs="Arial"/>
        </w:rPr>
        <w:t>artículo 84 de la Ley del Trabajo de los Servidores Públicos del Estado y Municipios, señala:</w:t>
      </w:r>
    </w:p>
    <w:p w:rsidR="00B87638" w:rsidRDefault="00B87638">
      <w:pPr>
        <w:spacing w:line="360" w:lineRule="auto"/>
        <w:jc w:val="both"/>
        <w:rPr>
          <w:rFonts w:ascii="Palatino Linotype" w:hAnsi="Palatino Linotype" w:cs="Arial"/>
          <w:lang w:eastAsia="es-MX"/>
        </w:rPr>
      </w:pPr>
    </w:p>
    <w:p w:rsidR="00B87638" w:rsidRDefault="009E14CC">
      <w:pPr>
        <w:ind w:left="709" w:right="757"/>
        <w:jc w:val="both"/>
        <w:rPr>
          <w:rFonts w:ascii="Palatino Linotype" w:hAnsi="Palatino Linotype" w:cs="Arial"/>
          <w:b/>
          <w:bCs/>
          <w:i/>
          <w:sz w:val="22"/>
        </w:rPr>
      </w:pPr>
      <w:r>
        <w:rPr>
          <w:rFonts w:ascii="Palatino Linotype" w:hAnsi="Palatino Linotype" w:cs="Arial"/>
          <w:bCs/>
          <w:i/>
          <w:sz w:val="22"/>
        </w:rPr>
        <w:t>“</w:t>
      </w:r>
      <w:r>
        <w:rPr>
          <w:rFonts w:ascii="Palatino Linotype" w:hAnsi="Palatino Linotype" w:cs="Arial"/>
          <w:b/>
          <w:bCs/>
          <w:i/>
          <w:sz w:val="22"/>
        </w:rPr>
        <w:t xml:space="preserve">ARTICULO 84. </w:t>
      </w:r>
      <w:r>
        <w:rPr>
          <w:rFonts w:ascii="Palatino Linotype" w:hAnsi="Palatino Linotype" w:cs="Arial"/>
          <w:b/>
          <w:bCs/>
          <w:i/>
          <w:sz w:val="22"/>
          <w:u w:val="single"/>
        </w:rPr>
        <w:t xml:space="preserve">Sólo podrán hacerse retenciones, descuentos o deducciones al sueldo de los servidores públicos por concepto </w:t>
      </w:r>
      <w:r>
        <w:rPr>
          <w:rFonts w:ascii="Palatino Linotype" w:hAnsi="Palatino Linotype" w:cs="Arial"/>
          <w:b/>
          <w:bCs/>
          <w:i/>
          <w:sz w:val="22"/>
          <w:u w:val="single"/>
        </w:rPr>
        <w:t>de</w:t>
      </w:r>
      <w:r>
        <w:rPr>
          <w:rFonts w:ascii="Palatino Linotype" w:hAnsi="Palatino Linotype" w:cs="Arial"/>
          <w:b/>
          <w:bCs/>
          <w:i/>
          <w:sz w:val="22"/>
        </w:rPr>
        <w:t>:</w:t>
      </w:r>
    </w:p>
    <w:p w:rsidR="00B87638" w:rsidRDefault="00B87638">
      <w:pPr>
        <w:ind w:left="709" w:right="757"/>
        <w:jc w:val="both"/>
        <w:rPr>
          <w:rFonts w:ascii="Palatino Linotype" w:hAnsi="Palatino Linotype" w:cs="Arial"/>
          <w:bCs/>
          <w:i/>
          <w:sz w:val="22"/>
        </w:rPr>
      </w:pPr>
    </w:p>
    <w:p w:rsidR="00B87638" w:rsidRDefault="009E14CC">
      <w:pPr>
        <w:ind w:left="709" w:right="757"/>
        <w:jc w:val="both"/>
        <w:rPr>
          <w:rFonts w:ascii="Palatino Linotype" w:hAnsi="Palatino Linotype" w:cs="Arial"/>
          <w:i/>
          <w:sz w:val="22"/>
          <w:lang w:eastAsia="es-MX"/>
        </w:rPr>
      </w:pPr>
      <w:r>
        <w:rPr>
          <w:rFonts w:ascii="Palatino Linotype" w:hAnsi="Palatino Linotype" w:cs="Arial"/>
          <w:bCs/>
          <w:i/>
          <w:sz w:val="22"/>
        </w:rPr>
        <w:t xml:space="preserve">I. </w:t>
      </w:r>
      <w:r>
        <w:rPr>
          <w:rFonts w:ascii="Palatino Linotype" w:hAnsi="Palatino Linotype" w:cs="Arial"/>
          <w:i/>
          <w:sz w:val="22"/>
          <w:lang w:eastAsia="es-MX"/>
        </w:rPr>
        <w:t>Gravámenes fiscales relacionados con el sueldo;</w:t>
      </w:r>
    </w:p>
    <w:p w:rsidR="00B87638" w:rsidRDefault="00B87638">
      <w:pPr>
        <w:ind w:left="709" w:right="757"/>
        <w:jc w:val="both"/>
        <w:rPr>
          <w:rFonts w:ascii="Palatino Linotype" w:hAnsi="Palatino Linotype" w:cs="Arial"/>
          <w:b/>
          <w:i/>
          <w:sz w:val="22"/>
          <w:lang w:eastAsia="es-MX"/>
        </w:rPr>
      </w:pPr>
    </w:p>
    <w:p w:rsidR="00B87638" w:rsidRDefault="009E14CC">
      <w:pPr>
        <w:ind w:left="709" w:right="757"/>
        <w:jc w:val="both"/>
        <w:rPr>
          <w:rFonts w:ascii="Palatino Linotype" w:hAnsi="Palatino Linotype" w:cs="Arial"/>
          <w:i/>
          <w:sz w:val="22"/>
          <w:lang w:eastAsia="es-MX"/>
        </w:rPr>
      </w:pPr>
      <w:r>
        <w:rPr>
          <w:rFonts w:ascii="Palatino Linotype" w:hAnsi="Palatino Linotype" w:cs="Arial"/>
          <w:b/>
          <w:i/>
          <w:sz w:val="22"/>
          <w:lang w:eastAsia="es-MX"/>
        </w:rPr>
        <w:t xml:space="preserve">II. </w:t>
      </w:r>
      <w:r>
        <w:rPr>
          <w:rFonts w:ascii="Palatino Linotype" w:hAnsi="Palatino Linotype" w:cs="Arial"/>
          <w:b/>
          <w:i/>
          <w:sz w:val="22"/>
          <w:u w:val="single"/>
          <w:lang w:eastAsia="es-MX"/>
        </w:rPr>
        <w:t>Deudas contraídas con las instituciones públicas o dependencias</w:t>
      </w:r>
      <w:r>
        <w:rPr>
          <w:rFonts w:ascii="Palatino Linotype" w:hAnsi="Palatino Linotype" w:cs="Arial"/>
          <w:i/>
          <w:sz w:val="22"/>
          <w:lang w:eastAsia="es-MX"/>
        </w:rPr>
        <w:t xml:space="preserve"> por concepto de anticipos de sueldo, pagos hechos con exceso, errores o pérdidas debidamente comprobados;</w:t>
      </w:r>
    </w:p>
    <w:p w:rsidR="00B87638" w:rsidRDefault="00B87638">
      <w:pPr>
        <w:ind w:left="709" w:right="757"/>
        <w:jc w:val="both"/>
        <w:rPr>
          <w:rFonts w:ascii="Palatino Linotype" w:hAnsi="Palatino Linotype" w:cs="Arial"/>
          <w:b/>
          <w:i/>
          <w:sz w:val="22"/>
          <w:lang w:eastAsia="es-MX"/>
        </w:rPr>
      </w:pPr>
    </w:p>
    <w:p w:rsidR="00B87638" w:rsidRDefault="009E14CC">
      <w:pPr>
        <w:ind w:left="709" w:right="757"/>
        <w:jc w:val="both"/>
        <w:rPr>
          <w:rFonts w:ascii="Palatino Linotype" w:hAnsi="Palatino Linotype" w:cs="Arial"/>
          <w:bCs/>
          <w:i/>
          <w:sz w:val="22"/>
        </w:rPr>
      </w:pPr>
      <w:r>
        <w:rPr>
          <w:rFonts w:ascii="Palatino Linotype" w:hAnsi="Palatino Linotype" w:cs="Arial"/>
          <w:b/>
          <w:i/>
          <w:sz w:val="22"/>
          <w:lang w:eastAsia="es-MX"/>
        </w:rPr>
        <w:t xml:space="preserve">III. </w:t>
      </w:r>
      <w:r>
        <w:rPr>
          <w:rFonts w:ascii="Palatino Linotype" w:hAnsi="Palatino Linotype" w:cs="Arial"/>
          <w:b/>
          <w:i/>
          <w:sz w:val="22"/>
          <w:u w:val="single"/>
          <w:lang w:eastAsia="es-MX"/>
        </w:rPr>
        <w:t>Cuotas sindicales</w:t>
      </w:r>
      <w:r>
        <w:rPr>
          <w:rFonts w:ascii="Palatino Linotype" w:hAnsi="Palatino Linotype" w:cs="Arial"/>
          <w:bCs/>
          <w:i/>
          <w:sz w:val="22"/>
        </w:rPr>
        <w:t>;</w:t>
      </w:r>
    </w:p>
    <w:p w:rsidR="00B87638" w:rsidRDefault="00B87638">
      <w:pPr>
        <w:ind w:left="709" w:right="757"/>
        <w:jc w:val="both"/>
        <w:rPr>
          <w:rFonts w:ascii="Palatino Linotype" w:hAnsi="Palatino Linotype" w:cs="Arial"/>
          <w:bCs/>
          <w:i/>
          <w:sz w:val="22"/>
        </w:rPr>
      </w:pPr>
    </w:p>
    <w:p w:rsidR="00B87638" w:rsidRDefault="009E14CC">
      <w:pPr>
        <w:ind w:left="709" w:right="757"/>
        <w:jc w:val="both"/>
        <w:rPr>
          <w:rFonts w:ascii="Palatino Linotype" w:hAnsi="Palatino Linotype" w:cs="Arial"/>
          <w:bCs/>
          <w:i/>
          <w:sz w:val="22"/>
        </w:rPr>
      </w:pPr>
      <w:r>
        <w:rPr>
          <w:rFonts w:ascii="Palatino Linotype" w:hAnsi="Palatino Linotype" w:cs="Arial"/>
          <w:bCs/>
          <w:i/>
          <w:sz w:val="22"/>
        </w:rPr>
        <w:t xml:space="preserve">IV. Cuotas de </w:t>
      </w:r>
      <w:r>
        <w:rPr>
          <w:rFonts w:ascii="Palatino Linotype" w:hAnsi="Palatino Linotype" w:cs="Arial"/>
          <w:i/>
          <w:sz w:val="22"/>
          <w:lang w:eastAsia="es-MX"/>
        </w:rPr>
        <w:t>aportación</w:t>
      </w:r>
      <w:r>
        <w:rPr>
          <w:rFonts w:ascii="Palatino Linotype" w:hAnsi="Palatino Linotype" w:cs="Arial"/>
          <w:bCs/>
          <w:i/>
          <w:sz w:val="22"/>
        </w:rPr>
        <w:t xml:space="preserve"> a fondos para la constitución de cooperativas y de cajas de ahorro, </w:t>
      </w:r>
      <w:r>
        <w:rPr>
          <w:rFonts w:ascii="Palatino Linotype" w:hAnsi="Palatino Linotype" w:cs="Arial"/>
          <w:i/>
          <w:sz w:val="22"/>
          <w:lang w:eastAsia="es-MX"/>
        </w:rPr>
        <w:t>siempre</w:t>
      </w:r>
      <w:r>
        <w:rPr>
          <w:rFonts w:ascii="Palatino Linotype" w:hAnsi="Palatino Linotype" w:cs="Arial"/>
          <w:bCs/>
          <w:i/>
          <w:sz w:val="22"/>
        </w:rPr>
        <w:t xml:space="preserve"> que el servidor público hubiese manifestado previamente, de manera expresa, su conformidad;</w:t>
      </w:r>
    </w:p>
    <w:p w:rsidR="00B87638" w:rsidRDefault="00B87638">
      <w:pPr>
        <w:ind w:left="709" w:right="757"/>
        <w:jc w:val="both"/>
        <w:rPr>
          <w:rFonts w:ascii="Palatino Linotype" w:hAnsi="Palatino Linotype" w:cs="Arial"/>
          <w:bCs/>
          <w:i/>
          <w:sz w:val="22"/>
        </w:rPr>
      </w:pPr>
    </w:p>
    <w:p w:rsidR="00B87638" w:rsidRDefault="009E14CC">
      <w:pPr>
        <w:ind w:left="709" w:right="757"/>
        <w:jc w:val="both"/>
        <w:rPr>
          <w:rFonts w:ascii="Palatino Linotype" w:hAnsi="Palatino Linotype" w:cs="Arial"/>
          <w:bCs/>
          <w:i/>
          <w:sz w:val="22"/>
        </w:rPr>
      </w:pPr>
      <w:r>
        <w:rPr>
          <w:rFonts w:ascii="Palatino Linotype" w:hAnsi="Palatino Linotype" w:cs="Arial"/>
          <w:bCs/>
          <w:i/>
          <w:sz w:val="22"/>
        </w:rPr>
        <w:t xml:space="preserve">V. Descuentos ordenados por el Instituto de Seguridad Social </w:t>
      </w:r>
      <w:r>
        <w:rPr>
          <w:rFonts w:ascii="Palatino Linotype" w:hAnsi="Palatino Linotype" w:cs="Arial"/>
          <w:bCs/>
          <w:i/>
          <w:sz w:val="22"/>
        </w:rPr>
        <w:t xml:space="preserve">del Estado de México y </w:t>
      </w:r>
      <w:r>
        <w:rPr>
          <w:rFonts w:ascii="Palatino Linotype" w:hAnsi="Palatino Linotype" w:cs="Arial"/>
          <w:i/>
          <w:sz w:val="22"/>
          <w:lang w:eastAsia="es-MX"/>
        </w:rPr>
        <w:t>Municipios</w:t>
      </w:r>
      <w:r>
        <w:rPr>
          <w:rFonts w:ascii="Palatino Linotype" w:hAnsi="Palatino Linotype" w:cs="Arial"/>
          <w:bCs/>
          <w:i/>
          <w:sz w:val="22"/>
        </w:rPr>
        <w:t>, con motivo de cuotas y obligaciones contraídas con éste por los servidores públicos;</w:t>
      </w:r>
    </w:p>
    <w:p w:rsidR="00B87638" w:rsidRDefault="00B87638">
      <w:pPr>
        <w:ind w:left="709" w:right="757"/>
        <w:jc w:val="both"/>
        <w:rPr>
          <w:rFonts w:ascii="Palatino Linotype" w:hAnsi="Palatino Linotype" w:cs="Arial"/>
          <w:b/>
          <w:bCs/>
          <w:i/>
          <w:sz w:val="22"/>
        </w:rPr>
      </w:pPr>
    </w:p>
    <w:p w:rsidR="00B87638" w:rsidRDefault="009E14CC">
      <w:pPr>
        <w:ind w:left="709" w:right="757"/>
        <w:jc w:val="both"/>
        <w:rPr>
          <w:rFonts w:ascii="Palatino Linotype" w:hAnsi="Palatino Linotype" w:cs="Arial"/>
          <w:b/>
          <w:bCs/>
          <w:i/>
          <w:sz w:val="22"/>
        </w:rPr>
      </w:pPr>
      <w:r>
        <w:rPr>
          <w:rFonts w:ascii="Palatino Linotype" w:hAnsi="Palatino Linotype" w:cs="Arial"/>
          <w:b/>
          <w:bCs/>
          <w:i/>
          <w:sz w:val="22"/>
        </w:rPr>
        <w:t xml:space="preserve">VI. </w:t>
      </w:r>
      <w:r>
        <w:rPr>
          <w:rFonts w:ascii="Palatino Linotype" w:hAnsi="Palatino Linotype" w:cs="Arial"/>
          <w:b/>
          <w:bCs/>
          <w:i/>
          <w:sz w:val="22"/>
          <w:u w:val="single"/>
        </w:rPr>
        <w:t>Obligaciones a cargo del servidor público con las que haya consentido</w:t>
      </w:r>
      <w:r>
        <w:rPr>
          <w:rFonts w:ascii="Palatino Linotype" w:hAnsi="Palatino Linotype" w:cs="Arial"/>
          <w:bCs/>
          <w:i/>
          <w:sz w:val="22"/>
        </w:rPr>
        <w:t>, derivadas de la adquisición o del uso de habitaciones consid</w:t>
      </w:r>
      <w:r>
        <w:rPr>
          <w:rFonts w:ascii="Palatino Linotype" w:hAnsi="Palatino Linotype" w:cs="Arial"/>
          <w:bCs/>
          <w:i/>
          <w:sz w:val="22"/>
        </w:rPr>
        <w:t>eradas como de interés social;</w:t>
      </w:r>
    </w:p>
    <w:p w:rsidR="00B87638" w:rsidRDefault="00B87638">
      <w:pPr>
        <w:ind w:left="709" w:right="757"/>
        <w:jc w:val="both"/>
        <w:rPr>
          <w:rFonts w:ascii="Palatino Linotype" w:hAnsi="Palatino Linotype" w:cs="Arial"/>
          <w:bCs/>
          <w:i/>
          <w:sz w:val="22"/>
        </w:rPr>
      </w:pPr>
    </w:p>
    <w:p w:rsidR="00B87638" w:rsidRDefault="009E14CC">
      <w:pPr>
        <w:ind w:left="709" w:right="757"/>
        <w:jc w:val="both"/>
        <w:rPr>
          <w:rFonts w:ascii="Palatino Linotype" w:hAnsi="Palatino Linotype" w:cs="Arial"/>
          <w:bCs/>
          <w:i/>
          <w:sz w:val="22"/>
        </w:rPr>
      </w:pPr>
      <w:r>
        <w:rPr>
          <w:rFonts w:ascii="Palatino Linotype" w:hAnsi="Palatino Linotype" w:cs="Arial"/>
          <w:bCs/>
          <w:i/>
          <w:sz w:val="22"/>
        </w:rPr>
        <w:t xml:space="preserve">VII. Faltas de </w:t>
      </w:r>
      <w:r>
        <w:rPr>
          <w:rFonts w:ascii="Palatino Linotype" w:hAnsi="Palatino Linotype" w:cs="Arial"/>
          <w:i/>
          <w:sz w:val="22"/>
          <w:lang w:eastAsia="es-MX"/>
        </w:rPr>
        <w:t>puntualidad</w:t>
      </w:r>
      <w:r>
        <w:rPr>
          <w:rFonts w:ascii="Palatino Linotype" w:hAnsi="Palatino Linotype" w:cs="Arial"/>
          <w:bCs/>
          <w:i/>
          <w:sz w:val="22"/>
        </w:rPr>
        <w:t xml:space="preserve"> o </w:t>
      </w:r>
      <w:r>
        <w:rPr>
          <w:rFonts w:ascii="Palatino Linotype" w:hAnsi="Palatino Linotype" w:cs="Arial"/>
          <w:i/>
          <w:sz w:val="22"/>
          <w:lang w:eastAsia="es-MX"/>
        </w:rPr>
        <w:t>de</w:t>
      </w:r>
      <w:r>
        <w:rPr>
          <w:rFonts w:ascii="Palatino Linotype" w:hAnsi="Palatino Linotype" w:cs="Arial"/>
          <w:bCs/>
          <w:i/>
          <w:sz w:val="22"/>
        </w:rPr>
        <w:t xml:space="preserve"> asistencia injustificadas;</w:t>
      </w:r>
    </w:p>
    <w:p w:rsidR="00B87638" w:rsidRDefault="00B87638">
      <w:pPr>
        <w:ind w:left="709" w:right="757"/>
        <w:jc w:val="both"/>
        <w:rPr>
          <w:rFonts w:ascii="Palatino Linotype" w:hAnsi="Palatino Linotype" w:cs="Arial"/>
          <w:b/>
          <w:bCs/>
          <w:i/>
          <w:sz w:val="22"/>
        </w:rPr>
      </w:pPr>
    </w:p>
    <w:p w:rsidR="00B87638" w:rsidRDefault="009E14CC">
      <w:pPr>
        <w:ind w:left="709" w:right="757"/>
        <w:jc w:val="both"/>
        <w:rPr>
          <w:rFonts w:ascii="Palatino Linotype" w:hAnsi="Palatino Linotype" w:cs="Arial"/>
          <w:bCs/>
          <w:i/>
          <w:sz w:val="22"/>
        </w:rPr>
      </w:pPr>
      <w:r>
        <w:rPr>
          <w:rFonts w:ascii="Palatino Linotype" w:hAnsi="Palatino Linotype" w:cs="Arial"/>
          <w:b/>
          <w:bCs/>
          <w:i/>
          <w:sz w:val="22"/>
        </w:rPr>
        <w:t xml:space="preserve">VIII. </w:t>
      </w:r>
      <w:r>
        <w:rPr>
          <w:rFonts w:ascii="Palatino Linotype" w:hAnsi="Palatino Linotype" w:cs="Arial"/>
          <w:b/>
          <w:bCs/>
          <w:i/>
          <w:sz w:val="22"/>
          <w:u w:val="single"/>
        </w:rPr>
        <w:t>Pensiones alimenticias ordenadas por la autoridad judicial</w:t>
      </w:r>
      <w:r>
        <w:rPr>
          <w:rFonts w:ascii="Palatino Linotype" w:hAnsi="Palatino Linotype" w:cs="Arial"/>
          <w:b/>
          <w:bCs/>
          <w:i/>
          <w:sz w:val="22"/>
        </w:rPr>
        <w:t>;</w:t>
      </w:r>
      <w:r>
        <w:rPr>
          <w:rFonts w:ascii="Palatino Linotype" w:hAnsi="Palatino Linotype" w:cs="Arial"/>
          <w:bCs/>
          <w:i/>
          <w:sz w:val="22"/>
        </w:rPr>
        <w:t xml:space="preserve"> o</w:t>
      </w:r>
    </w:p>
    <w:p w:rsidR="00B87638" w:rsidRDefault="00B87638">
      <w:pPr>
        <w:ind w:left="709" w:right="757"/>
        <w:jc w:val="both"/>
        <w:rPr>
          <w:rFonts w:ascii="Palatino Linotype" w:hAnsi="Palatino Linotype" w:cs="Arial"/>
          <w:b/>
          <w:bCs/>
          <w:i/>
          <w:sz w:val="22"/>
        </w:rPr>
      </w:pPr>
    </w:p>
    <w:p w:rsidR="00B87638" w:rsidRDefault="009E14CC">
      <w:pPr>
        <w:ind w:left="709" w:right="757"/>
        <w:jc w:val="both"/>
        <w:rPr>
          <w:rFonts w:ascii="Palatino Linotype" w:hAnsi="Palatino Linotype" w:cs="Arial"/>
          <w:b/>
          <w:bCs/>
          <w:i/>
          <w:sz w:val="22"/>
        </w:rPr>
      </w:pPr>
      <w:r>
        <w:rPr>
          <w:rFonts w:ascii="Palatino Linotype" w:hAnsi="Palatino Linotype" w:cs="Arial"/>
          <w:b/>
          <w:bCs/>
          <w:i/>
          <w:sz w:val="22"/>
        </w:rPr>
        <w:t xml:space="preserve">IX. </w:t>
      </w:r>
      <w:r>
        <w:rPr>
          <w:rFonts w:ascii="Palatino Linotype" w:hAnsi="Palatino Linotype" w:cs="Arial"/>
          <w:b/>
          <w:bCs/>
          <w:i/>
          <w:sz w:val="22"/>
          <w:u w:val="single"/>
        </w:rPr>
        <w:t>Cualquier otro convenido con instituciones de servicios y aceptado por el servidor público</w:t>
      </w:r>
      <w:r>
        <w:rPr>
          <w:rFonts w:ascii="Palatino Linotype" w:hAnsi="Palatino Linotype" w:cs="Arial"/>
          <w:b/>
          <w:bCs/>
          <w:i/>
          <w:sz w:val="22"/>
        </w:rPr>
        <w:t>.</w:t>
      </w:r>
    </w:p>
    <w:p w:rsidR="00B87638" w:rsidRDefault="00B87638">
      <w:pPr>
        <w:ind w:left="709" w:right="757"/>
        <w:jc w:val="both"/>
        <w:rPr>
          <w:rFonts w:ascii="Palatino Linotype" w:hAnsi="Palatino Linotype" w:cs="Arial"/>
          <w:b/>
          <w:bCs/>
          <w:i/>
          <w:sz w:val="22"/>
        </w:rPr>
      </w:pPr>
    </w:p>
    <w:p w:rsidR="00B87638" w:rsidRDefault="009E14CC">
      <w:pPr>
        <w:ind w:left="709" w:right="757"/>
        <w:jc w:val="both"/>
        <w:rPr>
          <w:rFonts w:ascii="Palatino Linotype" w:hAnsi="Palatino Linotype" w:cs="Arial"/>
          <w:sz w:val="22"/>
        </w:rPr>
      </w:pPr>
      <w:r>
        <w:rPr>
          <w:rFonts w:ascii="Palatino Linotype" w:hAnsi="Palatino Linotype" w:cs="Arial"/>
          <w:bCs/>
          <w:i/>
          <w:sz w:val="22"/>
        </w:rPr>
        <w:t xml:space="preserve">El monto total de las retenciones, descuentos o deducciones no podrá exceder del 30% de la remuneración total, </w:t>
      </w:r>
      <w:r>
        <w:rPr>
          <w:rFonts w:ascii="Palatino Linotype" w:hAnsi="Palatino Linotype" w:cs="Arial"/>
          <w:i/>
          <w:sz w:val="22"/>
          <w:lang w:eastAsia="es-MX"/>
        </w:rPr>
        <w:t>excepto</w:t>
      </w:r>
      <w:r>
        <w:rPr>
          <w:rFonts w:ascii="Palatino Linotype" w:hAnsi="Palatino Linotype" w:cs="Arial"/>
          <w:bCs/>
          <w:i/>
          <w:sz w:val="22"/>
        </w:rPr>
        <w:t xml:space="preserve"> en los casos a que se refieren las fracciones IV, V y VI de este artículo, en que podrán ser de hasta el 50%, salvo en los casos en que</w:t>
      </w:r>
      <w:r>
        <w:rPr>
          <w:rFonts w:ascii="Palatino Linotype" w:hAnsi="Palatino Linotype" w:cs="Arial"/>
          <w:bCs/>
          <w:i/>
          <w:sz w:val="22"/>
        </w:rPr>
        <w:t xml:space="preserve"> se demuestre que el crédito se concedió con base en los ingresos familiares para hacer posible el derecho </w:t>
      </w:r>
      <w:r>
        <w:rPr>
          <w:rFonts w:ascii="Palatino Linotype" w:hAnsi="Palatino Linotype" w:cs="Arial"/>
          <w:bCs/>
          <w:i/>
          <w:sz w:val="22"/>
        </w:rPr>
        <w:lastRenderedPageBreak/>
        <w:t xml:space="preserve">constitucional a una vivienda digna, o se refieran a lo establecido en la fracción VIII de este artículo, en que se </w:t>
      </w:r>
      <w:r>
        <w:rPr>
          <w:rFonts w:ascii="Palatino Linotype" w:hAnsi="Palatino Linotype" w:cs="Arial"/>
          <w:i/>
          <w:sz w:val="22"/>
          <w:lang w:eastAsia="es-MX"/>
        </w:rPr>
        <w:t>ajustará</w:t>
      </w:r>
      <w:r>
        <w:rPr>
          <w:rFonts w:ascii="Palatino Linotype" w:hAnsi="Palatino Linotype" w:cs="Arial"/>
          <w:bCs/>
          <w:i/>
          <w:sz w:val="22"/>
        </w:rPr>
        <w:t xml:space="preserve"> a lo determinado por la </w:t>
      </w:r>
      <w:r>
        <w:rPr>
          <w:rFonts w:ascii="Palatino Linotype" w:hAnsi="Palatino Linotype" w:cs="Arial"/>
          <w:bCs/>
          <w:i/>
          <w:sz w:val="22"/>
        </w:rPr>
        <w:t>autoridad judicial.”</w:t>
      </w:r>
    </w:p>
    <w:p w:rsidR="00B87638" w:rsidRDefault="00B87638">
      <w:pPr>
        <w:ind w:left="709" w:right="757"/>
        <w:jc w:val="both"/>
        <w:rPr>
          <w:rFonts w:ascii="Palatino Linotype" w:hAnsi="Palatino Linotype" w:cs="Arial"/>
          <w:sz w:val="22"/>
        </w:rPr>
      </w:pPr>
    </w:p>
    <w:p w:rsidR="00B87638" w:rsidRDefault="009E14CC">
      <w:pPr>
        <w:ind w:left="709" w:right="757"/>
        <w:jc w:val="both"/>
        <w:rPr>
          <w:rFonts w:ascii="Palatino Linotype" w:hAnsi="Palatino Linotype" w:cs="Arial"/>
          <w:sz w:val="22"/>
        </w:rPr>
      </w:pPr>
      <w:r>
        <w:rPr>
          <w:rFonts w:ascii="Palatino Linotype" w:hAnsi="Palatino Linotype" w:cs="Arial"/>
          <w:sz w:val="22"/>
        </w:rPr>
        <w:t>(Énfasis añadido)</w:t>
      </w:r>
    </w:p>
    <w:p w:rsidR="00B87638" w:rsidRDefault="00B87638">
      <w:pPr>
        <w:spacing w:line="360" w:lineRule="auto"/>
        <w:ind w:left="709" w:right="709"/>
        <w:jc w:val="both"/>
        <w:rPr>
          <w:rFonts w:ascii="Palatino Linotype" w:hAnsi="Palatino Linotype" w:cs="Arial"/>
          <w:sz w:val="22"/>
        </w:rPr>
      </w:pPr>
    </w:p>
    <w:p w:rsidR="00B87638" w:rsidRDefault="009E14CC">
      <w:pPr>
        <w:spacing w:line="360" w:lineRule="auto"/>
        <w:jc w:val="both"/>
        <w:rPr>
          <w:rFonts w:ascii="Palatino Linotype" w:hAnsi="Palatino Linotype" w:cs="Arial"/>
          <w:lang w:eastAsia="es-MX"/>
        </w:rPr>
      </w:pPr>
      <w:r>
        <w:rPr>
          <w:rFonts w:ascii="Palatino Linotype" w:hAnsi="Palatino Linotype" w:cs="Arial"/>
        </w:rPr>
        <w:t xml:space="preserve">Así, la ley establece claramente cuáles son los descuentos o gravámenes que directamente se relacionan con las obligaciones adquiridas como servidores públicos y aquéllos que </w:t>
      </w:r>
      <w:r>
        <w:rPr>
          <w:rFonts w:ascii="Palatino Linotype" w:hAnsi="Palatino Linotype" w:cs="Arial"/>
          <w:b/>
        </w:rPr>
        <w:t>únicamente inciden en su vida privada</w:t>
      </w:r>
      <w:r>
        <w:rPr>
          <w:rFonts w:ascii="Palatino Linotype" w:hAnsi="Palatino Linotype" w:cs="Arial"/>
        </w:rPr>
        <w:t>. D</w:t>
      </w:r>
      <w:r>
        <w:rPr>
          <w:rFonts w:ascii="Palatino Linotype" w:hAnsi="Palatino Linotype" w:cs="Arial"/>
        </w:rPr>
        <w:t xml:space="preserve">e este modo, descuentos por pensiones alimenticias o créditos adquiridos con instituciones privadas o públicas, pero que fueron contraídas en forma individual, son información que debe clasificarse como confidencial, por tratarse de </w:t>
      </w:r>
      <w:r>
        <w:rPr>
          <w:rFonts w:ascii="Palatino Linotype" w:hAnsi="Palatino Linotype" w:cs="Arial"/>
          <w:b/>
        </w:rPr>
        <w:t>información privada</w:t>
      </w:r>
      <w:r>
        <w:rPr>
          <w:rFonts w:ascii="Palatino Linotype" w:hAnsi="Palatino Linotype" w:cs="Arial"/>
        </w:rPr>
        <w:t xml:space="preserve">, </w:t>
      </w:r>
      <w:r>
        <w:rPr>
          <w:rFonts w:ascii="Palatino Linotype" w:hAnsi="Palatino Linotype" w:cs="Arial"/>
          <w:lang w:eastAsia="es-MX"/>
        </w:rPr>
        <w:t>en</w:t>
      </w:r>
      <w:r>
        <w:rPr>
          <w:rFonts w:ascii="Palatino Linotype" w:hAnsi="Palatino Linotype" w:cs="Arial"/>
          <w:lang w:eastAsia="es-MX"/>
        </w:rPr>
        <w:t xml:space="preserve"> términos de los artículos 3, fracción XXIII y 143, fracción I, de la Ley de Transparencia y Acceso a la Información Pública del Estado de México y Municipios, la cual debe ser protegida por los Sujetos Obligados.</w:t>
      </w:r>
    </w:p>
    <w:p w:rsidR="00B87638" w:rsidRDefault="00B87638">
      <w:pPr>
        <w:spacing w:line="360" w:lineRule="auto"/>
        <w:jc w:val="both"/>
        <w:rPr>
          <w:rFonts w:ascii="Palatino Linotype" w:hAnsi="Palatino Linotype" w:cs="Arial"/>
          <w:lang w:eastAsia="es-MX"/>
        </w:rPr>
      </w:pPr>
    </w:p>
    <w:p w:rsidR="00B87638" w:rsidRDefault="009E14CC">
      <w:pPr>
        <w:spacing w:line="360" w:lineRule="auto"/>
        <w:jc w:val="both"/>
        <w:rPr>
          <w:rFonts w:ascii="Palatino Linotype" w:hAnsi="Palatino Linotype" w:cs="Arial"/>
        </w:rPr>
      </w:pPr>
      <w:r>
        <w:rPr>
          <w:rFonts w:ascii="Palatino Linotype" w:hAnsi="Palatino Linotype" w:cs="Arial"/>
        </w:rPr>
        <w:t>Es importante señalar que, para acreditar</w:t>
      </w:r>
      <w:r>
        <w:rPr>
          <w:rFonts w:ascii="Palatino Linotype" w:hAnsi="Palatino Linotype" w:cs="Arial"/>
        </w:rPr>
        <w:t xml:space="preserve"> dichos supuestos jurídicos se debe fundar y motivar correctamente la categorización de la información. Por tanto, la fundamentación y motivación consiste en la obligación que tiene todo ente público de expresar los preceptos jurídicos aplicables al asunto</w:t>
      </w:r>
      <w:r>
        <w:rPr>
          <w:rFonts w:ascii="Palatino Linotype" w:hAnsi="Palatino Linotype" w:cs="Arial"/>
        </w:rPr>
        <w:t xml:space="preserve"> motivo del acto y las razones o argumentos de su actuar.</w:t>
      </w:r>
    </w:p>
    <w:p w:rsidR="00B87638" w:rsidRDefault="00B87638">
      <w:pPr>
        <w:spacing w:line="360" w:lineRule="auto"/>
        <w:jc w:val="both"/>
        <w:rPr>
          <w:rFonts w:ascii="Palatino Linotype" w:hAnsi="Palatino Linotype" w:cs="Arial"/>
        </w:rPr>
      </w:pPr>
    </w:p>
    <w:p w:rsidR="00B87638" w:rsidRDefault="009E14CC">
      <w:pPr>
        <w:spacing w:line="360" w:lineRule="auto"/>
        <w:jc w:val="both"/>
        <w:rPr>
          <w:rFonts w:ascii="Palatino Linotype" w:hAnsi="Palatino Linotype" w:cs="Arial"/>
        </w:rPr>
      </w:pPr>
      <w:r>
        <w:rPr>
          <w:rFonts w:ascii="Palatino Linotype" w:hAnsi="Palatino Linotype" w:cs="Arial"/>
        </w:rPr>
        <w:t>Al respecto, el máximo tribunal del país ha establecido jurisprudencia respecto a qué debe entenderse por fundamentación y motivación, en los siguientes términos:</w:t>
      </w:r>
    </w:p>
    <w:p w:rsidR="00B87638" w:rsidRDefault="00B87638">
      <w:pPr>
        <w:spacing w:line="360" w:lineRule="auto"/>
        <w:jc w:val="both"/>
        <w:rPr>
          <w:rFonts w:ascii="Palatino Linotype" w:hAnsi="Palatino Linotype" w:cs="Arial"/>
        </w:rPr>
      </w:pPr>
    </w:p>
    <w:p w:rsidR="00B87638" w:rsidRDefault="009E14CC">
      <w:pPr>
        <w:pStyle w:val="Textoindependiente2"/>
        <w:spacing w:after="0" w:line="240" w:lineRule="auto"/>
        <w:ind w:left="709" w:right="757"/>
        <w:contextualSpacing/>
        <w:jc w:val="both"/>
        <w:rPr>
          <w:rFonts w:ascii="Palatino Linotype" w:hAnsi="Palatino Linotype" w:cs="Arial"/>
          <w:i/>
          <w:sz w:val="22"/>
        </w:rPr>
      </w:pPr>
      <w:r>
        <w:rPr>
          <w:rFonts w:ascii="Palatino Linotype" w:hAnsi="Palatino Linotype" w:cs="Arial"/>
          <w:i/>
          <w:sz w:val="22"/>
        </w:rPr>
        <w:t>“</w:t>
      </w:r>
      <w:r>
        <w:rPr>
          <w:rFonts w:ascii="Palatino Linotype" w:hAnsi="Palatino Linotype" w:cs="Arial"/>
          <w:b/>
          <w:i/>
          <w:sz w:val="22"/>
        </w:rPr>
        <w:t xml:space="preserve">FUNDAMENTACIÓN Y MOTIVACIÓN. </w:t>
      </w:r>
      <w:r>
        <w:rPr>
          <w:rFonts w:ascii="Palatino Linotype" w:hAnsi="Palatino Linotype" w:cs="Arial"/>
          <w:i/>
          <w:sz w:val="22"/>
        </w:rPr>
        <w:t xml:space="preserve">La </w:t>
      </w:r>
      <w:r>
        <w:rPr>
          <w:rFonts w:ascii="Palatino Linotype" w:hAnsi="Palatino Linotype" w:cs="Arial"/>
          <w:i/>
          <w:sz w:val="22"/>
        </w:rPr>
        <w:t xml:space="preserve">debida fundamentación y motivación legal, deben entenderse, por lo primero, la cita del precepto legal aplicable al caso, y por </w:t>
      </w:r>
      <w:r>
        <w:rPr>
          <w:rFonts w:ascii="Palatino Linotype" w:hAnsi="Palatino Linotype" w:cs="Arial"/>
          <w:i/>
          <w:sz w:val="22"/>
        </w:rPr>
        <w:lastRenderedPageBreak/>
        <w:t>lo segundo, las razones, motivos o circunstancias especiales que llevaron a la autoridad a concluir que el caso particular encua</w:t>
      </w:r>
      <w:r>
        <w:rPr>
          <w:rFonts w:ascii="Palatino Linotype" w:hAnsi="Palatino Linotype" w:cs="Arial"/>
          <w:i/>
          <w:sz w:val="22"/>
        </w:rPr>
        <w:t>dra en el supuesto previsto por la norma legal invocada como fundamento.”(Sic)</w:t>
      </w:r>
    </w:p>
    <w:p w:rsidR="00B87638" w:rsidRDefault="00B87638">
      <w:pPr>
        <w:pStyle w:val="Textoindependiente2"/>
        <w:spacing w:after="0" w:line="360" w:lineRule="auto"/>
        <w:contextualSpacing/>
        <w:jc w:val="both"/>
        <w:rPr>
          <w:rFonts w:ascii="Palatino Linotype" w:hAnsi="Palatino Linotype" w:cs="Arial"/>
          <w:i/>
        </w:rPr>
      </w:pPr>
    </w:p>
    <w:p w:rsidR="00B87638" w:rsidRDefault="009E14CC">
      <w:pPr>
        <w:spacing w:line="360" w:lineRule="auto"/>
        <w:jc w:val="both"/>
        <w:rPr>
          <w:rFonts w:ascii="Palatino Linotype" w:hAnsi="Palatino Linotype" w:cs="Arial"/>
        </w:rPr>
      </w:pPr>
      <w:r>
        <w:rPr>
          <w:rFonts w:ascii="Palatino Linotype" w:hAnsi="Palatino Linotype" w:cs="Arial"/>
        </w:rPr>
        <w:t xml:space="preserve">Así, en un acto de autoridad se surte la debida fundamentación cuando se cita el precepto legal aplicable al caso concreto y la debida motivación cuando se expresan las </w:t>
      </w:r>
      <w:r>
        <w:rPr>
          <w:rFonts w:ascii="Palatino Linotype" w:hAnsi="Palatino Linotype" w:cs="Arial"/>
        </w:rPr>
        <w:t>razones, motivos o circunstancias que tomó en cuenta la autoridad para adecuar el hecho a los fundamentos de derecho.</w:t>
      </w:r>
    </w:p>
    <w:p w:rsidR="00B87638" w:rsidRDefault="00B87638">
      <w:pPr>
        <w:spacing w:line="360" w:lineRule="auto"/>
        <w:jc w:val="both"/>
        <w:rPr>
          <w:rFonts w:ascii="Palatino Linotype" w:hAnsi="Palatino Linotype" w:cs="Arial"/>
        </w:rPr>
      </w:pPr>
    </w:p>
    <w:p w:rsidR="00B87638" w:rsidRDefault="009E14CC">
      <w:pPr>
        <w:spacing w:line="360" w:lineRule="auto"/>
        <w:jc w:val="both"/>
        <w:rPr>
          <w:rFonts w:ascii="Palatino Linotype" w:hAnsi="Palatino Linotype" w:cs="Arial"/>
        </w:rPr>
      </w:pPr>
      <w:r>
        <w:rPr>
          <w:rFonts w:ascii="Palatino Linotype" w:hAnsi="Palatino Linotype" w:cs="Arial"/>
        </w:rPr>
        <w:t>Más aún, a través de diversa jurisprudencia dictada por el Poder Judicial de la Federación se sostiene que la finalidad de la fundamentac</w:t>
      </w:r>
      <w:r>
        <w:rPr>
          <w:rFonts w:ascii="Palatino Linotype" w:hAnsi="Palatino Linotype" w:cs="Arial"/>
        </w:rPr>
        <w:t>ión o motivación es la de explicar, justificar, posibilitar la defensa y comunicar la decisión de la autoridad:</w:t>
      </w:r>
    </w:p>
    <w:p w:rsidR="00B87638" w:rsidRDefault="00B87638">
      <w:pPr>
        <w:spacing w:line="360" w:lineRule="auto"/>
        <w:jc w:val="both"/>
        <w:rPr>
          <w:rFonts w:ascii="Palatino Linotype" w:hAnsi="Palatino Linotype" w:cs="Arial"/>
        </w:rPr>
      </w:pPr>
    </w:p>
    <w:p w:rsidR="00B87638" w:rsidRDefault="009E14CC">
      <w:pPr>
        <w:pStyle w:val="Textoindependiente2"/>
        <w:spacing w:after="0" w:line="240" w:lineRule="auto"/>
        <w:ind w:left="709" w:right="757"/>
        <w:contextualSpacing/>
        <w:jc w:val="both"/>
        <w:rPr>
          <w:rFonts w:ascii="Palatino Linotype" w:hAnsi="Palatino Linotype" w:cs="Arial"/>
          <w:i/>
          <w:sz w:val="22"/>
        </w:rPr>
      </w:pPr>
      <w:r>
        <w:rPr>
          <w:rFonts w:ascii="Palatino Linotype" w:hAnsi="Palatino Linotype" w:cs="Arial"/>
          <w:b/>
          <w:i/>
          <w:sz w:val="22"/>
        </w:rPr>
        <w:t>“FUNDAMENTACIÓN Y MOTIVACIÓN. EL ASPECTO FORMAL DE LA GARANTÍA Y SU FINALIDAD SE TRADUCEN EN EXPLICAR, JUSTIFICAR, POSIBILITAR LA DEFENSA Y COM</w:t>
      </w:r>
      <w:r>
        <w:rPr>
          <w:rFonts w:ascii="Palatino Linotype" w:hAnsi="Palatino Linotype" w:cs="Arial"/>
          <w:b/>
          <w:i/>
          <w:sz w:val="22"/>
        </w:rPr>
        <w:t>UNICAR LA DECISIÓN</w:t>
      </w:r>
      <w:r>
        <w:rPr>
          <w:rFonts w:ascii="Palatino Linotype" w:hAnsi="Palatino Linotype" w:cs="Arial"/>
          <w:i/>
          <w:sz w:val="22"/>
        </w:rPr>
        <w:t xml:space="preserve">. El contenido formal de la garantía de legalidad prevista en el artículo 16 constitucional relativa a la </w:t>
      </w:r>
      <w:r>
        <w:rPr>
          <w:rFonts w:ascii="Palatino Linotype" w:hAnsi="Palatino Linotype" w:cs="Arial"/>
          <w:b/>
          <w:i/>
          <w:sz w:val="22"/>
        </w:rPr>
        <w:t>fundamentación y motivación tiene como propósito primordial y ratio que el justiciable conozca el "para qué" de la conducta de la au</w:t>
      </w:r>
      <w:r>
        <w:rPr>
          <w:rFonts w:ascii="Palatino Linotype" w:hAnsi="Palatino Linotype" w:cs="Arial"/>
          <w:b/>
          <w:i/>
          <w:sz w:val="22"/>
        </w:rPr>
        <w:t>toridad, lo que se traduce en darle a conocer en detalle y de manera completa la esencia de todas las circunstancias y condiciones que determinaron el acto de voluntad, de manera que sea evidente y muy claro para el afectado poder cuestionar y controvertir</w:t>
      </w:r>
      <w:r>
        <w:rPr>
          <w:rFonts w:ascii="Palatino Linotype" w:hAnsi="Palatino Linotype" w:cs="Arial"/>
          <w:b/>
          <w:i/>
          <w:sz w:val="22"/>
        </w:rPr>
        <w:t xml:space="preserve"> el mérito de la decisión, permitiéndole una real y auténtica defensa</w:t>
      </w:r>
      <w:r>
        <w:rPr>
          <w:rFonts w:ascii="Palatino Linotype" w:hAnsi="Palatino Linotype" w:cs="Arial"/>
          <w:i/>
          <w:sz w:val="22"/>
        </w:rPr>
        <w:t xml:space="preserve">. Por tanto, </w:t>
      </w:r>
      <w:r>
        <w:rPr>
          <w:rFonts w:ascii="Palatino Linotype" w:hAnsi="Palatino Linotype" w:cs="Arial"/>
          <w:b/>
          <w:i/>
          <w:sz w:val="22"/>
        </w:rPr>
        <w:t>no basta que el acto de autoridad apenas observe una motivación pro forma pero de una manera incongruente, insuficiente o imprecisa</w:t>
      </w:r>
      <w:r>
        <w:rPr>
          <w:rFonts w:ascii="Palatino Linotype" w:hAnsi="Palatino Linotype" w:cs="Arial"/>
          <w:i/>
          <w:sz w:val="22"/>
        </w:rPr>
        <w:t>, que impida la finalidad del conocimiento,</w:t>
      </w:r>
      <w:r>
        <w:rPr>
          <w:rFonts w:ascii="Palatino Linotype" w:hAnsi="Palatino Linotype" w:cs="Arial"/>
          <w:i/>
          <w:sz w:val="22"/>
        </w:rPr>
        <w:t xml:space="preserve"> comprobación y defensa pertinente</w:t>
      </w:r>
      <w:r>
        <w:rPr>
          <w:rFonts w:ascii="Palatino Linotype" w:hAnsi="Palatino Linotype" w:cs="Arial"/>
          <w:b/>
          <w:i/>
          <w:sz w:val="22"/>
        </w:rPr>
        <w:t>, ni es válido exigirle una amplitud o abundancia superflua, pues es suficiente la expresión de lo estrictamente necesario para explicar, justificar y posibilitar la defensa, así como para comunicar la decisión a efecto de</w:t>
      </w:r>
      <w:r>
        <w:rPr>
          <w:rFonts w:ascii="Palatino Linotype" w:hAnsi="Palatino Linotype" w:cs="Arial"/>
          <w:b/>
          <w:i/>
          <w:sz w:val="22"/>
        </w:rPr>
        <w:t xml:space="preserve"> que se considere debidamente fundado y motivado, exponiendo los hechos relevantes para decidir, citando la norma habilitante y un argumento mínimo pero suficiente para acreditar el razonamiento del que se deduzca la relación de </w:t>
      </w:r>
      <w:r>
        <w:rPr>
          <w:rFonts w:ascii="Palatino Linotype" w:hAnsi="Palatino Linotype" w:cs="Arial"/>
          <w:b/>
          <w:i/>
          <w:sz w:val="22"/>
        </w:rPr>
        <w:lastRenderedPageBreak/>
        <w:t>pertenencia lógica de los h</w:t>
      </w:r>
      <w:r>
        <w:rPr>
          <w:rFonts w:ascii="Palatino Linotype" w:hAnsi="Palatino Linotype" w:cs="Arial"/>
          <w:b/>
          <w:i/>
          <w:sz w:val="22"/>
        </w:rPr>
        <w:t>echos al derecho invocado, que es la subsunción</w:t>
      </w:r>
      <w:r>
        <w:rPr>
          <w:rFonts w:ascii="Palatino Linotype" w:hAnsi="Palatino Linotype" w:cs="Arial"/>
          <w:i/>
          <w:sz w:val="22"/>
        </w:rPr>
        <w:t>.”(Sic)</w:t>
      </w:r>
    </w:p>
    <w:p w:rsidR="00B87638" w:rsidRDefault="00B87638">
      <w:pPr>
        <w:pStyle w:val="Textoindependiente2"/>
        <w:spacing w:after="0" w:line="360" w:lineRule="auto"/>
        <w:contextualSpacing/>
        <w:jc w:val="both"/>
        <w:rPr>
          <w:rFonts w:ascii="Palatino Linotype" w:hAnsi="Palatino Linotype" w:cs="Arial"/>
          <w:i/>
        </w:rPr>
      </w:pPr>
    </w:p>
    <w:p w:rsidR="00B87638" w:rsidRDefault="009E14CC">
      <w:pPr>
        <w:spacing w:line="360" w:lineRule="auto"/>
        <w:jc w:val="both"/>
        <w:rPr>
          <w:rFonts w:ascii="Palatino Linotype" w:hAnsi="Palatino Linotype" w:cs="Arial"/>
        </w:rPr>
      </w:pPr>
      <w:r>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w:t>
      </w:r>
      <w:r>
        <w:rPr>
          <w:rFonts w:ascii="Palatino Linotype" w:hAnsi="Palatino Linotype" w:cs="Arial"/>
        </w:rPr>
        <w:t>n de la norma se emitió el acto. De este modo, la persona que se siente afectada pueda impugnar la decisión, permitiéndole una real y auténtica defensa.</w:t>
      </w:r>
    </w:p>
    <w:p w:rsidR="00B87638" w:rsidRDefault="00B87638">
      <w:pPr>
        <w:spacing w:line="360" w:lineRule="auto"/>
        <w:jc w:val="both"/>
        <w:rPr>
          <w:rFonts w:ascii="Palatino Linotype" w:hAnsi="Palatino Linotype" w:cs="Arial"/>
        </w:rPr>
      </w:pPr>
    </w:p>
    <w:p w:rsidR="00B87638" w:rsidRDefault="009E14CC">
      <w:pPr>
        <w:spacing w:line="360" w:lineRule="auto"/>
        <w:jc w:val="both"/>
        <w:rPr>
          <w:rFonts w:ascii="Palatino Linotype" w:hAnsi="Palatino Linotype" w:cs="Arial"/>
          <w:lang w:val="es-ES"/>
        </w:rPr>
      </w:pPr>
      <w:r>
        <w:rPr>
          <w:rFonts w:ascii="Palatino Linotype" w:hAnsi="Palatino Linotype" w:cs="Arial"/>
          <w:lang w:val="es-ES"/>
        </w:rPr>
        <w:t>Por lo tanto, la entrega de documentos en su versión pública debe acompañarse necesariamente del Acuer</w:t>
      </w:r>
      <w:r>
        <w:rPr>
          <w:rFonts w:ascii="Palatino Linotype" w:hAnsi="Palatino Linotype" w:cs="Arial"/>
          <w:lang w:val="es-ES"/>
        </w:rPr>
        <w:t xml:space="preserve">do del Comité de Transparencia del </w:t>
      </w:r>
      <w:r>
        <w:rPr>
          <w:rFonts w:ascii="Palatino Linotype" w:hAnsi="Palatino Linotype" w:cs="Arial"/>
          <w:b/>
          <w:lang w:val="es-ES"/>
        </w:rPr>
        <w:t xml:space="preserve">SUJETO OBLIGADO </w:t>
      </w:r>
      <w:r>
        <w:rPr>
          <w:rFonts w:ascii="Palatino Linotype" w:hAnsi="Palatino Linotype" w:cs="Arial"/>
          <w:lang w:val="es-ES"/>
        </w:rPr>
        <w:t>que la sustente, en el que se expongan los fundamentos y razones que llevaron a la autoridad a testar, suprimir o eliminar datos de dicho soporte documental, ya que el no hacerlo implica que lo entregado n</w:t>
      </w:r>
      <w:r>
        <w:rPr>
          <w:rFonts w:ascii="Palatino Linotype" w:hAnsi="Palatino Linotype" w:cs="Arial"/>
          <w:lang w:val="es-ES"/>
        </w:rPr>
        <w:t>o es legal ni formalmente una versión pública, sino más bien una documentación ilegible, incompleta o tachada; pues no señalar las razones por las que no se aprecian determinados datos, ya sea porque se testan o suprimen, deja al solicitante en estado de i</w:t>
      </w:r>
      <w:r>
        <w:rPr>
          <w:rFonts w:ascii="Palatino Linotype" w:hAnsi="Palatino Linotype" w:cs="Arial"/>
          <w:lang w:val="es-ES"/>
        </w:rPr>
        <w:t>ncertidumbre, al no conocer o comprender porque no aparecen en la documentación respectiva, es decir, si no se exponen de manera puntual las razones de ello se estaría violentando desde un inicio el derecho de acceso a la información del solicitante.</w:t>
      </w:r>
    </w:p>
    <w:p w:rsidR="00B87638" w:rsidRDefault="00B87638">
      <w:pPr>
        <w:spacing w:line="360" w:lineRule="auto"/>
        <w:jc w:val="both"/>
        <w:rPr>
          <w:rFonts w:ascii="Palatino Linotype" w:hAnsi="Palatino Linotype" w:cs="Arial"/>
          <w:lang w:val="es-ES"/>
        </w:rPr>
      </w:pPr>
    </w:p>
    <w:p w:rsidR="00B87638" w:rsidRDefault="009E14CC">
      <w:pPr>
        <w:spacing w:line="360" w:lineRule="auto"/>
        <w:jc w:val="both"/>
        <w:rPr>
          <w:rFonts w:ascii="Palatino Linotype" w:hAnsi="Palatino Linotype" w:cs="Arial"/>
          <w:lang w:val="es-ES"/>
        </w:rPr>
      </w:pPr>
      <w:r>
        <w:rPr>
          <w:rFonts w:ascii="Palatino Linotype" w:hAnsi="Palatino Linotype" w:cs="Arial"/>
          <w:lang w:val="es-ES"/>
        </w:rPr>
        <w:t xml:space="preserve">Por </w:t>
      </w:r>
      <w:r>
        <w:rPr>
          <w:rFonts w:ascii="Palatino Linotype" w:hAnsi="Palatino Linotype" w:cs="Arial"/>
          <w:lang w:val="es-ES"/>
        </w:rPr>
        <w:t>último, es importante señalar que si bien la Dirección de administración y la Tesorería Municipal se pronunciaron respecto al requerimiento, se advierte que la búsqueda realizada no cumple con los requisitos de forma que deben cumplir en atención a las sol</w:t>
      </w:r>
      <w:r>
        <w:rPr>
          <w:rFonts w:ascii="Palatino Linotype" w:hAnsi="Palatino Linotype" w:cs="Arial"/>
          <w:lang w:val="es-ES"/>
        </w:rPr>
        <w:t xml:space="preserve">icitudes de información ya que se realizó en virtud de los documentos </w:t>
      </w:r>
      <w:r>
        <w:rPr>
          <w:rFonts w:ascii="Palatino Linotype" w:hAnsi="Palatino Linotype" w:cs="Arial"/>
          <w:lang w:val="es-ES"/>
        </w:rPr>
        <w:lastRenderedPageBreak/>
        <w:t>denominados “FUNCIONARIOS DURANTE LOS AÑOS 2016 AL 2019 FUERON LIQUIDADOS”; s</w:t>
      </w:r>
      <w:r>
        <w:rPr>
          <w:rFonts w:ascii="Palatino Linotype" w:hAnsi="Palatino Linotype"/>
          <w:lang w:val="es-ES"/>
        </w:rPr>
        <w:t xml:space="preserve">iendo necesario hacer hincapié que, </w:t>
      </w:r>
      <w:r>
        <w:rPr>
          <w:rFonts w:ascii="Palatino Linotype" w:hAnsi="Palatino Linotype" w:cs="Arial"/>
          <w:lang w:val="es-ES"/>
        </w:rPr>
        <w:t>en todo momento, los Sujetos Obligados, al analizar las solicitudes de in</w:t>
      </w:r>
      <w:r>
        <w:rPr>
          <w:rFonts w:ascii="Palatino Linotype" w:hAnsi="Palatino Linotype" w:cs="Arial"/>
          <w:lang w:val="es-ES"/>
        </w:rPr>
        <w:t xml:space="preserve">formación a ellos planteadas, deben verificar si puede o no tratarse de información que generen, posean o administren en el ejercicio de sus atribuciones o funciones y, en tal virtud, cuando haya información relacionada con la solicitud, o bien, una </w:t>
      </w:r>
      <w:r>
        <w:rPr>
          <w:rFonts w:ascii="Palatino Linotype" w:hAnsi="Palatino Linotype" w:cs="Arial"/>
          <w:b/>
          <w:lang w:val="es-ES"/>
        </w:rPr>
        <w:t>expres</w:t>
      </w:r>
      <w:r>
        <w:rPr>
          <w:rFonts w:ascii="Palatino Linotype" w:hAnsi="Palatino Linotype" w:cs="Arial"/>
          <w:b/>
          <w:lang w:val="es-ES"/>
        </w:rPr>
        <w:t>ión documental</w:t>
      </w:r>
      <w:r>
        <w:rPr>
          <w:rFonts w:ascii="Palatino Linotype" w:hAnsi="Palatino Linotype" w:cs="Arial"/>
          <w:lang w:val="es-ES"/>
        </w:rPr>
        <w:t>, deben atenderlas. Lo anterior, tiene apoyo en el criterio 16/17, emitido por el Pleno del INAI, el cual menciona lo siguiente:</w:t>
      </w:r>
    </w:p>
    <w:p w:rsidR="00B87638" w:rsidRDefault="00B87638">
      <w:pPr>
        <w:spacing w:line="360" w:lineRule="auto"/>
        <w:jc w:val="both"/>
        <w:rPr>
          <w:rFonts w:ascii="Palatino Linotype" w:hAnsi="Palatino Linotype" w:cs="Arial"/>
          <w:lang w:val="es-ES"/>
        </w:rPr>
      </w:pPr>
    </w:p>
    <w:p w:rsidR="00B87638" w:rsidRDefault="009E14CC">
      <w:pPr>
        <w:ind w:left="709" w:right="757"/>
        <w:jc w:val="both"/>
        <w:rPr>
          <w:rFonts w:ascii="Palatino Linotype" w:hAnsi="Palatino Linotype" w:cs="Arial"/>
          <w:i/>
          <w:sz w:val="22"/>
          <w:szCs w:val="22"/>
          <w:lang w:val="es-ES"/>
        </w:rPr>
      </w:pPr>
      <w:r>
        <w:rPr>
          <w:rFonts w:ascii="Palatino Linotype" w:hAnsi="Palatino Linotype" w:cs="Arial"/>
          <w:i/>
          <w:sz w:val="22"/>
          <w:szCs w:val="22"/>
          <w:lang w:val="es-ES"/>
        </w:rPr>
        <w:t>“</w:t>
      </w:r>
      <w:r>
        <w:rPr>
          <w:rFonts w:ascii="Palatino Linotype" w:hAnsi="Palatino Linotype" w:cs="Arial"/>
          <w:b/>
          <w:i/>
          <w:sz w:val="22"/>
          <w:szCs w:val="22"/>
          <w:lang w:val="es-ES"/>
        </w:rPr>
        <w:t xml:space="preserve">Expresión documental. </w:t>
      </w:r>
      <w:r>
        <w:rPr>
          <w:rFonts w:ascii="Palatino Linotype" w:hAnsi="Palatino Linotype" w:cs="Arial"/>
          <w:i/>
          <w:sz w:val="22"/>
          <w:szCs w:val="22"/>
          <w:lang w:val="es-ES"/>
        </w:rPr>
        <w:t xml:space="preserve">Cuando los particulares presenten solicitudes de acceso a la información sin identificar </w:t>
      </w:r>
      <w:r>
        <w:rPr>
          <w:rFonts w:ascii="Palatino Linotype" w:hAnsi="Palatino Linotype" w:cs="Arial"/>
          <w:i/>
          <w:sz w:val="22"/>
          <w:szCs w:val="22"/>
          <w:lang w:val="es-ES"/>
        </w:rPr>
        <w:t>de forma precisa la documentación que pudiera contener la información de su interés, o bien, la solicitud constituya una consulta, pero la respuesta pudiera obrar en algún documento en poder de los sujetos obligados, éstos deben dar a dichas solicitudes un</w:t>
      </w:r>
      <w:r>
        <w:rPr>
          <w:rFonts w:ascii="Palatino Linotype" w:hAnsi="Palatino Linotype" w:cs="Arial"/>
          <w:i/>
          <w:sz w:val="22"/>
          <w:szCs w:val="22"/>
          <w:lang w:val="es-ES"/>
        </w:rPr>
        <w:t xml:space="preserve">a interpretación que les otorgue una expresión documental. </w:t>
      </w:r>
    </w:p>
    <w:p w:rsidR="00B87638" w:rsidRDefault="00B87638">
      <w:pPr>
        <w:ind w:left="709" w:right="757"/>
        <w:jc w:val="both"/>
        <w:rPr>
          <w:rFonts w:ascii="Palatino Linotype" w:hAnsi="Palatino Linotype" w:cs="Arial"/>
          <w:i/>
          <w:sz w:val="22"/>
          <w:szCs w:val="22"/>
          <w:lang w:val="es-ES"/>
        </w:rPr>
      </w:pPr>
    </w:p>
    <w:p w:rsidR="00B87638" w:rsidRDefault="009E14CC">
      <w:pPr>
        <w:ind w:left="709" w:right="757"/>
        <w:jc w:val="both"/>
        <w:rPr>
          <w:rFonts w:ascii="Palatino Linotype" w:hAnsi="Palatino Linotype" w:cs="Arial"/>
          <w:i/>
          <w:sz w:val="22"/>
          <w:szCs w:val="22"/>
          <w:lang w:val="es-ES"/>
        </w:rPr>
      </w:pPr>
      <w:r>
        <w:rPr>
          <w:rFonts w:ascii="Palatino Linotype" w:hAnsi="Palatino Linotype" w:cs="Arial"/>
          <w:i/>
          <w:sz w:val="22"/>
          <w:szCs w:val="22"/>
          <w:lang w:val="es-ES"/>
        </w:rPr>
        <w:t>Resoluciones:</w:t>
      </w:r>
    </w:p>
    <w:p w:rsidR="00B87638" w:rsidRDefault="00B87638">
      <w:pPr>
        <w:ind w:left="709" w:right="757"/>
        <w:jc w:val="both"/>
        <w:rPr>
          <w:rFonts w:ascii="Palatino Linotype" w:hAnsi="Palatino Linotype" w:cs="Arial"/>
          <w:i/>
          <w:sz w:val="22"/>
          <w:szCs w:val="22"/>
          <w:lang w:val="es-ES"/>
        </w:rPr>
      </w:pPr>
    </w:p>
    <w:p w:rsidR="00B87638" w:rsidRDefault="009E14CC">
      <w:pPr>
        <w:ind w:left="709" w:right="757"/>
        <w:jc w:val="both"/>
        <w:rPr>
          <w:rFonts w:ascii="Palatino Linotype" w:hAnsi="Palatino Linotype" w:cs="Arial"/>
          <w:i/>
          <w:sz w:val="22"/>
          <w:szCs w:val="22"/>
          <w:lang w:val="es-ES"/>
        </w:rPr>
      </w:pPr>
      <w:r>
        <w:rPr>
          <w:rFonts w:ascii="Palatino Linotype" w:hAnsi="Palatino Linotype" w:cs="Arial"/>
          <w:i/>
          <w:sz w:val="22"/>
          <w:szCs w:val="22"/>
          <w:lang w:val="es-ES"/>
        </w:rPr>
        <w:t>•</w:t>
      </w:r>
      <w:r>
        <w:rPr>
          <w:rFonts w:ascii="Palatino Linotype" w:hAnsi="Palatino Linotype" w:cs="Arial"/>
          <w:i/>
          <w:sz w:val="22"/>
          <w:szCs w:val="22"/>
          <w:lang w:val="es-ES"/>
        </w:rPr>
        <w:tab/>
        <w:t xml:space="preserve">RRA 0774/16. Secretaría de Salud. 31 de agosto de 2016. Por unanimidad. Comisionada Ponente María Patricia </w:t>
      </w:r>
      <w:proofErr w:type="spellStart"/>
      <w:r>
        <w:rPr>
          <w:rFonts w:ascii="Palatino Linotype" w:hAnsi="Palatino Linotype" w:cs="Arial"/>
          <w:i/>
          <w:sz w:val="22"/>
          <w:szCs w:val="22"/>
          <w:lang w:val="es-ES"/>
        </w:rPr>
        <w:t>Kurczyn</w:t>
      </w:r>
      <w:proofErr w:type="spellEnd"/>
      <w:r>
        <w:rPr>
          <w:rFonts w:ascii="Palatino Linotype" w:hAnsi="Palatino Linotype" w:cs="Arial"/>
          <w:i/>
          <w:sz w:val="22"/>
          <w:szCs w:val="22"/>
          <w:lang w:val="es-ES"/>
        </w:rPr>
        <w:t xml:space="preserve"> Villalobos.</w:t>
      </w:r>
    </w:p>
    <w:p w:rsidR="00B87638" w:rsidRDefault="009E14CC">
      <w:pPr>
        <w:ind w:left="709" w:right="757"/>
        <w:jc w:val="both"/>
        <w:rPr>
          <w:rFonts w:ascii="Palatino Linotype" w:hAnsi="Palatino Linotype" w:cs="Arial"/>
          <w:i/>
          <w:sz w:val="22"/>
          <w:szCs w:val="22"/>
          <w:lang w:val="es-ES"/>
        </w:rPr>
      </w:pPr>
      <w:r>
        <w:rPr>
          <w:rFonts w:ascii="Palatino Linotype" w:hAnsi="Palatino Linotype" w:cs="Arial"/>
          <w:i/>
          <w:sz w:val="22"/>
          <w:szCs w:val="22"/>
          <w:lang w:val="es-ES"/>
        </w:rPr>
        <w:t>•</w:t>
      </w:r>
      <w:r>
        <w:rPr>
          <w:rFonts w:ascii="Palatino Linotype" w:hAnsi="Palatino Linotype" w:cs="Arial"/>
          <w:i/>
          <w:sz w:val="22"/>
          <w:szCs w:val="22"/>
          <w:lang w:val="es-ES"/>
        </w:rPr>
        <w:tab/>
        <w:t>RRA 0143/17. Universidad Autónoma Agraria Antonio</w:t>
      </w:r>
      <w:r>
        <w:rPr>
          <w:rFonts w:ascii="Palatino Linotype" w:hAnsi="Palatino Linotype" w:cs="Arial"/>
          <w:i/>
          <w:sz w:val="22"/>
          <w:szCs w:val="22"/>
          <w:lang w:val="es-ES"/>
        </w:rPr>
        <w:t xml:space="preserve"> Narro. 22 de febrero de 2017. Por unanimidad. Comisionado Ponente Oscar Mauricio Guerra Ford. </w:t>
      </w:r>
    </w:p>
    <w:p w:rsidR="00B87638" w:rsidRDefault="009E14CC">
      <w:pPr>
        <w:ind w:left="709" w:right="757"/>
        <w:jc w:val="both"/>
        <w:rPr>
          <w:rFonts w:ascii="Palatino Linotype" w:hAnsi="Palatino Linotype" w:cs="Arial"/>
          <w:i/>
          <w:sz w:val="22"/>
          <w:szCs w:val="22"/>
          <w:lang w:val="es-ES"/>
        </w:rPr>
      </w:pPr>
      <w:r>
        <w:rPr>
          <w:rFonts w:ascii="Palatino Linotype" w:hAnsi="Palatino Linotype" w:cs="Arial"/>
          <w:i/>
          <w:sz w:val="22"/>
          <w:szCs w:val="22"/>
          <w:lang w:val="es-ES"/>
        </w:rPr>
        <w:t>•</w:t>
      </w:r>
      <w:r>
        <w:rPr>
          <w:rFonts w:ascii="Palatino Linotype" w:hAnsi="Palatino Linotype" w:cs="Arial"/>
          <w:i/>
          <w:sz w:val="22"/>
          <w:szCs w:val="22"/>
          <w:lang w:val="es-ES"/>
        </w:rPr>
        <w:tab/>
        <w:t>RRA 0540/17. Secretaría de Economía. 08 de marzo del 2017. Por unanimidad. Comisionado Ponente Francisco Javier Acuña Llamas.” (Sic)</w:t>
      </w:r>
    </w:p>
    <w:p w:rsidR="00B87638" w:rsidRDefault="00B87638">
      <w:pPr>
        <w:ind w:left="709" w:right="757"/>
        <w:jc w:val="both"/>
        <w:rPr>
          <w:rFonts w:ascii="Palatino Linotype" w:hAnsi="Palatino Linotype" w:cs="Arial"/>
          <w:sz w:val="22"/>
          <w:szCs w:val="22"/>
          <w:lang w:val="es-ES"/>
        </w:rPr>
      </w:pPr>
    </w:p>
    <w:p w:rsidR="00B87638" w:rsidRDefault="009E14CC">
      <w:pPr>
        <w:ind w:left="709" w:right="757"/>
        <w:jc w:val="both"/>
        <w:rPr>
          <w:rFonts w:ascii="Palatino Linotype" w:hAnsi="Palatino Linotype" w:cs="Arial"/>
          <w:sz w:val="22"/>
          <w:szCs w:val="22"/>
          <w:lang w:val="es-ES"/>
        </w:rPr>
      </w:pPr>
      <w:r>
        <w:rPr>
          <w:rFonts w:ascii="Palatino Linotype" w:hAnsi="Palatino Linotype" w:cs="Arial"/>
          <w:sz w:val="22"/>
          <w:szCs w:val="22"/>
          <w:lang w:val="es-ES"/>
        </w:rPr>
        <w:t>(Énfasis añadido)</w:t>
      </w:r>
    </w:p>
    <w:p w:rsidR="00B87638" w:rsidRDefault="00B87638">
      <w:pPr>
        <w:spacing w:line="360" w:lineRule="auto"/>
        <w:ind w:left="567" w:right="618"/>
        <w:jc w:val="both"/>
        <w:rPr>
          <w:rFonts w:ascii="Palatino Linotype" w:hAnsi="Palatino Linotype" w:cs="Arial"/>
          <w:sz w:val="22"/>
          <w:szCs w:val="22"/>
          <w:lang w:val="es-ES"/>
        </w:rPr>
      </w:pPr>
    </w:p>
    <w:p w:rsidR="00B87638" w:rsidRDefault="009E14CC">
      <w:pPr>
        <w:spacing w:line="360" w:lineRule="auto"/>
        <w:jc w:val="both"/>
        <w:rPr>
          <w:rFonts w:ascii="Palatino Linotype" w:eastAsia="Calibri" w:hAnsi="Palatino Linotype"/>
          <w:szCs w:val="22"/>
          <w:lang w:eastAsia="en-US"/>
        </w:rPr>
      </w:pPr>
      <w:r>
        <w:rPr>
          <w:rFonts w:ascii="Palatino Linotype" w:eastAsia="Calibri" w:hAnsi="Palatino Linotype"/>
          <w:szCs w:val="22"/>
          <w:lang w:eastAsia="en-US"/>
        </w:rPr>
        <w:t xml:space="preserve">En razón de lo anterior, esta Ponencia Resolutora estima que la respuesta otorgada por </w:t>
      </w:r>
      <w:r>
        <w:rPr>
          <w:rFonts w:ascii="Palatino Linotype" w:eastAsia="Calibri" w:hAnsi="Palatino Linotype"/>
          <w:b/>
          <w:szCs w:val="22"/>
          <w:lang w:eastAsia="en-US"/>
        </w:rPr>
        <w:t>EL SUJETO OBLIGADO</w:t>
      </w:r>
      <w:r>
        <w:rPr>
          <w:rFonts w:ascii="Palatino Linotype" w:eastAsia="Calibri" w:hAnsi="Palatino Linotype"/>
          <w:szCs w:val="22"/>
          <w:lang w:eastAsia="en-US"/>
        </w:rPr>
        <w:t xml:space="preserve"> carece de una debida fundamentación y motivación, pues no remite los documentos solicitados o aquellos que den cuenta de la información requerida; es </w:t>
      </w:r>
      <w:r>
        <w:rPr>
          <w:rFonts w:ascii="Palatino Linotype" w:eastAsia="Calibri" w:hAnsi="Palatino Linotype"/>
          <w:szCs w:val="22"/>
          <w:lang w:eastAsia="en-US"/>
        </w:rPr>
        <w:t xml:space="preserve">decir, de los servidores públicos que causaron baja en el servicio público a quienes les fuera cubierto el pago con recursos públicos por concepto de sueldos </w:t>
      </w:r>
      <w:r>
        <w:rPr>
          <w:rFonts w:ascii="Palatino Linotype" w:eastAsia="Calibri" w:hAnsi="Palatino Linotype"/>
          <w:szCs w:val="22"/>
          <w:lang w:eastAsia="en-US"/>
        </w:rPr>
        <w:lastRenderedPageBreak/>
        <w:t>caídos y demás prestaciones adeudadas al momento de la baja; por lo que, se ordena una nueva búsqu</w:t>
      </w:r>
      <w:r>
        <w:rPr>
          <w:rFonts w:ascii="Palatino Linotype" w:eastAsia="Calibri" w:hAnsi="Palatino Linotype"/>
          <w:szCs w:val="22"/>
          <w:lang w:eastAsia="en-US"/>
        </w:rPr>
        <w:t>eda exhaustiva y razonable a fin de dar certeza jurídica al ciudadano de la respuesta que al respecto resulte.</w:t>
      </w:r>
    </w:p>
    <w:p w:rsidR="00B87638" w:rsidRDefault="00B87638">
      <w:pPr>
        <w:spacing w:line="360" w:lineRule="auto"/>
        <w:jc w:val="both"/>
        <w:rPr>
          <w:rFonts w:ascii="Palatino Linotype" w:hAnsi="Palatino Linotype" w:cs="Arial"/>
        </w:rPr>
      </w:pPr>
    </w:p>
    <w:p w:rsidR="00B87638" w:rsidRDefault="009E14CC">
      <w:pPr>
        <w:widowControl w:val="0"/>
        <w:spacing w:line="360" w:lineRule="auto"/>
        <w:jc w:val="both"/>
        <w:rPr>
          <w:rFonts w:ascii="Palatino Linotype" w:eastAsia="Calibri" w:hAnsi="Palatino Linotype" w:cs="Arial"/>
        </w:rPr>
      </w:pPr>
      <w:r>
        <w:rPr>
          <w:rFonts w:ascii="Palatino Linotype" w:eastAsia="Calibri" w:hAnsi="Palatino Linotype" w:cs="Arial"/>
        </w:rPr>
        <w:t>Atento a lo anterior, de conformidad con el artículo 186, fracción III de la Ley de Transparencia y Acceso a la Información Pública del Estado d</w:t>
      </w:r>
      <w:r>
        <w:rPr>
          <w:rFonts w:ascii="Palatino Linotype" w:eastAsia="Calibri" w:hAnsi="Palatino Linotype" w:cs="Arial"/>
        </w:rPr>
        <w:t xml:space="preserve">e México y Municipios, se determina </w:t>
      </w:r>
      <w:r>
        <w:rPr>
          <w:rFonts w:ascii="Palatino Linotype" w:eastAsia="Calibri" w:hAnsi="Palatino Linotype" w:cs="Arial"/>
          <w:b/>
        </w:rPr>
        <w:t>REVOCAR</w:t>
      </w:r>
      <w:r>
        <w:rPr>
          <w:rFonts w:ascii="Palatino Linotype" w:eastAsia="Calibri" w:hAnsi="Palatino Linotype" w:cs="Arial"/>
        </w:rPr>
        <w:t xml:space="preserve"> la respuesta del </w:t>
      </w:r>
      <w:r>
        <w:rPr>
          <w:rFonts w:ascii="Palatino Linotype" w:eastAsia="Calibri" w:hAnsi="Palatino Linotype" w:cs="Arial"/>
          <w:b/>
        </w:rPr>
        <w:t>SUJETO OBLIGADO</w:t>
      </w:r>
      <w:r>
        <w:rPr>
          <w:rFonts w:ascii="Palatino Linotype" w:eastAsia="Calibri" w:hAnsi="Palatino Linotype" w:cs="Arial"/>
        </w:rPr>
        <w:t xml:space="preserve"> y ordenar la entrega de la información en los términos descritos en el cuerpo de la resolución del recurso de revisión que nos ocupa.</w:t>
      </w:r>
    </w:p>
    <w:p w:rsidR="00B87638" w:rsidRDefault="00B87638">
      <w:pPr>
        <w:widowControl w:val="0"/>
        <w:spacing w:line="360" w:lineRule="auto"/>
        <w:jc w:val="both"/>
        <w:rPr>
          <w:rFonts w:ascii="Palatino Linotype" w:eastAsia="Calibri" w:hAnsi="Palatino Linotype" w:cs="Arial"/>
        </w:rPr>
      </w:pPr>
    </w:p>
    <w:p w:rsidR="00B87638" w:rsidRDefault="009E14CC">
      <w:pPr>
        <w:spacing w:line="360" w:lineRule="auto"/>
        <w:jc w:val="both"/>
        <w:rPr>
          <w:rFonts w:ascii="Palatino Linotype" w:eastAsia="Calibri" w:hAnsi="Palatino Linotype" w:cs="Arial"/>
        </w:rPr>
      </w:pPr>
      <w:r>
        <w:rPr>
          <w:rFonts w:ascii="Palatino Linotype" w:eastAsia="Calibri" w:hAnsi="Palatino Linotype" w:cs="Arial"/>
        </w:rPr>
        <w:t>Así, con fundamento en lo prescrito en los a</w:t>
      </w:r>
      <w:r>
        <w:rPr>
          <w:rFonts w:ascii="Palatino Linotype" w:eastAsia="Calibri" w:hAnsi="Palatino Linotype" w:cs="Arial"/>
        </w:rPr>
        <w:t>rtículos 5, párrafos vigésimo segundo, vigésimo tercero y vigésimo cuarto y fracciones IV y V de la Constitución Política del Estado Libre y Soberano de México; 2, fracción II, 29, 36, fracciones I y II, 176, 178, 179, 181, 185, fracción I, 186 y 188 de la</w:t>
      </w:r>
      <w:r>
        <w:rPr>
          <w:rFonts w:ascii="Palatino Linotype" w:eastAsia="Calibri" w:hAnsi="Palatino Linotype" w:cs="Arial"/>
        </w:rPr>
        <w:t xml:space="preserve"> Ley de Transparencia y Acceso a la Información Pública del Estado de México y Municipios, este Pleno:</w:t>
      </w:r>
    </w:p>
    <w:p w:rsidR="00B87638" w:rsidRDefault="00B87638">
      <w:pPr>
        <w:spacing w:line="360" w:lineRule="auto"/>
        <w:jc w:val="center"/>
        <w:rPr>
          <w:rFonts w:ascii="Palatino Linotype" w:eastAsia="Calibri" w:hAnsi="Palatino Linotype" w:cs="Arial"/>
          <w:b/>
          <w:sz w:val="28"/>
        </w:rPr>
      </w:pPr>
    </w:p>
    <w:p w:rsidR="00B87638" w:rsidRPr="0087540F" w:rsidRDefault="009E14CC">
      <w:pPr>
        <w:spacing w:line="360" w:lineRule="auto"/>
        <w:jc w:val="center"/>
        <w:rPr>
          <w:rFonts w:ascii="Palatino Linotype" w:eastAsia="Calibri" w:hAnsi="Palatino Linotype" w:cs="Arial"/>
          <w:b/>
          <w:sz w:val="28"/>
          <w:lang w:val="pt-BR"/>
        </w:rPr>
      </w:pPr>
      <w:r w:rsidRPr="0087540F">
        <w:rPr>
          <w:rFonts w:ascii="Palatino Linotype" w:eastAsia="Calibri" w:hAnsi="Palatino Linotype" w:cs="Arial"/>
          <w:b/>
          <w:sz w:val="28"/>
          <w:lang w:val="pt-BR"/>
        </w:rPr>
        <w:t>R E S U E L V E</w:t>
      </w:r>
    </w:p>
    <w:p w:rsidR="00B87638" w:rsidRPr="0087540F" w:rsidRDefault="00B87638">
      <w:pPr>
        <w:spacing w:line="360" w:lineRule="auto"/>
        <w:jc w:val="center"/>
        <w:rPr>
          <w:rFonts w:ascii="Palatino Linotype" w:eastAsia="Calibri" w:hAnsi="Palatino Linotype" w:cs="Arial"/>
          <w:b/>
          <w:sz w:val="28"/>
          <w:lang w:val="pt-BR"/>
        </w:rPr>
      </w:pPr>
    </w:p>
    <w:p w:rsidR="00B87638" w:rsidRDefault="009E14CC">
      <w:pPr>
        <w:spacing w:line="360" w:lineRule="auto"/>
        <w:jc w:val="both"/>
        <w:rPr>
          <w:rFonts w:ascii="Palatino Linotype" w:eastAsia="Calibri" w:hAnsi="Palatino Linotype" w:cs="Arial"/>
        </w:rPr>
      </w:pPr>
      <w:r w:rsidRPr="0087540F">
        <w:rPr>
          <w:rFonts w:ascii="Palatino Linotype" w:eastAsia="Calibri" w:hAnsi="Palatino Linotype" w:cs="Arial"/>
          <w:b/>
          <w:sz w:val="28"/>
          <w:lang w:val="pt-BR"/>
        </w:rPr>
        <w:t>PRIMERO</w:t>
      </w:r>
      <w:r w:rsidRPr="0087540F">
        <w:rPr>
          <w:rFonts w:ascii="Palatino Linotype" w:eastAsia="Calibri" w:hAnsi="Palatino Linotype" w:cs="Arial"/>
          <w:lang w:val="pt-BR"/>
        </w:rPr>
        <w:t xml:space="preserve">. </w:t>
      </w:r>
      <w:r>
        <w:rPr>
          <w:rFonts w:ascii="Palatino Linotype" w:eastAsia="Calibri" w:hAnsi="Palatino Linotype" w:cs="Arial"/>
        </w:rPr>
        <w:t xml:space="preserve">Resultan </w:t>
      </w:r>
      <w:r>
        <w:rPr>
          <w:rFonts w:ascii="Palatino Linotype" w:eastAsia="Calibri" w:hAnsi="Palatino Linotype" w:cs="Arial"/>
          <w:b/>
        </w:rPr>
        <w:t>fundadas</w:t>
      </w:r>
      <w:r>
        <w:rPr>
          <w:rFonts w:ascii="Palatino Linotype" w:eastAsia="Calibri" w:hAnsi="Palatino Linotype" w:cs="Arial"/>
        </w:rPr>
        <w:t xml:space="preserve"> las razones o motivos de inconformidad planteadas por </w:t>
      </w:r>
      <w:r>
        <w:rPr>
          <w:rFonts w:ascii="Palatino Linotype" w:eastAsia="Calibri" w:hAnsi="Palatino Linotype" w:cs="Arial"/>
          <w:b/>
        </w:rPr>
        <w:t>EL RECURRENTE</w:t>
      </w:r>
      <w:r>
        <w:rPr>
          <w:rFonts w:ascii="Palatino Linotype" w:eastAsia="Calibri" w:hAnsi="Palatino Linotype" w:cs="Arial"/>
        </w:rPr>
        <w:t xml:space="preserve">, en términos del Considerando </w:t>
      </w:r>
      <w:r>
        <w:rPr>
          <w:rFonts w:ascii="Palatino Linotype" w:eastAsia="Calibri" w:hAnsi="Palatino Linotype" w:cs="Arial"/>
          <w:b/>
        </w:rPr>
        <w:t>QUINTO</w:t>
      </w:r>
      <w:r>
        <w:rPr>
          <w:rFonts w:ascii="Palatino Linotype" w:eastAsia="Calibri" w:hAnsi="Palatino Linotype" w:cs="Arial"/>
        </w:rPr>
        <w:t xml:space="preserve"> de </w:t>
      </w:r>
      <w:r>
        <w:rPr>
          <w:rFonts w:ascii="Palatino Linotype" w:eastAsia="Calibri" w:hAnsi="Palatino Linotype" w:cs="Arial"/>
        </w:rPr>
        <w:t>la presente resolución.</w:t>
      </w:r>
    </w:p>
    <w:p w:rsidR="00B87638" w:rsidRDefault="00B87638">
      <w:pPr>
        <w:spacing w:line="360" w:lineRule="auto"/>
        <w:jc w:val="both"/>
        <w:rPr>
          <w:rFonts w:ascii="Palatino Linotype" w:eastAsia="Calibri" w:hAnsi="Palatino Linotype" w:cs="Arial"/>
        </w:rPr>
      </w:pPr>
    </w:p>
    <w:p w:rsidR="00B87638" w:rsidRDefault="009E14CC">
      <w:pPr>
        <w:spacing w:line="360" w:lineRule="auto"/>
        <w:jc w:val="both"/>
        <w:rPr>
          <w:rFonts w:ascii="Palatino Linotype" w:eastAsia="Calibri" w:hAnsi="Palatino Linotype" w:cs="Arial"/>
        </w:rPr>
      </w:pPr>
      <w:r>
        <w:rPr>
          <w:rFonts w:ascii="Palatino Linotype" w:eastAsia="Calibri" w:hAnsi="Palatino Linotype" w:cs="Arial"/>
          <w:b/>
          <w:sz w:val="28"/>
        </w:rPr>
        <w:lastRenderedPageBreak/>
        <w:t>SEGUNDO</w:t>
      </w:r>
      <w:r>
        <w:rPr>
          <w:rFonts w:ascii="Palatino Linotype" w:eastAsia="Calibri" w:hAnsi="Palatino Linotype" w:cs="Arial"/>
        </w:rPr>
        <w:t xml:space="preserve">. Se </w:t>
      </w:r>
      <w:r>
        <w:rPr>
          <w:rFonts w:ascii="Palatino Linotype" w:eastAsia="Calibri" w:hAnsi="Palatino Linotype" w:cs="Arial"/>
          <w:b/>
        </w:rPr>
        <w:t>REVOCA</w:t>
      </w:r>
      <w:r>
        <w:rPr>
          <w:rFonts w:ascii="Palatino Linotype" w:eastAsia="Calibri" w:hAnsi="Palatino Linotype" w:cs="Arial"/>
        </w:rPr>
        <w:t xml:space="preserve"> la respuesta otorgada por </w:t>
      </w:r>
      <w:r>
        <w:rPr>
          <w:rFonts w:ascii="Palatino Linotype" w:eastAsia="Calibri" w:hAnsi="Palatino Linotype" w:cs="Arial"/>
          <w:b/>
        </w:rPr>
        <w:t>EL SUJETO OBLIGADO</w:t>
      </w:r>
      <w:r>
        <w:rPr>
          <w:rFonts w:ascii="Palatino Linotype" w:eastAsia="Calibri" w:hAnsi="Palatino Linotype" w:cs="Arial"/>
        </w:rPr>
        <w:t xml:space="preserve"> a la solicitud de información </w:t>
      </w:r>
      <w:r>
        <w:rPr>
          <w:rFonts w:ascii="Palatino Linotype" w:eastAsia="Calibri" w:hAnsi="Palatino Linotype" w:cs="Arial"/>
          <w:b/>
          <w:bCs/>
        </w:rPr>
        <w:t xml:space="preserve">00013/NEZA/IP/2020 </w:t>
      </w:r>
      <w:r>
        <w:rPr>
          <w:rFonts w:ascii="Palatino Linotype" w:eastAsia="Calibri" w:hAnsi="Palatino Linotype" w:cs="Arial"/>
        </w:rPr>
        <w:t xml:space="preserve">y se le ordena en términos del Considerando </w:t>
      </w:r>
      <w:r>
        <w:rPr>
          <w:rFonts w:ascii="Palatino Linotype" w:eastAsia="Calibri" w:hAnsi="Palatino Linotype" w:cs="Arial"/>
          <w:b/>
        </w:rPr>
        <w:t>QUINTO</w:t>
      </w:r>
      <w:r>
        <w:rPr>
          <w:rFonts w:ascii="Palatino Linotype" w:eastAsia="Calibri" w:hAnsi="Palatino Linotype" w:cs="Arial"/>
        </w:rPr>
        <w:t xml:space="preserve"> de la presente resolución, entregue al</w:t>
      </w:r>
      <w:r>
        <w:rPr>
          <w:rFonts w:ascii="Palatino Linotype" w:eastAsia="Calibri" w:hAnsi="Palatino Linotype" w:cs="Arial"/>
          <w:b/>
        </w:rPr>
        <w:t xml:space="preserve"> RECURRENTE</w:t>
      </w:r>
      <w:r>
        <w:rPr>
          <w:rFonts w:ascii="Palatino Linotype" w:eastAsia="Calibri" w:hAnsi="Palatino Linotype" w:cs="Arial"/>
        </w:rPr>
        <w:t xml:space="preserve">, previa </w:t>
      </w:r>
      <w:r>
        <w:rPr>
          <w:rFonts w:ascii="Palatino Linotype" w:eastAsia="Calibri" w:hAnsi="Palatino Linotype" w:cs="Arial"/>
          <w:b/>
        </w:rPr>
        <w:t xml:space="preserve">búsqueda exhaustiva y razonable, </w:t>
      </w:r>
      <w:r>
        <w:rPr>
          <w:rFonts w:ascii="Palatino Linotype" w:eastAsia="Calibri" w:hAnsi="Palatino Linotype" w:cs="Arial"/>
        </w:rPr>
        <w:t xml:space="preserve">vía </w:t>
      </w:r>
      <w:r>
        <w:rPr>
          <w:rFonts w:ascii="Palatino Linotype" w:eastAsia="Calibri" w:hAnsi="Palatino Linotype" w:cs="Arial"/>
          <w:b/>
        </w:rPr>
        <w:t>SAIMEX</w:t>
      </w:r>
      <w:r>
        <w:rPr>
          <w:rFonts w:ascii="Palatino Linotype" w:eastAsia="Calibri" w:hAnsi="Palatino Linotype" w:cs="Arial"/>
        </w:rPr>
        <w:t xml:space="preserve">, en </w:t>
      </w:r>
      <w:r>
        <w:rPr>
          <w:rFonts w:ascii="Palatino Linotype" w:eastAsia="Calibri" w:hAnsi="Palatino Linotype" w:cs="Arial"/>
          <w:b/>
        </w:rPr>
        <w:t xml:space="preserve">versión pública, </w:t>
      </w:r>
      <w:r>
        <w:rPr>
          <w:rFonts w:ascii="Palatino Linotype" w:eastAsia="Calibri" w:hAnsi="Palatino Linotype" w:cs="Arial"/>
        </w:rPr>
        <w:t>lo siguiente:</w:t>
      </w:r>
    </w:p>
    <w:p w:rsidR="00B87638" w:rsidRDefault="00B87638">
      <w:pPr>
        <w:spacing w:line="360" w:lineRule="auto"/>
        <w:jc w:val="both"/>
        <w:rPr>
          <w:rFonts w:ascii="Palatino Linotype" w:eastAsia="Calibri" w:hAnsi="Palatino Linotype" w:cs="Arial"/>
        </w:rPr>
      </w:pPr>
    </w:p>
    <w:p w:rsidR="00B87638" w:rsidRDefault="009E14CC">
      <w:pPr>
        <w:ind w:left="709" w:right="757"/>
        <w:jc w:val="both"/>
        <w:rPr>
          <w:rFonts w:ascii="Palatino Linotype" w:eastAsia="Calibri" w:hAnsi="Palatino Linotype" w:cs="Arial"/>
          <w:i/>
          <w:sz w:val="22"/>
          <w:szCs w:val="22"/>
        </w:rPr>
      </w:pPr>
      <w:r>
        <w:rPr>
          <w:rFonts w:ascii="Palatino Linotype" w:eastAsia="Calibri" w:hAnsi="Palatino Linotype" w:cs="Arial"/>
          <w:i/>
          <w:sz w:val="22"/>
          <w:szCs w:val="22"/>
        </w:rPr>
        <w:t xml:space="preserve">“De los servidores públicos que causaron baja en el servicio público a quienes les fuera cubierto el pago por concepto de sueldos, finiquitos y/o liquidaciones del año 2016 al </w:t>
      </w:r>
      <w:r>
        <w:rPr>
          <w:rFonts w:ascii="Palatino Linotype" w:eastAsia="Calibri" w:hAnsi="Palatino Linotype" w:cs="Arial"/>
          <w:i/>
          <w:sz w:val="22"/>
          <w:szCs w:val="22"/>
        </w:rPr>
        <w:t xml:space="preserve">2019, el documento o documentos donde se advierta: </w:t>
      </w:r>
    </w:p>
    <w:p w:rsidR="00B87638" w:rsidRDefault="00B87638">
      <w:pPr>
        <w:ind w:left="709" w:right="757"/>
        <w:jc w:val="both"/>
        <w:rPr>
          <w:rFonts w:ascii="Palatino Linotype" w:eastAsia="Calibri" w:hAnsi="Palatino Linotype" w:cs="Arial"/>
          <w:i/>
          <w:sz w:val="22"/>
          <w:szCs w:val="22"/>
        </w:rPr>
      </w:pPr>
    </w:p>
    <w:p w:rsidR="00B87638" w:rsidRDefault="009E14CC">
      <w:pPr>
        <w:pStyle w:val="Prrafodelista"/>
        <w:numPr>
          <w:ilvl w:val="4"/>
          <w:numId w:val="2"/>
        </w:numPr>
        <w:ind w:left="709" w:right="757" w:firstLine="0"/>
        <w:jc w:val="both"/>
        <w:rPr>
          <w:rFonts w:ascii="Palatino Linotype" w:eastAsia="Calibri" w:hAnsi="Palatino Linotype" w:cs="Arial"/>
          <w:i/>
          <w:sz w:val="22"/>
          <w:szCs w:val="22"/>
        </w:rPr>
      </w:pPr>
      <w:r>
        <w:rPr>
          <w:rFonts w:ascii="Palatino Linotype" w:eastAsia="Calibri" w:hAnsi="Palatino Linotype" w:cs="Arial"/>
          <w:i/>
          <w:sz w:val="22"/>
          <w:szCs w:val="22"/>
        </w:rPr>
        <w:t>Nombre completo y cargo que desempeñaba.</w:t>
      </w:r>
    </w:p>
    <w:p w:rsidR="00B87638" w:rsidRDefault="009E14CC">
      <w:pPr>
        <w:pStyle w:val="Prrafodelista"/>
        <w:numPr>
          <w:ilvl w:val="4"/>
          <w:numId w:val="2"/>
        </w:numPr>
        <w:ind w:left="709" w:right="757" w:firstLine="0"/>
        <w:jc w:val="both"/>
        <w:rPr>
          <w:rFonts w:ascii="Palatino Linotype" w:eastAsia="Calibri" w:hAnsi="Palatino Linotype" w:cs="Arial"/>
          <w:i/>
          <w:sz w:val="22"/>
          <w:szCs w:val="22"/>
        </w:rPr>
      </w:pPr>
      <w:r>
        <w:rPr>
          <w:rFonts w:ascii="Palatino Linotype" w:eastAsia="Calibri" w:hAnsi="Palatino Linotype" w:cs="Arial"/>
          <w:i/>
          <w:sz w:val="22"/>
          <w:szCs w:val="22"/>
        </w:rPr>
        <w:t>Causa de la baja.</w:t>
      </w:r>
    </w:p>
    <w:p w:rsidR="00B87638" w:rsidRDefault="009E14CC">
      <w:pPr>
        <w:pStyle w:val="Prrafodelista"/>
        <w:numPr>
          <w:ilvl w:val="4"/>
          <w:numId w:val="2"/>
        </w:numPr>
        <w:ind w:left="1418" w:right="757" w:hanging="709"/>
        <w:jc w:val="both"/>
        <w:rPr>
          <w:rFonts w:ascii="Palatino Linotype" w:eastAsia="Calibri" w:hAnsi="Palatino Linotype" w:cs="Arial"/>
          <w:i/>
          <w:sz w:val="22"/>
          <w:szCs w:val="22"/>
        </w:rPr>
      </w:pPr>
      <w:r>
        <w:rPr>
          <w:rFonts w:ascii="Palatino Linotype" w:eastAsia="Calibri" w:hAnsi="Palatino Linotype" w:cs="Arial"/>
          <w:i/>
          <w:sz w:val="22"/>
          <w:szCs w:val="22"/>
        </w:rPr>
        <w:t>Monto del pago y servidor público que lo expide.</w:t>
      </w:r>
    </w:p>
    <w:p w:rsidR="00B87638" w:rsidRDefault="00B87638">
      <w:pPr>
        <w:ind w:left="709" w:right="757"/>
        <w:jc w:val="both"/>
        <w:rPr>
          <w:rFonts w:ascii="Palatino Linotype" w:eastAsia="Calibri" w:hAnsi="Palatino Linotype" w:cs="Arial"/>
          <w:i/>
          <w:sz w:val="22"/>
          <w:szCs w:val="22"/>
        </w:rPr>
      </w:pPr>
    </w:p>
    <w:p w:rsidR="00B87638" w:rsidRDefault="009E14CC">
      <w:pPr>
        <w:pStyle w:val="Prrafodelista"/>
        <w:ind w:left="709" w:right="757"/>
        <w:jc w:val="both"/>
        <w:rPr>
          <w:rFonts w:ascii="Palatino Linotype" w:eastAsia="Calibri" w:hAnsi="Palatino Linotype" w:cs="Arial"/>
          <w:i/>
          <w:sz w:val="22"/>
          <w:szCs w:val="22"/>
        </w:rPr>
      </w:pPr>
      <w:r>
        <w:rPr>
          <w:rFonts w:ascii="Palatino Linotype" w:eastAsia="Calibri" w:hAnsi="Palatino Linotype" w:cs="Arial"/>
          <w:i/>
          <w:sz w:val="22"/>
          <w:szCs w:val="22"/>
        </w:rPr>
        <w:t>Debiendo notificar al</w:t>
      </w:r>
      <w:r>
        <w:rPr>
          <w:rFonts w:ascii="Palatino Linotype" w:eastAsia="Calibri" w:hAnsi="Palatino Linotype" w:cs="Arial"/>
          <w:b/>
          <w:i/>
          <w:sz w:val="22"/>
          <w:szCs w:val="22"/>
        </w:rPr>
        <w:t xml:space="preserve"> RECURRENTE</w:t>
      </w:r>
      <w:r>
        <w:rPr>
          <w:rFonts w:ascii="Palatino Linotype" w:eastAsia="Calibri" w:hAnsi="Palatino Linotype" w:cs="Arial"/>
          <w:i/>
          <w:sz w:val="22"/>
          <w:szCs w:val="22"/>
        </w:rPr>
        <w:t xml:space="preserve"> el Acuerdo de Clasificación de la información que emita el Comité de Transparencia con motivo de la versión pública</w:t>
      </w:r>
      <w:r>
        <w:rPr>
          <w:rFonts w:ascii="Palatino Linotype" w:eastAsia="Calibri" w:hAnsi="Palatino Linotype" w:cs="Arial"/>
          <w:b/>
          <w:i/>
          <w:sz w:val="22"/>
          <w:szCs w:val="22"/>
        </w:rPr>
        <w:t>.</w:t>
      </w:r>
      <w:r>
        <w:rPr>
          <w:rFonts w:ascii="Palatino Linotype" w:eastAsia="Calibri" w:hAnsi="Palatino Linotype" w:cs="Arial"/>
          <w:i/>
          <w:sz w:val="22"/>
          <w:szCs w:val="22"/>
        </w:rPr>
        <w:t>”</w:t>
      </w:r>
    </w:p>
    <w:p w:rsidR="00B87638" w:rsidRDefault="00B87638">
      <w:pPr>
        <w:spacing w:line="360" w:lineRule="auto"/>
        <w:jc w:val="both"/>
        <w:rPr>
          <w:rFonts w:ascii="Palatino Linotype" w:hAnsi="Palatino Linotype" w:cs="Arial"/>
        </w:rPr>
      </w:pPr>
    </w:p>
    <w:p w:rsidR="00B87638" w:rsidRDefault="009E14CC">
      <w:pPr>
        <w:spacing w:line="360" w:lineRule="auto"/>
        <w:jc w:val="both"/>
        <w:rPr>
          <w:rFonts w:ascii="Palatino Linotype" w:eastAsia="Calibri" w:hAnsi="Palatino Linotype" w:cs="Arial"/>
        </w:rPr>
      </w:pPr>
      <w:r>
        <w:rPr>
          <w:rFonts w:ascii="Palatino Linotype" w:eastAsia="Calibri" w:hAnsi="Palatino Linotype" w:cs="Arial"/>
          <w:b/>
        </w:rPr>
        <w:t>TERCERO</w:t>
      </w:r>
      <w:r>
        <w:rPr>
          <w:rFonts w:ascii="Palatino Linotype" w:eastAsia="Calibri" w:hAnsi="Palatino Linotype" w:cs="Arial"/>
        </w:rPr>
        <w:t xml:space="preserve">. Notifíquese a la Titular de la Unidad de Transparencia del </w:t>
      </w:r>
      <w:r>
        <w:rPr>
          <w:rFonts w:ascii="Palatino Linotype" w:eastAsia="Calibri" w:hAnsi="Palatino Linotype" w:cs="Arial"/>
          <w:b/>
        </w:rPr>
        <w:t>SUJETO OBLIGADO</w:t>
      </w:r>
      <w:r>
        <w:rPr>
          <w:rFonts w:ascii="Palatino Linotype" w:eastAsia="Calibri" w:hAnsi="Palatino Linotype" w:cs="Arial"/>
        </w:rPr>
        <w:t>, para que conforme a los artículos 186, último párra</w:t>
      </w:r>
      <w:r>
        <w:rPr>
          <w:rFonts w:ascii="Palatino Linotype" w:eastAsia="Calibri" w:hAnsi="Palatino Linotype" w:cs="Arial"/>
        </w:rPr>
        <w:t>fo y 189, párrafo segundo de la Ley de Transparencia y Acceso a la Información Pública del Estado de México y Municipios, dé cumplimiento a lo ordenado dentro del plazo de diez días hábiles, debiendo informar a este Instituto en un plazo de tres días hábil</w:t>
      </w:r>
      <w:r>
        <w:rPr>
          <w:rFonts w:ascii="Palatino Linotype" w:eastAsia="Calibri" w:hAnsi="Palatino Linotype" w:cs="Arial"/>
        </w:rPr>
        <w:t>es siguientes sobre el cumplimiento dado a la presente resolución.</w:t>
      </w:r>
    </w:p>
    <w:p w:rsidR="00B87638" w:rsidRDefault="00B87638">
      <w:pPr>
        <w:spacing w:line="360" w:lineRule="auto"/>
        <w:jc w:val="both"/>
        <w:rPr>
          <w:rFonts w:ascii="Palatino Linotype" w:eastAsia="Calibri" w:hAnsi="Palatino Linotype" w:cs="Arial"/>
        </w:rPr>
      </w:pPr>
    </w:p>
    <w:p w:rsidR="00B87638" w:rsidRDefault="009E14CC">
      <w:pPr>
        <w:spacing w:line="360" w:lineRule="auto"/>
        <w:jc w:val="both"/>
        <w:rPr>
          <w:rFonts w:ascii="Palatino Linotype" w:hAnsi="Palatino Linotype"/>
          <w:lang w:eastAsia="es-ES_tradnl"/>
        </w:rPr>
      </w:pPr>
      <w:r>
        <w:rPr>
          <w:rFonts w:ascii="Palatino Linotype" w:eastAsia="Calibri" w:hAnsi="Palatino Linotype" w:cs="Arial"/>
          <w:b/>
        </w:rPr>
        <w:t>CUARTO</w:t>
      </w:r>
      <w:r>
        <w:rPr>
          <w:rFonts w:ascii="Palatino Linotype" w:eastAsia="Calibri" w:hAnsi="Palatino Linotype" w:cs="Arial"/>
        </w:rPr>
        <w:t xml:space="preserve">. </w:t>
      </w:r>
      <w:r>
        <w:rPr>
          <w:rFonts w:ascii="Palatino Linotype" w:hAnsi="Palatino Linotype"/>
          <w:lang w:eastAsia="es-ES_tradnl"/>
        </w:rPr>
        <w:t xml:space="preserve">Con fundamento en el artículo 198 de la Ley de Transparencia y Acceso a la Información Pública del Estado de México y Municipios, se apercibe al </w:t>
      </w:r>
      <w:r>
        <w:rPr>
          <w:rFonts w:ascii="Palatino Linotype" w:hAnsi="Palatino Linotype"/>
          <w:b/>
          <w:lang w:eastAsia="es-ES_tradnl"/>
        </w:rPr>
        <w:t>SUJETO OBLIGADO</w:t>
      </w:r>
      <w:r>
        <w:rPr>
          <w:rFonts w:ascii="Palatino Linotype" w:hAnsi="Palatino Linotype"/>
          <w:lang w:eastAsia="es-ES_tradnl"/>
        </w:rPr>
        <w:t xml:space="preserve"> que, en caso de neg</w:t>
      </w:r>
      <w:r>
        <w:rPr>
          <w:rFonts w:ascii="Palatino Linotype" w:hAnsi="Palatino Linotype"/>
          <w:lang w:eastAsia="es-ES_tradnl"/>
        </w:rPr>
        <w:t>arse a cumplir la presente resolución o hacerlo de manera parcial se actuará de conformidad con lo previsto en los artículos 213, 214, 216 y 217 de dicha Ley.</w:t>
      </w:r>
    </w:p>
    <w:p w:rsidR="00B87638" w:rsidRDefault="00B87638">
      <w:pPr>
        <w:spacing w:line="360" w:lineRule="auto"/>
        <w:jc w:val="both"/>
        <w:rPr>
          <w:rFonts w:ascii="Palatino Linotype" w:eastAsia="Calibri" w:hAnsi="Palatino Linotype" w:cs="Arial"/>
        </w:rPr>
      </w:pPr>
    </w:p>
    <w:p w:rsidR="00B87638" w:rsidRDefault="009E14CC">
      <w:pPr>
        <w:spacing w:line="360" w:lineRule="auto"/>
        <w:jc w:val="both"/>
        <w:rPr>
          <w:rFonts w:ascii="Palatino Linotype" w:eastAsia="Calibri" w:hAnsi="Palatino Linotype" w:cs="Arial"/>
        </w:rPr>
      </w:pPr>
      <w:r>
        <w:rPr>
          <w:rFonts w:ascii="Palatino Linotype" w:eastAsia="Calibri" w:hAnsi="Palatino Linotype" w:cs="Arial"/>
          <w:b/>
        </w:rPr>
        <w:t>QUINTO</w:t>
      </w:r>
      <w:r>
        <w:rPr>
          <w:rFonts w:ascii="Palatino Linotype" w:eastAsia="Calibri" w:hAnsi="Palatino Linotype" w:cs="Arial"/>
        </w:rPr>
        <w:t xml:space="preserve">. Notifíquese al </w:t>
      </w:r>
      <w:r>
        <w:rPr>
          <w:rFonts w:ascii="Palatino Linotype" w:eastAsia="Calibri" w:hAnsi="Palatino Linotype" w:cs="Arial"/>
          <w:b/>
        </w:rPr>
        <w:t>RECURRENTE</w:t>
      </w:r>
      <w:r>
        <w:rPr>
          <w:rFonts w:ascii="Palatino Linotype" w:eastAsia="Calibri" w:hAnsi="Palatino Linotype" w:cs="Arial"/>
        </w:rPr>
        <w:t xml:space="preserve"> la presente resolución y el informe justificado.</w:t>
      </w:r>
    </w:p>
    <w:p w:rsidR="00B87638" w:rsidRDefault="00B87638">
      <w:pPr>
        <w:spacing w:line="360" w:lineRule="auto"/>
        <w:jc w:val="both"/>
        <w:rPr>
          <w:rFonts w:ascii="Palatino Linotype" w:eastAsia="Calibri" w:hAnsi="Palatino Linotype" w:cs="Arial"/>
        </w:rPr>
      </w:pPr>
    </w:p>
    <w:p w:rsidR="00B87638" w:rsidRDefault="009E14CC">
      <w:pPr>
        <w:spacing w:line="360" w:lineRule="auto"/>
        <w:jc w:val="both"/>
        <w:rPr>
          <w:rFonts w:ascii="Palatino Linotype" w:eastAsia="Calibri" w:hAnsi="Palatino Linotype" w:cs="Arial"/>
        </w:rPr>
      </w:pPr>
      <w:r>
        <w:rPr>
          <w:rFonts w:ascii="Palatino Linotype" w:eastAsia="Calibri" w:hAnsi="Palatino Linotype" w:cs="Arial"/>
          <w:b/>
        </w:rPr>
        <w:t>SEXTO.</w:t>
      </w:r>
      <w:r>
        <w:rPr>
          <w:rFonts w:ascii="Palatino Linotype" w:eastAsia="Calibri" w:hAnsi="Palatino Linotype" w:cs="Arial"/>
        </w:rPr>
        <w:t xml:space="preserve"> Hágase del conocimiento del</w:t>
      </w:r>
      <w:r>
        <w:rPr>
          <w:rFonts w:ascii="Palatino Linotype" w:eastAsia="Calibri" w:hAnsi="Palatino Linotype" w:cs="Arial"/>
          <w:b/>
        </w:rPr>
        <w:t xml:space="preserve"> RECURRENTE</w:t>
      </w:r>
      <w:r>
        <w:rPr>
          <w:rFonts w:ascii="Palatino Linotype" w:eastAsia="Calibri" w:hAnsi="Palatino Linotype" w:cs="Arial"/>
        </w:rPr>
        <w:t xml:space="preserve"> que de conformidad con lo establecido en el artículo 196 de la Ley de Transparencia y Acceso a la Información Pública del Estado de México y Municipios, podrá impugnar la presente resolución vía Juicio de Amparo en l</w:t>
      </w:r>
      <w:r>
        <w:rPr>
          <w:rFonts w:ascii="Palatino Linotype" w:eastAsia="Calibri" w:hAnsi="Palatino Linotype" w:cs="Arial"/>
        </w:rPr>
        <w:t>os términos de las leyes aplicables.</w:t>
      </w:r>
    </w:p>
    <w:p w:rsidR="00B87638" w:rsidRDefault="00B87638">
      <w:pPr>
        <w:spacing w:line="360" w:lineRule="auto"/>
        <w:jc w:val="both"/>
        <w:rPr>
          <w:rFonts w:ascii="Palatino Linotype" w:eastAsia="Calibri" w:hAnsi="Palatino Linotype" w:cs="Arial"/>
        </w:rPr>
      </w:pPr>
    </w:p>
    <w:p w:rsidR="00B87638" w:rsidRDefault="009E14CC">
      <w:pPr>
        <w:spacing w:line="360" w:lineRule="auto"/>
        <w:jc w:val="both"/>
        <w:rPr>
          <w:rFonts w:ascii="Palatino Linotype" w:eastAsia="Calibri" w:hAnsi="Palatino Linotype" w:cs="Arial"/>
        </w:rPr>
      </w:pPr>
      <w:r>
        <w:rPr>
          <w:rFonts w:ascii="Palatino Linotype" w:hAnsi="Palatino Linotype" w:cs="Arial"/>
          <w:lang w:val="es-ES"/>
        </w:rPr>
        <w:t>ASÍ LO RESUELVE, POR UNANIMIDAD DE VOTOS EL PLENO DEL</w:t>
      </w:r>
      <w:r>
        <w:rPr>
          <w:rFonts w:ascii="Palatino Linotype" w:eastAsia="Arial Unicode MS" w:hAnsi="Palatino Linotype" w:cs="Arial"/>
          <w:lang w:val="es-ES"/>
        </w:rPr>
        <w:t xml:space="preserve"> INSTITUTO DE </w:t>
      </w:r>
      <w:r>
        <w:rPr>
          <w:rFonts w:ascii="Palatino Linotype" w:hAnsi="Palatino Linotype"/>
          <w:lang w:val="es-ES" w:eastAsia="en-US"/>
        </w:rPr>
        <w:t>TRANSPARENCIA</w:t>
      </w:r>
      <w:r>
        <w:rPr>
          <w:rFonts w:ascii="Palatino Linotype" w:eastAsia="Arial Unicode MS" w:hAnsi="Palatino Linotype" w:cs="Arial"/>
          <w:lang w:val="es-ES"/>
        </w:rPr>
        <w:t>, ACCESO A LA INFORMACIÓN PÚBLICA Y PROTECCIÓN DE DATOS PERSONALES DEL ESTADO DE MÉXICO Y MUNICIPIOS</w:t>
      </w:r>
      <w:r>
        <w:rPr>
          <w:rFonts w:ascii="Palatino Linotype" w:hAnsi="Palatino Linotype" w:cs="Arial"/>
          <w:lang w:val="es-ES"/>
        </w:rPr>
        <w:t>, CONFORMADO POR LOS COMISIONADOS ZULE</w:t>
      </w:r>
      <w:r>
        <w:rPr>
          <w:rFonts w:ascii="Palatino Linotype" w:hAnsi="Palatino Linotype" w:cs="Arial"/>
          <w:lang w:val="es-ES"/>
        </w:rPr>
        <w:t xml:space="preserve">MA MARTÍNEZ SÁNCHEZ; EVA ABAID YAPUR; JOSÉ GUADALUPE LUNA HERNÁNDEZ, JAVIER MARTÍNEZ CRUZ Y LUIS GUSTAVO PARRA NORIEGA; </w:t>
      </w:r>
      <w:r>
        <w:rPr>
          <w:rFonts w:ascii="Palatino Linotype" w:hAnsi="Palatino Linotype" w:cs="Arial"/>
          <w:shd w:val="clear" w:color="auto" w:fill="FFFFFF"/>
          <w:lang w:val="es-ES"/>
        </w:rPr>
        <w:t xml:space="preserve">EN LA DÉCIMA TERCERA </w:t>
      </w:r>
      <w:r>
        <w:rPr>
          <w:rFonts w:ascii="Palatino Linotype" w:hAnsi="Palatino Linotype" w:cs="Arial"/>
          <w:lang w:val="es-ES"/>
        </w:rPr>
        <w:t xml:space="preserve">SESIÓN ORDINARIA CELEBRADA EL </w:t>
      </w:r>
      <w:r>
        <w:rPr>
          <w:rFonts w:ascii="Palatino Linotype" w:hAnsi="Palatino Linotype" w:cs="Arial"/>
          <w:caps/>
          <w:lang w:val="es-ES"/>
        </w:rPr>
        <w:t>DOCE</w:t>
      </w:r>
      <w:r>
        <w:rPr>
          <w:rFonts w:ascii="Palatino Linotype" w:hAnsi="Palatino Linotype" w:cs="Arial"/>
          <w:lang w:val="es-ES"/>
        </w:rPr>
        <w:t xml:space="preserve"> DE AGOSTO DE DOS MIL VEINTE, ANTE EL SECRETARIO TÉCNICO DEL PLENO, </w:t>
      </w:r>
      <w:r>
        <w:rPr>
          <w:rFonts w:ascii="Palatino Linotype" w:eastAsia="Arial Unicode MS" w:hAnsi="Palatino Linotype" w:cs="Arial"/>
          <w:lang w:val="es-ES"/>
        </w:rPr>
        <w:t>ALEXIS</w:t>
      </w:r>
      <w:r>
        <w:rPr>
          <w:rFonts w:ascii="Palatino Linotype" w:hAnsi="Palatino Linotype" w:cs="Arial"/>
          <w:lang w:val="es-ES"/>
        </w:rPr>
        <w:t xml:space="preserve"> TAPIA </w:t>
      </w:r>
      <w:r>
        <w:rPr>
          <w:rFonts w:ascii="Palatino Linotype" w:hAnsi="Palatino Linotype" w:cs="Arial"/>
          <w:lang w:val="es-ES"/>
        </w:rPr>
        <w:t>RAMÍREZ.</w:t>
      </w:r>
    </w:p>
    <w:tbl>
      <w:tblPr>
        <w:tblW w:w="9214" w:type="dxa"/>
        <w:jc w:val="center"/>
        <w:tblLook w:val="04A0" w:firstRow="1" w:lastRow="0" w:firstColumn="1" w:lastColumn="0" w:noHBand="0" w:noVBand="1"/>
      </w:tblPr>
      <w:tblGrid>
        <w:gridCol w:w="4757"/>
        <w:gridCol w:w="4457"/>
      </w:tblGrid>
      <w:tr w:rsidR="00B87638">
        <w:trPr>
          <w:jc w:val="center"/>
        </w:trPr>
        <w:tc>
          <w:tcPr>
            <w:tcW w:w="9213" w:type="dxa"/>
            <w:gridSpan w:val="2"/>
            <w:shd w:val="clear" w:color="auto" w:fill="auto"/>
          </w:tcPr>
          <w:p w:rsidR="00B87638" w:rsidRDefault="00B87638">
            <w:pPr>
              <w:jc w:val="center"/>
              <w:rPr>
                <w:rFonts w:ascii="Palatino Linotype" w:hAnsi="Palatino Linotype" w:cs="Arial"/>
                <w:b/>
                <w:color w:val="000000" w:themeColor="text1"/>
                <w:lang w:val="es-ES_tradnl"/>
              </w:rPr>
            </w:pPr>
          </w:p>
          <w:p w:rsidR="00B87638" w:rsidRDefault="00B87638">
            <w:pPr>
              <w:jc w:val="center"/>
              <w:rPr>
                <w:rFonts w:ascii="Palatino Linotype" w:hAnsi="Palatino Linotype" w:cs="Arial"/>
                <w:b/>
                <w:color w:val="000000" w:themeColor="text1"/>
                <w:lang w:val="es-ES_tradnl"/>
              </w:rPr>
            </w:pPr>
          </w:p>
          <w:p w:rsidR="00B87638" w:rsidRDefault="00B87638">
            <w:pPr>
              <w:jc w:val="center"/>
              <w:rPr>
                <w:rFonts w:ascii="Palatino Linotype" w:hAnsi="Palatino Linotype" w:cs="Arial"/>
                <w:b/>
                <w:color w:val="000000" w:themeColor="text1"/>
                <w:lang w:val="es-ES_tradnl"/>
              </w:rPr>
            </w:pPr>
          </w:p>
          <w:p w:rsidR="0087540F" w:rsidRDefault="0087540F">
            <w:pPr>
              <w:jc w:val="center"/>
              <w:rPr>
                <w:rFonts w:ascii="Palatino Linotype" w:hAnsi="Palatino Linotype" w:cs="Arial"/>
                <w:b/>
                <w:color w:val="000000" w:themeColor="text1"/>
                <w:lang w:val="es-ES_tradnl"/>
              </w:rPr>
            </w:pPr>
          </w:p>
          <w:p w:rsidR="0087540F" w:rsidRDefault="0087540F">
            <w:pPr>
              <w:jc w:val="center"/>
              <w:rPr>
                <w:rFonts w:ascii="Palatino Linotype" w:hAnsi="Palatino Linotype" w:cs="Arial"/>
                <w:b/>
                <w:color w:val="000000" w:themeColor="text1"/>
                <w:lang w:val="es-ES_tradnl"/>
              </w:rPr>
            </w:pPr>
          </w:p>
          <w:p w:rsidR="0087540F" w:rsidRDefault="0087540F">
            <w:pPr>
              <w:jc w:val="center"/>
              <w:rPr>
                <w:rFonts w:ascii="Palatino Linotype" w:hAnsi="Palatino Linotype" w:cs="Arial"/>
                <w:b/>
                <w:color w:val="000000" w:themeColor="text1"/>
                <w:lang w:val="es-ES_tradnl"/>
              </w:rPr>
            </w:pPr>
          </w:p>
          <w:p w:rsidR="00B87638" w:rsidRDefault="00B87638">
            <w:pPr>
              <w:jc w:val="center"/>
              <w:rPr>
                <w:rFonts w:ascii="Palatino Linotype" w:hAnsi="Palatino Linotype" w:cs="Arial"/>
                <w:b/>
                <w:color w:val="000000" w:themeColor="text1"/>
                <w:lang w:val="es-ES_tradnl"/>
              </w:rPr>
            </w:pPr>
          </w:p>
          <w:p w:rsidR="00B87638" w:rsidRDefault="009E14CC">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Zulema Martínez Sánchez</w:t>
            </w:r>
          </w:p>
          <w:p w:rsidR="00B87638" w:rsidRDefault="009E14CC">
            <w:pPr>
              <w:jc w:val="center"/>
              <w:rPr>
                <w:rFonts w:ascii="Palatino Linotype" w:hAnsi="Palatino Linotype" w:cs="Arial"/>
                <w:b/>
                <w:color w:val="000000" w:themeColor="text1"/>
                <w:lang w:val="es-ES_tradnl"/>
              </w:rPr>
            </w:pPr>
            <w:r>
              <w:rPr>
                <w:rFonts w:ascii="Palatino Linotype" w:hAnsi="Palatino Linotype" w:cs="Arial"/>
                <w:color w:val="000000" w:themeColor="text1"/>
                <w:lang w:val="es-ES_tradnl"/>
              </w:rPr>
              <w:t>Comisionada Presidenta</w:t>
            </w:r>
          </w:p>
          <w:p w:rsidR="00B87638" w:rsidRDefault="009E14CC">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(RÚBRICA)</w:t>
            </w:r>
          </w:p>
        </w:tc>
      </w:tr>
      <w:tr w:rsidR="00B87638">
        <w:trPr>
          <w:jc w:val="center"/>
        </w:trPr>
        <w:tc>
          <w:tcPr>
            <w:tcW w:w="4756" w:type="dxa"/>
            <w:shd w:val="clear" w:color="auto" w:fill="auto"/>
          </w:tcPr>
          <w:p w:rsidR="00B87638" w:rsidRDefault="00B87638">
            <w:pPr>
              <w:jc w:val="center"/>
              <w:rPr>
                <w:rFonts w:ascii="Palatino Linotype" w:hAnsi="Palatino Linotype" w:cs="Arial"/>
                <w:b/>
                <w:color w:val="000000" w:themeColor="text1"/>
                <w:lang w:val="es-ES_tradnl"/>
              </w:rPr>
            </w:pPr>
          </w:p>
          <w:p w:rsidR="00B87638" w:rsidRDefault="00B87638">
            <w:pPr>
              <w:jc w:val="center"/>
              <w:rPr>
                <w:rFonts w:ascii="Palatino Linotype" w:hAnsi="Palatino Linotype" w:cs="Arial"/>
                <w:b/>
                <w:color w:val="000000" w:themeColor="text1"/>
                <w:lang w:val="es-ES_tradnl"/>
              </w:rPr>
            </w:pPr>
          </w:p>
          <w:p w:rsidR="00B87638" w:rsidRDefault="00B87638">
            <w:pPr>
              <w:jc w:val="center"/>
              <w:rPr>
                <w:rFonts w:ascii="Palatino Linotype" w:hAnsi="Palatino Linotype" w:cs="Arial"/>
                <w:b/>
                <w:color w:val="000000" w:themeColor="text1"/>
                <w:lang w:val="es-ES_tradnl"/>
              </w:rPr>
            </w:pPr>
          </w:p>
          <w:p w:rsidR="0087540F" w:rsidRDefault="0087540F">
            <w:pPr>
              <w:jc w:val="center"/>
              <w:rPr>
                <w:rFonts w:ascii="Palatino Linotype" w:hAnsi="Palatino Linotype" w:cs="Arial"/>
                <w:b/>
                <w:color w:val="000000" w:themeColor="text1"/>
                <w:lang w:val="es-ES_tradnl"/>
              </w:rPr>
            </w:pPr>
          </w:p>
          <w:p w:rsidR="0087540F" w:rsidRDefault="0087540F">
            <w:pPr>
              <w:jc w:val="center"/>
              <w:rPr>
                <w:rFonts w:ascii="Palatino Linotype" w:hAnsi="Palatino Linotype" w:cs="Arial"/>
                <w:b/>
                <w:color w:val="000000" w:themeColor="text1"/>
                <w:lang w:val="es-ES_tradnl"/>
              </w:rPr>
            </w:pPr>
          </w:p>
          <w:p w:rsidR="00B87638" w:rsidRDefault="00B87638">
            <w:pPr>
              <w:jc w:val="center"/>
              <w:rPr>
                <w:rFonts w:ascii="Palatino Linotype" w:hAnsi="Palatino Linotype" w:cs="Arial"/>
                <w:b/>
                <w:color w:val="000000" w:themeColor="text1"/>
                <w:lang w:val="es-ES_tradnl"/>
              </w:rPr>
            </w:pPr>
          </w:p>
          <w:p w:rsidR="00B87638" w:rsidRDefault="009E14CC">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Eva Abaid Yapur</w:t>
            </w:r>
          </w:p>
          <w:p w:rsidR="00B87638" w:rsidRDefault="009E14CC">
            <w:pPr>
              <w:jc w:val="center"/>
              <w:rPr>
                <w:rFonts w:ascii="Palatino Linotype" w:hAnsi="Palatino Linotype" w:cs="Arial"/>
                <w:color w:val="000000" w:themeColor="text1"/>
                <w:lang w:val="es-ES_tradnl"/>
              </w:rPr>
            </w:pPr>
            <w:r>
              <w:rPr>
                <w:rFonts w:ascii="Palatino Linotype" w:hAnsi="Palatino Linotype" w:cs="Arial"/>
                <w:color w:val="000000" w:themeColor="text1"/>
                <w:lang w:val="es-ES_tradnl"/>
              </w:rPr>
              <w:t>Comisionada</w:t>
            </w:r>
          </w:p>
          <w:p w:rsidR="00B87638" w:rsidRDefault="009E14CC">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(RÚBRICA)</w:t>
            </w:r>
          </w:p>
        </w:tc>
        <w:tc>
          <w:tcPr>
            <w:tcW w:w="4457" w:type="dxa"/>
            <w:shd w:val="clear" w:color="auto" w:fill="auto"/>
          </w:tcPr>
          <w:p w:rsidR="00B87638" w:rsidRDefault="00B87638">
            <w:pPr>
              <w:jc w:val="center"/>
              <w:rPr>
                <w:rFonts w:ascii="Palatino Linotype" w:hAnsi="Palatino Linotype" w:cs="Arial"/>
                <w:b/>
                <w:color w:val="000000" w:themeColor="text1"/>
                <w:lang w:val="es-ES_tradnl"/>
              </w:rPr>
            </w:pPr>
          </w:p>
          <w:p w:rsidR="00B87638" w:rsidRDefault="00B87638">
            <w:pPr>
              <w:jc w:val="center"/>
              <w:rPr>
                <w:rFonts w:ascii="Palatino Linotype" w:hAnsi="Palatino Linotype" w:cs="Arial"/>
                <w:b/>
                <w:color w:val="000000" w:themeColor="text1"/>
                <w:lang w:val="es-ES_tradnl"/>
              </w:rPr>
            </w:pPr>
          </w:p>
          <w:p w:rsidR="0087540F" w:rsidRDefault="0087540F">
            <w:pPr>
              <w:jc w:val="center"/>
              <w:rPr>
                <w:rFonts w:ascii="Palatino Linotype" w:hAnsi="Palatino Linotype" w:cs="Arial"/>
                <w:b/>
                <w:color w:val="000000" w:themeColor="text1"/>
                <w:lang w:val="es-ES_tradnl"/>
              </w:rPr>
            </w:pPr>
          </w:p>
          <w:p w:rsidR="0087540F" w:rsidRDefault="0087540F">
            <w:pPr>
              <w:jc w:val="center"/>
              <w:rPr>
                <w:rFonts w:ascii="Palatino Linotype" w:hAnsi="Palatino Linotype" w:cs="Arial"/>
                <w:b/>
                <w:color w:val="000000" w:themeColor="text1"/>
                <w:lang w:val="es-ES_tradnl"/>
              </w:rPr>
            </w:pPr>
          </w:p>
          <w:p w:rsidR="00B87638" w:rsidRDefault="00B87638">
            <w:pPr>
              <w:jc w:val="center"/>
              <w:rPr>
                <w:rFonts w:ascii="Palatino Linotype" w:hAnsi="Palatino Linotype" w:cs="Arial"/>
                <w:b/>
                <w:color w:val="000000" w:themeColor="text1"/>
                <w:lang w:val="es-ES_tradnl"/>
              </w:rPr>
            </w:pPr>
          </w:p>
          <w:p w:rsidR="00B87638" w:rsidRDefault="00B87638">
            <w:pPr>
              <w:jc w:val="center"/>
              <w:rPr>
                <w:rFonts w:ascii="Palatino Linotype" w:hAnsi="Palatino Linotype" w:cs="Arial"/>
                <w:b/>
                <w:color w:val="000000" w:themeColor="text1"/>
                <w:lang w:val="es-ES_tradnl"/>
              </w:rPr>
            </w:pPr>
          </w:p>
          <w:p w:rsidR="00B87638" w:rsidRDefault="009E14CC">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José Guadalupe Luna Hernández</w:t>
            </w:r>
          </w:p>
          <w:p w:rsidR="00B87638" w:rsidRDefault="009E14CC">
            <w:pPr>
              <w:jc w:val="center"/>
              <w:rPr>
                <w:rFonts w:ascii="Palatino Linotype" w:hAnsi="Palatino Linotype" w:cs="Arial"/>
                <w:color w:val="000000" w:themeColor="text1"/>
                <w:lang w:val="es-ES_tradnl"/>
              </w:rPr>
            </w:pPr>
            <w:r>
              <w:rPr>
                <w:rFonts w:ascii="Palatino Linotype" w:hAnsi="Palatino Linotype" w:cs="Arial"/>
                <w:color w:val="000000" w:themeColor="text1"/>
                <w:lang w:val="es-ES_tradnl"/>
              </w:rPr>
              <w:t>Comisionado</w:t>
            </w:r>
          </w:p>
          <w:p w:rsidR="00B87638" w:rsidRDefault="009E14CC">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(RÚBRICA)</w:t>
            </w:r>
          </w:p>
        </w:tc>
      </w:tr>
      <w:tr w:rsidR="00B87638">
        <w:trPr>
          <w:jc w:val="center"/>
        </w:trPr>
        <w:tc>
          <w:tcPr>
            <w:tcW w:w="4756" w:type="dxa"/>
            <w:shd w:val="clear" w:color="auto" w:fill="auto"/>
          </w:tcPr>
          <w:p w:rsidR="00B87638" w:rsidRDefault="00B87638">
            <w:pPr>
              <w:jc w:val="center"/>
              <w:rPr>
                <w:rFonts w:ascii="Palatino Linotype" w:hAnsi="Palatino Linotype" w:cs="Arial"/>
                <w:b/>
                <w:color w:val="000000" w:themeColor="text1"/>
                <w:lang w:val="es-ES_tradnl"/>
              </w:rPr>
            </w:pPr>
          </w:p>
          <w:p w:rsidR="00B87638" w:rsidRDefault="00B87638">
            <w:pPr>
              <w:jc w:val="center"/>
              <w:rPr>
                <w:rFonts w:ascii="Palatino Linotype" w:hAnsi="Palatino Linotype" w:cs="Arial"/>
                <w:b/>
                <w:color w:val="000000" w:themeColor="text1"/>
                <w:lang w:val="es-ES_tradnl"/>
              </w:rPr>
            </w:pPr>
          </w:p>
          <w:p w:rsidR="0087540F" w:rsidRDefault="0087540F">
            <w:pPr>
              <w:jc w:val="center"/>
              <w:rPr>
                <w:rFonts w:ascii="Palatino Linotype" w:hAnsi="Palatino Linotype" w:cs="Arial"/>
                <w:b/>
                <w:color w:val="000000" w:themeColor="text1"/>
                <w:lang w:val="es-ES_tradnl"/>
              </w:rPr>
            </w:pPr>
          </w:p>
          <w:p w:rsidR="0087540F" w:rsidRDefault="0087540F">
            <w:pPr>
              <w:jc w:val="center"/>
              <w:rPr>
                <w:rFonts w:ascii="Palatino Linotype" w:hAnsi="Palatino Linotype" w:cs="Arial"/>
                <w:b/>
                <w:color w:val="000000" w:themeColor="text1"/>
                <w:lang w:val="es-ES_tradnl"/>
              </w:rPr>
            </w:pPr>
          </w:p>
          <w:p w:rsidR="00B87638" w:rsidRDefault="00B87638">
            <w:pPr>
              <w:jc w:val="center"/>
              <w:rPr>
                <w:rFonts w:ascii="Palatino Linotype" w:hAnsi="Palatino Linotype" w:cs="Arial"/>
                <w:b/>
                <w:color w:val="000000" w:themeColor="text1"/>
                <w:lang w:val="es-ES_tradnl"/>
              </w:rPr>
            </w:pPr>
          </w:p>
          <w:p w:rsidR="00B87638" w:rsidRDefault="00B87638">
            <w:pPr>
              <w:jc w:val="center"/>
              <w:rPr>
                <w:rFonts w:ascii="Palatino Linotype" w:hAnsi="Palatino Linotype" w:cs="Arial"/>
                <w:b/>
                <w:color w:val="000000" w:themeColor="text1"/>
                <w:lang w:val="es-ES_tradnl"/>
              </w:rPr>
            </w:pPr>
          </w:p>
          <w:p w:rsidR="00B87638" w:rsidRDefault="009E14CC">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Javier Martínez Cruz</w:t>
            </w:r>
          </w:p>
          <w:p w:rsidR="00B87638" w:rsidRDefault="009E14CC">
            <w:pPr>
              <w:jc w:val="center"/>
              <w:rPr>
                <w:rFonts w:ascii="Palatino Linotype" w:hAnsi="Palatino Linotype" w:cs="Arial"/>
                <w:color w:val="000000" w:themeColor="text1"/>
                <w:lang w:val="es-ES_tradnl"/>
              </w:rPr>
            </w:pPr>
            <w:r>
              <w:rPr>
                <w:rFonts w:ascii="Palatino Linotype" w:hAnsi="Palatino Linotype" w:cs="Arial"/>
                <w:color w:val="000000" w:themeColor="text1"/>
                <w:lang w:val="es-ES_tradnl"/>
              </w:rPr>
              <w:t>Comisionado</w:t>
            </w:r>
          </w:p>
          <w:p w:rsidR="00B87638" w:rsidRDefault="009E14CC">
            <w:pPr>
              <w:jc w:val="center"/>
              <w:rPr>
                <w:rFonts w:ascii="Palatino Linotype" w:hAnsi="Palatino Linotype" w:cs="Arial"/>
                <w:color w:val="000000" w:themeColor="text1"/>
                <w:lang w:val="es-ES_tradnl"/>
              </w:rPr>
            </w:pPr>
            <w:r>
              <w:rPr>
                <w:rFonts w:ascii="Palatino Linotype" w:hAnsi="Palatino Linotype" w:cs="Arial"/>
                <w:b/>
                <w:color w:val="000000" w:themeColor="text1"/>
                <w:lang w:val="es-ES_tradnl"/>
              </w:rPr>
              <w:t>(RÚBRICA)</w:t>
            </w:r>
          </w:p>
        </w:tc>
        <w:tc>
          <w:tcPr>
            <w:tcW w:w="4457" w:type="dxa"/>
            <w:shd w:val="clear" w:color="auto" w:fill="auto"/>
          </w:tcPr>
          <w:p w:rsidR="00B87638" w:rsidRDefault="00B87638">
            <w:pPr>
              <w:jc w:val="center"/>
              <w:rPr>
                <w:rFonts w:ascii="Palatino Linotype" w:hAnsi="Palatino Linotype" w:cs="Arial"/>
                <w:b/>
                <w:color w:val="000000" w:themeColor="text1"/>
                <w:lang w:val="es-ES_tradnl"/>
              </w:rPr>
            </w:pPr>
          </w:p>
          <w:p w:rsidR="00B87638" w:rsidRDefault="00B87638">
            <w:pPr>
              <w:jc w:val="center"/>
              <w:rPr>
                <w:rFonts w:ascii="Palatino Linotype" w:hAnsi="Palatino Linotype" w:cs="Arial"/>
                <w:b/>
                <w:color w:val="000000" w:themeColor="text1"/>
                <w:lang w:val="es-ES_tradnl"/>
              </w:rPr>
            </w:pPr>
          </w:p>
          <w:p w:rsidR="0087540F" w:rsidRDefault="0087540F">
            <w:pPr>
              <w:jc w:val="center"/>
              <w:rPr>
                <w:rFonts w:ascii="Palatino Linotype" w:hAnsi="Palatino Linotype" w:cs="Arial"/>
                <w:b/>
                <w:color w:val="000000" w:themeColor="text1"/>
                <w:lang w:val="es-ES_tradnl"/>
              </w:rPr>
            </w:pPr>
          </w:p>
          <w:p w:rsidR="0087540F" w:rsidRDefault="0087540F">
            <w:pPr>
              <w:jc w:val="center"/>
              <w:rPr>
                <w:rFonts w:ascii="Palatino Linotype" w:hAnsi="Palatino Linotype" w:cs="Arial"/>
                <w:b/>
                <w:color w:val="000000" w:themeColor="text1"/>
                <w:lang w:val="es-ES_tradnl"/>
              </w:rPr>
            </w:pPr>
          </w:p>
          <w:p w:rsidR="00B87638" w:rsidRDefault="00B87638">
            <w:pPr>
              <w:jc w:val="center"/>
              <w:rPr>
                <w:rFonts w:ascii="Palatino Linotype" w:hAnsi="Palatino Linotype" w:cs="Arial"/>
                <w:b/>
                <w:color w:val="000000" w:themeColor="text1"/>
                <w:lang w:val="es-ES_tradnl"/>
              </w:rPr>
            </w:pPr>
          </w:p>
          <w:p w:rsidR="00B87638" w:rsidRDefault="00B87638">
            <w:pPr>
              <w:jc w:val="center"/>
              <w:rPr>
                <w:rFonts w:ascii="Palatino Linotype" w:hAnsi="Palatino Linotype" w:cs="Arial"/>
                <w:b/>
                <w:color w:val="000000" w:themeColor="text1"/>
                <w:lang w:val="es-ES_tradnl"/>
              </w:rPr>
            </w:pPr>
          </w:p>
          <w:p w:rsidR="00B87638" w:rsidRDefault="009E14CC">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Luis Gustavo Parra Noriega</w:t>
            </w:r>
          </w:p>
          <w:p w:rsidR="00B87638" w:rsidRDefault="009E14CC">
            <w:pPr>
              <w:jc w:val="center"/>
              <w:rPr>
                <w:rFonts w:ascii="Palatino Linotype" w:hAnsi="Palatino Linotype" w:cs="Arial"/>
                <w:color w:val="000000" w:themeColor="text1"/>
                <w:lang w:val="es-ES_tradnl"/>
              </w:rPr>
            </w:pPr>
            <w:r>
              <w:rPr>
                <w:rFonts w:ascii="Palatino Linotype" w:hAnsi="Palatino Linotype" w:cs="Arial"/>
                <w:color w:val="000000" w:themeColor="text1"/>
                <w:lang w:val="es-ES_tradnl"/>
              </w:rPr>
              <w:t>Comisionado</w:t>
            </w:r>
          </w:p>
          <w:p w:rsidR="00B87638" w:rsidRDefault="009E14CC">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(RÚBRICA)</w:t>
            </w:r>
          </w:p>
        </w:tc>
      </w:tr>
      <w:tr w:rsidR="00B87638">
        <w:trPr>
          <w:jc w:val="center"/>
        </w:trPr>
        <w:tc>
          <w:tcPr>
            <w:tcW w:w="9213" w:type="dxa"/>
            <w:gridSpan w:val="2"/>
            <w:shd w:val="clear" w:color="auto" w:fill="auto"/>
          </w:tcPr>
          <w:p w:rsidR="00B87638" w:rsidRDefault="00B87638">
            <w:pPr>
              <w:jc w:val="center"/>
              <w:rPr>
                <w:rFonts w:ascii="Palatino Linotype" w:hAnsi="Palatino Linotype" w:cs="Arial"/>
                <w:b/>
                <w:color w:val="000000" w:themeColor="text1"/>
                <w:lang w:val="es-ES_tradnl"/>
              </w:rPr>
            </w:pPr>
          </w:p>
          <w:p w:rsidR="00B87638" w:rsidRDefault="00B87638">
            <w:pPr>
              <w:jc w:val="center"/>
              <w:rPr>
                <w:rFonts w:ascii="Palatino Linotype" w:hAnsi="Palatino Linotype" w:cs="Arial"/>
                <w:b/>
                <w:color w:val="000000" w:themeColor="text1"/>
                <w:lang w:val="es-ES_tradnl"/>
              </w:rPr>
            </w:pPr>
          </w:p>
          <w:p w:rsidR="00B87638" w:rsidRDefault="00B87638">
            <w:pPr>
              <w:jc w:val="center"/>
              <w:rPr>
                <w:rFonts w:ascii="Palatino Linotype" w:hAnsi="Palatino Linotype" w:cs="Arial"/>
                <w:b/>
                <w:color w:val="000000" w:themeColor="text1"/>
                <w:lang w:val="es-ES_tradnl"/>
              </w:rPr>
            </w:pPr>
          </w:p>
          <w:p w:rsidR="0087540F" w:rsidRDefault="0087540F">
            <w:pPr>
              <w:jc w:val="center"/>
              <w:rPr>
                <w:rFonts w:ascii="Palatino Linotype" w:hAnsi="Palatino Linotype" w:cs="Arial"/>
                <w:b/>
                <w:color w:val="000000" w:themeColor="text1"/>
                <w:lang w:val="es-ES_tradnl"/>
              </w:rPr>
            </w:pPr>
          </w:p>
          <w:p w:rsidR="0087540F" w:rsidRDefault="0087540F">
            <w:pPr>
              <w:jc w:val="center"/>
              <w:rPr>
                <w:rFonts w:ascii="Palatino Linotype" w:hAnsi="Palatino Linotype" w:cs="Arial"/>
                <w:b/>
                <w:color w:val="000000" w:themeColor="text1"/>
                <w:lang w:val="es-ES_tradnl"/>
              </w:rPr>
            </w:pPr>
          </w:p>
          <w:p w:rsidR="0087540F" w:rsidRDefault="0087540F">
            <w:pPr>
              <w:jc w:val="center"/>
              <w:rPr>
                <w:rFonts w:ascii="Palatino Linotype" w:hAnsi="Palatino Linotype" w:cs="Arial"/>
                <w:b/>
                <w:color w:val="000000" w:themeColor="text1"/>
                <w:lang w:val="es-ES_tradnl"/>
              </w:rPr>
            </w:pPr>
            <w:bookmarkStart w:id="4" w:name="_GoBack"/>
            <w:bookmarkEnd w:id="4"/>
          </w:p>
          <w:p w:rsidR="00B87638" w:rsidRDefault="00B87638">
            <w:pPr>
              <w:jc w:val="center"/>
              <w:rPr>
                <w:rFonts w:ascii="Palatino Linotype" w:hAnsi="Palatino Linotype" w:cs="Arial"/>
                <w:b/>
                <w:color w:val="000000" w:themeColor="text1"/>
                <w:lang w:val="es-ES_tradnl"/>
              </w:rPr>
            </w:pPr>
          </w:p>
          <w:p w:rsidR="00B87638" w:rsidRDefault="009E14CC">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Alexis Tapia Ramírez</w:t>
            </w:r>
          </w:p>
          <w:p w:rsidR="00B87638" w:rsidRDefault="009E14CC">
            <w:pPr>
              <w:jc w:val="center"/>
              <w:rPr>
                <w:rFonts w:ascii="Palatino Linotype" w:hAnsi="Palatino Linotype" w:cs="Arial"/>
                <w:color w:val="000000" w:themeColor="text1"/>
                <w:lang w:val="es-ES_tradnl"/>
              </w:rPr>
            </w:pPr>
            <w:r>
              <w:rPr>
                <w:rFonts w:ascii="Palatino Linotype" w:hAnsi="Palatino Linotype" w:cs="Arial"/>
                <w:color w:val="000000" w:themeColor="text1"/>
                <w:lang w:val="es-ES_tradnl"/>
              </w:rPr>
              <w:t>Secretario Técnico del Pleno</w:t>
            </w:r>
          </w:p>
          <w:p w:rsidR="00B87638" w:rsidRDefault="009E14CC">
            <w:pPr>
              <w:jc w:val="center"/>
              <w:rPr>
                <w:rFonts w:ascii="Palatino Linotype" w:hAnsi="Palatino Linotype" w:cs="Arial"/>
                <w:color w:val="000000" w:themeColor="text1"/>
                <w:lang w:val="es-ES_tradnl"/>
              </w:rPr>
            </w:pPr>
            <w:r>
              <w:rPr>
                <w:rFonts w:ascii="Palatino Linotype" w:hAnsi="Palatino Linotype" w:cs="Arial"/>
                <w:b/>
                <w:color w:val="000000" w:themeColor="text1"/>
                <w:lang w:val="es-ES_tradnl"/>
              </w:rPr>
              <w:t>(RÚBRICA)</w:t>
            </w:r>
            <w:r>
              <w:rPr>
                <w:rFonts w:ascii="Palatino Linotype" w:hAnsi="Palatino Linotype" w:cs="Arial"/>
                <w:color w:val="000000" w:themeColor="text1"/>
                <w:lang w:val="es-ES_tradnl"/>
              </w:rPr>
              <w:t xml:space="preserve"> </w:t>
            </w:r>
          </w:p>
        </w:tc>
      </w:tr>
    </w:tbl>
    <w:p w:rsidR="00B87638" w:rsidRDefault="00B87638">
      <w:pPr>
        <w:spacing w:line="360" w:lineRule="auto"/>
        <w:jc w:val="both"/>
        <w:rPr>
          <w:rFonts w:ascii="Palatino Linotype" w:hAnsi="Palatino Linotype" w:cs="Arial"/>
          <w:lang w:val="es-ES"/>
        </w:rPr>
      </w:pPr>
    </w:p>
    <w:p w:rsidR="00B87638" w:rsidRDefault="009E14CC">
      <w:pPr>
        <w:jc w:val="both"/>
        <w:rPr>
          <w:rFonts w:ascii="Palatino Linotype" w:hAnsi="Palatino Linotype" w:cs="Arial"/>
          <w:sz w:val="22"/>
          <w:lang w:val="es-ES"/>
        </w:rPr>
      </w:pPr>
      <w:r>
        <w:rPr>
          <w:rFonts w:ascii="Palatino Linotype" w:hAnsi="Palatino Linotype" w:cs="Arial"/>
          <w:sz w:val="22"/>
          <w:lang w:val="es-ES"/>
        </w:rPr>
        <w:t xml:space="preserve">Esta hoja corresponde a la resolución de fecha doce de agosto de dos mil veinte, emitida en el recurso de revisión número 00852/INFOEM/IP/RR/2020. </w:t>
      </w:r>
    </w:p>
    <w:p w:rsidR="00B87638" w:rsidRDefault="009E14CC">
      <w:pPr>
        <w:spacing w:line="360" w:lineRule="auto"/>
        <w:jc w:val="both"/>
        <w:rPr>
          <w:rFonts w:ascii="Palatino Linotype" w:hAnsi="Palatino Linotype" w:cs="Arial"/>
          <w:sz w:val="22"/>
          <w:lang w:val="es-ES"/>
        </w:rPr>
      </w:pPr>
      <w:r>
        <w:rPr>
          <w:rFonts w:ascii="Palatino Linotype" w:hAnsi="Palatino Linotype" w:cs="Arial"/>
          <w:sz w:val="22"/>
          <w:lang w:val="es-ES"/>
        </w:rPr>
        <w:t>YSM/ATU</w:t>
      </w:r>
    </w:p>
    <w:sectPr w:rsidR="00B87638">
      <w:headerReference w:type="default" r:id="rId11"/>
      <w:footerReference w:type="default" r:id="rId12"/>
      <w:headerReference w:type="first" r:id="rId13"/>
      <w:footerReference w:type="first" r:id="rId14"/>
      <w:pgSz w:w="12240" w:h="15840"/>
      <w:pgMar w:top="1418" w:right="1418" w:bottom="1418" w:left="1701" w:header="709" w:footer="10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14CC" w:rsidRDefault="009E14CC">
      <w:r>
        <w:separator/>
      </w:r>
    </w:p>
  </w:endnote>
  <w:endnote w:type="continuationSeparator" w:id="0">
    <w:p w:rsidR="009E14CC" w:rsidRDefault="009E1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1"/>
    <w:family w:val="roman"/>
    <w:pitch w:val="variable"/>
  </w:font>
  <w:font w:name="Arial">
    <w:panose1 w:val="020B0604020202020204"/>
    <w:charset w:val="00"/>
    <w:family w:val="swiss"/>
    <w:pitch w:val="variable"/>
    <w:sig w:usb0="E0002AFF" w:usb1="C0007843"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Liberation Serif">
    <w:altName w:val="Times New Roman"/>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1"/>
    <w:family w:val="roman"/>
    <w:pitch w:val="variable"/>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638" w:rsidRDefault="009E14CC">
    <w:pPr>
      <w:pStyle w:val="Piedepgina"/>
      <w:jc w:val="right"/>
      <w:rPr>
        <w:rFonts w:ascii="Palatino Linotype" w:hAnsi="Palatino Linotype" w:cs="Arial" w:hint="eastAsia"/>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87540F">
      <w:rPr>
        <w:rFonts w:ascii="Palatino Linotype" w:hAnsi="Palatino Linotype" w:cs="Arial"/>
        <w:bCs/>
        <w:noProof/>
        <w:sz w:val="22"/>
        <w:szCs w:val="22"/>
      </w:rPr>
      <w:t>55</w:t>
    </w:r>
    <w:r>
      <w:rPr>
        <w:rFonts w:ascii="Palatino Linotype" w:hAnsi="Palatino Linotype" w:cs="Arial"/>
        <w:bCs/>
        <w:sz w:val="22"/>
        <w:szCs w:val="22"/>
      </w:rPr>
      <w:fldChar w:fldCharType="end"/>
    </w:r>
    <w:r>
      <w:rPr>
        <w:rFonts w:ascii="Palatino Linotype" w:hAnsi="Palatino Linotype" w:cs="Arial"/>
        <w:bCs/>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87540F">
      <w:rPr>
        <w:rFonts w:ascii="Palatino Linotype" w:hAnsi="Palatino Linotype" w:cs="Arial"/>
        <w:bCs/>
        <w:noProof/>
        <w:sz w:val="22"/>
        <w:szCs w:val="22"/>
      </w:rPr>
      <w:t>55</w:t>
    </w:r>
    <w:r>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638" w:rsidRDefault="009E14CC">
    <w:pPr>
      <w:pStyle w:val="Piedepgina"/>
      <w:spacing w:before="120"/>
      <w:jc w:val="right"/>
      <w:rPr>
        <w:rFonts w:ascii="Palatino Linotype" w:hAnsi="Palatino Linotype" w:cs="Arial" w:hint="eastAsia"/>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87540F">
      <w:rPr>
        <w:rFonts w:ascii="Palatino Linotype" w:hAnsi="Palatino Linotype" w:cs="Arial"/>
        <w:bCs/>
        <w:noProof/>
        <w:sz w:val="22"/>
        <w:szCs w:val="22"/>
      </w:rPr>
      <w:t>1</w:t>
    </w:r>
    <w:r>
      <w:rPr>
        <w:rFonts w:ascii="Palatino Linotype" w:hAnsi="Palatino Linotype" w:cs="Arial"/>
        <w:bCs/>
        <w:sz w:val="22"/>
        <w:szCs w:val="22"/>
      </w:rPr>
      <w:fldChar w:fldCharType="end"/>
    </w:r>
    <w:r>
      <w:rPr>
        <w:rFonts w:ascii="Palatino Linotype" w:hAnsi="Palatino Linotype" w:cs="Arial"/>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87540F">
      <w:rPr>
        <w:rFonts w:ascii="Palatino Linotype" w:hAnsi="Palatino Linotype" w:cs="Arial"/>
        <w:bCs/>
        <w:noProof/>
        <w:sz w:val="22"/>
        <w:szCs w:val="22"/>
      </w:rPr>
      <w:t>55</w:t>
    </w:r>
    <w:r>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14CC" w:rsidRDefault="009E14CC">
      <w:r>
        <w:separator/>
      </w:r>
    </w:p>
  </w:footnote>
  <w:footnote w:type="continuationSeparator" w:id="0">
    <w:p w:rsidR="009E14CC" w:rsidRDefault="009E14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638" w:rsidRDefault="009E14CC">
    <w:pPr>
      <w:pStyle w:val="Encabezado"/>
      <w:tabs>
        <w:tab w:val="clear" w:pos="4252"/>
        <w:tab w:val="clear" w:pos="8504"/>
        <w:tab w:val="left" w:pos="2326"/>
      </w:tabs>
      <w:rPr>
        <w:rFonts w:ascii="Palatino Linotype" w:hAnsi="Palatino Linotype" w:hint="eastAsia"/>
        <w:sz w:val="28"/>
        <w:szCs w:val="28"/>
      </w:rPr>
    </w:pPr>
    <w:r>
      <w:rPr>
        <w:rFonts w:ascii="Palatino Linotype" w:hAnsi="Palatino Linotype"/>
        <w:noProof/>
        <w:sz w:val="28"/>
        <w:szCs w:val="28"/>
        <w:lang w:val="es-MX" w:eastAsia="es-MX"/>
      </w:rPr>
      <mc:AlternateContent>
        <mc:Choice Requires="wps">
          <w:drawing>
            <wp:anchor distT="0" distB="0" distL="0" distR="0" simplePos="0" relativeHeight="115" behindDoc="1" locked="0" layoutInCell="1" allowOverlap="1">
              <wp:simplePos x="0" y="0"/>
              <wp:positionH relativeFrom="column">
                <wp:align>center</wp:align>
              </wp:positionH>
              <wp:positionV relativeFrom="margin">
                <wp:align>center</wp:align>
              </wp:positionV>
              <wp:extent cx="6858635" cy="9144635"/>
              <wp:effectExtent l="0" t="0" r="0" b="0"/>
              <wp:wrapNone/>
              <wp:docPr id="5" name="WordPictureWatermark2095932798"/>
              <wp:cNvGraphicFramePr/>
              <a:graphic xmlns:a="http://schemas.openxmlformats.org/drawingml/2006/main">
                <a:graphicData uri="http://schemas.openxmlformats.org/drawingml/2006/picture">
                  <pic:pic xmlns:pic="http://schemas.openxmlformats.org/drawingml/2006/picture">
                    <pic:nvPicPr>
                      <pic:cNvPr id="0" name="WordPictureWatermark2095932798"/>
                      <pic:cNvPicPr/>
                    </pic:nvPicPr>
                    <pic:blipFill>
                      <a:blip r:embed="rId1"/>
                      <a:stretch/>
                    </pic:blipFill>
                    <pic:spPr>
                      <a:xfrm>
                        <a:off x="0" y="0"/>
                        <a:ext cx="6858000" cy="9144000"/>
                      </a:xfrm>
                      <a:prstGeom prst="rect">
                        <a:avLst/>
                      </a:prstGeom>
                      <a:ln>
                        <a:noFill/>
                      </a:ln>
                    </pic:spPr>
                  </pic:pic>
                </a:graphicData>
              </a:graphic>
            </wp:anchor>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shape_0" stroked="f" style="position:absolute;margin-left:-42pt;margin-top:-69.1pt;width:539.95pt;height:719.95pt;mso-position-horizontal:center;mso-position-vertical:center;mso-position-vertical-relative:margin" type="shapetype_75">
              <v:imagedata r:id="rId2" o:detectmouseclick="t"/>
              <w10:wrap type="none"/>
              <v:stroke color="#3465a4" joinstyle="round" endcap="flat"/>
            </v:shape>
          </w:pict>
        </mc:Fallback>
      </mc:AlternateContent>
    </w:r>
  </w:p>
  <w:tbl>
    <w:tblPr>
      <w:tblW w:w="9534" w:type="dxa"/>
      <w:tblInd w:w="-142" w:type="dxa"/>
      <w:tblLook w:val="04A0" w:firstRow="1" w:lastRow="0" w:firstColumn="1" w:lastColumn="0" w:noHBand="0" w:noVBand="1"/>
    </w:tblPr>
    <w:tblGrid>
      <w:gridCol w:w="3260"/>
      <w:gridCol w:w="2551"/>
      <w:gridCol w:w="3723"/>
    </w:tblGrid>
    <w:tr w:rsidR="00B87638">
      <w:tc>
        <w:tcPr>
          <w:tcW w:w="3260" w:type="dxa"/>
          <w:vMerge w:val="restart"/>
        </w:tcPr>
        <w:p w:rsidR="00B87638" w:rsidRDefault="009E14CC">
          <w:pPr>
            <w:rPr>
              <w:rFonts w:ascii="Palatino Linotype" w:hAnsi="Palatino Linotype"/>
              <w:b/>
              <w:sz w:val="22"/>
              <w:szCs w:val="22"/>
              <w:lang w:val="es-ES_tradnl"/>
            </w:rPr>
          </w:pPr>
          <w:r>
            <w:rPr>
              <w:noProof/>
              <w:lang w:eastAsia="es-MX"/>
            </w:rPr>
            <w:drawing>
              <wp:inline distT="0" distB="0" distL="0" distR="0">
                <wp:extent cx="1663700" cy="838200"/>
                <wp:effectExtent l="0" t="0" r="0" b="0"/>
                <wp:docPr id="6"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11"/>
                        <pic:cNvPicPr>
                          <a:picLocks noChangeAspect="1" noChangeArrowheads="1"/>
                        </pic:cNvPicPr>
                      </pic:nvPicPr>
                      <pic:blipFill>
                        <a:blip r:embed="rId3"/>
                        <a:stretch>
                          <a:fillRect/>
                        </a:stretch>
                      </pic:blipFill>
                      <pic:spPr bwMode="auto">
                        <a:xfrm>
                          <a:off x="0" y="0"/>
                          <a:ext cx="1663700" cy="838200"/>
                        </a:xfrm>
                        <a:prstGeom prst="rect">
                          <a:avLst/>
                        </a:prstGeom>
                      </pic:spPr>
                    </pic:pic>
                  </a:graphicData>
                </a:graphic>
              </wp:inline>
            </w:drawing>
          </w:r>
        </w:p>
      </w:tc>
      <w:tc>
        <w:tcPr>
          <w:tcW w:w="2551" w:type="dxa"/>
          <w:shd w:val="clear" w:color="auto" w:fill="auto"/>
        </w:tcPr>
        <w:p w:rsidR="00B87638" w:rsidRDefault="009E14CC">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723" w:type="dxa"/>
          <w:shd w:val="clear" w:color="auto" w:fill="auto"/>
          <w:vAlign w:val="center"/>
        </w:tcPr>
        <w:p w:rsidR="00B87638" w:rsidRDefault="009E14CC">
          <w:pPr>
            <w:jc w:val="both"/>
            <w:rPr>
              <w:rFonts w:ascii="Palatino Linotype" w:hAnsi="Palatino Linotype"/>
              <w:b/>
              <w:sz w:val="22"/>
              <w:szCs w:val="22"/>
              <w:lang w:val="es-ES_tradnl"/>
            </w:rPr>
          </w:pPr>
          <w:r>
            <w:rPr>
              <w:rFonts w:ascii="Palatino Linotype" w:hAnsi="Palatino Linotype"/>
              <w:b/>
              <w:sz w:val="22"/>
              <w:szCs w:val="22"/>
              <w:lang w:val="es-ES_tradnl"/>
            </w:rPr>
            <w:t>00852/INFOEM/IP/RR/2020</w:t>
          </w:r>
        </w:p>
      </w:tc>
    </w:tr>
    <w:tr w:rsidR="00B87638">
      <w:tc>
        <w:tcPr>
          <w:tcW w:w="3260" w:type="dxa"/>
          <w:vMerge/>
        </w:tcPr>
        <w:p w:rsidR="00B87638" w:rsidRDefault="00B87638">
          <w:pPr>
            <w:rPr>
              <w:rFonts w:ascii="Palatino Linotype" w:hAnsi="Palatino Linotype"/>
              <w:b/>
              <w:sz w:val="22"/>
              <w:szCs w:val="22"/>
              <w:lang w:val="es-ES_tradnl"/>
            </w:rPr>
          </w:pPr>
        </w:p>
      </w:tc>
      <w:tc>
        <w:tcPr>
          <w:tcW w:w="2551" w:type="dxa"/>
          <w:shd w:val="clear" w:color="auto" w:fill="auto"/>
        </w:tcPr>
        <w:p w:rsidR="00B87638" w:rsidRDefault="009E14CC">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723" w:type="dxa"/>
          <w:shd w:val="clear" w:color="auto" w:fill="auto"/>
          <w:vAlign w:val="center"/>
        </w:tcPr>
        <w:p w:rsidR="00B87638" w:rsidRDefault="009E14CC">
          <w:pPr>
            <w:jc w:val="both"/>
            <w:rPr>
              <w:rFonts w:ascii="Palatino Linotype" w:hAnsi="Palatino Linotype"/>
              <w:b/>
              <w:sz w:val="22"/>
              <w:szCs w:val="22"/>
            </w:rPr>
          </w:pPr>
          <w:r>
            <w:rPr>
              <w:rFonts w:ascii="Palatino Linotype" w:hAnsi="Palatino Linotype"/>
              <w:b/>
              <w:sz w:val="22"/>
              <w:szCs w:val="22"/>
            </w:rPr>
            <w:t>Ayuntamiento de Nezahualcóyotl</w:t>
          </w:r>
        </w:p>
      </w:tc>
    </w:tr>
    <w:tr w:rsidR="00B87638">
      <w:trPr>
        <w:trHeight w:val="228"/>
      </w:trPr>
      <w:tc>
        <w:tcPr>
          <w:tcW w:w="3260" w:type="dxa"/>
          <w:vMerge/>
        </w:tcPr>
        <w:p w:rsidR="00B87638" w:rsidRDefault="00B87638">
          <w:pPr>
            <w:rPr>
              <w:rFonts w:ascii="Palatino Linotype" w:hAnsi="Palatino Linotype"/>
              <w:b/>
              <w:sz w:val="22"/>
              <w:szCs w:val="22"/>
              <w:lang w:val="es-ES_tradnl"/>
            </w:rPr>
          </w:pPr>
        </w:p>
      </w:tc>
      <w:tc>
        <w:tcPr>
          <w:tcW w:w="2551" w:type="dxa"/>
          <w:shd w:val="clear" w:color="auto" w:fill="auto"/>
        </w:tcPr>
        <w:p w:rsidR="00B87638" w:rsidRDefault="009E14CC">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23" w:type="dxa"/>
          <w:shd w:val="clear" w:color="auto" w:fill="auto"/>
        </w:tcPr>
        <w:p w:rsidR="00B87638" w:rsidRDefault="009E14CC">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B87638" w:rsidRDefault="00B87638">
    <w:pPr>
      <w:pStyle w:val="Encabezado"/>
      <w:tabs>
        <w:tab w:val="clear" w:pos="4252"/>
        <w:tab w:val="clear" w:pos="8504"/>
        <w:tab w:val="left" w:pos="2326"/>
      </w:tabs>
      <w:rPr>
        <w:rFonts w:ascii="Palatino Linotype" w:hAnsi="Palatino Linotype" w:hint="eastAsia"/>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638" w:rsidRDefault="009E14CC">
    <w:pPr>
      <w:rPr>
        <w:rFonts w:ascii="Palatino Linotype" w:hAnsi="Palatino Linotype"/>
        <w:sz w:val="28"/>
        <w:szCs w:val="28"/>
      </w:rPr>
    </w:pPr>
    <w:r>
      <w:rPr>
        <w:rFonts w:ascii="Palatino Linotype" w:hAnsi="Palatino Linotype"/>
        <w:noProof/>
        <w:sz w:val="28"/>
        <w:szCs w:val="28"/>
        <w:lang w:eastAsia="es-MX"/>
      </w:rPr>
      <mc:AlternateContent>
        <mc:Choice Requires="wps">
          <w:drawing>
            <wp:anchor distT="0" distB="0" distL="0" distR="0" simplePos="0" relativeHeight="2" behindDoc="1" locked="0" layoutInCell="1" allowOverlap="1">
              <wp:simplePos x="0" y="0"/>
              <wp:positionH relativeFrom="column">
                <wp:align>center</wp:align>
              </wp:positionH>
              <wp:positionV relativeFrom="margin">
                <wp:align>center</wp:align>
              </wp:positionV>
              <wp:extent cx="6858635" cy="9144635"/>
              <wp:effectExtent l="0" t="0" r="0" b="0"/>
              <wp:wrapNone/>
              <wp:docPr id="7" name="WordPictureWatermark2095932796"/>
              <wp:cNvGraphicFramePr/>
              <a:graphic xmlns:a="http://schemas.openxmlformats.org/drawingml/2006/main">
                <a:graphicData uri="http://schemas.openxmlformats.org/drawingml/2006/picture">
                  <pic:pic xmlns:pic="http://schemas.openxmlformats.org/drawingml/2006/picture">
                    <pic:nvPicPr>
                      <pic:cNvPr id="1" name="WordPictureWatermark2095932796"/>
                      <pic:cNvPicPr/>
                    </pic:nvPicPr>
                    <pic:blipFill>
                      <a:blip r:embed="rId1"/>
                      <a:stretch/>
                    </pic:blipFill>
                    <pic:spPr>
                      <a:xfrm>
                        <a:off x="0" y="0"/>
                        <a:ext cx="6858000" cy="9144000"/>
                      </a:xfrm>
                      <a:prstGeom prst="rect">
                        <a:avLst/>
                      </a:prstGeom>
                      <a:ln>
                        <a:noFill/>
                      </a:ln>
                    </pic:spPr>
                  </pic:pic>
                </a:graphicData>
              </a:graphic>
            </wp:anchor>
          </w:drawing>
        </mc:Choice>
        <mc:Fallback>
          <w:pict>
            <v:shape id="WordPictureWatermark2095932796" o:spid="shape_0" stroked="f" style="position:absolute;margin-left:-42pt;margin-top:-69.3pt;width:539.95pt;height:719.95pt;mso-position-horizontal:center;mso-position-vertical:center;mso-position-vertical-relative:margin" type="shapetype_75">
              <v:imagedata r:id="rId2" o:detectmouseclick="t"/>
              <w10:wrap type="none"/>
              <v:stroke color="#3465a4" joinstyle="round" endcap="flat"/>
            </v:shape>
          </w:pict>
        </mc:Fallback>
      </mc:AlternateContent>
    </w:r>
  </w:p>
  <w:tbl>
    <w:tblPr>
      <w:tblW w:w="10490" w:type="dxa"/>
      <w:tblInd w:w="-1276" w:type="dxa"/>
      <w:tblLook w:val="04A0" w:firstRow="1" w:lastRow="0" w:firstColumn="1" w:lastColumn="0" w:noHBand="0" w:noVBand="1"/>
    </w:tblPr>
    <w:tblGrid>
      <w:gridCol w:w="4252"/>
      <w:gridCol w:w="2552"/>
      <w:gridCol w:w="3686"/>
    </w:tblGrid>
    <w:tr w:rsidR="00B87638">
      <w:tc>
        <w:tcPr>
          <w:tcW w:w="4252" w:type="dxa"/>
          <w:vMerge w:val="restart"/>
          <w:shd w:val="clear" w:color="auto" w:fill="auto"/>
        </w:tcPr>
        <w:p w:rsidR="00B87638" w:rsidRDefault="009E14CC">
          <w:pPr>
            <w:rPr>
              <w:rFonts w:ascii="Palatino Linotype" w:hAnsi="Palatino Linotype"/>
              <w:b/>
              <w:sz w:val="22"/>
              <w:szCs w:val="22"/>
              <w:lang w:val="es-ES_tradnl"/>
            </w:rPr>
          </w:pPr>
          <w:r>
            <w:rPr>
              <w:noProof/>
              <w:lang w:eastAsia="es-MX"/>
            </w:rPr>
            <w:drawing>
              <wp:inline distT="0" distB="0" distL="0" distR="0">
                <wp:extent cx="1663700" cy="838200"/>
                <wp:effectExtent l="0" t="0" r="0" b="0"/>
                <wp:docPr id="8"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9"/>
                        <pic:cNvPicPr>
                          <a:picLocks noChangeAspect="1" noChangeArrowheads="1"/>
                        </pic:cNvPicPr>
                      </pic:nvPicPr>
                      <pic:blipFill>
                        <a:blip r:embed="rId3"/>
                        <a:stretch>
                          <a:fillRect/>
                        </a:stretch>
                      </pic:blipFill>
                      <pic:spPr bwMode="auto">
                        <a:xfrm>
                          <a:off x="0" y="0"/>
                          <a:ext cx="1663700" cy="838200"/>
                        </a:xfrm>
                        <a:prstGeom prst="rect">
                          <a:avLst/>
                        </a:prstGeom>
                      </pic:spPr>
                    </pic:pic>
                  </a:graphicData>
                </a:graphic>
              </wp:inline>
            </w:drawing>
          </w:r>
        </w:p>
      </w:tc>
      <w:tc>
        <w:tcPr>
          <w:tcW w:w="2552" w:type="dxa"/>
          <w:shd w:val="clear" w:color="auto" w:fill="auto"/>
        </w:tcPr>
        <w:p w:rsidR="00B87638" w:rsidRDefault="009E14CC">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6" w:type="dxa"/>
          <w:shd w:val="clear" w:color="auto" w:fill="auto"/>
          <w:vAlign w:val="center"/>
        </w:tcPr>
        <w:p w:rsidR="00B87638" w:rsidRDefault="009E14CC">
          <w:pPr>
            <w:jc w:val="both"/>
            <w:rPr>
              <w:rFonts w:ascii="Palatino Linotype" w:hAnsi="Palatino Linotype"/>
              <w:b/>
              <w:sz w:val="22"/>
              <w:szCs w:val="22"/>
              <w:lang w:val="es-ES_tradnl"/>
            </w:rPr>
          </w:pPr>
          <w:r>
            <w:rPr>
              <w:rFonts w:ascii="Palatino Linotype" w:hAnsi="Palatino Linotype"/>
              <w:b/>
              <w:sz w:val="22"/>
              <w:szCs w:val="22"/>
              <w:lang w:val="es-ES_tradnl"/>
            </w:rPr>
            <w:t>00852/INFOEM/IP/RR/2020</w:t>
          </w:r>
        </w:p>
      </w:tc>
    </w:tr>
    <w:tr w:rsidR="00B87638">
      <w:tc>
        <w:tcPr>
          <w:tcW w:w="4252" w:type="dxa"/>
          <w:vMerge/>
          <w:shd w:val="clear" w:color="auto" w:fill="auto"/>
        </w:tcPr>
        <w:p w:rsidR="00B87638" w:rsidRDefault="00B87638">
          <w:pPr>
            <w:rPr>
              <w:rFonts w:ascii="Palatino Linotype" w:hAnsi="Palatino Linotype"/>
              <w:b/>
              <w:sz w:val="22"/>
              <w:szCs w:val="22"/>
              <w:lang w:val="es-ES_tradnl"/>
            </w:rPr>
          </w:pPr>
        </w:p>
      </w:tc>
      <w:tc>
        <w:tcPr>
          <w:tcW w:w="2552" w:type="dxa"/>
          <w:shd w:val="clear" w:color="auto" w:fill="auto"/>
        </w:tcPr>
        <w:p w:rsidR="00B87638" w:rsidRDefault="009E14CC">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6" w:type="dxa"/>
          <w:shd w:val="clear" w:color="auto" w:fill="auto"/>
          <w:vAlign w:val="center"/>
        </w:tcPr>
        <w:p w:rsidR="00B87638" w:rsidRDefault="009E14CC">
          <w:pPr>
            <w:jc w:val="both"/>
            <w:rPr>
              <w:rFonts w:ascii="Palatino Linotype" w:hAnsi="Palatino Linotype"/>
              <w:b/>
              <w:sz w:val="22"/>
              <w:szCs w:val="22"/>
              <w:lang w:val="es-ES_tradnl"/>
            </w:rPr>
          </w:pPr>
          <w:r>
            <w:rPr>
              <w:rFonts w:ascii="Palatino Linotype" w:hAnsi="Palatino Linotype"/>
              <w:b/>
              <w:sz w:val="22"/>
              <w:szCs w:val="22"/>
            </w:rPr>
            <w:t xml:space="preserve">X </w:t>
          </w:r>
          <w:proofErr w:type="spellStart"/>
          <w:r>
            <w:rPr>
              <w:rFonts w:ascii="Palatino Linotype" w:hAnsi="Palatino Linotype"/>
              <w:b/>
              <w:sz w:val="22"/>
              <w:szCs w:val="22"/>
            </w:rPr>
            <w:t>X</w:t>
          </w:r>
          <w:proofErr w:type="spellEnd"/>
          <w:r>
            <w:rPr>
              <w:rFonts w:ascii="Palatino Linotype" w:hAnsi="Palatino Linotype"/>
              <w:b/>
              <w:sz w:val="22"/>
              <w:szCs w:val="22"/>
            </w:rPr>
            <w:t xml:space="preserve"> XX</w:t>
          </w:r>
        </w:p>
      </w:tc>
    </w:tr>
    <w:tr w:rsidR="00B87638">
      <w:trPr>
        <w:trHeight w:val="228"/>
      </w:trPr>
      <w:tc>
        <w:tcPr>
          <w:tcW w:w="4252" w:type="dxa"/>
          <w:vMerge/>
          <w:shd w:val="clear" w:color="auto" w:fill="auto"/>
        </w:tcPr>
        <w:p w:rsidR="00B87638" w:rsidRDefault="00B87638">
          <w:pPr>
            <w:rPr>
              <w:rFonts w:ascii="Palatino Linotype" w:hAnsi="Palatino Linotype"/>
              <w:b/>
              <w:sz w:val="22"/>
              <w:szCs w:val="22"/>
              <w:lang w:val="es-ES_tradnl"/>
            </w:rPr>
          </w:pPr>
        </w:p>
      </w:tc>
      <w:tc>
        <w:tcPr>
          <w:tcW w:w="2552" w:type="dxa"/>
          <w:shd w:val="clear" w:color="auto" w:fill="auto"/>
        </w:tcPr>
        <w:p w:rsidR="00B87638" w:rsidRDefault="009E14CC">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6" w:type="dxa"/>
          <w:shd w:val="clear" w:color="auto" w:fill="auto"/>
          <w:vAlign w:val="center"/>
        </w:tcPr>
        <w:p w:rsidR="00B87638" w:rsidRDefault="009E14CC">
          <w:pPr>
            <w:jc w:val="both"/>
            <w:rPr>
              <w:rFonts w:ascii="Palatino Linotype" w:hAnsi="Palatino Linotype"/>
              <w:b/>
              <w:sz w:val="22"/>
              <w:szCs w:val="22"/>
            </w:rPr>
          </w:pPr>
          <w:r>
            <w:rPr>
              <w:rFonts w:ascii="Palatino Linotype" w:hAnsi="Palatino Linotype"/>
              <w:b/>
              <w:sz w:val="22"/>
              <w:szCs w:val="22"/>
            </w:rPr>
            <w:t>Ayuntamiento de Nezahualcóyotl</w:t>
          </w:r>
        </w:p>
      </w:tc>
    </w:tr>
    <w:tr w:rsidR="00B87638">
      <w:tc>
        <w:tcPr>
          <w:tcW w:w="4252" w:type="dxa"/>
          <w:vMerge/>
          <w:shd w:val="clear" w:color="auto" w:fill="auto"/>
        </w:tcPr>
        <w:p w:rsidR="00B87638" w:rsidRDefault="00B87638">
          <w:pPr>
            <w:rPr>
              <w:rFonts w:ascii="Palatino Linotype" w:hAnsi="Palatino Linotype"/>
              <w:b/>
              <w:sz w:val="22"/>
              <w:szCs w:val="22"/>
              <w:lang w:val="es-ES_tradnl"/>
            </w:rPr>
          </w:pPr>
        </w:p>
      </w:tc>
      <w:tc>
        <w:tcPr>
          <w:tcW w:w="2552" w:type="dxa"/>
          <w:shd w:val="clear" w:color="auto" w:fill="auto"/>
        </w:tcPr>
        <w:p w:rsidR="00B87638" w:rsidRDefault="009E14CC">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6" w:type="dxa"/>
          <w:shd w:val="clear" w:color="auto" w:fill="auto"/>
        </w:tcPr>
        <w:p w:rsidR="00B87638" w:rsidRDefault="009E14CC">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B87638" w:rsidRDefault="00B87638">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422AE7"/>
    <w:multiLevelType w:val="multilevel"/>
    <w:tmpl w:val="46E4FDF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B3859AE"/>
    <w:multiLevelType w:val="multilevel"/>
    <w:tmpl w:val="88301F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1AF38F3"/>
    <w:multiLevelType w:val="multilevel"/>
    <w:tmpl w:val="93D4A9C2"/>
    <w:lvl w:ilvl="0">
      <w:start w:val="1"/>
      <w:numFmt w:val="upperRoman"/>
      <w:lvlText w:val="%1."/>
      <w:lvlJc w:val="left"/>
      <w:pPr>
        <w:ind w:left="720" w:hanging="360"/>
      </w:pPr>
      <w:rPr>
        <w:rFonts w:hint="default"/>
        <w:b/>
        <w:bCs/>
        <w:i w:val="0"/>
        <w:strike w:val="0"/>
        <w:dstrike w:val="0"/>
        <w:color w:val="000000"/>
        <w:sz w:val="28"/>
        <w:szCs w:val="28"/>
        <w:u w:val="none" w:color="00000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E2602A1"/>
    <w:multiLevelType w:val="multilevel"/>
    <w:tmpl w:val="0636A830"/>
    <w:lvl w:ilvl="0">
      <w:start w:val="1"/>
      <w:numFmt w:val="bullet"/>
      <w:lvlText w:val=""/>
      <w:lvlJc w:val="left"/>
      <w:pPr>
        <w:ind w:left="1069" w:hanging="360"/>
      </w:pPr>
      <w:rPr>
        <w:rFonts w:ascii="Symbol" w:hAnsi="Symbol" w:cs="Symbol" w:hint="default"/>
        <w:color w:val="auto"/>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cs="Wingdings" w:hint="default"/>
      </w:rPr>
    </w:lvl>
    <w:lvl w:ilvl="3">
      <w:start w:val="1"/>
      <w:numFmt w:val="bullet"/>
      <w:lvlText w:val=""/>
      <w:lvlJc w:val="left"/>
      <w:pPr>
        <w:ind w:left="3229" w:hanging="360"/>
      </w:pPr>
      <w:rPr>
        <w:rFonts w:ascii="Symbol" w:hAnsi="Symbol" w:cs="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cs="Wingdings" w:hint="default"/>
      </w:rPr>
    </w:lvl>
    <w:lvl w:ilvl="6">
      <w:start w:val="1"/>
      <w:numFmt w:val="bullet"/>
      <w:lvlText w:val=""/>
      <w:lvlJc w:val="left"/>
      <w:pPr>
        <w:ind w:left="5389" w:hanging="360"/>
      </w:pPr>
      <w:rPr>
        <w:rFonts w:ascii="Symbol" w:hAnsi="Symbol" w:cs="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cs="Wingdings" w:hint="default"/>
      </w:rPr>
    </w:lvl>
  </w:abstractNum>
  <w:abstractNum w:abstractNumId="4" w15:restartNumberingAfterBreak="0">
    <w:nsid w:val="689433AE"/>
    <w:multiLevelType w:val="multilevel"/>
    <w:tmpl w:val="BCF8EF5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6BC52F7A"/>
    <w:multiLevelType w:val="multilevel"/>
    <w:tmpl w:val="52C85C50"/>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15:restartNumberingAfterBreak="0">
    <w:nsid w:val="708E36CD"/>
    <w:multiLevelType w:val="multilevel"/>
    <w:tmpl w:val="2D3A6CD2"/>
    <w:lvl w:ilvl="0">
      <w:start w:val="1"/>
      <w:numFmt w:val="ordinalText"/>
      <w:lvlText w:val="%1."/>
      <w:lvlJc w:val="left"/>
      <w:pPr>
        <w:ind w:left="720" w:hanging="360"/>
      </w:pPr>
      <w:rPr>
        <w:rFonts w:hint="default"/>
        <w:b/>
        <w:caps/>
        <w:smallCaps w:val="0"/>
        <w:strike w:val="0"/>
        <w:dstrike w:val="0"/>
        <w:outline w:val="0"/>
        <w:emboss w:val="0"/>
        <w:imprint w:val="0"/>
        <w:spacing w:val="0"/>
        <w:w w:val="100"/>
        <w:kern w:val="0"/>
        <w:position w:val="0"/>
        <w:sz w:val="28"/>
        <w:vertAlign w:val="baseline"/>
      </w:rPr>
    </w:lvl>
    <w:lvl w:ilvl="1">
      <w:start w:val="1"/>
      <w:numFmt w:val="decimal"/>
      <w:lvlText w:val="%2."/>
      <w:lvlJc w:val="left"/>
      <w:pPr>
        <w:ind w:left="1080" w:hanging="360"/>
      </w:pPr>
      <w:rPr>
        <w:caps w:val="0"/>
        <w:smallCaps w:val="0"/>
        <w:strike w:val="0"/>
        <w:dstrike w:val="0"/>
        <w:outline w:val="0"/>
        <w:emboss w:val="0"/>
        <w:imprint w:val="0"/>
        <w:spacing w:val="0"/>
        <w:w w:val="100"/>
        <w:kern w:val="0"/>
        <w:position w:val="0"/>
        <w:sz w:val="24"/>
        <w:vertAlign w:val="baseline"/>
      </w:rPr>
    </w:lvl>
    <w:lvl w:ilvl="2">
      <w:start w:val="1"/>
      <w:numFmt w:val="decimal"/>
      <w:lvlText w:val="%3."/>
      <w:lvlJc w:val="left"/>
      <w:pPr>
        <w:ind w:left="1800" w:hanging="360"/>
      </w:pPr>
      <w:rPr>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ind w:left="2520" w:hanging="360"/>
      </w:pPr>
      <w:rPr>
        <w:caps w:val="0"/>
        <w:smallCaps w:val="0"/>
        <w:strike w:val="0"/>
        <w:dstrike w:val="0"/>
        <w:outline w:val="0"/>
        <w:emboss w:val="0"/>
        <w:imprint w:val="0"/>
        <w:spacing w:val="0"/>
        <w:w w:val="100"/>
        <w:kern w:val="0"/>
        <w:position w:val="0"/>
        <w:sz w:val="24"/>
        <w:vertAlign w:val="baseline"/>
      </w:rPr>
    </w:lvl>
    <w:lvl w:ilvl="4">
      <w:start w:val="1"/>
      <w:numFmt w:val="decimal"/>
      <w:lvlText w:val="%5."/>
      <w:lvlJc w:val="left"/>
      <w:pPr>
        <w:ind w:left="3240" w:hanging="360"/>
      </w:pPr>
      <w:rPr>
        <w:caps w:val="0"/>
        <w:smallCaps w:val="0"/>
        <w:strike w:val="0"/>
        <w:dstrike w:val="0"/>
        <w:outline w:val="0"/>
        <w:emboss w:val="0"/>
        <w:imprint w:val="0"/>
        <w:spacing w:val="0"/>
        <w:w w:val="100"/>
        <w:kern w:val="0"/>
        <w:position w:val="0"/>
        <w:sz w:val="24"/>
        <w:vertAlign w:val="baseline"/>
      </w:rPr>
    </w:lvl>
    <w:lvl w:ilvl="5">
      <w:start w:val="1"/>
      <w:numFmt w:val="decimal"/>
      <w:lvlText w:val="%6."/>
      <w:lvlJc w:val="left"/>
      <w:pPr>
        <w:ind w:left="3960" w:hanging="360"/>
      </w:pPr>
      <w:rPr>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ind w:left="4680" w:hanging="360"/>
      </w:pPr>
      <w:rPr>
        <w:caps w:val="0"/>
        <w:smallCaps w:val="0"/>
        <w:strike w:val="0"/>
        <w:dstrike w:val="0"/>
        <w:outline w:val="0"/>
        <w:emboss w:val="0"/>
        <w:imprint w:val="0"/>
        <w:spacing w:val="0"/>
        <w:w w:val="100"/>
        <w:kern w:val="0"/>
        <w:position w:val="0"/>
        <w:sz w:val="24"/>
        <w:vertAlign w:val="baseline"/>
      </w:rPr>
    </w:lvl>
    <w:lvl w:ilvl="7">
      <w:start w:val="1"/>
      <w:numFmt w:val="decimal"/>
      <w:lvlText w:val="%8."/>
      <w:lvlJc w:val="left"/>
      <w:pPr>
        <w:ind w:left="5400" w:hanging="360"/>
      </w:pPr>
      <w:rPr>
        <w:caps w:val="0"/>
        <w:smallCaps w:val="0"/>
        <w:strike w:val="0"/>
        <w:dstrike w:val="0"/>
        <w:outline w:val="0"/>
        <w:emboss w:val="0"/>
        <w:imprint w:val="0"/>
        <w:spacing w:val="0"/>
        <w:w w:val="100"/>
        <w:kern w:val="0"/>
        <w:position w:val="0"/>
        <w:sz w:val="24"/>
        <w:vertAlign w:val="baseline"/>
      </w:rPr>
    </w:lvl>
    <w:lvl w:ilvl="8">
      <w:start w:val="1"/>
      <w:numFmt w:val="decimal"/>
      <w:lvlText w:val="%9."/>
      <w:lvlJc w:val="left"/>
      <w:pPr>
        <w:ind w:left="6120" w:hanging="360"/>
      </w:pPr>
      <w:rPr>
        <w:caps w:val="0"/>
        <w:smallCaps w:val="0"/>
        <w:strike w:val="0"/>
        <w:dstrike w:val="0"/>
        <w:outline w:val="0"/>
        <w:emboss w:val="0"/>
        <w:imprint w:val="0"/>
        <w:spacing w:val="0"/>
        <w:w w:val="100"/>
        <w:kern w:val="0"/>
        <w:position w:val="0"/>
        <w:sz w:val="24"/>
        <w:vertAlign w:val="baseline"/>
      </w:rPr>
    </w:lvl>
  </w:abstractNum>
  <w:abstractNum w:abstractNumId="7" w15:restartNumberingAfterBreak="0">
    <w:nsid w:val="7BA13355"/>
    <w:multiLevelType w:val="multilevel"/>
    <w:tmpl w:val="93303770"/>
    <w:lvl w:ilvl="0">
      <w:start w:val="1"/>
      <w:numFmt w:val="upp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2"/>
  </w:num>
  <w:num w:numId="3">
    <w:abstractNumId w:val="1"/>
  </w:num>
  <w:num w:numId="4">
    <w:abstractNumId w:val="0"/>
  </w:num>
  <w:num w:numId="5">
    <w:abstractNumId w:val="3"/>
  </w:num>
  <w:num w:numId="6">
    <w:abstractNumId w:val="5"/>
  </w:num>
  <w:num w:numId="7">
    <w:abstractNumId w:val="7"/>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638"/>
    <w:rsid w:val="0087540F"/>
    <w:rsid w:val="009E14CC"/>
    <w:rsid w:val="00B87638"/>
  </w:rsids>
  <m:mathPr>
    <m:mathFont m:val="Cambria Math"/>
    <m:brkBin m:val="before"/>
    <m:brkBinSub m:val="--"/>
    <m:smallFrac m:val="0"/>
    <m:dispDef/>
    <m:lMargin m:val="0"/>
    <m:rMargin m:val="0"/>
    <m:defJc m:val="centerGroup"/>
    <m:wrapIndent m:val="1440"/>
    <m:intLim m:val="subSup"/>
    <m:naryLim m:val="undOvr"/>
  </m:mathPr>
  <w:themeFontLang w:val="es-ES_tradnl"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72015F-BB17-4140-AABB-980BD06F2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C80F8C"/>
  </w:style>
  <w:style w:type="character" w:customStyle="1" w:styleId="PiedepginaCar">
    <w:name w:val="Pie de página Car"/>
    <w:basedOn w:val="Fuentedeprrafopredeter"/>
    <w:link w:val="Piedepgina"/>
    <w:uiPriority w:val="99"/>
    <w:qFormat/>
    <w:rsid w:val="00C80F8C"/>
  </w:style>
  <w:style w:type="character" w:customStyle="1" w:styleId="TextodegloboCar">
    <w:name w:val="Texto de globo Car"/>
    <w:basedOn w:val="Fuentedeprrafopredeter"/>
    <w:link w:val="Textodeglobo"/>
    <w:uiPriority w:val="99"/>
    <w:semiHidden/>
    <w:qFormat/>
    <w:rsid w:val="00C80F8C"/>
    <w:rPr>
      <w:rFonts w:ascii="Lucida Grande" w:hAnsi="Lucida Grande" w:cs="Lucida Grande"/>
      <w:sz w:val="18"/>
      <w:szCs w:val="18"/>
    </w:rPr>
  </w:style>
  <w:style w:type="character" w:customStyle="1" w:styleId="PrrafodelistaCar">
    <w:name w:val="Párrafo de lista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character" w:customStyle="1" w:styleId="Textoindependiente2Car">
    <w:name w:val="Texto independiente 2 Car"/>
    <w:basedOn w:val="Fuentedeprrafopredeter"/>
    <w:link w:val="Textoindependiente2"/>
    <w:uiPriority w:val="99"/>
    <w:qFormat/>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532734"/>
    <w:rPr>
      <w:sz w:val="16"/>
      <w:szCs w:val="16"/>
    </w:rPr>
  </w:style>
  <w:style w:type="character" w:customStyle="1" w:styleId="apple-converted-space">
    <w:name w:val="apple-converted-space"/>
    <w:basedOn w:val="Fuentedeprrafopredeter"/>
    <w:qFormat/>
    <w:rsid w:val="00097B14"/>
  </w:style>
  <w:style w:type="character" w:customStyle="1" w:styleId="Listavistosa-nfasis1Car">
    <w:name w:val="Lista vistosa - Énfasis 1 Car"/>
    <w:uiPriority w:val="34"/>
    <w:qFormat/>
    <w:locked/>
    <w:rsid w:val="0015349A"/>
    <w:rPr>
      <w:rFonts w:ascii="Times New Roman" w:eastAsia="Times New Roman" w:hAnsi="Times New Roman" w:cs="Times New Roman"/>
      <w:lang w:val="es-ES"/>
    </w:rPr>
  </w:style>
  <w:style w:type="character" w:customStyle="1" w:styleId="apple-style-span">
    <w:name w:val="apple-style-span"/>
    <w:qFormat/>
    <w:rsid w:val="0015349A"/>
  </w:style>
  <w:style w:type="character" w:customStyle="1" w:styleId="TextonotapieCar">
    <w:name w:val="Texto nota pie Car"/>
    <w:basedOn w:val="Fuentedeprrafopredeter"/>
    <w:link w:val="Textonotapie"/>
    <w:uiPriority w:val="99"/>
    <w:qFormat/>
    <w:rsid w:val="0015349A"/>
    <w:rPr>
      <w:rFonts w:eastAsiaTheme="minorHAnsi"/>
      <w:sz w:val="20"/>
      <w:szCs w:val="20"/>
      <w:lang w:val="es-MX" w:eastAsia="en-US"/>
    </w:rPr>
  </w:style>
  <w:style w:type="character" w:customStyle="1" w:styleId="FootnoteCharacters">
    <w:name w:val="Footnote Characters"/>
    <w:basedOn w:val="Fuentedeprrafopredeter"/>
    <w:uiPriority w:val="99"/>
    <w:unhideWhenUsed/>
    <w:qFormat/>
    <w:rsid w:val="0015349A"/>
    <w:rPr>
      <w:vertAlign w:val="superscript"/>
    </w:rPr>
  </w:style>
  <w:style w:type="character" w:customStyle="1" w:styleId="FootnoteAnchor">
    <w:name w:val="Footnote Anchor"/>
    <w:rPr>
      <w:vertAlign w:val="superscript"/>
    </w:rPr>
  </w:style>
  <w:style w:type="character" w:customStyle="1" w:styleId="TextosinformatoCar">
    <w:name w:val="Texto sin formato Car"/>
    <w:basedOn w:val="Fuentedeprrafopredeter"/>
    <w:link w:val="Textosinformato"/>
    <w:qFormat/>
    <w:rsid w:val="0015349A"/>
    <w:rPr>
      <w:rFonts w:ascii="Courier New" w:eastAsia="Times New Roman" w:hAnsi="Courier New" w:cs="Times New Roman"/>
      <w:sz w:val="20"/>
      <w:szCs w:val="20"/>
      <w:lang w:val="es-ES"/>
    </w:rPr>
  </w:style>
  <w:style w:type="character" w:customStyle="1" w:styleId="negritas1">
    <w:name w:val="negritas1"/>
    <w:qFormat/>
    <w:rsid w:val="0015349A"/>
    <w:rPr>
      <w:rFonts w:ascii="Arial" w:hAnsi="Arial" w:cs="Arial"/>
      <w:b/>
      <w:bCs/>
      <w:sz w:val="18"/>
      <w:szCs w:val="18"/>
    </w:rPr>
  </w:style>
  <w:style w:type="character" w:customStyle="1" w:styleId="f">
    <w:name w:val="f"/>
    <w:basedOn w:val="Fuentedeprrafopredeter"/>
    <w:qFormat/>
    <w:rsid w:val="0015349A"/>
  </w:style>
  <w:style w:type="character" w:customStyle="1" w:styleId="d">
    <w:name w:val="d"/>
    <w:basedOn w:val="Fuentedeprrafopredeter"/>
    <w:qFormat/>
    <w:rsid w:val="0015349A"/>
  </w:style>
  <w:style w:type="character" w:customStyle="1" w:styleId="b">
    <w:name w:val="b"/>
    <w:basedOn w:val="Fuentedeprrafopredeter"/>
    <w:qFormat/>
    <w:rsid w:val="0015349A"/>
  </w:style>
  <w:style w:type="character" w:customStyle="1" w:styleId="k">
    <w:name w:val="k"/>
    <w:basedOn w:val="Fuentedeprrafopredeter"/>
    <w:qFormat/>
    <w:rsid w:val="0015349A"/>
  </w:style>
  <w:style w:type="character" w:customStyle="1" w:styleId="h">
    <w:name w:val="h"/>
    <w:basedOn w:val="Fuentedeprrafopredeter"/>
    <w:qFormat/>
    <w:rsid w:val="0015349A"/>
  </w:style>
  <w:style w:type="character" w:styleId="CitaHTML">
    <w:name w:val="HTML Cite"/>
    <w:uiPriority w:val="99"/>
    <w:semiHidden/>
    <w:unhideWhenUsed/>
    <w:qFormat/>
    <w:rsid w:val="0015349A"/>
    <w:rPr>
      <w:i/>
      <w:iCs/>
    </w:rPr>
  </w:style>
  <w:style w:type="character" w:customStyle="1" w:styleId="lbl-encabezado-blanco2">
    <w:name w:val="lbl-encabezado-blanco2"/>
    <w:qFormat/>
    <w:rsid w:val="00052E1B"/>
    <w:rPr>
      <w:color w:val="FFFFFF"/>
    </w:rPr>
  </w:style>
  <w:style w:type="character" w:customStyle="1" w:styleId="TextoCar">
    <w:name w:val="Texto Car"/>
    <w:link w:val="Texto"/>
    <w:qFormat/>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qFormat/>
    <w:rsid w:val="0071255C"/>
    <w:rPr>
      <w:rFonts w:ascii="Times New Roman" w:eastAsia="Times New Roman" w:hAnsi="Times New Roman" w:cs="Times New Roman"/>
      <w:b/>
      <w:bCs/>
      <w:sz w:val="27"/>
      <w:szCs w:val="27"/>
      <w:lang w:val="es-MX" w:eastAsia="es-MX"/>
    </w:rPr>
  </w:style>
  <w:style w:type="character" w:customStyle="1" w:styleId="ANOTACIONCar">
    <w:name w:val="ANOTACION Car"/>
    <w:link w:val="ANOTACION"/>
    <w:qFormat/>
    <w:locked/>
    <w:rsid w:val="003D3A0C"/>
    <w:rPr>
      <w:rFonts w:ascii="Times New Roman" w:eastAsia="Times New Roman" w:hAnsi="Times New Roman" w:cs="Times New Roman"/>
      <w:b/>
      <w:sz w:val="18"/>
      <w:szCs w:val="18"/>
    </w:rPr>
  </w:style>
  <w:style w:type="character" w:styleId="nfasis">
    <w:name w:val="Emphasis"/>
    <w:basedOn w:val="Fuentedeprrafopredeter"/>
    <w:uiPriority w:val="20"/>
    <w:qFormat/>
    <w:rsid w:val="0022780C"/>
    <w:rPr>
      <w:i/>
      <w:iCs/>
    </w:rPr>
  </w:style>
  <w:style w:type="character" w:customStyle="1" w:styleId="SinespaciadoCar">
    <w:name w:val="Sin espaciado Car"/>
    <w:link w:val="Sinespaciado"/>
    <w:uiPriority w:val="1"/>
    <w:qFormat/>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qFormat/>
    <w:rsid w:val="004435D7"/>
    <w:rPr>
      <w:rFonts w:asciiTheme="majorHAnsi" w:eastAsiaTheme="majorEastAsia" w:hAnsiTheme="majorHAnsi" w:cstheme="majorBidi"/>
      <w:color w:val="365F91" w:themeColor="accent1" w:themeShade="BF"/>
      <w:sz w:val="26"/>
      <w:szCs w:val="26"/>
      <w:lang w:val="es-MX" w:eastAsia="en-US"/>
    </w:rPr>
  </w:style>
  <w:style w:type="character" w:customStyle="1" w:styleId="TextocomentarioCar">
    <w:name w:val="Texto comentario Car"/>
    <w:basedOn w:val="Fuentedeprrafopredeter"/>
    <w:link w:val="Textocomentario"/>
    <w:uiPriority w:val="99"/>
    <w:semiHidden/>
    <w:qFormat/>
    <w:rsid w:val="006C2EF9"/>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6C2EF9"/>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0054EA"/>
  </w:style>
  <w:style w:type="character" w:customStyle="1" w:styleId="Ninguno">
    <w:name w:val="Ninguno"/>
    <w:qFormat/>
    <w:rsid w:val="00A327E0"/>
    <w:rPr>
      <w:lang w:val="es-ES_tradnl"/>
    </w:rPr>
  </w:style>
  <w:style w:type="character" w:customStyle="1" w:styleId="Ttulo1Car">
    <w:name w:val="Título 1 Car"/>
    <w:basedOn w:val="Fuentedeprrafopredeter"/>
    <w:link w:val="Ttulo1"/>
    <w:uiPriority w:val="9"/>
    <w:qFormat/>
    <w:rsid w:val="00CC7BDB"/>
    <w:rPr>
      <w:rFonts w:asciiTheme="majorHAnsi" w:eastAsiaTheme="majorEastAsia" w:hAnsiTheme="majorHAnsi" w:cstheme="majorBidi"/>
      <w:color w:val="365F91" w:themeColor="accent1" w:themeShade="BF"/>
      <w:sz w:val="32"/>
      <w:szCs w:val="32"/>
      <w:lang w:val="es-ES"/>
    </w:rPr>
  </w:style>
  <w:style w:type="character" w:customStyle="1" w:styleId="normaltextrun">
    <w:name w:val="normaltextrun"/>
    <w:basedOn w:val="Fuentedeprrafopredeter"/>
    <w:qFormat/>
    <w:rsid w:val="00641BB8"/>
  </w:style>
  <w:style w:type="character" w:customStyle="1" w:styleId="nacep">
    <w:name w:val="n_acep"/>
    <w:basedOn w:val="Fuentedeprrafopredeter"/>
    <w:qFormat/>
    <w:rsid w:val="001C4E80"/>
  </w:style>
  <w:style w:type="character" w:customStyle="1" w:styleId="user-highlighted-active">
    <w:name w:val="user-highlighted-active"/>
    <w:basedOn w:val="Fuentedeprrafopredeter"/>
    <w:qFormat/>
    <w:rsid w:val="00967345"/>
  </w:style>
  <w:style w:type="character" w:customStyle="1" w:styleId="Ttulo4Car">
    <w:name w:val="Título 4 Car"/>
    <w:basedOn w:val="Fuentedeprrafopredeter"/>
    <w:link w:val="Ttulo4"/>
    <w:uiPriority w:val="9"/>
    <w:qFormat/>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qFormat/>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qFormat/>
    <w:rsid w:val="00FC157F"/>
    <w:rPr>
      <w:rFonts w:asciiTheme="majorHAnsi" w:eastAsiaTheme="majorEastAsia" w:hAnsiTheme="majorHAnsi" w:cstheme="majorBidi"/>
      <w:color w:val="243F60" w:themeColor="accent1" w:themeShade="7F"/>
      <w:lang w:val="es-ES"/>
    </w:rPr>
  </w:style>
  <w:style w:type="character" w:customStyle="1" w:styleId="TextoindependienteCar">
    <w:name w:val="Texto independiente Car"/>
    <w:basedOn w:val="Fuentedeprrafopredeter"/>
    <w:link w:val="Textoindependiente"/>
    <w:uiPriority w:val="99"/>
    <w:qFormat/>
    <w:rsid w:val="00FC157F"/>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FC157F"/>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FC157F"/>
    <w:rPr>
      <w:rFonts w:ascii="Times New Roman" w:eastAsia="Times New Roman" w:hAnsi="Times New Roman" w:cs="Times New Roman"/>
      <w:lang w:val="es-ES"/>
    </w:rPr>
  </w:style>
  <w:style w:type="character" w:customStyle="1" w:styleId="numberfracccentro">
    <w:name w:val="numberfracccentro"/>
    <w:basedOn w:val="Fuentedeprrafopredeter"/>
    <w:qFormat/>
    <w:rsid w:val="004B7691"/>
  </w:style>
  <w:style w:type="character" w:customStyle="1" w:styleId="titulorubrolgt">
    <w:name w:val="titulorubrolgt"/>
    <w:basedOn w:val="Fuentedeprrafopredeter"/>
    <w:qFormat/>
    <w:rsid w:val="004B7691"/>
  </w:style>
  <w:style w:type="character" w:customStyle="1" w:styleId="TextChar">
    <w:name w:val="Text Char"/>
    <w:link w:val="Text"/>
    <w:qFormat/>
    <w:locked/>
    <w:rsid w:val="00B93B76"/>
    <w:rPr>
      <w:rFonts w:ascii="Times New Roman" w:eastAsia="Times New Roman" w:hAnsi="Times New Roman" w:cs="Times New Roman"/>
      <w:szCs w:val="20"/>
      <w:lang w:val="en-US" w:eastAsia="en-US"/>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FC157F"/>
    <w:pPr>
      <w:spacing w:after="120"/>
    </w:pPr>
    <w:rPr>
      <w:lang w:val="es-ES"/>
    </w:rPr>
  </w:style>
  <w:style w:type="paragraph" w:styleId="Lista">
    <w:name w:val="List"/>
    <w:basedOn w:val="Normal"/>
    <w:uiPriority w:val="99"/>
    <w:unhideWhenUsed/>
    <w:rsid w:val="00FC157F"/>
    <w:pPr>
      <w:ind w:left="283" w:hanging="283"/>
      <w:contextualSpacing/>
    </w:pPr>
    <w:rPr>
      <w:lang w:val="es-ES"/>
    </w:rPr>
  </w:style>
  <w:style w:type="paragraph" w:styleId="Descripci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Textodeglobo">
    <w:name w:val="Balloon Text"/>
    <w:basedOn w:val="Normal"/>
    <w:link w:val="TextodegloboCar"/>
    <w:uiPriority w:val="99"/>
    <w:semiHidden/>
    <w:unhideWhenUsed/>
    <w:qFormat/>
    <w:rsid w:val="00C80F8C"/>
    <w:rPr>
      <w:rFonts w:ascii="Lucida Grande" w:eastAsiaTheme="minorEastAsia" w:hAnsi="Lucida Grande" w:cs="Lucida Grande"/>
      <w:sz w:val="18"/>
      <w:szCs w:val="18"/>
      <w:lang w:val="es-ES_tradnl"/>
    </w:rPr>
  </w:style>
  <w:style w:type="paragraph" w:styleId="Prrafodelista">
    <w:name w:val="List Paragraph"/>
    <w:basedOn w:val="Normal"/>
    <w:link w:val="PrrafodelistaCar"/>
    <w:uiPriority w:val="34"/>
    <w:qFormat/>
    <w:rsid w:val="00A2780F"/>
    <w:pPr>
      <w:ind w:left="708"/>
    </w:pPr>
  </w:style>
  <w:style w:type="paragraph" w:styleId="NormalWeb">
    <w:name w:val="Normal (Web)"/>
    <w:basedOn w:val="Normal"/>
    <w:uiPriority w:val="99"/>
    <w:qFormat/>
    <w:rsid w:val="00A2780F"/>
    <w:pPr>
      <w:spacing w:beforeAutospacing="1" w:afterAutospacing="1"/>
    </w:pPr>
  </w:style>
  <w:style w:type="paragraph" w:styleId="Textoindependiente2">
    <w:name w:val="Body Text 2"/>
    <w:basedOn w:val="Normal"/>
    <w:link w:val="Textoindependiente2Car"/>
    <w:uiPriority w:val="99"/>
    <w:unhideWhenUsed/>
    <w:qFormat/>
    <w:rsid w:val="009776B8"/>
    <w:pPr>
      <w:spacing w:after="120" w:line="480" w:lineRule="auto"/>
    </w:pPr>
  </w:style>
  <w:style w:type="paragraph" w:customStyle="1" w:styleId="Default">
    <w:name w:val="Default"/>
    <w:qFormat/>
    <w:rsid w:val="004325CE"/>
    <w:rPr>
      <w:rFonts w:ascii="Arial" w:eastAsiaTheme="minorHAnsi" w:hAnsi="Arial" w:cs="Arial"/>
      <w:color w:val="000000"/>
      <w:lang w:val="es-MX" w:eastAsia="en-US"/>
    </w:rPr>
  </w:style>
  <w:style w:type="paragraph" w:customStyle="1" w:styleId="Listavistosa-nfasis11">
    <w:name w:val="Lista vistosa - Énfasis 11"/>
    <w:basedOn w:val="Normal"/>
    <w:uiPriority w:val="34"/>
    <w:qFormat/>
    <w:rsid w:val="0015349A"/>
    <w:pPr>
      <w:ind w:left="708"/>
    </w:p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paragraph" w:styleId="Textonotapie">
    <w:name w:val="footnote text"/>
    <w:basedOn w:val="Normal"/>
    <w:link w:val="TextonotapieCar"/>
    <w:uiPriority w:val="99"/>
    <w:unhideWhenUsed/>
    <w:qFormat/>
    <w:rsid w:val="0015349A"/>
    <w:rPr>
      <w:rFonts w:asciiTheme="minorHAnsi" w:eastAsiaTheme="minorHAnsi" w:hAnsiTheme="minorHAnsi" w:cstheme="minorBidi"/>
      <w:sz w:val="20"/>
      <w:szCs w:val="20"/>
      <w:lang w:eastAsia="en-US"/>
    </w:rPr>
  </w:style>
  <w:style w:type="paragraph" w:styleId="Sinespaciado">
    <w:name w:val="No Spacing"/>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qFormat/>
    <w:rsid w:val="0015349A"/>
    <w:rPr>
      <w:rFonts w:ascii="Courier New" w:hAnsi="Courier New"/>
      <w:sz w:val="20"/>
      <w:szCs w:val="20"/>
    </w:rPr>
  </w:style>
  <w:style w:type="paragraph" w:customStyle="1" w:styleId="Standard">
    <w:name w:val="Standard"/>
    <w:qFormat/>
    <w:rsid w:val="0015349A"/>
    <w:pPr>
      <w:widowControl w:val="0"/>
      <w:textAlignment w:val="baseline"/>
    </w:pPr>
    <w:rPr>
      <w:rFonts w:ascii="Liberation Serif" w:eastAsia="DejaVu Sans" w:hAnsi="Liberation Serif" w:cs="Lohit Hindi"/>
      <w:kern w:val="2"/>
      <w:lang w:val="es-MX" w:eastAsia="zh-CN" w:bidi="hi-IN"/>
    </w:rPr>
  </w:style>
  <w:style w:type="paragraph" w:customStyle="1" w:styleId="Pa2">
    <w:name w:val="Pa2"/>
    <w:basedOn w:val="Normal"/>
    <w:next w:val="Normal"/>
    <w:uiPriority w:val="99"/>
    <w:qFormat/>
    <w:rsid w:val="0015349A"/>
    <w:pPr>
      <w:spacing w:line="240" w:lineRule="atLeast"/>
    </w:pPr>
    <w:rPr>
      <w:rFonts w:ascii="Helvetica" w:hAnsi="Helvetica"/>
      <w:lang w:val="es-ES_tradnl" w:eastAsia="es-ES_tradnl"/>
    </w:rPr>
  </w:style>
  <w:style w:type="paragraph" w:customStyle="1" w:styleId="q">
    <w:name w:val="q"/>
    <w:basedOn w:val="Normal"/>
    <w:qFormat/>
    <w:rsid w:val="0015349A"/>
    <w:pPr>
      <w:spacing w:beforeAutospacing="1" w:afterAutospacing="1"/>
    </w:pPr>
    <w:rPr>
      <w:lang w:eastAsia="es-MX"/>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3D3A0C"/>
    <w:pPr>
      <w:spacing w:before="101" w:after="101"/>
      <w:jc w:val="center"/>
    </w:pPr>
    <w:rPr>
      <w:b/>
      <w:sz w:val="18"/>
      <w:szCs w:val="18"/>
    </w:rPr>
  </w:style>
  <w:style w:type="paragraph" w:styleId="Bibliografa">
    <w:name w:val="Bibliography"/>
    <w:basedOn w:val="Normal"/>
    <w:next w:val="Normal"/>
    <w:uiPriority w:val="37"/>
    <w:semiHidden/>
    <w:unhideWhenUsed/>
    <w:qFormat/>
    <w:rsid w:val="002B0232"/>
  </w:style>
  <w:style w:type="paragraph" w:styleId="Textocomentario">
    <w:name w:val="annotation text"/>
    <w:basedOn w:val="Normal"/>
    <w:link w:val="TextocomentarioCar"/>
    <w:uiPriority w:val="99"/>
    <w:semiHidden/>
    <w:unhideWhenUsed/>
    <w:qFormat/>
    <w:rsid w:val="006C2EF9"/>
    <w:rPr>
      <w:sz w:val="20"/>
      <w:szCs w:val="20"/>
    </w:rPr>
  </w:style>
  <w:style w:type="paragraph" w:styleId="Asuntodelcomentario">
    <w:name w:val="annotation subject"/>
    <w:basedOn w:val="Textocomentario"/>
    <w:next w:val="Textocomentario"/>
    <w:link w:val="AsuntodelcomentarioCar"/>
    <w:uiPriority w:val="99"/>
    <w:semiHidden/>
    <w:unhideWhenUsed/>
    <w:qFormat/>
    <w:rsid w:val="006C2EF9"/>
    <w:rPr>
      <w:b/>
      <w:bCs/>
    </w:rPr>
  </w:style>
  <w:style w:type="paragraph" w:customStyle="1" w:styleId="ROMANOS">
    <w:name w:val="ROMANOS"/>
    <w:basedOn w:val="Normal"/>
    <w:link w:val="ROMANOSCar"/>
    <w:qFormat/>
    <w:rsid w:val="0014538F"/>
    <w:pPr>
      <w:tabs>
        <w:tab w:val="left" w:pos="720"/>
      </w:tabs>
      <w:spacing w:after="101" w:line="216" w:lineRule="exact"/>
      <w:ind w:left="720" w:hanging="432"/>
      <w:jc w:val="both"/>
    </w:pPr>
    <w:rPr>
      <w:rFonts w:ascii="Arial" w:hAnsi="Arial" w:cs="Arial"/>
      <w:sz w:val="18"/>
      <w:szCs w:val="18"/>
      <w:lang w:val="es-ES"/>
    </w:rPr>
  </w:style>
  <w:style w:type="paragraph" w:customStyle="1" w:styleId="Cuerpo">
    <w:name w:val="Cuerpo"/>
    <w:qFormat/>
    <w:rsid w:val="004F00D5"/>
    <w:pPr>
      <w:spacing w:after="160" w:line="259" w:lineRule="auto"/>
    </w:pPr>
    <w:rPr>
      <w:rFonts w:ascii="Calibri" w:eastAsia="Calibri" w:hAnsi="Calibri" w:cs="Calibri"/>
      <w:color w:val="000000"/>
      <w:sz w:val="22"/>
      <w:szCs w:val="22"/>
      <w:u w:color="000000"/>
      <w:lang w:val="de-DE"/>
    </w:rPr>
  </w:style>
  <w:style w:type="paragraph" w:customStyle="1" w:styleId="INCISO">
    <w:name w:val="INCISO"/>
    <w:basedOn w:val="Normal"/>
    <w:qFormat/>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1C4E80"/>
    <w:pPr>
      <w:spacing w:beforeAutospacing="1" w:afterAutospacing="1"/>
    </w:pPr>
    <w:rPr>
      <w:lang w:eastAsia="es-MX"/>
    </w:rPr>
  </w:style>
  <w:style w:type="paragraph" w:customStyle="1" w:styleId="j">
    <w:name w:val="j"/>
    <w:basedOn w:val="Normal"/>
    <w:qFormat/>
    <w:rsid w:val="001C4E80"/>
    <w:pPr>
      <w:spacing w:beforeAutospacing="1" w:afterAutospacing="1"/>
    </w:pPr>
    <w:rPr>
      <w:lang w:eastAsia="es-MX"/>
    </w:rPr>
  </w:style>
  <w:style w:type="paragraph" w:customStyle="1" w:styleId="m5212863947045306324gmail-msonormal">
    <w:name w:val="m_5212863947045306324gmail-msonormal"/>
    <w:basedOn w:val="Normal"/>
    <w:qFormat/>
    <w:rsid w:val="003A73F9"/>
    <w:pPr>
      <w:spacing w:beforeAutospacing="1" w:afterAutospacing="1"/>
    </w:pPr>
    <w:rPr>
      <w:lang w:eastAsia="es-MX"/>
    </w:rPr>
  </w:style>
  <w:style w:type="paragraph" w:styleId="Listaconvietas3">
    <w:name w:val="List Bullet 3"/>
    <w:basedOn w:val="Normal"/>
    <w:uiPriority w:val="99"/>
    <w:unhideWhenUsed/>
    <w:rsid w:val="00FC157F"/>
    <w:pPr>
      <w:ind w:left="566" w:hanging="283"/>
      <w:contextualSpacing/>
    </w:pPr>
    <w:rPr>
      <w:lang w:val="es-ES"/>
    </w:rPr>
  </w:style>
  <w:style w:type="paragraph" w:styleId="Listaconvietas4">
    <w:name w:val="List Bullet 4"/>
    <w:basedOn w:val="Normal"/>
    <w:uiPriority w:val="99"/>
    <w:unhideWhenUsed/>
    <w:rsid w:val="00FC157F"/>
    <w:pPr>
      <w:ind w:left="849" w:hanging="283"/>
      <w:contextualSpacing/>
    </w:pPr>
    <w:rPr>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paragraph" w:styleId="Textoindependienteprimerasangra2">
    <w:name w:val="Body Text First Indent 2"/>
    <w:basedOn w:val="Sangradetextonormal"/>
    <w:link w:val="Textoindependienteprimerasangra2Car"/>
    <w:uiPriority w:val="99"/>
    <w:unhideWhenUsed/>
    <w:qFormat/>
    <w:rsid w:val="00FC157F"/>
    <w:pPr>
      <w:spacing w:after="0"/>
      <w:ind w:left="360" w:firstLine="360"/>
    </w:pPr>
  </w:style>
  <w:style w:type="paragraph" w:customStyle="1" w:styleId="Text">
    <w:name w:val="Text"/>
    <w:basedOn w:val="Normal"/>
    <w:link w:val="TextChar"/>
    <w:qFormat/>
    <w:rsid w:val="00B93B76"/>
    <w:pPr>
      <w:spacing w:after="240"/>
    </w:pPr>
    <w:rPr>
      <w:szCs w:val="20"/>
      <w:lang w:val="en-US" w:eastAsia="en-US"/>
    </w:rPr>
  </w:style>
  <w:style w:type="paragraph" w:customStyle="1" w:styleId="corte5transcripcion">
    <w:name w:val="corte5 transcripcion"/>
    <w:basedOn w:val="Normal"/>
    <w:qFormat/>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1D2165"/>
    <w:rPr>
      <w:rFonts w:asciiTheme="minorHAnsi" w:eastAsia="Cambria" w:hAnsiTheme="minorHAnsi" w:cstheme="minorBidi"/>
      <w:sz w:val="20"/>
      <w:szCs w:val="20"/>
      <w:lang w:eastAsia="en-US"/>
    </w:rPr>
  </w:style>
  <w:style w:type="paragraph" w:customStyle="1" w:styleId="paragraph">
    <w:name w:val="paragraph"/>
    <w:basedOn w:val="Normal"/>
    <w:qFormat/>
    <w:rsid w:val="00004C7A"/>
    <w:pPr>
      <w:spacing w:beforeAutospacing="1" w:afterAutospacing="1" w:line="264" w:lineRule="auto"/>
    </w:pPr>
    <w:rPr>
      <w:rFonts w:asciiTheme="minorHAnsi" w:eastAsiaTheme="minorEastAsia" w:hAnsiTheme="minorHAnsi" w:cstheme="minorBidi"/>
      <w:sz w:val="20"/>
      <w:szCs w:val="20"/>
      <w:lang w:eastAsia="es-MX"/>
    </w:rPr>
  </w:style>
  <w:style w:type="numbering" w:customStyle="1" w:styleId="Estiloimportado2">
    <w:name w:val="Estilo importado 2"/>
    <w:qFormat/>
    <w:rsid w:val="008677B6"/>
  </w:style>
  <w:style w:type="numbering" w:customStyle="1" w:styleId="Estiloimportado1">
    <w:name w:val="Estilo importado 1"/>
    <w:qFormat/>
    <w:rsid w:val="00CC7BDB"/>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59"/>
    <w:rsid w:val="00555C12"/>
    <w:rPr>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uiPriority w:val="39"/>
    <w:rsid w:val="00177F5F"/>
    <w:rPr>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0.jpeg"/><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6.jpe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776AC-0447-4A8A-B091-B05882099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55</Pages>
  <Words>13691</Words>
  <Characters>75305</Characters>
  <Application>Microsoft Office Word</Application>
  <DocSecurity>0</DocSecurity>
  <Lines>627</Lines>
  <Paragraphs>177</Paragraphs>
  <ScaleCrop>false</ScaleCrop>
  <Company>INFOEM</Company>
  <LinksUpToDate>false</LinksUpToDate>
  <CharactersWithSpaces>88819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dc:description/>
  <cp:lastModifiedBy>PONENCIA EAY</cp:lastModifiedBy>
  <cp:revision>12</cp:revision>
  <cp:lastPrinted>2020-01-22T19:55:00Z</cp:lastPrinted>
  <dcterms:created xsi:type="dcterms:W3CDTF">2020-03-20T16:10:00Z</dcterms:created>
  <dcterms:modified xsi:type="dcterms:W3CDTF">2020-08-13T22:46:00Z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