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6D3" w:rsidRPr="00E02CA2" w:rsidRDefault="008036D3" w:rsidP="008036D3">
      <w:pPr>
        <w:spacing w:before="240" w:after="240" w:line="360" w:lineRule="auto"/>
        <w:rPr>
          <w:rFonts w:ascii="Palatino Linotype" w:eastAsia="MS Mincho" w:hAnsi="Palatino Linotype" w:cs="Times New Roman"/>
          <w:b/>
          <w:sz w:val="24"/>
          <w:szCs w:val="24"/>
          <w:lang w:val="es-ES_tradnl" w:eastAsia="es-ES"/>
        </w:rPr>
      </w:pPr>
      <w:r w:rsidRPr="00E02CA2">
        <w:rPr>
          <w:rFonts w:ascii="Palatino Linotype" w:eastAsia="MS Mincho" w:hAnsi="Palatino Linotype" w:cs="Times New Roman"/>
          <w:b/>
          <w:sz w:val="24"/>
          <w:szCs w:val="24"/>
          <w:lang w:val="es-ES_tradnl" w:eastAsia="es-ES"/>
        </w:rPr>
        <w:t>LÍNEAS ARGUMENTATIVAS.</w:t>
      </w:r>
    </w:p>
    <w:p w:rsidR="008036D3" w:rsidRPr="00E02CA2" w:rsidRDefault="008036D3" w:rsidP="008036D3">
      <w:pPr>
        <w:spacing w:before="240" w:after="240" w:line="360" w:lineRule="auto"/>
        <w:jc w:val="both"/>
        <w:rPr>
          <w:rFonts w:ascii="Palatino Linotype" w:eastAsia="Times New Roman" w:hAnsi="Palatino Linotype"/>
          <w:sz w:val="24"/>
          <w:szCs w:val="24"/>
          <w:lang w:val="es-ES_tradnl" w:eastAsia="es-ES"/>
        </w:rPr>
      </w:pPr>
      <w:r w:rsidRPr="00E02CA2">
        <w:rPr>
          <w:rFonts w:ascii="Palatino Linotype" w:eastAsia="Times New Roman" w:hAnsi="Palatino Linotype"/>
          <w:b/>
          <w:sz w:val="24"/>
          <w:szCs w:val="24"/>
          <w:lang w:eastAsia="es-ES"/>
        </w:rPr>
        <w:t xml:space="preserve">DE LAS RESPUESTAS INCOMPLETAS Y DEFICIENTES. </w:t>
      </w:r>
      <w:r w:rsidRPr="00E02CA2">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E02CA2">
        <w:rPr>
          <w:rFonts w:ascii="Palatino Linotype" w:eastAsia="Times New Roman" w:hAnsi="Palatino Linotype"/>
          <w:sz w:val="24"/>
          <w:szCs w:val="24"/>
          <w:lang w:eastAsia="es-ES"/>
        </w:rPr>
        <w:t>trae</w:t>
      </w:r>
      <w:proofErr w:type="gramEnd"/>
      <w:r w:rsidRPr="00E02CA2">
        <w:rPr>
          <w:rFonts w:ascii="Palatino Linotype" w:eastAsia="Times New Roman" w:hAnsi="Palatino Linotype"/>
          <w:sz w:val="24"/>
          <w:szCs w:val="24"/>
          <w:lang w:eastAsia="es-ES"/>
        </w:rPr>
        <w:t xml:space="preserve"> como consecuencia que se retrase el </w:t>
      </w:r>
      <w:r w:rsidRPr="00E02CA2">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611C26" w:rsidRPr="00E02CA2" w:rsidRDefault="00611C26" w:rsidP="00611C26">
      <w:pPr>
        <w:spacing w:before="240" w:after="240" w:line="360" w:lineRule="auto"/>
        <w:jc w:val="both"/>
        <w:rPr>
          <w:rFonts w:ascii="Palatino Linotype" w:eastAsia="Times New Roman" w:hAnsi="Palatino Linotype"/>
          <w:sz w:val="24"/>
          <w:szCs w:val="24"/>
          <w:lang w:val="es-ES_tradnl" w:eastAsia="es-ES"/>
        </w:rPr>
      </w:pPr>
      <w:r w:rsidRPr="00E02CA2">
        <w:rPr>
          <w:rFonts w:ascii="Palatino Linotype" w:eastAsia="Times New Roman" w:hAnsi="Palatino Linotype"/>
          <w:b/>
          <w:sz w:val="24"/>
          <w:szCs w:val="24"/>
          <w:lang w:val="es-ES_tradnl" w:eastAsia="es-ES"/>
        </w:rPr>
        <w:t xml:space="preserve">INFORME JUSTIFICADO, FALTA DE. </w:t>
      </w:r>
      <w:r w:rsidRPr="00E02CA2">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E02CA2">
        <w:rPr>
          <w:rFonts w:ascii="Palatino Linotype" w:eastAsia="Times New Roman" w:hAnsi="Palatino Linotype"/>
          <w:b/>
          <w:sz w:val="24"/>
          <w:szCs w:val="24"/>
          <w:lang w:val="es-ES_tradnl" w:eastAsia="es-ES"/>
        </w:rPr>
        <w:t>SUJETO OBLIGADO</w:t>
      </w:r>
      <w:r w:rsidRPr="00E02CA2">
        <w:rPr>
          <w:rFonts w:ascii="Palatino Linotype" w:eastAsia="Times New Roman" w:hAnsi="Palatino Linotype"/>
          <w:sz w:val="24"/>
          <w:szCs w:val="24"/>
          <w:lang w:val="es-ES_tradnl" w:eastAsia="es-ES"/>
        </w:rPr>
        <w:t xml:space="preserve"> pierda la oportunidad de justificar su respuesta y manifestar lo que a su derecho convenga. </w:t>
      </w:r>
    </w:p>
    <w:p w:rsidR="00611C26" w:rsidRPr="00E02CA2" w:rsidRDefault="00611C26" w:rsidP="00611C26">
      <w:pPr>
        <w:spacing w:before="240" w:after="240" w:line="360" w:lineRule="auto"/>
        <w:jc w:val="both"/>
        <w:rPr>
          <w:rFonts w:ascii="Palatino Linotype" w:eastAsia="Arial Unicode MS" w:hAnsi="Palatino Linotype" w:cs="Arial"/>
          <w:sz w:val="24"/>
          <w:szCs w:val="24"/>
          <w:lang w:eastAsia="es-ES"/>
        </w:rPr>
      </w:pPr>
      <w:r w:rsidRPr="00E02CA2">
        <w:rPr>
          <w:rFonts w:ascii="Palatino Linotype" w:eastAsia="Arial Unicode MS" w:hAnsi="Palatino Linotype" w:cs="Arial"/>
          <w:b/>
          <w:sz w:val="24"/>
          <w:szCs w:val="24"/>
          <w:lang w:eastAsia="es-ES"/>
        </w:rPr>
        <w:t>DE LA ELABORACIÓN DE LAS VERSIONES PÚBLICAS</w:t>
      </w:r>
      <w:r w:rsidRPr="00E02CA2">
        <w:rPr>
          <w:rFonts w:ascii="Palatino Linotype" w:eastAsia="Arial Unicode MS" w:hAnsi="Palatino Linotype" w:cs="Arial"/>
          <w:sz w:val="24"/>
          <w:szCs w:val="24"/>
          <w:lang w:eastAsia="es-ES"/>
        </w:rPr>
        <w:t xml:space="preserve">. Los Sujetos </w:t>
      </w:r>
      <w:proofErr w:type="gramStart"/>
      <w:r w:rsidRPr="00E02CA2">
        <w:rPr>
          <w:rFonts w:ascii="Palatino Linotype" w:eastAsia="Arial Unicode MS" w:hAnsi="Palatino Linotype" w:cs="Arial"/>
          <w:sz w:val="24"/>
          <w:szCs w:val="24"/>
          <w:lang w:eastAsia="es-ES"/>
        </w:rPr>
        <w:t>Obligados  deberán</w:t>
      </w:r>
      <w:proofErr w:type="gramEnd"/>
      <w:r w:rsidRPr="00E02CA2">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036D3" w:rsidRPr="00E02CA2" w:rsidRDefault="00611C26" w:rsidP="00E02CA2">
      <w:pPr>
        <w:spacing w:before="240" w:after="240" w:line="360" w:lineRule="auto"/>
        <w:jc w:val="both"/>
        <w:rPr>
          <w:rFonts w:ascii="Palatino Linotype" w:eastAsia="Arial Unicode MS" w:hAnsi="Palatino Linotype" w:cs="Arial"/>
          <w:b/>
          <w:sz w:val="24"/>
          <w:szCs w:val="24"/>
          <w:lang w:val="es-ES_tradnl" w:eastAsia="es-ES"/>
        </w:rPr>
      </w:pPr>
      <w:r w:rsidRPr="00E02CA2">
        <w:rPr>
          <w:rFonts w:ascii="Palatino Linotype" w:eastAsia="Arial Unicode MS" w:hAnsi="Palatino Linotype" w:cs="Arial"/>
          <w:b/>
          <w:sz w:val="24"/>
          <w:szCs w:val="24"/>
          <w:lang w:val="es-ES_tradnl" w:eastAsia="es-ES"/>
        </w:rPr>
        <w:t xml:space="preserve">INFORMACIÓN CONFIDENCIAL, CLASIFICACIÓN DE LA. </w:t>
      </w:r>
      <w:r w:rsidRPr="00E02CA2">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r w:rsidRPr="00E02CA2">
        <w:rPr>
          <w:rFonts w:ascii="Palatino Linotype" w:eastAsia="Arial Unicode MS" w:hAnsi="Palatino Linotype" w:cs="Arial"/>
          <w:sz w:val="24"/>
          <w:szCs w:val="24"/>
          <w:lang w:val="es-ES_tradnl" w:eastAsia="es-ES"/>
        </w:rPr>
        <w:lastRenderedPageBreak/>
        <w:t>para la elaboración de versiones públicas, de manera previa a su entrega al solicitante, de lo contrario los servidores públicos involucrados incurrirán en responsabilidad.</w:t>
      </w:r>
    </w:p>
    <w:p w:rsidR="008036D3" w:rsidRPr="00E02CA2" w:rsidRDefault="008036D3" w:rsidP="008036D3">
      <w:pPr>
        <w:spacing w:before="240" w:after="240" w:line="360" w:lineRule="auto"/>
        <w:jc w:val="center"/>
        <w:rPr>
          <w:rFonts w:ascii="Palatino Linotype" w:eastAsia="MS Mincho" w:hAnsi="Palatino Linotype" w:cs="Times New Roman"/>
          <w:sz w:val="24"/>
          <w:szCs w:val="24"/>
          <w:lang w:val="es-ES_tradnl" w:eastAsia="es-ES"/>
        </w:rPr>
      </w:pPr>
      <w:r w:rsidRPr="00E02CA2">
        <w:rPr>
          <w:rFonts w:ascii="Palatino Linotype" w:eastAsia="MS Mincho" w:hAnsi="Palatino Linotype" w:cs="Times New Roman"/>
          <w:b/>
          <w:sz w:val="24"/>
          <w:szCs w:val="24"/>
          <w:lang w:val="es-ES_tradnl" w:eastAsia="es-ES"/>
        </w:rPr>
        <w:t>Índice</w:t>
      </w:r>
      <w:r w:rsidRPr="00E02CA2">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8036D3" w:rsidRPr="00E02CA2" w:rsidRDefault="008036D3" w:rsidP="008036D3">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6E7A5A" w:rsidRPr="00E02CA2" w:rsidRDefault="008036D3">
          <w:pPr>
            <w:pStyle w:val="TDC1"/>
            <w:tabs>
              <w:tab w:val="right" w:leader="dot" w:pos="8827"/>
            </w:tabs>
            <w:rPr>
              <w:rFonts w:eastAsiaTheme="minorEastAsia"/>
              <w:noProof/>
              <w:lang w:eastAsia="es-MX"/>
            </w:rPr>
          </w:pPr>
          <w:r w:rsidRPr="00E02CA2">
            <w:fldChar w:fldCharType="begin"/>
          </w:r>
          <w:r w:rsidRPr="00E02CA2">
            <w:instrText xml:space="preserve"> TOC \o "1-3" \h \z \u </w:instrText>
          </w:r>
          <w:r w:rsidRPr="00E02CA2">
            <w:fldChar w:fldCharType="separate"/>
          </w:r>
          <w:hyperlink w:anchor="_Toc64027474" w:history="1">
            <w:r w:rsidR="006E7A5A" w:rsidRPr="00E02CA2">
              <w:rPr>
                <w:rStyle w:val="Hipervnculo"/>
                <w:rFonts w:ascii="Palatino Linotype" w:eastAsia="MS Gothic" w:hAnsi="Palatino Linotype" w:cs="Times New Roman"/>
                <w:b/>
                <w:noProof/>
              </w:rPr>
              <w:t>A N T E C E D E N T E S</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_Toc64027474 \h </w:instrText>
            </w:r>
            <w:r w:rsidR="006E7A5A" w:rsidRPr="00E02CA2">
              <w:rPr>
                <w:noProof/>
                <w:webHidden/>
              </w:rPr>
            </w:r>
            <w:r w:rsidR="006E7A5A" w:rsidRPr="00E02CA2">
              <w:rPr>
                <w:noProof/>
                <w:webHidden/>
              </w:rPr>
              <w:fldChar w:fldCharType="separate"/>
            </w:r>
            <w:r w:rsidR="006E7A5A" w:rsidRPr="00E02CA2">
              <w:rPr>
                <w:noProof/>
                <w:webHidden/>
              </w:rPr>
              <w:t>3</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75" w:history="1">
            <w:r w:rsidR="006E7A5A" w:rsidRPr="00E02CA2">
              <w:rPr>
                <w:rStyle w:val="Hipervnculo"/>
                <w:rFonts w:ascii="Palatino Linotype" w:eastAsia="MS Mincho" w:hAnsi="Palatino Linotype" w:cs="Times New Roman"/>
                <w:b/>
                <w:noProof/>
                <w:lang w:val="es-ES_tradnl" w:eastAsia="es-ES"/>
              </w:rPr>
              <w:t>C O N S I D E R A N D O</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_Toc64027475 \h </w:instrText>
            </w:r>
            <w:r w:rsidR="006E7A5A" w:rsidRPr="00E02CA2">
              <w:rPr>
                <w:noProof/>
                <w:webHidden/>
              </w:rPr>
            </w:r>
            <w:r w:rsidR="006E7A5A" w:rsidRPr="00E02CA2">
              <w:rPr>
                <w:noProof/>
                <w:webHidden/>
              </w:rPr>
              <w:fldChar w:fldCharType="separate"/>
            </w:r>
            <w:r w:rsidR="006E7A5A" w:rsidRPr="00E02CA2">
              <w:rPr>
                <w:noProof/>
                <w:webHidden/>
              </w:rPr>
              <w:t>6</w:t>
            </w:r>
            <w:r w:rsidR="006E7A5A" w:rsidRPr="00E02CA2">
              <w:rPr>
                <w:noProof/>
                <w:webHidden/>
              </w:rPr>
              <w:fldChar w:fldCharType="end"/>
            </w:r>
          </w:hyperlink>
        </w:p>
        <w:p w:rsidR="006E7A5A" w:rsidRPr="00E02CA2" w:rsidRDefault="00784999">
          <w:pPr>
            <w:pStyle w:val="TDC2"/>
            <w:tabs>
              <w:tab w:val="right" w:leader="dot" w:pos="8827"/>
            </w:tabs>
            <w:rPr>
              <w:rFonts w:eastAsiaTheme="minorEastAsia"/>
              <w:noProof/>
              <w:lang w:eastAsia="es-MX"/>
            </w:rPr>
          </w:pPr>
          <w:hyperlink w:anchor="_Toc64027476" w:history="1">
            <w:r w:rsidR="006E7A5A" w:rsidRPr="00E02CA2">
              <w:rPr>
                <w:rStyle w:val="Hipervnculo"/>
                <w:rFonts w:ascii="Palatino Linotype" w:eastAsia="MS Gothic" w:hAnsi="Palatino Linotype" w:cs="Times New Roman"/>
                <w:b/>
                <w:noProof/>
              </w:rPr>
              <w:t>PRIMERO. De la competencia.</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_Toc64027476 \h </w:instrText>
            </w:r>
            <w:r w:rsidR="006E7A5A" w:rsidRPr="00E02CA2">
              <w:rPr>
                <w:noProof/>
                <w:webHidden/>
              </w:rPr>
            </w:r>
            <w:r w:rsidR="006E7A5A" w:rsidRPr="00E02CA2">
              <w:rPr>
                <w:noProof/>
                <w:webHidden/>
              </w:rPr>
              <w:fldChar w:fldCharType="separate"/>
            </w:r>
            <w:r w:rsidR="006E7A5A" w:rsidRPr="00E02CA2">
              <w:rPr>
                <w:noProof/>
                <w:webHidden/>
              </w:rPr>
              <w:t>6</w:t>
            </w:r>
            <w:r w:rsidR="006E7A5A" w:rsidRPr="00E02CA2">
              <w:rPr>
                <w:noProof/>
                <w:webHidden/>
              </w:rPr>
              <w:fldChar w:fldCharType="end"/>
            </w:r>
          </w:hyperlink>
        </w:p>
        <w:p w:rsidR="006E7A5A" w:rsidRPr="00E02CA2" w:rsidRDefault="00784999">
          <w:pPr>
            <w:pStyle w:val="TDC2"/>
            <w:tabs>
              <w:tab w:val="right" w:leader="dot" w:pos="8827"/>
            </w:tabs>
            <w:rPr>
              <w:rFonts w:eastAsiaTheme="minorEastAsia"/>
              <w:noProof/>
              <w:lang w:eastAsia="es-MX"/>
            </w:rPr>
          </w:pPr>
          <w:hyperlink w:anchor="_Toc64027477" w:history="1">
            <w:r w:rsidR="006E7A5A" w:rsidRPr="00E02CA2">
              <w:rPr>
                <w:rStyle w:val="Hipervnculo"/>
                <w:rFonts w:ascii="Palatino Linotype" w:eastAsia="MS Gothic" w:hAnsi="Palatino Linotype" w:cs="Times New Roman"/>
                <w:b/>
                <w:noProof/>
              </w:rPr>
              <w:t>SEGUNDO. De la oportunidad y procedencia.</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_Toc64027477 \h </w:instrText>
            </w:r>
            <w:r w:rsidR="006E7A5A" w:rsidRPr="00E02CA2">
              <w:rPr>
                <w:noProof/>
                <w:webHidden/>
              </w:rPr>
            </w:r>
            <w:r w:rsidR="006E7A5A" w:rsidRPr="00E02CA2">
              <w:rPr>
                <w:noProof/>
                <w:webHidden/>
              </w:rPr>
              <w:fldChar w:fldCharType="separate"/>
            </w:r>
            <w:r w:rsidR="006E7A5A" w:rsidRPr="00E02CA2">
              <w:rPr>
                <w:noProof/>
                <w:webHidden/>
              </w:rPr>
              <w:t>7</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78" w:history="1">
            <w:r w:rsidR="006E7A5A" w:rsidRPr="00E02CA2">
              <w:rPr>
                <w:rStyle w:val="Hipervnculo"/>
                <w:rFonts w:ascii="Palatino Linotype" w:eastAsia="MS Mincho" w:hAnsi="Palatino Linotype" w:cstheme="majorBidi"/>
                <w:b/>
                <w:noProof/>
                <w:lang w:val="es-ES_tradnl" w:eastAsia="es-ES"/>
              </w:rPr>
              <w:t>TERCERO. Previo especial pronunciamiento.</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_Toc64027478 \h </w:instrText>
            </w:r>
            <w:r w:rsidR="006E7A5A" w:rsidRPr="00E02CA2">
              <w:rPr>
                <w:noProof/>
                <w:webHidden/>
              </w:rPr>
            </w:r>
            <w:r w:rsidR="006E7A5A" w:rsidRPr="00E02CA2">
              <w:rPr>
                <w:noProof/>
                <w:webHidden/>
              </w:rPr>
              <w:fldChar w:fldCharType="separate"/>
            </w:r>
            <w:r w:rsidR="006E7A5A" w:rsidRPr="00E02CA2">
              <w:rPr>
                <w:noProof/>
                <w:webHidden/>
              </w:rPr>
              <w:t>11</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79" w:history="1">
            <w:r w:rsidR="006E7A5A" w:rsidRPr="00E02CA2">
              <w:rPr>
                <w:rStyle w:val="Hipervnculo"/>
                <w:rFonts w:ascii="Palatino Linotype" w:eastAsia="MS Mincho" w:hAnsi="Palatino Linotype" w:cstheme="majorBidi"/>
                <w:b/>
                <w:noProof/>
                <w:lang w:val="es-ES_tradnl" w:eastAsia="es-ES"/>
              </w:rPr>
              <w:t>CUARTO. Del planteamiento de la Litis.</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_Toc64027479 \h </w:instrText>
            </w:r>
            <w:r w:rsidR="006E7A5A" w:rsidRPr="00E02CA2">
              <w:rPr>
                <w:noProof/>
                <w:webHidden/>
              </w:rPr>
            </w:r>
            <w:r w:rsidR="006E7A5A" w:rsidRPr="00E02CA2">
              <w:rPr>
                <w:noProof/>
                <w:webHidden/>
              </w:rPr>
              <w:fldChar w:fldCharType="separate"/>
            </w:r>
            <w:r w:rsidR="006E7A5A" w:rsidRPr="00E02CA2">
              <w:rPr>
                <w:noProof/>
                <w:webHidden/>
              </w:rPr>
              <w:t>16</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80" w:history="1">
            <w:r w:rsidR="006E7A5A" w:rsidRPr="00E02CA2">
              <w:rPr>
                <w:rStyle w:val="Hipervnculo"/>
                <w:rFonts w:ascii="Palatino Linotype" w:eastAsiaTheme="majorEastAsia" w:hAnsi="Palatino Linotype" w:cstheme="majorBidi"/>
                <w:b/>
                <w:noProof/>
              </w:rPr>
              <w:t>QUINTO. Del estudio de resolución del asunto.</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_Toc64027480 \h </w:instrText>
            </w:r>
            <w:r w:rsidR="006E7A5A" w:rsidRPr="00E02CA2">
              <w:rPr>
                <w:noProof/>
                <w:webHidden/>
              </w:rPr>
            </w:r>
            <w:r w:rsidR="006E7A5A" w:rsidRPr="00E02CA2">
              <w:rPr>
                <w:noProof/>
                <w:webHidden/>
              </w:rPr>
              <w:fldChar w:fldCharType="separate"/>
            </w:r>
            <w:r w:rsidR="006E7A5A" w:rsidRPr="00E02CA2">
              <w:rPr>
                <w:noProof/>
                <w:webHidden/>
              </w:rPr>
              <w:t>18</w:t>
            </w:r>
            <w:r w:rsidR="006E7A5A" w:rsidRPr="00E02CA2">
              <w:rPr>
                <w:noProof/>
                <w:webHidden/>
              </w:rPr>
              <w:fldChar w:fldCharType="end"/>
            </w:r>
          </w:hyperlink>
        </w:p>
        <w:p w:rsidR="006E7A5A" w:rsidRPr="00E02CA2" w:rsidRDefault="00784999" w:rsidP="006E7A5A">
          <w:pPr>
            <w:pStyle w:val="TDC2"/>
            <w:tabs>
              <w:tab w:val="left" w:pos="660"/>
              <w:tab w:val="right" w:leader="dot" w:pos="8827"/>
            </w:tabs>
            <w:ind w:left="0"/>
            <w:rPr>
              <w:rFonts w:eastAsiaTheme="minorEastAsia"/>
              <w:noProof/>
              <w:lang w:eastAsia="es-MX"/>
            </w:rPr>
          </w:pPr>
          <w:hyperlink w:anchor="_Toc64027481" w:history="1">
            <w:r w:rsidR="006E7A5A" w:rsidRPr="00E02CA2">
              <w:rPr>
                <w:rStyle w:val="Hipervnculo"/>
                <w:rFonts w:ascii="Palatino Linotype" w:eastAsia="MS Mincho" w:hAnsi="Palatino Linotype" w:cstheme="majorBidi"/>
                <w:b/>
                <w:noProof/>
                <w:lang w:eastAsia="es-ES"/>
              </w:rPr>
              <w:t>I.</w:t>
            </w:r>
            <w:r w:rsidR="006E7A5A" w:rsidRPr="00E02CA2">
              <w:rPr>
                <w:rFonts w:eastAsiaTheme="minorEastAsia"/>
                <w:noProof/>
                <w:lang w:eastAsia="es-MX"/>
              </w:rPr>
              <w:tab/>
            </w:r>
            <w:r w:rsidR="006E7A5A" w:rsidRPr="00E02CA2">
              <w:rPr>
                <w:rStyle w:val="Hipervnculo"/>
                <w:rFonts w:ascii="Palatino Linotype" w:eastAsia="MS Mincho" w:hAnsi="Palatino Linotype" w:cstheme="majorBidi"/>
                <w:b/>
                <w:noProof/>
                <w:lang w:eastAsia="es-ES"/>
              </w:rPr>
              <w:t>De la respuesta del Sujeto Obligado.</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_Toc64027481 \h </w:instrText>
            </w:r>
            <w:r w:rsidR="006E7A5A" w:rsidRPr="00E02CA2">
              <w:rPr>
                <w:noProof/>
                <w:webHidden/>
              </w:rPr>
            </w:r>
            <w:r w:rsidR="006E7A5A" w:rsidRPr="00E02CA2">
              <w:rPr>
                <w:noProof/>
                <w:webHidden/>
              </w:rPr>
              <w:fldChar w:fldCharType="separate"/>
            </w:r>
            <w:r w:rsidR="006E7A5A" w:rsidRPr="00E02CA2">
              <w:rPr>
                <w:noProof/>
                <w:webHidden/>
              </w:rPr>
              <w:t>20</w:t>
            </w:r>
            <w:r w:rsidR="006E7A5A" w:rsidRPr="00E02CA2">
              <w:rPr>
                <w:noProof/>
                <w:webHidden/>
              </w:rPr>
              <w:fldChar w:fldCharType="end"/>
            </w:r>
          </w:hyperlink>
        </w:p>
        <w:p w:rsidR="006E7A5A" w:rsidRPr="00E02CA2" w:rsidRDefault="00784999">
          <w:pPr>
            <w:pStyle w:val="TDC1"/>
            <w:tabs>
              <w:tab w:val="left" w:pos="660"/>
              <w:tab w:val="right" w:leader="dot" w:pos="8827"/>
            </w:tabs>
            <w:rPr>
              <w:rFonts w:eastAsiaTheme="minorEastAsia"/>
              <w:noProof/>
              <w:lang w:eastAsia="es-MX"/>
            </w:rPr>
          </w:pPr>
          <w:hyperlink w:anchor="_Toc64027482" w:history="1">
            <w:r w:rsidR="006E7A5A" w:rsidRPr="00E02CA2">
              <w:rPr>
                <w:rStyle w:val="Hipervnculo"/>
                <w:rFonts w:ascii="Palatino Linotype" w:eastAsia="MS Mincho" w:hAnsi="Palatino Linotype"/>
                <w:b/>
                <w:noProof/>
                <w:lang w:val="es-ES_tradnl" w:eastAsia="es-ES"/>
              </w:rPr>
              <w:t>II.</w:t>
            </w:r>
            <w:r w:rsidR="006E7A5A" w:rsidRPr="00E02CA2">
              <w:rPr>
                <w:rFonts w:eastAsiaTheme="minorEastAsia"/>
                <w:noProof/>
                <w:lang w:eastAsia="es-MX"/>
              </w:rPr>
              <w:tab/>
            </w:r>
            <w:r w:rsidR="006E7A5A" w:rsidRPr="00E02CA2">
              <w:rPr>
                <w:rStyle w:val="Hipervnculo"/>
                <w:rFonts w:ascii="Palatino Linotype" w:eastAsia="MS Mincho" w:hAnsi="Palatino Linotype"/>
                <w:b/>
                <w:noProof/>
                <w:lang w:val="es-ES_tradnl" w:eastAsia="es-ES"/>
              </w:rPr>
              <w:t>De la fuente obligacional del Sujeto Obligado</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_Toc64027482 \h </w:instrText>
            </w:r>
            <w:r w:rsidR="006E7A5A" w:rsidRPr="00E02CA2">
              <w:rPr>
                <w:noProof/>
                <w:webHidden/>
              </w:rPr>
            </w:r>
            <w:r w:rsidR="006E7A5A" w:rsidRPr="00E02CA2">
              <w:rPr>
                <w:noProof/>
                <w:webHidden/>
              </w:rPr>
              <w:fldChar w:fldCharType="separate"/>
            </w:r>
            <w:r w:rsidR="006E7A5A" w:rsidRPr="00E02CA2">
              <w:rPr>
                <w:noProof/>
                <w:webHidden/>
              </w:rPr>
              <w:t>20</w:t>
            </w:r>
            <w:r w:rsidR="006E7A5A" w:rsidRPr="00E02CA2">
              <w:rPr>
                <w:noProof/>
                <w:webHidden/>
              </w:rPr>
              <w:fldChar w:fldCharType="end"/>
            </w:r>
          </w:hyperlink>
        </w:p>
        <w:p w:rsidR="006E7A5A" w:rsidRPr="00E02CA2" w:rsidRDefault="00784999">
          <w:pPr>
            <w:pStyle w:val="TDC1"/>
            <w:tabs>
              <w:tab w:val="left" w:pos="660"/>
              <w:tab w:val="right" w:leader="dot" w:pos="8827"/>
            </w:tabs>
            <w:rPr>
              <w:rFonts w:eastAsiaTheme="minorEastAsia"/>
              <w:noProof/>
              <w:lang w:eastAsia="es-MX"/>
            </w:rPr>
          </w:pPr>
          <w:hyperlink w:anchor="_Toc64027483" w:history="1">
            <w:r w:rsidR="006E7A5A" w:rsidRPr="00E02CA2">
              <w:rPr>
                <w:rStyle w:val="Hipervnculo"/>
                <w:rFonts w:ascii="Palatino Linotype" w:eastAsia="MS Mincho" w:hAnsi="Palatino Linotype" w:cstheme="majorBidi"/>
                <w:b/>
                <w:noProof/>
                <w:lang w:val="es-ES_tradnl" w:eastAsia="es-ES"/>
              </w:rPr>
              <w:t>A.</w:t>
            </w:r>
            <w:r w:rsidR="006E7A5A" w:rsidRPr="00E02CA2">
              <w:rPr>
                <w:rFonts w:eastAsiaTheme="minorEastAsia"/>
                <w:noProof/>
                <w:lang w:eastAsia="es-MX"/>
              </w:rPr>
              <w:tab/>
            </w:r>
            <w:r w:rsidR="006E7A5A" w:rsidRPr="00E02CA2">
              <w:rPr>
                <w:rStyle w:val="Hipervnculo"/>
                <w:rFonts w:ascii="Palatino Linotype" w:eastAsia="MS Mincho" w:hAnsi="Palatino Linotype" w:cstheme="majorBidi"/>
                <w:b/>
                <w:noProof/>
                <w:lang w:val="es-ES_tradnl" w:eastAsia="es-ES"/>
              </w:rPr>
              <w:t>De la escolaridad de los servidores públicos</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_Toc64027483 \h </w:instrText>
            </w:r>
            <w:r w:rsidR="006E7A5A" w:rsidRPr="00E02CA2">
              <w:rPr>
                <w:noProof/>
                <w:webHidden/>
              </w:rPr>
            </w:r>
            <w:r w:rsidR="006E7A5A" w:rsidRPr="00E02CA2">
              <w:rPr>
                <w:noProof/>
                <w:webHidden/>
              </w:rPr>
              <w:fldChar w:fldCharType="separate"/>
            </w:r>
            <w:r w:rsidR="006E7A5A" w:rsidRPr="00E02CA2">
              <w:rPr>
                <w:noProof/>
                <w:webHidden/>
              </w:rPr>
              <w:t>21</w:t>
            </w:r>
            <w:r w:rsidR="006E7A5A" w:rsidRPr="00E02CA2">
              <w:rPr>
                <w:noProof/>
                <w:webHidden/>
              </w:rPr>
              <w:fldChar w:fldCharType="end"/>
            </w:r>
          </w:hyperlink>
        </w:p>
        <w:p w:rsidR="006E7A5A" w:rsidRPr="00E02CA2" w:rsidRDefault="00784999">
          <w:pPr>
            <w:pStyle w:val="TDC1"/>
            <w:tabs>
              <w:tab w:val="left" w:pos="440"/>
              <w:tab w:val="right" w:leader="dot" w:pos="8827"/>
            </w:tabs>
            <w:rPr>
              <w:rFonts w:eastAsiaTheme="minorEastAsia"/>
              <w:noProof/>
              <w:lang w:eastAsia="es-MX"/>
            </w:rPr>
          </w:pPr>
          <w:hyperlink w:anchor="_Toc64027484" w:history="1">
            <w:r w:rsidR="006E7A5A" w:rsidRPr="00E02CA2">
              <w:rPr>
                <w:rStyle w:val="Hipervnculo"/>
                <w:rFonts w:ascii="Palatino Linotype" w:eastAsia="MS Mincho" w:hAnsi="Palatino Linotype" w:cstheme="majorBidi"/>
                <w:b/>
                <w:i/>
                <w:noProof/>
                <w:lang w:val="es-ES_tradnl" w:eastAsia="es-ES"/>
              </w:rPr>
              <w:t>B.</w:t>
            </w:r>
            <w:r w:rsidR="006E7A5A" w:rsidRPr="00E02CA2">
              <w:rPr>
                <w:rFonts w:eastAsiaTheme="minorEastAsia"/>
                <w:noProof/>
                <w:lang w:eastAsia="es-MX"/>
              </w:rPr>
              <w:tab/>
            </w:r>
            <w:r w:rsidR="006E7A5A" w:rsidRPr="00E02CA2">
              <w:rPr>
                <w:rStyle w:val="Hipervnculo"/>
                <w:rFonts w:ascii="Palatino Linotype" w:eastAsia="MS Mincho" w:hAnsi="Palatino Linotype" w:cstheme="majorBidi"/>
                <w:b/>
                <w:i/>
                <w:noProof/>
                <w:lang w:val="es-ES_tradnl" w:eastAsia="es-ES"/>
              </w:rPr>
              <w:t>De la firma y fotografía de los servidores públicos.</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_Toc64027484 \h </w:instrText>
            </w:r>
            <w:r w:rsidR="006E7A5A" w:rsidRPr="00E02CA2">
              <w:rPr>
                <w:noProof/>
                <w:webHidden/>
              </w:rPr>
            </w:r>
            <w:r w:rsidR="006E7A5A" w:rsidRPr="00E02CA2">
              <w:rPr>
                <w:noProof/>
                <w:webHidden/>
              </w:rPr>
              <w:fldChar w:fldCharType="separate"/>
            </w:r>
            <w:r w:rsidR="006E7A5A" w:rsidRPr="00E02CA2">
              <w:rPr>
                <w:noProof/>
                <w:webHidden/>
              </w:rPr>
              <w:t>27</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85" w:history="1">
            <w:r w:rsidR="006E7A5A" w:rsidRPr="00E02CA2">
              <w:rPr>
                <w:rStyle w:val="Hipervnculo"/>
                <w:rFonts w:ascii="Palatino Linotype" w:eastAsia="MS Mincho" w:hAnsi="Palatino Linotype" w:cstheme="majorBidi"/>
                <w:b/>
                <w:noProof/>
                <w:lang w:val="es-ES_tradnl" w:eastAsia="es-ES"/>
              </w:rPr>
              <w:t>SEXTO. De la versión pública.</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_Toc64027485 \h </w:instrText>
            </w:r>
            <w:r w:rsidR="006E7A5A" w:rsidRPr="00E02CA2">
              <w:rPr>
                <w:noProof/>
                <w:webHidden/>
              </w:rPr>
            </w:r>
            <w:r w:rsidR="006E7A5A" w:rsidRPr="00E02CA2">
              <w:rPr>
                <w:noProof/>
                <w:webHidden/>
              </w:rPr>
              <w:fldChar w:fldCharType="separate"/>
            </w:r>
            <w:r w:rsidR="006E7A5A" w:rsidRPr="00E02CA2">
              <w:rPr>
                <w:noProof/>
                <w:webHidden/>
              </w:rPr>
              <w:t>31</w:t>
            </w:r>
            <w:r w:rsidR="006E7A5A" w:rsidRPr="00E02CA2">
              <w:rPr>
                <w:noProof/>
                <w:webHidden/>
              </w:rPr>
              <w:fldChar w:fldCharType="end"/>
            </w:r>
          </w:hyperlink>
        </w:p>
        <w:p w:rsidR="006E7A5A" w:rsidRPr="00E02CA2" w:rsidRDefault="00784999">
          <w:pPr>
            <w:pStyle w:val="TDC1"/>
            <w:tabs>
              <w:tab w:val="right" w:leader="dot" w:pos="8827"/>
            </w:tabs>
            <w:rPr>
              <w:rFonts w:eastAsiaTheme="minorEastAsia"/>
              <w:noProof/>
              <w:lang w:eastAsia="es-MX"/>
            </w:rPr>
          </w:pPr>
          <w:hyperlink w:anchor="_Toc64027486" w:history="1">
            <w:r w:rsidR="006E7A5A" w:rsidRPr="00E02CA2">
              <w:rPr>
                <w:rStyle w:val="Hipervnculo"/>
                <w:rFonts w:ascii="Palatino Linotype" w:eastAsia="Calibri" w:hAnsi="Palatino Linotype" w:cs="Times New Roman"/>
                <w:b/>
                <w:noProof/>
                <w:lang w:val="es-ES" w:eastAsia="es-ES"/>
              </w:rPr>
              <w:t>R E S O L U T I V O S</w:t>
            </w:r>
            <w:r w:rsidR="006E7A5A" w:rsidRPr="00E02CA2">
              <w:rPr>
                <w:noProof/>
                <w:webHidden/>
              </w:rPr>
              <w:tab/>
            </w:r>
            <w:r w:rsidR="006E7A5A" w:rsidRPr="00E02CA2">
              <w:rPr>
                <w:noProof/>
                <w:webHidden/>
              </w:rPr>
              <w:fldChar w:fldCharType="begin"/>
            </w:r>
            <w:r w:rsidR="006E7A5A" w:rsidRPr="00E02CA2">
              <w:rPr>
                <w:noProof/>
                <w:webHidden/>
              </w:rPr>
              <w:instrText xml:space="preserve"> PAGEREF _Toc64027486 \h </w:instrText>
            </w:r>
            <w:r w:rsidR="006E7A5A" w:rsidRPr="00E02CA2">
              <w:rPr>
                <w:noProof/>
                <w:webHidden/>
              </w:rPr>
            </w:r>
            <w:r w:rsidR="006E7A5A" w:rsidRPr="00E02CA2">
              <w:rPr>
                <w:noProof/>
                <w:webHidden/>
              </w:rPr>
              <w:fldChar w:fldCharType="separate"/>
            </w:r>
            <w:r w:rsidR="006E7A5A" w:rsidRPr="00E02CA2">
              <w:rPr>
                <w:noProof/>
                <w:webHidden/>
              </w:rPr>
              <w:t>43</w:t>
            </w:r>
            <w:r w:rsidR="006E7A5A" w:rsidRPr="00E02CA2">
              <w:rPr>
                <w:noProof/>
                <w:webHidden/>
              </w:rPr>
              <w:fldChar w:fldCharType="end"/>
            </w:r>
          </w:hyperlink>
        </w:p>
        <w:p w:rsidR="008036D3" w:rsidRPr="00E02CA2" w:rsidRDefault="008036D3" w:rsidP="008036D3">
          <w:pPr>
            <w:spacing w:line="360" w:lineRule="auto"/>
            <w:jc w:val="both"/>
            <w:rPr>
              <w:b/>
              <w:bCs/>
              <w:lang w:val="es-ES"/>
            </w:rPr>
          </w:pPr>
          <w:r w:rsidRPr="00E02CA2">
            <w:rPr>
              <w:b/>
              <w:bCs/>
              <w:lang w:val="es-ES"/>
            </w:rPr>
            <w:fldChar w:fldCharType="end"/>
          </w:r>
        </w:p>
      </w:sdtContent>
    </w:sdt>
    <w:p w:rsidR="008036D3" w:rsidRPr="00E02CA2" w:rsidRDefault="008036D3" w:rsidP="008036D3">
      <w:pPr>
        <w:spacing w:line="360" w:lineRule="auto"/>
        <w:jc w:val="both"/>
        <w:rPr>
          <w:rFonts w:ascii="Palatino Linotype" w:eastAsia="MS Mincho" w:hAnsi="Palatino Linotype" w:cs="Times New Roman"/>
          <w:sz w:val="24"/>
          <w:szCs w:val="24"/>
          <w:lang w:val="es-ES_tradnl" w:eastAsia="es-ES"/>
        </w:rPr>
      </w:pPr>
    </w:p>
    <w:p w:rsidR="00E02CA2" w:rsidRDefault="00E02CA2" w:rsidP="008036D3">
      <w:pPr>
        <w:spacing w:line="360" w:lineRule="auto"/>
        <w:jc w:val="both"/>
        <w:rPr>
          <w:rFonts w:ascii="Palatino Linotype" w:eastAsia="MS Mincho" w:hAnsi="Palatino Linotype" w:cs="Times New Roman"/>
          <w:sz w:val="24"/>
          <w:szCs w:val="24"/>
          <w:lang w:val="es-ES_tradnl" w:eastAsia="es-ES"/>
        </w:rPr>
      </w:pPr>
    </w:p>
    <w:p w:rsidR="00E02CA2" w:rsidRDefault="00E02CA2" w:rsidP="008036D3">
      <w:pPr>
        <w:spacing w:line="360" w:lineRule="auto"/>
        <w:jc w:val="both"/>
        <w:rPr>
          <w:rFonts w:ascii="Palatino Linotype" w:eastAsia="MS Mincho" w:hAnsi="Palatino Linotype" w:cs="Times New Roman"/>
          <w:sz w:val="24"/>
          <w:szCs w:val="24"/>
          <w:lang w:val="es-ES_tradnl" w:eastAsia="es-ES"/>
        </w:rPr>
      </w:pPr>
    </w:p>
    <w:p w:rsidR="00E02CA2" w:rsidRDefault="00E02CA2" w:rsidP="008036D3">
      <w:pPr>
        <w:spacing w:line="360" w:lineRule="auto"/>
        <w:jc w:val="both"/>
        <w:rPr>
          <w:rFonts w:ascii="Palatino Linotype" w:eastAsia="MS Mincho" w:hAnsi="Palatino Linotype" w:cs="Times New Roman"/>
          <w:sz w:val="24"/>
          <w:szCs w:val="24"/>
          <w:lang w:val="es-ES_tradnl" w:eastAsia="es-ES"/>
        </w:rPr>
      </w:pPr>
    </w:p>
    <w:p w:rsidR="008036D3" w:rsidRPr="00E02CA2" w:rsidRDefault="008036D3" w:rsidP="008036D3">
      <w:pPr>
        <w:spacing w:line="360" w:lineRule="auto"/>
        <w:jc w:val="both"/>
      </w:pPr>
      <w:r w:rsidRPr="00E02CA2">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diecisiete (17) de febrero de dos mil veintiuno</w:t>
      </w:r>
    </w:p>
    <w:p w:rsidR="008036D3" w:rsidRPr="00E02CA2" w:rsidRDefault="008036D3" w:rsidP="008036D3">
      <w:pPr>
        <w:spacing w:before="240" w:after="360" w:line="360" w:lineRule="auto"/>
        <w:jc w:val="both"/>
        <w:rPr>
          <w:rFonts w:ascii="Palatino Linotype" w:eastAsia="MS Mincho" w:hAnsi="Palatino Linotype" w:cs="Times New Roman"/>
          <w:sz w:val="24"/>
          <w:szCs w:val="24"/>
          <w:lang w:val="es-ES_tradnl" w:eastAsia="es-ES"/>
        </w:rPr>
      </w:pPr>
      <w:r w:rsidRPr="00E02CA2">
        <w:rPr>
          <w:rFonts w:ascii="Palatino Linotype" w:eastAsia="MS Mincho" w:hAnsi="Palatino Linotype" w:cs="Times New Roman"/>
          <w:b/>
          <w:sz w:val="24"/>
          <w:szCs w:val="24"/>
          <w:lang w:val="es-ES_tradnl" w:eastAsia="es-ES"/>
        </w:rPr>
        <w:t>VISTO</w:t>
      </w:r>
      <w:r w:rsidRPr="00E02CA2">
        <w:rPr>
          <w:rFonts w:ascii="Palatino Linotype" w:eastAsia="MS Mincho" w:hAnsi="Palatino Linotype" w:cs="Times New Roman"/>
          <w:sz w:val="24"/>
          <w:szCs w:val="24"/>
          <w:lang w:val="es-ES_tradnl" w:eastAsia="es-ES"/>
        </w:rPr>
        <w:t xml:space="preserve"> el expediente electrónico formado con motivo del recurso de revisión</w:t>
      </w:r>
      <w:r w:rsidRPr="00E02CA2">
        <w:rPr>
          <w:rFonts w:ascii="Palatino Linotype" w:eastAsia="MS Mincho" w:hAnsi="Palatino Linotype" w:cs="Arial"/>
          <w:b/>
          <w:bCs/>
          <w:sz w:val="24"/>
          <w:szCs w:val="24"/>
          <w:lang w:val="es-ES_tradnl" w:eastAsia="es-ES"/>
        </w:rPr>
        <w:t xml:space="preserve">, 05958/INFOEM/IP/RR/2020 </w:t>
      </w:r>
      <w:r w:rsidRPr="00E02CA2">
        <w:rPr>
          <w:rFonts w:ascii="Palatino Linotype" w:eastAsia="MS Mincho" w:hAnsi="Palatino Linotype" w:cs="Times New Roman"/>
          <w:sz w:val="24"/>
          <w:szCs w:val="24"/>
          <w:lang w:val="es-ES_tradnl" w:eastAsia="es-ES"/>
        </w:rPr>
        <w:t>promovido por</w:t>
      </w:r>
      <w:r w:rsidRPr="00E02CA2">
        <w:rPr>
          <w:rFonts w:ascii="Palatino Linotype" w:eastAsia="MS Mincho" w:hAnsi="Palatino Linotype" w:cs="Times New Roman"/>
          <w:b/>
          <w:sz w:val="24"/>
          <w:szCs w:val="24"/>
          <w:lang w:val="es-ES_tradnl" w:eastAsia="es-ES"/>
        </w:rPr>
        <w:t xml:space="preserve"> </w:t>
      </w:r>
      <w:r w:rsidR="003F7352" w:rsidRPr="003F7352">
        <w:rPr>
          <w:rFonts w:ascii="Palatino Linotype" w:eastAsia="MS Mincho" w:hAnsi="Palatino Linotype" w:cs="Times New Roman"/>
          <w:b/>
          <w:sz w:val="24"/>
          <w:szCs w:val="24"/>
          <w:highlight w:val="black"/>
          <w:lang w:val="es-ES_tradnl" w:eastAsia="es-ES"/>
        </w:rPr>
        <w:t>-----------------------------------</w:t>
      </w:r>
      <w:r w:rsidRPr="00E02CA2">
        <w:rPr>
          <w:rFonts w:ascii="Palatino Linotype" w:eastAsia="MS Mincho" w:hAnsi="Palatino Linotype" w:cs="Times New Roman"/>
          <w:sz w:val="24"/>
          <w:szCs w:val="24"/>
          <w:lang w:eastAsia="es-ES"/>
        </w:rPr>
        <w:t>, por lo que en lo sucesivo será identificado en su calidad</w:t>
      </w:r>
      <w:r w:rsidRPr="00E02CA2">
        <w:rPr>
          <w:rFonts w:ascii="Palatino Linotype" w:eastAsia="MS Mincho" w:hAnsi="Palatino Linotype" w:cs="Times New Roman"/>
          <w:sz w:val="24"/>
          <w:szCs w:val="24"/>
          <w:lang w:val="es-ES_tradnl" w:eastAsia="es-ES"/>
        </w:rPr>
        <w:t xml:space="preserve"> </w:t>
      </w:r>
      <w:r w:rsidRPr="00E02CA2">
        <w:rPr>
          <w:rFonts w:ascii="Palatino Linotype" w:eastAsia="MS Mincho" w:hAnsi="Palatino Linotype" w:cs="Times New Roman"/>
          <w:sz w:val="24"/>
          <w:szCs w:val="24"/>
          <w:lang w:eastAsia="es-ES"/>
        </w:rPr>
        <w:t xml:space="preserve">de </w:t>
      </w:r>
      <w:r w:rsidRPr="00E02CA2">
        <w:rPr>
          <w:rFonts w:ascii="Palatino Linotype" w:eastAsia="MS Mincho" w:hAnsi="Palatino Linotype" w:cs="Times New Roman"/>
          <w:b/>
          <w:sz w:val="24"/>
          <w:szCs w:val="24"/>
          <w:lang w:eastAsia="es-ES"/>
        </w:rPr>
        <w:t>RECURRENTE</w:t>
      </w:r>
      <w:r w:rsidRPr="00E02CA2">
        <w:rPr>
          <w:rFonts w:ascii="Palatino Linotype" w:eastAsia="MS Mincho" w:hAnsi="Palatino Linotype" w:cs="Arial"/>
          <w:sz w:val="24"/>
          <w:szCs w:val="24"/>
          <w:lang w:val="es-ES_tradnl" w:eastAsia="es-ES"/>
        </w:rPr>
        <w:t xml:space="preserve">, en contra de la respuesta de la </w:t>
      </w:r>
      <w:r w:rsidRPr="00E02CA2">
        <w:rPr>
          <w:rFonts w:ascii="Palatino Linotype" w:eastAsia="MS Mincho" w:hAnsi="Palatino Linotype" w:cs="Arial"/>
          <w:b/>
          <w:sz w:val="24"/>
          <w:szCs w:val="24"/>
          <w:lang w:val="es-ES_tradnl" w:eastAsia="es-ES"/>
        </w:rPr>
        <w:t>Ayuntamiento de Tenango del Valle</w:t>
      </w:r>
      <w:r w:rsidRPr="00E02CA2">
        <w:rPr>
          <w:rFonts w:ascii="Palatino Linotype" w:eastAsia="MS Mincho" w:hAnsi="Palatino Linotype" w:cs="Arial"/>
          <w:b/>
          <w:bCs/>
          <w:sz w:val="24"/>
          <w:szCs w:val="24"/>
          <w:lang w:eastAsia="es-ES"/>
        </w:rPr>
        <w:t>,</w:t>
      </w:r>
      <w:r w:rsidRPr="00E02CA2">
        <w:rPr>
          <w:rFonts w:ascii="Palatino Linotype" w:eastAsia="MS Mincho" w:hAnsi="Palatino Linotype" w:cs="Arial"/>
          <w:sz w:val="24"/>
          <w:szCs w:val="24"/>
          <w:lang w:val="es-ES_tradnl" w:eastAsia="es-ES"/>
        </w:rPr>
        <w:t xml:space="preserve"> </w:t>
      </w:r>
      <w:r w:rsidRPr="00E02CA2">
        <w:rPr>
          <w:rFonts w:ascii="Palatino Linotype" w:eastAsia="MS Mincho" w:hAnsi="Palatino Linotype" w:cs="Times New Roman"/>
          <w:sz w:val="24"/>
          <w:szCs w:val="24"/>
          <w:lang w:val="es-ES_tradnl" w:eastAsia="es-ES"/>
        </w:rPr>
        <w:t>en lo sucesivo el</w:t>
      </w:r>
      <w:r w:rsidRPr="00E02CA2">
        <w:rPr>
          <w:rFonts w:ascii="Palatino Linotype" w:eastAsia="MS Mincho" w:hAnsi="Palatino Linotype" w:cs="Times New Roman"/>
          <w:b/>
          <w:sz w:val="24"/>
          <w:szCs w:val="24"/>
          <w:lang w:val="es-ES_tradnl" w:eastAsia="es-ES"/>
        </w:rPr>
        <w:t xml:space="preserve"> SUJETO OBLIGADO, </w:t>
      </w:r>
      <w:r w:rsidRPr="00E02CA2">
        <w:rPr>
          <w:rFonts w:ascii="Palatino Linotype" w:eastAsia="MS Mincho" w:hAnsi="Palatino Linotype" w:cs="Times New Roman"/>
          <w:sz w:val="24"/>
          <w:szCs w:val="24"/>
          <w:lang w:val="es-ES_tradnl" w:eastAsia="es-ES"/>
        </w:rPr>
        <w:t>se procede a dictar la presente resolución, con base en los siguientes:</w:t>
      </w:r>
    </w:p>
    <w:p w:rsidR="008036D3" w:rsidRPr="00E02CA2" w:rsidRDefault="008036D3" w:rsidP="008036D3">
      <w:pPr>
        <w:keepNext/>
        <w:keepLines/>
        <w:spacing w:before="240" w:after="0" w:line="360" w:lineRule="auto"/>
        <w:jc w:val="center"/>
        <w:outlineLvl w:val="0"/>
        <w:rPr>
          <w:rFonts w:ascii="Palatino Linotype" w:eastAsia="MS Gothic" w:hAnsi="Palatino Linotype" w:cs="Times New Roman"/>
          <w:b/>
          <w:sz w:val="24"/>
          <w:szCs w:val="32"/>
        </w:rPr>
      </w:pPr>
      <w:r w:rsidRPr="00E02CA2">
        <w:rPr>
          <w:rFonts w:ascii="Palatino Linotype" w:eastAsia="MS Gothic" w:hAnsi="Palatino Linotype" w:cs="Times New Roman"/>
          <w:b/>
          <w:sz w:val="24"/>
          <w:szCs w:val="32"/>
        </w:rPr>
        <w:t xml:space="preserve"> </w:t>
      </w:r>
      <w:bookmarkStart w:id="0" w:name="_Toc64027474"/>
      <w:r w:rsidRPr="00E02CA2">
        <w:rPr>
          <w:rFonts w:ascii="Palatino Linotype" w:eastAsia="MS Gothic" w:hAnsi="Palatino Linotype" w:cs="Times New Roman"/>
          <w:b/>
          <w:sz w:val="24"/>
          <w:szCs w:val="32"/>
        </w:rPr>
        <w:t>A N T E C E D E N T E S</w:t>
      </w:r>
      <w:bookmarkEnd w:id="0"/>
    </w:p>
    <w:p w:rsidR="008036D3" w:rsidRPr="00E02CA2" w:rsidRDefault="008036D3" w:rsidP="008036D3">
      <w:pPr>
        <w:spacing w:before="240" w:after="240" w:line="360" w:lineRule="auto"/>
        <w:contextualSpacing/>
        <w:jc w:val="both"/>
        <w:rPr>
          <w:rFonts w:ascii="Palatino Linotype" w:eastAsia="Calibri" w:hAnsi="Palatino Linotype" w:cs="Arial"/>
          <w:sz w:val="24"/>
          <w:szCs w:val="24"/>
          <w:lang w:val="es-ES" w:eastAsia="es-ES"/>
        </w:rPr>
      </w:pPr>
    </w:p>
    <w:p w:rsidR="008036D3" w:rsidRPr="00E02CA2" w:rsidRDefault="008036D3" w:rsidP="008036D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02CA2">
        <w:rPr>
          <w:rFonts w:ascii="Palatino Linotype" w:eastAsia="Calibri" w:hAnsi="Palatino Linotype" w:cs="Arial"/>
          <w:sz w:val="24"/>
          <w:szCs w:val="24"/>
          <w:lang w:val="es-ES" w:eastAsia="es-ES"/>
        </w:rPr>
        <w:t xml:space="preserve">El día </w:t>
      </w:r>
      <w:r w:rsidRPr="00E02CA2">
        <w:rPr>
          <w:rFonts w:ascii="Palatino Linotype" w:eastAsia="Calibri" w:hAnsi="Palatino Linotype" w:cs="Arial"/>
          <w:b/>
          <w:sz w:val="24"/>
          <w:szCs w:val="24"/>
          <w:lang w:val="es-ES" w:eastAsia="es-ES"/>
        </w:rPr>
        <w:t xml:space="preserve">diez (10) </w:t>
      </w:r>
      <w:r w:rsidRPr="00E02CA2">
        <w:rPr>
          <w:rFonts w:ascii="Palatino Linotype" w:eastAsia="Times New Roman" w:hAnsi="Palatino Linotype" w:cs="Arial"/>
          <w:b/>
          <w:sz w:val="24"/>
          <w:szCs w:val="24"/>
          <w:lang w:val="es-ES" w:eastAsia="es-ES"/>
        </w:rPr>
        <w:t>de noviembre de dos</w:t>
      </w:r>
      <w:r w:rsidRPr="00E02CA2">
        <w:rPr>
          <w:rFonts w:ascii="Palatino Linotype" w:eastAsia="Calibri" w:hAnsi="Palatino Linotype" w:cs="Arial"/>
          <w:sz w:val="24"/>
          <w:szCs w:val="24"/>
          <w:lang w:val="es-ES" w:eastAsia="es-ES"/>
        </w:rPr>
        <w:t xml:space="preserve"> mil veinte,</w:t>
      </w:r>
      <w:r w:rsidRPr="00E02CA2">
        <w:rPr>
          <w:rFonts w:ascii="Palatino Linotype" w:eastAsia="Calibri" w:hAnsi="Palatino Linotype" w:cs="Times New Roman"/>
          <w:sz w:val="24"/>
          <w:szCs w:val="24"/>
          <w:lang w:val="es-ES" w:eastAsia="es-ES"/>
        </w:rPr>
        <w:t xml:space="preserve"> se presentó </w:t>
      </w:r>
      <w:r w:rsidRPr="00E02CA2">
        <w:rPr>
          <w:rFonts w:ascii="Palatino Linotype" w:eastAsia="Calibri" w:hAnsi="Palatino Linotype" w:cs="Arial"/>
          <w:sz w:val="24"/>
          <w:szCs w:val="24"/>
          <w:lang w:val="es-ES" w:eastAsia="es-ES"/>
        </w:rPr>
        <w:t xml:space="preserve">ante el </w:t>
      </w:r>
      <w:r w:rsidRPr="00E02CA2">
        <w:rPr>
          <w:rFonts w:ascii="Palatino Linotype" w:eastAsia="Calibri" w:hAnsi="Palatino Linotype" w:cs="Arial"/>
          <w:b/>
          <w:sz w:val="24"/>
          <w:szCs w:val="24"/>
          <w:lang w:val="es-ES" w:eastAsia="es-ES"/>
        </w:rPr>
        <w:t>SUJETO OBLIGADO</w:t>
      </w:r>
      <w:r w:rsidRPr="00E02CA2">
        <w:rPr>
          <w:rFonts w:ascii="Palatino Linotype" w:eastAsia="Calibri" w:hAnsi="Palatino Linotype" w:cs="Arial"/>
          <w:sz w:val="24"/>
          <w:szCs w:val="24"/>
          <w:lang w:val="es-ES_tradnl" w:eastAsia="es-ES"/>
        </w:rPr>
        <w:t xml:space="preserve"> vía </w:t>
      </w:r>
      <w:r w:rsidRPr="00E02CA2">
        <w:rPr>
          <w:rFonts w:ascii="Palatino Linotype" w:eastAsia="Calibri" w:hAnsi="Palatino Linotype" w:cs="Arial"/>
          <w:sz w:val="24"/>
          <w:szCs w:val="24"/>
          <w:lang w:val="es-ES" w:eastAsia="es-ES"/>
        </w:rPr>
        <w:t xml:space="preserve">Sistema de Acceso a la Información Mexiquense </w:t>
      </w:r>
      <w:r w:rsidRPr="00E02CA2">
        <w:rPr>
          <w:rFonts w:ascii="Palatino Linotype" w:eastAsia="Calibri" w:hAnsi="Palatino Linotype" w:cs="Arial"/>
          <w:b/>
          <w:sz w:val="24"/>
          <w:szCs w:val="24"/>
          <w:lang w:val="es-ES" w:eastAsia="es-ES"/>
        </w:rPr>
        <w:t>(SAIMEX)</w:t>
      </w:r>
      <w:r w:rsidRPr="00E02CA2">
        <w:rPr>
          <w:rFonts w:ascii="Palatino Linotype" w:eastAsia="Calibri" w:hAnsi="Palatino Linotype" w:cs="Arial"/>
          <w:sz w:val="24"/>
          <w:szCs w:val="24"/>
          <w:lang w:val="es-ES" w:eastAsia="es-ES"/>
        </w:rPr>
        <w:t>, la solicitud de información pública, registrada con el número</w:t>
      </w:r>
      <w:r w:rsidRPr="00E02CA2">
        <w:rPr>
          <w:rFonts w:ascii="Palatino Linotype" w:eastAsia="Times New Roman" w:hAnsi="Palatino Linotype" w:cs="Arial"/>
          <w:b/>
          <w:sz w:val="24"/>
          <w:szCs w:val="24"/>
          <w:lang w:val="es-ES" w:eastAsia="es-ES"/>
        </w:rPr>
        <w:t xml:space="preserve"> </w:t>
      </w:r>
      <w:r w:rsidRPr="00E02CA2">
        <w:rPr>
          <w:rFonts w:ascii="Palatino Linotype" w:eastAsia="Times New Roman" w:hAnsi="Palatino Linotype" w:cs="Arial"/>
          <w:b/>
          <w:bCs/>
          <w:sz w:val="24"/>
          <w:szCs w:val="24"/>
          <w:lang w:eastAsia="es-ES"/>
        </w:rPr>
        <w:t xml:space="preserve">00095/TENAVALL/IP/2020 </w:t>
      </w:r>
      <w:r w:rsidRPr="00E02CA2">
        <w:rPr>
          <w:rFonts w:ascii="Palatino Linotype" w:eastAsia="Calibri" w:hAnsi="Palatino Linotype" w:cs="Arial"/>
          <w:sz w:val="24"/>
          <w:szCs w:val="24"/>
          <w:lang w:val="es-ES" w:eastAsia="es-ES"/>
        </w:rPr>
        <w:t>mediante las cuales se requirió:</w:t>
      </w:r>
    </w:p>
    <w:p w:rsidR="008036D3" w:rsidRPr="00E02CA2" w:rsidRDefault="008036D3" w:rsidP="008036D3">
      <w:pPr>
        <w:spacing w:before="240" w:after="240" w:line="360" w:lineRule="auto"/>
        <w:contextualSpacing/>
        <w:jc w:val="both"/>
        <w:rPr>
          <w:rFonts w:ascii="Palatino Linotype" w:eastAsia="Calibri" w:hAnsi="Palatino Linotype" w:cs="Arial"/>
          <w:sz w:val="24"/>
          <w:szCs w:val="24"/>
          <w:lang w:val="es-ES" w:eastAsia="es-ES"/>
        </w:rPr>
      </w:pPr>
    </w:p>
    <w:p w:rsidR="008036D3" w:rsidRPr="00E02CA2" w:rsidRDefault="008036D3" w:rsidP="008036D3">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E02CA2">
        <w:rPr>
          <w:rFonts w:ascii="Palatino Linotype" w:eastAsia="Calibri" w:hAnsi="Palatino Linotype" w:cs="Arial"/>
          <w:i/>
          <w:sz w:val="24"/>
          <w:szCs w:val="24"/>
          <w:lang w:eastAsia="es-ES"/>
        </w:rPr>
        <w:t>“Por este medio solicito documento legal que acredite al C. Pablo Iván Guadarrama Mendoza (Presidente Municipal Constitucional) como INGENIERO en la actual administración 2019-2020.”</w:t>
      </w:r>
      <w:r w:rsidRPr="00E02CA2">
        <w:rPr>
          <w:rFonts w:ascii="Palatino Linotype" w:eastAsia="Calibri" w:hAnsi="Palatino Linotype" w:cs="Arial"/>
          <w:i/>
          <w:sz w:val="24"/>
          <w:szCs w:val="24"/>
          <w:lang w:val="es-ES" w:eastAsia="es-ES"/>
        </w:rPr>
        <w:t xml:space="preserve"> (Sic)</w:t>
      </w:r>
    </w:p>
    <w:p w:rsidR="008036D3" w:rsidRPr="00E02CA2" w:rsidRDefault="008036D3" w:rsidP="008036D3">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8036D3" w:rsidRPr="00E02CA2" w:rsidRDefault="008036D3" w:rsidP="008036D3">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E02CA2">
        <w:rPr>
          <w:rFonts w:ascii="Palatino Linotype" w:eastAsia="Times New Roman" w:hAnsi="Palatino Linotype" w:cs="Arial"/>
          <w:sz w:val="24"/>
          <w:szCs w:val="24"/>
          <w:lang w:val="es-ES" w:eastAsia="es-ES"/>
        </w:rPr>
        <w:t>Señaló como modalidad de entrega de la información</w:t>
      </w:r>
      <w:r w:rsidRPr="00E02CA2">
        <w:rPr>
          <w:rFonts w:ascii="Palatino Linotype" w:eastAsia="Times New Roman" w:hAnsi="Palatino Linotype" w:cs="Arial"/>
          <w:b/>
          <w:sz w:val="24"/>
          <w:szCs w:val="24"/>
          <w:lang w:val="es-ES" w:eastAsia="es-ES"/>
        </w:rPr>
        <w:t>:</w:t>
      </w:r>
      <w:r w:rsidRPr="00E02CA2">
        <w:rPr>
          <w:rFonts w:ascii="Palatino Linotype" w:eastAsia="Times New Roman" w:hAnsi="Palatino Linotype" w:cs="Arial"/>
          <w:sz w:val="24"/>
          <w:szCs w:val="24"/>
          <w:lang w:val="es-ES" w:eastAsia="es-ES"/>
        </w:rPr>
        <w:t xml:space="preserve"> </w:t>
      </w:r>
      <w:r w:rsidRPr="00E02CA2">
        <w:rPr>
          <w:rFonts w:ascii="Palatino Linotype" w:eastAsia="Times New Roman" w:hAnsi="Palatino Linotype" w:cs="Arial"/>
          <w:b/>
          <w:sz w:val="24"/>
          <w:szCs w:val="24"/>
          <w:lang w:val="es-ES" w:eastAsia="es-ES"/>
        </w:rPr>
        <w:t>a través de SAIMEX.</w:t>
      </w:r>
    </w:p>
    <w:p w:rsidR="008036D3" w:rsidRPr="00E02CA2" w:rsidRDefault="008036D3" w:rsidP="008036D3">
      <w:pPr>
        <w:spacing w:after="0" w:line="360" w:lineRule="auto"/>
        <w:contextualSpacing/>
        <w:jc w:val="both"/>
        <w:rPr>
          <w:rFonts w:ascii="Palatino Linotype" w:eastAsia="Times New Roman" w:hAnsi="Palatino Linotype" w:cs="Arial"/>
          <w:sz w:val="24"/>
          <w:szCs w:val="24"/>
          <w:lang w:val="es-ES" w:eastAsia="es-ES"/>
        </w:rPr>
      </w:pPr>
    </w:p>
    <w:p w:rsidR="008036D3" w:rsidRPr="00E02CA2" w:rsidRDefault="008036D3" w:rsidP="008036D3">
      <w:pPr>
        <w:numPr>
          <w:ilvl w:val="0"/>
          <w:numId w:val="2"/>
        </w:numPr>
        <w:spacing w:before="240" w:after="240" w:line="360" w:lineRule="auto"/>
        <w:contextualSpacing/>
        <w:jc w:val="both"/>
        <w:rPr>
          <w:rFonts w:ascii="Palatino Linotype" w:hAnsi="Palatino Linotype"/>
          <w:b/>
          <w:sz w:val="24"/>
          <w:szCs w:val="24"/>
          <w:lang w:val="es-ES" w:eastAsia="es-ES"/>
        </w:rPr>
      </w:pPr>
      <w:r w:rsidRPr="00E02CA2">
        <w:rPr>
          <w:rFonts w:ascii="Palatino Linotype" w:hAnsi="Palatino Linotype"/>
          <w:sz w:val="24"/>
          <w:szCs w:val="24"/>
          <w:lang w:val="es-ES" w:eastAsia="es-ES"/>
        </w:rPr>
        <w:lastRenderedPageBreak/>
        <w:t xml:space="preserve">El día </w:t>
      </w:r>
      <w:r w:rsidRPr="00E02CA2">
        <w:rPr>
          <w:rFonts w:ascii="Palatino Linotype" w:hAnsi="Palatino Linotype"/>
          <w:b/>
          <w:sz w:val="24"/>
          <w:szCs w:val="24"/>
          <w:lang w:val="es-ES" w:eastAsia="es-ES"/>
        </w:rPr>
        <w:t xml:space="preserve">dos (02) de diciembre </w:t>
      </w:r>
      <w:r w:rsidRPr="00E02CA2">
        <w:rPr>
          <w:rFonts w:ascii="Palatino Linotype" w:hAnsi="Palatino Linotype"/>
          <w:sz w:val="24"/>
          <w:szCs w:val="24"/>
          <w:lang w:val="es-ES" w:eastAsia="es-ES"/>
        </w:rPr>
        <w:t xml:space="preserve">de dos mil veinte el </w:t>
      </w:r>
      <w:r w:rsidRPr="00E02CA2">
        <w:rPr>
          <w:rFonts w:ascii="Palatino Linotype" w:hAnsi="Palatino Linotype"/>
          <w:b/>
          <w:sz w:val="24"/>
          <w:szCs w:val="24"/>
          <w:lang w:val="es-ES" w:eastAsia="es-ES"/>
        </w:rPr>
        <w:t>SUJETO OBLIGADO</w:t>
      </w:r>
      <w:r w:rsidRPr="00E02CA2">
        <w:rPr>
          <w:rFonts w:ascii="Palatino Linotype" w:hAnsi="Palatino Linotype"/>
          <w:sz w:val="24"/>
          <w:szCs w:val="24"/>
          <w:lang w:val="es-ES" w:eastAsia="es-ES"/>
        </w:rPr>
        <w:t xml:space="preserve"> emitió su respectiva respuesta, para lo cual adjuntó dos archivos denominados </w:t>
      </w:r>
      <w:r w:rsidRPr="00E02CA2">
        <w:rPr>
          <w:rFonts w:ascii="Palatino Linotype" w:hAnsi="Palatino Linotype"/>
          <w:b/>
          <w:sz w:val="24"/>
          <w:szCs w:val="24"/>
          <w:lang w:val="es-ES" w:eastAsia="es-ES"/>
        </w:rPr>
        <w:t>00095.pdf y CONTESTACIÓN A LA SOL.00095.</w:t>
      </w:r>
      <w:r w:rsidRPr="00E02CA2">
        <w:rPr>
          <w:rFonts w:ascii="Palatino Linotype" w:hAnsi="Palatino Linotype"/>
          <w:sz w:val="24"/>
          <w:szCs w:val="24"/>
          <w:lang w:val="es-ES" w:eastAsia="es-ES"/>
        </w:rPr>
        <w:t>pdf consistes en lo siguiente:</w:t>
      </w:r>
    </w:p>
    <w:p w:rsidR="008036D3" w:rsidRPr="00E02CA2" w:rsidRDefault="008036D3" w:rsidP="008036D3">
      <w:pPr>
        <w:spacing w:before="240" w:after="240" w:line="360" w:lineRule="auto"/>
        <w:contextualSpacing/>
        <w:jc w:val="both"/>
        <w:rPr>
          <w:rFonts w:ascii="Palatino Linotype" w:hAnsi="Palatino Linotype"/>
          <w:b/>
          <w:sz w:val="24"/>
          <w:szCs w:val="24"/>
          <w:lang w:val="es-ES" w:eastAsia="es-ES"/>
        </w:rPr>
      </w:pPr>
    </w:p>
    <w:p w:rsidR="008036D3" w:rsidRPr="00E02CA2" w:rsidRDefault="008036D3" w:rsidP="008036D3">
      <w:pPr>
        <w:spacing w:before="240" w:after="240" w:line="360" w:lineRule="auto"/>
        <w:ind w:left="567" w:right="615"/>
        <w:contextualSpacing/>
        <w:jc w:val="both"/>
        <w:rPr>
          <w:rFonts w:ascii="Palatino Linotype" w:hAnsi="Palatino Linotype"/>
          <w:sz w:val="24"/>
          <w:szCs w:val="24"/>
          <w:lang w:val="es-ES" w:eastAsia="es-ES"/>
        </w:rPr>
      </w:pPr>
      <w:r w:rsidRPr="00E02CA2">
        <w:rPr>
          <w:rFonts w:ascii="Palatino Linotype" w:hAnsi="Palatino Linotype"/>
          <w:b/>
          <w:sz w:val="24"/>
          <w:szCs w:val="24"/>
          <w:lang w:val="es-ES" w:eastAsia="es-ES"/>
        </w:rPr>
        <w:t xml:space="preserve">00095.pdf: </w:t>
      </w:r>
      <w:r w:rsidRPr="00E02CA2">
        <w:rPr>
          <w:rFonts w:ascii="Palatino Linotype" w:hAnsi="Palatino Linotype"/>
          <w:sz w:val="24"/>
          <w:szCs w:val="24"/>
          <w:lang w:val="es-ES" w:eastAsia="es-ES"/>
        </w:rPr>
        <w:t>Oficio número</w:t>
      </w:r>
      <w:r w:rsidRPr="00E02CA2">
        <w:rPr>
          <w:rFonts w:ascii="Palatino Linotype" w:hAnsi="Palatino Linotype"/>
          <w:b/>
          <w:sz w:val="24"/>
          <w:szCs w:val="24"/>
          <w:lang w:val="es-ES" w:eastAsia="es-ES"/>
        </w:rPr>
        <w:t xml:space="preserve"> TV/CRH/0440/2020,</w:t>
      </w:r>
      <w:r w:rsidR="006F393E" w:rsidRPr="00E02CA2">
        <w:rPr>
          <w:rFonts w:ascii="Palatino Linotype" w:hAnsi="Palatino Linotype"/>
          <w:b/>
          <w:sz w:val="24"/>
          <w:szCs w:val="24"/>
          <w:lang w:val="es-ES" w:eastAsia="es-ES"/>
        </w:rPr>
        <w:t xml:space="preserve"> </w:t>
      </w:r>
      <w:r w:rsidR="006F393E" w:rsidRPr="00E02CA2">
        <w:rPr>
          <w:rFonts w:ascii="Palatino Linotype" w:hAnsi="Palatino Linotype"/>
          <w:sz w:val="24"/>
          <w:szCs w:val="24"/>
          <w:lang w:val="es-ES" w:eastAsia="es-ES"/>
        </w:rPr>
        <w:t xml:space="preserve">por medio del cual se informó que no es condición sine qua non (sin la cual no) para ocupar de elección popular que le fue conferido, art. 119 de la Constitución del Estado de México, arts. 16 y 17 Código Electoral de Estado de México…resulta aplicable el principio de derecho que a la letra señala “Donde la </w:t>
      </w:r>
      <w:r w:rsidR="00697247" w:rsidRPr="00E02CA2">
        <w:rPr>
          <w:rFonts w:ascii="Palatino Linotype" w:hAnsi="Palatino Linotype"/>
          <w:sz w:val="24"/>
          <w:szCs w:val="24"/>
          <w:lang w:val="es-ES" w:eastAsia="es-ES"/>
        </w:rPr>
        <w:t>ley no distingue, no hay por</w:t>
      </w:r>
      <w:r w:rsidR="006F393E" w:rsidRPr="00E02CA2">
        <w:rPr>
          <w:rFonts w:ascii="Palatino Linotype" w:hAnsi="Palatino Linotype"/>
          <w:sz w:val="24"/>
          <w:szCs w:val="24"/>
          <w:lang w:val="es-ES" w:eastAsia="es-ES"/>
        </w:rPr>
        <w:t xml:space="preserve">que </w:t>
      </w:r>
      <w:r w:rsidR="00697247" w:rsidRPr="00E02CA2">
        <w:rPr>
          <w:rFonts w:ascii="Palatino Linotype" w:hAnsi="Palatino Linotype"/>
          <w:sz w:val="24"/>
          <w:szCs w:val="24"/>
          <w:lang w:val="es-ES" w:eastAsia="es-ES"/>
        </w:rPr>
        <w:t>distinguir” lo requerido en la solicitud es un imposible material y jurídico, toda vez que no es requisito como se hace constar con la fundamentación legal establecida contar con algún grado académico para ocupar el cargo de presidente</w:t>
      </w:r>
      <w:r w:rsidR="0073190F" w:rsidRPr="00E02CA2">
        <w:rPr>
          <w:rFonts w:ascii="Palatino Linotype" w:hAnsi="Palatino Linotype"/>
          <w:sz w:val="24"/>
          <w:szCs w:val="24"/>
          <w:lang w:val="es-ES" w:eastAsia="es-ES"/>
        </w:rPr>
        <w:t xml:space="preserve">, propietario o suplente </w:t>
      </w:r>
      <w:r w:rsidR="00697247" w:rsidRPr="00E02CA2">
        <w:rPr>
          <w:rFonts w:ascii="Palatino Linotype" w:hAnsi="Palatino Linotype"/>
          <w:sz w:val="24"/>
          <w:szCs w:val="24"/>
          <w:lang w:val="es-ES" w:eastAsia="es-ES"/>
        </w:rPr>
        <w:t>de un ayuntamiento.</w:t>
      </w:r>
    </w:p>
    <w:p w:rsidR="008036D3" w:rsidRPr="00E02CA2" w:rsidRDefault="008036D3" w:rsidP="008036D3">
      <w:pPr>
        <w:spacing w:before="240" w:after="240" w:line="360" w:lineRule="auto"/>
        <w:ind w:left="567" w:right="615"/>
        <w:contextualSpacing/>
        <w:jc w:val="both"/>
        <w:rPr>
          <w:rFonts w:ascii="Palatino Linotype" w:hAnsi="Palatino Linotype"/>
          <w:b/>
          <w:sz w:val="24"/>
          <w:szCs w:val="24"/>
          <w:lang w:val="es-ES" w:eastAsia="es-ES"/>
        </w:rPr>
      </w:pPr>
    </w:p>
    <w:p w:rsidR="008036D3" w:rsidRPr="00E02CA2" w:rsidRDefault="008036D3" w:rsidP="008036D3">
      <w:pPr>
        <w:spacing w:before="240" w:after="240" w:line="360" w:lineRule="auto"/>
        <w:ind w:left="567" w:right="615"/>
        <w:contextualSpacing/>
        <w:jc w:val="both"/>
        <w:rPr>
          <w:rFonts w:ascii="Palatino Linotype" w:hAnsi="Palatino Linotype"/>
          <w:sz w:val="24"/>
          <w:szCs w:val="24"/>
          <w:lang w:val="es-ES" w:eastAsia="es-ES"/>
        </w:rPr>
      </w:pPr>
      <w:r w:rsidRPr="00E02CA2">
        <w:rPr>
          <w:rFonts w:ascii="Palatino Linotype" w:hAnsi="Palatino Linotype"/>
          <w:b/>
          <w:sz w:val="24"/>
          <w:szCs w:val="24"/>
          <w:lang w:val="es-ES" w:eastAsia="es-ES"/>
        </w:rPr>
        <w:t>CONTESTACIÓN A LA SOL.00095.pdf</w:t>
      </w:r>
      <w:r w:rsidRPr="00E02CA2">
        <w:rPr>
          <w:rFonts w:ascii="Palatino Linotype" w:hAnsi="Palatino Linotype"/>
          <w:sz w:val="24"/>
          <w:szCs w:val="24"/>
          <w:lang w:val="es-ES" w:eastAsia="es-ES"/>
        </w:rPr>
        <w:t>:</w:t>
      </w:r>
      <w:r w:rsidR="0073190F" w:rsidRPr="00E02CA2">
        <w:rPr>
          <w:rFonts w:ascii="Palatino Linotype" w:hAnsi="Palatino Linotype"/>
          <w:sz w:val="24"/>
          <w:szCs w:val="24"/>
          <w:lang w:val="es-ES" w:eastAsia="es-ES"/>
        </w:rPr>
        <w:t xml:space="preserve"> oficio número UT/TV/12/331/2020, por medio del cual la Titular de Transparencia informa al solicitante la respuesta emitida por el servidor público habilitado.</w:t>
      </w:r>
    </w:p>
    <w:p w:rsidR="008036D3" w:rsidRPr="00E02CA2" w:rsidRDefault="008036D3" w:rsidP="008036D3">
      <w:pPr>
        <w:spacing w:before="240" w:after="240" w:line="360" w:lineRule="auto"/>
        <w:contextualSpacing/>
        <w:jc w:val="both"/>
        <w:rPr>
          <w:rFonts w:ascii="Palatino Linotype" w:eastAsia="Calibri" w:hAnsi="Palatino Linotype" w:cs="Arial"/>
          <w:sz w:val="24"/>
          <w:szCs w:val="24"/>
          <w:lang w:val="es-ES" w:eastAsia="es-ES"/>
        </w:rPr>
      </w:pPr>
    </w:p>
    <w:p w:rsidR="008036D3" w:rsidRPr="00E02CA2" w:rsidRDefault="008036D3" w:rsidP="008036D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02CA2">
        <w:rPr>
          <w:rFonts w:ascii="Palatino Linotype" w:eastAsia="Times New Roman" w:hAnsi="Palatino Linotype" w:cs="Arial"/>
          <w:sz w:val="24"/>
          <w:szCs w:val="24"/>
          <w:lang w:val="es-ES" w:eastAsia="es-ES"/>
        </w:rPr>
        <w:t xml:space="preserve">El día </w:t>
      </w:r>
      <w:r w:rsidR="0073190F" w:rsidRPr="00E02CA2">
        <w:rPr>
          <w:rFonts w:ascii="Palatino Linotype" w:eastAsia="Times New Roman" w:hAnsi="Palatino Linotype" w:cs="Arial"/>
          <w:b/>
          <w:sz w:val="24"/>
          <w:szCs w:val="24"/>
          <w:lang w:val="es-ES" w:eastAsia="es-ES"/>
        </w:rPr>
        <w:t>dos (02) de dic</w:t>
      </w:r>
      <w:r w:rsidRPr="00E02CA2">
        <w:rPr>
          <w:rFonts w:ascii="Palatino Linotype" w:eastAsia="Times New Roman" w:hAnsi="Palatino Linotype" w:cs="Arial"/>
          <w:b/>
          <w:sz w:val="24"/>
          <w:szCs w:val="24"/>
          <w:lang w:val="es-ES" w:eastAsia="es-ES"/>
        </w:rPr>
        <w:t xml:space="preserve">iembre </w:t>
      </w:r>
      <w:r w:rsidRPr="00E02CA2">
        <w:rPr>
          <w:rFonts w:ascii="Palatino Linotype" w:eastAsia="Times New Roman" w:hAnsi="Palatino Linotype" w:cs="Arial"/>
          <w:sz w:val="24"/>
          <w:szCs w:val="24"/>
          <w:lang w:val="es-ES" w:eastAsia="es-ES"/>
        </w:rPr>
        <w:t xml:space="preserve">de dos mil veinte, estando en tiempo y forma, se </w:t>
      </w:r>
      <w:r w:rsidRPr="00E02CA2">
        <w:rPr>
          <w:rFonts w:ascii="Palatino Linotype" w:eastAsia="MS Mincho" w:hAnsi="Palatino Linotype"/>
          <w:sz w:val="24"/>
          <w:szCs w:val="24"/>
          <w:lang w:val="es-ES_tradnl" w:eastAsia="es-ES"/>
        </w:rPr>
        <w:t xml:space="preserve">interpuso el recurso de revisión en contra de la respuesta, señalando lo siguiente: </w:t>
      </w:r>
    </w:p>
    <w:p w:rsidR="008036D3" w:rsidRPr="00E02CA2" w:rsidRDefault="008036D3" w:rsidP="008036D3">
      <w:pPr>
        <w:spacing w:before="240" w:after="240" w:line="360" w:lineRule="auto"/>
        <w:contextualSpacing/>
        <w:jc w:val="both"/>
        <w:rPr>
          <w:rFonts w:ascii="Palatino Linotype" w:eastAsia="Calibri" w:hAnsi="Palatino Linotype" w:cs="Arial"/>
          <w:sz w:val="24"/>
          <w:szCs w:val="24"/>
          <w:lang w:val="es-ES" w:eastAsia="es-ES"/>
        </w:rPr>
      </w:pPr>
    </w:p>
    <w:p w:rsidR="008036D3" w:rsidRPr="00E02CA2" w:rsidRDefault="008036D3" w:rsidP="008036D3">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E02CA2">
        <w:rPr>
          <w:rFonts w:ascii="Palatino Linotype" w:eastAsia="MS Gothic" w:hAnsi="Palatino Linotype" w:cs="Times New Roman"/>
          <w:b/>
          <w:sz w:val="24"/>
          <w:szCs w:val="26"/>
          <w:lang w:val="es-ES"/>
        </w:rPr>
        <w:t>Acto impugnado</w:t>
      </w:r>
      <w:r w:rsidRPr="00E02CA2">
        <w:rPr>
          <w:rFonts w:ascii="Palatino Linotype" w:eastAsia="MS Mincho" w:hAnsi="Palatino Linotype" w:cs="Times New Roman"/>
          <w:i/>
          <w:lang w:val="es-ES_tradnl" w:eastAsia="es-ES"/>
        </w:rPr>
        <w:t xml:space="preserve">: </w:t>
      </w:r>
    </w:p>
    <w:p w:rsidR="008036D3" w:rsidRPr="00E02CA2" w:rsidRDefault="008036D3" w:rsidP="0073190F">
      <w:pPr>
        <w:spacing w:after="0" w:line="360" w:lineRule="auto"/>
        <w:ind w:left="567" w:right="567"/>
        <w:contextualSpacing/>
        <w:jc w:val="both"/>
        <w:rPr>
          <w:rFonts w:ascii="Palatino Linotype" w:eastAsia="MS Mincho" w:hAnsi="Palatino Linotype" w:cs="Times New Roman"/>
          <w:i/>
          <w:lang w:val="es-ES" w:eastAsia="es-ES"/>
        </w:rPr>
      </w:pPr>
      <w:r w:rsidRPr="00E02CA2">
        <w:rPr>
          <w:rFonts w:ascii="Palatino Linotype" w:eastAsia="MS Mincho" w:hAnsi="Palatino Linotype" w:cs="Times New Roman"/>
          <w:i/>
          <w:sz w:val="24"/>
          <w:szCs w:val="24"/>
          <w:lang w:val="es-ES_tradnl" w:eastAsia="es-ES"/>
        </w:rPr>
        <w:lastRenderedPageBreak/>
        <w:t>“</w:t>
      </w:r>
      <w:r w:rsidR="0073190F" w:rsidRPr="00E02CA2">
        <w:rPr>
          <w:rFonts w:ascii="Palatino Linotype" w:eastAsia="MS Mincho" w:hAnsi="Palatino Linotype" w:cs="Times New Roman"/>
          <w:i/>
          <w:sz w:val="24"/>
          <w:szCs w:val="24"/>
          <w:lang w:eastAsia="es-ES"/>
        </w:rPr>
        <w:t xml:space="preserve">No entrega la </w:t>
      </w:r>
      <w:proofErr w:type="spellStart"/>
      <w:r w:rsidR="0073190F" w:rsidRPr="00E02CA2">
        <w:rPr>
          <w:rFonts w:ascii="Palatino Linotype" w:eastAsia="MS Mincho" w:hAnsi="Palatino Linotype" w:cs="Times New Roman"/>
          <w:i/>
          <w:sz w:val="24"/>
          <w:szCs w:val="24"/>
          <w:lang w:eastAsia="es-ES"/>
        </w:rPr>
        <w:t>informacion</w:t>
      </w:r>
      <w:proofErr w:type="spellEnd"/>
      <w:r w:rsidR="0073190F" w:rsidRPr="00E02CA2">
        <w:rPr>
          <w:rFonts w:ascii="Palatino Linotype" w:eastAsia="MS Mincho" w:hAnsi="Palatino Linotype" w:cs="Times New Roman"/>
          <w:i/>
          <w:sz w:val="24"/>
          <w:szCs w:val="24"/>
          <w:lang w:eastAsia="es-ES"/>
        </w:rPr>
        <w:t xml:space="preserve"> solicitada</w:t>
      </w:r>
      <w:r w:rsidRPr="00E02CA2">
        <w:rPr>
          <w:rFonts w:ascii="Palatino Linotype" w:eastAsia="MS Mincho" w:hAnsi="Palatino Linotype" w:cs="Times New Roman"/>
          <w:i/>
          <w:sz w:val="24"/>
          <w:szCs w:val="24"/>
          <w:lang w:val="es-ES_tradnl" w:eastAsia="es-ES"/>
        </w:rPr>
        <w:t>”</w:t>
      </w:r>
      <w:r w:rsidRPr="00E02CA2">
        <w:rPr>
          <w:rFonts w:ascii="Palatino Linotype" w:eastAsia="MS Mincho" w:hAnsi="Palatino Linotype" w:cs="Times New Roman"/>
          <w:i/>
          <w:lang w:val="es-ES_tradnl" w:eastAsia="es-ES"/>
        </w:rPr>
        <w:t xml:space="preserve"> (sic</w:t>
      </w:r>
      <w:proofErr w:type="gramStart"/>
      <w:r w:rsidRPr="00E02CA2">
        <w:rPr>
          <w:rFonts w:ascii="Palatino Linotype" w:eastAsia="MS Mincho" w:hAnsi="Palatino Linotype" w:cs="Times New Roman"/>
          <w:i/>
          <w:lang w:val="es-ES_tradnl" w:eastAsia="es-ES"/>
        </w:rPr>
        <w:t xml:space="preserve">);  </w:t>
      </w:r>
      <w:r w:rsidRPr="00E02CA2">
        <w:rPr>
          <w:rFonts w:ascii="Palatino Linotype" w:eastAsia="MS Mincho" w:hAnsi="Palatino Linotype" w:cs="Times New Roman"/>
          <w:b/>
          <w:sz w:val="24"/>
          <w:szCs w:val="24"/>
          <w:lang w:val="es-ES_tradnl" w:eastAsia="es-ES"/>
        </w:rPr>
        <w:t>y</w:t>
      </w:r>
      <w:proofErr w:type="gramEnd"/>
      <w:r w:rsidRPr="00E02CA2">
        <w:rPr>
          <w:rFonts w:ascii="Palatino Linotype" w:eastAsia="MS Mincho" w:hAnsi="Palatino Linotype" w:cs="Times New Roman"/>
          <w:b/>
          <w:sz w:val="24"/>
          <w:szCs w:val="24"/>
          <w:lang w:val="es-ES_tradnl" w:eastAsia="es-ES"/>
        </w:rPr>
        <w:t xml:space="preserve"> como</w:t>
      </w:r>
    </w:p>
    <w:p w:rsidR="008036D3" w:rsidRPr="00E02CA2" w:rsidRDefault="008036D3" w:rsidP="0073190F">
      <w:pPr>
        <w:spacing w:after="0" w:line="360" w:lineRule="auto"/>
        <w:ind w:left="567"/>
        <w:contextualSpacing/>
        <w:jc w:val="both"/>
        <w:rPr>
          <w:rFonts w:ascii="Palatino Linotype" w:eastAsia="MS Mincho" w:hAnsi="Palatino Linotype" w:cs="Times New Roman"/>
          <w:i/>
          <w:lang w:val="es-ES_tradnl" w:eastAsia="es-ES"/>
        </w:rPr>
      </w:pPr>
    </w:p>
    <w:p w:rsidR="008036D3" w:rsidRPr="00E02CA2" w:rsidRDefault="008036D3" w:rsidP="0073190F">
      <w:pPr>
        <w:numPr>
          <w:ilvl w:val="0"/>
          <w:numId w:val="3"/>
        </w:numPr>
        <w:spacing w:after="0" w:line="360" w:lineRule="auto"/>
        <w:ind w:left="567" w:right="567"/>
        <w:contextualSpacing/>
        <w:jc w:val="both"/>
        <w:rPr>
          <w:rFonts w:ascii="Palatino Linotype" w:eastAsia="MS Mincho" w:hAnsi="Palatino Linotype" w:cs="Times New Roman"/>
          <w:i/>
          <w:lang w:val="es-ES_tradnl" w:eastAsia="es-ES"/>
        </w:rPr>
      </w:pPr>
      <w:r w:rsidRPr="00E02CA2">
        <w:rPr>
          <w:rFonts w:ascii="Palatino Linotype" w:eastAsia="MS Gothic" w:hAnsi="Palatino Linotype" w:cs="Times New Roman"/>
          <w:b/>
          <w:sz w:val="24"/>
          <w:szCs w:val="26"/>
          <w:lang w:val="es-ES"/>
        </w:rPr>
        <w:t>Razones o Motivos de inconformidad</w:t>
      </w:r>
      <w:r w:rsidRPr="00E02CA2">
        <w:rPr>
          <w:rFonts w:ascii="Palatino Linotype" w:eastAsia="MS Mincho" w:hAnsi="Palatino Linotype" w:cs="Times New Roman"/>
          <w:i/>
          <w:lang w:val="es-ES_tradnl" w:eastAsia="es-ES"/>
        </w:rPr>
        <w:t xml:space="preserve">: </w:t>
      </w:r>
    </w:p>
    <w:p w:rsidR="008036D3" w:rsidRPr="00E02CA2" w:rsidRDefault="008036D3" w:rsidP="0073190F">
      <w:pPr>
        <w:spacing w:after="0" w:line="360" w:lineRule="auto"/>
        <w:ind w:left="567" w:right="567"/>
        <w:contextualSpacing/>
        <w:jc w:val="both"/>
        <w:rPr>
          <w:rFonts w:ascii="Palatino Linotype" w:eastAsia="MS Mincho" w:hAnsi="Palatino Linotype" w:cs="Times New Roman"/>
          <w:i/>
          <w:lang w:val="es-ES_tradnl" w:eastAsia="es-ES"/>
        </w:rPr>
      </w:pPr>
      <w:r w:rsidRPr="00E02CA2">
        <w:rPr>
          <w:rFonts w:ascii="Palatino Linotype" w:eastAsia="MS Mincho" w:hAnsi="Palatino Linotype" w:cs="Times New Roman"/>
          <w:i/>
          <w:sz w:val="24"/>
          <w:szCs w:val="24"/>
          <w:lang w:eastAsia="es-ES"/>
        </w:rPr>
        <w:t>“</w:t>
      </w:r>
      <w:r w:rsidR="0073190F" w:rsidRPr="00E02CA2">
        <w:rPr>
          <w:rFonts w:ascii="Palatino Linotype" w:eastAsia="MS Mincho" w:hAnsi="Palatino Linotype" w:cs="Times New Roman"/>
          <w:i/>
          <w:sz w:val="24"/>
          <w:szCs w:val="24"/>
          <w:lang w:eastAsia="es-ES"/>
        </w:rPr>
        <w:t xml:space="preserve">El sujeto obligado responde referente a los requisitos para ser Presidente Municipal lo cuan no se </w:t>
      </w:r>
      <w:proofErr w:type="spellStart"/>
      <w:r w:rsidR="0073190F" w:rsidRPr="00E02CA2">
        <w:rPr>
          <w:rFonts w:ascii="Palatino Linotype" w:eastAsia="MS Mincho" w:hAnsi="Palatino Linotype" w:cs="Times New Roman"/>
          <w:i/>
          <w:sz w:val="24"/>
          <w:szCs w:val="24"/>
          <w:lang w:eastAsia="es-ES"/>
        </w:rPr>
        <w:t>solicito</w:t>
      </w:r>
      <w:proofErr w:type="spellEnd"/>
      <w:r w:rsidR="0073190F" w:rsidRPr="00E02CA2">
        <w:rPr>
          <w:rFonts w:ascii="Palatino Linotype" w:eastAsia="MS Mincho" w:hAnsi="Palatino Linotype" w:cs="Times New Roman"/>
          <w:i/>
          <w:sz w:val="24"/>
          <w:szCs w:val="24"/>
          <w:lang w:eastAsia="es-ES"/>
        </w:rPr>
        <w:t xml:space="preserve"> sino el documento que acredite al ciudadano como Ingeniero y al ser Servidor </w:t>
      </w:r>
      <w:proofErr w:type="spellStart"/>
      <w:r w:rsidR="0073190F" w:rsidRPr="00E02CA2">
        <w:rPr>
          <w:rFonts w:ascii="Palatino Linotype" w:eastAsia="MS Mincho" w:hAnsi="Palatino Linotype" w:cs="Times New Roman"/>
          <w:i/>
          <w:sz w:val="24"/>
          <w:szCs w:val="24"/>
          <w:lang w:eastAsia="es-ES"/>
        </w:rPr>
        <w:t>Publico</w:t>
      </w:r>
      <w:proofErr w:type="spellEnd"/>
      <w:r w:rsidR="0073190F" w:rsidRPr="00E02CA2">
        <w:rPr>
          <w:rFonts w:ascii="Palatino Linotype" w:eastAsia="MS Mincho" w:hAnsi="Palatino Linotype" w:cs="Times New Roman"/>
          <w:i/>
          <w:sz w:val="24"/>
          <w:szCs w:val="24"/>
          <w:lang w:eastAsia="es-ES"/>
        </w:rPr>
        <w:t xml:space="preserve"> y ostentarse como tal estoy en derecho de solicitarlo</w:t>
      </w:r>
      <w:r w:rsidRPr="00E02CA2">
        <w:rPr>
          <w:rFonts w:ascii="Palatino Linotype" w:eastAsia="MS Mincho" w:hAnsi="Palatino Linotype" w:cs="Times New Roman"/>
          <w:i/>
          <w:sz w:val="24"/>
          <w:szCs w:val="24"/>
          <w:lang w:eastAsia="es-ES"/>
        </w:rPr>
        <w:t>.</w:t>
      </w:r>
      <w:r w:rsidRPr="00E02CA2">
        <w:rPr>
          <w:rFonts w:ascii="Palatino Linotype" w:eastAsia="MS Mincho" w:hAnsi="Palatino Linotype" w:cs="Times New Roman"/>
          <w:i/>
          <w:sz w:val="24"/>
          <w:szCs w:val="24"/>
          <w:lang w:val="es-ES_tradnl" w:eastAsia="es-ES"/>
        </w:rPr>
        <w:t>”</w:t>
      </w:r>
      <w:r w:rsidRPr="00E02CA2">
        <w:rPr>
          <w:rFonts w:ascii="Palatino Linotype" w:eastAsia="MS Mincho" w:hAnsi="Palatino Linotype" w:cs="Times New Roman"/>
          <w:i/>
          <w:lang w:val="es-ES_tradnl" w:eastAsia="es-ES"/>
        </w:rPr>
        <w:t xml:space="preserve"> (Sic)</w:t>
      </w:r>
    </w:p>
    <w:p w:rsidR="008036D3" w:rsidRPr="00E02CA2" w:rsidRDefault="008036D3" w:rsidP="008036D3">
      <w:pPr>
        <w:spacing w:after="0" w:line="360" w:lineRule="auto"/>
        <w:ind w:right="567"/>
        <w:contextualSpacing/>
        <w:jc w:val="both"/>
        <w:rPr>
          <w:rFonts w:ascii="Palatino Linotype" w:eastAsia="MS Mincho" w:hAnsi="Palatino Linotype" w:cs="Times New Roman"/>
          <w:i/>
          <w:lang w:val="es-ES_tradnl" w:eastAsia="es-ES"/>
        </w:rPr>
      </w:pPr>
    </w:p>
    <w:p w:rsidR="008036D3" w:rsidRPr="00E02CA2" w:rsidRDefault="008036D3" w:rsidP="008036D3">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E02CA2">
        <w:rPr>
          <w:rFonts w:ascii="Palatino Linotype" w:eastAsiaTheme="minorEastAsia" w:hAnsi="Palatino Linotype" w:cs="Arial"/>
          <w:bCs/>
          <w:sz w:val="24"/>
          <w:szCs w:val="24"/>
          <w:lang w:val="es-ES_tradnl" w:eastAsia="es-ES"/>
        </w:rPr>
        <w:t xml:space="preserve">Con fundamento en lo dispuesto por el </w:t>
      </w:r>
      <w:r w:rsidRPr="00E02CA2">
        <w:rPr>
          <w:rFonts w:ascii="Palatino Linotype" w:eastAsia="Calibri" w:hAnsi="Palatino Linotype" w:cs="Arial"/>
          <w:sz w:val="24"/>
          <w:szCs w:val="24"/>
          <w:lang w:val="es-ES" w:eastAsia="es-ES"/>
        </w:rPr>
        <w:t xml:space="preserve">artículo 185 fracción I de la </w:t>
      </w:r>
      <w:r w:rsidRPr="00E02CA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02CA2">
        <w:rPr>
          <w:rFonts w:ascii="Palatino Linotype" w:eastAsia="Times New Roman" w:hAnsi="Palatino Linotype" w:cs="Arial"/>
          <w:sz w:val="24"/>
          <w:szCs w:val="24"/>
          <w:lang w:val="es-ES" w:eastAsia="es-ES"/>
        </w:rPr>
        <w:t xml:space="preserve">se turnó al </w:t>
      </w:r>
      <w:r w:rsidRPr="00E02CA2">
        <w:rPr>
          <w:rFonts w:ascii="Palatino Linotype" w:eastAsia="Times New Roman" w:hAnsi="Palatino Linotype" w:cs="Arial"/>
          <w:b/>
          <w:sz w:val="24"/>
          <w:szCs w:val="24"/>
          <w:lang w:val="es-ES" w:eastAsia="es-ES"/>
        </w:rPr>
        <w:t xml:space="preserve">Comisionado José Guadalupe Luna Hernández </w:t>
      </w:r>
      <w:r w:rsidRPr="00E02CA2">
        <w:rPr>
          <w:rFonts w:ascii="Palatino Linotype" w:eastAsia="Times New Roman" w:hAnsi="Palatino Linotype" w:cs="Arial"/>
          <w:sz w:val="24"/>
          <w:szCs w:val="24"/>
          <w:lang w:val="es-ES" w:eastAsia="es-ES"/>
        </w:rPr>
        <w:t xml:space="preserve">con el objeto de </w:t>
      </w:r>
      <w:r w:rsidRPr="00E02CA2">
        <w:rPr>
          <w:rFonts w:ascii="Palatino Linotype" w:eastAsia="Times New Roman" w:hAnsi="Palatino Linotype" w:cs="Arial"/>
          <w:sz w:val="24"/>
          <w:szCs w:val="24"/>
          <w:lang w:eastAsia="es-ES"/>
        </w:rPr>
        <w:t>su análisis.</w:t>
      </w:r>
    </w:p>
    <w:p w:rsidR="008036D3" w:rsidRPr="00E02CA2" w:rsidRDefault="008036D3" w:rsidP="008036D3">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8036D3" w:rsidRPr="00E02CA2" w:rsidRDefault="008036D3" w:rsidP="008036D3">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E02CA2">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2429F3">
        <w:rPr>
          <w:rFonts w:ascii="Palatino Linotype" w:eastAsia="Calibri" w:hAnsi="Palatino Linotype" w:cs="Arial"/>
          <w:b/>
          <w:color w:val="000000" w:themeColor="text1"/>
          <w:sz w:val="24"/>
          <w:szCs w:val="24"/>
          <w:lang w:val="es-ES" w:eastAsia="es-ES"/>
        </w:rPr>
        <w:t>siete</w:t>
      </w:r>
      <w:r w:rsidRPr="00E02CA2">
        <w:rPr>
          <w:rFonts w:ascii="Palatino Linotype" w:eastAsia="Calibri" w:hAnsi="Palatino Linotype" w:cs="Arial"/>
          <w:b/>
          <w:color w:val="000000" w:themeColor="text1"/>
          <w:sz w:val="24"/>
          <w:szCs w:val="24"/>
          <w:lang w:val="es-ES" w:eastAsia="es-ES"/>
        </w:rPr>
        <w:t xml:space="preserve"> (</w:t>
      </w:r>
      <w:r w:rsidR="002429F3">
        <w:rPr>
          <w:rFonts w:ascii="Palatino Linotype" w:eastAsia="Calibri" w:hAnsi="Palatino Linotype" w:cs="Arial"/>
          <w:b/>
          <w:color w:val="000000" w:themeColor="text1"/>
          <w:sz w:val="24"/>
          <w:szCs w:val="24"/>
          <w:lang w:val="es-ES" w:eastAsia="es-ES"/>
        </w:rPr>
        <w:t>07</w:t>
      </w:r>
      <w:r w:rsidR="0073190F" w:rsidRPr="00E02CA2">
        <w:rPr>
          <w:rFonts w:ascii="Palatino Linotype" w:eastAsia="Calibri" w:hAnsi="Palatino Linotype" w:cs="Arial"/>
          <w:b/>
          <w:color w:val="000000" w:themeColor="text1"/>
          <w:sz w:val="24"/>
          <w:szCs w:val="24"/>
          <w:lang w:val="es-ES" w:eastAsia="es-ES"/>
        </w:rPr>
        <w:t>) de dic</w:t>
      </w:r>
      <w:r w:rsidRPr="00E02CA2">
        <w:rPr>
          <w:rFonts w:ascii="Palatino Linotype" w:eastAsia="Calibri" w:hAnsi="Palatino Linotype" w:cs="Arial"/>
          <w:b/>
          <w:color w:val="000000" w:themeColor="text1"/>
          <w:sz w:val="24"/>
          <w:szCs w:val="24"/>
          <w:lang w:val="es-ES" w:eastAsia="es-ES"/>
        </w:rPr>
        <w:t xml:space="preserve">iembre </w:t>
      </w:r>
      <w:r w:rsidRPr="00E02CA2">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E02CA2">
        <w:rPr>
          <w:rFonts w:ascii="Palatino Linotype" w:eastAsia="Calibri" w:hAnsi="Palatino Linotype" w:cs="Arial"/>
          <w:color w:val="000000" w:themeColor="text1"/>
          <w:sz w:val="24"/>
          <w:szCs w:val="24"/>
          <w:lang w:val="es-ES_tradnl" w:eastAsia="es-ES"/>
        </w:rPr>
        <w:t xml:space="preserve">vía </w:t>
      </w:r>
      <w:r w:rsidRPr="00E02CA2">
        <w:rPr>
          <w:rFonts w:ascii="Palatino Linotype" w:eastAsia="Calibri" w:hAnsi="Palatino Linotype" w:cs="Arial"/>
          <w:color w:val="000000" w:themeColor="text1"/>
          <w:sz w:val="24"/>
          <w:szCs w:val="24"/>
          <w:lang w:val="es-ES" w:eastAsia="es-ES"/>
        </w:rPr>
        <w:t>Sistema de Acceso a la Información Mexiquense (</w:t>
      </w:r>
      <w:r w:rsidRPr="00E02CA2">
        <w:rPr>
          <w:rFonts w:ascii="Palatino Linotype" w:eastAsia="Calibri" w:hAnsi="Palatino Linotype" w:cs="Arial"/>
          <w:b/>
          <w:color w:val="000000" w:themeColor="text1"/>
          <w:sz w:val="24"/>
          <w:szCs w:val="24"/>
          <w:lang w:val="es-ES" w:eastAsia="es-ES"/>
        </w:rPr>
        <w:t xml:space="preserve">SAIMEX) </w:t>
      </w:r>
      <w:r w:rsidRPr="00E02CA2">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02CA2">
        <w:rPr>
          <w:rFonts w:ascii="Palatino Linotype" w:eastAsia="Calibri" w:hAnsi="Palatino Linotype" w:cs="Arial"/>
          <w:b/>
          <w:color w:val="000000" w:themeColor="text1"/>
          <w:sz w:val="24"/>
          <w:szCs w:val="24"/>
          <w:lang w:val="es-ES" w:eastAsia="es-ES"/>
        </w:rPr>
        <w:t>SUJETO OBLIGADO</w:t>
      </w:r>
      <w:r w:rsidRPr="00E02CA2">
        <w:rPr>
          <w:rFonts w:ascii="Palatino Linotype" w:eastAsia="Calibri" w:hAnsi="Palatino Linotype" w:cs="Arial"/>
          <w:color w:val="000000" w:themeColor="text1"/>
          <w:sz w:val="24"/>
          <w:szCs w:val="24"/>
          <w:lang w:val="es-ES" w:eastAsia="es-ES"/>
        </w:rPr>
        <w:t xml:space="preserve"> presentará su Informe Justificado procedente</w:t>
      </w:r>
      <w:r w:rsidR="0073190F" w:rsidRPr="00E02CA2">
        <w:rPr>
          <w:rFonts w:ascii="Palatino Linotype" w:eastAsia="Calibri" w:hAnsi="Palatino Linotype" w:cs="Arial"/>
          <w:color w:val="000000" w:themeColor="text1"/>
          <w:sz w:val="24"/>
          <w:szCs w:val="24"/>
          <w:lang w:val="es-ES" w:eastAsia="es-ES"/>
        </w:rPr>
        <w:t>, situación que no ocurrió.</w:t>
      </w:r>
    </w:p>
    <w:p w:rsidR="008036D3" w:rsidRPr="00E02CA2" w:rsidRDefault="008036D3" w:rsidP="008036D3">
      <w:pPr>
        <w:ind w:left="720"/>
        <w:contextualSpacing/>
        <w:rPr>
          <w:rFonts w:ascii="Palatino Linotype" w:eastAsia="MS Mincho" w:hAnsi="Palatino Linotype" w:cs="Times New Roman"/>
          <w:sz w:val="24"/>
          <w:szCs w:val="24"/>
          <w:lang w:val="es-ES_tradnl" w:eastAsia="es-ES"/>
        </w:rPr>
      </w:pPr>
    </w:p>
    <w:p w:rsidR="008036D3" w:rsidRPr="00E02CA2" w:rsidRDefault="008036D3" w:rsidP="004063E5">
      <w:pPr>
        <w:numPr>
          <w:ilvl w:val="0"/>
          <w:numId w:val="2"/>
        </w:numPr>
        <w:spacing w:before="240" w:after="240" w:line="360" w:lineRule="auto"/>
        <w:contextualSpacing/>
        <w:jc w:val="both"/>
        <w:rPr>
          <w:rFonts w:ascii="Palatino Linotype" w:hAnsi="Palatino Linotype"/>
          <w:sz w:val="24"/>
          <w:szCs w:val="24"/>
        </w:rPr>
      </w:pPr>
      <w:r w:rsidRPr="00E02CA2">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E02CA2">
        <w:rPr>
          <w:rFonts w:ascii="Palatino Linotype" w:eastAsia="MS Mincho" w:hAnsi="Palatino Linotype" w:cs="Times New Roman"/>
          <w:sz w:val="24"/>
          <w:szCs w:val="24"/>
          <w:lang w:val="es-ES_tradnl" w:eastAsia="es-ES"/>
        </w:rPr>
        <w:t xml:space="preserve">fecha </w:t>
      </w:r>
      <w:r w:rsidR="0073190F" w:rsidRPr="00E02CA2">
        <w:rPr>
          <w:rFonts w:ascii="Palatino Linotype" w:eastAsia="MS Mincho" w:hAnsi="Palatino Linotype" w:cs="Times New Roman"/>
          <w:b/>
          <w:sz w:val="24"/>
          <w:szCs w:val="24"/>
          <w:lang w:val="es-ES_tradnl" w:eastAsia="es-ES"/>
        </w:rPr>
        <w:t>veintidós (22) de enero</w:t>
      </w:r>
      <w:r w:rsidRPr="00E02CA2">
        <w:rPr>
          <w:rFonts w:ascii="Palatino Linotype" w:eastAsia="MS Mincho" w:hAnsi="Palatino Linotype" w:cs="Times New Roman"/>
          <w:b/>
          <w:sz w:val="24"/>
          <w:szCs w:val="24"/>
          <w:lang w:val="es-ES_tradnl" w:eastAsia="es-ES"/>
        </w:rPr>
        <w:t xml:space="preserve"> </w:t>
      </w:r>
      <w:r w:rsidRPr="00E02CA2">
        <w:rPr>
          <w:rFonts w:ascii="Palatino Linotype" w:eastAsia="Calibri" w:hAnsi="Palatino Linotype" w:cs="Arial"/>
          <w:color w:val="000000" w:themeColor="text1"/>
          <w:sz w:val="24"/>
          <w:szCs w:val="24"/>
          <w:lang w:val="es-ES" w:eastAsia="es-ES"/>
        </w:rPr>
        <w:t>de dos mil veint</w:t>
      </w:r>
      <w:r w:rsidR="0073190F" w:rsidRPr="00E02CA2">
        <w:rPr>
          <w:rFonts w:ascii="Palatino Linotype" w:eastAsia="Calibri" w:hAnsi="Palatino Linotype" w:cs="Arial"/>
          <w:color w:val="000000" w:themeColor="text1"/>
          <w:sz w:val="24"/>
          <w:szCs w:val="24"/>
          <w:lang w:val="es-ES" w:eastAsia="es-ES"/>
        </w:rPr>
        <w:t>iuno</w:t>
      </w:r>
      <w:r w:rsidRPr="00E02CA2">
        <w:rPr>
          <w:rFonts w:ascii="Palatino Linotype" w:eastAsia="Calibri" w:hAnsi="Palatino Linotype" w:cs="Arial"/>
          <w:color w:val="000000" w:themeColor="text1"/>
          <w:sz w:val="24"/>
          <w:szCs w:val="24"/>
          <w:lang w:val="es-ES" w:eastAsia="es-ES"/>
        </w:rPr>
        <w:t>, por lo que, ordenó turnar el expediente a resolución.</w:t>
      </w:r>
    </w:p>
    <w:p w:rsidR="008036D3" w:rsidRPr="00E02CA2" w:rsidRDefault="008036D3" w:rsidP="008036D3">
      <w:pPr>
        <w:ind w:left="720"/>
        <w:contextualSpacing/>
        <w:rPr>
          <w:rFonts w:ascii="Palatino Linotype" w:hAnsi="Palatino Linotype"/>
          <w:sz w:val="24"/>
          <w:szCs w:val="24"/>
        </w:rPr>
      </w:pPr>
    </w:p>
    <w:p w:rsidR="008036D3" w:rsidRPr="00E02CA2" w:rsidRDefault="008036D3" w:rsidP="008036D3">
      <w:pPr>
        <w:numPr>
          <w:ilvl w:val="0"/>
          <w:numId w:val="2"/>
        </w:numPr>
        <w:spacing w:before="240" w:after="240" w:line="360" w:lineRule="auto"/>
        <w:ind w:right="-142"/>
        <w:contextualSpacing/>
        <w:jc w:val="both"/>
        <w:rPr>
          <w:rFonts w:ascii="Palatino Linotype" w:eastAsiaTheme="minorEastAsia" w:hAnsi="Palatino Linotype" w:cs="Arial"/>
          <w:sz w:val="24"/>
          <w:szCs w:val="24"/>
          <w:lang w:val="es-ES_tradnl" w:eastAsia="es-ES"/>
        </w:rPr>
      </w:pPr>
      <w:r w:rsidRPr="00E02CA2">
        <w:rPr>
          <w:rFonts w:ascii="Palatino Linotype" w:eastAsiaTheme="minorEastAsia" w:hAnsi="Palatino Linotype" w:cs="Arial"/>
          <w:sz w:val="24"/>
          <w:szCs w:val="24"/>
          <w:lang w:val="es-ES_tradnl" w:eastAsia="es-ES"/>
        </w:rPr>
        <w:t xml:space="preserve">El día </w:t>
      </w:r>
      <w:r w:rsidR="0073190F" w:rsidRPr="00E02CA2">
        <w:rPr>
          <w:rFonts w:ascii="Palatino Linotype" w:eastAsiaTheme="minorEastAsia" w:hAnsi="Palatino Linotype" w:cs="Arial"/>
          <w:b/>
          <w:sz w:val="24"/>
          <w:szCs w:val="24"/>
          <w:lang w:val="es-ES_tradnl" w:eastAsia="es-ES"/>
        </w:rPr>
        <w:t>doce (12) de febrero</w:t>
      </w:r>
      <w:r w:rsidRPr="00E02CA2">
        <w:rPr>
          <w:rFonts w:ascii="Palatino Linotype" w:eastAsiaTheme="minorEastAsia" w:hAnsi="Palatino Linotype" w:cs="Arial"/>
          <w:b/>
          <w:sz w:val="24"/>
          <w:szCs w:val="24"/>
          <w:lang w:val="es-ES_tradnl" w:eastAsia="es-ES"/>
        </w:rPr>
        <w:t xml:space="preserve"> </w:t>
      </w:r>
      <w:r w:rsidR="0073190F" w:rsidRPr="00E02CA2">
        <w:rPr>
          <w:rFonts w:ascii="Palatino Linotype" w:eastAsiaTheme="minorEastAsia" w:hAnsi="Palatino Linotype" w:cs="Arial"/>
          <w:sz w:val="24"/>
          <w:szCs w:val="24"/>
          <w:lang w:val="es-ES_tradnl" w:eastAsia="es-ES"/>
        </w:rPr>
        <w:t>de dos mil veintiuno</w:t>
      </w:r>
      <w:r w:rsidRPr="00E02CA2">
        <w:rPr>
          <w:rFonts w:ascii="Palatino Linotype" w:eastAsiaTheme="minorEastAsia" w:hAnsi="Palatino Linotype" w:cs="Arial"/>
          <w:sz w:val="24"/>
          <w:szCs w:val="24"/>
          <w:lang w:val="es-ES_tradnl" w:eastAsia="es-ES"/>
        </w:rPr>
        <w:t>, con fundamento en el artículo 181 tercer párrafo de la Ley de Transparencia y Acceso a la Información Pública del Estado de México y Municipios, se acordó el</w:t>
      </w:r>
      <w:r w:rsidRPr="00E02CA2">
        <w:rPr>
          <w:rFonts w:ascii="Palatino Linotype" w:eastAsiaTheme="minorEastAsia" w:hAnsi="Palatino Linotype" w:cs="Arial"/>
          <w:sz w:val="24"/>
          <w:szCs w:val="24"/>
          <w:lang w:val="es-ES_tradnl" w:eastAsia="es-ES"/>
        </w:rPr>
        <w:br/>
        <w:t xml:space="preserve">plazo de treinta (30) días para resolver el recurso de revisión, sería ampliado por un periodo de quince (15) días hábiles adicionales; por lo que no habiendo más que hacer constar, y  - - - - - - - - - - - - - - - - - - - - - - - - - - - - - -  - - - - - - - - - - - - - - </w:t>
      </w:r>
      <w:r w:rsidR="0073190F" w:rsidRPr="00E02CA2">
        <w:rPr>
          <w:rFonts w:ascii="Palatino Linotype" w:eastAsiaTheme="minorEastAsia" w:hAnsi="Palatino Linotype" w:cs="Arial"/>
          <w:sz w:val="24"/>
          <w:szCs w:val="24"/>
          <w:lang w:val="es-ES_tradnl" w:eastAsia="es-ES"/>
        </w:rPr>
        <w:t xml:space="preserve">- </w:t>
      </w:r>
    </w:p>
    <w:p w:rsidR="008036D3" w:rsidRPr="00E02CA2" w:rsidRDefault="008036D3" w:rsidP="008036D3">
      <w:pPr>
        <w:spacing w:before="240" w:after="240" w:line="360" w:lineRule="auto"/>
        <w:ind w:right="-142"/>
        <w:contextualSpacing/>
        <w:jc w:val="both"/>
        <w:rPr>
          <w:rFonts w:ascii="Palatino Linotype" w:eastAsiaTheme="minorEastAsia" w:hAnsi="Palatino Linotype"/>
          <w:sz w:val="24"/>
          <w:szCs w:val="24"/>
          <w:lang w:val="es-ES_tradnl" w:eastAsia="es-ES"/>
        </w:rPr>
      </w:pPr>
    </w:p>
    <w:p w:rsidR="008036D3" w:rsidRPr="00E02CA2" w:rsidRDefault="008036D3" w:rsidP="008036D3">
      <w:pPr>
        <w:spacing w:before="240" w:after="240" w:line="360" w:lineRule="auto"/>
        <w:contextualSpacing/>
        <w:jc w:val="both"/>
        <w:rPr>
          <w:rFonts w:ascii="Palatino Linotype" w:hAnsi="Palatino Linotype"/>
          <w:sz w:val="24"/>
          <w:szCs w:val="24"/>
        </w:rPr>
      </w:pPr>
    </w:p>
    <w:p w:rsidR="008036D3" w:rsidRPr="00E02CA2" w:rsidRDefault="008036D3" w:rsidP="008036D3">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4027475"/>
      <w:r w:rsidRPr="00E02CA2">
        <w:rPr>
          <w:rFonts w:ascii="Palatino Linotype" w:eastAsia="MS Mincho" w:hAnsi="Palatino Linotype" w:cs="Times New Roman"/>
          <w:b/>
          <w:sz w:val="24"/>
          <w:szCs w:val="24"/>
          <w:lang w:val="es-ES_tradnl" w:eastAsia="es-ES"/>
        </w:rPr>
        <w:t>C O N S I D E R A N D O</w:t>
      </w:r>
      <w:bookmarkEnd w:id="1"/>
      <w:r w:rsidRPr="00E02CA2">
        <w:rPr>
          <w:rFonts w:ascii="Palatino Linotype" w:eastAsia="MS Mincho" w:hAnsi="Palatino Linotype" w:cs="Times New Roman"/>
          <w:b/>
          <w:sz w:val="24"/>
          <w:szCs w:val="24"/>
          <w:lang w:val="es-ES_tradnl" w:eastAsia="es-ES"/>
        </w:rPr>
        <w:t xml:space="preserve"> </w:t>
      </w:r>
    </w:p>
    <w:p w:rsidR="008036D3" w:rsidRPr="00E02CA2" w:rsidRDefault="008036D3" w:rsidP="008036D3">
      <w:pPr>
        <w:spacing w:after="0" w:line="360" w:lineRule="auto"/>
        <w:rPr>
          <w:rFonts w:ascii="Palatino Linotype" w:eastAsia="MS Mincho" w:hAnsi="Palatino Linotype" w:cs="Times New Roman"/>
          <w:sz w:val="24"/>
          <w:szCs w:val="24"/>
        </w:rPr>
      </w:pPr>
    </w:p>
    <w:p w:rsidR="008036D3" w:rsidRPr="00E02CA2" w:rsidRDefault="008036D3" w:rsidP="008036D3">
      <w:pPr>
        <w:keepNext/>
        <w:keepLines/>
        <w:spacing w:before="40" w:after="0" w:line="360" w:lineRule="auto"/>
        <w:outlineLvl w:val="1"/>
        <w:rPr>
          <w:rFonts w:ascii="Palatino Linotype" w:eastAsia="MS Gothic" w:hAnsi="Palatino Linotype" w:cs="Times New Roman"/>
          <w:b/>
          <w:sz w:val="24"/>
          <w:szCs w:val="26"/>
        </w:rPr>
      </w:pPr>
      <w:bookmarkStart w:id="2" w:name="_Toc64027476"/>
      <w:r w:rsidRPr="00E02CA2">
        <w:rPr>
          <w:rFonts w:ascii="Palatino Linotype" w:eastAsia="MS Gothic" w:hAnsi="Palatino Linotype" w:cs="Times New Roman"/>
          <w:b/>
          <w:sz w:val="24"/>
          <w:szCs w:val="26"/>
        </w:rPr>
        <w:t>PRIMERO. De la competencia.</w:t>
      </w:r>
      <w:bookmarkEnd w:id="2"/>
    </w:p>
    <w:p w:rsidR="008036D3" w:rsidRPr="00E02CA2" w:rsidRDefault="008036D3" w:rsidP="008036D3">
      <w:pPr>
        <w:keepNext/>
        <w:keepLines/>
        <w:spacing w:before="40" w:after="0" w:line="360" w:lineRule="auto"/>
        <w:outlineLvl w:val="1"/>
        <w:rPr>
          <w:rFonts w:ascii="Palatino Linotype" w:eastAsia="MS Gothic" w:hAnsi="Palatino Linotype" w:cs="Times New Roman"/>
          <w:b/>
          <w:sz w:val="24"/>
          <w:szCs w:val="26"/>
        </w:rPr>
      </w:pPr>
    </w:p>
    <w:p w:rsidR="008036D3" w:rsidRPr="00E02CA2" w:rsidRDefault="008036D3" w:rsidP="008036D3">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E02CA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2CA2">
        <w:rPr>
          <w:rFonts w:ascii="Palatino Linotype" w:eastAsia="Calibri" w:hAnsi="Palatino Linotype" w:cs="Times New Roman"/>
          <w:b/>
          <w:sz w:val="24"/>
          <w:szCs w:val="24"/>
          <w:lang w:val="es-ES" w:eastAsia="es-ES"/>
        </w:rPr>
        <w:t>Constitución Política de los Estados Unidos Mexicanos</w:t>
      </w:r>
      <w:r w:rsidRPr="00E02CA2">
        <w:rPr>
          <w:rFonts w:ascii="Palatino Linotype" w:eastAsia="Calibri" w:hAnsi="Palatino Linotype" w:cs="Times New Roman"/>
          <w:sz w:val="24"/>
          <w:szCs w:val="24"/>
          <w:lang w:val="es-ES" w:eastAsia="es-ES"/>
        </w:rPr>
        <w:t xml:space="preserve">; </w:t>
      </w:r>
      <w:r w:rsidRPr="00E02CA2">
        <w:rPr>
          <w:rFonts w:ascii="Palatino Linotype" w:hAnsi="Palatino Linotype" w:cs="Arial"/>
          <w:bCs/>
          <w:color w:val="222222"/>
          <w:sz w:val="24"/>
          <w:szCs w:val="24"/>
          <w:lang w:val="es-ES"/>
        </w:rPr>
        <w:t>5, párrafos vigésimo segundo, vigésimo tercero y vigésimo cuarto fracciones IV y V </w:t>
      </w:r>
      <w:r w:rsidRPr="00E02CA2">
        <w:rPr>
          <w:rFonts w:ascii="Palatino Linotype" w:eastAsia="Calibri" w:hAnsi="Palatino Linotype" w:cs="Times New Roman"/>
          <w:sz w:val="24"/>
          <w:szCs w:val="24"/>
          <w:lang w:val="es-ES" w:eastAsia="es-ES"/>
        </w:rPr>
        <w:t xml:space="preserve"> de la </w:t>
      </w:r>
      <w:r w:rsidRPr="00E02CA2">
        <w:rPr>
          <w:rFonts w:ascii="Palatino Linotype" w:eastAsia="Calibri" w:hAnsi="Palatino Linotype" w:cs="Times New Roman"/>
          <w:b/>
          <w:sz w:val="24"/>
          <w:szCs w:val="24"/>
          <w:lang w:val="es-ES" w:eastAsia="es-ES"/>
        </w:rPr>
        <w:t>Constitución Política del Estado Libre y Soberano de México</w:t>
      </w:r>
      <w:r w:rsidRPr="00E02CA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02CA2">
        <w:rPr>
          <w:rFonts w:ascii="Palatino Linotype" w:eastAsia="Calibri" w:hAnsi="Palatino Linotype" w:cs="Arial"/>
          <w:sz w:val="24"/>
          <w:szCs w:val="24"/>
          <w:lang w:val="es-ES" w:eastAsia="es-ES"/>
        </w:rPr>
        <w:t xml:space="preserve">de la </w:t>
      </w:r>
      <w:r w:rsidRPr="00E02CA2">
        <w:rPr>
          <w:rFonts w:ascii="Palatino Linotype" w:eastAsia="Calibri" w:hAnsi="Palatino Linotype" w:cs="Arial"/>
          <w:b/>
          <w:sz w:val="24"/>
          <w:szCs w:val="24"/>
          <w:lang w:val="es-ES" w:eastAsia="es-ES"/>
        </w:rPr>
        <w:t>Ley de Transparencia y Acceso a la Información Pública del Estado de México y Municipios</w:t>
      </w:r>
      <w:r w:rsidRPr="00E02CA2">
        <w:rPr>
          <w:rFonts w:ascii="Palatino Linotype" w:eastAsia="Calibri" w:hAnsi="Palatino Linotype" w:cs="Arial"/>
          <w:sz w:val="24"/>
          <w:szCs w:val="24"/>
          <w:lang w:val="es-ES" w:eastAsia="es-ES"/>
        </w:rPr>
        <w:t xml:space="preserve">; </w:t>
      </w:r>
      <w:r w:rsidRPr="00E02CA2">
        <w:rPr>
          <w:rFonts w:ascii="Palatino Linotype" w:eastAsia="Calibri" w:hAnsi="Palatino Linotype" w:cs="Arial"/>
          <w:b/>
          <w:sz w:val="24"/>
          <w:szCs w:val="24"/>
          <w:lang w:val="es-ES" w:eastAsia="es-ES"/>
        </w:rPr>
        <w:t>7, 9 fracciones I y XXIV, y 11</w:t>
      </w:r>
      <w:r w:rsidRPr="00E02CA2">
        <w:rPr>
          <w:rFonts w:ascii="Palatino Linotype" w:eastAsia="Calibri" w:hAnsi="Palatino Linotype" w:cs="Arial"/>
          <w:sz w:val="24"/>
          <w:szCs w:val="24"/>
          <w:lang w:val="es-ES" w:eastAsia="es-ES"/>
        </w:rPr>
        <w:t xml:space="preserve"> del </w:t>
      </w:r>
      <w:r w:rsidRPr="00E02CA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02CA2">
        <w:rPr>
          <w:rFonts w:ascii="Palatino Linotype" w:eastAsia="MS Mincho" w:hAnsi="Palatino Linotype" w:cs="Times New Roman"/>
          <w:sz w:val="24"/>
          <w:szCs w:val="24"/>
          <w:lang w:val="es-ES_tradnl" w:eastAsia="es-ES"/>
        </w:rPr>
        <w:t>.</w:t>
      </w:r>
    </w:p>
    <w:p w:rsidR="008036D3" w:rsidRPr="00E02CA2" w:rsidRDefault="008036D3" w:rsidP="008036D3">
      <w:pPr>
        <w:spacing w:before="240" w:after="240" w:line="360" w:lineRule="auto"/>
        <w:contextualSpacing/>
        <w:jc w:val="both"/>
        <w:rPr>
          <w:rFonts w:ascii="Palatino Linotype" w:eastAsia="MS Mincho" w:hAnsi="Palatino Linotype" w:cs="Times New Roman"/>
          <w:sz w:val="24"/>
          <w:szCs w:val="24"/>
          <w:lang w:val="es-ES_tradnl" w:eastAsia="es-ES"/>
        </w:rPr>
      </w:pPr>
    </w:p>
    <w:p w:rsidR="008036D3" w:rsidRPr="00E02CA2" w:rsidRDefault="008036D3" w:rsidP="008036D3">
      <w:pPr>
        <w:keepNext/>
        <w:keepLines/>
        <w:spacing w:before="40" w:after="0" w:line="360" w:lineRule="auto"/>
        <w:outlineLvl w:val="1"/>
        <w:rPr>
          <w:rFonts w:ascii="Palatino Linotype" w:eastAsia="MS Gothic" w:hAnsi="Palatino Linotype" w:cs="Times New Roman"/>
          <w:b/>
          <w:sz w:val="24"/>
          <w:szCs w:val="26"/>
        </w:rPr>
      </w:pPr>
      <w:bookmarkStart w:id="3" w:name="_Toc64027477"/>
      <w:r w:rsidRPr="00E02CA2">
        <w:rPr>
          <w:rFonts w:ascii="Palatino Linotype" w:eastAsia="MS Gothic" w:hAnsi="Palatino Linotype" w:cs="Times New Roman"/>
          <w:b/>
          <w:sz w:val="24"/>
          <w:szCs w:val="26"/>
        </w:rPr>
        <w:t>SEGUNDO. De la oportunidad y procedencia.</w:t>
      </w:r>
      <w:bookmarkEnd w:id="3"/>
    </w:p>
    <w:p w:rsidR="008036D3" w:rsidRPr="00E02CA2" w:rsidRDefault="008036D3" w:rsidP="008036D3">
      <w:pPr>
        <w:keepNext/>
        <w:keepLines/>
        <w:spacing w:before="40" w:after="0"/>
        <w:outlineLvl w:val="1"/>
        <w:rPr>
          <w:rFonts w:ascii="Palatino Linotype" w:eastAsia="MS Gothic" w:hAnsi="Palatino Linotype" w:cs="Times New Roman"/>
          <w:b/>
          <w:color w:val="2E74B5" w:themeColor="accent1" w:themeShade="BF"/>
          <w:sz w:val="24"/>
          <w:szCs w:val="26"/>
        </w:rPr>
      </w:pPr>
    </w:p>
    <w:p w:rsidR="008036D3" w:rsidRPr="00E02CA2" w:rsidRDefault="008036D3" w:rsidP="008036D3">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E02CA2">
        <w:rPr>
          <w:rFonts w:ascii="Palatino Linotype" w:eastAsia="Calibri" w:hAnsi="Palatino Linotype" w:cs="Arial"/>
          <w:sz w:val="24"/>
          <w:szCs w:val="24"/>
        </w:rPr>
        <w:t xml:space="preserve">El medio de impugnación fue presentado a través del </w:t>
      </w:r>
      <w:r w:rsidRPr="00E02CA2">
        <w:rPr>
          <w:rFonts w:ascii="Palatino Linotype" w:eastAsia="Calibri" w:hAnsi="Palatino Linotype" w:cs="Arial"/>
          <w:b/>
          <w:sz w:val="24"/>
          <w:szCs w:val="24"/>
        </w:rPr>
        <w:t>SAIMEX,</w:t>
      </w:r>
      <w:r w:rsidRPr="00E02CA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E02CA2">
        <w:rPr>
          <w:rFonts w:ascii="Palatino Linotype" w:eastAsia="Calibri" w:hAnsi="Palatino Linotype" w:cs="Arial"/>
          <w:b/>
          <w:sz w:val="24"/>
          <w:szCs w:val="24"/>
        </w:rPr>
        <w:t>SUJETO OBLIGADO</w:t>
      </w:r>
      <w:r w:rsidRPr="00E02CA2">
        <w:rPr>
          <w:rFonts w:ascii="Palatino Linotype" w:eastAsia="Calibri" w:hAnsi="Palatino Linotype" w:cs="Arial"/>
          <w:sz w:val="24"/>
          <w:szCs w:val="24"/>
        </w:rPr>
        <w:t xml:space="preserve"> entregó las respuestas el </w:t>
      </w:r>
      <w:r w:rsidR="0073190F" w:rsidRPr="00E02CA2">
        <w:rPr>
          <w:rFonts w:ascii="Palatino Linotype" w:eastAsia="Calibri" w:hAnsi="Palatino Linotype" w:cs="Arial"/>
          <w:b/>
          <w:sz w:val="24"/>
          <w:szCs w:val="24"/>
        </w:rPr>
        <w:t>dos</w:t>
      </w:r>
      <w:r w:rsidRPr="00E02CA2">
        <w:rPr>
          <w:rFonts w:ascii="Palatino Linotype" w:eastAsia="Calibri" w:hAnsi="Palatino Linotype" w:cs="Arial"/>
          <w:b/>
          <w:sz w:val="24"/>
          <w:szCs w:val="24"/>
        </w:rPr>
        <w:t xml:space="preserve"> (</w:t>
      </w:r>
      <w:r w:rsidR="0073190F" w:rsidRPr="00E02CA2">
        <w:rPr>
          <w:rFonts w:ascii="Palatino Linotype" w:eastAsia="Calibri" w:hAnsi="Palatino Linotype" w:cs="Arial"/>
          <w:b/>
          <w:sz w:val="24"/>
          <w:szCs w:val="24"/>
        </w:rPr>
        <w:t>02) de diciembre</w:t>
      </w:r>
      <w:r w:rsidRPr="00E02CA2">
        <w:rPr>
          <w:rFonts w:ascii="Palatino Linotype" w:eastAsia="Calibri" w:hAnsi="Palatino Linotype" w:cs="Arial"/>
          <w:b/>
          <w:sz w:val="24"/>
          <w:szCs w:val="24"/>
        </w:rPr>
        <w:t xml:space="preserve"> </w:t>
      </w:r>
      <w:r w:rsidRPr="00E02CA2">
        <w:rPr>
          <w:rFonts w:ascii="Palatino Linotype" w:eastAsia="Calibri" w:hAnsi="Palatino Linotype" w:cs="Arial"/>
          <w:sz w:val="24"/>
          <w:szCs w:val="24"/>
        </w:rPr>
        <w:t xml:space="preserve">de dos mil veinte, </w:t>
      </w:r>
      <w:r w:rsidRPr="00E02CA2">
        <w:rPr>
          <w:rFonts w:ascii="Palatino Linotype" w:hAnsi="Palatino Linotype" w:cs="Arial"/>
          <w:sz w:val="24"/>
          <w:szCs w:val="24"/>
        </w:rPr>
        <w:t xml:space="preserve">de tal forma que el plazo para interponer el recurso transcurrió del día </w:t>
      </w:r>
      <w:r w:rsidR="0073190F" w:rsidRPr="00E02CA2">
        <w:rPr>
          <w:rFonts w:ascii="Palatino Linotype" w:hAnsi="Palatino Linotype" w:cs="Arial"/>
          <w:b/>
          <w:sz w:val="24"/>
          <w:szCs w:val="24"/>
        </w:rPr>
        <w:t>tres (03</w:t>
      </w:r>
      <w:r w:rsidRPr="00E02CA2">
        <w:rPr>
          <w:rFonts w:ascii="Palatino Linotype" w:hAnsi="Palatino Linotype" w:cs="Arial"/>
          <w:b/>
          <w:sz w:val="24"/>
          <w:szCs w:val="24"/>
        </w:rPr>
        <w:t xml:space="preserve">) </w:t>
      </w:r>
      <w:r w:rsidR="0073190F" w:rsidRPr="00E02CA2">
        <w:rPr>
          <w:rFonts w:ascii="Palatino Linotype" w:hAnsi="Palatino Linotype" w:cs="Arial"/>
          <w:b/>
          <w:sz w:val="24"/>
          <w:szCs w:val="24"/>
        </w:rPr>
        <w:t xml:space="preserve">de diciembre </w:t>
      </w:r>
      <w:r w:rsidRPr="00E02CA2">
        <w:rPr>
          <w:rFonts w:ascii="Palatino Linotype" w:hAnsi="Palatino Linotype" w:cs="Arial"/>
          <w:b/>
          <w:sz w:val="24"/>
          <w:szCs w:val="24"/>
        </w:rPr>
        <w:t xml:space="preserve">al </w:t>
      </w:r>
      <w:r w:rsidR="0073190F" w:rsidRPr="00E02CA2">
        <w:rPr>
          <w:rFonts w:ascii="Palatino Linotype" w:hAnsi="Palatino Linotype" w:cs="Arial"/>
          <w:b/>
          <w:sz w:val="24"/>
          <w:szCs w:val="24"/>
        </w:rPr>
        <w:t xml:space="preserve">veintiuno (21) de </w:t>
      </w:r>
      <w:r w:rsidRPr="00E02CA2">
        <w:rPr>
          <w:rFonts w:ascii="Palatino Linotype" w:hAnsi="Palatino Linotype" w:cs="Arial"/>
          <w:b/>
          <w:sz w:val="24"/>
          <w:szCs w:val="24"/>
        </w:rPr>
        <w:t>e</w:t>
      </w:r>
      <w:r w:rsidR="0073190F" w:rsidRPr="00E02CA2">
        <w:rPr>
          <w:rFonts w:ascii="Palatino Linotype" w:hAnsi="Palatino Linotype" w:cs="Arial"/>
          <w:b/>
          <w:sz w:val="24"/>
          <w:szCs w:val="24"/>
        </w:rPr>
        <w:t>nero</w:t>
      </w:r>
      <w:r w:rsidRPr="00E02CA2">
        <w:rPr>
          <w:rFonts w:ascii="Palatino Linotype" w:hAnsi="Palatino Linotype" w:cs="Arial"/>
          <w:b/>
          <w:sz w:val="24"/>
          <w:szCs w:val="24"/>
        </w:rPr>
        <w:t xml:space="preserve"> </w:t>
      </w:r>
      <w:r w:rsidRPr="00E02CA2">
        <w:rPr>
          <w:rFonts w:ascii="Palatino Linotype" w:hAnsi="Palatino Linotype" w:cs="Arial"/>
          <w:sz w:val="24"/>
          <w:szCs w:val="24"/>
        </w:rPr>
        <w:t>de dos mil veint</w:t>
      </w:r>
      <w:r w:rsidR="0073190F" w:rsidRPr="00E02CA2">
        <w:rPr>
          <w:rFonts w:ascii="Palatino Linotype" w:hAnsi="Palatino Linotype" w:cs="Arial"/>
          <w:sz w:val="24"/>
          <w:szCs w:val="24"/>
        </w:rPr>
        <w:t>iuno</w:t>
      </w:r>
      <w:r w:rsidRPr="00E02CA2">
        <w:rPr>
          <w:rFonts w:ascii="Palatino Linotype" w:hAnsi="Palatino Linotype" w:cs="Arial"/>
          <w:sz w:val="24"/>
          <w:szCs w:val="24"/>
        </w:rPr>
        <w:t xml:space="preserve">; en consecuencia, presentó su inconformidad el día </w:t>
      </w:r>
      <w:r w:rsidR="0073190F" w:rsidRPr="00E02CA2">
        <w:rPr>
          <w:rFonts w:ascii="Palatino Linotype" w:hAnsi="Palatino Linotype" w:cs="Arial"/>
          <w:b/>
          <w:sz w:val="24"/>
          <w:szCs w:val="24"/>
        </w:rPr>
        <w:t>dos (02) de diciem</w:t>
      </w:r>
      <w:r w:rsidRPr="00E02CA2">
        <w:rPr>
          <w:rFonts w:ascii="Palatino Linotype" w:hAnsi="Palatino Linotype" w:cs="Arial"/>
          <w:b/>
          <w:sz w:val="24"/>
          <w:szCs w:val="24"/>
        </w:rPr>
        <w:t xml:space="preserve">bre </w:t>
      </w:r>
      <w:r w:rsidRPr="00E02CA2">
        <w:rPr>
          <w:rFonts w:ascii="Palatino Linotype" w:hAnsi="Palatino Linotype" w:cs="Arial"/>
          <w:sz w:val="24"/>
          <w:szCs w:val="24"/>
        </w:rPr>
        <w:t xml:space="preserve">de dos mil veinte, éste se encuentra dentro de los márgenes temporales previstos en el artículo 178 de la </w:t>
      </w:r>
      <w:r w:rsidRPr="00E02CA2">
        <w:rPr>
          <w:rFonts w:ascii="Palatino Linotype" w:hAnsi="Palatino Linotype" w:cs="Arial"/>
          <w:b/>
          <w:sz w:val="24"/>
          <w:szCs w:val="24"/>
        </w:rPr>
        <w:t>Ley de Transparencia y Acceso a la Información Pública del Estado de México y Municipios</w:t>
      </w:r>
      <w:r w:rsidRPr="00E02CA2">
        <w:rPr>
          <w:rFonts w:ascii="Palatino Linotype" w:hAnsi="Palatino Linotype" w:cs="Arial"/>
          <w:sz w:val="24"/>
          <w:szCs w:val="24"/>
        </w:rPr>
        <w:t>.</w:t>
      </w:r>
    </w:p>
    <w:p w:rsidR="008036D3" w:rsidRPr="00E02CA2" w:rsidRDefault="008036D3" w:rsidP="008036D3">
      <w:pPr>
        <w:contextualSpacing/>
        <w:rPr>
          <w:rFonts w:ascii="Palatino Linotype" w:hAnsi="Palatino Linotype" w:cs="Arial"/>
          <w:sz w:val="24"/>
          <w:szCs w:val="24"/>
        </w:rPr>
      </w:pPr>
    </w:p>
    <w:p w:rsidR="004063E5" w:rsidRPr="00E02CA2" w:rsidRDefault="004063E5" w:rsidP="004063E5">
      <w:pPr>
        <w:numPr>
          <w:ilvl w:val="0"/>
          <w:numId w:val="2"/>
        </w:numPr>
        <w:spacing w:after="0" w:line="360" w:lineRule="auto"/>
        <w:contextualSpacing/>
        <w:jc w:val="both"/>
        <w:rPr>
          <w:rFonts w:ascii="Palatino Linotype" w:eastAsia="Times New Roman" w:hAnsi="Palatino Linotype" w:cs="Arial"/>
          <w:bCs/>
          <w:color w:val="555555"/>
          <w:sz w:val="24"/>
          <w:szCs w:val="24"/>
          <w:lang w:eastAsia="es-MX"/>
        </w:rPr>
      </w:pPr>
      <w:r w:rsidRPr="00E02CA2">
        <w:rPr>
          <w:rFonts w:ascii="Palatino Linotype" w:hAnsi="Palatino Linotype" w:cs="Arial"/>
          <w:sz w:val="24"/>
          <w:szCs w:val="24"/>
        </w:rPr>
        <w:t xml:space="preserve">Al respecto </w:t>
      </w:r>
      <w:r w:rsidRPr="00E02CA2">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063E5" w:rsidRPr="00E02CA2" w:rsidRDefault="004063E5" w:rsidP="004063E5">
      <w:pPr>
        <w:pStyle w:val="Prrafodelista"/>
        <w:ind w:left="360" w:hanging="360"/>
        <w:rPr>
          <w:rFonts w:ascii="Palatino Linotype" w:hAnsi="Palatino Linotype" w:cs="Arial"/>
          <w:sz w:val="24"/>
          <w:szCs w:val="24"/>
        </w:rPr>
      </w:pPr>
    </w:p>
    <w:p w:rsidR="004063E5" w:rsidRPr="00E02CA2" w:rsidRDefault="004063E5" w:rsidP="004063E5">
      <w:pPr>
        <w:numPr>
          <w:ilvl w:val="0"/>
          <w:numId w:val="2"/>
        </w:numPr>
        <w:spacing w:after="0" w:line="360" w:lineRule="auto"/>
        <w:contextualSpacing/>
        <w:jc w:val="both"/>
        <w:rPr>
          <w:rFonts w:ascii="Palatino Linotype" w:eastAsia="Times New Roman" w:hAnsi="Palatino Linotype" w:cs="Arial"/>
          <w:bCs/>
          <w:color w:val="555555"/>
          <w:sz w:val="24"/>
          <w:szCs w:val="24"/>
          <w:lang w:eastAsia="es-MX"/>
        </w:rPr>
      </w:pPr>
      <w:r w:rsidRPr="00E02CA2">
        <w:rPr>
          <w:rFonts w:ascii="Palatino Linotype" w:hAnsi="Palatino Linotype" w:cs="Arial"/>
          <w:sz w:val="24"/>
          <w:szCs w:val="24"/>
        </w:rPr>
        <w:lastRenderedPageBreak/>
        <w:t>Lo</w:t>
      </w:r>
      <w:r w:rsidRPr="00E02CA2">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063E5" w:rsidRPr="00E02CA2" w:rsidRDefault="004063E5" w:rsidP="004063E5">
      <w:pPr>
        <w:pStyle w:val="Prrafodelista"/>
        <w:ind w:left="360" w:hanging="360"/>
        <w:rPr>
          <w:rFonts w:ascii="Palatino Linotype" w:eastAsia="Times New Roman" w:hAnsi="Palatino Linotype" w:cs="Arial"/>
          <w:bCs/>
          <w:color w:val="555555"/>
          <w:sz w:val="24"/>
          <w:szCs w:val="24"/>
          <w:lang w:eastAsia="es-MX"/>
        </w:rPr>
      </w:pP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b/>
          <w:i/>
        </w:rPr>
        <w:t>RECURSO DE RECLAMACIÓN. SU INTERPOSICIÓN NO ES EXTEMPORÁNEA SI SE REALIZA ANTES DE QUE INICIE EL PLAZO PARA HACERLO</w:t>
      </w:r>
      <w:r w:rsidRPr="00E02CA2">
        <w:rPr>
          <w:rFonts w:ascii="Palatino Linotype" w:eastAsia="Times New Roman"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E02CA2">
        <w:rPr>
          <w:rFonts w:ascii="Palatino Linotype" w:eastAsia="Times New Roman" w:hAnsi="Palatino Linotype" w:cs="Arial"/>
          <w:i/>
        </w:rPr>
        <w:t>que</w:t>
      </w:r>
      <w:proofErr w:type="gramEnd"/>
      <w:r w:rsidRPr="00E02CA2">
        <w:rPr>
          <w:rFonts w:ascii="Palatino Linotype" w:eastAsia="Times New Roman" w:hAnsi="Palatino Linotype" w:cs="Arial"/>
          <w:i/>
        </w:rPr>
        <w:t xml:space="preserve"> si dicho recurso se interpone antes de que inicie el plazo para hacerlo, su presentación no es extemporánea.</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 1a./J. 41/2015 (10a.)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Recurso de reclamación 953/2013. 9 de abril de 2014. Cinco votos de los </w:t>
      </w:r>
      <w:proofErr w:type="gramStart"/>
      <w:r w:rsidRPr="00E02CA2">
        <w:rPr>
          <w:rFonts w:ascii="Palatino Linotype" w:eastAsia="Times New Roman" w:hAnsi="Palatino Linotype" w:cs="Arial"/>
          <w:i/>
        </w:rPr>
        <w:t>Ministros</w:t>
      </w:r>
      <w:proofErr w:type="gramEnd"/>
      <w:r w:rsidRPr="00E02CA2">
        <w:rPr>
          <w:rFonts w:ascii="Palatino Linotype" w:eastAsia="Times New Roman" w:hAnsi="Palatino Linotype" w:cs="Arial"/>
          <w:i/>
        </w:rPr>
        <w:t xml:space="preserve"> Arturo Zaldívar Lelo de Larrea, José Ramón Cossío Díaz, Alfredo Gutiérrez Ortiz Mena, Olga Sánchez Cordero de García Villegas y Jorge Mario Pardo Rebolledo. Ponente: Arturo Zaldívar Lelo de Larrea. Secretaria: Carmina Cortés Rodríguez.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Recurso de reclamación 1067/2014. Raúl Rodríguez Cervantes. 28 de enero de 2015. Cinco votos de los </w:t>
      </w:r>
      <w:proofErr w:type="gramStart"/>
      <w:r w:rsidRPr="00E02CA2">
        <w:rPr>
          <w:rFonts w:ascii="Palatino Linotype" w:eastAsia="Times New Roman" w:hAnsi="Palatino Linotype" w:cs="Arial"/>
          <w:i/>
        </w:rPr>
        <w:t>Ministros</w:t>
      </w:r>
      <w:proofErr w:type="gramEnd"/>
      <w:r w:rsidRPr="00E02CA2">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Alfredo Gutiérrez Ortiz Mena. Secretaria: Cecilia Armengol Alonso.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Recurso de reclamación 895/2014. 18 de febrero de 2015. Cinco votos de los </w:t>
      </w:r>
      <w:proofErr w:type="gramStart"/>
      <w:r w:rsidRPr="00E02CA2">
        <w:rPr>
          <w:rFonts w:ascii="Palatino Linotype" w:eastAsia="Times New Roman" w:hAnsi="Palatino Linotype" w:cs="Arial"/>
          <w:i/>
        </w:rPr>
        <w:t>Ministros</w:t>
      </w:r>
      <w:proofErr w:type="gramEnd"/>
      <w:r w:rsidRPr="00E02CA2">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E02CA2">
        <w:rPr>
          <w:rFonts w:ascii="Palatino Linotype" w:eastAsia="Times New Roman" w:hAnsi="Palatino Linotype" w:cs="Arial"/>
          <w:i/>
        </w:rPr>
        <w:t>Arboleya</w:t>
      </w:r>
      <w:proofErr w:type="spellEnd"/>
      <w:r w:rsidRPr="00E02CA2">
        <w:rPr>
          <w:rFonts w:ascii="Palatino Linotype" w:eastAsia="Times New Roman" w:hAnsi="Palatino Linotype" w:cs="Arial"/>
          <w:i/>
        </w:rPr>
        <w:t xml:space="preserve">.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Recurso de reclamación 1164/2014. Paula Abascal Valdez. 18 de febrero de 2015. Cinco votos de los </w:t>
      </w:r>
      <w:proofErr w:type="gramStart"/>
      <w:r w:rsidRPr="00E02CA2">
        <w:rPr>
          <w:rFonts w:ascii="Palatino Linotype" w:eastAsia="Times New Roman" w:hAnsi="Palatino Linotype" w:cs="Arial"/>
          <w:i/>
        </w:rPr>
        <w:t>Ministros</w:t>
      </w:r>
      <w:proofErr w:type="gramEnd"/>
      <w:r w:rsidRPr="00E02CA2">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E02CA2">
        <w:rPr>
          <w:rFonts w:ascii="Palatino Linotype" w:eastAsia="Times New Roman" w:hAnsi="Palatino Linotype" w:cs="Arial"/>
          <w:i/>
        </w:rPr>
        <w:t>Goslinga</w:t>
      </w:r>
      <w:proofErr w:type="spellEnd"/>
      <w:r w:rsidRPr="00E02CA2">
        <w:rPr>
          <w:rFonts w:ascii="Palatino Linotype" w:eastAsia="Times New Roman" w:hAnsi="Palatino Linotype" w:cs="Arial"/>
          <w:i/>
        </w:rPr>
        <w:t xml:space="preserve"> </w:t>
      </w:r>
      <w:proofErr w:type="spellStart"/>
      <w:r w:rsidRPr="00E02CA2">
        <w:rPr>
          <w:rFonts w:ascii="Palatino Linotype" w:eastAsia="Times New Roman" w:hAnsi="Palatino Linotype" w:cs="Arial"/>
          <w:i/>
        </w:rPr>
        <w:t>Remírez</w:t>
      </w:r>
      <w:proofErr w:type="spellEnd"/>
      <w:r w:rsidRPr="00E02CA2">
        <w:rPr>
          <w:rFonts w:ascii="Palatino Linotype" w:eastAsia="Times New Roman" w:hAnsi="Palatino Linotype" w:cs="Arial"/>
          <w:i/>
        </w:rPr>
        <w:t xml:space="preserve">.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 xml:space="preserve">Recurso de reclamación 1231/2014. 18 de marzo de 2015. Cinco votos de los </w:t>
      </w:r>
      <w:proofErr w:type="gramStart"/>
      <w:r w:rsidRPr="00E02CA2">
        <w:rPr>
          <w:rFonts w:ascii="Palatino Linotype" w:eastAsia="Times New Roman" w:hAnsi="Palatino Linotype" w:cs="Arial"/>
          <w:i/>
        </w:rPr>
        <w:t>Ministros</w:t>
      </w:r>
      <w:proofErr w:type="gramEnd"/>
      <w:r w:rsidRPr="00E02CA2">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Arturo Zaldívar Lelo de Larrea. Secretario: Saúl Armando Patiño Lara. </w:t>
      </w:r>
    </w:p>
    <w:p w:rsidR="004063E5" w:rsidRPr="00E02CA2" w:rsidRDefault="004063E5" w:rsidP="004063E5">
      <w:pPr>
        <w:spacing w:before="240" w:after="240" w:line="360" w:lineRule="auto"/>
        <w:ind w:left="426" w:right="616"/>
        <w:contextualSpacing/>
        <w:jc w:val="both"/>
        <w:rPr>
          <w:rFonts w:ascii="Palatino Linotype" w:eastAsia="Times New Roman" w:hAnsi="Palatino Linotype" w:cs="Arial"/>
          <w:i/>
        </w:rPr>
      </w:pPr>
      <w:r w:rsidRPr="00E02CA2">
        <w:rPr>
          <w:rFonts w:ascii="Palatino Linotype" w:eastAsia="Times New Roman" w:hAnsi="Palatino Linotype" w:cs="Arial"/>
          <w:i/>
        </w:rPr>
        <w:t>Tesis de jurisprudencia 41/2015 (10a.). Aprobada por la Primera Sala de este Alto Tribunal, en sesión privada de veintisiete de mayo de dos mil quince.</w:t>
      </w:r>
    </w:p>
    <w:p w:rsidR="004063E5" w:rsidRPr="00E02CA2" w:rsidRDefault="004063E5" w:rsidP="004063E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E02CA2">
        <w:rPr>
          <w:rFonts w:ascii="Palatino Linotype" w:hAnsi="Palatino Linotype" w:cs="Arial"/>
          <w:sz w:val="24"/>
          <w:szCs w:val="24"/>
        </w:rPr>
        <w:t>Esto</w:t>
      </w:r>
      <w:r w:rsidRPr="00E02CA2">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4063E5" w:rsidRPr="00E02CA2" w:rsidRDefault="004063E5" w:rsidP="004063E5">
      <w:pPr>
        <w:pStyle w:val="Prrafodelista"/>
        <w:tabs>
          <w:tab w:val="left" w:pos="0"/>
        </w:tabs>
        <w:spacing w:after="0" w:line="360" w:lineRule="auto"/>
        <w:ind w:left="360" w:right="49" w:hanging="360"/>
        <w:jc w:val="both"/>
        <w:rPr>
          <w:rFonts w:ascii="Palatino Linotype" w:eastAsiaTheme="minorEastAsia" w:hAnsi="Palatino Linotype" w:cs="Arial"/>
          <w:i/>
          <w:sz w:val="24"/>
          <w:szCs w:val="24"/>
        </w:rPr>
      </w:pPr>
    </w:p>
    <w:p w:rsidR="004063E5" w:rsidRPr="00E02CA2" w:rsidRDefault="004063E5" w:rsidP="004063E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E02CA2">
        <w:rPr>
          <w:rFonts w:ascii="Palatino Linotype" w:hAnsi="Palatino Linotype"/>
          <w:sz w:val="24"/>
          <w:szCs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063E5" w:rsidRPr="00E02CA2" w:rsidRDefault="004063E5" w:rsidP="004063E5">
      <w:pPr>
        <w:pStyle w:val="Prrafodelista"/>
        <w:ind w:left="360" w:hanging="360"/>
        <w:rPr>
          <w:rFonts w:ascii="Palatino Linotype" w:hAnsi="Palatino Linotype"/>
          <w:sz w:val="24"/>
          <w:szCs w:val="24"/>
        </w:rPr>
      </w:pPr>
    </w:p>
    <w:p w:rsidR="004063E5" w:rsidRPr="00E02CA2" w:rsidRDefault="004063E5" w:rsidP="004063E5">
      <w:pPr>
        <w:pStyle w:val="Prrafodelista"/>
        <w:numPr>
          <w:ilvl w:val="0"/>
          <w:numId w:val="2"/>
        </w:numPr>
        <w:tabs>
          <w:tab w:val="left" w:pos="0"/>
        </w:tabs>
        <w:spacing w:after="0" w:line="360" w:lineRule="auto"/>
        <w:ind w:right="49"/>
        <w:jc w:val="both"/>
        <w:rPr>
          <w:rFonts w:ascii="Palatino Linotype" w:eastAsiaTheme="minorEastAsia" w:hAnsi="Palatino Linotype" w:cs="Arial"/>
          <w:i/>
          <w:sz w:val="24"/>
          <w:szCs w:val="24"/>
        </w:rPr>
      </w:pPr>
      <w:r w:rsidRPr="00E02CA2">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E02CA2">
        <w:rPr>
          <w:rFonts w:ascii="Palatino Linotype" w:hAnsi="Palatino Linotype"/>
          <w:b/>
          <w:sz w:val="24"/>
          <w:szCs w:val="24"/>
        </w:rPr>
        <w:t>SUJETO OBLIGADO.</w:t>
      </w:r>
    </w:p>
    <w:p w:rsidR="004063E5" w:rsidRPr="00E02CA2" w:rsidRDefault="004063E5" w:rsidP="004063E5">
      <w:pPr>
        <w:spacing w:after="0" w:line="360" w:lineRule="auto"/>
        <w:ind w:left="360" w:right="49"/>
        <w:contextualSpacing/>
        <w:jc w:val="both"/>
        <w:rPr>
          <w:rFonts w:ascii="Palatino Linotype" w:eastAsiaTheme="minorEastAsia" w:hAnsi="Palatino Linotype"/>
          <w:sz w:val="24"/>
          <w:szCs w:val="24"/>
          <w:lang w:val="es-ES_tradnl" w:eastAsia="es-ES"/>
        </w:rPr>
      </w:pPr>
    </w:p>
    <w:p w:rsidR="008036D3" w:rsidRPr="00E02CA2" w:rsidRDefault="008036D3" w:rsidP="008036D3">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E02CA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43D6" w:rsidRPr="00E02CA2" w:rsidRDefault="00BE43D6" w:rsidP="00BE43D6">
      <w:pPr>
        <w:pStyle w:val="Prrafodelista"/>
        <w:rPr>
          <w:rFonts w:ascii="Palatino Linotype" w:eastAsiaTheme="minorEastAsia" w:hAnsi="Palatino Linotype"/>
          <w:sz w:val="24"/>
          <w:szCs w:val="24"/>
          <w:lang w:val="es-ES_tradnl" w:eastAsia="es-ES"/>
        </w:rPr>
      </w:pPr>
    </w:p>
    <w:p w:rsidR="00BE43D6" w:rsidRPr="00E02CA2" w:rsidRDefault="00BE43D6" w:rsidP="00BE43D6">
      <w:pPr>
        <w:keepNext/>
        <w:keepLines/>
        <w:spacing w:before="240" w:after="0"/>
        <w:outlineLvl w:val="0"/>
        <w:rPr>
          <w:rFonts w:ascii="Palatino Linotype" w:eastAsia="MS Mincho" w:hAnsi="Palatino Linotype" w:cs="Times New Roman"/>
          <w:b/>
          <w:sz w:val="24"/>
          <w:szCs w:val="24"/>
          <w:lang w:val="es-ES_tradnl" w:eastAsia="es-ES"/>
        </w:rPr>
      </w:pPr>
      <w:bookmarkStart w:id="4" w:name="_Toc63947281"/>
      <w:bookmarkStart w:id="5" w:name="_Toc64027478"/>
      <w:r w:rsidRPr="00E02CA2">
        <w:rPr>
          <w:rFonts w:ascii="Palatino Linotype" w:eastAsia="MS Mincho" w:hAnsi="Palatino Linotype" w:cstheme="majorBidi"/>
          <w:b/>
          <w:sz w:val="24"/>
          <w:szCs w:val="24"/>
          <w:lang w:val="es-ES_tradnl" w:eastAsia="es-ES"/>
        </w:rPr>
        <w:t>TERCERO. Previo especial pronunciamiento.</w:t>
      </w:r>
      <w:bookmarkEnd w:id="4"/>
      <w:bookmarkEnd w:id="5"/>
      <w:r w:rsidRPr="00E02CA2">
        <w:rPr>
          <w:rFonts w:ascii="Palatino Linotype" w:eastAsia="MS Mincho" w:hAnsi="Palatino Linotype" w:cstheme="majorBidi"/>
          <w:b/>
          <w:sz w:val="24"/>
          <w:szCs w:val="24"/>
          <w:lang w:val="es-ES_tradnl" w:eastAsia="es-ES"/>
        </w:rPr>
        <w:t xml:space="preserve"> </w:t>
      </w:r>
    </w:p>
    <w:p w:rsidR="00BE43D6" w:rsidRPr="00E02CA2" w:rsidRDefault="00BE43D6" w:rsidP="00BE43D6">
      <w:pPr>
        <w:spacing w:after="0" w:line="360" w:lineRule="auto"/>
        <w:contextualSpacing/>
        <w:jc w:val="both"/>
        <w:rPr>
          <w:rFonts w:ascii="Palatino Linotype" w:eastAsia="MS Mincho" w:hAnsi="Palatino Linotype" w:cs="Times New Roman"/>
          <w:sz w:val="24"/>
          <w:szCs w:val="24"/>
          <w:lang w:val="es-ES_tradnl" w:eastAsia="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 xml:space="preserve">Ahora bien, desde que inició, la crisis generada por el virus </w:t>
      </w:r>
      <w:r w:rsidRPr="00E02CA2">
        <w:rPr>
          <w:rFonts w:ascii="Palatino Linotype" w:hAnsi="Palatino Linotype"/>
          <w:b/>
          <w:sz w:val="24"/>
          <w:szCs w:val="24"/>
          <w:lang w:val="es-ES"/>
        </w:rPr>
        <w:t>SARS-Cov-2 - COVID-19</w:t>
      </w:r>
      <w:r w:rsidRPr="00E02CA2">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BE43D6" w:rsidRPr="00E02CA2" w:rsidRDefault="00BE43D6" w:rsidP="00BE43D6">
      <w:pPr>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 xml:space="preserve">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E02CA2">
        <w:rPr>
          <w:rFonts w:ascii="Palatino Linotype" w:hAnsi="Palatino Linotype"/>
          <w:sz w:val="24"/>
          <w:szCs w:val="24"/>
          <w:lang w:val="es-ES"/>
        </w:rPr>
        <w:lastRenderedPageBreak/>
        <w:t>suspender las funciones presenciales de las instituciones públicas, que incluyen tanto a los sujetos obligados como a este Órgano.</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w:t>
      </w:r>
      <w:r w:rsidRPr="00E02CA2">
        <w:rPr>
          <w:rFonts w:ascii="Palatino Linotype" w:hAnsi="Palatino Linotype"/>
          <w:sz w:val="24"/>
          <w:szCs w:val="24"/>
          <w:lang w:val="es-ES"/>
        </w:rPr>
        <w:lastRenderedPageBreak/>
        <w:t xml:space="preserve">las mismas y, con ello, tratar de frenar los contagios, acciones que se centran en el esfuerzo conjunto para evitar que los servidores públicos acudan a sus centros de trabajo para desempeñar sus funciones. </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E02CA2">
        <w:rPr>
          <w:rFonts w:ascii="Palatino Linotype" w:hAnsi="Palatino Linotype"/>
          <w:sz w:val="24"/>
          <w:szCs w:val="24"/>
          <w:lang w:val="es-ES"/>
        </w:rPr>
        <w:lastRenderedPageBreak/>
        <w:t>tecnológicamente a través de la modalidad del trabajo a distancia o mediante el desempeño de equipos reducidos o guardias en las instalaciones públicas.</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line="360" w:lineRule="auto"/>
        <w:contextualSpacing/>
        <w:jc w:val="both"/>
        <w:rPr>
          <w:rFonts w:ascii="Palatino Linotype" w:hAnsi="Palatino Linotype"/>
          <w:sz w:val="24"/>
          <w:szCs w:val="24"/>
          <w:lang w:val="es-ES"/>
        </w:rPr>
      </w:pPr>
      <w:r w:rsidRPr="00E02CA2">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w:t>
      </w:r>
      <w:r w:rsidRPr="00E02CA2">
        <w:rPr>
          <w:rFonts w:ascii="Palatino Linotype" w:hAnsi="Palatino Linotype"/>
          <w:sz w:val="24"/>
          <w:szCs w:val="24"/>
          <w:lang w:val="es-ES"/>
        </w:rPr>
        <w:lastRenderedPageBreak/>
        <w:t xml:space="preserve">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BE43D6" w:rsidRPr="00E02CA2" w:rsidRDefault="00BE43D6" w:rsidP="00BE43D6">
      <w:pPr>
        <w:spacing w:line="360" w:lineRule="auto"/>
        <w:ind w:left="360" w:hanging="360"/>
        <w:contextualSpacing/>
        <w:jc w:val="both"/>
        <w:rPr>
          <w:rFonts w:ascii="Palatino Linotype" w:hAnsi="Palatino Linotype"/>
          <w:sz w:val="24"/>
          <w:szCs w:val="24"/>
          <w:lang w:val="es-ES"/>
        </w:rPr>
      </w:pPr>
    </w:p>
    <w:p w:rsidR="00BE43D6" w:rsidRPr="00E02CA2" w:rsidRDefault="00BE43D6" w:rsidP="00BE43D6">
      <w:pPr>
        <w:numPr>
          <w:ilvl w:val="0"/>
          <w:numId w:val="2"/>
        </w:numPr>
        <w:spacing w:after="0" w:line="360" w:lineRule="auto"/>
        <w:contextualSpacing/>
        <w:jc w:val="both"/>
        <w:rPr>
          <w:rFonts w:ascii="Palatino Linotype" w:eastAsia="Calibri" w:hAnsi="Palatino Linotype" w:cs="Arial"/>
          <w:sz w:val="24"/>
          <w:szCs w:val="24"/>
          <w:lang w:eastAsia="es-ES"/>
        </w:rPr>
      </w:pPr>
      <w:r w:rsidRPr="00E02CA2">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8036D3" w:rsidRPr="00E02CA2" w:rsidRDefault="00BE43D6" w:rsidP="008036D3">
      <w:pPr>
        <w:keepNext/>
        <w:keepLines/>
        <w:spacing w:before="240" w:after="0"/>
        <w:outlineLvl w:val="0"/>
        <w:rPr>
          <w:rFonts w:ascii="Palatino Linotype" w:eastAsia="MS Mincho" w:hAnsi="Palatino Linotype" w:cs="Times New Roman"/>
          <w:b/>
          <w:sz w:val="24"/>
          <w:szCs w:val="24"/>
          <w:lang w:val="es-ES_tradnl" w:eastAsia="es-ES"/>
        </w:rPr>
      </w:pPr>
      <w:bookmarkStart w:id="6" w:name="_Toc64027479"/>
      <w:r w:rsidRPr="00E02CA2">
        <w:rPr>
          <w:rFonts w:ascii="Palatino Linotype" w:eastAsia="MS Mincho" w:hAnsi="Palatino Linotype" w:cstheme="majorBidi"/>
          <w:b/>
          <w:sz w:val="24"/>
          <w:szCs w:val="24"/>
          <w:lang w:val="es-ES_tradnl" w:eastAsia="es-ES"/>
        </w:rPr>
        <w:t>CUARTO</w:t>
      </w:r>
      <w:r w:rsidR="008036D3" w:rsidRPr="00E02CA2">
        <w:rPr>
          <w:rFonts w:ascii="Palatino Linotype" w:eastAsia="MS Mincho" w:hAnsi="Palatino Linotype" w:cstheme="majorBidi"/>
          <w:b/>
          <w:sz w:val="24"/>
          <w:szCs w:val="24"/>
          <w:lang w:val="es-ES_tradnl" w:eastAsia="es-ES"/>
        </w:rPr>
        <w:t>. Del planteamiento de la Litis.</w:t>
      </w:r>
      <w:bookmarkEnd w:id="6"/>
      <w:r w:rsidR="008036D3" w:rsidRPr="00E02CA2">
        <w:rPr>
          <w:rFonts w:ascii="Palatino Linotype" w:eastAsia="MS Mincho" w:hAnsi="Palatino Linotype" w:cstheme="majorBidi"/>
          <w:b/>
          <w:sz w:val="24"/>
          <w:szCs w:val="24"/>
          <w:lang w:val="es-ES_tradnl" w:eastAsia="es-ES"/>
        </w:rPr>
        <w:t xml:space="preserve"> </w:t>
      </w:r>
    </w:p>
    <w:p w:rsidR="008036D3" w:rsidRPr="00E02CA2" w:rsidRDefault="008036D3" w:rsidP="008036D3">
      <w:pPr>
        <w:spacing w:after="0" w:line="360" w:lineRule="auto"/>
        <w:contextualSpacing/>
        <w:jc w:val="both"/>
        <w:rPr>
          <w:rFonts w:ascii="Palatino Linotype" w:eastAsia="MS Mincho" w:hAnsi="Palatino Linotype" w:cs="Times New Roman"/>
          <w:sz w:val="24"/>
          <w:szCs w:val="24"/>
          <w:lang w:val="es-ES_tradnl" w:eastAsia="es-ES"/>
        </w:rPr>
      </w:pPr>
    </w:p>
    <w:p w:rsidR="008036D3" w:rsidRPr="00E02CA2" w:rsidRDefault="008036D3" w:rsidP="008036D3">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E02CA2">
        <w:rPr>
          <w:rFonts w:ascii="Palatino Linotype" w:eastAsia="Calibri" w:hAnsi="Palatino Linotype" w:cs="Arial"/>
          <w:sz w:val="24"/>
          <w:szCs w:val="24"/>
          <w:lang w:eastAsia="es-ES"/>
        </w:rPr>
        <w:t xml:space="preserve">De lo inicialmente solicitado se puede observar que el </w:t>
      </w:r>
      <w:r w:rsidRPr="00E02CA2">
        <w:rPr>
          <w:rFonts w:ascii="Palatino Linotype" w:eastAsia="Calibri" w:hAnsi="Palatino Linotype" w:cs="Arial"/>
          <w:b/>
          <w:sz w:val="24"/>
          <w:szCs w:val="24"/>
          <w:lang w:eastAsia="es-ES"/>
        </w:rPr>
        <w:t>SUJETO OBLIGADO</w:t>
      </w:r>
      <w:r w:rsidRPr="00E02CA2">
        <w:rPr>
          <w:rFonts w:ascii="Palatino Linotype" w:eastAsia="Calibri" w:hAnsi="Palatino Linotype" w:cs="Arial"/>
          <w:sz w:val="24"/>
          <w:szCs w:val="24"/>
          <w:lang w:eastAsia="es-ES"/>
        </w:rPr>
        <w:t xml:space="preserve">, a su consideración entregó su respuesta; sin embargo, la solicitante se inconformó </w:t>
      </w:r>
      <w:r w:rsidRPr="00E02CA2">
        <w:rPr>
          <w:rFonts w:ascii="Palatino Linotype" w:eastAsia="Calibri" w:hAnsi="Palatino Linotype" w:cs="Arial"/>
          <w:sz w:val="24"/>
          <w:szCs w:val="24"/>
          <w:lang w:eastAsia="es-ES"/>
        </w:rPr>
        <w:lastRenderedPageBreak/>
        <w:t xml:space="preserve">argumentado en términos generales que </w:t>
      </w:r>
      <w:r w:rsidR="004063E5" w:rsidRPr="00E02CA2">
        <w:rPr>
          <w:rFonts w:ascii="Palatino Linotype" w:eastAsia="Calibri" w:hAnsi="Palatino Linotype" w:cs="Arial"/>
          <w:sz w:val="24"/>
          <w:szCs w:val="24"/>
          <w:lang w:eastAsia="es-ES"/>
        </w:rPr>
        <w:t>no se le entregó la información solicitada</w:t>
      </w:r>
      <w:r w:rsidRPr="00E02CA2">
        <w:rPr>
          <w:rFonts w:ascii="Palatino Linotype" w:eastAsia="Calibri" w:hAnsi="Palatino Linotype" w:cs="Arial"/>
          <w:sz w:val="24"/>
          <w:szCs w:val="24"/>
          <w:lang w:eastAsia="es-ES"/>
        </w:rPr>
        <w:t>.</w:t>
      </w:r>
    </w:p>
    <w:p w:rsidR="008036D3" w:rsidRPr="00E02CA2" w:rsidRDefault="008036D3" w:rsidP="008036D3">
      <w:pPr>
        <w:spacing w:after="0" w:line="360" w:lineRule="auto"/>
        <w:contextualSpacing/>
        <w:jc w:val="both"/>
        <w:rPr>
          <w:rFonts w:ascii="Palatino Linotype" w:eastAsia="MS Mincho" w:hAnsi="Palatino Linotype" w:cs="Times New Roman"/>
          <w:sz w:val="24"/>
          <w:szCs w:val="24"/>
          <w:lang w:val="es-ES_tradnl" w:eastAsia="es-ES"/>
        </w:rPr>
      </w:pPr>
    </w:p>
    <w:p w:rsidR="008036D3" w:rsidRPr="00E02CA2" w:rsidRDefault="008036D3" w:rsidP="008036D3">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E02CA2">
        <w:rPr>
          <w:rFonts w:ascii="Palatino Linotype" w:eastAsia="Calibri" w:hAnsi="Palatino Linotype" w:cs="Arial"/>
          <w:sz w:val="24"/>
          <w:szCs w:val="24"/>
          <w:lang w:eastAsia="es-ES"/>
        </w:rPr>
        <w:t xml:space="preserve">En </w:t>
      </w:r>
      <w:r w:rsidRPr="00E02CA2">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 la </w:t>
      </w:r>
      <w:r w:rsidR="004063E5" w:rsidRPr="00E02CA2">
        <w:rPr>
          <w:rFonts w:ascii="Palatino Linotype" w:eastAsia="MS Mincho" w:hAnsi="Palatino Linotype" w:cs="Times New Roman"/>
          <w:sz w:val="24"/>
          <w:szCs w:val="24"/>
          <w:lang w:val="es-ES_tradnl" w:eastAsia="es-ES"/>
        </w:rPr>
        <w:t xml:space="preserve">solicitante, tal </w:t>
      </w:r>
      <w:r w:rsidRPr="00E02CA2">
        <w:rPr>
          <w:rFonts w:ascii="Palatino Linotype" w:eastAsia="MS Mincho" w:hAnsi="Palatino Linotype" w:cs="Times New Roman"/>
          <w:sz w:val="24"/>
          <w:szCs w:val="24"/>
          <w:lang w:val="es-ES_tradnl" w:eastAsia="es-ES"/>
        </w:rPr>
        <w:t xml:space="preserve">como establece la Ley para tal efecto, de no ser el caso, se </w:t>
      </w:r>
      <w:proofErr w:type="gramStart"/>
      <w:r w:rsidRPr="00E02CA2">
        <w:rPr>
          <w:rFonts w:ascii="Palatino Linotype" w:eastAsia="MS Mincho" w:hAnsi="Palatino Linotype" w:cs="Times New Roman"/>
          <w:sz w:val="24"/>
          <w:szCs w:val="24"/>
          <w:lang w:val="es-ES_tradnl" w:eastAsia="es-ES"/>
        </w:rPr>
        <w:t>ordenara</w:t>
      </w:r>
      <w:proofErr w:type="gramEnd"/>
      <w:r w:rsidRPr="00E02CA2">
        <w:rPr>
          <w:rFonts w:ascii="Palatino Linotype" w:eastAsia="MS Mincho" w:hAnsi="Palatino Linotype" w:cs="Times New Roman"/>
          <w:sz w:val="24"/>
          <w:szCs w:val="24"/>
          <w:lang w:val="es-ES_tradnl" w:eastAsia="es-ES"/>
        </w:rPr>
        <w:t xml:space="preserve"> la reparación de la afectación en la que se haya incurrido.</w:t>
      </w:r>
    </w:p>
    <w:p w:rsidR="00BE43D6" w:rsidRPr="00E02CA2" w:rsidRDefault="00BE43D6" w:rsidP="00BE43D6">
      <w:pPr>
        <w:pStyle w:val="Prrafodelista"/>
        <w:rPr>
          <w:rFonts w:ascii="Palatino Linotype" w:eastAsia="MS Mincho" w:hAnsi="Palatino Linotype" w:cs="Times New Roman"/>
          <w:sz w:val="24"/>
          <w:szCs w:val="24"/>
          <w:lang w:val="es-ES_tradnl" w:eastAsia="es-ES"/>
        </w:rPr>
      </w:pPr>
    </w:p>
    <w:p w:rsidR="00BE43D6" w:rsidRPr="00E02CA2" w:rsidRDefault="00BE43D6" w:rsidP="00BE43D6">
      <w:pPr>
        <w:numPr>
          <w:ilvl w:val="0"/>
          <w:numId w:val="2"/>
        </w:num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r w:rsidRPr="00E02CA2">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emitir una respuesta imprecisa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E43D6" w:rsidRPr="00E02CA2" w:rsidRDefault="00BE43D6" w:rsidP="00BE43D6">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E43D6" w:rsidRPr="00E02CA2" w:rsidRDefault="00BE43D6" w:rsidP="00BE43D6">
      <w:pPr>
        <w:tabs>
          <w:tab w:val="left" w:pos="0"/>
          <w:tab w:val="left" w:pos="142"/>
        </w:tabs>
        <w:spacing w:before="240" w:after="240" w:line="360" w:lineRule="auto"/>
        <w:ind w:left="567" w:right="567"/>
        <w:contextualSpacing/>
        <w:jc w:val="both"/>
        <w:rPr>
          <w:rFonts w:ascii="Palatino Linotype" w:eastAsia="MS Mincho" w:hAnsi="Palatino Linotype" w:cs="Times New Roman"/>
          <w:i/>
          <w:lang w:val="es-ES_tradnl" w:eastAsia="es-ES"/>
        </w:rPr>
      </w:pPr>
      <w:r w:rsidRPr="00E02CA2">
        <w:rPr>
          <w:rFonts w:ascii="Palatino Linotype" w:eastAsia="MS Mincho" w:hAnsi="Palatino Linotype" w:cs="Times New Roman"/>
          <w:b/>
          <w:i/>
          <w:lang w:val="es-ES_tradnl" w:eastAsia="es-ES"/>
        </w:rPr>
        <w:t>QUEJA, RECURSO DE. LA OMISION DE RENDIR EL INFORME RESPECTIVO NO IMPIDE QUE SE RESUELVA</w:t>
      </w:r>
      <w:r w:rsidRPr="00E02CA2">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E02CA2">
        <w:rPr>
          <w:rFonts w:ascii="Palatino Linotype" w:eastAsia="MS Mincho" w:hAnsi="Palatino Linotype" w:cs="Times New Roman"/>
          <w:i/>
          <w:lang w:val="es-ES_tradnl" w:eastAsia="es-ES"/>
        </w:rPr>
        <w:lastRenderedPageBreak/>
        <w:t xml:space="preserve">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E02CA2">
        <w:rPr>
          <w:rFonts w:ascii="Palatino Linotype" w:eastAsia="MS Mincho" w:hAnsi="Palatino Linotype" w:cs="Times New Roman"/>
          <w:i/>
          <w:lang w:val="es-ES_tradnl" w:eastAsia="es-ES"/>
        </w:rPr>
        <w:t>Abril</w:t>
      </w:r>
      <w:proofErr w:type="gramEnd"/>
      <w:r w:rsidRPr="00E02CA2">
        <w:rPr>
          <w:rFonts w:ascii="Palatino Linotype" w:eastAsia="MS Mincho" w:hAnsi="Palatino Linotype" w:cs="Times New Roman"/>
          <w:i/>
          <w:lang w:val="es-ES_tradnl" w:eastAsia="es-ES"/>
        </w:rPr>
        <w:t xml:space="preserve"> de 1996. Página: 207.  </w:t>
      </w:r>
    </w:p>
    <w:p w:rsidR="00BE43D6" w:rsidRPr="00E02CA2" w:rsidRDefault="00BE43D6" w:rsidP="00BE43D6">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E43D6" w:rsidRPr="00E02CA2" w:rsidRDefault="00BE43D6" w:rsidP="00BE43D6">
      <w:pPr>
        <w:numPr>
          <w:ilvl w:val="0"/>
          <w:numId w:val="2"/>
        </w:numPr>
        <w:tabs>
          <w:tab w:val="left" w:pos="142"/>
        </w:tabs>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E02CA2">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E02CA2">
        <w:rPr>
          <w:rFonts w:ascii="Palatino Linotype" w:eastAsia="MS Mincho" w:hAnsi="Palatino Linotype" w:cs="Times New Roman"/>
          <w:b/>
          <w:sz w:val="24"/>
          <w:szCs w:val="24"/>
          <w:lang w:val="es-ES_tradnl" w:eastAsia="es-ES"/>
        </w:rPr>
        <w:t>SUJETO OBLIGADO</w:t>
      </w:r>
      <w:r w:rsidRPr="00E02CA2">
        <w:rPr>
          <w:rFonts w:ascii="Palatino Linotype" w:eastAsia="MS Mincho" w:hAnsi="Palatino Linotype" w:cs="Times New Roman"/>
          <w:sz w:val="24"/>
          <w:szCs w:val="24"/>
          <w:lang w:val="es-ES_tradnl" w:eastAsia="es-ES"/>
        </w:rPr>
        <w:t xml:space="preserve"> pierda la oportunidad de justificar su respuesta imprecisa y manifestar lo que a su derecho convenga.</w:t>
      </w:r>
    </w:p>
    <w:p w:rsidR="00BE43D6" w:rsidRPr="00E02CA2" w:rsidRDefault="00BE43D6" w:rsidP="00BE43D6">
      <w:pPr>
        <w:spacing w:after="0" w:line="360" w:lineRule="auto"/>
        <w:ind w:left="360"/>
        <w:contextualSpacing/>
        <w:jc w:val="both"/>
        <w:rPr>
          <w:rFonts w:ascii="Palatino Linotype" w:eastAsia="MS Mincho" w:hAnsi="Palatino Linotype" w:cs="Times New Roman"/>
          <w:sz w:val="24"/>
          <w:szCs w:val="24"/>
          <w:lang w:val="es-ES_tradnl" w:eastAsia="es-ES"/>
        </w:rPr>
      </w:pPr>
    </w:p>
    <w:p w:rsidR="008036D3" w:rsidRPr="00E02CA2" w:rsidRDefault="008036D3" w:rsidP="008036D3">
      <w:pPr>
        <w:ind w:left="720"/>
        <w:contextualSpacing/>
        <w:rPr>
          <w:rFonts w:ascii="Palatino Linotype" w:eastAsia="MS Mincho" w:hAnsi="Palatino Linotype" w:cs="Times New Roman"/>
          <w:sz w:val="24"/>
          <w:szCs w:val="24"/>
          <w:lang w:val="es-ES_tradnl" w:eastAsia="es-ES"/>
        </w:rPr>
      </w:pPr>
    </w:p>
    <w:p w:rsidR="008036D3" w:rsidRPr="00E02CA2" w:rsidRDefault="008036D3" w:rsidP="008036D3">
      <w:pPr>
        <w:numPr>
          <w:ilvl w:val="0"/>
          <w:numId w:val="2"/>
        </w:numPr>
        <w:spacing w:before="240" w:after="240" w:line="360" w:lineRule="auto"/>
        <w:contextualSpacing/>
        <w:jc w:val="both"/>
        <w:rPr>
          <w:rFonts w:ascii="Palatino Linotype" w:hAnsi="Palatino Linotype"/>
          <w:b/>
          <w:i/>
          <w:sz w:val="24"/>
          <w:szCs w:val="24"/>
        </w:rPr>
      </w:pPr>
      <w:r w:rsidRPr="00E02CA2">
        <w:rPr>
          <w:rFonts w:ascii="Palatino Linotype" w:hAnsi="Palatino Linotype" w:cs="Arial"/>
          <w:sz w:val="24"/>
          <w:szCs w:val="24"/>
        </w:rPr>
        <w:t xml:space="preserve">Por lo anterior, el presente recurso de revisión del que se trata se circunscribe en determinar si se </w:t>
      </w:r>
      <w:r w:rsidRPr="00E02CA2">
        <w:rPr>
          <w:rFonts w:ascii="Palatino Linotype" w:eastAsia="Times New Roman" w:hAnsi="Palatino Linotype"/>
          <w:sz w:val="24"/>
          <w:szCs w:val="24"/>
        </w:rPr>
        <w:t xml:space="preserve">actualizan las hipótesis </w:t>
      </w:r>
      <w:r w:rsidRPr="00E02CA2">
        <w:rPr>
          <w:rFonts w:ascii="Palatino Linotype" w:eastAsia="Times New Roman" w:hAnsi="Palatino Linotype" w:cs="Arial"/>
          <w:sz w:val="24"/>
          <w:szCs w:val="24"/>
          <w:lang w:eastAsia="es-MX"/>
        </w:rPr>
        <w:t xml:space="preserve">contenidas en </w:t>
      </w:r>
      <w:r w:rsidRPr="00E02CA2">
        <w:rPr>
          <w:rFonts w:ascii="Palatino Linotype" w:eastAsia="Times New Roman" w:hAnsi="Palatino Linotype" w:cs="Arial"/>
          <w:sz w:val="24"/>
          <w:szCs w:val="24"/>
          <w:lang w:val="es-ES" w:eastAsia="es-MX"/>
        </w:rPr>
        <w:t>el artículo 179 fracción I</w:t>
      </w:r>
      <w:r w:rsidRPr="00E02CA2">
        <w:rPr>
          <w:rFonts w:ascii="Palatino Linotype" w:eastAsia="Times New Roman" w:hAnsi="Palatino Linotype" w:cs="Arial"/>
          <w:b/>
          <w:sz w:val="24"/>
          <w:szCs w:val="24"/>
          <w:lang w:val="es-ES" w:eastAsia="es-MX"/>
        </w:rPr>
        <w:t xml:space="preserve">V </w:t>
      </w:r>
      <w:r w:rsidRPr="00E02CA2">
        <w:rPr>
          <w:rFonts w:ascii="Palatino Linotype" w:eastAsia="Times New Roman" w:hAnsi="Palatino Linotype" w:cs="Arial"/>
          <w:sz w:val="24"/>
          <w:szCs w:val="24"/>
          <w:lang w:val="es-ES" w:eastAsia="es-MX"/>
        </w:rPr>
        <w:t xml:space="preserve">de la </w:t>
      </w:r>
      <w:r w:rsidRPr="00E02CA2">
        <w:rPr>
          <w:rFonts w:ascii="Palatino Linotype" w:eastAsia="Calibri" w:hAnsi="Palatino Linotype" w:cs="Arial"/>
          <w:b/>
          <w:sz w:val="24"/>
          <w:szCs w:val="24"/>
          <w:lang w:val="es-ES"/>
        </w:rPr>
        <w:t>Ley de Transparencia y Acceso a la Información Pública del Estado de México y Municipios</w:t>
      </w:r>
      <w:r w:rsidRPr="00E02CA2">
        <w:rPr>
          <w:rFonts w:ascii="Palatino Linotype" w:eastAsia="Times New Roman" w:hAnsi="Palatino Linotype" w:cs="Arial"/>
          <w:sz w:val="24"/>
          <w:szCs w:val="24"/>
          <w:lang w:val="es-ES" w:eastAsia="es-MX"/>
        </w:rPr>
        <w:t xml:space="preserve">. </w:t>
      </w:r>
    </w:p>
    <w:p w:rsidR="008036D3" w:rsidRPr="00E02CA2" w:rsidRDefault="008036D3" w:rsidP="008036D3">
      <w:pPr>
        <w:rPr>
          <w:rFonts w:ascii="Palatino Linotype" w:hAnsi="Palatino Linotype"/>
          <w:b/>
          <w:i/>
          <w:sz w:val="24"/>
          <w:szCs w:val="24"/>
        </w:rPr>
      </w:pPr>
    </w:p>
    <w:p w:rsidR="008036D3" w:rsidRPr="00E02CA2" w:rsidRDefault="008036D3" w:rsidP="004063E5">
      <w:pPr>
        <w:ind w:left="567"/>
        <w:rPr>
          <w:rFonts w:ascii="Palatino Linotype" w:hAnsi="Palatino Linotype"/>
          <w:b/>
          <w:i/>
          <w:sz w:val="24"/>
          <w:szCs w:val="24"/>
        </w:rPr>
      </w:pPr>
      <w:r w:rsidRPr="00E02CA2">
        <w:rPr>
          <w:rFonts w:ascii="Palatino Linotype" w:hAnsi="Palatino Linotype"/>
          <w:b/>
          <w:i/>
          <w:sz w:val="24"/>
          <w:szCs w:val="24"/>
        </w:rPr>
        <w:t>Articulo. 179…</w:t>
      </w:r>
    </w:p>
    <w:p w:rsidR="008036D3" w:rsidRPr="00E02CA2" w:rsidRDefault="008036D3" w:rsidP="004063E5">
      <w:pPr>
        <w:numPr>
          <w:ilvl w:val="0"/>
          <w:numId w:val="5"/>
        </w:numPr>
        <w:ind w:left="567" w:firstLine="0"/>
        <w:contextualSpacing/>
        <w:rPr>
          <w:rFonts w:ascii="Palatino Linotype" w:hAnsi="Palatino Linotype"/>
          <w:b/>
          <w:i/>
          <w:sz w:val="24"/>
          <w:szCs w:val="24"/>
        </w:rPr>
      </w:pPr>
      <w:r w:rsidRPr="00E02CA2">
        <w:rPr>
          <w:rFonts w:ascii="Palatino Linotype" w:hAnsi="Palatino Linotype"/>
          <w:b/>
          <w:i/>
          <w:sz w:val="24"/>
          <w:szCs w:val="24"/>
        </w:rPr>
        <w:t>La negativa a la información solicitada;</w:t>
      </w:r>
    </w:p>
    <w:p w:rsidR="008036D3" w:rsidRPr="00E02CA2" w:rsidRDefault="008036D3" w:rsidP="004063E5">
      <w:pPr>
        <w:ind w:left="567"/>
        <w:rPr>
          <w:rFonts w:ascii="Palatino Linotype" w:hAnsi="Palatino Linotype"/>
          <w:i/>
          <w:sz w:val="24"/>
          <w:szCs w:val="24"/>
        </w:rPr>
      </w:pPr>
      <w:r w:rsidRPr="00E02CA2">
        <w:rPr>
          <w:rFonts w:ascii="Palatino Linotype" w:hAnsi="Palatino Linotype"/>
          <w:i/>
          <w:sz w:val="24"/>
          <w:szCs w:val="24"/>
        </w:rPr>
        <w:t>II a la IV…</w:t>
      </w:r>
    </w:p>
    <w:p w:rsidR="008036D3" w:rsidRPr="00E02CA2" w:rsidRDefault="008036D3" w:rsidP="004063E5">
      <w:pPr>
        <w:spacing w:before="240" w:after="240" w:line="360" w:lineRule="auto"/>
        <w:ind w:left="567"/>
        <w:contextualSpacing/>
        <w:jc w:val="both"/>
        <w:rPr>
          <w:rFonts w:ascii="Palatino Linotype" w:hAnsi="Palatino Linotype"/>
          <w:b/>
          <w:i/>
          <w:sz w:val="24"/>
          <w:szCs w:val="24"/>
        </w:rPr>
      </w:pPr>
      <w:r w:rsidRPr="00E02CA2">
        <w:rPr>
          <w:rFonts w:ascii="Palatino Linotype" w:hAnsi="Palatino Linotype"/>
          <w:b/>
          <w:i/>
          <w:sz w:val="24"/>
          <w:szCs w:val="24"/>
        </w:rPr>
        <w:t>V. La entrega de información incompleta;</w:t>
      </w:r>
    </w:p>
    <w:p w:rsidR="008036D3" w:rsidRPr="00E02CA2" w:rsidRDefault="008036D3" w:rsidP="004063E5">
      <w:pPr>
        <w:spacing w:before="240" w:after="240" w:line="360" w:lineRule="auto"/>
        <w:ind w:left="567"/>
        <w:contextualSpacing/>
        <w:jc w:val="both"/>
        <w:rPr>
          <w:rFonts w:ascii="Palatino Linotype" w:hAnsi="Palatino Linotype"/>
          <w:i/>
          <w:sz w:val="24"/>
          <w:szCs w:val="24"/>
        </w:rPr>
      </w:pPr>
      <w:r w:rsidRPr="00E02CA2">
        <w:rPr>
          <w:rFonts w:ascii="Palatino Linotype" w:hAnsi="Palatino Linotype"/>
          <w:i/>
          <w:sz w:val="24"/>
          <w:szCs w:val="24"/>
        </w:rPr>
        <w:t>VI… a la XIV…</w:t>
      </w:r>
    </w:p>
    <w:p w:rsidR="004063E5" w:rsidRPr="00E02CA2" w:rsidRDefault="004063E5" w:rsidP="004063E5">
      <w:pPr>
        <w:spacing w:before="240" w:after="240" w:line="360" w:lineRule="auto"/>
        <w:ind w:left="567"/>
        <w:contextualSpacing/>
        <w:jc w:val="both"/>
        <w:rPr>
          <w:rFonts w:ascii="Palatino Linotype" w:hAnsi="Palatino Linotype"/>
          <w:i/>
          <w:sz w:val="24"/>
          <w:szCs w:val="24"/>
        </w:rPr>
      </w:pPr>
    </w:p>
    <w:p w:rsidR="008036D3" w:rsidRPr="00E02CA2" w:rsidRDefault="008036D3" w:rsidP="008036D3">
      <w:pPr>
        <w:numPr>
          <w:ilvl w:val="0"/>
          <w:numId w:val="2"/>
        </w:numPr>
        <w:spacing w:before="240" w:after="240" w:line="360" w:lineRule="auto"/>
        <w:contextualSpacing/>
        <w:jc w:val="both"/>
        <w:rPr>
          <w:rFonts w:ascii="Palatino Linotype" w:hAnsi="Palatino Linotype"/>
          <w:b/>
          <w:i/>
          <w:sz w:val="24"/>
          <w:szCs w:val="24"/>
        </w:rPr>
      </w:pPr>
      <w:r w:rsidRPr="00E02CA2">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E02CA2">
        <w:rPr>
          <w:rFonts w:ascii="Palatino Linotype" w:hAnsi="Palatino Linotype" w:cs="Arial"/>
          <w:b/>
          <w:sz w:val="24"/>
          <w:szCs w:val="24"/>
        </w:rPr>
        <w:t>Ley de Transparencia y Acceso a la Información Pública del Estado de México y Municipios</w:t>
      </w:r>
      <w:r w:rsidRPr="00E02CA2">
        <w:rPr>
          <w:rFonts w:ascii="Palatino Linotype" w:hAnsi="Palatino Linotype" w:cs="Arial"/>
          <w:sz w:val="24"/>
          <w:szCs w:val="24"/>
        </w:rPr>
        <w:t xml:space="preserve">, y determinar la confirmación; revocación o modificación; </w:t>
      </w:r>
      <w:proofErr w:type="spellStart"/>
      <w:r w:rsidRPr="00E02CA2">
        <w:rPr>
          <w:rFonts w:ascii="Palatino Linotype" w:hAnsi="Palatino Linotype" w:cs="Arial"/>
          <w:sz w:val="24"/>
          <w:szCs w:val="24"/>
        </w:rPr>
        <w:t>desechamiento</w:t>
      </w:r>
      <w:proofErr w:type="spellEnd"/>
      <w:r w:rsidRPr="00E02CA2">
        <w:rPr>
          <w:rFonts w:ascii="Palatino Linotype" w:hAnsi="Palatino Linotype" w:cs="Arial"/>
          <w:sz w:val="24"/>
          <w:szCs w:val="24"/>
        </w:rPr>
        <w:t xml:space="preserve"> o sobreseimiento; y en su caso ordenar la entrega de la información.</w:t>
      </w:r>
    </w:p>
    <w:p w:rsidR="004063E5" w:rsidRPr="00E02CA2" w:rsidRDefault="004063E5" w:rsidP="004063E5">
      <w:pPr>
        <w:spacing w:before="240" w:after="240" w:line="360" w:lineRule="auto"/>
        <w:ind w:left="360"/>
        <w:contextualSpacing/>
        <w:jc w:val="both"/>
        <w:rPr>
          <w:rFonts w:ascii="Palatino Linotype" w:hAnsi="Palatino Linotype"/>
          <w:b/>
          <w:i/>
          <w:sz w:val="24"/>
          <w:szCs w:val="24"/>
        </w:rPr>
      </w:pPr>
    </w:p>
    <w:p w:rsidR="008036D3" w:rsidRPr="00E02CA2" w:rsidRDefault="00BE43D6" w:rsidP="008036D3">
      <w:pPr>
        <w:keepNext/>
        <w:keepLines/>
        <w:spacing w:before="240" w:after="0"/>
        <w:outlineLvl w:val="0"/>
        <w:rPr>
          <w:rFonts w:ascii="Palatino Linotype" w:eastAsiaTheme="majorEastAsia" w:hAnsi="Palatino Linotype" w:cstheme="majorBidi"/>
          <w:b/>
          <w:sz w:val="24"/>
          <w:szCs w:val="24"/>
        </w:rPr>
      </w:pPr>
      <w:bookmarkStart w:id="7" w:name="_Toc477891855"/>
      <w:bookmarkStart w:id="8" w:name="_Toc64027480"/>
      <w:r w:rsidRPr="00E02CA2">
        <w:rPr>
          <w:rFonts w:ascii="Palatino Linotype" w:eastAsiaTheme="majorEastAsia" w:hAnsi="Palatino Linotype" w:cstheme="majorBidi"/>
          <w:b/>
          <w:sz w:val="24"/>
          <w:szCs w:val="24"/>
        </w:rPr>
        <w:t>QUIN</w:t>
      </w:r>
      <w:r w:rsidR="008036D3" w:rsidRPr="00E02CA2">
        <w:rPr>
          <w:rFonts w:ascii="Palatino Linotype" w:eastAsiaTheme="majorEastAsia" w:hAnsi="Palatino Linotype" w:cstheme="majorBidi"/>
          <w:b/>
          <w:sz w:val="24"/>
          <w:szCs w:val="24"/>
        </w:rPr>
        <w:t>TO. Del estudio de resolución del asunto</w:t>
      </w:r>
      <w:bookmarkEnd w:id="7"/>
      <w:r w:rsidR="008036D3" w:rsidRPr="00E02CA2">
        <w:rPr>
          <w:rFonts w:ascii="Palatino Linotype" w:eastAsiaTheme="majorEastAsia" w:hAnsi="Palatino Linotype" w:cstheme="majorBidi"/>
          <w:b/>
          <w:sz w:val="24"/>
          <w:szCs w:val="24"/>
        </w:rPr>
        <w:t>.</w:t>
      </w:r>
      <w:bookmarkEnd w:id="8"/>
      <w:r w:rsidR="008036D3" w:rsidRPr="00E02CA2">
        <w:rPr>
          <w:rFonts w:ascii="Palatino Linotype" w:eastAsiaTheme="majorEastAsia" w:hAnsi="Palatino Linotype" w:cstheme="majorBidi"/>
          <w:b/>
          <w:sz w:val="24"/>
          <w:szCs w:val="24"/>
        </w:rPr>
        <w:t xml:space="preserve"> </w:t>
      </w:r>
    </w:p>
    <w:p w:rsidR="008036D3" w:rsidRPr="00E02CA2" w:rsidRDefault="008036D3" w:rsidP="008036D3">
      <w:pPr>
        <w:spacing w:after="0" w:line="360" w:lineRule="auto"/>
        <w:ind w:right="49"/>
        <w:contextualSpacing/>
        <w:jc w:val="both"/>
        <w:rPr>
          <w:rFonts w:ascii="Palatino Linotype" w:eastAsia="MS Mincho" w:hAnsi="Palatino Linotype" w:cs="Times New Roman"/>
          <w:sz w:val="14"/>
          <w:szCs w:val="24"/>
          <w:lang w:val="es-ES_tradnl" w:eastAsia="es-ES"/>
        </w:rPr>
      </w:pPr>
    </w:p>
    <w:p w:rsidR="008036D3" w:rsidRPr="00E02CA2" w:rsidRDefault="008036D3" w:rsidP="008036D3">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E02CA2">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8036D3" w:rsidRPr="00E02CA2" w:rsidRDefault="008036D3" w:rsidP="008036D3">
      <w:pPr>
        <w:spacing w:after="0" w:line="360" w:lineRule="auto"/>
        <w:ind w:right="34"/>
        <w:contextualSpacing/>
        <w:jc w:val="both"/>
        <w:rPr>
          <w:rFonts w:ascii="Palatino Linotype" w:eastAsia="MS Mincho" w:hAnsi="Palatino Linotype" w:cs="Times New Roman"/>
          <w:sz w:val="24"/>
          <w:szCs w:val="24"/>
          <w:lang w:val="es-ES_tradnl" w:eastAsia="es-ES"/>
        </w:rPr>
      </w:pPr>
    </w:p>
    <w:p w:rsidR="008036D3" w:rsidRPr="00E02CA2" w:rsidRDefault="008036D3" w:rsidP="008036D3">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E02CA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036D3" w:rsidRPr="00E02CA2" w:rsidRDefault="008036D3" w:rsidP="008036D3">
      <w:pPr>
        <w:spacing w:after="0" w:line="360" w:lineRule="auto"/>
        <w:ind w:right="49"/>
        <w:contextualSpacing/>
        <w:jc w:val="both"/>
        <w:rPr>
          <w:rFonts w:ascii="Palatino Linotype" w:eastAsia="MS Mincho" w:hAnsi="Palatino Linotype" w:cs="Times New Roman"/>
          <w:sz w:val="16"/>
          <w:szCs w:val="24"/>
          <w:lang w:val="es-ES_tradnl" w:eastAsia="es-ES"/>
        </w:rPr>
      </w:pPr>
    </w:p>
    <w:p w:rsidR="008036D3" w:rsidRPr="00E02CA2" w:rsidRDefault="008036D3" w:rsidP="008036D3">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E02CA2">
        <w:rPr>
          <w:rFonts w:ascii="Palatino Linotype" w:eastAsia="MS Mincho" w:hAnsi="Palatino Linotype" w:cs="Times New Roman"/>
          <w:sz w:val="24"/>
          <w:szCs w:val="24"/>
          <w:lang w:val="es-ES_tradnl" w:eastAsia="es-ES"/>
        </w:rPr>
        <w:t>Derivado</w:t>
      </w:r>
      <w:r w:rsidRPr="00E02CA2">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E02CA2">
        <w:rPr>
          <w:rFonts w:ascii="Palatino Linotype" w:eastAsia="MS Mincho" w:hAnsi="Palatino Linotype" w:cs="Arial"/>
          <w:b/>
          <w:sz w:val="24"/>
          <w:szCs w:val="24"/>
          <w:lang w:val="es-ES_tradnl" w:eastAsia="es-ES"/>
        </w:rPr>
        <w:t xml:space="preserve">SUJETO OBLIGADO </w:t>
      </w:r>
      <w:r w:rsidRPr="00E02CA2">
        <w:rPr>
          <w:rFonts w:ascii="Palatino Linotype" w:eastAsia="MS Mincho" w:hAnsi="Palatino Linotype" w:cs="Arial"/>
          <w:sz w:val="24"/>
          <w:szCs w:val="24"/>
          <w:lang w:val="es-ES_tradnl" w:eastAsia="es-ES"/>
        </w:rPr>
        <w:t xml:space="preserve">en </w:t>
      </w:r>
      <w:proofErr w:type="gramStart"/>
      <w:r w:rsidRPr="00E02CA2">
        <w:rPr>
          <w:rFonts w:ascii="Palatino Linotype" w:eastAsia="MS Mincho" w:hAnsi="Palatino Linotype" w:cs="Arial"/>
          <w:sz w:val="24"/>
          <w:szCs w:val="24"/>
          <w:lang w:val="es-ES_tradnl" w:eastAsia="es-ES"/>
        </w:rPr>
        <w:t>los formato</w:t>
      </w:r>
      <w:proofErr w:type="gramEnd"/>
      <w:r w:rsidRPr="00E02CA2">
        <w:rPr>
          <w:rFonts w:ascii="Palatino Linotype" w:eastAsia="MS Mincho" w:hAnsi="Palatino Linotype" w:cs="Arial"/>
          <w:sz w:val="24"/>
          <w:szCs w:val="24"/>
          <w:lang w:val="es-ES_tradnl" w:eastAsia="es-ES"/>
        </w:rPr>
        <w:t xml:space="preserve"> preestablecidos.</w:t>
      </w:r>
    </w:p>
    <w:p w:rsidR="008036D3" w:rsidRPr="00E02CA2" w:rsidRDefault="008036D3" w:rsidP="008036D3">
      <w:pPr>
        <w:spacing w:after="0" w:line="360" w:lineRule="auto"/>
        <w:ind w:right="34"/>
        <w:contextualSpacing/>
        <w:jc w:val="both"/>
        <w:rPr>
          <w:rFonts w:ascii="Palatino Linotype" w:eastAsia="MS Mincho" w:hAnsi="Palatino Linotype" w:cs="Arial"/>
          <w:sz w:val="24"/>
          <w:szCs w:val="24"/>
          <w:lang w:val="es-ES_tradnl" w:eastAsia="es-ES"/>
        </w:rPr>
      </w:pPr>
    </w:p>
    <w:p w:rsidR="008036D3" w:rsidRPr="00E02CA2" w:rsidRDefault="008036D3" w:rsidP="008036D3">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E02CA2">
        <w:rPr>
          <w:rFonts w:ascii="Palatino Linotype" w:eastAsia="MS Mincho" w:hAnsi="Palatino Linotype" w:cs="Arial"/>
          <w:sz w:val="24"/>
          <w:szCs w:val="24"/>
          <w:lang w:val="es-ES_tradnl" w:eastAsia="es-ES"/>
        </w:rPr>
        <w:t xml:space="preserve">Luego entonces, </w:t>
      </w:r>
      <w:r w:rsidRPr="00E02CA2">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E02CA2">
        <w:rPr>
          <w:rFonts w:ascii="Palatino Linotype" w:eastAsia="MS Mincho" w:hAnsi="Palatino Linotype" w:cs="Arial"/>
          <w:sz w:val="24"/>
          <w:szCs w:val="24"/>
          <w:lang w:val="es-ES_tradnl" w:eastAsia="es-ES"/>
        </w:rPr>
        <w:t>para d</w:t>
      </w:r>
      <w:r w:rsidR="004063E5" w:rsidRPr="00E02CA2">
        <w:rPr>
          <w:rFonts w:ascii="Palatino Linotype" w:eastAsia="MS Mincho" w:hAnsi="Palatino Linotype" w:cs="Arial"/>
          <w:sz w:val="24"/>
          <w:szCs w:val="24"/>
          <w:lang w:val="es-ES_tradnl" w:eastAsia="es-ES"/>
        </w:rPr>
        <w:t>eterminar si es congruente y completa</w:t>
      </w:r>
      <w:r w:rsidRPr="00E02CA2">
        <w:rPr>
          <w:rFonts w:ascii="Palatino Linotype" w:eastAsia="MS Mincho" w:hAnsi="Palatino Linotype" w:cs="Arial"/>
          <w:sz w:val="24"/>
          <w:szCs w:val="24"/>
          <w:lang w:val="es-ES_tradnl" w:eastAsia="es-ES"/>
        </w:rPr>
        <w:t xml:space="preserv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E02CA2">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8036D3" w:rsidRPr="00E02CA2" w:rsidRDefault="008036D3" w:rsidP="008036D3">
      <w:pPr>
        <w:spacing w:after="0" w:line="360" w:lineRule="auto"/>
        <w:ind w:right="49"/>
        <w:contextualSpacing/>
        <w:jc w:val="both"/>
        <w:rPr>
          <w:rFonts w:ascii="Palatino Linotype" w:eastAsia="MS Mincho" w:hAnsi="Palatino Linotype" w:cs="Arial"/>
          <w:sz w:val="24"/>
          <w:szCs w:val="24"/>
          <w:lang w:val="es-ES_tradnl" w:eastAsia="es-ES"/>
        </w:rPr>
      </w:pPr>
    </w:p>
    <w:p w:rsidR="008036D3" w:rsidRPr="00E02CA2" w:rsidRDefault="008036D3" w:rsidP="008036D3">
      <w:pPr>
        <w:spacing w:after="0" w:line="360" w:lineRule="auto"/>
        <w:ind w:left="567" w:right="615"/>
        <w:contextualSpacing/>
        <w:jc w:val="both"/>
        <w:rPr>
          <w:rFonts w:ascii="Palatino Linotype" w:eastAsia="MS Mincho" w:hAnsi="Palatino Linotype" w:cs="Arial"/>
          <w:i/>
          <w:sz w:val="24"/>
          <w:szCs w:val="24"/>
          <w:lang w:eastAsia="es-ES"/>
        </w:rPr>
      </w:pPr>
      <w:r w:rsidRPr="00E02CA2">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8036D3" w:rsidRPr="00E02CA2" w:rsidRDefault="008036D3" w:rsidP="008036D3">
      <w:pPr>
        <w:spacing w:after="0" w:line="360" w:lineRule="auto"/>
        <w:ind w:left="567" w:right="49"/>
        <w:contextualSpacing/>
        <w:jc w:val="both"/>
        <w:rPr>
          <w:rFonts w:ascii="Palatino Linotype" w:eastAsia="MS Mincho" w:hAnsi="Palatino Linotype" w:cs="Arial"/>
          <w:i/>
          <w:sz w:val="24"/>
          <w:szCs w:val="24"/>
          <w:lang w:eastAsia="es-ES"/>
        </w:rPr>
      </w:pPr>
      <w:r w:rsidRPr="00E02CA2">
        <w:rPr>
          <w:rFonts w:ascii="Palatino Linotype" w:eastAsia="MS Mincho" w:hAnsi="Palatino Linotype" w:cs="Arial"/>
          <w:i/>
          <w:sz w:val="24"/>
          <w:szCs w:val="24"/>
          <w:lang w:eastAsia="es-ES"/>
        </w:rPr>
        <w:t>…”</w:t>
      </w:r>
    </w:p>
    <w:p w:rsidR="008036D3" w:rsidRPr="00E02CA2" w:rsidRDefault="008036D3" w:rsidP="008036D3">
      <w:pPr>
        <w:spacing w:after="0" w:line="360" w:lineRule="auto"/>
        <w:ind w:right="49"/>
        <w:contextualSpacing/>
        <w:jc w:val="both"/>
        <w:rPr>
          <w:rFonts w:ascii="Palatino Linotype" w:eastAsia="MS Mincho" w:hAnsi="Palatino Linotype" w:cs="Arial"/>
          <w:i/>
          <w:sz w:val="24"/>
          <w:szCs w:val="24"/>
          <w:lang w:eastAsia="es-ES"/>
        </w:rPr>
      </w:pPr>
    </w:p>
    <w:p w:rsidR="008036D3" w:rsidRPr="00E02CA2" w:rsidRDefault="008036D3" w:rsidP="008036D3">
      <w:pPr>
        <w:keepNext/>
        <w:keepLines/>
        <w:numPr>
          <w:ilvl w:val="0"/>
          <w:numId w:val="4"/>
        </w:numPr>
        <w:spacing w:before="40" w:after="0"/>
        <w:contextualSpacing/>
        <w:outlineLvl w:val="1"/>
        <w:rPr>
          <w:rFonts w:ascii="Palatino Linotype" w:eastAsia="MS Mincho" w:hAnsi="Palatino Linotype" w:cstheme="majorBidi"/>
          <w:b/>
          <w:sz w:val="24"/>
          <w:szCs w:val="24"/>
          <w:lang w:eastAsia="es-ES"/>
        </w:rPr>
      </w:pPr>
      <w:bookmarkStart w:id="9" w:name="_Toc64027481"/>
      <w:r w:rsidRPr="00E02CA2">
        <w:rPr>
          <w:rFonts w:ascii="Palatino Linotype" w:eastAsia="MS Mincho" w:hAnsi="Palatino Linotype" w:cstheme="majorBidi"/>
          <w:b/>
          <w:sz w:val="24"/>
          <w:szCs w:val="24"/>
          <w:lang w:eastAsia="es-ES"/>
        </w:rPr>
        <w:t>De la respuesta del Sujeto Obligado.</w:t>
      </w:r>
      <w:bookmarkEnd w:id="9"/>
    </w:p>
    <w:p w:rsidR="008036D3" w:rsidRPr="00E02CA2" w:rsidRDefault="008036D3" w:rsidP="008036D3">
      <w:pPr>
        <w:rPr>
          <w:lang w:eastAsia="es-ES"/>
        </w:rPr>
      </w:pPr>
    </w:p>
    <w:p w:rsidR="004063E5" w:rsidRPr="00E02CA2" w:rsidRDefault="008036D3" w:rsidP="004063E5">
      <w:pPr>
        <w:numPr>
          <w:ilvl w:val="0"/>
          <w:numId w:val="2"/>
        </w:numPr>
        <w:spacing w:after="0" w:line="360" w:lineRule="auto"/>
        <w:contextualSpacing/>
        <w:jc w:val="both"/>
        <w:rPr>
          <w:rFonts w:ascii="Palatino Linotype" w:eastAsia="MS Mincho" w:hAnsi="Palatino Linotype" w:cstheme="majorBidi"/>
          <w:sz w:val="24"/>
          <w:szCs w:val="24"/>
          <w:lang w:val="es-ES" w:eastAsia="es-ES"/>
        </w:rPr>
      </w:pPr>
      <w:r w:rsidRPr="00E02CA2">
        <w:rPr>
          <w:rFonts w:ascii="Palatino Linotype" w:eastAsia="MS Mincho" w:hAnsi="Palatino Linotype" w:cstheme="majorBidi"/>
          <w:sz w:val="24"/>
          <w:szCs w:val="24"/>
          <w:lang w:val="es-ES_tradnl" w:eastAsia="es-ES"/>
        </w:rPr>
        <w:lastRenderedPageBreak/>
        <w:t xml:space="preserve">Estando en tiempo y forma el </w:t>
      </w:r>
      <w:r w:rsidRPr="00E02CA2">
        <w:rPr>
          <w:rFonts w:ascii="Palatino Linotype" w:eastAsia="MS Mincho" w:hAnsi="Palatino Linotype" w:cstheme="majorBidi"/>
          <w:b/>
          <w:sz w:val="24"/>
          <w:szCs w:val="24"/>
          <w:lang w:val="es-ES_tradnl" w:eastAsia="es-ES"/>
        </w:rPr>
        <w:t>SUJETO OBLIGADO</w:t>
      </w:r>
      <w:r w:rsidRPr="00E02CA2">
        <w:rPr>
          <w:rFonts w:ascii="Palatino Linotype" w:eastAsia="MS Mincho" w:hAnsi="Palatino Linotype" w:cstheme="majorBidi"/>
          <w:sz w:val="24"/>
          <w:szCs w:val="24"/>
          <w:lang w:val="es-ES_tradnl" w:eastAsia="es-ES"/>
        </w:rPr>
        <w:t xml:space="preserve"> dio respuesta a la solicitud de información del particular, la cual consistió en informa que </w:t>
      </w:r>
      <w:r w:rsidR="004063E5" w:rsidRPr="00E02CA2">
        <w:rPr>
          <w:rFonts w:ascii="Palatino Linotype" w:eastAsia="MS Mincho" w:hAnsi="Palatino Linotype" w:cstheme="majorBidi"/>
          <w:sz w:val="24"/>
          <w:szCs w:val="24"/>
          <w:lang w:val="es-ES" w:eastAsia="es-ES"/>
        </w:rPr>
        <w:t>lo requerido en la solicitud es un imposible material y jurídico, toda vez que no es requisito como se hace constar con la fundamentación legal establecida contar con algún grado académico para ocupar el cargo de presidente, propietario o suplente de un ayuntamiento.</w:t>
      </w:r>
    </w:p>
    <w:p w:rsidR="004063E5" w:rsidRPr="00E02CA2" w:rsidRDefault="004063E5" w:rsidP="004063E5">
      <w:pPr>
        <w:spacing w:after="0" w:line="360" w:lineRule="auto"/>
        <w:ind w:left="360"/>
        <w:contextualSpacing/>
        <w:jc w:val="both"/>
        <w:rPr>
          <w:rFonts w:ascii="Palatino Linotype" w:eastAsia="MS Mincho" w:hAnsi="Palatino Linotype" w:cstheme="majorBidi"/>
          <w:sz w:val="24"/>
          <w:szCs w:val="24"/>
          <w:lang w:val="es-ES_tradnl" w:eastAsia="es-ES"/>
        </w:rPr>
      </w:pPr>
    </w:p>
    <w:p w:rsidR="004063E5" w:rsidRPr="00E02CA2" w:rsidRDefault="004063E5" w:rsidP="0019686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Por lo anterior, es que el particular se informó y argumento que el </w:t>
      </w:r>
      <w:r w:rsidRPr="00E02CA2">
        <w:rPr>
          <w:rFonts w:ascii="Palatino Linotype" w:eastAsia="MS Mincho" w:hAnsi="Palatino Linotype" w:cstheme="majorBidi"/>
          <w:b/>
          <w:sz w:val="24"/>
          <w:szCs w:val="24"/>
          <w:lang w:val="es-ES_tradnl" w:eastAsia="es-ES"/>
        </w:rPr>
        <w:t>SUJETO OBLIGADO</w:t>
      </w:r>
      <w:r w:rsidRPr="00E02CA2">
        <w:rPr>
          <w:rFonts w:ascii="Palatino Linotype" w:eastAsia="MS Mincho" w:hAnsi="Palatino Linotype" w:cstheme="majorBidi"/>
          <w:sz w:val="24"/>
          <w:szCs w:val="24"/>
          <w:lang w:val="es-ES_tradnl" w:eastAsia="es-ES"/>
        </w:rPr>
        <w:t xml:space="preserve"> no le entregó la información que requirió, sino más bien se le informó los requisitos para ser presidente municipal, situación por la cual es que resultan procedentes lo motivos de inconformidad hecho valer por el particular.</w:t>
      </w:r>
    </w:p>
    <w:p w:rsidR="004063E5" w:rsidRPr="00E02CA2" w:rsidRDefault="004063E5" w:rsidP="00196862">
      <w:pPr>
        <w:pStyle w:val="Prrafodelista"/>
        <w:ind w:left="360" w:hanging="360"/>
        <w:rPr>
          <w:rFonts w:ascii="Palatino Linotype" w:eastAsia="MS Mincho" w:hAnsi="Palatino Linotype" w:cstheme="majorBidi"/>
          <w:sz w:val="24"/>
          <w:szCs w:val="24"/>
          <w:lang w:val="es-ES_tradnl" w:eastAsia="es-ES"/>
        </w:rPr>
      </w:pPr>
    </w:p>
    <w:p w:rsidR="004063E5" w:rsidRPr="00E02CA2" w:rsidRDefault="004063E5" w:rsidP="00196862">
      <w:pPr>
        <w:pStyle w:val="Ttulo1"/>
        <w:numPr>
          <w:ilvl w:val="0"/>
          <w:numId w:val="4"/>
        </w:numPr>
        <w:ind w:left="360" w:hanging="360"/>
        <w:rPr>
          <w:rFonts w:ascii="Palatino Linotype" w:eastAsia="MS Mincho" w:hAnsi="Palatino Linotype"/>
          <w:b/>
          <w:color w:val="auto"/>
          <w:sz w:val="24"/>
          <w:szCs w:val="24"/>
          <w:lang w:val="es-ES_tradnl" w:eastAsia="es-ES"/>
        </w:rPr>
      </w:pPr>
      <w:bookmarkStart w:id="10" w:name="_Toc64027482"/>
      <w:r w:rsidRPr="00E02CA2">
        <w:rPr>
          <w:rFonts w:ascii="Palatino Linotype" w:eastAsia="MS Mincho" w:hAnsi="Palatino Linotype"/>
          <w:b/>
          <w:color w:val="auto"/>
          <w:sz w:val="24"/>
          <w:szCs w:val="24"/>
          <w:lang w:val="es-ES_tradnl" w:eastAsia="es-ES"/>
        </w:rPr>
        <w:t>De la fuente obligacional del Sujeto Obligado</w:t>
      </w:r>
      <w:bookmarkEnd w:id="10"/>
    </w:p>
    <w:p w:rsidR="00196862" w:rsidRPr="00E02CA2" w:rsidRDefault="00196862" w:rsidP="00196862">
      <w:pPr>
        <w:ind w:left="360" w:hanging="360"/>
        <w:rPr>
          <w:lang w:val="es-ES_tradnl" w:eastAsia="es-ES"/>
        </w:rPr>
      </w:pPr>
    </w:p>
    <w:p w:rsidR="004063E5" w:rsidRPr="00E02CA2" w:rsidRDefault="00196862" w:rsidP="006E7A5A">
      <w:pPr>
        <w:pStyle w:val="Prrafodelista"/>
        <w:numPr>
          <w:ilvl w:val="0"/>
          <w:numId w:val="11"/>
        </w:numPr>
        <w:spacing w:after="0" w:line="360" w:lineRule="auto"/>
        <w:ind w:left="360"/>
        <w:jc w:val="both"/>
        <w:outlineLvl w:val="0"/>
        <w:rPr>
          <w:rFonts w:ascii="Palatino Linotype" w:eastAsia="MS Mincho" w:hAnsi="Palatino Linotype" w:cstheme="majorBidi"/>
          <w:b/>
          <w:sz w:val="24"/>
          <w:szCs w:val="24"/>
          <w:lang w:val="es-ES_tradnl" w:eastAsia="es-ES"/>
        </w:rPr>
      </w:pPr>
      <w:bookmarkStart w:id="11" w:name="_Toc64027483"/>
      <w:r w:rsidRPr="00E02CA2">
        <w:rPr>
          <w:rFonts w:ascii="Palatino Linotype" w:eastAsia="MS Mincho" w:hAnsi="Palatino Linotype" w:cstheme="majorBidi"/>
          <w:b/>
          <w:sz w:val="24"/>
          <w:szCs w:val="24"/>
          <w:lang w:val="es-ES_tradnl" w:eastAsia="es-ES"/>
        </w:rPr>
        <w:t>De la escolaridad de los servidores públicos</w:t>
      </w:r>
      <w:bookmarkEnd w:id="11"/>
    </w:p>
    <w:p w:rsidR="00196862" w:rsidRPr="00E02CA2" w:rsidRDefault="00196862" w:rsidP="00196862">
      <w:pPr>
        <w:spacing w:after="0" w:line="360" w:lineRule="auto"/>
        <w:ind w:left="360" w:hanging="360"/>
        <w:contextualSpacing/>
        <w:jc w:val="both"/>
        <w:rPr>
          <w:rFonts w:ascii="Palatino Linotype" w:eastAsia="MS Mincho" w:hAnsi="Palatino Linotype" w:cstheme="majorBidi"/>
          <w:sz w:val="24"/>
          <w:szCs w:val="24"/>
          <w:lang w:val="es-ES_tradnl" w:eastAsia="es-ES"/>
        </w:rPr>
      </w:pPr>
    </w:p>
    <w:p w:rsidR="00196862" w:rsidRPr="00E02CA2" w:rsidRDefault="00196862" w:rsidP="00196862">
      <w:pPr>
        <w:numPr>
          <w:ilvl w:val="0"/>
          <w:numId w:val="2"/>
        </w:numPr>
        <w:spacing w:after="0" w:line="360" w:lineRule="auto"/>
        <w:ind w:right="34"/>
        <w:contextualSpacing/>
        <w:jc w:val="both"/>
        <w:rPr>
          <w:rFonts w:ascii="Palatino Linotype" w:eastAsia="MS Mincho" w:hAnsi="Palatino Linotype" w:cs="Arial"/>
          <w:i/>
          <w:sz w:val="24"/>
          <w:szCs w:val="24"/>
          <w:lang w:val="es-ES_tradnl" w:eastAsia="es-ES"/>
        </w:rPr>
      </w:pPr>
      <w:r w:rsidRPr="00E02CA2">
        <w:rPr>
          <w:rFonts w:ascii="Palatino Linotype" w:eastAsia="MS Mincho" w:hAnsi="Palatino Linotype" w:cs="Arial"/>
          <w:sz w:val="24"/>
          <w:szCs w:val="24"/>
          <w:lang w:val="es-ES_tradnl" w:eastAsia="es-ES"/>
        </w:rPr>
        <w:t xml:space="preserve">De lo anteriormente expuesto, se puede observar que la información correspondiente al grado de estudios de los servidores públicos no es un requisito necesario para todos, solamente para los que desempeñar los cargos de </w:t>
      </w:r>
      <w:r w:rsidRPr="00E02CA2">
        <w:rPr>
          <w:rFonts w:ascii="Palatino Linotype" w:eastAsia="MS Mincho" w:hAnsi="Palatino Linotype" w:cs="Arial"/>
          <w:sz w:val="24"/>
          <w:szCs w:val="24"/>
          <w:u w:val="single"/>
          <w:lang w:val="es-ES_tradnl" w:eastAsia="es-ES"/>
        </w:rPr>
        <w:t xml:space="preserve">Secretario del ayuntamiento, tesorero, </w:t>
      </w:r>
      <w:r w:rsidRPr="00E02CA2">
        <w:rPr>
          <w:rFonts w:ascii="Palatino Linotype" w:hAnsi="Palatino Linotype" w:cs="Arial"/>
          <w:color w:val="000000" w:themeColor="text1"/>
          <w:sz w:val="24"/>
          <w:u w:val="single"/>
        </w:rPr>
        <w:t>Director de Obras Públicas, Director de Desarrollo Económico</w:t>
      </w:r>
      <w:r w:rsidRPr="00E02CA2">
        <w:rPr>
          <w:rFonts w:ascii="Palatino Linotype" w:hAnsi="Palatino Linotype" w:cs="Arial"/>
          <w:color w:val="000000" w:themeColor="text1"/>
          <w:sz w:val="24"/>
        </w:rPr>
        <w:t xml:space="preserve">, </w:t>
      </w:r>
      <w:r w:rsidRPr="00E02CA2">
        <w:rPr>
          <w:rFonts w:ascii="Palatino Linotype" w:hAnsi="Palatino Linotype" w:cs="Arial"/>
          <w:color w:val="000000" w:themeColor="text1"/>
          <w:sz w:val="24"/>
          <w:u w:val="single"/>
        </w:rPr>
        <w:t>Coordinador General Municipal de Mejora Regulatoria, Ecología</w:t>
      </w:r>
      <w:r w:rsidRPr="00E02CA2">
        <w:rPr>
          <w:rFonts w:ascii="Palatino Linotype" w:hAnsi="Palatino Linotype" w:cs="Arial"/>
          <w:color w:val="000000" w:themeColor="text1"/>
          <w:sz w:val="24"/>
        </w:rPr>
        <w:t xml:space="preserve"> o su equivalente, </w:t>
      </w:r>
      <w:r w:rsidRPr="00E02CA2">
        <w:rPr>
          <w:rFonts w:ascii="Palatino Linotype" w:hAnsi="Palatino Linotype" w:cs="Arial"/>
          <w:color w:val="000000" w:themeColor="text1"/>
          <w:sz w:val="24"/>
          <w:u w:val="single"/>
        </w:rPr>
        <w:t>Desarrollo Urbano</w:t>
      </w:r>
      <w:r w:rsidRPr="00E02CA2">
        <w:rPr>
          <w:rFonts w:ascii="Palatino Linotype" w:hAnsi="Palatino Linotype" w:cs="Arial"/>
          <w:color w:val="000000" w:themeColor="text1"/>
          <w:sz w:val="24"/>
        </w:rPr>
        <w:t xml:space="preserve"> o su equivalente, Titulares de las Unidades administrativas</w:t>
      </w:r>
      <w:r w:rsidRPr="00E02CA2">
        <w:rPr>
          <w:rFonts w:ascii="Palatino Linotype" w:hAnsi="Palatino Linotype" w:cs="Arial"/>
          <w:color w:val="000000" w:themeColor="text1"/>
          <w:sz w:val="24"/>
          <w:u w:val="single"/>
        </w:rPr>
        <w:t>, Protección Civil</w:t>
      </w:r>
      <w:r w:rsidRPr="00E02CA2">
        <w:rPr>
          <w:rFonts w:ascii="Palatino Linotype" w:hAnsi="Palatino Linotype" w:cs="Arial"/>
          <w:color w:val="000000" w:themeColor="text1"/>
          <w:sz w:val="24"/>
        </w:rPr>
        <w:t xml:space="preserve"> y de los Organi</w:t>
      </w:r>
      <w:r w:rsidR="004C4B80" w:rsidRPr="00E02CA2">
        <w:rPr>
          <w:rFonts w:ascii="Palatino Linotype" w:hAnsi="Palatino Linotype" w:cs="Arial"/>
          <w:color w:val="000000" w:themeColor="text1"/>
          <w:sz w:val="24"/>
        </w:rPr>
        <w:t xml:space="preserve">smos Auxiliares, de acuerdo con lo establecido por el artículo 32 de la Ley Orgánica Municipal del Estado de México. </w:t>
      </w:r>
    </w:p>
    <w:p w:rsidR="00196862" w:rsidRPr="00E02CA2" w:rsidRDefault="00196862" w:rsidP="00196862">
      <w:pPr>
        <w:spacing w:after="0" w:line="360" w:lineRule="auto"/>
        <w:ind w:left="360" w:right="34" w:hanging="360"/>
        <w:contextualSpacing/>
        <w:jc w:val="both"/>
        <w:rPr>
          <w:rFonts w:ascii="Palatino Linotype" w:eastAsia="MS Mincho" w:hAnsi="Palatino Linotype" w:cs="Arial"/>
          <w:i/>
          <w:sz w:val="24"/>
          <w:szCs w:val="24"/>
          <w:lang w:val="es-ES_tradnl" w:eastAsia="es-ES"/>
        </w:rPr>
      </w:pPr>
    </w:p>
    <w:p w:rsidR="00196862" w:rsidRPr="00E02CA2" w:rsidRDefault="00196862" w:rsidP="00880B57">
      <w:pPr>
        <w:numPr>
          <w:ilvl w:val="0"/>
          <w:numId w:val="2"/>
        </w:numPr>
        <w:spacing w:after="0" w:line="360" w:lineRule="auto"/>
        <w:ind w:right="34"/>
        <w:contextualSpacing/>
        <w:jc w:val="both"/>
        <w:rPr>
          <w:rFonts w:ascii="Palatino Linotype" w:eastAsia="MS Mincho" w:hAnsi="Palatino Linotype" w:cs="Arial"/>
          <w:i/>
          <w:sz w:val="24"/>
          <w:szCs w:val="24"/>
          <w:lang w:val="es-ES_tradnl" w:eastAsia="es-ES"/>
        </w:rPr>
      </w:pPr>
      <w:r w:rsidRPr="00E02CA2">
        <w:rPr>
          <w:rFonts w:ascii="Palatino Linotype" w:hAnsi="Palatino Linotype" w:cs="Arial"/>
          <w:color w:val="000000" w:themeColor="text1"/>
          <w:sz w:val="24"/>
        </w:rPr>
        <w:t xml:space="preserve">Lo anterior es así, que derivado de que no resulta necesario acreditar el grado máximo de estudios para el resto del personal diverso al antes referido, el </w:t>
      </w:r>
      <w:r w:rsidRPr="00E02CA2">
        <w:rPr>
          <w:rFonts w:ascii="Palatino Linotype" w:hAnsi="Palatino Linotype" w:cs="Arial"/>
          <w:b/>
          <w:color w:val="000000" w:themeColor="text1"/>
          <w:sz w:val="24"/>
        </w:rPr>
        <w:t>SUJETO OBLIGADO</w:t>
      </w:r>
      <w:r w:rsidRPr="00E02CA2">
        <w:rPr>
          <w:rFonts w:ascii="Palatino Linotype" w:hAnsi="Palatino Linotype" w:cs="Arial"/>
          <w:color w:val="000000" w:themeColor="text1"/>
          <w:sz w:val="24"/>
        </w:rPr>
        <w:t xml:space="preserve"> deberá de hacer una búsqueda exhaustiva de la información en </w:t>
      </w:r>
      <w:r w:rsidR="004C4B80" w:rsidRPr="00E02CA2">
        <w:rPr>
          <w:rFonts w:ascii="Palatino Linotype" w:hAnsi="Palatino Linotype" w:cs="Arial"/>
          <w:color w:val="000000" w:themeColor="text1"/>
          <w:sz w:val="24"/>
        </w:rPr>
        <w:t xml:space="preserve">el expediente laboral con que cuenta y si en </w:t>
      </w:r>
      <w:r w:rsidR="00880B57" w:rsidRPr="00E02CA2">
        <w:rPr>
          <w:rFonts w:ascii="Palatino Linotype" w:hAnsi="Palatino Linotype" w:cs="Arial"/>
          <w:color w:val="000000" w:themeColor="text1"/>
          <w:sz w:val="24"/>
        </w:rPr>
        <w:t>él</w:t>
      </w:r>
      <w:r w:rsidRPr="00E02CA2">
        <w:rPr>
          <w:rFonts w:ascii="Palatino Linotype" w:hAnsi="Palatino Linotype" w:cs="Arial"/>
          <w:color w:val="000000" w:themeColor="text1"/>
          <w:sz w:val="24"/>
        </w:rPr>
        <w:t xml:space="preserve"> se contiene el </w:t>
      </w:r>
      <w:r w:rsidRPr="00E02CA2">
        <w:rPr>
          <w:rFonts w:ascii="Palatino Linotype" w:hAnsi="Palatino Linotype" w:cs="Arial"/>
          <w:color w:val="000000" w:themeColor="text1"/>
          <w:sz w:val="24"/>
          <w:u w:val="single"/>
        </w:rPr>
        <w:t xml:space="preserve">documento que acredite el nivel </w:t>
      </w:r>
      <w:r w:rsidR="004C4B80" w:rsidRPr="00E02CA2">
        <w:rPr>
          <w:rFonts w:ascii="Palatino Linotype" w:hAnsi="Palatino Linotype" w:cs="Arial"/>
          <w:color w:val="000000" w:themeColor="text1"/>
          <w:sz w:val="24"/>
          <w:u w:val="single"/>
        </w:rPr>
        <w:t xml:space="preserve">máximo </w:t>
      </w:r>
      <w:r w:rsidRPr="00E02CA2">
        <w:rPr>
          <w:rFonts w:ascii="Palatino Linotype" w:hAnsi="Palatino Linotype" w:cs="Arial"/>
          <w:color w:val="000000" w:themeColor="text1"/>
          <w:sz w:val="24"/>
          <w:u w:val="single"/>
        </w:rPr>
        <w:t>de estudios con que cuenta el presidente municipal</w:t>
      </w:r>
      <w:r w:rsidRPr="00E02CA2">
        <w:rPr>
          <w:rFonts w:ascii="Palatino Linotype" w:hAnsi="Palatino Linotype" w:cs="Arial"/>
          <w:color w:val="000000" w:themeColor="text1"/>
          <w:sz w:val="24"/>
        </w:rPr>
        <w:t>, deberá ser proporcionado en versión publica, caso contrario se deberá de informar al particular de manera fundada y motivada las razones por la cuales no se cuenta con la información requerida.</w:t>
      </w:r>
    </w:p>
    <w:p w:rsidR="004C4B80" w:rsidRPr="00E02CA2" w:rsidRDefault="004C4B80" w:rsidP="00880B57">
      <w:pPr>
        <w:pStyle w:val="Prrafodelista"/>
        <w:ind w:left="360" w:hanging="360"/>
        <w:rPr>
          <w:rFonts w:ascii="Palatino Linotype" w:eastAsia="MS Mincho" w:hAnsi="Palatino Linotype" w:cs="Arial"/>
          <w:i/>
          <w:sz w:val="24"/>
          <w:szCs w:val="24"/>
          <w:lang w:val="es-ES_tradnl" w:eastAsia="es-ES"/>
        </w:rPr>
      </w:pPr>
    </w:p>
    <w:p w:rsidR="004C4B80" w:rsidRPr="00E02CA2" w:rsidRDefault="004C4B80" w:rsidP="00880B57">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 xml:space="preserve">No </w:t>
      </w:r>
      <w:proofErr w:type="gramStart"/>
      <w:r w:rsidRPr="00E02CA2">
        <w:rPr>
          <w:rFonts w:ascii="Palatino Linotype" w:eastAsia="MS Mincho" w:hAnsi="Palatino Linotype" w:cstheme="majorBidi"/>
          <w:sz w:val="24"/>
          <w:szCs w:val="24"/>
          <w:lang w:eastAsia="es-ES"/>
        </w:rPr>
        <w:t>obstante</w:t>
      </w:r>
      <w:proofErr w:type="gramEnd"/>
      <w:r w:rsidRPr="00E02CA2">
        <w:rPr>
          <w:rFonts w:ascii="Palatino Linotype" w:eastAsia="MS Mincho" w:hAnsi="Palatino Linotype" w:cstheme="majorBidi"/>
          <w:sz w:val="24"/>
          <w:szCs w:val="24"/>
          <w:lang w:eastAsia="es-ES"/>
        </w:rPr>
        <w:t xml:space="preserve"> lo anterior, de la fuente obligacional de poseer, generar y administrar la información, es necesario precisar el concepto de grado de estudios, con la finalidad de saber cuál es la información que se deberá de proporcionar. Por lo anterior, se transcribe la definición que la Real Academia Española refiere como Grado</w:t>
      </w:r>
      <w:r w:rsidRPr="00E02CA2">
        <w:rPr>
          <w:rFonts w:ascii="Palatino Linotype" w:eastAsia="MS Mincho" w:hAnsi="Palatino Linotype" w:cstheme="majorBidi"/>
          <w:sz w:val="24"/>
          <w:szCs w:val="24"/>
          <w:vertAlign w:val="superscript"/>
          <w:lang w:eastAsia="es-ES"/>
        </w:rPr>
        <w:footnoteReference w:id="1"/>
      </w:r>
      <w:r w:rsidRPr="00E02CA2">
        <w:rPr>
          <w:rFonts w:ascii="Palatino Linotype" w:eastAsia="MS Mincho" w:hAnsi="Palatino Linotype" w:cstheme="majorBidi"/>
          <w:sz w:val="24"/>
          <w:szCs w:val="24"/>
          <w:lang w:eastAsia="es-ES"/>
        </w:rPr>
        <w:t>:</w:t>
      </w:r>
    </w:p>
    <w:p w:rsidR="004C4B80" w:rsidRPr="00E02CA2" w:rsidRDefault="004C4B80" w:rsidP="00880B57">
      <w:pPr>
        <w:spacing w:after="0" w:line="360" w:lineRule="auto"/>
        <w:ind w:left="360" w:right="49" w:hanging="360"/>
        <w:contextualSpacing/>
        <w:jc w:val="both"/>
        <w:rPr>
          <w:rFonts w:ascii="Palatino Linotype" w:eastAsia="MS Mincho" w:hAnsi="Palatino Linotype" w:cstheme="majorBidi"/>
          <w:sz w:val="24"/>
          <w:szCs w:val="24"/>
          <w:lang w:eastAsia="es-ES"/>
        </w:rPr>
      </w:pPr>
    </w:p>
    <w:p w:rsidR="004C4B80" w:rsidRPr="00E02CA2" w:rsidRDefault="004C4B80" w:rsidP="00880B57">
      <w:pPr>
        <w:pStyle w:val="Prrafodelista"/>
        <w:numPr>
          <w:ilvl w:val="3"/>
          <w:numId w:val="2"/>
        </w:numPr>
        <w:spacing w:after="0" w:line="360" w:lineRule="auto"/>
        <w:ind w:left="567" w:right="49" w:firstLine="0"/>
        <w:jc w:val="both"/>
        <w:rPr>
          <w:rFonts w:ascii="Palatino Linotype" w:eastAsia="MS Mincho" w:hAnsi="Palatino Linotype" w:cstheme="majorBidi"/>
          <w:i/>
          <w:sz w:val="24"/>
          <w:szCs w:val="24"/>
          <w:lang w:eastAsia="es-ES"/>
        </w:rPr>
      </w:pPr>
      <w:proofErr w:type="spellStart"/>
      <w:r w:rsidRPr="00E02CA2">
        <w:rPr>
          <w:rFonts w:ascii="Palatino Linotype" w:eastAsia="MS Mincho" w:hAnsi="Palatino Linotype" w:cstheme="majorBidi"/>
          <w:i/>
          <w:sz w:val="24"/>
          <w:szCs w:val="24"/>
          <w:lang w:eastAsia="es-ES"/>
        </w:rPr>
        <w:t>Adm</w:t>
      </w:r>
      <w:proofErr w:type="spellEnd"/>
      <w:r w:rsidRPr="00E02CA2">
        <w:rPr>
          <w:rFonts w:ascii="Palatino Linotype" w:eastAsia="MS Mincho" w:hAnsi="Palatino Linotype" w:cstheme="majorBidi"/>
          <w:i/>
          <w:sz w:val="24"/>
          <w:szCs w:val="24"/>
          <w:lang w:eastAsia="es-ES"/>
        </w:rPr>
        <w:t>. Ciclo de la enseñanza universitaria que tiene por finalidad la obtención por parte del estudiante de una formación general, en una o varias disciplinas, orientada a la preparación para el ejercicio de actividades de carácter profesional.</w:t>
      </w:r>
    </w:p>
    <w:p w:rsidR="004C4B80" w:rsidRPr="00E02CA2" w:rsidRDefault="004C4B80" w:rsidP="00880B57">
      <w:pPr>
        <w:pStyle w:val="Prrafodelista"/>
        <w:numPr>
          <w:ilvl w:val="3"/>
          <w:numId w:val="2"/>
        </w:numPr>
        <w:spacing w:after="0" w:line="360" w:lineRule="auto"/>
        <w:ind w:left="567" w:right="49" w:firstLine="0"/>
        <w:jc w:val="both"/>
        <w:rPr>
          <w:rFonts w:ascii="Palatino Linotype" w:eastAsia="MS Mincho" w:hAnsi="Palatino Linotype" w:cstheme="majorBidi"/>
          <w:i/>
          <w:sz w:val="24"/>
          <w:szCs w:val="24"/>
          <w:lang w:eastAsia="es-ES"/>
        </w:rPr>
      </w:pPr>
      <w:r w:rsidRPr="00E02CA2">
        <w:rPr>
          <w:rFonts w:ascii="Palatino Linotype" w:eastAsia="MS Mincho" w:hAnsi="Palatino Linotype" w:cstheme="majorBidi"/>
          <w:i/>
          <w:sz w:val="24"/>
          <w:szCs w:val="24"/>
          <w:lang w:eastAsia="es-ES"/>
        </w:rPr>
        <w:t xml:space="preserve">Los planes de estudios son establecidos por las universidades y verificados de acuerdo con las condiciones que fija el ordenamiento jurídico. Real Decreto1027/2011, de 15 de julio, por el que se establece el Marco Español de Cualificaciones para la </w:t>
      </w:r>
      <w:r w:rsidRPr="00E02CA2">
        <w:rPr>
          <w:rFonts w:ascii="Palatino Linotype" w:eastAsia="MS Mincho" w:hAnsi="Palatino Linotype" w:cstheme="majorBidi"/>
          <w:i/>
          <w:sz w:val="24"/>
          <w:szCs w:val="24"/>
          <w:lang w:eastAsia="es-ES"/>
        </w:rPr>
        <w:lastRenderedPageBreak/>
        <w:t xml:space="preserve">Educación Superior, art, 6.1(BOE </w:t>
      </w:r>
      <w:proofErr w:type="spellStart"/>
      <w:r w:rsidRPr="00E02CA2">
        <w:rPr>
          <w:rFonts w:ascii="Palatino Linotype" w:eastAsia="MS Mincho" w:hAnsi="Palatino Linotype" w:cstheme="majorBidi"/>
          <w:i/>
          <w:sz w:val="24"/>
          <w:szCs w:val="24"/>
          <w:lang w:eastAsia="es-ES"/>
        </w:rPr>
        <w:t>n.°</w:t>
      </w:r>
      <w:proofErr w:type="spellEnd"/>
      <w:r w:rsidRPr="00E02CA2">
        <w:rPr>
          <w:rFonts w:ascii="Palatino Linotype" w:eastAsia="MS Mincho" w:hAnsi="Palatino Linotype" w:cstheme="majorBidi"/>
          <w:i/>
          <w:sz w:val="24"/>
          <w:szCs w:val="24"/>
          <w:lang w:eastAsia="es-ES"/>
        </w:rPr>
        <w:t xml:space="preserve"> 185, de 3 de agosto de 2011); Real Decreto 1393/2007, de 29 de octubre, por el que se establece la ordenación de las enseñanzas universitarias oficiales, arts. 9 y 12 (BOE </w:t>
      </w:r>
      <w:proofErr w:type="spellStart"/>
      <w:r w:rsidRPr="00E02CA2">
        <w:rPr>
          <w:rFonts w:ascii="Palatino Linotype" w:eastAsia="MS Mincho" w:hAnsi="Palatino Linotype" w:cstheme="majorBidi"/>
          <w:i/>
          <w:sz w:val="24"/>
          <w:szCs w:val="24"/>
          <w:lang w:eastAsia="es-ES"/>
        </w:rPr>
        <w:t>n.°</w:t>
      </w:r>
      <w:proofErr w:type="spellEnd"/>
      <w:r w:rsidRPr="00E02CA2">
        <w:rPr>
          <w:rFonts w:ascii="Palatino Linotype" w:eastAsia="MS Mincho" w:hAnsi="Palatino Linotype" w:cstheme="majorBidi"/>
          <w:i/>
          <w:sz w:val="24"/>
          <w:szCs w:val="24"/>
          <w:lang w:eastAsia="es-ES"/>
        </w:rPr>
        <w:t xml:space="preserve"> 206 de 30 de octubre de 2007) en la redacción de la disposición final primera del Real Decreto 99/2011, de 28 de enero, por el que se regulan las enseñanzas oficiales  de doctorado (BOE </w:t>
      </w:r>
      <w:proofErr w:type="spellStart"/>
      <w:r w:rsidRPr="00E02CA2">
        <w:rPr>
          <w:rFonts w:ascii="Palatino Linotype" w:eastAsia="MS Mincho" w:hAnsi="Palatino Linotype" w:cstheme="majorBidi"/>
          <w:i/>
          <w:sz w:val="24"/>
          <w:szCs w:val="24"/>
          <w:lang w:eastAsia="es-ES"/>
        </w:rPr>
        <w:t>n.°</w:t>
      </w:r>
      <w:proofErr w:type="spellEnd"/>
      <w:r w:rsidRPr="00E02CA2">
        <w:rPr>
          <w:rFonts w:ascii="Palatino Linotype" w:eastAsia="MS Mincho" w:hAnsi="Palatino Linotype" w:cstheme="majorBidi"/>
          <w:i/>
          <w:sz w:val="24"/>
          <w:szCs w:val="24"/>
          <w:lang w:eastAsia="es-ES"/>
        </w:rPr>
        <w:t xml:space="preserve"> 35, de 10 de febrero de 2011)</w:t>
      </w:r>
    </w:p>
    <w:p w:rsidR="004C4B80" w:rsidRPr="00E02CA2" w:rsidRDefault="004C4B80" w:rsidP="00880B57">
      <w:pPr>
        <w:spacing w:after="0" w:line="360" w:lineRule="auto"/>
        <w:ind w:left="360" w:right="49" w:hanging="360"/>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i/>
          <w:sz w:val="24"/>
          <w:szCs w:val="24"/>
          <w:lang w:eastAsia="es-ES"/>
        </w:rPr>
        <w:t xml:space="preserve"> </w:t>
      </w:r>
    </w:p>
    <w:p w:rsidR="004C4B80" w:rsidRPr="00E02CA2" w:rsidRDefault="004C4B80" w:rsidP="00880B57">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 xml:space="preserve">Luego entonces, el término de grado de estudios corresponde al nivel de estudios relativos a licenciatura, maestría y doctorado, por lo </w:t>
      </w:r>
      <w:proofErr w:type="gramStart"/>
      <w:r w:rsidRPr="00E02CA2">
        <w:rPr>
          <w:rFonts w:ascii="Palatino Linotype" w:eastAsia="MS Mincho" w:hAnsi="Palatino Linotype" w:cstheme="majorBidi"/>
          <w:sz w:val="24"/>
          <w:szCs w:val="24"/>
          <w:lang w:eastAsia="es-ES"/>
        </w:rPr>
        <w:t>tanto</w:t>
      </w:r>
      <w:proofErr w:type="gramEnd"/>
      <w:r w:rsidRPr="00E02CA2">
        <w:rPr>
          <w:rFonts w:ascii="Palatino Linotype" w:eastAsia="MS Mincho" w:hAnsi="Palatino Linotype" w:cstheme="majorBidi"/>
          <w:sz w:val="24"/>
          <w:szCs w:val="24"/>
          <w:lang w:eastAsia="es-ES"/>
        </w:rPr>
        <w:t xml:space="preserve"> las documentales que se deberán de proporcionar son las que acredite la escolaridad, no necesariamente deben contara con título, cedula o cualquier otro análogo.</w:t>
      </w:r>
    </w:p>
    <w:p w:rsidR="004C4B80" w:rsidRPr="00E02CA2" w:rsidRDefault="004C4B80" w:rsidP="00880B57">
      <w:pPr>
        <w:spacing w:after="0" w:line="360" w:lineRule="auto"/>
        <w:ind w:left="360" w:right="49" w:hanging="360"/>
        <w:contextualSpacing/>
        <w:jc w:val="both"/>
        <w:rPr>
          <w:rFonts w:ascii="Palatino Linotype" w:eastAsia="MS Mincho" w:hAnsi="Palatino Linotype" w:cstheme="majorBidi"/>
          <w:sz w:val="24"/>
          <w:szCs w:val="24"/>
          <w:lang w:eastAsia="es-ES"/>
        </w:rPr>
      </w:pPr>
    </w:p>
    <w:p w:rsidR="004C4B80" w:rsidRPr="00E02CA2" w:rsidRDefault="004C4B80" w:rsidP="00880B57">
      <w:pPr>
        <w:numPr>
          <w:ilvl w:val="0"/>
          <w:numId w:val="2"/>
        </w:numPr>
        <w:spacing w:after="0" w:line="360" w:lineRule="auto"/>
        <w:ind w:right="49"/>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Lo anterior es así, que el particular al no ser un experto en la materia, éste solo requirió de manera general lo correspondiente al grado escolaridad (grado de estudios), siendo que su intención abarca en conocer de igual forma la escolaridad máxima con que cuenta cada servidor público, así como la exigencia de acreditar un grado de estudios para poder desempeñar el cargo al que se esté postulando y sea un requisito formal</w:t>
      </w:r>
      <w:r w:rsidR="00880B57" w:rsidRPr="00E02CA2">
        <w:rPr>
          <w:rFonts w:ascii="Palatino Linotype" w:eastAsia="MS Mincho" w:hAnsi="Palatino Linotype" w:cstheme="majorBidi"/>
          <w:sz w:val="24"/>
          <w:szCs w:val="24"/>
          <w:lang w:eastAsia="es-ES"/>
        </w:rPr>
        <w:t>.</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w:t>
      </w:r>
      <w:r w:rsidRPr="00E02CA2">
        <w:rPr>
          <w:rFonts w:ascii="Palatino Linotype" w:eastAsia="MS Mincho" w:hAnsi="Palatino Linotype" w:cstheme="majorBidi"/>
          <w:sz w:val="24"/>
          <w:szCs w:val="24"/>
          <w:lang w:val="es-ES_tradnl" w:eastAsia="es-ES"/>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96862" w:rsidRPr="00E02CA2" w:rsidRDefault="00196862" w:rsidP="00196862">
      <w:pPr>
        <w:spacing w:after="0" w:line="360" w:lineRule="auto"/>
        <w:ind w:left="360"/>
        <w:contextualSpacing/>
        <w:jc w:val="both"/>
        <w:rPr>
          <w:rFonts w:ascii="Palatino Linotype" w:eastAsia="MS Mincho" w:hAnsi="Palatino Linotype" w:cstheme="majorBidi"/>
          <w:i/>
          <w:sz w:val="24"/>
          <w:szCs w:val="24"/>
          <w:lang w:val="es-ES_tradnl" w:eastAsia="es-ES"/>
        </w:rPr>
      </w:pP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sz w:val="24"/>
          <w:szCs w:val="24"/>
          <w:lang w:val="es-ES_tradnl" w:eastAsia="es-ES"/>
        </w:rPr>
        <w:t xml:space="preserve">En ese sentido, es importante señalar que toda la información que sea generada, </w:t>
      </w:r>
      <w:proofErr w:type="gramStart"/>
      <w:r w:rsidRPr="00E02CA2">
        <w:rPr>
          <w:rFonts w:ascii="Palatino Linotype" w:eastAsia="MS Mincho" w:hAnsi="Palatino Linotype" w:cstheme="majorBidi"/>
          <w:sz w:val="24"/>
          <w:szCs w:val="24"/>
          <w:lang w:val="es-ES_tradnl" w:eastAsia="es-ES"/>
        </w:rPr>
        <w:t>posean</w:t>
      </w:r>
      <w:proofErr w:type="gramEnd"/>
      <w:r w:rsidRPr="00E02CA2">
        <w:rPr>
          <w:rFonts w:ascii="Palatino Linotype" w:eastAsia="MS Mincho" w:hAnsi="Palatino Linotype" w:cstheme="majorBidi"/>
          <w:sz w:val="24"/>
          <w:szCs w:val="24"/>
          <w:lang w:val="es-ES_tradnl" w:eastAsia="es-ES"/>
        </w:rPr>
        <w:t xml:space="preserve">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w:t>
      </w:r>
    </w:p>
    <w:p w:rsidR="00196862" w:rsidRPr="00E02CA2" w:rsidRDefault="00196862" w:rsidP="00196862">
      <w:pPr>
        <w:spacing w:after="0" w:line="360" w:lineRule="auto"/>
        <w:ind w:left="360"/>
        <w:contextualSpacing/>
        <w:jc w:val="both"/>
        <w:rPr>
          <w:rFonts w:ascii="Palatino Linotype" w:eastAsia="MS Mincho" w:hAnsi="Palatino Linotype" w:cstheme="majorBidi"/>
          <w:i/>
          <w:sz w:val="24"/>
          <w:szCs w:val="24"/>
          <w:lang w:val="es-ES_tradnl" w:eastAsia="es-ES"/>
        </w:rPr>
      </w:pP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C4B80" w:rsidRPr="00E02CA2" w:rsidRDefault="004C4B80" w:rsidP="00196862">
      <w:pPr>
        <w:spacing w:after="0" w:line="360" w:lineRule="auto"/>
        <w:ind w:left="567" w:right="615"/>
        <w:contextualSpacing/>
        <w:jc w:val="both"/>
        <w:rPr>
          <w:rFonts w:ascii="Palatino Linotype" w:eastAsia="MS Mincho" w:hAnsi="Palatino Linotype" w:cstheme="majorBidi"/>
          <w:i/>
          <w:lang w:val="es-ES_tradnl" w:eastAsia="es-ES"/>
        </w:rPr>
      </w:pP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i/>
          <w:lang w:val="es-ES_tradnl" w:eastAsia="es-ES"/>
        </w:rPr>
        <w:t>“</w:t>
      </w:r>
      <w:r w:rsidRPr="00E02CA2">
        <w:rPr>
          <w:rFonts w:ascii="Palatino Linotype" w:eastAsia="MS Mincho" w:hAnsi="Palatino Linotype" w:cstheme="majorBidi"/>
          <w:b/>
          <w:i/>
          <w:lang w:val="es-ES_tradnl" w:eastAsia="es-ES"/>
        </w:rPr>
        <w:t xml:space="preserve">Artículo 3. </w:t>
      </w:r>
      <w:r w:rsidRPr="00E02CA2">
        <w:rPr>
          <w:rFonts w:ascii="Palatino Linotype" w:eastAsia="MS Mincho" w:hAnsi="Palatino Linotype" w:cstheme="majorBidi"/>
          <w:i/>
          <w:lang w:val="es-ES_tradnl" w:eastAsia="es-ES"/>
        </w:rPr>
        <w:t>Para los efectos de la presente Ley se entenderá por:</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i/>
          <w:lang w:val="es-ES_tradnl" w:eastAsia="es-ES"/>
        </w:rPr>
        <w:t>…</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b/>
          <w:i/>
          <w:lang w:val="es-ES_tradnl" w:eastAsia="es-ES"/>
        </w:rPr>
        <w:lastRenderedPageBreak/>
        <w:t>XI. Documento:</w:t>
      </w:r>
      <w:r w:rsidRPr="00E02CA2">
        <w:rPr>
          <w:rFonts w:ascii="Palatino Linotype" w:eastAsia="MS Mincho" w:hAnsi="Palatino Linotype" w:cstheme="majorBidi"/>
          <w:i/>
          <w:lang w:val="es-ES_tradnl" w:eastAsia="es-ES"/>
        </w:rPr>
        <w:t xml:space="preserve"> Los </w:t>
      </w:r>
      <w:r w:rsidRPr="00E02CA2">
        <w:rPr>
          <w:rFonts w:ascii="Palatino Linotype" w:eastAsia="MS Mincho" w:hAnsi="Palatino Linotype" w:cstheme="majorBidi"/>
          <w:i/>
          <w:u w:val="single"/>
          <w:lang w:val="es-ES_tradnl" w:eastAsia="es-ES"/>
        </w:rPr>
        <w:t>expedientes</w:t>
      </w:r>
      <w:r w:rsidRPr="00E02CA2">
        <w:rPr>
          <w:rFonts w:ascii="Palatino Linotype" w:eastAsia="MS Mincho" w:hAnsi="Palatino Linotype" w:cstheme="majorBidi"/>
          <w:b/>
          <w:i/>
          <w:u w:val="single"/>
          <w:lang w:val="es-ES_tradnl" w:eastAsia="es-ES"/>
        </w:rPr>
        <w:t>,</w:t>
      </w:r>
      <w:r w:rsidRPr="00E02CA2">
        <w:rPr>
          <w:rFonts w:ascii="Palatino Linotype" w:eastAsia="MS Mincho" w:hAnsi="Palatino Linotype" w:cstheme="majorBidi"/>
          <w:i/>
          <w:u w:val="single"/>
          <w:lang w:val="es-ES_tradnl" w:eastAsia="es-ES"/>
        </w:rPr>
        <w:t xml:space="preserve"> reportes</w:t>
      </w:r>
      <w:r w:rsidRPr="00E02CA2">
        <w:rPr>
          <w:rFonts w:ascii="Palatino Linotype" w:eastAsia="MS Mincho" w:hAnsi="Palatino Linotype" w:cstheme="majorBidi"/>
          <w:i/>
          <w:lang w:val="es-ES_tradnl" w:eastAsia="es-ES"/>
        </w:rPr>
        <w:t xml:space="preserve">, estudios, actas, resoluciones, </w:t>
      </w:r>
      <w:r w:rsidRPr="00E02CA2">
        <w:rPr>
          <w:rFonts w:ascii="Palatino Linotype" w:eastAsia="MS Mincho" w:hAnsi="Palatino Linotype" w:cstheme="majorBidi"/>
          <w:i/>
          <w:u w:val="single"/>
          <w:lang w:val="es-ES_tradnl" w:eastAsia="es-ES"/>
        </w:rPr>
        <w:t>oficios</w:t>
      </w:r>
      <w:r w:rsidRPr="00E02CA2">
        <w:rPr>
          <w:rFonts w:ascii="Palatino Linotype" w:eastAsia="MS Mincho" w:hAnsi="Palatino Linotype" w:cstheme="majorBidi"/>
          <w:i/>
          <w:lang w:val="es-ES_tradnl" w:eastAsia="es-ES"/>
        </w:rPr>
        <w:t xml:space="preserve">, </w:t>
      </w:r>
      <w:r w:rsidRPr="00E02CA2">
        <w:rPr>
          <w:rFonts w:ascii="Palatino Linotype" w:eastAsia="MS Mincho" w:hAnsi="Palatino Linotype" w:cstheme="majorBidi"/>
          <w:i/>
          <w:u w:val="single"/>
          <w:lang w:val="es-ES_tradnl" w:eastAsia="es-ES"/>
        </w:rPr>
        <w:t>correspondencia</w:t>
      </w:r>
      <w:r w:rsidRPr="00E02CA2">
        <w:rPr>
          <w:rFonts w:ascii="Palatino Linotype" w:eastAsia="MS Mincho" w:hAnsi="Palatino Linotype" w:cstheme="majorBidi"/>
          <w:i/>
          <w:lang w:val="es-ES_tradnl" w:eastAsia="es-ES"/>
        </w:rPr>
        <w:t xml:space="preserve">, acuerdos, directivas, directrices, circulares, contratos, convenios, instructivos, notas, memorandos, </w:t>
      </w:r>
      <w:r w:rsidRPr="00E02CA2">
        <w:rPr>
          <w:rFonts w:ascii="Palatino Linotype" w:eastAsia="MS Mincho" w:hAnsi="Palatino Linotype" w:cstheme="majorBidi"/>
          <w:i/>
          <w:u w:val="single"/>
          <w:lang w:val="es-ES_tradnl" w:eastAsia="es-ES"/>
        </w:rPr>
        <w:t>estadísticas</w:t>
      </w:r>
      <w:r w:rsidRPr="00E02CA2">
        <w:rPr>
          <w:rFonts w:ascii="Palatino Linotype" w:eastAsia="MS Mincho" w:hAnsi="Palatino Linotype" w:cstheme="majorBidi"/>
          <w:i/>
          <w:lang w:val="es-ES_tradnl" w:eastAsia="es-ES"/>
        </w:rPr>
        <w:t xml:space="preserve"> o bien, cualquier otro </w:t>
      </w:r>
      <w:r w:rsidRPr="00E02CA2">
        <w:rPr>
          <w:rFonts w:ascii="Palatino Linotype" w:eastAsia="MS Mincho" w:hAnsi="Palatino Linotype" w:cstheme="majorBidi"/>
          <w:i/>
          <w:u w:val="single"/>
          <w:lang w:val="es-ES_tradnl" w:eastAsia="es-ES"/>
        </w:rPr>
        <w:t>registro que documente el ejercicio de las facultades, funciones y competencias de los sujetos obligados,</w:t>
      </w:r>
      <w:r w:rsidRPr="00E02CA2">
        <w:rPr>
          <w:rFonts w:ascii="Palatino Linotype" w:eastAsia="MS Mincho" w:hAnsi="Palatino Linotype" w:cstheme="majorBidi"/>
          <w:i/>
          <w:lang w:val="es-ES_tradnl" w:eastAsia="es-ES"/>
        </w:rPr>
        <w:t xml:space="preserve"> sus servidores públicos e integrantes, </w:t>
      </w:r>
      <w:r w:rsidRPr="00E02CA2">
        <w:rPr>
          <w:rFonts w:ascii="Palatino Linotype" w:eastAsia="MS Mincho" w:hAnsi="Palatino Linotype" w:cstheme="majorBidi"/>
          <w:b/>
          <w:i/>
          <w:u w:val="single"/>
          <w:lang w:val="es-ES_tradnl" w:eastAsia="es-ES"/>
        </w:rPr>
        <w:t>sin importar su fuente o fecha de elaboración</w:t>
      </w:r>
      <w:r w:rsidRPr="00E02CA2">
        <w:rPr>
          <w:rFonts w:ascii="Palatino Linotype" w:eastAsia="MS Mincho" w:hAnsi="Palatino Linotype" w:cstheme="majorBidi"/>
          <w:i/>
          <w:u w:val="single"/>
          <w:lang w:val="es-ES_tradnl" w:eastAsia="es-ES"/>
        </w:rPr>
        <w:t>.</w:t>
      </w:r>
      <w:r w:rsidRPr="00E02CA2">
        <w:rPr>
          <w:rFonts w:ascii="Palatino Linotype" w:eastAsia="MS Mincho" w:hAnsi="Palatino Linotype" w:cstheme="majorBidi"/>
          <w:i/>
          <w:lang w:val="es-ES_tradnl" w:eastAsia="es-ES"/>
        </w:rPr>
        <w:t xml:space="preserve"> Los documentos podrán estar en cualquier medio, sea escrito, impreso, sonoro, visual, electrónico, informático u holográfico;</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i/>
          <w:lang w:val="es-ES_tradnl" w:eastAsia="es-ES"/>
        </w:rPr>
        <w:t>…”</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i/>
          <w:lang w:val="es-ES_tradnl" w:eastAsia="es-ES"/>
        </w:rPr>
        <w:t>(Énfasis añadido)</w:t>
      </w:r>
    </w:p>
    <w:p w:rsidR="00196862" w:rsidRPr="00E02CA2" w:rsidRDefault="00196862" w:rsidP="00196862">
      <w:pPr>
        <w:spacing w:after="0" w:line="360" w:lineRule="auto"/>
        <w:ind w:left="360"/>
        <w:contextualSpacing/>
        <w:jc w:val="both"/>
        <w:rPr>
          <w:rFonts w:ascii="Palatino Linotype" w:eastAsia="MS Mincho" w:hAnsi="Palatino Linotype" w:cstheme="majorBidi"/>
          <w:i/>
          <w:sz w:val="24"/>
          <w:szCs w:val="24"/>
          <w:lang w:val="es-ES_tradnl" w:eastAsia="es-ES"/>
        </w:rPr>
      </w:pP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sz w:val="24"/>
          <w:szCs w:val="24"/>
          <w:lang w:val="es-ES_tradnl" w:eastAsia="es-ES"/>
        </w:rPr>
        <w:t>De la misma forma, de acuerdo al contenido del artículo 160 y 166 de la Ley General de Transparencia y Acceso a la Información Pública que a la letra dispone:</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b/>
          <w:i/>
          <w:lang w:val="es-ES_tradnl" w:eastAsia="es-ES"/>
        </w:rPr>
        <w:t>Artículo 160.</w:t>
      </w:r>
      <w:r w:rsidRPr="00E02CA2">
        <w:rPr>
          <w:rFonts w:ascii="Palatino Linotype" w:eastAsia="MS Mincho" w:hAnsi="Palatino Linotype" w:cstheme="majorBidi"/>
          <w:i/>
          <w:lang w:val="es-ES_tradnl" w:eastAsia="es-ES"/>
        </w:rPr>
        <w:t xml:space="preserve"> </w:t>
      </w:r>
      <w:r w:rsidRPr="00E02CA2">
        <w:rPr>
          <w:rFonts w:ascii="Palatino Linotype" w:eastAsia="MS Mincho" w:hAnsi="Palatino Linotype" w:cstheme="majorBidi"/>
          <w:b/>
          <w:i/>
          <w:lang w:val="es-ES_tradnl" w:eastAsia="es-ES"/>
        </w:rPr>
        <w:t>Los sujetos obligados deberán otorgar acceso a los documentos que se encuentren en sus archivos</w:t>
      </w:r>
      <w:r w:rsidRPr="00E02CA2">
        <w:rPr>
          <w:rFonts w:ascii="Palatino Linotype" w:eastAsia="MS Mincho" w:hAnsi="Palatino Linotype" w:cstheme="majorBidi"/>
          <w:i/>
          <w:lang w:val="es-ES_tradnl" w:eastAsia="es-ES"/>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b/>
          <w:i/>
          <w:lang w:val="es-ES_tradnl" w:eastAsia="es-ES"/>
        </w:rPr>
        <w:t>…</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eastAsia="es-ES"/>
        </w:rPr>
      </w:pPr>
      <w:r w:rsidRPr="00E02CA2">
        <w:rPr>
          <w:rFonts w:ascii="Palatino Linotype" w:eastAsia="MS Mincho" w:hAnsi="Palatino Linotype" w:cstheme="majorBidi"/>
          <w:b/>
          <w:i/>
          <w:lang w:eastAsia="es-ES"/>
        </w:rPr>
        <w:t>Artículo 166.</w:t>
      </w:r>
      <w:r w:rsidRPr="00E02CA2">
        <w:rPr>
          <w:rFonts w:ascii="Palatino Linotype" w:eastAsia="MS Mincho" w:hAnsi="Palatino Linotype" w:cstheme="majorBidi"/>
          <w:i/>
          <w:lang w:eastAsia="es-ES"/>
        </w:rPr>
        <w:t xml:space="preserve"> </w:t>
      </w:r>
      <w:r w:rsidRPr="00E02CA2">
        <w:rPr>
          <w:rFonts w:ascii="Palatino Linotype" w:eastAsia="MS Mincho" w:hAnsi="Palatino Linotype" w:cstheme="majorBidi"/>
          <w:b/>
          <w:i/>
          <w:lang w:eastAsia="es-ES"/>
        </w:rPr>
        <w:t xml:space="preserve">La obligación de acceso a la información pública se tendrá por cumplida cuando el solicitante tenga a su disposición la información requerida, </w:t>
      </w:r>
      <w:r w:rsidRPr="00E02CA2">
        <w:rPr>
          <w:rFonts w:ascii="Palatino Linotype" w:eastAsia="MS Mincho" w:hAnsi="Palatino Linotype" w:cstheme="majorBidi"/>
          <w:i/>
          <w:lang w:eastAsia="es-ES"/>
        </w:rPr>
        <w:t>o cuando realice la consulta de la misma en el lugar en el que ésta se localice.</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lang w:val="es-ES_tradnl" w:eastAsia="es-ES"/>
        </w:rPr>
      </w:pPr>
      <w:r w:rsidRPr="00E02CA2">
        <w:rPr>
          <w:rFonts w:ascii="Palatino Linotype" w:eastAsia="MS Mincho" w:hAnsi="Palatino Linotype" w:cstheme="majorBidi"/>
          <w:b/>
          <w:i/>
          <w:lang w:eastAsia="es-ES"/>
        </w:rPr>
        <w:t>…</w:t>
      </w: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Siendo aplicable, el criterio de interpretación en el orden administrativo número 0002-11, emitido por Acuerdo del Pleno del Instituto de Transparencia y Acceso </w:t>
      </w:r>
      <w:r w:rsidRPr="00E02CA2">
        <w:rPr>
          <w:rFonts w:ascii="Palatino Linotype" w:eastAsia="MS Mincho" w:hAnsi="Palatino Linotype" w:cstheme="majorBidi"/>
          <w:sz w:val="24"/>
          <w:szCs w:val="24"/>
          <w:lang w:val="es-ES_tradnl" w:eastAsia="es-ES"/>
        </w:rPr>
        <w:lastRenderedPageBreak/>
        <w:t>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196862">
      <w:pPr>
        <w:spacing w:after="0" w:line="360" w:lineRule="auto"/>
        <w:ind w:left="567" w:right="615"/>
        <w:contextualSpacing/>
        <w:jc w:val="both"/>
        <w:rPr>
          <w:rFonts w:ascii="Palatino Linotype" w:eastAsia="MS Mincho" w:hAnsi="Palatino Linotype" w:cstheme="majorBidi"/>
          <w:b/>
          <w:i/>
          <w:sz w:val="24"/>
          <w:szCs w:val="24"/>
          <w:lang w:val="es-ES_tradnl" w:eastAsia="es-ES"/>
        </w:rPr>
      </w:pPr>
      <w:r w:rsidRPr="00E02CA2">
        <w:rPr>
          <w:rFonts w:ascii="Palatino Linotype" w:eastAsia="MS Mincho" w:hAnsi="Palatino Linotype" w:cstheme="majorBidi"/>
          <w:b/>
          <w:i/>
          <w:sz w:val="24"/>
          <w:szCs w:val="24"/>
          <w:lang w:val="es-ES_tradnl" w:eastAsia="es-ES"/>
        </w:rPr>
        <w:t>“CRITERIO 0002-11</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b/>
          <w:i/>
          <w:sz w:val="24"/>
          <w:szCs w:val="24"/>
          <w:lang w:val="es-ES_tradnl" w:eastAsia="es-ES"/>
        </w:rPr>
        <w:t>INFORMACIÓN PÚBLICA, CONCEPTO DE, EN MATERIA DE TRANSPARENCIA. INTERPRETACIÓN TEMÁTICA DE LOS ARTÍCULOS 2, FRACCIÓN V, XV, Y XVI, 3, 4, 11 Y 41.</w:t>
      </w:r>
      <w:r w:rsidRPr="00E02CA2">
        <w:rPr>
          <w:rFonts w:ascii="Palatino Linotype" w:eastAsia="MS Mincho" w:hAnsi="Palatino Linotype" w:cstheme="majorBidi"/>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i/>
          <w:sz w:val="24"/>
          <w:szCs w:val="24"/>
          <w:lang w:val="es-ES_tradnl" w:eastAsia="es-ES"/>
        </w:rPr>
        <w:t xml:space="preserve">En </w:t>
      </w:r>
      <w:proofErr w:type="gramStart"/>
      <w:r w:rsidRPr="00E02CA2">
        <w:rPr>
          <w:rFonts w:ascii="Palatino Linotype" w:eastAsia="MS Mincho" w:hAnsi="Palatino Linotype" w:cstheme="majorBidi"/>
          <w:i/>
          <w:sz w:val="24"/>
          <w:szCs w:val="24"/>
          <w:lang w:val="es-ES_tradnl" w:eastAsia="es-ES"/>
        </w:rPr>
        <w:t>consecuencia</w:t>
      </w:r>
      <w:proofErr w:type="gramEnd"/>
      <w:r w:rsidRPr="00E02CA2">
        <w:rPr>
          <w:rFonts w:ascii="Palatino Linotype" w:eastAsia="MS Mincho" w:hAnsi="Palatino Linotype" w:cstheme="majorBidi"/>
          <w:i/>
          <w:sz w:val="24"/>
          <w:szCs w:val="24"/>
          <w:lang w:val="es-ES_tradnl" w:eastAsia="es-ES"/>
        </w:rPr>
        <w:t xml:space="preserve"> el acceso a la información se refiere a que se cumplan cualquiera de los siguientes tres supuestos:</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i/>
          <w:sz w:val="24"/>
          <w:szCs w:val="24"/>
          <w:lang w:val="es-ES_tradnl" w:eastAsia="es-ES"/>
        </w:rPr>
        <w:t xml:space="preserve">1) Que se trate de información registrada en cualquier soporte documental, </w:t>
      </w:r>
      <w:proofErr w:type="gramStart"/>
      <w:r w:rsidRPr="00E02CA2">
        <w:rPr>
          <w:rFonts w:ascii="Palatino Linotype" w:eastAsia="MS Mincho" w:hAnsi="Palatino Linotype" w:cstheme="majorBidi"/>
          <w:i/>
          <w:sz w:val="24"/>
          <w:szCs w:val="24"/>
          <w:lang w:val="es-ES_tradnl" w:eastAsia="es-ES"/>
        </w:rPr>
        <w:t>que</w:t>
      </w:r>
      <w:proofErr w:type="gramEnd"/>
      <w:r w:rsidRPr="00E02CA2">
        <w:rPr>
          <w:rFonts w:ascii="Palatino Linotype" w:eastAsia="MS Mincho" w:hAnsi="Palatino Linotype" w:cstheme="majorBidi"/>
          <w:i/>
          <w:sz w:val="24"/>
          <w:szCs w:val="24"/>
          <w:lang w:val="es-ES_tradnl" w:eastAsia="es-ES"/>
        </w:rPr>
        <w:t xml:space="preserve"> en ejercicio de las atribuciones conferidas, sea generada por los Sujetos Obligados;</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i/>
          <w:sz w:val="24"/>
          <w:szCs w:val="24"/>
          <w:lang w:val="es-ES_tradnl" w:eastAsia="es-ES"/>
        </w:rPr>
        <w:t xml:space="preserve">2) Que se trate de información registrada en cualquier soporte documental, </w:t>
      </w:r>
      <w:proofErr w:type="gramStart"/>
      <w:r w:rsidRPr="00E02CA2">
        <w:rPr>
          <w:rFonts w:ascii="Palatino Linotype" w:eastAsia="MS Mincho" w:hAnsi="Palatino Linotype" w:cstheme="majorBidi"/>
          <w:i/>
          <w:sz w:val="24"/>
          <w:szCs w:val="24"/>
          <w:lang w:val="es-ES_tradnl" w:eastAsia="es-ES"/>
        </w:rPr>
        <w:t>que</w:t>
      </w:r>
      <w:proofErr w:type="gramEnd"/>
      <w:r w:rsidRPr="00E02CA2">
        <w:rPr>
          <w:rFonts w:ascii="Palatino Linotype" w:eastAsia="MS Mincho" w:hAnsi="Palatino Linotype" w:cstheme="majorBidi"/>
          <w:i/>
          <w:sz w:val="24"/>
          <w:szCs w:val="24"/>
          <w:lang w:val="es-ES_tradnl" w:eastAsia="es-ES"/>
        </w:rPr>
        <w:t xml:space="preserve"> en ejercicio de las atribuciones conferidas, sea administrada por los Sujetos Obligados, y</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i/>
          <w:sz w:val="24"/>
          <w:szCs w:val="24"/>
          <w:lang w:val="es-ES_tradnl" w:eastAsia="es-ES"/>
        </w:rPr>
        <w:lastRenderedPageBreak/>
        <w:t xml:space="preserve">3) Que se trate de información registrada en cualquier soporte documental, </w:t>
      </w:r>
      <w:proofErr w:type="gramStart"/>
      <w:r w:rsidRPr="00E02CA2">
        <w:rPr>
          <w:rFonts w:ascii="Palatino Linotype" w:eastAsia="MS Mincho" w:hAnsi="Palatino Linotype" w:cstheme="majorBidi"/>
          <w:i/>
          <w:sz w:val="24"/>
          <w:szCs w:val="24"/>
          <w:lang w:val="es-ES_tradnl" w:eastAsia="es-ES"/>
        </w:rPr>
        <w:t>que</w:t>
      </w:r>
      <w:proofErr w:type="gramEnd"/>
      <w:r w:rsidRPr="00E02CA2">
        <w:rPr>
          <w:rFonts w:ascii="Palatino Linotype" w:eastAsia="MS Mincho" w:hAnsi="Palatino Linotype" w:cstheme="majorBidi"/>
          <w:i/>
          <w:sz w:val="24"/>
          <w:szCs w:val="24"/>
          <w:lang w:val="es-ES_tradnl" w:eastAsia="es-ES"/>
        </w:rPr>
        <w:t xml:space="preserve"> en ejercicio de las atribuciones conferidas, se encuentre en posesión de los Sujetos Obligados.” </w:t>
      </w:r>
    </w:p>
    <w:p w:rsidR="00196862" w:rsidRPr="00E02CA2" w:rsidRDefault="00196862" w:rsidP="00196862">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E02CA2">
        <w:rPr>
          <w:rFonts w:ascii="Palatino Linotype" w:eastAsia="MS Mincho" w:hAnsi="Palatino Linotype" w:cstheme="majorBidi"/>
          <w:i/>
          <w:sz w:val="24"/>
          <w:szCs w:val="24"/>
          <w:lang w:val="es-ES_tradnl" w:eastAsia="es-ES"/>
        </w:rPr>
        <w:t>(Énfasis Añadido)</w:t>
      </w:r>
    </w:p>
    <w:p w:rsidR="00196862" w:rsidRPr="00E02CA2" w:rsidRDefault="00196862" w:rsidP="00196862">
      <w:pPr>
        <w:spacing w:after="0" w:line="360" w:lineRule="auto"/>
        <w:ind w:left="360"/>
        <w:contextualSpacing/>
        <w:jc w:val="both"/>
        <w:rPr>
          <w:rFonts w:ascii="Palatino Linotype" w:eastAsia="MS Mincho" w:hAnsi="Palatino Linotype" w:cstheme="majorBidi"/>
          <w:i/>
          <w:sz w:val="24"/>
          <w:szCs w:val="24"/>
          <w:lang w:val="es-ES_tradnl" w:eastAsia="es-ES"/>
        </w:rPr>
      </w:pPr>
    </w:p>
    <w:p w:rsidR="00196862" w:rsidRPr="00E02CA2" w:rsidRDefault="00196862" w:rsidP="0019686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w:t>
      </w:r>
      <w:r w:rsidR="00880B57" w:rsidRPr="00E02CA2">
        <w:rPr>
          <w:rFonts w:ascii="Palatino Linotype" w:eastAsia="MS Mincho" w:hAnsi="Palatino Linotype" w:cstheme="majorBidi"/>
          <w:sz w:val="24"/>
          <w:szCs w:val="24"/>
          <w:lang w:val="es-ES_tradnl" w:eastAsia="es-ES"/>
        </w:rPr>
        <w:t xml:space="preserve">ica, por lo </w:t>
      </w:r>
      <w:proofErr w:type="gramStart"/>
      <w:r w:rsidR="00880B57" w:rsidRPr="00E02CA2">
        <w:rPr>
          <w:rFonts w:ascii="Palatino Linotype" w:eastAsia="MS Mincho" w:hAnsi="Palatino Linotype" w:cstheme="majorBidi"/>
          <w:sz w:val="24"/>
          <w:szCs w:val="24"/>
          <w:lang w:val="es-ES_tradnl" w:eastAsia="es-ES"/>
        </w:rPr>
        <w:t>tanto</w:t>
      </w:r>
      <w:proofErr w:type="gramEnd"/>
      <w:r w:rsidR="00880B57" w:rsidRPr="00E02CA2">
        <w:rPr>
          <w:rFonts w:ascii="Palatino Linotype" w:eastAsia="MS Mincho" w:hAnsi="Palatino Linotype" w:cstheme="majorBidi"/>
          <w:sz w:val="24"/>
          <w:szCs w:val="24"/>
          <w:lang w:val="es-ES_tradnl" w:eastAsia="es-ES"/>
        </w:rPr>
        <w:t xml:space="preserve"> esta debe estar</w:t>
      </w:r>
      <w:r w:rsidRPr="00E02CA2">
        <w:rPr>
          <w:rFonts w:ascii="Palatino Linotype" w:eastAsia="MS Mincho" w:hAnsi="Palatino Linotype" w:cstheme="majorBidi"/>
          <w:sz w:val="24"/>
          <w:szCs w:val="24"/>
          <w:lang w:val="es-ES_tradnl" w:eastAsia="es-ES"/>
        </w:rPr>
        <w:t xml:space="preserve"> disponible para quien la solicite, privilegiando el principio de máxima publicidad y éste se tendrá por colmado cuando la información este a disposición del solicitante.</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val="es-ES_tradnl" w:eastAsia="es-ES"/>
        </w:rPr>
      </w:pPr>
    </w:p>
    <w:p w:rsidR="00391721" w:rsidRPr="00E02CA2" w:rsidRDefault="00391721" w:rsidP="00391721">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En ese contexto, se tuvo a bien consultar la página electrónica del IPOMEX correspondiente al </w:t>
      </w:r>
      <w:r w:rsidRPr="00E02CA2">
        <w:rPr>
          <w:rFonts w:ascii="Palatino Linotype" w:eastAsia="MS Mincho" w:hAnsi="Palatino Linotype" w:cstheme="majorBidi"/>
          <w:b/>
          <w:sz w:val="24"/>
          <w:szCs w:val="24"/>
          <w:lang w:val="es-ES_tradnl" w:eastAsia="es-ES"/>
        </w:rPr>
        <w:t>SUJETO OBLIGADO</w:t>
      </w:r>
      <w:r w:rsidRPr="00E02CA2">
        <w:rPr>
          <w:rFonts w:ascii="Palatino Linotype" w:eastAsia="MS Mincho" w:hAnsi="Palatino Linotype" w:cstheme="majorBidi"/>
          <w:sz w:val="24"/>
          <w:szCs w:val="24"/>
          <w:lang w:val="es-ES_tradnl" w:eastAsia="es-ES"/>
        </w:rPr>
        <w:t xml:space="preserve">, fracción XXI identificada como </w:t>
      </w:r>
      <w:r w:rsidRPr="00E02CA2">
        <w:rPr>
          <w:rFonts w:ascii="Arial" w:hAnsi="Arial" w:cs="Arial"/>
          <w:b/>
          <w:bCs/>
          <w:color w:val="444444"/>
          <w:sz w:val="27"/>
          <w:szCs w:val="27"/>
          <w:shd w:val="clear" w:color="auto" w:fill="FFFFFF"/>
        </w:rPr>
        <w:t xml:space="preserve">Información curricular y sanciones administrativas, </w:t>
      </w:r>
      <w:r w:rsidRPr="00E02CA2">
        <w:rPr>
          <w:rFonts w:ascii="Palatino Linotype" w:hAnsi="Palatino Linotype" w:cs="Arial"/>
          <w:bCs/>
          <w:color w:val="444444"/>
          <w:sz w:val="24"/>
          <w:szCs w:val="24"/>
          <w:shd w:val="clear" w:color="auto" w:fill="FFFFFF"/>
        </w:rPr>
        <w:t xml:space="preserve">de lo cual se obtuvo como resultado en formato Excel que dirige a la dirección electrónica </w:t>
      </w:r>
      <w:hyperlink r:id="rId8" w:history="1">
        <w:r w:rsidRPr="00E02CA2">
          <w:rPr>
            <w:rStyle w:val="Hipervnculo"/>
            <w:rFonts w:ascii="Palatino Linotype" w:hAnsi="Palatino Linotype" w:cs="Arial"/>
            <w:bCs/>
            <w:sz w:val="24"/>
            <w:szCs w:val="24"/>
            <w:shd w:val="clear" w:color="auto" w:fill="FFFFFF"/>
          </w:rPr>
          <w:t>http://www.ipomex.org.mx/ipo3/archivos/downloadAttach/718873.web</w:t>
        </w:r>
      </w:hyperlink>
      <w:r w:rsidRPr="00E02CA2">
        <w:rPr>
          <w:rFonts w:ascii="Palatino Linotype" w:hAnsi="Palatino Linotype" w:cs="Arial"/>
          <w:bCs/>
          <w:color w:val="444444"/>
          <w:sz w:val="24"/>
          <w:szCs w:val="24"/>
          <w:shd w:val="clear" w:color="auto" w:fill="FFFFFF"/>
        </w:rPr>
        <w:t xml:space="preserve"> que dio como resultado la publicación de la ficha curricular del presidente municipal en donde se aprecia la escolaridad del mismo.</w:t>
      </w:r>
    </w:p>
    <w:p w:rsidR="00391721" w:rsidRPr="00E02CA2" w:rsidRDefault="00391721" w:rsidP="00391721">
      <w:pPr>
        <w:pStyle w:val="Prrafodelista"/>
        <w:rPr>
          <w:rFonts w:ascii="Palatino Linotype" w:eastAsia="MS Mincho" w:hAnsi="Palatino Linotype" w:cstheme="majorBidi"/>
          <w:sz w:val="24"/>
          <w:szCs w:val="24"/>
          <w:lang w:val="es-ES_tradnl" w:eastAsia="es-ES"/>
        </w:rPr>
      </w:pPr>
    </w:p>
    <w:p w:rsidR="00391721" w:rsidRPr="00E02CA2" w:rsidRDefault="00391721" w:rsidP="00391721">
      <w:pPr>
        <w:spacing w:after="0" w:line="360" w:lineRule="auto"/>
        <w:ind w:left="360"/>
        <w:contextualSpacing/>
        <w:jc w:val="both"/>
        <w:rPr>
          <w:rFonts w:ascii="Palatino Linotype" w:eastAsia="MS Mincho" w:hAnsi="Palatino Linotype" w:cstheme="majorBidi"/>
          <w:sz w:val="24"/>
          <w:szCs w:val="24"/>
          <w:lang w:val="es-ES_tradnl" w:eastAsia="es-ES"/>
        </w:rPr>
      </w:pPr>
      <w:r w:rsidRPr="00E02CA2">
        <w:rPr>
          <w:noProof/>
          <w:lang w:eastAsia="es-MX"/>
        </w:rPr>
        <w:lastRenderedPageBreak/>
        <w:drawing>
          <wp:inline distT="0" distB="0" distL="0" distR="0" wp14:anchorId="20328EA3" wp14:editId="1BB4AD77">
            <wp:extent cx="5257800" cy="500861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893" t="24758" r="33292" b="14553"/>
                    <a:stretch/>
                  </pic:blipFill>
                  <pic:spPr bwMode="auto">
                    <a:xfrm>
                      <a:off x="0" y="0"/>
                      <a:ext cx="5267823" cy="5018163"/>
                    </a:xfrm>
                    <a:prstGeom prst="rect">
                      <a:avLst/>
                    </a:prstGeom>
                    <a:ln>
                      <a:noFill/>
                    </a:ln>
                    <a:extLst>
                      <a:ext uri="{53640926-AAD7-44D8-BBD7-CCE9431645EC}">
                        <a14:shadowObscured xmlns:a14="http://schemas.microsoft.com/office/drawing/2010/main"/>
                      </a:ext>
                    </a:extLst>
                  </pic:spPr>
                </pic:pic>
              </a:graphicData>
            </a:graphic>
          </wp:inline>
        </w:drawing>
      </w:r>
    </w:p>
    <w:p w:rsidR="00391721" w:rsidRPr="00E02CA2" w:rsidRDefault="00391721" w:rsidP="00391721">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4C4B8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No </w:t>
      </w:r>
      <w:proofErr w:type="gramStart"/>
      <w:r w:rsidRPr="00E02CA2">
        <w:rPr>
          <w:rFonts w:ascii="Palatino Linotype" w:eastAsia="MS Mincho" w:hAnsi="Palatino Linotype" w:cstheme="majorBidi"/>
          <w:sz w:val="24"/>
          <w:szCs w:val="24"/>
          <w:lang w:val="es-ES_tradnl" w:eastAsia="es-ES"/>
        </w:rPr>
        <w:t>obstante</w:t>
      </w:r>
      <w:proofErr w:type="gramEnd"/>
      <w:r w:rsidRPr="00E02CA2">
        <w:rPr>
          <w:rFonts w:ascii="Palatino Linotype" w:eastAsia="MS Mincho" w:hAnsi="Palatino Linotype" w:cstheme="majorBidi"/>
          <w:sz w:val="24"/>
          <w:szCs w:val="24"/>
          <w:lang w:val="es-ES_tradnl" w:eastAsia="es-ES"/>
        </w:rPr>
        <w:t xml:space="preserve"> lo anterior es de precisar que la información que deberá de entregar el </w:t>
      </w:r>
      <w:r w:rsidRPr="00E02CA2">
        <w:rPr>
          <w:rFonts w:ascii="Palatino Linotype" w:eastAsia="MS Mincho" w:hAnsi="Palatino Linotype" w:cstheme="majorBidi"/>
          <w:b/>
          <w:sz w:val="24"/>
          <w:szCs w:val="24"/>
          <w:lang w:val="es-ES_tradnl" w:eastAsia="es-ES"/>
        </w:rPr>
        <w:t>SUJETO OBLIGADO</w:t>
      </w:r>
      <w:r w:rsidRPr="00E02CA2">
        <w:rPr>
          <w:rFonts w:ascii="Palatino Linotype" w:eastAsia="MS Mincho" w:hAnsi="Palatino Linotype" w:cstheme="majorBidi"/>
          <w:sz w:val="24"/>
          <w:szCs w:val="24"/>
          <w:lang w:val="es-ES_tradnl" w:eastAsia="es-ES"/>
        </w:rPr>
        <w:t xml:space="preserve"> es el documento en d</w:t>
      </w:r>
      <w:r w:rsidR="004C4B80" w:rsidRPr="00E02CA2">
        <w:rPr>
          <w:rFonts w:ascii="Palatino Linotype" w:eastAsia="MS Mincho" w:hAnsi="Palatino Linotype" w:cstheme="majorBidi"/>
          <w:sz w:val="24"/>
          <w:szCs w:val="24"/>
          <w:lang w:val="es-ES_tradnl" w:eastAsia="es-ES"/>
        </w:rPr>
        <w:t>onde conste la escolaridad del</w:t>
      </w:r>
      <w:r w:rsidR="00880B57" w:rsidRPr="00E02CA2">
        <w:rPr>
          <w:rFonts w:ascii="Palatino Linotype" w:eastAsia="MS Mincho" w:hAnsi="Palatino Linotype" w:cstheme="majorBidi"/>
          <w:sz w:val="24"/>
          <w:szCs w:val="24"/>
          <w:lang w:val="es-ES_tradnl" w:eastAsia="es-ES"/>
        </w:rPr>
        <w:t xml:space="preserve"> Presidente</w:t>
      </w:r>
      <w:r w:rsidRPr="00E02CA2">
        <w:rPr>
          <w:rFonts w:ascii="Palatino Linotype" w:eastAsia="MS Mincho" w:hAnsi="Palatino Linotype" w:cstheme="majorBidi"/>
          <w:sz w:val="24"/>
          <w:szCs w:val="24"/>
          <w:lang w:val="es-ES_tradnl" w:eastAsia="es-ES"/>
        </w:rPr>
        <w:t xml:space="preserve"> Municipal, es decir, la correspondiente al nivel máximo de </w:t>
      </w:r>
      <w:r w:rsidR="00880B57" w:rsidRPr="00E02CA2">
        <w:rPr>
          <w:rFonts w:ascii="Palatino Linotype" w:eastAsia="MS Mincho" w:hAnsi="Palatino Linotype" w:cstheme="majorBidi"/>
          <w:sz w:val="24"/>
          <w:szCs w:val="24"/>
          <w:lang w:val="es-ES_tradnl" w:eastAsia="es-ES"/>
        </w:rPr>
        <w:t>escolaridad con que cuenta (educación básica, media superior o superior</w:t>
      </w:r>
      <w:r w:rsidRPr="00E02CA2">
        <w:rPr>
          <w:rFonts w:ascii="Palatino Linotype" w:eastAsia="MS Mincho" w:hAnsi="Palatino Linotype" w:cstheme="majorBidi"/>
          <w:sz w:val="24"/>
          <w:szCs w:val="24"/>
          <w:lang w:val="es-ES_tradnl" w:eastAsia="es-ES"/>
        </w:rPr>
        <w:t>) de acuerdo a lo</w:t>
      </w:r>
      <w:r w:rsidR="00880B57" w:rsidRPr="00E02CA2">
        <w:rPr>
          <w:rFonts w:ascii="Palatino Linotype" w:eastAsia="MS Mincho" w:hAnsi="Palatino Linotype" w:cstheme="majorBidi"/>
          <w:sz w:val="24"/>
          <w:szCs w:val="24"/>
          <w:lang w:val="es-ES_tradnl" w:eastAsia="es-ES"/>
        </w:rPr>
        <w:t xml:space="preserve"> que obre en su expediente laboral</w:t>
      </w:r>
      <w:r w:rsidRPr="00E02CA2">
        <w:rPr>
          <w:rFonts w:ascii="Palatino Linotype" w:eastAsia="MS Mincho" w:hAnsi="Palatino Linotype" w:cstheme="majorBidi"/>
          <w:sz w:val="24"/>
          <w:szCs w:val="24"/>
          <w:lang w:val="es-ES_tradnl" w:eastAsia="es-ES"/>
        </w:rPr>
        <w:t>, en versión p</w:t>
      </w:r>
      <w:r w:rsidR="00391721" w:rsidRPr="00E02CA2">
        <w:rPr>
          <w:rFonts w:ascii="Palatino Linotype" w:eastAsia="MS Mincho" w:hAnsi="Palatino Linotype" w:cstheme="majorBidi"/>
          <w:sz w:val="24"/>
          <w:szCs w:val="24"/>
          <w:lang w:val="es-ES_tradnl" w:eastAsia="es-ES"/>
        </w:rPr>
        <w:t>ú</w:t>
      </w:r>
      <w:r w:rsidRPr="00E02CA2">
        <w:rPr>
          <w:rFonts w:ascii="Palatino Linotype" w:eastAsia="MS Mincho" w:hAnsi="Palatino Linotype" w:cstheme="majorBidi"/>
          <w:sz w:val="24"/>
          <w:szCs w:val="24"/>
          <w:lang w:val="es-ES_tradnl" w:eastAsia="es-ES"/>
        </w:rPr>
        <w:t>blica sin testar los siguientes datos.</w:t>
      </w:r>
    </w:p>
    <w:p w:rsidR="00391721" w:rsidRPr="00E02CA2" w:rsidRDefault="00391721" w:rsidP="00391721">
      <w:pPr>
        <w:pStyle w:val="Prrafodelista"/>
        <w:rPr>
          <w:rFonts w:ascii="Palatino Linotype" w:eastAsia="MS Mincho" w:hAnsi="Palatino Linotype" w:cstheme="majorBidi"/>
          <w:sz w:val="24"/>
          <w:szCs w:val="24"/>
          <w:lang w:val="es-ES_tradnl" w:eastAsia="es-ES"/>
        </w:rPr>
      </w:pPr>
    </w:p>
    <w:p w:rsidR="00196862" w:rsidRPr="00E02CA2" w:rsidRDefault="00196862" w:rsidP="004C4B80">
      <w:pPr>
        <w:spacing w:after="0" w:line="360" w:lineRule="auto"/>
        <w:ind w:left="360" w:hanging="360"/>
        <w:contextualSpacing/>
        <w:jc w:val="both"/>
        <w:rPr>
          <w:rFonts w:ascii="Palatino Linotype" w:eastAsia="MS Mincho" w:hAnsi="Palatino Linotype" w:cstheme="majorBidi"/>
          <w:sz w:val="24"/>
          <w:szCs w:val="24"/>
          <w:lang w:val="es-ES_tradnl" w:eastAsia="es-ES"/>
        </w:rPr>
      </w:pPr>
    </w:p>
    <w:p w:rsidR="00196862" w:rsidRPr="00E02CA2" w:rsidRDefault="00196862" w:rsidP="00BE43D6">
      <w:pPr>
        <w:pStyle w:val="Prrafodelista"/>
        <w:numPr>
          <w:ilvl w:val="0"/>
          <w:numId w:val="11"/>
        </w:numPr>
        <w:spacing w:after="0" w:line="360" w:lineRule="auto"/>
        <w:jc w:val="both"/>
        <w:outlineLvl w:val="0"/>
        <w:rPr>
          <w:rFonts w:ascii="Palatino Linotype" w:eastAsia="MS Mincho" w:hAnsi="Palatino Linotype" w:cstheme="majorBidi"/>
          <w:b/>
          <w:i/>
          <w:sz w:val="24"/>
          <w:szCs w:val="24"/>
          <w:lang w:val="es-ES_tradnl" w:eastAsia="es-ES"/>
        </w:rPr>
      </w:pPr>
      <w:bookmarkStart w:id="12" w:name="_Toc9438491"/>
      <w:bookmarkStart w:id="13" w:name="_Toc10725208"/>
      <w:bookmarkStart w:id="14" w:name="_Toc64027484"/>
      <w:r w:rsidRPr="00E02CA2">
        <w:rPr>
          <w:rFonts w:ascii="Palatino Linotype" w:eastAsia="MS Mincho" w:hAnsi="Palatino Linotype" w:cstheme="majorBidi"/>
          <w:b/>
          <w:i/>
          <w:sz w:val="24"/>
          <w:szCs w:val="24"/>
          <w:lang w:val="es-ES_tradnl" w:eastAsia="es-ES"/>
        </w:rPr>
        <w:t>De la firma y fotografía de los servidores públicos.</w:t>
      </w:r>
      <w:bookmarkEnd w:id="12"/>
      <w:bookmarkEnd w:id="13"/>
      <w:bookmarkEnd w:id="14"/>
    </w:p>
    <w:p w:rsidR="00196862" w:rsidRPr="00E02CA2" w:rsidRDefault="00196862" w:rsidP="004C4B80">
      <w:pPr>
        <w:spacing w:after="0" w:line="360" w:lineRule="auto"/>
        <w:ind w:left="360"/>
        <w:contextualSpacing/>
        <w:jc w:val="both"/>
        <w:rPr>
          <w:rFonts w:ascii="Palatino Linotype" w:eastAsia="MS Mincho" w:hAnsi="Palatino Linotype" w:cstheme="majorBidi"/>
          <w:sz w:val="24"/>
          <w:szCs w:val="24"/>
          <w:lang w:val="es-ES_tradnl" w:eastAsia="es-ES"/>
        </w:rPr>
      </w:pPr>
    </w:p>
    <w:p w:rsidR="004C4B80" w:rsidRPr="00E02CA2" w:rsidRDefault="004C4B80" w:rsidP="00BE43D6">
      <w:pPr>
        <w:pStyle w:val="Prrafodelista"/>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Derivado del documento que se puedan proporcionar para acreditarla escolaridad del servidor público con categoría de presidente municipal, la fotografía contenida en el título o cédula profesional, </w:t>
      </w:r>
      <w:r w:rsidR="00880B57" w:rsidRPr="00E02CA2">
        <w:rPr>
          <w:rFonts w:ascii="Palatino Linotype" w:eastAsia="MS Mincho" w:hAnsi="Palatino Linotype" w:cstheme="majorBidi"/>
          <w:b/>
          <w:sz w:val="24"/>
          <w:szCs w:val="24"/>
          <w:lang w:eastAsia="es-ES"/>
        </w:rPr>
        <w:t>o cualquier otro documento</w:t>
      </w:r>
      <w:r w:rsidR="00880B57" w:rsidRPr="00E02CA2">
        <w:rPr>
          <w:rFonts w:ascii="Palatino Linotype" w:eastAsia="MS Mincho" w:hAnsi="Palatino Linotype" w:cstheme="majorBidi"/>
          <w:sz w:val="24"/>
          <w:szCs w:val="24"/>
          <w:lang w:eastAsia="es-ES"/>
        </w:rPr>
        <w:t xml:space="preserve">, </w:t>
      </w:r>
      <w:r w:rsidRPr="00E02CA2">
        <w:rPr>
          <w:rFonts w:ascii="Palatino Linotype" w:eastAsia="MS Mincho" w:hAnsi="Palatino Linotype" w:cstheme="majorBidi"/>
          <w:sz w:val="24"/>
          <w:szCs w:val="24"/>
          <w:lang w:val="es-ES_tradnl" w:eastAsia="es-ES"/>
        </w:rPr>
        <w:t>es un requisito que debe reunir el interesado a quien se le expedirá y constituye un elemento indispensable de identidad de la persona a quien se le expide.</w:t>
      </w:r>
    </w:p>
    <w:p w:rsidR="004C4B80" w:rsidRPr="00E02CA2" w:rsidRDefault="004C4B80" w:rsidP="004C4B80">
      <w:pPr>
        <w:spacing w:after="0" w:line="360" w:lineRule="auto"/>
        <w:ind w:left="360" w:right="49" w:hanging="360"/>
        <w:contextualSpacing/>
        <w:jc w:val="both"/>
        <w:rPr>
          <w:rFonts w:ascii="Palatino Linotype" w:eastAsia="MS Mincho" w:hAnsi="Palatino Linotype" w:cstheme="majorBidi"/>
          <w:sz w:val="24"/>
          <w:szCs w:val="24"/>
          <w:lang w:val="es-ES_tradnl" w:eastAsia="es-ES"/>
        </w:rPr>
      </w:pPr>
    </w:p>
    <w:p w:rsidR="004C4B80" w:rsidRPr="00E02CA2" w:rsidRDefault="004C4B80" w:rsidP="00BE43D6">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eastAsia="es-ES"/>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w:t>
      </w:r>
      <w:proofErr w:type="gramStart"/>
      <w:r w:rsidRPr="00E02CA2">
        <w:rPr>
          <w:rFonts w:ascii="Palatino Linotype" w:eastAsia="MS Mincho" w:hAnsi="Palatino Linotype" w:cstheme="majorBidi"/>
          <w:sz w:val="24"/>
          <w:szCs w:val="24"/>
          <w:lang w:eastAsia="es-ES"/>
        </w:rPr>
        <w:t>de  desarrollar</w:t>
      </w:r>
      <w:proofErr w:type="gramEnd"/>
      <w:r w:rsidRPr="00E02CA2">
        <w:rPr>
          <w:rFonts w:ascii="Palatino Linotype" w:eastAsia="MS Mincho" w:hAnsi="Palatino Linotype" w:cstheme="majorBidi"/>
          <w:sz w:val="24"/>
          <w:szCs w:val="24"/>
          <w:lang w:eastAsia="es-ES"/>
        </w:rPr>
        <w:t xml:space="preserve"> las actividades y atribuciones que se deriven de éste.</w:t>
      </w:r>
    </w:p>
    <w:p w:rsidR="004C4B80" w:rsidRPr="00E02CA2" w:rsidRDefault="004C4B80" w:rsidP="004C4B80">
      <w:pPr>
        <w:pStyle w:val="Prrafodelista"/>
        <w:rPr>
          <w:rFonts w:ascii="Palatino Linotype" w:eastAsia="MS Mincho" w:hAnsi="Palatino Linotype" w:cstheme="majorBidi"/>
          <w:sz w:val="24"/>
          <w:szCs w:val="24"/>
          <w:lang w:val="es-ES_tradnl"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La fotografía en</w:t>
      </w:r>
      <w:r w:rsidR="00880B57" w:rsidRPr="00E02CA2">
        <w:rPr>
          <w:rFonts w:ascii="Palatino Linotype" w:eastAsia="MS Mincho" w:hAnsi="Palatino Linotype" w:cstheme="majorBidi"/>
          <w:sz w:val="24"/>
          <w:szCs w:val="24"/>
          <w:lang w:val="es-ES_tradnl" w:eastAsia="es-ES"/>
        </w:rPr>
        <w:t xml:space="preserve"> el título profesional, cédula,</w:t>
      </w:r>
      <w:r w:rsidRPr="00E02CA2">
        <w:rPr>
          <w:rFonts w:ascii="Palatino Linotype" w:eastAsia="MS Mincho" w:hAnsi="Palatino Linotype" w:cstheme="majorBidi"/>
          <w:sz w:val="24"/>
          <w:szCs w:val="24"/>
          <w:lang w:val="es-ES_tradnl" w:eastAsia="es-ES"/>
        </w:rPr>
        <w:t xml:space="preserve"> certificados de estudios</w:t>
      </w:r>
      <w:r w:rsidR="00880B57" w:rsidRPr="00E02CA2">
        <w:rPr>
          <w:rFonts w:ascii="Palatino Linotype" w:eastAsia="MS Mincho" w:hAnsi="Palatino Linotype" w:cstheme="majorBidi"/>
          <w:b/>
          <w:sz w:val="24"/>
          <w:szCs w:val="24"/>
          <w:lang w:eastAsia="es-ES"/>
        </w:rPr>
        <w:t xml:space="preserve"> o cualquier otro documento</w:t>
      </w:r>
      <w:r w:rsidRPr="00E02CA2">
        <w:rPr>
          <w:rFonts w:ascii="Palatino Linotype" w:eastAsia="MS Mincho" w:hAnsi="Palatino Linotype" w:cstheme="majorBidi"/>
          <w:sz w:val="24"/>
          <w:szCs w:val="24"/>
          <w:lang w:val="es-ES_tradnl" w:eastAsia="es-ES"/>
        </w:rPr>
        <w:t xml:space="preserve"> es un requisito que debe reunir el interesado a quien se le expedirá y constituye un elemento indispensable de identidad de la persona a quien se le expide.</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eastAsia="es-ES"/>
        </w:rPr>
        <w:t xml:space="preserve">El acceder a la copia del título profesional, </w:t>
      </w:r>
      <w:r w:rsidRPr="00E02CA2">
        <w:rPr>
          <w:rFonts w:ascii="Palatino Linotype" w:eastAsia="MS Mincho" w:hAnsi="Palatino Linotype" w:cstheme="majorBidi"/>
          <w:b/>
          <w:sz w:val="24"/>
          <w:szCs w:val="24"/>
          <w:lang w:eastAsia="es-ES"/>
        </w:rPr>
        <w:t>o cualquier otro documento</w:t>
      </w:r>
      <w:r w:rsidRPr="00E02CA2">
        <w:rPr>
          <w:rFonts w:ascii="Palatino Linotype" w:eastAsia="MS Mincho" w:hAnsi="Palatino Linotype" w:cstheme="majorBidi"/>
          <w:sz w:val="24"/>
          <w:szCs w:val="24"/>
          <w:lang w:eastAsia="es-ES"/>
        </w:rPr>
        <w:t xml:space="preserve"> que, acredite su</w:t>
      </w:r>
      <w:r w:rsidR="00880B57" w:rsidRPr="00E02CA2">
        <w:rPr>
          <w:rFonts w:ascii="Palatino Linotype" w:eastAsia="MS Mincho" w:hAnsi="Palatino Linotype" w:cstheme="majorBidi"/>
          <w:sz w:val="24"/>
          <w:szCs w:val="24"/>
          <w:lang w:eastAsia="es-ES"/>
        </w:rPr>
        <w:t xml:space="preserve"> escolaridad</w:t>
      </w:r>
      <w:r w:rsidRPr="00E02CA2">
        <w:rPr>
          <w:rFonts w:ascii="Palatino Linotype" w:eastAsia="MS Mincho" w:hAnsi="Palatino Linotype" w:cstheme="majorBidi"/>
          <w:sz w:val="24"/>
          <w:szCs w:val="24"/>
          <w:lang w:eastAsia="es-ES"/>
        </w:rPr>
        <w:t xml:space="preserve">, de quien ocupe cargos en la administración permitirá al particular conocer con toda certeza y de manera indudable si la persona que se </w:t>
      </w:r>
      <w:r w:rsidRPr="00E02CA2">
        <w:rPr>
          <w:rFonts w:ascii="Palatino Linotype" w:eastAsia="MS Mincho" w:hAnsi="Palatino Linotype" w:cstheme="majorBidi"/>
          <w:sz w:val="24"/>
          <w:szCs w:val="24"/>
          <w:lang w:eastAsia="es-ES"/>
        </w:rPr>
        <w:lastRenderedPageBreak/>
        <w:t xml:space="preserve">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w:t>
      </w:r>
      <w:proofErr w:type="gramStart"/>
      <w:r w:rsidRPr="00E02CA2">
        <w:rPr>
          <w:rFonts w:ascii="Palatino Linotype" w:eastAsia="MS Mincho" w:hAnsi="Palatino Linotype" w:cstheme="majorBidi"/>
          <w:sz w:val="24"/>
          <w:szCs w:val="24"/>
          <w:lang w:eastAsia="es-ES"/>
        </w:rPr>
        <w:t>permiten</w:t>
      </w:r>
      <w:proofErr w:type="gramEnd"/>
      <w:r w:rsidRPr="00E02CA2">
        <w:rPr>
          <w:rFonts w:ascii="Palatino Linotype" w:eastAsia="MS Mincho" w:hAnsi="Palatino Linotype" w:cstheme="majorBidi"/>
          <w:sz w:val="24"/>
          <w:szCs w:val="24"/>
          <w:lang w:eastAsia="es-ES"/>
        </w:rPr>
        <w:t xml:space="preserve"> apreciar en todo su valor el contenido de los documentos públicos requeridos.</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196862" w:rsidRPr="00E02CA2" w:rsidRDefault="00196862" w:rsidP="00196862">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4C4B80">
      <w:pPr>
        <w:spacing w:after="0" w:line="360" w:lineRule="auto"/>
        <w:ind w:left="360"/>
        <w:contextualSpacing/>
        <w:jc w:val="both"/>
        <w:rPr>
          <w:rFonts w:ascii="Palatino Linotype" w:eastAsia="MS Mincho" w:hAnsi="Palatino Linotype" w:cstheme="majorBidi"/>
          <w:bCs/>
          <w:i/>
          <w:sz w:val="24"/>
          <w:szCs w:val="24"/>
          <w:lang w:eastAsia="es-ES"/>
        </w:rPr>
      </w:pPr>
      <w:r w:rsidRPr="00E02CA2">
        <w:rPr>
          <w:rFonts w:ascii="Palatino Linotype" w:eastAsia="MS Mincho" w:hAnsi="Palatino Linotype" w:cstheme="majorBidi"/>
          <w:b/>
          <w:bCs/>
          <w:i/>
          <w:sz w:val="24"/>
          <w:szCs w:val="24"/>
          <w:lang w:eastAsia="es-ES"/>
        </w:rPr>
        <w:lastRenderedPageBreak/>
        <w:t>Fotografía en título o cédula profesional es de acceso público.</w:t>
      </w:r>
      <w:r w:rsidRPr="00E02CA2">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96862" w:rsidRPr="00E02CA2" w:rsidRDefault="004C4B80" w:rsidP="004C4B80">
      <w:pPr>
        <w:spacing w:after="0" w:line="360" w:lineRule="auto"/>
        <w:contextualSpacing/>
        <w:jc w:val="both"/>
        <w:rPr>
          <w:rFonts w:ascii="Palatino Linotype" w:eastAsia="MS Mincho" w:hAnsi="Palatino Linotype" w:cstheme="majorBidi"/>
          <w:b/>
          <w:bCs/>
          <w:i/>
          <w:sz w:val="24"/>
          <w:szCs w:val="24"/>
          <w:lang w:eastAsia="es-ES"/>
        </w:rPr>
      </w:pPr>
      <w:r w:rsidRPr="00E02CA2">
        <w:rPr>
          <w:rFonts w:ascii="Palatino Linotype" w:eastAsia="MS Mincho" w:hAnsi="Palatino Linotype" w:cstheme="majorBidi"/>
          <w:b/>
          <w:bCs/>
          <w:i/>
          <w:sz w:val="24"/>
          <w:szCs w:val="24"/>
          <w:lang w:eastAsia="es-ES"/>
        </w:rPr>
        <w:t xml:space="preserve">       </w:t>
      </w:r>
      <w:r w:rsidR="00196862" w:rsidRPr="00E02CA2">
        <w:rPr>
          <w:rFonts w:ascii="Palatino Linotype" w:eastAsia="MS Mincho" w:hAnsi="Palatino Linotype" w:cstheme="majorBidi"/>
          <w:b/>
          <w:bCs/>
          <w:i/>
          <w:sz w:val="24"/>
          <w:szCs w:val="24"/>
          <w:lang w:eastAsia="es-ES"/>
        </w:rPr>
        <w:t>Resoluciones:</w:t>
      </w:r>
    </w:p>
    <w:p w:rsidR="00196862" w:rsidRPr="00E02CA2" w:rsidRDefault="00196862" w:rsidP="004C4B80">
      <w:pPr>
        <w:spacing w:after="0" w:line="360" w:lineRule="auto"/>
        <w:ind w:left="360"/>
        <w:contextualSpacing/>
        <w:jc w:val="both"/>
        <w:rPr>
          <w:rFonts w:ascii="Palatino Linotype" w:eastAsia="MS Mincho" w:hAnsi="Palatino Linotype" w:cstheme="majorBidi"/>
          <w:bCs/>
          <w:i/>
          <w:sz w:val="24"/>
          <w:szCs w:val="24"/>
          <w:lang w:eastAsia="es-ES"/>
        </w:rPr>
      </w:pPr>
      <w:r w:rsidRPr="00E02CA2">
        <w:rPr>
          <w:rFonts w:ascii="Palatino Linotype" w:eastAsia="MS Mincho" w:hAnsi="Palatino Linotype" w:cstheme="majorBidi"/>
          <w:b/>
          <w:bCs/>
          <w:i/>
          <w:sz w:val="24"/>
          <w:szCs w:val="24"/>
          <w:lang w:eastAsia="es-ES"/>
        </w:rPr>
        <w:t>RRA 3777/16.</w:t>
      </w:r>
      <w:r w:rsidRPr="00E02CA2">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E02CA2">
        <w:rPr>
          <w:rFonts w:ascii="Palatino Linotype" w:eastAsia="MS Mincho" w:hAnsi="Palatino Linotype" w:cstheme="majorBidi"/>
          <w:bCs/>
          <w:i/>
          <w:sz w:val="24"/>
          <w:szCs w:val="24"/>
          <w:lang w:eastAsia="es-ES"/>
        </w:rPr>
        <w:t>Kurczyn</w:t>
      </w:r>
      <w:proofErr w:type="spellEnd"/>
      <w:r w:rsidRPr="00E02CA2">
        <w:rPr>
          <w:rFonts w:ascii="Palatino Linotype" w:eastAsia="MS Mincho" w:hAnsi="Palatino Linotype" w:cstheme="majorBidi"/>
          <w:bCs/>
          <w:i/>
          <w:sz w:val="24"/>
          <w:szCs w:val="24"/>
          <w:lang w:eastAsia="es-ES"/>
        </w:rPr>
        <w:t xml:space="preserve"> Villalobos.</w:t>
      </w:r>
    </w:p>
    <w:p w:rsidR="00196862" w:rsidRPr="00E02CA2" w:rsidRDefault="00196862" w:rsidP="004C4B80">
      <w:pPr>
        <w:spacing w:after="0" w:line="360" w:lineRule="auto"/>
        <w:ind w:left="360"/>
        <w:contextualSpacing/>
        <w:jc w:val="both"/>
        <w:rPr>
          <w:rFonts w:ascii="Palatino Linotype" w:eastAsia="MS Mincho" w:hAnsi="Palatino Linotype" w:cstheme="majorBidi"/>
          <w:bCs/>
          <w:i/>
          <w:sz w:val="24"/>
          <w:szCs w:val="24"/>
          <w:lang w:eastAsia="es-ES"/>
        </w:rPr>
      </w:pPr>
      <w:r w:rsidRPr="00E02CA2">
        <w:rPr>
          <w:rFonts w:ascii="Palatino Linotype" w:eastAsia="MS Mincho" w:hAnsi="Palatino Linotype" w:cstheme="majorBidi"/>
          <w:b/>
          <w:bCs/>
          <w:i/>
          <w:sz w:val="24"/>
          <w:szCs w:val="24"/>
          <w:lang w:eastAsia="es-ES"/>
        </w:rPr>
        <w:t>RRA 0047/17 y acumulado.</w:t>
      </w:r>
      <w:r w:rsidRPr="00E02CA2">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E02CA2">
        <w:rPr>
          <w:rFonts w:ascii="Palatino Linotype" w:eastAsia="MS Mincho" w:hAnsi="Palatino Linotype" w:cstheme="majorBidi"/>
          <w:bCs/>
          <w:i/>
          <w:sz w:val="24"/>
          <w:szCs w:val="24"/>
          <w:lang w:eastAsia="es-ES"/>
        </w:rPr>
        <w:t>Rosendoevgueni</w:t>
      </w:r>
      <w:proofErr w:type="spellEnd"/>
      <w:r w:rsidRPr="00E02CA2">
        <w:rPr>
          <w:rFonts w:ascii="Palatino Linotype" w:eastAsia="MS Mincho" w:hAnsi="Palatino Linotype" w:cstheme="majorBidi"/>
          <w:bCs/>
          <w:i/>
          <w:sz w:val="24"/>
          <w:szCs w:val="24"/>
          <w:lang w:eastAsia="es-ES"/>
        </w:rPr>
        <w:t xml:space="preserve"> Monterrey </w:t>
      </w:r>
      <w:proofErr w:type="spellStart"/>
      <w:r w:rsidRPr="00E02CA2">
        <w:rPr>
          <w:rFonts w:ascii="Palatino Linotype" w:eastAsia="MS Mincho" w:hAnsi="Palatino Linotype" w:cstheme="majorBidi"/>
          <w:bCs/>
          <w:i/>
          <w:sz w:val="24"/>
          <w:szCs w:val="24"/>
          <w:lang w:eastAsia="es-ES"/>
        </w:rPr>
        <w:t>Chepov</w:t>
      </w:r>
      <w:proofErr w:type="spellEnd"/>
      <w:r w:rsidRPr="00E02CA2">
        <w:rPr>
          <w:rFonts w:ascii="Palatino Linotype" w:eastAsia="MS Mincho" w:hAnsi="Palatino Linotype" w:cstheme="majorBidi"/>
          <w:bCs/>
          <w:i/>
          <w:sz w:val="24"/>
          <w:szCs w:val="24"/>
          <w:lang w:eastAsia="es-ES"/>
        </w:rPr>
        <w:t>.</w:t>
      </w:r>
    </w:p>
    <w:p w:rsidR="00196862" w:rsidRPr="00E02CA2" w:rsidRDefault="00196862" w:rsidP="004C4B80">
      <w:pPr>
        <w:spacing w:after="0" w:line="360" w:lineRule="auto"/>
        <w:ind w:left="360"/>
        <w:contextualSpacing/>
        <w:jc w:val="both"/>
        <w:rPr>
          <w:rFonts w:ascii="Palatino Linotype" w:eastAsia="MS Mincho" w:hAnsi="Palatino Linotype" w:cstheme="majorBidi"/>
          <w:bCs/>
          <w:i/>
          <w:sz w:val="24"/>
          <w:szCs w:val="24"/>
          <w:lang w:eastAsia="es-ES"/>
        </w:rPr>
      </w:pPr>
      <w:r w:rsidRPr="00E02CA2">
        <w:rPr>
          <w:rFonts w:ascii="Palatino Linotype" w:eastAsia="MS Mincho" w:hAnsi="Palatino Linotype" w:cstheme="majorBidi"/>
          <w:b/>
          <w:bCs/>
          <w:i/>
          <w:sz w:val="24"/>
          <w:szCs w:val="24"/>
          <w:lang w:eastAsia="es-ES"/>
        </w:rPr>
        <w:t>RRA 1189/17.</w:t>
      </w:r>
      <w:r w:rsidRPr="00E02CA2">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196862" w:rsidRPr="00E02CA2" w:rsidRDefault="00196862" w:rsidP="004C4B80">
      <w:pPr>
        <w:spacing w:after="0" w:line="360" w:lineRule="auto"/>
        <w:ind w:left="360"/>
        <w:contextualSpacing/>
        <w:jc w:val="both"/>
        <w:rPr>
          <w:rFonts w:ascii="Palatino Linotype" w:eastAsia="MS Mincho" w:hAnsi="Palatino Linotype" w:cstheme="majorBidi"/>
          <w:sz w:val="24"/>
          <w:szCs w:val="24"/>
          <w:lang w:val="es-ES_tradnl"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En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hayan suscrito el servidor público de acuerdo a las funciones que desempeña, por lo tanto no se puede considera como un dato personal, en razón de que se ejercen actos de autoridad.</w:t>
      </w:r>
    </w:p>
    <w:p w:rsidR="00196862" w:rsidRPr="00E02CA2" w:rsidRDefault="00196862" w:rsidP="004C4B80">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196862" w:rsidRPr="00E02CA2" w:rsidRDefault="00196862" w:rsidP="004C4B80">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4C4B80">
      <w:pPr>
        <w:spacing w:after="0" w:line="360" w:lineRule="auto"/>
        <w:ind w:left="360"/>
        <w:contextualSpacing/>
        <w:jc w:val="both"/>
        <w:rPr>
          <w:rFonts w:ascii="Palatino Linotype" w:eastAsia="MS Mincho" w:hAnsi="Palatino Linotype" w:cstheme="majorBidi"/>
          <w:i/>
          <w:sz w:val="24"/>
          <w:szCs w:val="24"/>
          <w:lang w:eastAsia="es-ES"/>
        </w:rPr>
      </w:pPr>
      <w:r w:rsidRPr="00E02CA2">
        <w:rPr>
          <w:rFonts w:ascii="Palatino Linotype" w:eastAsia="MS Mincho" w:hAnsi="Palatino Linotype" w:cstheme="majorBidi"/>
          <w:i/>
          <w:sz w:val="24"/>
          <w:szCs w:val="24"/>
          <w:lang w:eastAsia="es-ES"/>
        </w:rPr>
        <w:t>“</w:t>
      </w:r>
      <w:r w:rsidRPr="00E02CA2">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E02CA2">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196862" w:rsidRPr="00E02CA2" w:rsidRDefault="00196862" w:rsidP="004C4B80">
      <w:pPr>
        <w:spacing w:after="0" w:line="360" w:lineRule="auto"/>
        <w:ind w:left="360"/>
        <w:contextualSpacing/>
        <w:jc w:val="both"/>
        <w:rPr>
          <w:rFonts w:ascii="Palatino Linotype" w:eastAsia="MS Mincho" w:hAnsi="Palatino Linotype" w:cstheme="majorBidi"/>
          <w:sz w:val="24"/>
          <w:szCs w:val="24"/>
          <w:lang w:eastAsia="es-ES"/>
        </w:rPr>
      </w:pPr>
    </w:p>
    <w:p w:rsidR="00196862" w:rsidRPr="00E02CA2" w:rsidRDefault="00196862" w:rsidP="00BE43D6">
      <w:pPr>
        <w:numPr>
          <w:ilvl w:val="0"/>
          <w:numId w:val="2"/>
        </w:numPr>
        <w:spacing w:after="0" w:line="360" w:lineRule="auto"/>
        <w:contextualSpacing/>
        <w:jc w:val="both"/>
        <w:rPr>
          <w:rFonts w:ascii="Palatino Linotype" w:eastAsia="MS Mincho" w:hAnsi="Palatino Linotype" w:cstheme="majorBidi"/>
          <w:sz w:val="24"/>
          <w:szCs w:val="24"/>
          <w:lang w:eastAsia="es-ES"/>
        </w:rPr>
      </w:pPr>
      <w:r w:rsidRPr="00E02CA2">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036D3" w:rsidRPr="00E02CA2" w:rsidRDefault="008036D3" w:rsidP="008036D3">
      <w:pPr>
        <w:ind w:left="720"/>
        <w:contextualSpacing/>
        <w:rPr>
          <w:rFonts w:ascii="Palatino Linotype" w:eastAsia="MS Mincho" w:hAnsi="Palatino Linotype" w:cstheme="majorBidi"/>
          <w:sz w:val="24"/>
          <w:szCs w:val="24"/>
          <w:lang w:val="es-ES_tradnl" w:eastAsia="es-ES"/>
        </w:rPr>
      </w:pPr>
    </w:p>
    <w:p w:rsidR="008036D3" w:rsidRPr="00E02CA2" w:rsidRDefault="008036D3" w:rsidP="00BE43D6">
      <w:pPr>
        <w:numPr>
          <w:ilvl w:val="0"/>
          <w:numId w:val="2"/>
        </w:num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En ese contexto, se insiste en que resulta viable REVOCAR la respuesta del </w:t>
      </w:r>
      <w:r w:rsidRPr="00E02CA2">
        <w:rPr>
          <w:rFonts w:ascii="Palatino Linotype" w:eastAsia="MS Mincho" w:hAnsi="Palatino Linotype" w:cstheme="majorBidi"/>
          <w:b/>
          <w:sz w:val="24"/>
          <w:szCs w:val="24"/>
          <w:lang w:val="es-ES_tradnl" w:eastAsia="es-ES"/>
        </w:rPr>
        <w:t>SUJETO OBLIGADO</w:t>
      </w:r>
      <w:r w:rsidRPr="00E02CA2">
        <w:rPr>
          <w:rFonts w:ascii="Palatino Linotype" w:eastAsia="MS Mincho" w:hAnsi="Palatino Linotype" w:cstheme="majorBidi"/>
          <w:sz w:val="24"/>
          <w:szCs w:val="24"/>
          <w:lang w:val="es-ES_tradnl" w:eastAsia="es-ES"/>
        </w:rPr>
        <w:t xml:space="preserve"> y ordenar la entrega de la información, correspondiente </w:t>
      </w:r>
      <w:r w:rsidR="00880B57" w:rsidRPr="00E02CA2">
        <w:rPr>
          <w:rFonts w:ascii="Palatino Linotype" w:eastAsia="MS Mincho" w:hAnsi="Palatino Linotype" w:cstheme="majorBidi"/>
          <w:sz w:val="24"/>
          <w:szCs w:val="24"/>
          <w:lang w:val="es-ES_tradnl" w:eastAsia="es-ES"/>
        </w:rPr>
        <w:lastRenderedPageBreak/>
        <w:t>al documento donde conste la escolaridad del Presidente Municipal, en versión pública de ser el caso.</w:t>
      </w:r>
    </w:p>
    <w:p w:rsidR="00880B57" w:rsidRPr="00E02CA2" w:rsidRDefault="00880B57" w:rsidP="00880B57">
      <w:pPr>
        <w:pStyle w:val="Prrafodelista"/>
        <w:rPr>
          <w:rFonts w:ascii="Palatino Linotype" w:eastAsia="MS Mincho" w:hAnsi="Palatino Linotype" w:cstheme="majorBidi"/>
          <w:sz w:val="24"/>
          <w:szCs w:val="24"/>
          <w:lang w:val="es-ES_tradnl" w:eastAsia="es-ES"/>
        </w:rPr>
      </w:pPr>
    </w:p>
    <w:p w:rsidR="00880B57" w:rsidRPr="00E02CA2" w:rsidRDefault="00880B57" w:rsidP="00880B57">
      <w:pPr>
        <w:keepNext/>
        <w:keepLines/>
        <w:spacing w:before="240" w:after="0"/>
        <w:outlineLvl w:val="0"/>
        <w:rPr>
          <w:rFonts w:ascii="Palatino Linotype" w:eastAsia="MS Mincho" w:hAnsi="Palatino Linotype" w:cstheme="majorBidi"/>
          <w:b/>
          <w:sz w:val="24"/>
          <w:szCs w:val="24"/>
          <w:lang w:val="es-ES_tradnl" w:eastAsia="es-ES"/>
        </w:rPr>
      </w:pPr>
      <w:bookmarkStart w:id="15" w:name="_Toc63947289"/>
      <w:bookmarkStart w:id="16" w:name="_Toc64027485"/>
      <w:r w:rsidRPr="00E02CA2">
        <w:rPr>
          <w:rFonts w:ascii="Palatino Linotype" w:eastAsia="MS Mincho" w:hAnsi="Palatino Linotype" w:cstheme="majorBidi"/>
          <w:b/>
          <w:sz w:val="24"/>
          <w:szCs w:val="24"/>
          <w:lang w:val="es-ES_tradnl" w:eastAsia="es-ES"/>
        </w:rPr>
        <w:t>SEXTO. De la versión pública.</w:t>
      </w:r>
      <w:bookmarkEnd w:id="15"/>
      <w:bookmarkEnd w:id="16"/>
    </w:p>
    <w:p w:rsidR="00880B57" w:rsidRPr="00E02CA2" w:rsidRDefault="00880B57" w:rsidP="00880B57">
      <w:pPr>
        <w:contextualSpacing/>
        <w:rPr>
          <w:rFonts w:ascii="Palatino Linotype" w:eastAsia="MS Mincho" w:hAnsi="Palatino Linotype" w:cstheme="majorBidi"/>
          <w:sz w:val="24"/>
          <w:szCs w:val="24"/>
          <w:lang w:val="es-ES_tradnl" w:eastAsia="es-ES"/>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02CA2">
        <w:rPr>
          <w:rFonts w:ascii="Palatino Linotype" w:hAnsi="Palatino Linotype" w:cs="Arial"/>
          <w:b/>
          <w:color w:val="000000" w:themeColor="text1"/>
          <w:sz w:val="24"/>
          <w:szCs w:val="24"/>
          <w:u w:val="single"/>
          <w:lang w:val="es-ES_tradnl"/>
        </w:rPr>
        <w:t>versión pública</w:t>
      </w:r>
      <w:r w:rsidRPr="00E02CA2">
        <w:rPr>
          <w:rFonts w:ascii="Palatino Linotype" w:hAnsi="Palatino Linotype" w:cs="Arial"/>
          <w:color w:val="000000" w:themeColor="text1"/>
          <w:sz w:val="24"/>
          <w:szCs w:val="24"/>
          <w:lang w:val="es-ES_tradnl"/>
        </w:rPr>
        <w:t xml:space="preserve"> del documento por las consideraciones que se estimen pertinentes.</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02CA2">
        <w:rPr>
          <w:vertAlign w:val="superscript"/>
          <w:lang w:val="es-ES_tradnl"/>
        </w:rPr>
        <w:footnoteReference w:id="2"/>
      </w:r>
      <w:r w:rsidRPr="00E02CA2">
        <w:rPr>
          <w:rFonts w:ascii="Palatino Linotype" w:hAnsi="Palatino Linotype" w:cs="Arial"/>
          <w:color w:val="000000" w:themeColor="text1"/>
          <w:sz w:val="24"/>
          <w:szCs w:val="24"/>
          <w:lang w:val="es-ES_tradnl"/>
        </w:rPr>
        <w:t xml:space="preserve"> aunque cualquier límite o </w:t>
      </w:r>
      <w:r w:rsidRPr="00E02CA2">
        <w:rPr>
          <w:rFonts w:ascii="Palatino Linotype" w:hAnsi="Palatino Linotype" w:cs="Arial"/>
          <w:color w:val="000000" w:themeColor="text1"/>
          <w:sz w:val="24"/>
          <w:szCs w:val="24"/>
          <w:lang w:val="es-ES_tradnl"/>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02CA2">
        <w:rPr>
          <w:vertAlign w:val="superscript"/>
          <w:lang w:val="es-ES_tradnl"/>
        </w:rPr>
        <w:footnoteReference w:id="3"/>
      </w:r>
      <w:r w:rsidRPr="00E02CA2">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r w:rsidRPr="00E02CA2">
        <w:rPr>
          <w:rFonts w:ascii="Palatino Linotype" w:hAnsi="Palatino Linotype" w:cs="Arial"/>
          <w:b/>
          <w:color w:val="000000" w:themeColor="text1"/>
          <w:sz w:val="24"/>
          <w:szCs w:val="24"/>
        </w:rPr>
        <w:t>Requisitos previos.</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E02CA2">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w:t>
      </w:r>
      <w:r w:rsidRPr="00E02CA2">
        <w:rPr>
          <w:rFonts w:ascii="Palatino Linotype" w:eastAsiaTheme="minorEastAsia" w:hAnsi="Palatino Linotype" w:cs="Arial"/>
          <w:color w:val="000000"/>
          <w:sz w:val="24"/>
          <w:szCs w:val="24"/>
          <w:lang w:val="es-ES_tradnl" w:eastAsia="es-ES"/>
        </w:rPr>
        <w:lastRenderedPageBreak/>
        <w:t>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E02CA2">
        <w:rPr>
          <w:rFonts w:ascii="Palatino Linotype" w:eastAsiaTheme="minorEastAsia" w:hAnsi="Palatino Linotype" w:cs="Arial"/>
          <w:color w:val="000000"/>
          <w:sz w:val="24"/>
          <w:szCs w:val="24"/>
          <w:lang w:val="es-ES_tradnl" w:eastAsia="es-ES"/>
        </w:rPr>
        <w:t>respectivamente</w:t>
      </w:r>
      <w:r w:rsidRPr="00E02CA2">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E02CA2">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E02CA2">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r w:rsidRPr="00E02CA2">
        <w:rPr>
          <w:rFonts w:ascii="Palatino Linotype" w:hAnsi="Palatino Linotype" w:cs="Arial"/>
          <w:b/>
          <w:color w:val="000000" w:themeColor="text1"/>
          <w:sz w:val="24"/>
          <w:szCs w:val="24"/>
        </w:rPr>
        <w:t>Supuestos de clasificación.</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rPr>
      </w:pPr>
      <w:r w:rsidRPr="00E02CA2">
        <w:rPr>
          <w:rFonts w:ascii="Palatino Linotype" w:hAnsi="Palatino Linotype" w:cs="Arial"/>
          <w:color w:val="000000" w:themeColor="text1"/>
          <w:sz w:val="24"/>
          <w:szCs w:val="24"/>
        </w:rPr>
        <w:lastRenderedPageBreak/>
        <w:t>Las disposiciones constitucionales y legales en la materia establecen los dos supuestos generales para clasificar la información: por reserva y por confidencialidad.</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880B57" w:rsidRPr="00E02CA2" w:rsidRDefault="00880B57" w:rsidP="00880B57">
      <w:pPr>
        <w:ind w:left="567" w:right="615"/>
        <w:contextualSpacing/>
        <w:rPr>
          <w:rFonts w:ascii="Palatino Linotype" w:hAnsi="Palatino Linotype" w:cs="Arial"/>
          <w:color w:val="000000" w:themeColor="text1"/>
          <w:sz w:val="24"/>
          <w:szCs w:val="24"/>
          <w:lang w:val="es-ES_tradnl"/>
        </w:rPr>
      </w:pP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bCs/>
          <w:i/>
          <w:color w:val="000000" w:themeColor="text1"/>
          <w:sz w:val="24"/>
          <w:szCs w:val="24"/>
        </w:rPr>
        <w:t xml:space="preserve">I. </w:t>
      </w:r>
      <w:r w:rsidRPr="00E02CA2">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bCs/>
          <w:i/>
          <w:color w:val="000000" w:themeColor="text1"/>
        </w:rPr>
        <w:t xml:space="preserve">II. </w:t>
      </w:r>
      <w:r w:rsidRPr="00E02CA2">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bCs/>
          <w:i/>
          <w:color w:val="000000" w:themeColor="text1"/>
        </w:rPr>
        <w:t xml:space="preserve">III. </w:t>
      </w:r>
      <w:r w:rsidRPr="00E02CA2">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880B57" w:rsidRPr="00E02CA2" w:rsidRDefault="00880B57" w:rsidP="00880B57">
      <w:pPr>
        <w:spacing w:after="120" w:line="360" w:lineRule="auto"/>
        <w:ind w:right="615"/>
        <w:contextualSpacing/>
        <w:jc w:val="both"/>
        <w:rPr>
          <w:rFonts w:ascii="Palatino Linotype" w:hAnsi="Palatino Linotype" w:cs="Arial"/>
          <w:i/>
          <w:color w:val="000000" w:themeColor="text1"/>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E02CA2">
        <w:rPr>
          <w:rFonts w:ascii="Palatino Linotype" w:hAnsi="Palatino Linotype" w:cs="Arial"/>
          <w:color w:val="000000" w:themeColor="text1"/>
          <w:sz w:val="24"/>
          <w:szCs w:val="24"/>
          <w:lang w:val="es-ES_tradnl"/>
        </w:rPr>
        <w:lastRenderedPageBreak/>
        <w:t>esta condición y no se pueden ampliar las excepciones o supuestos de clasificación aduciendo analogía o mayoría de razón.</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E02CA2">
        <w:rPr>
          <w:rFonts w:ascii="Palatino Linotype" w:hAnsi="Palatino Linotype" w:cs="Arial"/>
          <w:color w:val="000000" w:themeColor="text1"/>
          <w:sz w:val="24"/>
          <w:szCs w:val="24"/>
          <w:vertAlign w:val="superscript"/>
          <w:lang w:val="es-ES_tradnl"/>
        </w:rPr>
        <w:footnoteReference w:id="4"/>
      </w:r>
      <w:r w:rsidRPr="00E02CA2">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r w:rsidRPr="00E02CA2">
        <w:rPr>
          <w:rFonts w:ascii="Palatino Linotype" w:hAnsi="Palatino Linotype" w:cs="Arial"/>
          <w:b/>
          <w:color w:val="000000" w:themeColor="text1"/>
          <w:sz w:val="24"/>
          <w:szCs w:val="24"/>
        </w:rPr>
        <w:t>Formalidades para emitir el acuerdo de clasificación.</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E02CA2">
        <w:rPr>
          <w:rFonts w:ascii="Palatino Linotype" w:hAnsi="Palatino Linotype" w:cs="Arial"/>
          <w:color w:val="000000" w:themeColor="text1"/>
          <w:sz w:val="24"/>
          <w:szCs w:val="24"/>
          <w:lang w:val="es-ES_tradnl"/>
        </w:rPr>
        <w:lastRenderedPageBreak/>
        <w:t>para aprobar, modificar o revocar la clasificación de la información que haya propuesto. Por lo tanto, el Comité aprueba modifica o revoca la clasificación.</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E02CA2">
        <w:rPr>
          <w:rFonts w:ascii="Palatino Linotype" w:hAnsi="Palatino Linotype" w:cs="Arial"/>
          <w:b/>
          <w:color w:val="000000" w:themeColor="text1"/>
          <w:sz w:val="24"/>
          <w:szCs w:val="24"/>
          <w:u w:val="single"/>
          <w:lang w:val="es-ES_tradnl"/>
        </w:rPr>
        <w:t>el acto reúna con los requisitos elementales</w:t>
      </w:r>
      <w:r w:rsidRPr="00E02CA2">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r w:rsidRPr="00E02CA2">
        <w:rPr>
          <w:rFonts w:ascii="Palatino Linotype" w:hAnsi="Palatino Linotype" w:cs="Arial"/>
          <w:b/>
          <w:color w:val="000000" w:themeColor="text1"/>
          <w:sz w:val="24"/>
          <w:szCs w:val="24"/>
        </w:rPr>
        <w:t>Requisitos</w:t>
      </w:r>
      <w:r w:rsidRPr="00E02CA2">
        <w:rPr>
          <w:rFonts w:ascii="Palatino Linotype" w:hAnsi="Palatino Linotype" w:cs="Arial"/>
          <w:color w:val="000000" w:themeColor="text1"/>
          <w:sz w:val="24"/>
          <w:szCs w:val="24"/>
        </w:rPr>
        <w:t xml:space="preserve"> </w:t>
      </w:r>
      <w:r w:rsidRPr="00E02CA2">
        <w:rPr>
          <w:rFonts w:ascii="Palatino Linotype" w:hAnsi="Palatino Linotype" w:cs="Arial"/>
          <w:b/>
          <w:color w:val="000000" w:themeColor="text1"/>
          <w:sz w:val="24"/>
          <w:szCs w:val="24"/>
        </w:rPr>
        <w:t>de fondo del acuerdo de clasificación.</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E02CA2">
        <w:rPr>
          <w:rFonts w:ascii="Palatino Linotype" w:hAnsi="Palatino Linotype" w:cs="Arial"/>
          <w:color w:val="000000" w:themeColor="text1"/>
          <w:sz w:val="24"/>
          <w:szCs w:val="24"/>
          <w:lang w:val="es-ES_tradnl"/>
        </w:rPr>
        <w:t>Generales,  al</w:t>
      </w:r>
      <w:proofErr w:type="gramEnd"/>
      <w:r w:rsidRPr="00E02CA2">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De lo anterior, se desprende </w:t>
      </w:r>
      <w:proofErr w:type="gramStart"/>
      <w:r w:rsidRPr="00E02CA2">
        <w:rPr>
          <w:rFonts w:ascii="Palatino Linotype" w:hAnsi="Palatino Linotype" w:cs="Arial"/>
          <w:color w:val="000000" w:themeColor="text1"/>
          <w:sz w:val="24"/>
          <w:szCs w:val="24"/>
          <w:lang w:val="es-ES_tradnl"/>
        </w:rPr>
        <w:t>que</w:t>
      </w:r>
      <w:proofErr w:type="gramEnd"/>
      <w:r w:rsidRPr="00E02CA2">
        <w:rPr>
          <w:rFonts w:ascii="Palatino Linotype" w:hAnsi="Palatino Linotype" w:cs="Arial"/>
          <w:color w:val="000000" w:themeColor="text1"/>
          <w:sz w:val="24"/>
          <w:szCs w:val="24"/>
          <w:lang w:val="es-ES_tradnl"/>
        </w:rPr>
        <w:t xml:space="preserve"> para una correcta </w:t>
      </w:r>
      <w:r w:rsidRPr="00E02CA2">
        <w:rPr>
          <w:rFonts w:ascii="Palatino Linotype" w:hAnsi="Palatino Linotype" w:cs="Arial"/>
          <w:b/>
          <w:color w:val="000000" w:themeColor="text1"/>
          <w:sz w:val="24"/>
          <w:szCs w:val="24"/>
          <w:lang w:val="es-ES_tradnl"/>
        </w:rPr>
        <w:t>clasificación total o parcial</w:t>
      </w:r>
      <w:r w:rsidRPr="00E02CA2">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Pr="00E02CA2">
        <w:rPr>
          <w:rFonts w:ascii="Palatino Linotype" w:hAnsi="Palatino Linotype" w:cs="Arial"/>
          <w:color w:val="000000" w:themeColor="text1"/>
          <w:sz w:val="24"/>
          <w:szCs w:val="24"/>
          <w:lang w:val="es-ES_tradnl"/>
        </w:rPr>
        <w:lastRenderedPageBreak/>
        <w:t xml:space="preserve">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02CA2">
        <w:rPr>
          <w:rFonts w:ascii="Palatino Linotype" w:hAnsi="Palatino Linotype" w:cs="Arial"/>
          <w:color w:val="000000" w:themeColor="text1"/>
          <w:sz w:val="24"/>
          <w:szCs w:val="24"/>
          <w:lang w:val="es-ES_tradnl"/>
        </w:rPr>
        <w:t>hecho....</w:t>
      </w:r>
      <w:proofErr w:type="gramEnd"/>
      <w:r w:rsidRPr="00E02CA2">
        <w:rPr>
          <w:rFonts w:ascii="Palatino Linotype" w:hAnsi="Palatino Linotype" w:cs="Arial"/>
          <w:color w:val="000000" w:themeColor="text1"/>
          <w:sz w:val="24"/>
          <w:szCs w:val="24"/>
          <w:lang w:val="es-ES_tradnl"/>
        </w:rPr>
        <w:t>”</w:t>
      </w:r>
      <w:r w:rsidRPr="00E02CA2">
        <w:rPr>
          <w:rFonts w:ascii="Palatino Linotype" w:hAnsi="Palatino Linotype" w:cs="Arial"/>
          <w:color w:val="000000" w:themeColor="text1"/>
          <w:sz w:val="24"/>
          <w:szCs w:val="24"/>
          <w:vertAlign w:val="superscript"/>
          <w:lang w:val="es-ES_tradnl"/>
        </w:rPr>
        <w:footnoteReference w:id="5"/>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rPr>
      </w:pP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b/>
          <w:i/>
          <w:color w:val="000000" w:themeColor="text1"/>
        </w:rPr>
        <w:t>FUNDAMENTACIÓN Y MOTIVACIÓN.</w:t>
      </w:r>
      <w:r w:rsidRPr="00E02CA2">
        <w:rPr>
          <w:rFonts w:ascii="Palatino Linotype" w:hAnsi="Palatino Linotype" w:cs="Arial"/>
          <w:i/>
          <w:color w:val="000000" w:themeColor="text1"/>
        </w:rPr>
        <w:t xml:space="preserve"> La </w:t>
      </w:r>
      <w:r w:rsidRPr="00E02CA2">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02CA2">
        <w:rPr>
          <w:rFonts w:ascii="Palatino Linotype" w:hAnsi="Palatino Linotype" w:cs="Arial"/>
          <w:i/>
          <w:color w:val="000000" w:themeColor="text1"/>
        </w:rPr>
        <w:t>.</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SEGUNDO TRIBUNAL COLEGIADO DEL SEXTO CIRCUITO.</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880B57" w:rsidRPr="00E02CA2" w:rsidRDefault="00880B57" w:rsidP="00880B57">
      <w:pPr>
        <w:spacing w:after="120" w:line="360" w:lineRule="auto"/>
        <w:ind w:left="567" w:right="615"/>
        <w:contextualSpacing/>
        <w:jc w:val="both"/>
        <w:rPr>
          <w:rFonts w:ascii="Palatino Linotype" w:hAnsi="Palatino Linotype" w:cs="Arial"/>
          <w:i/>
          <w:color w:val="000000" w:themeColor="text1"/>
        </w:rPr>
      </w:pPr>
      <w:r w:rsidRPr="00E02CA2">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E02CA2">
        <w:rPr>
          <w:rFonts w:ascii="Palatino Linotype" w:hAnsi="Palatino Linotype" w:cs="Arial"/>
          <w:i/>
          <w:color w:val="000000" w:themeColor="text1"/>
        </w:rPr>
        <w:t>Baigts</w:t>
      </w:r>
      <w:proofErr w:type="spellEnd"/>
      <w:r w:rsidRPr="00E02CA2">
        <w:rPr>
          <w:rFonts w:ascii="Palatino Linotype" w:hAnsi="Palatino Linotype" w:cs="Arial"/>
          <w:i/>
          <w:color w:val="000000" w:themeColor="text1"/>
        </w:rPr>
        <w:t xml:space="preserve"> Muñoz.</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lastRenderedPageBreak/>
        <w:t>En ese mismo sentido, el numeral trigésimo tercero fracción V de los Lineamientos Generales, precisa que para motivar la clasificación se deben acreditar las circunstancias de tiempo, modo y lugar.</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Ahora bien, </w:t>
      </w:r>
      <w:r w:rsidRPr="00E02CA2">
        <w:rPr>
          <w:rFonts w:ascii="Palatino Linotype" w:hAnsi="Palatino Linotype" w:cs="Arial"/>
          <w:b/>
          <w:color w:val="000000" w:themeColor="text1"/>
          <w:sz w:val="24"/>
          <w:szCs w:val="24"/>
          <w:u w:val="single"/>
          <w:lang w:val="es-ES_tradnl"/>
        </w:rPr>
        <w:t>para cada caso además de fundar y motivar</w:t>
      </w:r>
      <w:r w:rsidRPr="00E02CA2">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02CA2">
        <w:rPr>
          <w:rFonts w:ascii="Palatino Linotype" w:hAnsi="Palatino Linotype" w:cs="Arial"/>
          <w:color w:val="000000" w:themeColor="text1"/>
          <w:sz w:val="24"/>
          <w:szCs w:val="24"/>
          <w:vertAlign w:val="superscript"/>
          <w:lang w:val="es-ES_tradnl"/>
        </w:rPr>
        <w:footnoteReference w:id="6"/>
      </w:r>
      <w:r w:rsidRPr="00E02CA2">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E02CA2">
        <w:rPr>
          <w:rFonts w:ascii="Palatino Linotype" w:hAnsi="Palatino Linotype" w:cs="Arial"/>
          <w:b/>
          <w:color w:val="000000" w:themeColor="text1"/>
          <w:sz w:val="24"/>
          <w:szCs w:val="24"/>
          <w:u w:val="single"/>
          <w:lang w:val="es-ES_tradnl"/>
        </w:rPr>
        <w:t>por ejemplo</w:t>
      </w:r>
      <w:r w:rsidRPr="00E02CA2">
        <w:rPr>
          <w:rFonts w:ascii="Palatino Linotype" w:hAnsi="Palatino Linotype" w:cs="Arial"/>
          <w:color w:val="000000" w:themeColor="text1"/>
          <w:sz w:val="24"/>
          <w:szCs w:val="24"/>
          <w:lang w:val="es-ES_tradnl"/>
        </w:rPr>
        <w:t xml:space="preserve">, </w:t>
      </w:r>
      <w:r w:rsidRPr="00E02CA2">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E02CA2">
        <w:rPr>
          <w:rFonts w:ascii="Palatino Linotype" w:hAnsi="Palatino Linotype" w:cs="Arial"/>
          <w:b/>
          <w:color w:val="000000" w:themeColor="text1"/>
          <w:sz w:val="24"/>
          <w:szCs w:val="24"/>
          <w:u w:val="single"/>
          <w:lang w:val="es-ES"/>
        </w:rPr>
        <w:t>,</w:t>
      </w:r>
      <w:r w:rsidRPr="00E02CA2">
        <w:rPr>
          <w:rFonts w:ascii="Palatino Linotype" w:eastAsia="MS Mincho" w:hAnsi="Palatino Linotype" w:cs="Times New Roman"/>
          <w:b/>
          <w:color w:val="000000"/>
          <w:sz w:val="24"/>
          <w:szCs w:val="24"/>
          <w:lang w:val="es-ES_tradnl" w:eastAsia="es-ES"/>
        </w:rPr>
        <w:t xml:space="preserve"> </w:t>
      </w:r>
      <w:r w:rsidRPr="00E02CA2">
        <w:rPr>
          <w:rFonts w:ascii="Palatino Linotype" w:hAnsi="Palatino Linotype" w:cs="Arial"/>
          <w:b/>
          <w:color w:val="000000" w:themeColor="text1"/>
          <w:sz w:val="24"/>
          <w:szCs w:val="24"/>
          <w:lang w:val="es-ES"/>
        </w:rPr>
        <w:t>número telefónico, correo personal, domicilio particular, fecha de nacimiento, edad,</w:t>
      </w:r>
      <w:r w:rsidRPr="00E02CA2">
        <w:rPr>
          <w:rFonts w:ascii="Palatino Linotype" w:hAnsi="Palatino Linotype" w:cs="Arial"/>
          <w:color w:val="000000" w:themeColor="text1"/>
          <w:sz w:val="24"/>
          <w:szCs w:val="24"/>
          <w:lang w:val="es-ES"/>
        </w:rPr>
        <w:t xml:space="preserve"> </w:t>
      </w:r>
      <w:r w:rsidRPr="00E02CA2">
        <w:rPr>
          <w:rFonts w:ascii="Palatino Linotype" w:eastAsia="MS Mincho" w:hAnsi="Palatino Linotype" w:cs="Times New Roman"/>
          <w:b/>
          <w:color w:val="000000"/>
          <w:sz w:val="24"/>
          <w:szCs w:val="24"/>
          <w:lang w:val="es-ES_tradnl" w:eastAsia="es-ES"/>
        </w:rPr>
        <w:t>los Códigos Bidimensionales, también denominados Códigos QR</w:t>
      </w:r>
      <w:r w:rsidRPr="00E02CA2">
        <w:rPr>
          <w:rFonts w:ascii="Palatino Linotype" w:hAnsi="Palatino Linotype" w:cs="Arial"/>
          <w:b/>
          <w:color w:val="000000" w:themeColor="text1"/>
          <w:sz w:val="24"/>
          <w:szCs w:val="24"/>
          <w:lang w:val="es-ES"/>
        </w:rPr>
        <w:t xml:space="preserve"> u cualquier otro, </w:t>
      </w:r>
      <w:r w:rsidRPr="00E02CA2">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E02CA2">
        <w:rPr>
          <w:rFonts w:ascii="Palatino Linotype" w:hAnsi="Palatino Linotype" w:cs="Arial"/>
          <w:b/>
          <w:color w:val="000000" w:themeColor="text1"/>
          <w:sz w:val="24"/>
          <w:szCs w:val="24"/>
          <w:u w:val="single"/>
          <w:lang w:val="es-ES"/>
        </w:rPr>
        <w:t>secretos bancario</w:t>
      </w:r>
      <w:proofErr w:type="gramEnd"/>
      <w:r w:rsidRPr="00E02CA2">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E02CA2">
        <w:rPr>
          <w:rFonts w:ascii="Palatino Linotype" w:hAnsi="Palatino Linotype" w:cs="Arial"/>
          <w:color w:val="000000" w:themeColor="text1"/>
          <w:sz w:val="24"/>
          <w:szCs w:val="24"/>
          <w:lang w:val="es-ES"/>
        </w:rPr>
        <w:t xml:space="preserve"> sujetos de derecho internacional o a sujetos </w:t>
      </w:r>
      <w:r w:rsidRPr="00E02CA2">
        <w:rPr>
          <w:rFonts w:ascii="Palatino Linotype" w:hAnsi="Palatino Linotype" w:cs="Arial"/>
          <w:color w:val="000000" w:themeColor="text1"/>
          <w:sz w:val="24"/>
          <w:szCs w:val="24"/>
          <w:lang w:val="es-ES"/>
        </w:rPr>
        <w:lastRenderedPageBreak/>
        <w:t>obligados cuando no involucren el ejercicio de recursos públicos, así lo define la fracción XXI del artículo 3 de la Ley Estatal.</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r w:rsidRPr="00E02CA2">
        <w:rPr>
          <w:rFonts w:ascii="Palatino Linotype" w:hAnsi="Palatino Linotype" w:cs="Arial"/>
          <w:b/>
          <w:color w:val="000000" w:themeColor="text1"/>
          <w:sz w:val="24"/>
          <w:szCs w:val="24"/>
        </w:rPr>
        <w:t>Condiciones especiales de la clasificación de la información como confidencial.</w:t>
      </w:r>
    </w:p>
    <w:p w:rsidR="00880B57" w:rsidRPr="00E02CA2" w:rsidRDefault="00880B57" w:rsidP="00880B57">
      <w:pPr>
        <w:spacing w:after="120" w:line="360" w:lineRule="auto"/>
        <w:contextualSpacing/>
        <w:jc w:val="both"/>
        <w:rPr>
          <w:rFonts w:ascii="Palatino Linotype" w:hAnsi="Palatino Linotype" w:cs="Arial"/>
          <w:b/>
          <w:color w:val="000000" w:themeColor="text1"/>
          <w:sz w:val="24"/>
          <w:szCs w:val="24"/>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Los artículos 148 y 120 de la Ley Estatal y de la Ley General, respectivamente, establecen </w:t>
      </w:r>
      <w:proofErr w:type="gramStart"/>
      <w:r w:rsidRPr="00E02CA2">
        <w:rPr>
          <w:rFonts w:ascii="Palatino Linotype" w:hAnsi="Palatino Linotype" w:cs="Arial"/>
          <w:color w:val="000000" w:themeColor="text1"/>
          <w:sz w:val="24"/>
          <w:szCs w:val="24"/>
          <w:lang w:val="es-ES_tradnl"/>
        </w:rPr>
        <w:t>que</w:t>
      </w:r>
      <w:proofErr w:type="gramEnd"/>
      <w:r w:rsidRPr="00E02CA2">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880B57">
      <w:pPr>
        <w:spacing w:after="120" w:line="360" w:lineRule="auto"/>
        <w:ind w:left="567" w:right="567"/>
        <w:contextualSpacing/>
        <w:jc w:val="both"/>
        <w:rPr>
          <w:rFonts w:ascii="Palatino Linotype" w:hAnsi="Palatino Linotype" w:cs="Arial"/>
          <w:bCs/>
          <w:i/>
          <w:color w:val="000000" w:themeColor="text1"/>
          <w:sz w:val="24"/>
          <w:szCs w:val="24"/>
        </w:rPr>
      </w:pPr>
      <w:r w:rsidRPr="00E02CA2">
        <w:rPr>
          <w:rFonts w:ascii="Palatino Linotype" w:hAnsi="Palatino Linotype" w:cs="Arial"/>
          <w:bCs/>
          <w:i/>
          <w:color w:val="000000" w:themeColor="text1"/>
          <w:sz w:val="24"/>
          <w:szCs w:val="24"/>
        </w:rPr>
        <w:t>I.</w:t>
      </w:r>
      <w:r w:rsidRPr="00E02CA2">
        <w:rPr>
          <w:rFonts w:ascii="Palatino Linotype" w:hAnsi="Palatino Linotype" w:cs="Arial"/>
          <w:i/>
          <w:color w:val="000000" w:themeColor="text1"/>
          <w:sz w:val="24"/>
          <w:szCs w:val="24"/>
        </w:rPr>
        <w:t xml:space="preserve"> La información se encuentre en registros públicos o fuentes de acceso público;</w:t>
      </w:r>
    </w:p>
    <w:p w:rsidR="00880B57" w:rsidRPr="00E02CA2" w:rsidRDefault="00880B57" w:rsidP="00880B57">
      <w:pPr>
        <w:spacing w:after="120" w:line="360" w:lineRule="auto"/>
        <w:ind w:left="567" w:right="567"/>
        <w:contextualSpacing/>
        <w:jc w:val="both"/>
        <w:rPr>
          <w:rFonts w:ascii="Palatino Linotype" w:hAnsi="Palatino Linotype" w:cs="Arial"/>
          <w:bCs/>
          <w:i/>
          <w:color w:val="000000" w:themeColor="text1"/>
          <w:sz w:val="24"/>
          <w:szCs w:val="24"/>
        </w:rPr>
      </w:pPr>
      <w:r w:rsidRPr="00E02CA2">
        <w:rPr>
          <w:rFonts w:ascii="Palatino Linotype" w:hAnsi="Palatino Linotype" w:cs="Arial"/>
          <w:bCs/>
          <w:i/>
          <w:color w:val="000000" w:themeColor="text1"/>
          <w:sz w:val="24"/>
          <w:szCs w:val="24"/>
        </w:rPr>
        <w:t xml:space="preserve">II. </w:t>
      </w:r>
      <w:r w:rsidRPr="00E02CA2">
        <w:rPr>
          <w:rFonts w:ascii="Palatino Linotype" w:hAnsi="Palatino Linotype" w:cs="Arial"/>
          <w:i/>
          <w:color w:val="000000" w:themeColor="text1"/>
          <w:sz w:val="24"/>
          <w:szCs w:val="24"/>
        </w:rPr>
        <w:t>Por Ley tenga el carácter de pública;</w:t>
      </w:r>
    </w:p>
    <w:p w:rsidR="00880B57" w:rsidRPr="00E02CA2" w:rsidRDefault="00880B57" w:rsidP="00880B57">
      <w:pPr>
        <w:spacing w:after="120" w:line="360" w:lineRule="auto"/>
        <w:ind w:left="567" w:right="567"/>
        <w:contextualSpacing/>
        <w:jc w:val="both"/>
        <w:rPr>
          <w:rFonts w:ascii="Palatino Linotype" w:hAnsi="Palatino Linotype" w:cs="Arial"/>
          <w:i/>
          <w:color w:val="000000" w:themeColor="text1"/>
          <w:sz w:val="24"/>
          <w:szCs w:val="24"/>
        </w:rPr>
      </w:pPr>
      <w:r w:rsidRPr="00E02CA2">
        <w:rPr>
          <w:rFonts w:ascii="Palatino Linotype" w:hAnsi="Palatino Linotype" w:cs="Arial"/>
          <w:bCs/>
          <w:i/>
          <w:color w:val="000000" w:themeColor="text1"/>
          <w:sz w:val="24"/>
          <w:szCs w:val="24"/>
        </w:rPr>
        <w:t xml:space="preserve">III. </w:t>
      </w:r>
      <w:r w:rsidRPr="00E02CA2">
        <w:rPr>
          <w:rFonts w:ascii="Palatino Linotype" w:hAnsi="Palatino Linotype" w:cs="Arial"/>
          <w:i/>
          <w:color w:val="000000" w:themeColor="text1"/>
          <w:sz w:val="24"/>
          <w:szCs w:val="24"/>
        </w:rPr>
        <w:t xml:space="preserve">Exista una orden judicial; </w:t>
      </w:r>
    </w:p>
    <w:p w:rsidR="00880B57" w:rsidRPr="00E02CA2" w:rsidRDefault="00880B57" w:rsidP="00880B57">
      <w:pPr>
        <w:spacing w:after="120" w:line="360" w:lineRule="auto"/>
        <w:ind w:left="567" w:right="567"/>
        <w:contextualSpacing/>
        <w:jc w:val="both"/>
        <w:rPr>
          <w:rFonts w:ascii="Palatino Linotype" w:hAnsi="Palatino Linotype" w:cs="Arial"/>
          <w:i/>
          <w:color w:val="000000" w:themeColor="text1"/>
          <w:sz w:val="24"/>
          <w:szCs w:val="24"/>
        </w:rPr>
      </w:pPr>
      <w:r w:rsidRPr="00E02CA2">
        <w:rPr>
          <w:rFonts w:ascii="Palatino Linotype" w:hAnsi="Palatino Linotype" w:cs="Arial"/>
          <w:bCs/>
          <w:i/>
          <w:color w:val="000000" w:themeColor="text1"/>
          <w:sz w:val="24"/>
          <w:szCs w:val="24"/>
        </w:rPr>
        <w:t xml:space="preserve">IV. </w:t>
      </w:r>
      <w:r w:rsidRPr="00E02CA2">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880B57" w:rsidRPr="00E02CA2" w:rsidRDefault="00880B57" w:rsidP="00880B57">
      <w:pPr>
        <w:spacing w:after="120" w:line="360" w:lineRule="auto"/>
        <w:ind w:left="567" w:right="567"/>
        <w:contextualSpacing/>
        <w:jc w:val="both"/>
        <w:rPr>
          <w:rFonts w:ascii="Palatino Linotype" w:hAnsi="Palatino Linotype" w:cs="Arial"/>
          <w:i/>
          <w:color w:val="000000" w:themeColor="text1"/>
          <w:sz w:val="24"/>
          <w:szCs w:val="24"/>
        </w:rPr>
      </w:pPr>
      <w:r w:rsidRPr="00E02CA2">
        <w:rPr>
          <w:rFonts w:ascii="Palatino Linotype" w:hAnsi="Palatino Linotype" w:cs="Arial"/>
          <w:bCs/>
          <w:i/>
          <w:color w:val="000000" w:themeColor="text1"/>
          <w:sz w:val="24"/>
          <w:szCs w:val="24"/>
        </w:rPr>
        <w:t xml:space="preserve">V. </w:t>
      </w:r>
      <w:r w:rsidRPr="00E02CA2">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E02CA2">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0B57" w:rsidRPr="00E02CA2" w:rsidRDefault="00880B57" w:rsidP="00880B57">
      <w:pPr>
        <w:spacing w:after="120" w:line="360" w:lineRule="auto"/>
        <w:contextualSpacing/>
        <w:jc w:val="both"/>
        <w:rPr>
          <w:rFonts w:ascii="Palatino Linotype" w:hAnsi="Palatino Linotype" w:cs="Arial"/>
          <w:color w:val="000000" w:themeColor="text1"/>
          <w:sz w:val="24"/>
          <w:szCs w:val="24"/>
          <w:lang w:val="es-ES_tradnl"/>
        </w:rPr>
      </w:pPr>
    </w:p>
    <w:p w:rsidR="00880B57" w:rsidRPr="00E02CA2" w:rsidRDefault="00880B57" w:rsidP="00BE43D6">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02CA2">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80B57" w:rsidRPr="00E02CA2" w:rsidRDefault="00880B57" w:rsidP="00880B57">
      <w:pPr>
        <w:ind w:left="720"/>
        <w:contextualSpacing/>
        <w:rPr>
          <w:rFonts w:ascii="Palatino Linotype" w:eastAsia="MS Mincho" w:hAnsi="Palatino Linotype" w:cstheme="majorBidi"/>
          <w:sz w:val="24"/>
          <w:szCs w:val="24"/>
          <w:lang w:val="es-ES_tradnl" w:eastAsia="es-ES"/>
        </w:rPr>
      </w:pPr>
    </w:p>
    <w:p w:rsidR="008036D3" w:rsidRPr="00E02CA2" w:rsidRDefault="00880B57" w:rsidP="00BE43D6">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E02CA2">
        <w:rPr>
          <w:rFonts w:ascii="Palatino Linotype" w:eastAsia="MS Mincho" w:hAnsi="Palatino Linotype" w:cstheme="majorBidi"/>
          <w:sz w:val="24"/>
          <w:szCs w:val="24"/>
          <w:lang w:val="es-ES_tradnl" w:eastAsia="es-ES"/>
        </w:rPr>
        <w:t xml:space="preserve">Consecuentemente, en términos del artículo </w:t>
      </w:r>
      <w:r w:rsidRPr="00E02CA2">
        <w:rPr>
          <w:rFonts w:ascii="Palatino Linotype" w:eastAsia="MS Mincho" w:hAnsi="Palatino Linotype" w:cstheme="majorBidi"/>
          <w:b/>
          <w:sz w:val="24"/>
          <w:szCs w:val="24"/>
          <w:lang w:val="es-ES_tradnl" w:eastAsia="es-ES"/>
        </w:rPr>
        <w:t>186 fracción III</w:t>
      </w:r>
      <w:r w:rsidRPr="00E02CA2">
        <w:rPr>
          <w:rFonts w:ascii="Palatino Linotype" w:eastAsia="MS Mincho" w:hAnsi="Palatino Linotype" w:cstheme="majorBidi"/>
          <w:sz w:val="24"/>
          <w:szCs w:val="24"/>
          <w:lang w:val="es-ES_tradnl" w:eastAsia="es-ES"/>
        </w:rPr>
        <w:t xml:space="preserve"> este Pleno determina </w:t>
      </w:r>
      <w:r w:rsidRPr="00E02CA2">
        <w:rPr>
          <w:rFonts w:ascii="Palatino Linotype" w:eastAsia="MS Mincho" w:hAnsi="Palatino Linotype" w:cstheme="majorBidi"/>
          <w:b/>
          <w:sz w:val="24"/>
          <w:szCs w:val="24"/>
          <w:lang w:val="es-ES_tradnl" w:eastAsia="es-ES"/>
        </w:rPr>
        <w:t xml:space="preserve">REVOCAR </w:t>
      </w:r>
      <w:r w:rsidRPr="00E02CA2">
        <w:rPr>
          <w:rFonts w:ascii="Palatino Linotype" w:eastAsia="MS Mincho" w:hAnsi="Palatino Linotype" w:cstheme="majorBidi"/>
          <w:sz w:val="24"/>
          <w:szCs w:val="24"/>
          <w:lang w:val="es-ES_tradnl" w:eastAsia="es-ES"/>
        </w:rPr>
        <w:t xml:space="preserve">la respuesta y ordenar la entrega de la información del presente recurso de revisión, toda vez que hubo afectación al derecho de acceso a la información pública establecido constitucionalmente a favor del particular ya que </w:t>
      </w:r>
      <w:r w:rsidR="00DD4298" w:rsidRPr="00E02CA2">
        <w:rPr>
          <w:rFonts w:ascii="Palatino Linotype" w:eastAsia="MS Mincho" w:hAnsi="Palatino Linotype" w:cstheme="majorBidi"/>
          <w:sz w:val="24"/>
          <w:szCs w:val="24"/>
          <w:lang w:val="es-ES_tradnl" w:eastAsia="es-ES"/>
        </w:rPr>
        <w:t xml:space="preserve">la respuesta resultó </w:t>
      </w:r>
      <w:r w:rsidR="008036D3" w:rsidRPr="00E02CA2">
        <w:rPr>
          <w:rFonts w:ascii="Palatino Linotype" w:eastAsia="MS Mincho" w:hAnsi="Palatino Linotype" w:cstheme="majorBidi"/>
          <w:sz w:val="24"/>
          <w:szCs w:val="24"/>
          <w:lang w:val="es-ES_tradnl" w:eastAsia="es-ES"/>
        </w:rPr>
        <w:t>imprecisa al no entregar la información solicitada.</w:t>
      </w:r>
    </w:p>
    <w:p w:rsidR="00DD4298" w:rsidRPr="00E02CA2" w:rsidRDefault="00DD4298" w:rsidP="00DD4298">
      <w:pPr>
        <w:spacing w:before="240" w:after="360" w:line="360" w:lineRule="auto"/>
        <w:ind w:left="360"/>
        <w:contextualSpacing/>
        <w:jc w:val="both"/>
        <w:rPr>
          <w:rFonts w:ascii="Palatino Linotype" w:eastAsia="MS Mincho" w:hAnsi="Palatino Linotype" w:cs="Arial"/>
          <w:i/>
          <w:sz w:val="24"/>
          <w:szCs w:val="24"/>
          <w:lang w:eastAsia="es-ES"/>
        </w:rPr>
      </w:pPr>
    </w:p>
    <w:p w:rsidR="008036D3" w:rsidRPr="00E02CA2" w:rsidRDefault="008036D3" w:rsidP="00BE43D6">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E02CA2">
        <w:rPr>
          <w:rFonts w:ascii="Palatino Linotype" w:eastAsia="MS Mincho" w:hAnsi="Palatino Linotype" w:cstheme="majorBidi"/>
          <w:sz w:val="24"/>
          <w:szCs w:val="24"/>
          <w:lang w:val="es-ES_tradnl" w:eastAsia="es-ES"/>
        </w:rPr>
        <w:t xml:space="preserve">Por lo anteriormente expuesto y fundado este </w:t>
      </w:r>
      <w:r w:rsidRPr="00E02CA2">
        <w:rPr>
          <w:rFonts w:ascii="Palatino Linotype" w:eastAsia="MS Mincho" w:hAnsi="Palatino Linotype" w:cstheme="majorBidi"/>
          <w:b/>
          <w:sz w:val="24"/>
          <w:szCs w:val="24"/>
          <w:lang w:val="es-ES_tradnl" w:eastAsia="es-ES"/>
        </w:rPr>
        <w:t>ÓRGANO GARANTE</w:t>
      </w:r>
      <w:r w:rsidRPr="00E02CA2">
        <w:rPr>
          <w:rFonts w:ascii="Palatino Linotype" w:eastAsia="MS Mincho" w:hAnsi="Palatino Linotype" w:cstheme="majorBidi"/>
          <w:sz w:val="24"/>
          <w:szCs w:val="24"/>
          <w:lang w:val="es-ES_tradnl" w:eastAsia="es-ES"/>
        </w:rPr>
        <w:t xml:space="preserve"> emite los siguientes.</w:t>
      </w:r>
    </w:p>
    <w:p w:rsidR="008036D3" w:rsidRPr="00E02CA2" w:rsidRDefault="00E02CA2" w:rsidP="008036D3">
      <w:pPr>
        <w:contextualSpacing/>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234949</wp:posOffset>
                </wp:positionH>
                <wp:positionV relativeFrom="paragraph">
                  <wp:posOffset>75565</wp:posOffset>
                </wp:positionV>
                <wp:extent cx="5229225" cy="30861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29225" cy="308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CA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5.95pt" to="430.25pt,2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" strokecolor="#5b9bd5 [3204]" strokeweight=".5pt">
                <v:stroke joinstyle="miter"/>
              </v:line>
            </w:pict>
          </mc:Fallback>
        </mc:AlternateContent>
      </w:r>
    </w:p>
    <w:p w:rsidR="008036D3" w:rsidRDefault="008036D3"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Default="00E02CA2" w:rsidP="008036D3">
      <w:pPr>
        <w:contextualSpacing/>
        <w:rPr>
          <w:rFonts w:ascii="Palatino Linotype" w:eastAsia="MS Mincho" w:hAnsi="Palatino Linotype" w:cstheme="majorBidi"/>
          <w:sz w:val="24"/>
          <w:szCs w:val="24"/>
          <w:lang w:val="es-ES_tradnl" w:eastAsia="es-ES"/>
        </w:rPr>
      </w:pPr>
    </w:p>
    <w:p w:rsidR="00E02CA2" w:rsidRPr="00E02CA2" w:rsidRDefault="00E02CA2" w:rsidP="008036D3">
      <w:pPr>
        <w:contextualSpacing/>
        <w:rPr>
          <w:rFonts w:ascii="Palatino Linotype" w:eastAsia="MS Mincho" w:hAnsi="Palatino Linotype" w:cstheme="majorBidi"/>
          <w:sz w:val="24"/>
          <w:szCs w:val="24"/>
          <w:lang w:val="es-ES_tradnl" w:eastAsia="es-ES"/>
        </w:rPr>
      </w:pPr>
    </w:p>
    <w:p w:rsidR="00DD4298" w:rsidRPr="00E02CA2" w:rsidRDefault="00DD4298" w:rsidP="008036D3">
      <w:pPr>
        <w:contextualSpacing/>
        <w:rPr>
          <w:rFonts w:ascii="Palatino Linotype" w:eastAsia="MS Mincho" w:hAnsi="Palatino Linotype" w:cstheme="majorBidi"/>
          <w:sz w:val="24"/>
          <w:szCs w:val="24"/>
          <w:lang w:val="es-ES_tradnl" w:eastAsia="es-ES"/>
        </w:rPr>
      </w:pPr>
    </w:p>
    <w:p w:rsidR="008036D3" w:rsidRPr="00E02CA2" w:rsidRDefault="008036D3" w:rsidP="008036D3">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7" w:name="_Toc467083028"/>
      <w:bookmarkStart w:id="18" w:name="_Toc64027486"/>
      <w:r w:rsidRPr="00E02CA2">
        <w:rPr>
          <w:rFonts w:ascii="Palatino Linotype" w:eastAsia="Calibri" w:hAnsi="Palatino Linotype" w:cs="Times New Roman"/>
          <w:b/>
          <w:sz w:val="24"/>
          <w:szCs w:val="24"/>
          <w:lang w:val="es-ES" w:eastAsia="es-ES"/>
        </w:rPr>
        <w:lastRenderedPageBreak/>
        <w:t>R E S O L U T I V O S</w:t>
      </w:r>
      <w:bookmarkEnd w:id="17"/>
      <w:bookmarkEnd w:id="18"/>
    </w:p>
    <w:p w:rsidR="008036D3" w:rsidRPr="00E02CA2" w:rsidRDefault="008036D3" w:rsidP="008036D3">
      <w:pPr>
        <w:spacing w:before="240" w:after="360" w:line="360" w:lineRule="auto"/>
        <w:jc w:val="both"/>
        <w:rPr>
          <w:rFonts w:ascii="Palatino Linotype" w:eastAsia="Times New Roman" w:hAnsi="Palatino Linotype" w:cs="Times New Roman"/>
          <w:sz w:val="24"/>
          <w:szCs w:val="24"/>
          <w:lang w:val="es-ES_tradnl" w:eastAsia="es-ES"/>
        </w:rPr>
      </w:pPr>
      <w:bookmarkStart w:id="19" w:name="_Toc452722829"/>
      <w:bookmarkStart w:id="20" w:name="_Toc454373811"/>
      <w:bookmarkStart w:id="21" w:name="_Toc476675991"/>
      <w:r w:rsidRPr="00E02CA2">
        <w:rPr>
          <w:rFonts w:ascii="Palatino Linotype" w:hAnsi="Palatino Linotype" w:cs="Arial"/>
          <w:b/>
          <w:sz w:val="24"/>
          <w:szCs w:val="24"/>
        </w:rPr>
        <w:t>PRIMERO</w:t>
      </w:r>
      <w:r w:rsidRPr="00E02CA2">
        <w:rPr>
          <w:rFonts w:ascii="Palatino Linotype" w:eastAsia="Times New Roman" w:hAnsi="Palatino Linotype" w:cs="Arial"/>
          <w:b/>
          <w:sz w:val="24"/>
          <w:szCs w:val="24"/>
          <w:lang w:val="es-ES_tradnl" w:eastAsia="es-ES"/>
        </w:rPr>
        <w:t xml:space="preserve">. </w:t>
      </w:r>
      <w:r w:rsidR="00DD4298" w:rsidRPr="00E02CA2">
        <w:rPr>
          <w:rFonts w:ascii="Palatino Linotype" w:eastAsia="Times New Roman" w:hAnsi="Palatino Linotype" w:cs="Arial"/>
          <w:sz w:val="24"/>
          <w:szCs w:val="24"/>
          <w:lang w:val="es-ES" w:eastAsia="es-ES"/>
        </w:rPr>
        <w:t>Resultan</w:t>
      </w:r>
      <w:r w:rsidRPr="00E02CA2">
        <w:rPr>
          <w:rFonts w:ascii="Palatino Linotype" w:eastAsia="Times New Roman" w:hAnsi="Palatino Linotype" w:cs="Arial"/>
          <w:sz w:val="24"/>
          <w:szCs w:val="24"/>
          <w:lang w:val="es-ES" w:eastAsia="es-ES"/>
        </w:rPr>
        <w:t xml:space="preserve"> fundadas las razones y motivos hechos valer </w:t>
      </w:r>
      <w:r w:rsidRPr="00E02CA2">
        <w:rPr>
          <w:rFonts w:ascii="Palatino Linotype" w:eastAsia="Calibri" w:hAnsi="Palatino Linotype" w:cs="Arial"/>
          <w:sz w:val="24"/>
          <w:szCs w:val="24"/>
          <w:lang w:val="es-ES" w:eastAsia="es-ES"/>
        </w:rPr>
        <w:t xml:space="preserve">en el recurso de revisión </w:t>
      </w:r>
      <w:r w:rsidR="00DD4298" w:rsidRPr="00E02CA2">
        <w:rPr>
          <w:rFonts w:ascii="Palatino Linotype" w:eastAsia="Times New Roman" w:hAnsi="Palatino Linotype" w:cs="Times New Roman"/>
          <w:b/>
          <w:sz w:val="24"/>
          <w:szCs w:val="24"/>
          <w:lang w:val="es-ES_tradnl" w:eastAsia="es-ES"/>
        </w:rPr>
        <w:t>05958</w:t>
      </w:r>
      <w:r w:rsidRPr="00E02CA2">
        <w:rPr>
          <w:rFonts w:ascii="Palatino Linotype" w:eastAsia="Times New Roman" w:hAnsi="Palatino Linotype" w:cs="Times New Roman"/>
          <w:b/>
          <w:sz w:val="24"/>
          <w:szCs w:val="24"/>
          <w:lang w:val="es-ES_tradnl" w:eastAsia="es-ES"/>
        </w:rPr>
        <w:t xml:space="preserve">/INFOEM/IP/RR/2020 </w:t>
      </w:r>
      <w:r w:rsidRPr="00E02CA2">
        <w:rPr>
          <w:rFonts w:ascii="Palatino Linotype" w:eastAsia="Times New Roman" w:hAnsi="Palatino Linotype" w:cs="Times New Roman"/>
          <w:sz w:val="24"/>
          <w:szCs w:val="24"/>
          <w:lang w:val="es-ES_tradnl" w:eastAsia="es-ES"/>
        </w:rPr>
        <w:t>en términos del considerando</w:t>
      </w:r>
      <w:r w:rsidR="00DD4298" w:rsidRPr="00E02CA2">
        <w:rPr>
          <w:rFonts w:ascii="Palatino Linotype" w:eastAsia="Times New Roman" w:hAnsi="Palatino Linotype" w:cs="Times New Roman"/>
          <w:sz w:val="24"/>
          <w:szCs w:val="24"/>
          <w:lang w:val="es-ES_tradnl" w:eastAsia="es-ES"/>
        </w:rPr>
        <w:t xml:space="preserve">s </w:t>
      </w:r>
      <w:r w:rsidR="00DD4298" w:rsidRPr="00E02CA2">
        <w:rPr>
          <w:rFonts w:ascii="Palatino Linotype" w:eastAsia="Times New Roman" w:hAnsi="Palatino Linotype" w:cs="Times New Roman"/>
          <w:b/>
          <w:sz w:val="24"/>
          <w:szCs w:val="24"/>
          <w:lang w:val="es-ES_tradnl" w:eastAsia="es-ES"/>
        </w:rPr>
        <w:t>QUINTO Y SEXTO</w:t>
      </w:r>
      <w:r w:rsidRPr="00E02CA2">
        <w:rPr>
          <w:rFonts w:ascii="Palatino Linotype" w:eastAsia="Times New Roman" w:hAnsi="Palatino Linotype" w:cs="Times New Roman"/>
          <w:b/>
          <w:sz w:val="24"/>
          <w:szCs w:val="24"/>
          <w:lang w:val="es-ES_tradnl" w:eastAsia="es-ES"/>
        </w:rPr>
        <w:t xml:space="preserve"> </w:t>
      </w:r>
      <w:r w:rsidRPr="00E02CA2">
        <w:rPr>
          <w:rFonts w:ascii="Palatino Linotype" w:eastAsia="Times New Roman" w:hAnsi="Palatino Linotype" w:cs="Times New Roman"/>
          <w:sz w:val="24"/>
          <w:szCs w:val="24"/>
          <w:lang w:val="es-ES_tradnl" w:eastAsia="es-ES"/>
        </w:rPr>
        <w:t>de la presente resolución.</w:t>
      </w:r>
    </w:p>
    <w:p w:rsidR="008036D3" w:rsidRPr="00E02CA2" w:rsidRDefault="008036D3" w:rsidP="008036D3">
      <w:pPr>
        <w:spacing w:before="240" w:after="240" w:line="360" w:lineRule="auto"/>
        <w:jc w:val="both"/>
        <w:rPr>
          <w:rFonts w:ascii="Palatino Linotype" w:eastAsia="Calibri" w:hAnsi="Palatino Linotype" w:cs="Arial"/>
          <w:b/>
          <w:sz w:val="24"/>
          <w:szCs w:val="24"/>
          <w:lang w:eastAsia="es-ES"/>
        </w:rPr>
      </w:pPr>
      <w:r w:rsidRPr="00E02CA2">
        <w:rPr>
          <w:rFonts w:ascii="Palatino Linotype" w:eastAsia="Calibri" w:hAnsi="Palatino Linotype" w:cs="Arial"/>
          <w:b/>
          <w:bCs/>
          <w:sz w:val="24"/>
          <w:szCs w:val="24"/>
          <w:lang w:val="es-ES" w:eastAsia="es-ES"/>
        </w:rPr>
        <w:t xml:space="preserve">SEGUNDO. </w:t>
      </w:r>
      <w:r w:rsidRPr="00E02CA2">
        <w:rPr>
          <w:rFonts w:ascii="Palatino Linotype" w:eastAsia="Calibri" w:hAnsi="Palatino Linotype" w:cs="Arial"/>
          <w:sz w:val="24"/>
          <w:szCs w:val="24"/>
          <w:lang w:val="es-ES" w:eastAsia="es-ES"/>
        </w:rPr>
        <w:t xml:space="preserve">Se </w:t>
      </w:r>
      <w:r w:rsidRPr="00E02CA2">
        <w:rPr>
          <w:rFonts w:ascii="Palatino Linotype" w:eastAsia="Calibri" w:hAnsi="Palatino Linotype" w:cs="Arial"/>
          <w:b/>
          <w:sz w:val="24"/>
          <w:szCs w:val="24"/>
          <w:lang w:val="es-ES" w:eastAsia="es-ES"/>
        </w:rPr>
        <w:t xml:space="preserve">REVOCA </w:t>
      </w:r>
      <w:r w:rsidRPr="00E02CA2">
        <w:rPr>
          <w:rFonts w:ascii="Palatino Linotype" w:eastAsia="Calibri" w:hAnsi="Palatino Linotype" w:cs="Arial"/>
          <w:sz w:val="24"/>
          <w:szCs w:val="24"/>
          <w:lang w:val="es-ES" w:eastAsia="es-ES"/>
        </w:rPr>
        <w:t xml:space="preserve">la respuesta emitida por la </w:t>
      </w:r>
      <w:r w:rsidRPr="00E02CA2">
        <w:rPr>
          <w:rFonts w:ascii="Palatino Linotype" w:eastAsia="Calibri" w:hAnsi="Palatino Linotype" w:cs="Arial"/>
          <w:b/>
          <w:sz w:val="24"/>
          <w:szCs w:val="24"/>
          <w:lang w:val="es-ES" w:eastAsia="es-ES"/>
        </w:rPr>
        <w:t xml:space="preserve">Ayuntamiento de </w:t>
      </w:r>
      <w:r w:rsidR="00DD4298" w:rsidRPr="00E02CA2">
        <w:rPr>
          <w:rFonts w:ascii="Palatino Linotype" w:eastAsia="Calibri" w:hAnsi="Palatino Linotype" w:cs="Arial"/>
          <w:b/>
          <w:sz w:val="24"/>
          <w:szCs w:val="24"/>
          <w:lang w:val="es-ES" w:eastAsia="es-ES"/>
        </w:rPr>
        <w:t xml:space="preserve">Tenango del </w:t>
      </w:r>
      <w:r w:rsidR="00BE43D6" w:rsidRPr="00E02CA2">
        <w:rPr>
          <w:rFonts w:ascii="Palatino Linotype" w:eastAsia="Calibri" w:hAnsi="Palatino Linotype" w:cs="Arial"/>
          <w:b/>
          <w:sz w:val="24"/>
          <w:szCs w:val="24"/>
          <w:lang w:val="es-ES" w:eastAsia="es-ES"/>
        </w:rPr>
        <w:t>Valle</w:t>
      </w:r>
      <w:r w:rsidR="00DD4298" w:rsidRPr="00E02CA2">
        <w:rPr>
          <w:rFonts w:ascii="Palatino Linotype" w:eastAsia="Calibri" w:hAnsi="Palatino Linotype" w:cs="Arial"/>
          <w:b/>
          <w:sz w:val="24"/>
          <w:szCs w:val="24"/>
          <w:lang w:val="es-ES" w:eastAsia="es-ES"/>
        </w:rPr>
        <w:t xml:space="preserve"> </w:t>
      </w:r>
      <w:r w:rsidRPr="00E02CA2">
        <w:rPr>
          <w:rFonts w:ascii="Palatino Linotype" w:eastAsia="MS Gothic" w:hAnsi="Palatino Linotype" w:cs="Times New Roman"/>
          <w:sz w:val="24"/>
          <w:szCs w:val="24"/>
        </w:rPr>
        <w:t>y se</w:t>
      </w:r>
      <w:r w:rsidRPr="00E02CA2">
        <w:rPr>
          <w:rFonts w:ascii="Palatino Linotype" w:eastAsia="MS Gothic" w:hAnsi="Palatino Linotype" w:cs="Times New Roman"/>
          <w:b/>
          <w:sz w:val="24"/>
          <w:szCs w:val="24"/>
        </w:rPr>
        <w:t xml:space="preserve"> ORDENA</w:t>
      </w:r>
      <w:r w:rsidRPr="00E02CA2">
        <w:rPr>
          <w:rFonts w:ascii="Palatino Linotype" w:eastAsia="Calibri" w:hAnsi="Palatino Linotype" w:cs="Arial"/>
          <w:sz w:val="24"/>
          <w:szCs w:val="24"/>
          <w:lang w:val="es-ES" w:eastAsia="es-ES"/>
        </w:rPr>
        <w:t xml:space="preserve"> entregar la información vía Sistema de Acceso a la Información Mexiquense (</w:t>
      </w:r>
      <w:r w:rsidRPr="00E02CA2">
        <w:rPr>
          <w:rFonts w:ascii="Palatino Linotype" w:eastAsia="Calibri" w:hAnsi="Palatino Linotype" w:cs="Arial"/>
          <w:b/>
          <w:sz w:val="24"/>
          <w:szCs w:val="24"/>
          <w:lang w:val="es-ES" w:eastAsia="es-ES"/>
        </w:rPr>
        <w:t>SAIMEX</w:t>
      </w:r>
      <w:r w:rsidRPr="00E02CA2">
        <w:rPr>
          <w:rFonts w:ascii="Palatino Linotype" w:eastAsia="Calibri" w:hAnsi="Palatino Linotype" w:cs="Arial"/>
          <w:sz w:val="24"/>
          <w:szCs w:val="24"/>
          <w:lang w:val="es-ES" w:eastAsia="es-ES"/>
        </w:rPr>
        <w:t>),</w:t>
      </w:r>
      <w:r w:rsidR="00BE43D6" w:rsidRPr="00E02CA2">
        <w:rPr>
          <w:rFonts w:ascii="Palatino Linotype" w:eastAsia="Calibri" w:hAnsi="Palatino Linotype" w:cs="Arial"/>
          <w:sz w:val="24"/>
          <w:szCs w:val="24"/>
          <w:lang w:val="es-ES" w:eastAsia="es-ES"/>
        </w:rPr>
        <w:t xml:space="preserve"> </w:t>
      </w:r>
      <w:r w:rsidR="00DD4298" w:rsidRPr="00E02CA2">
        <w:rPr>
          <w:rFonts w:ascii="Palatino Linotype" w:eastAsia="Calibri" w:hAnsi="Palatino Linotype" w:cs="Arial"/>
          <w:sz w:val="24"/>
          <w:szCs w:val="24"/>
          <w:lang w:val="es-ES" w:eastAsia="es-ES"/>
        </w:rPr>
        <w:t xml:space="preserve">en versión pública, </w:t>
      </w:r>
      <w:r w:rsidRPr="00E02CA2">
        <w:rPr>
          <w:rFonts w:ascii="Palatino Linotype" w:eastAsia="Calibri" w:hAnsi="Palatino Linotype" w:cs="Arial"/>
          <w:sz w:val="24"/>
          <w:szCs w:val="24"/>
          <w:lang w:val="es-ES" w:eastAsia="es-ES"/>
        </w:rPr>
        <w:t>lo correspondiente a</w:t>
      </w:r>
      <w:r w:rsidRPr="00E02CA2">
        <w:rPr>
          <w:rFonts w:ascii="Palatino Linotype" w:eastAsia="Calibri" w:hAnsi="Palatino Linotype" w:cs="Arial"/>
          <w:sz w:val="24"/>
          <w:szCs w:val="24"/>
          <w:lang w:eastAsia="es-ES"/>
        </w:rPr>
        <w:t>:</w:t>
      </w:r>
    </w:p>
    <w:p w:rsidR="008036D3" w:rsidRPr="00E02CA2" w:rsidRDefault="008036D3" w:rsidP="008036D3">
      <w:pPr>
        <w:spacing w:after="0" w:line="360" w:lineRule="auto"/>
        <w:ind w:right="615"/>
        <w:jc w:val="both"/>
        <w:rPr>
          <w:rFonts w:ascii="Palatino Linotype" w:eastAsia="MS Mincho" w:hAnsi="Palatino Linotype" w:cstheme="majorBidi"/>
          <w:b/>
          <w:sz w:val="24"/>
          <w:szCs w:val="24"/>
          <w:lang w:val="es-ES_tradnl" w:eastAsia="es-ES"/>
        </w:rPr>
      </w:pPr>
    </w:p>
    <w:p w:rsidR="00DD4298" w:rsidRPr="00E02CA2" w:rsidRDefault="00DD4298" w:rsidP="00BF4AC2">
      <w:pPr>
        <w:numPr>
          <w:ilvl w:val="0"/>
          <w:numId w:val="6"/>
        </w:numPr>
        <w:spacing w:after="0" w:line="360" w:lineRule="auto"/>
        <w:ind w:right="49"/>
        <w:contextualSpacing/>
        <w:jc w:val="both"/>
        <w:rPr>
          <w:rFonts w:ascii="Palatino Linotype" w:eastAsia="Calibri" w:hAnsi="Palatino Linotype" w:cs="Arial"/>
          <w:b/>
          <w:sz w:val="24"/>
          <w:szCs w:val="24"/>
          <w:lang w:val="es-ES" w:eastAsia="es-ES"/>
        </w:rPr>
      </w:pPr>
      <w:r w:rsidRPr="00E02CA2">
        <w:rPr>
          <w:rFonts w:ascii="Palatino Linotype" w:eastAsia="Calibri" w:hAnsi="Palatino Linotype" w:cs="Arial"/>
          <w:b/>
          <w:sz w:val="24"/>
          <w:szCs w:val="24"/>
          <w:lang w:val="es-ES" w:eastAsia="es-ES"/>
        </w:rPr>
        <w:t xml:space="preserve">Documento que acredite la </w:t>
      </w:r>
      <w:r w:rsidRPr="00E02CA2">
        <w:rPr>
          <w:rFonts w:ascii="Palatino Linotype" w:eastAsia="Calibri" w:hAnsi="Palatino Linotype" w:cs="Arial"/>
          <w:b/>
          <w:sz w:val="24"/>
          <w:szCs w:val="24"/>
          <w:lang w:val="es-ES_tradnl" w:eastAsia="es-ES"/>
        </w:rPr>
        <w:t>escolaridad</w:t>
      </w:r>
      <w:r w:rsidRPr="00E02CA2">
        <w:rPr>
          <w:rFonts w:ascii="Palatino Linotype" w:eastAsia="Calibri" w:hAnsi="Palatino Linotype" w:cs="Arial"/>
          <w:b/>
          <w:sz w:val="24"/>
          <w:szCs w:val="24"/>
          <w:lang w:val="es-ES" w:eastAsia="es-ES"/>
        </w:rPr>
        <w:t xml:space="preserve"> del President</w:t>
      </w:r>
      <w:r w:rsidR="00C36D2D" w:rsidRPr="00E02CA2">
        <w:rPr>
          <w:rFonts w:ascii="Palatino Linotype" w:eastAsia="Calibri" w:hAnsi="Palatino Linotype" w:cs="Arial"/>
          <w:b/>
          <w:sz w:val="24"/>
          <w:szCs w:val="24"/>
          <w:lang w:val="es-ES" w:eastAsia="es-ES"/>
        </w:rPr>
        <w:t>e</w:t>
      </w:r>
      <w:r w:rsidRPr="00E02CA2">
        <w:rPr>
          <w:rFonts w:ascii="Palatino Linotype" w:eastAsia="Calibri" w:hAnsi="Palatino Linotype" w:cs="Arial"/>
          <w:b/>
          <w:sz w:val="24"/>
          <w:szCs w:val="24"/>
          <w:lang w:val="es-ES" w:eastAsia="es-ES"/>
        </w:rPr>
        <w:t xml:space="preserve"> Municipal</w:t>
      </w:r>
      <w:r w:rsidR="008036D3" w:rsidRPr="00E02CA2">
        <w:rPr>
          <w:rFonts w:ascii="Palatino Linotype" w:eastAsia="MS Mincho" w:hAnsi="Palatino Linotype" w:cstheme="majorBidi"/>
          <w:b/>
          <w:sz w:val="24"/>
          <w:szCs w:val="24"/>
          <w:lang w:eastAsia="es-ES"/>
        </w:rPr>
        <w:t>.</w:t>
      </w:r>
    </w:p>
    <w:p w:rsidR="00DD4298" w:rsidRPr="00E02CA2" w:rsidRDefault="00DD4298" w:rsidP="00BF4AC2">
      <w:pPr>
        <w:tabs>
          <w:tab w:val="left" w:pos="7938"/>
        </w:tabs>
        <w:spacing w:before="240" w:after="240" w:line="360" w:lineRule="auto"/>
        <w:ind w:right="48"/>
        <w:jc w:val="both"/>
        <w:rPr>
          <w:rFonts w:ascii="Palatino Linotype" w:eastAsia="MS Mincho" w:hAnsi="Palatino Linotype" w:cs="Times New Roman"/>
          <w:b/>
          <w:sz w:val="24"/>
          <w:szCs w:val="24"/>
          <w:lang w:val="es-ES_tradnl" w:eastAsia="es-ES"/>
        </w:rPr>
      </w:pPr>
      <w:r w:rsidRPr="00E02CA2">
        <w:rPr>
          <w:rFonts w:ascii="Palatino Linotype" w:eastAsia="MS Mincho" w:hAnsi="Palatino Linotype" w:cs="Times New Roman"/>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Pr="00E02CA2">
        <w:rPr>
          <w:rFonts w:ascii="Palatino Linotype" w:eastAsia="MS Mincho" w:hAnsi="Palatino Linotype" w:cs="Times New Roman"/>
          <w:b/>
          <w:sz w:val="24"/>
          <w:szCs w:val="24"/>
          <w:lang w:val="es-ES" w:eastAsia="es-ES"/>
        </w:rPr>
        <w:t xml:space="preserve"> </w:t>
      </w:r>
      <w:r w:rsidRPr="00E02CA2">
        <w:rPr>
          <w:rFonts w:ascii="Palatino Linotype" w:eastAsia="MS Mincho" w:hAnsi="Palatino Linotype" w:cs="Times New Roman"/>
          <w:b/>
          <w:sz w:val="24"/>
          <w:szCs w:val="24"/>
          <w:lang w:val="es-ES_tradnl" w:eastAsia="es-ES"/>
        </w:rPr>
        <w:t>RECURRENTE.</w:t>
      </w:r>
    </w:p>
    <w:p w:rsidR="00DD4298" w:rsidRPr="00E02CA2" w:rsidRDefault="00DD4298" w:rsidP="00DD4298">
      <w:pPr>
        <w:spacing w:after="0" w:line="360" w:lineRule="auto"/>
        <w:ind w:left="644" w:right="49"/>
        <w:contextualSpacing/>
        <w:jc w:val="both"/>
        <w:rPr>
          <w:rFonts w:ascii="Palatino Linotype" w:eastAsia="Calibri" w:hAnsi="Palatino Linotype" w:cs="Arial"/>
          <w:b/>
          <w:sz w:val="24"/>
          <w:szCs w:val="24"/>
          <w:lang w:val="es-ES" w:eastAsia="es-ES"/>
        </w:rPr>
      </w:pPr>
    </w:p>
    <w:p w:rsidR="00DD4298" w:rsidRPr="00E02CA2" w:rsidRDefault="00DD4298" w:rsidP="00DD429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E02CA2">
        <w:rPr>
          <w:rFonts w:ascii="Palatino Linotype" w:eastAsia="Palatino Linotype" w:hAnsi="Palatino Linotype" w:cs="Palatino Linotype"/>
          <w:b/>
          <w:sz w:val="24"/>
          <w:szCs w:val="24"/>
          <w:lang w:val="es-ES_tradnl"/>
        </w:rPr>
        <w:t xml:space="preserve">TERCERO. </w:t>
      </w:r>
      <w:r w:rsidRPr="00E02CA2">
        <w:rPr>
          <w:rFonts w:ascii="Palatino Linotype" w:eastAsia="Palatino Linotype" w:hAnsi="Palatino Linotype" w:cs="Palatino Linotype"/>
          <w:b/>
          <w:sz w:val="24"/>
          <w:szCs w:val="24"/>
          <w:lang w:val="es-ES_tradnl" w:eastAsia="es-ES"/>
        </w:rPr>
        <w:t xml:space="preserve">Notifíquese </w:t>
      </w:r>
      <w:r w:rsidRPr="00E02CA2">
        <w:rPr>
          <w:rFonts w:ascii="Palatino Linotype" w:eastAsia="Palatino Linotype" w:hAnsi="Palatino Linotype" w:cs="Palatino Linotype"/>
          <w:sz w:val="24"/>
          <w:szCs w:val="24"/>
          <w:lang w:val="es-ES_tradnl" w:eastAsia="es-ES"/>
        </w:rPr>
        <w:t xml:space="preserve">al Titular de la Unidad de Transparencia del </w:t>
      </w:r>
      <w:r w:rsidRPr="00E02CA2">
        <w:rPr>
          <w:rFonts w:ascii="Palatino Linotype" w:eastAsia="Palatino Linotype" w:hAnsi="Palatino Linotype" w:cs="Palatino Linotype"/>
          <w:b/>
          <w:sz w:val="24"/>
          <w:szCs w:val="24"/>
          <w:lang w:val="es-ES_tradnl" w:eastAsia="es-ES"/>
        </w:rPr>
        <w:t>SUJETO OBLIGADO</w:t>
      </w:r>
      <w:r w:rsidRPr="00E02CA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02CA2">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D4298" w:rsidRPr="00E02CA2" w:rsidRDefault="00DD4298" w:rsidP="00DD4298">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DD4298" w:rsidRPr="00E02CA2" w:rsidRDefault="00DD4298" w:rsidP="00DD4298">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E02CA2">
        <w:rPr>
          <w:rFonts w:ascii="Palatino Linotype" w:eastAsia="MS Gothic" w:hAnsi="Palatino Linotype" w:cs="Times New Roman"/>
          <w:b/>
          <w:sz w:val="24"/>
          <w:szCs w:val="24"/>
        </w:rPr>
        <w:t xml:space="preserve">CUARTO. </w:t>
      </w:r>
      <w:r w:rsidRPr="00E02CA2">
        <w:rPr>
          <w:rFonts w:ascii="Palatino Linotype" w:eastAsia="MS Gothic" w:hAnsi="Palatino Linotype" w:cs="Times New Roman"/>
          <w:sz w:val="24"/>
          <w:szCs w:val="24"/>
        </w:rPr>
        <w:t>Notifíquese a</w:t>
      </w:r>
      <w:r w:rsidRPr="00E02CA2">
        <w:rPr>
          <w:rFonts w:ascii="Palatino Linotype" w:eastAsia="MS Mincho" w:hAnsi="Palatino Linotype" w:cs="Times New Roman"/>
          <w:b/>
          <w:sz w:val="24"/>
          <w:szCs w:val="24"/>
          <w:lang w:val="es-ES_tradnl" w:eastAsia="es-ES"/>
        </w:rPr>
        <w:t xml:space="preserve"> </w:t>
      </w:r>
      <w:r w:rsidR="003F7352" w:rsidRPr="003F7352">
        <w:rPr>
          <w:rFonts w:ascii="Palatino Linotype" w:eastAsia="MS Mincho" w:hAnsi="Palatino Linotype" w:cs="Times New Roman"/>
          <w:b/>
          <w:sz w:val="24"/>
          <w:szCs w:val="24"/>
          <w:highlight w:val="black"/>
          <w:lang w:val="es-ES_tradnl" w:eastAsia="es-ES"/>
        </w:rPr>
        <w:t>-------------------------------------</w:t>
      </w:r>
      <w:r w:rsidRPr="00E02CA2">
        <w:rPr>
          <w:rFonts w:ascii="Palatino Linotype" w:eastAsia="MS Gothic" w:hAnsi="Palatino Linotype" w:cs="Times New Roman"/>
          <w:sz w:val="24"/>
          <w:szCs w:val="24"/>
        </w:rPr>
        <w:t xml:space="preserve"> la presente</w:t>
      </w:r>
      <w:r w:rsidRPr="00E02CA2">
        <w:rPr>
          <w:rFonts w:ascii="Palatino Linotype" w:eastAsia="Times New Roman" w:hAnsi="Palatino Linotype" w:cs="Times New Roman"/>
          <w:color w:val="222222"/>
          <w:sz w:val="24"/>
          <w:szCs w:val="24"/>
          <w:lang w:val="es-ES" w:eastAsia="es-MX"/>
        </w:rPr>
        <w:t xml:space="preserve"> resolución.</w:t>
      </w:r>
    </w:p>
    <w:p w:rsidR="00DD4298" w:rsidRPr="00E02CA2" w:rsidRDefault="00DD4298" w:rsidP="00DD4298">
      <w:pPr>
        <w:spacing w:before="240" w:after="360" w:line="360" w:lineRule="auto"/>
        <w:jc w:val="both"/>
        <w:rPr>
          <w:rFonts w:ascii="Palatino Linotype" w:eastAsia="Times New Roman" w:hAnsi="Palatino Linotype" w:cs="Times New Roman"/>
          <w:color w:val="222222"/>
          <w:sz w:val="24"/>
          <w:szCs w:val="24"/>
          <w:lang w:val="es-ES" w:eastAsia="es-MX"/>
        </w:rPr>
      </w:pPr>
      <w:r w:rsidRPr="00E02CA2">
        <w:rPr>
          <w:rFonts w:ascii="Palatino Linotype" w:eastAsia="Times New Roman" w:hAnsi="Palatino Linotype" w:cs="Times New Roman"/>
          <w:b/>
          <w:color w:val="222222"/>
          <w:sz w:val="24"/>
          <w:szCs w:val="24"/>
          <w:lang w:val="es-ES" w:eastAsia="es-MX"/>
        </w:rPr>
        <w:t>QUINTO.</w:t>
      </w:r>
      <w:r w:rsidRPr="00E02CA2">
        <w:rPr>
          <w:rFonts w:ascii="Palatino Linotype" w:eastAsia="Times New Roman" w:hAnsi="Palatino Linotype" w:cs="Times New Roman"/>
          <w:color w:val="222222"/>
          <w:sz w:val="24"/>
          <w:szCs w:val="24"/>
          <w:lang w:val="es-ES" w:eastAsia="es-MX"/>
        </w:rPr>
        <w:t xml:space="preserve"> Se hace del conocimiento</w:t>
      </w:r>
      <w:r w:rsidRPr="00E02CA2">
        <w:rPr>
          <w:rFonts w:ascii="Palatino Linotype" w:eastAsia="Times New Roman" w:hAnsi="Palatino Linotype" w:cs="Times New Roman"/>
          <w:b/>
          <w:bCs/>
          <w:color w:val="222222"/>
          <w:sz w:val="24"/>
          <w:szCs w:val="24"/>
          <w:lang w:val="es-ES" w:eastAsia="es-ES"/>
        </w:rPr>
        <w:t xml:space="preserve"> </w:t>
      </w:r>
      <w:r w:rsidRPr="00E02CA2">
        <w:rPr>
          <w:rFonts w:ascii="Palatino Linotype" w:eastAsia="Times New Roman" w:hAnsi="Palatino Linotype" w:cs="Times New Roman"/>
          <w:color w:val="222222"/>
          <w:sz w:val="24"/>
          <w:szCs w:val="24"/>
          <w:lang w:val="es-ES" w:eastAsia="es-MX"/>
        </w:rPr>
        <w:t>de</w:t>
      </w:r>
      <w:r w:rsidRPr="00E02CA2">
        <w:rPr>
          <w:rFonts w:ascii="Palatino Linotype" w:eastAsia="MS Mincho" w:hAnsi="Palatino Linotype" w:cs="Times New Roman"/>
          <w:b/>
          <w:sz w:val="24"/>
          <w:szCs w:val="24"/>
          <w:lang w:val="es-ES_tradnl" w:eastAsia="es-ES"/>
        </w:rPr>
        <w:t xml:space="preserve"> </w:t>
      </w:r>
      <w:r w:rsidR="003F7352" w:rsidRPr="003F7352">
        <w:rPr>
          <w:rFonts w:ascii="Palatino Linotype" w:eastAsia="MS Mincho" w:hAnsi="Palatino Linotype" w:cs="Times New Roman"/>
          <w:b/>
          <w:sz w:val="24"/>
          <w:szCs w:val="24"/>
          <w:highlight w:val="black"/>
          <w:lang w:val="es-ES_tradnl" w:eastAsia="es-ES"/>
        </w:rPr>
        <w:t>------------------------</w:t>
      </w:r>
      <w:bookmarkStart w:id="22" w:name="_GoBack"/>
      <w:bookmarkEnd w:id="22"/>
      <w:r w:rsidR="003F7352" w:rsidRPr="003F7352">
        <w:rPr>
          <w:rFonts w:ascii="Palatino Linotype" w:eastAsia="MS Mincho" w:hAnsi="Palatino Linotype" w:cs="Times New Roman"/>
          <w:b/>
          <w:sz w:val="24"/>
          <w:szCs w:val="24"/>
          <w:highlight w:val="black"/>
          <w:lang w:val="es-ES_tradnl" w:eastAsia="es-ES"/>
        </w:rPr>
        <w:t>---------------</w:t>
      </w:r>
      <w:r w:rsidRPr="00E02CA2">
        <w:rPr>
          <w:rFonts w:ascii="Palatino Linotype" w:eastAsia="MS Mincho" w:hAnsi="Palatino Linotype" w:cs="Times New Roman"/>
          <w:b/>
          <w:sz w:val="24"/>
          <w:szCs w:val="24"/>
          <w:lang w:val="es-ES_tradnl" w:eastAsia="es-ES"/>
        </w:rPr>
        <w:t xml:space="preserve"> </w:t>
      </w:r>
      <w:r w:rsidRPr="00E02CA2">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E02CA2">
        <w:rPr>
          <w:rFonts w:ascii="Palatino Linotype" w:eastAsia="Times New Roman" w:hAnsi="Palatino Linotype" w:cs="Times New Roman"/>
          <w:bCs/>
          <w:color w:val="222222"/>
          <w:sz w:val="24"/>
          <w:szCs w:val="24"/>
          <w:lang w:val="es-ES" w:eastAsia="es-MX"/>
        </w:rPr>
        <w:t>vía juicio de amparo</w:t>
      </w:r>
      <w:r w:rsidRPr="00E02CA2">
        <w:rPr>
          <w:rFonts w:ascii="Palatino Linotype" w:eastAsia="Times New Roman" w:hAnsi="Palatino Linotype" w:cs="Times New Roman"/>
          <w:color w:val="222222"/>
          <w:sz w:val="24"/>
          <w:szCs w:val="24"/>
          <w:lang w:val="es-ES" w:eastAsia="es-MX"/>
        </w:rPr>
        <w:t> en los términos de las leyes aplicables.</w:t>
      </w:r>
    </w:p>
    <w:p w:rsidR="00DD4298" w:rsidRPr="00E02CA2" w:rsidRDefault="00DD4298" w:rsidP="00DD4298">
      <w:pPr>
        <w:spacing w:before="240" w:after="360" w:line="360" w:lineRule="auto"/>
        <w:jc w:val="both"/>
        <w:rPr>
          <w:rFonts w:ascii="Palatino Linotype" w:eastAsia="Times New Roman" w:hAnsi="Palatino Linotype" w:cs="Times New Roman"/>
          <w:color w:val="000000"/>
          <w:sz w:val="24"/>
          <w:szCs w:val="24"/>
          <w:lang w:val="es-ES_tradnl" w:eastAsia="es-MX"/>
        </w:rPr>
      </w:pPr>
      <w:r w:rsidRPr="00E02CA2">
        <w:rPr>
          <w:rFonts w:ascii="Palatino Linotype" w:eastAsia="MS Mincho" w:hAnsi="Palatino Linotype" w:cs="Times New Roman"/>
          <w:b/>
          <w:sz w:val="24"/>
          <w:szCs w:val="24"/>
          <w:lang w:val="es-ES" w:eastAsia="es-ES"/>
        </w:rPr>
        <w:t xml:space="preserve">SEXTO. </w:t>
      </w:r>
      <w:r w:rsidRPr="00E02CA2">
        <w:rPr>
          <w:rFonts w:ascii="Palatino Linotype" w:eastAsia="MS Mincho" w:hAnsi="Palatino Linotype" w:cs="Times New Roman"/>
          <w:sz w:val="24"/>
          <w:szCs w:val="24"/>
          <w:lang w:val="es-ES" w:eastAsia="es-ES"/>
        </w:rPr>
        <w:t>Con</w:t>
      </w:r>
      <w:r w:rsidRPr="00E02CA2">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E02CA2">
        <w:rPr>
          <w:rFonts w:ascii="Palatino Linotype" w:eastAsia="Times New Roman" w:hAnsi="Palatino Linotype" w:cs="Times New Roman"/>
          <w:b/>
          <w:bCs/>
          <w:color w:val="000000"/>
          <w:sz w:val="24"/>
          <w:szCs w:val="24"/>
          <w:lang w:val="es-ES_tradnl" w:eastAsia="es-MX"/>
        </w:rPr>
        <w:t>SUJETO OBLIGADO</w:t>
      </w:r>
      <w:r w:rsidRPr="00E02CA2">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DD4298" w:rsidRPr="00E02CA2" w:rsidRDefault="00DD4298" w:rsidP="00DD4298">
      <w:pPr>
        <w:spacing w:before="240" w:after="360" w:line="360" w:lineRule="auto"/>
        <w:jc w:val="both"/>
        <w:rPr>
          <w:rFonts w:ascii="Palatino Linotype" w:eastAsia="Times New Roman" w:hAnsi="Palatino Linotype" w:cs="Times New Roman"/>
          <w:color w:val="222222"/>
          <w:sz w:val="24"/>
          <w:szCs w:val="24"/>
          <w:lang w:val="es-ES" w:eastAsia="es-MX"/>
        </w:rPr>
      </w:pPr>
      <w:r w:rsidRPr="00E02CA2">
        <w:rPr>
          <w:rFonts w:ascii="Palatino Linotype" w:eastAsia="Times New Roman" w:hAnsi="Palatino Linotype" w:cs="Times New Roman"/>
          <w:b/>
          <w:color w:val="000000"/>
          <w:sz w:val="24"/>
          <w:szCs w:val="24"/>
          <w:lang w:eastAsia="es-MX"/>
        </w:rPr>
        <w:t xml:space="preserve">SÉPTIMO. </w:t>
      </w:r>
      <w:r w:rsidRPr="00E02CA2">
        <w:rPr>
          <w:rFonts w:ascii="Palatino Linotype" w:eastAsia="Times New Roman" w:hAnsi="Palatino Linotype" w:cs="Times New Roman"/>
          <w:bCs/>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9"/>
    <w:bookmarkEnd w:id="20"/>
    <w:bookmarkEnd w:id="21"/>
    <w:p w:rsidR="008036D3" w:rsidRPr="00E02CA2" w:rsidRDefault="008036D3" w:rsidP="00E02CA2">
      <w:pPr>
        <w:spacing w:before="240" w:after="360" w:line="360" w:lineRule="auto"/>
        <w:jc w:val="both"/>
        <w:rPr>
          <w:rFonts w:ascii="Palatino Linotype" w:hAnsi="Palatino Linotype" w:cs="Arial"/>
          <w:sz w:val="24"/>
          <w:szCs w:val="24"/>
        </w:rPr>
      </w:pPr>
      <w:r w:rsidRPr="00E02CA2">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E02CA2">
        <w:rPr>
          <w:rFonts w:ascii="Palatino Linotype" w:eastAsiaTheme="minorEastAsia" w:hAnsi="Palatino Linotype"/>
          <w:sz w:val="24"/>
          <w:szCs w:val="24"/>
          <w:lang w:val="es-ES_tradnl" w:eastAsia="es-ES"/>
        </w:rPr>
        <w:t>Y LUIS GUSTAVO PARRA NORIEGA</w:t>
      </w:r>
      <w:r w:rsidRPr="00E02CA2">
        <w:rPr>
          <w:rFonts w:ascii="Palatino Linotype" w:hAnsi="Palatino Linotype"/>
          <w:sz w:val="24"/>
          <w:szCs w:val="24"/>
        </w:rPr>
        <w:t xml:space="preserve">; </w:t>
      </w:r>
      <w:r w:rsidRPr="00E02CA2">
        <w:rPr>
          <w:rFonts w:ascii="Palatino Linotype" w:hAnsi="Palatino Linotype"/>
          <w:sz w:val="24"/>
          <w:szCs w:val="24"/>
        </w:rPr>
        <w:lastRenderedPageBreak/>
        <w:t xml:space="preserve">EN LA </w:t>
      </w:r>
      <w:r w:rsidR="00DD4298" w:rsidRPr="00E02CA2">
        <w:rPr>
          <w:rFonts w:ascii="Palatino Linotype" w:hAnsi="Palatino Linotype"/>
          <w:sz w:val="24"/>
          <w:szCs w:val="24"/>
        </w:rPr>
        <w:t>QUINTA</w:t>
      </w:r>
      <w:r w:rsidRPr="00E02CA2">
        <w:rPr>
          <w:rFonts w:ascii="Palatino Linotype" w:hAnsi="Palatino Linotype"/>
          <w:sz w:val="24"/>
          <w:szCs w:val="24"/>
        </w:rPr>
        <w:t xml:space="preserve"> SESIÓN ORDINARIA CELEBRADA </w:t>
      </w:r>
      <w:r w:rsidR="00DD4298" w:rsidRPr="00E02CA2">
        <w:rPr>
          <w:rFonts w:ascii="Palatino Linotype" w:hAnsi="Palatino Linotype"/>
          <w:sz w:val="24"/>
          <w:szCs w:val="24"/>
        </w:rPr>
        <w:t>EL DIECISIETE (17) DE FEBRERO DE DOS MIL VEINTIUNO</w:t>
      </w:r>
      <w:r w:rsidRPr="00E02CA2">
        <w:rPr>
          <w:rFonts w:ascii="Palatino Linotype" w:hAnsi="Palatino Linotype"/>
          <w:sz w:val="24"/>
          <w:szCs w:val="24"/>
        </w:rPr>
        <w:t xml:space="preserve">, ANTE EL SECRETARIO TÉCNICO DEL PLENO ALEXIS TAPIA </w:t>
      </w:r>
      <w:r w:rsidR="00E02CA2" w:rsidRPr="00E02CA2">
        <w:rPr>
          <w:rFonts w:ascii="Palatino Linotype" w:hAnsi="Palatino Linotype"/>
          <w:sz w:val="24"/>
          <w:szCs w:val="24"/>
        </w:rPr>
        <w:t>RAMÍREZ</w:t>
      </w:r>
      <w:r w:rsidRPr="00E02CA2">
        <w:rPr>
          <w:rFonts w:ascii="Palatino Linotype" w:hAnsi="Palatino Linotype"/>
          <w:sz w:val="24"/>
          <w:szCs w:val="24"/>
        </w:rPr>
        <w:t>.</w:t>
      </w:r>
      <w:r w:rsidRPr="00E02CA2">
        <w:rPr>
          <w:rFonts w:ascii="Palatino Linotype" w:hAnsi="Palatino Linotype" w:cs="Arial"/>
          <w:sz w:val="24"/>
          <w:szCs w:val="24"/>
        </w:rPr>
        <w:t xml:space="preserve"> </w:t>
      </w:r>
    </w:p>
    <w:tbl>
      <w:tblPr>
        <w:tblW w:w="0" w:type="auto"/>
        <w:tblLook w:val="04A0" w:firstRow="1" w:lastRow="0" w:firstColumn="1" w:lastColumn="0" w:noHBand="0" w:noVBand="1"/>
      </w:tblPr>
      <w:tblGrid>
        <w:gridCol w:w="4348"/>
        <w:gridCol w:w="4349"/>
      </w:tblGrid>
      <w:tr w:rsidR="008036D3" w:rsidRPr="00E02CA2" w:rsidTr="004063E5">
        <w:trPr>
          <w:trHeight w:val="1168"/>
        </w:trPr>
        <w:tc>
          <w:tcPr>
            <w:tcW w:w="8697" w:type="dxa"/>
            <w:gridSpan w:val="2"/>
            <w:vAlign w:val="center"/>
          </w:tcPr>
          <w:p w:rsidR="008036D3" w:rsidRPr="00E02CA2" w:rsidRDefault="008036D3" w:rsidP="008036D3">
            <w:pPr>
              <w:rPr>
                <w:rFonts w:ascii="Palatino Linotype" w:hAnsi="Palatino Linotype"/>
                <w:b/>
                <w:sz w:val="24"/>
                <w:szCs w:val="24"/>
                <w:lang w:val="es-ES_tradnl"/>
              </w:rPr>
            </w:pP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Zulema Martínez Sánchez</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 xml:space="preserve">Comisionada </w:t>
            </w:r>
            <w:proofErr w:type="gramStart"/>
            <w:r w:rsidRPr="00E02CA2">
              <w:rPr>
                <w:rFonts w:ascii="Palatino Linotype" w:hAnsi="Palatino Linotype"/>
                <w:sz w:val="24"/>
                <w:szCs w:val="24"/>
                <w:lang w:val="es-ES_tradnl"/>
              </w:rPr>
              <w:t>Presidenta</w:t>
            </w:r>
            <w:proofErr w:type="gramEnd"/>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r>
      <w:tr w:rsidR="008036D3" w:rsidRPr="00E02CA2" w:rsidTr="004063E5">
        <w:trPr>
          <w:trHeight w:val="1395"/>
        </w:trPr>
        <w:tc>
          <w:tcPr>
            <w:tcW w:w="4348" w:type="dxa"/>
            <w:vAlign w:val="center"/>
          </w:tcPr>
          <w:p w:rsidR="008036D3" w:rsidRPr="00E02CA2" w:rsidRDefault="008036D3" w:rsidP="008036D3">
            <w:pPr>
              <w:rPr>
                <w:rFonts w:ascii="Palatino Linotype" w:hAnsi="Palatino Linotype"/>
                <w:b/>
                <w:sz w:val="24"/>
                <w:szCs w:val="24"/>
                <w:lang w:val="es-ES_tradnl"/>
              </w:rPr>
            </w:pP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 xml:space="preserve">Eva </w:t>
            </w:r>
            <w:proofErr w:type="spellStart"/>
            <w:r w:rsidRPr="00E02CA2">
              <w:rPr>
                <w:rFonts w:ascii="Palatino Linotype" w:hAnsi="Palatino Linotype"/>
                <w:b/>
                <w:sz w:val="24"/>
                <w:szCs w:val="24"/>
                <w:lang w:val="es-ES_tradnl"/>
              </w:rPr>
              <w:t>Abaid</w:t>
            </w:r>
            <w:proofErr w:type="spellEnd"/>
            <w:r w:rsidRPr="00E02CA2">
              <w:rPr>
                <w:rFonts w:ascii="Palatino Linotype" w:hAnsi="Palatino Linotype"/>
                <w:b/>
                <w:sz w:val="24"/>
                <w:szCs w:val="24"/>
                <w:lang w:val="es-ES_tradnl"/>
              </w:rPr>
              <w:t xml:space="preserve"> Yapur</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Comisionada</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c>
          <w:tcPr>
            <w:tcW w:w="4349" w:type="dxa"/>
            <w:vAlign w:val="center"/>
          </w:tcPr>
          <w:p w:rsidR="008036D3" w:rsidRPr="00E02CA2" w:rsidRDefault="008036D3" w:rsidP="008036D3">
            <w:pPr>
              <w:jc w:val="center"/>
              <w:rPr>
                <w:rFonts w:ascii="Palatino Linotype" w:hAnsi="Palatino Linotype"/>
                <w:b/>
                <w:sz w:val="24"/>
                <w:szCs w:val="24"/>
                <w:lang w:val="es-ES_tradnl"/>
              </w:rPr>
            </w:pP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José Guadalupe Luna Hernández</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Comisionado</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r>
      <w:tr w:rsidR="008036D3" w:rsidRPr="00E02CA2" w:rsidTr="004063E5">
        <w:trPr>
          <w:trHeight w:val="1451"/>
        </w:trPr>
        <w:tc>
          <w:tcPr>
            <w:tcW w:w="4348" w:type="dxa"/>
            <w:vAlign w:val="center"/>
          </w:tcPr>
          <w:p w:rsidR="008036D3" w:rsidRPr="00E02CA2" w:rsidRDefault="008036D3" w:rsidP="008036D3">
            <w:pPr>
              <w:jc w:val="center"/>
              <w:rPr>
                <w:rFonts w:ascii="Palatino Linotype" w:hAnsi="Palatino Linotype"/>
                <w:b/>
                <w:sz w:val="24"/>
                <w:szCs w:val="24"/>
                <w:lang w:val="es-ES_tradnl"/>
              </w:rPr>
            </w:pP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Javier Martínez Cruz</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Comisionado</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c>
          <w:tcPr>
            <w:tcW w:w="4349" w:type="dxa"/>
            <w:vAlign w:val="center"/>
          </w:tcPr>
          <w:p w:rsidR="008036D3" w:rsidRPr="00E02CA2" w:rsidRDefault="008036D3" w:rsidP="008036D3">
            <w:pPr>
              <w:jc w:val="center"/>
              <w:rPr>
                <w:rFonts w:ascii="Palatino Linotype" w:hAnsi="Palatino Linotype"/>
                <w:b/>
                <w:sz w:val="24"/>
                <w:szCs w:val="24"/>
                <w:lang w:val="es-ES_tradnl"/>
              </w:rPr>
            </w:pP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Luis Gustavo Parra Noriega</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Comisionado</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r>
      <w:tr w:rsidR="008036D3" w:rsidRPr="00E02CA2" w:rsidTr="004063E5">
        <w:trPr>
          <w:trHeight w:val="1263"/>
        </w:trPr>
        <w:tc>
          <w:tcPr>
            <w:tcW w:w="8697" w:type="dxa"/>
            <w:gridSpan w:val="2"/>
            <w:vAlign w:val="center"/>
          </w:tcPr>
          <w:p w:rsidR="008036D3" w:rsidRPr="00E02CA2" w:rsidRDefault="00CE4887" w:rsidP="008036D3">
            <w:pPr>
              <w:rPr>
                <w:rFonts w:ascii="Palatino Linotype" w:hAnsi="Palatino Linotype"/>
                <w:b/>
                <w:sz w:val="24"/>
                <w:szCs w:val="24"/>
                <w:lang w:val="es-ES_tradnl"/>
              </w:rPr>
            </w:pPr>
            <w:r>
              <w:rPr>
                <w:rFonts w:ascii="Palatino Linotype" w:hAnsi="Palatino Linotype"/>
                <w:b/>
                <w:sz w:val="24"/>
                <w:szCs w:val="24"/>
                <w:lang w:val="es-ES_tradnl"/>
              </w:rPr>
              <w:t xml:space="preserve">                                                                                                         </w:t>
            </w:r>
          </w:p>
          <w:p w:rsidR="008036D3" w:rsidRPr="00E02CA2" w:rsidRDefault="008036D3" w:rsidP="008036D3">
            <w:pPr>
              <w:jc w:val="center"/>
              <w:rPr>
                <w:rFonts w:ascii="Palatino Linotype" w:hAnsi="Palatino Linotype"/>
                <w:b/>
                <w:sz w:val="24"/>
                <w:szCs w:val="24"/>
                <w:lang w:val="es-ES_tradnl"/>
              </w:rPr>
            </w:pPr>
            <w:r w:rsidRPr="00E02CA2">
              <w:rPr>
                <w:rFonts w:ascii="Palatino Linotype" w:hAnsi="Palatino Linotype"/>
                <w:b/>
                <w:sz w:val="24"/>
                <w:szCs w:val="24"/>
                <w:lang w:val="es-ES_tradnl"/>
              </w:rPr>
              <w:t>Alexis Tapia Ramírez</w:t>
            </w:r>
          </w:p>
          <w:p w:rsidR="008036D3" w:rsidRPr="00E02CA2" w:rsidRDefault="008036D3" w:rsidP="008036D3">
            <w:pPr>
              <w:jc w:val="center"/>
              <w:rPr>
                <w:rFonts w:ascii="Palatino Linotype" w:hAnsi="Palatino Linotype"/>
                <w:sz w:val="24"/>
                <w:szCs w:val="24"/>
                <w:lang w:val="es-ES_tradnl"/>
              </w:rPr>
            </w:pPr>
            <w:r w:rsidRPr="00E02CA2">
              <w:rPr>
                <w:rFonts w:ascii="Palatino Linotype" w:hAnsi="Palatino Linotype"/>
                <w:sz w:val="24"/>
                <w:szCs w:val="24"/>
                <w:lang w:val="es-ES_tradnl"/>
              </w:rPr>
              <w:t>Secretario Técnico del Pleno</w:t>
            </w:r>
          </w:p>
          <w:p w:rsidR="008036D3" w:rsidRPr="00E02CA2" w:rsidRDefault="008036D3" w:rsidP="00CE4887">
            <w:pPr>
              <w:jc w:val="center"/>
              <w:rPr>
                <w:rFonts w:ascii="Palatino Linotype" w:hAnsi="Palatino Linotype"/>
                <w:sz w:val="24"/>
                <w:szCs w:val="24"/>
                <w:lang w:val="es-ES_tradnl"/>
              </w:rPr>
            </w:pPr>
            <w:r w:rsidRPr="00E02CA2">
              <w:rPr>
                <w:rFonts w:ascii="Palatino Linotype" w:hAnsi="Palatino Linotype"/>
                <w:sz w:val="24"/>
                <w:szCs w:val="24"/>
                <w:lang w:val="es-ES_tradnl"/>
              </w:rPr>
              <w:t>(Rúbrica)</w:t>
            </w:r>
          </w:p>
        </w:tc>
      </w:tr>
    </w:tbl>
    <w:p w:rsidR="00EC42EB" w:rsidRPr="00957481" w:rsidRDefault="008036D3" w:rsidP="00957481">
      <w:pPr>
        <w:jc w:val="both"/>
        <w:rPr>
          <w:rFonts w:ascii="Palatino Linotype" w:hAnsi="Palatino Linotype"/>
          <w:sz w:val="24"/>
          <w:szCs w:val="24"/>
        </w:rPr>
      </w:pPr>
      <w:r w:rsidRPr="00E02CA2">
        <w:rPr>
          <w:rFonts w:ascii="Palatino Linotype" w:hAnsi="Palatino Linotype"/>
          <w:sz w:val="24"/>
          <w:szCs w:val="24"/>
          <w:lang w:val="es-ES_tradnl"/>
        </w:rPr>
        <w:t xml:space="preserve">Esta hoja corresponde a </w:t>
      </w:r>
      <w:r w:rsidR="00DD4298" w:rsidRPr="00E02CA2">
        <w:rPr>
          <w:rFonts w:ascii="Palatino Linotype" w:hAnsi="Palatino Linotype"/>
          <w:sz w:val="24"/>
          <w:szCs w:val="24"/>
          <w:lang w:val="es-ES_tradnl"/>
        </w:rPr>
        <w:t>la resolución de fecha diecisiete</w:t>
      </w:r>
      <w:r w:rsidRPr="00E02CA2">
        <w:rPr>
          <w:rFonts w:ascii="Palatino Linotype" w:hAnsi="Palatino Linotype"/>
          <w:sz w:val="24"/>
          <w:szCs w:val="24"/>
          <w:lang w:val="es-ES_tradnl"/>
        </w:rPr>
        <w:t xml:space="preserve"> (1</w:t>
      </w:r>
      <w:r w:rsidR="00DD4298" w:rsidRPr="00E02CA2">
        <w:rPr>
          <w:rFonts w:ascii="Palatino Linotype" w:hAnsi="Palatino Linotype"/>
          <w:sz w:val="24"/>
          <w:szCs w:val="24"/>
          <w:lang w:val="es-ES_tradnl"/>
        </w:rPr>
        <w:t>7) de febrero de dos mil veintiuno</w:t>
      </w:r>
      <w:r w:rsidRPr="00E02CA2">
        <w:rPr>
          <w:rFonts w:ascii="Palatino Linotype" w:hAnsi="Palatino Linotype"/>
          <w:sz w:val="24"/>
          <w:szCs w:val="24"/>
          <w:lang w:val="es-ES_tradnl"/>
        </w:rPr>
        <w:t xml:space="preserve">, emitida en el recurso de revisión </w:t>
      </w:r>
      <w:r w:rsidR="00DD4298" w:rsidRPr="00E02CA2">
        <w:rPr>
          <w:rFonts w:ascii="Palatino Linotype" w:hAnsi="Palatino Linotype"/>
          <w:b/>
          <w:sz w:val="24"/>
          <w:szCs w:val="24"/>
          <w:lang w:val="es-ES_tradnl"/>
        </w:rPr>
        <w:t>05958</w:t>
      </w:r>
      <w:r w:rsidRPr="00E02CA2">
        <w:rPr>
          <w:rFonts w:ascii="Palatino Linotype" w:hAnsi="Palatino Linotype"/>
          <w:b/>
          <w:sz w:val="24"/>
          <w:szCs w:val="24"/>
          <w:lang w:val="es-ES_tradnl"/>
        </w:rPr>
        <w:t>/INFOEM/IP/RR/2020</w:t>
      </w:r>
      <w:r w:rsidRPr="008036D3">
        <w:rPr>
          <w:rFonts w:ascii="Palatino Linotype" w:hAnsi="Palatino Linotype"/>
          <w:b/>
          <w:sz w:val="24"/>
          <w:szCs w:val="24"/>
          <w:lang w:val="es-ES_tradnl"/>
        </w:rPr>
        <w:t xml:space="preserve"> </w:t>
      </w:r>
    </w:p>
    <w:sectPr w:rsidR="00EC42EB" w:rsidRPr="00957481" w:rsidSect="004063E5">
      <w:headerReference w:type="even" r:id="rId10"/>
      <w:headerReference w:type="default" r:id="rId11"/>
      <w:footerReference w:type="default" r:id="rId12"/>
      <w:headerReference w:type="first" r:id="rId13"/>
      <w:footerReference w:type="first" r:id="rId14"/>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F03" w:rsidRDefault="00850F03" w:rsidP="008036D3">
      <w:pPr>
        <w:spacing w:after="0" w:line="240" w:lineRule="auto"/>
      </w:pPr>
      <w:r>
        <w:separator/>
      </w:r>
    </w:p>
  </w:endnote>
  <w:endnote w:type="continuationSeparator" w:id="0">
    <w:p w:rsidR="00850F03" w:rsidRDefault="00850F03" w:rsidP="0080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4063E5" w:rsidRPr="00883450" w:rsidRDefault="004063E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800BF">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800BF">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4063E5" w:rsidRDefault="004063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E5" w:rsidRPr="00883450" w:rsidRDefault="004063E5" w:rsidP="004063E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800BF" w:rsidRPr="006800B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800BF" w:rsidRPr="006800BF">
      <w:rPr>
        <w:rFonts w:ascii="Palatino Linotype" w:hAnsi="Palatino Linotype"/>
        <w:noProof/>
        <w:lang w:val="es-ES"/>
      </w:rPr>
      <w:t>46</w:t>
    </w:r>
    <w:r w:rsidRPr="00883450">
      <w:rPr>
        <w:rFonts w:ascii="Palatino Linotype" w:hAnsi="Palatino Linotype"/>
      </w:rPr>
      <w:fldChar w:fldCharType="end"/>
    </w:r>
  </w:p>
  <w:p w:rsidR="004063E5" w:rsidRPr="00883450" w:rsidRDefault="004063E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F03" w:rsidRDefault="00850F03" w:rsidP="008036D3">
      <w:pPr>
        <w:spacing w:after="0" w:line="240" w:lineRule="auto"/>
      </w:pPr>
      <w:r>
        <w:separator/>
      </w:r>
    </w:p>
  </w:footnote>
  <w:footnote w:type="continuationSeparator" w:id="0">
    <w:p w:rsidR="00850F03" w:rsidRDefault="00850F03" w:rsidP="008036D3">
      <w:pPr>
        <w:spacing w:after="0" w:line="240" w:lineRule="auto"/>
      </w:pPr>
      <w:r>
        <w:continuationSeparator/>
      </w:r>
    </w:p>
  </w:footnote>
  <w:footnote w:id="1">
    <w:p w:rsidR="004C4B80" w:rsidRDefault="004C4B80" w:rsidP="004C4B80">
      <w:pPr>
        <w:pStyle w:val="Textonotapie"/>
        <w:jc w:val="both"/>
      </w:pPr>
      <w:r>
        <w:rPr>
          <w:rStyle w:val="Refdenotaalpie"/>
        </w:rPr>
        <w:footnoteRef/>
      </w:r>
      <w:r>
        <w:t xml:space="preserve"> Diccionario de la Real Academia Española, grado, disponible para su consulta en: </w:t>
      </w:r>
      <w:hyperlink r:id="rId1" w:history="1">
        <w:r w:rsidRPr="00361ACC">
          <w:rPr>
            <w:color w:val="0000FF"/>
            <w:sz w:val="22"/>
            <w:szCs w:val="22"/>
            <w:u w:val="single"/>
          </w:rPr>
          <w:t>https://dej.rae.es/lema/grado</w:t>
        </w:r>
      </w:hyperlink>
    </w:p>
  </w:footnote>
  <w:footnote w:id="2">
    <w:p w:rsidR="00880B57" w:rsidRPr="00034B44" w:rsidRDefault="00880B57" w:rsidP="00880B5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80B57" w:rsidRPr="00034B44" w:rsidRDefault="00880B57" w:rsidP="00880B57">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880B57" w:rsidRPr="00034B44" w:rsidRDefault="00880B57" w:rsidP="00880B5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880B57" w:rsidRPr="00034B44" w:rsidRDefault="00880B57" w:rsidP="00880B5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880B57" w:rsidRPr="00034B44" w:rsidRDefault="00880B57" w:rsidP="00880B5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80B57" w:rsidRPr="00034B44" w:rsidRDefault="00880B57" w:rsidP="00880B5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880B57" w:rsidRPr="00034B44" w:rsidRDefault="00880B57" w:rsidP="00880B5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6">
    <w:p w:rsidR="00880B57" w:rsidRPr="00034B44" w:rsidRDefault="00880B57" w:rsidP="00880B5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80B57" w:rsidRPr="00034B44" w:rsidRDefault="00880B57" w:rsidP="00880B57">
      <w:pPr>
        <w:pStyle w:val="Textonotapie"/>
        <w:jc w:val="both"/>
        <w:rPr>
          <w:rFonts w:ascii="Palatino Linotype" w:hAnsi="Palatino Linotype"/>
          <w:sz w:val="18"/>
        </w:rPr>
      </w:pPr>
      <w:r w:rsidRPr="00034B44">
        <w:rPr>
          <w:rFonts w:ascii="Palatino Linotype" w:hAnsi="Palatino Linotype"/>
          <w:sz w:val="18"/>
        </w:rPr>
        <w:t xml:space="preserve"> (…)</w:t>
      </w:r>
    </w:p>
    <w:p w:rsidR="00880B57" w:rsidRPr="00034B44" w:rsidRDefault="00880B57" w:rsidP="00880B5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CA2" w:rsidRDefault="0078499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350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E5" w:rsidRDefault="00784999" w:rsidP="004063E5">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3505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4063E5">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063E5" w:rsidRPr="00EF13C1" w:rsidTr="004063E5">
      <w:trPr>
        <w:trHeight w:val="138"/>
        <w:jc w:val="right"/>
      </w:trPr>
      <w:tc>
        <w:tcPr>
          <w:tcW w:w="2552" w:type="dxa"/>
          <w:vAlign w:val="center"/>
        </w:tcPr>
        <w:p w:rsidR="004063E5" w:rsidRPr="00EF13C1" w:rsidRDefault="004063E5" w:rsidP="004063E5">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063E5" w:rsidRPr="00EF13C1" w:rsidRDefault="004063E5" w:rsidP="008036D3">
          <w:pPr>
            <w:pStyle w:val="Encabezado"/>
            <w:jc w:val="right"/>
            <w:rPr>
              <w:rFonts w:ascii="Palatino Linotype" w:hAnsi="Palatino Linotype"/>
              <w:b/>
              <w:sz w:val="22"/>
              <w:szCs w:val="22"/>
            </w:rPr>
          </w:pPr>
          <w:r>
            <w:rPr>
              <w:rFonts w:ascii="Palatino Linotype" w:hAnsi="Palatino Linotype"/>
              <w:b/>
              <w:sz w:val="22"/>
              <w:szCs w:val="22"/>
            </w:rPr>
            <w:t xml:space="preserve">05958/INFOEM/IP/RR/2020 </w:t>
          </w:r>
        </w:p>
      </w:tc>
    </w:tr>
    <w:tr w:rsidR="004063E5" w:rsidRPr="00EF13C1" w:rsidTr="004063E5">
      <w:trPr>
        <w:trHeight w:val="321"/>
        <w:jc w:val="right"/>
      </w:trPr>
      <w:tc>
        <w:tcPr>
          <w:tcW w:w="2552" w:type="dxa"/>
          <w:vAlign w:val="center"/>
        </w:tcPr>
        <w:p w:rsidR="004063E5" w:rsidRPr="00EF13C1" w:rsidRDefault="004063E5" w:rsidP="004063E5">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063E5" w:rsidRPr="006C73BA" w:rsidRDefault="004063E5" w:rsidP="004063E5">
          <w:pPr>
            <w:pStyle w:val="Encabezado"/>
            <w:jc w:val="right"/>
            <w:rPr>
              <w:rFonts w:ascii="Palatino Linotype" w:hAnsi="Palatino Linotype"/>
              <w:b/>
              <w:sz w:val="22"/>
              <w:szCs w:val="22"/>
            </w:rPr>
          </w:pPr>
          <w:r>
            <w:rPr>
              <w:rFonts w:ascii="Palatino Linotype" w:hAnsi="Palatino Linotype"/>
              <w:b/>
              <w:bCs/>
              <w:sz w:val="22"/>
              <w:szCs w:val="22"/>
              <w:lang w:val="es-MX"/>
            </w:rPr>
            <w:t>Ayuntamiento de Tenango del Valle</w:t>
          </w:r>
        </w:p>
      </w:tc>
    </w:tr>
    <w:tr w:rsidR="004063E5" w:rsidRPr="00EF13C1" w:rsidTr="004063E5">
      <w:trPr>
        <w:trHeight w:val="321"/>
        <w:jc w:val="right"/>
      </w:trPr>
      <w:tc>
        <w:tcPr>
          <w:tcW w:w="2552" w:type="dxa"/>
          <w:vAlign w:val="center"/>
        </w:tcPr>
        <w:p w:rsidR="004063E5" w:rsidRPr="00EF13C1" w:rsidRDefault="004063E5" w:rsidP="004063E5">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063E5" w:rsidRPr="00EF13C1" w:rsidRDefault="004063E5" w:rsidP="004063E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063E5" w:rsidRDefault="004063E5" w:rsidP="004063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E5" w:rsidRDefault="00784999" w:rsidP="004063E5">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350578"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063E5">
      <w:tab/>
    </w:r>
    <w:r w:rsidR="004063E5">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4063E5" w:rsidRPr="00182113" w:rsidTr="004063E5">
      <w:trPr>
        <w:trHeight w:val="138"/>
      </w:trPr>
      <w:tc>
        <w:tcPr>
          <w:tcW w:w="2835" w:type="dxa"/>
          <w:vAlign w:val="center"/>
        </w:tcPr>
        <w:p w:rsidR="004063E5" w:rsidRPr="006C73BA" w:rsidRDefault="004063E5" w:rsidP="004063E5">
          <w:pPr>
            <w:jc w:val="right"/>
            <w:rPr>
              <w:rFonts w:ascii="Palatino Linotype" w:hAnsi="Palatino Linotype"/>
              <w:b/>
            </w:rPr>
          </w:pPr>
          <w:r w:rsidRPr="006C73BA">
            <w:rPr>
              <w:rFonts w:ascii="Palatino Linotype" w:hAnsi="Palatino Linotype"/>
              <w:b/>
            </w:rPr>
            <w:t>Recurso de revisión:</w:t>
          </w:r>
        </w:p>
      </w:tc>
      <w:tc>
        <w:tcPr>
          <w:tcW w:w="303" w:type="dxa"/>
          <w:vAlign w:val="center"/>
        </w:tcPr>
        <w:p w:rsidR="004063E5" w:rsidRPr="006C73BA" w:rsidRDefault="004063E5" w:rsidP="004063E5">
          <w:pPr>
            <w:pStyle w:val="Encabezado"/>
            <w:jc w:val="center"/>
            <w:rPr>
              <w:rFonts w:ascii="Palatino Linotype" w:hAnsi="Palatino Linotype"/>
              <w:b/>
            </w:rPr>
          </w:pPr>
        </w:p>
      </w:tc>
      <w:tc>
        <w:tcPr>
          <w:tcW w:w="3894" w:type="dxa"/>
          <w:vAlign w:val="center"/>
        </w:tcPr>
        <w:p w:rsidR="004063E5" w:rsidRPr="006C73BA" w:rsidRDefault="004063E5" w:rsidP="004063E5">
          <w:pPr>
            <w:pStyle w:val="Encabezado"/>
            <w:jc w:val="right"/>
            <w:rPr>
              <w:rFonts w:ascii="Palatino Linotype" w:hAnsi="Palatino Linotype"/>
              <w:b/>
            </w:rPr>
          </w:pPr>
          <w:r>
            <w:rPr>
              <w:rFonts w:ascii="Palatino Linotype" w:hAnsi="Palatino Linotype" w:cs="Arial"/>
              <w:b/>
              <w:bCs/>
              <w:lang w:eastAsia="es-MX"/>
            </w:rPr>
            <w:t>05958</w:t>
          </w:r>
          <w:r w:rsidRPr="006C73BA">
            <w:rPr>
              <w:rFonts w:ascii="Palatino Linotype" w:hAnsi="Palatino Linotype" w:cs="Arial"/>
              <w:b/>
              <w:bCs/>
              <w:lang w:eastAsia="es-MX"/>
            </w:rPr>
            <w:t xml:space="preserve">/INFOEM/IP/RR/2020 </w:t>
          </w:r>
        </w:p>
      </w:tc>
    </w:tr>
    <w:tr w:rsidR="004063E5" w:rsidRPr="00182113" w:rsidTr="004063E5">
      <w:trPr>
        <w:trHeight w:val="227"/>
      </w:trPr>
      <w:tc>
        <w:tcPr>
          <w:tcW w:w="2835" w:type="dxa"/>
          <w:vAlign w:val="center"/>
        </w:tcPr>
        <w:p w:rsidR="004063E5" w:rsidRPr="006C73BA" w:rsidRDefault="004063E5" w:rsidP="004063E5">
          <w:pPr>
            <w:jc w:val="right"/>
            <w:rPr>
              <w:rFonts w:ascii="Palatino Linotype" w:hAnsi="Palatino Linotype"/>
              <w:b/>
            </w:rPr>
          </w:pPr>
          <w:r w:rsidRPr="006C73BA">
            <w:rPr>
              <w:rFonts w:ascii="Palatino Linotype" w:hAnsi="Palatino Linotype"/>
              <w:b/>
            </w:rPr>
            <w:t>Recurrente:</w:t>
          </w:r>
        </w:p>
      </w:tc>
      <w:tc>
        <w:tcPr>
          <w:tcW w:w="303" w:type="dxa"/>
          <w:vAlign w:val="center"/>
        </w:tcPr>
        <w:p w:rsidR="004063E5" w:rsidRPr="006C73BA" w:rsidRDefault="004063E5" w:rsidP="004063E5">
          <w:pPr>
            <w:pStyle w:val="Encabezado"/>
            <w:jc w:val="center"/>
            <w:rPr>
              <w:rFonts w:ascii="Palatino Linotype" w:hAnsi="Palatino Linotype"/>
              <w:b/>
            </w:rPr>
          </w:pPr>
        </w:p>
      </w:tc>
      <w:tc>
        <w:tcPr>
          <w:tcW w:w="3894" w:type="dxa"/>
          <w:vAlign w:val="center"/>
        </w:tcPr>
        <w:p w:rsidR="004063E5" w:rsidRPr="006C73BA" w:rsidRDefault="003F7352" w:rsidP="004063E5">
          <w:pPr>
            <w:pStyle w:val="Encabezado"/>
            <w:jc w:val="right"/>
            <w:rPr>
              <w:rFonts w:ascii="Palatino Linotype" w:hAnsi="Palatino Linotype"/>
              <w:b/>
            </w:rPr>
          </w:pPr>
          <w:r w:rsidRPr="003F7352">
            <w:rPr>
              <w:rFonts w:ascii="Palatino Linotype" w:hAnsi="Palatino Linotype"/>
              <w:b/>
              <w:highlight w:val="black"/>
            </w:rPr>
            <w:t>--------------------------------------------</w:t>
          </w:r>
        </w:p>
      </w:tc>
    </w:tr>
    <w:tr w:rsidR="004063E5" w:rsidRPr="00182113" w:rsidTr="004063E5">
      <w:trPr>
        <w:trHeight w:val="232"/>
      </w:trPr>
      <w:tc>
        <w:tcPr>
          <w:tcW w:w="2835" w:type="dxa"/>
          <w:vAlign w:val="center"/>
        </w:tcPr>
        <w:p w:rsidR="004063E5" w:rsidRPr="006C73BA" w:rsidRDefault="004063E5" w:rsidP="004063E5">
          <w:pPr>
            <w:jc w:val="right"/>
            <w:rPr>
              <w:rFonts w:ascii="Palatino Linotype" w:hAnsi="Palatino Linotype"/>
              <w:b/>
            </w:rPr>
          </w:pPr>
          <w:r w:rsidRPr="006C73BA">
            <w:rPr>
              <w:rFonts w:ascii="Palatino Linotype" w:hAnsi="Palatino Linotype"/>
              <w:b/>
            </w:rPr>
            <w:t>Sujeto obligado:</w:t>
          </w:r>
        </w:p>
      </w:tc>
      <w:tc>
        <w:tcPr>
          <w:tcW w:w="303" w:type="dxa"/>
          <w:vAlign w:val="center"/>
        </w:tcPr>
        <w:p w:rsidR="004063E5" w:rsidRPr="006C73BA" w:rsidRDefault="004063E5" w:rsidP="004063E5">
          <w:pPr>
            <w:pStyle w:val="Encabezado"/>
            <w:jc w:val="center"/>
            <w:rPr>
              <w:rFonts w:ascii="Palatino Linotype" w:hAnsi="Palatino Linotype"/>
              <w:b/>
            </w:rPr>
          </w:pPr>
        </w:p>
      </w:tc>
      <w:tc>
        <w:tcPr>
          <w:tcW w:w="3894" w:type="dxa"/>
          <w:vAlign w:val="center"/>
        </w:tcPr>
        <w:p w:rsidR="004063E5" w:rsidRPr="006C73BA" w:rsidRDefault="004063E5" w:rsidP="008036D3">
          <w:pPr>
            <w:pStyle w:val="Encabezado"/>
            <w:jc w:val="right"/>
            <w:rPr>
              <w:rFonts w:ascii="Palatino Linotype" w:hAnsi="Palatino Linotype"/>
              <w:b/>
            </w:rPr>
          </w:pPr>
          <w:r>
            <w:rPr>
              <w:rFonts w:ascii="Palatino Linotype" w:hAnsi="Palatino Linotype"/>
              <w:b/>
            </w:rPr>
            <w:t>Ayuntamiento de Tenango del Valle</w:t>
          </w:r>
        </w:p>
      </w:tc>
    </w:tr>
    <w:tr w:rsidR="004063E5" w:rsidRPr="00182113" w:rsidTr="004063E5">
      <w:trPr>
        <w:trHeight w:val="320"/>
      </w:trPr>
      <w:tc>
        <w:tcPr>
          <w:tcW w:w="2835" w:type="dxa"/>
          <w:vAlign w:val="center"/>
        </w:tcPr>
        <w:p w:rsidR="004063E5" w:rsidRPr="006C73BA" w:rsidRDefault="004063E5" w:rsidP="004063E5">
          <w:pPr>
            <w:jc w:val="right"/>
            <w:rPr>
              <w:rFonts w:ascii="Palatino Linotype" w:hAnsi="Palatino Linotype"/>
              <w:b/>
            </w:rPr>
          </w:pPr>
          <w:r w:rsidRPr="006C73BA">
            <w:rPr>
              <w:rFonts w:ascii="Palatino Linotype" w:hAnsi="Palatino Linotype"/>
              <w:b/>
            </w:rPr>
            <w:t>Comisionado ponente:</w:t>
          </w:r>
        </w:p>
      </w:tc>
      <w:tc>
        <w:tcPr>
          <w:tcW w:w="303" w:type="dxa"/>
          <w:vAlign w:val="center"/>
        </w:tcPr>
        <w:p w:rsidR="004063E5" w:rsidRPr="006C73BA" w:rsidRDefault="004063E5" w:rsidP="004063E5">
          <w:pPr>
            <w:pStyle w:val="Encabezado"/>
            <w:jc w:val="center"/>
            <w:rPr>
              <w:rFonts w:ascii="Palatino Linotype" w:hAnsi="Palatino Linotype"/>
              <w:b/>
            </w:rPr>
          </w:pPr>
        </w:p>
      </w:tc>
      <w:tc>
        <w:tcPr>
          <w:tcW w:w="3894" w:type="dxa"/>
          <w:vAlign w:val="center"/>
        </w:tcPr>
        <w:p w:rsidR="004063E5" w:rsidRPr="006C73BA" w:rsidRDefault="004063E5" w:rsidP="004063E5">
          <w:pPr>
            <w:pStyle w:val="Encabezado"/>
            <w:jc w:val="right"/>
            <w:rPr>
              <w:rFonts w:ascii="Palatino Linotype" w:hAnsi="Palatino Linotype"/>
              <w:b/>
            </w:rPr>
          </w:pPr>
          <w:r w:rsidRPr="006C73BA">
            <w:rPr>
              <w:rFonts w:ascii="Palatino Linotype" w:hAnsi="Palatino Linotype"/>
              <w:b/>
            </w:rPr>
            <w:t>José Guadalupe Luna Hernández</w:t>
          </w:r>
        </w:p>
      </w:tc>
    </w:tr>
  </w:tbl>
  <w:p w:rsidR="004063E5" w:rsidRDefault="004063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D54454"/>
    <w:multiLevelType w:val="hybridMultilevel"/>
    <w:tmpl w:val="444CA4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E13506"/>
    <w:multiLevelType w:val="hybridMultilevel"/>
    <w:tmpl w:val="E85C959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165B4"/>
    <w:multiLevelType w:val="hybridMultilevel"/>
    <w:tmpl w:val="CA1893A0"/>
    <w:lvl w:ilvl="0" w:tplc="8F58967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44054025"/>
    <w:multiLevelType w:val="hybridMultilevel"/>
    <w:tmpl w:val="751C45DE"/>
    <w:lvl w:ilvl="0" w:tplc="D340DE7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EC23C2"/>
    <w:multiLevelType w:val="hybridMultilevel"/>
    <w:tmpl w:val="88F807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9"/>
  </w:num>
  <w:num w:numId="6">
    <w:abstractNumId w:val="6"/>
  </w:num>
  <w:num w:numId="7">
    <w:abstractNumId w:val="8"/>
  </w:num>
  <w:num w:numId="8">
    <w:abstractNumId w:val="5"/>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D3"/>
    <w:rsid w:val="00196862"/>
    <w:rsid w:val="002429F3"/>
    <w:rsid w:val="00391721"/>
    <w:rsid w:val="003F7352"/>
    <w:rsid w:val="00400096"/>
    <w:rsid w:val="004063E5"/>
    <w:rsid w:val="004C4B80"/>
    <w:rsid w:val="00611C26"/>
    <w:rsid w:val="006800BF"/>
    <w:rsid w:val="00697247"/>
    <w:rsid w:val="006E3884"/>
    <w:rsid w:val="006E7A5A"/>
    <w:rsid w:val="006F393E"/>
    <w:rsid w:val="0073190F"/>
    <w:rsid w:val="008036D3"/>
    <w:rsid w:val="00810924"/>
    <w:rsid w:val="00850F03"/>
    <w:rsid w:val="00880B57"/>
    <w:rsid w:val="00957481"/>
    <w:rsid w:val="00A4185E"/>
    <w:rsid w:val="00BE43D6"/>
    <w:rsid w:val="00BF4AC2"/>
    <w:rsid w:val="00C36D2D"/>
    <w:rsid w:val="00C95F0C"/>
    <w:rsid w:val="00CE4887"/>
    <w:rsid w:val="00DD4298"/>
    <w:rsid w:val="00E02CA2"/>
    <w:rsid w:val="00EC4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B531B"/>
  <w15:chartTrackingRefBased/>
  <w15:docId w15:val="{4F9056AE-93A4-4EBF-9561-3F42E76A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63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36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6D3"/>
  </w:style>
  <w:style w:type="paragraph" w:styleId="Piedepgina">
    <w:name w:val="footer"/>
    <w:basedOn w:val="Normal"/>
    <w:link w:val="PiedepginaCar"/>
    <w:uiPriority w:val="99"/>
    <w:unhideWhenUsed/>
    <w:rsid w:val="008036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6D3"/>
  </w:style>
  <w:style w:type="table" w:styleId="Tablaconcuadrcula">
    <w:name w:val="Table Grid"/>
    <w:basedOn w:val="Tablanormal"/>
    <w:uiPriority w:val="39"/>
    <w:rsid w:val="008036D3"/>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63E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63E5"/>
  </w:style>
  <w:style w:type="character" w:customStyle="1" w:styleId="Ttulo1Car">
    <w:name w:val="Título 1 Car"/>
    <w:basedOn w:val="Fuentedeprrafopredeter"/>
    <w:link w:val="Ttulo1"/>
    <w:uiPriority w:val="9"/>
    <w:rsid w:val="004063E5"/>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C4B8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C4B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C4B80"/>
    <w:rPr>
      <w:sz w:val="20"/>
      <w:szCs w:val="20"/>
    </w:rPr>
  </w:style>
  <w:style w:type="paragraph" w:styleId="TDC1">
    <w:name w:val="toc 1"/>
    <w:basedOn w:val="Normal"/>
    <w:next w:val="Normal"/>
    <w:autoRedefine/>
    <w:uiPriority w:val="39"/>
    <w:unhideWhenUsed/>
    <w:rsid w:val="00BE43D6"/>
    <w:pPr>
      <w:spacing w:after="100"/>
    </w:pPr>
  </w:style>
  <w:style w:type="paragraph" w:styleId="TDC2">
    <w:name w:val="toc 2"/>
    <w:basedOn w:val="Normal"/>
    <w:next w:val="Normal"/>
    <w:autoRedefine/>
    <w:uiPriority w:val="39"/>
    <w:unhideWhenUsed/>
    <w:rsid w:val="00BE43D6"/>
    <w:pPr>
      <w:spacing w:after="100"/>
      <w:ind w:left="220"/>
    </w:pPr>
  </w:style>
  <w:style w:type="character" w:styleId="Hipervnculo">
    <w:name w:val="Hyperlink"/>
    <w:basedOn w:val="Fuentedeprrafopredeter"/>
    <w:uiPriority w:val="99"/>
    <w:unhideWhenUsed/>
    <w:rsid w:val="00BE4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archivos/downloadAttach/718873.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gr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997C-C947-4191-92F0-EB17D6C8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9778</Words>
  <Characters>53783</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10</cp:revision>
  <dcterms:created xsi:type="dcterms:W3CDTF">2021-02-13T01:30:00Z</dcterms:created>
  <dcterms:modified xsi:type="dcterms:W3CDTF">2021-04-08T01:59:00Z</dcterms:modified>
</cp:coreProperties>
</file>