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D3FF1" w14:textId="2E58760C" w:rsidR="00043ABD" w:rsidRPr="00C54D6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C54D60">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C54D60" w:rsidRPr="00C54D60">
        <w:rPr>
          <w:rFonts w:ascii="Palatino Linotype" w:eastAsia="Times New Roman" w:hAnsi="Palatino Linotype" w:cs="Arial"/>
          <w:color w:val="000000"/>
          <w:sz w:val="24"/>
          <w:szCs w:val="24"/>
          <w:lang w:val="es-ES" w:eastAsia="es-MX"/>
        </w:rPr>
        <w:t>veinte de enero de dos mil veintiuno</w:t>
      </w:r>
      <w:r w:rsidRPr="00C54D60">
        <w:rPr>
          <w:rFonts w:ascii="Palatino Linotype" w:eastAsia="Times New Roman" w:hAnsi="Palatino Linotype" w:cs="Arial"/>
          <w:color w:val="000000"/>
          <w:sz w:val="24"/>
          <w:szCs w:val="24"/>
          <w:lang w:val="es-ES" w:eastAsia="es-MX"/>
        </w:rPr>
        <w:t>.</w:t>
      </w:r>
    </w:p>
    <w:p w14:paraId="2023BBD2" w14:textId="15B21D5C" w:rsidR="00E15E85" w:rsidRPr="00C54D60" w:rsidRDefault="009E0528" w:rsidP="00E15E85">
      <w:pPr>
        <w:tabs>
          <w:tab w:val="left" w:pos="1701"/>
        </w:tabs>
        <w:spacing w:before="240" w:line="360" w:lineRule="auto"/>
        <w:jc w:val="both"/>
        <w:rPr>
          <w:rFonts w:ascii="Palatino Linotype" w:hAnsi="Palatino Linotype" w:cs="Arial"/>
          <w:b/>
          <w:bCs/>
          <w:sz w:val="24"/>
          <w:lang w:val="es-ES" w:eastAsia="es-MX"/>
        </w:rPr>
      </w:pPr>
      <w:r w:rsidRPr="00C54D60">
        <w:rPr>
          <w:rFonts w:ascii="Palatino Linotype" w:hAnsi="Palatino Linotype" w:cs="Arial"/>
          <w:b/>
          <w:sz w:val="24"/>
          <w:lang w:val="es-ES"/>
        </w:rPr>
        <w:t>VISTO</w:t>
      </w:r>
      <w:r w:rsidRPr="00C54D60">
        <w:rPr>
          <w:rFonts w:ascii="Palatino Linotype" w:hAnsi="Palatino Linotype" w:cs="Arial"/>
          <w:sz w:val="24"/>
          <w:lang w:val="es-ES"/>
        </w:rPr>
        <w:t xml:space="preserve"> el expediente electrónico formado con motivo del recurso de revisión número </w:t>
      </w:r>
      <w:r w:rsidRPr="00C54D60">
        <w:rPr>
          <w:rFonts w:ascii="Palatino Linotype" w:hAnsi="Palatino Linotype" w:cs="Arial"/>
          <w:b/>
          <w:bCs/>
          <w:sz w:val="24"/>
          <w:lang w:val="es-ES" w:eastAsia="es-MX"/>
        </w:rPr>
        <w:t>0</w:t>
      </w:r>
      <w:r w:rsidR="002E1991" w:rsidRPr="00C54D60">
        <w:rPr>
          <w:rFonts w:ascii="Palatino Linotype" w:hAnsi="Palatino Linotype" w:cs="Arial"/>
          <w:b/>
          <w:bCs/>
          <w:sz w:val="24"/>
          <w:lang w:val="es-ES" w:eastAsia="es-MX"/>
        </w:rPr>
        <w:t>5100</w:t>
      </w:r>
      <w:r w:rsidRPr="00C54D60">
        <w:rPr>
          <w:rFonts w:ascii="Palatino Linotype" w:hAnsi="Palatino Linotype" w:cs="Arial"/>
          <w:b/>
          <w:bCs/>
          <w:sz w:val="24"/>
          <w:lang w:val="es-ES" w:eastAsia="es-MX"/>
        </w:rPr>
        <w:t>/INFOEM/IP/RR/2020</w:t>
      </w:r>
      <w:r w:rsidRPr="00C54D60">
        <w:rPr>
          <w:rFonts w:ascii="Palatino Linotype" w:hAnsi="Palatino Linotype" w:cs="Arial"/>
          <w:sz w:val="24"/>
          <w:lang w:val="es-ES"/>
        </w:rPr>
        <w:t xml:space="preserve">, interpuesto por </w:t>
      </w:r>
      <w:r w:rsidR="008D0133" w:rsidRPr="00C54D60">
        <w:rPr>
          <w:rFonts w:ascii="Palatino Linotype" w:hAnsi="Palatino Linotype" w:cs="Arial"/>
          <w:sz w:val="24"/>
          <w:lang w:val="es-ES"/>
        </w:rPr>
        <w:t>el</w:t>
      </w:r>
      <w:r w:rsidRPr="00C54D60">
        <w:rPr>
          <w:rFonts w:ascii="Palatino Linotype" w:hAnsi="Palatino Linotype" w:cs="Arial"/>
          <w:sz w:val="24"/>
          <w:lang w:val="es-ES"/>
        </w:rPr>
        <w:t xml:space="preserve"> </w:t>
      </w:r>
      <w:r w:rsidRPr="00C54D60">
        <w:rPr>
          <w:rFonts w:ascii="Palatino Linotype" w:hAnsi="Palatino Linotype" w:cs="Arial"/>
          <w:b/>
          <w:bCs/>
          <w:sz w:val="24"/>
          <w:lang w:val="es-ES"/>
        </w:rPr>
        <w:t>C.</w:t>
      </w:r>
      <w:r w:rsidRPr="00C54D60">
        <w:rPr>
          <w:rFonts w:ascii="Palatino Linotype" w:hAnsi="Palatino Linotype" w:cs="Arial"/>
          <w:sz w:val="24"/>
          <w:lang w:val="es-ES"/>
        </w:rPr>
        <w:t xml:space="preserve"> </w:t>
      </w:r>
      <w:proofErr w:type="spellStart"/>
      <w:r w:rsidR="00CA199C">
        <w:rPr>
          <w:rFonts w:ascii="Palatino Linotype" w:hAnsi="Palatino Linotype" w:cs="Arial"/>
          <w:b/>
          <w:sz w:val="24"/>
          <w:lang w:val="es-ES"/>
        </w:rPr>
        <w:t>xxxxxxxxxxxxxxxxxxxxx</w:t>
      </w:r>
      <w:proofErr w:type="spellEnd"/>
      <w:r w:rsidR="002E1991" w:rsidRPr="00C54D60">
        <w:rPr>
          <w:rFonts w:ascii="Palatino Linotype" w:hAnsi="Palatino Linotype" w:cs="Arial"/>
          <w:b/>
          <w:sz w:val="24"/>
          <w:lang w:val="es-ES"/>
        </w:rPr>
        <w:t xml:space="preserve"> </w:t>
      </w:r>
      <w:r w:rsidRPr="00C54D60">
        <w:rPr>
          <w:rFonts w:ascii="Palatino Linotype" w:hAnsi="Palatino Linotype" w:cs="Arial"/>
          <w:sz w:val="24"/>
          <w:lang w:val="es-ES"/>
        </w:rPr>
        <w:t xml:space="preserve">en lo sucesivo </w:t>
      </w:r>
      <w:r w:rsidRPr="00C54D60">
        <w:rPr>
          <w:rFonts w:ascii="Palatino Linotype" w:hAnsi="Palatino Linotype" w:cs="Arial"/>
          <w:b/>
          <w:sz w:val="24"/>
          <w:lang w:val="es-ES"/>
        </w:rPr>
        <w:t>la parte recurrente</w:t>
      </w:r>
      <w:r w:rsidRPr="00C54D60">
        <w:rPr>
          <w:rFonts w:ascii="Palatino Linotype" w:hAnsi="Palatino Linotype" w:cs="Arial"/>
          <w:sz w:val="24"/>
          <w:lang w:val="es-ES"/>
        </w:rPr>
        <w:t>, en contra de la respuesta d</w:t>
      </w:r>
      <w:r w:rsidRPr="00C54D60">
        <w:rPr>
          <w:rFonts w:ascii="Palatino Linotype" w:hAnsi="Palatino Linotype" w:cs="Arial"/>
          <w:sz w:val="24"/>
          <w:szCs w:val="24"/>
          <w:lang w:val="es-ES"/>
        </w:rPr>
        <w:t xml:space="preserve">el </w:t>
      </w:r>
      <w:r w:rsidR="002E1991" w:rsidRPr="00C54D60">
        <w:rPr>
          <w:rFonts w:ascii="Palatino Linotype" w:hAnsi="Palatino Linotype" w:cs="Arial"/>
          <w:b/>
          <w:sz w:val="24"/>
          <w:szCs w:val="24"/>
          <w:lang w:val="es-ES"/>
        </w:rPr>
        <w:t>Ayuntamiento de San Simón de Guerrero</w:t>
      </w:r>
      <w:r w:rsidRPr="00C54D60">
        <w:rPr>
          <w:rFonts w:ascii="Palatino Linotype" w:hAnsi="Palatino Linotype" w:cs="Arial"/>
          <w:sz w:val="28"/>
          <w:szCs w:val="24"/>
          <w:lang w:val="es-ES"/>
        </w:rPr>
        <w:t xml:space="preserve">, </w:t>
      </w:r>
      <w:r w:rsidRPr="00C54D60">
        <w:rPr>
          <w:rFonts w:ascii="Palatino Linotype" w:hAnsi="Palatino Linotype" w:cs="Arial"/>
          <w:sz w:val="24"/>
          <w:szCs w:val="24"/>
          <w:lang w:val="es-ES"/>
        </w:rPr>
        <w:t>en lo subsecuente</w:t>
      </w:r>
      <w:r w:rsidRPr="00C54D60">
        <w:rPr>
          <w:rFonts w:ascii="Palatino Linotype" w:hAnsi="Palatino Linotype" w:cs="Arial"/>
          <w:b/>
          <w:sz w:val="24"/>
          <w:szCs w:val="24"/>
          <w:lang w:val="es-ES"/>
        </w:rPr>
        <w:t xml:space="preserve"> El Sujeto Obligado, </w:t>
      </w:r>
      <w:r w:rsidRPr="00C54D60">
        <w:rPr>
          <w:rFonts w:ascii="Palatino Linotype" w:hAnsi="Palatino Linotype" w:cs="Arial"/>
          <w:sz w:val="24"/>
          <w:szCs w:val="24"/>
          <w:lang w:val="es-ES"/>
        </w:rPr>
        <w:t>se procede a</w:t>
      </w:r>
      <w:r w:rsidRPr="00C54D60">
        <w:rPr>
          <w:rFonts w:ascii="Palatino Linotype" w:hAnsi="Palatino Linotype" w:cs="Arial"/>
          <w:sz w:val="24"/>
          <w:lang w:val="es-ES"/>
        </w:rPr>
        <w:t xml:space="preserve"> dictar la presente resolución.</w:t>
      </w:r>
    </w:p>
    <w:p w14:paraId="15E91A18" w14:textId="77777777" w:rsidR="006200A2" w:rsidRPr="00C54D60" w:rsidRDefault="00E15E85" w:rsidP="006200A2">
      <w:pPr>
        <w:spacing w:before="240" w:after="240" w:line="360" w:lineRule="auto"/>
        <w:jc w:val="center"/>
        <w:rPr>
          <w:rFonts w:ascii="Palatino Linotype" w:hAnsi="Palatino Linotype"/>
          <w:b/>
          <w:sz w:val="28"/>
          <w:lang w:val="es-ES"/>
        </w:rPr>
      </w:pPr>
      <w:r w:rsidRPr="00C54D60">
        <w:rPr>
          <w:rFonts w:ascii="Palatino Linotype" w:hAnsi="Palatino Linotype"/>
          <w:b/>
          <w:sz w:val="28"/>
          <w:lang w:val="es-ES"/>
        </w:rPr>
        <w:t>A N T E C E D E N T E S   D E L   A S U N T O</w:t>
      </w:r>
    </w:p>
    <w:p w14:paraId="2A9AC40A" w14:textId="77777777" w:rsidR="00E15E85" w:rsidRPr="00C54D60" w:rsidRDefault="00E15E85" w:rsidP="00E15E85">
      <w:pPr>
        <w:spacing w:before="240" w:after="240" w:line="360" w:lineRule="auto"/>
        <w:jc w:val="both"/>
        <w:rPr>
          <w:rFonts w:ascii="Palatino Linotype" w:hAnsi="Palatino Linotype"/>
          <w:lang w:val="es-ES"/>
        </w:rPr>
      </w:pPr>
      <w:r w:rsidRPr="00C54D60">
        <w:rPr>
          <w:rFonts w:ascii="Palatino Linotype" w:hAnsi="Palatino Linotype" w:cs="Arial"/>
          <w:b/>
          <w:sz w:val="28"/>
          <w:lang w:val="es-ES"/>
        </w:rPr>
        <w:t>PRIMERO.</w:t>
      </w:r>
      <w:r w:rsidRPr="00C54D60">
        <w:rPr>
          <w:rFonts w:ascii="Palatino Linotype" w:hAnsi="Palatino Linotype" w:cs="Arial"/>
          <w:lang w:val="es-ES"/>
        </w:rPr>
        <w:t xml:space="preserve"> </w:t>
      </w:r>
      <w:r w:rsidRPr="00C54D60">
        <w:rPr>
          <w:rFonts w:ascii="Palatino Linotype" w:hAnsi="Palatino Linotype"/>
          <w:b/>
          <w:sz w:val="28"/>
          <w:szCs w:val="28"/>
          <w:lang w:val="es-ES"/>
        </w:rPr>
        <w:t>De la Solicitud de Información.</w:t>
      </w:r>
    </w:p>
    <w:p w14:paraId="0E5F8BC0" w14:textId="3F192FDF" w:rsidR="00E15E85" w:rsidRPr="00C54D60" w:rsidRDefault="00E15E85" w:rsidP="00E15E85">
      <w:pPr>
        <w:spacing w:before="240" w:line="360" w:lineRule="auto"/>
        <w:jc w:val="both"/>
        <w:rPr>
          <w:rFonts w:ascii="Palatino Linotype" w:hAnsi="Palatino Linotype" w:cs="Arial"/>
          <w:sz w:val="24"/>
          <w:lang w:val="es-ES"/>
        </w:rPr>
      </w:pPr>
      <w:r w:rsidRPr="00C54D60">
        <w:rPr>
          <w:rFonts w:ascii="Palatino Linotype" w:hAnsi="Palatino Linotype" w:cs="Arial"/>
          <w:sz w:val="24"/>
          <w:lang w:val="es-ES"/>
        </w:rPr>
        <w:t>Con fecha</w:t>
      </w:r>
      <w:r w:rsidR="00B51D49" w:rsidRPr="00C54D60">
        <w:rPr>
          <w:rFonts w:ascii="Palatino Linotype" w:hAnsi="Palatino Linotype" w:cs="Arial"/>
          <w:sz w:val="24"/>
          <w:lang w:val="es-ES"/>
        </w:rPr>
        <w:t xml:space="preserve"> dos de octubre</w:t>
      </w:r>
      <w:r w:rsidR="00C11AF5" w:rsidRPr="00C54D60">
        <w:rPr>
          <w:rFonts w:ascii="Palatino Linotype" w:hAnsi="Palatino Linotype" w:cs="Arial"/>
          <w:sz w:val="24"/>
          <w:lang w:val="es-ES"/>
        </w:rPr>
        <w:t xml:space="preserve"> de dos mil veinte</w:t>
      </w:r>
      <w:r w:rsidRPr="00C54D60">
        <w:rPr>
          <w:rFonts w:ascii="Palatino Linotype" w:hAnsi="Palatino Linotype" w:cs="Arial"/>
          <w:sz w:val="24"/>
          <w:lang w:val="es-ES"/>
        </w:rPr>
        <w:t xml:space="preserve">, </w:t>
      </w:r>
      <w:r w:rsidR="009E0528" w:rsidRPr="00C54D60">
        <w:rPr>
          <w:rFonts w:ascii="Palatino Linotype" w:hAnsi="Palatino Linotype" w:cs="Arial"/>
          <w:b/>
          <w:sz w:val="24"/>
          <w:lang w:val="es-ES"/>
        </w:rPr>
        <w:t>la parte r</w:t>
      </w:r>
      <w:r w:rsidRPr="00C54D60">
        <w:rPr>
          <w:rFonts w:ascii="Palatino Linotype" w:hAnsi="Palatino Linotype" w:cs="Arial"/>
          <w:b/>
          <w:sz w:val="24"/>
          <w:lang w:val="es-ES"/>
        </w:rPr>
        <w:t>ecurrente</w:t>
      </w:r>
      <w:r w:rsidRPr="00C54D60">
        <w:rPr>
          <w:rFonts w:ascii="Palatino Linotype" w:hAnsi="Palatino Linotype" w:cs="Arial"/>
          <w:sz w:val="24"/>
          <w:lang w:val="es-ES"/>
        </w:rPr>
        <w:t>, presentó a través del Sistema de Acceso a la Información Mexiquense (</w:t>
      </w:r>
      <w:r w:rsidRPr="00C54D60">
        <w:rPr>
          <w:rFonts w:ascii="Palatino Linotype" w:hAnsi="Palatino Linotype" w:cs="Arial"/>
          <w:b/>
          <w:sz w:val="24"/>
          <w:lang w:val="es-ES"/>
        </w:rPr>
        <w:t>SAIMEX)</w:t>
      </w:r>
      <w:r w:rsidRPr="00C54D60">
        <w:rPr>
          <w:rFonts w:ascii="Palatino Linotype" w:hAnsi="Palatino Linotype" w:cs="Arial"/>
          <w:sz w:val="24"/>
          <w:lang w:val="es-ES"/>
        </w:rPr>
        <w:t xml:space="preserve"> ante </w:t>
      </w:r>
      <w:r w:rsidRPr="00C54D60">
        <w:rPr>
          <w:rFonts w:ascii="Palatino Linotype" w:hAnsi="Palatino Linotype" w:cs="Arial"/>
          <w:b/>
          <w:sz w:val="24"/>
          <w:lang w:val="es-ES"/>
        </w:rPr>
        <w:t>El Sujeto Obligado</w:t>
      </w:r>
      <w:r w:rsidRPr="00C54D60">
        <w:rPr>
          <w:rFonts w:ascii="Palatino Linotype" w:hAnsi="Palatino Linotype" w:cs="Arial"/>
          <w:sz w:val="24"/>
          <w:lang w:val="es-ES"/>
        </w:rPr>
        <w:t>, solicitud de acceso a la información pública, registrada bajo el número de expediente</w:t>
      </w:r>
      <w:r w:rsidRPr="00C54D60">
        <w:rPr>
          <w:rFonts w:ascii="Palatino Linotype" w:hAnsi="Palatino Linotype" w:cs="Arial"/>
          <w:b/>
          <w:sz w:val="24"/>
          <w:lang w:val="es-ES"/>
        </w:rPr>
        <w:t xml:space="preserve"> </w:t>
      </w:r>
      <w:r w:rsidR="00B51D49" w:rsidRPr="00C54D60">
        <w:rPr>
          <w:rFonts w:ascii="Palatino Linotype" w:hAnsi="Palatino Linotype" w:cs="Arial"/>
          <w:b/>
          <w:sz w:val="24"/>
          <w:lang w:val="es-ES"/>
        </w:rPr>
        <w:t>00041/SIMOGUER/IP/2020</w:t>
      </w:r>
      <w:r w:rsidRPr="00C54D60">
        <w:rPr>
          <w:rFonts w:ascii="Palatino Linotype" w:hAnsi="Palatino Linotype" w:cs="Arial"/>
          <w:b/>
          <w:sz w:val="24"/>
          <w:lang w:val="es-ES" w:eastAsia="es-MX"/>
        </w:rPr>
        <w:t xml:space="preserve">, </w:t>
      </w:r>
      <w:r w:rsidRPr="00C54D60">
        <w:rPr>
          <w:rFonts w:ascii="Palatino Linotype" w:hAnsi="Palatino Linotype" w:cs="Arial"/>
          <w:sz w:val="24"/>
          <w:lang w:val="es-ES"/>
        </w:rPr>
        <w:t>mediante la cual solicitó información en el tenor siguiente:</w:t>
      </w:r>
    </w:p>
    <w:p w14:paraId="02810F9C" w14:textId="7EDA65A1" w:rsidR="00E15E85" w:rsidRPr="00C54D60" w:rsidRDefault="00E15E85" w:rsidP="00E15E85">
      <w:pPr>
        <w:ind w:left="851" w:right="850"/>
        <w:jc w:val="both"/>
        <w:rPr>
          <w:rFonts w:ascii="Palatino Linotype" w:eastAsia="Times New Roman" w:hAnsi="Palatino Linotype" w:cs="Times New Roman"/>
          <w:i/>
          <w:lang w:val="es-ES" w:eastAsia="es-ES"/>
        </w:rPr>
      </w:pPr>
      <w:r w:rsidRPr="00C54D60">
        <w:rPr>
          <w:rFonts w:ascii="Palatino Linotype" w:eastAsia="Times New Roman" w:hAnsi="Palatino Linotype" w:cs="Times New Roman"/>
          <w:i/>
          <w:lang w:val="es-ES" w:eastAsia="es-ES"/>
        </w:rPr>
        <w:t>“</w:t>
      </w:r>
      <w:r w:rsidR="00B51D49" w:rsidRPr="00C54D60">
        <w:rPr>
          <w:rFonts w:ascii="Palatino Linotype" w:hAnsi="Palatino Linotype"/>
          <w:i/>
          <w:color w:val="000000"/>
          <w:lang w:val="es-ES"/>
        </w:rPr>
        <w:t xml:space="preserve">Solicito me den acceso vía SAIMEX a la remuneración neta y bruta de las y los Regidores, así como de las y los Síndicos adscritos al ayuntamiento respecto del 1° semestre del ejercicio en curso; a ese respecto se precisa lo siguiente: • El artículo 92, fracción VIII,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w:t>
      </w:r>
      <w:r w:rsidR="00B51D49" w:rsidRPr="00C54D60">
        <w:rPr>
          <w:rFonts w:ascii="Palatino Linotype" w:hAnsi="Palatino Linotype"/>
          <w:i/>
          <w:color w:val="000000"/>
          <w:lang w:val="es-ES"/>
        </w:rPr>
        <w:lastRenderedPageBreak/>
        <w:t>de los temas, documentos y políticas que se describen en el numeral de referencia. La fracción VIII,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 Por su parte los Lineamientos Técnicos Generales, aprobados por el Sistema Nacional de Transparencia, señalan que el plazo de actualización de la fracción VIII es semestral y el plazo de conservación en el sitio de internet es la relacionada con la información del ejercicio en curso y la correspondiente al ejercicio anterior. • El pasado 30 de junio del ejercicio en curso, el pleno del Infoem,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 Por su parte el artículo 161 de la Ley de Transparencia Local,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De lo anterior, y tomando en consideración la fecha de presentación de la presente solicitud, se advierte lo siguiente: • Que la información a la que deseo acceder ya debe estar disponible en la plataforma IPOMEX; • El plazo para atender mi solicitud será de cinco días hábiles; • El sujeto obligado, no puede modificar la modalidad elegida por el suscrito para recibir la información, toda vez que se trata de información relacionada con las obligaciones de transparencia y que conforme a lo señalado por el pleno del INFOEM debe estar a disposición a partir del viernes 14 de agosto del 2020</w:t>
      </w:r>
      <w:r w:rsidR="00DC12D8" w:rsidRPr="00C54D60">
        <w:rPr>
          <w:rFonts w:ascii="Palatino Linotype" w:hAnsi="Palatino Linotype"/>
          <w:i/>
          <w:color w:val="000000"/>
          <w:lang w:val="es-ES"/>
        </w:rPr>
        <w:t>.</w:t>
      </w:r>
      <w:r w:rsidRPr="00C54D60">
        <w:rPr>
          <w:rFonts w:ascii="Palatino Linotype" w:eastAsia="Times New Roman" w:hAnsi="Palatino Linotype" w:cs="Times New Roman"/>
          <w:i/>
          <w:lang w:val="es-ES" w:eastAsia="es-ES"/>
        </w:rPr>
        <w:t>” [Sic]</w:t>
      </w:r>
    </w:p>
    <w:p w14:paraId="3F71524D" w14:textId="1B79C003" w:rsidR="00345C5E" w:rsidRPr="00C54D60" w:rsidRDefault="00E15E85" w:rsidP="009E0528">
      <w:pPr>
        <w:spacing w:before="240" w:line="240" w:lineRule="auto"/>
        <w:ind w:right="850"/>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Modalidad de entrega: a través del SAIMEX.</w:t>
      </w:r>
    </w:p>
    <w:p w14:paraId="28C7E392" w14:textId="77777777" w:rsidR="00B51D49" w:rsidRPr="00C54D60" w:rsidRDefault="00B51D49" w:rsidP="009E0528">
      <w:pPr>
        <w:spacing w:before="240" w:line="240" w:lineRule="auto"/>
        <w:ind w:right="850"/>
        <w:jc w:val="both"/>
        <w:rPr>
          <w:rFonts w:ascii="Palatino Linotype" w:eastAsia="Times New Roman" w:hAnsi="Palatino Linotype" w:cs="Times New Roman"/>
          <w:sz w:val="24"/>
          <w:szCs w:val="24"/>
          <w:lang w:val="es-ES" w:eastAsia="es-ES"/>
        </w:rPr>
      </w:pPr>
    </w:p>
    <w:p w14:paraId="796F3AFF" w14:textId="77777777" w:rsidR="00E15E85" w:rsidRPr="00C54D60" w:rsidRDefault="00E15E85" w:rsidP="00E15E85">
      <w:pPr>
        <w:spacing w:before="240" w:line="360" w:lineRule="auto"/>
        <w:jc w:val="both"/>
        <w:rPr>
          <w:rFonts w:ascii="Palatino Linotype" w:hAnsi="Palatino Linotype" w:cs="Arial"/>
          <w:b/>
          <w:sz w:val="28"/>
          <w:lang w:val="es-ES"/>
        </w:rPr>
      </w:pPr>
      <w:r w:rsidRPr="00C54D60">
        <w:rPr>
          <w:rFonts w:ascii="Palatino Linotype" w:hAnsi="Palatino Linotype" w:cs="Arial"/>
          <w:b/>
          <w:sz w:val="28"/>
          <w:lang w:val="es-ES"/>
        </w:rPr>
        <w:t xml:space="preserve">SEGUNDO. </w:t>
      </w:r>
      <w:r w:rsidRPr="00C54D60">
        <w:rPr>
          <w:rFonts w:ascii="Palatino Linotype" w:hAnsi="Palatino Linotype" w:cs="Arial"/>
          <w:b/>
          <w:sz w:val="28"/>
          <w:szCs w:val="20"/>
          <w:lang w:val="es-ES"/>
        </w:rPr>
        <w:t>De la respuesta del Sujeto Obligado.</w:t>
      </w:r>
    </w:p>
    <w:p w14:paraId="3B373F79" w14:textId="57B51A7E" w:rsidR="00D41F41" w:rsidRPr="00C54D60" w:rsidRDefault="00E15E85" w:rsidP="0024524A">
      <w:pPr>
        <w:spacing w:before="240" w:line="360" w:lineRule="auto"/>
        <w:jc w:val="both"/>
        <w:rPr>
          <w:rFonts w:ascii="Palatino Linotype" w:hAnsi="Palatino Linotype" w:cs="Arial"/>
          <w:sz w:val="24"/>
          <w:lang w:val="es-ES"/>
        </w:rPr>
      </w:pPr>
      <w:r w:rsidRPr="00C54D60">
        <w:rPr>
          <w:rFonts w:ascii="Palatino Linotype" w:hAnsi="Palatino Linotype" w:cs="Arial"/>
          <w:sz w:val="24"/>
          <w:lang w:val="es-ES"/>
        </w:rPr>
        <w:lastRenderedPageBreak/>
        <w:t xml:space="preserve">En el expediente electrónico </w:t>
      </w:r>
      <w:r w:rsidRPr="00C54D60">
        <w:rPr>
          <w:rFonts w:ascii="Palatino Linotype" w:hAnsi="Palatino Linotype" w:cs="Arial"/>
          <w:b/>
          <w:sz w:val="24"/>
          <w:lang w:val="es-ES"/>
        </w:rPr>
        <w:t>SAIMEX</w:t>
      </w:r>
      <w:r w:rsidR="003341B0" w:rsidRPr="00C54D60">
        <w:rPr>
          <w:rFonts w:ascii="Palatino Linotype" w:hAnsi="Palatino Linotype" w:cs="Arial"/>
          <w:sz w:val="24"/>
          <w:lang w:val="es-ES"/>
        </w:rPr>
        <w:t xml:space="preserve">, se aprecia que </w:t>
      </w:r>
      <w:r w:rsidRPr="00C54D60">
        <w:rPr>
          <w:rFonts w:ascii="Palatino Linotype" w:hAnsi="Palatino Linotype" w:cs="Arial"/>
          <w:b/>
          <w:sz w:val="24"/>
          <w:lang w:val="es-ES"/>
        </w:rPr>
        <w:t>El Sujeto Obligado</w:t>
      </w:r>
      <w:r w:rsidR="00D41F41" w:rsidRPr="00C54D60">
        <w:rPr>
          <w:rFonts w:ascii="Palatino Linotype" w:hAnsi="Palatino Linotype" w:cs="Arial"/>
          <w:b/>
          <w:sz w:val="24"/>
          <w:lang w:val="es-ES"/>
        </w:rPr>
        <w:t xml:space="preserve"> </w:t>
      </w:r>
      <w:r w:rsidR="00D41F41" w:rsidRPr="00C54D60">
        <w:rPr>
          <w:rFonts w:ascii="Palatino Linotype" w:hAnsi="Palatino Linotype" w:cs="Arial"/>
          <w:sz w:val="24"/>
          <w:lang w:val="es-ES"/>
        </w:rPr>
        <w:t xml:space="preserve">en fecha </w:t>
      </w:r>
      <w:r w:rsidR="00B51D49" w:rsidRPr="00C54D60">
        <w:rPr>
          <w:rFonts w:ascii="Palatino Linotype" w:hAnsi="Palatino Linotype" w:cs="Arial"/>
          <w:sz w:val="24"/>
          <w:lang w:val="es-ES"/>
        </w:rPr>
        <w:t>veintitrés de octubre</w:t>
      </w:r>
      <w:r w:rsidR="00C11AF5" w:rsidRPr="00C54D60">
        <w:rPr>
          <w:rFonts w:ascii="Palatino Linotype" w:hAnsi="Palatino Linotype" w:cs="Arial"/>
          <w:sz w:val="24"/>
          <w:lang w:val="es-ES"/>
        </w:rPr>
        <w:t xml:space="preserve"> de dos mil veinte</w:t>
      </w:r>
      <w:r w:rsidR="00DA598F" w:rsidRPr="00C54D60">
        <w:rPr>
          <w:rFonts w:ascii="Palatino Linotype" w:hAnsi="Palatino Linotype" w:cs="Arial"/>
          <w:sz w:val="24"/>
          <w:lang w:val="es-ES"/>
        </w:rPr>
        <w:t xml:space="preserve"> dio respuesta a la solicitud de información </w:t>
      </w:r>
      <w:r w:rsidR="00F77632" w:rsidRPr="00C54D60">
        <w:rPr>
          <w:rFonts w:ascii="Palatino Linotype" w:hAnsi="Palatino Linotype" w:cs="Arial"/>
          <w:sz w:val="24"/>
          <w:lang w:val="es-ES"/>
        </w:rPr>
        <w:t xml:space="preserve">adjuntando para tal efecto </w:t>
      </w:r>
      <w:r w:rsidR="00B51D49" w:rsidRPr="00C54D60">
        <w:rPr>
          <w:rFonts w:ascii="Palatino Linotype" w:hAnsi="Palatino Linotype" w:cs="Arial"/>
          <w:sz w:val="24"/>
          <w:lang w:val="es-ES"/>
        </w:rPr>
        <w:t>dos</w:t>
      </w:r>
      <w:r w:rsidR="009E0528" w:rsidRPr="00C54D60">
        <w:rPr>
          <w:rFonts w:ascii="Palatino Linotype" w:hAnsi="Palatino Linotype" w:cs="Arial"/>
          <w:sz w:val="24"/>
          <w:lang w:val="es-ES"/>
        </w:rPr>
        <w:t xml:space="preserve"> archivos </w:t>
      </w:r>
      <w:r w:rsidR="00D875DC" w:rsidRPr="00C54D60">
        <w:rPr>
          <w:rFonts w:ascii="Palatino Linotype" w:hAnsi="Palatino Linotype" w:cs="Arial"/>
          <w:sz w:val="24"/>
          <w:lang w:val="es-ES"/>
        </w:rPr>
        <w:t>electrónicos</w:t>
      </w:r>
      <w:r w:rsidR="00F77632" w:rsidRPr="00C54D60">
        <w:rPr>
          <w:rFonts w:ascii="Palatino Linotype" w:hAnsi="Palatino Linotype" w:cs="Arial"/>
          <w:sz w:val="24"/>
          <w:lang w:val="es-ES"/>
        </w:rPr>
        <w:t>, los cuales se tienen por reproducidos al ser del conocimiento de las partes.</w:t>
      </w:r>
    </w:p>
    <w:p w14:paraId="3B1A18F2" w14:textId="77777777" w:rsidR="00B51D49" w:rsidRPr="00C54D60" w:rsidRDefault="00B51D49" w:rsidP="00B51D49">
      <w:pPr>
        <w:spacing w:before="240" w:line="360" w:lineRule="auto"/>
        <w:ind w:left="708"/>
        <w:jc w:val="both"/>
        <w:rPr>
          <w:rFonts w:ascii="Palatino Linotype" w:hAnsi="Palatino Linotype" w:cs="Arial"/>
          <w:i/>
          <w:sz w:val="24"/>
          <w:lang w:val="es-ES"/>
        </w:rPr>
      </w:pPr>
      <w:proofErr w:type="gramStart"/>
      <w:r w:rsidRPr="00C54D60">
        <w:rPr>
          <w:rFonts w:ascii="Palatino Linotype" w:hAnsi="Palatino Linotype" w:cs="Arial"/>
          <w:i/>
          <w:sz w:val="24"/>
          <w:lang w:val="es-ES"/>
        </w:rPr>
        <w:t>envío</w:t>
      </w:r>
      <w:proofErr w:type="gramEnd"/>
      <w:r w:rsidRPr="00C54D60">
        <w:rPr>
          <w:rFonts w:ascii="Palatino Linotype" w:hAnsi="Palatino Linotype" w:cs="Arial"/>
          <w:i/>
          <w:sz w:val="24"/>
          <w:lang w:val="es-ES"/>
        </w:rPr>
        <w:t xml:space="preserve"> la respuesta a tu solicitud</w:t>
      </w:r>
    </w:p>
    <w:p w14:paraId="733BD5E6" w14:textId="77777777" w:rsidR="00B51D49" w:rsidRPr="00C54D60" w:rsidRDefault="00B51D49" w:rsidP="00B51D49">
      <w:pPr>
        <w:spacing w:before="240" w:line="360" w:lineRule="auto"/>
        <w:ind w:left="708"/>
        <w:jc w:val="both"/>
        <w:rPr>
          <w:rFonts w:ascii="Palatino Linotype" w:hAnsi="Palatino Linotype" w:cs="Arial"/>
          <w:i/>
          <w:sz w:val="24"/>
          <w:lang w:val="es-ES"/>
        </w:rPr>
      </w:pPr>
      <w:r w:rsidRPr="00C54D60">
        <w:rPr>
          <w:rFonts w:ascii="Palatino Linotype" w:hAnsi="Palatino Linotype" w:cs="Arial"/>
          <w:i/>
          <w:sz w:val="24"/>
          <w:lang w:val="es-ES"/>
        </w:rPr>
        <w:t>ATENTAMENTE</w:t>
      </w:r>
    </w:p>
    <w:p w14:paraId="55D144EE" w14:textId="5989DE86" w:rsidR="0024524A" w:rsidRPr="00C54D60" w:rsidRDefault="00B51D49" w:rsidP="00B51D49">
      <w:pPr>
        <w:spacing w:before="240" w:line="360" w:lineRule="auto"/>
        <w:ind w:left="708"/>
        <w:jc w:val="both"/>
        <w:rPr>
          <w:rFonts w:ascii="Palatino Linotype" w:hAnsi="Palatino Linotype" w:cs="Arial"/>
          <w:b/>
          <w:i/>
          <w:sz w:val="24"/>
          <w:lang w:val="es-ES"/>
        </w:rPr>
      </w:pPr>
      <w:r w:rsidRPr="00C54D60">
        <w:rPr>
          <w:rFonts w:ascii="Palatino Linotype" w:hAnsi="Palatino Linotype" w:cs="Arial"/>
          <w:i/>
          <w:sz w:val="24"/>
          <w:lang w:val="es-ES"/>
        </w:rPr>
        <w:t>LIC. FABIANA CASIANO VARELA</w:t>
      </w:r>
    </w:p>
    <w:p w14:paraId="157D4B7C" w14:textId="3C66FBA9" w:rsidR="00E15E85" w:rsidRPr="00C54D60" w:rsidRDefault="00E15E85" w:rsidP="0024524A">
      <w:pPr>
        <w:spacing w:before="240" w:line="360" w:lineRule="auto"/>
        <w:jc w:val="both"/>
        <w:rPr>
          <w:rFonts w:ascii="Palatino Linotype" w:hAnsi="Palatino Linotype" w:cs="Arial"/>
          <w:b/>
          <w:sz w:val="28"/>
          <w:lang w:val="es-ES"/>
        </w:rPr>
      </w:pPr>
      <w:r w:rsidRPr="00C54D60">
        <w:rPr>
          <w:rFonts w:ascii="Palatino Linotype" w:hAnsi="Palatino Linotype" w:cs="Arial"/>
          <w:b/>
          <w:sz w:val="28"/>
          <w:lang w:val="es-ES"/>
        </w:rPr>
        <w:t xml:space="preserve">TERCERO. </w:t>
      </w:r>
      <w:r w:rsidRPr="00C54D60">
        <w:rPr>
          <w:rFonts w:ascii="Palatino Linotype" w:hAnsi="Palatino Linotype"/>
          <w:b/>
          <w:sz w:val="28"/>
          <w:lang w:val="es-ES"/>
        </w:rPr>
        <w:t>Del recurso de revisión.</w:t>
      </w:r>
    </w:p>
    <w:p w14:paraId="77BC43D9" w14:textId="6E546A2F" w:rsidR="009E0528" w:rsidRPr="00C54D60" w:rsidRDefault="00E15E85" w:rsidP="00E15E85">
      <w:pPr>
        <w:spacing w:before="240" w:line="360" w:lineRule="auto"/>
        <w:jc w:val="both"/>
        <w:rPr>
          <w:rFonts w:ascii="Palatino Linotype" w:hAnsi="Palatino Linotype" w:cs="Arial"/>
          <w:sz w:val="24"/>
          <w:lang w:val="es-ES"/>
        </w:rPr>
      </w:pPr>
      <w:r w:rsidRPr="00C54D60">
        <w:rPr>
          <w:rFonts w:ascii="Palatino Linotype" w:hAnsi="Palatino Linotype" w:cs="Arial"/>
          <w:sz w:val="24"/>
          <w:szCs w:val="24"/>
          <w:lang w:val="es-ES"/>
        </w:rPr>
        <w:t>Inconforme con la respuesta</w:t>
      </w:r>
      <w:r w:rsidR="00217E99" w:rsidRPr="00C54D60">
        <w:rPr>
          <w:rFonts w:ascii="Palatino Linotype" w:hAnsi="Palatino Linotype" w:cs="Arial"/>
          <w:sz w:val="24"/>
          <w:szCs w:val="24"/>
          <w:lang w:val="es-ES"/>
        </w:rPr>
        <w:t xml:space="preserve"> </w:t>
      </w:r>
      <w:r w:rsidR="00E372DA" w:rsidRPr="00C54D60">
        <w:rPr>
          <w:rFonts w:ascii="Palatino Linotype" w:hAnsi="Palatino Linotype" w:cs="Arial"/>
          <w:sz w:val="24"/>
          <w:szCs w:val="24"/>
          <w:lang w:val="es-ES"/>
        </w:rPr>
        <w:t>d</w:t>
      </w:r>
      <w:r w:rsidRPr="00C54D60">
        <w:rPr>
          <w:rFonts w:ascii="Palatino Linotype" w:hAnsi="Palatino Linotype" w:cs="Arial"/>
          <w:sz w:val="24"/>
          <w:szCs w:val="24"/>
          <w:lang w:val="es-ES"/>
        </w:rPr>
        <w:t xml:space="preserve">el sujeto obligado, </w:t>
      </w:r>
      <w:r w:rsidR="009F7948" w:rsidRPr="00C54D60">
        <w:rPr>
          <w:rFonts w:ascii="Palatino Linotype" w:hAnsi="Palatino Linotype" w:cs="Arial"/>
          <w:b/>
          <w:sz w:val="24"/>
          <w:szCs w:val="24"/>
          <w:lang w:val="es-ES"/>
        </w:rPr>
        <w:t>El</w:t>
      </w:r>
      <w:r w:rsidRPr="00C54D60">
        <w:rPr>
          <w:rFonts w:ascii="Palatino Linotype" w:hAnsi="Palatino Linotype" w:cs="Arial"/>
          <w:b/>
          <w:sz w:val="24"/>
          <w:szCs w:val="24"/>
          <w:lang w:val="es-ES"/>
        </w:rPr>
        <w:t xml:space="preserve"> Recurrente </w:t>
      </w:r>
      <w:r w:rsidRPr="00C54D60">
        <w:rPr>
          <w:rFonts w:ascii="Palatino Linotype" w:hAnsi="Palatino Linotype" w:cs="Arial"/>
          <w:sz w:val="24"/>
          <w:szCs w:val="24"/>
          <w:lang w:val="es-ES"/>
        </w:rPr>
        <w:t xml:space="preserve">interpuso el recurso de revisión, en </w:t>
      </w:r>
      <w:r w:rsidR="00D41F41" w:rsidRPr="00C54D60">
        <w:rPr>
          <w:rFonts w:ascii="Palatino Linotype" w:hAnsi="Palatino Linotype" w:cs="Arial"/>
          <w:sz w:val="24"/>
          <w:szCs w:val="24"/>
          <w:lang w:val="es-ES"/>
        </w:rPr>
        <w:t xml:space="preserve">fecha </w:t>
      </w:r>
      <w:r w:rsidR="00B51D49" w:rsidRPr="00C54D60">
        <w:rPr>
          <w:rFonts w:ascii="Palatino Linotype" w:hAnsi="Palatino Linotype" w:cs="Arial"/>
          <w:sz w:val="24"/>
          <w:szCs w:val="24"/>
          <w:lang w:val="es-ES"/>
        </w:rPr>
        <w:t>veintinueve de octubre</w:t>
      </w:r>
      <w:r w:rsidR="0024524A" w:rsidRPr="00C54D60">
        <w:rPr>
          <w:rFonts w:ascii="Palatino Linotype" w:hAnsi="Palatino Linotype" w:cs="Arial"/>
          <w:sz w:val="24"/>
          <w:szCs w:val="24"/>
          <w:lang w:val="es-ES"/>
        </w:rPr>
        <w:t xml:space="preserve"> de</w:t>
      </w:r>
      <w:r w:rsidR="00C11AF5" w:rsidRPr="00C54D60">
        <w:rPr>
          <w:rFonts w:ascii="Palatino Linotype" w:hAnsi="Palatino Linotype" w:cs="Arial"/>
          <w:sz w:val="24"/>
          <w:szCs w:val="24"/>
          <w:lang w:val="es-ES"/>
        </w:rPr>
        <w:t xml:space="preserve"> dos mil veinte</w:t>
      </w:r>
      <w:r w:rsidRPr="00C54D60">
        <w:rPr>
          <w:rFonts w:ascii="Palatino Linotype" w:hAnsi="Palatino Linotype" w:cs="Arial"/>
          <w:sz w:val="24"/>
          <w:szCs w:val="24"/>
          <w:lang w:val="es-ES"/>
        </w:rPr>
        <w:t>, el cual fue registrado</w:t>
      </w:r>
      <w:r w:rsidRPr="00C54D60">
        <w:rPr>
          <w:rFonts w:ascii="Palatino Linotype" w:hAnsi="Palatino Linotype" w:cs="Arial"/>
          <w:b/>
          <w:sz w:val="24"/>
          <w:szCs w:val="24"/>
          <w:lang w:val="es-ES"/>
        </w:rPr>
        <w:t xml:space="preserve"> </w:t>
      </w:r>
      <w:r w:rsidRPr="00C54D60">
        <w:rPr>
          <w:rFonts w:ascii="Palatino Linotype" w:hAnsi="Palatino Linotype" w:cs="Arial"/>
          <w:sz w:val="24"/>
          <w:szCs w:val="24"/>
          <w:lang w:val="es-ES"/>
        </w:rPr>
        <w:t xml:space="preserve">en el sistema electrónico con el expediente número </w:t>
      </w:r>
      <w:r w:rsidR="006200A2" w:rsidRPr="00C54D60">
        <w:rPr>
          <w:rFonts w:ascii="Palatino Linotype" w:hAnsi="Palatino Linotype" w:cs="Arial"/>
          <w:b/>
          <w:bCs/>
          <w:sz w:val="24"/>
          <w:szCs w:val="24"/>
          <w:lang w:val="es-ES" w:eastAsia="es-MX"/>
        </w:rPr>
        <w:t>0</w:t>
      </w:r>
      <w:r w:rsidR="00B51D49" w:rsidRPr="00C54D60">
        <w:rPr>
          <w:rFonts w:ascii="Palatino Linotype" w:hAnsi="Palatino Linotype" w:cs="Arial"/>
          <w:b/>
          <w:bCs/>
          <w:sz w:val="24"/>
          <w:szCs w:val="24"/>
          <w:lang w:val="es-ES" w:eastAsia="es-MX"/>
        </w:rPr>
        <w:t>5100</w:t>
      </w:r>
      <w:r w:rsidR="00D41F41" w:rsidRPr="00C54D60">
        <w:rPr>
          <w:rFonts w:ascii="Palatino Linotype" w:hAnsi="Palatino Linotype" w:cs="Arial"/>
          <w:b/>
          <w:bCs/>
          <w:sz w:val="24"/>
          <w:szCs w:val="24"/>
          <w:lang w:val="es-ES" w:eastAsia="es-MX"/>
        </w:rPr>
        <w:t>/INFOEM/IP/RR/20</w:t>
      </w:r>
      <w:r w:rsidR="00C11AF5" w:rsidRPr="00C54D60">
        <w:rPr>
          <w:rFonts w:ascii="Palatino Linotype" w:hAnsi="Palatino Linotype" w:cs="Arial"/>
          <w:b/>
          <w:bCs/>
          <w:sz w:val="24"/>
          <w:szCs w:val="24"/>
          <w:lang w:val="es-ES" w:eastAsia="es-MX"/>
        </w:rPr>
        <w:t>20</w:t>
      </w:r>
      <w:r w:rsidRPr="00C54D60">
        <w:rPr>
          <w:rFonts w:ascii="Palatino Linotype" w:hAnsi="Palatino Linotype" w:cs="Arial"/>
          <w:sz w:val="24"/>
          <w:szCs w:val="24"/>
          <w:lang w:val="es-ES"/>
        </w:rPr>
        <w:t xml:space="preserve">, en el cual </w:t>
      </w:r>
      <w:r w:rsidRPr="00C54D60">
        <w:rPr>
          <w:rFonts w:ascii="Palatino Linotype" w:hAnsi="Palatino Linotype" w:cs="Arial"/>
          <w:sz w:val="24"/>
          <w:lang w:val="es-ES"/>
        </w:rPr>
        <w:t>arguye, las siguientes manifestaciones:</w:t>
      </w:r>
    </w:p>
    <w:p w14:paraId="6EF590F6" w14:textId="77777777" w:rsidR="00E15E85" w:rsidRPr="00C54D60" w:rsidRDefault="00E15E85" w:rsidP="00E15E85">
      <w:pPr>
        <w:spacing w:before="240"/>
        <w:jc w:val="both"/>
        <w:rPr>
          <w:rFonts w:ascii="Palatino Linotype" w:hAnsi="Palatino Linotype" w:cs="Arial"/>
          <w:b/>
          <w:sz w:val="24"/>
          <w:lang w:val="es-ES"/>
        </w:rPr>
      </w:pPr>
      <w:r w:rsidRPr="00C54D60">
        <w:rPr>
          <w:rFonts w:ascii="Palatino Linotype" w:hAnsi="Palatino Linotype" w:cs="Arial"/>
          <w:b/>
          <w:sz w:val="24"/>
          <w:lang w:val="es-ES"/>
        </w:rPr>
        <w:t>Acto Impugnado:</w:t>
      </w:r>
    </w:p>
    <w:p w14:paraId="5DC720C2" w14:textId="3A23768B" w:rsidR="00E15E85" w:rsidRPr="00C54D60" w:rsidRDefault="00E15E85" w:rsidP="00E15E85">
      <w:pPr>
        <w:ind w:left="851" w:right="850"/>
        <w:jc w:val="both"/>
        <w:rPr>
          <w:rFonts w:ascii="Palatino Linotype" w:hAnsi="Palatino Linotype"/>
          <w:i/>
          <w:color w:val="000000"/>
          <w:lang w:val="es-ES"/>
        </w:rPr>
      </w:pPr>
      <w:r w:rsidRPr="00C54D60">
        <w:rPr>
          <w:rFonts w:ascii="Palatino Linotype" w:hAnsi="Palatino Linotype"/>
          <w:i/>
          <w:color w:val="000000"/>
          <w:lang w:val="es-ES"/>
        </w:rPr>
        <w:t>“</w:t>
      </w:r>
      <w:r w:rsidR="00B51D49" w:rsidRPr="00C54D60">
        <w:rPr>
          <w:rFonts w:ascii="Palatino Linotype" w:hAnsi="Palatino Linotype"/>
          <w:i/>
          <w:color w:val="000000"/>
          <w:lang w:val="es-ES"/>
        </w:rPr>
        <w:t xml:space="preserve">Conforme a lo señalado por el sujeto obligado al atender mi solicitud de información, se advierte que violenta mi derecho humano de acceso a la información, ya que como lo refiere el Título Quinto,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capítulo de referencia. Es decir, lo solicitado por el suscrito no es otra cosa lo que la Ley denomina como “Obligaciones de Transparencia”, y al ser una obligación el sujeto obligado debe dar acceso a través de los mecanismos diseñados para tal efecto, que, para el caso del Estado de México, lo es la plataforma IPOMEX. Por otro lado, </w:t>
      </w:r>
      <w:r w:rsidR="00B51D49" w:rsidRPr="00C54D60">
        <w:rPr>
          <w:rFonts w:ascii="Palatino Linotype" w:hAnsi="Palatino Linotype"/>
          <w:i/>
          <w:color w:val="000000"/>
          <w:lang w:val="es-ES"/>
        </w:rPr>
        <w:lastRenderedPageBreak/>
        <w:t>no debe perderse de vista que pasado 30 de junio del ejercicio en curso, el pleno del Infoem,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me entrega información incompleta, ya que solicité: “la remuneración neta y bruta de las y los Regidores, así como de las y los Síndicos adscritos al ayuntamiento respecto del 1° semestre del ejercicio en curso (…)”, y lo proporcionado no atiende mi derecho de acceso a la información, la información se encuentra incompleta, ya que falta la información relacionada con el sueldo neto de los servidores públicos que solicité. Por otro lado, el sujeto obligado al atender mi solicitud violenta mi derecho humano establecido en el artículo 6° Constitucional así como el artículo 161 de la Ley de Transparencia Local, el cual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circunstancia que no opero en el trámite y atención a mi solicitud; en ese sentido requiero se le dé vista a la contraloría interna por las violaciones cometidas de parte del sujeto obligado</w:t>
      </w:r>
      <w:r w:rsidR="00C11AF5" w:rsidRPr="00C54D60">
        <w:rPr>
          <w:rFonts w:ascii="Palatino Linotype" w:hAnsi="Palatino Linotype"/>
          <w:i/>
          <w:color w:val="000000"/>
          <w:lang w:val="es-ES"/>
        </w:rPr>
        <w:t>.</w:t>
      </w:r>
      <w:r w:rsidR="00B165EF" w:rsidRPr="00C54D60">
        <w:rPr>
          <w:rFonts w:ascii="Palatino Linotype" w:hAnsi="Palatino Linotype"/>
          <w:i/>
          <w:color w:val="000000"/>
          <w:lang w:val="es-ES"/>
        </w:rPr>
        <w:t>”[</w:t>
      </w:r>
      <w:r w:rsidR="003474F2" w:rsidRPr="00C54D60">
        <w:rPr>
          <w:rFonts w:ascii="Palatino Linotype" w:hAnsi="Palatino Linotype"/>
          <w:i/>
          <w:color w:val="000000"/>
          <w:lang w:val="es-ES"/>
        </w:rPr>
        <w:t>S</w:t>
      </w:r>
      <w:r w:rsidRPr="00C54D60">
        <w:rPr>
          <w:rFonts w:ascii="Palatino Linotype" w:hAnsi="Palatino Linotype"/>
          <w:i/>
          <w:color w:val="000000"/>
          <w:lang w:val="es-ES"/>
        </w:rPr>
        <w:t>ic]</w:t>
      </w:r>
    </w:p>
    <w:p w14:paraId="7D87758E" w14:textId="556DE06F" w:rsidR="00B51D49" w:rsidRPr="00C54D60" w:rsidRDefault="00B51D49" w:rsidP="00E15E85">
      <w:pPr>
        <w:ind w:left="851" w:right="850"/>
        <w:jc w:val="both"/>
        <w:rPr>
          <w:rFonts w:ascii="Palatino Linotype" w:hAnsi="Palatino Linotype"/>
          <w:i/>
          <w:color w:val="000000"/>
          <w:lang w:val="es-ES"/>
        </w:rPr>
      </w:pPr>
    </w:p>
    <w:p w14:paraId="7347D544" w14:textId="25CD94D4" w:rsidR="00043ABD" w:rsidRPr="00C54D60" w:rsidRDefault="00043ABD" w:rsidP="00E15E85">
      <w:pPr>
        <w:ind w:left="851" w:right="850"/>
        <w:jc w:val="both"/>
        <w:rPr>
          <w:rFonts w:ascii="Palatino Linotype" w:hAnsi="Palatino Linotype"/>
          <w:i/>
          <w:color w:val="000000"/>
          <w:lang w:val="es-ES"/>
        </w:rPr>
      </w:pPr>
    </w:p>
    <w:p w14:paraId="5AD35E0F" w14:textId="77777777" w:rsidR="00043ABD" w:rsidRPr="00C54D60" w:rsidRDefault="00043ABD" w:rsidP="00E15E85">
      <w:pPr>
        <w:ind w:left="851" w:right="850"/>
        <w:jc w:val="both"/>
        <w:rPr>
          <w:rFonts w:ascii="Palatino Linotype" w:hAnsi="Palatino Linotype"/>
          <w:i/>
          <w:color w:val="000000"/>
          <w:lang w:val="es-ES"/>
        </w:rPr>
      </w:pPr>
    </w:p>
    <w:p w14:paraId="3B4098E7" w14:textId="77777777" w:rsidR="00E15E85" w:rsidRPr="00C54D60" w:rsidRDefault="00E15E85" w:rsidP="00E15E85">
      <w:pPr>
        <w:spacing w:before="240"/>
        <w:jc w:val="both"/>
        <w:rPr>
          <w:rFonts w:ascii="Palatino Linotype" w:hAnsi="Palatino Linotype" w:cs="Arial"/>
          <w:sz w:val="24"/>
          <w:lang w:val="es-ES"/>
        </w:rPr>
      </w:pPr>
      <w:r w:rsidRPr="00C54D60">
        <w:rPr>
          <w:rFonts w:ascii="Palatino Linotype" w:hAnsi="Palatino Linotype" w:cs="Arial"/>
          <w:b/>
          <w:sz w:val="24"/>
          <w:lang w:val="es-ES"/>
        </w:rPr>
        <w:lastRenderedPageBreak/>
        <w:t>Razones o Motivos de Inconformidad</w:t>
      </w:r>
      <w:r w:rsidRPr="00C54D60">
        <w:rPr>
          <w:rFonts w:ascii="Palatino Linotype" w:hAnsi="Palatino Linotype" w:cs="Arial"/>
          <w:sz w:val="24"/>
          <w:lang w:val="es-ES"/>
        </w:rPr>
        <w:t xml:space="preserve">: </w:t>
      </w:r>
    </w:p>
    <w:p w14:paraId="3836BB5F" w14:textId="21E93D53" w:rsidR="00E15E85" w:rsidRPr="00C54D60" w:rsidRDefault="00E15E85" w:rsidP="00E15E85">
      <w:pPr>
        <w:ind w:left="851" w:right="850"/>
        <w:jc w:val="both"/>
        <w:rPr>
          <w:rFonts w:ascii="Palatino Linotype" w:hAnsi="Palatino Linotype" w:cs="Arial"/>
          <w:i/>
          <w:lang w:val="es-ES"/>
        </w:rPr>
      </w:pPr>
      <w:r w:rsidRPr="00C54D60">
        <w:rPr>
          <w:rFonts w:ascii="Palatino Linotype" w:hAnsi="Palatino Linotype" w:cs="Arial"/>
          <w:i/>
          <w:lang w:val="es-ES"/>
        </w:rPr>
        <w:t>“</w:t>
      </w:r>
      <w:r w:rsidR="00B51D49" w:rsidRPr="00C54D60">
        <w:rPr>
          <w:rFonts w:ascii="Palatino Linotype" w:hAnsi="Palatino Linotype" w:cs="Arial"/>
          <w:i/>
          <w:lang w:val="es-ES"/>
        </w:rPr>
        <w:t xml:space="preserve">Conforme a lo señalado por el sujeto obligado al atender mi solicitud de información, se advierte que violenta mi derecho humano de acceso a la información, ya que como lo refiere el Título Quinto,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capítulo de referencia. Es decir, lo solicitado por el suscrito no es otra cosa lo que la Ley denomina como “Obligaciones de Transparencia”, y al ser una obligación el sujeto obligado debe dar acceso a través de los mecanismos diseñados para tal efecto, que, para el caso del Estado de México, lo es la plataforma IPOMEX. Por otro lado, no debe perderse de vista que pasado 30 de junio del ejercicio en curso, el pleno del Infoem,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me entrega información incompleta, ya que solicité: “la remuneración neta y bruta de las y los Regidores, así como de las y los Síndicos adscritos al ayuntamiento respecto del 1° semestre del ejercicio en curso (…)”, y lo proporcionado no atiende mi derecho de acceso a la información, la información se encuentra incompleta, ya que falta la información relacionada con el sueldo neto de los servidores públicos que solicité. Por otro lado, el sujeto obligado al atender mi solicitud violenta mi derecho humano establecido en </w:t>
      </w:r>
      <w:r w:rsidR="00B51D49" w:rsidRPr="00C54D60">
        <w:rPr>
          <w:rFonts w:ascii="Palatino Linotype" w:hAnsi="Palatino Linotype" w:cs="Arial"/>
          <w:i/>
          <w:lang w:val="es-ES"/>
        </w:rPr>
        <w:lastRenderedPageBreak/>
        <w:t>el artículo 6° Constitucional así como el artículo 161 de la Ley de Transparencia Local, el cual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circunstancia que no opero en el trámite y atención a mi solicitud; en ese sentido requiero se le dé vista a la contraloría interna por las violaciones cometidas de parte del sujeto obligado</w:t>
      </w:r>
      <w:r w:rsidR="00B165EF" w:rsidRPr="00C54D60">
        <w:rPr>
          <w:rFonts w:ascii="Palatino Linotype" w:hAnsi="Palatino Linotype" w:cs="Arial"/>
          <w:i/>
          <w:lang w:val="es-ES"/>
        </w:rPr>
        <w:t>.</w:t>
      </w:r>
      <w:r w:rsidRPr="00C54D60">
        <w:rPr>
          <w:rFonts w:ascii="Palatino Linotype" w:hAnsi="Palatino Linotype" w:cs="Arial"/>
          <w:i/>
          <w:lang w:val="es-ES"/>
        </w:rPr>
        <w:t>”</w:t>
      </w:r>
      <w:r w:rsidR="00527856" w:rsidRPr="00C54D60">
        <w:rPr>
          <w:rFonts w:ascii="Palatino Linotype" w:hAnsi="Palatino Linotype" w:cs="Arial"/>
          <w:i/>
          <w:lang w:val="es-ES"/>
        </w:rPr>
        <w:t xml:space="preserve"> [</w:t>
      </w:r>
      <w:r w:rsidR="003474F2" w:rsidRPr="00C54D60">
        <w:rPr>
          <w:rFonts w:ascii="Palatino Linotype" w:hAnsi="Palatino Linotype" w:cs="Arial"/>
          <w:i/>
          <w:lang w:val="es-ES"/>
        </w:rPr>
        <w:t>S</w:t>
      </w:r>
      <w:r w:rsidRPr="00C54D60">
        <w:rPr>
          <w:rFonts w:ascii="Palatino Linotype" w:hAnsi="Palatino Linotype" w:cs="Arial"/>
          <w:i/>
          <w:lang w:val="es-ES"/>
        </w:rPr>
        <w:t>ic]</w:t>
      </w:r>
    </w:p>
    <w:p w14:paraId="26BF031B" w14:textId="77777777" w:rsidR="00E15E85" w:rsidRPr="00C54D60" w:rsidRDefault="00E15E85" w:rsidP="00E15E85">
      <w:pPr>
        <w:spacing w:before="240" w:line="360" w:lineRule="auto"/>
        <w:jc w:val="both"/>
        <w:rPr>
          <w:rFonts w:ascii="Palatino Linotype" w:hAnsi="Palatino Linotype" w:cs="Arial"/>
          <w:b/>
          <w:sz w:val="24"/>
          <w:szCs w:val="24"/>
          <w:lang w:val="es-ES"/>
        </w:rPr>
      </w:pPr>
      <w:r w:rsidRPr="00C54D60">
        <w:rPr>
          <w:rFonts w:ascii="Palatino Linotype" w:hAnsi="Palatino Linotype" w:cs="Arial"/>
          <w:b/>
          <w:sz w:val="28"/>
          <w:lang w:val="es-ES"/>
        </w:rPr>
        <w:t>CUARTO</w:t>
      </w:r>
      <w:r w:rsidRPr="00C54D60">
        <w:rPr>
          <w:rFonts w:ascii="Palatino Linotype" w:hAnsi="Palatino Linotype" w:cs="Arial"/>
          <w:b/>
          <w:sz w:val="24"/>
          <w:szCs w:val="24"/>
          <w:lang w:val="es-ES"/>
        </w:rPr>
        <w:t xml:space="preserve">. </w:t>
      </w:r>
      <w:r w:rsidRPr="00C54D60">
        <w:rPr>
          <w:rFonts w:ascii="Palatino Linotype" w:hAnsi="Palatino Linotype" w:cs="Arial"/>
          <w:b/>
          <w:sz w:val="28"/>
          <w:szCs w:val="28"/>
          <w:lang w:val="es-ES"/>
        </w:rPr>
        <w:t>Del turno del recurso de revisión.</w:t>
      </w:r>
    </w:p>
    <w:p w14:paraId="08E6E340" w14:textId="174DCC15" w:rsidR="00E15E85" w:rsidRPr="00C54D60" w:rsidRDefault="00E15E85" w:rsidP="00E15E85">
      <w:pPr>
        <w:spacing w:before="240" w:line="360" w:lineRule="auto"/>
        <w:jc w:val="both"/>
        <w:rPr>
          <w:rFonts w:ascii="Palatino Linotype" w:hAnsi="Palatino Linotype" w:cs="Arial"/>
          <w:sz w:val="24"/>
          <w:szCs w:val="24"/>
          <w:lang w:val="es-ES"/>
        </w:rPr>
      </w:pPr>
      <w:r w:rsidRPr="00C54D60">
        <w:rPr>
          <w:rFonts w:ascii="Palatino Linotype" w:hAnsi="Palatino Linotype" w:cs="Arial"/>
          <w:sz w:val="24"/>
          <w:szCs w:val="24"/>
          <w:lang w:val="es-ES"/>
        </w:rPr>
        <w:t xml:space="preserve">Medio de impugnación que le fue turnado a la Comisionada </w:t>
      </w:r>
      <w:r w:rsidRPr="00C54D60">
        <w:rPr>
          <w:rFonts w:ascii="Palatino Linotype" w:hAnsi="Palatino Linotype" w:cs="Arial"/>
          <w:b/>
          <w:sz w:val="24"/>
          <w:szCs w:val="24"/>
          <w:lang w:val="es-ES"/>
        </w:rPr>
        <w:t>Zulema Martínez Sánchez</w:t>
      </w:r>
      <w:r w:rsidRPr="00C54D60">
        <w:rPr>
          <w:rFonts w:ascii="Palatino Linotype" w:hAnsi="Palatino Linotype" w:cs="Arial"/>
          <w:sz w:val="24"/>
          <w:szCs w:val="24"/>
          <w:lang w:val="es-ES"/>
        </w:rPr>
        <w:t>, por medio del sistema electrónico en términos del arábigo 185 fracción I de la Ley de Transparencia y Acceso a la información Pública del Estado de México y Municipios, del cual reca</w:t>
      </w:r>
      <w:r w:rsidR="002902D7" w:rsidRPr="00C54D60">
        <w:rPr>
          <w:rFonts w:ascii="Palatino Linotype" w:hAnsi="Palatino Linotype" w:cs="Arial"/>
          <w:sz w:val="24"/>
          <w:szCs w:val="24"/>
          <w:lang w:val="es-ES"/>
        </w:rPr>
        <w:t xml:space="preserve">yó acuerdo de admisión en fecha </w:t>
      </w:r>
      <w:r w:rsidR="00B51D49" w:rsidRPr="00C54D60">
        <w:rPr>
          <w:rFonts w:ascii="Palatino Linotype" w:hAnsi="Palatino Linotype" w:cs="Arial"/>
          <w:sz w:val="24"/>
          <w:szCs w:val="24"/>
          <w:lang w:val="es-ES"/>
        </w:rPr>
        <w:t>cinco de noviembre</w:t>
      </w:r>
      <w:r w:rsidR="00D41F41" w:rsidRPr="00C54D60">
        <w:rPr>
          <w:rFonts w:ascii="Palatino Linotype" w:hAnsi="Palatino Linotype" w:cs="Arial"/>
          <w:sz w:val="24"/>
          <w:szCs w:val="24"/>
          <w:lang w:val="es-ES"/>
        </w:rPr>
        <w:t xml:space="preserve"> </w:t>
      </w:r>
      <w:r w:rsidRPr="00C54D60">
        <w:rPr>
          <w:rFonts w:ascii="Palatino Linotype" w:hAnsi="Palatino Linotype" w:cs="Arial"/>
          <w:sz w:val="24"/>
          <w:szCs w:val="24"/>
          <w:lang w:val="es-ES"/>
        </w:rPr>
        <w:t>de la presente anualidad, determinándose en él, un plazo de siete días para que las partes manifestaran lo que a su derecho corresponda en términos del numeral ya citado.</w:t>
      </w:r>
    </w:p>
    <w:p w14:paraId="1CA8C9D2" w14:textId="77777777" w:rsidR="00E15E85" w:rsidRPr="00C54D60" w:rsidRDefault="00E15E85" w:rsidP="00E15E85">
      <w:pPr>
        <w:spacing w:before="240" w:line="360" w:lineRule="auto"/>
        <w:jc w:val="both"/>
        <w:rPr>
          <w:rFonts w:ascii="Palatino Linotype" w:hAnsi="Palatino Linotype" w:cs="Arial"/>
          <w:b/>
          <w:sz w:val="24"/>
          <w:szCs w:val="24"/>
          <w:lang w:val="es-ES"/>
        </w:rPr>
      </w:pPr>
      <w:r w:rsidRPr="00C54D60">
        <w:rPr>
          <w:rFonts w:ascii="Palatino Linotype" w:hAnsi="Palatino Linotype" w:cs="Arial"/>
          <w:b/>
          <w:sz w:val="28"/>
          <w:lang w:val="es-ES"/>
        </w:rPr>
        <w:t>QUINTO</w:t>
      </w:r>
      <w:r w:rsidRPr="00C54D60">
        <w:rPr>
          <w:rFonts w:ascii="Palatino Linotype" w:hAnsi="Palatino Linotype" w:cs="Arial"/>
          <w:b/>
          <w:sz w:val="24"/>
          <w:szCs w:val="24"/>
          <w:lang w:val="es-ES"/>
        </w:rPr>
        <w:t xml:space="preserve">. </w:t>
      </w:r>
      <w:r w:rsidRPr="00C54D60">
        <w:rPr>
          <w:rFonts w:ascii="Palatino Linotype" w:hAnsi="Palatino Linotype" w:cs="Arial"/>
          <w:b/>
          <w:sz w:val="28"/>
          <w:szCs w:val="28"/>
          <w:lang w:val="es-ES"/>
        </w:rPr>
        <w:t>De la etapa de instrucción.</w:t>
      </w:r>
    </w:p>
    <w:p w14:paraId="0AED8758" w14:textId="4D74978E" w:rsidR="00043ABD" w:rsidRPr="00C54D60" w:rsidRDefault="00E15E85" w:rsidP="00E15E85">
      <w:pPr>
        <w:spacing w:before="240" w:line="360" w:lineRule="auto"/>
        <w:jc w:val="both"/>
        <w:rPr>
          <w:rFonts w:ascii="Palatino Linotype" w:hAnsi="Palatino Linotype" w:cs="Arial"/>
          <w:sz w:val="24"/>
          <w:szCs w:val="24"/>
          <w:lang w:val="es-ES"/>
        </w:rPr>
      </w:pPr>
      <w:r w:rsidRPr="00C54D60">
        <w:rPr>
          <w:rFonts w:ascii="Palatino Linotype" w:hAnsi="Palatino Linotype" w:cs="Arial"/>
          <w:sz w:val="24"/>
          <w:szCs w:val="24"/>
          <w:lang w:val="es-ES"/>
        </w:rPr>
        <w:t xml:space="preserve">Así, una vez abierta la etapa de instrucción, en el sumario </w:t>
      </w:r>
      <w:r w:rsidR="00130D58" w:rsidRPr="00C54D60">
        <w:rPr>
          <w:rFonts w:ascii="Palatino Linotype" w:hAnsi="Palatino Linotype" w:cs="Arial"/>
          <w:sz w:val="24"/>
          <w:szCs w:val="24"/>
          <w:lang w:val="es-ES"/>
        </w:rPr>
        <w:t xml:space="preserve">se observa que el Sujeto Obligado </w:t>
      </w:r>
      <w:r w:rsidR="00B51D49" w:rsidRPr="00C54D60">
        <w:rPr>
          <w:rFonts w:ascii="Palatino Linotype" w:hAnsi="Palatino Linotype" w:cs="Arial"/>
          <w:sz w:val="24"/>
          <w:szCs w:val="24"/>
          <w:lang w:val="es-ES"/>
        </w:rPr>
        <w:t>fue omiso en presentar</w:t>
      </w:r>
      <w:r w:rsidR="009E0528" w:rsidRPr="00C54D60">
        <w:rPr>
          <w:rFonts w:ascii="Palatino Linotype" w:hAnsi="Palatino Linotype" w:cs="Arial"/>
          <w:sz w:val="24"/>
          <w:szCs w:val="24"/>
          <w:lang w:val="es-ES"/>
        </w:rPr>
        <w:t xml:space="preserve"> su informe justificado</w:t>
      </w:r>
      <w:r w:rsidR="00DA598F" w:rsidRPr="00C54D60">
        <w:rPr>
          <w:rFonts w:ascii="Palatino Linotype" w:hAnsi="Palatino Linotype" w:cs="Arial"/>
          <w:sz w:val="24"/>
          <w:szCs w:val="24"/>
          <w:lang w:val="es-ES"/>
        </w:rPr>
        <w:t>; a</w:t>
      </w:r>
      <w:r w:rsidR="002606F0" w:rsidRPr="00C54D60">
        <w:rPr>
          <w:rFonts w:ascii="Palatino Linotype" w:hAnsi="Palatino Linotype" w:cs="Arial"/>
          <w:sz w:val="24"/>
          <w:szCs w:val="24"/>
          <w:lang w:val="es-ES"/>
        </w:rPr>
        <w:t>simismo</w:t>
      </w:r>
      <w:r w:rsidR="00673CFD" w:rsidRPr="00C54D60">
        <w:rPr>
          <w:rFonts w:ascii="Palatino Linotype" w:hAnsi="Palatino Linotype" w:cs="Arial"/>
          <w:sz w:val="24"/>
          <w:szCs w:val="24"/>
          <w:lang w:val="es-ES"/>
        </w:rPr>
        <w:t>,</w:t>
      </w:r>
      <w:r w:rsidR="00527856" w:rsidRPr="00C54D60">
        <w:rPr>
          <w:rFonts w:ascii="Palatino Linotype" w:hAnsi="Palatino Linotype" w:cs="Arial"/>
          <w:sz w:val="24"/>
          <w:szCs w:val="24"/>
          <w:lang w:val="es-ES"/>
        </w:rPr>
        <w:t xml:space="preserve"> </w:t>
      </w:r>
      <w:r w:rsidR="009838CD" w:rsidRPr="00C54D60">
        <w:rPr>
          <w:rFonts w:ascii="Palatino Linotype" w:hAnsi="Palatino Linotype" w:cs="Arial"/>
          <w:sz w:val="24"/>
          <w:szCs w:val="24"/>
          <w:lang w:val="es-ES"/>
        </w:rPr>
        <w:t>habiendo tra</w:t>
      </w:r>
      <w:r w:rsidR="0057576D" w:rsidRPr="00C54D60">
        <w:rPr>
          <w:rFonts w:ascii="Palatino Linotype" w:hAnsi="Palatino Linotype" w:cs="Arial"/>
          <w:sz w:val="24"/>
          <w:szCs w:val="24"/>
          <w:lang w:val="es-ES"/>
        </w:rPr>
        <w:t>n</w:t>
      </w:r>
      <w:r w:rsidR="009838CD" w:rsidRPr="00C54D60">
        <w:rPr>
          <w:rFonts w:ascii="Palatino Linotype" w:hAnsi="Palatino Linotype" w:cs="Arial"/>
          <w:sz w:val="24"/>
          <w:szCs w:val="24"/>
          <w:lang w:val="es-ES"/>
        </w:rPr>
        <w:t>scurrido</w:t>
      </w:r>
      <w:r w:rsidR="00755099" w:rsidRPr="00C54D60">
        <w:rPr>
          <w:rFonts w:ascii="Palatino Linotype" w:hAnsi="Palatino Linotype" w:cs="Arial"/>
          <w:sz w:val="24"/>
          <w:szCs w:val="24"/>
          <w:lang w:val="es-ES"/>
        </w:rPr>
        <w:t xml:space="preserve"> el plazo establecido no se presentó manifestación alguna por parte del recurrente por lo cual en fecha </w:t>
      </w:r>
      <w:r w:rsidR="00DB34D5" w:rsidRPr="00C54D60">
        <w:rPr>
          <w:rFonts w:ascii="Palatino Linotype" w:hAnsi="Palatino Linotype" w:cs="Arial"/>
          <w:sz w:val="24"/>
          <w:szCs w:val="24"/>
          <w:lang w:val="es-ES"/>
        </w:rPr>
        <w:t>veinticuatro de noviembre</w:t>
      </w:r>
      <w:r w:rsidR="001C7069" w:rsidRPr="00C54D60">
        <w:rPr>
          <w:rFonts w:ascii="Palatino Linotype" w:hAnsi="Palatino Linotype" w:cs="Arial"/>
          <w:sz w:val="24"/>
          <w:szCs w:val="24"/>
          <w:lang w:val="es-ES"/>
        </w:rPr>
        <w:t xml:space="preserve"> de los corrientes</w:t>
      </w:r>
      <w:r w:rsidR="00755099" w:rsidRPr="00C54D60">
        <w:rPr>
          <w:rFonts w:ascii="Palatino Linotype" w:hAnsi="Palatino Linotype" w:cs="Arial"/>
          <w:sz w:val="24"/>
          <w:szCs w:val="24"/>
          <w:lang w:val="es-ES"/>
        </w:rPr>
        <w:t xml:space="preserve"> se decretó el cierre de instrucción</w:t>
      </w:r>
      <w:r w:rsidRPr="00C54D60">
        <w:rPr>
          <w:rFonts w:ascii="Palatino Linotype" w:hAnsi="Palatino Linotype" w:cs="Arial"/>
          <w:sz w:val="24"/>
          <w:szCs w:val="24"/>
          <w:lang w:val="es-ES"/>
        </w:rPr>
        <w:t xml:space="preserve"> en términos del artículo 185 fracción VI de la Ley de Transparencia y Acceso a la Información Pública del Estado de México y Municipios, iniciando el término legal para dictar resolución definitiva del asunto.</w:t>
      </w:r>
    </w:p>
    <w:p w14:paraId="05522A23" w14:textId="77777777" w:rsidR="00E15E85" w:rsidRPr="00C54D60" w:rsidRDefault="00E15E85" w:rsidP="00E15E85">
      <w:pPr>
        <w:spacing w:before="240" w:line="360" w:lineRule="auto"/>
        <w:jc w:val="center"/>
        <w:rPr>
          <w:rFonts w:ascii="Palatino Linotype" w:hAnsi="Palatino Linotype" w:cs="Arial"/>
          <w:b/>
          <w:sz w:val="24"/>
          <w:lang w:val="es-ES"/>
        </w:rPr>
      </w:pPr>
      <w:r w:rsidRPr="00C54D60">
        <w:rPr>
          <w:rFonts w:ascii="Palatino Linotype" w:hAnsi="Palatino Linotype" w:cs="Arial"/>
          <w:b/>
          <w:sz w:val="24"/>
          <w:lang w:val="es-ES"/>
        </w:rPr>
        <w:lastRenderedPageBreak/>
        <w:t xml:space="preserve">C O N S I D E R A N D O </w:t>
      </w:r>
    </w:p>
    <w:p w14:paraId="3C272967" w14:textId="77777777" w:rsidR="00E15E85" w:rsidRPr="00C54D60" w:rsidRDefault="00E15E85" w:rsidP="00E15E85">
      <w:pPr>
        <w:spacing w:before="240" w:line="360" w:lineRule="auto"/>
        <w:jc w:val="both"/>
        <w:rPr>
          <w:rFonts w:ascii="Palatino Linotype" w:hAnsi="Palatino Linotype" w:cs="Arial"/>
          <w:sz w:val="24"/>
          <w:lang w:val="es-ES"/>
        </w:rPr>
      </w:pPr>
      <w:r w:rsidRPr="00C54D60">
        <w:rPr>
          <w:rFonts w:ascii="Palatino Linotype" w:hAnsi="Palatino Linotype" w:cs="Arial"/>
          <w:b/>
          <w:sz w:val="28"/>
          <w:lang w:val="es-ES"/>
        </w:rPr>
        <w:t>PRIMERO.</w:t>
      </w:r>
      <w:r w:rsidRPr="00C54D60">
        <w:rPr>
          <w:rFonts w:ascii="Palatino Linotype" w:hAnsi="Palatino Linotype" w:cs="Arial"/>
          <w:b/>
          <w:lang w:val="es-ES"/>
        </w:rPr>
        <w:t xml:space="preserve"> </w:t>
      </w:r>
      <w:r w:rsidRPr="00C54D60">
        <w:rPr>
          <w:rFonts w:ascii="Palatino Linotype" w:hAnsi="Palatino Linotype" w:cs="Arial"/>
          <w:b/>
          <w:sz w:val="28"/>
          <w:szCs w:val="28"/>
          <w:lang w:val="es-ES"/>
        </w:rPr>
        <w:t>De la competencia</w:t>
      </w:r>
      <w:r w:rsidRPr="00C54D60">
        <w:rPr>
          <w:rFonts w:ascii="Palatino Linotype" w:hAnsi="Palatino Linotype" w:cs="Arial"/>
          <w:sz w:val="28"/>
          <w:szCs w:val="28"/>
          <w:lang w:val="es-ES"/>
        </w:rPr>
        <w:t>.</w:t>
      </w:r>
    </w:p>
    <w:p w14:paraId="2AAC13B7" w14:textId="77777777" w:rsidR="00440875" w:rsidRPr="00C54D60" w:rsidRDefault="00440875" w:rsidP="00440875">
      <w:pPr>
        <w:spacing w:after="0" w:line="360" w:lineRule="auto"/>
        <w:jc w:val="both"/>
        <w:rPr>
          <w:rFonts w:ascii="Palatino Linotype" w:hAnsi="Palatino Linotype" w:cs="Arial"/>
          <w:sz w:val="24"/>
          <w:lang w:val="es-ES"/>
        </w:rPr>
      </w:pPr>
      <w:r w:rsidRPr="00C54D60">
        <w:rPr>
          <w:rFonts w:ascii="Palatino Linotype" w:hAnsi="Palatino Linotype" w:cs="Arial"/>
          <w:sz w:val="24"/>
          <w:lang w:val="es-ES"/>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67D1412" w14:textId="77777777" w:rsidR="00440875" w:rsidRPr="00C54D60" w:rsidRDefault="00440875" w:rsidP="00440875">
      <w:pPr>
        <w:spacing w:after="0" w:line="360" w:lineRule="auto"/>
        <w:jc w:val="both"/>
        <w:rPr>
          <w:rFonts w:ascii="Palatino Linotype" w:hAnsi="Palatino Linotype" w:cs="Arial"/>
          <w:sz w:val="24"/>
          <w:lang w:val="es-ES"/>
        </w:rPr>
      </w:pPr>
    </w:p>
    <w:p w14:paraId="2777C00C" w14:textId="2851E80B" w:rsidR="00440875" w:rsidRPr="00C54D60" w:rsidRDefault="00440875" w:rsidP="00440875">
      <w:pPr>
        <w:spacing w:after="0" w:line="360" w:lineRule="auto"/>
        <w:jc w:val="both"/>
        <w:rPr>
          <w:rFonts w:ascii="Palatino Linotype" w:hAnsi="Palatino Linotype" w:cs="Arial"/>
          <w:sz w:val="24"/>
          <w:lang w:val="es-ES"/>
        </w:rPr>
      </w:pPr>
      <w:r w:rsidRPr="00C54D60">
        <w:rPr>
          <w:rFonts w:ascii="Palatino Linotype" w:hAnsi="Palatino Linotype" w:cs="Arial"/>
          <w:sz w:val="24"/>
          <w:lang w:val="es-ES"/>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93FBA92" w14:textId="77777777" w:rsidR="00246457" w:rsidRPr="00C54D60" w:rsidRDefault="00246457" w:rsidP="00440875">
      <w:pPr>
        <w:spacing w:after="0" w:line="360" w:lineRule="auto"/>
        <w:jc w:val="both"/>
        <w:rPr>
          <w:rFonts w:ascii="Palatino Linotype" w:hAnsi="Palatino Linotype"/>
          <w:sz w:val="32"/>
          <w:lang w:val="es-ES"/>
        </w:rPr>
      </w:pPr>
    </w:p>
    <w:p w14:paraId="60182417" w14:textId="77777777" w:rsidR="00E15E85" w:rsidRPr="00C54D60"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54D60">
        <w:rPr>
          <w:rFonts w:ascii="Palatino Linotype" w:hAnsi="Palatino Linotype" w:cs="Arial"/>
          <w:b/>
          <w:sz w:val="28"/>
        </w:rPr>
        <w:lastRenderedPageBreak/>
        <w:t>SEGUNDO</w:t>
      </w:r>
      <w:r w:rsidRPr="00C54D60">
        <w:rPr>
          <w:rFonts w:ascii="Palatino Linotype" w:hAnsi="Palatino Linotype" w:cs="Arial"/>
          <w:b/>
        </w:rPr>
        <w:t xml:space="preserve">. </w:t>
      </w:r>
      <w:r w:rsidRPr="00C54D60">
        <w:rPr>
          <w:rFonts w:ascii="Palatino Linotype" w:hAnsi="Palatino Linotype" w:cs="Arial"/>
          <w:b/>
          <w:sz w:val="28"/>
          <w:szCs w:val="28"/>
        </w:rPr>
        <w:t>Sobre los alcances del recurso de revisión.</w:t>
      </w:r>
      <w:r w:rsidRPr="00C54D60">
        <w:rPr>
          <w:rFonts w:ascii="Palatino Linotype" w:hAnsi="Palatino Linotype" w:cs="Arial"/>
          <w:b/>
        </w:rPr>
        <w:t xml:space="preserve"> </w:t>
      </w:r>
    </w:p>
    <w:p w14:paraId="192D6B5D" w14:textId="77777777" w:rsidR="00E15E85" w:rsidRPr="00C54D60"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C54D60">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FC3528A" w14:textId="7C8E33B7" w:rsidR="00A174E6" w:rsidRPr="00C54D60" w:rsidRDefault="00A174E6" w:rsidP="00DB34D5">
      <w:pPr>
        <w:pStyle w:val="Sinespaciado"/>
        <w:spacing w:line="360" w:lineRule="auto"/>
        <w:jc w:val="both"/>
        <w:rPr>
          <w:rFonts w:ascii="Palatino Linotype" w:hAnsi="Palatino Linotype"/>
          <w:b/>
          <w:sz w:val="28"/>
          <w:szCs w:val="28"/>
          <w:lang w:val="es-ES"/>
        </w:rPr>
      </w:pPr>
      <w:r w:rsidRPr="00C54D60">
        <w:rPr>
          <w:rFonts w:ascii="Palatino Linotype" w:hAnsi="Palatino Linotype"/>
          <w:b/>
          <w:sz w:val="28"/>
          <w:szCs w:val="28"/>
          <w:lang w:val="es-ES"/>
        </w:rPr>
        <w:t>TERCERO. De las causas de improcedencia.</w:t>
      </w:r>
    </w:p>
    <w:p w14:paraId="234244A3" w14:textId="77777777" w:rsidR="00A174E6" w:rsidRPr="00C54D60" w:rsidRDefault="00A174E6" w:rsidP="00A174E6">
      <w:pPr>
        <w:pStyle w:val="Sinespaciado"/>
        <w:spacing w:before="240" w:after="240" w:line="360" w:lineRule="auto"/>
        <w:jc w:val="both"/>
        <w:rPr>
          <w:rFonts w:ascii="Palatino Linotype" w:hAnsi="Palatino Linotype"/>
          <w:lang w:val="es-ES"/>
        </w:rPr>
      </w:pPr>
      <w:r w:rsidRPr="00C54D60">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04FE626" w14:textId="77777777" w:rsidR="00A174E6" w:rsidRPr="00C54D60" w:rsidRDefault="00A174E6" w:rsidP="00A174E6">
      <w:pPr>
        <w:pStyle w:val="Sinespaciado"/>
        <w:spacing w:before="240" w:after="240" w:line="360" w:lineRule="auto"/>
        <w:jc w:val="both"/>
        <w:rPr>
          <w:rFonts w:ascii="Palatino Linotype" w:hAnsi="Palatino Linotype"/>
          <w:lang w:val="es-ES"/>
        </w:rPr>
      </w:pPr>
      <w:r w:rsidRPr="00C54D60">
        <w:rPr>
          <w:rFonts w:ascii="Palatino Linotype" w:hAnsi="Palatino Linotype"/>
          <w:lang w:val="es-ES"/>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C54D60">
        <w:rPr>
          <w:rFonts w:ascii="Palatino Linotype" w:hAnsi="Palatino Linotype"/>
          <w:lang w:val="es-ES"/>
        </w:rPr>
        <w:lastRenderedPageBreak/>
        <w:t>máxime que es una figura procesal adoptada en la ley de la materia</w:t>
      </w:r>
      <w:r w:rsidRPr="00C54D60">
        <w:rPr>
          <w:rStyle w:val="Refdenotaalpie"/>
          <w:rFonts w:ascii="Palatino Linotype" w:hAnsi="Palatino Linotype" w:cs="Arial"/>
          <w:lang w:val="es-ES"/>
        </w:rPr>
        <w:footnoteReference w:id="1"/>
      </w:r>
      <w:r w:rsidRPr="00C54D60">
        <w:rPr>
          <w:rFonts w:ascii="Palatino Linotype" w:hAnsi="Palatino Linotype"/>
          <w:lang w:val="es-ES"/>
        </w:rPr>
        <w:t>, la cual permite dilucidar alguna causal que impida el estudio y resolución, cuando una vez admitido el recurso de revisión se advierta una causa de improcedencia que permita sobreseerlo, sin estudiar el fondo del asunto.</w:t>
      </w:r>
    </w:p>
    <w:p w14:paraId="543D1DD7" w14:textId="77777777" w:rsidR="00A174E6" w:rsidRPr="00C54D60" w:rsidRDefault="00A174E6" w:rsidP="00A174E6">
      <w:pPr>
        <w:pStyle w:val="Sinespaciado"/>
        <w:spacing w:before="240" w:after="240" w:line="360" w:lineRule="auto"/>
        <w:jc w:val="both"/>
        <w:rPr>
          <w:rFonts w:ascii="Palatino Linotype" w:hAnsi="Palatino Linotype"/>
          <w:lang w:val="es-ES"/>
        </w:rPr>
      </w:pPr>
      <w:r w:rsidRPr="00C54D60">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7750252F" w14:textId="18036F11" w:rsidR="007534FB" w:rsidRPr="00C54D60" w:rsidRDefault="00DB34D5" w:rsidP="007534F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54D60">
        <w:rPr>
          <w:rFonts w:ascii="Palatino Linotype" w:hAnsi="Palatino Linotype" w:cs="Arial"/>
          <w:b/>
          <w:sz w:val="28"/>
        </w:rPr>
        <w:lastRenderedPageBreak/>
        <w:t>CUAR</w:t>
      </w:r>
      <w:r w:rsidR="009E0528" w:rsidRPr="00C54D60">
        <w:rPr>
          <w:rFonts w:ascii="Palatino Linotype" w:hAnsi="Palatino Linotype" w:cs="Arial"/>
          <w:b/>
          <w:sz w:val="28"/>
        </w:rPr>
        <w:t>T</w:t>
      </w:r>
      <w:r w:rsidR="009E0528" w:rsidRPr="00C54D60">
        <w:rPr>
          <w:rFonts w:ascii="Palatino Linotype" w:hAnsi="Palatino Linotype" w:cs="Arial"/>
          <w:b/>
          <w:sz w:val="28"/>
          <w:szCs w:val="28"/>
        </w:rPr>
        <w:t>O.</w:t>
      </w:r>
      <w:r w:rsidR="009E0528" w:rsidRPr="00C54D60">
        <w:rPr>
          <w:rFonts w:ascii="Palatino Linotype" w:hAnsi="Palatino Linotype" w:cs="Arial"/>
          <w:sz w:val="28"/>
          <w:szCs w:val="28"/>
        </w:rPr>
        <w:t xml:space="preserve"> </w:t>
      </w:r>
      <w:r w:rsidR="007534FB" w:rsidRPr="00C54D60">
        <w:rPr>
          <w:rFonts w:ascii="Palatino Linotype" w:hAnsi="Palatino Linotype" w:cs="Arial"/>
          <w:b/>
          <w:sz w:val="28"/>
          <w:szCs w:val="28"/>
        </w:rPr>
        <w:t>Estudio y resolución del asunto.</w:t>
      </w:r>
    </w:p>
    <w:p w14:paraId="58AF62BA" w14:textId="77777777" w:rsidR="007534FB" w:rsidRPr="00C54D60" w:rsidRDefault="007534FB" w:rsidP="007534FB">
      <w:pPr>
        <w:pStyle w:val="Prrafodelista"/>
        <w:autoSpaceDE w:val="0"/>
        <w:autoSpaceDN w:val="0"/>
        <w:adjustRightInd w:val="0"/>
        <w:spacing w:before="240" w:after="160" w:line="360" w:lineRule="auto"/>
        <w:ind w:left="0"/>
        <w:jc w:val="both"/>
        <w:rPr>
          <w:rFonts w:ascii="Palatino Linotype" w:hAnsi="Palatino Linotype" w:cs="Arial"/>
        </w:rPr>
      </w:pPr>
      <w:r w:rsidRPr="00C54D60">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99DC7DE" w14:textId="6CD38B9F" w:rsidR="009E0528" w:rsidRPr="00C54D60" w:rsidRDefault="00985E6C" w:rsidP="00DB34D5">
      <w:pPr>
        <w:spacing w:before="240" w:line="360" w:lineRule="auto"/>
        <w:jc w:val="both"/>
        <w:rPr>
          <w:rFonts w:ascii="Palatino Linotype" w:hAnsi="Palatino Linotype" w:cs="Arial"/>
          <w:i/>
          <w:color w:val="000000" w:themeColor="text1"/>
          <w:lang w:val="es-ES"/>
        </w:rPr>
      </w:pPr>
      <w:r w:rsidRPr="00C54D60">
        <w:rPr>
          <w:rFonts w:ascii="Palatino Linotype" w:hAnsi="Palatino Linotype" w:cs="Arial"/>
          <w:color w:val="000000" w:themeColor="text1"/>
          <w:sz w:val="24"/>
          <w:szCs w:val="24"/>
          <w:lang w:val="es-ES"/>
        </w:rPr>
        <w:t xml:space="preserve">Así pues, en primer </w:t>
      </w:r>
      <w:r w:rsidR="0035101A" w:rsidRPr="00C54D60">
        <w:rPr>
          <w:rFonts w:ascii="Palatino Linotype" w:hAnsi="Palatino Linotype" w:cs="Arial"/>
          <w:color w:val="000000" w:themeColor="text1"/>
          <w:sz w:val="24"/>
          <w:szCs w:val="24"/>
          <w:lang w:val="es-ES"/>
        </w:rPr>
        <w:t>término,</w:t>
      </w:r>
      <w:r w:rsidRPr="00C54D60">
        <w:rPr>
          <w:rFonts w:ascii="Palatino Linotype" w:hAnsi="Palatino Linotype" w:cs="Arial"/>
          <w:color w:val="000000" w:themeColor="text1"/>
          <w:sz w:val="24"/>
          <w:szCs w:val="24"/>
          <w:lang w:val="es-ES"/>
        </w:rPr>
        <w:t xml:space="preserve"> es de mencionar que el hoy recurrente tuvo a bien </w:t>
      </w:r>
      <w:r w:rsidR="00DB34D5" w:rsidRPr="00C54D60">
        <w:rPr>
          <w:rFonts w:ascii="Palatino Linotype" w:hAnsi="Palatino Linotype" w:cs="Arial"/>
          <w:color w:val="000000" w:themeColor="text1"/>
          <w:sz w:val="24"/>
          <w:szCs w:val="24"/>
          <w:lang w:val="es-ES"/>
        </w:rPr>
        <w:t xml:space="preserve">solicitar la remuneración neta y bruta de los regidores y síndicos adscritos al ayuntamiento por respecto del primer semestre del año dos mil veinte. </w:t>
      </w:r>
    </w:p>
    <w:p w14:paraId="42316FC6" w14:textId="0C7EE41B" w:rsidR="00DB34D5" w:rsidRPr="00C54D60" w:rsidRDefault="00DB34D5" w:rsidP="00382E48">
      <w:pPr>
        <w:spacing w:before="240" w:line="360" w:lineRule="auto"/>
        <w:jc w:val="both"/>
        <w:rPr>
          <w:rFonts w:ascii="Palatino Linotype" w:hAnsi="Palatino Linotype" w:cs="Arial"/>
          <w:sz w:val="24"/>
          <w:lang w:val="es-ES"/>
        </w:rPr>
      </w:pPr>
      <w:r w:rsidRPr="00C54D60">
        <w:rPr>
          <w:rFonts w:ascii="Palatino Linotype" w:hAnsi="Palatino Linotype" w:cs="Arial"/>
          <w:sz w:val="24"/>
          <w:lang w:val="es-ES"/>
        </w:rPr>
        <w:t>Por su parte, el sujeto obligado remitió dos archivos electrónicos los cuales son del tenor siguiente:</w:t>
      </w:r>
    </w:p>
    <w:p w14:paraId="60C41408" w14:textId="74AF5820" w:rsidR="00DB34D5" w:rsidRPr="00C54D60" w:rsidRDefault="00C00DE2" w:rsidP="00382E48">
      <w:pPr>
        <w:spacing w:before="240" w:line="360" w:lineRule="auto"/>
        <w:jc w:val="both"/>
        <w:rPr>
          <w:rFonts w:ascii="Palatino Linotype" w:hAnsi="Palatino Linotype" w:cs="Arial"/>
          <w:sz w:val="24"/>
          <w:lang w:val="es-ES"/>
        </w:rPr>
      </w:pPr>
      <w:r>
        <w:rPr>
          <w:rFonts w:ascii="Palatino Linotype" w:hAnsi="Palatino Linotype" w:cs="Arial"/>
          <w:noProof/>
          <w:sz w:val="24"/>
          <w:lang w:eastAsia="es-MX"/>
        </w:rPr>
        <w:lastRenderedPageBreak/>
        <w:drawing>
          <wp:inline distT="0" distB="0" distL="0" distR="0" wp14:anchorId="7E676DCF" wp14:editId="17A12055">
            <wp:extent cx="5554980" cy="416623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4980" cy="4166235"/>
                    </a:xfrm>
                    <a:prstGeom prst="rect">
                      <a:avLst/>
                    </a:prstGeom>
                    <a:noFill/>
                    <a:ln>
                      <a:noFill/>
                    </a:ln>
                  </pic:spPr>
                </pic:pic>
              </a:graphicData>
            </a:graphic>
          </wp:inline>
        </w:drawing>
      </w:r>
      <w:bookmarkStart w:id="0" w:name="_GoBack"/>
      <w:bookmarkEnd w:id="0"/>
    </w:p>
    <w:p w14:paraId="106BC2C5" w14:textId="3AEE70D4" w:rsidR="00DB34D5" w:rsidRPr="00C54D60" w:rsidRDefault="00DB34D5" w:rsidP="00382E48">
      <w:pPr>
        <w:spacing w:before="240" w:line="360" w:lineRule="auto"/>
        <w:jc w:val="both"/>
        <w:rPr>
          <w:rFonts w:ascii="Palatino Linotype" w:hAnsi="Palatino Linotype" w:cs="Arial"/>
          <w:sz w:val="24"/>
          <w:lang w:val="es-ES"/>
        </w:rPr>
      </w:pPr>
      <w:r w:rsidRPr="00C54D60">
        <w:rPr>
          <w:rFonts w:ascii="Palatino Linotype" w:hAnsi="Palatino Linotype" w:cs="Arial"/>
          <w:noProof/>
          <w:sz w:val="24"/>
          <w:lang w:eastAsia="es-MX"/>
        </w:rPr>
        <w:drawing>
          <wp:inline distT="0" distB="0" distL="0" distR="0" wp14:anchorId="686B5A9E" wp14:editId="6E33A129">
            <wp:extent cx="5760720" cy="155384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553845"/>
                    </a:xfrm>
                    <a:prstGeom prst="rect">
                      <a:avLst/>
                    </a:prstGeom>
                  </pic:spPr>
                </pic:pic>
              </a:graphicData>
            </a:graphic>
          </wp:inline>
        </w:drawing>
      </w:r>
    </w:p>
    <w:p w14:paraId="09D7A287" w14:textId="79FB99C1" w:rsidR="00DB34D5" w:rsidRPr="00C54D60" w:rsidRDefault="00DB34D5" w:rsidP="00382E48">
      <w:pPr>
        <w:spacing w:before="240" w:line="360" w:lineRule="auto"/>
        <w:jc w:val="both"/>
        <w:rPr>
          <w:rFonts w:ascii="Palatino Linotype" w:hAnsi="Palatino Linotype" w:cs="Arial"/>
          <w:sz w:val="24"/>
          <w:lang w:val="es-ES"/>
        </w:rPr>
      </w:pPr>
      <w:r w:rsidRPr="00C54D60">
        <w:rPr>
          <w:rFonts w:ascii="Palatino Linotype" w:hAnsi="Palatino Linotype" w:cs="Arial"/>
          <w:sz w:val="24"/>
          <w:lang w:val="es-ES"/>
        </w:rPr>
        <w:t>Derivado de lo anterior, la parte recurrente se adoleció de dicha respuesta aludiendo lo siguiente:</w:t>
      </w:r>
    </w:p>
    <w:p w14:paraId="56E5AA9C" w14:textId="6139BD10" w:rsidR="00DB34D5" w:rsidRPr="00C54D60" w:rsidRDefault="00DB34D5" w:rsidP="00DB34D5">
      <w:pPr>
        <w:spacing w:before="240" w:line="360" w:lineRule="auto"/>
        <w:ind w:left="708"/>
        <w:jc w:val="both"/>
        <w:rPr>
          <w:rFonts w:ascii="Palatino Linotype" w:hAnsi="Palatino Linotype" w:cs="Arial"/>
          <w:i/>
          <w:sz w:val="24"/>
          <w:lang w:val="es-ES"/>
        </w:rPr>
      </w:pPr>
      <w:r w:rsidRPr="00C54D60">
        <w:rPr>
          <w:rFonts w:ascii="Palatino Linotype" w:hAnsi="Palatino Linotype" w:cs="Arial"/>
          <w:i/>
          <w:sz w:val="24"/>
          <w:lang w:val="es-ES"/>
        </w:rPr>
        <w:lastRenderedPageBreak/>
        <w:t xml:space="preserve">“Conforme a lo señalado por el sujeto obligado al atender mi solicitud de información, se advierte que violenta mi derecho humano de acceso a la información, ya que como lo refiere el Título Quinto,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capítulo de referencia. Es decir, lo solicitado por el suscrito no es otra cosa lo que la Ley denomina como “Obligaciones de Transparencia”, y al ser una obligación el sujeto obligado debe dar acceso a través de los mecanismos diseñados para tal efecto, que, para el caso del Estado de México, lo es la plataforma IPOMEX. Por otro lado, no debe perderse de vista que pasado 30 de junio del ejercicio en curso, el pleno del Infoem,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w:t>
      </w:r>
      <w:r w:rsidRPr="00C54D60">
        <w:rPr>
          <w:rFonts w:ascii="Palatino Linotype" w:hAnsi="Palatino Linotype" w:cs="Arial"/>
          <w:i/>
          <w:sz w:val="24"/>
          <w:lang w:val="es-ES"/>
        </w:rPr>
        <w:lastRenderedPageBreak/>
        <w:t>todas las percepciones, incluyendo sueldos, prestaciones, gratificaciones, primas, comisiones, dietas, bonos, estímulos, ingresos y sistemas de compensación, señalando la periodicidad de dicha remuneración; (…)” En ese sentido, el sujeto obligado al atender mi solicitud me entrega información incompleta, ya que solicité: “la remuneración neta y bruta de las y los Regidores, así como de las y los Síndicos adscritos al ayuntamiento respecto del 1° semestre del ejercicio en curso (…)”, y lo proporcionado no atiende mi derecho de acceso a la información, la información se encuentra incompleta, ya que falta la información relacionada con el sueldo neto de los servidores públicos que solicité. Por otro lado, el sujeto obligado al atender mi solicitud violenta mi derecho humano establecido en el artículo 6° Constitucional así como el artículo 161 de la Ley de Transparencia Local, el cual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circunstancia que no opero en el trámite y atención a mi solicitud; en ese sentido requiero se le dé vista a la contraloría interna por las violaciones cometidas de parte del sujeto obligado.</w:t>
      </w:r>
    </w:p>
    <w:p w14:paraId="3AEA00A6" w14:textId="41D58267" w:rsidR="001C0F7D" w:rsidRPr="00C54D60" w:rsidRDefault="00382E48" w:rsidP="00382E48">
      <w:pPr>
        <w:spacing w:before="240" w:line="360" w:lineRule="auto"/>
        <w:jc w:val="both"/>
        <w:rPr>
          <w:rFonts w:ascii="Palatino Linotype" w:eastAsia="Cambria" w:hAnsi="Palatino Linotype" w:cs="Arial"/>
          <w:color w:val="000000"/>
          <w:sz w:val="24"/>
          <w:szCs w:val="24"/>
          <w:lang w:val="es-ES"/>
        </w:rPr>
      </w:pPr>
      <w:r w:rsidRPr="00C54D60">
        <w:rPr>
          <w:rFonts w:ascii="Palatino Linotype" w:hAnsi="Palatino Linotype" w:cs="Arial"/>
          <w:sz w:val="24"/>
          <w:lang w:val="es-ES"/>
        </w:rPr>
        <w:t xml:space="preserve">En primer lugar, es de mencionar </w:t>
      </w:r>
      <w:r w:rsidRPr="00C54D60">
        <w:rPr>
          <w:rFonts w:ascii="Palatino Linotype" w:hAnsi="Palatino Linotype" w:cs="Arial"/>
          <w:sz w:val="24"/>
          <w:szCs w:val="24"/>
          <w:lang w:val="es-ES"/>
        </w:rPr>
        <w:t xml:space="preserve">que </w:t>
      </w:r>
      <w:r w:rsidRPr="00C54D60">
        <w:rPr>
          <w:rFonts w:ascii="Palatino Linotype" w:eastAsia="Cambria" w:hAnsi="Palatino Linotype" w:cs="Arial"/>
          <w:color w:val="000000"/>
          <w:sz w:val="24"/>
          <w:szCs w:val="24"/>
          <w:lang w:val="es-ES"/>
        </w:rPr>
        <w:t>este Instituto considera necesario dejar claro que, al haber existido un pronunciamiento por parte del SUJETO OBLIGADO, a fin de dar respuesta a la solicitud planteada, no está facultado para pronunciarse sobre la veracidad de la información proporcionada, pues no existe precepto legal alguno en la Ley de la Materia que permita que, vía recurso de revisión, se pronuncie al respecto</w:t>
      </w:r>
      <w:r w:rsidR="00043ABD" w:rsidRPr="00C54D60">
        <w:rPr>
          <w:rFonts w:ascii="Palatino Linotype" w:eastAsia="Cambria" w:hAnsi="Palatino Linotype" w:cs="Arial"/>
          <w:color w:val="000000"/>
          <w:sz w:val="24"/>
          <w:szCs w:val="24"/>
          <w:lang w:val="es-ES"/>
        </w:rPr>
        <w:t>.</w:t>
      </w:r>
      <w:r w:rsidRPr="00C54D60">
        <w:rPr>
          <w:rFonts w:ascii="Palatino Linotype" w:eastAsia="Cambria" w:hAnsi="Palatino Linotype" w:cs="Arial"/>
          <w:color w:val="000000"/>
          <w:sz w:val="24"/>
          <w:szCs w:val="24"/>
          <w:lang w:val="es-ES"/>
        </w:rPr>
        <w:t xml:space="preserve"> </w:t>
      </w:r>
    </w:p>
    <w:p w14:paraId="3E27BC3E" w14:textId="77777777" w:rsidR="00382E48" w:rsidRPr="00C54D60" w:rsidRDefault="00382E48" w:rsidP="00382E48">
      <w:pPr>
        <w:spacing w:before="240" w:line="360" w:lineRule="auto"/>
        <w:jc w:val="both"/>
        <w:rPr>
          <w:rFonts w:ascii="Palatino Linotype" w:eastAsia="Cambria" w:hAnsi="Palatino Linotype" w:cs="Arial"/>
          <w:color w:val="000000"/>
          <w:sz w:val="24"/>
          <w:szCs w:val="24"/>
          <w:lang w:val="es-ES"/>
        </w:rPr>
      </w:pPr>
      <w:r w:rsidRPr="00C54D60">
        <w:rPr>
          <w:rFonts w:ascii="Palatino Linotype" w:eastAsia="Cambria" w:hAnsi="Palatino Linotype" w:cs="Arial"/>
          <w:color w:val="000000"/>
          <w:sz w:val="24"/>
          <w:szCs w:val="24"/>
          <w:lang w:val="es-ES"/>
        </w:rPr>
        <w:lastRenderedPageBreak/>
        <w:t>Sirve de apoyo a lo anterior por analogía el criterio 31-10 emitido por el entonces Instituto Federal de Acceso a la Información y Protección de Datos, que a la letra dice:</w:t>
      </w:r>
    </w:p>
    <w:p w14:paraId="156D6B7F" w14:textId="77777777" w:rsidR="00382E48" w:rsidRPr="00C54D60" w:rsidRDefault="00382E48" w:rsidP="00382E48">
      <w:pPr>
        <w:spacing w:before="240" w:line="360" w:lineRule="auto"/>
        <w:ind w:left="992" w:right="1043"/>
        <w:contextualSpacing/>
        <w:jc w:val="both"/>
        <w:rPr>
          <w:rFonts w:ascii="Palatino Linotype" w:hAnsi="Palatino Linotype" w:cs="Arial"/>
          <w:i/>
          <w:lang w:val="es-ES"/>
        </w:rPr>
      </w:pPr>
      <w:r w:rsidRPr="00C54D60">
        <w:rPr>
          <w:rFonts w:ascii="Palatino Linotype" w:hAnsi="Palatino Linotype" w:cs="Arial"/>
          <w:i/>
          <w:lang w:val="es-ES"/>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1C199DE" w14:textId="77777777" w:rsidR="00AE1180" w:rsidRPr="00C54D60" w:rsidRDefault="00343929" w:rsidP="008E433F">
      <w:pPr>
        <w:spacing w:before="240" w:line="360" w:lineRule="auto"/>
        <w:jc w:val="both"/>
        <w:rPr>
          <w:rFonts w:ascii="Palatino Linotype" w:hAnsi="Palatino Linotype" w:cs="Arial"/>
          <w:sz w:val="24"/>
          <w:lang w:val="es-ES"/>
        </w:rPr>
      </w:pPr>
      <w:r w:rsidRPr="00C54D60">
        <w:rPr>
          <w:rFonts w:ascii="Palatino Linotype" w:hAnsi="Palatino Linotype" w:cs="Arial"/>
          <w:sz w:val="24"/>
          <w:lang w:val="es-ES"/>
        </w:rPr>
        <w:t>Bajo esa premisa, e</w:t>
      </w:r>
      <w:r w:rsidR="00171798" w:rsidRPr="00C54D60">
        <w:rPr>
          <w:rFonts w:ascii="Palatino Linotype" w:hAnsi="Palatino Linotype" w:cs="Arial"/>
          <w:sz w:val="24"/>
          <w:lang w:val="es-ES"/>
        </w:rPr>
        <w:t>n primer lugar</w:t>
      </w:r>
      <w:r w:rsidR="00AE1180" w:rsidRPr="00C54D60">
        <w:rPr>
          <w:rFonts w:ascii="Palatino Linotype" w:hAnsi="Palatino Linotype" w:cs="Arial"/>
          <w:sz w:val="24"/>
          <w:lang w:val="es-ES"/>
        </w:rPr>
        <w:t xml:space="preserv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B388C01" w14:textId="77777777" w:rsidR="00AE1180" w:rsidRPr="00C54D60" w:rsidRDefault="00AE1180" w:rsidP="009F4D4F">
      <w:pPr>
        <w:spacing w:before="240" w:line="360" w:lineRule="auto"/>
        <w:ind w:left="567" w:right="567"/>
        <w:jc w:val="both"/>
        <w:rPr>
          <w:rFonts w:ascii="Palatino Linotype" w:hAnsi="Palatino Linotype" w:cs="Arial"/>
          <w:i/>
          <w:color w:val="000000"/>
          <w:sz w:val="2"/>
          <w:lang w:val="es-ES"/>
        </w:rPr>
      </w:pPr>
      <w:r w:rsidRPr="00C54D60">
        <w:rPr>
          <w:rFonts w:ascii="Palatino Linotype" w:hAnsi="Palatino Linotype" w:cs="Arial"/>
          <w:i/>
          <w:lang w:val="es-ES"/>
        </w:rPr>
        <w:t>“</w:t>
      </w:r>
      <w:r w:rsidRPr="00C54D60">
        <w:rPr>
          <w:rFonts w:ascii="Palatino Linotype" w:hAnsi="Palatino Linotype" w:cs="Arial"/>
          <w:b/>
          <w:i/>
          <w:color w:val="000000"/>
          <w:lang w:val="es-ES"/>
        </w:rPr>
        <w:t>Artículo 12.</w:t>
      </w:r>
      <w:r w:rsidRPr="00C54D60">
        <w:rPr>
          <w:rFonts w:ascii="Palatino Linotype" w:hAnsi="Palatino Linotype" w:cs="Arial"/>
          <w:i/>
          <w:color w:val="000000"/>
          <w:lang w:val="es-ES"/>
        </w:rPr>
        <w:t xml:space="preserve"> Quienes generen, recopilen, administren, manejen, procesen, archiven o conserven información pública serán responsables de la misma en los términos de las disposiciones jurídicas aplicables. </w:t>
      </w:r>
    </w:p>
    <w:p w14:paraId="635FB83C" w14:textId="77777777" w:rsidR="00AE1180" w:rsidRPr="00C54D60" w:rsidRDefault="00AE1180" w:rsidP="009F4D4F">
      <w:pPr>
        <w:spacing w:before="240" w:line="360" w:lineRule="auto"/>
        <w:ind w:left="567" w:right="567"/>
        <w:jc w:val="both"/>
        <w:rPr>
          <w:rFonts w:ascii="Palatino Linotype" w:hAnsi="Palatino Linotype" w:cs="Arial"/>
          <w:i/>
          <w:lang w:val="es-ES"/>
        </w:rPr>
      </w:pPr>
      <w:r w:rsidRPr="00C54D60">
        <w:rPr>
          <w:rFonts w:ascii="Palatino Linotype" w:hAnsi="Palatino Linotype" w:cs="Arial"/>
          <w:i/>
          <w:color w:val="000000"/>
          <w:lang w:val="es-ES"/>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54D60">
        <w:rPr>
          <w:rFonts w:ascii="Palatino Linotype" w:hAnsi="Palatino Linotype" w:cs="Arial"/>
          <w:i/>
          <w:lang w:val="es-ES"/>
        </w:rPr>
        <w:t>”</w:t>
      </w:r>
    </w:p>
    <w:p w14:paraId="6A2BC6A3" w14:textId="77777777" w:rsidR="00AE1180" w:rsidRPr="00C54D60" w:rsidRDefault="00AE1180" w:rsidP="00AE1180">
      <w:pPr>
        <w:spacing w:line="360" w:lineRule="auto"/>
        <w:jc w:val="both"/>
        <w:rPr>
          <w:rFonts w:ascii="Palatino Linotype" w:hAnsi="Palatino Linotype" w:cs="Arial"/>
          <w:color w:val="000000"/>
          <w:sz w:val="24"/>
          <w:lang w:val="es-ES"/>
        </w:rPr>
      </w:pPr>
      <w:r w:rsidRPr="00C54D60">
        <w:rPr>
          <w:rFonts w:ascii="Palatino Linotype" w:hAnsi="Palatino Linotype" w:cs="Arial"/>
          <w:color w:val="000000"/>
          <w:sz w:val="24"/>
          <w:lang w:val="es-ES"/>
        </w:rPr>
        <w:t>En síntesis, el derecho de acceso a la información pública se satisface en aquellos casos en que se entregue el soporte documental en que conste la información pública, toda vez que, los Sujetos Obligados</w:t>
      </w:r>
      <w:r w:rsidRPr="00C54D60">
        <w:rPr>
          <w:rFonts w:ascii="Palatino Linotype" w:hAnsi="Palatino Linotype" w:cs="Arial"/>
          <w:b/>
          <w:color w:val="000000"/>
          <w:sz w:val="24"/>
          <w:lang w:val="es-ES"/>
        </w:rPr>
        <w:t xml:space="preserve"> </w:t>
      </w:r>
      <w:r w:rsidRPr="00C54D60">
        <w:rPr>
          <w:rFonts w:ascii="Palatino Linotype" w:hAnsi="Palatino Linotype" w:cs="Arial"/>
          <w:color w:val="000000"/>
          <w:sz w:val="24"/>
          <w:lang w:val="es-ES"/>
        </w:rPr>
        <w:t xml:space="preserve">no tienen el deber de generar, poseer o administrar la información pública con el grado de detalle solicitado; esto es, que no tienen el deber de generar un documento </w:t>
      </w:r>
      <w:r w:rsidRPr="00C54D60">
        <w:rPr>
          <w:rFonts w:ascii="Palatino Linotype" w:hAnsi="Palatino Linotype" w:cs="Arial"/>
          <w:i/>
          <w:color w:val="000000"/>
          <w:sz w:val="24"/>
          <w:lang w:val="es-ES"/>
        </w:rPr>
        <w:t>ad hoc</w:t>
      </w:r>
      <w:r w:rsidRPr="00C54D60">
        <w:rPr>
          <w:rFonts w:ascii="Palatino Linotype" w:hAnsi="Palatino Linotype" w:cs="Arial"/>
          <w:color w:val="000000"/>
          <w:sz w:val="24"/>
          <w:lang w:val="es-ES"/>
        </w:rPr>
        <w:t>, para satisfacer el derecho de acceso a la información pública.</w:t>
      </w:r>
    </w:p>
    <w:p w14:paraId="2C704A2F" w14:textId="77777777" w:rsidR="00AE1180" w:rsidRPr="00C54D60" w:rsidRDefault="00AE1180" w:rsidP="00AE1180">
      <w:pPr>
        <w:spacing w:line="360" w:lineRule="auto"/>
        <w:jc w:val="both"/>
        <w:rPr>
          <w:rFonts w:ascii="Palatino Linotype" w:hAnsi="Palatino Linotype"/>
          <w:b/>
          <w:bCs/>
          <w:color w:val="000000"/>
          <w:sz w:val="24"/>
          <w:lang w:val="es-ES"/>
        </w:rPr>
      </w:pPr>
      <w:r w:rsidRPr="00C54D60">
        <w:rPr>
          <w:rFonts w:ascii="Palatino Linotype" w:hAnsi="Palatino Linotype" w:cs="Arial"/>
          <w:color w:val="000000"/>
          <w:sz w:val="24"/>
          <w:lang w:val="es-ES"/>
        </w:rPr>
        <w:t xml:space="preserve">Como apoyo a lo anterior, es aplicable el Criterio 03-17, emitido por </w:t>
      </w:r>
      <w:r w:rsidRPr="00C54D60">
        <w:rPr>
          <w:rFonts w:ascii="Palatino Linotype" w:eastAsia="Arial Unicode MS" w:hAnsi="Palatino Linotype" w:cs="Arial"/>
          <w:color w:val="000000"/>
          <w:sz w:val="24"/>
          <w:lang w:val="es-ES"/>
        </w:rPr>
        <w:t>el Instituto Nacional de Transparencia, Acceso a la Información y Protección de Datos Personales,</w:t>
      </w:r>
      <w:r w:rsidRPr="00C54D60">
        <w:rPr>
          <w:rFonts w:ascii="Palatino Linotype" w:hAnsi="Palatino Linotype"/>
          <w:bCs/>
          <w:color w:val="000000"/>
          <w:sz w:val="24"/>
          <w:lang w:val="es-ES"/>
        </w:rPr>
        <w:t xml:space="preserve"> que dice:</w:t>
      </w:r>
      <w:r w:rsidRPr="00C54D60">
        <w:rPr>
          <w:rFonts w:ascii="Palatino Linotype" w:hAnsi="Palatino Linotype"/>
          <w:b/>
          <w:bCs/>
          <w:color w:val="000000"/>
          <w:sz w:val="24"/>
          <w:lang w:val="es-ES"/>
        </w:rPr>
        <w:t xml:space="preserve"> </w:t>
      </w:r>
    </w:p>
    <w:p w14:paraId="6ADAC749" w14:textId="77777777" w:rsidR="00AE1180" w:rsidRPr="00C54D60" w:rsidRDefault="00AE1180" w:rsidP="00AE1180">
      <w:pPr>
        <w:ind w:left="851" w:right="850"/>
        <w:jc w:val="both"/>
        <w:rPr>
          <w:rFonts w:ascii="Palatino Linotype" w:hAnsi="Palatino Linotype" w:cs="Arial"/>
          <w:color w:val="000000"/>
          <w:sz w:val="2"/>
          <w:lang w:val="es-ES"/>
        </w:rPr>
      </w:pPr>
    </w:p>
    <w:p w14:paraId="661C3008" w14:textId="77777777" w:rsidR="00AE1180" w:rsidRPr="00C54D60" w:rsidRDefault="00AE1180" w:rsidP="00AE1180">
      <w:pPr>
        <w:ind w:left="567" w:right="567"/>
        <w:jc w:val="both"/>
        <w:rPr>
          <w:rFonts w:ascii="Palatino Linotype" w:hAnsi="Palatino Linotype" w:cs="Arial"/>
          <w:i/>
          <w:color w:val="000000"/>
          <w:lang w:val="es-ES"/>
        </w:rPr>
      </w:pPr>
      <w:r w:rsidRPr="00C54D60">
        <w:rPr>
          <w:rFonts w:ascii="Palatino Linotype" w:hAnsi="Palatino Linotype" w:cs="Arial"/>
          <w:i/>
          <w:color w:val="000000"/>
          <w:lang w:val="es-ES"/>
        </w:rPr>
        <w:t>“</w:t>
      </w:r>
      <w:r w:rsidRPr="00C54D60">
        <w:rPr>
          <w:rFonts w:ascii="Palatino Linotype" w:hAnsi="Palatino Linotype" w:cs="Arial"/>
          <w:b/>
          <w:i/>
          <w:color w:val="000000"/>
          <w:lang w:val="es-ES"/>
        </w:rPr>
        <w:t>No existe obligación de elaborar documentos ad hoc para atender las solicitudes de acceso a la información.</w:t>
      </w:r>
      <w:r w:rsidRPr="00C54D60">
        <w:rPr>
          <w:rFonts w:ascii="Palatino Linotype" w:hAnsi="Palatino Linotype" w:cs="Arial"/>
          <w:i/>
          <w:color w:val="000000"/>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26B8E20" w14:textId="77777777" w:rsidR="00AE1180" w:rsidRPr="00C54D60" w:rsidRDefault="00AE1180" w:rsidP="00AE1180">
      <w:pPr>
        <w:ind w:left="567" w:right="567"/>
        <w:jc w:val="both"/>
        <w:rPr>
          <w:rFonts w:ascii="Palatino Linotype" w:hAnsi="Palatino Linotype" w:cs="Arial"/>
          <w:i/>
          <w:color w:val="000000"/>
          <w:sz w:val="2"/>
          <w:lang w:val="es-ES"/>
        </w:rPr>
      </w:pPr>
    </w:p>
    <w:p w14:paraId="53385F0E" w14:textId="77777777" w:rsidR="00AE1180" w:rsidRPr="00C54D60" w:rsidRDefault="00AE1180" w:rsidP="00AE1180">
      <w:pPr>
        <w:spacing w:after="0"/>
        <w:ind w:left="567" w:right="567"/>
        <w:jc w:val="both"/>
        <w:rPr>
          <w:rFonts w:ascii="Palatino Linotype" w:hAnsi="Palatino Linotype" w:cs="Arial"/>
          <w:i/>
          <w:color w:val="000000"/>
          <w:sz w:val="20"/>
          <w:lang w:val="es-ES"/>
        </w:rPr>
      </w:pPr>
      <w:r w:rsidRPr="00C54D60">
        <w:rPr>
          <w:rFonts w:ascii="Palatino Linotype" w:hAnsi="Palatino Linotype" w:cs="Arial"/>
          <w:i/>
          <w:color w:val="000000"/>
          <w:sz w:val="20"/>
          <w:lang w:val="es-ES"/>
        </w:rPr>
        <w:t xml:space="preserve">Resoluciones: </w:t>
      </w:r>
    </w:p>
    <w:p w14:paraId="34A37879" w14:textId="77777777" w:rsidR="00AE1180" w:rsidRPr="00C54D60" w:rsidRDefault="00AE1180" w:rsidP="00AE1180">
      <w:pPr>
        <w:spacing w:after="0"/>
        <w:ind w:left="567" w:right="567"/>
        <w:jc w:val="both"/>
        <w:rPr>
          <w:rFonts w:ascii="Palatino Linotype" w:hAnsi="Palatino Linotype" w:cs="Arial"/>
          <w:i/>
          <w:color w:val="000000"/>
          <w:sz w:val="20"/>
          <w:lang w:val="es-ES"/>
        </w:rPr>
      </w:pPr>
      <w:r w:rsidRPr="00C54D60">
        <w:rPr>
          <w:rFonts w:ascii="Palatino Linotype" w:hAnsi="Palatino Linotype" w:cs="Arial"/>
          <w:i/>
          <w:color w:val="000000"/>
          <w:sz w:val="20"/>
          <w:lang w:val="es-ES"/>
        </w:rPr>
        <w:sym w:font="Symbol" w:char="F0B7"/>
      </w:r>
      <w:r w:rsidRPr="00C54D60">
        <w:rPr>
          <w:rFonts w:ascii="Palatino Linotype" w:hAnsi="Palatino Linotype" w:cs="Arial"/>
          <w:i/>
          <w:color w:val="000000"/>
          <w:sz w:val="20"/>
          <w:lang w:val="es-ES"/>
        </w:rPr>
        <w:t xml:space="preserve"> RRA 0050/16. Instituto Nacional para la Evaluación de la Educación. 13 julio de 2016. Por unanimidad. Comisionado Ponente: Francisco Javier Acuña Llamas.</w:t>
      </w:r>
    </w:p>
    <w:p w14:paraId="7E51925E" w14:textId="77777777" w:rsidR="00AE1180" w:rsidRPr="00C54D60" w:rsidRDefault="00AE1180" w:rsidP="00AE1180">
      <w:pPr>
        <w:spacing w:after="0"/>
        <w:ind w:left="567" w:right="567"/>
        <w:jc w:val="both"/>
        <w:rPr>
          <w:rFonts w:ascii="Palatino Linotype" w:hAnsi="Palatino Linotype" w:cs="Arial"/>
          <w:i/>
          <w:color w:val="000000"/>
          <w:sz w:val="20"/>
          <w:lang w:val="es-ES"/>
        </w:rPr>
      </w:pPr>
      <w:r w:rsidRPr="00C54D60">
        <w:rPr>
          <w:rFonts w:ascii="Palatino Linotype" w:hAnsi="Palatino Linotype" w:cs="Arial"/>
          <w:i/>
          <w:color w:val="000000"/>
          <w:sz w:val="20"/>
          <w:lang w:val="es-ES"/>
        </w:rPr>
        <w:lastRenderedPageBreak/>
        <w:sym w:font="Symbol" w:char="F0B7"/>
      </w:r>
      <w:r w:rsidRPr="00C54D60">
        <w:rPr>
          <w:rFonts w:ascii="Palatino Linotype" w:hAnsi="Palatino Linotype" w:cs="Arial"/>
          <w:i/>
          <w:color w:val="000000"/>
          <w:sz w:val="20"/>
          <w:lang w:val="es-ES"/>
        </w:rPr>
        <w:t xml:space="preserve"> RRA 0310/16. Instituto Nacional de Transparencia, Acceso a la Información y Protección de Datos Personales. 10 de agosto de 2016. Por unanimidad. Comisionada Ponente. Areli Cano Guadiana. </w:t>
      </w:r>
    </w:p>
    <w:p w14:paraId="1A692D3E" w14:textId="77777777" w:rsidR="00AE1180" w:rsidRPr="00C54D60" w:rsidRDefault="00AE1180" w:rsidP="00AE1180">
      <w:pPr>
        <w:spacing w:after="0"/>
        <w:ind w:left="567" w:right="567"/>
        <w:jc w:val="both"/>
        <w:rPr>
          <w:rFonts w:ascii="Palatino Linotype" w:hAnsi="Palatino Linotype" w:cs="Arial"/>
          <w:i/>
          <w:color w:val="000000"/>
          <w:sz w:val="20"/>
          <w:lang w:val="es-ES"/>
        </w:rPr>
      </w:pPr>
      <w:r w:rsidRPr="00C54D60">
        <w:rPr>
          <w:rFonts w:ascii="Palatino Linotype" w:hAnsi="Palatino Linotype" w:cs="Arial"/>
          <w:i/>
          <w:color w:val="000000"/>
          <w:sz w:val="20"/>
          <w:lang w:val="es-ES"/>
        </w:rPr>
        <w:sym w:font="Symbol" w:char="F0B7"/>
      </w:r>
      <w:r w:rsidRPr="00C54D60">
        <w:rPr>
          <w:rFonts w:ascii="Palatino Linotype" w:hAnsi="Palatino Linotype" w:cs="Arial"/>
          <w:i/>
          <w:color w:val="000000"/>
          <w:sz w:val="20"/>
          <w:lang w:val="es-ES"/>
        </w:rPr>
        <w:t xml:space="preserve"> RRA 1889/16. Secretaría de Hacienda y Crédito Público. 05 de octubre de 2016. Por unanimidad. Comisionada Ponente. Ximena Puente de la Mora.”</w:t>
      </w:r>
    </w:p>
    <w:p w14:paraId="4FF95833" w14:textId="77777777" w:rsidR="00AE1180" w:rsidRPr="00C54D60" w:rsidRDefault="00AE1180" w:rsidP="00AE1180">
      <w:pPr>
        <w:jc w:val="both"/>
        <w:rPr>
          <w:rFonts w:ascii="Palatino Linotype" w:hAnsi="Palatino Linotype" w:cs="Arial"/>
          <w:sz w:val="16"/>
          <w:lang w:val="es-ES"/>
        </w:rPr>
      </w:pPr>
    </w:p>
    <w:p w14:paraId="2BB96A9B" w14:textId="77777777" w:rsidR="00AE1180" w:rsidRPr="00C54D60" w:rsidRDefault="00AE1180" w:rsidP="00AE1180">
      <w:pPr>
        <w:spacing w:line="360" w:lineRule="auto"/>
        <w:jc w:val="both"/>
        <w:rPr>
          <w:rFonts w:ascii="Palatino Linotype" w:hAnsi="Palatino Linotype" w:cs="Arial"/>
          <w:color w:val="000000" w:themeColor="text1"/>
          <w:sz w:val="24"/>
          <w:lang w:val="es-ES"/>
        </w:rPr>
      </w:pPr>
      <w:r w:rsidRPr="00C54D60">
        <w:rPr>
          <w:rFonts w:ascii="Palatino Linotype" w:hAnsi="Palatino Linotype" w:cs="Arial"/>
          <w:color w:val="000000" w:themeColor="text1"/>
          <w:sz w:val="24"/>
          <w:lang w:val="es-ES"/>
        </w:rPr>
        <w:t xml:space="preserve">Asimismo, el artículo 24, de la Ley de la materia, dispone que los Sujetos Obligados sólo proporcionarán la información pública que </w:t>
      </w:r>
      <w:r w:rsidRPr="00C54D60">
        <w:rPr>
          <w:rFonts w:ascii="Palatino Linotype" w:hAnsi="Palatino Linotype" w:cs="Arial"/>
          <w:sz w:val="24"/>
          <w:lang w:val="es-ES"/>
        </w:rPr>
        <w:t>generen</w:t>
      </w:r>
      <w:r w:rsidRPr="00C54D60">
        <w:rPr>
          <w:rFonts w:ascii="Palatino Linotype" w:hAnsi="Palatino Linotype" w:cs="Arial"/>
          <w:color w:val="000000" w:themeColor="text1"/>
          <w:sz w:val="24"/>
          <w:lang w:val="es-E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33B7A21" w14:textId="77777777" w:rsidR="00AE1180" w:rsidRPr="00C54D60" w:rsidRDefault="00AE1180" w:rsidP="00AE1180">
      <w:pPr>
        <w:spacing w:line="360" w:lineRule="auto"/>
        <w:jc w:val="both"/>
        <w:rPr>
          <w:rFonts w:ascii="Palatino Linotype" w:hAnsi="Palatino Linotype" w:cs="Arial"/>
          <w:color w:val="000000" w:themeColor="text1"/>
          <w:sz w:val="24"/>
          <w:lang w:val="es-ES"/>
        </w:rPr>
      </w:pPr>
      <w:r w:rsidRPr="00C54D60">
        <w:rPr>
          <w:rFonts w:ascii="Palatino Linotype" w:hAnsi="Palatino Linotype" w:cs="Arial"/>
          <w:color w:val="000000" w:themeColor="text1"/>
          <w:sz w:val="24"/>
          <w:lang w:val="es-ES"/>
        </w:rPr>
        <w:t xml:space="preserve">En esta misma tesitura, es de subrayar que el derecho de acceso a la información pública, consiste en que la información solicitada conste en un soporte documental en cualquiera de sus formas, a saber: </w:t>
      </w:r>
      <w:r w:rsidRPr="00C54D60">
        <w:rPr>
          <w:rFonts w:ascii="Palatino Linotype" w:hAnsi="Palatino Linotype" w:cs="Arial"/>
          <w:sz w:val="24"/>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54D60">
        <w:rPr>
          <w:rFonts w:ascii="Palatino Linotype" w:hAnsi="Palatino Linotype" w:cs="Arial"/>
          <w:color w:val="000000" w:themeColor="text1"/>
          <w:sz w:val="24"/>
          <w:lang w:val="es-ES"/>
        </w:rPr>
        <w:t xml:space="preserve">; los que, </w:t>
      </w:r>
      <w:r w:rsidRPr="00C54D60">
        <w:rPr>
          <w:rFonts w:ascii="Palatino Linotype" w:hAnsi="Palatino Linotype" w:cs="Arial"/>
          <w:sz w:val="24"/>
          <w:lang w:val="es-ES"/>
        </w:rPr>
        <w:t>podrán estar en cualquier medio, sea escrito, impreso, sonoro, visual, electrónico, informático u holográfico</w:t>
      </w:r>
      <w:r w:rsidRPr="00C54D60">
        <w:rPr>
          <w:rFonts w:ascii="Palatino Linotype" w:hAnsi="Palatino Linotype" w:cs="Arial"/>
          <w:color w:val="000000" w:themeColor="text1"/>
          <w:sz w:val="24"/>
          <w:lang w:val="es-ES"/>
        </w:rPr>
        <w:t xml:space="preserve">, de conformidad con el artículo 3, fracción XI de la Ley de la materia, el cual dispone lo siguiente: </w:t>
      </w:r>
    </w:p>
    <w:p w14:paraId="1BC8F1D9" w14:textId="77777777" w:rsidR="00AE1180" w:rsidRPr="00C54D60" w:rsidRDefault="00AE1180" w:rsidP="00AE1180">
      <w:pPr>
        <w:ind w:left="851" w:right="902"/>
        <w:jc w:val="both"/>
        <w:rPr>
          <w:rFonts w:ascii="Palatino Linotype" w:hAnsi="Palatino Linotype" w:cs="Arial"/>
          <w:i/>
          <w:color w:val="000000"/>
          <w:sz w:val="6"/>
          <w:lang w:val="es-ES"/>
        </w:rPr>
      </w:pPr>
    </w:p>
    <w:p w14:paraId="06F2CB9C" w14:textId="77777777" w:rsidR="00AE1180" w:rsidRPr="00C54D60" w:rsidRDefault="00AE1180" w:rsidP="00AE1180">
      <w:pPr>
        <w:ind w:left="567" w:right="567"/>
        <w:jc w:val="both"/>
        <w:rPr>
          <w:rFonts w:ascii="Palatino Linotype" w:hAnsi="Palatino Linotype" w:cs="Arial"/>
          <w:i/>
          <w:color w:val="000000"/>
          <w:lang w:val="es-ES"/>
        </w:rPr>
      </w:pPr>
      <w:r w:rsidRPr="00C54D60">
        <w:rPr>
          <w:rFonts w:ascii="Palatino Linotype" w:hAnsi="Palatino Linotype" w:cs="Arial"/>
          <w:i/>
          <w:color w:val="000000"/>
          <w:lang w:val="es-ES"/>
        </w:rPr>
        <w:t>“</w:t>
      </w:r>
      <w:r w:rsidRPr="00C54D60">
        <w:rPr>
          <w:rFonts w:ascii="Palatino Linotype" w:hAnsi="Palatino Linotype" w:cs="Arial"/>
          <w:b/>
          <w:i/>
          <w:color w:val="000000"/>
          <w:lang w:val="es-ES"/>
        </w:rPr>
        <w:t xml:space="preserve">Artículo 3. </w:t>
      </w:r>
      <w:r w:rsidRPr="00C54D60">
        <w:rPr>
          <w:rFonts w:ascii="Palatino Linotype" w:hAnsi="Palatino Linotype" w:cs="Arial"/>
          <w:i/>
          <w:color w:val="000000"/>
          <w:lang w:val="es-ES"/>
        </w:rPr>
        <w:t>Para los efectos de la presente Ley se entenderá por:</w:t>
      </w:r>
    </w:p>
    <w:p w14:paraId="2B79C583" w14:textId="77777777" w:rsidR="00AE1180" w:rsidRPr="00C54D60" w:rsidRDefault="00AE1180" w:rsidP="00AE1180">
      <w:pPr>
        <w:ind w:left="567" w:right="567"/>
        <w:jc w:val="both"/>
        <w:rPr>
          <w:rFonts w:ascii="Palatino Linotype" w:hAnsi="Palatino Linotype" w:cs="Arial"/>
          <w:i/>
          <w:color w:val="000000"/>
          <w:lang w:val="es-ES"/>
        </w:rPr>
      </w:pPr>
      <w:r w:rsidRPr="00C54D60">
        <w:rPr>
          <w:rFonts w:ascii="Palatino Linotype" w:hAnsi="Palatino Linotype" w:cs="Arial"/>
          <w:i/>
          <w:color w:val="000000"/>
          <w:lang w:val="es-ES"/>
        </w:rPr>
        <w:t>(…)</w:t>
      </w:r>
    </w:p>
    <w:p w14:paraId="799B0203" w14:textId="77777777" w:rsidR="00AE1180" w:rsidRPr="00C54D60" w:rsidRDefault="00AE1180" w:rsidP="00AE1180">
      <w:pPr>
        <w:ind w:left="567" w:right="567"/>
        <w:jc w:val="both"/>
        <w:rPr>
          <w:rFonts w:ascii="Palatino Linotype" w:hAnsi="Palatino Linotype" w:cs="Arial"/>
          <w:i/>
          <w:color w:val="000000"/>
          <w:lang w:val="es-ES"/>
        </w:rPr>
      </w:pPr>
      <w:r w:rsidRPr="00C54D60">
        <w:rPr>
          <w:rFonts w:ascii="Palatino Linotype" w:hAnsi="Palatino Linotype" w:cs="Arial"/>
          <w:b/>
          <w:i/>
          <w:color w:val="000000"/>
          <w:lang w:val="es-ES"/>
        </w:rPr>
        <w:t>XI. Documento:</w:t>
      </w:r>
      <w:r w:rsidRPr="00C54D60">
        <w:rPr>
          <w:rFonts w:ascii="Palatino Linotype" w:hAnsi="Palatino Linotype" w:cs="Arial"/>
          <w:i/>
          <w:color w:val="000000"/>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C54D60">
        <w:rPr>
          <w:rFonts w:ascii="Palatino Linotype" w:hAnsi="Palatino Linotype" w:cs="Arial"/>
          <w:i/>
          <w:color w:val="000000"/>
          <w:lang w:val="es-ES"/>
        </w:rPr>
        <w:lastRenderedPageBreak/>
        <w:t>documentos podrán estar en cualquier medio, sea escrito, impreso, sonoro, visual, electrónico, informático u holográfico;</w:t>
      </w:r>
    </w:p>
    <w:p w14:paraId="4AA91B9C" w14:textId="77777777" w:rsidR="00AE1180" w:rsidRPr="00C54D60" w:rsidRDefault="00AE1180" w:rsidP="00AE1180">
      <w:pPr>
        <w:ind w:left="567" w:right="567"/>
        <w:jc w:val="both"/>
        <w:rPr>
          <w:rFonts w:ascii="Palatino Linotype" w:hAnsi="Palatino Linotype" w:cs="Arial"/>
          <w:i/>
          <w:color w:val="000000"/>
          <w:lang w:val="es-ES"/>
        </w:rPr>
      </w:pPr>
      <w:r w:rsidRPr="00C54D60">
        <w:rPr>
          <w:rFonts w:ascii="Palatino Linotype" w:hAnsi="Palatino Linotype" w:cs="Arial"/>
          <w:i/>
          <w:color w:val="000000"/>
          <w:lang w:val="es-ES"/>
        </w:rPr>
        <w:t>(…)”</w:t>
      </w:r>
    </w:p>
    <w:p w14:paraId="54950683" w14:textId="77777777" w:rsidR="00AE1180" w:rsidRPr="00C54D60" w:rsidRDefault="00AE1180" w:rsidP="00AE1180">
      <w:pPr>
        <w:ind w:left="851" w:right="902"/>
        <w:jc w:val="both"/>
        <w:rPr>
          <w:rFonts w:ascii="Palatino Linotype" w:hAnsi="Palatino Linotype" w:cs="Arial"/>
          <w:sz w:val="10"/>
          <w:lang w:val="es-ES"/>
        </w:rPr>
      </w:pPr>
    </w:p>
    <w:p w14:paraId="7427BD6F" w14:textId="77777777" w:rsidR="00AE1180" w:rsidRPr="00C54D60" w:rsidRDefault="00AE1180" w:rsidP="00AE1180">
      <w:pPr>
        <w:autoSpaceDE w:val="0"/>
        <w:autoSpaceDN w:val="0"/>
        <w:adjustRightInd w:val="0"/>
        <w:spacing w:line="360" w:lineRule="auto"/>
        <w:jc w:val="both"/>
        <w:rPr>
          <w:rFonts w:ascii="Palatino Linotype" w:hAnsi="Palatino Linotype" w:cs="Arial"/>
          <w:sz w:val="24"/>
          <w:lang w:val="es-ES"/>
        </w:rPr>
      </w:pPr>
      <w:r w:rsidRPr="00C54D60">
        <w:rPr>
          <w:rFonts w:ascii="Palatino Linotype" w:hAnsi="Palatino Linotype" w:cs="Arial"/>
          <w:sz w:val="24"/>
          <w:lang w:val="es-ES"/>
        </w:rPr>
        <w:t xml:space="preserve">Siendo aplicable el Criterio </w:t>
      </w:r>
      <w:r w:rsidRPr="00C54D60">
        <w:rPr>
          <w:rFonts w:ascii="Palatino Linotype" w:hAnsi="Palatino Linotype" w:cs="Arial"/>
          <w:bCs/>
          <w:sz w:val="24"/>
          <w:lang w:val="es-ES"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54D60">
        <w:rPr>
          <w:rFonts w:ascii="Palatino Linotype" w:hAnsi="Palatino Linotype" w:cs="Arial"/>
          <w:sz w:val="24"/>
          <w:lang w:val="es-ES"/>
        </w:rPr>
        <w:t>cuyo rubro y texto dispone:</w:t>
      </w:r>
    </w:p>
    <w:p w14:paraId="339B301B" w14:textId="77777777" w:rsidR="00AE1180" w:rsidRPr="00C54D60" w:rsidRDefault="00AE1180" w:rsidP="00AE1180">
      <w:pPr>
        <w:ind w:left="567" w:right="567"/>
        <w:jc w:val="both"/>
        <w:rPr>
          <w:rFonts w:ascii="Palatino Linotype" w:hAnsi="Palatino Linotype" w:cs="Arial"/>
          <w:sz w:val="2"/>
          <w:lang w:val="es-ES"/>
        </w:rPr>
      </w:pPr>
    </w:p>
    <w:p w14:paraId="63913B1F" w14:textId="77777777" w:rsidR="00AE1180" w:rsidRPr="00C54D60" w:rsidRDefault="00AE1180" w:rsidP="00AE1180">
      <w:pPr>
        <w:ind w:left="567" w:right="567"/>
        <w:jc w:val="both"/>
        <w:rPr>
          <w:rFonts w:ascii="Palatino Linotype" w:hAnsi="Palatino Linotype" w:cs="Arial"/>
          <w:b/>
          <w:i/>
          <w:lang w:val="es-ES" w:eastAsia="es-MX"/>
        </w:rPr>
      </w:pPr>
      <w:r w:rsidRPr="00C54D60">
        <w:rPr>
          <w:rFonts w:ascii="Palatino Linotype" w:hAnsi="Palatino Linotype" w:cs="Arial"/>
          <w:b/>
          <w:lang w:val="es-ES" w:eastAsia="es-MX"/>
        </w:rPr>
        <w:t>“</w:t>
      </w:r>
      <w:r w:rsidRPr="00C54D60">
        <w:rPr>
          <w:rFonts w:ascii="Palatino Linotype" w:hAnsi="Palatino Linotype" w:cs="Arial"/>
          <w:b/>
          <w:i/>
          <w:lang w:val="es-ES" w:eastAsia="es-MX"/>
        </w:rPr>
        <w:t>CRITERIO 0002-11</w:t>
      </w:r>
    </w:p>
    <w:p w14:paraId="559600C2" w14:textId="77777777" w:rsidR="00AE1180" w:rsidRPr="00C54D60" w:rsidRDefault="00AE1180" w:rsidP="00AE1180">
      <w:pPr>
        <w:ind w:left="567" w:right="567"/>
        <w:jc w:val="both"/>
        <w:rPr>
          <w:rFonts w:ascii="Palatino Linotype" w:hAnsi="Palatino Linotype" w:cs="Arial"/>
          <w:i/>
          <w:lang w:val="es-ES" w:eastAsia="es-MX"/>
        </w:rPr>
      </w:pPr>
      <w:r w:rsidRPr="00C54D60">
        <w:rPr>
          <w:rFonts w:ascii="Palatino Linotype" w:hAnsi="Palatino Linotype" w:cs="Arial"/>
          <w:b/>
          <w:i/>
          <w:lang w:val="es-ES" w:eastAsia="es-MX"/>
        </w:rPr>
        <w:t xml:space="preserve">INFORMACIÓN PÚBLICA, CONCEPTO DE, EN MATERIA DE TRANSPARENCIA. INTERPRETACIÓN SISTEMÁTICA DE LOS ARTÍCULOS 2°, FRACCIÓN </w:t>
      </w:r>
      <w:r w:rsidRPr="00C54D60">
        <w:rPr>
          <w:rFonts w:ascii="Palatino Linotype" w:hAnsi="Palatino Linotype" w:cs="Arial"/>
          <w:b/>
          <w:bCs/>
          <w:i/>
          <w:lang w:val="es-ES" w:eastAsia="es-MX"/>
        </w:rPr>
        <w:t xml:space="preserve">V, XV, Y XVI, </w:t>
      </w:r>
      <w:r w:rsidRPr="00C54D60">
        <w:rPr>
          <w:rFonts w:ascii="Palatino Linotype" w:hAnsi="Palatino Linotype" w:cs="Arial"/>
          <w:b/>
          <w:i/>
          <w:lang w:val="es-ES" w:eastAsia="es-MX"/>
        </w:rPr>
        <w:t>3°, 4°, 11 Y 41.</w:t>
      </w:r>
      <w:r w:rsidRPr="00C54D60">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A7ECE9" w14:textId="77777777" w:rsidR="00AE1180" w:rsidRPr="00C54D60" w:rsidRDefault="00AE1180" w:rsidP="00AE1180">
      <w:pPr>
        <w:ind w:left="567" w:right="567"/>
        <w:jc w:val="both"/>
        <w:rPr>
          <w:rFonts w:ascii="Palatino Linotype" w:hAnsi="Palatino Linotype" w:cs="Arial"/>
          <w:i/>
          <w:lang w:val="es-ES" w:eastAsia="es-MX"/>
        </w:rPr>
      </w:pPr>
      <w:r w:rsidRPr="00C54D60">
        <w:rPr>
          <w:rFonts w:ascii="Palatino Linotype" w:hAnsi="Palatino Linotype" w:cs="Arial"/>
          <w:i/>
          <w:lang w:val="es-ES" w:eastAsia="es-MX"/>
        </w:rPr>
        <w:t>En consecuencia el acceso a la información se refiere a que se cumplan cualquiera de los siguientes tres supuestos:</w:t>
      </w:r>
    </w:p>
    <w:p w14:paraId="2338B011" w14:textId="77777777" w:rsidR="00AE1180" w:rsidRPr="00C54D60" w:rsidRDefault="00AE1180" w:rsidP="00AE1180">
      <w:pPr>
        <w:ind w:left="567" w:right="567"/>
        <w:jc w:val="both"/>
        <w:rPr>
          <w:rFonts w:ascii="Palatino Linotype" w:hAnsi="Palatino Linotype" w:cs="Arial"/>
          <w:b/>
          <w:i/>
          <w:lang w:val="es-ES" w:eastAsia="es-MX"/>
        </w:rPr>
      </w:pPr>
      <w:r w:rsidRPr="00C54D60">
        <w:rPr>
          <w:rFonts w:ascii="Palatino Linotype" w:hAnsi="Palatino Linotype" w:cs="Arial"/>
          <w:b/>
          <w:i/>
          <w:lang w:val="es-ES" w:eastAsia="es-MX"/>
        </w:rPr>
        <w:t>1) Que se trate de información registrada en cualquier soporte documental, que en ejercicio de las atribuciones conferidas, sea generada por los Sujetos Obligados;</w:t>
      </w:r>
    </w:p>
    <w:p w14:paraId="50C734BF" w14:textId="77777777" w:rsidR="00AE1180" w:rsidRPr="00C54D60" w:rsidRDefault="00AE1180" w:rsidP="00AE1180">
      <w:pPr>
        <w:ind w:left="567" w:right="567"/>
        <w:jc w:val="both"/>
        <w:rPr>
          <w:rFonts w:ascii="Palatino Linotype" w:hAnsi="Palatino Linotype" w:cs="Arial"/>
          <w:i/>
          <w:lang w:val="es-ES" w:eastAsia="es-MX"/>
        </w:rPr>
      </w:pPr>
      <w:r w:rsidRPr="00C54D60">
        <w:rPr>
          <w:rFonts w:ascii="Palatino Linotype" w:hAnsi="Palatino Linotype" w:cs="Arial"/>
          <w:i/>
          <w:lang w:val="es-ES" w:eastAsia="es-MX"/>
        </w:rPr>
        <w:t>2) Que se trate de información registrada en cualquier soporte documental, que en ejercicio de las atribuciones conferidas, sea administrada por los Sujetos Obligados, y</w:t>
      </w:r>
    </w:p>
    <w:p w14:paraId="053F628D" w14:textId="77777777" w:rsidR="00AE1180" w:rsidRPr="00C54D60" w:rsidRDefault="00AE1180" w:rsidP="00AE1180">
      <w:pPr>
        <w:ind w:left="567" w:right="567"/>
        <w:jc w:val="both"/>
        <w:rPr>
          <w:rFonts w:ascii="Palatino Linotype" w:hAnsi="Palatino Linotype" w:cs="Arial"/>
          <w:i/>
          <w:lang w:val="es-ES" w:eastAsia="es-MX"/>
        </w:rPr>
      </w:pPr>
      <w:r w:rsidRPr="00C54D60">
        <w:rPr>
          <w:rFonts w:ascii="Palatino Linotype" w:hAnsi="Palatino Linotype" w:cs="Arial"/>
          <w:i/>
          <w:lang w:val="es-ES" w:eastAsia="es-MX"/>
        </w:rPr>
        <w:t>3) Que se trate de información registrada en cualquier soporte documental, que en ejercicio de las atribuciones conferidas, se encuentre en posesión de los Sujetos Obligados.” (SIC)</w:t>
      </w:r>
    </w:p>
    <w:p w14:paraId="6BB4628F" w14:textId="77777777" w:rsidR="00AE1180" w:rsidRPr="00C54D60" w:rsidRDefault="00AE1180" w:rsidP="0095157B">
      <w:pPr>
        <w:tabs>
          <w:tab w:val="left" w:pos="851"/>
        </w:tabs>
        <w:spacing w:before="240"/>
        <w:ind w:left="567" w:right="567"/>
        <w:jc w:val="right"/>
        <w:rPr>
          <w:rFonts w:ascii="Palatino Linotype" w:hAnsi="Palatino Linotype" w:cs="Arial"/>
          <w:i/>
          <w:sz w:val="20"/>
          <w:lang w:val="es-ES" w:eastAsia="es-MX"/>
        </w:rPr>
      </w:pPr>
      <w:r w:rsidRPr="00C54D60">
        <w:rPr>
          <w:rFonts w:ascii="Palatino Linotype" w:hAnsi="Palatino Linotype" w:cs="Arial"/>
          <w:lang w:val="es-ES" w:eastAsia="es-MX"/>
        </w:rPr>
        <w:tab/>
      </w:r>
      <w:r w:rsidRPr="00C54D60">
        <w:rPr>
          <w:rFonts w:ascii="Palatino Linotype" w:hAnsi="Palatino Linotype" w:cs="Arial"/>
          <w:i/>
          <w:sz w:val="20"/>
          <w:lang w:val="es-ES" w:eastAsia="es-MX"/>
        </w:rPr>
        <w:t>(Énfasis Añadido)</w:t>
      </w:r>
    </w:p>
    <w:p w14:paraId="0235EFA7" w14:textId="77777777" w:rsidR="00E20DFF" w:rsidRPr="00C54D60" w:rsidRDefault="00195489" w:rsidP="00195489">
      <w:pPr>
        <w:autoSpaceDE w:val="0"/>
        <w:autoSpaceDN w:val="0"/>
        <w:adjustRightInd w:val="0"/>
        <w:spacing w:before="240" w:line="360" w:lineRule="auto"/>
        <w:jc w:val="both"/>
        <w:rPr>
          <w:rFonts w:ascii="Palatino Linotype" w:eastAsia="Times New Roman" w:hAnsi="Palatino Linotype" w:cs="Arial"/>
          <w:b/>
          <w:sz w:val="24"/>
          <w:szCs w:val="24"/>
          <w:lang w:val="es-ES" w:eastAsia="es-ES"/>
        </w:rPr>
      </w:pPr>
      <w:r w:rsidRPr="00C54D60">
        <w:rPr>
          <w:rFonts w:ascii="Palatino Linotype" w:eastAsia="Times New Roman" w:hAnsi="Palatino Linotype" w:cs="Arial"/>
          <w:sz w:val="24"/>
          <w:szCs w:val="24"/>
          <w:lang w:val="es-ES" w:eastAsia="es-ES"/>
        </w:rPr>
        <w:lastRenderedPageBreak/>
        <w:t>Bajo tales consideraciones</w:t>
      </w:r>
      <w:r w:rsidR="00E20DFF" w:rsidRPr="00C54D60">
        <w:rPr>
          <w:rFonts w:ascii="Palatino Linotype" w:eastAsia="Times New Roman" w:hAnsi="Palatino Linotype" w:cs="Arial"/>
          <w:sz w:val="24"/>
          <w:szCs w:val="24"/>
          <w:lang w:val="es-ES" w:eastAsia="es-ES"/>
        </w:rPr>
        <w:t>, cobra aplicación lo establecido por el artículo 6 apartado A fracciones I, II y III de la Constitución Política de los Estados Unidos Mexicanos que a la letra señalan:</w:t>
      </w:r>
    </w:p>
    <w:p w14:paraId="6A379C21" w14:textId="77777777" w:rsidR="00E20DFF" w:rsidRPr="00C54D60" w:rsidRDefault="00E20DFF" w:rsidP="00E91B25">
      <w:pPr>
        <w:spacing w:before="240" w:line="360" w:lineRule="auto"/>
        <w:ind w:left="708" w:right="567"/>
        <w:jc w:val="both"/>
        <w:rPr>
          <w:rFonts w:ascii="Palatino Linotype" w:hAnsi="Palatino Linotype" w:cs="Arial"/>
          <w:bCs/>
          <w:i/>
          <w:lang w:val="es-ES"/>
        </w:rPr>
      </w:pPr>
      <w:r w:rsidRPr="00C54D60">
        <w:rPr>
          <w:rFonts w:ascii="Palatino Linotype" w:hAnsi="Palatino Linotype" w:cs="Arial"/>
          <w:bCs/>
          <w:i/>
          <w:lang w:val="es-ES"/>
        </w:rPr>
        <w:t>“Artículo 6o.</w:t>
      </w:r>
    </w:p>
    <w:p w14:paraId="726D7C3F" w14:textId="77777777" w:rsidR="00E20DFF" w:rsidRPr="00C54D60" w:rsidRDefault="00E20DFF" w:rsidP="00E91B25">
      <w:pPr>
        <w:spacing w:before="240" w:line="360" w:lineRule="auto"/>
        <w:ind w:left="708" w:right="567"/>
        <w:jc w:val="both"/>
        <w:rPr>
          <w:rFonts w:ascii="Palatino Linotype" w:hAnsi="Palatino Linotype" w:cs="Arial"/>
          <w:bCs/>
          <w:i/>
          <w:lang w:val="es-ES"/>
        </w:rPr>
      </w:pPr>
      <w:r w:rsidRPr="00C54D60">
        <w:rPr>
          <w:rFonts w:ascii="Palatino Linotype" w:hAnsi="Palatino Linotype" w:cs="Arial"/>
          <w:bCs/>
          <w:i/>
          <w:lang w:val="es-ES"/>
        </w:rPr>
        <w:t>[...]</w:t>
      </w:r>
    </w:p>
    <w:p w14:paraId="6D44810F" w14:textId="77777777" w:rsidR="00E20DFF" w:rsidRPr="00C54D60" w:rsidRDefault="00E20DFF" w:rsidP="00E91B25">
      <w:pPr>
        <w:spacing w:before="240" w:line="360" w:lineRule="auto"/>
        <w:ind w:left="708" w:right="567"/>
        <w:jc w:val="both"/>
        <w:rPr>
          <w:rFonts w:ascii="Palatino Linotype" w:eastAsia="Times New Roman" w:hAnsi="Palatino Linotype" w:cs="Arial"/>
          <w:bCs/>
          <w:i/>
          <w:color w:val="000000"/>
          <w:lang w:val="es-ES" w:eastAsia="es-MX"/>
        </w:rPr>
      </w:pPr>
      <w:r w:rsidRPr="00C54D60">
        <w:rPr>
          <w:rFonts w:ascii="Palatino Linotype" w:eastAsia="Times New Roman" w:hAnsi="Palatino Linotype" w:cs="Arial"/>
          <w:bCs/>
          <w:i/>
          <w:color w:val="000000"/>
          <w:lang w:val="es-ES" w:eastAsia="es-MX"/>
        </w:rPr>
        <w:t xml:space="preserve">A. </w:t>
      </w:r>
      <w:r w:rsidRPr="00C54D60">
        <w:rPr>
          <w:rFonts w:ascii="Palatino Linotype" w:hAnsi="Palatino Linotype"/>
          <w:bCs/>
          <w:i/>
          <w:lang w:val="es-ES"/>
        </w:rPr>
        <w:t>Para el ejercicio del derecho de acceso a la información, la Federación y las entidades federativas, en el ámbito de sus respectivas competencias, se regirán por los siguientes principios y bases:</w:t>
      </w:r>
      <w:r w:rsidRPr="00C54D60">
        <w:rPr>
          <w:rFonts w:ascii="Palatino Linotype" w:eastAsia="Times New Roman" w:hAnsi="Palatino Linotype" w:cs="Arial"/>
          <w:bCs/>
          <w:i/>
          <w:color w:val="000000"/>
          <w:lang w:val="es-ES" w:eastAsia="es-MX"/>
        </w:rPr>
        <w:t> </w:t>
      </w:r>
    </w:p>
    <w:p w14:paraId="7818062C" w14:textId="77777777" w:rsidR="00E20DFF" w:rsidRPr="00C54D60" w:rsidRDefault="00E20DFF" w:rsidP="00E91B25">
      <w:pPr>
        <w:spacing w:before="240" w:line="360" w:lineRule="auto"/>
        <w:ind w:left="708" w:right="567"/>
        <w:jc w:val="both"/>
        <w:rPr>
          <w:rFonts w:ascii="Palatino Linotype" w:eastAsia="Times New Roman" w:hAnsi="Palatino Linotype" w:cs="Arial"/>
          <w:bCs/>
          <w:i/>
          <w:color w:val="000000"/>
          <w:lang w:val="es-ES" w:eastAsia="es-MX"/>
        </w:rPr>
      </w:pPr>
      <w:r w:rsidRPr="00C54D60">
        <w:rPr>
          <w:rFonts w:ascii="Palatino Linotype" w:eastAsia="Times New Roman" w:hAnsi="Palatino Linotype" w:cs="Arial"/>
          <w:bCs/>
          <w:i/>
          <w:color w:val="000000"/>
          <w:lang w:val="es-ES"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00D874D8" w:rsidRPr="00C54D60">
        <w:rPr>
          <w:rFonts w:ascii="Palatino Linotype" w:eastAsia="Times New Roman" w:hAnsi="Palatino Linotype" w:cs="Arial"/>
          <w:bCs/>
          <w:i/>
          <w:color w:val="000000"/>
          <w:lang w:val="es-ES" w:eastAsia="es-MX"/>
        </w:rPr>
        <w:t>.” (</w:t>
      </w:r>
      <w:proofErr w:type="gramStart"/>
      <w:r w:rsidRPr="00C54D60">
        <w:rPr>
          <w:rFonts w:ascii="Palatino Linotype" w:eastAsia="Times New Roman" w:hAnsi="Palatino Linotype" w:cs="Arial"/>
          <w:bCs/>
          <w:i/>
          <w:color w:val="000000"/>
          <w:lang w:val="es-ES" w:eastAsia="es-MX"/>
        </w:rPr>
        <w:t>sic</w:t>
      </w:r>
      <w:proofErr w:type="gramEnd"/>
      <w:r w:rsidRPr="00C54D60">
        <w:rPr>
          <w:rFonts w:ascii="Palatino Linotype" w:eastAsia="Times New Roman" w:hAnsi="Palatino Linotype" w:cs="Arial"/>
          <w:bCs/>
          <w:i/>
          <w:color w:val="000000"/>
          <w:lang w:val="es-ES" w:eastAsia="es-MX"/>
        </w:rPr>
        <w:t>)</w:t>
      </w:r>
    </w:p>
    <w:p w14:paraId="4CB1AB36" w14:textId="77777777" w:rsidR="00E20DFF" w:rsidRPr="00C54D60" w:rsidRDefault="00E20DFF" w:rsidP="00D874D8">
      <w:pPr>
        <w:autoSpaceDE w:val="0"/>
        <w:autoSpaceDN w:val="0"/>
        <w:adjustRightInd w:val="0"/>
        <w:spacing w:before="240" w:line="360" w:lineRule="auto"/>
        <w:jc w:val="both"/>
        <w:rPr>
          <w:rFonts w:ascii="Palatino Linotype" w:hAnsi="Palatino Linotype" w:cs="Arial"/>
          <w:sz w:val="24"/>
          <w:szCs w:val="24"/>
          <w:lang w:val="es-ES"/>
        </w:rPr>
      </w:pPr>
      <w:r w:rsidRPr="00C54D60">
        <w:rPr>
          <w:rFonts w:ascii="Palatino Linotype" w:hAnsi="Palatino Linotype" w:cs="Arial"/>
          <w:sz w:val="24"/>
          <w:szCs w:val="24"/>
          <w:lang w:val="es-ES"/>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57021FBE" w14:textId="77777777" w:rsidR="00E20DFF" w:rsidRPr="00C54D60" w:rsidRDefault="00E20DFF" w:rsidP="002019BD">
      <w:pPr>
        <w:autoSpaceDE w:val="0"/>
        <w:autoSpaceDN w:val="0"/>
        <w:adjustRightInd w:val="0"/>
        <w:spacing w:before="240" w:line="360" w:lineRule="auto"/>
        <w:jc w:val="both"/>
        <w:rPr>
          <w:rFonts w:ascii="Palatino Linotype" w:hAnsi="Palatino Linotype" w:cs="Arial"/>
          <w:sz w:val="24"/>
          <w:szCs w:val="24"/>
          <w:lang w:val="es-ES"/>
        </w:rPr>
      </w:pPr>
      <w:r w:rsidRPr="00C54D60">
        <w:rPr>
          <w:rFonts w:ascii="Palatino Linotype" w:hAnsi="Palatino Linotype" w:cs="Arial"/>
          <w:sz w:val="24"/>
          <w:szCs w:val="24"/>
          <w:lang w:val="es-ES"/>
        </w:rPr>
        <w:lastRenderedPageBreak/>
        <w:t xml:space="preserve">Lo anterior se concatena con lo establecido en los artículos 4 y 12 de la Ley de Transparencia y Acceso a la Información Pública del Estado de México y Municipios, los cuales esgrimen: </w:t>
      </w:r>
    </w:p>
    <w:p w14:paraId="07888FCC" w14:textId="77777777" w:rsidR="00E20DFF" w:rsidRPr="00C54D60" w:rsidRDefault="00E20DFF" w:rsidP="002019BD">
      <w:pPr>
        <w:autoSpaceDE w:val="0"/>
        <w:autoSpaceDN w:val="0"/>
        <w:adjustRightInd w:val="0"/>
        <w:spacing w:before="240" w:line="360" w:lineRule="auto"/>
        <w:ind w:left="567" w:right="567"/>
        <w:jc w:val="both"/>
        <w:rPr>
          <w:rFonts w:ascii="Palatino Linotype" w:hAnsi="Palatino Linotype"/>
          <w:i/>
          <w:lang w:val="es-ES"/>
        </w:rPr>
      </w:pPr>
      <w:r w:rsidRPr="00C54D60">
        <w:rPr>
          <w:rFonts w:ascii="Palatino Linotype" w:hAnsi="Palatino Linotype"/>
          <w:b/>
          <w:i/>
          <w:lang w:val="es-ES"/>
        </w:rPr>
        <w:t>Artículo 4.</w:t>
      </w:r>
      <w:r w:rsidRPr="00C54D60">
        <w:rPr>
          <w:rFonts w:ascii="Palatino Linotype" w:hAnsi="Palatino Linotype"/>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D013B6F" w14:textId="77777777" w:rsidR="00E20DFF" w:rsidRPr="00C54D60" w:rsidRDefault="00E20DFF" w:rsidP="002019BD">
      <w:pPr>
        <w:autoSpaceDE w:val="0"/>
        <w:autoSpaceDN w:val="0"/>
        <w:adjustRightInd w:val="0"/>
        <w:spacing w:before="240" w:line="360" w:lineRule="auto"/>
        <w:ind w:left="567" w:right="567"/>
        <w:jc w:val="both"/>
        <w:rPr>
          <w:rFonts w:ascii="Palatino Linotype" w:hAnsi="Palatino Linotype" w:cs="Arial"/>
          <w:i/>
          <w:lang w:val="es-ES"/>
        </w:rPr>
      </w:pPr>
      <w:r w:rsidRPr="00C54D60">
        <w:rPr>
          <w:rFonts w:ascii="Palatino Linotype" w:hAnsi="Palatino Linotype"/>
          <w:b/>
          <w:i/>
          <w:u w:val="single"/>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C54D60">
        <w:rPr>
          <w:rFonts w:ascii="Palatino Linotype" w:hAnsi="Palatino Linotype"/>
          <w:i/>
          <w:u w:val="single"/>
          <w:lang w:val="es-ES"/>
        </w:rPr>
        <w:t>.</w:t>
      </w:r>
      <w:r w:rsidRPr="00C54D60">
        <w:rPr>
          <w:rFonts w:ascii="Palatino Linotype" w:hAnsi="Palatino Linotype"/>
          <w:i/>
          <w:lang w:val="es-ES"/>
        </w:rPr>
        <w:t xml:space="preserve"> Solo podrá ser clasificada excepcionalmente como reservada temporalmente por razones de interés público, en los términos de las causas legítimas y estrictamente necesarias previstas por esta Ley.</w:t>
      </w:r>
    </w:p>
    <w:p w14:paraId="5351DF40" w14:textId="77777777" w:rsidR="00E20DFF" w:rsidRPr="00C54D60" w:rsidRDefault="00E20DFF" w:rsidP="002019BD">
      <w:pPr>
        <w:autoSpaceDE w:val="0"/>
        <w:autoSpaceDN w:val="0"/>
        <w:adjustRightInd w:val="0"/>
        <w:spacing w:before="240" w:line="360" w:lineRule="auto"/>
        <w:ind w:left="567" w:right="567"/>
        <w:jc w:val="both"/>
        <w:rPr>
          <w:rFonts w:ascii="Palatino Linotype" w:hAnsi="Palatino Linotype" w:cs="Arial"/>
          <w:i/>
          <w:lang w:val="es-ES"/>
        </w:rPr>
      </w:pPr>
      <w:r w:rsidRPr="00C54D60">
        <w:rPr>
          <w:rFonts w:ascii="Palatino Linotype" w:hAnsi="Palatino Linotype" w:cs="Arial"/>
          <w:i/>
          <w:lang w:val="es-ES"/>
        </w:rPr>
        <w:t>[…]</w:t>
      </w:r>
    </w:p>
    <w:p w14:paraId="06EE707F" w14:textId="77777777" w:rsidR="00E20DFF" w:rsidRPr="00C54D60" w:rsidRDefault="00E20DFF" w:rsidP="002019BD">
      <w:pPr>
        <w:autoSpaceDE w:val="0"/>
        <w:autoSpaceDN w:val="0"/>
        <w:adjustRightInd w:val="0"/>
        <w:spacing w:before="240" w:line="360" w:lineRule="auto"/>
        <w:ind w:left="567" w:right="567"/>
        <w:jc w:val="both"/>
        <w:rPr>
          <w:rFonts w:ascii="Palatino Linotype" w:hAnsi="Palatino Linotype"/>
          <w:i/>
          <w:lang w:val="es-ES"/>
        </w:rPr>
      </w:pPr>
      <w:r w:rsidRPr="00C54D60">
        <w:rPr>
          <w:rFonts w:ascii="Palatino Linotype" w:hAnsi="Palatino Linotype"/>
          <w:b/>
          <w:i/>
          <w:lang w:val="es-ES"/>
        </w:rPr>
        <w:t>Artículo 12.</w:t>
      </w:r>
      <w:r w:rsidRPr="00C54D60">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045E6E3D" w14:textId="77777777" w:rsidR="00E20DFF" w:rsidRPr="00C54D60" w:rsidRDefault="00E20DFF" w:rsidP="002019BD">
      <w:pPr>
        <w:autoSpaceDE w:val="0"/>
        <w:autoSpaceDN w:val="0"/>
        <w:adjustRightInd w:val="0"/>
        <w:spacing w:before="240" w:line="360" w:lineRule="auto"/>
        <w:ind w:left="567" w:right="567"/>
        <w:jc w:val="both"/>
        <w:rPr>
          <w:rFonts w:ascii="Palatino Linotype" w:hAnsi="Palatino Linotype"/>
          <w:b/>
          <w:i/>
          <w:u w:val="single"/>
          <w:lang w:val="es-ES"/>
        </w:rPr>
      </w:pPr>
      <w:r w:rsidRPr="00C54D60">
        <w:rPr>
          <w:rFonts w:ascii="Palatino Linotype" w:hAnsi="Palatino Linotype"/>
          <w:b/>
          <w:i/>
          <w:u w:val="single"/>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5B7D32E" w14:textId="77777777" w:rsidR="00E20DFF" w:rsidRPr="00C54D60" w:rsidRDefault="00E20DFF" w:rsidP="002019BD">
      <w:pPr>
        <w:autoSpaceDE w:val="0"/>
        <w:autoSpaceDN w:val="0"/>
        <w:adjustRightInd w:val="0"/>
        <w:spacing w:before="240" w:line="360" w:lineRule="auto"/>
        <w:jc w:val="both"/>
        <w:rPr>
          <w:rFonts w:ascii="Palatino Linotype" w:hAnsi="Palatino Linotype" w:cs="Arial"/>
          <w:sz w:val="24"/>
          <w:szCs w:val="24"/>
          <w:lang w:val="es-ES"/>
        </w:rPr>
      </w:pPr>
      <w:r w:rsidRPr="00C54D60">
        <w:rPr>
          <w:rFonts w:ascii="Palatino Linotype" w:hAnsi="Palatino Linotype" w:cs="Arial"/>
          <w:sz w:val="24"/>
          <w:szCs w:val="24"/>
          <w:lang w:val="es-ES"/>
        </w:rPr>
        <w:lastRenderedPageBreak/>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2E433D0E" w14:textId="6091A07C" w:rsidR="0040656E" w:rsidRPr="00C54D60" w:rsidRDefault="002019BD" w:rsidP="00B73754">
      <w:pPr>
        <w:autoSpaceDE w:val="0"/>
        <w:autoSpaceDN w:val="0"/>
        <w:adjustRightInd w:val="0"/>
        <w:spacing w:before="240" w:after="240" w:line="360" w:lineRule="auto"/>
        <w:jc w:val="both"/>
        <w:rPr>
          <w:rFonts w:ascii="Palatino Linotype" w:hAnsi="Palatino Linotype" w:cs="Arial"/>
          <w:sz w:val="24"/>
          <w:lang w:val="es-ES"/>
        </w:rPr>
      </w:pPr>
      <w:r w:rsidRPr="00C54D60">
        <w:rPr>
          <w:rFonts w:ascii="Palatino Linotype" w:hAnsi="Palatino Linotype" w:cs="Arial"/>
          <w:sz w:val="24"/>
          <w:lang w:val="es-ES"/>
        </w:rPr>
        <w:t xml:space="preserve">Ahora bien, </w:t>
      </w:r>
      <w:r w:rsidR="008E433F" w:rsidRPr="00C54D60">
        <w:rPr>
          <w:rFonts w:ascii="Palatino Linotype" w:hAnsi="Palatino Linotype" w:cs="Arial"/>
          <w:sz w:val="24"/>
          <w:lang w:val="es-ES"/>
        </w:rPr>
        <w:t xml:space="preserve">es </w:t>
      </w:r>
      <w:r w:rsidR="00E21DC2" w:rsidRPr="00C54D60">
        <w:rPr>
          <w:rFonts w:ascii="Palatino Linotype" w:hAnsi="Palatino Linotype" w:cs="Arial"/>
          <w:sz w:val="24"/>
          <w:lang w:val="es-ES"/>
        </w:rPr>
        <w:t xml:space="preserve">de gran importancia señalar que </w:t>
      </w:r>
      <w:proofErr w:type="gramStart"/>
      <w:r w:rsidR="00E21DC2" w:rsidRPr="00C54D60">
        <w:rPr>
          <w:rFonts w:ascii="Palatino Linotype" w:hAnsi="Palatino Linotype" w:cs="Arial"/>
          <w:sz w:val="24"/>
          <w:lang w:val="es-ES"/>
        </w:rPr>
        <w:t>la</w:t>
      </w:r>
      <w:proofErr w:type="gramEnd"/>
      <w:r w:rsidR="00E21DC2" w:rsidRPr="00C54D60">
        <w:rPr>
          <w:rFonts w:ascii="Palatino Linotype" w:hAnsi="Palatino Linotype" w:cs="Arial"/>
          <w:sz w:val="24"/>
          <w:lang w:val="es-ES"/>
        </w:rPr>
        <w:t xml:space="preserve"> hoy recurrente </w:t>
      </w:r>
      <w:r w:rsidR="00E90761" w:rsidRPr="00C54D60">
        <w:rPr>
          <w:rFonts w:ascii="Palatino Linotype" w:hAnsi="Palatino Linotype" w:cs="Arial"/>
          <w:sz w:val="24"/>
          <w:lang w:val="es-ES"/>
        </w:rPr>
        <w:t xml:space="preserve">se adolece arguyendo </w:t>
      </w:r>
      <w:r w:rsidR="00B73754" w:rsidRPr="00C54D60">
        <w:rPr>
          <w:rFonts w:ascii="Palatino Linotype" w:hAnsi="Palatino Linotype" w:cs="Arial"/>
          <w:sz w:val="24"/>
          <w:lang w:val="es-ES"/>
        </w:rPr>
        <w:t xml:space="preserve">que </w:t>
      </w:r>
      <w:r w:rsidR="00D07A4F" w:rsidRPr="00C54D60">
        <w:rPr>
          <w:rFonts w:ascii="Palatino Linotype" w:hAnsi="Palatino Linotype" w:cs="Arial"/>
          <w:sz w:val="24"/>
          <w:lang w:val="es-ES"/>
        </w:rPr>
        <w:t>el sujeto obligado no atendió su solicitud respecto a lo establecido en la ley.</w:t>
      </w:r>
    </w:p>
    <w:p w14:paraId="4A0723B1" w14:textId="69BF400D" w:rsidR="007A5D11" w:rsidRPr="00C54D60" w:rsidRDefault="007A5D11" w:rsidP="00D07A4F">
      <w:pPr>
        <w:autoSpaceDE w:val="0"/>
        <w:autoSpaceDN w:val="0"/>
        <w:adjustRightInd w:val="0"/>
        <w:spacing w:before="240" w:after="240" w:line="360" w:lineRule="auto"/>
        <w:jc w:val="both"/>
        <w:rPr>
          <w:rFonts w:ascii="Palatino Linotype" w:hAnsi="Palatino Linotype" w:cs="Arial"/>
          <w:sz w:val="24"/>
          <w:lang w:val="es-ES"/>
        </w:rPr>
      </w:pPr>
      <w:r w:rsidRPr="00C54D60">
        <w:rPr>
          <w:rFonts w:ascii="Palatino Linotype" w:hAnsi="Palatino Linotype" w:cs="Arial"/>
          <w:sz w:val="24"/>
          <w:lang w:val="es-ES"/>
        </w:rPr>
        <w:t xml:space="preserve">Luego entonces, es menester establecer que los solicitantes no son expertos en la materia, por lo que, al haber solicitado </w:t>
      </w:r>
      <w:r w:rsidR="00D07A4F" w:rsidRPr="00C54D60">
        <w:rPr>
          <w:rFonts w:ascii="Palatino Linotype" w:hAnsi="Palatino Linotype" w:cs="Arial"/>
          <w:sz w:val="24"/>
          <w:lang w:val="es-ES"/>
        </w:rPr>
        <w:t xml:space="preserve">la remuneración neta y bruta del </w:t>
      </w:r>
      <w:proofErr w:type="spellStart"/>
      <w:r w:rsidR="00D07A4F" w:rsidRPr="00C54D60">
        <w:rPr>
          <w:rFonts w:ascii="Palatino Linotype" w:hAnsi="Palatino Linotype" w:cs="Arial"/>
          <w:sz w:val="24"/>
          <w:lang w:val="es-ES"/>
        </w:rPr>
        <w:t>sindico</w:t>
      </w:r>
      <w:proofErr w:type="spellEnd"/>
      <w:r w:rsidR="00D07A4F" w:rsidRPr="00C54D60">
        <w:rPr>
          <w:rFonts w:ascii="Palatino Linotype" w:hAnsi="Palatino Linotype" w:cs="Arial"/>
          <w:sz w:val="24"/>
          <w:lang w:val="es-ES"/>
        </w:rPr>
        <w:t xml:space="preserve"> y regidores respecto del primer semestre del año dos mil veinte, </w:t>
      </w:r>
      <w:r w:rsidRPr="00C54D60">
        <w:rPr>
          <w:rFonts w:ascii="Palatino Linotype" w:hAnsi="Palatino Linotype" w:cs="Arial"/>
          <w:sz w:val="24"/>
          <w:lang w:val="es-ES"/>
        </w:rPr>
        <w:t xml:space="preserve">el sujeto obligado debió suplir y hacer entrega </w:t>
      </w:r>
      <w:r w:rsidR="00D07A4F" w:rsidRPr="00C54D60">
        <w:rPr>
          <w:rFonts w:ascii="Palatino Linotype" w:hAnsi="Palatino Linotype" w:cs="Arial"/>
          <w:sz w:val="24"/>
          <w:lang w:val="es-ES"/>
        </w:rPr>
        <w:t xml:space="preserve">de los recibos de </w:t>
      </w:r>
      <w:proofErr w:type="spellStart"/>
      <w:r w:rsidR="00D07A4F" w:rsidRPr="00C54D60">
        <w:rPr>
          <w:rFonts w:ascii="Palatino Linotype" w:hAnsi="Palatino Linotype" w:cs="Arial"/>
          <w:sz w:val="24"/>
          <w:lang w:val="es-ES"/>
        </w:rPr>
        <w:t>nomina</w:t>
      </w:r>
      <w:proofErr w:type="spellEnd"/>
      <w:r w:rsidR="00D07A4F" w:rsidRPr="00C54D60">
        <w:rPr>
          <w:rFonts w:ascii="Palatino Linotype" w:hAnsi="Palatino Linotype" w:cs="Arial"/>
          <w:sz w:val="24"/>
          <w:lang w:val="es-ES"/>
        </w:rPr>
        <w:t xml:space="preserve"> o el documento en donde conste la remuneración bruta y neta de dichos servidores públicos.</w:t>
      </w:r>
    </w:p>
    <w:p w14:paraId="779FFD5C" w14:textId="5ABCBC41" w:rsidR="007534FB" w:rsidRPr="00C54D60" w:rsidRDefault="00C81FFC" w:rsidP="007A5D11">
      <w:pPr>
        <w:tabs>
          <w:tab w:val="left" w:pos="709"/>
        </w:tabs>
        <w:spacing w:before="240" w:line="360" w:lineRule="auto"/>
        <w:ind w:right="51"/>
        <w:jc w:val="both"/>
        <w:rPr>
          <w:rFonts w:ascii="Palatino Linotype" w:hAnsi="Palatino Linotype"/>
          <w:sz w:val="24"/>
          <w:szCs w:val="24"/>
          <w:lang w:val="es-ES"/>
        </w:rPr>
      </w:pPr>
      <w:r w:rsidRPr="00C54D60">
        <w:rPr>
          <w:rFonts w:ascii="Palatino Linotype" w:hAnsi="Palatino Linotype"/>
          <w:sz w:val="24"/>
          <w:szCs w:val="24"/>
          <w:lang w:val="es-ES"/>
        </w:rPr>
        <w:t xml:space="preserve">Ahora bien, es de mencionar que el sujeto obligado </w:t>
      </w:r>
      <w:r w:rsidR="006F1CE9" w:rsidRPr="00C54D60">
        <w:rPr>
          <w:rFonts w:ascii="Palatino Linotype" w:hAnsi="Palatino Linotype"/>
          <w:sz w:val="24"/>
          <w:szCs w:val="24"/>
          <w:lang w:val="es-ES"/>
        </w:rPr>
        <w:t>remitió</w:t>
      </w:r>
      <w:r w:rsidRPr="00C54D60">
        <w:rPr>
          <w:rFonts w:ascii="Palatino Linotype" w:hAnsi="Palatino Linotype"/>
          <w:sz w:val="24"/>
          <w:szCs w:val="24"/>
          <w:lang w:val="es-ES"/>
        </w:rPr>
        <w:t xml:space="preserve"> información con </w:t>
      </w:r>
      <w:r w:rsidR="00D02691" w:rsidRPr="00C54D60">
        <w:rPr>
          <w:rFonts w:ascii="Palatino Linotype" w:hAnsi="Palatino Linotype"/>
          <w:sz w:val="24"/>
          <w:szCs w:val="24"/>
          <w:lang w:val="es-ES"/>
        </w:rPr>
        <w:t xml:space="preserve">la que </w:t>
      </w:r>
      <w:r w:rsidR="006F1CE9" w:rsidRPr="00C54D60">
        <w:rPr>
          <w:rFonts w:ascii="Palatino Linotype" w:hAnsi="Palatino Linotype"/>
          <w:sz w:val="24"/>
          <w:szCs w:val="24"/>
          <w:lang w:val="es-ES"/>
        </w:rPr>
        <w:t>pretendió</w:t>
      </w:r>
      <w:r w:rsidR="00D02691" w:rsidRPr="00C54D60">
        <w:rPr>
          <w:rFonts w:ascii="Palatino Linotype" w:hAnsi="Palatino Linotype"/>
          <w:sz w:val="24"/>
          <w:szCs w:val="24"/>
          <w:lang w:val="es-ES"/>
        </w:rPr>
        <w:t xml:space="preserve"> dar respuesta a los requerimientos de la parte solicitante, sin embargo, dicha información</w:t>
      </w:r>
      <w:r w:rsidR="006F1CE9" w:rsidRPr="00C54D60">
        <w:rPr>
          <w:rFonts w:ascii="Palatino Linotype" w:hAnsi="Palatino Linotype"/>
          <w:sz w:val="24"/>
          <w:szCs w:val="24"/>
          <w:lang w:val="es-ES"/>
        </w:rPr>
        <w:t xml:space="preserve"> si bien, el sujeto obligado estuvo en lo correcto al remitir </w:t>
      </w:r>
      <w:r w:rsidR="00D07A4F" w:rsidRPr="00C54D60">
        <w:rPr>
          <w:rFonts w:ascii="Palatino Linotype" w:hAnsi="Palatino Linotype"/>
          <w:sz w:val="24"/>
          <w:szCs w:val="24"/>
          <w:lang w:val="es-ES"/>
        </w:rPr>
        <w:t xml:space="preserve">una tabla con las percepciones y deducciones de los servidores públicos solicitados, también es de considerarse que no </w:t>
      </w:r>
      <w:r w:rsidR="00043ABD" w:rsidRPr="00C54D60">
        <w:rPr>
          <w:rFonts w:ascii="Palatino Linotype" w:hAnsi="Palatino Linotype"/>
          <w:sz w:val="24"/>
          <w:szCs w:val="24"/>
          <w:lang w:val="es-ES"/>
        </w:rPr>
        <w:t xml:space="preserve">especifica la temporalidad a la que pertenece la información remitida en respuesta, así entonces, toda vez que ya admitió contar con lo solicitado, no es necesario entrar al estudio de la normatividad aplicable ya que a nada practico </w:t>
      </w:r>
      <w:r w:rsidR="00043ABD" w:rsidRPr="00C54D60">
        <w:rPr>
          <w:rFonts w:ascii="Palatino Linotype" w:hAnsi="Palatino Linotype"/>
          <w:sz w:val="24"/>
          <w:szCs w:val="24"/>
          <w:lang w:val="es-ES"/>
        </w:rPr>
        <w:lastRenderedPageBreak/>
        <w:t xml:space="preserve">nos llevaría el hacerlo, sin embargo, es necesario tomar en cuenta las siguientes consideraciones. </w:t>
      </w:r>
    </w:p>
    <w:p w14:paraId="47A89A51" w14:textId="43D8ECF9" w:rsidR="00397ABB" w:rsidRPr="00C54D60" w:rsidRDefault="00397ABB" w:rsidP="007A5D11">
      <w:pPr>
        <w:tabs>
          <w:tab w:val="left" w:pos="709"/>
        </w:tabs>
        <w:spacing w:before="240" w:line="360" w:lineRule="auto"/>
        <w:ind w:right="51"/>
        <w:jc w:val="both"/>
        <w:rPr>
          <w:rFonts w:ascii="Palatino Linotype" w:hAnsi="Palatino Linotype"/>
          <w:sz w:val="24"/>
          <w:szCs w:val="24"/>
          <w:lang w:val="es-ES"/>
        </w:rPr>
      </w:pPr>
      <w:r w:rsidRPr="00C54D60">
        <w:rPr>
          <w:rFonts w:ascii="Palatino Linotype" w:hAnsi="Palatino Linotype"/>
          <w:sz w:val="24"/>
          <w:szCs w:val="24"/>
          <w:lang w:val="es-ES"/>
        </w:rPr>
        <w:t xml:space="preserve">Ahora bien, es de mencionar que los Lineamientos para la entrega del Informe Mensual Municipal 2020 del Órgano Superior de Fiscalización del Estado de México, establecen que los recibos de nómina o como en los </w:t>
      </w:r>
      <w:r w:rsidR="00043ABD" w:rsidRPr="00C54D60">
        <w:rPr>
          <w:rFonts w:ascii="Palatino Linotype" w:hAnsi="Palatino Linotype"/>
          <w:sz w:val="24"/>
          <w:szCs w:val="24"/>
          <w:lang w:val="es-ES"/>
        </w:rPr>
        <w:t>mismos lineamientos</w:t>
      </w:r>
      <w:r w:rsidRPr="00C54D60">
        <w:rPr>
          <w:rFonts w:ascii="Palatino Linotype" w:hAnsi="Palatino Linotype"/>
          <w:sz w:val="24"/>
          <w:szCs w:val="24"/>
          <w:lang w:val="es-ES"/>
        </w:rPr>
        <w:t xml:space="preserve"> los define</w:t>
      </w:r>
      <w:r w:rsidR="004A45F0" w:rsidRPr="00C54D60">
        <w:rPr>
          <w:rFonts w:ascii="Palatino Linotype" w:hAnsi="Palatino Linotype"/>
          <w:sz w:val="24"/>
          <w:szCs w:val="24"/>
          <w:lang w:val="es-ES"/>
        </w:rPr>
        <w:t>, comprobantes fiscales digitales por internet por concepto de nómina (CFDI), son generados en formato .</w:t>
      </w:r>
      <w:proofErr w:type="spellStart"/>
      <w:r w:rsidR="004A45F0" w:rsidRPr="00C54D60">
        <w:rPr>
          <w:rFonts w:ascii="Palatino Linotype" w:hAnsi="Palatino Linotype"/>
          <w:sz w:val="24"/>
          <w:szCs w:val="24"/>
          <w:lang w:val="es-ES"/>
        </w:rPr>
        <w:t>pdf</w:t>
      </w:r>
      <w:proofErr w:type="spellEnd"/>
      <w:r w:rsidR="004A45F0" w:rsidRPr="00C54D60">
        <w:rPr>
          <w:rFonts w:ascii="Palatino Linotype" w:hAnsi="Palatino Linotype"/>
          <w:sz w:val="24"/>
          <w:szCs w:val="24"/>
          <w:lang w:val="es-ES"/>
        </w:rPr>
        <w:t>, tal y como se puede observar en las siguientes imágenes.</w:t>
      </w:r>
    </w:p>
    <w:p w14:paraId="75335AE6" w14:textId="5E4CABFD" w:rsidR="004A45F0" w:rsidRPr="00C54D60" w:rsidRDefault="004A45F0" w:rsidP="007A5D11">
      <w:pPr>
        <w:tabs>
          <w:tab w:val="left" w:pos="709"/>
        </w:tabs>
        <w:spacing w:before="240" w:line="360" w:lineRule="auto"/>
        <w:ind w:right="51"/>
        <w:jc w:val="both"/>
        <w:rPr>
          <w:rFonts w:ascii="Palatino Linotype" w:hAnsi="Palatino Linotype"/>
          <w:sz w:val="24"/>
          <w:szCs w:val="24"/>
          <w:lang w:val="es-ES"/>
        </w:rPr>
      </w:pPr>
      <w:r w:rsidRPr="00C54D60">
        <w:rPr>
          <w:rFonts w:ascii="Palatino Linotype" w:hAnsi="Palatino Linotype"/>
          <w:noProof/>
          <w:sz w:val="24"/>
          <w:szCs w:val="24"/>
          <w:lang w:eastAsia="es-MX"/>
        </w:rPr>
        <w:drawing>
          <wp:inline distT="0" distB="0" distL="0" distR="0" wp14:anchorId="37AB63AD" wp14:editId="08EED52B">
            <wp:extent cx="5760720" cy="4999220"/>
            <wp:effectExtent l="0" t="0" r="508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08 a la(s) 18.06.24.png"/>
                    <pic:cNvPicPr/>
                  </pic:nvPicPr>
                  <pic:blipFill>
                    <a:blip r:embed="rId10">
                      <a:extLst>
                        <a:ext uri="{28A0092B-C50C-407E-A947-70E740481C1C}">
                          <a14:useLocalDpi xmlns:a14="http://schemas.microsoft.com/office/drawing/2010/main" val="0"/>
                        </a:ext>
                      </a:extLst>
                    </a:blip>
                    <a:stretch>
                      <a:fillRect/>
                    </a:stretch>
                  </pic:blipFill>
                  <pic:spPr>
                    <a:xfrm>
                      <a:off x="0" y="0"/>
                      <a:ext cx="5761523" cy="4999917"/>
                    </a:xfrm>
                    <a:prstGeom prst="rect">
                      <a:avLst/>
                    </a:prstGeom>
                  </pic:spPr>
                </pic:pic>
              </a:graphicData>
            </a:graphic>
          </wp:inline>
        </w:drawing>
      </w:r>
    </w:p>
    <w:p w14:paraId="3E6EEC1E" w14:textId="65D7FF10" w:rsidR="00D07A4F" w:rsidRPr="00C54D60" w:rsidRDefault="00D07A4F" w:rsidP="007A5D11">
      <w:pPr>
        <w:tabs>
          <w:tab w:val="left" w:pos="709"/>
        </w:tabs>
        <w:spacing w:before="240" w:line="360" w:lineRule="auto"/>
        <w:ind w:right="51"/>
        <w:jc w:val="both"/>
        <w:rPr>
          <w:rFonts w:ascii="Palatino Linotype" w:hAnsi="Palatino Linotype"/>
          <w:sz w:val="24"/>
          <w:szCs w:val="24"/>
          <w:lang w:val="es-ES"/>
        </w:rPr>
      </w:pPr>
      <w:r w:rsidRPr="00C54D60">
        <w:rPr>
          <w:rFonts w:ascii="Palatino Linotype" w:hAnsi="Palatino Linotype"/>
          <w:sz w:val="24"/>
          <w:szCs w:val="24"/>
          <w:lang w:val="es-ES"/>
        </w:rPr>
        <w:lastRenderedPageBreak/>
        <w:t>Por lo tanto</w:t>
      </w:r>
      <w:r w:rsidR="00A6130C" w:rsidRPr="00C54D60">
        <w:rPr>
          <w:rFonts w:ascii="Palatino Linotype" w:hAnsi="Palatino Linotype"/>
          <w:sz w:val="24"/>
          <w:szCs w:val="24"/>
          <w:lang w:val="es-ES"/>
        </w:rPr>
        <w:t xml:space="preserve">, el sujeto obligado en aras de </w:t>
      </w:r>
      <w:r w:rsidR="00BF1B1F" w:rsidRPr="00C54D60">
        <w:rPr>
          <w:rFonts w:ascii="Palatino Linotype" w:hAnsi="Palatino Linotype"/>
          <w:sz w:val="24"/>
          <w:szCs w:val="24"/>
          <w:lang w:val="es-ES"/>
        </w:rPr>
        <w:t>privilegiar</w:t>
      </w:r>
      <w:r w:rsidR="00A6130C" w:rsidRPr="00C54D60">
        <w:rPr>
          <w:rFonts w:ascii="Palatino Linotype" w:hAnsi="Palatino Linotype"/>
          <w:sz w:val="24"/>
          <w:szCs w:val="24"/>
          <w:lang w:val="es-ES"/>
        </w:rPr>
        <w:t xml:space="preserve"> el principio de máxima publicidad deberá de hacer entrega del </w:t>
      </w:r>
      <w:r w:rsidR="00BF1B1F" w:rsidRPr="00C54D60">
        <w:rPr>
          <w:rFonts w:ascii="Palatino Linotype" w:hAnsi="Palatino Linotype"/>
          <w:sz w:val="24"/>
          <w:szCs w:val="24"/>
          <w:lang w:val="es-ES"/>
        </w:rPr>
        <w:t xml:space="preserve">o los documentos en donde consten las remuneraciones brutas y netas del </w:t>
      </w:r>
      <w:proofErr w:type="spellStart"/>
      <w:proofErr w:type="gramStart"/>
      <w:r w:rsidR="00BF1B1F" w:rsidRPr="00C54D60">
        <w:rPr>
          <w:rFonts w:ascii="Palatino Linotype" w:hAnsi="Palatino Linotype"/>
          <w:sz w:val="24"/>
          <w:szCs w:val="24"/>
          <w:lang w:val="es-ES"/>
        </w:rPr>
        <w:t>sindico</w:t>
      </w:r>
      <w:proofErr w:type="spellEnd"/>
      <w:proofErr w:type="gramEnd"/>
      <w:r w:rsidR="00BF1B1F" w:rsidRPr="00C54D60">
        <w:rPr>
          <w:rFonts w:ascii="Palatino Linotype" w:hAnsi="Palatino Linotype"/>
          <w:sz w:val="24"/>
          <w:szCs w:val="24"/>
          <w:lang w:val="es-ES"/>
        </w:rPr>
        <w:t xml:space="preserve"> y regidores correspondientes al primer semestre del año dos mil veinte.</w:t>
      </w:r>
    </w:p>
    <w:p w14:paraId="36D6F1C6" w14:textId="04FC5822" w:rsidR="00557D58" w:rsidRDefault="00557D58" w:rsidP="00ED75AC">
      <w:pPr>
        <w:pStyle w:val="Sinespaciado"/>
        <w:numPr>
          <w:ilvl w:val="0"/>
          <w:numId w:val="5"/>
        </w:numPr>
        <w:spacing w:line="360" w:lineRule="auto"/>
        <w:jc w:val="both"/>
        <w:rPr>
          <w:rFonts w:ascii="Palatino Linotype" w:hAnsi="Palatino Linotype"/>
          <w:b/>
          <w:i/>
          <w:sz w:val="28"/>
          <w:szCs w:val="28"/>
          <w:u w:val="single"/>
          <w:lang w:val="es-ES"/>
        </w:rPr>
      </w:pPr>
      <w:r w:rsidRPr="00C54D60">
        <w:rPr>
          <w:rFonts w:ascii="Palatino Linotype" w:hAnsi="Palatino Linotype"/>
          <w:b/>
          <w:i/>
          <w:sz w:val="28"/>
          <w:szCs w:val="28"/>
          <w:u w:val="single"/>
          <w:lang w:val="es-ES"/>
        </w:rPr>
        <w:t>De la Versión Pública.</w:t>
      </w:r>
    </w:p>
    <w:p w14:paraId="5FCDC4E0" w14:textId="77777777" w:rsidR="00C54D60" w:rsidRPr="00C54D60" w:rsidRDefault="00C54D60" w:rsidP="00C54D60">
      <w:pPr>
        <w:pStyle w:val="Sinespaciado"/>
        <w:spacing w:line="360" w:lineRule="auto"/>
        <w:ind w:left="1080"/>
        <w:jc w:val="both"/>
        <w:rPr>
          <w:rFonts w:ascii="Palatino Linotype" w:hAnsi="Palatino Linotype"/>
          <w:b/>
          <w:i/>
          <w:sz w:val="28"/>
          <w:szCs w:val="28"/>
          <w:u w:val="single"/>
          <w:lang w:val="es-ES"/>
        </w:rPr>
      </w:pPr>
    </w:p>
    <w:p w14:paraId="6F05FA1D" w14:textId="77777777" w:rsidR="00557D58" w:rsidRPr="00C54D60" w:rsidRDefault="00557D58" w:rsidP="00557D58">
      <w:pPr>
        <w:spacing w:after="0" w:line="360" w:lineRule="auto"/>
        <w:jc w:val="both"/>
        <w:rPr>
          <w:rFonts w:ascii="Palatino Linotype" w:eastAsia="Arial Unicode MS" w:hAnsi="Palatino Linotype" w:cs="Times New Roman"/>
          <w:sz w:val="24"/>
          <w:szCs w:val="24"/>
          <w:lang w:val="es-ES" w:eastAsia="es-ES"/>
        </w:rPr>
      </w:pPr>
      <w:r w:rsidRPr="00C54D60">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C54D60">
        <w:rPr>
          <w:rFonts w:ascii="Palatino Linotype" w:eastAsia="Arial Unicode MS" w:hAnsi="Palatino Linotype" w:cs="Times New Roman"/>
          <w:b/>
          <w:sz w:val="24"/>
          <w:szCs w:val="24"/>
          <w:lang w:val="es-ES" w:eastAsia="es-ES"/>
        </w:rPr>
        <w:t>Recurrente</w:t>
      </w:r>
      <w:r w:rsidRPr="00C54D60">
        <w:rPr>
          <w:rFonts w:ascii="Palatino Linotype" w:eastAsia="Arial Unicode MS" w:hAnsi="Palatino Linotype" w:cs="Times New Roman"/>
          <w:sz w:val="24"/>
          <w:szCs w:val="24"/>
          <w:lang w:val="es-ES" w:eastAsia="es-ES"/>
        </w:rPr>
        <w:t xml:space="preserve"> se haga en </w:t>
      </w:r>
      <w:r w:rsidRPr="00C54D60">
        <w:rPr>
          <w:rFonts w:ascii="Palatino Linotype" w:eastAsia="Arial Unicode MS" w:hAnsi="Palatino Linotype" w:cs="Times New Roman"/>
          <w:b/>
          <w:i/>
          <w:sz w:val="24"/>
          <w:szCs w:val="24"/>
          <w:lang w:val="es-ES" w:eastAsia="es-ES"/>
        </w:rPr>
        <w:t>versión pública</w:t>
      </w:r>
      <w:r w:rsidRPr="00C54D60">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53592BC9" w14:textId="77777777" w:rsidR="00557D58" w:rsidRPr="00C54D60" w:rsidRDefault="00557D58" w:rsidP="00557D58">
      <w:pPr>
        <w:spacing w:after="0" w:line="360" w:lineRule="auto"/>
        <w:jc w:val="both"/>
        <w:rPr>
          <w:rFonts w:ascii="Palatino Linotype" w:eastAsia="Times New Roman" w:hAnsi="Palatino Linotype" w:cs="Times New Roman"/>
          <w:bCs/>
          <w:sz w:val="24"/>
          <w:szCs w:val="24"/>
          <w:lang w:val="es-ES" w:eastAsia="es-ES"/>
        </w:rPr>
      </w:pPr>
    </w:p>
    <w:p w14:paraId="1EF1A499"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bCs/>
          <w:sz w:val="24"/>
          <w:szCs w:val="24"/>
          <w:lang w:val="es-ES" w:eastAsia="es-ES"/>
        </w:rPr>
        <w:t>A este respecto, los</w:t>
      </w:r>
      <w:r w:rsidRPr="00C54D60">
        <w:rPr>
          <w:rFonts w:ascii="Palatino Linotype" w:eastAsia="Times New Roman" w:hAnsi="Palatino Linotype" w:cs="Times New Roman"/>
          <w:sz w:val="24"/>
          <w:szCs w:val="24"/>
          <w:lang w:val="es-ES" w:eastAsia="es-ES"/>
        </w:rPr>
        <w:t xml:space="preserve"> artículos 3, fracciones IX, XX, XXI y XLV; 51 y 52, de la Ley de Transparencia y Acceso a la Información Pública del Estado de México y Municipios establecen:</w:t>
      </w:r>
    </w:p>
    <w:p w14:paraId="37444E9C" w14:textId="77777777" w:rsidR="00557D58" w:rsidRPr="00C54D60" w:rsidRDefault="00557D58" w:rsidP="00557D58">
      <w:pPr>
        <w:pStyle w:val="Sinespaciado"/>
        <w:rPr>
          <w:noProof/>
          <w:lang w:val="es-ES"/>
        </w:rPr>
      </w:pPr>
    </w:p>
    <w:p w14:paraId="52888605" w14:textId="77777777" w:rsidR="00557D58" w:rsidRPr="00C54D60" w:rsidRDefault="00557D58" w:rsidP="00557D58">
      <w:pPr>
        <w:spacing w:after="0" w:line="240" w:lineRule="auto"/>
        <w:ind w:left="567" w:right="616"/>
        <w:jc w:val="both"/>
        <w:rPr>
          <w:rFonts w:ascii="Palatino Linotype" w:eastAsia="Times New Roman" w:hAnsi="Palatino Linotype" w:cs="Times New Roman"/>
          <w:i/>
          <w:lang w:val="es-ES" w:eastAsia="es-ES"/>
        </w:rPr>
      </w:pPr>
      <w:r w:rsidRPr="00C54D60">
        <w:rPr>
          <w:rFonts w:ascii="Palatino Linotype" w:eastAsia="Times New Roman" w:hAnsi="Palatino Linotype" w:cs="Arial"/>
          <w:b/>
          <w:bCs/>
          <w:i/>
          <w:noProof/>
          <w:lang w:val="es-ES" w:eastAsia="es-ES"/>
        </w:rPr>
        <w:t>“</w:t>
      </w:r>
      <w:r w:rsidRPr="00C54D60">
        <w:rPr>
          <w:rFonts w:ascii="Palatino Linotype" w:eastAsia="Times New Roman" w:hAnsi="Palatino Linotype" w:cs="Arial"/>
          <w:b/>
          <w:bCs/>
          <w:i/>
          <w:lang w:val="es-ES" w:eastAsia="es-MX"/>
        </w:rPr>
        <w:t>Artículo</w:t>
      </w:r>
      <w:r w:rsidRPr="00C54D60">
        <w:rPr>
          <w:rFonts w:ascii="Palatino Linotype" w:eastAsia="Times New Roman" w:hAnsi="Palatino Linotype" w:cs="Arial"/>
          <w:b/>
          <w:bCs/>
          <w:i/>
          <w:lang w:val="es-ES" w:eastAsia="es-ES"/>
        </w:rPr>
        <w:t xml:space="preserve"> 3. </w:t>
      </w:r>
      <w:r w:rsidRPr="00C54D60">
        <w:rPr>
          <w:rFonts w:ascii="Palatino Linotype" w:eastAsia="Times New Roman" w:hAnsi="Palatino Linotype" w:cs="Times New Roman"/>
          <w:i/>
          <w:lang w:val="es-ES" w:eastAsia="es-ES"/>
        </w:rPr>
        <w:t xml:space="preserve">Para los efectos de la presente Ley se entenderá por: </w:t>
      </w:r>
    </w:p>
    <w:p w14:paraId="5A8A555E" w14:textId="77777777" w:rsidR="00557D58" w:rsidRPr="00C54D60" w:rsidRDefault="00557D58" w:rsidP="00557D58">
      <w:pPr>
        <w:pStyle w:val="Sinespaciado"/>
        <w:rPr>
          <w:lang w:val="es-ES"/>
        </w:rPr>
      </w:pPr>
    </w:p>
    <w:p w14:paraId="07F9D20A" w14:textId="77777777" w:rsidR="00557D58" w:rsidRPr="00C54D60" w:rsidRDefault="00557D58" w:rsidP="00557D58">
      <w:pPr>
        <w:spacing w:after="0" w:line="240" w:lineRule="auto"/>
        <w:ind w:left="567" w:right="616"/>
        <w:jc w:val="both"/>
        <w:rPr>
          <w:rFonts w:ascii="Palatino Linotype" w:eastAsia="Times New Roman" w:hAnsi="Palatino Linotype" w:cs="Arial"/>
          <w:i/>
          <w:lang w:val="es-ES" w:eastAsia="es-ES"/>
        </w:rPr>
      </w:pPr>
      <w:r w:rsidRPr="00C54D60">
        <w:rPr>
          <w:rFonts w:ascii="Palatino Linotype" w:eastAsia="Times New Roman" w:hAnsi="Palatino Linotype" w:cs="Arial"/>
          <w:b/>
          <w:i/>
          <w:lang w:val="es-ES" w:eastAsia="es-ES"/>
        </w:rPr>
        <w:t>IX.</w:t>
      </w:r>
      <w:r w:rsidRPr="00C54D60">
        <w:rPr>
          <w:rFonts w:ascii="Palatino Linotype" w:eastAsia="Times New Roman" w:hAnsi="Palatino Linotype" w:cs="Arial"/>
          <w:i/>
          <w:lang w:val="es-ES" w:eastAsia="es-ES"/>
        </w:rPr>
        <w:t xml:space="preserve"> </w:t>
      </w:r>
      <w:r w:rsidRPr="00C54D60">
        <w:rPr>
          <w:rFonts w:ascii="Palatino Linotype" w:eastAsia="Times New Roman" w:hAnsi="Palatino Linotype" w:cs="Arial"/>
          <w:b/>
          <w:i/>
          <w:lang w:val="es-ES" w:eastAsia="es-ES"/>
        </w:rPr>
        <w:t xml:space="preserve">Datos personales: </w:t>
      </w:r>
      <w:r w:rsidRPr="00C54D60">
        <w:rPr>
          <w:rFonts w:ascii="Palatino Linotype" w:eastAsia="Times New Roman" w:hAnsi="Palatino Linotype" w:cs="Arial"/>
          <w:i/>
          <w:lang w:val="es-ES" w:eastAsia="es-ES"/>
        </w:rPr>
        <w:t xml:space="preserve">La información concerniente a una persona, identificada o identificable según lo dispuesto por la Ley de Protección de Datos Personales del Estado de México; </w:t>
      </w:r>
    </w:p>
    <w:p w14:paraId="15FB89C6" w14:textId="77777777" w:rsidR="00557D58" w:rsidRPr="00C54D60" w:rsidRDefault="00557D58" w:rsidP="00557D58">
      <w:pPr>
        <w:spacing w:after="0" w:line="240" w:lineRule="auto"/>
        <w:ind w:left="567" w:right="616"/>
        <w:jc w:val="both"/>
        <w:rPr>
          <w:rFonts w:ascii="Palatino Linotype" w:eastAsia="Times New Roman" w:hAnsi="Palatino Linotype" w:cs="Arial"/>
          <w:i/>
          <w:lang w:val="es-ES" w:eastAsia="es-ES"/>
        </w:rPr>
      </w:pPr>
    </w:p>
    <w:p w14:paraId="6DE136FC" w14:textId="77777777" w:rsidR="00557D58" w:rsidRPr="00C54D60" w:rsidRDefault="00557D58" w:rsidP="00557D58">
      <w:pPr>
        <w:spacing w:after="0" w:line="240" w:lineRule="auto"/>
        <w:ind w:left="567" w:right="616"/>
        <w:jc w:val="both"/>
        <w:rPr>
          <w:rFonts w:ascii="Palatino Linotype" w:eastAsia="Times New Roman" w:hAnsi="Palatino Linotype" w:cs="Arial"/>
          <w:i/>
          <w:lang w:val="es-ES" w:eastAsia="es-ES"/>
        </w:rPr>
      </w:pPr>
      <w:r w:rsidRPr="00C54D60">
        <w:rPr>
          <w:rFonts w:ascii="Palatino Linotype" w:eastAsia="Times New Roman" w:hAnsi="Palatino Linotype" w:cs="Arial"/>
          <w:b/>
          <w:i/>
          <w:lang w:val="es-ES" w:eastAsia="es-ES"/>
        </w:rPr>
        <w:t>XX.</w:t>
      </w:r>
      <w:r w:rsidRPr="00C54D60">
        <w:rPr>
          <w:rFonts w:ascii="Palatino Linotype" w:eastAsia="Times New Roman" w:hAnsi="Palatino Linotype" w:cs="Arial"/>
          <w:i/>
          <w:lang w:val="es-ES" w:eastAsia="es-ES"/>
        </w:rPr>
        <w:t xml:space="preserve"> </w:t>
      </w:r>
      <w:r w:rsidRPr="00C54D60">
        <w:rPr>
          <w:rFonts w:ascii="Palatino Linotype" w:eastAsia="Times New Roman" w:hAnsi="Palatino Linotype" w:cs="Arial"/>
          <w:b/>
          <w:i/>
          <w:lang w:val="es-ES" w:eastAsia="es-ES"/>
        </w:rPr>
        <w:t>Información clasificada:</w:t>
      </w:r>
      <w:r w:rsidRPr="00C54D60">
        <w:rPr>
          <w:rFonts w:ascii="Palatino Linotype" w:eastAsia="Times New Roman" w:hAnsi="Palatino Linotype" w:cs="Arial"/>
          <w:i/>
          <w:lang w:val="es-ES" w:eastAsia="es-ES"/>
        </w:rPr>
        <w:t xml:space="preserve"> Aquella considerada por la presente Ley como reservada o confidencial; </w:t>
      </w:r>
    </w:p>
    <w:p w14:paraId="74075B61" w14:textId="77777777" w:rsidR="00557D58" w:rsidRPr="00C54D60" w:rsidRDefault="00557D58" w:rsidP="00557D58">
      <w:pPr>
        <w:spacing w:after="0" w:line="240" w:lineRule="auto"/>
        <w:ind w:left="567" w:right="616"/>
        <w:jc w:val="both"/>
        <w:rPr>
          <w:rFonts w:ascii="Palatino Linotype" w:eastAsia="Times New Roman" w:hAnsi="Palatino Linotype" w:cs="Arial"/>
          <w:i/>
          <w:lang w:val="es-ES" w:eastAsia="es-ES"/>
        </w:rPr>
      </w:pPr>
    </w:p>
    <w:p w14:paraId="59497F90" w14:textId="77777777" w:rsidR="00557D58" w:rsidRPr="00C54D60" w:rsidRDefault="00557D58" w:rsidP="00557D58">
      <w:pPr>
        <w:spacing w:after="0" w:line="240" w:lineRule="auto"/>
        <w:ind w:left="567" w:right="616"/>
        <w:jc w:val="both"/>
        <w:rPr>
          <w:rFonts w:ascii="Palatino Linotype" w:eastAsia="Times New Roman" w:hAnsi="Palatino Linotype" w:cs="Arial"/>
          <w:i/>
          <w:lang w:val="es-ES" w:eastAsia="es-ES"/>
        </w:rPr>
      </w:pPr>
      <w:r w:rsidRPr="00C54D60">
        <w:rPr>
          <w:rFonts w:ascii="Palatino Linotype" w:eastAsia="Times New Roman" w:hAnsi="Palatino Linotype" w:cs="Arial"/>
          <w:b/>
          <w:i/>
          <w:lang w:val="es-ES" w:eastAsia="es-ES"/>
        </w:rPr>
        <w:t>XXI.</w:t>
      </w:r>
      <w:r w:rsidRPr="00C54D60">
        <w:rPr>
          <w:rFonts w:ascii="Palatino Linotype" w:eastAsia="Times New Roman" w:hAnsi="Palatino Linotype" w:cs="Arial"/>
          <w:i/>
          <w:lang w:val="es-ES" w:eastAsia="es-ES"/>
        </w:rPr>
        <w:t xml:space="preserve"> </w:t>
      </w:r>
      <w:r w:rsidRPr="00C54D60">
        <w:rPr>
          <w:rFonts w:ascii="Palatino Linotype" w:eastAsia="Times New Roman" w:hAnsi="Palatino Linotype" w:cs="Arial"/>
          <w:b/>
          <w:i/>
          <w:lang w:val="es-ES" w:eastAsia="es-ES"/>
        </w:rPr>
        <w:t>Información confidencial</w:t>
      </w:r>
      <w:r w:rsidRPr="00C54D60">
        <w:rPr>
          <w:rFonts w:ascii="Palatino Linotype" w:eastAsia="Times New Roman" w:hAnsi="Palatino Linotype" w:cs="Arial"/>
          <w:i/>
          <w:lang w:val="es-ES" w:eastAsia="es-ES"/>
        </w:rPr>
        <w:t xml:space="preserve">: Se considera como información confidencial los secretos bancario, fiduciario, industrial, comercial, fiscal, bursátil y postal, cuya titularidad </w:t>
      </w:r>
      <w:r w:rsidRPr="00C54D60">
        <w:rPr>
          <w:rFonts w:ascii="Palatino Linotype" w:eastAsia="Times New Roman" w:hAnsi="Palatino Linotype" w:cs="Arial"/>
          <w:i/>
          <w:lang w:val="es-ES" w:eastAsia="es-ES"/>
        </w:rPr>
        <w:lastRenderedPageBreak/>
        <w:t xml:space="preserve">corresponda a particulares, sujetos de derecho internacional o a sujetos obligados cuando no involucren el ejercicio de recursos públicos; </w:t>
      </w:r>
    </w:p>
    <w:p w14:paraId="73AFA3BB" w14:textId="77777777" w:rsidR="00557D58" w:rsidRPr="00C54D60" w:rsidRDefault="00557D58" w:rsidP="00557D58">
      <w:pPr>
        <w:spacing w:after="0" w:line="240" w:lineRule="auto"/>
        <w:ind w:left="567" w:right="616"/>
        <w:jc w:val="both"/>
        <w:rPr>
          <w:rFonts w:ascii="Palatino Linotype" w:eastAsia="Times New Roman" w:hAnsi="Palatino Linotype" w:cs="Arial"/>
          <w:i/>
          <w:lang w:val="es-ES" w:eastAsia="es-ES"/>
        </w:rPr>
      </w:pPr>
    </w:p>
    <w:p w14:paraId="342936C5" w14:textId="77777777" w:rsidR="00557D58" w:rsidRPr="00C54D60" w:rsidRDefault="00557D58" w:rsidP="00557D58">
      <w:pPr>
        <w:spacing w:after="0" w:line="240" w:lineRule="auto"/>
        <w:ind w:left="567" w:right="616"/>
        <w:jc w:val="both"/>
        <w:rPr>
          <w:rFonts w:ascii="Palatino Linotype" w:eastAsia="Times New Roman" w:hAnsi="Palatino Linotype" w:cs="Arial"/>
          <w:i/>
          <w:lang w:val="es-ES" w:eastAsia="es-ES"/>
        </w:rPr>
      </w:pPr>
      <w:r w:rsidRPr="00C54D60">
        <w:rPr>
          <w:rFonts w:ascii="Palatino Linotype" w:eastAsia="Times New Roman" w:hAnsi="Palatino Linotype" w:cs="Arial"/>
          <w:b/>
          <w:i/>
          <w:lang w:val="es-ES" w:eastAsia="es-ES"/>
        </w:rPr>
        <w:t>XLV. Versión pública:</w:t>
      </w:r>
      <w:r w:rsidRPr="00C54D60">
        <w:rPr>
          <w:rFonts w:ascii="Palatino Linotype" w:eastAsia="Times New Roman" w:hAnsi="Palatino Linotype" w:cs="Arial"/>
          <w:i/>
          <w:lang w:val="es-ES" w:eastAsia="es-ES"/>
        </w:rPr>
        <w:t xml:space="preserve"> Documento en el que se elimine, suprime o borra la información clasificada como reservada o confidencial para permitir su acceso. </w:t>
      </w:r>
    </w:p>
    <w:p w14:paraId="2C26E488" w14:textId="77777777" w:rsidR="00557D58" w:rsidRPr="00C54D60" w:rsidRDefault="00557D58" w:rsidP="00557D58">
      <w:pPr>
        <w:spacing w:after="0" w:line="240" w:lineRule="auto"/>
        <w:ind w:left="567" w:right="616"/>
        <w:jc w:val="both"/>
        <w:rPr>
          <w:rFonts w:ascii="Palatino Linotype" w:eastAsia="Times New Roman" w:hAnsi="Palatino Linotype" w:cs="Arial"/>
          <w:i/>
          <w:lang w:val="es-ES" w:eastAsia="es-ES"/>
        </w:rPr>
      </w:pPr>
    </w:p>
    <w:p w14:paraId="6B19FB63" w14:textId="77777777" w:rsidR="00557D58" w:rsidRPr="00C54D60" w:rsidRDefault="00557D58" w:rsidP="00557D58">
      <w:pPr>
        <w:spacing w:after="0" w:line="240" w:lineRule="auto"/>
        <w:ind w:left="567" w:right="616"/>
        <w:jc w:val="both"/>
        <w:rPr>
          <w:rFonts w:ascii="Palatino Linotype" w:eastAsia="Times New Roman" w:hAnsi="Palatino Linotype" w:cs="Arial"/>
          <w:i/>
          <w:lang w:val="es-ES" w:eastAsia="es-ES"/>
        </w:rPr>
      </w:pPr>
      <w:r w:rsidRPr="00C54D60">
        <w:rPr>
          <w:rFonts w:ascii="Palatino Linotype" w:eastAsia="Times New Roman" w:hAnsi="Palatino Linotype" w:cs="Arial"/>
          <w:b/>
          <w:i/>
          <w:lang w:val="es-ES" w:eastAsia="es-ES"/>
        </w:rPr>
        <w:t>Artículo 51.</w:t>
      </w:r>
      <w:r w:rsidRPr="00C54D60">
        <w:rPr>
          <w:rFonts w:ascii="Palatino Linotype" w:eastAsia="Times New Roman" w:hAnsi="Palatino Linotype" w:cs="Arial"/>
          <w:i/>
          <w:lang w:val="es-ES"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54D60">
        <w:rPr>
          <w:rFonts w:ascii="Palatino Linotype" w:eastAsia="Times New Roman" w:hAnsi="Palatino Linotype" w:cs="Arial"/>
          <w:b/>
          <w:i/>
          <w:lang w:val="es-ES" w:eastAsia="es-ES"/>
        </w:rPr>
        <w:t xml:space="preserve">y tendrá la responsabilidad de verificar en cada caso que la misma no sea confidencial o reservada. </w:t>
      </w:r>
      <w:r w:rsidRPr="00C54D60">
        <w:rPr>
          <w:rFonts w:ascii="Palatino Linotype" w:eastAsia="Times New Roman" w:hAnsi="Palatino Linotype" w:cs="Arial"/>
          <w:i/>
          <w:lang w:val="es-ES" w:eastAsia="es-ES"/>
        </w:rPr>
        <w:t xml:space="preserve">Dicha Unidad contará con las facultades internas necesarias para gestionar la atención a las solicitudes de información en los términos de la Ley General y la presente Ley. </w:t>
      </w:r>
    </w:p>
    <w:p w14:paraId="5ECDF7D4" w14:textId="77777777" w:rsidR="00557D58" w:rsidRPr="00C54D60" w:rsidRDefault="00557D58" w:rsidP="00557D58">
      <w:pPr>
        <w:spacing w:after="0" w:line="240" w:lineRule="auto"/>
        <w:ind w:left="567" w:right="616"/>
        <w:jc w:val="both"/>
        <w:rPr>
          <w:rFonts w:ascii="Palatino Linotype" w:eastAsia="Times New Roman" w:hAnsi="Palatino Linotype" w:cs="Arial"/>
          <w:i/>
          <w:lang w:val="es-ES" w:eastAsia="es-ES"/>
        </w:rPr>
      </w:pPr>
    </w:p>
    <w:p w14:paraId="1EA96B64" w14:textId="77777777" w:rsidR="00557D58" w:rsidRPr="00C54D60" w:rsidRDefault="00557D58" w:rsidP="00557D58">
      <w:pPr>
        <w:spacing w:after="0" w:line="240" w:lineRule="auto"/>
        <w:ind w:left="567" w:right="616"/>
        <w:jc w:val="both"/>
        <w:rPr>
          <w:rFonts w:ascii="Palatino Linotype" w:eastAsia="Times New Roman" w:hAnsi="Palatino Linotype" w:cs="Arial"/>
          <w:bCs/>
          <w:i/>
          <w:noProof/>
          <w:lang w:val="es-ES" w:eastAsia="es-ES"/>
        </w:rPr>
      </w:pPr>
      <w:r w:rsidRPr="00C54D60">
        <w:rPr>
          <w:rFonts w:ascii="Palatino Linotype" w:eastAsia="Times New Roman" w:hAnsi="Palatino Linotype" w:cs="Arial"/>
          <w:b/>
          <w:i/>
          <w:lang w:val="es-ES" w:eastAsia="es-ES"/>
        </w:rPr>
        <w:t>Artículo 52.</w:t>
      </w:r>
      <w:r w:rsidRPr="00C54D60">
        <w:rPr>
          <w:rFonts w:ascii="Palatino Linotype" w:eastAsia="Times New Roman" w:hAnsi="Palatino Linotype" w:cs="Arial"/>
          <w:i/>
          <w:lang w:val="es-ES"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C54D60">
        <w:rPr>
          <w:rFonts w:ascii="Palatino Linotype" w:eastAsia="Times New Roman" w:hAnsi="Palatino Linotype" w:cs="Arial"/>
          <w:bCs/>
          <w:i/>
          <w:noProof/>
          <w:lang w:val="es-ES" w:eastAsia="es-ES"/>
        </w:rPr>
        <w:t>”</w:t>
      </w:r>
    </w:p>
    <w:p w14:paraId="648999F7" w14:textId="77777777" w:rsidR="00557D58" w:rsidRPr="00C54D60" w:rsidRDefault="00557D58" w:rsidP="00557D58">
      <w:pPr>
        <w:rPr>
          <w:noProof/>
          <w:lang w:val="es-ES" w:eastAsia="es-ES"/>
        </w:rPr>
      </w:pPr>
    </w:p>
    <w:p w14:paraId="0DE4933E"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4F16454" w14:textId="77777777" w:rsidR="00557D58" w:rsidRPr="00C54D60" w:rsidRDefault="00557D58" w:rsidP="00557D58">
      <w:pPr>
        <w:spacing w:after="0" w:line="240" w:lineRule="auto"/>
        <w:ind w:left="567" w:right="616"/>
        <w:jc w:val="both"/>
        <w:rPr>
          <w:rFonts w:ascii="Palatino Linotype" w:eastAsia="Times New Roman" w:hAnsi="Palatino Linotype" w:cs="Times New Roman"/>
          <w:sz w:val="24"/>
          <w:szCs w:val="24"/>
          <w:lang w:val="es-ES" w:eastAsia="es-ES"/>
        </w:rPr>
      </w:pPr>
    </w:p>
    <w:p w14:paraId="0BA2A3D7" w14:textId="77777777" w:rsidR="00557D58" w:rsidRPr="00C54D60" w:rsidRDefault="00557D58" w:rsidP="00557D58">
      <w:pPr>
        <w:spacing w:after="0" w:line="240" w:lineRule="auto"/>
        <w:ind w:left="567" w:right="616"/>
        <w:jc w:val="both"/>
        <w:rPr>
          <w:rFonts w:ascii="Palatino Linotype" w:eastAsia="Arial Unicode MS" w:hAnsi="Palatino Linotype" w:cs="Arial"/>
          <w:i/>
          <w:szCs w:val="24"/>
          <w:lang w:val="es-ES" w:eastAsia="es-ES"/>
        </w:rPr>
      </w:pPr>
      <w:r w:rsidRPr="00C54D60">
        <w:rPr>
          <w:rFonts w:ascii="Palatino Linotype" w:eastAsia="Arial Unicode MS" w:hAnsi="Palatino Linotype" w:cs="Arial"/>
          <w:i/>
          <w:szCs w:val="24"/>
          <w:lang w:val="es-ES" w:eastAsia="es-ES"/>
        </w:rPr>
        <w:t>“</w:t>
      </w:r>
      <w:r w:rsidRPr="00C54D60">
        <w:rPr>
          <w:rFonts w:ascii="Palatino Linotype" w:eastAsia="Arial Unicode MS" w:hAnsi="Palatino Linotype" w:cs="Arial"/>
          <w:b/>
          <w:i/>
          <w:szCs w:val="24"/>
          <w:lang w:val="es-ES" w:eastAsia="es-ES"/>
        </w:rPr>
        <w:t>Artículo</w:t>
      </w:r>
      <w:r w:rsidRPr="00C54D60">
        <w:rPr>
          <w:rFonts w:ascii="Palatino Linotype" w:eastAsia="Arial Unicode MS" w:hAnsi="Palatino Linotype" w:cs="Arial"/>
          <w:i/>
          <w:szCs w:val="24"/>
          <w:lang w:val="es-ES" w:eastAsia="es-ES"/>
        </w:rPr>
        <w:t xml:space="preserve"> </w:t>
      </w:r>
      <w:r w:rsidRPr="00C54D60">
        <w:rPr>
          <w:rFonts w:ascii="Palatino Linotype" w:eastAsia="Arial Unicode MS" w:hAnsi="Palatino Linotype" w:cs="Arial"/>
          <w:b/>
          <w:i/>
          <w:szCs w:val="24"/>
          <w:lang w:val="es-ES" w:eastAsia="es-ES"/>
        </w:rPr>
        <w:t>22</w:t>
      </w:r>
      <w:r w:rsidRPr="00C54D60">
        <w:rPr>
          <w:rFonts w:ascii="Palatino Linotype" w:eastAsia="Arial Unicode MS" w:hAnsi="Palatino Linotype" w:cs="Arial"/>
          <w:i/>
          <w:szCs w:val="24"/>
          <w:lang w:val="es-ES" w:eastAsia="es-ES"/>
        </w:rPr>
        <w:t>. Todo tratamiento de datos personales que efectúe el responsable deberá estar justificado por finalidades concretas, lícitas, explícitas y legítimas, relacionadas con las atribuciones que la normatividad aplicable les confiera.</w:t>
      </w:r>
    </w:p>
    <w:p w14:paraId="797420DB" w14:textId="77777777" w:rsidR="00557D58" w:rsidRPr="00C54D60" w:rsidRDefault="00557D58" w:rsidP="00557D58">
      <w:pPr>
        <w:spacing w:after="0" w:line="240" w:lineRule="auto"/>
        <w:ind w:left="567" w:right="616"/>
        <w:jc w:val="both"/>
        <w:rPr>
          <w:rFonts w:ascii="Palatino Linotype" w:eastAsia="Arial Unicode MS" w:hAnsi="Palatino Linotype" w:cs="Arial"/>
          <w:i/>
          <w:szCs w:val="24"/>
          <w:lang w:val="es-ES" w:eastAsia="es-ES"/>
        </w:rPr>
      </w:pPr>
    </w:p>
    <w:p w14:paraId="771D62C6" w14:textId="77777777" w:rsidR="00557D58" w:rsidRPr="00C54D60" w:rsidRDefault="00557D58" w:rsidP="00557D58">
      <w:pPr>
        <w:spacing w:after="0" w:line="240" w:lineRule="auto"/>
        <w:ind w:left="567" w:right="616"/>
        <w:jc w:val="both"/>
        <w:rPr>
          <w:rFonts w:ascii="Palatino Linotype" w:eastAsia="Arial Unicode MS" w:hAnsi="Palatino Linotype" w:cs="Arial"/>
          <w:i/>
          <w:szCs w:val="24"/>
          <w:lang w:val="es-ES" w:eastAsia="es-ES"/>
        </w:rPr>
      </w:pPr>
      <w:r w:rsidRPr="00C54D60">
        <w:rPr>
          <w:rFonts w:ascii="Palatino Linotype" w:eastAsia="Arial Unicode MS" w:hAnsi="Palatino Linotype" w:cs="Arial"/>
          <w:i/>
          <w:szCs w:val="24"/>
          <w:lang w:val="es-ES" w:eastAsia="es-ES"/>
        </w:rPr>
        <w:lastRenderedPageBreak/>
        <w:t>El responsable podrá tratar datos personales para finalidades distintas a aquéllas establecidas en el aviso de privacidad, en los casos siguientes:</w:t>
      </w:r>
    </w:p>
    <w:p w14:paraId="3D633174" w14:textId="77777777" w:rsidR="00557D58" w:rsidRPr="00C54D60" w:rsidRDefault="00557D58" w:rsidP="00557D58">
      <w:pPr>
        <w:spacing w:after="0" w:line="240" w:lineRule="auto"/>
        <w:ind w:left="567" w:right="616"/>
        <w:jc w:val="both"/>
        <w:rPr>
          <w:rFonts w:ascii="Palatino Linotype" w:eastAsia="Arial Unicode MS" w:hAnsi="Palatino Linotype" w:cs="Arial"/>
          <w:i/>
          <w:szCs w:val="24"/>
          <w:lang w:val="es-ES" w:eastAsia="es-ES"/>
        </w:rPr>
      </w:pPr>
    </w:p>
    <w:p w14:paraId="216CFBCB" w14:textId="77777777" w:rsidR="00557D58" w:rsidRPr="00C54D60" w:rsidRDefault="00557D58" w:rsidP="00557D58">
      <w:pPr>
        <w:spacing w:after="0" w:line="240" w:lineRule="auto"/>
        <w:ind w:left="567" w:right="616"/>
        <w:jc w:val="both"/>
        <w:rPr>
          <w:rFonts w:ascii="Palatino Linotype" w:eastAsia="Arial Unicode MS" w:hAnsi="Palatino Linotype" w:cs="Arial"/>
          <w:i/>
          <w:szCs w:val="24"/>
          <w:lang w:val="es-ES" w:eastAsia="es-ES"/>
        </w:rPr>
      </w:pPr>
      <w:r w:rsidRPr="00C54D60">
        <w:rPr>
          <w:rFonts w:ascii="Palatino Linotype" w:eastAsia="Arial Unicode MS" w:hAnsi="Palatino Linotype" w:cs="Arial"/>
          <w:i/>
          <w:szCs w:val="24"/>
          <w:lang w:val="es-ES" w:eastAsia="es-ES"/>
        </w:rPr>
        <w:t>I. Cuente con atribuciones conferidas en ley y medie el consentimiento del titular.</w:t>
      </w:r>
    </w:p>
    <w:p w14:paraId="6D046D9D" w14:textId="77777777" w:rsidR="00557D58" w:rsidRPr="00C54D60" w:rsidRDefault="00557D58" w:rsidP="00557D58">
      <w:pPr>
        <w:spacing w:after="0" w:line="240" w:lineRule="auto"/>
        <w:ind w:left="567" w:right="616"/>
        <w:jc w:val="both"/>
        <w:rPr>
          <w:rFonts w:ascii="Palatino Linotype" w:eastAsia="Arial Unicode MS" w:hAnsi="Palatino Linotype" w:cs="Arial"/>
          <w:i/>
          <w:szCs w:val="24"/>
          <w:lang w:val="es-ES" w:eastAsia="es-ES"/>
        </w:rPr>
      </w:pPr>
      <w:r w:rsidRPr="00C54D60">
        <w:rPr>
          <w:rFonts w:ascii="Palatino Linotype" w:eastAsia="Arial Unicode MS" w:hAnsi="Palatino Linotype" w:cs="Arial"/>
          <w:i/>
          <w:szCs w:val="24"/>
          <w:lang w:val="es-ES" w:eastAsia="es-ES"/>
        </w:rPr>
        <w:t>II. Se trate de una persona reportada como desaparecida, en los términos previstos en la presente Ley y demás disposiciones legales aplicables...</w:t>
      </w:r>
    </w:p>
    <w:p w14:paraId="5DEE1C31" w14:textId="77777777" w:rsidR="00557D58" w:rsidRPr="00C54D60" w:rsidRDefault="00557D58" w:rsidP="00557D58">
      <w:pPr>
        <w:spacing w:after="0" w:line="240" w:lineRule="auto"/>
        <w:ind w:left="567" w:right="616"/>
        <w:jc w:val="both"/>
        <w:rPr>
          <w:rFonts w:ascii="Palatino Linotype" w:eastAsia="Arial Unicode MS" w:hAnsi="Palatino Linotype" w:cs="Arial"/>
          <w:i/>
          <w:szCs w:val="24"/>
          <w:lang w:val="es-ES" w:eastAsia="es-ES"/>
        </w:rPr>
      </w:pPr>
    </w:p>
    <w:p w14:paraId="12BC5CE5" w14:textId="77777777" w:rsidR="00557D58" w:rsidRPr="00C54D60" w:rsidRDefault="00557D58" w:rsidP="00557D58">
      <w:pPr>
        <w:spacing w:after="0" w:line="240" w:lineRule="auto"/>
        <w:ind w:left="567" w:right="616"/>
        <w:jc w:val="both"/>
        <w:rPr>
          <w:rFonts w:ascii="Palatino Linotype" w:eastAsia="Arial Unicode MS" w:hAnsi="Palatino Linotype" w:cs="Arial"/>
          <w:i/>
          <w:szCs w:val="24"/>
          <w:lang w:val="es-ES" w:eastAsia="es-ES"/>
        </w:rPr>
      </w:pPr>
      <w:r w:rsidRPr="00C54D60">
        <w:rPr>
          <w:rFonts w:ascii="Palatino Linotype" w:eastAsia="Arial Unicode MS" w:hAnsi="Palatino Linotype" w:cs="Arial"/>
          <w:b/>
          <w:i/>
          <w:szCs w:val="24"/>
          <w:lang w:val="es-ES" w:eastAsia="es-ES"/>
        </w:rPr>
        <w:t>Artículo</w:t>
      </w:r>
      <w:r w:rsidRPr="00C54D60">
        <w:rPr>
          <w:rFonts w:ascii="Palatino Linotype" w:eastAsia="Arial Unicode MS" w:hAnsi="Palatino Linotype" w:cs="Arial"/>
          <w:i/>
          <w:szCs w:val="24"/>
          <w:lang w:val="es-ES" w:eastAsia="es-ES"/>
        </w:rPr>
        <w:t xml:space="preserve"> </w:t>
      </w:r>
      <w:r w:rsidRPr="00C54D60">
        <w:rPr>
          <w:rFonts w:ascii="Palatino Linotype" w:eastAsia="Arial Unicode MS" w:hAnsi="Palatino Linotype" w:cs="Arial"/>
          <w:b/>
          <w:i/>
          <w:szCs w:val="24"/>
          <w:lang w:val="es-ES" w:eastAsia="es-ES"/>
        </w:rPr>
        <w:t>38</w:t>
      </w:r>
      <w:r w:rsidRPr="00C54D60">
        <w:rPr>
          <w:rFonts w:ascii="Palatino Linotype" w:eastAsia="Arial Unicode MS" w:hAnsi="Palatino Linotype" w:cs="Arial"/>
          <w:i/>
          <w:szCs w:val="24"/>
          <w:lang w:val="es-ES"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F446F8B" w14:textId="77777777" w:rsidR="00557D58" w:rsidRPr="00C54D60" w:rsidRDefault="00557D58" w:rsidP="00557D58">
      <w:pPr>
        <w:spacing w:after="0" w:line="240" w:lineRule="auto"/>
        <w:ind w:left="567" w:right="616"/>
        <w:jc w:val="both"/>
        <w:rPr>
          <w:rFonts w:ascii="Palatino Linotype" w:eastAsia="Arial Unicode MS" w:hAnsi="Palatino Linotype" w:cs="Arial"/>
          <w:i/>
          <w:sz w:val="28"/>
          <w:szCs w:val="24"/>
          <w:lang w:val="es-ES" w:eastAsia="es-ES"/>
        </w:rPr>
      </w:pPr>
    </w:p>
    <w:p w14:paraId="5F7803BB"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1A340DC7"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p>
    <w:p w14:paraId="5A0153E6" w14:textId="77777777" w:rsidR="00557D58" w:rsidRPr="00C54D60" w:rsidRDefault="00557D58" w:rsidP="00557D58">
      <w:pPr>
        <w:spacing w:after="0" w:line="360" w:lineRule="auto"/>
        <w:jc w:val="both"/>
        <w:rPr>
          <w:rFonts w:ascii="Palatino Linotype" w:eastAsia="Arial Unicode MS" w:hAnsi="Palatino Linotype" w:cs="Times New Roman"/>
          <w:sz w:val="24"/>
          <w:szCs w:val="24"/>
          <w:lang w:val="es-ES" w:eastAsia="es-ES"/>
        </w:rPr>
      </w:pPr>
      <w:r w:rsidRPr="00C54D60">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C54D60">
        <w:rPr>
          <w:rFonts w:ascii="Palatino Linotype" w:eastAsia="Arial Unicode MS" w:hAnsi="Palatino Linotype" w:cs="Times New Roman"/>
          <w:color w:val="000000"/>
          <w:sz w:val="24"/>
          <w:szCs w:val="24"/>
          <w:lang w:val="es-ES" w:eastAsia="es-MX"/>
        </w:rPr>
        <w:t>el Sujeto Obligado</w:t>
      </w:r>
      <w:r w:rsidRPr="00C54D60">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7FFC78C4" w14:textId="77777777" w:rsidR="00557D58" w:rsidRPr="00C54D60" w:rsidRDefault="00557D58" w:rsidP="00557D58">
      <w:pPr>
        <w:spacing w:after="0" w:line="360" w:lineRule="auto"/>
        <w:jc w:val="both"/>
        <w:rPr>
          <w:rFonts w:ascii="Palatino Linotype" w:eastAsia="Arial Unicode MS" w:hAnsi="Palatino Linotype" w:cs="Times New Roman"/>
          <w:sz w:val="24"/>
          <w:szCs w:val="24"/>
          <w:lang w:val="es-ES" w:eastAsia="es-ES"/>
        </w:rPr>
      </w:pPr>
    </w:p>
    <w:p w14:paraId="13B1EBB8" w14:textId="77777777" w:rsidR="00557D58" w:rsidRPr="00C54D60" w:rsidRDefault="00557D58" w:rsidP="00557D58">
      <w:pPr>
        <w:spacing w:after="0" w:line="360" w:lineRule="auto"/>
        <w:jc w:val="both"/>
        <w:rPr>
          <w:rFonts w:ascii="Palatino Linotype" w:eastAsia="Arial Unicode MS" w:hAnsi="Palatino Linotype" w:cs="Times New Roman"/>
          <w:sz w:val="24"/>
          <w:szCs w:val="24"/>
          <w:lang w:val="es-ES" w:eastAsia="es-ES"/>
        </w:rPr>
      </w:pPr>
      <w:r w:rsidRPr="00C54D60">
        <w:rPr>
          <w:rFonts w:ascii="Palatino Linotype" w:eastAsia="Arial Unicode MS" w:hAnsi="Palatino Linotype" w:cs="Times New Roman"/>
          <w:sz w:val="24"/>
          <w:szCs w:val="24"/>
          <w:lang w:val="es-ES" w:eastAsia="es-ES"/>
        </w:rPr>
        <w:lastRenderedPageBreak/>
        <w:t>Asimismo, de la versión pública deberá dejarse a la vista de la Recurrente</w:t>
      </w:r>
      <w:r w:rsidRPr="00C54D60">
        <w:rPr>
          <w:rFonts w:ascii="Palatino Linotype" w:eastAsia="Arial Unicode MS" w:hAnsi="Palatino Linotype" w:cs="Times New Roman"/>
          <w:b/>
          <w:sz w:val="24"/>
          <w:szCs w:val="24"/>
          <w:lang w:val="es-ES" w:eastAsia="es-ES"/>
        </w:rPr>
        <w:t xml:space="preserve"> </w:t>
      </w:r>
      <w:r w:rsidRPr="00C54D60">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C54D60">
        <w:rPr>
          <w:rFonts w:ascii="Palatino Linotype" w:eastAsia="Arial Unicode MS" w:hAnsi="Palatino Linotype" w:cs="Times New Roman"/>
          <w:b/>
          <w:sz w:val="24"/>
          <w:szCs w:val="24"/>
          <w:lang w:val="es-ES" w:eastAsia="es-ES"/>
        </w:rPr>
        <w:t>el nombre del servidor público</w:t>
      </w:r>
      <w:r w:rsidRPr="00C54D60">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2BACB6B4" w14:textId="77777777" w:rsidR="00557D58" w:rsidRPr="00C54D60" w:rsidRDefault="00557D58" w:rsidP="00557D58">
      <w:pPr>
        <w:spacing w:after="0" w:line="360" w:lineRule="auto"/>
        <w:jc w:val="both"/>
        <w:rPr>
          <w:sz w:val="24"/>
          <w:lang w:val="es-ES"/>
        </w:rPr>
      </w:pPr>
    </w:p>
    <w:p w14:paraId="1BE9EE76"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86DDAE3" w14:textId="77777777" w:rsidR="00557D58" w:rsidRPr="00C54D60" w:rsidRDefault="00557D58" w:rsidP="00557D58">
      <w:pPr>
        <w:pStyle w:val="Sinespaciado"/>
        <w:rPr>
          <w:lang w:val="es-ES"/>
        </w:rPr>
      </w:pPr>
    </w:p>
    <w:p w14:paraId="2973353F" w14:textId="77777777" w:rsidR="00557D58" w:rsidRPr="00C54D60" w:rsidRDefault="00557D58" w:rsidP="00557D58">
      <w:pPr>
        <w:spacing w:after="0" w:line="240" w:lineRule="auto"/>
        <w:ind w:left="567" w:right="616"/>
        <w:jc w:val="both"/>
        <w:rPr>
          <w:rFonts w:ascii="Palatino Linotype" w:eastAsia="Times New Roman" w:hAnsi="Palatino Linotype" w:cs="Times New Roman"/>
          <w:i/>
          <w:lang w:val="es-ES" w:eastAsia="es-MX"/>
        </w:rPr>
      </w:pPr>
      <w:r w:rsidRPr="00C54D60">
        <w:rPr>
          <w:rFonts w:ascii="Palatino Linotype" w:eastAsia="Times New Roman" w:hAnsi="Palatino Linotype" w:cs="Times New Roman"/>
          <w:i/>
          <w:lang w:val="es-ES" w:eastAsia="es-MX"/>
        </w:rPr>
        <w:t>"</w:t>
      </w:r>
      <w:r w:rsidRPr="00C54D60">
        <w:rPr>
          <w:rFonts w:ascii="Palatino Linotype" w:eastAsia="Times New Roman" w:hAnsi="Palatino Linotype" w:cs="Times New Roman"/>
          <w:b/>
          <w:i/>
          <w:lang w:val="es-ES"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C54D60">
        <w:rPr>
          <w:rFonts w:ascii="Palatino Linotype" w:eastAsia="Times New Roman" w:hAnsi="Palatino Linotype" w:cs="Times New Roman"/>
          <w:i/>
          <w:lang w:val="es-ES"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3CE7240"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p>
    <w:p w14:paraId="6201DC36"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C54D60">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C54D60">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7C69F116"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p>
    <w:p w14:paraId="0CCE2E18" w14:textId="5C430C2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hAnsi="Palatino Linotype" w:cs="Arial"/>
          <w:sz w:val="24"/>
          <w:lang w:val="es-ES"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5CCB0C02"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hAnsi="Palatino Linotype" w:cs="Arial"/>
          <w:sz w:val="24"/>
          <w:lang w:val="es-ES" w:eastAsia="es-MX"/>
        </w:rPr>
        <w:t xml:space="preserve">Ello, conforme al propio concepto de versión pública contenido en el artículo 3, fracción XLV, de la multicitada Ley, el cual tiene relación con el procedimiento para </w:t>
      </w:r>
      <w:r w:rsidRPr="00C54D60">
        <w:rPr>
          <w:rFonts w:ascii="Palatino Linotype" w:hAnsi="Palatino Linotype" w:cs="Arial"/>
          <w:sz w:val="24"/>
          <w:lang w:val="es-ES" w:eastAsia="es-MX"/>
        </w:rPr>
        <w:lastRenderedPageBreak/>
        <w:t>su elaboración relativo a la disociación de datos, que en términos del artículo 4 fracción XII de la Ley de Protección de Datos Personales del Estado de México se define como:</w:t>
      </w:r>
    </w:p>
    <w:p w14:paraId="749898E4" w14:textId="77777777" w:rsidR="00557D58" w:rsidRPr="00C54D60" w:rsidRDefault="00557D58" w:rsidP="00557D58">
      <w:pPr>
        <w:autoSpaceDE w:val="0"/>
        <w:autoSpaceDN w:val="0"/>
        <w:adjustRightInd w:val="0"/>
        <w:spacing w:before="240" w:after="360"/>
        <w:ind w:left="851" w:right="900"/>
        <w:jc w:val="both"/>
        <w:rPr>
          <w:rFonts w:ascii="Palatino Linotype" w:hAnsi="Palatino Linotype" w:cs="Arial"/>
          <w:lang w:val="es-ES" w:eastAsia="es-MX"/>
        </w:rPr>
      </w:pPr>
      <w:r w:rsidRPr="00C54D60">
        <w:rPr>
          <w:rFonts w:ascii="Palatino Linotype" w:hAnsi="Palatino Linotype" w:cs="Arial"/>
          <w:i/>
          <w:lang w:val="es-ES" w:eastAsia="es-MX"/>
        </w:rPr>
        <w:t>“</w:t>
      </w:r>
      <w:r w:rsidRPr="00C54D60">
        <w:rPr>
          <w:rFonts w:ascii="Palatino Linotype" w:hAnsi="Palatino Linotype" w:cs="Arial"/>
          <w:b/>
          <w:i/>
          <w:lang w:val="es-ES" w:eastAsia="es-MX"/>
        </w:rPr>
        <w:t xml:space="preserve">Disociación: </w:t>
      </w:r>
      <w:r w:rsidRPr="00C54D60">
        <w:rPr>
          <w:rFonts w:ascii="Palatino Linotype" w:hAnsi="Palatino Linotype" w:cs="Arial"/>
          <w:i/>
          <w:lang w:val="es-ES" w:eastAsia="es-MX"/>
        </w:rPr>
        <w:t>Procedimiento mediante el cual los datos personales no pueden asociarse al titular, ni permitir por su estructura, contenido o grado de desagregación, la identificación individual del mismo;”</w:t>
      </w:r>
    </w:p>
    <w:p w14:paraId="1D2E5FD0" w14:textId="77777777" w:rsidR="00557D58" w:rsidRPr="00C54D60" w:rsidRDefault="00557D58" w:rsidP="00557D58">
      <w:pPr>
        <w:autoSpaceDE w:val="0"/>
        <w:autoSpaceDN w:val="0"/>
        <w:adjustRightInd w:val="0"/>
        <w:spacing w:before="240" w:after="360" w:line="360" w:lineRule="auto"/>
        <w:jc w:val="both"/>
        <w:rPr>
          <w:rFonts w:ascii="Palatino Linotype" w:hAnsi="Palatino Linotype" w:cs="Arial"/>
          <w:sz w:val="24"/>
          <w:lang w:val="es-ES" w:eastAsia="es-MX"/>
        </w:rPr>
      </w:pPr>
      <w:r w:rsidRPr="00C54D60">
        <w:rPr>
          <w:rFonts w:ascii="Palatino Linotype" w:hAnsi="Palatino Linotype" w:cs="Arial"/>
          <w:sz w:val="24"/>
          <w:lang w:val="es-ES" w:eastAsia="es-MX"/>
        </w:rPr>
        <w:t xml:space="preserve">No obstante que si bien, por regla general dentro de la </w:t>
      </w:r>
      <w:r w:rsidRPr="00C54D60">
        <w:rPr>
          <w:rFonts w:ascii="Palatino Linotype" w:hAnsi="Palatino Linotype" w:cs="Arial"/>
          <w:i/>
          <w:sz w:val="24"/>
          <w:lang w:val="es-ES" w:eastAsia="es-MX"/>
        </w:rPr>
        <w:t xml:space="preserve">nómina </w:t>
      </w:r>
      <w:r w:rsidRPr="00C54D60">
        <w:rPr>
          <w:rFonts w:ascii="Palatino Linotype" w:hAnsi="Palatino Linotype" w:cs="Arial"/>
          <w:sz w:val="24"/>
          <w:lang w:val="es-ES"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C54D60">
        <w:rPr>
          <w:rFonts w:ascii="Palatino Linotype" w:hAnsi="Palatino Linotype" w:cs="Arial"/>
          <w:b/>
          <w:i/>
          <w:sz w:val="24"/>
          <w:u w:val="single"/>
          <w:lang w:val="es-ES"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C54D60">
        <w:rPr>
          <w:rFonts w:ascii="Palatino Linotype" w:hAnsi="Palatino Linotype" w:cs="Arial"/>
          <w:b/>
          <w:i/>
          <w:sz w:val="24"/>
          <w:lang w:val="es-ES" w:eastAsia="es-MX"/>
        </w:rPr>
        <w:t>.</w:t>
      </w:r>
    </w:p>
    <w:p w14:paraId="171E6124" w14:textId="77777777" w:rsidR="00557D58" w:rsidRPr="00C54D60" w:rsidRDefault="00557D58" w:rsidP="00557D58">
      <w:pPr>
        <w:autoSpaceDE w:val="0"/>
        <w:autoSpaceDN w:val="0"/>
        <w:adjustRightInd w:val="0"/>
        <w:spacing w:before="240" w:after="360" w:line="360" w:lineRule="auto"/>
        <w:jc w:val="both"/>
        <w:rPr>
          <w:rFonts w:ascii="Palatino Linotype" w:hAnsi="Palatino Linotype" w:cs="Arial"/>
          <w:sz w:val="24"/>
          <w:lang w:val="es-ES" w:eastAsia="es-MX"/>
        </w:rPr>
      </w:pPr>
      <w:r w:rsidRPr="00C54D60">
        <w:rPr>
          <w:rFonts w:ascii="Palatino Linotype" w:hAnsi="Palatino Linotype" w:cs="Arial"/>
          <w:sz w:val="24"/>
          <w:lang w:val="es-ES" w:eastAsia="es-MX"/>
        </w:rPr>
        <w:t xml:space="preserve">Esto es así, ya que el artículo 81, fracción III, de la Ley de Seguridad del Estado de México, establece lo siguiente: </w:t>
      </w:r>
    </w:p>
    <w:p w14:paraId="03816CDC" w14:textId="77777777" w:rsidR="00557D58" w:rsidRPr="00C54D60" w:rsidRDefault="00557D58" w:rsidP="00557D58">
      <w:pPr>
        <w:autoSpaceDE w:val="0"/>
        <w:autoSpaceDN w:val="0"/>
        <w:adjustRightInd w:val="0"/>
        <w:spacing w:before="240" w:after="360"/>
        <w:ind w:left="851" w:right="900"/>
        <w:jc w:val="both"/>
        <w:rPr>
          <w:rFonts w:ascii="Palatino Linotype" w:hAnsi="Palatino Linotype" w:cs="Arial"/>
          <w:i/>
          <w:lang w:val="es-ES" w:eastAsia="es-MX"/>
        </w:rPr>
      </w:pPr>
      <w:r w:rsidRPr="00C54D60">
        <w:rPr>
          <w:rFonts w:ascii="Palatino Linotype" w:hAnsi="Palatino Linotype" w:cs="Arial"/>
          <w:i/>
          <w:lang w:val="es-ES" w:eastAsia="es-MX"/>
        </w:rPr>
        <w:t>“</w:t>
      </w:r>
      <w:r w:rsidRPr="00C54D60">
        <w:rPr>
          <w:rFonts w:ascii="Palatino Linotype" w:hAnsi="Palatino Linotype" w:cs="Arial"/>
          <w:b/>
          <w:i/>
          <w:lang w:val="es-ES" w:eastAsia="es-MX"/>
        </w:rPr>
        <w:t>Artículo 81</w:t>
      </w:r>
      <w:r w:rsidRPr="00C54D60">
        <w:rPr>
          <w:rFonts w:ascii="Palatino Linotype" w:hAnsi="Palatino Linotype" w:cs="Arial"/>
          <w:i/>
          <w:lang w:val="es-ES"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1739F20A" w14:textId="77777777" w:rsidR="00557D58" w:rsidRPr="00C54D60" w:rsidRDefault="00557D58" w:rsidP="00557D58">
      <w:pPr>
        <w:autoSpaceDE w:val="0"/>
        <w:autoSpaceDN w:val="0"/>
        <w:adjustRightInd w:val="0"/>
        <w:spacing w:before="240" w:after="360"/>
        <w:ind w:left="851" w:right="900"/>
        <w:jc w:val="both"/>
        <w:rPr>
          <w:rFonts w:ascii="Palatino Linotype" w:hAnsi="Palatino Linotype" w:cs="Arial"/>
          <w:i/>
          <w:lang w:val="es-ES" w:eastAsia="es-MX"/>
        </w:rPr>
      </w:pPr>
      <w:r w:rsidRPr="00C54D60">
        <w:rPr>
          <w:rFonts w:ascii="Palatino Linotype" w:hAnsi="Palatino Linotype" w:cs="Arial"/>
          <w:i/>
          <w:lang w:val="es-ES" w:eastAsia="es-MX"/>
        </w:rPr>
        <w:t>(…)</w:t>
      </w:r>
    </w:p>
    <w:p w14:paraId="2507335D" w14:textId="77777777" w:rsidR="00557D58" w:rsidRPr="00C54D60" w:rsidRDefault="00557D58" w:rsidP="00557D58">
      <w:pPr>
        <w:autoSpaceDE w:val="0"/>
        <w:autoSpaceDN w:val="0"/>
        <w:adjustRightInd w:val="0"/>
        <w:spacing w:before="240" w:after="360"/>
        <w:ind w:left="851" w:right="900"/>
        <w:jc w:val="both"/>
        <w:rPr>
          <w:rFonts w:ascii="Palatino Linotype" w:hAnsi="Palatino Linotype" w:cs="Arial"/>
          <w:lang w:val="es-ES" w:eastAsia="es-MX"/>
        </w:rPr>
      </w:pPr>
      <w:r w:rsidRPr="00C54D60">
        <w:rPr>
          <w:rFonts w:ascii="Palatino Linotype" w:hAnsi="Palatino Linotype" w:cs="Arial"/>
          <w:i/>
          <w:lang w:val="es-ES" w:eastAsia="es-MX"/>
        </w:rPr>
        <w:lastRenderedPageBreak/>
        <w:t>III. La relativa a servidores públicos miembros de las instituciones de seguridad pública, cuya revelación pueda poner en riesgo su vida e integridad física con motivo de sus funciones;”</w:t>
      </w:r>
    </w:p>
    <w:p w14:paraId="204A4670" w14:textId="77777777" w:rsidR="00557D58" w:rsidRPr="00C54D60" w:rsidRDefault="00557D58" w:rsidP="00557D58">
      <w:pPr>
        <w:autoSpaceDE w:val="0"/>
        <w:autoSpaceDN w:val="0"/>
        <w:adjustRightInd w:val="0"/>
        <w:spacing w:before="240" w:after="360" w:line="360" w:lineRule="auto"/>
        <w:jc w:val="both"/>
        <w:rPr>
          <w:rFonts w:ascii="Palatino Linotype" w:hAnsi="Palatino Linotype" w:cs="Arial"/>
          <w:sz w:val="24"/>
          <w:lang w:val="es-ES" w:eastAsia="es-MX"/>
        </w:rPr>
      </w:pPr>
      <w:r w:rsidRPr="00C54D60">
        <w:rPr>
          <w:rFonts w:ascii="Palatino Linotype" w:hAnsi="Palatino Linotype" w:cs="Arial"/>
          <w:sz w:val="24"/>
          <w:lang w:val="es-ES"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5C7CED62" w14:textId="77777777" w:rsidR="00557D58" w:rsidRPr="00C54D60" w:rsidRDefault="00557D58" w:rsidP="00557D58">
      <w:pPr>
        <w:autoSpaceDE w:val="0"/>
        <w:autoSpaceDN w:val="0"/>
        <w:adjustRightInd w:val="0"/>
        <w:spacing w:before="240" w:after="360" w:line="360" w:lineRule="auto"/>
        <w:jc w:val="both"/>
        <w:rPr>
          <w:rFonts w:ascii="Palatino Linotype" w:hAnsi="Palatino Linotype" w:cs="Arial"/>
          <w:sz w:val="24"/>
          <w:lang w:val="es-ES" w:eastAsia="es-MX"/>
        </w:rPr>
      </w:pPr>
      <w:r w:rsidRPr="00C54D60">
        <w:rPr>
          <w:rFonts w:ascii="Palatino Linotype" w:hAnsi="Palatino Linotype" w:cs="Arial"/>
          <w:sz w:val="24"/>
          <w:lang w:val="es-ES"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3FABB95E" w14:textId="77777777" w:rsidR="00557D58" w:rsidRPr="00C54D60" w:rsidRDefault="00557D58" w:rsidP="00557D58">
      <w:pPr>
        <w:spacing w:before="240" w:after="240" w:line="360" w:lineRule="auto"/>
        <w:jc w:val="both"/>
        <w:rPr>
          <w:rFonts w:ascii="Palatino Linotype" w:hAnsi="Palatino Linotype" w:cs="Arial"/>
          <w:sz w:val="24"/>
          <w:lang w:val="es-ES" w:eastAsia="es-MX"/>
        </w:rPr>
      </w:pPr>
      <w:r w:rsidRPr="00C54D60">
        <w:rPr>
          <w:rFonts w:ascii="Palatino Linotype" w:hAnsi="Palatino Linotype" w:cs="Arial"/>
          <w:sz w:val="24"/>
          <w:lang w:val="es-ES"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w:t>
      </w:r>
      <w:r w:rsidRPr="00C54D60">
        <w:rPr>
          <w:rFonts w:ascii="Palatino Linotype" w:hAnsi="Palatino Linotype" w:cs="Arial"/>
          <w:sz w:val="24"/>
          <w:lang w:val="es-ES" w:eastAsia="es-MX"/>
        </w:rPr>
        <w:lastRenderedPageBreak/>
        <w:t>y Acceso a la Información Pública, así como los requisitos previstos por los numerales Vigésimo Tercero y Trigésimo Tercero, de los Lineamientos generales en materia de clasificación y desclasificación de la información.</w:t>
      </w:r>
    </w:p>
    <w:p w14:paraId="39F33326" w14:textId="77777777" w:rsidR="00557D58" w:rsidRPr="00C54D60" w:rsidRDefault="00557D58" w:rsidP="00557D58">
      <w:pPr>
        <w:spacing w:before="240" w:after="240" w:line="360" w:lineRule="auto"/>
        <w:jc w:val="both"/>
        <w:rPr>
          <w:rFonts w:ascii="Palatino Linotype" w:hAnsi="Palatino Linotype"/>
          <w:sz w:val="24"/>
          <w:lang w:val="es-ES"/>
        </w:rPr>
      </w:pPr>
      <w:r w:rsidRPr="00C54D60">
        <w:rPr>
          <w:rFonts w:ascii="Palatino Linotype" w:hAnsi="Palatino Linotype" w:cs="Arial"/>
          <w:sz w:val="24"/>
          <w:lang w:val="es-ES" w:eastAsia="es-MX"/>
        </w:rPr>
        <w:t xml:space="preserve">Resulta alusivo por analogía el criterio 06-09 emitido </w:t>
      </w:r>
      <w:r w:rsidRPr="00C54D60">
        <w:rPr>
          <w:rFonts w:ascii="Palatino Linotype" w:hAnsi="Palatino Linotype"/>
          <w:sz w:val="24"/>
          <w:lang w:val="es-ES"/>
        </w:rPr>
        <w:t>por el entonces IFAI, ahora INAI que a la letra dice:</w:t>
      </w:r>
    </w:p>
    <w:p w14:paraId="41FE1724" w14:textId="77777777" w:rsidR="00557D58" w:rsidRPr="00C54D60" w:rsidRDefault="00557D58" w:rsidP="00557D58">
      <w:pPr>
        <w:spacing w:before="240" w:after="240"/>
        <w:ind w:left="851" w:right="900"/>
        <w:jc w:val="both"/>
        <w:rPr>
          <w:rFonts w:ascii="Palatino Linotype" w:hAnsi="Palatino Linotype"/>
          <w:i/>
          <w:shd w:val="clear" w:color="auto" w:fill="FFFFFF"/>
          <w:lang w:val="es-ES"/>
        </w:rPr>
      </w:pPr>
      <w:r w:rsidRPr="00C54D60">
        <w:rPr>
          <w:rFonts w:ascii="Palatino Linotype" w:hAnsi="Palatino Linotype"/>
          <w:i/>
          <w:lang w:val="es-ES"/>
        </w:rPr>
        <w:t>“</w:t>
      </w:r>
      <w:r w:rsidRPr="00C54D60">
        <w:rPr>
          <w:rFonts w:ascii="Palatino Linotype" w:eastAsia="Arial" w:hAnsi="Palatino Linotype" w:cs="Arial"/>
          <w:b/>
          <w:i/>
          <w:spacing w:val="-1"/>
          <w:u w:val="single"/>
          <w:lang w:val="es-ES"/>
        </w:rPr>
        <w:t>N</w:t>
      </w:r>
      <w:r w:rsidRPr="00C54D60">
        <w:rPr>
          <w:rFonts w:ascii="Palatino Linotype" w:eastAsia="Arial" w:hAnsi="Palatino Linotype" w:cs="Arial"/>
          <w:b/>
          <w:i/>
          <w:u w:val="single"/>
          <w:lang w:val="es-ES"/>
        </w:rPr>
        <w:t>ombres</w:t>
      </w:r>
      <w:r w:rsidRPr="00C54D60">
        <w:rPr>
          <w:rFonts w:ascii="Palatino Linotype" w:eastAsia="Arial" w:hAnsi="Palatino Linotype" w:cs="Arial"/>
          <w:b/>
          <w:i/>
          <w:spacing w:val="2"/>
          <w:u w:val="single"/>
          <w:lang w:val="es-ES"/>
        </w:rPr>
        <w:t xml:space="preserve"> </w:t>
      </w:r>
      <w:r w:rsidRPr="00C54D60">
        <w:rPr>
          <w:rFonts w:ascii="Palatino Linotype" w:eastAsia="Arial" w:hAnsi="Palatino Linotype" w:cs="Arial"/>
          <w:b/>
          <w:i/>
          <w:u w:val="single"/>
          <w:lang w:val="es-ES"/>
        </w:rPr>
        <w:t>de</w:t>
      </w:r>
      <w:r w:rsidRPr="00C54D60">
        <w:rPr>
          <w:rFonts w:ascii="Palatino Linotype" w:eastAsia="Arial" w:hAnsi="Palatino Linotype" w:cs="Arial"/>
          <w:b/>
          <w:i/>
          <w:spacing w:val="5"/>
          <w:u w:val="single"/>
          <w:lang w:val="es-ES"/>
        </w:rPr>
        <w:t xml:space="preserve"> </w:t>
      </w:r>
      <w:r w:rsidRPr="00C54D60">
        <w:rPr>
          <w:rFonts w:ascii="Palatino Linotype" w:eastAsia="Arial" w:hAnsi="Palatino Linotype" w:cs="Arial"/>
          <w:b/>
          <w:i/>
          <w:u w:val="single"/>
          <w:lang w:val="es-ES"/>
        </w:rPr>
        <w:t>s</w:t>
      </w:r>
      <w:r w:rsidRPr="00C54D60">
        <w:rPr>
          <w:rFonts w:ascii="Palatino Linotype" w:eastAsia="Arial" w:hAnsi="Palatino Linotype" w:cs="Arial"/>
          <w:b/>
          <w:i/>
          <w:spacing w:val="-3"/>
          <w:u w:val="single"/>
          <w:lang w:val="es-ES"/>
        </w:rPr>
        <w:t>e</w:t>
      </w:r>
      <w:r w:rsidRPr="00C54D60">
        <w:rPr>
          <w:rFonts w:ascii="Palatino Linotype" w:eastAsia="Arial" w:hAnsi="Palatino Linotype" w:cs="Arial"/>
          <w:b/>
          <w:i/>
          <w:u w:val="single"/>
          <w:lang w:val="es-ES"/>
        </w:rPr>
        <w:t>r</w:t>
      </w:r>
      <w:r w:rsidRPr="00C54D60">
        <w:rPr>
          <w:rFonts w:ascii="Palatino Linotype" w:eastAsia="Arial" w:hAnsi="Palatino Linotype" w:cs="Arial"/>
          <w:b/>
          <w:i/>
          <w:spacing w:val="-2"/>
          <w:u w:val="single"/>
          <w:lang w:val="es-ES"/>
        </w:rPr>
        <w:t>v</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u w:val="single"/>
          <w:lang w:val="es-ES"/>
        </w:rPr>
        <w:t>d</w:t>
      </w:r>
      <w:r w:rsidRPr="00C54D60">
        <w:rPr>
          <w:rFonts w:ascii="Palatino Linotype" w:eastAsia="Arial" w:hAnsi="Palatino Linotype" w:cs="Arial"/>
          <w:b/>
          <w:i/>
          <w:spacing w:val="-1"/>
          <w:u w:val="single"/>
          <w:lang w:val="es-ES"/>
        </w:rPr>
        <w:t>o</w:t>
      </w:r>
      <w:r w:rsidRPr="00C54D60">
        <w:rPr>
          <w:rFonts w:ascii="Palatino Linotype" w:eastAsia="Arial" w:hAnsi="Palatino Linotype" w:cs="Arial"/>
          <w:b/>
          <w:i/>
          <w:u w:val="single"/>
          <w:lang w:val="es-ES"/>
        </w:rPr>
        <w:t>r</w:t>
      </w:r>
      <w:r w:rsidRPr="00C54D60">
        <w:rPr>
          <w:rFonts w:ascii="Palatino Linotype" w:eastAsia="Arial" w:hAnsi="Palatino Linotype" w:cs="Arial"/>
          <w:b/>
          <w:i/>
          <w:spacing w:val="-2"/>
          <w:u w:val="single"/>
          <w:lang w:val="es-ES"/>
        </w:rPr>
        <w:t>e</w:t>
      </w:r>
      <w:r w:rsidRPr="00C54D60">
        <w:rPr>
          <w:rFonts w:ascii="Palatino Linotype" w:eastAsia="Arial" w:hAnsi="Palatino Linotype" w:cs="Arial"/>
          <w:b/>
          <w:i/>
          <w:u w:val="single"/>
          <w:lang w:val="es-ES"/>
        </w:rPr>
        <w:t>s</w:t>
      </w:r>
      <w:r w:rsidRPr="00C54D60">
        <w:rPr>
          <w:rFonts w:ascii="Palatino Linotype" w:eastAsia="Arial" w:hAnsi="Palatino Linotype" w:cs="Arial"/>
          <w:b/>
          <w:i/>
          <w:spacing w:val="5"/>
          <w:u w:val="single"/>
          <w:lang w:val="es-ES"/>
        </w:rPr>
        <w:t xml:space="preserve"> </w:t>
      </w:r>
      <w:r w:rsidRPr="00C54D60">
        <w:rPr>
          <w:rFonts w:ascii="Palatino Linotype" w:eastAsia="Arial" w:hAnsi="Palatino Linotype" w:cs="Arial"/>
          <w:b/>
          <w:i/>
          <w:u w:val="single"/>
          <w:lang w:val="es-ES"/>
        </w:rPr>
        <w:t>p</w:t>
      </w:r>
      <w:r w:rsidRPr="00C54D60">
        <w:rPr>
          <w:rFonts w:ascii="Palatino Linotype" w:eastAsia="Arial" w:hAnsi="Palatino Linotype" w:cs="Arial"/>
          <w:b/>
          <w:i/>
          <w:spacing w:val="-1"/>
          <w:u w:val="single"/>
          <w:lang w:val="es-ES"/>
        </w:rPr>
        <w:t>ú</w:t>
      </w:r>
      <w:r w:rsidRPr="00C54D60">
        <w:rPr>
          <w:rFonts w:ascii="Palatino Linotype" w:eastAsia="Arial" w:hAnsi="Palatino Linotype" w:cs="Arial"/>
          <w:b/>
          <w:i/>
          <w:u w:val="single"/>
          <w:lang w:val="es-ES"/>
        </w:rPr>
        <w:t>b</w:t>
      </w:r>
      <w:r w:rsidRPr="00C54D60">
        <w:rPr>
          <w:rFonts w:ascii="Palatino Linotype" w:eastAsia="Arial" w:hAnsi="Palatino Linotype" w:cs="Arial"/>
          <w:b/>
          <w:i/>
          <w:spacing w:val="-2"/>
          <w:u w:val="single"/>
          <w:lang w:val="es-ES"/>
        </w:rPr>
        <w:t>l</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u w:val="single"/>
          <w:lang w:val="es-ES"/>
        </w:rPr>
        <w:t>c</w:t>
      </w:r>
      <w:r w:rsidRPr="00C54D60">
        <w:rPr>
          <w:rFonts w:ascii="Palatino Linotype" w:eastAsia="Arial" w:hAnsi="Palatino Linotype" w:cs="Arial"/>
          <w:b/>
          <w:i/>
          <w:spacing w:val="-1"/>
          <w:u w:val="single"/>
          <w:lang w:val="es-ES"/>
        </w:rPr>
        <w:t>o</w:t>
      </w:r>
      <w:r w:rsidRPr="00C54D60">
        <w:rPr>
          <w:rFonts w:ascii="Palatino Linotype" w:eastAsia="Arial" w:hAnsi="Palatino Linotype" w:cs="Arial"/>
          <w:b/>
          <w:i/>
          <w:u w:val="single"/>
          <w:lang w:val="es-ES"/>
        </w:rPr>
        <w:t>s</w:t>
      </w:r>
      <w:r w:rsidRPr="00C54D60">
        <w:rPr>
          <w:rFonts w:ascii="Palatino Linotype" w:eastAsia="Arial" w:hAnsi="Palatino Linotype" w:cs="Arial"/>
          <w:b/>
          <w:i/>
          <w:spacing w:val="3"/>
          <w:u w:val="single"/>
          <w:lang w:val="es-ES"/>
        </w:rPr>
        <w:t xml:space="preserve"> </w:t>
      </w:r>
      <w:r w:rsidRPr="00C54D60">
        <w:rPr>
          <w:rFonts w:ascii="Palatino Linotype" w:eastAsia="Arial" w:hAnsi="Palatino Linotype" w:cs="Arial"/>
          <w:b/>
          <w:i/>
          <w:u w:val="single"/>
          <w:lang w:val="es-ES"/>
        </w:rPr>
        <w:t>d</w:t>
      </w:r>
      <w:r w:rsidRPr="00C54D60">
        <w:rPr>
          <w:rFonts w:ascii="Palatino Linotype" w:eastAsia="Arial" w:hAnsi="Palatino Linotype" w:cs="Arial"/>
          <w:b/>
          <w:i/>
          <w:spacing w:val="-1"/>
          <w:u w:val="single"/>
          <w:lang w:val="es-ES"/>
        </w:rPr>
        <w:t>e</w:t>
      </w:r>
      <w:r w:rsidRPr="00C54D60">
        <w:rPr>
          <w:rFonts w:ascii="Palatino Linotype" w:eastAsia="Arial" w:hAnsi="Palatino Linotype" w:cs="Arial"/>
          <w:b/>
          <w:i/>
          <w:u w:val="single"/>
          <w:lang w:val="es-ES"/>
        </w:rPr>
        <w:t>dica</w:t>
      </w:r>
      <w:r w:rsidRPr="00C54D60">
        <w:rPr>
          <w:rFonts w:ascii="Palatino Linotype" w:eastAsia="Arial" w:hAnsi="Palatino Linotype" w:cs="Arial"/>
          <w:b/>
          <w:i/>
          <w:spacing w:val="-1"/>
          <w:u w:val="single"/>
          <w:lang w:val="es-ES"/>
        </w:rPr>
        <w:t>d</w:t>
      </w:r>
      <w:r w:rsidRPr="00C54D60">
        <w:rPr>
          <w:rFonts w:ascii="Palatino Linotype" w:eastAsia="Arial" w:hAnsi="Palatino Linotype" w:cs="Arial"/>
          <w:b/>
          <w:i/>
          <w:u w:val="single"/>
          <w:lang w:val="es-ES"/>
        </w:rPr>
        <w:t>os a</w:t>
      </w:r>
      <w:r w:rsidRPr="00C54D60">
        <w:rPr>
          <w:rFonts w:ascii="Palatino Linotype" w:eastAsia="Arial" w:hAnsi="Palatino Linotype" w:cs="Arial"/>
          <w:b/>
          <w:i/>
          <w:spacing w:val="5"/>
          <w:u w:val="single"/>
          <w:lang w:val="es-ES"/>
        </w:rPr>
        <w:t xml:space="preserve"> </w:t>
      </w:r>
      <w:r w:rsidRPr="00C54D60">
        <w:rPr>
          <w:rFonts w:ascii="Palatino Linotype" w:eastAsia="Arial" w:hAnsi="Palatino Linotype" w:cs="Arial"/>
          <w:b/>
          <w:i/>
          <w:u w:val="single"/>
          <w:lang w:val="es-ES"/>
        </w:rPr>
        <w:t>a</w:t>
      </w:r>
      <w:r w:rsidRPr="00C54D60">
        <w:rPr>
          <w:rFonts w:ascii="Palatino Linotype" w:eastAsia="Arial" w:hAnsi="Palatino Linotype" w:cs="Arial"/>
          <w:b/>
          <w:i/>
          <w:spacing w:val="-1"/>
          <w:u w:val="single"/>
          <w:lang w:val="es-ES"/>
        </w:rPr>
        <w:t>c</w:t>
      </w:r>
      <w:r w:rsidRPr="00C54D60">
        <w:rPr>
          <w:rFonts w:ascii="Palatino Linotype" w:eastAsia="Arial" w:hAnsi="Palatino Linotype" w:cs="Arial"/>
          <w:b/>
          <w:i/>
          <w:spacing w:val="-2"/>
          <w:u w:val="single"/>
          <w:lang w:val="es-ES"/>
        </w:rPr>
        <w:t>t</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spacing w:val="-3"/>
          <w:u w:val="single"/>
          <w:lang w:val="es-ES"/>
        </w:rPr>
        <w:t>v</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u w:val="single"/>
          <w:lang w:val="es-ES"/>
        </w:rPr>
        <w:t>d</w:t>
      </w:r>
      <w:r w:rsidRPr="00C54D60">
        <w:rPr>
          <w:rFonts w:ascii="Palatino Linotype" w:eastAsia="Arial" w:hAnsi="Palatino Linotype" w:cs="Arial"/>
          <w:b/>
          <w:i/>
          <w:spacing w:val="-1"/>
          <w:u w:val="single"/>
          <w:lang w:val="es-ES"/>
        </w:rPr>
        <w:t>a</w:t>
      </w:r>
      <w:r w:rsidRPr="00C54D60">
        <w:rPr>
          <w:rFonts w:ascii="Palatino Linotype" w:eastAsia="Arial" w:hAnsi="Palatino Linotype" w:cs="Arial"/>
          <w:b/>
          <w:i/>
          <w:u w:val="single"/>
          <w:lang w:val="es-ES"/>
        </w:rPr>
        <w:t>d</w:t>
      </w:r>
      <w:r w:rsidRPr="00C54D60">
        <w:rPr>
          <w:rFonts w:ascii="Palatino Linotype" w:eastAsia="Arial" w:hAnsi="Palatino Linotype" w:cs="Arial"/>
          <w:b/>
          <w:i/>
          <w:spacing w:val="-1"/>
          <w:u w:val="single"/>
          <w:lang w:val="es-ES"/>
        </w:rPr>
        <w:t>e</w:t>
      </w:r>
      <w:r w:rsidRPr="00C54D60">
        <w:rPr>
          <w:rFonts w:ascii="Palatino Linotype" w:eastAsia="Arial" w:hAnsi="Palatino Linotype" w:cs="Arial"/>
          <w:b/>
          <w:i/>
          <w:u w:val="single"/>
          <w:lang w:val="es-ES"/>
        </w:rPr>
        <w:t>s</w:t>
      </w:r>
      <w:r w:rsidRPr="00C54D60">
        <w:rPr>
          <w:rFonts w:ascii="Palatino Linotype" w:eastAsia="Arial" w:hAnsi="Palatino Linotype" w:cs="Arial"/>
          <w:b/>
          <w:i/>
          <w:spacing w:val="5"/>
          <w:u w:val="single"/>
          <w:lang w:val="es-ES"/>
        </w:rPr>
        <w:t xml:space="preserve"> </w:t>
      </w:r>
      <w:r w:rsidRPr="00C54D60">
        <w:rPr>
          <w:rFonts w:ascii="Palatino Linotype" w:eastAsia="Arial" w:hAnsi="Palatino Linotype" w:cs="Arial"/>
          <w:b/>
          <w:i/>
          <w:u w:val="single"/>
          <w:lang w:val="es-ES"/>
        </w:rPr>
        <w:t>en ma</w:t>
      </w:r>
      <w:r w:rsidRPr="00C54D60">
        <w:rPr>
          <w:rFonts w:ascii="Palatino Linotype" w:eastAsia="Arial" w:hAnsi="Palatino Linotype" w:cs="Arial"/>
          <w:b/>
          <w:i/>
          <w:spacing w:val="1"/>
          <w:u w:val="single"/>
          <w:lang w:val="es-ES"/>
        </w:rPr>
        <w:t>t</w:t>
      </w:r>
      <w:r w:rsidRPr="00C54D60">
        <w:rPr>
          <w:rFonts w:ascii="Palatino Linotype" w:eastAsia="Arial" w:hAnsi="Palatino Linotype" w:cs="Arial"/>
          <w:b/>
          <w:i/>
          <w:spacing w:val="-3"/>
          <w:u w:val="single"/>
          <w:lang w:val="es-ES"/>
        </w:rPr>
        <w:t>e</w:t>
      </w:r>
      <w:r w:rsidRPr="00C54D60">
        <w:rPr>
          <w:rFonts w:ascii="Palatino Linotype" w:eastAsia="Arial" w:hAnsi="Palatino Linotype" w:cs="Arial"/>
          <w:b/>
          <w:i/>
          <w:spacing w:val="-2"/>
          <w:u w:val="single"/>
          <w:lang w:val="es-ES"/>
        </w:rPr>
        <w:t>r</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u w:val="single"/>
          <w:lang w:val="es-ES"/>
        </w:rPr>
        <w:t>a</w:t>
      </w:r>
      <w:r w:rsidRPr="00C54D60">
        <w:rPr>
          <w:rFonts w:ascii="Palatino Linotype" w:eastAsia="Arial" w:hAnsi="Palatino Linotype" w:cs="Arial"/>
          <w:b/>
          <w:i/>
          <w:spacing w:val="5"/>
          <w:u w:val="single"/>
          <w:lang w:val="es-ES"/>
        </w:rPr>
        <w:t xml:space="preserve"> </w:t>
      </w:r>
      <w:r w:rsidRPr="00C54D60">
        <w:rPr>
          <w:rFonts w:ascii="Palatino Linotype" w:eastAsia="Arial" w:hAnsi="Palatino Linotype" w:cs="Arial"/>
          <w:b/>
          <w:i/>
          <w:u w:val="single"/>
          <w:lang w:val="es-ES"/>
        </w:rPr>
        <w:t>de</w:t>
      </w:r>
      <w:r w:rsidRPr="00C54D60">
        <w:rPr>
          <w:rFonts w:ascii="Palatino Linotype" w:eastAsia="Arial" w:hAnsi="Palatino Linotype" w:cs="Arial"/>
          <w:b/>
          <w:i/>
          <w:spacing w:val="2"/>
          <w:u w:val="single"/>
          <w:lang w:val="es-ES"/>
        </w:rPr>
        <w:t xml:space="preserve"> </w:t>
      </w:r>
      <w:r w:rsidRPr="00C54D60">
        <w:rPr>
          <w:rFonts w:ascii="Palatino Linotype" w:eastAsia="Arial" w:hAnsi="Palatino Linotype" w:cs="Arial"/>
          <w:b/>
          <w:i/>
          <w:u w:val="single"/>
          <w:lang w:val="es-ES"/>
        </w:rPr>
        <w:t>s</w:t>
      </w:r>
      <w:r w:rsidRPr="00C54D60">
        <w:rPr>
          <w:rFonts w:ascii="Palatino Linotype" w:eastAsia="Arial" w:hAnsi="Palatino Linotype" w:cs="Arial"/>
          <w:b/>
          <w:i/>
          <w:spacing w:val="-1"/>
          <w:u w:val="single"/>
          <w:lang w:val="es-ES"/>
        </w:rPr>
        <w:t>e</w:t>
      </w:r>
      <w:r w:rsidRPr="00C54D60">
        <w:rPr>
          <w:rFonts w:ascii="Palatino Linotype" w:eastAsia="Arial" w:hAnsi="Palatino Linotype" w:cs="Arial"/>
          <w:b/>
          <w:i/>
          <w:u w:val="single"/>
          <w:lang w:val="es-ES"/>
        </w:rPr>
        <w:t>g</w:t>
      </w:r>
      <w:r w:rsidRPr="00C54D60">
        <w:rPr>
          <w:rFonts w:ascii="Palatino Linotype" w:eastAsia="Arial" w:hAnsi="Palatino Linotype" w:cs="Arial"/>
          <w:b/>
          <w:i/>
          <w:spacing w:val="-3"/>
          <w:u w:val="single"/>
          <w:lang w:val="es-ES"/>
        </w:rPr>
        <w:t>u</w:t>
      </w:r>
      <w:r w:rsidRPr="00C54D60">
        <w:rPr>
          <w:rFonts w:ascii="Palatino Linotype" w:eastAsia="Arial" w:hAnsi="Palatino Linotype" w:cs="Arial"/>
          <w:b/>
          <w:i/>
          <w:u w:val="single"/>
          <w:lang w:val="es-ES"/>
        </w:rPr>
        <w:t>r</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u w:val="single"/>
          <w:lang w:val="es-ES"/>
        </w:rPr>
        <w:t>d</w:t>
      </w:r>
      <w:r w:rsidRPr="00C54D60">
        <w:rPr>
          <w:rFonts w:ascii="Palatino Linotype" w:eastAsia="Arial" w:hAnsi="Palatino Linotype" w:cs="Arial"/>
          <w:b/>
          <w:i/>
          <w:spacing w:val="-1"/>
          <w:u w:val="single"/>
          <w:lang w:val="es-ES"/>
        </w:rPr>
        <w:t>a</w:t>
      </w:r>
      <w:r w:rsidRPr="00C54D60">
        <w:rPr>
          <w:rFonts w:ascii="Palatino Linotype" w:eastAsia="Arial" w:hAnsi="Palatino Linotype" w:cs="Arial"/>
          <w:b/>
          <w:i/>
          <w:spacing w:val="-3"/>
          <w:u w:val="single"/>
          <w:lang w:val="es-ES"/>
        </w:rPr>
        <w:t>d</w:t>
      </w:r>
      <w:r w:rsidRPr="00C54D60">
        <w:rPr>
          <w:rFonts w:ascii="Palatino Linotype" w:eastAsia="Arial" w:hAnsi="Palatino Linotype" w:cs="Arial"/>
          <w:b/>
          <w:i/>
          <w:u w:val="single"/>
          <w:lang w:val="es-ES"/>
        </w:rPr>
        <w:t>, p</w:t>
      </w:r>
      <w:r w:rsidRPr="00C54D60">
        <w:rPr>
          <w:rFonts w:ascii="Palatino Linotype" w:eastAsia="Arial" w:hAnsi="Palatino Linotype" w:cs="Arial"/>
          <w:b/>
          <w:i/>
          <w:spacing w:val="-1"/>
          <w:u w:val="single"/>
          <w:lang w:val="es-ES"/>
        </w:rPr>
        <w:t>o</w:t>
      </w:r>
      <w:r w:rsidRPr="00C54D60">
        <w:rPr>
          <w:rFonts w:ascii="Palatino Linotype" w:eastAsia="Arial" w:hAnsi="Palatino Linotype" w:cs="Arial"/>
          <w:b/>
          <w:i/>
          <w:u w:val="single"/>
          <w:lang w:val="es-ES"/>
        </w:rPr>
        <w:t>r</w:t>
      </w:r>
      <w:r w:rsidRPr="00C54D60">
        <w:rPr>
          <w:rFonts w:ascii="Palatino Linotype" w:eastAsia="Arial" w:hAnsi="Palatino Linotype" w:cs="Arial"/>
          <w:b/>
          <w:i/>
          <w:spacing w:val="11"/>
          <w:u w:val="single"/>
          <w:lang w:val="es-ES"/>
        </w:rPr>
        <w:t xml:space="preserve"> </w:t>
      </w:r>
      <w:r w:rsidRPr="00C54D60">
        <w:rPr>
          <w:rFonts w:ascii="Palatino Linotype" w:eastAsia="Arial" w:hAnsi="Palatino Linotype" w:cs="Arial"/>
          <w:b/>
          <w:i/>
          <w:u w:val="single"/>
          <w:lang w:val="es-ES"/>
        </w:rPr>
        <w:t>e</w:t>
      </w:r>
      <w:r w:rsidRPr="00C54D60">
        <w:rPr>
          <w:rFonts w:ascii="Palatino Linotype" w:eastAsia="Arial" w:hAnsi="Palatino Linotype" w:cs="Arial"/>
          <w:b/>
          <w:i/>
          <w:spacing w:val="-1"/>
          <w:u w:val="single"/>
          <w:lang w:val="es-ES"/>
        </w:rPr>
        <w:t>x</w:t>
      </w:r>
      <w:r w:rsidRPr="00C54D60">
        <w:rPr>
          <w:rFonts w:ascii="Palatino Linotype" w:eastAsia="Arial" w:hAnsi="Palatino Linotype" w:cs="Arial"/>
          <w:b/>
          <w:i/>
          <w:u w:val="single"/>
          <w:lang w:val="es-ES"/>
        </w:rPr>
        <w:t>c</w:t>
      </w:r>
      <w:r w:rsidRPr="00C54D60">
        <w:rPr>
          <w:rFonts w:ascii="Palatino Linotype" w:eastAsia="Arial" w:hAnsi="Palatino Linotype" w:cs="Arial"/>
          <w:b/>
          <w:i/>
          <w:spacing w:val="-1"/>
          <w:u w:val="single"/>
          <w:lang w:val="es-ES"/>
        </w:rPr>
        <w:t>e</w:t>
      </w:r>
      <w:r w:rsidRPr="00C54D60">
        <w:rPr>
          <w:rFonts w:ascii="Palatino Linotype" w:eastAsia="Arial" w:hAnsi="Palatino Linotype" w:cs="Arial"/>
          <w:b/>
          <w:i/>
          <w:u w:val="single"/>
          <w:lang w:val="es-ES"/>
        </w:rPr>
        <w:t>p</w:t>
      </w:r>
      <w:r w:rsidRPr="00C54D60">
        <w:rPr>
          <w:rFonts w:ascii="Palatino Linotype" w:eastAsia="Arial" w:hAnsi="Palatino Linotype" w:cs="Arial"/>
          <w:b/>
          <w:i/>
          <w:spacing w:val="-1"/>
          <w:u w:val="single"/>
          <w:lang w:val="es-ES"/>
        </w:rPr>
        <w:t>c</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u w:val="single"/>
          <w:lang w:val="es-ES"/>
        </w:rPr>
        <w:t>ón</w:t>
      </w:r>
      <w:r w:rsidRPr="00C54D60">
        <w:rPr>
          <w:rFonts w:ascii="Palatino Linotype" w:eastAsia="Arial" w:hAnsi="Palatino Linotype" w:cs="Arial"/>
          <w:b/>
          <w:i/>
          <w:spacing w:val="10"/>
          <w:u w:val="single"/>
          <w:lang w:val="es-ES"/>
        </w:rPr>
        <w:t xml:space="preserve"> </w:t>
      </w:r>
      <w:r w:rsidRPr="00C54D60">
        <w:rPr>
          <w:rFonts w:ascii="Palatino Linotype" w:eastAsia="Arial" w:hAnsi="Palatino Linotype" w:cs="Arial"/>
          <w:b/>
          <w:i/>
          <w:u w:val="single"/>
          <w:lang w:val="es-ES"/>
        </w:rPr>
        <w:t>p</w:t>
      </w:r>
      <w:r w:rsidRPr="00C54D60">
        <w:rPr>
          <w:rFonts w:ascii="Palatino Linotype" w:eastAsia="Arial" w:hAnsi="Palatino Linotype" w:cs="Arial"/>
          <w:b/>
          <w:i/>
          <w:spacing w:val="-1"/>
          <w:u w:val="single"/>
          <w:lang w:val="es-ES"/>
        </w:rPr>
        <w:t>u</w:t>
      </w:r>
      <w:r w:rsidRPr="00C54D60">
        <w:rPr>
          <w:rFonts w:ascii="Palatino Linotype" w:eastAsia="Arial" w:hAnsi="Palatino Linotype" w:cs="Arial"/>
          <w:b/>
          <w:i/>
          <w:u w:val="single"/>
          <w:lang w:val="es-ES"/>
        </w:rPr>
        <w:t>e</w:t>
      </w:r>
      <w:r w:rsidRPr="00C54D60">
        <w:rPr>
          <w:rFonts w:ascii="Palatino Linotype" w:eastAsia="Arial" w:hAnsi="Palatino Linotype" w:cs="Arial"/>
          <w:b/>
          <w:i/>
          <w:spacing w:val="-1"/>
          <w:u w:val="single"/>
          <w:lang w:val="es-ES"/>
        </w:rPr>
        <w:t>d</w:t>
      </w:r>
      <w:r w:rsidRPr="00C54D60">
        <w:rPr>
          <w:rFonts w:ascii="Palatino Linotype" w:eastAsia="Arial" w:hAnsi="Palatino Linotype" w:cs="Arial"/>
          <w:b/>
          <w:i/>
          <w:u w:val="single"/>
          <w:lang w:val="es-ES"/>
        </w:rPr>
        <w:t>en</w:t>
      </w:r>
      <w:r w:rsidRPr="00C54D60">
        <w:rPr>
          <w:rFonts w:ascii="Palatino Linotype" w:eastAsia="Arial" w:hAnsi="Palatino Linotype" w:cs="Arial"/>
          <w:b/>
          <w:i/>
          <w:spacing w:val="7"/>
          <w:u w:val="single"/>
          <w:lang w:val="es-ES"/>
        </w:rPr>
        <w:t xml:space="preserve"> </w:t>
      </w:r>
      <w:r w:rsidRPr="00C54D60">
        <w:rPr>
          <w:rFonts w:ascii="Palatino Linotype" w:eastAsia="Arial" w:hAnsi="Palatino Linotype" w:cs="Arial"/>
          <w:b/>
          <w:i/>
          <w:u w:val="single"/>
          <w:lang w:val="es-ES"/>
        </w:rPr>
        <w:t>c</w:t>
      </w:r>
      <w:r w:rsidRPr="00C54D60">
        <w:rPr>
          <w:rFonts w:ascii="Palatino Linotype" w:eastAsia="Arial" w:hAnsi="Palatino Linotype" w:cs="Arial"/>
          <w:b/>
          <w:i/>
          <w:spacing w:val="-1"/>
          <w:u w:val="single"/>
          <w:lang w:val="es-ES"/>
        </w:rPr>
        <w:t>o</w:t>
      </w:r>
      <w:r w:rsidRPr="00C54D60">
        <w:rPr>
          <w:rFonts w:ascii="Palatino Linotype" w:eastAsia="Arial" w:hAnsi="Palatino Linotype" w:cs="Arial"/>
          <w:b/>
          <w:i/>
          <w:u w:val="single"/>
          <w:lang w:val="es-ES"/>
        </w:rPr>
        <w:t>n</w:t>
      </w:r>
      <w:r w:rsidRPr="00C54D60">
        <w:rPr>
          <w:rFonts w:ascii="Palatino Linotype" w:eastAsia="Arial" w:hAnsi="Palatino Linotype" w:cs="Arial"/>
          <w:b/>
          <w:i/>
          <w:spacing w:val="-1"/>
          <w:u w:val="single"/>
          <w:lang w:val="es-ES"/>
        </w:rPr>
        <w:t>s</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u w:val="single"/>
          <w:lang w:val="es-ES"/>
        </w:rPr>
        <w:t>d</w:t>
      </w:r>
      <w:r w:rsidRPr="00C54D60">
        <w:rPr>
          <w:rFonts w:ascii="Palatino Linotype" w:eastAsia="Arial" w:hAnsi="Palatino Linotype" w:cs="Arial"/>
          <w:b/>
          <w:i/>
          <w:spacing w:val="-1"/>
          <w:u w:val="single"/>
          <w:lang w:val="es-ES"/>
        </w:rPr>
        <w:t>e</w:t>
      </w:r>
      <w:r w:rsidRPr="00C54D60">
        <w:rPr>
          <w:rFonts w:ascii="Palatino Linotype" w:eastAsia="Arial" w:hAnsi="Palatino Linotype" w:cs="Arial"/>
          <w:b/>
          <w:i/>
          <w:u w:val="single"/>
          <w:lang w:val="es-ES"/>
        </w:rPr>
        <w:t>rarse</w:t>
      </w:r>
      <w:r w:rsidRPr="00C54D60">
        <w:rPr>
          <w:rFonts w:ascii="Palatino Linotype" w:eastAsia="Arial" w:hAnsi="Palatino Linotype" w:cs="Arial"/>
          <w:b/>
          <w:i/>
          <w:spacing w:val="8"/>
          <w:u w:val="single"/>
          <w:lang w:val="es-ES"/>
        </w:rPr>
        <w:t xml:space="preserve"> </w:t>
      </w:r>
      <w:r w:rsidRPr="00C54D60">
        <w:rPr>
          <w:rFonts w:ascii="Palatino Linotype" w:eastAsia="Arial" w:hAnsi="Palatino Linotype" w:cs="Arial"/>
          <w:b/>
          <w:i/>
          <w:spacing w:val="1"/>
          <w:u w:val="single"/>
          <w:lang w:val="es-ES"/>
        </w:rPr>
        <w:t>i</w:t>
      </w:r>
      <w:r w:rsidRPr="00C54D60">
        <w:rPr>
          <w:rFonts w:ascii="Palatino Linotype" w:eastAsia="Arial" w:hAnsi="Palatino Linotype" w:cs="Arial"/>
          <w:b/>
          <w:i/>
          <w:spacing w:val="-3"/>
          <w:u w:val="single"/>
          <w:lang w:val="es-ES"/>
        </w:rPr>
        <w:t>n</w:t>
      </w:r>
      <w:r w:rsidRPr="00C54D60">
        <w:rPr>
          <w:rFonts w:ascii="Palatino Linotype" w:eastAsia="Arial" w:hAnsi="Palatino Linotype" w:cs="Arial"/>
          <w:b/>
          <w:i/>
          <w:spacing w:val="1"/>
          <w:u w:val="single"/>
          <w:lang w:val="es-ES"/>
        </w:rPr>
        <w:t>f</w:t>
      </w:r>
      <w:r w:rsidRPr="00C54D60">
        <w:rPr>
          <w:rFonts w:ascii="Palatino Linotype" w:eastAsia="Arial" w:hAnsi="Palatino Linotype" w:cs="Arial"/>
          <w:b/>
          <w:i/>
          <w:u w:val="single"/>
          <w:lang w:val="es-ES"/>
        </w:rPr>
        <w:t>orm</w:t>
      </w:r>
      <w:r w:rsidRPr="00C54D60">
        <w:rPr>
          <w:rFonts w:ascii="Palatino Linotype" w:eastAsia="Arial" w:hAnsi="Palatino Linotype" w:cs="Arial"/>
          <w:b/>
          <w:i/>
          <w:spacing w:val="-2"/>
          <w:u w:val="single"/>
          <w:lang w:val="es-ES"/>
        </w:rPr>
        <w:t>a</w:t>
      </w:r>
      <w:r w:rsidRPr="00C54D60">
        <w:rPr>
          <w:rFonts w:ascii="Palatino Linotype" w:eastAsia="Arial" w:hAnsi="Palatino Linotype" w:cs="Arial"/>
          <w:b/>
          <w:i/>
          <w:u w:val="single"/>
          <w:lang w:val="es-ES"/>
        </w:rPr>
        <w:t>ción</w:t>
      </w:r>
      <w:r w:rsidRPr="00C54D60">
        <w:rPr>
          <w:rFonts w:ascii="Palatino Linotype" w:eastAsia="Arial" w:hAnsi="Palatino Linotype" w:cs="Arial"/>
          <w:b/>
          <w:i/>
          <w:spacing w:val="10"/>
          <w:u w:val="single"/>
          <w:lang w:val="es-ES"/>
        </w:rPr>
        <w:t xml:space="preserve"> </w:t>
      </w:r>
      <w:r w:rsidRPr="00C54D60">
        <w:rPr>
          <w:rFonts w:ascii="Palatino Linotype" w:eastAsia="Arial" w:hAnsi="Palatino Linotype" w:cs="Arial"/>
          <w:b/>
          <w:i/>
          <w:u w:val="single"/>
          <w:lang w:val="es-ES"/>
        </w:rPr>
        <w:t>reser</w:t>
      </w:r>
      <w:r w:rsidRPr="00C54D60">
        <w:rPr>
          <w:rFonts w:ascii="Palatino Linotype" w:eastAsia="Arial" w:hAnsi="Palatino Linotype" w:cs="Arial"/>
          <w:b/>
          <w:i/>
          <w:spacing w:val="-3"/>
          <w:u w:val="single"/>
          <w:lang w:val="es-ES"/>
        </w:rPr>
        <w:t>v</w:t>
      </w:r>
      <w:r w:rsidRPr="00C54D60">
        <w:rPr>
          <w:rFonts w:ascii="Palatino Linotype" w:eastAsia="Arial" w:hAnsi="Palatino Linotype" w:cs="Arial"/>
          <w:b/>
          <w:i/>
          <w:u w:val="single"/>
          <w:lang w:val="es-ES"/>
        </w:rPr>
        <w:t>a</w:t>
      </w:r>
      <w:r w:rsidRPr="00C54D60">
        <w:rPr>
          <w:rFonts w:ascii="Palatino Linotype" w:eastAsia="Arial" w:hAnsi="Palatino Linotype" w:cs="Arial"/>
          <w:b/>
          <w:i/>
          <w:spacing w:val="-1"/>
          <w:u w:val="single"/>
          <w:lang w:val="es-ES"/>
        </w:rPr>
        <w:t>d</w:t>
      </w:r>
      <w:r w:rsidRPr="00C54D60">
        <w:rPr>
          <w:rFonts w:ascii="Palatino Linotype" w:eastAsia="Arial" w:hAnsi="Palatino Linotype" w:cs="Arial"/>
          <w:b/>
          <w:i/>
          <w:u w:val="single"/>
          <w:lang w:val="es-ES"/>
        </w:rPr>
        <w:t>a.</w:t>
      </w:r>
      <w:r w:rsidRPr="00C54D60">
        <w:rPr>
          <w:rFonts w:ascii="Palatino Linotype" w:eastAsia="Arial" w:hAnsi="Palatino Linotype" w:cs="Arial"/>
          <w:b/>
          <w:i/>
          <w:spacing w:val="14"/>
          <w:lang w:val="es-ES"/>
        </w:rPr>
        <w:t xml:space="preserve"> </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c</w:t>
      </w:r>
      <w:r w:rsidRPr="00C54D60">
        <w:rPr>
          <w:rFonts w:ascii="Palatino Linotype" w:eastAsia="Arial" w:hAnsi="Palatino Linotype" w:cs="Arial"/>
          <w:i/>
          <w:spacing w:val="-3"/>
          <w:lang w:val="es-ES"/>
        </w:rPr>
        <w:t>on</w:t>
      </w:r>
      <w:r w:rsidRPr="00C54D60">
        <w:rPr>
          <w:rFonts w:ascii="Palatino Linotype" w:eastAsia="Arial" w:hAnsi="Palatino Linotype" w:cs="Arial"/>
          <w:i/>
          <w:spacing w:val="3"/>
          <w:lang w:val="es-ES"/>
        </w:rPr>
        <w:t>f</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r</w:t>
      </w:r>
      <w:r w:rsidRPr="00C54D60">
        <w:rPr>
          <w:rFonts w:ascii="Palatino Linotype" w:eastAsia="Arial" w:hAnsi="Palatino Linotype" w:cs="Arial"/>
          <w:i/>
          <w:spacing w:val="1"/>
          <w:lang w:val="es-ES"/>
        </w:rPr>
        <w:t>m</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d</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con el ar</w:t>
      </w:r>
      <w:r w:rsidRPr="00C54D60">
        <w:rPr>
          <w:rFonts w:ascii="Palatino Linotype" w:eastAsia="Arial" w:hAnsi="Palatino Linotype" w:cs="Arial"/>
          <w:i/>
          <w:spacing w:val="1"/>
          <w:lang w:val="es-ES"/>
        </w:rPr>
        <w:t>t</w:t>
      </w:r>
      <w:r w:rsidRPr="00C54D60">
        <w:rPr>
          <w:rFonts w:ascii="Palatino Linotype" w:eastAsia="Arial" w:hAnsi="Palatino Linotype" w:cs="Arial"/>
          <w:i/>
          <w:spacing w:val="-4"/>
          <w:lang w:val="es-ES"/>
        </w:rPr>
        <w:t>í</w:t>
      </w:r>
      <w:r w:rsidRPr="00C54D60">
        <w:rPr>
          <w:rFonts w:ascii="Palatino Linotype" w:eastAsia="Arial" w:hAnsi="Palatino Linotype" w:cs="Arial"/>
          <w:i/>
          <w:lang w:val="es-ES"/>
        </w:rPr>
        <w:t>cu</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w:t>
      </w:r>
      <w:r w:rsidRPr="00C54D60">
        <w:rPr>
          <w:rFonts w:ascii="Palatino Linotype" w:eastAsia="Arial" w:hAnsi="Palatino Linotype" w:cs="Arial"/>
          <w:i/>
          <w:spacing w:val="5"/>
          <w:lang w:val="es-ES"/>
        </w:rPr>
        <w:t xml:space="preserve"> </w:t>
      </w:r>
      <w:r w:rsidRPr="00C54D60">
        <w:rPr>
          <w:rFonts w:ascii="Palatino Linotype" w:eastAsia="Arial" w:hAnsi="Palatino Linotype" w:cs="Arial"/>
          <w:i/>
          <w:lang w:val="es-ES"/>
        </w:rPr>
        <w:t>7,</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spacing w:val="1"/>
          <w:lang w:val="es-ES"/>
        </w:rPr>
        <w:t>fr</w:t>
      </w:r>
      <w:r w:rsidRPr="00C54D60">
        <w:rPr>
          <w:rFonts w:ascii="Palatino Linotype" w:eastAsia="Arial" w:hAnsi="Palatino Linotype" w:cs="Arial"/>
          <w:i/>
          <w:lang w:val="es-ES"/>
        </w:rPr>
        <w:t>acc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es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I</w:t>
      </w:r>
      <w:r w:rsidRPr="00C54D60">
        <w:rPr>
          <w:rFonts w:ascii="Palatino Linotype" w:eastAsia="Arial" w:hAnsi="Palatino Linotype" w:cs="Arial"/>
          <w:i/>
          <w:spacing w:val="7"/>
          <w:lang w:val="es-ES"/>
        </w:rPr>
        <w:t xml:space="preserve"> </w:t>
      </w:r>
      <w:r w:rsidRPr="00C54D60">
        <w:rPr>
          <w:rFonts w:ascii="Palatino Linotype" w:eastAsia="Arial" w:hAnsi="Palatino Linotype" w:cs="Arial"/>
          <w:i/>
          <w:lang w:val="es-ES"/>
        </w:rPr>
        <w:t>y</w:t>
      </w:r>
      <w:r w:rsidRPr="00C54D60">
        <w:rPr>
          <w:rFonts w:ascii="Palatino Linotype" w:eastAsia="Arial" w:hAnsi="Palatino Linotype" w:cs="Arial"/>
          <w:i/>
          <w:spacing w:val="1"/>
          <w:lang w:val="es-ES"/>
        </w:rPr>
        <w:t xml:space="preserve"> I</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I</w:t>
      </w:r>
      <w:r w:rsidRPr="00C54D60">
        <w:rPr>
          <w:rFonts w:ascii="Palatino Linotype" w:eastAsia="Arial" w:hAnsi="Palatino Linotype" w:cs="Arial"/>
          <w:i/>
          <w:spacing w:val="7"/>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5"/>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L</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y</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F</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e</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al</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2"/>
          <w:lang w:val="es-ES"/>
        </w:rPr>
        <w:t>T</w:t>
      </w:r>
      <w:r w:rsidRPr="00C54D60">
        <w:rPr>
          <w:rFonts w:ascii="Palatino Linotype" w:eastAsia="Arial" w:hAnsi="Palatino Linotype" w:cs="Arial"/>
          <w:i/>
          <w:spacing w:val="1"/>
          <w:lang w:val="es-ES"/>
        </w:rPr>
        <w:t>r</w:t>
      </w:r>
      <w:r w:rsidRPr="00C54D60">
        <w:rPr>
          <w:rFonts w:ascii="Palatino Linotype" w:eastAsia="Arial" w:hAnsi="Palatino Linotype" w:cs="Arial"/>
          <w:i/>
          <w:spacing w:val="-3"/>
          <w:lang w:val="es-ES"/>
        </w:rPr>
        <w:t>a</w:t>
      </w:r>
      <w:r w:rsidRPr="00C54D60">
        <w:rPr>
          <w:rFonts w:ascii="Palatino Linotype" w:eastAsia="Arial" w:hAnsi="Palatino Linotype" w:cs="Arial"/>
          <w:i/>
          <w:lang w:val="es-ES"/>
        </w:rPr>
        <w:t>ns</w:t>
      </w:r>
      <w:r w:rsidRPr="00C54D60">
        <w:rPr>
          <w:rFonts w:ascii="Palatino Linotype" w:eastAsia="Arial" w:hAnsi="Palatino Linotype" w:cs="Arial"/>
          <w:i/>
          <w:spacing w:val="-1"/>
          <w:lang w:val="es-ES"/>
        </w:rPr>
        <w:t>p</w:t>
      </w:r>
      <w:r w:rsidRPr="00C54D60">
        <w:rPr>
          <w:rFonts w:ascii="Palatino Linotype" w:eastAsia="Arial" w:hAnsi="Palatino Linotype" w:cs="Arial"/>
          <w:i/>
          <w:lang w:val="es-ES"/>
        </w:rPr>
        <w:t>arenc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a</w:t>
      </w:r>
      <w:r w:rsidRPr="00C54D60">
        <w:rPr>
          <w:rFonts w:ascii="Palatino Linotype" w:eastAsia="Arial" w:hAnsi="Palatino Linotype" w:cs="Arial"/>
          <w:i/>
          <w:spacing w:val="5"/>
          <w:lang w:val="es-ES"/>
        </w:rPr>
        <w:t xml:space="preserve"> </w:t>
      </w:r>
      <w:r w:rsidRPr="00C54D60">
        <w:rPr>
          <w:rFonts w:ascii="Palatino Linotype" w:eastAsia="Arial" w:hAnsi="Palatino Linotype" w:cs="Arial"/>
          <w:i/>
          <w:lang w:val="es-ES"/>
        </w:rPr>
        <w:t>y</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cceso a</w:t>
      </w:r>
      <w:r w:rsidRPr="00C54D60">
        <w:rPr>
          <w:rFonts w:ascii="Palatino Linotype" w:eastAsia="Arial" w:hAnsi="Palatino Linotype" w:cs="Arial"/>
          <w:i/>
          <w:spacing w:val="5"/>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5"/>
          <w:lang w:val="es-ES"/>
        </w:rPr>
        <w:t xml:space="preserve"> </w:t>
      </w:r>
      <w:r w:rsidRPr="00C54D60">
        <w:rPr>
          <w:rFonts w:ascii="Palatino Linotype" w:eastAsia="Arial" w:hAnsi="Palatino Linotype" w:cs="Arial"/>
          <w:i/>
          <w:spacing w:val="1"/>
          <w:lang w:val="es-ES"/>
        </w:rPr>
        <w:t>I</w:t>
      </w:r>
      <w:r w:rsidRPr="00C54D60">
        <w:rPr>
          <w:rFonts w:ascii="Palatino Linotype" w:eastAsia="Arial" w:hAnsi="Palatino Linotype" w:cs="Arial"/>
          <w:i/>
          <w:spacing w:val="-3"/>
          <w:lang w:val="es-ES"/>
        </w:rPr>
        <w:t>n</w:t>
      </w:r>
      <w:r w:rsidRPr="00C54D60">
        <w:rPr>
          <w:rFonts w:ascii="Palatino Linotype" w:eastAsia="Arial" w:hAnsi="Palatino Linotype" w:cs="Arial"/>
          <w:i/>
          <w:spacing w:val="1"/>
          <w:lang w:val="es-ES"/>
        </w:rPr>
        <w:t>f</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r</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ac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 xml:space="preserve">ón </w:t>
      </w:r>
      <w:r w:rsidRPr="00C54D60">
        <w:rPr>
          <w:rFonts w:ascii="Palatino Linotype" w:eastAsia="Arial" w:hAnsi="Palatino Linotype" w:cs="Arial"/>
          <w:i/>
          <w:spacing w:val="-1"/>
          <w:lang w:val="es-ES"/>
        </w:rPr>
        <w:t>P</w:t>
      </w:r>
      <w:r w:rsidRPr="00C54D60">
        <w:rPr>
          <w:rFonts w:ascii="Palatino Linotype" w:eastAsia="Arial" w:hAnsi="Palatino Linotype" w:cs="Arial"/>
          <w:i/>
          <w:lang w:val="es-ES"/>
        </w:rPr>
        <w:t>ú</w:t>
      </w:r>
      <w:r w:rsidRPr="00C54D60">
        <w:rPr>
          <w:rFonts w:ascii="Palatino Linotype" w:eastAsia="Arial" w:hAnsi="Palatino Linotype" w:cs="Arial"/>
          <w:i/>
          <w:spacing w:val="-1"/>
          <w:lang w:val="es-ES"/>
        </w:rPr>
        <w:t>bli</w:t>
      </w:r>
      <w:r w:rsidRPr="00C54D60">
        <w:rPr>
          <w:rFonts w:ascii="Palatino Linotype" w:eastAsia="Arial" w:hAnsi="Palatino Linotype" w:cs="Arial"/>
          <w:i/>
          <w:lang w:val="es-ES"/>
        </w:rPr>
        <w:t>ca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G</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b</w:t>
      </w:r>
      <w:r w:rsidRPr="00C54D60">
        <w:rPr>
          <w:rFonts w:ascii="Palatino Linotype" w:eastAsia="Arial" w:hAnsi="Palatino Linotype" w:cs="Arial"/>
          <w:i/>
          <w:lang w:val="es-ES"/>
        </w:rPr>
        <w:t>ern</w:t>
      </w:r>
      <w:r w:rsidRPr="00C54D60">
        <w:rPr>
          <w:rFonts w:ascii="Palatino Linotype" w:eastAsia="Arial" w:hAnsi="Palatino Linotype" w:cs="Arial"/>
          <w:i/>
          <w:spacing w:val="-3"/>
          <w:lang w:val="es-ES"/>
        </w:rPr>
        <w:t>a</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al</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el</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o</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bre</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 xml:space="preserve">de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1"/>
          <w:lang w:val="es-ES"/>
        </w:rPr>
        <w:t>r</w:t>
      </w:r>
      <w:r w:rsidRPr="00C54D60">
        <w:rPr>
          <w:rFonts w:ascii="Palatino Linotype" w:eastAsia="Arial" w:hAnsi="Palatino Linotype" w:cs="Arial"/>
          <w:i/>
          <w:spacing w:val="-2"/>
          <w:lang w:val="es-ES"/>
        </w:rPr>
        <w:t>v</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o</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ú</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li</w:t>
      </w:r>
      <w:r w:rsidRPr="00C54D60">
        <w:rPr>
          <w:rFonts w:ascii="Palatino Linotype" w:eastAsia="Arial" w:hAnsi="Palatino Linotype" w:cs="Arial"/>
          <w:i/>
          <w:lang w:val="es-ES"/>
        </w:rPr>
        <w:t>cos</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es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i</w:t>
      </w:r>
      <w:r w:rsidRPr="00C54D60">
        <w:rPr>
          <w:rFonts w:ascii="Palatino Linotype" w:eastAsia="Arial" w:hAnsi="Palatino Linotype" w:cs="Arial"/>
          <w:i/>
          <w:spacing w:val="-3"/>
          <w:lang w:val="es-ES"/>
        </w:rPr>
        <w:t>n</w:t>
      </w:r>
      <w:r w:rsidRPr="00C54D60">
        <w:rPr>
          <w:rFonts w:ascii="Palatino Linotype" w:eastAsia="Arial" w:hAnsi="Palatino Linotype" w:cs="Arial"/>
          <w:i/>
          <w:spacing w:val="1"/>
          <w:lang w:val="es-ES"/>
        </w:rPr>
        <w:t>f</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r</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ac</w:t>
      </w:r>
      <w:r w:rsidRPr="00C54D60">
        <w:rPr>
          <w:rFonts w:ascii="Palatino Linotype" w:eastAsia="Arial" w:hAnsi="Palatino Linotype" w:cs="Arial"/>
          <w:i/>
          <w:spacing w:val="-4"/>
          <w:lang w:val="es-ES"/>
        </w:rPr>
        <w:t>i</w:t>
      </w:r>
      <w:r w:rsidRPr="00C54D60">
        <w:rPr>
          <w:rFonts w:ascii="Palatino Linotype" w:eastAsia="Arial" w:hAnsi="Palatino Linotype" w:cs="Arial"/>
          <w:i/>
          <w:lang w:val="es-ES"/>
        </w:rPr>
        <w:t>ón</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n</w:t>
      </w:r>
      <w:r w:rsidRPr="00C54D60">
        <w:rPr>
          <w:rFonts w:ascii="Palatino Linotype" w:eastAsia="Arial" w:hAnsi="Palatino Linotype" w:cs="Arial"/>
          <w:i/>
          <w:spacing w:val="-3"/>
          <w:lang w:val="es-ES"/>
        </w:rPr>
        <w:t>a</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ura</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z</w:t>
      </w:r>
      <w:r w:rsidRPr="00C54D60">
        <w:rPr>
          <w:rFonts w:ascii="Palatino Linotype" w:eastAsia="Arial" w:hAnsi="Palatino Linotype" w:cs="Arial"/>
          <w:i/>
          <w:lang w:val="es-ES"/>
        </w:rPr>
        <w:t>a p</w:t>
      </w:r>
      <w:r w:rsidRPr="00C54D60">
        <w:rPr>
          <w:rFonts w:ascii="Palatino Linotype" w:eastAsia="Arial" w:hAnsi="Palatino Linotype" w:cs="Arial"/>
          <w:i/>
          <w:spacing w:val="-1"/>
          <w:lang w:val="es-ES"/>
        </w:rPr>
        <w:t>ú</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li</w:t>
      </w:r>
      <w:r w:rsidRPr="00C54D60">
        <w:rPr>
          <w:rFonts w:ascii="Palatino Linotype" w:eastAsia="Arial" w:hAnsi="Palatino Linotype" w:cs="Arial"/>
          <w:i/>
          <w:lang w:val="es-ES"/>
        </w:rPr>
        <w:t>ca.</w:t>
      </w:r>
      <w:r w:rsidRPr="00C54D60">
        <w:rPr>
          <w:rFonts w:ascii="Palatino Linotype" w:eastAsia="Arial" w:hAnsi="Palatino Linotype" w:cs="Arial"/>
          <w:i/>
          <w:spacing w:val="7"/>
          <w:lang w:val="es-ES"/>
        </w:rPr>
        <w:t xml:space="preserve"> </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o</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b</w:t>
      </w:r>
      <w:r w:rsidRPr="00C54D60">
        <w:rPr>
          <w:rFonts w:ascii="Palatino Linotype" w:eastAsia="Arial" w:hAnsi="Palatino Linotype" w:cs="Arial"/>
          <w:i/>
          <w:spacing w:val="-2"/>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3"/>
          <w:lang w:val="es-ES"/>
        </w:rPr>
        <w:t>a</w:t>
      </w:r>
      <w:r w:rsidRPr="00C54D60">
        <w:rPr>
          <w:rFonts w:ascii="Palatino Linotype" w:eastAsia="Arial" w:hAnsi="Palatino Linotype" w:cs="Arial"/>
          <w:i/>
          <w:lang w:val="es-ES"/>
        </w:rPr>
        <w:t>nte</w:t>
      </w:r>
      <w:r w:rsidRPr="00C54D60">
        <w:rPr>
          <w:rFonts w:ascii="Palatino Linotype" w:eastAsia="Arial" w:hAnsi="Palatino Linotype" w:cs="Arial"/>
          <w:i/>
          <w:spacing w:val="1"/>
          <w:lang w:val="es-ES"/>
        </w:rPr>
        <w:t>r</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r</w:t>
      </w:r>
      <w:r w:rsidRPr="00C54D60">
        <w:rPr>
          <w:rFonts w:ascii="Palatino Linotype" w:eastAsia="Arial" w:hAnsi="Palatino Linotype" w:cs="Arial"/>
          <w:i/>
          <w:lang w:val="es-ES"/>
        </w:rPr>
        <w:t>,</w:t>
      </w:r>
      <w:r w:rsidRPr="00C54D60">
        <w:rPr>
          <w:rFonts w:ascii="Palatino Linotype" w:eastAsia="Arial" w:hAnsi="Palatino Linotype" w:cs="Arial"/>
          <w:i/>
          <w:spacing w:val="5"/>
          <w:lang w:val="es-ES"/>
        </w:rPr>
        <w:t xml:space="preserve"> </w:t>
      </w:r>
      <w:r w:rsidRPr="00C54D60">
        <w:rPr>
          <w:rFonts w:ascii="Palatino Linotype" w:eastAsia="Arial" w:hAnsi="Palatino Linotype" w:cs="Arial"/>
          <w:i/>
          <w:lang w:val="es-ES"/>
        </w:rPr>
        <w:t>el</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m</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s</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prece</w:t>
      </w:r>
      <w:r w:rsidRPr="00C54D60">
        <w:rPr>
          <w:rFonts w:ascii="Palatino Linotype" w:eastAsia="Arial" w:hAnsi="Palatino Linotype" w:cs="Arial"/>
          <w:i/>
          <w:spacing w:val="-3"/>
          <w:lang w:val="es-ES"/>
        </w:rPr>
        <w:t>p</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o</w:t>
      </w:r>
      <w:r w:rsidRPr="00C54D60">
        <w:rPr>
          <w:rFonts w:ascii="Palatino Linotype" w:eastAsia="Arial" w:hAnsi="Palatino Linotype" w:cs="Arial"/>
          <w:i/>
          <w:spacing w:val="6"/>
          <w:lang w:val="es-ES"/>
        </w:rPr>
        <w:t xml:space="preserve"> </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bl</w:t>
      </w:r>
      <w:r w:rsidRPr="00C54D60">
        <w:rPr>
          <w:rFonts w:ascii="Palatino Linotype" w:eastAsia="Arial" w:hAnsi="Palatino Linotype" w:cs="Arial"/>
          <w:i/>
          <w:lang w:val="es-ES"/>
        </w:rPr>
        <w:t>ece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6"/>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o</w:t>
      </w:r>
      <w:r w:rsidRPr="00C54D60">
        <w:rPr>
          <w:rFonts w:ascii="Palatino Linotype" w:eastAsia="Arial" w:hAnsi="Palatino Linotype" w:cs="Arial"/>
          <w:i/>
          <w:lang w:val="es-ES"/>
        </w:rPr>
        <w:t>s</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ili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d</w:t>
      </w:r>
      <w:r w:rsidRPr="00C54D60">
        <w:rPr>
          <w:rFonts w:ascii="Palatino Linotype" w:eastAsia="Arial" w:hAnsi="Palatino Linotype" w:cs="Arial"/>
          <w:i/>
          <w:spacing w:val="6"/>
          <w:lang w:val="es-ES"/>
        </w:rPr>
        <w:t xml:space="preserve"> </w:t>
      </w:r>
      <w:r w:rsidRPr="00C54D60">
        <w:rPr>
          <w:rFonts w:ascii="Palatino Linotype" w:eastAsia="Arial" w:hAnsi="Palatino Linotype" w:cs="Arial"/>
          <w:i/>
          <w:lang w:val="es-ES"/>
        </w:rPr>
        <w:t xml:space="preserve">de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x</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an e</w:t>
      </w:r>
      <w:r w:rsidRPr="00C54D60">
        <w:rPr>
          <w:rFonts w:ascii="Palatino Linotype" w:eastAsia="Arial" w:hAnsi="Palatino Linotype" w:cs="Arial"/>
          <w:i/>
          <w:spacing w:val="-3"/>
          <w:lang w:val="es-ES"/>
        </w:rPr>
        <w:t>x</w:t>
      </w:r>
      <w:r w:rsidRPr="00C54D60">
        <w:rPr>
          <w:rFonts w:ascii="Palatino Linotype" w:eastAsia="Arial" w:hAnsi="Palatino Linotype" w:cs="Arial"/>
          <w:i/>
          <w:lang w:val="es-ES"/>
        </w:rPr>
        <w:t>ce</w:t>
      </w:r>
      <w:r w:rsidRPr="00C54D60">
        <w:rPr>
          <w:rFonts w:ascii="Palatino Linotype" w:eastAsia="Arial" w:hAnsi="Palatino Linotype" w:cs="Arial"/>
          <w:i/>
          <w:spacing w:val="-1"/>
          <w:lang w:val="es-ES"/>
        </w:rPr>
        <w:t>p</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es</w:t>
      </w:r>
      <w:r w:rsidRPr="00C54D60">
        <w:rPr>
          <w:rFonts w:ascii="Palatino Linotype" w:eastAsia="Arial" w:hAnsi="Palatino Linotype" w:cs="Arial"/>
          <w:i/>
          <w:spacing w:val="20"/>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20"/>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as</w:t>
      </w:r>
      <w:r w:rsidRPr="00C54D60">
        <w:rPr>
          <w:rFonts w:ascii="Palatino Linotype" w:eastAsia="Arial" w:hAnsi="Palatino Linotype" w:cs="Arial"/>
          <w:i/>
          <w:spacing w:val="18"/>
          <w:lang w:val="es-ES"/>
        </w:rPr>
        <w:t xml:space="preserve"> </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bli</w:t>
      </w:r>
      <w:r w:rsidRPr="00C54D60">
        <w:rPr>
          <w:rFonts w:ascii="Palatino Linotype" w:eastAsia="Arial" w:hAnsi="Palatino Linotype" w:cs="Arial"/>
          <w:i/>
          <w:spacing w:val="2"/>
          <w:lang w:val="es-ES"/>
        </w:rPr>
        <w:t>g</w:t>
      </w:r>
      <w:r w:rsidRPr="00C54D60">
        <w:rPr>
          <w:rFonts w:ascii="Palatino Linotype" w:eastAsia="Arial" w:hAnsi="Palatino Linotype" w:cs="Arial"/>
          <w:i/>
          <w:spacing w:val="-3"/>
          <w:lang w:val="es-ES"/>
        </w:rPr>
        <w:t>a</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es</w:t>
      </w:r>
      <w:r w:rsidRPr="00C54D60">
        <w:rPr>
          <w:rFonts w:ascii="Palatino Linotype" w:eastAsia="Arial" w:hAnsi="Palatino Linotype" w:cs="Arial"/>
          <w:i/>
          <w:spacing w:val="20"/>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h</w:t>
      </w:r>
      <w:r w:rsidRPr="00C54D60">
        <w:rPr>
          <w:rFonts w:ascii="Palatino Linotype" w:eastAsia="Arial" w:hAnsi="Palatino Linotype" w:cs="Arial"/>
          <w:i/>
          <w:lang w:val="es-ES"/>
        </w:rPr>
        <w:t>í</w:t>
      </w:r>
      <w:r w:rsidRPr="00C54D60">
        <w:rPr>
          <w:rFonts w:ascii="Palatino Linotype" w:eastAsia="Arial" w:hAnsi="Palatino Linotype" w:cs="Arial"/>
          <w:i/>
          <w:spacing w:val="17"/>
          <w:lang w:val="es-ES"/>
        </w:rPr>
        <w:t xml:space="preserve"> </w:t>
      </w:r>
      <w:r w:rsidRPr="00C54D60">
        <w:rPr>
          <w:rFonts w:ascii="Palatino Linotype" w:eastAsia="Arial" w:hAnsi="Palatino Linotype" w:cs="Arial"/>
          <w:i/>
          <w:lang w:val="es-ES"/>
        </w:rPr>
        <w:t>estab</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ec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s</w:t>
      </w:r>
      <w:r w:rsidRPr="00C54D60">
        <w:rPr>
          <w:rFonts w:ascii="Palatino Linotype" w:eastAsia="Arial" w:hAnsi="Palatino Linotype" w:cs="Arial"/>
          <w:i/>
          <w:spacing w:val="16"/>
          <w:lang w:val="es-ES"/>
        </w:rPr>
        <w:t xml:space="preserve"> </w:t>
      </w:r>
      <w:r w:rsidRPr="00C54D60">
        <w:rPr>
          <w:rFonts w:ascii="Palatino Linotype" w:eastAsia="Arial" w:hAnsi="Palatino Linotype" w:cs="Arial"/>
          <w:i/>
          <w:lang w:val="es-ES"/>
        </w:rPr>
        <w:t>cu</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o</w:t>
      </w:r>
      <w:r w:rsidRPr="00C54D60">
        <w:rPr>
          <w:rFonts w:ascii="Palatino Linotype" w:eastAsia="Arial" w:hAnsi="Palatino Linotype" w:cs="Arial"/>
          <w:i/>
          <w:spacing w:val="20"/>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18"/>
          <w:lang w:val="es-ES"/>
        </w:rPr>
        <w:t xml:space="preserve"> </w:t>
      </w:r>
      <w:r w:rsidRPr="00C54D60">
        <w:rPr>
          <w:rFonts w:ascii="Palatino Linotype" w:eastAsia="Arial" w:hAnsi="Palatino Linotype" w:cs="Arial"/>
          <w:i/>
          <w:spacing w:val="-1"/>
          <w:lang w:val="es-ES"/>
        </w:rPr>
        <w:t>i</w:t>
      </w:r>
      <w:r w:rsidRPr="00C54D60">
        <w:rPr>
          <w:rFonts w:ascii="Palatino Linotype" w:eastAsia="Arial" w:hAnsi="Palatino Linotype" w:cs="Arial"/>
          <w:i/>
          <w:spacing w:val="-3"/>
          <w:lang w:val="es-ES"/>
        </w:rPr>
        <w:t>n</w:t>
      </w:r>
      <w:r w:rsidRPr="00C54D60">
        <w:rPr>
          <w:rFonts w:ascii="Palatino Linotype" w:eastAsia="Arial" w:hAnsi="Palatino Linotype" w:cs="Arial"/>
          <w:i/>
          <w:spacing w:val="3"/>
          <w:lang w:val="es-ES"/>
        </w:rPr>
        <w:t>f</w:t>
      </w:r>
      <w:r w:rsidRPr="00C54D60">
        <w:rPr>
          <w:rFonts w:ascii="Palatino Linotype" w:eastAsia="Arial" w:hAnsi="Palatino Linotype" w:cs="Arial"/>
          <w:i/>
          <w:spacing w:val="-3"/>
          <w:lang w:val="es-ES"/>
        </w:rPr>
        <w:t>o</w:t>
      </w:r>
      <w:r w:rsidRPr="00C54D60">
        <w:rPr>
          <w:rFonts w:ascii="Palatino Linotype" w:eastAsia="Arial" w:hAnsi="Palatino Linotype" w:cs="Arial"/>
          <w:i/>
          <w:spacing w:val="1"/>
          <w:lang w:val="es-ES"/>
        </w:rPr>
        <w:t>rm</w:t>
      </w:r>
      <w:r w:rsidRPr="00C54D60">
        <w:rPr>
          <w:rFonts w:ascii="Palatino Linotype" w:eastAsia="Arial" w:hAnsi="Palatino Linotype" w:cs="Arial"/>
          <w:i/>
          <w:lang w:val="es-ES"/>
        </w:rPr>
        <w:t>ac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ón</w:t>
      </w:r>
      <w:r w:rsidRPr="00C54D60">
        <w:rPr>
          <w:rFonts w:ascii="Palatino Linotype" w:eastAsia="Arial" w:hAnsi="Palatino Linotype" w:cs="Arial"/>
          <w:i/>
          <w:spacing w:val="17"/>
          <w:lang w:val="es-ES"/>
        </w:rPr>
        <w:t xml:space="preserve"> </w:t>
      </w:r>
      <w:r w:rsidRPr="00C54D60">
        <w:rPr>
          <w:rFonts w:ascii="Palatino Linotype" w:eastAsia="Arial" w:hAnsi="Palatino Linotype" w:cs="Arial"/>
          <w:i/>
          <w:spacing w:val="-3"/>
          <w:lang w:val="es-ES"/>
        </w:rPr>
        <w:t>a</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a</w:t>
      </w:r>
      <w:r w:rsidRPr="00C54D60">
        <w:rPr>
          <w:rFonts w:ascii="Palatino Linotype" w:eastAsia="Arial" w:hAnsi="Palatino Linotype" w:cs="Arial"/>
          <w:i/>
          <w:spacing w:val="4"/>
          <w:lang w:val="es-ES"/>
        </w:rPr>
        <w:t>l</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ce</w:t>
      </w:r>
      <w:r w:rsidRPr="00C54D60">
        <w:rPr>
          <w:rFonts w:ascii="Palatino Linotype" w:eastAsia="Arial" w:hAnsi="Palatino Linotype" w:cs="Arial"/>
          <w:i/>
          <w:spacing w:val="20"/>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4"/>
          <w:lang w:val="es-ES"/>
        </w:rPr>
        <w:t>l</w:t>
      </w:r>
      <w:r w:rsidRPr="00C54D60">
        <w:rPr>
          <w:rFonts w:ascii="Palatino Linotype" w:eastAsia="Arial" w:hAnsi="Palatino Linotype" w:cs="Arial"/>
          <w:i/>
          <w:spacing w:val="2"/>
          <w:lang w:val="es-ES"/>
        </w:rPr>
        <w:t>g</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n</w:t>
      </w:r>
      <w:r w:rsidRPr="00C54D60">
        <w:rPr>
          <w:rFonts w:ascii="Palatino Linotype" w:eastAsia="Arial" w:hAnsi="Palatino Linotype" w:cs="Arial"/>
          <w:i/>
          <w:spacing w:val="-3"/>
          <w:lang w:val="es-ES"/>
        </w:rPr>
        <w:t>o</w:t>
      </w:r>
      <w:r w:rsidRPr="00C54D60">
        <w:rPr>
          <w:rFonts w:ascii="Palatino Linotype" w:eastAsia="Arial" w:hAnsi="Palatino Linotype" w:cs="Arial"/>
          <w:i/>
          <w:lang w:val="es-ES"/>
        </w:rPr>
        <w:t>s de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su</w:t>
      </w:r>
      <w:r w:rsidRPr="00C54D60">
        <w:rPr>
          <w:rFonts w:ascii="Palatino Linotype" w:eastAsia="Arial" w:hAnsi="Palatino Linotype" w:cs="Arial"/>
          <w:i/>
          <w:spacing w:val="-1"/>
          <w:lang w:val="es-ES"/>
        </w:rPr>
        <w:t>p</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 xml:space="preserve">de </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s</w:t>
      </w:r>
      <w:r w:rsidRPr="00C54D60">
        <w:rPr>
          <w:rFonts w:ascii="Palatino Linotype" w:eastAsia="Arial" w:hAnsi="Palatino Linotype" w:cs="Arial"/>
          <w:i/>
          <w:lang w:val="es-ES"/>
        </w:rPr>
        <w:t>er</w:t>
      </w:r>
      <w:r w:rsidRPr="00C54D60">
        <w:rPr>
          <w:rFonts w:ascii="Palatino Linotype" w:eastAsia="Arial" w:hAnsi="Palatino Linotype" w:cs="Arial"/>
          <w:i/>
          <w:spacing w:val="-2"/>
          <w:lang w:val="es-ES"/>
        </w:rPr>
        <w:t>v</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o</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co</w:t>
      </w:r>
      <w:r w:rsidRPr="00C54D60">
        <w:rPr>
          <w:rFonts w:ascii="Palatino Linotype" w:eastAsia="Arial" w:hAnsi="Palatino Linotype" w:cs="Arial"/>
          <w:i/>
          <w:spacing w:val="-1"/>
          <w:lang w:val="es-ES"/>
        </w:rPr>
        <w:t>n</w:t>
      </w:r>
      <w:r w:rsidRPr="00C54D60">
        <w:rPr>
          <w:rFonts w:ascii="Palatino Linotype" w:eastAsia="Arial" w:hAnsi="Palatino Linotype" w:cs="Arial"/>
          <w:i/>
          <w:spacing w:val="3"/>
          <w:lang w:val="es-ES"/>
        </w:rPr>
        <w:t>f</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nc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li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d</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pre</w:t>
      </w:r>
      <w:r w:rsidRPr="00C54D60">
        <w:rPr>
          <w:rFonts w:ascii="Palatino Linotype" w:eastAsia="Arial" w:hAnsi="Palatino Linotype" w:cs="Arial"/>
          <w:i/>
          <w:spacing w:val="-2"/>
          <w:lang w:val="es-ES"/>
        </w:rPr>
        <w:t>v</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en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ar</w:t>
      </w:r>
      <w:r w:rsidRPr="00C54D60">
        <w:rPr>
          <w:rFonts w:ascii="Palatino Linotype" w:eastAsia="Arial" w:hAnsi="Palatino Linotype" w:cs="Arial"/>
          <w:i/>
          <w:spacing w:val="1"/>
          <w:lang w:val="es-ES"/>
        </w:rPr>
        <w:t>t</w:t>
      </w:r>
      <w:r w:rsidRPr="00C54D60">
        <w:rPr>
          <w:rFonts w:ascii="Palatino Linotype" w:eastAsia="Arial" w:hAnsi="Palatino Linotype" w:cs="Arial"/>
          <w:i/>
          <w:spacing w:val="-4"/>
          <w:lang w:val="es-ES"/>
        </w:rPr>
        <w:t>í</w:t>
      </w:r>
      <w:r w:rsidRPr="00C54D60">
        <w:rPr>
          <w:rFonts w:ascii="Palatino Linotype" w:eastAsia="Arial" w:hAnsi="Palatino Linotype" w:cs="Arial"/>
          <w:i/>
          <w:lang w:val="es-ES"/>
        </w:rPr>
        <w:t>cu</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1</w:t>
      </w:r>
      <w:r w:rsidRPr="00C54D60">
        <w:rPr>
          <w:rFonts w:ascii="Palatino Linotype" w:eastAsia="Arial" w:hAnsi="Palatino Linotype" w:cs="Arial"/>
          <w:i/>
          <w:spacing w:val="-1"/>
          <w:lang w:val="es-ES"/>
        </w:rPr>
        <w:t>3</w:t>
      </w:r>
      <w:r w:rsidRPr="00C54D60">
        <w:rPr>
          <w:rFonts w:ascii="Palatino Linotype" w:eastAsia="Arial" w:hAnsi="Palatino Linotype" w:cs="Arial"/>
          <w:i/>
          <w:lang w:val="es-ES"/>
        </w:rPr>
        <w:t>,</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14</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y</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18</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 c</w:t>
      </w:r>
      <w:r w:rsidRPr="00C54D60">
        <w:rPr>
          <w:rFonts w:ascii="Palatino Linotype" w:eastAsia="Arial" w:hAnsi="Palatino Linotype" w:cs="Arial"/>
          <w:i/>
          <w:spacing w:val="-1"/>
          <w:lang w:val="es-ES"/>
        </w:rPr>
        <w:t>i</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a</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y</w:t>
      </w:r>
      <w:r w:rsidRPr="00C54D60">
        <w:rPr>
          <w:rFonts w:ascii="Palatino Linotype" w:eastAsia="Arial" w:hAnsi="Palatino Linotype" w:cs="Arial"/>
          <w:i/>
          <w:lang w:val="es-ES"/>
        </w:rPr>
        <w:t>.</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este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se</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spacing w:val="-3"/>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o</w:t>
      </w:r>
      <w:r w:rsidRPr="00C54D60">
        <w:rPr>
          <w:rFonts w:ascii="Palatino Linotype" w:eastAsia="Arial" w:hAnsi="Palatino Linotype" w:cs="Arial"/>
          <w:i/>
          <w:lang w:val="es-ES"/>
        </w:rPr>
        <w:t>,</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se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be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se</w:t>
      </w:r>
      <w:r w:rsidRPr="00C54D60">
        <w:rPr>
          <w:rFonts w:ascii="Palatino Linotype" w:eastAsia="Arial" w:hAnsi="Palatino Linotype" w:cs="Arial"/>
          <w:i/>
          <w:spacing w:val="-1"/>
          <w:lang w:val="es-ES"/>
        </w:rPr>
        <w:t>ñ</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ar</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ue e</w:t>
      </w:r>
      <w:r w:rsidRPr="00C54D60">
        <w:rPr>
          <w:rFonts w:ascii="Palatino Linotype" w:eastAsia="Arial" w:hAnsi="Palatino Linotype" w:cs="Arial"/>
          <w:i/>
          <w:spacing w:val="-3"/>
          <w:lang w:val="es-ES"/>
        </w:rPr>
        <w:t>x</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en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3"/>
          <w:lang w:val="es-ES"/>
        </w:rPr>
        <w:t>f</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es</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c</w:t>
      </w:r>
      <w:r w:rsidRPr="00C54D60">
        <w:rPr>
          <w:rFonts w:ascii="Palatino Linotype" w:eastAsia="Arial" w:hAnsi="Palatino Linotype" w:cs="Arial"/>
          <w:i/>
          <w:spacing w:val="-3"/>
          <w:lang w:val="es-ES"/>
        </w:rPr>
        <w:t>a</w:t>
      </w:r>
      <w:r w:rsidRPr="00C54D60">
        <w:rPr>
          <w:rFonts w:ascii="Palatino Linotype" w:eastAsia="Arial" w:hAnsi="Palatino Linotype" w:cs="Arial"/>
          <w:i/>
          <w:spacing w:val="-2"/>
          <w:lang w:val="es-ES"/>
        </w:rPr>
        <w:t>r</w:t>
      </w:r>
      <w:r w:rsidRPr="00C54D60">
        <w:rPr>
          <w:rFonts w:ascii="Palatino Linotype" w:eastAsia="Arial" w:hAnsi="Palatino Linotype" w:cs="Arial"/>
          <w:i/>
          <w:spacing w:val="2"/>
          <w:lang w:val="es-ES"/>
        </w:rPr>
        <w:t>g</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1"/>
          <w:lang w:val="es-ES"/>
        </w:rPr>
        <w:t>r</w:t>
      </w:r>
      <w:r w:rsidRPr="00C54D60">
        <w:rPr>
          <w:rFonts w:ascii="Palatino Linotype" w:eastAsia="Arial" w:hAnsi="Palatino Linotype" w:cs="Arial"/>
          <w:i/>
          <w:spacing w:val="-2"/>
          <w:lang w:val="es-ES"/>
        </w:rPr>
        <w:t>v</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o</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es p</w:t>
      </w:r>
      <w:r w:rsidRPr="00C54D60">
        <w:rPr>
          <w:rFonts w:ascii="Palatino Linotype" w:eastAsia="Arial" w:hAnsi="Palatino Linotype" w:cs="Arial"/>
          <w:i/>
          <w:spacing w:val="-1"/>
          <w:lang w:val="es-ES"/>
        </w:rPr>
        <w:t>ú</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li</w:t>
      </w:r>
      <w:r w:rsidRPr="00C54D60">
        <w:rPr>
          <w:rFonts w:ascii="Palatino Linotype" w:eastAsia="Arial" w:hAnsi="Palatino Linotype" w:cs="Arial"/>
          <w:i/>
          <w:lang w:val="es-ES"/>
        </w:rPr>
        <w:t>cos,</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es</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g</w:t>
      </w:r>
      <w:r w:rsidRPr="00C54D60">
        <w:rPr>
          <w:rFonts w:ascii="Palatino Linotype" w:eastAsia="Arial" w:hAnsi="Palatino Linotype" w:cs="Arial"/>
          <w:i/>
          <w:spacing w:val="-1"/>
          <w:lang w:val="es-ES"/>
        </w:rPr>
        <w:t>a</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spacing w:val="-1"/>
          <w:lang w:val="es-ES"/>
        </w:rPr>
        <w:t>i</w:t>
      </w:r>
      <w:r w:rsidRPr="00C54D60">
        <w:rPr>
          <w:rFonts w:ascii="Palatino Linotype" w:eastAsia="Arial" w:hAnsi="Palatino Linotype" w:cs="Arial"/>
          <w:i/>
          <w:spacing w:val="-2"/>
          <w:lang w:val="es-ES"/>
        </w:rPr>
        <w:t>z</w:t>
      </w:r>
      <w:r w:rsidRPr="00C54D60">
        <w:rPr>
          <w:rFonts w:ascii="Palatino Linotype" w:eastAsia="Arial" w:hAnsi="Palatino Linotype" w:cs="Arial"/>
          <w:i/>
          <w:lang w:val="es-ES"/>
        </w:rPr>
        <w:t>ar</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 xml:space="preserve">de </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era</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i</w:t>
      </w:r>
      <w:r w:rsidRPr="00C54D60">
        <w:rPr>
          <w:rFonts w:ascii="Palatino Linotype" w:eastAsia="Arial" w:hAnsi="Palatino Linotype" w:cs="Arial"/>
          <w:i/>
          <w:spacing w:val="-2"/>
          <w:lang w:val="es-ES"/>
        </w:rPr>
        <w:t>r</w:t>
      </w:r>
      <w:r w:rsidRPr="00C54D60">
        <w:rPr>
          <w:rFonts w:ascii="Palatino Linotype" w:eastAsia="Arial" w:hAnsi="Palatino Linotype" w:cs="Arial"/>
          <w:i/>
          <w:lang w:val="es-ES"/>
        </w:rPr>
        <w:t>ecta</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2"/>
          <w:lang w:val="es-ES"/>
        </w:rPr>
        <w:t>g</w:t>
      </w:r>
      <w:r w:rsidRPr="00C54D60">
        <w:rPr>
          <w:rFonts w:ascii="Palatino Linotype" w:eastAsia="Arial" w:hAnsi="Palatino Linotype" w:cs="Arial"/>
          <w:i/>
          <w:spacing w:val="-3"/>
          <w:lang w:val="es-ES"/>
        </w:rPr>
        <w:t>u</w:t>
      </w:r>
      <w:r w:rsidRPr="00C54D60">
        <w:rPr>
          <w:rFonts w:ascii="Palatino Linotype" w:eastAsia="Arial" w:hAnsi="Palatino Linotype" w:cs="Arial"/>
          <w:i/>
          <w:spacing w:val="1"/>
          <w:lang w:val="es-ES"/>
        </w:rPr>
        <w:t>r</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3"/>
          <w:lang w:val="es-ES"/>
        </w:rPr>
        <w:t>a</w:t>
      </w:r>
      <w:r w:rsidRPr="00C54D60">
        <w:rPr>
          <w:rFonts w:ascii="Palatino Linotype" w:eastAsia="Arial" w:hAnsi="Palatino Linotype" w:cs="Arial"/>
          <w:i/>
          <w:lang w:val="es-ES"/>
        </w:rPr>
        <w:t>d</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spacing w:val="-3"/>
          <w:lang w:val="es-ES"/>
        </w:rPr>
        <w:t>o</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l</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y</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ú</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li</w:t>
      </w:r>
      <w:r w:rsidRPr="00C54D60">
        <w:rPr>
          <w:rFonts w:ascii="Palatino Linotype" w:eastAsia="Arial" w:hAnsi="Palatino Linotype" w:cs="Arial"/>
          <w:i/>
          <w:lang w:val="es-ES"/>
        </w:rPr>
        <w:t>ca,</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 xml:space="preserve">a </w:t>
      </w:r>
      <w:r w:rsidRPr="00C54D60">
        <w:rPr>
          <w:rFonts w:ascii="Palatino Linotype" w:eastAsia="Arial" w:hAnsi="Palatino Linotype" w:cs="Arial"/>
          <w:i/>
          <w:spacing w:val="1"/>
          <w:lang w:val="es-ES"/>
        </w:rPr>
        <w:t>tr</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v</w:t>
      </w:r>
      <w:r w:rsidRPr="00C54D60">
        <w:rPr>
          <w:rFonts w:ascii="Palatino Linotype" w:eastAsia="Arial" w:hAnsi="Palatino Linotype" w:cs="Arial"/>
          <w:i/>
          <w:lang w:val="es-ES"/>
        </w:rPr>
        <w:t>és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c</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es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pre</w:t>
      </w:r>
      <w:r w:rsidRPr="00C54D60">
        <w:rPr>
          <w:rFonts w:ascii="Palatino Linotype" w:eastAsia="Arial" w:hAnsi="Palatino Linotype" w:cs="Arial"/>
          <w:i/>
          <w:spacing w:val="-5"/>
          <w:lang w:val="es-ES"/>
        </w:rPr>
        <w:t>v</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spacing w:val="-1"/>
          <w:lang w:val="es-ES"/>
        </w:rPr>
        <w:t>i</w:t>
      </w:r>
      <w:r w:rsidRPr="00C54D60">
        <w:rPr>
          <w:rFonts w:ascii="Palatino Linotype" w:eastAsia="Arial" w:hAnsi="Palatino Linotype" w:cs="Arial"/>
          <w:i/>
          <w:spacing w:val="-2"/>
          <w:lang w:val="es-ES"/>
        </w:rPr>
        <w:t>v</w:t>
      </w:r>
      <w:r w:rsidRPr="00C54D60">
        <w:rPr>
          <w:rFonts w:ascii="Palatino Linotype" w:eastAsia="Arial" w:hAnsi="Palatino Linotype" w:cs="Arial"/>
          <w:i/>
          <w:lang w:val="es-ES"/>
        </w:rPr>
        <w:t>as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y</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cor</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ecti</w:t>
      </w:r>
      <w:r w:rsidRPr="00C54D60">
        <w:rPr>
          <w:rFonts w:ascii="Palatino Linotype" w:eastAsia="Arial" w:hAnsi="Palatino Linotype" w:cs="Arial"/>
          <w:i/>
          <w:spacing w:val="-3"/>
          <w:lang w:val="es-ES"/>
        </w:rPr>
        <w:t>v</w:t>
      </w:r>
      <w:r w:rsidRPr="00C54D60">
        <w:rPr>
          <w:rFonts w:ascii="Palatino Linotype" w:eastAsia="Arial" w:hAnsi="Palatino Linotype" w:cs="Arial"/>
          <w:i/>
          <w:lang w:val="es-ES"/>
        </w:rPr>
        <w:t>as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spacing w:val="-2"/>
          <w:lang w:val="es-ES"/>
        </w:rPr>
        <w:t>c</w:t>
      </w:r>
      <w:r w:rsidRPr="00C54D60">
        <w:rPr>
          <w:rFonts w:ascii="Palatino Linotype" w:eastAsia="Arial" w:hAnsi="Palatino Linotype" w:cs="Arial"/>
          <w:i/>
          <w:lang w:val="es-ES"/>
        </w:rPr>
        <w:t>ami</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as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a comb</w:t>
      </w:r>
      <w:r w:rsidRPr="00C54D60">
        <w:rPr>
          <w:rFonts w:ascii="Palatino Linotype" w:eastAsia="Arial" w:hAnsi="Palatino Linotype" w:cs="Arial"/>
          <w:i/>
          <w:spacing w:val="-3"/>
          <w:lang w:val="es-ES"/>
        </w:rPr>
        <w:t>a</w:t>
      </w:r>
      <w:r w:rsidRPr="00C54D60">
        <w:rPr>
          <w:rFonts w:ascii="Palatino Linotype" w:eastAsia="Arial" w:hAnsi="Palatino Linotype" w:cs="Arial"/>
          <w:i/>
          <w:spacing w:val="1"/>
          <w:lang w:val="es-ES"/>
        </w:rPr>
        <w:t>t</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r</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 xml:space="preserve">a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eli</w:t>
      </w:r>
      <w:r w:rsidRPr="00C54D60">
        <w:rPr>
          <w:rFonts w:ascii="Palatino Linotype" w:eastAsia="Arial" w:hAnsi="Palatino Linotype" w:cs="Arial"/>
          <w:i/>
          <w:lang w:val="es-ES"/>
        </w:rPr>
        <w:t>nc</w:t>
      </w:r>
      <w:r w:rsidRPr="00C54D60">
        <w:rPr>
          <w:rFonts w:ascii="Palatino Linotype" w:eastAsia="Arial" w:hAnsi="Palatino Linotype" w:cs="Arial"/>
          <w:i/>
          <w:spacing w:val="-1"/>
          <w:lang w:val="es-ES"/>
        </w:rPr>
        <w:t>u</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en sus</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d</w:t>
      </w:r>
      <w:r w:rsidRPr="00C54D60">
        <w:rPr>
          <w:rFonts w:ascii="Palatino Linotype" w:eastAsia="Arial" w:hAnsi="Palatino Linotype" w:cs="Arial"/>
          <w:i/>
          <w:spacing w:val="-4"/>
          <w:lang w:val="es-ES"/>
        </w:rPr>
        <w:t>i</w:t>
      </w:r>
      <w:r w:rsidRPr="00C54D60">
        <w:rPr>
          <w:rFonts w:ascii="Palatino Linotype" w:eastAsia="Arial" w:hAnsi="Palatino Linotype" w:cs="Arial"/>
          <w:i/>
          <w:spacing w:val="3"/>
          <w:lang w:val="es-ES"/>
        </w:rPr>
        <w:t>f</w:t>
      </w:r>
      <w:r w:rsidRPr="00C54D60">
        <w:rPr>
          <w:rFonts w:ascii="Palatino Linotype" w:eastAsia="Arial" w:hAnsi="Palatino Linotype" w:cs="Arial"/>
          <w:i/>
          <w:lang w:val="es-ES"/>
        </w:rPr>
        <w:t>ere</w:t>
      </w:r>
      <w:r w:rsidRPr="00C54D60">
        <w:rPr>
          <w:rFonts w:ascii="Palatino Linotype" w:eastAsia="Arial" w:hAnsi="Palatino Linotype" w:cs="Arial"/>
          <w:i/>
          <w:spacing w:val="-3"/>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 xml:space="preserve">es </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n</w:t>
      </w:r>
      <w:r w:rsidRPr="00C54D60">
        <w:rPr>
          <w:rFonts w:ascii="Palatino Linotype" w:eastAsia="Arial" w:hAnsi="Palatino Linotype" w:cs="Arial"/>
          <w:i/>
          <w:spacing w:val="-3"/>
          <w:lang w:val="es-ES"/>
        </w:rPr>
        <w:t>i</w:t>
      </w:r>
      <w:r w:rsidRPr="00C54D60">
        <w:rPr>
          <w:rFonts w:ascii="Palatino Linotype" w:eastAsia="Arial" w:hAnsi="Palatino Linotype" w:cs="Arial"/>
          <w:i/>
          <w:spacing w:val="3"/>
          <w:lang w:val="es-ES"/>
        </w:rPr>
        <w:t>f</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spacing w:val="-3"/>
          <w:lang w:val="es-ES"/>
        </w:rPr>
        <w:t>a</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es.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s</w:t>
      </w:r>
      <w:r w:rsidRPr="00C54D60">
        <w:rPr>
          <w:rFonts w:ascii="Palatino Linotype" w:eastAsia="Arial" w:hAnsi="Palatino Linotype" w:cs="Arial"/>
          <w:i/>
          <w:spacing w:val="-4"/>
          <w:lang w:val="es-ES"/>
        </w:rPr>
        <w:t>í</w:t>
      </w:r>
      <w:r w:rsidRPr="00C54D60">
        <w:rPr>
          <w:rFonts w:ascii="Palatino Linotype" w:eastAsia="Arial" w:hAnsi="Palatino Linotype" w:cs="Arial"/>
          <w:i/>
          <w:lang w:val="es-ES"/>
        </w:rPr>
        <w:t>,</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es</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e</w:t>
      </w:r>
      <w:r w:rsidRPr="00C54D60">
        <w:rPr>
          <w:rFonts w:ascii="Palatino Linotype" w:eastAsia="Arial" w:hAnsi="Palatino Linotype" w:cs="Arial"/>
          <w:i/>
          <w:spacing w:val="-2"/>
          <w:lang w:val="es-ES"/>
        </w:rPr>
        <w:t>r</w:t>
      </w:r>
      <w:r w:rsidRPr="00C54D60">
        <w:rPr>
          <w:rFonts w:ascii="Palatino Linotype" w:eastAsia="Arial" w:hAnsi="Palatino Linotype" w:cs="Arial"/>
          <w:i/>
          <w:spacing w:val="1"/>
          <w:lang w:val="es-ES"/>
        </w:rPr>
        <w:t>t</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n</w:t>
      </w:r>
      <w:r w:rsidRPr="00C54D60">
        <w:rPr>
          <w:rFonts w:ascii="Palatino Linotype" w:eastAsia="Arial" w:hAnsi="Palatino Linotype" w:cs="Arial"/>
          <w:i/>
          <w:spacing w:val="-2"/>
          <w:lang w:val="es-ES"/>
        </w:rPr>
        <w:t>t</w:t>
      </w:r>
      <w:r w:rsidRPr="00C54D60">
        <w:rPr>
          <w:rFonts w:ascii="Palatino Linotype" w:eastAsia="Arial" w:hAnsi="Palatino Linotype" w:cs="Arial"/>
          <w:i/>
          <w:lang w:val="es-ES"/>
        </w:rPr>
        <w:t>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se</w:t>
      </w:r>
      <w:r w:rsidRPr="00C54D60">
        <w:rPr>
          <w:rFonts w:ascii="Palatino Linotype" w:eastAsia="Arial" w:hAnsi="Palatino Linotype" w:cs="Arial"/>
          <w:i/>
          <w:spacing w:val="-1"/>
          <w:lang w:val="es-ES"/>
        </w:rPr>
        <w:t>ñ</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ar</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en el</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ar</w:t>
      </w:r>
      <w:r w:rsidRPr="00C54D60">
        <w:rPr>
          <w:rFonts w:ascii="Palatino Linotype" w:eastAsia="Arial" w:hAnsi="Palatino Linotype" w:cs="Arial"/>
          <w:i/>
          <w:spacing w:val="1"/>
          <w:lang w:val="es-ES"/>
        </w:rPr>
        <w:t>t</w:t>
      </w:r>
      <w:r w:rsidRPr="00C54D60">
        <w:rPr>
          <w:rFonts w:ascii="Palatino Linotype" w:eastAsia="Arial" w:hAnsi="Palatino Linotype" w:cs="Arial"/>
          <w:i/>
          <w:spacing w:val="-4"/>
          <w:lang w:val="es-ES"/>
        </w:rPr>
        <w:t>í</w:t>
      </w:r>
      <w:r w:rsidRPr="00C54D60">
        <w:rPr>
          <w:rFonts w:ascii="Palatino Linotype" w:eastAsia="Arial" w:hAnsi="Palatino Linotype" w:cs="Arial"/>
          <w:i/>
          <w:lang w:val="es-ES"/>
        </w:rPr>
        <w:t>cu</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1</w:t>
      </w:r>
      <w:r w:rsidRPr="00C54D60">
        <w:rPr>
          <w:rFonts w:ascii="Palatino Linotype" w:eastAsia="Arial" w:hAnsi="Palatino Linotype" w:cs="Arial"/>
          <w:i/>
          <w:spacing w:val="-1"/>
          <w:lang w:val="es-ES"/>
        </w:rPr>
        <w:t>3</w:t>
      </w:r>
      <w:r w:rsidRPr="00C54D60">
        <w:rPr>
          <w:rFonts w:ascii="Palatino Linotype" w:eastAsia="Arial" w:hAnsi="Palatino Linotype" w:cs="Arial"/>
          <w:i/>
          <w:lang w:val="es-ES"/>
        </w:rPr>
        <w:t>,</w:t>
      </w:r>
      <w:r w:rsidRPr="00C54D60">
        <w:rPr>
          <w:rFonts w:ascii="Palatino Linotype" w:eastAsia="Arial" w:hAnsi="Palatino Linotype" w:cs="Arial"/>
          <w:i/>
          <w:spacing w:val="1"/>
          <w:lang w:val="es-ES"/>
        </w:rPr>
        <w:t xml:space="preserve"> fr</w:t>
      </w:r>
      <w:r w:rsidRPr="00C54D60">
        <w:rPr>
          <w:rFonts w:ascii="Palatino Linotype" w:eastAsia="Arial" w:hAnsi="Palatino Linotype" w:cs="Arial"/>
          <w:i/>
          <w:lang w:val="es-ES"/>
        </w:rPr>
        <w:t>acc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ón I de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 xml:space="preserve">ey de </w:t>
      </w:r>
      <w:r w:rsidRPr="00C54D60">
        <w:rPr>
          <w:rFonts w:ascii="Palatino Linotype" w:eastAsia="Arial" w:hAnsi="Palatino Linotype" w:cs="Arial"/>
          <w:i/>
          <w:spacing w:val="1"/>
          <w:lang w:val="es-ES"/>
        </w:rPr>
        <w:t>r</w:t>
      </w:r>
      <w:r w:rsidRPr="00C54D60">
        <w:rPr>
          <w:rFonts w:ascii="Palatino Linotype" w:eastAsia="Arial" w:hAnsi="Palatino Linotype" w:cs="Arial"/>
          <w:i/>
          <w:spacing w:val="-3"/>
          <w:lang w:val="es-ES"/>
        </w:rPr>
        <w:t>e</w:t>
      </w:r>
      <w:r w:rsidRPr="00C54D60">
        <w:rPr>
          <w:rFonts w:ascii="Palatino Linotype" w:eastAsia="Arial" w:hAnsi="Palatino Linotype" w:cs="Arial"/>
          <w:i/>
          <w:spacing w:val="1"/>
          <w:lang w:val="es-ES"/>
        </w:rPr>
        <w:t>f</w:t>
      </w:r>
      <w:r w:rsidRPr="00C54D60">
        <w:rPr>
          <w:rFonts w:ascii="Palatino Linotype" w:eastAsia="Arial" w:hAnsi="Palatino Linotype" w:cs="Arial"/>
          <w:i/>
          <w:lang w:val="es-ES"/>
        </w:rPr>
        <w:t>erenc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a se e</w:t>
      </w:r>
      <w:r w:rsidRPr="00C54D60">
        <w:rPr>
          <w:rFonts w:ascii="Palatino Linotype" w:eastAsia="Arial" w:hAnsi="Palatino Linotype" w:cs="Arial"/>
          <w:i/>
          <w:spacing w:val="-3"/>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bl</w:t>
      </w:r>
      <w:r w:rsidRPr="00C54D60">
        <w:rPr>
          <w:rFonts w:ascii="Palatino Linotype" w:eastAsia="Arial" w:hAnsi="Palatino Linotype" w:cs="Arial"/>
          <w:i/>
          <w:lang w:val="es-ES"/>
        </w:rPr>
        <w:t xml:space="preserve">ece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ue p</w:t>
      </w:r>
      <w:r w:rsidRPr="00C54D60">
        <w:rPr>
          <w:rFonts w:ascii="Palatino Linotype" w:eastAsia="Arial" w:hAnsi="Palatino Linotype" w:cs="Arial"/>
          <w:i/>
          <w:spacing w:val="-1"/>
          <w:lang w:val="es-ES"/>
        </w:rPr>
        <w:t>o</w:t>
      </w:r>
      <w:r w:rsidRPr="00C54D60">
        <w:rPr>
          <w:rFonts w:ascii="Palatino Linotype" w:eastAsia="Arial" w:hAnsi="Palatino Linotype" w:cs="Arial"/>
          <w:i/>
          <w:spacing w:val="-3"/>
          <w:lang w:val="es-ES"/>
        </w:rPr>
        <w:t>d</w:t>
      </w:r>
      <w:r w:rsidRPr="00C54D60">
        <w:rPr>
          <w:rFonts w:ascii="Palatino Linotype" w:eastAsia="Arial" w:hAnsi="Palatino Linotype" w:cs="Arial"/>
          <w:i/>
          <w:spacing w:val="-2"/>
          <w:lang w:val="es-ES"/>
        </w:rPr>
        <w:t>r</w:t>
      </w:r>
      <w:r w:rsidRPr="00C54D60">
        <w:rPr>
          <w:rFonts w:ascii="Palatino Linotype" w:eastAsia="Arial" w:hAnsi="Palatino Linotype" w:cs="Arial"/>
          <w:i/>
          <w:lang w:val="es-ES"/>
        </w:rPr>
        <w:t>á</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l</w:t>
      </w:r>
      <w:r w:rsidRPr="00C54D60">
        <w:rPr>
          <w:rFonts w:ascii="Palatino Linotype" w:eastAsia="Arial" w:hAnsi="Palatino Linotype" w:cs="Arial"/>
          <w:i/>
          <w:spacing w:val="4"/>
          <w:lang w:val="es-ES"/>
        </w:rPr>
        <w:t>a</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i</w:t>
      </w:r>
      <w:r w:rsidRPr="00C54D60">
        <w:rPr>
          <w:rFonts w:ascii="Palatino Linotype" w:eastAsia="Arial" w:hAnsi="Palatino Linotype" w:cs="Arial"/>
          <w:i/>
          <w:spacing w:val="3"/>
          <w:lang w:val="es-ES"/>
        </w:rPr>
        <w:t>f</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carse</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spacing w:val="-3"/>
          <w:lang w:val="es-ES"/>
        </w:rPr>
        <w:t>a</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ell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i</w:t>
      </w:r>
      <w:r w:rsidRPr="00C54D60">
        <w:rPr>
          <w:rFonts w:ascii="Palatino Linotype" w:eastAsia="Arial" w:hAnsi="Palatino Linotype" w:cs="Arial"/>
          <w:i/>
          <w:spacing w:val="-3"/>
          <w:lang w:val="es-ES"/>
        </w:rPr>
        <w:t>n</w:t>
      </w:r>
      <w:r w:rsidRPr="00C54D60">
        <w:rPr>
          <w:rFonts w:ascii="Palatino Linotype" w:eastAsia="Arial" w:hAnsi="Palatino Linotype" w:cs="Arial"/>
          <w:i/>
          <w:spacing w:val="1"/>
          <w:lang w:val="es-ES"/>
        </w:rPr>
        <w:t>f</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r</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ac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ón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cu</w:t>
      </w:r>
      <w:r w:rsidRPr="00C54D60">
        <w:rPr>
          <w:rFonts w:ascii="Palatino Linotype" w:eastAsia="Arial" w:hAnsi="Palatino Linotype" w:cs="Arial"/>
          <w:i/>
          <w:spacing w:val="-3"/>
          <w:lang w:val="es-ES"/>
        </w:rPr>
        <w:t>y</w:t>
      </w:r>
      <w:r w:rsidRPr="00C54D60">
        <w:rPr>
          <w:rFonts w:ascii="Palatino Linotype" w:eastAsia="Arial" w:hAnsi="Palatino Linotype" w:cs="Arial"/>
          <w:i/>
          <w:lang w:val="es-ES"/>
        </w:rPr>
        <w:t>a d</w:t>
      </w:r>
      <w:r w:rsidRPr="00C54D60">
        <w:rPr>
          <w:rFonts w:ascii="Palatino Linotype" w:eastAsia="Arial" w:hAnsi="Palatino Linotype" w:cs="Arial"/>
          <w:i/>
          <w:spacing w:val="-1"/>
          <w:lang w:val="es-ES"/>
        </w:rPr>
        <w:t>i</w:t>
      </w:r>
      <w:r w:rsidRPr="00C54D60">
        <w:rPr>
          <w:rFonts w:ascii="Palatino Linotype" w:eastAsia="Arial" w:hAnsi="Palatino Linotype" w:cs="Arial"/>
          <w:i/>
          <w:spacing w:val="3"/>
          <w:lang w:val="es-ES"/>
        </w:rPr>
        <w:t>f</w:t>
      </w:r>
      <w:r w:rsidRPr="00C54D60">
        <w:rPr>
          <w:rFonts w:ascii="Palatino Linotype" w:eastAsia="Arial" w:hAnsi="Palatino Linotype" w:cs="Arial"/>
          <w:i/>
          <w:lang w:val="es-ES"/>
        </w:rPr>
        <w:t>us</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ón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u</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a</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c</w:t>
      </w:r>
      <w:r w:rsidRPr="00C54D60">
        <w:rPr>
          <w:rFonts w:ascii="Palatino Linotype" w:eastAsia="Arial" w:hAnsi="Palatino Linotype" w:cs="Arial"/>
          <w:i/>
          <w:spacing w:val="-3"/>
          <w:lang w:val="es-ES"/>
        </w:rPr>
        <w:t>o</w:t>
      </w:r>
      <w:r w:rsidRPr="00C54D60">
        <w:rPr>
          <w:rFonts w:ascii="Palatino Linotype" w:eastAsia="Arial" w:hAnsi="Palatino Linotype" w:cs="Arial"/>
          <w:i/>
          <w:spacing w:val="1"/>
          <w:lang w:val="es-ES"/>
        </w:rPr>
        <w:t>m</w:t>
      </w:r>
      <w:r w:rsidRPr="00C54D60">
        <w:rPr>
          <w:rFonts w:ascii="Palatino Linotype" w:eastAsia="Arial" w:hAnsi="Palatino Linotype" w:cs="Arial"/>
          <w:i/>
          <w:spacing w:val="-3"/>
          <w:lang w:val="es-ES"/>
        </w:rPr>
        <w:t>p</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m</w:t>
      </w:r>
      <w:r w:rsidRPr="00C54D60">
        <w:rPr>
          <w:rFonts w:ascii="Palatino Linotype" w:eastAsia="Arial" w:hAnsi="Palatino Linotype" w:cs="Arial"/>
          <w:i/>
          <w:lang w:val="es-ES"/>
        </w:rPr>
        <w:t>eter</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2"/>
          <w:lang w:val="es-ES"/>
        </w:rPr>
        <w:t>g</w:t>
      </w:r>
      <w:r w:rsidRPr="00C54D60">
        <w:rPr>
          <w:rFonts w:ascii="Palatino Linotype" w:eastAsia="Arial" w:hAnsi="Palatino Linotype" w:cs="Arial"/>
          <w:i/>
          <w:spacing w:val="-3"/>
          <w:lang w:val="es-ES"/>
        </w:rPr>
        <w:t>u</w:t>
      </w:r>
      <w:r w:rsidRPr="00C54D60">
        <w:rPr>
          <w:rFonts w:ascii="Palatino Linotype" w:eastAsia="Arial" w:hAnsi="Palatino Linotype" w:cs="Arial"/>
          <w:i/>
          <w:spacing w:val="1"/>
          <w:lang w:val="es-ES"/>
        </w:rPr>
        <w:t>r</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d</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al</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y p</w:t>
      </w:r>
      <w:r w:rsidRPr="00C54D60">
        <w:rPr>
          <w:rFonts w:ascii="Palatino Linotype" w:eastAsia="Arial" w:hAnsi="Palatino Linotype" w:cs="Arial"/>
          <w:i/>
          <w:spacing w:val="-1"/>
          <w:lang w:val="es-ES"/>
        </w:rPr>
        <w:t>ú</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l</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ca.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este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or</w:t>
      </w:r>
      <w:r w:rsidRPr="00C54D60">
        <w:rPr>
          <w:rFonts w:ascii="Palatino Linotype" w:eastAsia="Arial" w:hAnsi="Palatino Linotype" w:cs="Arial"/>
          <w:i/>
          <w:spacing w:val="-2"/>
          <w:lang w:val="es-ES"/>
        </w:rPr>
        <w:t>d</w:t>
      </w:r>
      <w:r w:rsidRPr="00C54D60">
        <w:rPr>
          <w:rFonts w:ascii="Palatino Linotype" w:eastAsia="Arial" w:hAnsi="Palatino Linotype" w:cs="Arial"/>
          <w:i/>
          <w:lang w:val="es-ES"/>
        </w:rPr>
        <w:t>en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as,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u</w:t>
      </w:r>
      <w:r w:rsidRPr="00C54D60">
        <w:rPr>
          <w:rFonts w:ascii="Palatino Linotype" w:eastAsia="Arial" w:hAnsi="Palatino Linotype" w:cs="Arial"/>
          <w:i/>
          <w:spacing w:val="-3"/>
          <w:lang w:val="es-ES"/>
        </w:rPr>
        <w:t>n</w:t>
      </w:r>
      <w:r w:rsidRPr="00C54D60">
        <w:rPr>
          <w:rFonts w:ascii="Palatino Linotype" w:eastAsia="Arial" w:hAnsi="Palatino Linotype" w:cs="Arial"/>
          <w:i/>
          <w:lang w:val="es-ES"/>
        </w:rPr>
        <w:t>a de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as</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spacing w:val="3"/>
          <w:lang w:val="es-ES"/>
        </w:rPr>
        <w:t>f</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r</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as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 xml:space="preserve">en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eli</w:t>
      </w:r>
      <w:r w:rsidRPr="00C54D60">
        <w:rPr>
          <w:rFonts w:ascii="Palatino Linotype" w:eastAsia="Arial" w:hAnsi="Palatino Linotype" w:cs="Arial"/>
          <w:i/>
          <w:lang w:val="es-ES"/>
        </w:rPr>
        <w:t>nc</w:t>
      </w:r>
      <w:r w:rsidRPr="00C54D60">
        <w:rPr>
          <w:rFonts w:ascii="Palatino Linotype" w:eastAsia="Arial" w:hAnsi="Palatino Linotype" w:cs="Arial"/>
          <w:i/>
          <w:spacing w:val="-1"/>
          <w:lang w:val="es-ES"/>
        </w:rPr>
        <w:t>u</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u</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ll</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g</w:t>
      </w:r>
      <w:r w:rsidRPr="00C54D60">
        <w:rPr>
          <w:rFonts w:ascii="Palatino Linotype" w:eastAsia="Arial" w:hAnsi="Palatino Linotype" w:cs="Arial"/>
          <w:i/>
          <w:lang w:val="es-ES"/>
        </w:rPr>
        <w:t>ar</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o</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r</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 xml:space="preserve">en </w:t>
      </w:r>
      <w:r w:rsidRPr="00C54D60">
        <w:rPr>
          <w:rFonts w:ascii="Palatino Linotype" w:eastAsia="Arial" w:hAnsi="Palatino Linotype" w:cs="Arial"/>
          <w:i/>
          <w:spacing w:val="1"/>
          <w:lang w:val="es-ES"/>
        </w:rPr>
        <w:t>r</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s</w:t>
      </w:r>
      <w:r w:rsidRPr="00C54D60">
        <w:rPr>
          <w:rFonts w:ascii="Palatino Linotype" w:eastAsia="Arial" w:hAnsi="Palatino Linotype" w:cs="Arial"/>
          <w:i/>
          <w:spacing w:val="2"/>
          <w:lang w:val="es-ES"/>
        </w:rPr>
        <w:t>g</w:t>
      </w:r>
      <w:r w:rsidRPr="00C54D60">
        <w:rPr>
          <w:rFonts w:ascii="Palatino Linotype" w:eastAsia="Arial" w:hAnsi="Palatino Linotype" w:cs="Arial"/>
          <w:i/>
          <w:lang w:val="es-ES"/>
        </w:rPr>
        <w:t>o</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2"/>
          <w:lang w:val="es-ES"/>
        </w:rPr>
        <w:t>g</w:t>
      </w:r>
      <w:r w:rsidRPr="00C54D60">
        <w:rPr>
          <w:rFonts w:ascii="Palatino Linotype" w:eastAsia="Arial" w:hAnsi="Palatino Linotype" w:cs="Arial"/>
          <w:i/>
          <w:spacing w:val="-3"/>
          <w:lang w:val="es-ES"/>
        </w:rPr>
        <w:t>u</w:t>
      </w:r>
      <w:r w:rsidRPr="00C54D60">
        <w:rPr>
          <w:rFonts w:ascii="Palatino Linotype" w:eastAsia="Arial" w:hAnsi="Palatino Linotype" w:cs="Arial"/>
          <w:i/>
          <w:spacing w:val="1"/>
          <w:lang w:val="es-ES"/>
        </w:rPr>
        <w:t>r</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d</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l</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a</w:t>
      </w:r>
      <w:r w:rsidRPr="00C54D60">
        <w:rPr>
          <w:rFonts w:ascii="Palatino Linotype" w:eastAsia="Arial" w:hAnsi="Palatino Linotype" w:cs="Arial"/>
          <w:i/>
          <w:spacing w:val="-4"/>
          <w:lang w:val="es-ES"/>
        </w:rPr>
        <w:t>í</w:t>
      </w:r>
      <w:r w:rsidRPr="00C54D60">
        <w:rPr>
          <w:rFonts w:ascii="Palatino Linotype" w:eastAsia="Arial" w:hAnsi="Palatino Linotype" w:cs="Arial"/>
          <w:i/>
          <w:lang w:val="es-ES"/>
        </w:rPr>
        <w:t>s es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pr</w:t>
      </w:r>
      <w:r w:rsidRPr="00C54D60">
        <w:rPr>
          <w:rFonts w:ascii="Palatino Linotype" w:eastAsia="Arial" w:hAnsi="Palatino Linotype" w:cs="Arial"/>
          <w:i/>
          <w:spacing w:val="-2"/>
          <w:lang w:val="es-ES"/>
        </w:rPr>
        <w:t>e</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same</w:t>
      </w:r>
      <w:r w:rsidRPr="00C54D60">
        <w:rPr>
          <w:rFonts w:ascii="Palatino Linotype" w:eastAsia="Arial" w:hAnsi="Palatino Linotype" w:cs="Arial"/>
          <w:i/>
          <w:spacing w:val="-3"/>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n</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o</w:t>
      </w:r>
      <w:r w:rsidRPr="00C54D60">
        <w:rPr>
          <w:rFonts w:ascii="Palatino Linotype" w:eastAsia="Arial" w:hAnsi="Palatino Linotype" w:cs="Arial"/>
          <w:i/>
          <w:lang w:val="es-ES"/>
        </w:rPr>
        <w:t>,</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spacing w:val="-3"/>
          <w:lang w:val="es-ES"/>
        </w:rPr>
        <w:t>i</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do</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u o</w:t>
      </w:r>
      <w:r w:rsidRPr="00C54D60">
        <w:rPr>
          <w:rFonts w:ascii="Palatino Linotype" w:eastAsia="Arial" w:hAnsi="Palatino Linotype" w:cs="Arial"/>
          <w:i/>
          <w:spacing w:val="-1"/>
          <w:lang w:val="es-ES"/>
        </w:rPr>
        <w:t>b</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t</w:t>
      </w:r>
      <w:r w:rsidRPr="00C54D60">
        <w:rPr>
          <w:rFonts w:ascii="Palatino Linotype" w:eastAsia="Arial" w:hAnsi="Palatino Linotype" w:cs="Arial"/>
          <w:i/>
          <w:spacing w:val="-3"/>
          <w:lang w:val="es-ES"/>
        </w:rPr>
        <w:t>a</w:t>
      </w:r>
      <w:r w:rsidRPr="00C54D60">
        <w:rPr>
          <w:rFonts w:ascii="Palatino Linotype" w:eastAsia="Arial" w:hAnsi="Palatino Linotype" w:cs="Arial"/>
          <w:i/>
          <w:spacing w:val="-2"/>
          <w:lang w:val="es-ES"/>
        </w:rPr>
        <w:t>c</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l</w:t>
      </w:r>
      <w:r w:rsidRPr="00C54D60">
        <w:rPr>
          <w:rFonts w:ascii="Palatino Linotype" w:eastAsia="Arial" w:hAnsi="Palatino Linotype" w:cs="Arial"/>
          <w:i/>
          <w:spacing w:val="1"/>
          <w:lang w:val="es-ES"/>
        </w:rPr>
        <w:t>i</w:t>
      </w:r>
      <w:r w:rsidRPr="00C54D60">
        <w:rPr>
          <w:rFonts w:ascii="Palatino Linotype" w:eastAsia="Arial" w:hAnsi="Palatino Linotype" w:cs="Arial"/>
          <w:i/>
          <w:spacing w:val="-2"/>
          <w:lang w:val="es-ES"/>
        </w:rPr>
        <w:t>z</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do</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actu</w:t>
      </w:r>
      <w:r w:rsidRPr="00C54D60">
        <w:rPr>
          <w:rFonts w:ascii="Palatino Linotype" w:eastAsia="Arial" w:hAnsi="Palatino Linotype" w:cs="Arial"/>
          <w:i/>
          <w:spacing w:val="-2"/>
          <w:lang w:val="es-ES"/>
        </w:rPr>
        <w:t>a</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ón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3"/>
          <w:lang w:val="es-ES"/>
        </w:rPr>
        <w:t>d</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os ser</w:t>
      </w:r>
      <w:r w:rsidRPr="00C54D60">
        <w:rPr>
          <w:rFonts w:ascii="Palatino Linotype" w:eastAsia="Arial" w:hAnsi="Palatino Linotype" w:cs="Arial"/>
          <w:i/>
          <w:spacing w:val="-2"/>
          <w:lang w:val="es-ES"/>
        </w:rPr>
        <w:t>v</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o</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es p</w:t>
      </w:r>
      <w:r w:rsidRPr="00C54D60">
        <w:rPr>
          <w:rFonts w:ascii="Palatino Linotype" w:eastAsia="Arial" w:hAnsi="Palatino Linotype" w:cs="Arial"/>
          <w:i/>
          <w:spacing w:val="-1"/>
          <w:lang w:val="es-ES"/>
        </w:rPr>
        <w:t>ú</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li</w:t>
      </w:r>
      <w:r w:rsidRPr="00C54D60">
        <w:rPr>
          <w:rFonts w:ascii="Palatino Linotype" w:eastAsia="Arial" w:hAnsi="Palatino Linotype" w:cs="Arial"/>
          <w:i/>
          <w:lang w:val="es-ES"/>
        </w:rPr>
        <w:t>cos</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ue</w:t>
      </w:r>
      <w:r w:rsidRPr="00C54D60">
        <w:rPr>
          <w:rFonts w:ascii="Palatino Linotype" w:eastAsia="Arial" w:hAnsi="Palatino Linotype" w:cs="Arial"/>
          <w:i/>
          <w:spacing w:val="1"/>
          <w:lang w:val="es-ES"/>
        </w:rPr>
        <w:t xml:space="preserve"> r</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ali</w:t>
      </w:r>
      <w:r w:rsidRPr="00C54D60">
        <w:rPr>
          <w:rFonts w:ascii="Palatino Linotype" w:eastAsia="Arial" w:hAnsi="Palatino Linotype" w:cs="Arial"/>
          <w:i/>
          <w:spacing w:val="-2"/>
          <w:lang w:val="es-ES"/>
        </w:rPr>
        <w:t>z</w:t>
      </w:r>
      <w:r w:rsidRPr="00C54D60">
        <w:rPr>
          <w:rFonts w:ascii="Palatino Linotype" w:eastAsia="Arial" w:hAnsi="Palatino Linotype" w:cs="Arial"/>
          <w:i/>
          <w:lang w:val="es-ES"/>
        </w:rPr>
        <w:t>an</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spacing w:val="3"/>
          <w:lang w:val="es-ES"/>
        </w:rPr>
        <w:t>f</w:t>
      </w:r>
      <w:r w:rsidRPr="00C54D60">
        <w:rPr>
          <w:rFonts w:ascii="Palatino Linotype" w:eastAsia="Arial" w:hAnsi="Palatino Linotype" w:cs="Arial"/>
          <w:i/>
          <w:spacing w:val="-3"/>
          <w:lang w:val="es-ES"/>
        </w:rPr>
        <w:t>u</w:t>
      </w:r>
      <w:r w:rsidRPr="00C54D60">
        <w:rPr>
          <w:rFonts w:ascii="Palatino Linotype" w:eastAsia="Arial" w:hAnsi="Palatino Linotype" w:cs="Arial"/>
          <w:i/>
          <w:lang w:val="es-ES"/>
        </w:rPr>
        <w:t>nc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es</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c</w:t>
      </w:r>
      <w:r w:rsidRPr="00C54D60">
        <w:rPr>
          <w:rFonts w:ascii="Palatino Linotype" w:eastAsia="Arial" w:hAnsi="Palatino Linotype" w:cs="Arial"/>
          <w:i/>
          <w:spacing w:val="-3"/>
          <w:lang w:val="es-ES"/>
        </w:rPr>
        <w:t>a</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áct</w:t>
      </w:r>
      <w:r w:rsidRPr="00C54D60">
        <w:rPr>
          <w:rFonts w:ascii="Palatino Linotype" w:eastAsia="Arial" w:hAnsi="Palatino Linotype" w:cs="Arial"/>
          <w:i/>
          <w:spacing w:val="-2"/>
          <w:lang w:val="es-ES"/>
        </w:rPr>
        <w:t>e</w:t>
      </w:r>
      <w:r w:rsidRPr="00C54D60">
        <w:rPr>
          <w:rFonts w:ascii="Palatino Linotype" w:eastAsia="Arial" w:hAnsi="Palatino Linotype" w:cs="Arial"/>
          <w:i/>
          <w:lang w:val="es-ES"/>
        </w:rPr>
        <w:t>r</w:t>
      </w:r>
      <w:r w:rsidRPr="00C54D60">
        <w:rPr>
          <w:rFonts w:ascii="Palatino Linotype" w:eastAsia="Arial" w:hAnsi="Palatino Linotype" w:cs="Arial"/>
          <w:i/>
          <w:spacing w:val="5"/>
          <w:lang w:val="es-ES"/>
        </w:rPr>
        <w:t xml:space="preserve"> </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p</w:t>
      </w:r>
      <w:r w:rsidRPr="00C54D60">
        <w:rPr>
          <w:rFonts w:ascii="Palatino Linotype" w:eastAsia="Arial" w:hAnsi="Palatino Linotype" w:cs="Arial"/>
          <w:i/>
          <w:spacing w:val="-3"/>
          <w:lang w:val="es-ES"/>
        </w:rPr>
        <w:t>e</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ati</w:t>
      </w:r>
      <w:r w:rsidRPr="00C54D60">
        <w:rPr>
          <w:rFonts w:ascii="Palatino Linotype" w:eastAsia="Arial" w:hAnsi="Palatino Linotype" w:cs="Arial"/>
          <w:i/>
          <w:spacing w:val="-3"/>
          <w:lang w:val="es-ES"/>
        </w:rPr>
        <w:t>v</w:t>
      </w:r>
      <w:r w:rsidRPr="00C54D60">
        <w:rPr>
          <w:rFonts w:ascii="Palatino Linotype" w:eastAsia="Arial" w:hAnsi="Palatino Linotype" w:cs="Arial"/>
          <w:i/>
          <w:lang w:val="es-ES"/>
        </w:rPr>
        <w:t>o,</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di</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e</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el co</w:t>
      </w:r>
      <w:r w:rsidRPr="00C54D60">
        <w:rPr>
          <w:rFonts w:ascii="Palatino Linotype" w:eastAsia="Arial" w:hAnsi="Palatino Linotype" w:cs="Arial"/>
          <w:i/>
          <w:spacing w:val="-1"/>
          <w:lang w:val="es-ES"/>
        </w:rPr>
        <w:t>n</w:t>
      </w:r>
      <w:r w:rsidRPr="00C54D60">
        <w:rPr>
          <w:rFonts w:ascii="Palatino Linotype" w:eastAsia="Arial" w:hAnsi="Palatino Linotype" w:cs="Arial"/>
          <w:i/>
          <w:spacing w:val="-3"/>
          <w:lang w:val="es-ES"/>
        </w:rPr>
        <w:t>o</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spacing w:val="1"/>
          <w:lang w:val="es-ES"/>
        </w:rPr>
        <w:t>m</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o</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d</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cha s</w:t>
      </w:r>
      <w:r w:rsidRPr="00C54D60">
        <w:rPr>
          <w:rFonts w:ascii="Palatino Linotype" w:eastAsia="Arial" w:hAnsi="Palatino Linotype" w:cs="Arial"/>
          <w:i/>
          <w:spacing w:val="-1"/>
          <w:lang w:val="es-ES"/>
        </w:rPr>
        <w:t>i</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ó</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3"/>
          <w:lang w:val="es-ES"/>
        </w:rPr>
        <w:t>o</w:t>
      </w:r>
      <w:r w:rsidRPr="00C54D60">
        <w:rPr>
          <w:rFonts w:ascii="Palatino Linotype" w:eastAsia="Arial" w:hAnsi="Palatino Linotype" w:cs="Arial"/>
          <w:i/>
          <w:lang w:val="es-ES"/>
        </w:rPr>
        <w:t>r</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 xml:space="preserve">o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 xml:space="preserve">ue </w:t>
      </w:r>
      <w:r w:rsidRPr="00C54D60">
        <w:rPr>
          <w:rFonts w:ascii="Palatino Linotype" w:eastAsia="Arial" w:hAnsi="Palatino Linotype" w:cs="Arial"/>
          <w:i/>
          <w:spacing w:val="-3"/>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1"/>
          <w:lang w:val="es-ES"/>
        </w:rPr>
        <w:t>r</w:t>
      </w:r>
      <w:r w:rsidRPr="00C54D60">
        <w:rPr>
          <w:rFonts w:ascii="Palatino Linotype" w:eastAsia="Arial" w:hAnsi="Palatino Linotype" w:cs="Arial"/>
          <w:i/>
          <w:spacing w:val="-2"/>
          <w:lang w:val="es-ES"/>
        </w:rPr>
        <w:t>v</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 xml:space="preserve">de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ac</w:t>
      </w:r>
      <w:r w:rsidRPr="00C54D60">
        <w:rPr>
          <w:rFonts w:ascii="Palatino Linotype" w:eastAsia="Arial" w:hAnsi="Palatino Linotype" w:cs="Arial"/>
          <w:i/>
          <w:spacing w:val="-1"/>
          <w:lang w:val="es-ES"/>
        </w:rPr>
        <w:t>i</w:t>
      </w:r>
      <w:r w:rsidRPr="00C54D60">
        <w:rPr>
          <w:rFonts w:ascii="Palatino Linotype" w:eastAsia="Arial" w:hAnsi="Palatino Linotype" w:cs="Arial"/>
          <w:i/>
          <w:spacing w:val="-3"/>
          <w:lang w:val="es-ES"/>
        </w:rPr>
        <w:t>ó</w:t>
      </w:r>
      <w:r w:rsidRPr="00C54D60">
        <w:rPr>
          <w:rFonts w:ascii="Palatino Linotype" w:eastAsia="Arial" w:hAnsi="Palatino Linotype" w:cs="Arial"/>
          <w:i/>
          <w:lang w:val="es-ES"/>
        </w:rPr>
        <w:t>n</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 xml:space="preserve">de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n</w:t>
      </w:r>
      <w:r w:rsidRPr="00C54D60">
        <w:rPr>
          <w:rFonts w:ascii="Palatino Linotype" w:eastAsia="Arial" w:hAnsi="Palatino Linotype" w:cs="Arial"/>
          <w:i/>
          <w:spacing w:val="-3"/>
          <w:lang w:val="es-ES"/>
        </w:rPr>
        <w:t>o</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bres</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y</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spacing w:val="-3"/>
          <w:lang w:val="es-ES"/>
        </w:rPr>
        <w:t>a</w:t>
      </w:r>
      <w:r w:rsidRPr="00C54D60">
        <w:rPr>
          <w:rFonts w:ascii="Palatino Linotype" w:eastAsia="Arial" w:hAnsi="Palatino Linotype" w:cs="Arial"/>
          <w:i/>
          <w:lang w:val="es-ES"/>
        </w:rPr>
        <w:t>s</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spacing w:val="3"/>
          <w:lang w:val="es-ES"/>
        </w:rPr>
        <w:t>f</w:t>
      </w:r>
      <w:r w:rsidRPr="00C54D60">
        <w:rPr>
          <w:rFonts w:ascii="Palatino Linotype" w:eastAsia="Arial" w:hAnsi="Palatino Linotype" w:cs="Arial"/>
          <w:i/>
          <w:lang w:val="es-ES"/>
        </w:rPr>
        <w:t>u</w:t>
      </w:r>
      <w:r w:rsidRPr="00C54D60">
        <w:rPr>
          <w:rFonts w:ascii="Palatino Linotype" w:eastAsia="Arial" w:hAnsi="Palatino Linotype" w:cs="Arial"/>
          <w:i/>
          <w:spacing w:val="-3"/>
          <w:lang w:val="es-ES"/>
        </w:rPr>
        <w:t>n</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 xml:space="preserve">es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ue d</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sempeñ</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n</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1"/>
          <w:lang w:val="es-ES"/>
        </w:rPr>
        <w:t>r</w:t>
      </w:r>
      <w:r w:rsidRPr="00C54D60">
        <w:rPr>
          <w:rFonts w:ascii="Palatino Linotype" w:eastAsia="Arial" w:hAnsi="Palatino Linotype" w:cs="Arial"/>
          <w:i/>
          <w:spacing w:val="-2"/>
          <w:lang w:val="es-ES"/>
        </w:rPr>
        <w:t>v</w:t>
      </w:r>
      <w:r w:rsidRPr="00C54D60">
        <w:rPr>
          <w:rFonts w:ascii="Palatino Linotype" w:eastAsia="Arial" w:hAnsi="Palatino Linotype" w:cs="Arial"/>
          <w:i/>
          <w:spacing w:val="-1"/>
          <w:lang w:val="es-ES"/>
        </w:rPr>
        <w:t>i</w:t>
      </w:r>
      <w:r w:rsidRPr="00C54D60">
        <w:rPr>
          <w:rFonts w:ascii="Palatino Linotype" w:eastAsia="Arial" w:hAnsi="Palatino Linotype" w:cs="Arial"/>
          <w:i/>
          <w:spacing w:val="2"/>
          <w:lang w:val="es-ES"/>
        </w:rPr>
        <w:t>d</w:t>
      </w:r>
      <w:r w:rsidRPr="00C54D60">
        <w:rPr>
          <w:rFonts w:ascii="Palatino Linotype" w:eastAsia="Arial" w:hAnsi="Palatino Linotype" w:cs="Arial"/>
          <w:i/>
          <w:lang w:val="es-ES"/>
        </w:rPr>
        <w:t>ores</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ú</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li</w:t>
      </w:r>
      <w:r w:rsidRPr="00C54D60">
        <w:rPr>
          <w:rFonts w:ascii="Palatino Linotype" w:eastAsia="Arial" w:hAnsi="Palatino Linotype" w:cs="Arial"/>
          <w:i/>
          <w:lang w:val="es-ES"/>
        </w:rPr>
        <w:t>cos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ue pr</w:t>
      </w:r>
      <w:r w:rsidRPr="00C54D60">
        <w:rPr>
          <w:rFonts w:ascii="Palatino Linotype" w:eastAsia="Arial" w:hAnsi="Palatino Linotype" w:cs="Arial"/>
          <w:i/>
          <w:spacing w:val="2"/>
          <w:lang w:val="es-ES"/>
        </w:rPr>
        <w:t>e</w:t>
      </w:r>
      <w:r w:rsidRPr="00C54D60">
        <w:rPr>
          <w:rFonts w:ascii="Palatino Linotype" w:eastAsia="Arial" w:hAnsi="Palatino Linotype" w:cs="Arial"/>
          <w:i/>
          <w:spacing w:val="-2"/>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an</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sus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ser</w:t>
      </w:r>
      <w:r w:rsidRPr="00C54D60">
        <w:rPr>
          <w:rFonts w:ascii="Palatino Linotype" w:eastAsia="Arial" w:hAnsi="Palatino Linotype" w:cs="Arial"/>
          <w:i/>
          <w:spacing w:val="-2"/>
          <w:lang w:val="es-ES"/>
        </w:rPr>
        <w:t>v</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en</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ár</w:t>
      </w:r>
      <w:r w:rsidRPr="00C54D60">
        <w:rPr>
          <w:rFonts w:ascii="Palatino Linotype" w:eastAsia="Arial" w:hAnsi="Palatino Linotype" w:cs="Arial"/>
          <w:i/>
          <w:spacing w:val="-2"/>
          <w:lang w:val="es-ES"/>
        </w:rPr>
        <w:t>e</w:t>
      </w:r>
      <w:r w:rsidRPr="00C54D60">
        <w:rPr>
          <w:rFonts w:ascii="Palatino Linotype" w:eastAsia="Arial" w:hAnsi="Palatino Linotype" w:cs="Arial"/>
          <w:i/>
          <w:lang w:val="es-ES"/>
        </w:rPr>
        <w:t>as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de</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2"/>
          <w:lang w:val="es-ES"/>
        </w:rPr>
        <w:t>g</w:t>
      </w:r>
      <w:r w:rsidRPr="00C54D60">
        <w:rPr>
          <w:rFonts w:ascii="Palatino Linotype" w:eastAsia="Arial" w:hAnsi="Palatino Linotype" w:cs="Arial"/>
          <w:i/>
          <w:lang w:val="es-ES"/>
        </w:rPr>
        <w:t>uri</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ad n</w:t>
      </w:r>
      <w:r w:rsidRPr="00C54D60">
        <w:rPr>
          <w:rFonts w:ascii="Palatino Linotype" w:eastAsia="Arial" w:hAnsi="Palatino Linotype" w:cs="Arial"/>
          <w:i/>
          <w:spacing w:val="-1"/>
          <w:lang w:val="es-ES"/>
        </w:rPr>
        <w:t>a</w:t>
      </w:r>
      <w:r w:rsidRPr="00C54D60">
        <w:rPr>
          <w:rFonts w:ascii="Palatino Linotype" w:eastAsia="Arial" w:hAnsi="Palatino Linotype" w:cs="Arial"/>
          <w:i/>
          <w:lang w:val="es-ES"/>
        </w:rPr>
        <w:t>c</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o</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al</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o</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ú</w:t>
      </w:r>
      <w:r w:rsidRPr="00C54D60">
        <w:rPr>
          <w:rFonts w:ascii="Palatino Linotype" w:eastAsia="Arial" w:hAnsi="Palatino Linotype" w:cs="Arial"/>
          <w:i/>
          <w:lang w:val="es-ES"/>
        </w:rPr>
        <w:t>b</w:t>
      </w:r>
      <w:r w:rsidRPr="00C54D60">
        <w:rPr>
          <w:rFonts w:ascii="Palatino Linotype" w:eastAsia="Arial" w:hAnsi="Palatino Linotype" w:cs="Arial"/>
          <w:i/>
          <w:spacing w:val="-1"/>
          <w:lang w:val="es-ES"/>
        </w:rPr>
        <w:t>li</w:t>
      </w:r>
      <w:r w:rsidRPr="00C54D60">
        <w:rPr>
          <w:rFonts w:ascii="Palatino Linotype" w:eastAsia="Arial" w:hAnsi="Palatino Linotype" w:cs="Arial"/>
          <w:i/>
          <w:lang w:val="es-ES"/>
        </w:rPr>
        <w:t>ca,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u</w:t>
      </w:r>
      <w:r w:rsidRPr="00C54D60">
        <w:rPr>
          <w:rFonts w:ascii="Palatino Linotype" w:eastAsia="Arial" w:hAnsi="Palatino Linotype" w:cs="Arial"/>
          <w:i/>
          <w:spacing w:val="-3"/>
          <w:lang w:val="es-ES"/>
        </w:rPr>
        <w:t>e</w:t>
      </w:r>
      <w:r w:rsidRPr="00C54D60">
        <w:rPr>
          <w:rFonts w:ascii="Palatino Linotype" w:eastAsia="Arial" w:hAnsi="Palatino Linotype" w:cs="Arial"/>
          <w:i/>
          <w:lang w:val="es-ES"/>
        </w:rPr>
        <w:t>de</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spacing w:val="-1"/>
          <w:lang w:val="es-ES"/>
        </w:rPr>
        <w:t>ll</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g</w:t>
      </w:r>
      <w:r w:rsidRPr="00C54D60">
        <w:rPr>
          <w:rFonts w:ascii="Palatino Linotype" w:eastAsia="Arial" w:hAnsi="Palatino Linotype" w:cs="Arial"/>
          <w:i/>
          <w:lang w:val="es-ES"/>
        </w:rPr>
        <w:t>ar</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co</w:t>
      </w:r>
      <w:r w:rsidRPr="00C54D60">
        <w:rPr>
          <w:rFonts w:ascii="Palatino Linotype" w:eastAsia="Arial" w:hAnsi="Palatino Linotype" w:cs="Arial"/>
          <w:i/>
          <w:spacing w:val="-1"/>
          <w:lang w:val="es-ES"/>
        </w:rPr>
        <w:t>n</w:t>
      </w:r>
      <w:r w:rsidRPr="00C54D60">
        <w:rPr>
          <w:rFonts w:ascii="Palatino Linotype" w:eastAsia="Arial" w:hAnsi="Palatino Linotype" w:cs="Arial"/>
          <w:i/>
          <w:spacing w:val="-2"/>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spacing w:val="-1"/>
          <w:lang w:val="es-ES"/>
        </w:rPr>
        <w:t>i</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i</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se en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un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c</w:t>
      </w:r>
      <w:r w:rsidRPr="00C54D60">
        <w:rPr>
          <w:rFonts w:ascii="Palatino Linotype" w:eastAsia="Arial" w:hAnsi="Palatino Linotype" w:cs="Arial"/>
          <w:i/>
          <w:spacing w:val="-3"/>
          <w:lang w:val="es-ES"/>
        </w:rPr>
        <w:t>o</w:t>
      </w:r>
      <w:r w:rsidRPr="00C54D60">
        <w:rPr>
          <w:rFonts w:ascii="Palatino Linotype" w:eastAsia="Arial" w:hAnsi="Palatino Linotype" w:cs="Arial"/>
          <w:i/>
          <w:spacing w:val="1"/>
          <w:lang w:val="es-ES"/>
        </w:rPr>
        <w:t>m</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o</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e</w:t>
      </w:r>
      <w:r w:rsidRPr="00C54D60">
        <w:rPr>
          <w:rFonts w:ascii="Palatino Linotype" w:eastAsia="Arial" w:hAnsi="Palatino Linotype" w:cs="Arial"/>
          <w:i/>
          <w:spacing w:val="-3"/>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 xml:space="preserve">e </w:t>
      </w:r>
      <w:r w:rsidRPr="00C54D60">
        <w:rPr>
          <w:rFonts w:ascii="Palatino Linotype" w:eastAsia="Arial" w:hAnsi="Palatino Linotype" w:cs="Arial"/>
          <w:i/>
          <w:spacing w:val="1"/>
          <w:lang w:val="es-ES"/>
        </w:rPr>
        <w:t>f</w:t>
      </w:r>
      <w:r w:rsidRPr="00C54D60">
        <w:rPr>
          <w:rFonts w:ascii="Palatino Linotype" w:eastAsia="Arial" w:hAnsi="Palatino Linotype" w:cs="Arial"/>
          <w:i/>
          <w:spacing w:val="-3"/>
          <w:lang w:val="es-ES"/>
        </w:rPr>
        <w:t>u</w:t>
      </w:r>
      <w:r w:rsidRPr="00C54D60">
        <w:rPr>
          <w:rFonts w:ascii="Palatino Linotype" w:eastAsia="Arial" w:hAnsi="Palatino Linotype" w:cs="Arial"/>
          <w:i/>
          <w:lang w:val="es-ES"/>
        </w:rPr>
        <w:t>n</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amen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al</w:t>
      </w:r>
      <w:r w:rsidRPr="00C54D60">
        <w:rPr>
          <w:rFonts w:ascii="Palatino Linotype" w:eastAsia="Arial" w:hAnsi="Palatino Linotype" w:cs="Arial"/>
          <w:i/>
          <w:spacing w:val="1"/>
          <w:lang w:val="es-ES"/>
        </w:rPr>
        <w:t xml:space="preserve"> </w:t>
      </w:r>
      <w:r w:rsidRPr="00C54D60">
        <w:rPr>
          <w:rFonts w:ascii="Palatino Linotype" w:eastAsia="Arial" w:hAnsi="Palatino Linotype" w:cs="Arial"/>
          <w:i/>
          <w:lang w:val="es-ES"/>
        </w:rPr>
        <w:t>en el e</w:t>
      </w:r>
      <w:r w:rsidRPr="00C54D60">
        <w:rPr>
          <w:rFonts w:ascii="Palatino Linotype" w:eastAsia="Arial" w:hAnsi="Palatino Linotype" w:cs="Arial"/>
          <w:i/>
          <w:spacing w:val="-3"/>
          <w:lang w:val="es-ES"/>
        </w:rPr>
        <w:t>s</w:t>
      </w:r>
      <w:r w:rsidRPr="00C54D60">
        <w:rPr>
          <w:rFonts w:ascii="Palatino Linotype" w:eastAsia="Arial" w:hAnsi="Palatino Linotype" w:cs="Arial"/>
          <w:i/>
          <w:spacing w:val="3"/>
          <w:lang w:val="es-ES"/>
        </w:rPr>
        <w:t>f</w:t>
      </w:r>
      <w:r w:rsidRPr="00C54D60">
        <w:rPr>
          <w:rFonts w:ascii="Palatino Linotype" w:eastAsia="Arial" w:hAnsi="Palatino Linotype" w:cs="Arial"/>
          <w:i/>
          <w:lang w:val="es-ES"/>
        </w:rPr>
        <w:t>u</w:t>
      </w:r>
      <w:r w:rsidRPr="00C54D60">
        <w:rPr>
          <w:rFonts w:ascii="Palatino Linotype" w:eastAsia="Arial" w:hAnsi="Palatino Linotype" w:cs="Arial"/>
          <w:i/>
          <w:spacing w:val="-1"/>
          <w:lang w:val="es-ES"/>
        </w:rPr>
        <w:t>e</w:t>
      </w:r>
      <w:r w:rsidRPr="00C54D60">
        <w:rPr>
          <w:rFonts w:ascii="Palatino Linotype" w:eastAsia="Arial" w:hAnsi="Palatino Linotype" w:cs="Arial"/>
          <w:i/>
          <w:spacing w:val="1"/>
          <w:lang w:val="es-ES"/>
        </w:rPr>
        <w:t>r</w:t>
      </w:r>
      <w:r w:rsidRPr="00C54D60">
        <w:rPr>
          <w:rFonts w:ascii="Palatino Linotype" w:eastAsia="Arial" w:hAnsi="Palatino Linotype" w:cs="Arial"/>
          <w:i/>
          <w:spacing w:val="-2"/>
          <w:lang w:val="es-ES"/>
        </w:rPr>
        <w:t>z</w:t>
      </w:r>
      <w:r w:rsidRPr="00C54D60">
        <w:rPr>
          <w:rFonts w:ascii="Palatino Linotype" w:eastAsia="Arial" w:hAnsi="Palatino Linotype" w:cs="Arial"/>
          <w:i/>
          <w:lang w:val="es-ES"/>
        </w:rPr>
        <w:t xml:space="preserve">o </w:t>
      </w:r>
      <w:r w:rsidRPr="00C54D60">
        <w:rPr>
          <w:rFonts w:ascii="Palatino Linotype" w:eastAsia="Arial" w:hAnsi="Palatino Linotype" w:cs="Arial"/>
          <w:i/>
          <w:spacing w:val="2"/>
          <w:lang w:val="es-ES"/>
        </w:rPr>
        <w:t>q</w:t>
      </w:r>
      <w:r w:rsidRPr="00C54D60">
        <w:rPr>
          <w:rFonts w:ascii="Palatino Linotype" w:eastAsia="Arial" w:hAnsi="Palatino Linotype" w:cs="Arial"/>
          <w:i/>
          <w:lang w:val="es-ES"/>
        </w:rPr>
        <w:t xml:space="preserve">ue </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ali</w:t>
      </w:r>
      <w:r w:rsidRPr="00C54D60">
        <w:rPr>
          <w:rFonts w:ascii="Palatino Linotype" w:eastAsia="Arial" w:hAnsi="Palatino Linotype" w:cs="Arial"/>
          <w:i/>
          <w:spacing w:val="-2"/>
          <w:lang w:val="es-ES"/>
        </w:rPr>
        <w:t>z</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el</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s</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o</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spacing w:val="-4"/>
          <w:lang w:val="es-ES"/>
        </w:rPr>
        <w:t>M</w:t>
      </w:r>
      <w:r w:rsidRPr="00C54D60">
        <w:rPr>
          <w:rFonts w:ascii="Palatino Linotype" w:eastAsia="Arial" w:hAnsi="Palatino Linotype" w:cs="Arial"/>
          <w:i/>
          <w:lang w:val="es-ES"/>
        </w:rPr>
        <w:t>ex</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ca</w:t>
      </w:r>
      <w:r w:rsidRPr="00C54D60">
        <w:rPr>
          <w:rFonts w:ascii="Palatino Linotype" w:eastAsia="Arial" w:hAnsi="Palatino Linotype" w:cs="Arial"/>
          <w:i/>
          <w:spacing w:val="-1"/>
          <w:lang w:val="es-ES"/>
        </w:rPr>
        <w:t>n</w:t>
      </w:r>
      <w:r w:rsidRPr="00C54D60">
        <w:rPr>
          <w:rFonts w:ascii="Palatino Linotype" w:eastAsia="Arial" w:hAnsi="Palatino Linotype" w:cs="Arial"/>
          <w:i/>
          <w:lang w:val="es-ES"/>
        </w:rPr>
        <w:t>o</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a</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 xml:space="preserve">a </w:t>
      </w:r>
      <w:r w:rsidRPr="00C54D60">
        <w:rPr>
          <w:rFonts w:ascii="Palatino Linotype" w:eastAsia="Arial" w:hAnsi="Palatino Linotype" w:cs="Arial"/>
          <w:i/>
          <w:spacing w:val="2"/>
          <w:lang w:val="es-ES"/>
        </w:rPr>
        <w:t>g</w:t>
      </w:r>
      <w:r w:rsidRPr="00C54D60">
        <w:rPr>
          <w:rFonts w:ascii="Palatino Linotype" w:eastAsia="Arial" w:hAnsi="Palatino Linotype" w:cs="Arial"/>
          <w:i/>
          <w:spacing w:val="-3"/>
          <w:lang w:val="es-ES"/>
        </w:rPr>
        <w:t>a</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a</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spacing w:val="-1"/>
          <w:lang w:val="es-ES"/>
        </w:rPr>
        <w:t>i</w:t>
      </w:r>
      <w:r w:rsidRPr="00C54D60">
        <w:rPr>
          <w:rFonts w:ascii="Palatino Linotype" w:eastAsia="Arial" w:hAnsi="Palatino Linotype" w:cs="Arial"/>
          <w:i/>
          <w:spacing w:val="-2"/>
          <w:lang w:val="es-ES"/>
        </w:rPr>
        <w:t>z</w:t>
      </w:r>
      <w:r w:rsidRPr="00C54D60">
        <w:rPr>
          <w:rFonts w:ascii="Palatino Linotype" w:eastAsia="Arial" w:hAnsi="Palatino Linotype" w:cs="Arial"/>
          <w:i/>
          <w:lang w:val="es-ES"/>
        </w:rPr>
        <w:t>ar</w:t>
      </w:r>
      <w:r w:rsidRPr="00C54D60">
        <w:rPr>
          <w:rFonts w:ascii="Palatino Linotype" w:eastAsia="Arial" w:hAnsi="Palatino Linotype" w:cs="Arial"/>
          <w:i/>
          <w:spacing w:val="4"/>
          <w:lang w:val="es-ES"/>
        </w:rPr>
        <w:t xml:space="preserve"> </w:t>
      </w:r>
      <w:r w:rsidRPr="00C54D60">
        <w:rPr>
          <w:rFonts w:ascii="Palatino Linotype" w:eastAsia="Arial" w:hAnsi="Palatino Linotype" w:cs="Arial"/>
          <w:i/>
          <w:spacing w:val="-1"/>
          <w:lang w:val="es-ES"/>
        </w:rPr>
        <w:t>l</w:t>
      </w:r>
      <w:r w:rsidRPr="00C54D60">
        <w:rPr>
          <w:rFonts w:ascii="Palatino Linotype" w:eastAsia="Arial" w:hAnsi="Palatino Linotype" w:cs="Arial"/>
          <w:i/>
          <w:lang w:val="es-ES"/>
        </w:rPr>
        <w:t>a</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e</w:t>
      </w:r>
      <w:r w:rsidRPr="00C54D60">
        <w:rPr>
          <w:rFonts w:ascii="Palatino Linotype" w:eastAsia="Arial" w:hAnsi="Palatino Linotype" w:cs="Arial"/>
          <w:i/>
          <w:spacing w:val="2"/>
          <w:lang w:val="es-ES"/>
        </w:rPr>
        <w:t>g</w:t>
      </w:r>
      <w:r w:rsidRPr="00C54D60">
        <w:rPr>
          <w:rFonts w:ascii="Palatino Linotype" w:eastAsia="Arial" w:hAnsi="Palatino Linotype" w:cs="Arial"/>
          <w:i/>
          <w:lang w:val="es-ES"/>
        </w:rPr>
        <w:t>uri</w:t>
      </w:r>
      <w:r w:rsidRPr="00C54D60">
        <w:rPr>
          <w:rFonts w:ascii="Palatino Linotype" w:eastAsia="Arial" w:hAnsi="Palatino Linotype" w:cs="Arial"/>
          <w:i/>
          <w:spacing w:val="-1"/>
          <w:lang w:val="es-ES"/>
        </w:rPr>
        <w:t>d</w:t>
      </w:r>
      <w:r w:rsidRPr="00C54D60">
        <w:rPr>
          <w:rFonts w:ascii="Palatino Linotype" w:eastAsia="Arial" w:hAnsi="Palatino Linotype" w:cs="Arial"/>
          <w:i/>
          <w:lang w:val="es-ES"/>
        </w:rPr>
        <w:t>ad d</w:t>
      </w:r>
      <w:r w:rsidRPr="00C54D60">
        <w:rPr>
          <w:rFonts w:ascii="Palatino Linotype" w:eastAsia="Arial" w:hAnsi="Palatino Linotype" w:cs="Arial"/>
          <w:i/>
          <w:spacing w:val="-1"/>
          <w:lang w:val="es-ES"/>
        </w:rPr>
        <w:t>e</w:t>
      </w:r>
      <w:r w:rsidRPr="00C54D60">
        <w:rPr>
          <w:rFonts w:ascii="Palatino Linotype" w:eastAsia="Arial" w:hAnsi="Palatino Linotype" w:cs="Arial"/>
          <w:i/>
          <w:lang w:val="es-ES"/>
        </w:rPr>
        <w:t>l</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p</w:t>
      </w:r>
      <w:r w:rsidRPr="00C54D60">
        <w:rPr>
          <w:rFonts w:ascii="Palatino Linotype" w:eastAsia="Arial" w:hAnsi="Palatino Linotype" w:cs="Arial"/>
          <w:i/>
          <w:spacing w:val="-1"/>
          <w:lang w:val="es-ES"/>
        </w:rPr>
        <w:t>a</w:t>
      </w:r>
      <w:r w:rsidRPr="00C54D60">
        <w:rPr>
          <w:rFonts w:ascii="Palatino Linotype" w:eastAsia="Arial" w:hAnsi="Palatino Linotype" w:cs="Arial"/>
          <w:i/>
          <w:spacing w:val="-4"/>
          <w:lang w:val="es-ES"/>
        </w:rPr>
        <w:t>í</w:t>
      </w:r>
      <w:r w:rsidRPr="00C54D60">
        <w:rPr>
          <w:rFonts w:ascii="Palatino Linotype" w:eastAsia="Arial" w:hAnsi="Palatino Linotype" w:cs="Arial"/>
          <w:i/>
          <w:lang w:val="es-ES"/>
        </w:rPr>
        <w:t>s</w:t>
      </w:r>
      <w:r w:rsidRPr="00C54D60">
        <w:rPr>
          <w:rFonts w:ascii="Palatino Linotype" w:eastAsia="Arial" w:hAnsi="Palatino Linotype" w:cs="Arial"/>
          <w:i/>
          <w:spacing w:val="3"/>
          <w:lang w:val="es-ES"/>
        </w:rPr>
        <w:t xml:space="preserve"> </w:t>
      </w:r>
      <w:r w:rsidRPr="00C54D60">
        <w:rPr>
          <w:rFonts w:ascii="Palatino Linotype" w:eastAsia="Arial" w:hAnsi="Palatino Linotype" w:cs="Arial"/>
          <w:i/>
          <w:lang w:val="es-ES"/>
        </w:rPr>
        <w:t>en</w:t>
      </w:r>
      <w:r w:rsidRPr="00C54D60">
        <w:rPr>
          <w:rFonts w:ascii="Palatino Linotype" w:eastAsia="Arial" w:hAnsi="Palatino Linotype" w:cs="Arial"/>
          <w:i/>
          <w:spacing w:val="2"/>
          <w:lang w:val="es-ES"/>
        </w:rPr>
        <w:t xml:space="preserve"> </w:t>
      </w:r>
      <w:r w:rsidRPr="00C54D60">
        <w:rPr>
          <w:rFonts w:ascii="Palatino Linotype" w:eastAsia="Arial" w:hAnsi="Palatino Linotype" w:cs="Arial"/>
          <w:i/>
          <w:lang w:val="es-ES"/>
        </w:rPr>
        <w:t>sus d</w:t>
      </w:r>
      <w:r w:rsidRPr="00C54D60">
        <w:rPr>
          <w:rFonts w:ascii="Palatino Linotype" w:eastAsia="Arial" w:hAnsi="Palatino Linotype" w:cs="Arial"/>
          <w:i/>
          <w:spacing w:val="-1"/>
          <w:lang w:val="es-ES"/>
        </w:rPr>
        <w:t>i</w:t>
      </w:r>
      <w:r w:rsidRPr="00C54D60">
        <w:rPr>
          <w:rFonts w:ascii="Palatino Linotype" w:eastAsia="Arial" w:hAnsi="Palatino Linotype" w:cs="Arial"/>
          <w:i/>
          <w:spacing w:val="3"/>
          <w:lang w:val="es-ES"/>
        </w:rPr>
        <w:t>f</w:t>
      </w:r>
      <w:r w:rsidRPr="00C54D60">
        <w:rPr>
          <w:rFonts w:ascii="Palatino Linotype" w:eastAsia="Arial" w:hAnsi="Palatino Linotype" w:cs="Arial"/>
          <w:i/>
          <w:spacing w:val="-3"/>
          <w:lang w:val="es-ES"/>
        </w:rPr>
        <w:t>e</w:t>
      </w:r>
      <w:r w:rsidRPr="00C54D60">
        <w:rPr>
          <w:rFonts w:ascii="Palatino Linotype" w:eastAsia="Arial" w:hAnsi="Palatino Linotype" w:cs="Arial"/>
          <w:i/>
          <w:spacing w:val="1"/>
          <w:lang w:val="es-ES"/>
        </w:rPr>
        <w:t>r</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es</w:t>
      </w:r>
      <w:r w:rsidRPr="00C54D60">
        <w:rPr>
          <w:rFonts w:ascii="Palatino Linotype" w:eastAsia="Arial" w:hAnsi="Palatino Linotype" w:cs="Arial"/>
          <w:i/>
          <w:spacing w:val="-2"/>
          <w:lang w:val="es-ES"/>
        </w:rPr>
        <w:t xml:space="preserve"> v</w:t>
      </w:r>
      <w:r w:rsidRPr="00C54D60">
        <w:rPr>
          <w:rFonts w:ascii="Palatino Linotype" w:eastAsia="Arial" w:hAnsi="Palatino Linotype" w:cs="Arial"/>
          <w:i/>
          <w:lang w:val="es-ES"/>
        </w:rPr>
        <w:t>er</w:t>
      </w:r>
      <w:r w:rsidRPr="00C54D60">
        <w:rPr>
          <w:rFonts w:ascii="Palatino Linotype" w:eastAsia="Arial" w:hAnsi="Palatino Linotype" w:cs="Arial"/>
          <w:i/>
          <w:spacing w:val="1"/>
          <w:lang w:val="es-ES"/>
        </w:rPr>
        <w:t>t</w:t>
      </w:r>
      <w:r w:rsidRPr="00C54D60">
        <w:rPr>
          <w:rFonts w:ascii="Palatino Linotype" w:eastAsia="Arial" w:hAnsi="Palatino Linotype" w:cs="Arial"/>
          <w:i/>
          <w:spacing w:val="-1"/>
          <w:lang w:val="es-ES"/>
        </w:rPr>
        <w:t>i</w:t>
      </w:r>
      <w:r w:rsidRPr="00C54D60">
        <w:rPr>
          <w:rFonts w:ascii="Palatino Linotype" w:eastAsia="Arial" w:hAnsi="Palatino Linotype" w:cs="Arial"/>
          <w:i/>
          <w:lang w:val="es-ES"/>
        </w:rPr>
        <w:t>e</w:t>
      </w:r>
      <w:r w:rsidRPr="00C54D60">
        <w:rPr>
          <w:rFonts w:ascii="Palatino Linotype" w:eastAsia="Arial" w:hAnsi="Palatino Linotype" w:cs="Arial"/>
          <w:i/>
          <w:spacing w:val="-1"/>
          <w:lang w:val="es-ES"/>
        </w:rPr>
        <w:t>n</w:t>
      </w:r>
      <w:r w:rsidRPr="00C54D60">
        <w:rPr>
          <w:rFonts w:ascii="Palatino Linotype" w:eastAsia="Arial" w:hAnsi="Palatino Linotype" w:cs="Arial"/>
          <w:i/>
          <w:spacing w:val="1"/>
          <w:lang w:val="es-ES"/>
        </w:rPr>
        <w:t>t</w:t>
      </w:r>
      <w:r w:rsidRPr="00C54D60">
        <w:rPr>
          <w:rFonts w:ascii="Palatino Linotype" w:eastAsia="Arial" w:hAnsi="Palatino Linotype" w:cs="Arial"/>
          <w:i/>
          <w:lang w:val="es-ES"/>
        </w:rPr>
        <w:t>e</w:t>
      </w:r>
      <w:r w:rsidRPr="00C54D60">
        <w:rPr>
          <w:rFonts w:ascii="Palatino Linotype" w:eastAsia="Arial" w:hAnsi="Palatino Linotype" w:cs="Arial"/>
          <w:i/>
          <w:spacing w:val="-3"/>
          <w:lang w:val="es-ES"/>
        </w:rPr>
        <w:t>s</w:t>
      </w:r>
      <w:r w:rsidRPr="00C54D60">
        <w:rPr>
          <w:rFonts w:ascii="Palatino Linotype" w:eastAsia="Arial" w:hAnsi="Palatino Linotype" w:cs="Arial"/>
          <w:i/>
          <w:lang w:val="es-ES"/>
        </w:rPr>
        <w:t>.”</w:t>
      </w:r>
    </w:p>
    <w:p w14:paraId="4BCA8DDA" w14:textId="77777777" w:rsidR="00557D58" w:rsidRPr="00C54D60" w:rsidRDefault="00557D58" w:rsidP="00557D58">
      <w:pPr>
        <w:pStyle w:val="Sinespaciado"/>
        <w:rPr>
          <w:lang w:val="es-ES"/>
        </w:rPr>
      </w:pPr>
    </w:p>
    <w:p w14:paraId="34B0D2DE" w14:textId="77777777" w:rsidR="00557D58" w:rsidRPr="00C54D60" w:rsidRDefault="00557D58" w:rsidP="00557D58">
      <w:pPr>
        <w:spacing w:after="0" w:line="360" w:lineRule="auto"/>
        <w:jc w:val="both"/>
        <w:rPr>
          <w:rFonts w:ascii="Palatino Linotype" w:eastAsia="Times New Roman" w:hAnsi="Palatino Linotype" w:cs="Times New Roman"/>
          <w:b/>
          <w:sz w:val="24"/>
          <w:szCs w:val="24"/>
          <w:lang w:val="es-ES" w:eastAsia="es-ES"/>
        </w:rPr>
      </w:pPr>
      <w:r w:rsidRPr="00C54D60">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C54D60">
        <w:rPr>
          <w:rFonts w:ascii="Palatino Linotype" w:eastAsia="Times New Roman" w:hAnsi="Palatino Linotype" w:cs="Times New Roman"/>
          <w:b/>
          <w:sz w:val="24"/>
          <w:szCs w:val="24"/>
          <w:lang w:val="es-ES" w:eastAsia="es-ES"/>
        </w:rPr>
        <w:t xml:space="preserve">Registro Federal de </w:t>
      </w:r>
      <w:r w:rsidRPr="00C54D60">
        <w:rPr>
          <w:rFonts w:ascii="Palatino Linotype" w:eastAsia="Times New Roman" w:hAnsi="Palatino Linotype" w:cs="Times New Roman"/>
          <w:b/>
          <w:sz w:val="24"/>
          <w:szCs w:val="24"/>
          <w:lang w:val="es-ES" w:eastAsia="es-ES"/>
        </w:rPr>
        <w:lastRenderedPageBreak/>
        <w:t>Contribuyentes</w:t>
      </w:r>
      <w:r w:rsidRPr="00C54D60">
        <w:rPr>
          <w:rFonts w:ascii="Palatino Linotype" w:eastAsia="Times New Roman" w:hAnsi="Palatino Linotype" w:cs="Times New Roman"/>
          <w:sz w:val="24"/>
          <w:szCs w:val="24"/>
          <w:lang w:val="es-ES" w:eastAsia="es-ES"/>
        </w:rPr>
        <w:t xml:space="preserve"> (RFC), la </w:t>
      </w:r>
      <w:r w:rsidRPr="00C54D60">
        <w:rPr>
          <w:rFonts w:ascii="Palatino Linotype" w:eastAsia="Times New Roman" w:hAnsi="Palatino Linotype" w:cs="Times New Roman"/>
          <w:b/>
          <w:sz w:val="24"/>
          <w:szCs w:val="24"/>
          <w:lang w:val="es-ES" w:eastAsia="es-ES"/>
        </w:rPr>
        <w:t>Clave Única de Registro de Población</w:t>
      </w:r>
      <w:r w:rsidRPr="00C54D60">
        <w:rPr>
          <w:rFonts w:ascii="Palatino Linotype" w:eastAsia="Times New Roman" w:hAnsi="Palatino Linotype" w:cs="Times New Roman"/>
          <w:sz w:val="24"/>
          <w:szCs w:val="24"/>
          <w:lang w:val="es-ES" w:eastAsia="es-ES"/>
        </w:rPr>
        <w:t xml:space="preserve"> (CURP), la </w:t>
      </w:r>
      <w:r w:rsidRPr="00C54D60">
        <w:rPr>
          <w:rFonts w:ascii="Palatino Linotype" w:eastAsia="Times New Roman" w:hAnsi="Palatino Linotype" w:cs="Times New Roman"/>
          <w:b/>
          <w:sz w:val="24"/>
          <w:szCs w:val="24"/>
          <w:lang w:val="es-ES" w:eastAsia="es-ES"/>
        </w:rPr>
        <w:t>Clave de cualquier tipo de seguridad social</w:t>
      </w:r>
      <w:r w:rsidRPr="00C54D60">
        <w:rPr>
          <w:rFonts w:ascii="Palatino Linotype" w:eastAsia="Times New Roman" w:hAnsi="Palatino Linotype" w:cs="Times New Roman"/>
          <w:sz w:val="24"/>
          <w:szCs w:val="24"/>
          <w:lang w:val="es-ES" w:eastAsia="es-ES"/>
        </w:rPr>
        <w:t xml:space="preserve"> (ISSEMYM, u otros), así como, los </w:t>
      </w:r>
      <w:r w:rsidRPr="00C54D60">
        <w:rPr>
          <w:rFonts w:ascii="Palatino Linotype" w:eastAsia="Times New Roman" w:hAnsi="Palatino Linotype" w:cs="Times New Roman"/>
          <w:b/>
          <w:sz w:val="24"/>
          <w:szCs w:val="24"/>
          <w:lang w:val="es-ES" w:eastAsia="es-ES"/>
        </w:rPr>
        <w:t xml:space="preserve">préstamos o descuentos </w:t>
      </w:r>
      <w:r w:rsidRPr="00C54D60">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C54D60">
        <w:rPr>
          <w:rFonts w:ascii="Palatino Linotype" w:eastAsia="Times New Roman" w:hAnsi="Palatino Linotype" w:cs="Times New Roman"/>
          <w:b/>
          <w:sz w:val="24"/>
          <w:szCs w:val="24"/>
          <w:lang w:val="es-ES" w:eastAsia="es-ES"/>
        </w:rPr>
        <w:t>cuotas</w:t>
      </w:r>
      <w:r w:rsidRPr="00C54D60">
        <w:rPr>
          <w:rFonts w:ascii="Palatino Linotype" w:eastAsia="Times New Roman" w:hAnsi="Palatino Linotype" w:cs="Times New Roman"/>
          <w:sz w:val="24"/>
          <w:szCs w:val="24"/>
          <w:lang w:val="es-ES" w:eastAsia="es-ES"/>
        </w:rPr>
        <w:t xml:space="preserve"> por </w:t>
      </w:r>
      <w:r w:rsidRPr="00C54D60">
        <w:rPr>
          <w:rFonts w:ascii="Palatino Linotype" w:eastAsia="Times New Roman" w:hAnsi="Palatino Linotype" w:cs="Times New Roman"/>
          <w:b/>
          <w:sz w:val="24"/>
          <w:szCs w:val="24"/>
          <w:lang w:val="es-ES" w:eastAsia="es-ES"/>
        </w:rPr>
        <w:t xml:space="preserve">seguridad social, Cadenas Originales </w:t>
      </w:r>
      <w:r w:rsidRPr="00C54D60">
        <w:rPr>
          <w:rFonts w:ascii="Palatino Linotype" w:eastAsia="Times New Roman" w:hAnsi="Palatino Linotype" w:cs="Times New Roman"/>
          <w:sz w:val="24"/>
          <w:szCs w:val="24"/>
          <w:lang w:val="es-ES" w:eastAsia="es-ES"/>
        </w:rPr>
        <w:t>y</w:t>
      </w:r>
      <w:r w:rsidRPr="00C54D60">
        <w:rPr>
          <w:rFonts w:ascii="Palatino Linotype" w:eastAsia="Times New Roman" w:hAnsi="Palatino Linotype" w:cs="Times New Roman"/>
          <w:b/>
          <w:sz w:val="24"/>
          <w:szCs w:val="24"/>
          <w:lang w:val="es-ES" w:eastAsia="es-ES"/>
        </w:rPr>
        <w:t xml:space="preserve"> Sellos Digitales</w:t>
      </w:r>
    </w:p>
    <w:p w14:paraId="7E964CFC"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b/>
          <w:sz w:val="24"/>
          <w:szCs w:val="24"/>
          <w:lang w:val="es-ES" w:eastAsia="es-ES"/>
        </w:rPr>
        <w:t xml:space="preserve">Códigos Bidimensionales </w:t>
      </w:r>
      <w:r w:rsidRPr="00C54D60">
        <w:rPr>
          <w:rFonts w:ascii="Palatino Linotype" w:eastAsia="Times New Roman" w:hAnsi="Palatino Linotype" w:cs="Times New Roman"/>
          <w:sz w:val="24"/>
          <w:szCs w:val="24"/>
          <w:lang w:val="es-ES" w:eastAsia="es-ES"/>
        </w:rPr>
        <w:t>y los denominados</w:t>
      </w:r>
      <w:r w:rsidRPr="00C54D60">
        <w:rPr>
          <w:rFonts w:ascii="Palatino Linotype" w:eastAsia="Times New Roman" w:hAnsi="Palatino Linotype" w:cs="Times New Roman"/>
          <w:b/>
          <w:sz w:val="24"/>
          <w:szCs w:val="24"/>
          <w:lang w:val="es-ES" w:eastAsia="es-ES"/>
        </w:rPr>
        <w:t xml:space="preserve"> Códigos QR.</w:t>
      </w:r>
    </w:p>
    <w:p w14:paraId="6714648B"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p>
    <w:p w14:paraId="14621239"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MX"/>
        </w:rPr>
        <w:t xml:space="preserve">Por cuanto hace al </w:t>
      </w:r>
      <w:r w:rsidRPr="00C54D60">
        <w:rPr>
          <w:rFonts w:ascii="Palatino Linotype" w:eastAsia="Times New Roman" w:hAnsi="Palatino Linotype" w:cs="Times New Roman"/>
          <w:b/>
          <w:sz w:val="24"/>
          <w:szCs w:val="24"/>
          <w:lang w:val="es-ES" w:eastAsia="es-MX"/>
        </w:rPr>
        <w:t>Registro Federal de Contribuyentes</w:t>
      </w:r>
      <w:r w:rsidRPr="00C54D60">
        <w:rPr>
          <w:rFonts w:ascii="Palatino Linotype" w:eastAsia="Times New Roman" w:hAnsi="Palatino Linotype" w:cs="Times New Roman"/>
          <w:sz w:val="24"/>
          <w:szCs w:val="24"/>
          <w:lang w:val="es-ES" w:eastAsia="es-MX"/>
        </w:rPr>
        <w:t xml:space="preserve"> </w:t>
      </w:r>
      <w:r w:rsidRPr="00C54D60">
        <w:rPr>
          <w:rFonts w:ascii="Palatino Linotype" w:eastAsia="Times New Roman" w:hAnsi="Palatino Linotype" w:cs="Times New Roman"/>
          <w:b/>
          <w:sz w:val="24"/>
          <w:szCs w:val="24"/>
          <w:lang w:val="es-ES" w:eastAsia="es-MX"/>
        </w:rPr>
        <w:t>de las personas físicas</w:t>
      </w:r>
      <w:r w:rsidRPr="00C54D60">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C54D60">
        <w:rPr>
          <w:rFonts w:ascii="Palatino Linotype" w:eastAsia="Times New Roman" w:hAnsi="Palatino Linotype" w:cs="Times New Roman"/>
          <w:sz w:val="24"/>
          <w:szCs w:val="24"/>
          <w:lang w:val="es-ES" w:eastAsia="es-ES"/>
        </w:rPr>
        <w:t xml:space="preserve"> y finalmente la </w:t>
      </w:r>
      <w:proofErr w:type="spellStart"/>
      <w:r w:rsidRPr="00C54D60">
        <w:rPr>
          <w:rFonts w:ascii="Palatino Linotype" w:eastAsia="Times New Roman" w:hAnsi="Palatino Linotype" w:cs="Times New Roman"/>
          <w:sz w:val="24"/>
          <w:szCs w:val="24"/>
          <w:lang w:val="es-ES" w:eastAsia="es-ES"/>
        </w:rPr>
        <w:t>homoclave</w:t>
      </w:r>
      <w:proofErr w:type="spellEnd"/>
      <w:r w:rsidRPr="00C54D60">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1161D380"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p>
    <w:p w14:paraId="70FB9137"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7DFEE243" w14:textId="77777777" w:rsidR="00557D58" w:rsidRPr="00C54D60" w:rsidRDefault="00557D58" w:rsidP="00557D58">
      <w:pPr>
        <w:spacing w:after="0" w:line="240" w:lineRule="auto"/>
        <w:ind w:left="567" w:right="616"/>
        <w:jc w:val="both"/>
        <w:rPr>
          <w:rFonts w:ascii="Palatino Linotype" w:eastAsia="Times New Roman" w:hAnsi="Palatino Linotype" w:cs="Times New Roman"/>
          <w:i/>
          <w:lang w:val="es-ES" w:eastAsia="es-ES"/>
        </w:rPr>
      </w:pPr>
    </w:p>
    <w:p w14:paraId="363B2B23" w14:textId="77777777" w:rsidR="00557D58" w:rsidRPr="00C54D60" w:rsidRDefault="00557D58" w:rsidP="00557D58">
      <w:pPr>
        <w:spacing w:after="0" w:line="240" w:lineRule="auto"/>
        <w:ind w:left="567" w:right="616"/>
        <w:jc w:val="both"/>
        <w:rPr>
          <w:rFonts w:ascii="Palatino Linotype" w:eastAsia="Times New Roman" w:hAnsi="Palatino Linotype" w:cs="Times New Roman"/>
          <w:i/>
          <w:lang w:val="es-ES" w:eastAsia="es-ES"/>
        </w:rPr>
      </w:pPr>
      <w:r w:rsidRPr="00C54D60">
        <w:rPr>
          <w:rFonts w:ascii="Palatino Linotype" w:eastAsia="Times New Roman" w:hAnsi="Palatino Linotype" w:cs="Times New Roman"/>
          <w:i/>
          <w:lang w:val="es-ES" w:eastAsia="es-ES"/>
        </w:rPr>
        <w:t>“</w:t>
      </w:r>
      <w:r w:rsidRPr="00C54D60">
        <w:rPr>
          <w:rFonts w:ascii="Palatino Linotype" w:eastAsia="Times New Roman" w:hAnsi="Palatino Linotype" w:cs="Times New Roman"/>
          <w:b/>
          <w:i/>
          <w:lang w:val="es-ES" w:eastAsia="es-ES"/>
        </w:rPr>
        <w:t>Registro Federal de Contribuyentes (RFC) de personas físicas</w:t>
      </w:r>
      <w:r w:rsidRPr="00C54D60">
        <w:rPr>
          <w:rFonts w:ascii="Palatino Linotype" w:eastAsia="Times New Roman" w:hAnsi="Palatino Linotype" w:cs="Times New Roman"/>
          <w:i/>
          <w:lang w:val="es-ES" w:eastAsia="es-ES"/>
        </w:rPr>
        <w:t xml:space="preserve">. El RFC es una clave de carácter fiscal, </w:t>
      </w:r>
      <w:proofErr w:type="gramStart"/>
      <w:r w:rsidRPr="00C54D60">
        <w:rPr>
          <w:rFonts w:ascii="Palatino Linotype" w:eastAsia="Times New Roman" w:hAnsi="Palatino Linotype" w:cs="Times New Roman"/>
          <w:i/>
          <w:lang w:val="es-ES" w:eastAsia="es-ES"/>
        </w:rPr>
        <w:t>única</w:t>
      </w:r>
      <w:proofErr w:type="gramEnd"/>
      <w:r w:rsidRPr="00C54D60">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14:paraId="16F2AEDD" w14:textId="77777777" w:rsidR="00557D58" w:rsidRPr="00C54D60" w:rsidRDefault="00557D58" w:rsidP="00557D58">
      <w:pPr>
        <w:rPr>
          <w:lang w:val="es-ES"/>
        </w:rPr>
      </w:pPr>
    </w:p>
    <w:p w14:paraId="772B2342"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MX"/>
        </w:rPr>
        <w:t xml:space="preserve">De lo anterior, se desprende que el Registro Federal de Contribuyentes se vincula al nombre de su titular, permitiendo identificar la edad de la persona, fecha de nacimiento, así como su </w:t>
      </w:r>
      <w:proofErr w:type="spellStart"/>
      <w:r w:rsidRPr="00C54D60">
        <w:rPr>
          <w:rFonts w:ascii="Palatino Linotype" w:eastAsia="Times New Roman" w:hAnsi="Palatino Linotype" w:cs="Times New Roman"/>
          <w:sz w:val="24"/>
          <w:szCs w:val="24"/>
          <w:lang w:val="es-ES" w:eastAsia="es-MX"/>
        </w:rPr>
        <w:t>homoclave</w:t>
      </w:r>
      <w:proofErr w:type="spellEnd"/>
      <w:r w:rsidRPr="00C54D60">
        <w:rPr>
          <w:rFonts w:ascii="Palatino Linotype" w:eastAsia="Times New Roman" w:hAnsi="Palatino Linotype" w:cs="Times New Roman"/>
          <w:sz w:val="24"/>
          <w:szCs w:val="24"/>
          <w:lang w:val="es-ES" w:eastAsia="es-MX"/>
        </w:rPr>
        <w:t xml:space="preserve">, determinando la identificación de dicha persona para efectos fiscales, por lo que éste constituye un dato personal que concierne a una </w:t>
      </w:r>
      <w:r w:rsidRPr="00C54D60">
        <w:rPr>
          <w:rFonts w:ascii="Palatino Linotype" w:eastAsia="Times New Roman" w:hAnsi="Palatino Linotype" w:cs="Times New Roman"/>
          <w:sz w:val="24"/>
          <w:szCs w:val="24"/>
          <w:lang w:val="es-ES" w:eastAsia="es-MX"/>
        </w:rPr>
        <w:lastRenderedPageBreak/>
        <w:t xml:space="preserve">persona física identificada e identificable en términos de los artículos 2 fracción II de la Ley de Transparencia y Acceso a la Información Pública del Estado de México y Municipios y  </w:t>
      </w:r>
      <w:r w:rsidRPr="00C54D60">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C54D60">
        <w:rPr>
          <w:rFonts w:ascii="Palatino Linotype" w:eastAsia="Times New Roman" w:hAnsi="Palatino Linotype" w:cs="Times New Roman"/>
          <w:sz w:val="24"/>
          <w:szCs w:val="24"/>
          <w:lang w:val="es-ES" w:eastAsia="es-MX"/>
        </w:rPr>
        <w:t>.</w:t>
      </w:r>
    </w:p>
    <w:p w14:paraId="4CF4860C"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MX"/>
        </w:rPr>
      </w:pPr>
    </w:p>
    <w:p w14:paraId="5BC769ED"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MX"/>
        </w:rPr>
        <w:t xml:space="preserve">Por cuanto hace a la </w:t>
      </w:r>
      <w:r w:rsidRPr="00C54D60">
        <w:rPr>
          <w:rFonts w:ascii="Palatino Linotype" w:eastAsia="Times New Roman" w:hAnsi="Palatino Linotype" w:cs="Times New Roman"/>
          <w:b/>
          <w:sz w:val="24"/>
          <w:szCs w:val="24"/>
          <w:lang w:val="es-ES" w:eastAsia="es-ES"/>
        </w:rPr>
        <w:t xml:space="preserve">Clave Única de Registro de Población, </w:t>
      </w:r>
      <w:r w:rsidRPr="00C54D60">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C3794B3" w14:textId="77777777" w:rsidR="00557D58" w:rsidRPr="00C54D60" w:rsidRDefault="00557D58" w:rsidP="00557D58">
      <w:pPr>
        <w:pStyle w:val="Sinespaciado"/>
        <w:rPr>
          <w:lang w:val="es-ES" w:eastAsia="es-MX"/>
        </w:rPr>
      </w:pPr>
    </w:p>
    <w:p w14:paraId="4B504435"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61559366" w14:textId="77777777" w:rsidR="00557D58" w:rsidRPr="00C54D60" w:rsidRDefault="00557D58" w:rsidP="00557D58">
      <w:pPr>
        <w:spacing w:after="0" w:line="240" w:lineRule="auto"/>
        <w:ind w:left="709" w:right="757"/>
        <w:jc w:val="both"/>
        <w:rPr>
          <w:rFonts w:ascii="Palatino Linotype" w:eastAsia="Times New Roman" w:hAnsi="Palatino Linotype" w:cs="Arial,Bold"/>
          <w:b/>
          <w:bCs/>
          <w:i/>
          <w:szCs w:val="24"/>
          <w:lang w:val="es-ES" w:eastAsia="es-MX"/>
        </w:rPr>
      </w:pPr>
    </w:p>
    <w:p w14:paraId="2B048A58" w14:textId="77777777" w:rsidR="00557D58" w:rsidRPr="00C54D60" w:rsidRDefault="00557D58" w:rsidP="00557D58">
      <w:pPr>
        <w:spacing w:after="0" w:line="240" w:lineRule="auto"/>
        <w:ind w:left="709" w:right="757"/>
        <w:jc w:val="both"/>
        <w:rPr>
          <w:rFonts w:ascii="Palatino Linotype" w:eastAsia="Times New Roman" w:hAnsi="Palatino Linotype" w:cs="Arial"/>
          <w:i/>
          <w:szCs w:val="24"/>
          <w:lang w:val="es-ES" w:eastAsia="es-MX"/>
        </w:rPr>
      </w:pPr>
      <w:r w:rsidRPr="00C54D60">
        <w:rPr>
          <w:rFonts w:ascii="Palatino Linotype" w:eastAsia="Times New Roman" w:hAnsi="Palatino Linotype" w:cs="Arial,Bold"/>
          <w:b/>
          <w:bCs/>
          <w:i/>
          <w:szCs w:val="24"/>
          <w:lang w:val="es-ES" w:eastAsia="es-MX"/>
        </w:rPr>
        <w:t xml:space="preserve">“Artículo 86. </w:t>
      </w:r>
      <w:r w:rsidRPr="00C54D60">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683C2716" w14:textId="77777777" w:rsidR="00557D58" w:rsidRPr="00C54D60" w:rsidRDefault="00557D58" w:rsidP="00557D58">
      <w:pPr>
        <w:spacing w:after="0" w:line="240" w:lineRule="auto"/>
        <w:ind w:left="709" w:right="757"/>
        <w:jc w:val="both"/>
        <w:rPr>
          <w:rFonts w:ascii="Palatino Linotype" w:eastAsia="Times New Roman" w:hAnsi="Palatino Linotype" w:cs="Arial"/>
          <w:i/>
          <w:szCs w:val="24"/>
          <w:lang w:val="es-ES" w:eastAsia="es-MX"/>
        </w:rPr>
      </w:pPr>
    </w:p>
    <w:p w14:paraId="66B45E04" w14:textId="77777777" w:rsidR="00557D58" w:rsidRPr="00C54D60" w:rsidRDefault="00557D58" w:rsidP="00557D58">
      <w:pPr>
        <w:spacing w:after="0" w:line="240" w:lineRule="auto"/>
        <w:ind w:left="709" w:right="757"/>
        <w:jc w:val="both"/>
        <w:rPr>
          <w:rFonts w:ascii="Palatino Linotype" w:eastAsia="Times New Roman" w:hAnsi="Palatino Linotype" w:cs="Arial"/>
          <w:i/>
          <w:szCs w:val="24"/>
          <w:lang w:val="es-ES" w:eastAsia="es-MX"/>
        </w:rPr>
      </w:pPr>
      <w:r w:rsidRPr="00C54D60">
        <w:rPr>
          <w:rFonts w:ascii="Palatino Linotype" w:eastAsia="Times New Roman" w:hAnsi="Palatino Linotype" w:cs="Arial,Bold"/>
          <w:b/>
          <w:bCs/>
          <w:i/>
          <w:szCs w:val="24"/>
          <w:lang w:val="es-ES" w:eastAsia="es-MX"/>
        </w:rPr>
        <w:t xml:space="preserve">Artículo 91. </w:t>
      </w:r>
      <w:r w:rsidRPr="00C54D60">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3087B64A" w14:textId="77777777" w:rsidR="00557D58" w:rsidRPr="00C54D60" w:rsidRDefault="00557D58" w:rsidP="00557D58">
      <w:pPr>
        <w:spacing w:after="0" w:line="240" w:lineRule="auto"/>
        <w:ind w:left="709" w:right="757"/>
        <w:jc w:val="both"/>
        <w:rPr>
          <w:rFonts w:ascii="Palatino Linotype" w:eastAsia="Times New Roman" w:hAnsi="Palatino Linotype" w:cs="Arial"/>
          <w:i/>
          <w:szCs w:val="24"/>
          <w:lang w:val="es-ES" w:eastAsia="es-MX"/>
        </w:rPr>
      </w:pPr>
    </w:p>
    <w:p w14:paraId="616911DE" w14:textId="77777777" w:rsidR="00557D58" w:rsidRPr="00C54D60" w:rsidRDefault="00557D58" w:rsidP="00557D58">
      <w:pPr>
        <w:pStyle w:val="Sinespaciado"/>
        <w:rPr>
          <w:lang w:val="es-ES"/>
        </w:rPr>
      </w:pPr>
    </w:p>
    <w:p w14:paraId="16DF5B73"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C54D60">
        <w:rPr>
          <w:rFonts w:ascii="Palatino Linotype" w:eastAsia="Times New Roman" w:hAnsi="Palatino Linotype" w:cs="Times New Roman"/>
          <w:sz w:val="24"/>
          <w:szCs w:val="24"/>
          <w:lang w:val="es-ES" w:eastAsia="es-MX"/>
        </w:rPr>
        <w:lastRenderedPageBreak/>
        <w:t xml:space="preserve">verificador, compuesto de dos elementos, con el que se evitan duplicaciones en la Clave, identifican el cambio de siglo y garantizan la correcta integración. </w:t>
      </w:r>
    </w:p>
    <w:p w14:paraId="11C4108A" w14:textId="77777777" w:rsidR="00557D58" w:rsidRPr="00C54D60" w:rsidRDefault="00557D58" w:rsidP="00557D58">
      <w:pPr>
        <w:pStyle w:val="Sinespaciado"/>
        <w:rPr>
          <w:lang w:val="es-ES" w:eastAsia="es-MX"/>
        </w:rPr>
      </w:pPr>
    </w:p>
    <w:p w14:paraId="29BB35BB"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0E09183C" w14:textId="77777777" w:rsidR="00557D58" w:rsidRPr="00C54D60" w:rsidRDefault="00557D58" w:rsidP="00557D58">
      <w:pPr>
        <w:pStyle w:val="Sinespaciado"/>
        <w:rPr>
          <w:lang w:val="es-ES" w:eastAsia="es-MX"/>
        </w:rPr>
      </w:pPr>
    </w:p>
    <w:p w14:paraId="0DF36C59" w14:textId="77777777" w:rsidR="00557D58" w:rsidRPr="00C54D60" w:rsidRDefault="00557D58" w:rsidP="00557D58">
      <w:pPr>
        <w:spacing w:after="0" w:line="240" w:lineRule="auto"/>
        <w:ind w:left="567" w:right="616"/>
        <w:jc w:val="both"/>
        <w:rPr>
          <w:rFonts w:ascii="Palatino Linotype" w:eastAsia="Times New Roman" w:hAnsi="Palatino Linotype" w:cs="Times New Roman"/>
          <w:i/>
          <w:lang w:val="es-ES" w:eastAsia="es-MX"/>
        </w:rPr>
      </w:pPr>
      <w:r w:rsidRPr="00C54D60">
        <w:rPr>
          <w:rFonts w:ascii="Palatino Linotype" w:eastAsia="Times New Roman" w:hAnsi="Palatino Linotype" w:cs="Times New Roman"/>
          <w:b/>
          <w:i/>
          <w:lang w:val="es-ES" w:eastAsia="es-MX"/>
        </w:rPr>
        <w:t>Clave Única de Registro de Población (CURP)</w:t>
      </w:r>
      <w:r w:rsidRPr="00C54D60">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E904ECC" w14:textId="77777777" w:rsidR="00557D58" w:rsidRPr="00C54D60" w:rsidRDefault="00557D58" w:rsidP="00557D58">
      <w:pPr>
        <w:spacing w:after="0" w:line="240" w:lineRule="auto"/>
        <w:ind w:left="567" w:right="616"/>
        <w:jc w:val="both"/>
        <w:rPr>
          <w:rFonts w:ascii="Palatino Linotype" w:eastAsia="Times New Roman" w:hAnsi="Palatino Linotype" w:cs="Arial"/>
          <w:bCs/>
          <w:i/>
          <w:sz w:val="24"/>
          <w:lang w:val="es-ES" w:eastAsia="es-MX"/>
        </w:rPr>
      </w:pPr>
    </w:p>
    <w:p w14:paraId="112BD85B"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A17D248" w14:textId="77777777" w:rsidR="00557D58" w:rsidRPr="00C54D60" w:rsidRDefault="00557D58" w:rsidP="00557D58">
      <w:pPr>
        <w:pStyle w:val="Sinespaciado"/>
        <w:rPr>
          <w:lang w:val="es-ES" w:eastAsia="es-MX"/>
        </w:rPr>
      </w:pPr>
    </w:p>
    <w:p w14:paraId="5EEAE8F9"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MX"/>
        </w:rPr>
        <w:t xml:space="preserve">Por cuanto hace a la </w:t>
      </w:r>
      <w:r w:rsidRPr="00C54D60">
        <w:rPr>
          <w:rFonts w:ascii="Palatino Linotype" w:eastAsia="Times New Roman" w:hAnsi="Palatino Linotype" w:cs="Times New Roman"/>
          <w:b/>
          <w:sz w:val="24"/>
          <w:szCs w:val="24"/>
          <w:lang w:val="es-ES" w:eastAsia="es-ES"/>
        </w:rPr>
        <w:t>Clave de cualquier tipo de seguridad social</w:t>
      </w:r>
      <w:r w:rsidRPr="00C54D60">
        <w:rPr>
          <w:rFonts w:ascii="Palatino Linotype" w:eastAsia="Times New Roman" w:hAnsi="Palatino Linotype" w:cs="Times New Roman"/>
          <w:sz w:val="24"/>
          <w:szCs w:val="24"/>
          <w:lang w:val="es-ES" w:eastAsia="es-ES"/>
        </w:rPr>
        <w:t xml:space="preserve"> (ISSEMYM, u otros), está integrado por una </w:t>
      </w:r>
      <w:r w:rsidRPr="00C54D60">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54D60">
        <w:rPr>
          <w:rFonts w:ascii="Palatino Linotype" w:eastAsia="Times New Roman" w:hAnsi="Palatino Linotype" w:cs="Times New Roman"/>
          <w:sz w:val="24"/>
          <w:szCs w:val="24"/>
          <w:lang w:val="es-ES" w:eastAsia="es-MX"/>
        </w:rPr>
        <w:t xml:space="preserve">dato que únicamente le atañe al servidor público, por lo que </w:t>
      </w:r>
      <w:r w:rsidRPr="00C54D60">
        <w:rPr>
          <w:rFonts w:ascii="Palatino Linotype" w:eastAsia="Times New Roman" w:hAnsi="Palatino Linotype" w:cs="Times New Roman"/>
          <w:sz w:val="24"/>
          <w:szCs w:val="24"/>
          <w:lang w:val="es-ES" w:eastAsia="es-MX"/>
        </w:rPr>
        <w:lastRenderedPageBreak/>
        <w:t xml:space="preserve">constituye un dato personal que concierne a una persona física identificada e identificable en términos de los artículos 2 fracción II de la Ley de Transparencia y Acceso a la Información Pública del Estado de México y Municipios y  </w:t>
      </w:r>
      <w:r w:rsidRPr="00C54D60">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C54D60">
        <w:rPr>
          <w:rFonts w:ascii="Palatino Linotype" w:eastAsia="Times New Roman" w:hAnsi="Palatino Linotype" w:cs="Times New Roman"/>
          <w:sz w:val="24"/>
          <w:szCs w:val="24"/>
          <w:lang w:val="es-ES" w:eastAsia="es-MX"/>
        </w:rPr>
        <w:t>.</w:t>
      </w:r>
    </w:p>
    <w:p w14:paraId="74F889F8" w14:textId="77777777" w:rsidR="00557D58" w:rsidRPr="00C54D60" w:rsidRDefault="00557D58" w:rsidP="00557D58">
      <w:pPr>
        <w:pStyle w:val="Sinespaciado"/>
        <w:rPr>
          <w:lang w:val="es-ES" w:eastAsia="es-MX"/>
        </w:rPr>
      </w:pPr>
    </w:p>
    <w:p w14:paraId="7DD1F669"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ES"/>
        </w:rPr>
        <w:t xml:space="preserve">Respecto de los </w:t>
      </w:r>
      <w:r w:rsidRPr="00C54D60">
        <w:rPr>
          <w:rFonts w:ascii="Palatino Linotype" w:eastAsia="Times New Roman" w:hAnsi="Palatino Linotype" w:cs="Times New Roman"/>
          <w:b/>
          <w:sz w:val="24"/>
          <w:szCs w:val="24"/>
          <w:lang w:val="es-ES" w:eastAsia="es-ES"/>
        </w:rPr>
        <w:t>préstamos o descuentos</w:t>
      </w:r>
      <w:r w:rsidRPr="00C54D60">
        <w:rPr>
          <w:rFonts w:ascii="Palatino Linotype" w:eastAsia="Times New Roman" w:hAnsi="Palatino Linotype" w:cs="Times New Roman"/>
          <w:sz w:val="24"/>
          <w:szCs w:val="24"/>
          <w:lang w:val="es-ES" w:eastAsia="es-ES"/>
        </w:rPr>
        <w:t xml:space="preserve"> </w:t>
      </w:r>
      <w:r w:rsidRPr="00C54D60">
        <w:rPr>
          <w:rFonts w:ascii="Palatino Linotype" w:eastAsia="Times New Roman" w:hAnsi="Palatino Linotype" w:cs="Times New Roman"/>
          <w:b/>
          <w:sz w:val="24"/>
          <w:szCs w:val="24"/>
          <w:lang w:val="es-ES" w:eastAsia="es-ES"/>
        </w:rPr>
        <w:t>de carácter personal</w:t>
      </w:r>
      <w:r w:rsidRPr="00C54D60">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C54D60">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C54D60">
        <w:rPr>
          <w:rFonts w:ascii="Palatino Linotype" w:eastAsia="Times New Roman" w:hAnsi="Palatino Linotype" w:cs="Times New Roman"/>
          <w:sz w:val="24"/>
          <w:szCs w:val="24"/>
          <w:lang w:val="es-ES" w:eastAsia="es-ES"/>
        </w:rPr>
        <w:t xml:space="preserve"> </w:t>
      </w:r>
      <w:r w:rsidRPr="00C54D60">
        <w:rPr>
          <w:rFonts w:ascii="Palatino Linotype" w:eastAsia="Times New Roman" w:hAnsi="Palatino Linotype" w:cs="Times New Roman"/>
          <w:sz w:val="24"/>
          <w:szCs w:val="24"/>
          <w:lang w:val="es-ES" w:eastAsia="es-MX"/>
        </w:rPr>
        <w:t>protección de información confidencial, porque incide en la intimidad de un individuo</w:t>
      </w:r>
      <w:r w:rsidRPr="00C54D60">
        <w:rPr>
          <w:rFonts w:ascii="Palatino Linotype" w:eastAsia="Times New Roman" w:hAnsi="Palatino Linotype" w:cs="Times New Roman"/>
          <w:sz w:val="24"/>
          <w:szCs w:val="24"/>
          <w:lang w:val="es-ES" w:eastAsia="es-ES"/>
        </w:rPr>
        <w:t xml:space="preserve"> </w:t>
      </w:r>
      <w:r w:rsidRPr="00C54D60">
        <w:rPr>
          <w:rFonts w:ascii="Palatino Linotype" w:eastAsia="Times New Roman" w:hAnsi="Palatino Linotype" w:cs="Times New Roman"/>
          <w:sz w:val="24"/>
          <w:szCs w:val="24"/>
          <w:lang w:val="es-ES" w:eastAsia="es-MX"/>
        </w:rPr>
        <w:t>identificado.</w:t>
      </w:r>
    </w:p>
    <w:p w14:paraId="7AE71C24" w14:textId="77777777" w:rsidR="00557D58" w:rsidRPr="00C54D60" w:rsidRDefault="00557D58" w:rsidP="00557D58">
      <w:pPr>
        <w:pStyle w:val="Sinespaciado"/>
        <w:rPr>
          <w:lang w:val="es-ES"/>
        </w:rPr>
      </w:pPr>
    </w:p>
    <w:p w14:paraId="0F2F96FA"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MX"/>
        </w:rPr>
        <w:t xml:space="preserve">Por su parte, el </w:t>
      </w:r>
      <w:r w:rsidRPr="00C54D60">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2FBFBF13" w14:textId="77777777" w:rsidR="00557D58" w:rsidRPr="00C54D60" w:rsidRDefault="00557D58" w:rsidP="00557D58">
      <w:pPr>
        <w:pStyle w:val="Sinespaciado"/>
        <w:rPr>
          <w:lang w:val="es-ES"/>
        </w:rPr>
      </w:pPr>
    </w:p>
    <w:p w14:paraId="6A1215F7"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b/>
          <w:i/>
          <w:noProof/>
          <w:szCs w:val="24"/>
          <w:lang w:val="es-ES" w:eastAsia="es-ES"/>
        </w:rPr>
        <w:t>ARTICULO 84.</w:t>
      </w:r>
      <w:r w:rsidRPr="00C54D60">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52E18B4E"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szCs w:val="24"/>
          <w:lang w:val="es-ES" w:eastAsia="es-ES"/>
        </w:rPr>
      </w:pPr>
    </w:p>
    <w:p w14:paraId="31AA22BA"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I. Gravámenes fiscales relacionados con el sueldo;</w:t>
      </w:r>
    </w:p>
    <w:p w14:paraId="670308EB"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7A7A06EB"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III. Cuotas sindicales;</w:t>
      </w:r>
    </w:p>
    <w:p w14:paraId="366866A0"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5E35C856"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50537EA2"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2E2DDC34"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lastRenderedPageBreak/>
        <w:t>VII. Faltas de puntualidad o de asistencia injustificadas;</w:t>
      </w:r>
    </w:p>
    <w:p w14:paraId="30657814"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VIII. Pensiones alimenticias ordenadas por la autoridad judicial; o</w:t>
      </w:r>
    </w:p>
    <w:p w14:paraId="3FBC7227"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szCs w:val="24"/>
          <w:lang w:val="es-ES" w:eastAsia="es-ES"/>
        </w:rPr>
      </w:pPr>
      <w:r w:rsidRPr="00C54D60">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3B7428AC"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szCs w:val="24"/>
          <w:lang w:val="es-ES" w:eastAsia="es-ES"/>
        </w:rPr>
      </w:pPr>
    </w:p>
    <w:p w14:paraId="7249148A" w14:textId="77777777" w:rsidR="00557D58" w:rsidRPr="00C54D60" w:rsidRDefault="00557D58" w:rsidP="00557D58">
      <w:pPr>
        <w:spacing w:after="0" w:line="240" w:lineRule="auto"/>
        <w:ind w:left="567" w:right="616"/>
        <w:jc w:val="both"/>
        <w:rPr>
          <w:rFonts w:ascii="Times New Roman" w:eastAsia="Times New Roman" w:hAnsi="Times New Roman" w:cs="Times New Roman"/>
          <w:szCs w:val="24"/>
          <w:lang w:val="es-ES" w:eastAsia="es-ES"/>
        </w:rPr>
      </w:pPr>
      <w:r w:rsidRPr="00C54D60">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8A5EBF7" w14:textId="77777777" w:rsidR="00557D58" w:rsidRPr="00C54D60" w:rsidRDefault="00557D58" w:rsidP="00557D58">
      <w:pPr>
        <w:spacing w:after="0" w:line="360" w:lineRule="auto"/>
        <w:jc w:val="both"/>
        <w:rPr>
          <w:rFonts w:ascii="Palatino Linotype" w:eastAsia="Times New Roman" w:hAnsi="Palatino Linotype" w:cs="Times New Roman"/>
          <w:szCs w:val="24"/>
          <w:lang w:val="es-ES" w:eastAsia="es-ES"/>
        </w:rPr>
      </w:pPr>
    </w:p>
    <w:p w14:paraId="105A4A0F"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2D7E781"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p>
    <w:p w14:paraId="5FD939B2"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Arial Unicode MS" w:hAnsi="Palatino Linotype" w:cs="Times New Roman"/>
          <w:sz w:val="24"/>
          <w:szCs w:val="24"/>
          <w:lang w:val="es-ES" w:eastAsia="es-ES"/>
        </w:rPr>
        <w:t xml:space="preserve">En ese sentido, </w:t>
      </w:r>
      <w:r w:rsidRPr="00C54D60">
        <w:rPr>
          <w:rFonts w:ascii="Palatino Linotype" w:eastAsia="Times New Roman" w:hAnsi="Palatino Linotype" w:cs="Times New Roman"/>
          <w:sz w:val="24"/>
          <w:szCs w:val="24"/>
          <w:lang w:val="es-ES" w:eastAsia="es-ES"/>
        </w:rPr>
        <w:t xml:space="preserve">las </w:t>
      </w:r>
      <w:r w:rsidRPr="00C54D60">
        <w:rPr>
          <w:rFonts w:ascii="Palatino Linotype" w:eastAsia="Times New Roman" w:hAnsi="Palatino Linotype" w:cs="Times New Roman"/>
          <w:b/>
          <w:sz w:val="24"/>
          <w:szCs w:val="24"/>
          <w:lang w:val="es-ES" w:eastAsia="es-ES"/>
        </w:rPr>
        <w:t xml:space="preserve">Cadenas Originales </w:t>
      </w:r>
      <w:r w:rsidRPr="00C54D60">
        <w:rPr>
          <w:rFonts w:ascii="Palatino Linotype" w:eastAsia="Times New Roman" w:hAnsi="Palatino Linotype" w:cs="Times New Roman"/>
          <w:sz w:val="24"/>
          <w:szCs w:val="24"/>
          <w:lang w:val="es-ES" w:eastAsia="es-ES"/>
        </w:rPr>
        <w:t xml:space="preserve">y </w:t>
      </w:r>
      <w:r w:rsidRPr="00C54D60">
        <w:rPr>
          <w:rFonts w:ascii="Palatino Linotype" w:eastAsia="Times New Roman" w:hAnsi="Palatino Linotype" w:cs="Times New Roman"/>
          <w:b/>
          <w:sz w:val="24"/>
          <w:szCs w:val="24"/>
          <w:lang w:val="es-ES" w:eastAsia="es-ES"/>
        </w:rPr>
        <w:t>Sellos</w:t>
      </w:r>
      <w:r w:rsidRPr="00C54D60">
        <w:rPr>
          <w:rFonts w:ascii="Palatino Linotype" w:eastAsia="Times New Roman" w:hAnsi="Palatino Linotype" w:cs="Times New Roman"/>
          <w:sz w:val="24"/>
          <w:szCs w:val="24"/>
          <w:lang w:val="es-ES" w:eastAsia="es-ES"/>
        </w:rPr>
        <w:t xml:space="preserve"> </w:t>
      </w:r>
      <w:r w:rsidRPr="00C54D60">
        <w:rPr>
          <w:rFonts w:ascii="Palatino Linotype" w:eastAsia="Times New Roman" w:hAnsi="Palatino Linotype" w:cs="Times New Roman"/>
          <w:b/>
          <w:sz w:val="24"/>
          <w:szCs w:val="24"/>
          <w:lang w:val="es-ES" w:eastAsia="es-ES"/>
        </w:rPr>
        <w:t>Digitales</w:t>
      </w:r>
      <w:r w:rsidRPr="00C54D60">
        <w:rPr>
          <w:rFonts w:ascii="Palatino Linotype" w:eastAsia="Times New Roman" w:hAnsi="Palatino Linotype" w:cs="Times New Roman"/>
          <w:sz w:val="24"/>
          <w:szCs w:val="24"/>
          <w:lang w:val="es-ES" w:eastAsia="es-ES"/>
        </w:rPr>
        <w:t xml:space="preserve">, forman parte del certificado de sello digital, los cuales son documentos electrónicos, mismos que de conformidad con el artículo 17-G y 29 del Código Fiscal de la Federación le permiten a la autoridad hacendaria federal garantizar una </w:t>
      </w:r>
      <w:r w:rsidRPr="00C54D60">
        <w:rPr>
          <w:rFonts w:ascii="Palatino Linotype" w:eastAsia="Times New Roman" w:hAnsi="Palatino Linotype" w:cs="Times New Roman"/>
          <w:b/>
          <w:sz w:val="24"/>
          <w:szCs w:val="24"/>
          <w:lang w:val="es-ES" w:eastAsia="es-ES"/>
        </w:rPr>
        <w:t xml:space="preserve">vinculación </w:t>
      </w:r>
      <w:r w:rsidRPr="00C54D60">
        <w:rPr>
          <w:rFonts w:ascii="Palatino Linotype" w:eastAsia="Times New Roman" w:hAnsi="Palatino Linotype" w:cs="Times New Roman"/>
          <w:sz w:val="24"/>
          <w:szCs w:val="24"/>
          <w:lang w:val="es-ES" w:eastAsia="es-ES"/>
        </w:rPr>
        <w:t xml:space="preserve">entre la </w:t>
      </w:r>
      <w:r w:rsidRPr="00C54D60">
        <w:rPr>
          <w:rFonts w:ascii="Palatino Linotype" w:eastAsia="Times New Roman" w:hAnsi="Palatino Linotype" w:cs="Times New Roman"/>
          <w:b/>
          <w:sz w:val="24"/>
          <w:szCs w:val="24"/>
          <w:lang w:val="es-ES" w:eastAsia="es-ES"/>
        </w:rPr>
        <w:t>identidad de un sujeto o entidad</w:t>
      </w:r>
      <w:r w:rsidRPr="00C54D60">
        <w:rPr>
          <w:rFonts w:ascii="Palatino Linotype" w:eastAsia="Times New Roman" w:hAnsi="Palatino Linotype" w:cs="Times New Roman"/>
          <w:sz w:val="24"/>
          <w:szCs w:val="24"/>
          <w:lang w:val="es-ES" w:eastAsia="es-ES"/>
        </w:rPr>
        <w:t xml:space="preserve"> con su clave pública, lo que hace identificable a una persona o entidad, además de que dichos certificados tienen como finalidad o propósito específico firmar digitalmente las facturas electrónicas </w:t>
      </w:r>
      <w:r w:rsidRPr="00C54D60">
        <w:rPr>
          <w:rFonts w:ascii="Palatino Linotype" w:eastAsia="Times New Roman" w:hAnsi="Palatino Linotype" w:cs="Times New Roman"/>
          <w:b/>
          <w:sz w:val="24"/>
          <w:szCs w:val="24"/>
          <w:lang w:val="es-ES" w:eastAsia="es-ES"/>
        </w:rPr>
        <w:t>para acreditar la autoría de los comprobantes fiscales digitales</w:t>
      </w:r>
      <w:r w:rsidRPr="00C54D60">
        <w:rPr>
          <w:rFonts w:ascii="Palatino Linotype" w:eastAsia="Times New Roman" w:hAnsi="Palatino Linotype" w:cs="Times New Roman"/>
          <w:sz w:val="24"/>
          <w:szCs w:val="24"/>
          <w:lang w:val="es-ES" w:eastAsia="es-ES"/>
        </w:rPr>
        <w:t>. En ese tenor se transcriben los artículos señalados con antelación para mejor ilustración:</w:t>
      </w:r>
    </w:p>
    <w:p w14:paraId="2B8748FE"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p>
    <w:p w14:paraId="0007FE43"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lang w:val="es-ES" w:eastAsia="es-ES"/>
        </w:rPr>
      </w:pPr>
      <w:r w:rsidRPr="00C54D60">
        <w:rPr>
          <w:rFonts w:ascii="Palatino Linotype" w:eastAsia="Times New Roman" w:hAnsi="Palatino Linotype" w:cs="Times New Roman"/>
          <w:i/>
          <w:noProof/>
          <w:lang w:val="es-ES" w:eastAsia="es-ES"/>
        </w:rPr>
        <w:lastRenderedPageBreak/>
        <w:t>“</w:t>
      </w:r>
      <w:r w:rsidRPr="00C54D60">
        <w:rPr>
          <w:rFonts w:ascii="Palatino Linotype" w:eastAsia="Times New Roman" w:hAnsi="Palatino Linotype" w:cs="Times New Roman"/>
          <w:b/>
          <w:i/>
          <w:noProof/>
          <w:lang w:val="es-ES" w:eastAsia="es-ES"/>
        </w:rPr>
        <w:t xml:space="preserve">Artículo 17-G.- </w:t>
      </w:r>
      <w:r w:rsidRPr="00C54D60">
        <w:rPr>
          <w:rFonts w:ascii="Palatino Linotype" w:eastAsia="Times New Roman" w:hAnsi="Palatino Linotype" w:cs="Times New Roman"/>
          <w:i/>
          <w:noProof/>
          <w:lang w:val="es-ES" w:eastAsia="es-ES"/>
        </w:rPr>
        <w:t xml:space="preserve">Los certificados que emita el Servicio de Administración Tributaria para ser considerados válidos deberán contener los datos siguientes: </w:t>
      </w:r>
    </w:p>
    <w:p w14:paraId="4DB1F67A"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lang w:val="es-ES" w:eastAsia="es-ES"/>
        </w:rPr>
      </w:pPr>
    </w:p>
    <w:p w14:paraId="3F49919F" w14:textId="77777777" w:rsidR="00557D58" w:rsidRPr="00C54D60" w:rsidRDefault="00557D58" w:rsidP="00ED75AC">
      <w:pPr>
        <w:numPr>
          <w:ilvl w:val="0"/>
          <w:numId w:val="4"/>
        </w:numPr>
        <w:spacing w:after="0" w:line="240" w:lineRule="auto"/>
        <w:ind w:right="616"/>
        <w:jc w:val="both"/>
        <w:rPr>
          <w:rFonts w:ascii="Palatino Linotype" w:eastAsia="Times New Roman" w:hAnsi="Palatino Linotype" w:cs="Times New Roman"/>
          <w:i/>
          <w:noProof/>
          <w:lang w:val="es-ES" w:eastAsia="es-ES"/>
        </w:rPr>
      </w:pPr>
      <w:r w:rsidRPr="00C54D60">
        <w:rPr>
          <w:rFonts w:ascii="Palatino Linotype" w:eastAsia="Times New Roman" w:hAnsi="Palatino Linotype" w:cs="Times New Roman"/>
          <w:i/>
          <w:noProof/>
          <w:lang w:val="es-ES" w:eastAsia="es-ES"/>
        </w:rPr>
        <w:t>La mención de que se expiden como tales. Tratándose de certificados de sellos digitales, se deberán especificar las limitantes que tengan para su uso.</w:t>
      </w:r>
    </w:p>
    <w:p w14:paraId="04644613" w14:textId="77777777" w:rsidR="00557D58" w:rsidRPr="00C54D60" w:rsidRDefault="00557D58" w:rsidP="00557D58">
      <w:pPr>
        <w:spacing w:after="0" w:line="240" w:lineRule="auto"/>
        <w:ind w:left="1422" w:right="616"/>
        <w:jc w:val="both"/>
        <w:rPr>
          <w:rFonts w:ascii="Palatino Linotype" w:eastAsia="Times New Roman" w:hAnsi="Palatino Linotype" w:cs="Times New Roman"/>
          <w:i/>
          <w:noProof/>
          <w:lang w:val="es-ES" w:eastAsia="es-ES"/>
        </w:rPr>
      </w:pPr>
    </w:p>
    <w:p w14:paraId="15E0FB0E"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lang w:val="es-ES" w:eastAsia="es-ES"/>
        </w:rPr>
      </w:pPr>
      <w:r w:rsidRPr="00C54D60">
        <w:rPr>
          <w:rFonts w:ascii="Palatino Linotype" w:eastAsia="Times New Roman" w:hAnsi="Palatino Linotype" w:cs="Times New Roman"/>
          <w:b/>
          <w:i/>
          <w:noProof/>
          <w:lang w:val="es-ES" w:eastAsia="es-ES"/>
        </w:rPr>
        <w:t>Artículo 29.</w:t>
      </w:r>
      <w:r w:rsidRPr="00C54D60">
        <w:rPr>
          <w:rFonts w:ascii="Palatino Linotype" w:eastAsia="Times New Roman" w:hAnsi="Palatino Linotype" w:cs="Times New Roman"/>
          <w:i/>
          <w:noProof/>
          <w:lang w:val="es-ES"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730C0BBE"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lang w:val="es-ES" w:eastAsia="es-ES"/>
        </w:rPr>
      </w:pPr>
    </w:p>
    <w:p w14:paraId="302B790D"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lang w:val="es-ES" w:eastAsia="es-ES"/>
        </w:rPr>
      </w:pPr>
      <w:r w:rsidRPr="00C54D60">
        <w:rPr>
          <w:rFonts w:ascii="Palatino Linotype" w:eastAsia="Times New Roman" w:hAnsi="Palatino Linotype" w:cs="Times New Roman"/>
          <w:i/>
          <w:noProof/>
          <w:lang w:val="es-ES" w:eastAsia="es-ES"/>
        </w:rPr>
        <w:t>Los contribuyentes a que se refiere el párrafo anterior deberán cumplir con las obligaciones siguientes:</w:t>
      </w:r>
    </w:p>
    <w:p w14:paraId="0ECFB979"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lang w:val="es-ES" w:eastAsia="es-ES"/>
        </w:rPr>
      </w:pPr>
    </w:p>
    <w:p w14:paraId="520B10F3"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lang w:val="es-ES" w:eastAsia="es-ES"/>
        </w:rPr>
      </w:pPr>
      <w:r w:rsidRPr="00C54D60">
        <w:rPr>
          <w:rFonts w:ascii="Palatino Linotype" w:eastAsia="Times New Roman" w:hAnsi="Palatino Linotype" w:cs="Times New Roman"/>
          <w:i/>
          <w:noProof/>
          <w:lang w:val="es-ES" w:eastAsia="es-ES"/>
        </w:rPr>
        <w:t>I.  (…)</w:t>
      </w:r>
    </w:p>
    <w:p w14:paraId="0D962AC0"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lang w:val="es-ES" w:eastAsia="es-ES"/>
        </w:rPr>
      </w:pPr>
      <w:r w:rsidRPr="00C54D60">
        <w:rPr>
          <w:rFonts w:ascii="Palatino Linotype" w:eastAsia="Times New Roman" w:hAnsi="Palatino Linotype" w:cs="Times New Roman"/>
          <w:i/>
          <w:noProof/>
          <w:lang w:val="es-ES" w:eastAsia="es-ES"/>
        </w:rPr>
        <w:t>II. Tramitar ante el Servicio de Administración Tributaria el certificado para el uso de los sellos digitales.</w:t>
      </w:r>
    </w:p>
    <w:p w14:paraId="54F2AD83" w14:textId="77777777" w:rsidR="00557D58" w:rsidRPr="00C54D60" w:rsidRDefault="00557D58" w:rsidP="00557D58">
      <w:pPr>
        <w:spacing w:after="0" w:line="240" w:lineRule="auto"/>
        <w:ind w:left="567" w:right="616"/>
        <w:jc w:val="both"/>
        <w:rPr>
          <w:rFonts w:ascii="Palatino Linotype" w:eastAsia="Times New Roman" w:hAnsi="Palatino Linotype" w:cs="Times New Roman"/>
          <w:i/>
          <w:noProof/>
          <w:lang w:val="es-ES" w:eastAsia="es-ES"/>
        </w:rPr>
      </w:pPr>
    </w:p>
    <w:p w14:paraId="7CF76968" w14:textId="77777777" w:rsidR="00557D58" w:rsidRPr="00C54D60" w:rsidRDefault="00557D58" w:rsidP="00557D58">
      <w:pPr>
        <w:spacing w:after="0" w:line="240" w:lineRule="auto"/>
        <w:ind w:left="567" w:right="616"/>
        <w:jc w:val="both"/>
        <w:rPr>
          <w:rFonts w:ascii="Times New Roman" w:eastAsia="Times New Roman" w:hAnsi="Times New Roman" w:cs="Times New Roman"/>
          <w:noProof/>
          <w:sz w:val="24"/>
          <w:szCs w:val="24"/>
          <w:lang w:val="es-ES" w:eastAsia="es-ES"/>
        </w:rPr>
      </w:pPr>
      <w:r w:rsidRPr="00C54D60">
        <w:rPr>
          <w:rFonts w:ascii="Palatino Linotype" w:eastAsia="Times New Roman" w:hAnsi="Palatino Linotype" w:cs="Times New Roman"/>
          <w:i/>
          <w:noProof/>
          <w:lang w:val="es-ES"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3A93AD6C"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MX"/>
        </w:rPr>
      </w:pPr>
    </w:p>
    <w:p w14:paraId="4E70DEC7"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 xml:space="preserve">Por lo que hace a los </w:t>
      </w:r>
      <w:r w:rsidRPr="00C54D60">
        <w:rPr>
          <w:rFonts w:ascii="Palatino Linotype" w:eastAsia="Times New Roman" w:hAnsi="Palatino Linotype" w:cs="Times New Roman"/>
          <w:b/>
          <w:sz w:val="24"/>
          <w:szCs w:val="24"/>
          <w:lang w:val="es-ES" w:eastAsia="es-ES"/>
        </w:rPr>
        <w:t>Códigos Bidimensionales</w:t>
      </w:r>
      <w:r w:rsidRPr="00C54D60">
        <w:rPr>
          <w:rFonts w:ascii="Palatino Linotype" w:eastAsia="Times New Roman" w:hAnsi="Palatino Linotype" w:cs="Times New Roman"/>
          <w:sz w:val="24"/>
          <w:szCs w:val="24"/>
          <w:lang w:val="es-ES" w:eastAsia="es-ES"/>
        </w:rPr>
        <w:t xml:space="preserve"> y los denominados </w:t>
      </w:r>
      <w:r w:rsidRPr="00C54D60">
        <w:rPr>
          <w:rFonts w:ascii="Palatino Linotype" w:eastAsia="Times New Roman" w:hAnsi="Palatino Linotype" w:cs="Times New Roman"/>
          <w:b/>
          <w:sz w:val="24"/>
          <w:szCs w:val="24"/>
          <w:lang w:val="es-ES" w:eastAsia="es-ES"/>
        </w:rPr>
        <w:t>Códigos QR</w:t>
      </w:r>
      <w:r w:rsidRPr="00C54D60">
        <w:rPr>
          <w:rFonts w:ascii="Palatino Linotype" w:eastAsia="Times New Roman" w:hAnsi="Palatino Linotype" w:cs="Times New Roman"/>
          <w:sz w:val="24"/>
          <w:szCs w:val="24"/>
          <w:lang w:val="es-ES" w:eastAsia="es-ES"/>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C54D60">
        <w:rPr>
          <w:rFonts w:ascii="Palatino Linotype" w:eastAsia="Times New Roman" w:hAnsi="Palatino Linotype" w:cs="Times New Roman"/>
          <w:sz w:val="24"/>
          <w:szCs w:val="24"/>
          <w:lang w:val="es-ES" w:eastAsia="es-MX"/>
        </w:rPr>
        <w:t>datos</w:t>
      </w:r>
      <w:r w:rsidRPr="00C54D60">
        <w:rPr>
          <w:rFonts w:ascii="Palatino Linotype" w:eastAsia="Times New Roman" w:hAnsi="Palatino Linotype" w:cs="Times New Roman"/>
          <w:sz w:val="24"/>
          <w:szCs w:val="24"/>
          <w:lang w:val="es-ES" w:eastAsia="es-ES"/>
        </w:rPr>
        <w:t xml:space="preserve"> personales como lo son el </w:t>
      </w:r>
      <w:r w:rsidRPr="00C54D60">
        <w:rPr>
          <w:rFonts w:ascii="Palatino Linotype" w:eastAsia="Times New Roman" w:hAnsi="Palatino Linotype" w:cs="Times New Roman"/>
          <w:b/>
          <w:sz w:val="24"/>
          <w:szCs w:val="24"/>
          <w:lang w:val="es-ES" w:eastAsia="es-ES"/>
        </w:rPr>
        <w:lastRenderedPageBreak/>
        <w:t>Registro Federal de Contribuyentes</w:t>
      </w:r>
      <w:r w:rsidRPr="00C54D60">
        <w:rPr>
          <w:rFonts w:ascii="Palatino Linotype" w:eastAsia="Times New Roman" w:hAnsi="Palatino Linotype" w:cs="Times New Roman"/>
          <w:sz w:val="24"/>
          <w:szCs w:val="24"/>
          <w:lang w:val="es-ES" w:eastAsia="es-ES"/>
        </w:rPr>
        <w:t xml:space="preserve"> (RFC) y la </w:t>
      </w:r>
      <w:r w:rsidRPr="00C54D60">
        <w:rPr>
          <w:rFonts w:ascii="Palatino Linotype" w:eastAsia="Times New Roman" w:hAnsi="Palatino Linotype" w:cs="Times New Roman"/>
          <w:b/>
          <w:sz w:val="24"/>
          <w:szCs w:val="24"/>
          <w:lang w:val="es-ES" w:eastAsia="es-ES"/>
        </w:rPr>
        <w:t>Clave Única de Registro de Población</w:t>
      </w:r>
      <w:r w:rsidRPr="00C54D60">
        <w:rPr>
          <w:rFonts w:ascii="Palatino Linotype" w:eastAsia="Times New Roman" w:hAnsi="Palatino Linotype" w:cs="Times New Roman"/>
          <w:sz w:val="24"/>
          <w:szCs w:val="24"/>
          <w:lang w:val="es-ES" w:eastAsia="es-ES"/>
        </w:rPr>
        <w:t xml:space="preserve"> (CURP), por lo cual, deberán ser protegidos.</w:t>
      </w:r>
    </w:p>
    <w:p w14:paraId="5B1F4A43"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p>
    <w:p w14:paraId="5A70E19A"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MX"/>
        </w:rPr>
      </w:pPr>
      <w:r w:rsidRPr="00C54D60">
        <w:rPr>
          <w:rFonts w:ascii="Palatino Linotype" w:eastAsia="Times New Roman" w:hAnsi="Palatino Linotype" w:cs="Times New Roman"/>
          <w:sz w:val="24"/>
          <w:szCs w:val="24"/>
          <w:lang w:val="es-ES" w:eastAsia="es-ES"/>
        </w:rPr>
        <w:t xml:space="preserve">Por ende, en el presente caso el Sujeto Obligado debe </w:t>
      </w:r>
      <w:r w:rsidRPr="00C54D60">
        <w:rPr>
          <w:rFonts w:ascii="Palatino Linotype" w:eastAsia="Times New Roman" w:hAnsi="Palatino Linotype" w:cs="Times New Roman"/>
          <w:sz w:val="24"/>
          <w:szCs w:val="24"/>
          <w:lang w:val="es-ES"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C54D60">
        <w:rPr>
          <w:rFonts w:ascii="Palatino Linotype" w:eastAsia="Times New Roman" w:hAnsi="Palatino Linotype" w:cs="Times New Roman"/>
          <w:sz w:val="24"/>
          <w:szCs w:val="24"/>
          <w:lang w:val="es-ES" w:eastAsia="es-ES"/>
        </w:rPr>
        <w:t xml:space="preserve">el Sujeto Obligado </w:t>
      </w:r>
      <w:r w:rsidRPr="00C54D60">
        <w:rPr>
          <w:rFonts w:ascii="Palatino Linotype" w:eastAsia="Times New Roman" w:hAnsi="Palatino Linotype" w:cs="Times New Roman"/>
          <w:sz w:val="24"/>
          <w:szCs w:val="24"/>
          <w:lang w:val="es-ES"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C54D60">
        <w:rPr>
          <w:rFonts w:ascii="Palatino Linotype" w:eastAsia="Times New Roman" w:hAnsi="Palatino Linotype" w:cs="Times New Roman"/>
          <w:sz w:val="24"/>
          <w:szCs w:val="24"/>
          <w:lang w:val="es-ES" w:eastAsia="es-ES"/>
        </w:rPr>
        <w:t>el Sujeto Obligado</w:t>
      </w:r>
      <w:r w:rsidRPr="00C54D60">
        <w:rPr>
          <w:rFonts w:ascii="Palatino Linotype" w:eastAsia="Times New Roman" w:hAnsi="Palatino Linotype" w:cs="Times New Roman"/>
          <w:sz w:val="24"/>
          <w:szCs w:val="24"/>
          <w:lang w:val="es-ES"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78BB50D"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MX"/>
        </w:rPr>
      </w:pPr>
    </w:p>
    <w:p w14:paraId="05AD80FA" w14:textId="77777777" w:rsidR="00557D58" w:rsidRPr="00C54D60" w:rsidRDefault="00557D58" w:rsidP="00557D58">
      <w:pPr>
        <w:spacing w:after="0" w:line="360" w:lineRule="auto"/>
        <w:jc w:val="both"/>
        <w:rPr>
          <w:rFonts w:ascii="Palatino Linotype" w:eastAsia="Calibri" w:hAnsi="Palatino Linotype" w:cs="Times New Roman"/>
          <w:sz w:val="24"/>
          <w:szCs w:val="24"/>
          <w:lang w:val="es-ES" w:eastAsia="es-ES"/>
        </w:rPr>
      </w:pPr>
      <w:r w:rsidRPr="00C54D60">
        <w:rPr>
          <w:rFonts w:ascii="Palatino Linotype" w:eastAsia="Calibri" w:hAnsi="Palatino Linotype" w:cs="Times New Roman"/>
          <w:sz w:val="24"/>
          <w:szCs w:val="24"/>
          <w:lang w:val="es-ES" w:eastAsia="es-ES"/>
        </w:rPr>
        <w:t xml:space="preserve">Así, es que </w:t>
      </w:r>
      <w:r w:rsidRPr="00C54D60">
        <w:rPr>
          <w:rFonts w:ascii="Palatino Linotype" w:eastAsia="Times New Roman" w:hAnsi="Palatino Linotype" w:cs="Times New Roman"/>
          <w:sz w:val="24"/>
          <w:szCs w:val="24"/>
          <w:lang w:val="es-ES" w:eastAsia="es-ES"/>
        </w:rPr>
        <w:t xml:space="preserve">el Sujeto Obligado </w:t>
      </w:r>
      <w:r w:rsidRPr="00C54D60">
        <w:rPr>
          <w:rFonts w:ascii="Palatino Linotype" w:eastAsia="Calibri" w:hAnsi="Palatino Linotype" w:cs="Times New Roman"/>
          <w:sz w:val="24"/>
          <w:szCs w:val="24"/>
          <w:lang w:val="es-ES"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C54D60">
        <w:rPr>
          <w:rFonts w:ascii="Palatino Linotype" w:eastAsia="Calibri" w:hAnsi="Palatino Linotype" w:cs="Times New Roman"/>
          <w:sz w:val="24"/>
          <w:szCs w:val="24"/>
          <w:lang w:val="es-ES" w:eastAsia="es-ES"/>
        </w:rPr>
        <w:lastRenderedPageBreak/>
        <w:t>información se debe señalar el artículo, fracción, inciso, párrafo o numeral de la Ley que expresamente le otorga el carácter de confidencial.</w:t>
      </w:r>
    </w:p>
    <w:p w14:paraId="6C39B4B5" w14:textId="77777777" w:rsidR="00557D58" w:rsidRPr="00C54D60" w:rsidRDefault="00557D58" w:rsidP="00557D58">
      <w:pPr>
        <w:spacing w:after="0" w:line="360" w:lineRule="auto"/>
        <w:jc w:val="both"/>
        <w:rPr>
          <w:rFonts w:ascii="Palatino Linotype" w:eastAsia="Calibri" w:hAnsi="Palatino Linotype" w:cs="Times New Roman"/>
          <w:sz w:val="24"/>
          <w:szCs w:val="24"/>
          <w:lang w:val="es-ES" w:eastAsia="es-ES"/>
        </w:rPr>
      </w:pPr>
    </w:p>
    <w:p w14:paraId="7CD6854D"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CC4DD6C" w14:textId="77777777" w:rsidR="00557D58" w:rsidRPr="00C54D60" w:rsidRDefault="00557D58" w:rsidP="00557D58">
      <w:pPr>
        <w:pStyle w:val="Sinespaciado"/>
        <w:rPr>
          <w:lang w:val="es-ES"/>
        </w:rPr>
      </w:pPr>
    </w:p>
    <w:p w14:paraId="376F5B37"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 xml:space="preserve">“Artículo 49. </w:t>
      </w:r>
      <w:r w:rsidRPr="00C54D60">
        <w:rPr>
          <w:rFonts w:ascii="Times New Roman" w:eastAsia="Times New Roman" w:hAnsi="Times New Roman" w:cs="Times New Roman"/>
          <w:i/>
          <w:lang w:val="es-ES" w:eastAsia="es-MX"/>
        </w:rPr>
        <w:t>Los Comités de Transparencia tendrán las siguientes atribuciones:</w:t>
      </w:r>
    </w:p>
    <w:p w14:paraId="460B24CC"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VIII.</w:t>
      </w:r>
      <w:r w:rsidRPr="00C54D60">
        <w:rPr>
          <w:rFonts w:ascii="Times New Roman" w:eastAsia="Times New Roman" w:hAnsi="Times New Roman" w:cs="Times New Roman"/>
          <w:i/>
          <w:lang w:val="es-ES" w:eastAsia="es-MX"/>
        </w:rPr>
        <w:t xml:space="preserve"> Aprobar, modificar o revocar la clasificación de la información;</w:t>
      </w:r>
    </w:p>
    <w:p w14:paraId="348F7B74"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p>
    <w:p w14:paraId="7F7FE6B5"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Artículo 132.</w:t>
      </w:r>
      <w:r w:rsidRPr="00C54D60">
        <w:rPr>
          <w:rFonts w:ascii="Times New Roman" w:eastAsia="Times New Roman" w:hAnsi="Times New Roman" w:cs="Times New Roman"/>
          <w:i/>
          <w:lang w:val="es-ES" w:eastAsia="es-MX"/>
        </w:rPr>
        <w:t xml:space="preserve"> La clasificación de la información se llevará a cabo en el momento en que:</w:t>
      </w:r>
    </w:p>
    <w:p w14:paraId="68C2983A" w14:textId="77777777" w:rsidR="00557D58" w:rsidRPr="00C54D60" w:rsidRDefault="00557D58" w:rsidP="00557D58">
      <w:pPr>
        <w:spacing w:after="0" w:line="240" w:lineRule="auto"/>
        <w:ind w:left="567" w:right="616"/>
        <w:jc w:val="both"/>
        <w:rPr>
          <w:rFonts w:ascii="Times New Roman" w:eastAsia="Times New Roman" w:hAnsi="Times New Roman" w:cs="Times New Roman"/>
          <w:b/>
          <w:i/>
          <w:lang w:val="es-ES" w:eastAsia="es-MX"/>
        </w:rPr>
      </w:pPr>
    </w:p>
    <w:p w14:paraId="0C56C742"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I.</w:t>
      </w:r>
      <w:r w:rsidRPr="00C54D60">
        <w:rPr>
          <w:rFonts w:ascii="Times New Roman" w:eastAsia="Times New Roman" w:hAnsi="Times New Roman" w:cs="Times New Roman"/>
          <w:i/>
          <w:lang w:val="es-ES" w:eastAsia="es-MX"/>
        </w:rPr>
        <w:t xml:space="preserve"> Se reciba una solicitud de acceso a la información;</w:t>
      </w:r>
    </w:p>
    <w:p w14:paraId="7826EED0"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II.</w:t>
      </w:r>
      <w:r w:rsidRPr="00C54D60">
        <w:rPr>
          <w:rFonts w:ascii="Times New Roman" w:eastAsia="Times New Roman" w:hAnsi="Times New Roman" w:cs="Times New Roman"/>
          <w:i/>
          <w:lang w:val="es-ES" w:eastAsia="es-MX"/>
        </w:rPr>
        <w:t xml:space="preserve"> Se determine mediante resolución de autoridad competente; o</w:t>
      </w:r>
    </w:p>
    <w:p w14:paraId="08A4987A" w14:textId="77777777" w:rsidR="00557D58" w:rsidRPr="00C54D60" w:rsidRDefault="00557D58" w:rsidP="00557D58">
      <w:pPr>
        <w:spacing w:after="0" w:line="240" w:lineRule="auto"/>
        <w:ind w:left="567" w:right="616"/>
        <w:jc w:val="both"/>
        <w:rPr>
          <w:rFonts w:ascii="Times New Roman" w:eastAsia="Times New Roman" w:hAnsi="Times New Roman" w:cs="Times New Roman"/>
          <w:b/>
          <w:i/>
          <w:lang w:val="es-ES" w:eastAsia="es-MX"/>
        </w:rPr>
      </w:pPr>
      <w:r w:rsidRPr="00C54D60">
        <w:rPr>
          <w:rFonts w:ascii="Times New Roman" w:eastAsia="Times New Roman" w:hAnsi="Times New Roman" w:cs="Times New Roman"/>
          <w:i/>
          <w:lang w:val="es-ES" w:eastAsia="es-MX"/>
        </w:rPr>
        <w:t>III. Se generen versiones públicas para dar cumplimiento a las obligaciones de transparencia previstas en esta Ley.</w:t>
      </w:r>
      <w:r w:rsidRPr="00C54D60">
        <w:rPr>
          <w:rFonts w:ascii="Times New Roman" w:eastAsia="Times New Roman" w:hAnsi="Times New Roman" w:cs="Times New Roman"/>
          <w:b/>
          <w:i/>
          <w:lang w:val="es-ES" w:eastAsia="es-MX"/>
        </w:rPr>
        <w:t>”</w:t>
      </w:r>
    </w:p>
    <w:p w14:paraId="2D7A3DFD" w14:textId="77777777" w:rsidR="00557D58" w:rsidRPr="00C54D60" w:rsidRDefault="00557D58" w:rsidP="00557D58">
      <w:pPr>
        <w:spacing w:after="0" w:line="240" w:lineRule="auto"/>
        <w:ind w:left="567" w:right="616"/>
        <w:jc w:val="both"/>
        <w:rPr>
          <w:rFonts w:ascii="Times New Roman" w:eastAsia="Times New Roman" w:hAnsi="Times New Roman" w:cs="Times New Roman"/>
          <w:b/>
          <w:i/>
          <w:lang w:val="es-ES" w:eastAsia="es-MX"/>
        </w:rPr>
      </w:pPr>
    </w:p>
    <w:p w14:paraId="45A8D931"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“Segundo.-</w:t>
      </w:r>
      <w:r w:rsidRPr="00C54D60">
        <w:rPr>
          <w:rFonts w:ascii="Times New Roman" w:eastAsia="Times New Roman" w:hAnsi="Times New Roman" w:cs="Times New Roman"/>
          <w:i/>
          <w:lang w:val="es-ES" w:eastAsia="es-MX"/>
        </w:rPr>
        <w:t xml:space="preserve"> Para efectos de los presentes Lineamientos Generales, se entenderá por:</w:t>
      </w:r>
    </w:p>
    <w:p w14:paraId="79A1152C" w14:textId="77777777" w:rsidR="00557D58" w:rsidRPr="00C54D60" w:rsidRDefault="00557D58" w:rsidP="00557D58">
      <w:pPr>
        <w:spacing w:after="0" w:line="240" w:lineRule="auto"/>
        <w:ind w:left="567" w:right="616"/>
        <w:jc w:val="both"/>
        <w:rPr>
          <w:rFonts w:ascii="Times New Roman" w:eastAsia="Times New Roman" w:hAnsi="Times New Roman" w:cs="Times New Roman"/>
          <w:b/>
          <w:i/>
          <w:lang w:val="es-ES" w:eastAsia="es-MX"/>
        </w:rPr>
      </w:pPr>
    </w:p>
    <w:p w14:paraId="33B63A29"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XVIII.</w:t>
      </w:r>
      <w:r w:rsidRPr="00C54D60">
        <w:rPr>
          <w:rFonts w:ascii="Times New Roman" w:eastAsia="Times New Roman" w:hAnsi="Times New Roman" w:cs="Times New Roman"/>
          <w:i/>
          <w:lang w:val="es-ES" w:eastAsia="es-MX"/>
        </w:rPr>
        <w:t xml:space="preserve"> </w:t>
      </w:r>
      <w:r w:rsidRPr="00C54D60">
        <w:rPr>
          <w:rFonts w:ascii="Times New Roman" w:eastAsia="Times New Roman" w:hAnsi="Times New Roman" w:cs="Times New Roman"/>
          <w:b/>
          <w:i/>
          <w:lang w:val="es-ES" w:eastAsia="es-MX"/>
        </w:rPr>
        <w:t>Versión pública:</w:t>
      </w:r>
      <w:r w:rsidRPr="00C54D60">
        <w:rPr>
          <w:rFonts w:ascii="Times New Roman" w:eastAsia="Times New Roman" w:hAnsi="Times New Roman" w:cs="Times New Roman"/>
          <w:i/>
          <w:lang w:val="es-ES"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0E2166D" w14:textId="77777777" w:rsidR="00557D58" w:rsidRPr="00C54D60" w:rsidRDefault="00557D58" w:rsidP="00557D58">
      <w:pPr>
        <w:spacing w:after="0" w:line="240" w:lineRule="auto"/>
        <w:ind w:left="567" w:right="616"/>
        <w:jc w:val="both"/>
        <w:rPr>
          <w:rFonts w:ascii="Times New Roman" w:eastAsia="Times New Roman" w:hAnsi="Times New Roman" w:cs="Times New Roman"/>
          <w:b/>
          <w:i/>
          <w:lang w:val="es-ES" w:eastAsia="es-MX"/>
        </w:rPr>
      </w:pPr>
    </w:p>
    <w:p w14:paraId="2C834424"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Cuarto.</w:t>
      </w:r>
      <w:r w:rsidRPr="00C54D60">
        <w:rPr>
          <w:rFonts w:ascii="Times New Roman" w:eastAsia="Times New Roman" w:hAnsi="Times New Roman" w:cs="Times New Roman"/>
          <w:i/>
          <w:lang w:val="es-ES"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2D9EC53"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i/>
          <w:lang w:val="es-ES" w:eastAsia="es-MX"/>
        </w:rPr>
        <w:lastRenderedPageBreak/>
        <w:t>Los Sujetos Obligados deberán aplicar, de manera estricta, las excepciones al derecho de acceso a la información y sólo podrán invocarlas cuando acrediten su procedencia.</w:t>
      </w:r>
    </w:p>
    <w:p w14:paraId="3D4BFE6D" w14:textId="77777777" w:rsidR="00557D58" w:rsidRPr="00C54D60" w:rsidRDefault="00557D58" w:rsidP="00557D58">
      <w:pPr>
        <w:spacing w:after="0" w:line="240" w:lineRule="auto"/>
        <w:ind w:left="567" w:right="616"/>
        <w:jc w:val="both"/>
        <w:rPr>
          <w:rFonts w:ascii="Times New Roman" w:eastAsia="Times New Roman" w:hAnsi="Times New Roman" w:cs="Times New Roman"/>
          <w:b/>
          <w:i/>
          <w:lang w:val="es-ES" w:eastAsia="es-MX"/>
        </w:rPr>
      </w:pPr>
    </w:p>
    <w:p w14:paraId="276C6002"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Quinto.</w:t>
      </w:r>
      <w:r w:rsidRPr="00C54D60">
        <w:rPr>
          <w:rFonts w:ascii="Times New Roman" w:eastAsia="Times New Roman" w:hAnsi="Times New Roman" w:cs="Times New Roman"/>
          <w:i/>
          <w:lang w:val="es-ES"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3AC005A" w14:textId="77777777" w:rsidR="00557D58" w:rsidRPr="00C54D60" w:rsidRDefault="00557D58" w:rsidP="00557D58">
      <w:pPr>
        <w:spacing w:after="0" w:line="240" w:lineRule="auto"/>
        <w:ind w:left="567" w:right="616"/>
        <w:jc w:val="both"/>
        <w:rPr>
          <w:rFonts w:ascii="Times New Roman" w:eastAsia="Times New Roman" w:hAnsi="Times New Roman" w:cs="Times New Roman"/>
          <w:b/>
          <w:i/>
          <w:lang w:val="es-ES" w:eastAsia="es-MX"/>
        </w:rPr>
      </w:pPr>
    </w:p>
    <w:p w14:paraId="78962514"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Sexto.</w:t>
      </w:r>
      <w:r w:rsidRPr="00C54D60">
        <w:rPr>
          <w:rFonts w:ascii="Times New Roman" w:eastAsia="Times New Roman" w:hAnsi="Times New Roman" w:cs="Times New Roman"/>
          <w:i/>
          <w:lang w:val="es-ES"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3196CCC"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i/>
          <w:lang w:val="es-ES" w:eastAsia="es-MX"/>
        </w:rPr>
        <w:t>La clasificación de información se realizará conforme a un análisis caso por caso, mediante la aplicación de la prueba de daño y de interés público.</w:t>
      </w:r>
    </w:p>
    <w:p w14:paraId="716FA3C0" w14:textId="77777777" w:rsidR="00557D58" w:rsidRPr="00C54D60" w:rsidRDefault="00557D58" w:rsidP="00557D58">
      <w:pPr>
        <w:spacing w:after="0" w:line="240" w:lineRule="auto"/>
        <w:ind w:left="567" w:right="616"/>
        <w:jc w:val="both"/>
        <w:rPr>
          <w:rFonts w:ascii="Times New Roman" w:eastAsia="Times New Roman" w:hAnsi="Times New Roman" w:cs="Times New Roman"/>
          <w:b/>
          <w:i/>
          <w:lang w:val="es-ES" w:eastAsia="es-MX"/>
        </w:rPr>
      </w:pPr>
    </w:p>
    <w:p w14:paraId="62E9EE31"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Séptimo.</w:t>
      </w:r>
      <w:r w:rsidRPr="00C54D60">
        <w:rPr>
          <w:rFonts w:ascii="Times New Roman" w:eastAsia="Times New Roman" w:hAnsi="Times New Roman" w:cs="Times New Roman"/>
          <w:i/>
          <w:lang w:val="es-ES" w:eastAsia="es-MX"/>
        </w:rPr>
        <w:t xml:space="preserve"> La clasificación de la información se llevará a cabo en el momento en que:</w:t>
      </w:r>
    </w:p>
    <w:p w14:paraId="4363A7F1"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I.</w:t>
      </w:r>
      <w:r w:rsidRPr="00C54D60">
        <w:rPr>
          <w:rFonts w:ascii="Times New Roman" w:eastAsia="Times New Roman" w:hAnsi="Times New Roman" w:cs="Times New Roman"/>
          <w:i/>
          <w:lang w:val="es-ES" w:eastAsia="es-MX"/>
        </w:rPr>
        <w:t xml:space="preserve"> Se reciba una solicitud de acceso a la información;</w:t>
      </w:r>
    </w:p>
    <w:p w14:paraId="612E8FBB" w14:textId="77777777" w:rsidR="00557D58" w:rsidRPr="00C54D60" w:rsidRDefault="00557D58" w:rsidP="00557D58">
      <w:pPr>
        <w:spacing w:after="0" w:line="240" w:lineRule="auto"/>
        <w:ind w:left="567" w:right="616"/>
        <w:jc w:val="both"/>
        <w:rPr>
          <w:rFonts w:ascii="Times New Roman" w:eastAsia="Times New Roman" w:hAnsi="Times New Roman" w:cs="Times New Roman"/>
          <w:b/>
          <w:i/>
          <w:lang w:val="es-ES" w:eastAsia="es-MX"/>
        </w:rPr>
      </w:pPr>
    </w:p>
    <w:p w14:paraId="524CE834"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II.</w:t>
      </w:r>
      <w:r w:rsidRPr="00C54D60">
        <w:rPr>
          <w:rFonts w:ascii="Times New Roman" w:eastAsia="Times New Roman" w:hAnsi="Times New Roman" w:cs="Times New Roman"/>
          <w:i/>
          <w:lang w:val="es-ES" w:eastAsia="es-MX"/>
        </w:rPr>
        <w:t xml:space="preserve"> Se determine mediante resolución de autoridad competente, o</w:t>
      </w:r>
    </w:p>
    <w:p w14:paraId="6B74E29D"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III.</w:t>
      </w:r>
      <w:r w:rsidRPr="00C54D60">
        <w:rPr>
          <w:rFonts w:ascii="Times New Roman" w:eastAsia="Times New Roman" w:hAnsi="Times New Roman" w:cs="Times New Roman"/>
          <w:i/>
          <w:lang w:val="es-ES" w:eastAsia="es-MX"/>
        </w:rPr>
        <w:t xml:space="preserve"> Se generen versiones públicas para dar cumplimiento a las obligaciones de transparencia previstas en la Ley General, la Ley Federal y las correspondientes de las entidades federativas.</w:t>
      </w:r>
    </w:p>
    <w:p w14:paraId="7E268510"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i/>
          <w:lang w:val="es-ES" w:eastAsia="es-MX"/>
        </w:rPr>
        <w:t>Los titulares de las áreas deberán revisar la clasificación al momento de la recepción de una solicitud de acceso a la información, para verificar si encuadra en una causal de reserva o de confidencialidad.</w:t>
      </w:r>
    </w:p>
    <w:p w14:paraId="26CBA389" w14:textId="77777777" w:rsidR="00557D58" w:rsidRPr="00C54D60" w:rsidRDefault="00557D58" w:rsidP="00557D58">
      <w:pPr>
        <w:spacing w:after="0" w:line="240" w:lineRule="auto"/>
        <w:ind w:left="567" w:right="616"/>
        <w:jc w:val="both"/>
        <w:rPr>
          <w:rFonts w:ascii="Times New Roman" w:eastAsia="Times New Roman" w:hAnsi="Times New Roman" w:cs="Times New Roman"/>
          <w:b/>
          <w:i/>
          <w:lang w:val="es-ES" w:eastAsia="es-MX"/>
        </w:rPr>
      </w:pPr>
    </w:p>
    <w:p w14:paraId="6D4D87D2"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Octavo.</w:t>
      </w:r>
      <w:r w:rsidRPr="00C54D60">
        <w:rPr>
          <w:rFonts w:ascii="Times New Roman" w:eastAsia="Times New Roman" w:hAnsi="Times New Roman" w:cs="Times New Roman"/>
          <w:i/>
          <w:lang w:val="es-ES"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2608750"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i/>
          <w:lang w:val="es-ES" w:eastAsia="es-MX"/>
        </w:rPr>
        <w:t>Para motivar la clasificación se deberán señalar las razones o circunstancias especiales que lo llevaron a concluir que el caso particular se ajusta al supuesto previsto por la norma legal invocada como fundamento.</w:t>
      </w:r>
    </w:p>
    <w:p w14:paraId="5C33E400"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i/>
          <w:lang w:val="es-ES" w:eastAsia="es-MX"/>
        </w:rPr>
        <w:t>En caso de referirse a información reservada, la motivación de la clasificación también deberá comprender las circunstancias que justifican el establecimiento de determinado plazo de reserva.</w:t>
      </w:r>
    </w:p>
    <w:p w14:paraId="4DBEA8F8"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p>
    <w:p w14:paraId="26650B2F"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i/>
          <w:lang w:val="es-ES"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D6AE2CB"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i/>
          <w:lang w:val="es-ES" w:eastAsia="es-MX"/>
        </w:rPr>
        <w:t>Los documentos contenidos en los archivos históricos y los identificados como históricos confidenciales no serán susceptibles de clasificación como reservados.</w:t>
      </w:r>
    </w:p>
    <w:p w14:paraId="588B3B9E" w14:textId="77777777" w:rsidR="00557D58" w:rsidRPr="00C54D60" w:rsidRDefault="00557D58" w:rsidP="00557D58">
      <w:pPr>
        <w:spacing w:after="0" w:line="240" w:lineRule="auto"/>
        <w:ind w:left="567" w:right="616"/>
        <w:jc w:val="both"/>
        <w:rPr>
          <w:rFonts w:ascii="Times New Roman" w:eastAsia="Times New Roman" w:hAnsi="Times New Roman" w:cs="Times New Roman"/>
          <w:b/>
          <w:i/>
          <w:lang w:val="es-ES" w:eastAsia="es-MX"/>
        </w:rPr>
      </w:pPr>
    </w:p>
    <w:p w14:paraId="707B0D3D"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Noveno.</w:t>
      </w:r>
      <w:r w:rsidRPr="00C54D60">
        <w:rPr>
          <w:rFonts w:ascii="Times New Roman" w:eastAsia="Times New Roman" w:hAnsi="Times New Roman" w:cs="Times New Roman"/>
          <w:i/>
          <w:lang w:val="es-ES" w:eastAsia="es-MX"/>
        </w:rPr>
        <w:t xml:space="preserve"> En los casos en que se solicite un documento o expediente que contenga partes o secciones clasificadas, los titulares de las áreas deberán elaborar una versión pública </w:t>
      </w:r>
      <w:r w:rsidRPr="00C54D60">
        <w:rPr>
          <w:rFonts w:ascii="Times New Roman" w:eastAsia="Times New Roman" w:hAnsi="Times New Roman" w:cs="Times New Roman"/>
          <w:i/>
          <w:lang w:val="es-ES" w:eastAsia="es-MX"/>
        </w:rPr>
        <w:lastRenderedPageBreak/>
        <w:t>fundando y motivando la clasificación de las partes o secciones que se testen, siguiendo los procedimientos establecidos en el Capítulo IX de los presentes lineamientos.</w:t>
      </w:r>
    </w:p>
    <w:p w14:paraId="3BB7CC21" w14:textId="77777777" w:rsidR="00557D58" w:rsidRPr="00C54D60" w:rsidRDefault="00557D58" w:rsidP="00557D58">
      <w:pPr>
        <w:spacing w:after="0" w:line="240" w:lineRule="auto"/>
        <w:ind w:left="567" w:right="616"/>
        <w:jc w:val="both"/>
        <w:rPr>
          <w:rFonts w:ascii="Times New Roman" w:eastAsia="Times New Roman" w:hAnsi="Times New Roman" w:cs="Times New Roman"/>
          <w:b/>
          <w:i/>
          <w:lang w:val="es-ES" w:eastAsia="es-MX"/>
        </w:rPr>
      </w:pPr>
    </w:p>
    <w:p w14:paraId="151EE848"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b/>
          <w:i/>
          <w:lang w:val="es-ES" w:eastAsia="es-MX"/>
        </w:rPr>
        <w:t>Décimo.</w:t>
      </w:r>
      <w:r w:rsidRPr="00C54D60">
        <w:rPr>
          <w:rFonts w:ascii="Times New Roman" w:eastAsia="Times New Roman" w:hAnsi="Times New Roman" w:cs="Times New Roman"/>
          <w:i/>
          <w:lang w:val="es-ES"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DC1C0E9"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p>
    <w:p w14:paraId="6D1291AB" w14:textId="77777777" w:rsidR="00557D58" w:rsidRPr="00C54D60" w:rsidRDefault="00557D58" w:rsidP="00557D58">
      <w:pPr>
        <w:spacing w:after="0" w:line="240" w:lineRule="auto"/>
        <w:ind w:left="567" w:right="616"/>
        <w:jc w:val="both"/>
        <w:rPr>
          <w:rFonts w:ascii="Times New Roman" w:eastAsia="Times New Roman" w:hAnsi="Times New Roman" w:cs="Times New Roman"/>
          <w:i/>
          <w:lang w:val="es-ES" w:eastAsia="es-MX"/>
        </w:rPr>
      </w:pPr>
      <w:r w:rsidRPr="00C54D60">
        <w:rPr>
          <w:rFonts w:ascii="Times New Roman" w:eastAsia="Times New Roman" w:hAnsi="Times New Roman" w:cs="Times New Roman"/>
          <w:i/>
          <w:lang w:val="es-ES" w:eastAsia="es-MX"/>
        </w:rPr>
        <w:t>En ausencia de los titulares de las áreas, la información será clasificada o desclasificada por la persona que lo supla, en términos de la normativa que rija la actuación del sujeto obligado.</w:t>
      </w:r>
    </w:p>
    <w:p w14:paraId="7C6B43F4" w14:textId="77777777" w:rsidR="00557D58" w:rsidRPr="00C54D60" w:rsidRDefault="00557D58" w:rsidP="00557D58">
      <w:pPr>
        <w:spacing w:after="0" w:line="240" w:lineRule="auto"/>
        <w:ind w:left="567" w:right="616"/>
        <w:jc w:val="both"/>
        <w:rPr>
          <w:rFonts w:ascii="Times New Roman" w:eastAsia="Times New Roman" w:hAnsi="Times New Roman" w:cs="Times New Roman"/>
          <w:b/>
          <w:i/>
          <w:lang w:val="es-ES" w:eastAsia="es-MX"/>
        </w:rPr>
      </w:pPr>
    </w:p>
    <w:p w14:paraId="3A1AEB24" w14:textId="77777777" w:rsidR="00557D58" w:rsidRPr="00C54D60" w:rsidRDefault="00557D58" w:rsidP="00557D58">
      <w:pPr>
        <w:spacing w:after="0" w:line="240" w:lineRule="auto"/>
        <w:ind w:left="567" w:right="616"/>
        <w:jc w:val="both"/>
        <w:rPr>
          <w:rFonts w:ascii="Times New Roman" w:eastAsia="Times New Roman" w:hAnsi="Times New Roman" w:cs="Times New Roman"/>
          <w:b/>
          <w:sz w:val="24"/>
          <w:szCs w:val="24"/>
          <w:lang w:val="es-ES" w:eastAsia="es-MX"/>
        </w:rPr>
      </w:pPr>
      <w:r w:rsidRPr="00C54D60">
        <w:rPr>
          <w:rFonts w:ascii="Times New Roman" w:eastAsia="Times New Roman" w:hAnsi="Times New Roman" w:cs="Times New Roman"/>
          <w:b/>
          <w:i/>
          <w:lang w:val="es-ES" w:eastAsia="es-MX"/>
        </w:rPr>
        <w:t>Décimo primero.</w:t>
      </w:r>
      <w:r w:rsidRPr="00C54D60">
        <w:rPr>
          <w:rFonts w:ascii="Times New Roman" w:eastAsia="Times New Roman" w:hAnsi="Times New Roman" w:cs="Times New Roman"/>
          <w:i/>
          <w:lang w:val="es-ES"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54D60">
        <w:rPr>
          <w:rFonts w:ascii="Times New Roman" w:eastAsia="Times New Roman" w:hAnsi="Times New Roman" w:cs="Times New Roman"/>
          <w:b/>
          <w:i/>
          <w:lang w:val="es-ES" w:eastAsia="es-MX"/>
        </w:rPr>
        <w:t>”</w:t>
      </w:r>
    </w:p>
    <w:p w14:paraId="35BB9587" w14:textId="77777777" w:rsidR="00557D58" w:rsidRPr="00C54D60" w:rsidRDefault="00557D58" w:rsidP="00557D58">
      <w:pPr>
        <w:spacing w:after="0" w:line="360" w:lineRule="auto"/>
        <w:jc w:val="both"/>
        <w:rPr>
          <w:rFonts w:ascii="Palatino Linotype" w:eastAsia="Times New Roman" w:hAnsi="Palatino Linotype" w:cs="Arial"/>
          <w:i/>
          <w:sz w:val="24"/>
          <w:szCs w:val="24"/>
          <w:lang w:val="es-ES" w:eastAsia="es-MX"/>
        </w:rPr>
      </w:pPr>
    </w:p>
    <w:p w14:paraId="78642086"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440B5A2" w14:textId="77777777" w:rsidR="00557D58" w:rsidRPr="00C54D60" w:rsidRDefault="00557D58" w:rsidP="00557D58">
      <w:pPr>
        <w:rPr>
          <w:lang w:val="es-ES"/>
        </w:rPr>
      </w:pPr>
    </w:p>
    <w:p w14:paraId="3184D28E"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lastRenderedPageBreak/>
        <w:t>Por tanto, la fundamentación y motivación consiste en la obligación que tiene todo ente público de expresar los preceptos jurídicos aplicables al asunto motivo del acto y las razones o argumentos de su actuar.</w:t>
      </w:r>
    </w:p>
    <w:p w14:paraId="4F8E6F19" w14:textId="77777777" w:rsidR="00557D58" w:rsidRPr="00C54D60" w:rsidRDefault="00557D58" w:rsidP="00557D58">
      <w:pPr>
        <w:pStyle w:val="Sinespaciado"/>
        <w:rPr>
          <w:lang w:val="es-ES"/>
        </w:rPr>
      </w:pPr>
    </w:p>
    <w:p w14:paraId="2648DFEF"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Al respecto, el máximo tribunal del país ha establecido jurisprudencia respecto a qué debe entenderse por fundamentación y motivación, en los siguientes términos:</w:t>
      </w:r>
    </w:p>
    <w:p w14:paraId="54C3A319" w14:textId="77777777" w:rsidR="00557D58" w:rsidRPr="00C54D60" w:rsidRDefault="00557D58" w:rsidP="00557D58">
      <w:pPr>
        <w:rPr>
          <w:lang w:val="es-ES"/>
        </w:rPr>
      </w:pPr>
    </w:p>
    <w:p w14:paraId="7054D6A9" w14:textId="77777777" w:rsidR="00557D58" w:rsidRPr="00C54D60" w:rsidRDefault="00557D58" w:rsidP="00557D58">
      <w:pPr>
        <w:spacing w:after="0" w:line="240" w:lineRule="auto"/>
        <w:ind w:left="567" w:right="616"/>
        <w:jc w:val="both"/>
        <w:rPr>
          <w:rFonts w:ascii="Palatino Linotype" w:eastAsia="Times New Roman" w:hAnsi="Palatino Linotype" w:cs="Times New Roman"/>
          <w:i/>
          <w:lang w:val="es-ES" w:eastAsia="es-ES"/>
        </w:rPr>
      </w:pPr>
      <w:r w:rsidRPr="00C54D60">
        <w:rPr>
          <w:rFonts w:ascii="Palatino Linotype" w:eastAsia="Times New Roman" w:hAnsi="Palatino Linotype" w:cs="Times New Roman"/>
          <w:b/>
          <w:i/>
          <w:lang w:val="es-ES" w:eastAsia="es-ES"/>
        </w:rPr>
        <w:t xml:space="preserve">FUNDAMENTACIÓN Y MOTIVACIÓN. </w:t>
      </w:r>
      <w:r w:rsidRPr="00C54D60">
        <w:rPr>
          <w:rFonts w:ascii="Palatino Linotype" w:eastAsia="Times New Roman" w:hAnsi="Palatino Linotype" w:cs="Times New Roman"/>
          <w:i/>
          <w:lang w:val="es-ES"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1BC16C5" w14:textId="77777777" w:rsidR="00557D58" w:rsidRPr="00C54D60" w:rsidRDefault="00557D58" w:rsidP="00557D58">
      <w:pPr>
        <w:spacing w:after="0" w:line="240" w:lineRule="auto"/>
        <w:ind w:left="567" w:right="616"/>
        <w:jc w:val="both"/>
        <w:rPr>
          <w:rFonts w:ascii="Palatino Linotype" w:eastAsia="Times New Roman" w:hAnsi="Palatino Linotype" w:cs="Times New Roman"/>
          <w:i/>
          <w:lang w:val="es-ES" w:eastAsia="es-ES"/>
        </w:rPr>
      </w:pPr>
    </w:p>
    <w:p w14:paraId="27C24355" w14:textId="77777777" w:rsidR="00557D58" w:rsidRPr="00C54D60" w:rsidRDefault="00557D58" w:rsidP="00557D58">
      <w:pPr>
        <w:pStyle w:val="Sinespaciado"/>
        <w:rPr>
          <w:lang w:val="es-ES"/>
        </w:rPr>
      </w:pPr>
    </w:p>
    <w:p w14:paraId="629DDD76"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D45D095"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A5FC05D" w14:textId="77777777" w:rsidR="00557D58" w:rsidRPr="00C54D60" w:rsidRDefault="00557D58" w:rsidP="00557D58">
      <w:pPr>
        <w:pStyle w:val="Sinespaciado"/>
        <w:rPr>
          <w:lang w:val="es-ES"/>
        </w:rPr>
      </w:pPr>
    </w:p>
    <w:p w14:paraId="2663A0A1" w14:textId="77777777" w:rsidR="00557D58" w:rsidRPr="00C54D60" w:rsidRDefault="00557D58" w:rsidP="00557D58">
      <w:pPr>
        <w:spacing w:after="0" w:line="240" w:lineRule="auto"/>
        <w:ind w:left="567" w:right="616"/>
        <w:jc w:val="both"/>
        <w:rPr>
          <w:rFonts w:ascii="Palatino Linotype" w:eastAsia="Times New Roman" w:hAnsi="Palatino Linotype" w:cs="Times New Roman"/>
          <w:i/>
          <w:lang w:val="es-ES" w:eastAsia="es-ES"/>
        </w:rPr>
      </w:pPr>
      <w:r w:rsidRPr="00C54D60">
        <w:rPr>
          <w:rFonts w:ascii="Palatino Linotype" w:eastAsia="Times New Roman" w:hAnsi="Palatino Linotype" w:cs="Times New Roman"/>
          <w:b/>
          <w:i/>
          <w:lang w:val="es-ES" w:eastAsia="es-ES"/>
        </w:rPr>
        <w:t>FUNDAMENTACIÓN Y MOTIVACIÓN. EL ASPECTO FORMAL DE LA GARANTÍA Y SU FINALIDAD SE TRADUCEN EN EXPLICAR, JUSTIFICAR, POSIBILITAR LA DEFENSA Y COMUNICAR LA DECISIÓN</w:t>
      </w:r>
      <w:r w:rsidRPr="00C54D60">
        <w:rPr>
          <w:rFonts w:ascii="Palatino Linotype" w:eastAsia="Times New Roman" w:hAnsi="Palatino Linotype" w:cs="Times New Roman"/>
          <w:i/>
          <w:lang w:val="es-ES"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w:t>
      </w:r>
      <w:r w:rsidRPr="00C54D60">
        <w:rPr>
          <w:rFonts w:ascii="Palatino Linotype" w:eastAsia="Times New Roman" w:hAnsi="Palatino Linotype" w:cs="Times New Roman"/>
          <w:i/>
          <w:lang w:val="es-ES" w:eastAsia="es-ES"/>
        </w:rPr>
        <w:lastRenderedPageBreak/>
        <w:t>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7160918"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p>
    <w:p w14:paraId="0367B7F0"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D0819FA" w14:textId="77777777"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p>
    <w:p w14:paraId="7AD9509A" w14:textId="46979734" w:rsidR="00557D58" w:rsidRPr="00C54D60" w:rsidRDefault="00557D58" w:rsidP="00557D58">
      <w:pPr>
        <w:spacing w:after="0" w:line="360" w:lineRule="auto"/>
        <w:jc w:val="both"/>
        <w:rPr>
          <w:rFonts w:ascii="Palatino Linotype" w:eastAsia="Times New Roman" w:hAnsi="Palatino Linotype" w:cs="Times New Roman"/>
          <w:sz w:val="24"/>
          <w:szCs w:val="24"/>
          <w:lang w:val="es-ES" w:eastAsia="es-ES"/>
        </w:rPr>
      </w:pPr>
      <w:r w:rsidRPr="00C54D60">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C54D60">
        <w:rPr>
          <w:rFonts w:ascii="Palatino Linotype" w:eastAsia="Times New Roman" w:hAnsi="Palatino Linotype" w:cs="Times New Roman"/>
          <w:b/>
          <w:sz w:val="24"/>
          <w:szCs w:val="24"/>
          <w:lang w:val="es-ES" w:eastAsia="es-ES"/>
        </w:rPr>
        <w:t xml:space="preserve"> </w:t>
      </w:r>
      <w:r w:rsidRPr="00C54D60">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24D3CF0" w14:textId="77777777" w:rsidR="00AA718A" w:rsidRPr="00C54D60" w:rsidRDefault="00AA718A" w:rsidP="00AA718A">
      <w:pPr>
        <w:numPr>
          <w:ilvl w:val="0"/>
          <w:numId w:val="6"/>
        </w:numPr>
        <w:tabs>
          <w:tab w:val="left" w:pos="709"/>
        </w:tabs>
        <w:spacing w:before="240" w:after="240" w:line="360" w:lineRule="auto"/>
        <w:jc w:val="both"/>
        <w:rPr>
          <w:rFonts w:ascii="Palatino Linotype" w:eastAsia="Times New Roman" w:hAnsi="Palatino Linotype" w:cs="Times New Roman"/>
          <w:iCs/>
          <w:sz w:val="28"/>
          <w:szCs w:val="28"/>
          <w:lang w:val="es-ES" w:eastAsia="es-ES"/>
        </w:rPr>
      </w:pPr>
      <w:r w:rsidRPr="00C54D60">
        <w:rPr>
          <w:rFonts w:ascii="Palatino Linotype" w:eastAsia="Times New Roman" w:hAnsi="Palatino Linotype" w:cs="Times New Roman"/>
          <w:b/>
          <w:iCs/>
          <w:sz w:val="28"/>
          <w:szCs w:val="28"/>
          <w:lang w:val="es-ES" w:eastAsia="es-ES"/>
        </w:rPr>
        <w:lastRenderedPageBreak/>
        <w:t>Vista a la Dirección General Jurídica y de Verificación</w:t>
      </w:r>
    </w:p>
    <w:p w14:paraId="682773AA" w14:textId="58D9EB29" w:rsidR="00AA718A" w:rsidRPr="00C54D60" w:rsidRDefault="00AA718A" w:rsidP="00AA718A">
      <w:pPr>
        <w:autoSpaceDE w:val="0"/>
        <w:autoSpaceDN w:val="0"/>
        <w:adjustRightInd w:val="0"/>
        <w:spacing w:before="240" w:after="240" w:line="360" w:lineRule="auto"/>
        <w:jc w:val="both"/>
        <w:rPr>
          <w:rFonts w:ascii="Palatino Linotype" w:eastAsia="Times New Roman" w:hAnsi="Palatino Linotype" w:cs="Arial"/>
          <w:sz w:val="24"/>
          <w:szCs w:val="24"/>
          <w:lang w:val="es-ES" w:eastAsia="es-ES"/>
        </w:rPr>
      </w:pPr>
      <w:r w:rsidRPr="00C54D60">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w:t>
      </w:r>
      <w:proofErr w:type="spellStart"/>
      <w:r w:rsidRPr="00C54D60">
        <w:rPr>
          <w:rFonts w:ascii="Palatino Linotype" w:eastAsia="Times New Roman" w:hAnsi="Palatino Linotype" w:cs="Arial"/>
          <w:sz w:val="24"/>
          <w:szCs w:val="24"/>
          <w:lang w:val="es-ES" w:eastAsia="es-ES"/>
        </w:rPr>
        <w:t>especificas</w:t>
      </w:r>
      <w:proofErr w:type="spellEnd"/>
      <w:r w:rsidRPr="00C54D60">
        <w:rPr>
          <w:rFonts w:ascii="Palatino Linotype" w:eastAsia="Times New Roman" w:hAnsi="Palatino Linotype" w:cs="Arial"/>
          <w:sz w:val="24"/>
          <w:szCs w:val="24"/>
          <w:lang w:val="es-ES" w:eastAsia="es-ES"/>
        </w:rPr>
        <w:t xml:space="preserve"> de los </w:t>
      </w:r>
      <w:r w:rsidRPr="00C54D60">
        <w:rPr>
          <w:rFonts w:ascii="Palatino Linotype" w:eastAsia="Times New Roman" w:hAnsi="Palatino Linotype" w:cs="Arial"/>
          <w:b/>
          <w:sz w:val="24"/>
          <w:szCs w:val="24"/>
          <w:lang w:val="es-ES" w:eastAsia="es-ES"/>
        </w:rPr>
        <w:t>sujetos obligados</w:t>
      </w:r>
      <w:r w:rsidRPr="00C54D60">
        <w:rPr>
          <w:rFonts w:ascii="Palatino Linotype" w:eastAsia="Times New Roman" w:hAnsi="Palatino Linotype" w:cs="Arial"/>
          <w:sz w:val="24"/>
          <w:szCs w:val="24"/>
          <w:lang w:val="es-ES" w:eastAsia="es-ES"/>
        </w:rPr>
        <w:t>, respecto a hacer pública y mantener actualizada la información establecida en el artículo 92 de la Ley de Transparencia y Acceso a la Información Pública del Estado de México y Municipios.</w:t>
      </w:r>
    </w:p>
    <w:p w14:paraId="40907E62" w14:textId="5F41C5BA" w:rsidR="00AA718A" w:rsidRPr="00C54D60" w:rsidRDefault="00AA718A" w:rsidP="00AA718A">
      <w:pPr>
        <w:tabs>
          <w:tab w:val="left" w:pos="709"/>
        </w:tabs>
        <w:spacing w:before="240" w:after="240" w:line="360" w:lineRule="auto"/>
        <w:ind w:right="51"/>
        <w:jc w:val="both"/>
        <w:rPr>
          <w:rFonts w:ascii="Palatino Linotype" w:eastAsia="Times New Roman" w:hAnsi="Palatino Linotype" w:cs="Arial"/>
          <w:sz w:val="24"/>
          <w:szCs w:val="24"/>
          <w:lang w:val="es-ES" w:eastAsia="es-ES"/>
        </w:rPr>
      </w:pPr>
      <w:r w:rsidRPr="00C54D60">
        <w:rPr>
          <w:rFonts w:ascii="Palatino Linotype" w:eastAsia="Times New Roman" w:hAnsi="Palatino Linotype" w:cs="Arial"/>
          <w:sz w:val="24"/>
          <w:szCs w:val="24"/>
          <w:lang w:val="es-ES" w:eastAsia="es-ES"/>
        </w:rPr>
        <w:t>En consecuencia, y atendiendo a las facultades de vigilancia y verificación establecidas en el Reglamento Interno de este Instituto, es dable ordenar se gire oficio a la Dirección General Jurídica y de Verificación, para que realice las acciones necesarias en ejercicio de sus atribuciones.</w:t>
      </w:r>
    </w:p>
    <w:p w14:paraId="6813A5E7" w14:textId="25E16D1D" w:rsidR="00290B27" w:rsidRPr="00C54D60" w:rsidRDefault="00290B27" w:rsidP="00290B27">
      <w:pPr>
        <w:tabs>
          <w:tab w:val="left" w:pos="709"/>
        </w:tabs>
        <w:spacing w:before="240" w:line="360" w:lineRule="auto"/>
        <w:ind w:right="51"/>
        <w:jc w:val="both"/>
        <w:rPr>
          <w:rFonts w:ascii="Palatino Linotype" w:hAnsi="Palatino Linotype"/>
          <w:sz w:val="24"/>
          <w:szCs w:val="24"/>
          <w:lang w:val="es-ES"/>
        </w:rPr>
      </w:pPr>
      <w:r w:rsidRPr="00C54D60">
        <w:rPr>
          <w:rFonts w:ascii="Palatino Linotype" w:hAnsi="Palatino Linotype"/>
          <w:sz w:val="24"/>
          <w:szCs w:val="24"/>
          <w:lang w:val="es-ES"/>
        </w:rPr>
        <w:t xml:space="preserve">Por lo tanto, en consecuencia y en mérito de lo expuesto en líneas anteriores, resultan  </w:t>
      </w:r>
      <w:r w:rsidR="00557D58" w:rsidRPr="00C54D60">
        <w:rPr>
          <w:rFonts w:ascii="Palatino Linotype" w:hAnsi="Palatino Linotype"/>
          <w:sz w:val="24"/>
          <w:szCs w:val="24"/>
          <w:lang w:val="es-ES"/>
        </w:rPr>
        <w:t>in</w:t>
      </w:r>
      <w:r w:rsidRPr="00C54D60">
        <w:rPr>
          <w:rFonts w:ascii="Palatino Linotype" w:hAnsi="Palatino Linotype"/>
          <w:sz w:val="24"/>
          <w:szCs w:val="24"/>
          <w:lang w:val="es-ES"/>
        </w:rPr>
        <w:t xml:space="preserve">fundadas </w:t>
      </w:r>
      <w:r w:rsidR="00BF1B1F" w:rsidRPr="00C54D60">
        <w:rPr>
          <w:rFonts w:ascii="Palatino Linotype" w:hAnsi="Palatino Linotype"/>
          <w:sz w:val="24"/>
          <w:szCs w:val="24"/>
          <w:lang w:val="es-ES"/>
        </w:rPr>
        <w:t xml:space="preserve">pero suplidas en deficiencia </w:t>
      </w:r>
      <w:r w:rsidRPr="00C54D60">
        <w:rPr>
          <w:rFonts w:ascii="Palatino Linotype" w:hAnsi="Palatino Linotype"/>
          <w:sz w:val="24"/>
          <w:szCs w:val="24"/>
          <w:lang w:val="es-ES"/>
        </w:rPr>
        <w:t xml:space="preserve">las razones o motivos de inconformidad que arguye </w:t>
      </w:r>
      <w:r w:rsidR="00557D58" w:rsidRPr="00C54D60">
        <w:rPr>
          <w:rFonts w:ascii="Palatino Linotype" w:hAnsi="Palatino Linotype"/>
          <w:sz w:val="24"/>
          <w:szCs w:val="24"/>
          <w:lang w:val="es-ES"/>
        </w:rPr>
        <w:t>la parte r</w:t>
      </w:r>
      <w:r w:rsidRPr="00C54D60">
        <w:rPr>
          <w:rFonts w:ascii="Palatino Linotype" w:hAnsi="Palatino Linotype"/>
          <w:sz w:val="24"/>
          <w:szCs w:val="24"/>
          <w:lang w:val="es-ES"/>
        </w:rPr>
        <w:t xml:space="preserve">ecurrente en su medio de impugnación que fue materia de estudio, por ello </w:t>
      </w:r>
      <w:r w:rsidRPr="00C54D60">
        <w:rPr>
          <w:rFonts w:ascii="Palatino Linotype" w:hAnsi="Palatino Linotype" w:cs="Arial"/>
          <w:b/>
          <w:sz w:val="24"/>
          <w:lang w:val="es-ES"/>
        </w:rPr>
        <w:t xml:space="preserve">con fundamento en la </w:t>
      </w:r>
      <w:r w:rsidR="00BF1B1F" w:rsidRPr="00C54D60">
        <w:rPr>
          <w:rFonts w:ascii="Palatino Linotype" w:hAnsi="Palatino Linotype" w:cs="Arial"/>
          <w:b/>
          <w:sz w:val="24"/>
          <w:lang w:val="es-ES"/>
        </w:rPr>
        <w:t>segunda</w:t>
      </w:r>
      <w:r w:rsidRPr="00C54D60">
        <w:rPr>
          <w:rFonts w:ascii="Palatino Linotype" w:hAnsi="Palatino Linotype" w:cs="Arial"/>
          <w:b/>
          <w:sz w:val="24"/>
          <w:lang w:val="es-ES"/>
        </w:rPr>
        <w:t xml:space="preserve"> hipótesis de la fracción III del artículo 186, </w:t>
      </w:r>
      <w:r w:rsidRPr="00C54D60">
        <w:rPr>
          <w:rFonts w:ascii="Palatino Linotype" w:hAnsi="Palatino Linotype" w:cs="Arial"/>
          <w:sz w:val="24"/>
          <w:lang w:val="es-ES"/>
        </w:rPr>
        <w:t xml:space="preserve">de la Ley de Transparencia y Acceso a la Información Pública del Estado de México y Municipios, se </w:t>
      </w:r>
      <w:r w:rsidR="00BF1B1F" w:rsidRPr="00C54D60">
        <w:rPr>
          <w:rFonts w:ascii="Palatino Linotype" w:hAnsi="Palatino Linotype" w:cs="Arial"/>
          <w:b/>
          <w:sz w:val="24"/>
          <w:lang w:val="es-ES"/>
        </w:rPr>
        <w:t>Modifica</w:t>
      </w:r>
      <w:r w:rsidRPr="00C54D60">
        <w:rPr>
          <w:rFonts w:ascii="Palatino Linotype" w:hAnsi="Palatino Linotype" w:cs="Arial"/>
          <w:b/>
          <w:sz w:val="24"/>
          <w:lang w:val="es-ES"/>
        </w:rPr>
        <w:t xml:space="preserve"> </w:t>
      </w:r>
      <w:r w:rsidRPr="00C54D60">
        <w:rPr>
          <w:rFonts w:ascii="Palatino Linotype" w:hAnsi="Palatino Linotype" w:cs="Arial"/>
          <w:sz w:val="24"/>
          <w:lang w:val="es-ES"/>
        </w:rPr>
        <w:t xml:space="preserve">la respuesta del sujeto obligado a la solicitud de información con número de folio </w:t>
      </w:r>
      <w:r w:rsidR="00BF1B1F" w:rsidRPr="00C54D60">
        <w:rPr>
          <w:rFonts w:ascii="Palatino Linotype" w:hAnsi="Palatino Linotype" w:cs="Arial"/>
          <w:b/>
          <w:sz w:val="24"/>
          <w:lang w:val="es-ES"/>
        </w:rPr>
        <w:t>00041/SIMOGUER/IP/2020</w:t>
      </w:r>
      <w:r w:rsidRPr="00C54D60">
        <w:rPr>
          <w:rFonts w:ascii="Palatino Linotype" w:hAnsi="Palatino Linotype"/>
          <w:sz w:val="24"/>
          <w:szCs w:val="24"/>
          <w:lang w:val="es-ES"/>
        </w:rPr>
        <w:t>, que ha sido materia del presente fallo.</w:t>
      </w:r>
    </w:p>
    <w:p w14:paraId="615F9870" w14:textId="5154661C" w:rsidR="008F4CA1" w:rsidRDefault="00290B27" w:rsidP="00290B27">
      <w:pPr>
        <w:tabs>
          <w:tab w:val="left" w:pos="8931"/>
        </w:tabs>
        <w:spacing w:before="240" w:line="360" w:lineRule="auto"/>
        <w:ind w:right="51"/>
        <w:jc w:val="both"/>
        <w:rPr>
          <w:rFonts w:ascii="Palatino Linotype" w:hAnsi="Palatino Linotype"/>
          <w:sz w:val="24"/>
          <w:szCs w:val="24"/>
          <w:lang w:val="es-ES"/>
        </w:rPr>
      </w:pPr>
      <w:r w:rsidRPr="00C54D60">
        <w:rPr>
          <w:rFonts w:ascii="Palatino Linotype" w:hAnsi="Palatino Linotype"/>
          <w:sz w:val="24"/>
          <w:szCs w:val="24"/>
          <w:lang w:val="es-ES"/>
        </w:rPr>
        <w:t>Por lo antes expuesto y fundado es de resolverse y,</w:t>
      </w:r>
    </w:p>
    <w:p w14:paraId="2DDE26C0" w14:textId="3E8160C7" w:rsidR="00C54D60" w:rsidRDefault="00C54D60" w:rsidP="00290B27">
      <w:pPr>
        <w:tabs>
          <w:tab w:val="left" w:pos="8931"/>
        </w:tabs>
        <w:spacing w:before="240" w:line="360" w:lineRule="auto"/>
        <w:ind w:right="51"/>
        <w:jc w:val="both"/>
        <w:rPr>
          <w:rFonts w:ascii="Palatino Linotype" w:hAnsi="Palatino Linotype"/>
          <w:sz w:val="24"/>
          <w:szCs w:val="24"/>
          <w:lang w:val="es-ES"/>
        </w:rPr>
      </w:pPr>
    </w:p>
    <w:p w14:paraId="046A81A5" w14:textId="77777777" w:rsidR="00C54D60" w:rsidRPr="00C54D60" w:rsidRDefault="00C54D60" w:rsidP="00290B27">
      <w:pPr>
        <w:tabs>
          <w:tab w:val="left" w:pos="8931"/>
        </w:tabs>
        <w:spacing w:before="240" w:line="360" w:lineRule="auto"/>
        <w:ind w:right="51"/>
        <w:jc w:val="both"/>
        <w:rPr>
          <w:rFonts w:ascii="Palatino Linotype" w:hAnsi="Palatino Linotype"/>
          <w:sz w:val="24"/>
          <w:szCs w:val="24"/>
          <w:lang w:val="es-ES"/>
        </w:rPr>
      </w:pPr>
    </w:p>
    <w:p w14:paraId="76293A54" w14:textId="7406ABE0" w:rsidR="00290B27" w:rsidRDefault="00290B27" w:rsidP="00290B27">
      <w:pPr>
        <w:spacing w:before="240" w:line="360" w:lineRule="auto"/>
        <w:jc w:val="center"/>
        <w:rPr>
          <w:rFonts w:ascii="Palatino Linotype" w:eastAsia="Times New Roman" w:hAnsi="Palatino Linotype"/>
          <w:b/>
          <w:bCs/>
          <w:spacing w:val="60"/>
          <w:sz w:val="28"/>
          <w:lang w:val="es-ES"/>
        </w:rPr>
      </w:pPr>
      <w:r w:rsidRPr="00C54D60">
        <w:rPr>
          <w:rFonts w:ascii="Palatino Linotype" w:eastAsia="Times New Roman" w:hAnsi="Palatino Linotype"/>
          <w:b/>
          <w:bCs/>
          <w:spacing w:val="60"/>
          <w:sz w:val="28"/>
          <w:lang w:val="es-ES"/>
        </w:rPr>
        <w:lastRenderedPageBreak/>
        <w:t>SE    RESUELVE</w:t>
      </w:r>
    </w:p>
    <w:p w14:paraId="3EFC9CCC" w14:textId="77777777" w:rsidR="00C54D60" w:rsidRPr="00C54D60" w:rsidRDefault="00C54D60" w:rsidP="00290B27">
      <w:pPr>
        <w:spacing w:before="240" w:line="360" w:lineRule="auto"/>
        <w:jc w:val="center"/>
        <w:rPr>
          <w:rFonts w:ascii="Palatino Linotype" w:eastAsia="Times New Roman" w:hAnsi="Palatino Linotype"/>
          <w:b/>
          <w:bCs/>
          <w:spacing w:val="60"/>
          <w:sz w:val="28"/>
          <w:lang w:val="es-ES"/>
        </w:rPr>
      </w:pPr>
    </w:p>
    <w:p w14:paraId="4F72C273" w14:textId="25FA4CC0" w:rsidR="008F4CA1" w:rsidRPr="00C54D60" w:rsidRDefault="00290B27" w:rsidP="00290B27">
      <w:pPr>
        <w:spacing w:before="240" w:line="360" w:lineRule="auto"/>
        <w:jc w:val="both"/>
        <w:rPr>
          <w:rFonts w:ascii="Palatino Linotype" w:hAnsi="Palatino Linotype" w:cs="Arial"/>
          <w:sz w:val="24"/>
          <w:lang w:val="es-ES"/>
        </w:rPr>
      </w:pPr>
      <w:r w:rsidRPr="00C54D60">
        <w:rPr>
          <w:rFonts w:ascii="Palatino Linotype" w:hAnsi="Palatino Linotype" w:cs="Arial"/>
          <w:b/>
          <w:sz w:val="28"/>
          <w:szCs w:val="28"/>
          <w:lang w:val="es-ES"/>
        </w:rPr>
        <w:t>PRIMERO.</w:t>
      </w:r>
      <w:r w:rsidRPr="00C54D60">
        <w:rPr>
          <w:rFonts w:ascii="Palatino Linotype" w:hAnsi="Palatino Linotype" w:cs="Arial"/>
          <w:lang w:val="es-ES"/>
        </w:rPr>
        <w:t xml:space="preserve">  </w:t>
      </w:r>
      <w:r w:rsidRPr="00C54D60">
        <w:rPr>
          <w:rFonts w:ascii="Palatino Linotype" w:hAnsi="Palatino Linotype" w:cs="Arial"/>
          <w:sz w:val="24"/>
          <w:lang w:val="es-ES"/>
        </w:rPr>
        <w:t xml:space="preserve">Se </w:t>
      </w:r>
      <w:r w:rsidR="00BF1B1F" w:rsidRPr="00C54D60">
        <w:rPr>
          <w:rFonts w:ascii="Palatino Linotype" w:hAnsi="Palatino Linotype" w:cs="Arial"/>
          <w:b/>
          <w:sz w:val="24"/>
          <w:lang w:val="es-ES"/>
        </w:rPr>
        <w:t>Modifica</w:t>
      </w:r>
      <w:r w:rsidRPr="00C54D60">
        <w:rPr>
          <w:rFonts w:ascii="Palatino Linotype" w:hAnsi="Palatino Linotype" w:cs="Arial"/>
          <w:b/>
          <w:sz w:val="24"/>
          <w:lang w:val="es-ES"/>
        </w:rPr>
        <w:t xml:space="preserve"> </w:t>
      </w:r>
      <w:r w:rsidRPr="00C54D60">
        <w:rPr>
          <w:rFonts w:ascii="Palatino Linotype" w:hAnsi="Palatino Linotype" w:cs="Arial"/>
          <w:sz w:val="24"/>
          <w:lang w:val="es-ES"/>
        </w:rPr>
        <w:t>la respuesta del sujeto obligado a la solicitud de</w:t>
      </w:r>
      <w:r w:rsidRPr="00C54D60">
        <w:rPr>
          <w:rFonts w:ascii="Palatino Linotype" w:hAnsi="Palatino Linotype" w:cs="Arial"/>
          <w:sz w:val="24"/>
          <w:szCs w:val="24"/>
          <w:lang w:val="es-ES"/>
        </w:rPr>
        <w:t xml:space="preserve"> información</w:t>
      </w:r>
      <w:r w:rsidRPr="00C54D60">
        <w:rPr>
          <w:rFonts w:ascii="Palatino Linotype" w:eastAsia="Arial Unicode MS" w:hAnsi="Palatino Linotype" w:cs="Arial"/>
          <w:sz w:val="24"/>
          <w:szCs w:val="24"/>
          <w:lang w:val="es-ES"/>
        </w:rPr>
        <w:t xml:space="preserve"> </w:t>
      </w:r>
      <w:r w:rsidR="00BF1B1F" w:rsidRPr="00C54D60">
        <w:rPr>
          <w:rFonts w:ascii="Palatino Linotype" w:hAnsi="Palatino Linotype" w:cs="Arial"/>
          <w:b/>
          <w:sz w:val="24"/>
          <w:lang w:val="es-ES"/>
        </w:rPr>
        <w:t>00041/SIMOGUER/IP/2020</w:t>
      </w:r>
      <w:r w:rsidRPr="00C54D60">
        <w:rPr>
          <w:rFonts w:ascii="Palatino Linotype" w:hAnsi="Palatino Linotype"/>
          <w:i/>
          <w:lang w:val="es-ES"/>
        </w:rPr>
        <w:t xml:space="preserve">, </w:t>
      </w:r>
      <w:r w:rsidRPr="00C54D60">
        <w:rPr>
          <w:rFonts w:ascii="Palatino Linotype" w:hAnsi="Palatino Linotype" w:cs="Arial"/>
          <w:sz w:val="24"/>
          <w:lang w:val="es-ES"/>
        </w:rPr>
        <w:t xml:space="preserve">por resultar </w:t>
      </w:r>
      <w:r w:rsidR="00557D58" w:rsidRPr="00C54D60">
        <w:rPr>
          <w:rFonts w:ascii="Palatino Linotype" w:hAnsi="Palatino Linotype" w:cs="Arial"/>
          <w:sz w:val="24"/>
          <w:lang w:val="es-ES"/>
        </w:rPr>
        <w:t>in</w:t>
      </w:r>
      <w:r w:rsidRPr="00C54D60">
        <w:rPr>
          <w:rFonts w:ascii="Palatino Linotype" w:hAnsi="Palatino Linotype" w:cs="Arial"/>
          <w:sz w:val="24"/>
          <w:lang w:val="es-ES"/>
        </w:rPr>
        <w:t xml:space="preserve">fundadas </w:t>
      </w:r>
      <w:r w:rsidR="00BF1B1F" w:rsidRPr="00C54D60">
        <w:rPr>
          <w:rFonts w:ascii="Palatino Linotype" w:hAnsi="Palatino Linotype" w:cs="Arial"/>
          <w:sz w:val="24"/>
          <w:lang w:val="es-ES"/>
        </w:rPr>
        <w:t xml:space="preserve">pero suplidas en deficiencia </w:t>
      </w:r>
      <w:r w:rsidRPr="00C54D60">
        <w:rPr>
          <w:rFonts w:ascii="Palatino Linotype" w:hAnsi="Palatino Linotype" w:cs="Arial"/>
          <w:sz w:val="24"/>
          <w:lang w:val="es-ES"/>
        </w:rPr>
        <w:t xml:space="preserve">las razones o motivos de inconformidad hechas valer por </w:t>
      </w:r>
      <w:r w:rsidR="00557D58" w:rsidRPr="00C54D60">
        <w:rPr>
          <w:rFonts w:ascii="Palatino Linotype" w:hAnsi="Palatino Linotype" w:cs="Arial"/>
          <w:sz w:val="24"/>
          <w:lang w:val="es-ES"/>
        </w:rPr>
        <w:t>la parte</w:t>
      </w:r>
      <w:r w:rsidRPr="00C54D60">
        <w:rPr>
          <w:rFonts w:ascii="Palatino Linotype" w:hAnsi="Palatino Linotype" w:cs="Arial"/>
          <w:sz w:val="24"/>
          <w:lang w:val="es-ES"/>
        </w:rPr>
        <w:t xml:space="preserve"> recurrente</w:t>
      </w:r>
      <w:r w:rsidR="00557D58" w:rsidRPr="00C54D60">
        <w:rPr>
          <w:rFonts w:ascii="Palatino Linotype" w:hAnsi="Palatino Linotype" w:cs="Arial"/>
          <w:sz w:val="24"/>
          <w:lang w:val="es-ES"/>
        </w:rPr>
        <w:t xml:space="preserve"> pero suplidas en su deficiencia</w:t>
      </w:r>
      <w:r w:rsidRPr="00C54D60">
        <w:rPr>
          <w:rFonts w:ascii="Palatino Linotype" w:hAnsi="Palatino Linotype" w:cs="Arial"/>
          <w:sz w:val="24"/>
          <w:lang w:val="es-ES"/>
        </w:rPr>
        <w:t xml:space="preserve">, en términos del </w:t>
      </w:r>
      <w:r w:rsidRPr="00C54D60">
        <w:rPr>
          <w:rFonts w:ascii="Palatino Linotype" w:hAnsi="Palatino Linotype" w:cs="Arial"/>
          <w:b/>
          <w:sz w:val="24"/>
          <w:lang w:val="es-ES"/>
        </w:rPr>
        <w:t xml:space="preserve">Considerando </w:t>
      </w:r>
      <w:r w:rsidR="00557D58" w:rsidRPr="00C54D60">
        <w:rPr>
          <w:rFonts w:ascii="Palatino Linotype" w:hAnsi="Palatino Linotype" w:cs="Arial"/>
          <w:b/>
          <w:sz w:val="24"/>
          <w:lang w:val="es-ES"/>
        </w:rPr>
        <w:t>Quinto</w:t>
      </w:r>
      <w:r w:rsidRPr="00C54D60">
        <w:rPr>
          <w:rFonts w:ascii="Palatino Linotype" w:hAnsi="Palatino Linotype" w:cs="Arial"/>
          <w:sz w:val="24"/>
          <w:lang w:val="es-ES"/>
        </w:rPr>
        <w:t xml:space="preserve"> de la presente resolución.</w:t>
      </w:r>
    </w:p>
    <w:p w14:paraId="37BDFC7F" w14:textId="3488BB93" w:rsidR="00290B27" w:rsidRPr="00C54D60" w:rsidRDefault="00290B27" w:rsidP="00290B27">
      <w:pPr>
        <w:autoSpaceDE w:val="0"/>
        <w:autoSpaceDN w:val="0"/>
        <w:adjustRightInd w:val="0"/>
        <w:spacing w:before="240" w:line="360" w:lineRule="auto"/>
        <w:ind w:right="49"/>
        <w:jc w:val="both"/>
        <w:rPr>
          <w:rFonts w:ascii="Palatino Linotype" w:hAnsi="Palatino Linotype" w:cs="Arial"/>
          <w:sz w:val="24"/>
          <w:szCs w:val="24"/>
          <w:lang w:val="es-ES"/>
        </w:rPr>
      </w:pPr>
      <w:r w:rsidRPr="00C54D60">
        <w:rPr>
          <w:rFonts w:ascii="Palatino Linotype" w:hAnsi="Palatino Linotype" w:cs="Arial"/>
          <w:b/>
          <w:sz w:val="28"/>
          <w:szCs w:val="28"/>
          <w:lang w:val="es-ES"/>
        </w:rPr>
        <w:t>SEGUNDO.</w:t>
      </w:r>
      <w:r w:rsidRPr="00C54D60">
        <w:rPr>
          <w:rFonts w:ascii="Palatino Linotype" w:hAnsi="Palatino Linotype" w:cs="Arial"/>
          <w:lang w:val="es-ES"/>
        </w:rPr>
        <w:t xml:space="preserve"> </w:t>
      </w:r>
      <w:r w:rsidRPr="00C54D60">
        <w:rPr>
          <w:rFonts w:ascii="Palatino Linotype" w:hAnsi="Palatino Linotype" w:cs="Arial"/>
          <w:sz w:val="24"/>
          <w:szCs w:val="24"/>
          <w:lang w:val="es-ES"/>
        </w:rPr>
        <w:t xml:space="preserve">Se ordena al </w:t>
      </w:r>
      <w:r w:rsidRPr="00C54D60">
        <w:rPr>
          <w:rFonts w:ascii="Palatino Linotype" w:hAnsi="Palatino Linotype" w:cs="Arial"/>
          <w:b/>
          <w:sz w:val="24"/>
          <w:szCs w:val="24"/>
          <w:lang w:val="es-ES"/>
        </w:rPr>
        <w:t>Sujeto Obligado</w:t>
      </w:r>
      <w:r w:rsidRPr="00C54D60">
        <w:rPr>
          <w:rFonts w:ascii="Palatino Linotype" w:hAnsi="Palatino Linotype" w:cs="Arial"/>
          <w:sz w:val="24"/>
          <w:szCs w:val="24"/>
          <w:lang w:val="es-ES"/>
        </w:rPr>
        <w:t xml:space="preserve"> haga entrega a</w:t>
      </w:r>
      <w:r w:rsidR="00ED75AC" w:rsidRPr="00C54D60">
        <w:rPr>
          <w:rFonts w:ascii="Palatino Linotype" w:hAnsi="Palatino Linotype" w:cs="Arial"/>
          <w:sz w:val="24"/>
          <w:szCs w:val="24"/>
          <w:lang w:val="es-ES"/>
        </w:rPr>
        <w:t xml:space="preserve"> la parte r</w:t>
      </w:r>
      <w:r w:rsidRPr="00C54D60">
        <w:rPr>
          <w:rFonts w:ascii="Palatino Linotype" w:hAnsi="Palatino Linotype" w:cs="Arial"/>
          <w:sz w:val="24"/>
          <w:szCs w:val="24"/>
          <w:lang w:val="es-ES"/>
        </w:rPr>
        <w:t xml:space="preserve">ecurrente, en términos del </w:t>
      </w:r>
      <w:r w:rsidRPr="00C54D60">
        <w:rPr>
          <w:rFonts w:ascii="Palatino Linotype" w:hAnsi="Palatino Linotype" w:cs="Arial"/>
          <w:b/>
          <w:sz w:val="24"/>
          <w:szCs w:val="24"/>
          <w:lang w:val="es-ES"/>
        </w:rPr>
        <w:t xml:space="preserve">Considerando </w:t>
      </w:r>
      <w:r w:rsidR="00557D58" w:rsidRPr="00C54D60">
        <w:rPr>
          <w:rFonts w:ascii="Palatino Linotype" w:hAnsi="Palatino Linotype" w:cs="Arial"/>
          <w:b/>
          <w:sz w:val="24"/>
          <w:szCs w:val="24"/>
          <w:lang w:val="es-ES"/>
        </w:rPr>
        <w:t>Quinto</w:t>
      </w:r>
      <w:r w:rsidRPr="00C54D60">
        <w:rPr>
          <w:rFonts w:ascii="Palatino Linotype" w:hAnsi="Palatino Linotype" w:cs="Arial"/>
          <w:b/>
          <w:sz w:val="24"/>
          <w:szCs w:val="24"/>
          <w:lang w:val="es-ES"/>
        </w:rPr>
        <w:t xml:space="preserve"> </w:t>
      </w:r>
      <w:r w:rsidRPr="00C54D60">
        <w:rPr>
          <w:rFonts w:ascii="Palatino Linotype" w:hAnsi="Palatino Linotype" w:cs="Arial"/>
          <w:sz w:val="24"/>
          <w:szCs w:val="24"/>
          <w:lang w:val="es-ES"/>
        </w:rPr>
        <w:t>en versión pública</w:t>
      </w:r>
      <w:r w:rsidR="00BF1B1F" w:rsidRPr="00C54D60">
        <w:rPr>
          <w:rFonts w:ascii="Palatino Linotype" w:hAnsi="Palatino Linotype" w:cs="Arial"/>
          <w:sz w:val="24"/>
          <w:szCs w:val="24"/>
          <w:lang w:val="es-ES"/>
        </w:rPr>
        <w:t xml:space="preserve"> en caso de ser procedente</w:t>
      </w:r>
      <w:r w:rsidRPr="00C54D60">
        <w:rPr>
          <w:rFonts w:ascii="Palatino Linotype" w:hAnsi="Palatino Linotype" w:cs="Arial"/>
          <w:sz w:val="24"/>
          <w:szCs w:val="24"/>
          <w:lang w:val="es-ES"/>
        </w:rPr>
        <w:t>, a través del SAIMEX, lo siguiente.</w:t>
      </w:r>
    </w:p>
    <w:p w14:paraId="26BF5110" w14:textId="0E0811D1" w:rsidR="00290B27" w:rsidRPr="00C54D60" w:rsidRDefault="00BF1B1F" w:rsidP="00ED75AC">
      <w:pPr>
        <w:pStyle w:val="Prrafodelista"/>
        <w:numPr>
          <w:ilvl w:val="0"/>
          <w:numId w:val="2"/>
        </w:numPr>
        <w:spacing w:before="240" w:after="240" w:line="360" w:lineRule="auto"/>
        <w:ind w:left="1068" w:right="709"/>
        <w:jc w:val="both"/>
        <w:rPr>
          <w:rFonts w:ascii="Palatino Linotype" w:hAnsi="Palatino Linotype"/>
          <w:i/>
          <w:iCs/>
        </w:rPr>
      </w:pPr>
      <w:r w:rsidRPr="00C54D60">
        <w:rPr>
          <w:rFonts w:ascii="Palatino Linotype" w:hAnsi="Palatino Linotype"/>
          <w:i/>
        </w:rPr>
        <w:t xml:space="preserve">El o los documentos en donde consten las remuneraciones brutas y netas del </w:t>
      </w:r>
      <w:proofErr w:type="spellStart"/>
      <w:proofErr w:type="gramStart"/>
      <w:r w:rsidRPr="00C54D60">
        <w:rPr>
          <w:rFonts w:ascii="Palatino Linotype" w:hAnsi="Palatino Linotype"/>
          <w:i/>
        </w:rPr>
        <w:t>sindico</w:t>
      </w:r>
      <w:proofErr w:type="spellEnd"/>
      <w:proofErr w:type="gramEnd"/>
      <w:r w:rsidRPr="00C54D60">
        <w:rPr>
          <w:rFonts w:ascii="Palatino Linotype" w:hAnsi="Palatino Linotype"/>
          <w:i/>
        </w:rPr>
        <w:t xml:space="preserve"> y regidores correspondientes al primer semestre del año dos mil veinte.</w:t>
      </w:r>
    </w:p>
    <w:p w14:paraId="441CF6BA" w14:textId="080E94A0" w:rsidR="008F4CA1" w:rsidRPr="00C54D60" w:rsidRDefault="00290B27" w:rsidP="00557D58">
      <w:pPr>
        <w:spacing w:before="240" w:after="240" w:line="360" w:lineRule="auto"/>
        <w:ind w:left="359" w:right="709"/>
        <w:jc w:val="both"/>
        <w:rPr>
          <w:rFonts w:ascii="Palatino Linotype" w:hAnsi="Palatino Linotype"/>
          <w:bCs/>
          <w:i/>
          <w:iCs/>
          <w:sz w:val="24"/>
          <w:szCs w:val="24"/>
          <w:lang w:val="es-ES"/>
        </w:rPr>
      </w:pPr>
      <w:r w:rsidRPr="00C54D60">
        <w:rPr>
          <w:rFonts w:ascii="Palatino Linotype" w:hAnsi="Palatino Linotype"/>
          <w:bCs/>
          <w:i/>
          <w:iCs/>
          <w:sz w:val="24"/>
          <w:szCs w:val="24"/>
          <w:lang w:val="es-ES"/>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69E43DD9" w14:textId="2A110341" w:rsidR="008F4CA1" w:rsidRPr="00C54D60" w:rsidRDefault="00290B27" w:rsidP="00290B27">
      <w:pPr>
        <w:autoSpaceDE w:val="0"/>
        <w:autoSpaceDN w:val="0"/>
        <w:adjustRightInd w:val="0"/>
        <w:spacing w:before="240" w:line="360" w:lineRule="auto"/>
        <w:jc w:val="both"/>
        <w:rPr>
          <w:rFonts w:ascii="Palatino Linotype" w:hAnsi="Palatino Linotype" w:cs="Arial"/>
          <w:sz w:val="24"/>
          <w:szCs w:val="24"/>
          <w:lang w:val="es-ES"/>
        </w:rPr>
      </w:pPr>
      <w:r w:rsidRPr="00C54D60">
        <w:rPr>
          <w:rFonts w:ascii="Palatino Linotype" w:hAnsi="Palatino Linotype" w:cs="Arial"/>
          <w:b/>
          <w:sz w:val="28"/>
          <w:szCs w:val="28"/>
          <w:lang w:val="es-ES"/>
        </w:rPr>
        <w:t>TERCERO.</w:t>
      </w:r>
      <w:r w:rsidRPr="00C54D60">
        <w:rPr>
          <w:rFonts w:ascii="Palatino Linotype" w:hAnsi="Palatino Linotype" w:cs="Arial"/>
          <w:b/>
          <w:sz w:val="24"/>
          <w:szCs w:val="24"/>
          <w:lang w:val="es-ES"/>
        </w:rPr>
        <w:t xml:space="preserve"> Notifíquese</w:t>
      </w:r>
      <w:r w:rsidRPr="00C54D60">
        <w:rPr>
          <w:rFonts w:ascii="Palatino Linotype" w:hAnsi="Palatino Linotype" w:cs="Arial"/>
          <w:b/>
          <w:i/>
          <w:sz w:val="24"/>
          <w:szCs w:val="24"/>
          <w:lang w:val="es-ES"/>
        </w:rPr>
        <w:t xml:space="preserve"> </w:t>
      </w:r>
      <w:r w:rsidRPr="00C54D60">
        <w:rPr>
          <w:rFonts w:ascii="Palatino Linotype" w:hAnsi="Palatino Linotype" w:cs="Arial"/>
          <w:sz w:val="24"/>
          <w:szCs w:val="24"/>
          <w:lang w:val="es-ES"/>
        </w:rPr>
        <w:t>al Titular de la Unidad de Transparencia del</w:t>
      </w:r>
      <w:r w:rsidRPr="00C54D60">
        <w:rPr>
          <w:rFonts w:ascii="Palatino Linotype" w:hAnsi="Palatino Linotype" w:cs="Arial"/>
          <w:b/>
          <w:sz w:val="24"/>
          <w:szCs w:val="24"/>
          <w:lang w:val="es-ES"/>
        </w:rPr>
        <w:t xml:space="preserve"> SUJETO OBLIGADO</w:t>
      </w:r>
      <w:r w:rsidRPr="00C54D60">
        <w:rPr>
          <w:rFonts w:ascii="Palatino Linotype" w:hAnsi="Palatino Linotype" w:cs="Arial"/>
          <w:sz w:val="24"/>
          <w:szCs w:val="24"/>
          <w:lang w:val="es-ES"/>
        </w:rPr>
        <w:t xml:space="preserve">, para que conforme al artículo 186 último párrafo, 189 segundo párrafo </w:t>
      </w:r>
      <w:r w:rsidRPr="00C54D60">
        <w:rPr>
          <w:rFonts w:ascii="Palatino Linotype" w:hAnsi="Palatino Linotype" w:cs="Arial"/>
          <w:sz w:val="24"/>
          <w:szCs w:val="24"/>
          <w:lang w:val="es-ES"/>
        </w:rPr>
        <w:lastRenderedPageBreak/>
        <w:t>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9B6974C" w14:textId="069D59BE" w:rsidR="00440875" w:rsidRPr="00C54D60" w:rsidRDefault="00440875" w:rsidP="00440875">
      <w:pPr>
        <w:autoSpaceDE w:val="0"/>
        <w:autoSpaceDN w:val="0"/>
        <w:adjustRightInd w:val="0"/>
        <w:spacing w:after="0" w:line="360" w:lineRule="auto"/>
        <w:jc w:val="both"/>
        <w:rPr>
          <w:rFonts w:ascii="Palatino Linotype" w:hAnsi="Palatino Linotype" w:cs="Arial"/>
          <w:sz w:val="24"/>
          <w:szCs w:val="24"/>
          <w:lang w:val="es-ES"/>
        </w:rPr>
      </w:pPr>
      <w:r w:rsidRPr="00C54D60">
        <w:rPr>
          <w:rFonts w:ascii="Palatino Linotype" w:hAnsi="Palatino Linotype" w:cs="Arial"/>
          <w:b/>
          <w:sz w:val="28"/>
          <w:szCs w:val="24"/>
          <w:lang w:val="es-ES"/>
        </w:rPr>
        <w:t xml:space="preserve">CUARTO. </w:t>
      </w:r>
      <w:r w:rsidRPr="00C54D60">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procedente, el </w:t>
      </w:r>
      <w:r w:rsidRPr="00C54D60">
        <w:rPr>
          <w:rFonts w:ascii="Palatino Linotype" w:hAnsi="Palatino Linotype" w:cs="Arial"/>
          <w:b/>
          <w:sz w:val="24"/>
          <w:szCs w:val="24"/>
          <w:lang w:val="es-ES"/>
        </w:rPr>
        <w:t>Sujeto Obligado</w:t>
      </w:r>
      <w:r w:rsidRPr="00C54D60">
        <w:rPr>
          <w:rFonts w:ascii="Palatino Linotype" w:hAnsi="Palatino Linotype" w:cs="Arial"/>
          <w:sz w:val="24"/>
          <w:szCs w:val="24"/>
          <w:lang w:val="es-ES"/>
        </w:rPr>
        <w:t xml:space="preserve"> de manera fundada y motivada, podrá solicitar una ampliación de plazo para el cumplimiento de la presente resolución.</w:t>
      </w:r>
    </w:p>
    <w:p w14:paraId="2BBBF259" w14:textId="19D68FAF" w:rsidR="00290B27" w:rsidRPr="00C54D60" w:rsidRDefault="00440875" w:rsidP="00290B27">
      <w:pPr>
        <w:autoSpaceDE w:val="0"/>
        <w:autoSpaceDN w:val="0"/>
        <w:adjustRightInd w:val="0"/>
        <w:spacing w:before="240" w:line="360" w:lineRule="auto"/>
        <w:jc w:val="both"/>
        <w:rPr>
          <w:rFonts w:ascii="Palatino Linotype" w:hAnsi="Palatino Linotype" w:cs="Arial"/>
          <w:sz w:val="24"/>
          <w:szCs w:val="24"/>
          <w:lang w:val="es-ES"/>
        </w:rPr>
      </w:pPr>
      <w:r w:rsidRPr="00C54D60">
        <w:rPr>
          <w:rFonts w:ascii="Palatino Linotype" w:hAnsi="Palatino Linotype" w:cs="Arial"/>
          <w:b/>
          <w:sz w:val="28"/>
          <w:szCs w:val="24"/>
          <w:lang w:val="es-ES"/>
        </w:rPr>
        <w:t>QUIN</w:t>
      </w:r>
      <w:r w:rsidR="00290B27" w:rsidRPr="00C54D60">
        <w:rPr>
          <w:rFonts w:ascii="Palatino Linotype" w:hAnsi="Palatino Linotype" w:cs="Arial"/>
          <w:b/>
          <w:sz w:val="28"/>
          <w:szCs w:val="24"/>
          <w:lang w:val="es-ES"/>
        </w:rPr>
        <w:t>TO.</w:t>
      </w:r>
      <w:r w:rsidR="00290B27" w:rsidRPr="00C54D60">
        <w:rPr>
          <w:rFonts w:ascii="Palatino Linotype" w:hAnsi="Palatino Linotype" w:cs="Arial"/>
          <w:b/>
          <w:sz w:val="24"/>
          <w:szCs w:val="24"/>
          <w:lang w:val="es-ES"/>
        </w:rPr>
        <w:t xml:space="preserve"> Notifíquese </w:t>
      </w:r>
      <w:r w:rsidR="00290B27" w:rsidRPr="00C54D60">
        <w:rPr>
          <w:rFonts w:ascii="Palatino Linotype" w:hAnsi="Palatino Linotype" w:cs="Arial"/>
          <w:sz w:val="24"/>
          <w:szCs w:val="24"/>
          <w:lang w:val="es-ES"/>
        </w:rPr>
        <w:t>al recurrente</w:t>
      </w:r>
      <w:r w:rsidR="00290B27" w:rsidRPr="00C54D60">
        <w:rPr>
          <w:rFonts w:ascii="Palatino Linotype" w:hAnsi="Palatino Linotype" w:cs="Arial"/>
          <w:b/>
          <w:sz w:val="24"/>
          <w:szCs w:val="24"/>
          <w:lang w:val="es-ES"/>
        </w:rPr>
        <w:t xml:space="preserve"> </w:t>
      </w:r>
      <w:r w:rsidR="00290B27" w:rsidRPr="00C54D60">
        <w:rPr>
          <w:rFonts w:ascii="Palatino Linotype" w:hAnsi="Palatino Linotype" w:cs="Arial"/>
          <w:sz w:val="24"/>
          <w:szCs w:val="24"/>
          <w:lang w:val="es-ES"/>
        </w:rPr>
        <w:t>la presente resolución y hágase</w:t>
      </w:r>
      <w:r w:rsidR="00290B27" w:rsidRPr="00C54D60">
        <w:rPr>
          <w:rFonts w:ascii="Palatino Linotype" w:hAnsi="Palatino Linotype" w:cs="Arial"/>
          <w:b/>
          <w:sz w:val="24"/>
          <w:szCs w:val="24"/>
          <w:lang w:val="es-ES"/>
        </w:rPr>
        <w:t xml:space="preserve"> </w:t>
      </w:r>
      <w:r w:rsidR="00290B27" w:rsidRPr="00C54D60">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3538E7D4" w14:textId="7C1811A7" w:rsidR="00AA718A" w:rsidRDefault="00440875" w:rsidP="00AA718A">
      <w:pPr>
        <w:autoSpaceDE w:val="0"/>
        <w:autoSpaceDN w:val="0"/>
        <w:adjustRightInd w:val="0"/>
        <w:spacing w:before="240" w:line="360" w:lineRule="auto"/>
        <w:jc w:val="both"/>
        <w:rPr>
          <w:rFonts w:ascii="Palatino Linotype" w:hAnsi="Palatino Linotype" w:cs="Arial"/>
          <w:sz w:val="24"/>
          <w:szCs w:val="24"/>
          <w:lang w:val="es-ES"/>
        </w:rPr>
      </w:pPr>
      <w:r w:rsidRPr="00C54D60">
        <w:rPr>
          <w:rFonts w:ascii="Palatino Linotype" w:hAnsi="Palatino Linotype" w:cs="Arial"/>
          <w:b/>
          <w:sz w:val="28"/>
          <w:szCs w:val="28"/>
          <w:lang w:val="es-ES"/>
        </w:rPr>
        <w:t>SEX</w:t>
      </w:r>
      <w:r w:rsidR="00AA718A" w:rsidRPr="00C54D60">
        <w:rPr>
          <w:rFonts w:ascii="Palatino Linotype" w:hAnsi="Palatino Linotype" w:cs="Arial"/>
          <w:b/>
          <w:sz w:val="28"/>
          <w:szCs w:val="28"/>
          <w:lang w:val="es-ES"/>
        </w:rPr>
        <w:t>TO.</w:t>
      </w:r>
      <w:r w:rsidR="00AA718A" w:rsidRPr="00C54D60">
        <w:rPr>
          <w:rFonts w:ascii="Palatino Linotype" w:hAnsi="Palatino Linotype" w:cs="Arial"/>
          <w:sz w:val="24"/>
          <w:szCs w:val="24"/>
          <w:lang w:val="es-ES"/>
        </w:rPr>
        <w:t xml:space="preserve"> Gírese oficio al Titular de la Dirección General Jurídica y Verificación de este Instituto, de conformidad con el artículo 22, fracción XIV del Reglamento Interior del Instituto de Transparencia, Acceso a la Información Pública y Protección de Datos Personales del Estado de México y Municipios, determine lo conducente en términos del Considerando cuarto de la presente resolución.</w:t>
      </w:r>
    </w:p>
    <w:p w14:paraId="426A21D0" w14:textId="7CA002FF" w:rsidR="00C54D60" w:rsidRDefault="00C54D60" w:rsidP="00AA718A">
      <w:pPr>
        <w:autoSpaceDE w:val="0"/>
        <w:autoSpaceDN w:val="0"/>
        <w:adjustRightInd w:val="0"/>
        <w:spacing w:before="240" w:line="360" w:lineRule="auto"/>
        <w:jc w:val="both"/>
        <w:rPr>
          <w:rFonts w:ascii="Palatino Linotype" w:hAnsi="Palatino Linotype" w:cs="Arial"/>
          <w:sz w:val="24"/>
          <w:szCs w:val="24"/>
          <w:lang w:val="es-ES"/>
        </w:rPr>
      </w:pPr>
    </w:p>
    <w:p w14:paraId="307B00FA" w14:textId="77777777" w:rsidR="00C54D60" w:rsidRPr="00C54D60" w:rsidRDefault="00C54D60" w:rsidP="00AA718A">
      <w:pPr>
        <w:autoSpaceDE w:val="0"/>
        <w:autoSpaceDN w:val="0"/>
        <w:adjustRightInd w:val="0"/>
        <w:spacing w:before="240" w:line="360" w:lineRule="auto"/>
        <w:jc w:val="both"/>
        <w:rPr>
          <w:rFonts w:ascii="Palatino Linotype" w:hAnsi="Palatino Linotype" w:cs="Arial"/>
          <w:sz w:val="24"/>
          <w:szCs w:val="24"/>
          <w:lang w:val="es-ES"/>
        </w:rPr>
      </w:pPr>
    </w:p>
    <w:p w14:paraId="001F3B7C" w14:textId="5EF2AA2D" w:rsidR="00C54D60" w:rsidRPr="00037584" w:rsidRDefault="00C54D60" w:rsidP="00C54D60">
      <w:pPr>
        <w:spacing w:after="0" w:line="360" w:lineRule="auto"/>
        <w:jc w:val="both"/>
        <w:rPr>
          <w:rFonts w:ascii="Palatino Linotype" w:hAnsi="Palatino Linotype" w:cs="Arial"/>
          <w:sz w:val="24"/>
          <w:szCs w:val="24"/>
          <w:lang w:val="es-ES"/>
        </w:rPr>
      </w:pPr>
      <w:r w:rsidRPr="00037584">
        <w:rPr>
          <w:rFonts w:ascii="Palatino Linotype" w:hAnsi="Palatino Linotype" w:cs="Arial"/>
          <w:sz w:val="24"/>
          <w:szCs w:val="24"/>
          <w:lang w:val="es-ES"/>
        </w:rPr>
        <w:lastRenderedPageBreak/>
        <w:t>ASÍ LO RESUELVE, POR UNANIMIDAD DE VOTOS EL PLENO DEL</w:t>
      </w:r>
      <w:r w:rsidRPr="00037584">
        <w:rPr>
          <w:rFonts w:ascii="Palatino Linotype" w:eastAsia="Arial Unicode MS" w:hAnsi="Palatino Linotype" w:cs="Arial"/>
          <w:sz w:val="24"/>
          <w:szCs w:val="24"/>
          <w:lang w:val="es-ES"/>
        </w:rPr>
        <w:t xml:space="preserve"> INSTITUTO DE TRANSPARENCIA, ACCESO A LA INFORMACIÓN PÚBLICA Y PROTECCIÓN DE DATOS PERSONALES DEL ESTADO DE MÉXICO Y MUNICIPIOS</w:t>
      </w:r>
      <w:r w:rsidRPr="00037584">
        <w:rPr>
          <w:rFonts w:ascii="Palatino Linotype" w:hAnsi="Palatino Linotype" w:cs="Arial"/>
          <w:sz w:val="24"/>
          <w:szCs w:val="24"/>
          <w:lang w:val="es-ES"/>
        </w:rPr>
        <w:t xml:space="preserve">, CONFORMADO POR LOS COMISIONADOS ZULEMA MARTÍNEZ SÁNCHEZ, EVA ABAID YAPUR, JOSÉ GUADALUPE LUNA HERNÁNDEZ EMITIENDO VOTO PARTICULAR, JAVIER MARTÍNEZ CRUZ EMITIENDO VOTO PARTICULAR </w:t>
      </w:r>
      <w:r>
        <w:rPr>
          <w:rFonts w:ascii="Palatino Linotype" w:hAnsi="Palatino Linotype" w:cs="Arial"/>
          <w:sz w:val="24"/>
          <w:szCs w:val="24"/>
          <w:lang w:val="es-ES"/>
        </w:rPr>
        <w:t xml:space="preserve">CONCURRENTE </w:t>
      </w:r>
      <w:r w:rsidRPr="00037584">
        <w:rPr>
          <w:rFonts w:ascii="Palatino Linotype" w:hAnsi="Palatino Linotype" w:cs="Arial"/>
          <w:sz w:val="24"/>
          <w:szCs w:val="24"/>
          <w:lang w:val="es-ES"/>
        </w:rPr>
        <w:t>Y LUIS GUSTAVO PARRA NORIEGA</w:t>
      </w:r>
      <w:r w:rsidRPr="00C54D60">
        <w:rPr>
          <w:rFonts w:ascii="Palatino Linotype" w:hAnsi="Palatino Linotype" w:cs="Arial"/>
          <w:sz w:val="24"/>
          <w:szCs w:val="24"/>
          <w:lang w:val="es-ES"/>
        </w:rPr>
        <w:t xml:space="preserve"> </w:t>
      </w:r>
      <w:r w:rsidRPr="00037584">
        <w:rPr>
          <w:rFonts w:ascii="Palatino Linotype" w:hAnsi="Palatino Linotype" w:cs="Arial"/>
          <w:sz w:val="24"/>
          <w:szCs w:val="24"/>
          <w:lang w:val="es-ES"/>
        </w:rPr>
        <w:t xml:space="preserve">EMITIENDO VOTO PARTICULAR </w:t>
      </w:r>
      <w:r>
        <w:rPr>
          <w:rFonts w:ascii="Palatino Linotype" w:hAnsi="Palatino Linotype" w:cs="Arial"/>
          <w:sz w:val="24"/>
          <w:szCs w:val="24"/>
          <w:lang w:val="es-ES"/>
        </w:rPr>
        <w:t>CONCURRENTE</w:t>
      </w:r>
      <w:r w:rsidRPr="00037584">
        <w:rPr>
          <w:rFonts w:ascii="Palatino Linotype" w:hAnsi="Palatino Linotype" w:cs="Arial"/>
          <w:sz w:val="24"/>
          <w:szCs w:val="24"/>
          <w:lang w:val="es-ES"/>
        </w:rPr>
        <w:t>, EN LA PRIMERA SESIÓN ORDINARIA CELEBRADA EL</w:t>
      </w:r>
      <w:r>
        <w:rPr>
          <w:rFonts w:ascii="Palatino Linotype" w:hAnsi="Palatino Linotype" w:cs="Arial"/>
          <w:sz w:val="24"/>
          <w:szCs w:val="24"/>
          <w:lang w:val="es-ES"/>
        </w:rPr>
        <w:t xml:space="preserve"> VEINTE DE ENERO DE DOS MIL VEINTIUNO</w:t>
      </w:r>
      <w:r w:rsidRPr="00037584">
        <w:rPr>
          <w:rFonts w:ascii="Palatino Linotype" w:hAnsi="Palatino Linotype" w:cs="Arial"/>
          <w:sz w:val="24"/>
          <w:szCs w:val="24"/>
          <w:lang w:val="es-ES"/>
        </w:rPr>
        <w:t>, ANTE EL SECRETARIO TÉCNICO DEL PLENO, ALEXIS TAPIA RAMÍREZ.---------------------------------------------------------------------------------------------------------------------------------------------------------------------------------------------------------------------------------------------------------------------------------------------------------------------------------------------------------------------------------------------------------------------------------------------------------------------------------------------------------------------------------------------------------------------------------------------------------------------------------------------------------------------------------------------------------------------------------------------------------------------------------------------------------------------------------------------------------------------------------------------------------------------------------------------------------------------------------------------------------------------------------------------------------------------------------------------------------------------------------------------------------------------------------------------------------------------------------------------------------------------------------------------------------------------------------------------------------------------------------------------------------------------------------------------------------------------------------------------------- -----------------------------------------------------------------------------------------------------------------------------------------------------------------</w:t>
      </w:r>
    </w:p>
    <w:p w14:paraId="4939B81F" w14:textId="77777777" w:rsidR="00C54D60" w:rsidRPr="00037584" w:rsidRDefault="00C54D60" w:rsidP="00C54D60">
      <w:pPr>
        <w:spacing w:before="240"/>
        <w:jc w:val="both"/>
        <w:rPr>
          <w:rFonts w:ascii="Palatino Linotype" w:hAnsi="Palatino Linotype" w:cs="Arial"/>
          <w:sz w:val="24"/>
          <w:szCs w:val="24"/>
          <w:lang w:val="es-ES"/>
        </w:rPr>
      </w:pPr>
    </w:p>
    <w:p w14:paraId="46596051" w14:textId="77777777" w:rsidR="00C54D60" w:rsidRPr="00037584" w:rsidRDefault="00C54D60" w:rsidP="00C54D60">
      <w:pPr>
        <w:spacing w:before="240"/>
        <w:jc w:val="both"/>
        <w:rPr>
          <w:rFonts w:ascii="Palatino Linotype" w:hAnsi="Palatino Linotype"/>
          <w:lang w:val="es-ES"/>
        </w:rPr>
      </w:pPr>
      <w:r w:rsidRPr="00037584">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6AAB7425" wp14:editId="4E93A84D">
                <wp:simplePos x="0" y="0"/>
                <wp:positionH relativeFrom="page">
                  <wp:align>center</wp:align>
                </wp:positionH>
                <wp:positionV relativeFrom="paragraph">
                  <wp:posOffset>276225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3931F49D" w14:textId="77777777" w:rsidR="00C54D60" w:rsidRPr="00EF2FC0" w:rsidRDefault="00C54D60" w:rsidP="00C54D6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C81F391" w14:textId="77777777" w:rsidR="00C54D60" w:rsidRDefault="00C54D60" w:rsidP="00C54D6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3069D4EC" w14:textId="77777777" w:rsidR="00C54D60" w:rsidRDefault="00C54D60" w:rsidP="00C54D60">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AB7425" id="_x0000_t202" coordsize="21600,21600" o:spt="202" path="m,l,21600r21600,l21600,xe">
                <v:stroke joinstyle="miter"/>
                <v:path gradientshapeok="t" o:connecttype="rect"/>
              </v:shapetype>
              <v:shape id="Cuadro de texto 2" o:spid="_x0000_s1026" type="#_x0000_t202" style="position:absolute;left:0;text-align:left;margin-left:0;margin-top:21.75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" stroked="f">
                <v:textbox>
                  <w:txbxContent>
                    <w:p w14:paraId="3931F49D" w14:textId="77777777" w:rsidR="00C54D60" w:rsidRPr="00EF2FC0" w:rsidRDefault="00C54D60" w:rsidP="00C54D6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C81F391" w14:textId="77777777" w:rsidR="00C54D60" w:rsidRDefault="00C54D60" w:rsidP="00C54D6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3069D4EC" w14:textId="77777777" w:rsidR="00C54D60" w:rsidRDefault="00C54D60" w:rsidP="00C54D60">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6DD0F098" w14:textId="77777777" w:rsidR="00C54D60" w:rsidRPr="00037584" w:rsidRDefault="00C54D60" w:rsidP="00C54D60">
      <w:pPr>
        <w:spacing w:before="240"/>
        <w:jc w:val="both"/>
        <w:rPr>
          <w:rFonts w:ascii="Palatino Linotype" w:hAnsi="Palatino Linotype"/>
          <w:lang w:val="es-ES"/>
        </w:rPr>
      </w:pPr>
    </w:p>
    <w:p w14:paraId="03AAEA03" w14:textId="77777777" w:rsidR="00C54D60" w:rsidRPr="00037584" w:rsidRDefault="00C54D60" w:rsidP="00C54D60">
      <w:pPr>
        <w:spacing w:before="240"/>
        <w:rPr>
          <w:rFonts w:ascii="Palatino Linotype" w:hAnsi="Palatino Linotype"/>
          <w:b/>
          <w:lang w:val="es-ES"/>
        </w:rPr>
      </w:pPr>
    </w:p>
    <w:p w14:paraId="4EE0330E" w14:textId="77777777" w:rsidR="00C54D60" w:rsidRPr="00037584" w:rsidRDefault="00C54D60" w:rsidP="00C54D60">
      <w:pPr>
        <w:spacing w:before="240"/>
        <w:rPr>
          <w:rFonts w:ascii="Palatino Linotype" w:hAnsi="Palatino Linotype"/>
          <w:b/>
          <w:lang w:val="es-ES"/>
        </w:rPr>
      </w:pPr>
    </w:p>
    <w:p w14:paraId="0A13823F" w14:textId="77777777" w:rsidR="00C54D60" w:rsidRPr="00037584" w:rsidRDefault="00C54D60" w:rsidP="00C54D60">
      <w:pPr>
        <w:spacing w:before="240"/>
        <w:rPr>
          <w:rFonts w:ascii="Palatino Linotype" w:hAnsi="Palatino Linotype"/>
          <w:b/>
          <w:lang w:val="es-ES"/>
        </w:rPr>
      </w:pPr>
    </w:p>
    <w:p w14:paraId="29785C6B" w14:textId="77777777" w:rsidR="00C54D60" w:rsidRPr="00037584" w:rsidRDefault="00C54D60" w:rsidP="00C54D60">
      <w:pPr>
        <w:spacing w:before="240"/>
        <w:rPr>
          <w:rFonts w:ascii="Palatino Linotype" w:hAnsi="Palatino Linotype"/>
          <w:b/>
          <w:lang w:val="es-ES"/>
        </w:rPr>
      </w:pPr>
      <w:r w:rsidRPr="00037584">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1AC6B4A" wp14:editId="1E9CBD24">
                <wp:simplePos x="0" y="0"/>
                <wp:positionH relativeFrom="margin">
                  <wp:posOffset>0</wp:posOffset>
                </wp:positionH>
                <wp:positionV relativeFrom="paragraph">
                  <wp:posOffset>167005</wp:posOffset>
                </wp:positionV>
                <wp:extent cx="1943100" cy="994410"/>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71A3401" w14:textId="77777777" w:rsidR="00C54D60" w:rsidRPr="00EF2FC0" w:rsidRDefault="00C54D60" w:rsidP="00C54D60">
                            <w:pPr>
                              <w:jc w:val="center"/>
                              <w:rPr>
                                <w:rFonts w:ascii="Palatino Linotype" w:hAnsi="Palatino Linotype"/>
                                <w:b/>
                                <w:sz w:val="24"/>
                                <w:szCs w:val="24"/>
                              </w:rPr>
                            </w:pPr>
                            <w:r w:rsidRPr="00EF2FC0">
                              <w:rPr>
                                <w:rFonts w:ascii="Palatino Linotype" w:hAnsi="Palatino Linotype"/>
                                <w:b/>
                                <w:sz w:val="24"/>
                                <w:szCs w:val="24"/>
                              </w:rPr>
                              <w:t>Eva Abaid Yapur</w:t>
                            </w:r>
                          </w:p>
                          <w:p w14:paraId="7349F522" w14:textId="77777777" w:rsidR="00C54D60" w:rsidRPr="00EF2FC0" w:rsidRDefault="00C54D60" w:rsidP="00C54D60">
                            <w:pPr>
                              <w:jc w:val="center"/>
                              <w:rPr>
                                <w:rFonts w:ascii="Palatino Linotype" w:hAnsi="Palatino Linotype"/>
                                <w:sz w:val="24"/>
                                <w:szCs w:val="24"/>
                              </w:rPr>
                            </w:pPr>
                            <w:r w:rsidRPr="00EF2FC0">
                              <w:rPr>
                                <w:rFonts w:ascii="Palatino Linotype" w:hAnsi="Palatino Linotype"/>
                                <w:sz w:val="24"/>
                                <w:szCs w:val="24"/>
                              </w:rPr>
                              <w:t>Comisionada</w:t>
                            </w:r>
                          </w:p>
                          <w:p w14:paraId="774E1355" w14:textId="77777777" w:rsidR="00C54D60" w:rsidRDefault="00C54D60" w:rsidP="00C54D60">
                            <w:pPr>
                              <w:spacing w:line="240" w:lineRule="auto"/>
                              <w:jc w:val="center"/>
                              <w:rPr>
                                <w:rFonts w:ascii="Palatino Linotype" w:hAnsi="Palatino Linotype"/>
                                <w:sz w:val="24"/>
                                <w:szCs w:val="24"/>
                              </w:rPr>
                            </w:pPr>
                            <w:r>
                              <w:rPr>
                                <w:rFonts w:ascii="Palatino Linotype" w:hAnsi="Palatino Linotype"/>
                                <w:sz w:val="24"/>
                                <w:szCs w:val="24"/>
                              </w:rPr>
                              <w:t>(Rúbrica)</w:t>
                            </w:r>
                          </w:p>
                          <w:p w14:paraId="094898FF" w14:textId="77777777" w:rsidR="00C54D60" w:rsidRDefault="00C54D60" w:rsidP="00C54D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C6B4A" id="Cuadro de texto 22" o:spid="_x0000_s1027" type="#_x0000_t202" style="position:absolute;margin-left:0;margin-top:13.15pt;width:153pt;height: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" fillcolor="white [3201]" strokecolor="white [3212]" strokeweight=".5pt">
                <v:textbox>
                  <w:txbxContent>
                    <w:p w14:paraId="671A3401" w14:textId="77777777" w:rsidR="00C54D60" w:rsidRPr="00EF2FC0" w:rsidRDefault="00C54D60" w:rsidP="00C54D60">
                      <w:pPr>
                        <w:jc w:val="center"/>
                        <w:rPr>
                          <w:rFonts w:ascii="Palatino Linotype" w:hAnsi="Palatino Linotype"/>
                          <w:b/>
                          <w:sz w:val="24"/>
                          <w:szCs w:val="24"/>
                        </w:rPr>
                      </w:pPr>
                      <w:r w:rsidRPr="00EF2FC0">
                        <w:rPr>
                          <w:rFonts w:ascii="Palatino Linotype" w:hAnsi="Palatino Linotype"/>
                          <w:b/>
                          <w:sz w:val="24"/>
                          <w:szCs w:val="24"/>
                        </w:rPr>
                        <w:t>Eva Abaid Yapur</w:t>
                      </w:r>
                    </w:p>
                    <w:p w14:paraId="7349F522" w14:textId="77777777" w:rsidR="00C54D60" w:rsidRPr="00EF2FC0" w:rsidRDefault="00C54D60" w:rsidP="00C54D60">
                      <w:pPr>
                        <w:jc w:val="center"/>
                        <w:rPr>
                          <w:rFonts w:ascii="Palatino Linotype" w:hAnsi="Palatino Linotype"/>
                          <w:sz w:val="24"/>
                          <w:szCs w:val="24"/>
                        </w:rPr>
                      </w:pPr>
                      <w:r w:rsidRPr="00EF2FC0">
                        <w:rPr>
                          <w:rFonts w:ascii="Palatino Linotype" w:hAnsi="Palatino Linotype"/>
                          <w:sz w:val="24"/>
                          <w:szCs w:val="24"/>
                        </w:rPr>
                        <w:t>Comisionada</w:t>
                      </w:r>
                    </w:p>
                    <w:p w14:paraId="774E1355" w14:textId="77777777" w:rsidR="00C54D60" w:rsidRDefault="00C54D60" w:rsidP="00C54D60">
                      <w:pPr>
                        <w:spacing w:line="240" w:lineRule="auto"/>
                        <w:jc w:val="center"/>
                        <w:rPr>
                          <w:rFonts w:ascii="Palatino Linotype" w:hAnsi="Palatino Linotype"/>
                          <w:sz w:val="24"/>
                          <w:szCs w:val="24"/>
                        </w:rPr>
                      </w:pPr>
                      <w:r>
                        <w:rPr>
                          <w:rFonts w:ascii="Palatino Linotype" w:hAnsi="Palatino Linotype"/>
                          <w:sz w:val="24"/>
                          <w:szCs w:val="24"/>
                        </w:rPr>
                        <w:t>(Rúbrica)</w:t>
                      </w:r>
                    </w:p>
                    <w:p w14:paraId="094898FF" w14:textId="77777777" w:rsidR="00C54D60" w:rsidRDefault="00C54D60" w:rsidP="00C54D60">
                      <w:pPr>
                        <w:jc w:val="center"/>
                      </w:pPr>
                    </w:p>
                  </w:txbxContent>
                </v:textbox>
                <w10:wrap anchorx="margin"/>
              </v:shape>
            </w:pict>
          </mc:Fallback>
        </mc:AlternateContent>
      </w:r>
      <w:r w:rsidRPr="00037584">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E10DDF3" wp14:editId="681FA53E">
                <wp:simplePos x="0" y="0"/>
                <wp:positionH relativeFrom="margin">
                  <wp:posOffset>3188970</wp:posOffset>
                </wp:positionH>
                <wp:positionV relativeFrom="paragraph">
                  <wp:posOffset>165100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21E84" w14:textId="77777777" w:rsidR="00C54D60" w:rsidRPr="00EF2FC0" w:rsidRDefault="00C54D60" w:rsidP="00C54D6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54F98A6A" w14:textId="77777777" w:rsidR="00C54D60" w:rsidRDefault="00C54D60" w:rsidP="00C54D6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3FE3E5" w14:textId="77777777" w:rsidR="00C54D60" w:rsidRDefault="00C54D60" w:rsidP="00C54D60">
                            <w:pPr>
                              <w:spacing w:line="240" w:lineRule="auto"/>
                              <w:jc w:val="center"/>
                              <w:rPr>
                                <w:rFonts w:ascii="Palatino Linotype" w:hAnsi="Palatino Linotype"/>
                                <w:sz w:val="24"/>
                                <w:szCs w:val="24"/>
                              </w:rPr>
                            </w:pPr>
                            <w:r>
                              <w:rPr>
                                <w:rFonts w:ascii="Palatino Linotype" w:hAnsi="Palatino Linotype"/>
                                <w:sz w:val="24"/>
                                <w:szCs w:val="24"/>
                              </w:rPr>
                              <w:t>(Rúbrica)</w:t>
                            </w:r>
                          </w:p>
                          <w:p w14:paraId="22168470" w14:textId="77777777" w:rsidR="00C54D60" w:rsidRPr="00797B31" w:rsidRDefault="00C54D60" w:rsidP="00C54D6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10DDF3" id="Cuadro de texto 35" o:spid="_x0000_s1028" type="#_x0000_t202" style="position:absolute;margin-left:251.1pt;margin-top:13pt;width:200.25pt;height:7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" fillcolor="white [3201]" strokecolor="white [3212]" strokeweight=".5pt">
                <v:textbox>
                  <w:txbxContent>
                    <w:p w14:paraId="41221E84" w14:textId="77777777" w:rsidR="00C54D60" w:rsidRPr="00EF2FC0" w:rsidRDefault="00C54D60" w:rsidP="00C54D6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54F98A6A" w14:textId="77777777" w:rsidR="00C54D60" w:rsidRDefault="00C54D60" w:rsidP="00C54D6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3FE3E5" w14:textId="77777777" w:rsidR="00C54D60" w:rsidRDefault="00C54D60" w:rsidP="00C54D60">
                      <w:pPr>
                        <w:spacing w:line="240" w:lineRule="auto"/>
                        <w:jc w:val="center"/>
                        <w:rPr>
                          <w:rFonts w:ascii="Palatino Linotype" w:hAnsi="Palatino Linotype"/>
                          <w:sz w:val="24"/>
                          <w:szCs w:val="24"/>
                        </w:rPr>
                      </w:pPr>
                      <w:r>
                        <w:rPr>
                          <w:rFonts w:ascii="Palatino Linotype" w:hAnsi="Palatino Linotype"/>
                          <w:sz w:val="24"/>
                          <w:szCs w:val="24"/>
                        </w:rPr>
                        <w:t>(Rúbrica)</w:t>
                      </w:r>
                    </w:p>
                    <w:p w14:paraId="22168470" w14:textId="77777777" w:rsidR="00C54D60" w:rsidRPr="00797B31" w:rsidRDefault="00C54D60" w:rsidP="00C54D60">
                      <w:pPr>
                        <w:spacing w:line="240" w:lineRule="auto"/>
                        <w:jc w:val="center"/>
                        <w:rPr>
                          <w:rFonts w:ascii="Palatino Linotype" w:hAnsi="Palatino Linotype"/>
                          <w:sz w:val="24"/>
                          <w:szCs w:val="24"/>
                        </w:rPr>
                      </w:pPr>
                    </w:p>
                  </w:txbxContent>
                </v:textbox>
                <w10:wrap anchorx="margin"/>
              </v:shape>
            </w:pict>
          </mc:Fallback>
        </mc:AlternateContent>
      </w:r>
    </w:p>
    <w:p w14:paraId="097E2AD3" w14:textId="77777777" w:rsidR="00C54D60" w:rsidRPr="00037584" w:rsidRDefault="00C54D60" w:rsidP="00C54D60">
      <w:pPr>
        <w:spacing w:before="240"/>
        <w:rPr>
          <w:rFonts w:ascii="Palatino Linotype" w:hAnsi="Palatino Linotype"/>
          <w:b/>
          <w:lang w:val="es-ES"/>
        </w:rPr>
      </w:pPr>
    </w:p>
    <w:p w14:paraId="483D8BBC" w14:textId="77777777" w:rsidR="00C54D60" w:rsidRPr="00037584" w:rsidRDefault="00C54D60" w:rsidP="00C54D60">
      <w:pPr>
        <w:spacing w:before="240"/>
        <w:rPr>
          <w:rFonts w:ascii="Palatino Linotype" w:hAnsi="Palatino Linotype"/>
          <w:b/>
          <w:lang w:val="es-ES"/>
        </w:rPr>
      </w:pPr>
    </w:p>
    <w:p w14:paraId="7C269624" w14:textId="77777777" w:rsidR="00C54D60" w:rsidRPr="00037584" w:rsidRDefault="00C54D60" w:rsidP="00C54D60">
      <w:pPr>
        <w:spacing w:before="240"/>
        <w:rPr>
          <w:rFonts w:ascii="Palatino Linotype" w:hAnsi="Palatino Linotype"/>
          <w:b/>
          <w:sz w:val="18"/>
          <w:szCs w:val="18"/>
          <w:lang w:val="es-ES"/>
        </w:rPr>
      </w:pPr>
    </w:p>
    <w:p w14:paraId="6F5AE407" w14:textId="77777777" w:rsidR="00C54D60" w:rsidRPr="00037584" w:rsidRDefault="00C54D60" w:rsidP="00C54D60">
      <w:pPr>
        <w:spacing w:before="240"/>
        <w:rPr>
          <w:rFonts w:ascii="Palatino Linotype" w:hAnsi="Palatino Linotype"/>
          <w:b/>
          <w:sz w:val="18"/>
          <w:szCs w:val="18"/>
          <w:lang w:val="es-ES"/>
        </w:rPr>
      </w:pPr>
    </w:p>
    <w:p w14:paraId="0CEAD19D" w14:textId="77777777" w:rsidR="00C54D60" w:rsidRPr="00037584" w:rsidRDefault="00C54D60" w:rsidP="00C54D60">
      <w:pPr>
        <w:spacing w:before="240"/>
        <w:rPr>
          <w:rFonts w:ascii="Palatino Linotype" w:hAnsi="Palatino Linotype"/>
          <w:b/>
          <w:lang w:val="es-ES"/>
        </w:rPr>
      </w:pPr>
      <w:r w:rsidRPr="00037584">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1132001" wp14:editId="75BF9017">
                <wp:simplePos x="0" y="0"/>
                <wp:positionH relativeFrom="page">
                  <wp:posOffset>4566285</wp:posOffset>
                </wp:positionH>
                <wp:positionV relativeFrom="paragraph">
                  <wp:posOffset>335915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E371A9" w14:textId="77777777" w:rsidR="00C54D60" w:rsidRPr="00EF2FC0" w:rsidRDefault="00C54D60" w:rsidP="00C54D6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48C4A58" w14:textId="77777777" w:rsidR="00C54D60" w:rsidRPr="00EF2FC0" w:rsidRDefault="00C54D60" w:rsidP="00C54D6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50CE5AB" w14:textId="77777777" w:rsidR="00C54D60" w:rsidRDefault="00C54D60" w:rsidP="00C54D60">
                            <w:pPr>
                              <w:spacing w:line="240" w:lineRule="auto"/>
                              <w:jc w:val="center"/>
                              <w:rPr>
                                <w:rFonts w:ascii="Palatino Linotype" w:hAnsi="Palatino Linotype"/>
                                <w:sz w:val="24"/>
                                <w:szCs w:val="24"/>
                              </w:rPr>
                            </w:pPr>
                            <w:r>
                              <w:rPr>
                                <w:rFonts w:ascii="Palatino Linotype" w:hAnsi="Palatino Linotype"/>
                                <w:sz w:val="24"/>
                                <w:szCs w:val="24"/>
                              </w:rPr>
                              <w:t>(Rúbrica)</w:t>
                            </w:r>
                          </w:p>
                          <w:p w14:paraId="5AD38079" w14:textId="77777777" w:rsidR="00C54D60" w:rsidRDefault="00C54D60" w:rsidP="00C54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132001" id="Cuadro de texto 4" o:spid="_x0000_s1029" type="#_x0000_t202" style="position:absolute;margin-left:359.55pt;margin-top:26.4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" fillcolor="white [3201]" strokecolor="white [3212]" strokeweight=".5pt">
                <v:textbox>
                  <w:txbxContent>
                    <w:p w14:paraId="54E371A9" w14:textId="77777777" w:rsidR="00C54D60" w:rsidRPr="00EF2FC0" w:rsidRDefault="00C54D60" w:rsidP="00C54D6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48C4A58" w14:textId="77777777" w:rsidR="00C54D60" w:rsidRPr="00EF2FC0" w:rsidRDefault="00C54D60" w:rsidP="00C54D6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50CE5AB" w14:textId="77777777" w:rsidR="00C54D60" w:rsidRDefault="00C54D60" w:rsidP="00C54D60">
                      <w:pPr>
                        <w:spacing w:line="240" w:lineRule="auto"/>
                        <w:jc w:val="center"/>
                        <w:rPr>
                          <w:rFonts w:ascii="Palatino Linotype" w:hAnsi="Palatino Linotype"/>
                          <w:sz w:val="24"/>
                          <w:szCs w:val="24"/>
                        </w:rPr>
                      </w:pPr>
                      <w:r>
                        <w:rPr>
                          <w:rFonts w:ascii="Palatino Linotype" w:hAnsi="Palatino Linotype"/>
                          <w:sz w:val="24"/>
                          <w:szCs w:val="24"/>
                        </w:rPr>
                        <w:t>(Rúbrica)</w:t>
                      </w:r>
                    </w:p>
                    <w:p w14:paraId="5AD38079" w14:textId="77777777" w:rsidR="00C54D60" w:rsidRDefault="00C54D60" w:rsidP="00C54D60"/>
                  </w:txbxContent>
                </v:textbox>
                <w10:wrap anchorx="page"/>
              </v:shape>
            </w:pict>
          </mc:Fallback>
        </mc:AlternateContent>
      </w:r>
      <w:r w:rsidRPr="00037584">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107B85E" wp14:editId="3038CB49">
                <wp:simplePos x="0" y="0"/>
                <wp:positionH relativeFrom="page">
                  <wp:posOffset>1073150</wp:posOffset>
                </wp:positionH>
                <wp:positionV relativeFrom="paragraph">
                  <wp:posOffset>335280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F49A5D" w14:textId="77777777" w:rsidR="00C54D60" w:rsidRPr="00EF2FC0" w:rsidRDefault="00C54D60" w:rsidP="00C54D6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8D2DE05" w14:textId="77777777" w:rsidR="00C54D60" w:rsidRPr="00EF2FC0" w:rsidRDefault="00C54D60" w:rsidP="00C54D6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C9C1F97" w14:textId="77777777" w:rsidR="00C54D60" w:rsidRDefault="00C54D60" w:rsidP="00C54D60">
                            <w:pPr>
                              <w:spacing w:line="240" w:lineRule="auto"/>
                              <w:jc w:val="center"/>
                              <w:rPr>
                                <w:rFonts w:ascii="Palatino Linotype" w:hAnsi="Palatino Linotype"/>
                                <w:sz w:val="24"/>
                                <w:szCs w:val="24"/>
                              </w:rPr>
                            </w:pPr>
                            <w:r>
                              <w:rPr>
                                <w:rFonts w:ascii="Palatino Linotype" w:hAnsi="Palatino Linotype"/>
                                <w:sz w:val="24"/>
                                <w:szCs w:val="24"/>
                              </w:rPr>
                              <w:t>(Rúbrica)</w:t>
                            </w:r>
                          </w:p>
                          <w:p w14:paraId="2C74990E" w14:textId="77777777" w:rsidR="00C54D60" w:rsidRDefault="00C54D60" w:rsidP="00C54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7B85E" id="_x0000_s1030" type="#_x0000_t202" style="position:absolute;margin-left:84.5pt;margin-top:26.4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" fillcolor="white [3201]" strokecolor="white [3212]" strokeweight=".5pt">
                <v:textbox>
                  <w:txbxContent>
                    <w:p w14:paraId="7EF49A5D" w14:textId="77777777" w:rsidR="00C54D60" w:rsidRPr="00EF2FC0" w:rsidRDefault="00C54D60" w:rsidP="00C54D6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8D2DE05" w14:textId="77777777" w:rsidR="00C54D60" w:rsidRPr="00EF2FC0" w:rsidRDefault="00C54D60" w:rsidP="00C54D6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C9C1F97" w14:textId="77777777" w:rsidR="00C54D60" w:rsidRDefault="00C54D60" w:rsidP="00C54D60">
                      <w:pPr>
                        <w:spacing w:line="240" w:lineRule="auto"/>
                        <w:jc w:val="center"/>
                        <w:rPr>
                          <w:rFonts w:ascii="Palatino Linotype" w:hAnsi="Palatino Linotype"/>
                          <w:sz w:val="24"/>
                          <w:szCs w:val="24"/>
                        </w:rPr>
                      </w:pPr>
                      <w:r>
                        <w:rPr>
                          <w:rFonts w:ascii="Palatino Linotype" w:hAnsi="Palatino Linotype"/>
                          <w:sz w:val="24"/>
                          <w:szCs w:val="24"/>
                        </w:rPr>
                        <w:t>(Rúbrica)</w:t>
                      </w:r>
                    </w:p>
                    <w:p w14:paraId="2C74990E" w14:textId="77777777" w:rsidR="00C54D60" w:rsidRDefault="00C54D60" w:rsidP="00C54D60"/>
                  </w:txbxContent>
                </v:textbox>
                <w10:wrap anchorx="page"/>
              </v:shape>
            </w:pict>
          </mc:Fallback>
        </mc:AlternateContent>
      </w:r>
    </w:p>
    <w:p w14:paraId="27782B42" w14:textId="77777777" w:rsidR="00C54D60" w:rsidRPr="00037584" w:rsidRDefault="00C54D60" w:rsidP="00C54D60">
      <w:pPr>
        <w:spacing w:before="240"/>
        <w:rPr>
          <w:rFonts w:ascii="Palatino Linotype" w:hAnsi="Palatino Linotype"/>
          <w:b/>
          <w:lang w:val="es-ES"/>
        </w:rPr>
      </w:pPr>
    </w:p>
    <w:p w14:paraId="482057CC" w14:textId="77777777" w:rsidR="00C54D60" w:rsidRPr="00037584" w:rsidRDefault="00C54D60" w:rsidP="00C54D60">
      <w:pPr>
        <w:spacing w:before="240"/>
        <w:rPr>
          <w:rFonts w:ascii="Palatino Linotype" w:hAnsi="Palatino Linotype" w:cs="Arial"/>
          <w:szCs w:val="20"/>
          <w:lang w:val="es-ES"/>
        </w:rPr>
      </w:pPr>
    </w:p>
    <w:p w14:paraId="1BD4F844" w14:textId="77777777" w:rsidR="00C54D60" w:rsidRPr="00037584" w:rsidRDefault="00C54D60" w:rsidP="00C54D60">
      <w:pPr>
        <w:spacing w:before="240"/>
        <w:rPr>
          <w:rFonts w:ascii="Palatino Linotype" w:hAnsi="Palatino Linotype" w:cs="Arial"/>
          <w:szCs w:val="20"/>
          <w:lang w:val="es-ES"/>
        </w:rPr>
      </w:pPr>
    </w:p>
    <w:p w14:paraId="5445034C" w14:textId="77777777" w:rsidR="00C54D60" w:rsidRPr="00037584" w:rsidRDefault="00C54D60" w:rsidP="00C54D60">
      <w:pPr>
        <w:spacing w:before="240"/>
        <w:rPr>
          <w:rFonts w:ascii="Palatino Linotype" w:hAnsi="Palatino Linotype" w:cs="Arial"/>
          <w:szCs w:val="20"/>
          <w:lang w:val="es-ES"/>
        </w:rPr>
      </w:pPr>
    </w:p>
    <w:p w14:paraId="769C5618" w14:textId="77777777" w:rsidR="00C54D60" w:rsidRPr="00037584" w:rsidRDefault="00C54D60" w:rsidP="00C54D60">
      <w:pPr>
        <w:spacing w:before="240"/>
        <w:rPr>
          <w:rFonts w:ascii="Palatino Linotype" w:hAnsi="Palatino Linotype" w:cs="Arial"/>
          <w:sz w:val="18"/>
          <w:szCs w:val="18"/>
          <w:lang w:val="es-ES"/>
        </w:rPr>
      </w:pPr>
    </w:p>
    <w:p w14:paraId="669FCE9A" w14:textId="77777777" w:rsidR="00C54D60" w:rsidRPr="00037584" w:rsidRDefault="00C54D60" w:rsidP="00C54D60">
      <w:pPr>
        <w:spacing w:before="240"/>
        <w:jc w:val="both"/>
        <w:rPr>
          <w:rFonts w:ascii="Palatino Linotype" w:hAnsi="Palatino Linotype" w:cs="Arial"/>
          <w:sz w:val="18"/>
          <w:szCs w:val="18"/>
          <w:lang w:val="es-ES"/>
        </w:rPr>
      </w:pPr>
      <w:r w:rsidRPr="00037584">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0DDB80E5" wp14:editId="38EC8EB5">
                <wp:simplePos x="0" y="0"/>
                <wp:positionH relativeFrom="margin">
                  <wp:posOffset>1289685</wp:posOffset>
                </wp:positionH>
                <wp:positionV relativeFrom="paragraph">
                  <wp:posOffset>67310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208694" w14:textId="77777777" w:rsidR="00C54D60" w:rsidRPr="007F6133" w:rsidRDefault="00C54D60" w:rsidP="00C54D60">
                            <w:pPr>
                              <w:jc w:val="center"/>
                              <w:rPr>
                                <w:rFonts w:ascii="Palatino Linotype" w:hAnsi="Palatino Linotype"/>
                                <w:b/>
                                <w:sz w:val="24"/>
                                <w:szCs w:val="24"/>
                              </w:rPr>
                            </w:pPr>
                            <w:r w:rsidRPr="00B86F1F">
                              <w:rPr>
                                <w:rFonts w:ascii="Palatino Linotype" w:hAnsi="Palatino Linotype"/>
                                <w:b/>
                                <w:sz w:val="24"/>
                                <w:szCs w:val="24"/>
                              </w:rPr>
                              <w:t>Alexis Tapia Ramírez</w:t>
                            </w:r>
                          </w:p>
                          <w:p w14:paraId="4AD7A319" w14:textId="77777777" w:rsidR="00C54D60" w:rsidRDefault="00C54D60" w:rsidP="00C54D6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D98CCEC" w14:textId="77777777" w:rsidR="00C54D60" w:rsidRDefault="00C54D60" w:rsidP="00C54D60">
                            <w:pPr>
                              <w:spacing w:line="240" w:lineRule="auto"/>
                              <w:jc w:val="center"/>
                              <w:rPr>
                                <w:rFonts w:ascii="Palatino Linotype" w:hAnsi="Palatino Linotype"/>
                                <w:sz w:val="24"/>
                                <w:szCs w:val="24"/>
                              </w:rPr>
                            </w:pPr>
                            <w:r>
                              <w:rPr>
                                <w:rFonts w:ascii="Palatino Linotype" w:hAnsi="Palatino Linotype"/>
                                <w:sz w:val="24"/>
                                <w:szCs w:val="24"/>
                              </w:rPr>
                              <w:t>(Rúbrica)</w:t>
                            </w:r>
                          </w:p>
                          <w:p w14:paraId="79FA6793" w14:textId="77777777" w:rsidR="00C54D60" w:rsidRDefault="00C54D60" w:rsidP="00C54D60">
                            <w:pPr>
                              <w:jc w:val="center"/>
                              <w:rPr>
                                <w:rFonts w:ascii="Palatino Linotype" w:hAnsi="Palatino Linotype"/>
                                <w:sz w:val="24"/>
                                <w:szCs w:val="24"/>
                              </w:rPr>
                            </w:pPr>
                          </w:p>
                          <w:p w14:paraId="16647D8C" w14:textId="77777777" w:rsidR="00C54D60" w:rsidRPr="00EF2FC0" w:rsidRDefault="00C54D60" w:rsidP="00C54D60">
                            <w:pPr>
                              <w:jc w:val="center"/>
                              <w:rPr>
                                <w:rFonts w:ascii="Palatino Linotype" w:hAnsi="Palatino Linotype"/>
                                <w:sz w:val="24"/>
                                <w:szCs w:val="24"/>
                              </w:rPr>
                            </w:pPr>
                          </w:p>
                          <w:p w14:paraId="2831232D" w14:textId="77777777" w:rsidR="00C54D60" w:rsidRDefault="00C54D60" w:rsidP="00C54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DB80E5" id="Cuadro de texto 24" o:spid="_x0000_s1031" type="#_x0000_t202" style="position:absolute;left:0;text-align:left;margin-left:101.55pt;margin-top:5.3pt;width:248.25pt;height:7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" fillcolor="white [3201]" strokecolor="white [3212]" strokeweight=".5pt">
                <v:textbox>
                  <w:txbxContent>
                    <w:p w14:paraId="10208694" w14:textId="77777777" w:rsidR="00C54D60" w:rsidRPr="007F6133" w:rsidRDefault="00C54D60" w:rsidP="00C54D60">
                      <w:pPr>
                        <w:jc w:val="center"/>
                        <w:rPr>
                          <w:rFonts w:ascii="Palatino Linotype" w:hAnsi="Palatino Linotype"/>
                          <w:b/>
                          <w:sz w:val="24"/>
                          <w:szCs w:val="24"/>
                        </w:rPr>
                      </w:pPr>
                      <w:r w:rsidRPr="00B86F1F">
                        <w:rPr>
                          <w:rFonts w:ascii="Palatino Linotype" w:hAnsi="Palatino Linotype"/>
                          <w:b/>
                          <w:sz w:val="24"/>
                          <w:szCs w:val="24"/>
                        </w:rPr>
                        <w:t>Alexis Tapia Ramírez</w:t>
                      </w:r>
                    </w:p>
                    <w:p w14:paraId="4AD7A319" w14:textId="77777777" w:rsidR="00C54D60" w:rsidRDefault="00C54D60" w:rsidP="00C54D6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D98CCEC" w14:textId="77777777" w:rsidR="00C54D60" w:rsidRDefault="00C54D60" w:rsidP="00C54D60">
                      <w:pPr>
                        <w:spacing w:line="240" w:lineRule="auto"/>
                        <w:jc w:val="center"/>
                        <w:rPr>
                          <w:rFonts w:ascii="Palatino Linotype" w:hAnsi="Palatino Linotype"/>
                          <w:sz w:val="24"/>
                          <w:szCs w:val="24"/>
                        </w:rPr>
                      </w:pPr>
                      <w:r>
                        <w:rPr>
                          <w:rFonts w:ascii="Palatino Linotype" w:hAnsi="Palatino Linotype"/>
                          <w:sz w:val="24"/>
                          <w:szCs w:val="24"/>
                        </w:rPr>
                        <w:t>(Rúbrica)</w:t>
                      </w:r>
                    </w:p>
                    <w:p w14:paraId="79FA6793" w14:textId="77777777" w:rsidR="00C54D60" w:rsidRDefault="00C54D60" w:rsidP="00C54D60">
                      <w:pPr>
                        <w:jc w:val="center"/>
                        <w:rPr>
                          <w:rFonts w:ascii="Palatino Linotype" w:hAnsi="Palatino Linotype"/>
                          <w:sz w:val="24"/>
                          <w:szCs w:val="24"/>
                        </w:rPr>
                      </w:pPr>
                    </w:p>
                    <w:p w14:paraId="16647D8C" w14:textId="77777777" w:rsidR="00C54D60" w:rsidRPr="00EF2FC0" w:rsidRDefault="00C54D60" w:rsidP="00C54D60">
                      <w:pPr>
                        <w:jc w:val="center"/>
                        <w:rPr>
                          <w:rFonts w:ascii="Palatino Linotype" w:hAnsi="Palatino Linotype"/>
                          <w:sz w:val="24"/>
                          <w:szCs w:val="24"/>
                        </w:rPr>
                      </w:pPr>
                    </w:p>
                    <w:p w14:paraId="2831232D" w14:textId="77777777" w:rsidR="00C54D60" w:rsidRDefault="00C54D60" w:rsidP="00C54D60"/>
                  </w:txbxContent>
                </v:textbox>
                <w10:wrap anchorx="margin"/>
              </v:shape>
            </w:pict>
          </mc:Fallback>
        </mc:AlternateContent>
      </w:r>
    </w:p>
    <w:p w14:paraId="1BC5DBC4" w14:textId="77777777" w:rsidR="00C54D60" w:rsidRPr="00037584" w:rsidRDefault="00C54D60" w:rsidP="00C54D60">
      <w:pPr>
        <w:spacing w:before="240" w:line="240" w:lineRule="auto"/>
        <w:jc w:val="both"/>
        <w:rPr>
          <w:rFonts w:ascii="Palatino Linotype" w:hAnsi="Palatino Linotype" w:cs="Arial"/>
          <w:sz w:val="14"/>
          <w:szCs w:val="14"/>
          <w:lang w:val="es-ES"/>
        </w:rPr>
      </w:pPr>
    </w:p>
    <w:p w14:paraId="108C9E4F" w14:textId="77777777" w:rsidR="00C54D60" w:rsidRPr="00037584" w:rsidRDefault="00C54D60" w:rsidP="00C54D60">
      <w:pPr>
        <w:spacing w:before="240" w:line="240" w:lineRule="auto"/>
        <w:jc w:val="both"/>
        <w:rPr>
          <w:rFonts w:ascii="Palatino Linotype" w:hAnsi="Palatino Linotype" w:cs="Arial"/>
          <w:sz w:val="14"/>
          <w:szCs w:val="14"/>
          <w:lang w:val="es-ES"/>
        </w:rPr>
      </w:pPr>
    </w:p>
    <w:p w14:paraId="7DA207B3" w14:textId="77777777" w:rsidR="00C54D60" w:rsidRPr="00037584" w:rsidRDefault="00C54D60" w:rsidP="00C54D60">
      <w:pPr>
        <w:spacing w:before="240" w:line="240" w:lineRule="auto"/>
        <w:jc w:val="both"/>
        <w:rPr>
          <w:rFonts w:ascii="Palatino Linotype" w:hAnsi="Palatino Linotype" w:cs="Arial"/>
          <w:sz w:val="14"/>
          <w:szCs w:val="14"/>
          <w:lang w:val="es-ES"/>
        </w:rPr>
      </w:pPr>
    </w:p>
    <w:p w14:paraId="4C0E5769" w14:textId="3E5EC37C" w:rsidR="00C54D60" w:rsidRPr="00037584" w:rsidRDefault="00C54D60" w:rsidP="00C54D60">
      <w:pPr>
        <w:spacing w:after="0" w:line="240" w:lineRule="auto"/>
        <w:jc w:val="both"/>
        <w:rPr>
          <w:rFonts w:ascii="Palatino Linotype" w:hAnsi="Palatino Linotype" w:cs="Arial"/>
          <w:sz w:val="16"/>
          <w:szCs w:val="16"/>
          <w:lang w:val="es-ES"/>
        </w:rPr>
      </w:pPr>
      <w:r w:rsidRPr="00037584">
        <w:rPr>
          <w:rFonts w:ascii="Palatino Linotype" w:hAnsi="Palatino Linotype" w:cs="Arial"/>
          <w:sz w:val="16"/>
          <w:szCs w:val="16"/>
          <w:lang w:val="es-ES"/>
        </w:rPr>
        <w:t xml:space="preserve">Esta hoja corresponde a la resolución de fecha </w:t>
      </w:r>
      <w:r>
        <w:rPr>
          <w:rFonts w:ascii="Palatino Linotype" w:hAnsi="Palatino Linotype" w:cs="Arial"/>
          <w:sz w:val="16"/>
          <w:szCs w:val="16"/>
          <w:lang w:val="es-ES"/>
        </w:rPr>
        <w:t>veinte</w:t>
      </w:r>
      <w:r w:rsidRPr="00037584">
        <w:rPr>
          <w:rFonts w:ascii="Palatino Linotype" w:hAnsi="Palatino Linotype" w:cs="Arial"/>
          <w:sz w:val="16"/>
          <w:szCs w:val="16"/>
          <w:lang w:val="es-ES"/>
        </w:rPr>
        <w:t xml:space="preserve"> de enero de dos mil veintiuno, emitida en el recurso de revisión </w:t>
      </w:r>
      <w:r w:rsidRPr="00037584">
        <w:rPr>
          <w:rFonts w:ascii="Palatino Linotype" w:hAnsi="Palatino Linotype" w:cs="Arial"/>
          <w:bCs/>
          <w:sz w:val="16"/>
          <w:szCs w:val="16"/>
          <w:lang w:val="es-ES" w:eastAsia="es-MX"/>
        </w:rPr>
        <w:t>0</w:t>
      </w:r>
      <w:r>
        <w:rPr>
          <w:rFonts w:ascii="Palatino Linotype" w:hAnsi="Palatino Linotype" w:cs="Arial"/>
          <w:bCs/>
          <w:sz w:val="16"/>
          <w:szCs w:val="16"/>
          <w:lang w:val="es-ES" w:eastAsia="es-MX"/>
        </w:rPr>
        <w:t>5100</w:t>
      </w:r>
      <w:r w:rsidRPr="00037584">
        <w:rPr>
          <w:rFonts w:ascii="Palatino Linotype" w:hAnsi="Palatino Linotype" w:cs="Arial"/>
          <w:bCs/>
          <w:sz w:val="16"/>
          <w:szCs w:val="16"/>
          <w:lang w:val="es-ES" w:eastAsia="es-MX"/>
        </w:rPr>
        <w:t>/INFOEM/IP/RR/2020</w:t>
      </w:r>
      <w:r w:rsidRPr="00037584">
        <w:rPr>
          <w:rFonts w:ascii="Palatino Linotype" w:hAnsi="Palatino Linotype" w:cs="Arial"/>
          <w:sz w:val="16"/>
          <w:szCs w:val="16"/>
          <w:lang w:val="es-ES"/>
        </w:rPr>
        <w:t>.</w:t>
      </w:r>
    </w:p>
    <w:p w14:paraId="19BBEE86" w14:textId="1E777829" w:rsidR="00DD13E2" w:rsidRPr="00C54D60" w:rsidRDefault="00C54D60" w:rsidP="00C54D60">
      <w:pPr>
        <w:spacing w:after="0"/>
        <w:rPr>
          <w:sz w:val="18"/>
          <w:lang w:val="es-ES"/>
        </w:rPr>
      </w:pPr>
      <w:r w:rsidRPr="00037584">
        <w:rPr>
          <w:sz w:val="18"/>
          <w:lang w:val="es-ES"/>
        </w:rPr>
        <w:t>ZMS/OSAM/MAEM</w:t>
      </w:r>
    </w:p>
    <w:sectPr w:rsidR="00DD13E2" w:rsidRPr="00C54D60" w:rsidSect="00E15E85">
      <w:headerReference w:type="even" r:id="rId11"/>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41464" w14:textId="77777777" w:rsidR="00F300CA" w:rsidRDefault="00F300CA" w:rsidP="00E15E85">
      <w:pPr>
        <w:spacing w:after="0" w:line="240" w:lineRule="auto"/>
      </w:pPr>
      <w:r>
        <w:separator/>
      </w:r>
    </w:p>
  </w:endnote>
  <w:endnote w:type="continuationSeparator" w:id="0">
    <w:p w14:paraId="71CCBE9A" w14:textId="77777777" w:rsidR="00F300CA" w:rsidRDefault="00F300CA"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Palatino Linotype">
    <w:altName w:val="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8BCF2" w14:textId="77777777" w:rsidR="00557D58" w:rsidRPr="000B69FA" w:rsidRDefault="00557D58"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00DE2">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00DE2">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9BF22" w14:textId="77777777" w:rsidR="00557D58" w:rsidRPr="000B69FA" w:rsidRDefault="00557D58"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00DE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00DE2">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F9613" w14:textId="77777777" w:rsidR="00F300CA" w:rsidRDefault="00F300CA" w:rsidP="00E15E85">
      <w:pPr>
        <w:spacing w:after="0" w:line="240" w:lineRule="auto"/>
      </w:pPr>
      <w:r>
        <w:separator/>
      </w:r>
    </w:p>
  </w:footnote>
  <w:footnote w:type="continuationSeparator" w:id="0">
    <w:p w14:paraId="24C39ABA" w14:textId="77777777" w:rsidR="00F300CA" w:rsidRDefault="00F300CA" w:rsidP="00E15E85">
      <w:pPr>
        <w:spacing w:after="0" w:line="240" w:lineRule="auto"/>
      </w:pPr>
      <w:r>
        <w:continuationSeparator/>
      </w:r>
    </w:p>
  </w:footnote>
  <w:footnote w:id="1">
    <w:p w14:paraId="47AE995F" w14:textId="77777777" w:rsidR="00A174E6" w:rsidRPr="00615B4B" w:rsidRDefault="00A174E6" w:rsidP="00A174E6">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103EAA4E" w14:textId="77777777" w:rsidR="00A174E6" w:rsidRPr="00615B4B" w:rsidRDefault="00A174E6" w:rsidP="00A174E6">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58883" w14:textId="5404D810" w:rsidR="004D4140" w:rsidRDefault="00F300CA">
    <w:pPr>
      <w:pStyle w:val="Encabezado"/>
    </w:pPr>
    <w:r>
      <w:rPr>
        <w:noProof/>
        <w:lang w:val="es-MX" w:eastAsia="es-MX"/>
      </w:rPr>
      <w:pict w14:anchorId="58E1C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15479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30015" w14:textId="67F02096" w:rsidR="00557D58" w:rsidRDefault="00F300CA">
    <w:pPr>
      <w:pStyle w:val="Encabezado"/>
    </w:pPr>
    <w:r>
      <w:rPr>
        <w:noProof/>
        <w:lang w:val="es-MX" w:eastAsia="es-MX"/>
      </w:rPr>
      <w:pict w14:anchorId="021F0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15479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557D58" w14:paraId="33693680" w14:textId="77777777" w:rsidTr="005F32D2">
      <w:trPr>
        <w:trHeight w:val="227"/>
      </w:trPr>
      <w:tc>
        <w:tcPr>
          <w:tcW w:w="4679" w:type="dxa"/>
          <w:hideMark/>
        </w:tcPr>
        <w:p w14:paraId="68471EB6" w14:textId="77777777" w:rsidR="00557D58" w:rsidRDefault="00557D5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B721A57" w14:textId="2121791C" w:rsidR="00557D58" w:rsidRPr="00D56BC3" w:rsidRDefault="00557D58"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2E1991">
            <w:rPr>
              <w:rFonts w:ascii="Palatino Linotype" w:hAnsi="Palatino Linotype" w:cs="Arial"/>
              <w:bCs/>
              <w:sz w:val="24"/>
              <w:lang w:eastAsia="es-MX"/>
            </w:rPr>
            <w:t>5100</w:t>
          </w:r>
          <w:r>
            <w:rPr>
              <w:rFonts w:ascii="Palatino Linotype" w:hAnsi="Palatino Linotype" w:cs="Arial"/>
              <w:bCs/>
              <w:sz w:val="24"/>
              <w:lang w:eastAsia="es-MX"/>
            </w:rPr>
            <w:t>/INFOEM/IP/RR/2020</w:t>
          </w:r>
        </w:p>
      </w:tc>
    </w:tr>
    <w:tr w:rsidR="00557D58" w14:paraId="14D59316" w14:textId="77777777" w:rsidTr="005F32D2">
      <w:trPr>
        <w:trHeight w:val="242"/>
      </w:trPr>
      <w:tc>
        <w:tcPr>
          <w:tcW w:w="4679" w:type="dxa"/>
          <w:hideMark/>
        </w:tcPr>
        <w:p w14:paraId="665C9D7F" w14:textId="77777777" w:rsidR="00557D58" w:rsidRDefault="00557D5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0A12F88B" w14:textId="300B279A" w:rsidR="00557D58" w:rsidRDefault="002E1991" w:rsidP="00E15E85">
          <w:pPr>
            <w:spacing w:after="120" w:line="256" w:lineRule="auto"/>
            <w:ind w:left="-486" w:right="214" w:firstLine="284"/>
            <w:jc w:val="right"/>
            <w:rPr>
              <w:rFonts w:ascii="Palatino Linotype" w:hAnsi="Palatino Linotype" w:cs="Arial"/>
              <w:szCs w:val="20"/>
            </w:rPr>
          </w:pPr>
          <w:r w:rsidRPr="002E1991">
            <w:rPr>
              <w:rFonts w:ascii="Palatino Linotype" w:hAnsi="Palatino Linotype" w:cs="Arial"/>
              <w:szCs w:val="20"/>
            </w:rPr>
            <w:t>Ayuntamiento de San Simón de Guerrero</w:t>
          </w:r>
        </w:p>
      </w:tc>
    </w:tr>
    <w:tr w:rsidR="00557D58" w14:paraId="72490096" w14:textId="77777777" w:rsidTr="005F32D2">
      <w:trPr>
        <w:trHeight w:val="342"/>
      </w:trPr>
      <w:tc>
        <w:tcPr>
          <w:tcW w:w="4679" w:type="dxa"/>
          <w:hideMark/>
        </w:tcPr>
        <w:p w14:paraId="60787B5F" w14:textId="77777777" w:rsidR="00557D58" w:rsidRDefault="00557D58"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0921D730" w14:textId="77777777" w:rsidR="00557D58" w:rsidRDefault="00557D58"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5A86483" w14:textId="77777777" w:rsidR="00557D58" w:rsidRDefault="00557D5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557D58" w14:paraId="227A9030" w14:textId="77777777" w:rsidTr="005F32D2">
      <w:trPr>
        <w:trHeight w:val="227"/>
      </w:trPr>
      <w:tc>
        <w:tcPr>
          <w:tcW w:w="4679" w:type="dxa"/>
          <w:hideMark/>
        </w:tcPr>
        <w:p w14:paraId="1F17CCE4" w14:textId="77777777" w:rsidR="00557D58" w:rsidRDefault="00557D5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6F1C0F0E" w14:textId="4A8E68BD" w:rsidR="00557D58" w:rsidRPr="00B4142F" w:rsidRDefault="00557D58"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2E1991">
            <w:rPr>
              <w:rFonts w:ascii="Palatino Linotype" w:hAnsi="Palatino Linotype" w:cs="Arial"/>
              <w:bCs/>
              <w:sz w:val="24"/>
              <w:lang w:eastAsia="es-MX"/>
            </w:rPr>
            <w:t>5100</w:t>
          </w:r>
          <w:r>
            <w:rPr>
              <w:rFonts w:ascii="Palatino Linotype" w:hAnsi="Palatino Linotype" w:cs="Arial"/>
              <w:bCs/>
              <w:sz w:val="24"/>
              <w:lang w:eastAsia="es-MX"/>
            </w:rPr>
            <w:t>/INFOEM/IP/RR/2020</w:t>
          </w:r>
        </w:p>
      </w:tc>
    </w:tr>
    <w:tr w:rsidR="00557D58" w14:paraId="72F07D7A" w14:textId="77777777" w:rsidTr="005F32D2">
      <w:trPr>
        <w:trHeight w:val="196"/>
      </w:trPr>
      <w:tc>
        <w:tcPr>
          <w:tcW w:w="4679" w:type="dxa"/>
          <w:hideMark/>
        </w:tcPr>
        <w:p w14:paraId="52FA3DE7" w14:textId="77777777" w:rsidR="00557D58" w:rsidRDefault="00557D5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525B729" w14:textId="6CA6A842" w:rsidR="00557D58" w:rsidRPr="00F06FED" w:rsidRDefault="00CA199C"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w:t>
          </w:r>
          <w:proofErr w:type="spellEnd"/>
        </w:p>
      </w:tc>
    </w:tr>
    <w:tr w:rsidR="00557D58" w14:paraId="3ED62669" w14:textId="77777777" w:rsidTr="005F32D2">
      <w:trPr>
        <w:trHeight w:val="242"/>
      </w:trPr>
      <w:tc>
        <w:tcPr>
          <w:tcW w:w="4679" w:type="dxa"/>
          <w:hideMark/>
        </w:tcPr>
        <w:p w14:paraId="0F0AAC81" w14:textId="77777777" w:rsidR="00557D58" w:rsidRDefault="00557D5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27889C05" w14:textId="13DFF473" w:rsidR="00557D58" w:rsidRDefault="002E1991" w:rsidP="0015550A">
          <w:pPr>
            <w:spacing w:after="120" w:line="256" w:lineRule="auto"/>
            <w:ind w:left="-495" w:right="214" w:firstLine="567"/>
            <w:jc w:val="right"/>
            <w:rPr>
              <w:rFonts w:ascii="Palatino Linotype" w:hAnsi="Palatino Linotype" w:cs="Arial"/>
              <w:szCs w:val="20"/>
            </w:rPr>
          </w:pPr>
          <w:r w:rsidRPr="002E1991">
            <w:rPr>
              <w:rFonts w:ascii="Palatino Linotype" w:hAnsi="Palatino Linotype" w:cs="Arial"/>
              <w:szCs w:val="20"/>
            </w:rPr>
            <w:t>Ayuntamiento de San Simón de Guerrero</w:t>
          </w:r>
        </w:p>
      </w:tc>
    </w:tr>
    <w:tr w:rsidR="00557D58" w14:paraId="60F13353" w14:textId="77777777" w:rsidTr="005F32D2">
      <w:trPr>
        <w:trHeight w:val="342"/>
      </w:trPr>
      <w:tc>
        <w:tcPr>
          <w:tcW w:w="4679" w:type="dxa"/>
          <w:hideMark/>
        </w:tcPr>
        <w:p w14:paraId="388C65A2" w14:textId="77777777" w:rsidR="00557D58" w:rsidRDefault="00557D58"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7D23C95F" w14:textId="77777777" w:rsidR="00557D58" w:rsidRDefault="00557D58"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04AF40F" w14:textId="31AD903F" w:rsidR="00557D58" w:rsidRDefault="00F300CA">
    <w:pPr>
      <w:pStyle w:val="Encabezado"/>
    </w:pPr>
    <w:r>
      <w:rPr>
        <w:noProof/>
        <w:lang w:val="es-MX" w:eastAsia="es-MX"/>
      </w:rPr>
      <w:pict w14:anchorId="6A838E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15479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6DE9443D"/>
    <w:multiLevelType w:val="hybridMultilevel"/>
    <w:tmpl w:val="4C1E8D2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4"/>
    <w:lvlOverride w:ilvl="0">
      <w:startOverride w:val="1"/>
    </w:lvlOverride>
    <w:lvlOverride w:ilvl="1"/>
    <w:lvlOverride w:ilvl="2"/>
    <w:lvlOverride w:ilvl="3"/>
    <w:lvlOverride w:ilvl="4"/>
    <w:lvlOverride w:ilvl="5"/>
    <w:lvlOverride w:ilvl="6"/>
    <w:lvlOverride w:ilvl="7"/>
    <w:lvlOverride w:ilvl="8"/>
  </w:num>
  <w:num w:numId="3">
    <w:abstractNumId w:val="5"/>
  </w:num>
  <w:num w:numId="4">
    <w:abstractNumId w:val="0"/>
  </w:num>
  <w:num w:numId="5">
    <w:abstractNumId w:val="2"/>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074AA"/>
    <w:rsid w:val="00013BCB"/>
    <w:rsid w:val="00020EE0"/>
    <w:rsid w:val="000222F7"/>
    <w:rsid w:val="0003050E"/>
    <w:rsid w:val="00032CF7"/>
    <w:rsid w:val="00035EDB"/>
    <w:rsid w:val="00035F8F"/>
    <w:rsid w:val="00041425"/>
    <w:rsid w:val="00043ABD"/>
    <w:rsid w:val="0004795A"/>
    <w:rsid w:val="00050DB5"/>
    <w:rsid w:val="00052D4F"/>
    <w:rsid w:val="00053ED1"/>
    <w:rsid w:val="00062CBD"/>
    <w:rsid w:val="00073973"/>
    <w:rsid w:val="00074A99"/>
    <w:rsid w:val="000751FB"/>
    <w:rsid w:val="00076643"/>
    <w:rsid w:val="00080E38"/>
    <w:rsid w:val="00082DF3"/>
    <w:rsid w:val="00083664"/>
    <w:rsid w:val="000B00E1"/>
    <w:rsid w:val="000B3319"/>
    <w:rsid w:val="000B5CA4"/>
    <w:rsid w:val="000C4D36"/>
    <w:rsid w:val="000C59EE"/>
    <w:rsid w:val="000D23C7"/>
    <w:rsid w:val="000D5294"/>
    <w:rsid w:val="000D7FDC"/>
    <w:rsid w:val="000E2FED"/>
    <w:rsid w:val="000F019E"/>
    <w:rsid w:val="000F0611"/>
    <w:rsid w:val="000F2A0E"/>
    <w:rsid w:val="0011750A"/>
    <w:rsid w:val="0012266D"/>
    <w:rsid w:val="00123140"/>
    <w:rsid w:val="00125254"/>
    <w:rsid w:val="00130D58"/>
    <w:rsid w:val="00132E81"/>
    <w:rsid w:val="001366E1"/>
    <w:rsid w:val="00143758"/>
    <w:rsid w:val="001456E7"/>
    <w:rsid w:val="001501D2"/>
    <w:rsid w:val="0015550A"/>
    <w:rsid w:val="00171798"/>
    <w:rsid w:val="00171BD5"/>
    <w:rsid w:val="0018251E"/>
    <w:rsid w:val="00183623"/>
    <w:rsid w:val="00195489"/>
    <w:rsid w:val="001A32DE"/>
    <w:rsid w:val="001B066D"/>
    <w:rsid w:val="001B3E5E"/>
    <w:rsid w:val="001B7084"/>
    <w:rsid w:val="001C0F7D"/>
    <w:rsid w:val="001C28D0"/>
    <w:rsid w:val="001C3E01"/>
    <w:rsid w:val="001C3F41"/>
    <w:rsid w:val="001C7069"/>
    <w:rsid w:val="001E0DD6"/>
    <w:rsid w:val="001E5993"/>
    <w:rsid w:val="002019BD"/>
    <w:rsid w:val="002052F6"/>
    <w:rsid w:val="00207283"/>
    <w:rsid w:val="00217E99"/>
    <w:rsid w:val="00223C2F"/>
    <w:rsid w:val="00224181"/>
    <w:rsid w:val="00233D51"/>
    <w:rsid w:val="0024055C"/>
    <w:rsid w:val="00241578"/>
    <w:rsid w:val="0024524A"/>
    <w:rsid w:val="00246457"/>
    <w:rsid w:val="0025319F"/>
    <w:rsid w:val="00253C58"/>
    <w:rsid w:val="00257E0C"/>
    <w:rsid w:val="00260563"/>
    <w:rsid w:val="002606F0"/>
    <w:rsid w:val="0026534C"/>
    <w:rsid w:val="002677ED"/>
    <w:rsid w:val="00272144"/>
    <w:rsid w:val="00287512"/>
    <w:rsid w:val="002902D7"/>
    <w:rsid w:val="00290B27"/>
    <w:rsid w:val="00291D6C"/>
    <w:rsid w:val="00294D34"/>
    <w:rsid w:val="002A0B8E"/>
    <w:rsid w:val="002A1820"/>
    <w:rsid w:val="002A30B2"/>
    <w:rsid w:val="002A42E4"/>
    <w:rsid w:val="002A6F17"/>
    <w:rsid w:val="002B144D"/>
    <w:rsid w:val="002B1A4F"/>
    <w:rsid w:val="002C42B8"/>
    <w:rsid w:val="002C5AC2"/>
    <w:rsid w:val="002C6BFF"/>
    <w:rsid w:val="002D78E8"/>
    <w:rsid w:val="002E1991"/>
    <w:rsid w:val="002E46F3"/>
    <w:rsid w:val="003011A8"/>
    <w:rsid w:val="003034F4"/>
    <w:rsid w:val="0030350B"/>
    <w:rsid w:val="00307CD9"/>
    <w:rsid w:val="00311AA6"/>
    <w:rsid w:val="00313FE3"/>
    <w:rsid w:val="003160E8"/>
    <w:rsid w:val="00317B8A"/>
    <w:rsid w:val="00330A95"/>
    <w:rsid w:val="003341B0"/>
    <w:rsid w:val="00334E11"/>
    <w:rsid w:val="00337B49"/>
    <w:rsid w:val="00342A59"/>
    <w:rsid w:val="00343929"/>
    <w:rsid w:val="00345C5E"/>
    <w:rsid w:val="0034696E"/>
    <w:rsid w:val="003470B1"/>
    <w:rsid w:val="003474F2"/>
    <w:rsid w:val="0035101A"/>
    <w:rsid w:val="003578ED"/>
    <w:rsid w:val="00357BFC"/>
    <w:rsid w:val="003770F6"/>
    <w:rsid w:val="00382E48"/>
    <w:rsid w:val="00384D2F"/>
    <w:rsid w:val="00385299"/>
    <w:rsid w:val="0039084D"/>
    <w:rsid w:val="00391D71"/>
    <w:rsid w:val="00394CC7"/>
    <w:rsid w:val="00397ABB"/>
    <w:rsid w:val="003B465B"/>
    <w:rsid w:val="003B5697"/>
    <w:rsid w:val="003C5897"/>
    <w:rsid w:val="003E2AE6"/>
    <w:rsid w:val="003F36A1"/>
    <w:rsid w:val="003F5B51"/>
    <w:rsid w:val="003F6C6C"/>
    <w:rsid w:val="0040656E"/>
    <w:rsid w:val="00411827"/>
    <w:rsid w:val="00415ED7"/>
    <w:rsid w:val="0041722B"/>
    <w:rsid w:val="0042378C"/>
    <w:rsid w:val="004254FE"/>
    <w:rsid w:val="00437C82"/>
    <w:rsid w:val="00437E85"/>
    <w:rsid w:val="00440875"/>
    <w:rsid w:val="0044310E"/>
    <w:rsid w:val="004867DE"/>
    <w:rsid w:val="00486FE1"/>
    <w:rsid w:val="00492244"/>
    <w:rsid w:val="004931E7"/>
    <w:rsid w:val="004A2BFB"/>
    <w:rsid w:val="004A45F0"/>
    <w:rsid w:val="004A4E4D"/>
    <w:rsid w:val="004C0C26"/>
    <w:rsid w:val="004C3693"/>
    <w:rsid w:val="004D040E"/>
    <w:rsid w:val="004D2991"/>
    <w:rsid w:val="004D4140"/>
    <w:rsid w:val="004E271B"/>
    <w:rsid w:val="004E6DB3"/>
    <w:rsid w:val="004F05B2"/>
    <w:rsid w:val="00502C6B"/>
    <w:rsid w:val="0050780F"/>
    <w:rsid w:val="00511AC9"/>
    <w:rsid w:val="0051435E"/>
    <w:rsid w:val="00527856"/>
    <w:rsid w:val="00527C6A"/>
    <w:rsid w:val="00531D07"/>
    <w:rsid w:val="005329E8"/>
    <w:rsid w:val="005337D7"/>
    <w:rsid w:val="00557D58"/>
    <w:rsid w:val="005733EB"/>
    <w:rsid w:val="0057576D"/>
    <w:rsid w:val="0058641D"/>
    <w:rsid w:val="005A7D62"/>
    <w:rsid w:val="005B1DF4"/>
    <w:rsid w:val="005C71DC"/>
    <w:rsid w:val="005D17CF"/>
    <w:rsid w:val="005E601C"/>
    <w:rsid w:val="005F014F"/>
    <w:rsid w:val="005F27DF"/>
    <w:rsid w:val="005F32D2"/>
    <w:rsid w:val="005F4C74"/>
    <w:rsid w:val="00611799"/>
    <w:rsid w:val="00614FDD"/>
    <w:rsid w:val="00616784"/>
    <w:rsid w:val="006200A2"/>
    <w:rsid w:val="00624C9F"/>
    <w:rsid w:val="00630582"/>
    <w:rsid w:val="006306AD"/>
    <w:rsid w:val="00631B59"/>
    <w:rsid w:val="00634239"/>
    <w:rsid w:val="00637A11"/>
    <w:rsid w:val="00650FCE"/>
    <w:rsid w:val="00653B08"/>
    <w:rsid w:val="00654533"/>
    <w:rsid w:val="00654B56"/>
    <w:rsid w:val="00664CA7"/>
    <w:rsid w:val="00673CFD"/>
    <w:rsid w:val="00680423"/>
    <w:rsid w:val="006866FB"/>
    <w:rsid w:val="00692375"/>
    <w:rsid w:val="006A1167"/>
    <w:rsid w:val="006B2E10"/>
    <w:rsid w:val="006C1A4F"/>
    <w:rsid w:val="006D27AC"/>
    <w:rsid w:val="006D4083"/>
    <w:rsid w:val="006F1CE9"/>
    <w:rsid w:val="006F2EA8"/>
    <w:rsid w:val="006F46D5"/>
    <w:rsid w:val="00702AB3"/>
    <w:rsid w:val="00707CD8"/>
    <w:rsid w:val="0071132A"/>
    <w:rsid w:val="00712DB8"/>
    <w:rsid w:val="007142ED"/>
    <w:rsid w:val="0071620F"/>
    <w:rsid w:val="007222CB"/>
    <w:rsid w:val="00732C05"/>
    <w:rsid w:val="007534FB"/>
    <w:rsid w:val="00755099"/>
    <w:rsid w:val="00762B68"/>
    <w:rsid w:val="0077680C"/>
    <w:rsid w:val="00785E59"/>
    <w:rsid w:val="0079194D"/>
    <w:rsid w:val="00793344"/>
    <w:rsid w:val="00793FB4"/>
    <w:rsid w:val="007A0267"/>
    <w:rsid w:val="007A0D20"/>
    <w:rsid w:val="007A1EFA"/>
    <w:rsid w:val="007A5D11"/>
    <w:rsid w:val="007B5366"/>
    <w:rsid w:val="007B7A2B"/>
    <w:rsid w:val="007C1445"/>
    <w:rsid w:val="007C5165"/>
    <w:rsid w:val="007C6737"/>
    <w:rsid w:val="007D276C"/>
    <w:rsid w:val="007D48FA"/>
    <w:rsid w:val="007E2959"/>
    <w:rsid w:val="00834F4B"/>
    <w:rsid w:val="0084425F"/>
    <w:rsid w:val="00845C1C"/>
    <w:rsid w:val="00857F9A"/>
    <w:rsid w:val="00860F0A"/>
    <w:rsid w:val="00871B5D"/>
    <w:rsid w:val="00872278"/>
    <w:rsid w:val="00873EF8"/>
    <w:rsid w:val="00875499"/>
    <w:rsid w:val="00881D0D"/>
    <w:rsid w:val="008904FC"/>
    <w:rsid w:val="008A0C8F"/>
    <w:rsid w:val="008A12F6"/>
    <w:rsid w:val="008A7A86"/>
    <w:rsid w:val="008B34EC"/>
    <w:rsid w:val="008C2D55"/>
    <w:rsid w:val="008D0133"/>
    <w:rsid w:val="008D33FE"/>
    <w:rsid w:val="008E0DD2"/>
    <w:rsid w:val="008E0E21"/>
    <w:rsid w:val="008E433F"/>
    <w:rsid w:val="008E5141"/>
    <w:rsid w:val="008F084E"/>
    <w:rsid w:val="008F4CA1"/>
    <w:rsid w:val="008F7A52"/>
    <w:rsid w:val="009050B2"/>
    <w:rsid w:val="00925375"/>
    <w:rsid w:val="00940EBE"/>
    <w:rsid w:val="00943223"/>
    <w:rsid w:val="00944134"/>
    <w:rsid w:val="0094613F"/>
    <w:rsid w:val="0095157B"/>
    <w:rsid w:val="00956134"/>
    <w:rsid w:val="00963155"/>
    <w:rsid w:val="0096644D"/>
    <w:rsid w:val="0097286C"/>
    <w:rsid w:val="00976A80"/>
    <w:rsid w:val="00980401"/>
    <w:rsid w:val="009838CD"/>
    <w:rsid w:val="00985E6C"/>
    <w:rsid w:val="009877A2"/>
    <w:rsid w:val="00991CC2"/>
    <w:rsid w:val="00992273"/>
    <w:rsid w:val="00994336"/>
    <w:rsid w:val="00997030"/>
    <w:rsid w:val="009A0459"/>
    <w:rsid w:val="009A4B31"/>
    <w:rsid w:val="009B4889"/>
    <w:rsid w:val="009B76BF"/>
    <w:rsid w:val="009C75A5"/>
    <w:rsid w:val="009D427C"/>
    <w:rsid w:val="009D4C08"/>
    <w:rsid w:val="009E0528"/>
    <w:rsid w:val="009E3B36"/>
    <w:rsid w:val="009E5649"/>
    <w:rsid w:val="009F30E4"/>
    <w:rsid w:val="009F4D4F"/>
    <w:rsid w:val="009F6268"/>
    <w:rsid w:val="009F7948"/>
    <w:rsid w:val="00A15A9C"/>
    <w:rsid w:val="00A174E6"/>
    <w:rsid w:val="00A21B83"/>
    <w:rsid w:val="00A253C5"/>
    <w:rsid w:val="00A401A6"/>
    <w:rsid w:val="00A447F3"/>
    <w:rsid w:val="00A459D0"/>
    <w:rsid w:val="00A6130C"/>
    <w:rsid w:val="00A70873"/>
    <w:rsid w:val="00A70BE5"/>
    <w:rsid w:val="00A75D74"/>
    <w:rsid w:val="00A77CBE"/>
    <w:rsid w:val="00A863D6"/>
    <w:rsid w:val="00A90F6C"/>
    <w:rsid w:val="00A92C85"/>
    <w:rsid w:val="00A948EF"/>
    <w:rsid w:val="00AA2733"/>
    <w:rsid w:val="00AA2CB1"/>
    <w:rsid w:val="00AA4538"/>
    <w:rsid w:val="00AA5258"/>
    <w:rsid w:val="00AA718A"/>
    <w:rsid w:val="00AC1215"/>
    <w:rsid w:val="00AC1D50"/>
    <w:rsid w:val="00AC4880"/>
    <w:rsid w:val="00AC5FA1"/>
    <w:rsid w:val="00AD710C"/>
    <w:rsid w:val="00AE1180"/>
    <w:rsid w:val="00AE2701"/>
    <w:rsid w:val="00AE6C3B"/>
    <w:rsid w:val="00AF5416"/>
    <w:rsid w:val="00B020D7"/>
    <w:rsid w:val="00B052B4"/>
    <w:rsid w:val="00B10B28"/>
    <w:rsid w:val="00B11FA7"/>
    <w:rsid w:val="00B12DA8"/>
    <w:rsid w:val="00B13C8E"/>
    <w:rsid w:val="00B165EF"/>
    <w:rsid w:val="00B17A1D"/>
    <w:rsid w:val="00B20422"/>
    <w:rsid w:val="00B252F9"/>
    <w:rsid w:val="00B258A2"/>
    <w:rsid w:val="00B25F55"/>
    <w:rsid w:val="00B34A6D"/>
    <w:rsid w:val="00B355AB"/>
    <w:rsid w:val="00B3716E"/>
    <w:rsid w:val="00B43530"/>
    <w:rsid w:val="00B44BB1"/>
    <w:rsid w:val="00B50BD7"/>
    <w:rsid w:val="00B51395"/>
    <w:rsid w:val="00B51AF4"/>
    <w:rsid w:val="00B51D49"/>
    <w:rsid w:val="00B54578"/>
    <w:rsid w:val="00B553D5"/>
    <w:rsid w:val="00B57A54"/>
    <w:rsid w:val="00B67466"/>
    <w:rsid w:val="00B73754"/>
    <w:rsid w:val="00B74369"/>
    <w:rsid w:val="00B83FB7"/>
    <w:rsid w:val="00B86E3B"/>
    <w:rsid w:val="00B90BC9"/>
    <w:rsid w:val="00BA225C"/>
    <w:rsid w:val="00BA2458"/>
    <w:rsid w:val="00BA2908"/>
    <w:rsid w:val="00BA68FA"/>
    <w:rsid w:val="00BC1280"/>
    <w:rsid w:val="00BC1A30"/>
    <w:rsid w:val="00BC1C0A"/>
    <w:rsid w:val="00BC4EF7"/>
    <w:rsid w:val="00BD3741"/>
    <w:rsid w:val="00BD5907"/>
    <w:rsid w:val="00BD652F"/>
    <w:rsid w:val="00BE35D8"/>
    <w:rsid w:val="00BF1B1F"/>
    <w:rsid w:val="00BF1F57"/>
    <w:rsid w:val="00BF2F26"/>
    <w:rsid w:val="00C00DE2"/>
    <w:rsid w:val="00C06006"/>
    <w:rsid w:val="00C11AF5"/>
    <w:rsid w:val="00C13508"/>
    <w:rsid w:val="00C13DE9"/>
    <w:rsid w:val="00C16071"/>
    <w:rsid w:val="00C203E8"/>
    <w:rsid w:val="00C25BA8"/>
    <w:rsid w:val="00C546B6"/>
    <w:rsid w:val="00C54D60"/>
    <w:rsid w:val="00C56A1E"/>
    <w:rsid w:val="00C56C4E"/>
    <w:rsid w:val="00C63001"/>
    <w:rsid w:val="00C6478B"/>
    <w:rsid w:val="00C64C22"/>
    <w:rsid w:val="00C66E70"/>
    <w:rsid w:val="00C80AEF"/>
    <w:rsid w:val="00C81FFC"/>
    <w:rsid w:val="00CA199C"/>
    <w:rsid w:val="00CA3506"/>
    <w:rsid w:val="00CA3C0C"/>
    <w:rsid w:val="00CA7BDA"/>
    <w:rsid w:val="00CD55BD"/>
    <w:rsid w:val="00CF53DF"/>
    <w:rsid w:val="00D02691"/>
    <w:rsid w:val="00D07A4F"/>
    <w:rsid w:val="00D120B9"/>
    <w:rsid w:val="00D12C9D"/>
    <w:rsid w:val="00D15363"/>
    <w:rsid w:val="00D16237"/>
    <w:rsid w:val="00D20EED"/>
    <w:rsid w:val="00D2196E"/>
    <w:rsid w:val="00D22632"/>
    <w:rsid w:val="00D24D84"/>
    <w:rsid w:val="00D25862"/>
    <w:rsid w:val="00D27526"/>
    <w:rsid w:val="00D30D0C"/>
    <w:rsid w:val="00D3319D"/>
    <w:rsid w:val="00D352E2"/>
    <w:rsid w:val="00D405E6"/>
    <w:rsid w:val="00D41F41"/>
    <w:rsid w:val="00D45B0E"/>
    <w:rsid w:val="00D55CE4"/>
    <w:rsid w:val="00D56BC3"/>
    <w:rsid w:val="00D67629"/>
    <w:rsid w:val="00D70FE3"/>
    <w:rsid w:val="00D72920"/>
    <w:rsid w:val="00D8485C"/>
    <w:rsid w:val="00D86447"/>
    <w:rsid w:val="00D874D8"/>
    <w:rsid w:val="00D875DC"/>
    <w:rsid w:val="00D9010D"/>
    <w:rsid w:val="00D95936"/>
    <w:rsid w:val="00D96638"/>
    <w:rsid w:val="00D97375"/>
    <w:rsid w:val="00DA598F"/>
    <w:rsid w:val="00DB34D5"/>
    <w:rsid w:val="00DB3C13"/>
    <w:rsid w:val="00DB584E"/>
    <w:rsid w:val="00DB6BBE"/>
    <w:rsid w:val="00DB731A"/>
    <w:rsid w:val="00DC12D8"/>
    <w:rsid w:val="00DC3B85"/>
    <w:rsid w:val="00DC4C5B"/>
    <w:rsid w:val="00DC6685"/>
    <w:rsid w:val="00DD06D5"/>
    <w:rsid w:val="00DD0F9F"/>
    <w:rsid w:val="00DD13E2"/>
    <w:rsid w:val="00DE6EF1"/>
    <w:rsid w:val="00DF5AFA"/>
    <w:rsid w:val="00E039B7"/>
    <w:rsid w:val="00E10982"/>
    <w:rsid w:val="00E10DEE"/>
    <w:rsid w:val="00E158AD"/>
    <w:rsid w:val="00E15E85"/>
    <w:rsid w:val="00E20DFF"/>
    <w:rsid w:val="00E21DC2"/>
    <w:rsid w:val="00E221C1"/>
    <w:rsid w:val="00E30AF5"/>
    <w:rsid w:val="00E34874"/>
    <w:rsid w:val="00E34FA5"/>
    <w:rsid w:val="00E372DA"/>
    <w:rsid w:val="00E44464"/>
    <w:rsid w:val="00E44BBB"/>
    <w:rsid w:val="00E57F62"/>
    <w:rsid w:val="00E623FA"/>
    <w:rsid w:val="00E715C8"/>
    <w:rsid w:val="00E738B6"/>
    <w:rsid w:val="00E76BBE"/>
    <w:rsid w:val="00E819A2"/>
    <w:rsid w:val="00E83C46"/>
    <w:rsid w:val="00E8593B"/>
    <w:rsid w:val="00E85DB7"/>
    <w:rsid w:val="00E87E34"/>
    <w:rsid w:val="00E90761"/>
    <w:rsid w:val="00E91B25"/>
    <w:rsid w:val="00E92E34"/>
    <w:rsid w:val="00E94BA2"/>
    <w:rsid w:val="00E95D7C"/>
    <w:rsid w:val="00EA0D06"/>
    <w:rsid w:val="00EA0D6A"/>
    <w:rsid w:val="00EA4B96"/>
    <w:rsid w:val="00EA663A"/>
    <w:rsid w:val="00EB1C9E"/>
    <w:rsid w:val="00EB2D51"/>
    <w:rsid w:val="00EB40CC"/>
    <w:rsid w:val="00EB551F"/>
    <w:rsid w:val="00EC601F"/>
    <w:rsid w:val="00EC7EDE"/>
    <w:rsid w:val="00ED007C"/>
    <w:rsid w:val="00ED0615"/>
    <w:rsid w:val="00ED3DC4"/>
    <w:rsid w:val="00ED466F"/>
    <w:rsid w:val="00ED6532"/>
    <w:rsid w:val="00ED75AC"/>
    <w:rsid w:val="00EE109E"/>
    <w:rsid w:val="00EE3C39"/>
    <w:rsid w:val="00EE5CB5"/>
    <w:rsid w:val="00EF2AE9"/>
    <w:rsid w:val="00F07156"/>
    <w:rsid w:val="00F10E76"/>
    <w:rsid w:val="00F2033E"/>
    <w:rsid w:val="00F20D0A"/>
    <w:rsid w:val="00F300CA"/>
    <w:rsid w:val="00F3348A"/>
    <w:rsid w:val="00F342A1"/>
    <w:rsid w:val="00F35538"/>
    <w:rsid w:val="00F433DC"/>
    <w:rsid w:val="00F72E4A"/>
    <w:rsid w:val="00F77632"/>
    <w:rsid w:val="00F812A0"/>
    <w:rsid w:val="00F87F64"/>
    <w:rsid w:val="00F9756D"/>
    <w:rsid w:val="00FA1E45"/>
    <w:rsid w:val="00FC2F6B"/>
    <w:rsid w:val="00FD04A9"/>
    <w:rsid w:val="00FD2984"/>
    <w:rsid w:val="00FE0916"/>
    <w:rsid w:val="00FE2CEA"/>
    <w:rsid w:val="00FE30F5"/>
    <w:rsid w:val="00FE5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765778"/>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557D58"/>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557D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557D58"/>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5538"/>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Ttulo1Car">
    <w:name w:val="Título 1 Car"/>
    <w:basedOn w:val="Fuentedeprrafopredeter"/>
    <w:link w:val="Ttulo1"/>
    <w:uiPriority w:val="9"/>
    <w:rsid w:val="00557D58"/>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557D58"/>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557D58"/>
    <w:rPr>
      <w:rFonts w:ascii="Times New Roman" w:eastAsia="Times New Roman" w:hAnsi="Times New Roman" w:cs="Times New Roman"/>
      <w:b/>
      <w:bCs/>
      <w:sz w:val="24"/>
      <w:szCs w:val="24"/>
      <w:lang w:eastAsia="es-MX"/>
    </w:rPr>
  </w:style>
  <w:style w:type="character" w:customStyle="1" w:styleId="apple-style-span">
    <w:name w:val="apple-style-span"/>
    <w:rsid w:val="00557D58"/>
  </w:style>
  <w:style w:type="paragraph" w:styleId="Textosinformato">
    <w:name w:val="Plain Text"/>
    <w:basedOn w:val="Normal"/>
    <w:link w:val="TextosinformatoCar"/>
    <w:rsid w:val="00557D58"/>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57D58"/>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557D58"/>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557D58"/>
    <w:rPr>
      <w:rFonts w:ascii="Times New Roman" w:eastAsia="Times New Roman" w:hAnsi="Times New Roman"/>
      <w:sz w:val="25"/>
      <w:szCs w:val="25"/>
      <w:lang w:val="en-US"/>
    </w:rPr>
  </w:style>
  <w:style w:type="character" w:customStyle="1" w:styleId="lbl-encabezado-negro">
    <w:name w:val="lbl-encabezado-negro"/>
    <w:basedOn w:val="Fuentedeprrafopredeter"/>
    <w:rsid w:val="00557D58"/>
  </w:style>
  <w:style w:type="character" w:customStyle="1" w:styleId="red">
    <w:name w:val="red"/>
    <w:basedOn w:val="Fuentedeprrafopredeter"/>
    <w:rsid w:val="00557D58"/>
  </w:style>
  <w:style w:type="paragraph" w:customStyle="1" w:styleId="francesa">
    <w:name w:val="francesa"/>
    <w:basedOn w:val="Normal"/>
    <w:rsid w:val="00557D5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557D58"/>
    <w:pPr>
      <w:spacing w:line="221" w:lineRule="atLeast"/>
    </w:pPr>
    <w:rPr>
      <w:rFonts w:ascii="Arial" w:hAnsi="Arial" w:cs="Arial"/>
      <w:color w:val="auto"/>
    </w:rPr>
  </w:style>
  <w:style w:type="paragraph" w:customStyle="1" w:styleId="j2">
    <w:name w:val="j2"/>
    <w:basedOn w:val="Normal"/>
    <w:rsid w:val="00557D5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557D5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557D58"/>
  </w:style>
  <w:style w:type="character" w:customStyle="1" w:styleId="i1">
    <w:name w:val="i1"/>
    <w:basedOn w:val="Fuentedeprrafopredeter"/>
    <w:rsid w:val="00557D58"/>
  </w:style>
  <w:style w:type="paragraph" w:styleId="Sangradetextonormal">
    <w:name w:val="Body Text Indent"/>
    <w:basedOn w:val="Normal"/>
    <w:link w:val="SangradetextonormalCar"/>
    <w:uiPriority w:val="99"/>
    <w:unhideWhenUsed/>
    <w:rsid w:val="00557D58"/>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557D58"/>
    <w:rPr>
      <w:rFonts w:ascii="Calibri" w:eastAsia="Calibri" w:hAnsi="Calibri" w:cs="Times New Roman"/>
    </w:rPr>
  </w:style>
  <w:style w:type="paragraph" w:styleId="NormalWeb">
    <w:name w:val="Normal (Web)"/>
    <w:basedOn w:val="Normal"/>
    <w:uiPriority w:val="99"/>
    <w:rsid w:val="00557D5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557D58"/>
    <w:rPr>
      <w:sz w:val="16"/>
      <w:szCs w:val="16"/>
    </w:rPr>
  </w:style>
  <w:style w:type="paragraph" w:styleId="Textocomentario">
    <w:name w:val="annotation text"/>
    <w:basedOn w:val="Normal"/>
    <w:link w:val="TextocomentarioCar"/>
    <w:uiPriority w:val="99"/>
    <w:semiHidden/>
    <w:unhideWhenUsed/>
    <w:rsid w:val="00557D5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7D58"/>
    <w:rPr>
      <w:sz w:val="20"/>
      <w:szCs w:val="20"/>
    </w:rPr>
  </w:style>
  <w:style w:type="paragraph" w:styleId="Asuntodelcomentario">
    <w:name w:val="annotation subject"/>
    <w:basedOn w:val="Textocomentario"/>
    <w:next w:val="Textocomentario"/>
    <w:link w:val="AsuntodelcomentarioCar"/>
    <w:uiPriority w:val="99"/>
    <w:semiHidden/>
    <w:unhideWhenUsed/>
    <w:rsid w:val="00557D58"/>
    <w:rPr>
      <w:b/>
      <w:bCs/>
    </w:rPr>
  </w:style>
  <w:style w:type="character" w:customStyle="1" w:styleId="AsuntodelcomentarioCar">
    <w:name w:val="Asunto del comentario Car"/>
    <w:basedOn w:val="TextocomentarioCar"/>
    <w:link w:val="Asuntodelcomentario"/>
    <w:uiPriority w:val="99"/>
    <w:semiHidden/>
    <w:rsid w:val="00557D58"/>
    <w:rPr>
      <w:b/>
      <w:bCs/>
      <w:sz w:val="20"/>
      <w:szCs w:val="20"/>
    </w:rPr>
  </w:style>
  <w:style w:type="paragraph" w:styleId="Revisin">
    <w:name w:val="Revision"/>
    <w:hidden/>
    <w:uiPriority w:val="99"/>
    <w:semiHidden/>
    <w:rsid w:val="00557D58"/>
    <w:pPr>
      <w:spacing w:after="0" w:line="240" w:lineRule="auto"/>
    </w:pPr>
  </w:style>
  <w:style w:type="character" w:customStyle="1" w:styleId="notranslate">
    <w:name w:val="notranslate"/>
    <w:basedOn w:val="Fuentedeprrafopredeter"/>
    <w:rsid w:val="00557D58"/>
  </w:style>
  <w:style w:type="character" w:styleId="Hipervnculovisitado">
    <w:name w:val="FollowedHyperlink"/>
    <w:basedOn w:val="Fuentedeprrafopredeter"/>
    <w:uiPriority w:val="99"/>
    <w:semiHidden/>
    <w:unhideWhenUsed/>
    <w:rsid w:val="00557D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168258551">
      <w:bodyDiv w:val="1"/>
      <w:marLeft w:val="0"/>
      <w:marRight w:val="0"/>
      <w:marTop w:val="0"/>
      <w:marBottom w:val="0"/>
      <w:divBdr>
        <w:top w:val="none" w:sz="0" w:space="0" w:color="auto"/>
        <w:left w:val="none" w:sz="0" w:space="0" w:color="auto"/>
        <w:bottom w:val="none" w:sz="0" w:space="0" w:color="auto"/>
        <w:right w:val="none" w:sz="0" w:space="0" w:color="auto"/>
      </w:divBdr>
    </w:div>
    <w:div w:id="231082889">
      <w:bodyDiv w:val="1"/>
      <w:marLeft w:val="0"/>
      <w:marRight w:val="0"/>
      <w:marTop w:val="0"/>
      <w:marBottom w:val="0"/>
      <w:divBdr>
        <w:top w:val="none" w:sz="0" w:space="0" w:color="auto"/>
        <w:left w:val="none" w:sz="0" w:space="0" w:color="auto"/>
        <w:bottom w:val="none" w:sz="0" w:space="0" w:color="auto"/>
        <w:right w:val="none" w:sz="0" w:space="0" w:color="auto"/>
      </w:divBdr>
    </w:div>
    <w:div w:id="247350962">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91788533">
      <w:bodyDiv w:val="1"/>
      <w:marLeft w:val="0"/>
      <w:marRight w:val="0"/>
      <w:marTop w:val="0"/>
      <w:marBottom w:val="0"/>
      <w:divBdr>
        <w:top w:val="none" w:sz="0" w:space="0" w:color="auto"/>
        <w:left w:val="none" w:sz="0" w:space="0" w:color="auto"/>
        <w:bottom w:val="none" w:sz="0" w:space="0" w:color="auto"/>
        <w:right w:val="none" w:sz="0" w:space="0" w:color="auto"/>
      </w:divBdr>
    </w:div>
    <w:div w:id="30882652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34186638">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6911872">
      <w:bodyDiv w:val="1"/>
      <w:marLeft w:val="0"/>
      <w:marRight w:val="0"/>
      <w:marTop w:val="0"/>
      <w:marBottom w:val="0"/>
      <w:divBdr>
        <w:top w:val="none" w:sz="0" w:space="0" w:color="auto"/>
        <w:left w:val="none" w:sz="0" w:space="0" w:color="auto"/>
        <w:bottom w:val="none" w:sz="0" w:space="0" w:color="auto"/>
        <w:right w:val="none" w:sz="0" w:space="0" w:color="auto"/>
      </w:divBdr>
    </w:div>
    <w:div w:id="358776147">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24765147">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62386449">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3781001">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62914615">
      <w:bodyDiv w:val="1"/>
      <w:marLeft w:val="0"/>
      <w:marRight w:val="0"/>
      <w:marTop w:val="0"/>
      <w:marBottom w:val="0"/>
      <w:divBdr>
        <w:top w:val="none" w:sz="0" w:space="0" w:color="auto"/>
        <w:left w:val="none" w:sz="0" w:space="0" w:color="auto"/>
        <w:bottom w:val="none" w:sz="0" w:space="0" w:color="auto"/>
        <w:right w:val="none" w:sz="0" w:space="0" w:color="auto"/>
      </w:divBdr>
    </w:div>
    <w:div w:id="598175813">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78460661">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0714322">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35005817">
      <w:bodyDiv w:val="1"/>
      <w:marLeft w:val="0"/>
      <w:marRight w:val="0"/>
      <w:marTop w:val="0"/>
      <w:marBottom w:val="0"/>
      <w:divBdr>
        <w:top w:val="none" w:sz="0" w:space="0" w:color="auto"/>
        <w:left w:val="none" w:sz="0" w:space="0" w:color="auto"/>
        <w:bottom w:val="none" w:sz="0" w:space="0" w:color="auto"/>
        <w:right w:val="none" w:sz="0" w:space="0" w:color="auto"/>
      </w:divBdr>
    </w:div>
    <w:div w:id="740101234">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71974210">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11756252">
      <w:bodyDiv w:val="1"/>
      <w:marLeft w:val="0"/>
      <w:marRight w:val="0"/>
      <w:marTop w:val="0"/>
      <w:marBottom w:val="0"/>
      <w:divBdr>
        <w:top w:val="none" w:sz="0" w:space="0" w:color="auto"/>
        <w:left w:val="none" w:sz="0" w:space="0" w:color="auto"/>
        <w:bottom w:val="none" w:sz="0" w:space="0" w:color="auto"/>
        <w:right w:val="none" w:sz="0" w:space="0" w:color="auto"/>
      </w:divBdr>
    </w:div>
    <w:div w:id="813524723">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07424917">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40800424">
      <w:bodyDiv w:val="1"/>
      <w:marLeft w:val="0"/>
      <w:marRight w:val="0"/>
      <w:marTop w:val="0"/>
      <w:marBottom w:val="0"/>
      <w:divBdr>
        <w:top w:val="none" w:sz="0" w:space="0" w:color="auto"/>
        <w:left w:val="none" w:sz="0" w:space="0" w:color="auto"/>
        <w:bottom w:val="none" w:sz="0" w:space="0" w:color="auto"/>
        <w:right w:val="none" w:sz="0" w:space="0" w:color="auto"/>
      </w:divBdr>
      <w:divsChild>
        <w:div w:id="879242121">
          <w:marLeft w:val="0"/>
          <w:marRight w:val="0"/>
          <w:marTop w:val="0"/>
          <w:marBottom w:val="0"/>
          <w:divBdr>
            <w:top w:val="none" w:sz="0" w:space="0" w:color="auto"/>
            <w:left w:val="none" w:sz="0" w:space="0" w:color="auto"/>
            <w:bottom w:val="none" w:sz="0" w:space="0" w:color="auto"/>
            <w:right w:val="none" w:sz="0" w:space="0" w:color="auto"/>
          </w:divBdr>
          <w:divsChild>
            <w:div w:id="833572470">
              <w:marLeft w:val="0"/>
              <w:marRight w:val="0"/>
              <w:marTop w:val="0"/>
              <w:marBottom w:val="0"/>
              <w:divBdr>
                <w:top w:val="none" w:sz="0" w:space="0" w:color="auto"/>
                <w:left w:val="none" w:sz="0" w:space="0" w:color="auto"/>
                <w:bottom w:val="none" w:sz="0" w:space="0" w:color="auto"/>
                <w:right w:val="none" w:sz="0" w:space="0" w:color="auto"/>
              </w:divBdr>
              <w:divsChild>
                <w:div w:id="113621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350015">
      <w:bodyDiv w:val="1"/>
      <w:marLeft w:val="0"/>
      <w:marRight w:val="0"/>
      <w:marTop w:val="0"/>
      <w:marBottom w:val="0"/>
      <w:divBdr>
        <w:top w:val="none" w:sz="0" w:space="0" w:color="auto"/>
        <w:left w:val="none" w:sz="0" w:space="0" w:color="auto"/>
        <w:bottom w:val="none" w:sz="0" w:space="0" w:color="auto"/>
        <w:right w:val="none" w:sz="0" w:space="0" w:color="auto"/>
      </w:divBdr>
    </w:div>
    <w:div w:id="977416139">
      <w:bodyDiv w:val="1"/>
      <w:marLeft w:val="0"/>
      <w:marRight w:val="0"/>
      <w:marTop w:val="0"/>
      <w:marBottom w:val="0"/>
      <w:divBdr>
        <w:top w:val="none" w:sz="0" w:space="0" w:color="auto"/>
        <w:left w:val="none" w:sz="0" w:space="0" w:color="auto"/>
        <w:bottom w:val="none" w:sz="0" w:space="0" w:color="auto"/>
        <w:right w:val="none" w:sz="0" w:space="0" w:color="auto"/>
      </w:divBdr>
    </w:div>
    <w:div w:id="985860447">
      <w:bodyDiv w:val="1"/>
      <w:marLeft w:val="0"/>
      <w:marRight w:val="0"/>
      <w:marTop w:val="0"/>
      <w:marBottom w:val="0"/>
      <w:divBdr>
        <w:top w:val="none" w:sz="0" w:space="0" w:color="auto"/>
        <w:left w:val="none" w:sz="0" w:space="0" w:color="auto"/>
        <w:bottom w:val="none" w:sz="0" w:space="0" w:color="auto"/>
        <w:right w:val="none" w:sz="0" w:space="0" w:color="auto"/>
      </w:divBdr>
    </w:div>
    <w:div w:id="1005716647">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524134">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4042083">
      <w:bodyDiv w:val="1"/>
      <w:marLeft w:val="0"/>
      <w:marRight w:val="0"/>
      <w:marTop w:val="0"/>
      <w:marBottom w:val="0"/>
      <w:divBdr>
        <w:top w:val="none" w:sz="0" w:space="0" w:color="auto"/>
        <w:left w:val="none" w:sz="0" w:space="0" w:color="auto"/>
        <w:bottom w:val="none" w:sz="0" w:space="0" w:color="auto"/>
        <w:right w:val="none" w:sz="0" w:space="0" w:color="auto"/>
      </w:divBdr>
    </w:div>
    <w:div w:id="1144541917">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73498096">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2077302">
      <w:bodyDiv w:val="1"/>
      <w:marLeft w:val="0"/>
      <w:marRight w:val="0"/>
      <w:marTop w:val="0"/>
      <w:marBottom w:val="0"/>
      <w:divBdr>
        <w:top w:val="none" w:sz="0" w:space="0" w:color="auto"/>
        <w:left w:val="none" w:sz="0" w:space="0" w:color="auto"/>
        <w:bottom w:val="none" w:sz="0" w:space="0" w:color="auto"/>
        <w:right w:val="none" w:sz="0" w:space="0" w:color="auto"/>
      </w:divBdr>
    </w:div>
    <w:div w:id="1237132967">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65917322">
      <w:bodyDiv w:val="1"/>
      <w:marLeft w:val="0"/>
      <w:marRight w:val="0"/>
      <w:marTop w:val="0"/>
      <w:marBottom w:val="0"/>
      <w:divBdr>
        <w:top w:val="none" w:sz="0" w:space="0" w:color="auto"/>
        <w:left w:val="none" w:sz="0" w:space="0" w:color="auto"/>
        <w:bottom w:val="none" w:sz="0" w:space="0" w:color="auto"/>
        <w:right w:val="none" w:sz="0" w:space="0" w:color="auto"/>
      </w:divBdr>
    </w:div>
    <w:div w:id="1302924434">
      <w:bodyDiv w:val="1"/>
      <w:marLeft w:val="0"/>
      <w:marRight w:val="0"/>
      <w:marTop w:val="0"/>
      <w:marBottom w:val="0"/>
      <w:divBdr>
        <w:top w:val="none" w:sz="0" w:space="0" w:color="auto"/>
        <w:left w:val="none" w:sz="0" w:space="0" w:color="auto"/>
        <w:bottom w:val="none" w:sz="0" w:space="0" w:color="auto"/>
        <w:right w:val="none" w:sz="0" w:space="0" w:color="auto"/>
      </w:divBdr>
    </w:div>
    <w:div w:id="1322001996">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37656855">
      <w:bodyDiv w:val="1"/>
      <w:marLeft w:val="0"/>
      <w:marRight w:val="0"/>
      <w:marTop w:val="0"/>
      <w:marBottom w:val="0"/>
      <w:divBdr>
        <w:top w:val="none" w:sz="0" w:space="0" w:color="auto"/>
        <w:left w:val="none" w:sz="0" w:space="0" w:color="auto"/>
        <w:bottom w:val="none" w:sz="0" w:space="0" w:color="auto"/>
        <w:right w:val="none" w:sz="0" w:space="0" w:color="auto"/>
      </w:divBdr>
    </w:div>
    <w:div w:id="1339113048">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6175722">
      <w:bodyDiv w:val="1"/>
      <w:marLeft w:val="0"/>
      <w:marRight w:val="0"/>
      <w:marTop w:val="0"/>
      <w:marBottom w:val="0"/>
      <w:divBdr>
        <w:top w:val="none" w:sz="0" w:space="0" w:color="auto"/>
        <w:left w:val="none" w:sz="0" w:space="0" w:color="auto"/>
        <w:bottom w:val="none" w:sz="0" w:space="0" w:color="auto"/>
        <w:right w:val="none" w:sz="0" w:space="0" w:color="auto"/>
      </w:divBdr>
    </w:div>
    <w:div w:id="1418669816">
      <w:bodyDiv w:val="1"/>
      <w:marLeft w:val="0"/>
      <w:marRight w:val="0"/>
      <w:marTop w:val="0"/>
      <w:marBottom w:val="0"/>
      <w:divBdr>
        <w:top w:val="none" w:sz="0" w:space="0" w:color="auto"/>
        <w:left w:val="none" w:sz="0" w:space="0" w:color="auto"/>
        <w:bottom w:val="none" w:sz="0" w:space="0" w:color="auto"/>
        <w:right w:val="none" w:sz="0" w:space="0" w:color="auto"/>
      </w:divBdr>
    </w:div>
    <w:div w:id="1419402558">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81187566">
      <w:bodyDiv w:val="1"/>
      <w:marLeft w:val="0"/>
      <w:marRight w:val="0"/>
      <w:marTop w:val="0"/>
      <w:marBottom w:val="0"/>
      <w:divBdr>
        <w:top w:val="none" w:sz="0" w:space="0" w:color="auto"/>
        <w:left w:val="none" w:sz="0" w:space="0" w:color="auto"/>
        <w:bottom w:val="none" w:sz="0" w:space="0" w:color="auto"/>
        <w:right w:val="none" w:sz="0" w:space="0" w:color="auto"/>
      </w:divBdr>
    </w:div>
    <w:div w:id="1514108971">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10578836">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47933580">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8560030">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32456819">
      <w:bodyDiv w:val="1"/>
      <w:marLeft w:val="0"/>
      <w:marRight w:val="0"/>
      <w:marTop w:val="0"/>
      <w:marBottom w:val="0"/>
      <w:divBdr>
        <w:top w:val="none" w:sz="0" w:space="0" w:color="auto"/>
        <w:left w:val="none" w:sz="0" w:space="0" w:color="auto"/>
        <w:bottom w:val="none" w:sz="0" w:space="0" w:color="auto"/>
        <w:right w:val="none" w:sz="0" w:space="0" w:color="auto"/>
      </w:divBdr>
    </w:div>
    <w:div w:id="1737975549">
      <w:bodyDiv w:val="1"/>
      <w:marLeft w:val="0"/>
      <w:marRight w:val="0"/>
      <w:marTop w:val="0"/>
      <w:marBottom w:val="0"/>
      <w:divBdr>
        <w:top w:val="none" w:sz="0" w:space="0" w:color="auto"/>
        <w:left w:val="none" w:sz="0" w:space="0" w:color="auto"/>
        <w:bottom w:val="none" w:sz="0" w:space="0" w:color="auto"/>
        <w:right w:val="none" w:sz="0" w:space="0" w:color="auto"/>
      </w:divBdr>
    </w:div>
    <w:div w:id="1756628757">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6676692">
      <w:bodyDiv w:val="1"/>
      <w:marLeft w:val="0"/>
      <w:marRight w:val="0"/>
      <w:marTop w:val="0"/>
      <w:marBottom w:val="0"/>
      <w:divBdr>
        <w:top w:val="none" w:sz="0" w:space="0" w:color="auto"/>
        <w:left w:val="none" w:sz="0" w:space="0" w:color="auto"/>
        <w:bottom w:val="none" w:sz="0" w:space="0" w:color="auto"/>
        <w:right w:val="none" w:sz="0" w:space="0" w:color="auto"/>
      </w:divBdr>
    </w:div>
    <w:div w:id="1847675218">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90847088">
      <w:bodyDiv w:val="1"/>
      <w:marLeft w:val="0"/>
      <w:marRight w:val="0"/>
      <w:marTop w:val="0"/>
      <w:marBottom w:val="0"/>
      <w:divBdr>
        <w:top w:val="none" w:sz="0" w:space="0" w:color="auto"/>
        <w:left w:val="none" w:sz="0" w:space="0" w:color="auto"/>
        <w:bottom w:val="none" w:sz="0" w:space="0" w:color="auto"/>
        <w:right w:val="none" w:sz="0" w:space="0" w:color="auto"/>
      </w:divBdr>
    </w:div>
    <w:div w:id="1917477414">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84115066">
      <w:bodyDiv w:val="1"/>
      <w:marLeft w:val="0"/>
      <w:marRight w:val="0"/>
      <w:marTop w:val="0"/>
      <w:marBottom w:val="0"/>
      <w:divBdr>
        <w:top w:val="none" w:sz="0" w:space="0" w:color="auto"/>
        <w:left w:val="none" w:sz="0" w:space="0" w:color="auto"/>
        <w:bottom w:val="none" w:sz="0" w:space="0" w:color="auto"/>
        <w:right w:val="none" w:sz="0" w:space="0" w:color="auto"/>
      </w:divBdr>
    </w:div>
    <w:div w:id="1994141591">
      <w:bodyDiv w:val="1"/>
      <w:marLeft w:val="0"/>
      <w:marRight w:val="0"/>
      <w:marTop w:val="0"/>
      <w:marBottom w:val="0"/>
      <w:divBdr>
        <w:top w:val="none" w:sz="0" w:space="0" w:color="auto"/>
        <w:left w:val="none" w:sz="0" w:space="0" w:color="auto"/>
        <w:bottom w:val="none" w:sz="0" w:space="0" w:color="auto"/>
        <w:right w:val="none" w:sz="0" w:space="0" w:color="auto"/>
      </w:divBdr>
    </w:div>
    <w:div w:id="2006590376">
      <w:bodyDiv w:val="1"/>
      <w:marLeft w:val="0"/>
      <w:marRight w:val="0"/>
      <w:marTop w:val="0"/>
      <w:marBottom w:val="0"/>
      <w:divBdr>
        <w:top w:val="none" w:sz="0" w:space="0" w:color="auto"/>
        <w:left w:val="none" w:sz="0" w:space="0" w:color="auto"/>
        <w:bottom w:val="none" w:sz="0" w:space="0" w:color="auto"/>
        <w:right w:val="none" w:sz="0" w:space="0" w:color="auto"/>
      </w:divBdr>
    </w:div>
    <w:div w:id="2008901825">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40857104">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70374617">
      <w:bodyDiv w:val="1"/>
      <w:marLeft w:val="0"/>
      <w:marRight w:val="0"/>
      <w:marTop w:val="0"/>
      <w:marBottom w:val="0"/>
      <w:divBdr>
        <w:top w:val="none" w:sz="0" w:space="0" w:color="auto"/>
        <w:left w:val="none" w:sz="0" w:space="0" w:color="auto"/>
        <w:bottom w:val="none" w:sz="0" w:space="0" w:color="auto"/>
        <w:right w:val="none" w:sz="0" w:space="0" w:color="auto"/>
      </w:divBdr>
    </w:div>
    <w:div w:id="207285077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06535722">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7D4D9-C4DC-490A-AA00-8B07C27B4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Pages>
  <Words>12517</Words>
  <Characters>68845</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2020-02-10T23:02:00Z</cp:lastPrinted>
  <dcterms:created xsi:type="dcterms:W3CDTF">2021-01-25T04:08:00Z</dcterms:created>
  <dcterms:modified xsi:type="dcterms:W3CDTF">2021-05-18T17:57:00Z</dcterms:modified>
</cp:coreProperties>
</file>