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AF" w:rsidRDefault="009C5C68">
      <w:pPr>
        <w:spacing w:beforeAutospacing="1" w:afterAutospacing="1" w:line="360" w:lineRule="auto"/>
        <w:jc w:val="both"/>
        <w:rPr>
          <w:rFonts w:ascii="Palatino Linotype" w:hAnsi="Palatino Linotype"/>
        </w:rPr>
      </w:pPr>
      <w:bookmarkStart w:id="0" w:name="_GoBack"/>
      <w:bookmarkEnd w:id="0"/>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F768AF" w:rsidRDefault="009C5C68">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01347/INFOEM/IP/RR/2020</w:t>
      </w:r>
      <w:r>
        <w:rPr>
          <w:rFonts w:ascii="Palatino Linotype" w:hAnsi="Palatino Linotype"/>
        </w:rPr>
        <w:t xml:space="preserve">, promovido por el C. </w:t>
      </w:r>
      <w:r w:rsidR="009878CD">
        <w:rPr>
          <w:rFonts w:ascii="Palatino Linotype" w:hAnsi="Palatino Linotype"/>
          <w:b/>
        </w:rPr>
        <w:t>XXXXX 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xml:space="preserve">, en contra de la respuesta del </w:t>
      </w:r>
      <w:r>
        <w:rPr>
          <w:rFonts w:ascii="Palatino Linotype" w:hAnsi="Palatino Linotype"/>
          <w:b/>
          <w:bCs/>
        </w:rPr>
        <w:t>Ayuntamiento de Melchor Ocampo</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F768AF" w:rsidRDefault="009C5C68">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F768AF" w:rsidRDefault="009C5C68">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cinco de febrero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00010/MELOCAM/IP/2020</w:t>
      </w:r>
      <w:r>
        <w:rPr>
          <w:rFonts w:ascii="Palatino Linotype" w:hAnsi="Palatino Linotype"/>
        </w:rPr>
        <w:t xml:space="preserve">, mediante la cual requirió vía </w:t>
      </w:r>
      <w:r>
        <w:rPr>
          <w:rFonts w:ascii="Palatino Linotype" w:hAnsi="Palatino Linotype"/>
          <w:b/>
        </w:rPr>
        <w:t>SAIMEX</w:t>
      </w:r>
      <w:r>
        <w:rPr>
          <w:rFonts w:ascii="Palatino Linotype" w:hAnsi="Palatino Linotype"/>
        </w:rPr>
        <w:t>, lo siguiente:</w:t>
      </w:r>
    </w:p>
    <w:p w:rsidR="00F768AF" w:rsidRDefault="009C5C68">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“-Requiero que por vía SAIMEX me sea proporcionado el </w:t>
      </w:r>
      <w:proofErr w:type="spellStart"/>
      <w:r>
        <w:rPr>
          <w:rFonts w:ascii="Palatino Linotype" w:hAnsi="Palatino Linotype" w:cs="Arial"/>
          <w:i/>
          <w:sz w:val="22"/>
          <w:szCs w:val="22"/>
        </w:rPr>
        <w:t>Curriculum</w:t>
      </w:r>
      <w:proofErr w:type="spellEnd"/>
      <w:r>
        <w:rPr>
          <w:rFonts w:ascii="Palatino Linotype" w:hAnsi="Palatino Linotype" w:cs="Arial"/>
          <w:i/>
          <w:sz w:val="22"/>
          <w:szCs w:val="22"/>
        </w:rPr>
        <w:t xml:space="preserve"> Vitae (versión pública) del paramédico Israel Hernández </w:t>
      </w:r>
      <w:proofErr w:type="spellStart"/>
      <w:r>
        <w:rPr>
          <w:rFonts w:ascii="Palatino Linotype" w:hAnsi="Palatino Linotype" w:cs="Arial"/>
          <w:i/>
          <w:sz w:val="22"/>
          <w:szCs w:val="22"/>
        </w:rPr>
        <w:t>Jandete</w:t>
      </w:r>
      <w:proofErr w:type="spellEnd"/>
      <w:r>
        <w:rPr>
          <w:rFonts w:ascii="Palatino Linotype" w:hAnsi="Palatino Linotype" w:cs="Arial"/>
          <w:i/>
          <w:sz w:val="22"/>
          <w:szCs w:val="22"/>
        </w:rPr>
        <w:t xml:space="preserve"> así como el estándar de competencias que le permite desempeñar dicha función. -Requiero que por vía SAIMEX me sea explicada la razón por la que el paramédico Israel Hernández </w:t>
      </w:r>
      <w:proofErr w:type="spellStart"/>
      <w:r>
        <w:rPr>
          <w:rFonts w:ascii="Palatino Linotype" w:hAnsi="Palatino Linotype" w:cs="Arial"/>
          <w:i/>
          <w:sz w:val="22"/>
          <w:szCs w:val="22"/>
        </w:rPr>
        <w:t>Jandete</w:t>
      </w:r>
      <w:proofErr w:type="spellEnd"/>
      <w:r>
        <w:rPr>
          <w:rFonts w:ascii="Palatino Linotype" w:hAnsi="Palatino Linotype" w:cs="Arial"/>
          <w:i/>
          <w:sz w:val="22"/>
          <w:szCs w:val="22"/>
        </w:rPr>
        <w:t xml:space="preserve"> actualmente se le permite laborar en el municipio de Melchor Ocampo si desde el mes de Junio de 2019 labora para el H. Ayuntamiento de Zumpango, Estado de México.” </w:t>
      </w:r>
      <w:r>
        <w:rPr>
          <w:rFonts w:ascii="Palatino Linotype" w:hAnsi="Palatino Linotype"/>
          <w:sz w:val="22"/>
          <w:szCs w:val="22"/>
        </w:rPr>
        <w:t>(Sic)</w:t>
      </w:r>
    </w:p>
    <w:p w:rsidR="00F768AF" w:rsidRDefault="009C5C68">
      <w:pPr>
        <w:pStyle w:val="Prrafodelista"/>
        <w:spacing w:before="240" w:after="240" w:line="360" w:lineRule="auto"/>
        <w:ind w:left="0"/>
        <w:jc w:val="both"/>
        <w:rPr>
          <w:rFonts w:ascii="Palatino Linotype" w:hAnsi="Palatino Linotype" w:cs="Arial"/>
        </w:rPr>
      </w:pPr>
      <w:bookmarkStart w:id="1" w:name="_Ref531692384"/>
      <w:bookmarkStart w:id="2" w:name="_Ref516764469"/>
      <w:bookmarkEnd w:id="1"/>
      <w:bookmarkEnd w:id="2"/>
      <w:r>
        <w:rPr>
          <w:rFonts w:ascii="Palatino Linotype" w:hAnsi="Palatino Linotype" w:cs="Arial"/>
        </w:rPr>
        <w:t xml:space="preserve">Asimismo, el particular adjuntó a su solicitud de acceso a la información un recibo de nómina del Municipio de Zumpango, correspondiente a la segunda quincena de junio </w:t>
      </w:r>
      <w:r>
        <w:rPr>
          <w:rFonts w:ascii="Palatino Linotype" w:hAnsi="Palatino Linotype" w:cs="Arial"/>
        </w:rPr>
        <w:lastRenderedPageBreak/>
        <w:t>del año dos mil diecinueve, constante de una foja útil, el cual no se plasma, por ser del conocimiento de las partes.</w:t>
      </w:r>
    </w:p>
    <w:p w:rsidR="00F768AF" w:rsidRDefault="009C5C68">
      <w:pPr>
        <w:pStyle w:val="Prrafodelista"/>
        <w:numPr>
          <w:ilvl w:val="0"/>
          <w:numId w:val="5"/>
        </w:numPr>
        <w:spacing w:before="240" w:after="240"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en fecha cinco de febrero de dos mil veinte, el Titular de la Unidad de Transparencia del </w:t>
      </w:r>
      <w:r>
        <w:rPr>
          <w:rFonts w:ascii="Palatino Linotype" w:hAnsi="Palatino Linotype" w:cs="Arial"/>
          <w:b/>
        </w:rPr>
        <w:t>SUJETO OBLIGADO</w:t>
      </w:r>
      <w:r>
        <w:rPr>
          <w:rFonts w:ascii="Palatino Linotype" w:hAnsi="Palatino Linotype" w:cs="Arial"/>
        </w:rPr>
        <w:t xml:space="preserve">, mediante el folio número </w:t>
      </w:r>
      <w:r>
        <w:rPr>
          <w:rFonts w:ascii="Palatino Linotype" w:hAnsi="Palatino Linotype"/>
          <w:b/>
          <w:bCs/>
        </w:rPr>
        <w:t xml:space="preserve">00010/MELOCAM/IP/2020/TSP/0001 </w:t>
      </w:r>
      <w:r>
        <w:rPr>
          <w:rFonts w:ascii="Palatino Linotype" w:hAnsi="Palatino Linotype" w:cs="Arial"/>
        </w:rPr>
        <w:t>turnó los requerimientos de información al Director de Administración, en su calidad de Servidor Público Habilitado</w:t>
      </w:r>
      <w:r>
        <w:rPr>
          <w:rStyle w:val="Ancladenotaalpie"/>
          <w:rFonts w:ascii="Palatino Linotype" w:hAnsi="Palatino Linotype" w:cs="Arial"/>
        </w:rPr>
        <w:footnoteReference w:id="1"/>
      </w:r>
      <w:r>
        <w:rPr>
          <w:rFonts w:ascii="Palatino Linotype" w:hAnsi="Palatino Linotype" w:cs="Arial"/>
        </w:rPr>
        <w:t>, a fin de colmar la solicitud de acceso a la información; tal y como, se aprecia en la siguiente imagen:</w:t>
      </w:r>
    </w:p>
    <w:p w:rsidR="00F768AF" w:rsidRDefault="009C5C68">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extent cx="5819775" cy="13144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8"/>
                    <a:srcRect l="13488" t="31309" r="13013" b="52623"/>
                    <a:stretch>
                      <a:fillRect/>
                    </a:stretch>
                  </pic:blipFill>
                  <pic:spPr bwMode="auto">
                    <a:xfrm>
                      <a:off x="0" y="0"/>
                      <a:ext cx="5819775" cy="1314450"/>
                    </a:xfrm>
                    <a:prstGeom prst="rect">
                      <a:avLst/>
                    </a:prstGeom>
                  </pic:spPr>
                </pic:pic>
              </a:graphicData>
            </a:graphic>
          </wp:inline>
        </w:drawing>
      </w:r>
    </w:p>
    <w:p w:rsidR="00F768AF" w:rsidRDefault="009C5C68">
      <w:pPr>
        <w:pStyle w:val="Prrafodelista"/>
        <w:numPr>
          <w:ilvl w:val="0"/>
          <w:numId w:val="5"/>
        </w:numPr>
        <w:spacing w:before="240" w:after="240" w:line="360" w:lineRule="auto"/>
        <w:ind w:left="0" w:firstLine="0"/>
        <w:jc w:val="both"/>
        <w:rPr>
          <w:rFonts w:ascii="Palatino Linotype" w:hAnsi="Palatino Linotype" w:cs="Arial"/>
        </w:rPr>
      </w:pPr>
      <w:r>
        <w:rPr>
          <w:rFonts w:ascii="Palatino Linotype" w:hAnsi="Palatino Linotype" w:cs="Arial"/>
        </w:rPr>
        <w:t>Posteriormente,</w:t>
      </w:r>
      <w:r>
        <w:rPr>
          <w:rFonts w:ascii="Palatino Linotype" w:hAnsi="Palatino Linotype" w:cs="Arial"/>
          <w:b/>
        </w:rPr>
        <w:t xml:space="preserve"> EL SUJETO OBLIGADO, </w:t>
      </w:r>
      <w:r>
        <w:rPr>
          <w:rFonts w:ascii="Palatino Linotype" w:hAnsi="Palatino Linotype" w:cs="Arial"/>
        </w:rPr>
        <w:t>en fecha veintiséis de febrero de dos mil veinte, dio respuesta a la solicitud de acceso a la información, en los términos siguientes:</w:t>
      </w:r>
    </w:p>
    <w:p w:rsidR="00F768AF" w:rsidRDefault="009C5C68">
      <w:pPr>
        <w:pStyle w:val="Prrafodelista"/>
        <w:ind w:left="851" w:right="902"/>
        <w:jc w:val="both"/>
        <w:rPr>
          <w:rFonts w:ascii="Palatino Linotype" w:hAnsi="Palatino Linotype" w:cs="Arial"/>
          <w:i/>
          <w:sz w:val="22"/>
        </w:rPr>
      </w:pPr>
      <w:r>
        <w:rPr>
          <w:rFonts w:ascii="Palatino Linotype" w:hAnsi="Palatino Linotype" w:cs="Arial"/>
          <w:i/>
          <w:sz w:val="22"/>
        </w:rPr>
        <w:t xml:space="preserve">“Estando en tiempo y forma en términos de los artículos 12, 150, 157, 163 y demás relativos de la Ley de Transparencia y Acceso a la Información Pública del Estado de México y Municipios vigente, con respecto a su petición 00010/MELOCAM/IP/2020 mediante el sistema SAIMEX, se le informa: Se anexa </w:t>
      </w:r>
      <w:r>
        <w:rPr>
          <w:rFonts w:ascii="Palatino Linotype" w:hAnsi="Palatino Linotype" w:cs="Arial"/>
          <w:i/>
          <w:sz w:val="22"/>
        </w:rPr>
        <w:lastRenderedPageBreak/>
        <w:t>lo solicitado.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 (Sic)</w:t>
      </w:r>
    </w:p>
    <w:p w:rsidR="00F768AF" w:rsidRDefault="009C5C68">
      <w:pPr>
        <w:pStyle w:val="Prrafodelista"/>
        <w:widowControl w:val="0"/>
        <w:tabs>
          <w:tab w:val="left" w:pos="0"/>
        </w:tabs>
        <w:spacing w:beforeAutospacing="1" w:afterAutospacing="1" w:line="360" w:lineRule="auto"/>
        <w:ind w:left="0"/>
        <w:jc w:val="both"/>
        <w:rPr>
          <w:rFonts w:ascii="Palatino Linotype" w:hAnsi="Palatino Linotype" w:cs="Arial"/>
        </w:rPr>
      </w:pPr>
      <w:bookmarkStart w:id="3" w:name="_Ref5316923841"/>
      <w:bookmarkStart w:id="4" w:name="_Ref5167644691"/>
      <w:bookmarkStart w:id="5" w:name="_Ref507070922"/>
      <w:bookmarkEnd w:id="3"/>
      <w:bookmarkEnd w:id="4"/>
      <w:r>
        <w:rPr>
          <w:rFonts w:ascii="Palatino Linotype" w:hAnsi="Palatino Linotype" w:cs="Arial"/>
        </w:rPr>
        <w:t xml:space="preserve">Asimismo, </w:t>
      </w:r>
      <w:r>
        <w:rPr>
          <w:rFonts w:ascii="Palatino Linotype" w:hAnsi="Palatino Linotype" w:cs="Arial"/>
          <w:b/>
        </w:rPr>
        <w:t>EL SUJETO OBLIGADO</w:t>
      </w:r>
      <w:r>
        <w:rPr>
          <w:rFonts w:ascii="Palatino Linotype" w:hAnsi="Palatino Linotype" w:cs="Arial"/>
        </w:rPr>
        <w:t xml:space="preserve"> adjuntó a su respuesta una ficha curricular, constante de tres fojas útiles, el cual no se plasma; toda vez que este Instituto advirtió que se dejaron visibles datos personales susceptibles de ser clasificados como confidenciales, tales como: la fecha de nacimiento y edad del titular del documento.</w:t>
      </w:r>
    </w:p>
    <w:p w:rsidR="00F768AF" w:rsidRDefault="009C5C68">
      <w:pPr>
        <w:pStyle w:val="Prrafodelista"/>
        <w:widowControl w:val="0"/>
        <w:numPr>
          <w:ilvl w:val="0"/>
          <w:numId w:val="5"/>
        </w:numPr>
        <w:tabs>
          <w:tab w:val="left" w:pos="0"/>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Inconforme con la respuesta del </w:t>
      </w:r>
      <w:r>
        <w:rPr>
          <w:rFonts w:ascii="Palatino Linotype" w:hAnsi="Palatino Linotype"/>
          <w:b/>
        </w:rPr>
        <w:t>SUJETO OBLIGADO</w:t>
      </w:r>
      <w:r>
        <w:rPr>
          <w:rFonts w:ascii="Palatino Linotype" w:hAnsi="Palatino Linotype"/>
        </w:rPr>
        <w:t xml:space="preserve">, en fecha tres de marzo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5"/>
    </w:p>
    <w:p w:rsidR="00F768AF" w:rsidRDefault="009C5C68">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 xml:space="preserve">-Requiero que por vía SAIMEX me sea explicada la razón por la que el paramédico Israel Hernández </w:t>
      </w:r>
      <w:proofErr w:type="spellStart"/>
      <w:r>
        <w:rPr>
          <w:rFonts w:ascii="Palatino Linotype" w:hAnsi="Palatino Linotype" w:cs="Arial"/>
          <w:i/>
          <w:sz w:val="22"/>
          <w:szCs w:val="22"/>
        </w:rPr>
        <w:t>Jandete</w:t>
      </w:r>
      <w:proofErr w:type="spellEnd"/>
      <w:r>
        <w:rPr>
          <w:rFonts w:ascii="Palatino Linotype" w:hAnsi="Palatino Linotype" w:cs="Arial"/>
          <w:i/>
          <w:sz w:val="22"/>
          <w:szCs w:val="22"/>
        </w:rPr>
        <w:t xml:space="preserve"> actualmente se le permite laborar en el municipio de Melchor Ocampo si desde el mes de Junio de 2019 labora para el H. Ayuntamiento de Zumpango, Estado de México.</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F768AF" w:rsidRDefault="009C5C68">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F768AF" w:rsidRDefault="009C5C68">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No se me proporcionó la información completa.</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F768AF" w:rsidRDefault="009C5C68">
      <w:pPr>
        <w:pStyle w:val="Prrafodelista"/>
        <w:widowControl w:val="0"/>
        <w:numPr>
          <w:ilvl w:val="0"/>
          <w:numId w:val="5"/>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 xml:space="preserve">En fecha </w:t>
      </w:r>
      <w:r>
        <w:rPr>
          <w:rFonts w:ascii="Palatino Linotype" w:hAnsi="Palatino Linotype"/>
        </w:rPr>
        <w:t>tres de marzo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lastRenderedPageBreak/>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a efecto de que decretara su admisión o </w:t>
      </w:r>
      <w:proofErr w:type="spellStart"/>
      <w:r>
        <w:rPr>
          <w:rFonts w:ascii="Palatino Linotype" w:hAnsi="Palatino Linotype" w:cs="Arial"/>
          <w:lang w:val="es-ES_tradnl"/>
        </w:rPr>
        <w:t>desechamiento</w:t>
      </w:r>
      <w:proofErr w:type="spellEnd"/>
      <w:r>
        <w:rPr>
          <w:rFonts w:ascii="Palatino Linotype" w:hAnsi="Palatino Linotype" w:cs="Arial"/>
          <w:lang w:val="es-ES_tradnl"/>
        </w:rPr>
        <w:t>.</w:t>
      </w:r>
    </w:p>
    <w:p w:rsidR="00F768AF" w:rsidRDefault="009C5C68">
      <w:pPr>
        <w:pStyle w:val="Prrafodelista"/>
        <w:widowControl w:val="0"/>
        <w:numPr>
          <w:ilvl w:val="0"/>
          <w:numId w:val="5"/>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 xml:space="preserve">En fecha </w:t>
      </w:r>
      <w:r>
        <w:rPr>
          <w:rFonts w:ascii="Palatino Linotype" w:hAnsi="Palatino Linotype"/>
        </w:rPr>
        <w:t>diez de marzo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F768AF" w:rsidRDefault="009C5C68">
      <w:pPr>
        <w:pStyle w:val="Prrafodelista"/>
        <w:widowControl w:val="0"/>
        <w:numPr>
          <w:ilvl w:val="0"/>
          <w:numId w:val="5"/>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 xml:space="preserve">Cabe destacarse, que </w:t>
      </w:r>
      <w:r>
        <w:rPr>
          <w:rFonts w:ascii="Palatino Linotype" w:hAnsi="Palatino Linotype" w:cs="Arial"/>
          <w:b/>
        </w:rPr>
        <w:t>EL SUJETO OBLIGADO</w:t>
      </w:r>
      <w:r>
        <w:rPr>
          <w:rFonts w:ascii="Palatino Linotype" w:hAnsi="Palatino Linotype" w:cs="Arial"/>
        </w:rPr>
        <w:t xml:space="preserve"> no rindió su Informe Justificado; p</w:t>
      </w:r>
      <w:r>
        <w:rPr>
          <w:rFonts w:ascii="Palatino Linotype" w:hAnsi="Palatino Linotype"/>
        </w:rPr>
        <w:t xml:space="preserve">or su parte, </w:t>
      </w:r>
      <w:r>
        <w:rPr>
          <w:rFonts w:ascii="Palatino Linotype" w:hAnsi="Palatino Linotype"/>
          <w:b/>
        </w:rPr>
        <w:t>EL RECURRENTE</w:t>
      </w:r>
      <w:r>
        <w:rPr>
          <w:rFonts w:ascii="Palatino Linotype" w:hAnsi="Palatino Linotype"/>
        </w:rPr>
        <w:t xml:space="preserve"> no presentó manifestaciones, alegatos ni ofreció los medios de prueba que a su derecho convinieran.</w:t>
      </w:r>
    </w:p>
    <w:p w:rsidR="00F768AF" w:rsidRDefault="009C5C68">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w:t>
      </w:r>
      <w:proofErr w:type="spellStart"/>
      <w:r>
        <w:rPr>
          <w:rFonts w:ascii="Palatino Linotype" w:hAnsi="Palatino Linotype" w:cs="Arial"/>
          <w:color w:val="000000"/>
        </w:rPr>
        <w:t>tes</w:t>
      </w:r>
      <w:proofErr w:type="spellEnd"/>
      <w:r>
        <w:rPr>
          <w:rFonts w:ascii="Palatino Linotype" w:hAnsi="Palatino Linotype" w:cs="Arial"/>
          <w:color w:val="000000"/>
        </w:rPr>
        <w:t xml:space="preserve"> de agosto</w:t>
      </w:r>
      <w:r>
        <w:rPr>
          <w:rFonts w:ascii="Palatino Linotype" w:hAnsi="Palatino Linotype" w:cs="Arial"/>
        </w:rPr>
        <w:t xml:space="preserve">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F768AF" w:rsidRDefault="009C5C68">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F768AF" w:rsidRDefault="009C5C68">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w:t>
      </w:r>
      <w:r>
        <w:rPr>
          <w:rFonts w:ascii="Palatino Linotype" w:hAnsi="Palatino Linotype"/>
        </w:rPr>
        <w:lastRenderedPageBreak/>
        <w:t>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F768AF" w:rsidRDefault="009C5C68">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cs="Arial"/>
        </w:rPr>
        <w:t xml:space="preserve"> </w:t>
      </w:r>
      <w:r>
        <w:rPr>
          <w:rFonts w:ascii="Palatino Linotype" w:hAnsi="Palatino Linotype"/>
          <w:b/>
          <w:bCs/>
        </w:rPr>
        <w:t>00010/MELOCAM/IP/2020</w:t>
      </w:r>
      <w:r>
        <w:rPr>
          <w:rFonts w:ascii="Palatino Linotype" w:hAnsi="Palatino Linotype" w:cs="Arial"/>
          <w:lang w:val="es-ES_tradnl"/>
        </w:rPr>
        <w:t>.</w:t>
      </w:r>
    </w:p>
    <w:p w:rsidR="00F768AF" w:rsidRDefault="009C5C68">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color w:val="000000"/>
        </w:rPr>
        <w:t>Oportunidad.</w:t>
      </w:r>
      <w:r>
        <w:rPr>
          <w:rFonts w:ascii="Palatino Linotype" w:hAnsi="Palatino Linotype" w:cs="Arial"/>
          <w:color w:val="000000"/>
        </w:rPr>
        <w:t xml:space="preserve">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F768AF" w:rsidRDefault="009C5C68">
      <w:pPr>
        <w:spacing w:beforeAutospacing="1" w:afterAutospacing="1"/>
        <w:ind w:left="720" w:right="709"/>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768AF" w:rsidRDefault="009C5C68">
      <w:pPr>
        <w:spacing w:beforeAutospacing="1" w:afterAutospacing="1"/>
        <w:ind w:left="720" w:right="709"/>
        <w:contextualSpacing/>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768AF" w:rsidRDefault="009C5C68">
      <w:pPr>
        <w:spacing w:before="240" w:afterAutospacing="1"/>
        <w:ind w:left="720" w:right="709"/>
        <w:jc w:val="both"/>
        <w:rPr>
          <w:rFonts w:ascii="Palatino Linotype" w:hAnsi="Palatino Linotype" w:cs="Arial"/>
          <w:i/>
          <w:sz w:val="22"/>
        </w:rPr>
      </w:pPr>
      <w:r>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F768AF" w:rsidRDefault="009C5C68">
      <w:pPr>
        <w:spacing w:before="240" w:afterAutospacing="1" w:line="360" w:lineRule="auto"/>
        <w:jc w:val="both"/>
        <w:rPr>
          <w:rFonts w:ascii="Palatino Linotype" w:hAnsi="Palatino Linotype"/>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acceso a la información pública el día</w:t>
      </w:r>
      <w:r>
        <w:rPr>
          <w:rFonts w:ascii="Palatino Linotype" w:hAnsi="Palatino Linotype" w:cs="Arial"/>
          <w:b/>
        </w:rPr>
        <w:t xml:space="preserve"> veintiséis de febrero de dos mil veinte</w:t>
      </w:r>
      <w:r>
        <w:rPr>
          <w:rFonts w:ascii="Palatino Linotype" w:hAnsi="Palatino Linotype" w:cs="Arial"/>
        </w:rPr>
        <w:t>; así,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respectivo recurso de revisión, transcurrió del </w:t>
      </w:r>
      <w:r>
        <w:rPr>
          <w:rFonts w:ascii="Palatino Linotype" w:hAnsi="Palatino Linotype" w:cs="Arial"/>
          <w:b/>
        </w:rPr>
        <w:t>veintisiete de febrero al tres de agosto de dos mil veinte</w:t>
      </w:r>
      <w:r>
        <w:rPr>
          <w:rFonts w:ascii="Palatino Linotype" w:hAnsi="Palatino Linotype" w:cs="Arial"/>
        </w:rPr>
        <w:t>, sin contemplar en el cómputo los días veintinueve de febrero, uno, siete, ocho, catorce, quince, veintiuno y veintidós de marzo, uno, dos, ocho y nueve de agosto de dos mil veinte, por corresponder a sábados y domingos, considerados como días inhábiles, en términos del artículo 3, fracción X de la Ley de Transparencia y Acceso a la Información Pública del Estado de México y Municipios; así como, los días nueve de marzo y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diecinueve.</w:t>
      </w:r>
    </w:p>
    <w:p w:rsidR="00F768AF" w:rsidRDefault="009C5C68">
      <w:pPr>
        <w:pStyle w:val="Prrafodelista"/>
        <w:widowControl w:val="0"/>
        <w:numPr>
          <w:ilvl w:val="0"/>
          <w:numId w:val="1"/>
        </w:numPr>
        <w:tabs>
          <w:tab w:val="left" w:pos="1701"/>
          <w:tab w:val="left" w:pos="1843"/>
        </w:tabs>
        <w:spacing w:before="240" w:afterAutospacing="1" w:line="360" w:lineRule="auto"/>
        <w:ind w:left="0" w:firstLine="0"/>
        <w:jc w:val="both"/>
        <w:rPr>
          <w:rFonts w:ascii="Palatino Linotype" w:hAnsi="Palatino Linotype"/>
          <w:b/>
          <w:lang w:val="es-ES"/>
        </w:rPr>
      </w:pPr>
      <w:proofErr w:type="spellStart"/>
      <w:r>
        <w:rPr>
          <w:rFonts w:ascii="Palatino Linotype" w:hAnsi="Palatino Linotype" w:cs="Arial"/>
          <w:b/>
        </w:rPr>
        <w:lastRenderedPageBreak/>
        <w:t>Procedibilidad</w:t>
      </w:r>
      <w:proofErr w:type="spellEnd"/>
      <w:r>
        <w:rPr>
          <w:rFonts w:ascii="Palatino Linotype" w:hAnsi="Palatino Linotype" w:cs="Arial"/>
          <w:b/>
        </w:rPr>
        <w:t xml:space="preserve">. </w:t>
      </w:r>
      <w:r>
        <w:rPr>
          <w:rFonts w:ascii="Palatino Linotype" w:hAnsi="Palatino Linotype" w:cs="Arial"/>
          <w:lang w:val="es-ES"/>
        </w:rPr>
        <w:t xml:space="preserve">Se considera importante abordar el análisis de los requisitos de </w:t>
      </w:r>
      <w:proofErr w:type="spellStart"/>
      <w:r>
        <w:rPr>
          <w:rFonts w:ascii="Palatino Linotype" w:hAnsi="Palatino Linotype" w:cs="Arial"/>
          <w:lang w:val="es-ES"/>
        </w:rPr>
        <w:t>procedibilidad</w:t>
      </w:r>
      <w:proofErr w:type="spellEnd"/>
      <w:r>
        <w:rPr>
          <w:rFonts w:ascii="Palatino Linotype" w:hAnsi="Palatino Linotype" w:cs="Arial"/>
          <w:lang w:val="es-ES"/>
        </w:rPr>
        <w:t xml:space="preserve"> del Recurso de Revisión; así, tenemos que el artículo 180 de la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lang w:val="es-ES"/>
        </w:rPr>
        <w:t>establece lo siguiente:</w:t>
      </w:r>
    </w:p>
    <w:p w:rsidR="00F768AF" w:rsidRDefault="009C5C6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rsidR="00F768AF" w:rsidRDefault="009C5C6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rsidR="00F768AF" w:rsidRDefault="009C5C6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rsidR="00F768AF" w:rsidRDefault="009C5C6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rsidR="00F768AF" w:rsidRDefault="009C5C6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rsidR="00F768AF" w:rsidRDefault="009C5C6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rsidR="00F768AF" w:rsidRDefault="009C5C6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rsidR="00F768AF" w:rsidRDefault="009C5C6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rsidR="00F768AF" w:rsidRDefault="009C5C68">
      <w:pPr>
        <w:spacing w:line="276" w:lineRule="auto"/>
        <w:ind w:left="851" w:right="992"/>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rsidR="00F768AF" w:rsidRDefault="009C5C68">
      <w:pPr>
        <w:spacing w:line="276" w:lineRule="auto"/>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rsidR="00F768AF" w:rsidRDefault="009C5C68">
      <w:pPr>
        <w:spacing w:line="276" w:lineRule="auto"/>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rsidR="00F768AF" w:rsidRDefault="009C5C68">
      <w:pPr>
        <w:spacing w:line="276" w:lineRule="auto"/>
        <w:ind w:left="851" w:right="992"/>
        <w:jc w:val="both"/>
        <w:rPr>
          <w:rFonts w:ascii="Palatino Linotype" w:hAnsi="Palatino Linotype"/>
          <w:b/>
          <w:i/>
          <w:sz w:val="22"/>
          <w:szCs w:val="22"/>
          <w:lang w:val="es-ES"/>
        </w:rPr>
      </w:pPr>
      <w:r>
        <w:rPr>
          <w:rFonts w:ascii="Palatino Linotype" w:hAnsi="Palatino Linotype"/>
          <w:b/>
          <w:i/>
          <w:sz w:val="22"/>
          <w:szCs w:val="22"/>
          <w:u w:val="single"/>
          <w:lang w:val="es-ES"/>
        </w:rPr>
        <w:t xml:space="preserve">En caso de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rsidR="00F768AF" w:rsidRDefault="009C5C68">
      <w:pPr>
        <w:spacing w:before="240" w:after="240" w:line="360" w:lineRule="auto"/>
        <w:jc w:val="both"/>
        <w:rPr>
          <w:rFonts w:ascii="Palatino Linotype" w:hAnsi="Palatino Linotype"/>
          <w:lang w:val="es-ES"/>
        </w:rPr>
      </w:pPr>
      <w:r>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xml:space="preserve">, en ejercicio de su derecho de acceso a la información pública, no </w:t>
      </w:r>
      <w:r>
        <w:rPr>
          <w:rFonts w:ascii="Palatino Linotype" w:hAnsi="Palatino Linotype"/>
          <w:lang w:val="es-ES"/>
        </w:rPr>
        <w:lastRenderedPageBreak/>
        <w:t>proporcionó su nombre completo para que sea identificada, ni se tiene la certeza sobre su identidad, lo que en estricto sentido provoca que no se colmen los requisitos establecidos en el citado artículo 180 de la Ley de Transparencia.</w:t>
      </w:r>
    </w:p>
    <w:p w:rsidR="00F768AF" w:rsidRDefault="009C5C68">
      <w:pPr>
        <w:spacing w:before="240" w:after="240" w:line="360" w:lineRule="auto"/>
        <w:ind w:right="-91"/>
        <w:jc w:val="both"/>
        <w:rPr>
          <w:rFonts w:ascii="Palatino Linotype" w:hAnsi="Palatino Linotype" w:cs="Arial"/>
          <w:color w:val="000000"/>
          <w:lang w:val="es-ES"/>
        </w:rPr>
      </w:pPr>
      <w:r>
        <w:rPr>
          <w:rFonts w:ascii="Palatino Linotype" w:hAnsi="Palatino Linotype"/>
          <w:lang w:val="es-ES"/>
        </w:rPr>
        <w:t xml:space="preserve">Empero, debe destacarse que el artículo 15 de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Pr>
          <w:rFonts w:ascii="Palatino Linotype" w:hAnsi="Palatino Linotype" w:cs="Arial"/>
          <w:i/>
          <w:color w:val="000000"/>
          <w:lang w:val="es-ES"/>
        </w:rPr>
        <w:t>sine qua non</w:t>
      </w:r>
      <w:r>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768AF" w:rsidRDefault="009C5C68">
      <w:pPr>
        <w:spacing w:before="240" w:after="240" w:line="360" w:lineRule="auto"/>
        <w:jc w:val="both"/>
        <w:rPr>
          <w:rFonts w:ascii="Palatino Linotype" w:hAnsi="Palatino Linotype"/>
          <w:lang w:val="es-ES"/>
        </w:rPr>
      </w:pPr>
      <w:r>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768AF" w:rsidRDefault="009C5C68">
      <w:pPr>
        <w:spacing w:line="276" w:lineRule="auto"/>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F768AF" w:rsidRDefault="009C5C68">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F768AF" w:rsidRDefault="009C5C68">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F768AF" w:rsidRDefault="009C5C68">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768AF" w:rsidRDefault="009C5C68">
      <w:pPr>
        <w:spacing w:line="276" w:lineRule="auto"/>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lastRenderedPageBreak/>
        <w:t>VII. La inobservancia a las disposiciones en materia de acceso a la información pública será sancionada en los términos que dispongan las leyes.</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w:t>
      </w:r>
    </w:p>
    <w:p w:rsidR="00F768AF" w:rsidRDefault="009C5C68">
      <w:pPr>
        <w:spacing w:line="276" w:lineRule="auto"/>
        <w:ind w:left="851" w:right="992"/>
        <w:jc w:val="both"/>
        <w:rPr>
          <w:rFonts w:ascii="Palatino Linotype" w:hAnsi="Palatino Linotype" w:cs="Arial"/>
          <w:i/>
          <w:color w:val="000000"/>
          <w:sz w:val="22"/>
          <w:szCs w:val="22"/>
          <w:lang w:val="es-ES"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rsidR="00F768AF" w:rsidRDefault="009C5C68">
      <w:pPr>
        <w:spacing w:line="276" w:lineRule="auto"/>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rsidR="00F768AF" w:rsidRDefault="009C5C68">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rsidR="00F768AF" w:rsidRDefault="009C5C68">
      <w:pPr>
        <w:spacing w:line="276" w:lineRule="auto"/>
        <w:ind w:left="851" w:right="992"/>
        <w:contextualSpacing/>
        <w:jc w:val="both"/>
        <w:rPr>
          <w:rFonts w:ascii="Palatino Linotype" w:hAnsi="Palatino Linotype"/>
          <w:i/>
          <w:sz w:val="22"/>
          <w:szCs w:val="22"/>
          <w:lang w:val="es-ES"/>
        </w:rPr>
      </w:pPr>
      <w:r>
        <w:rPr>
          <w:rFonts w:ascii="Palatino Linotype" w:hAnsi="Palatino Linotype"/>
          <w:b/>
          <w:i/>
          <w:sz w:val="22"/>
          <w:szCs w:val="22"/>
          <w:lang w:val="es-ES"/>
        </w:rPr>
        <w:t>El derecho a la información será garantizado por el Estado</w:t>
      </w:r>
      <w:r>
        <w:rPr>
          <w:rFonts w:ascii="Palatino Linotype" w:hAnsi="Palatino Linotype"/>
          <w:i/>
          <w:sz w:val="22"/>
          <w:szCs w:val="22"/>
          <w:lang w:val="es-ES"/>
        </w:rPr>
        <w:t xml:space="preserve">. La ley establecerá las previsiones que permitan asegurar la protección, el respeto y la difusión de este derecho. </w:t>
      </w:r>
    </w:p>
    <w:p w:rsidR="00F768AF" w:rsidRDefault="009C5C6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768AF" w:rsidRDefault="009C5C6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Este derecho se regirá por los principios y bases siguientes:</w:t>
      </w:r>
    </w:p>
    <w:p w:rsidR="00F768AF" w:rsidRDefault="009C5C68">
      <w:pPr>
        <w:spacing w:line="276" w:lineRule="auto"/>
        <w:ind w:left="851" w:right="992"/>
        <w:contextualSpacing/>
        <w:jc w:val="both"/>
        <w:rPr>
          <w:rFonts w:ascii="Palatino Linotype" w:hAnsi="Palatino Linotype"/>
          <w:i/>
          <w:sz w:val="22"/>
          <w:szCs w:val="22"/>
          <w:lang w:val="es-ES"/>
        </w:rPr>
      </w:pPr>
      <w:r>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Pr>
          <w:rFonts w:ascii="Palatino Linotype" w:hAnsi="Palatino Linotype"/>
          <w:i/>
          <w:sz w:val="22"/>
          <w:szCs w:val="22"/>
          <w:lang w:val="es-ES"/>
        </w:rPr>
        <w:lastRenderedPageBreak/>
        <w:t>supuestos específicos bajo los cuales procederá la declaración de inexistencia de la información.</w:t>
      </w:r>
    </w:p>
    <w:p w:rsidR="00F768AF" w:rsidRDefault="009C5C6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F768AF" w:rsidRDefault="009C5C68">
      <w:pPr>
        <w:spacing w:line="276" w:lineRule="auto"/>
        <w:ind w:left="851" w:right="992"/>
        <w:contextualSpacing/>
        <w:jc w:val="both"/>
        <w:rPr>
          <w:rFonts w:ascii="Palatino Linotype" w:hAnsi="Palatino Linotype"/>
          <w:b/>
          <w:i/>
          <w:sz w:val="22"/>
          <w:szCs w:val="22"/>
          <w:lang w:val="es-ES"/>
        </w:rPr>
      </w:pPr>
      <w:r>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F768AF" w:rsidRDefault="009C5C6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F768AF" w:rsidRDefault="009C5C6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768AF" w:rsidRDefault="009C5C68">
      <w:pPr>
        <w:spacing w:line="276" w:lineRule="auto"/>
        <w:ind w:left="851" w:right="992"/>
        <w:contextualSpacing/>
        <w:jc w:val="both"/>
        <w:rPr>
          <w:rFonts w:ascii="Palatino Linotype" w:hAnsi="Palatino Linotype"/>
          <w:i/>
          <w:sz w:val="22"/>
          <w:szCs w:val="22"/>
          <w:lang w:val="es-ES"/>
        </w:rPr>
      </w:pPr>
      <w:r>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Pr>
          <w:rFonts w:ascii="Palatino Linotype" w:hAnsi="Palatino Linotype"/>
          <w:b/>
          <w:i/>
          <w:sz w:val="22"/>
          <w:szCs w:val="22"/>
          <w:lang w:val="es-ES"/>
        </w:rPr>
        <w:t>”</w:t>
      </w:r>
    </w:p>
    <w:p w:rsidR="00F768AF" w:rsidRDefault="009C5C68">
      <w:pPr>
        <w:spacing w:line="276" w:lineRule="auto"/>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F768AF" w:rsidRDefault="009C5C68">
      <w:pPr>
        <w:spacing w:before="240" w:after="240" w:line="360" w:lineRule="auto"/>
        <w:jc w:val="both"/>
        <w:rPr>
          <w:rFonts w:ascii="Palatino Linotype" w:hAnsi="Palatino Linotype"/>
          <w:lang w:val="es-ES"/>
        </w:rPr>
      </w:pPr>
      <w:r>
        <w:rPr>
          <w:rFonts w:ascii="Palatino Linotype" w:hAnsi="Palatino Linotype"/>
          <w:lang w:val="es-ES"/>
        </w:rPr>
        <w:t>Por otra parte, del contenido del artículo 1 de la Constitución Política de los Estados Unidos Mexicanos, se destaca lo siguiente:</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w:t>
      </w:r>
      <w:r>
        <w:rPr>
          <w:rFonts w:ascii="Palatino Linotype" w:hAnsi="Palatino Linotype" w:cs="Arial"/>
          <w:i/>
          <w:sz w:val="22"/>
          <w:szCs w:val="22"/>
          <w:lang w:val="es-ES"/>
        </w:rPr>
        <w:lastRenderedPageBreak/>
        <w:t>para su protección, cuyo ejercicio no podrá restringirse ni suspenderse, salvo en los casos y bajo las condiciones que esta Constitución establece.</w:t>
      </w:r>
    </w:p>
    <w:p w:rsidR="00F768AF" w:rsidRDefault="009C5C68">
      <w:pPr>
        <w:spacing w:line="276" w:lineRule="auto"/>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rsidR="00F768AF" w:rsidRDefault="009C5C68">
      <w:pPr>
        <w:spacing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Pr>
          <w:rFonts w:ascii="Palatino Linotype" w:hAnsi="Palatino Linotype" w:cs="Arial"/>
          <w:b/>
          <w:i/>
          <w:sz w:val="22"/>
          <w:szCs w:val="22"/>
          <w:lang w:val="es-ES"/>
        </w:rPr>
        <w:t>”</w:t>
      </w:r>
    </w:p>
    <w:p w:rsidR="00F768AF" w:rsidRDefault="009C5C68">
      <w:pPr>
        <w:spacing w:line="276" w:lineRule="auto"/>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F768AF" w:rsidRDefault="009C5C68">
      <w:pPr>
        <w:spacing w:before="240" w:after="240" w:line="360" w:lineRule="auto"/>
        <w:jc w:val="both"/>
        <w:rPr>
          <w:rFonts w:ascii="Palatino Linotype" w:hAnsi="Palatino Linotype"/>
          <w:lang w:val="es-ES"/>
        </w:rPr>
      </w:pPr>
      <w:r>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768AF" w:rsidRDefault="009C5C68">
      <w:pPr>
        <w:spacing w:before="240" w:after="240" w:line="360" w:lineRule="auto"/>
        <w:jc w:val="both"/>
        <w:rPr>
          <w:rFonts w:ascii="Palatino Linotype" w:hAnsi="Palatino Linotype"/>
          <w:lang w:val="es-ES"/>
        </w:rPr>
      </w:pPr>
      <w:r>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F768AF" w:rsidRDefault="009C5C68">
      <w:pPr>
        <w:spacing w:before="240" w:after="240" w:line="276" w:lineRule="auto"/>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w:t>
      </w:r>
      <w:r>
        <w:rPr>
          <w:rFonts w:ascii="Palatino Linotype" w:hAnsi="Palatino Linotype" w:cs="Arial"/>
          <w:i/>
          <w:sz w:val="22"/>
          <w:szCs w:val="22"/>
          <w:lang w:val="es-ES"/>
        </w:rPr>
        <w:lastRenderedPageBreak/>
        <w:t>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768AF" w:rsidRDefault="009C5C68">
      <w:pPr>
        <w:spacing w:before="240" w:after="240" w:line="360" w:lineRule="auto"/>
        <w:jc w:val="both"/>
        <w:rPr>
          <w:rFonts w:ascii="Palatino Linotype" w:hAnsi="Palatino Linotype"/>
          <w:lang w:val="es-ES"/>
        </w:rPr>
      </w:pPr>
      <w:r>
        <w:rPr>
          <w:rFonts w:ascii="Palatino Linotype" w:hAnsi="Palatino Linotype"/>
          <w:lang w:val="es-ES"/>
        </w:rPr>
        <w:t xml:space="preserve">En ese orden de ideas, se estima que el requerimiento relativo al nombre como presupuesto de </w:t>
      </w:r>
      <w:proofErr w:type="spellStart"/>
      <w:r>
        <w:rPr>
          <w:rFonts w:ascii="Palatino Linotype" w:hAnsi="Palatino Linotype"/>
          <w:lang w:val="es-ES"/>
        </w:rPr>
        <w:t>procedibilidad</w:t>
      </w:r>
      <w:proofErr w:type="spellEnd"/>
      <w:r>
        <w:rPr>
          <w:rFonts w:ascii="Palatino Linotype" w:hAnsi="Palatino Linotype"/>
          <w:lang w:val="es-ES"/>
        </w:rPr>
        <w:t xml:space="preserve"> podría limitar el ejercicio del derecho de acceso a la información pública, debido a que el hecho de solicitar la identificación del </w:t>
      </w:r>
      <w:r>
        <w:rPr>
          <w:rFonts w:ascii="Palatino Linotype" w:hAnsi="Palatino Linotype"/>
          <w:b/>
          <w:lang w:val="es-ES"/>
        </w:rPr>
        <w:t>RECURRENTE,</w:t>
      </w:r>
      <w:r>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F768AF" w:rsidRDefault="009C5C68">
      <w:pPr>
        <w:spacing w:before="240" w:after="240" w:line="360" w:lineRule="auto"/>
        <w:jc w:val="both"/>
        <w:rPr>
          <w:rFonts w:ascii="Palatino Linotype" w:hAnsi="Palatino Linotype"/>
          <w:lang w:val="es-ES"/>
        </w:rPr>
      </w:pPr>
      <w:r>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768AF" w:rsidRDefault="009C5C68">
      <w:pPr>
        <w:spacing w:before="240" w:after="240" w:line="360" w:lineRule="auto"/>
        <w:jc w:val="both"/>
        <w:rPr>
          <w:rFonts w:ascii="Palatino Linotype" w:hAnsi="Palatino Linotype"/>
          <w:lang w:val="es-ES"/>
        </w:rPr>
      </w:pPr>
      <w:r>
        <w:rPr>
          <w:rFonts w:ascii="Palatino Linotype" w:hAnsi="Palatino Linotype"/>
          <w:lang w:val="es-ES"/>
        </w:rPr>
        <w:t>En consecuencia, dado lo expuesto y fundado con anterioridad, se estima que el requisito relativo al nombre del</w:t>
      </w:r>
      <w:r>
        <w:rPr>
          <w:rFonts w:ascii="Palatino Linotype" w:hAnsi="Palatino Linotype"/>
          <w:b/>
          <w:lang w:val="es-ES"/>
        </w:rPr>
        <w:t xml:space="preserve"> RECURRENTE</w:t>
      </w:r>
      <w:r>
        <w:rPr>
          <w:rFonts w:ascii="Palatino Linotype" w:hAnsi="Palatino Linotype"/>
          <w:lang w:val="es-ES"/>
        </w:rPr>
        <w:t xml:space="preserve"> no constituye un presupuesto indispensable de </w:t>
      </w:r>
      <w:proofErr w:type="spellStart"/>
      <w:r>
        <w:rPr>
          <w:rFonts w:ascii="Palatino Linotype" w:hAnsi="Palatino Linotype"/>
          <w:lang w:val="es-ES"/>
        </w:rPr>
        <w:t>procedibilidad</w:t>
      </w:r>
      <w:proofErr w:type="spellEnd"/>
      <w:r>
        <w:rPr>
          <w:rFonts w:ascii="Palatino Linotype" w:hAnsi="Palatino Linotype"/>
          <w:lang w:val="es-ES"/>
        </w:rPr>
        <w:t xml:space="preserve"> del recurso de revisión, en términos de los artículos </w:t>
      </w:r>
      <w:r>
        <w:rPr>
          <w:rFonts w:ascii="Palatino Linotype" w:hAnsi="Palatino Linotype"/>
          <w:lang w:val="es-ES"/>
        </w:rPr>
        <w:lastRenderedPageBreak/>
        <w:t xml:space="preserve">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lang w:val="es-ES"/>
        </w:rPr>
        <w:t>EL RECURRENTE</w:t>
      </w:r>
      <w:r>
        <w:rPr>
          <w:rFonts w:ascii="Palatino Linotype" w:hAnsi="Palatino Linotype"/>
          <w:lang w:val="es-ES"/>
        </w:rPr>
        <w:t>, es la misma persona que realizó la solicitud de acceso a la información pública que ahora se impugna.</w:t>
      </w:r>
    </w:p>
    <w:p w:rsidR="00F768AF" w:rsidRDefault="009C5C68">
      <w:pPr>
        <w:spacing w:before="240" w:after="240" w:line="360" w:lineRule="auto"/>
        <w:jc w:val="both"/>
        <w:rPr>
          <w:rFonts w:ascii="Palatino Linotype" w:hAnsi="Palatino Linotype"/>
          <w:lang w:val="es-ES"/>
        </w:rPr>
      </w:pPr>
      <w:r>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Pr>
          <w:rFonts w:ascii="Palatino Linotype" w:hAnsi="Palatino Linotype"/>
          <w:b/>
          <w:lang w:val="es-ES"/>
        </w:rPr>
        <w:t>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rsidR="00F768AF" w:rsidRDefault="009C5C68">
      <w:pPr>
        <w:pStyle w:val="Prrafodelista"/>
        <w:widowControl w:val="0"/>
        <w:numPr>
          <w:ilvl w:val="0"/>
          <w:numId w:val="1"/>
        </w:numPr>
        <w:tabs>
          <w:tab w:val="left" w:pos="1276"/>
          <w:tab w:val="left" w:pos="1701"/>
          <w:tab w:val="left" w:pos="1843"/>
        </w:tabs>
        <w:spacing w:beforeAutospacing="1" w:afterAutospacing="1" w:line="360" w:lineRule="auto"/>
        <w:ind w:left="0" w:right="49" w:firstLine="0"/>
        <w:jc w:val="both"/>
        <w:rPr>
          <w:rFonts w:ascii="Palatino Linotype" w:hAnsi="Palatino Linotype"/>
        </w:rPr>
      </w:pPr>
      <w:r>
        <w:rPr>
          <w:rFonts w:ascii="Palatino Linotype" w:hAnsi="Palatino Linotype" w:cs="Arial"/>
          <w:b/>
        </w:rPr>
        <w:t>Análisis de las causales de sobreseimiento</w:t>
      </w:r>
      <w:r>
        <w:rPr>
          <w:rFonts w:ascii="Palatino Linotype" w:hAnsi="Palatino Linotype" w:cs="Arial"/>
          <w:b/>
          <w:color w:val="000000" w:themeColor="text1"/>
        </w:rPr>
        <w:t>.</w:t>
      </w:r>
      <w:r>
        <w:rPr>
          <w:rFonts w:ascii="Palatino Linotype" w:hAnsi="Palatino Linotype" w:cs="Arial"/>
        </w:rPr>
        <w:t xml:space="preserve"> Previo al estudio de fondo del asunto, este Instituto procede a analizar si en el presente caso se actualiza alguna causal de improcedencia</w:t>
      </w:r>
      <w:r>
        <w:rPr>
          <w:rFonts w:ascii="Palatino Linotype" w:hAnsi="Palatino Linotype"/>
        </w:rPr>
        <w:t xml:space="preserve">; así, este Órgano Colegiado advierte que en el caso se actualiza la causal de sobreseimiento prevista en la fracción IV del artículo 192, en relación con el diverso artículo 191, fracción VI de la Ley de Transparencia y Acceso a la Información Pública del Estado de México y Municipios, que a la letra dicen: </w:t>
      </w:r>
    </w:p>
    <w:p w:rsidR="00F768AF" w:rsidRDefault="009C5C68">
      <w:pPr>
        <w:tabs>
          <w:tab w:val="left" w:pos="851"/>
        </w:tabs>
        <w:ind w:left="851" w:right="902"/>
        <w:jc w:val="both"/>
        <w:rPr>
          <w:rFonts w:ascii="Palatino Linotype" w:hAnsi="Palatino Linotype" w:cs="Arial"/>
          <w:i/>
          <w:sz w:val="22"/>
          <w:szCs w:val="22"/>
        </w:rPr>
      </w:pPr>
      <w:r>
        <w:rPr>
          <w:rFonts w:ascii="Palatino Linotype" w:hAnsi="Palatino Linotype" w:cs="Arial"/>
          <w:i/>
          <w:sz w:val="22"/>
        </w:rPr>
        <w:t>“</w:t>
      </w:r>
      <w:r>
        <w:rPr>
          <w:rFonts w:ascii="Palatino Linotype" w:hAnsi="Palatino Linotype"/>
          <w:b/>
          <w:i/>
          <w:sz w:val="22"/>
          <w:szCs w:val="22"/>
        </w:rPr>
        <w:t>Artículo 191.</w:t>
      </w:r>
      <w:r>
        <w:rPr>
          <w:rFonts w:ascii="Palatino Linotype" w:hAnsi="Palatino Linotype"/>
          <w:i/>
          <w:sz w:val="22"/>
          <w:szCs w:val="22"/>
        </w:rPr>
        <w:t xml:space="preserve"> El recurso será desechado por improcedente cuando:</w:t>
      </w:r>
    </w:p>
    <w:p w:rsidR="00F768AF" w:rsidRDefault="009C5C68">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w:t>
      </w:r>
    </w:p>
    <w:p w:rsidR="00F768AF" w:rsidRDefault="009C5C68">
      <w:pPr>
        <w:tabs>
          <w:tab w:val="left" w:pos="851"/>
        </w:tabs>
        <w:ind w:left="851" w:right="902"/>
        <w:jc w:val="both"/>
        <w:rPr>
          <w:rFonts w:ascii="Palatino Linotype" w:hAnsi="Palatino Linotype" w:cs="Arial"/>
          <w:b/>
          <w:i/>
          <w:sz w:val="22"/>
          <w:szCs w:val="22"/>
        </w:rPr>
      </w:pPr>
      <w:r>
        <w:rPr>
          <w:rFonts w:ascii="Palatino Linotype" w:hAnsi="Palatino Linotype"/>
          <w:b/>
          <w:i/>
          <w:sz w:val="22"/>
          <w:szCs w:val="22"/>
        </w:rPr>
        <w:t>VI. Se trate de una consulta, o trámite en específico; y</w:t>
      </w:r>
    </w:p>
    <w:p w:rsidR="00F768AF" w:rsidRDefault="009C5C68">
      <w:pPr>
        <w:tabs>
          <w:tab w:val="left" w:pos="851"/>
        </w:tabs>
        <w:ind w:left="851" w:right="902"/>
        <w:jc w:val="both"/>
        <w:rPr>
          <w:rFonts w:ascii="Palatino Linotype" w:hAnsi="Palatino Linotype" w:cs="Arial"/>
          <w:i/>
          <w:sz w:val="22"/>
        </w:rPr>
      </w:pPr>
      <w:r>
        <w:rPr>
          <w:rFonts w:ascii="Palatino Linotype" w:hAnsi="Palatino Linotype" w:cs="Arial"/>
          <w:b/>
          <w:i/>
          <w:sz w:val="22"/>
        </w:rPr>
        <w:lastRenderedPageBreak/>
        <w:t xml:space="preserve">Artículo 192. </w:t>
      </w:r>
      <w:r>
        <w:rPr>
          <w:rFonts w:ascii="Palatino Linotype" w:hAnsi="Palatino Linotype" w:cs="Arial"/>
          <w:i/>
          <w:sz w:val="22"/>
        </w:rPr>
        <w:t>El recurso será sobreseído, en todo o en parte, cuando una vez admitido, se actualicen alguno de los siguientes supuestos:</w:t>
      </w:r>
    </w:p>
    <w:p w:rsidR="00F768AF" w:rsidRDefault="009C5C68">
      <w:pPr>
        <w:ind w:left="851" w:right="902"/>
        <w:jc w:val="both"/>
        <w:rPr>
          <w:rFonts w:ascii="Palatino Linotype" w:hAnsi="Palatino Linotype" w:cs="Arial"/>
          <w:i/>
          <w:sz w:val="22"/>
        </w:rPr>
      </w:pPr>
      <w:r>
        <w:rPr>
          <w:rFonts w:ascii="Palatino Linotype" w:hAnsi="Palatino Linotype" w:cs="Arial"/>
          <w:i/>
          <w:sz w:val="22"/>
        </w:rPr>
        <w:t>(…)</w:t>
      </w:r>
    </w:p>
    <w:p w:rsidR="00F768AF" w:rsidRDefault="009C5C68">
      <w:pPr>
        <w:tabs>
          <w:tab w:val="left" w:pos="851"/>
        </w:tabs>
        <w:ind w:left="851" w:right="902"/>
        <w:jc w:val="both"/>
        <w:rPr>
          <w:rFonts w:ascii="Palatino Linotype" w:hAnsi="Palatino Linotype" w:cs="Arial"/>
          <w:b/>
          <w:i/>
          <w:sz w:val="22"/>
        </w:rPr>
      </w:pPr>
      <w:r>
        <w:rPr>
          <w:rFonts w:ascii="Palatino Linotype" w:hAnsi="Palatino Linotype" w:cs="Arial"/>
          <w:b/>
          <w:i/>
          <w:sz w:val="22"/>
        </w:rPr>
        <w:t>IV. Admitido el recurso de revisión, aparezca alguna causal de improcedencia en los términos de la presente Ley; y</w:t>
      </w:r>
    </w:p>
    <w:p w:rsidR="00F768AF" w:rsidRDefault="009C5C68">
      <w:pPr>
        <w:tabs>
          <w:tab w:val="left" w:pos="851"/>
        </w:tabs>
        <w:ind w:left="851" w:right="902"/>
        <w:jc w:val="both"/>
        <w:rPr>
          <w:rFonts w:ascii="Palatino Linotype" w:hAnsi="Palatino Linotype" w:cs="Arial"/>
          <w:i/>
          <w:sz w:val="22"/>
        </w:rPr>
      </w:pPr>
      <w:r>
        <w:rPr>
          <w:rFonts w:ascii="Palatino Linotype" w:hAnsi="Palatino Linotype" w:cs="Arial"/>
          <w:i/>
          <w:sz w:val="22"/>
        </w:rPr>
        <w:t xml:space="preserve">(Énfasis añadido)” </w:t>
      </w:r>
    </w:p>
    <w:p w:rsidR="00F768AF" w:rsidRDefault="009C5C68">
      <w:pPr>
        <w:spacing w:beforeAutospacing="1" w:afterAutospacing="1" w:line="360" w:lineRule="auto"/>
        <w:jc w:val="both"/>
        <w:rPr>
          <w:rFonts w:ascii="Palatino Linotype" w:hAnsi="Palatino Linotype" w:cs="Arial"/>
        </w:rPr>
      </w:pPr>
      <w:r>
        <w:rPr>
          <w:rFonts w:ascii="Palatino Linotype" w:hAnsi="Palatino Linotype" w:cs="Arial"/>
        </w:rPr>
        <w:t>Luego, conforme a la transcripción que antecede conviene desglosar los elementos de la disposición enunciada, de manera tal que procede el sobreseimiento del recurso de revisión cuando aparezca alguna causal de improcedencia, en los términos del artículo 191 de la Ley de Transparencia y Acceso a la Información Pública del Estado de México y Municipios.</w:t>
      </w:r>
    </w:p>
    <w:p w:rsidR="00F768AF" w:rsidRDefault="009C5C68">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Esto es así, ya que el particular requirió del </w:t>
      </w:r>
      <w:r>
        <w:rPr>
          <w:rFonts w:ascii="Palatino Linotype" w:hAnsi="Palatino Linotype"/>
          <w:b/>
          <w:lang w:eastAsia="es-MX"/>
        </w:rPr>
        <w:t xml:space="preserve">SUJETO OBLIGADO </w:t>
      </w:r>
      <w:r>
        <w:rPr>
          <w:rFonts w:ascii="Palatino Linotype" w:hAnsi="Palatino Linotype"/>
          <w:lang w:eastAsia="es-MX"/>
        </w:rPr>
        <w:t xml:space="preserve">el currículo y el estándar de competencias de un servidor público en específico; así como </w:t>
      </w:r>
      <w:r>
        <w:rPr>
          <w:rFonts w:ascii="Palatino Linotype" w:hAnsi="Palatino Linotype"/>
          <w:i/>
          <w:lang w:eastAsia="es-MX"/>
        </w:rPr>
        <w:t>“le sea explicada la razón por la que dicho servidor público se le permite actualmente  laborar en el municipio de Melchor Ocampo si desde el mes de Junio de 2019 labora para el H. Ayuntamiento de Zumpango, Estado de México” (Sic)</w:t>
      </w:r>
    </w:p>
    <w:p w:rsidR="00F768AF" w:rsidRDefault="009C5C68">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Al respecto,</w:t>
      </w:r>
      <w:r>
        <w:rPr>
          <w:rFonts w:ascii="Palatino Linotype" w:hAnsi="Palatino Linotype"/>
          <w:b/>
          <w:lang w:eastAsia="es-MX"/>
        </w:rPr>
        <w:t xml:space="preserve"> EL SUJETO OBLIGADO </w:t>
      </w:r>
      <w:r>
        <w:rPr>
          <w:rFonts w:ascii="Palatino Linotype" w:hAnsi="Palatino Linotype"/>
          <w:lang w:eastAsia="es-MX"/>
        </w:rPr>
        <w:t>respondió al particular mediante la remisión del currículo de la persona referida en la solicitud de origen, en el cual dejó visibles datos personales susceptibles de ser clasificados como confidenciales, tales como su fecha de nacimiento y edad.</w:t>
      </w:r>
    </w:p>
    <w:p w:rsidR="00F768AF" w:rsidRDefault="009C5C68">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Inconforme con la respuesta, el hoy </w:t>
      </w:r>
      <w:r>
        <w:rPr>
          <w:rFonts w:ascii="Palatino Linotype" w:hAnsi="Palatino Linotype"/>
          <w:b/>
          <w:lang w:eastAsia="es-MX"/>
        </w:rPr>
        <w:t>RECURRENTE</w:t>
      </w:r>
      <w:r>
        <w:rPr>
          <w:rFonts w:ascii="Palatino Linotype" w:hAnsi="Palatino Linotype"/>
          <w:lang w:eastAsia="es-MX"/>
        </w:rPr>
        <w:t xml:space="preserve"> interpuso el medio de defensa de mérito, en el cual, manifestó que la respuesta resultaba incompleta puesto que no se le dio respuesta a la transcripción descrita en los párrafos que anteceden, misma que se tiene por </w:t>
      </w:r>
      <w:proofErr w:type="spellStart"/>
      <w:r>
        <w:rPr>
          <w:rFonts w:ascii="Palatino Linotype" w:hAnsi="Palatino Linotype"/>
          <w:lang w:eastAsia="es-MX"/>
        </w:rPr>
        <w:t>reproducia</w:t>
      </w:r>
      <w:proofErr w:type="spellEnd"/>
      <w:r>
        <w:rPr>
          <w:rFonts w:ascii="Palatino Linotype" w:hAnsi="Palatino Linotype"/>
          <w:lang w:eastAsia="es-MX"/>
        </w:rPr>
        <w:t xml:space="preserve"> como si a la letra se insertase.</w:t>
      </w:r>
    </w:p>
    <w:p w:rsidR="00F768AF" w:rsidRDefault="009C5C68">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lastRenderedPageBreak/>
        <w:t xml:space="preserve">Cabe destacarse, que </w:t>
      </w:r>
      <w:r>
        <w:rPr>
          <w:rFonts w:ascii="Palatino Linotype" w:hAnsi="Palatino Linotype"/>
          <w:b/>
          <w:lang w:eastAsia="es-MX"/>
        </w:rPr>
        <w:t>EL SUJETO OBLIGADO</w:t>
      </w:r>
      <w:r>
        <w:rPr>
          <w:rFonts w:ascii="Palatino Linotype" w:hAnsi="Palatino Linotype"/>
          <w:lang w:eastAsia="es-MX"/>
        </w:rPr>
        <w:t xml:space="preserve"> no rindió su Informe Justificado. Por su parte, </w:t>
      </w:r>
      <w:r>
        <w:rPr>
          <w:rFonts w:ascii="Palatino Linotype" w:hAnsi="Palatino Linotype"/>
          <w:b/>
          <w:lang w:eastAsia="es-MX"/>
        </w:rPr>
        <w:t>EL RECURRENTE</w:t>
      </w:r>
      <w:r>
        <w:rPr>
          <w:rFonts w:ascii="Palatino Linotype" w:hAnsi="Palatino Linotype"/>
          <w:lang w:eastAsia="es-MX"/>
        </w:rPr>
        <w:t xml:space="preserve"> no presentó manifestaciones, alegatos ni ofreció los medios de prueba que a su derecho convinieran.</w:t>
      </w:r>
    </w:p>
    <w:p w:rsidR="00F768AF" w:rsidRDefault="009C5C68">
      <w:pPr>
        <w:widowControl w:val="0"/>
        <w:tabs>
          <w:tab w:val="left" w:pos="1276"/>
        </w:tabs>
        <w:spacing w:before="240" w:afterAutospacing="1" w:line="360" w:lineRule="auto"/>
        <w:jc w:val="both"/>
        <w:rPr>
          <w:rFonts w:ascii="Palatino Linotype" w:hAnsi="Palatino Linotype" w:cs="Arial"/>
        </w:rPr>
      </w:pPr>
      <w:r>
        <w:rPr>
          <w:rFonts w:ascii="Palatino Linotype" w:eastAsia="Calibri" w:hAnsi="Palatino Linotype" w:cs="Arial"/>
        </w:rPr>
        <w:t xml:space="preserve">Bajo ese contexto, este Instituto analizó la totalidad de constancias que integran el expediente electrónico del </w:t>
      </w:r>
      <w:r>
        <w:rPr>
          <w:rFonts w:ascii="Palatino Linotype" w:eastAsia="Calibri" w:hAnsi="Palatino Linotype" w:cs="Arial"/>
          <w:b/>
        </w:rPr>
        <w:t>SAIMEX</w:t>
      </w:r>
      <w:r>
        <w:rPr>
          <w:rFonts w:ascii="Palatino Linotype" w:eastAsia="Calibri" w:hAnsi="Palatino Linotype" w:cs="Arial"/>
        </w:rPr>
        <w:t xml:space="preserve"> y advirtió que </w:t>
      </w:r>
      <w:r>
        <w:rPr>
          <w:rFonts w:ascii="Palatino Linotype" w:eastAsia="Calibri" w:hAnsi="Palatino Linotype" w:cs="Arial"/>
          <w:b/>
          <w:szCs w:val="22"/>
          <w:lang w:eastAsia="en-US"/>
        </w:rPr>
        <w:t>EL RECURRENTE</w:t>
      </w:r>
      <w:r>
        <w:rPr>
          <w:rFonts w:ascii="Palatino Linotype" w:eastAsia="Calibri" w:hAnsi="Palatino Linotype" w:cs="Arial"/>
          <w:szCs w:val="22"/>
          <w:lang w:eastAsia="en-US"/>
        </w:rPr>
        <w:t xml:space="preserve"> no impugnó todos los rubros vertidos como respuesta del </w:t>
      </w:r>
      <w:r>
        <w:rPr>
          <w:rFonts w:ascii="Palatino Linotype" w:eastAsia="Calibri" w:hAnsi="Palatino Linotype" w:cs="Arial"/>
          <w:b/>
          <w:szCs w:val="22"/>
          <w:lang w:eastAsia="en-US"/>
        </w:rPr>
        <w:t>SUJETO OBLIGADO</w:t>
      </w:r>
      <w:r>
        <w:rPr>
          <w:rFonts w:ascii="Palatino Linotype" w:eastAsia="Calibri" w:hAnsi="Palatino Linotype" w:cs="Arial"/>
          <w:szCs w:val="22"/>
          <w:lang w:eastAsia="en-US"/>
        </w:rPr>
        <w:t>; por ello, la respuesta relativa a los rubros no combatidos queda</w:t>
      </w:r>
      <w:r>
        <w:rPr>
          <w:rFonts w:ascii="Palatino Linotype" w:hAnsi="Palatino Linotype" w:cs="Arial"/>
        </w:rPr>
        <w:t xml:space="preserve"> intocada, ya que se advierte que se da por satisfecho el requerimiento de información, quedando firme ante la falta de impugnación en específico, pues se entiende que </w:t>
      </w:r>
      <w:r>
        <w:rPr>
          <w:rFonts w:ascii="Palatino Linotype" w:hAnsi="Palatino Linotype" w:cs="Arial"/>
          <w:b/>
        </w:rPr>
        <w:t>EL RECURRENTE</w:t>
      </w:r>
      <w:r>
        <w:rPr>
          <w:rFonts w:ascii="Palatino Linotype" w:hAnsi="Palatino Linotype" w:cs="Arial"/>
        </w:rPr>
        <w:t xml:space="preserve"> ésta conforme con la información al no contravenir la misma.</w:t>
      </w:r>
    </w:p>
    <w:p w:rsidR="00F768AF" w:rsidRDefault="009C5C68">
      <w:pPr>
        <w:spacing w:beforeAutospacing="1" w:afterAutospacing="1" w:line="360" w:lineRule="auto"/>
        <w:ind w:right="49"/>
        <w:jc w:val="both"/>
        <w:rPr>
          <w:rFonts w:ascii="Palatino Linotype" w:hAnsi="Palatino Linotype" w:cs="Arial"/>
        </w:rPr>
      </w:pPr>
      <w:r>
        <w:rPr>
          <w:rFonts w:ascii="Palatino Linotype" w:hAnsi="Palatino Linotype" w:cs="Arial"/>
        </w:rPr>
        <w:t>Sirve de sustento por analogía la tesis jurisprudencial número VI.3o.C. J/60, publicada en el Semanario Judicial de la Federación y su Gaceta bajo el número de registro 176,608 que a la letra dice:</w:t>
      </w:r>
    </w:p>
    <w:p w:rsidR="00F768AF" w:rsidRDefault="009C5C68">
      <w:pPr>
        <w:shd w:val="clear" w:color="auto" w:fill="FFFFFF"/>
        <w:ind w:left="851" w:right="902"/>
        <w:jc w:val="both"/>
        <w:rPr>
          <w:rFonts w:ascii="Arial" w:hAnsi="Arial" w:cs="Arial"/>
          <w:sz w:val="18"/>
          <w:szCs w:val="19"/>
        </w:rPr>
      </w:pPr>
      <w:r>
        <w:rPr>
          <w:rFonts w:ascii="Palatino Linotype" w:hAnsi="Palatino Linotype" w:cs="Arial"/>
          <w:b/>
          <w:bCs/>
          <w:i/>
          <w:iCs/>
          <w:sz w:val="22"/>
        </w:rPr>
        <w:t xml:space="preserve">“ACTOS CONSENTIDOS. SON LOS QUE NO SE IMPUGNAN MEDIANTE EL RECURSO IDÓNEO. </w:t>
      </w:r>
      <w:r>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768AF" w:rsidRDefault="009C5C68">
      <w:pPr>
        <w:shd w:val="clear" w:color="auto" w:fill="FFFFFF"/>
        <w:spacing w:beforeAutospacing="1" w:afterAutospacing="1" w:line="360" w:lineRule="auto"/>
        <w:ind w:right="49"/>
        <w:jc w:val="both"/>
        <w:rPr>
          <w:rFonts w:ascii="Palatino Linotype" w:hAnsi="Palatino Linotype" w:cs="Arial"/>
        </w:rPr>
      </w:pPr>
      <w:r>
        <w:rPr>
          <w:rFonts w:ascii="Palatino Linotype" w:hAnsi="Palatino Linotype" w:cs="Arial"/>
        </w:rPr>
        <w:t xml:space="preserve">Lo anterior es así, debido a que, cuando </w:t>
      </w:r>
      <w:r>
        <w:rPr>
          <w:rFonts w:ascii="Palatino Linotype" w:hAnsi="Palatino Linotype" w:cs="Arial"/>
          <w:b/>
          <w:bCs/>
        </w:rPr>
        <w:t xml:space="preserve">EL RECURRENTE </w:t>
      </w:r>
      <w:r>
        <w:rPr>
          <w:rFonts w:ascii="Palatino Linotype" w:hAnsi="Palatino Linotype" w:cs="Arial"/>
        </w:rPr>
        <w:t xml:space="preserve">impugnó la respuesta del </w:t>
      </w:r>
      <w:r>
        <w:rPr>
          <w:rFonts w:ascii="Palatino Linotype" w:hAnsi="Palatino Linotype" w:cs="Arial"/>
          <w:b/>
          <w:bCs/>
        </w:rPr>
        <w:t>SUJETO OBLIGADO</w:t>
      </w:r>
      <w:r>
        <w:rPr>
          <w:rFonts w:ascii="Palatino Linotype" w:hAnsi="Palatino Linotype" w:cs="Arial"/>
        </w:rPr>
        <w:t xml:space="preserve">, no expresó razón o motivo de inconformidad en contra de todos los rubros solicitados; por lo que, dichos rubros deben declararse atendidos, </w:t>
      </w:r>
      <w:r>
        <w:rPr>
          <w:rFonts w:ascii="Palatino Linotype" w:hAnsi="Palatino Linotype" w:cs="Arial"/>
        </w:rPr>
        <w:lastRenderedPageBreak/>
        <w:t xml:space="preserve">pues se entiende que </w:t>
      </w:r>
      <w:r>
        <w:rPr>
          <w:rFonts w:ascii="Palatino Linotype" w:hAnsi="Palatino Linotype" w:cs="Arial"/>
          <w:b/>
          <w:bCs/>
        </w:rPr>
        <w:t>EL RECURRENTE</w:t>
      </w:r>
      <w:r>
        <w:rPr>
          <w:rFonts w:ascii="Palatino Linotype" w:hAnsi="Palatino Linotype" w:cs="Arial"/>
        </w:rPr>
        <w:t xml:space="preserve"> está conforme con la información al no contravenir la misma.</w:t>
      </w:r>
    </w:p>
    <w:p w:rsidR="00F768AF" w:rsidRDefault="009C5C68">
      <w:pPr>
        <w:shd w:val="clear" w:color="auto" w:fill="FFFFFF"/>
        <w:spacing w:line="360" w:lineRule="auto"/>
        <w:ind w:right="49"/>
        <w:jc w:val="both"/>
        <w:rPr>
          <w:rFonts w:ascii="Arial" w:hAnsi="Arial" w:cs="Arial"/>
        </w:rPr>
      </w:pPr>
      <w:r>
        <w:rPr>
          <w:rFonts w:ascii="Palatino Linotype" w:eastAsia="Arial Unicode MS" w:hAnsi="Palatino Linotype" w:cs="Arial"/>
        </w:rPr>
        <w:t xml:space="preserve">Consecuentemente, la parte de la respuesta que no fue impugnada debe declararse consentida por </w:t>
      </w:r>
      <w:r>
        <w:rPr>
          <w:rFonts w:ascii="Palatino Linotype" w:eastAsia="Arial Unicode MS" w:hAnsi="Palatino Linotype" w:cs="Arial"/>
          <w:b/>
        </w:rPr>
        <w:t>EL RECURRENTE</w:t>
      </w:r>
      <w:r>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rsidR="00F768AF" w:rsidRDefault="009C5C68">
      <w:pPr>
        <w:shd w:val="clear" w:color="auto" w:fill="FFFFFF"/>
        <w:spacing w:beforeAutospacing="1" w:afterAutospacing="1" w:line="360" w:lineRule="auto"/>
        <w:ind w:right="49"/>
        <w:jc w:val="both"/>
        <w:rPr>
          <w:rFonts w:ascii="Arial" w:hAnsi="Arial" w:cs="Arial"/>
        </w:rPr>
      </w:pPr>
      <w:r>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rsidR="00F768AF" w:rsidRDefault="009C5C68">
      <w:pPr>
        <w:shd w:val="clear" w:color="auto" w:fill="FFFFFF"/>
        <w:ind w:left="709" w:right="760"/>
        <w:jc w:val="both"/>
        <w:rPr>
          <w:rFonts w:ascii="Palatino Linotype" w:hAnsi="Palatino Linotype" w:cs="Arial"/>
          <w:i/>
          <w:iCs/>
          <w:sz w:val="22"/>
        </w:rPr>
      </w:pPr>
      <w:r>
        <w:rPr>
          <w:rFonts w:ascii="Palatino Linotype" w:hAnsi="Palatino Linotype" w:cs="Arial"/>
          <w:b/>
          <w:bCs/>
          <w:i/>
          <w:iCs/>
          <w:sz w:val="22"/>
        </w:rPr>
        <w:t xml:space="preserve">“REVISIÓN EN AMPARO. LOS RESOLUTIVOS NO COMBATIDOS DEBEN DECLARARSE FIRMES. </w:t>
      </w:r>
      <w:r>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768AF" w:rsidRDefault="009C5C68">
      <w:pPr>
        <w:spacing w:beforeAutospacing="1" w:afterAutospacing="1" w:line="360" w:lineRule="auto"/>
        <w:jc w:val="both"/>
        <w:rPr>
          <w:rFonts w:ascii="Palatino Linotype" w:eastAsia="Calibri" w:hAnsi="Palatino Linotype" w:cs="Arial"/>
        </w:rPr>
      </w:pPr>
      <w:r>
        <w:rPr>
          <w:rFonts w:ascii="Palatino Linotype" w:eastAsia="Calibri" w:hAnsi="Palatino Linotype"/>
          <w:szCs w:val="22"/>
          <w:lang w:eastAsia="en-US"/>
        </w:rPr>
        <w:t xml:space="preserve">Una vez delimitada la materia de actuación del presente asunto, esta Autoridad advirtió que el </w:t>
      </w:r>
      <w:r>
        <w:rPr>
          <w:rFonts w:ascii="Palatino Linotype" w:eastAsia="Calibri" w:hAnsi="Palatino Linotype" w:cs="Arial"/>
        </w:rPr>
        <w:t>presente Recurso de Revisión es improcedente, puesto que los requerimientos concernientes a “</w:t>
      </w:r>
      <w:r>
        <w:rPr>
          <w:rFonts w:ascii="Palatino Linotype" w:hAnsi="Palatino Linotype"/>
          <w:i/>
          <w:lang w:eastAsia="es-MX"/>
        </w:rPr>
        <w:t>la razón por la que dicho servidor público se le permite actualmente  laborar en el municipio de Melchor Ocampo si desde el mes de Junio de 2019 labora para el H. Ayuntamiento de Zumpango, Estado de México</w:t>
      </w:r>
      <w:r>
        <w:rPr>
          <w:rFonts w:ascii="Palatino Linotype" w:eastAsia="Calibri" w:hAnsi="Palatino Linotype" w:cs="Arial"/>
        </w:rPr>
        <w:t xml:space="preserve">” (Sic) </w:t>
      </w:r>
      <w:r>
        <w:rPr>
          <w:rFonts w:ascii="Palatino Linotype" w:hAnsi="Palatino Linotype" w:cs="Arial"/>
          <w:szCs w:val="20"/>
          <w:lang w:val="es-ES"/>
        </w:rPr>
        <w:t>no constituyen un derecho de acceso a la información pública, sino un derecho de petición, debido a que se trata de un cuestionamiento realizado por el entonces solicitante,</w:t>
      </w:r>
      <w:r>
        <w:rPr>
          <w:rFonts w:ascii="Palatino Linotype" w:hAnsi="Palatino Linotype" w:cs="Arial"/>
          <w:lang w:val="es-ES"/>
        </w:rPr>
        <w:t xml:space="preserve"> interrogante y declaración </w:t>
      </w:r>
      <w:r>
        <w:rPr>
          <w:rFonts w:ascii="Palatino Linotype" w:hAnsi="Palatino Linotype" w:cs="Arial"/>
          <w:lang w:val="es-ES"/>
        </w:rPr>
        <w:lastRenderedPageBreak/>
        <w:t>que no se colma con la entrega de documentos, situación que conlleva a afirmar que se está ante la presencia del ejercicio del derecho enunciado.</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Bajo ese contexto, es importante dejar en claro lo que debe entenderse por derecho de petición y por derecho de acceso a la información pública.</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Por lo que respecta a la definición de Derecho de Petición, el Maestro Ignacio Burgoa Orihuela refiere: </w:t>
      </w:r>
    </w:p>
    <w:p w:rsidR="00F768AF" w:rsidRDefault="009C5C68">
      <w:pPr>
        <w:ind w:left="851" w:right="902"/>
        <w:jc w:val="both"/>
        <w:rPr>
          <w:rFonts w:ascii="Palatino Linotype" w:hAnsi="Palatino Linotype" w:cs="Arial"/>
          <w:i/>
          <w:sz w:val="22"/>
          <w:szCs w:val="22"/>
          <w:lang w:val="es-ES"/>
        </w:rPr>
      </w:pPr>
      <w:r>
        <w:rPr>
          <w:rFonts w:ascii="Palatino Linotype" w:hAnsi="Palatino Linotype" w:cs="Arial"/>
          <w:b/>
          <w:sz w:val="22"/>
          <w:szCs w:val="22"/>
          <w:lang w:val="es-ES"/>
        </w:rPr>
        <w:t>“</w:t>
      </w:r>
      <w:r>
        <w:rPr>
          <w:rFonts w:ascii="Palatino Linotype" w:hAnsi="Palatino Linotype" w:cs="Arial"/>
          <w:sz w:val="22"/>
          <w:szCs w:val="22"/>
          <w:lang w:val="es-ES"/>
        </w:rPr>
        <w:t>…</w:t>
      </w:r>
      <w:r>
        <w:rPr>
          <w:rFonts w:ascii="Palatino Linotype" w:hAnsi="Palatino Linotype" w:cs="Arial"/>
          <w:i/>
          <w:sz w:val="22"/>
          <w:szCs w:val="22"/>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Pr>
          <w:rFonts w:ascii="Palatino Linotype" w:hAnsi="Palatino Linotype"/>
          <w:b/>
          <w:i/>
          <w:sz w:val="22"/>
          <w:szCs w:val="22"/>
          <w:lang w:val="es-ES"/>
        </w:rPr>
        <w:t xml:space="preserve"> “</w:t>
      </w:r>
      <w:r>
        <w:rPr>
          <w:rFonts w:ascii="Palatino Linotype" w:hAnsi="Palatino Linotype" w:cs="Arial"/>
          <w:i/>
          <w:sz w:val="22"/>
          <w:szCs w:val="22"/>
          <w:lang w:val="es-ES"/>
        </w:rPr>
        <w:t>(sic)</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Por su parte, David Cienfuegos Salgado, concibe al derecho de petición como: </w:t>
      </w:r>
    </w:p>
    <w:p w:rsidR="00F768AF" w:rsidRDefault="009C5C68">
      <w:pPr>
        <w:ind w:left="851" w:right="902"/>
        <w:jc w:val="both"/>
        <w:rPr>
          <w:rFonts w:ascii="Palatino Linotype" w:hAnsi="Palatino Linotype" w:cs="Arial"/>
          <w:i/>
          <w:sz w:val="22"/>
          <w:szCs w:val="22"/>
          <w:lang w:val="es-ES"/>
        </w:rPr>
      </w:pPr>
      <w:r>
        <w:rPr>
          <w:rFonts w:ascii="Palatino Linotype" w:hAnsi="Palatino Linotype" w:cs="Arial"/>
          <w:b/>
          <w:i/>
          <w:sz w:val="22"/>
          <w:szCs w:val="22"/>
          <w:lang w:val="es-ES"/>
        </w:rPr>
        <w:t>“</w:t>
      </w:r>
      <w:r>
        <w:rPr>
          <w:rFonts w:ascii="Palatino Linotype" w:hAnsi="Palatino Linotype" w:cs="Arial"/>
          <w:i/>
          <w:sz w:val="22"/>
          <w:szCs w:val="22"/>
          <w:lang w:val="es-ES"/>
        </w:rPr>
        <w:t>El derecho de toda persona a ser escuchado por quienes ejercen el poder público.</w:t>
      </w:r>
      <w:r>
        <w:rPr>
          <w:rFonts w:ascii="Palatino Linotype" w:hAnsi="Palatino Linotype" w:cs="Arial"/>
          <w:b/>
          <w:i/>
          <w:sz w:val="22"/>
          <w:szCs w:val="22"/>
          <w:lang w:val="es-ES"/>
        </w:rPr>
        <w:t>”</w:t>
      </w:r>
      <w:r>
        <w:rPr>
          <w:rFonts w:ascii="Palatino Linotype" w:hAnsi="Palatino Linotype" w:cs="Arial"/>
          <w:i/>
          <w:sz w:val="22"/>
          <w:szCs w:val="22"/>
          <w:lang w:val="es-ES"/>
        </w:rPr>
        <w:t xml:space="preserve"> (Sic) </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Al respecto, para diferenciar el derecho de petición del derecho de acceso a la información, resulta conducente señalar que José Guadalupe Robles, conceptualiza el derecho a la información como: </w:t>
      </w:r>
    </w:p>
    <w:p w:rsidR="00F768AF" w:rsidRDefault="009C5C68">
      <w:pPr>
        <w:ind w:left="851" w:right="902"/>
        <w:jc w:val="both"/>
        <w:rPr>
          <w:rFonts w:ascii="Palatino Linotype" w:hAnsi="Palatino Linotype" w:cs="Arial"/>
          <w:i/>
          <w:sz w:val="22"/>
          <w:szCs w:val="22"/>
          <w:lang w:val="es-ES"/>
        </w:rPr>
      </w:pPr>
      <w:r>
        <w:rPr>
          <w:rFonts w:ascii="Palatino Linotype" w:hAnsi="Palatino Linotype" w:cs="Arial"/>
          <w:b/>
          <w:i/>
          <w:sz w:val="22"/>
          <w:szCs w:val="22"/>
          <w:lang w:val="es-ES"/>
        </w:rPr>
        <w:t>“</w:t>
      </w:r>
      <w:r>
        <w:rPr>
          <w:rFonts w:ascii="Palatino Linotype" w:hAnsi="Palatino Linotype" w:cs="Arial"/>
          <w:i/>
          <w:sz w:val="22"/>
          <w:szCs w:val="22"/>
          <w:lang w:val="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Fonts w:ascii="Palatino Linotype" w:hAnsi="Palatino Linotype" w:cs="Arial"/>
          <w:b/>
          <w:i/>
          <w:sz w:val="22"/>
          <w:szCs w:val="22"/>
          <w:lang w:val="es-ES"/>
        </w:rPr>
        <w:t>”</w:t>
      </w:r>
      <w:r>
        <w:rPr>
          <w:rFonts w:ascii="Palatino Linotype" w:hAnsi="Palatino Linotype" w:cs="Arial"/>
          <w:i/>
          <w:sz w:val="22"/>
          <w:szCs w:val="22"/>
          <w:lang w:val="es-ES"/>
        </w:rPr>
        <w:t xml:space="preserve"> (Sic) </w:t>
      </w:r>
    </w:p>
    <w:p w:rsidR="00F768AF" w:rsidRDefault="009C5C68">
      <w:pPr>
        <w:spacing w:beforeAutospacing="1" w:afterAutospacing="1" w:line="360" w:lineRule="auto"/>
        <w:jc w:val="both"/>
        <w:rPr>
          <w:rFonts w:ascii="Palatino Linotype" w:hAnsi="Palatino Linotype"/>
          <w:lang w:val="es-ES"/>
        </w:rPr>
      </w:pPr>
      <w:r>
        <w:rPr>
          <w:rFonts w:ascii="Palatino Linotype" w:hAnsi="Palatino Linotype" w:cs="Arial"/>
          <w:lang w:val="es-ES"/>
        </w:rPr>
        <w:t xml:space="preserve">Ahora bien, el derecho </w:t>
      </w:r>
      <w:r>
        <w:rPr>
          <w:rFonts w:ascii="Palatino Linotype" w:hAnsi="Palatino Linotype"/>
          <w:lang w:val="es-ES"/>
        </w:rPr>
        <w:t xml:space="preserve">de acceso a la información pública por disposición del artículo 4 de la Ley de Transparencia y Acceso a la Información Pública del Estado de México </w:t>
      </w:r>
      <w:r>
        <w:rPr>
          <w:rFonts w:ascii="Palatino Linotype" w:hAnsi="Palatino Linotype"/>
          <w:lang w:val="es-ES"/>
        </w:rPr>
        <w:lastRenderedPageBreak/>
        <w:t>y Municipios es la prerrogativa de las personas para buscar, difundir, investigar, recabar, recibir y solicitar información pública.</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Por ello,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En esa tesitura, los Sujetos Obligados deberán poner en práctica, políticas y programas de acceso a la información que se apeguen a criterios de publicidad, veracidad, oportunidad, precisión y suficiencia en beneficio de los solicitantes</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lastRenderedPageBreak/>
        <w:t>Lo anterior, tiene sustento en los artículos 3, fracciones XI y XXII; 4; 11 y 12 de la Ley de Transparencia y Acceso a la Información Pública del Estado de México y Municipios:</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
          <w:bCs/>
          <w:i/>
          <w:sz w:val="22"/>
          <w:lang w:val="es-ES"/>
        </w:rPr>
        <w:t xml:space="preserve">“Artículo 3. Para los efectos </w:t>
      </w:r>
      <w:r>
        <w:rPr>
          <w:rFonts w:ascii="Palatino Linotype" w:hAnsi="Palatino Linotype" w:cs="Arial"/>
          <w:b/>
          <w:i/>
          <w:sz w:val="22"/>
          <w:szCs w:val="22"/>
          <w:lang w:val="es-ES"/>
        </w:rPr>
        <w:t>de</w:t>
      </w:r>
      <w:r>
        <w:rPr>
          <w:rFonts w:ascii="Palatino Linotype" w:hAnsi="Palatino Linotype" w:cs="Arial"/>
          <w:b/>
          <w:bCs/>
          <w:i/>
          <w:sz w:val="22"/>
          <w:lang w:val="es-ES"/>
        </w:rPr>
        <w:t xml:space="preserve"> la presente Ley se entenderá por: </w:t>
      </w:r>
      <w:r>
        <w:rPr>
          <w:rFonts w:ascii="Palatino Linotype" w:hAnsi="Palatino Linotype" w:cs="Arial"/>
          <w:bCs/>
          <w:i/>
          <w:sz w:val="22"/>
          <w:lang w:val="es-ES"/>
        </w:rPr>
        <w:t>…</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Cs/>
          <w:i/>
          <w:sz w:val="22"/>
          <w:lang w:val="es-ES"/>
        </w:rPr>
        <w:t>…</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
          <w:bCs/>
          <w:i/>
          <w:sz w:val="22"/>
          <w:lang w:val="es-ES"/>
        </w:rPr>
        <w:t>XI. Documento:</w:t>
      </w:r>
      <w:r>
        <w:rPr>
          <w:rFonts w:ascii="Palatino Linotype" w:hAnsi="Palatino Linotype" w:cs="Arial"/>
          <w:bCs/>
          <w:i/>
          <w:sz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Cs/>
          <w:i/>
          <w:sz w:val="22"/>
          <w:lang w:val="es-ES"/>
        </w:rPr>
        <w:t>…</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
          <w:bCs/>
          <w:i/>
          <w:sz w:val="22"/>
          <w:lang w:val="es-ES"/>
        </w:rPr>
        <w:t>XXII.</w:t>
      </w:r>
      <w:r>
        <w:rPr>
          <w:rFonts w:ascii="Palatino Linotype" w:hAnsi="Palatino Linotype" w:cs="Arial"/>
          <w:bCs/>
          <w:i/>
          <w:sz w:val="22"/>
          <w:lang w:val="es-ES"/>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
          <w:bCs/>
          <w:i/>
          <w:sz w:val="22"/>
          <w:lang w:val="es-ES"/>
        </w:rPr>
        <w:t>Artículo 4.</w:t>
      </w:r>
      <w:r>
        <w:rPr>
          <w:rFonts w:ascii="Palatino Linotype" w:hAnsi="Palatino Linotype" w:cs="Arial"/>
          <w:bCs/>
          <w:i/>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Cs/>
          <w:i/>
          <w:sz w:val="22"/>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Cs/>
          <w:i/>
          <w:sz w:val="22"/>
          <w:lang w:val="es-ES"/>
        </w:rPr>
        <w:t xml:space="preserve">Los sujetos obligados deben poner en práctica, políticas y programas de acceso a la información que se apeguen a criterios de publicidad, veracidad, oportunidad, precisión y suficiencia en beneficio de los solicitantes.  </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
          <w:bCs/>
          <w:i/>
          <w:sz w:val="22"/>
          <w:lang w:val="es-ES"/>
        </w:rPr>
        <w:t>Artículo 11.-</w:t>
      </w:r>
      <w:r>
        <w:rPr>
          <w:rFonts w:ascii="Palatino Linotype" w:hAnsi="Palatino Linotype" w:cs="Arial"/>
          <w:bCs/>
          <w:i/>
          <w:sz w:val="22"/>
          <w:lang w:val="es-ES"/>
        </w:rPr>
        <w:t xml:space="preserve"> Los Sujetos Obligados sólo proporcionarán la información que generen en el ejercicio de sus atribuciones.</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
          <w:bCs/>
          <w:i/>
          <w:sz w:val="22"/>
          <w:lang w:val="es-ES"/>
        </w:rPr>
        <w:t>Artículo 12.</w:t>
      </w:r>
      <w:r>
        <w:rPr>
          <w:rFonts w:ascii="Palatino Linotype" w:hAnsi="Palatino Linotype" w:cs="Arial"/>
          <w:bCs/>
          <w:i/>
          <w:sz w:val="22"/>
          <w:lang w:val="es-ES"/>
        </w:rPr>
        <w:t xml:space="preserve"> Quienes generen, recopilen, administren, manejen, procesen, archiven o conserven información pública serán responsables de la misma en los términos de las disposiciones jurídicas aplicables.  </w:t>
      </w:r>
    </w:p>
    <w:p w:rsidR="00F768AF" w:rsidRDefault="009C5C68">
      <w:pPr>
        <w:ind w:left="851" w:right="902"/>
        <w:jc w:val="both"/>
        <w:rPr>
          <w:rFonts w:ascii="Palatino Linotype" w:hAnsi="Palatino Linotype" w:cs="Arial"/>
          <w:bCs/>
          <w:i/>
          <w:sz w:val="22"/>
          <w:lang w:val="es-ES"/>
        </w:rPr>
      </w:pPr>
      <w:r>
        <w:rPr>
          <w:rFonts w:ascii="Palatino Linotype" w:hAnsi="Palatino Linotype" w:cs="Arial"/>
          <w:bCs/>
          <w:i/>
          <w:sz w:val="22"/>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roofErr w:type="gramStart"/>
      <w:r>
        <w:rPr>
          <w:rFonts w:ascii="Palatino Linotype" w:hAnsi="Palatino Linotype" w:cs="Arial"/>
          <w:bCs/>
          <w:i/>
          <w:sz w:val="22"/>
          <w:lang w:val="es-ES"/>
        </w:rPr>
        <w:t>..”</w:t>
      </w:r>
      <w:proofErr w:type="gramEnd"/>
    </w:p>
    <w:p w:rsidR="00F768AF" w:rsidRDefault="009C5C68">
      <w:pPr>
        <w:ind w:left="851" w:right="902"/>
        <w:jc w:val="both"/>
        <w:rPr>
          <w:rFonts w:ascii="Palatino Linotype" w:hAnsi="Palatino Linotype" w:cs="Arial"/>
          <w:bCs/>
          <w:sz w:val="22"/>
          <w:lang w:val="es-ES"/>
        </w:rPr>
      </w:pPr>
      <w:r>
        <w:rPr>
          <w:rFonts w:ascii="Palatino Linotype" w:hAnsi="Palatino Linotype" w:cs="Arial"/>
          <w:bCs/>
          <w:sz w:val="22"/>
          <w:lang w:val="es-ES"/>
        </w:rPr>
        <w:t>(Énfasis añadido)</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Pr>
          <w:rFonts w:ascii="Palatino Linotype" w:hAnsi="Palatino Linotype" w:cs="Arial"/>
          <w:b/>
          <w:lang w:val="es-ES"/>
        </w:rPr>
        <w:t>cualquier otro registro que documente el ejercicio de las facultades, funciones y competencias de los sujetos obligados</w:t>
      </w:r>
      <w:r>
        <w:rPr>
          <w:rFonts w:ascii="Palatino Linotype" w:hAnsi="Palatino Linotype" w:cs="Arial"/>
          <w:lang w:val="es-ES"/>
        </w:rPr>
        <w:t>, sus servidores públicos e integrantes, sin importar su fuente o fecha de elaboración. Los documentos podrán estar en cualquier medio, sea escrito, impreso, sonoro, visual, electrónico, informático u holográfico.</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Por otro lado, si bien es cierto que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w:t>
      </w:r>
      <w:r>
        <w:rPr>
          <w:rFonts w:ascii="Palatino Linotype" w:hAnsi="Palatino Linotype" w:cs="Arial"/>
          <w:lang w:val="es-ES"/>
        </w:rPr>
        <w:lastRenderedPageBreak/>
        <w:t>solicitante ya que no estarán constreñidos a generarla, resumirla, efectuar cálculos o practicar investigaciones.</w:t>
      </w:r>
    </w:p>
    <w:p w:rsidR="00F768AF" w:rsidRDefault="009C5C68">
      <w:pPr>
        <w:spacing w:beforeAutospacing="1" w:afterAutospacing="1" w:line="360" w:lineRule="auto"/>
        <w:jc w:val="both"/>
        <w:rPr>
          <w:rFonts w:ascii="Palatino Linotype" w:hAnsi="Palatino Linotype" w:cs="Arial"/>
          <w:lang w:val="es-ES" w:eastAsia="es-MX"/>
        </w:rPr>
      </w:pPr>
      <w:r>
        <w:rPr>
          <w:rFonts w:ascii="Palatino Linotype" w:hAnsi="Palatino Linotype" w:cs="Arial"/>
          <w:lang w:val="es-ES" w:eastAsia="es-MX"/>
        </w:rPr>
        <w:t xml:space="preserve">Aunado a lo anterior, el doctrinario Ernesto Villanueva </w:t>
      </w:r>
      <w:proofErr w:type="spellStart"/>
      <w:r>
        <w:rPr>
          <w:rFonts w:ascii="Palatino Linotype" w:hAnsi="Palatino Linotype" w:cs="Arial"/>
          <w:lang w:val="es-ES" w:eastAsia="es-MX"/>
        </w:rPr>
        <w:t>Villanueva</w:t>
      </w:r>
      <w:proofErr w:type="spellEnd"/>
      <w:r>
        <w:rPr>
          <w:rFonts w:ascii="Palatino Linotype" w:hAnsi="Palatino Linotype" w:cs="Arial"/>
          <w:lang w:val="es-ES" w:eastAsia="es-MX"/>
        </w:rPr>
        <w:t xml:space="preserve"> define al derecho de acceso a la información como: </w:t>
      </w:r>
    </w:p>
    <w:p w:rsidR="00F768AF" w:rsidRDefault="009C5C68">
      <w:pPr>
        <w:ind w:left="851" w:right="902"/>
        <w:jc w:val="both"/>
        <w:rPr>
          <w:rFonts w:ascii="Palatino Linotype" w:hAnsi="Palatino Linotype" w:cs="Arial"/>
          <w:i/>
          <w:sz w:val="22"/>
          <w:szCs w:val="22"/>
          <w:lang w:val="es-ES" w:eastAsia="es-MX"/>
        </w:rPr>
      </w:pPr>
      <w:r>
        <w:rPr>
          <w:rFonts w:ascii="Palatino Linotype" w:hAnsi="Palatino Linotype" w:cs="Arial"/>
          <w:b/>
          <w:i/>
          <w:sz w:val="22"/>
          <w:szCs w:val="22"/>
          <w:lang w:val="es-ES" w:eastAsia="es-MX"/>
        </w:rPr>
        <w:t>“</w:t>
      </w:r>
      <w:r>
        <w:rPr>
          <w:rFonts w:ascii="Palatino Linotype" w:hAnsi="Palatino Linotype" w:cs="Arial"/>
          <w:i/>
          <w:sz w:val="22"/>
          <w:szCs w:val="22"/>
          <w:lang w:val="es-ES"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cs="Arial"/>
          <w:b/>
          <w:i/>
          <w:sz w:val="22"/>
          <w:szCs w:val="22"/>
          <w:lang w:val="es-ES" w:eastAsia="es-MX"/>
        </w:rPr>
        <w:t>”</w:t>
      </w:r>
      <w:r>
        <w:rPr>
          <w:rFonts w:ascii="Palatino Linotype" w:hAnsi="Palatino Linotype" w:cs="Arial"/>
          <w:i/>
          <w:sz w:val="22"/>
          <w:szCs w:val="22"/>
          <w:vertAlign w:val="superscript"/>
          <w:lang w:val="es-ES" w:eastAsia="es-MX"/>
        </w:rPr>
        <w:t xml:space="preserve"> </w:t>
      </w:r>
      <w:r>
        <w:rPr>
          <w:rFonts w:ascii="Palatino Linotype" w:hAnsi="Palatino Linotype" w:cs="Arial"/>
          <w:i/>
          <w:sz w:val="22"/>
          <w:szCs w:val="22"/>
          <w:lang w:val="es-ES" w:eastAsia="es-MX"/>
        </w:rPr>
        <w:t xml:space="preserve">(Sic) </w:t>
      </w:r>
    </w:p>
    <w:p w:rsidR="00F768AF" w:rsidRDefault="009C5C68">
      <w:pPr>
        <w:spacing w:beforeAutospacing="1" w:afterAutospacing="1" w:line="360" w:lineRule="auto"/>
        <w:jc w:val="both"/>
        <w:rPr>
          <w:rFonts w:ascii="Palatino Linotype" w:hAnsi="Palatino Linotype" w:cs="Arial"/>
          <w:b/>
          <w:u w:val="single"/>
          <w:lang w:val="es-ES"/>
        </w:rPr>
      </w:pPr>
      <w:r>
        <w:rPr>
          <w:rFonts w:ascii="Palatino Linotype" w:hAnsi="Palatino Linotype" w:cs="Arial"/>
          <w:lang w:val="es-ES"/>
        </w:rPr>
        <w:t xml:space="preserve">Consecuentemente, se puede concluir que la distinción entre el derecho de petición y el derecho de acceso a la información pública estriba principalmente en que, en el primero de ellos, </w:t>
      </w:r>
      <w:r>
        <w:rPr>
          <w:rFonts w:ascii="Palatino Linotype" w:hAnsi="Palatino Linotype" w:cs="Arial"/>
          <w:color w:val="000000"/>
          <w:lang w:val="es-ES" w:eastAsia="es-MX"/>
        </w:rPr>
        <w:t xml:space="preserve">la pretensión del peticionario consiste generalmente en obligar a la autoridad responsable a que actúe en el sentido de contestar lo solicitado, mientras que, en el </w:t>
      </w:r>
      <w:r>
        <w:rPr>
          <w:rFonts w:ascii="Palatino Linotype" w:hAnsi="Palatino Linotype" w:cs="Arial"/>
          <w:bCs/>
          <w:lang w:val="es-ES" w:eastAsia="es-CO"/>
        </w:rPr>
        <w:t xml:space="preserve">segundo supuesto, </w:t>
      </w:r>
      <w:r>
        <w:rPr>
          <w:rFonts w:ascii="Palatino Linotype" w:hAnsi="Palatino Linotype" w:cs="Arial"/>
          <w:b/>
          <w:bCs/>
          <w:u w:val="single"/>
          <w:lang w:val="es-ES" w:eastAsia="es-CO"/>
        </w:rPr>
        <w:t>la solicitud de acceso a la información pública se encamina primordialmente a</w:t>
      </w:r>
      <w:r>
        <w:rPr>
          <w:rFonts w:ascii="Palatino Linotype" w:hAnsi="Palatino Linotype" w:cs="Arial"/>
          <w:b/>
          <w:u w:val="single"/>
          <w:lang w:val="es-ES"/>
        </w:rPr>
        <w:t xml:space="preserve"> permitir el </w:t>
      </w:r>
      <w:r>
        <w:rPr>
          <w:rFonts w:ascii="Palatino Linotype" w:hAnsi="Palatino Linotype" w:cs="Arial"/>
          <w:b/>
          <w:u w:val="single"/>
          <w:lang w:val="es-ES" w:eastAsia="es-CO"/>
        </w:rPr>
        <w:t xml:space="preserve">acceso a datos, registros y todo tipo de información pública que conste en documentos, sea generada o se encuentre en posesión de </w:t>
      </w:r>
      <w:r>
        <w:rPr>
          <w:rFonts w:ascii="Palatino Linotype" w:hAnsi="Palatino Linotype" w:cs="Arial"/>
          <w:b/>
          <w:u w:val="single"/>
          <w:lang w:val="es-ES"/>
        </w:rPr>
        <w:t xml:space="preserve">la autoridad. </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Así las cosas, debe señalarse que la solicitud presentada en </w:t>
      </w:r>
      <w:r>
        <w:rPr>
          <w:rFonts w:ascii="Palatino Linotype" w:hAnsi="Palatino Linotype" w:cs="Arial"/>
          <w:b/>
          <w:lang w:val="es-ES"/>
        </w:rPr>
        <w:t>EL SAIMEX,</w:t>
      </w:r>
      <w:r>
        <w:rPr>
          <w:rFonts w:ascii="Palatino Linotype" w:hAnsi="Palatino Linotype" w:cs="Arial"/>
          <w:lang w:val="es-ES"/>
        </w:rPr>
        <w:t xml:space="preserve"> </w:t>
      </w:r>
      <w:r>
        <w:rPr>
          <w:rFonts w:ascii="Palatino Linotype" w:hAnsi="Palatino Linotype" w:cs="Arial"/>
          <w:b/>
          <w:lang w:val="es-ES" w:eastAsia="es-MX"/>
        </w:rPr>
        <w:t>EL RECURRENTE</w:t>
      </w:r>
      <w:r>
        <w:rPr>
          <w:rFonts w:ascii="Palatino Linotype" w:hAnsi="Palatino Linotype" w:cs="Arial"/>
          <w:lang w:val="es-ES"/>
        </w:rPr>
        <w:t xml:space="preserve"> solicitó una razón o bien razonamiento por parte del</w:t>
      </w:r>
      <w:r>
        <w:rPr>
          <w:rFonts w:ascii="Palatino Linotype" w:hAnsi="Palatino Linotype" w:cs="Arial"/>
          <w:b/>
          <w:lang w:val="es-ES"/>
        </w:rPr>
        <w:t xml:space="preserve"> SUJETO OBLIGADO</w:t>
      </w:r>
      <w:r>
        <w:rPr>
          <w:rFonts w:ascii="Palatino Linotype" w:hAnsi="Palatino Linotype" w:cs="Arial"/>
          <w:lang w:val="es-ES"/>
        </w:rPr>
        <w:t xml:space="preserve"> mediante la realización de cuestionamientos, entendiéndose por éstos la definición de la Real Academia de la Lengua Española que dice:</w:t>
      </w:r>
    </w:p>
    <w:p w:rsidR="00F768AF" w:rsidRDefault="009C5C68">
      <w:pPr>
        <w:ind w:left="851" w:right="902"/>
        <w:jc w:val="both"/>
        <w:rPr>
          <w:rFonts w:ascii="Palatino Linotype" w:eastAsia="Arial Unicode MS" w:hAnsi="Palatino Linotype" w:cs="Arial"/>
          <w:i/>
          <w:sz w:val="22"/>
          <w:szCs w:val="22"/>
          <w:lang w:val="es-ES"/>
        </w:rPr>
      </w:pPr>
      <w:r>
        <w:rPr>
          <w:rFonts w:ascii="Palatino Linotype" w:eastAsia="Arial Unicode MS" w:hAnsi="Palatino Linotype" w:cs="Arial"/>
          <w:b/>
          <w:bCs/>
          <w:i/>
          <w:sz w:val="22"/>
          <w:szCs w:val="22"/>
          <w:lang w:val="es-ES"/>
        </w:rPr>
        <w:t>“Por qué</w:t>
      </w:r>
      <w:r>
        <w:rPr>
          <w:rFonts w:ascii="Palatino Linotype" w:eastAsia="Arial Unicode MS" w:hAnsi="Palatino Linotype"/>
          <w:i/>
          <w:sz w:val="22"/>
          <w:szCs w:val="22"/>
          <w:lang w:val="es-ES"/>
        </w:rPr>
        <w:t>.</w:t>
      </w:r>
    </w:p>
    <w:p w:rsidR="00F768AF" w:rsidRDefault="009C5C68">
      <w:pPr>
        <w:ind w:left="851" w:right="902"/>
        <w:jc w:val="both"/>
        <w:rPr>
          <w:rFonts w:ascii="Palatino Linotype" w:eastAsia="Arial Unicode MS" w:hAnsi="Palatino Linotype" w:cs="Arial"/>
          <w:i/>
          <w:sz w:val="22"/>
          <w:szCs w:val="22"/>
          <w:lang w:val="es-ES"/>
        </w:rPr>
      </w:pPr>
      <w:bookmarkStart w:id="6" w:name="por_qué.1"/>
      <w:bookmarkEnd w:id="6"/>
      <w:r>
        <w:rPr>
          <w:rFonts w:ascii="Palatino Linotype" w:eastAsia="Arial Unicode MS" w:hAnsi="Palatino Linotype" w:cs="Arial"/>
          <w:b/>
          <w:bCs/>
          <w:i/>
          <w:sz w:val="22"/>
          <w:szCs w:val="22"/>
          <w:lang w:val="es-ES"/>
        </w:rPr>
        <w:t>1.</w:t>
      </w:r>
      <w:r>
        <w:rPr>
          <w:rFonts w:ascii="Palatino Linotype" w:eastAsia="Arial Unicode MS" w:hAnsi="Palatino Linotype" w:cs="Arial"/>
          <w:i/>
          <w:sz w:val="22"/>
          <w:szCs w:val="22"/>
          <w:lang w:val="es-ES"/>
        </w:rPr>
        <w:t xml:space="preserve"> loc. </w:t>
      </w:r>
      <w:proofErr w:type="spellStart"/>
      <w:r>
        <w:rPr>
          <w:rFonts w:ascii="Palatino Linotype" w:eastAsia="Arial Unicode MS" w:hAnsi="Palatino Linotype" w:cs="Arial"/>
          <w:i/>
          <w:sz w:val="22"/>
          <w:szCs w:val="22"/>
          <w:lang w:val="es-ES"/>
        </w:rPr>
        <w:t>adv</w:t>
      </w:r>
      <w:proofErr w:type="spellEnd"/>
      <w:r>
        <w:rPr>
          <w:rFonts w:ascii="Palatino Linotype" w:eastAsia="Arial Unicode MS" w:hAnsi="Palatino Linotype" w:cs="Arial"/>
          <w:i/>
          <w:sz w:val="22"/>
          <w:szCs w:val="22"/>
          <w:lang w:val="es-ES"/>
        </w:rPr>
        <w:t xml:space="preserve">. Por cuál razón, causa o motivo. </w:t>
      </w:r>
      <w:r>
        <w:rPr>
          <w:rFonts w:ascii="Palatino Linotype" w:eastAsia="Arial Unicode MS" w:hAnsi="Palatino Linotype" w:cs="Arial"/>
          <w:i/>
          <w:iCs/>
          <w:sz w:val="22"/>
          <w:szCs w:val="22"/>
          <w:lang w:val="es-ES"/>
        </w:rPr>
        <w:t>¿Por qué te agrada la compañía de un hombre como ese?</w:t>
      </w:r>
      <w:r>
        <w:rPr>
          <w:rFonts w:ascii="Palatino Linotype" w:eastAsia="Arial Unicode MS" w:hAnsi="Palatino Linotype" w:cs="Arial"/>
          <w:i/>
          <w:sz w:val="22"/>
          <w:szCs w:val="22"/>
          <w:lang w:val="es-ES"/>
        </w:rPr>
        <w:t xml:space="preserve"> </w:t>
      </w:r>
      <w:r>
        <w:rPr>
          <w:rFonts w:ascii="Palatino Linotype" w:eastAsia="Arial Unicode MS" w:hAnsi="Palatino Linotype" w:cs="Arial"/>
          <w:i/>
          <w:iCs/>
          <w:sz w:val="22"/>
          <w:szCs w:val="22"/>
          <w:lang w:val="es-ES"/>
        </w:rPr>
        <w:t>No acierto a explicarme por qué le tengo tanto cariño.</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i/>
          <w:sz w:val="22"/>
          <w:szCs w:val="22"/>
          <w:lang w:val="es-ES"/>
        </w:rPr>
        <w:t>Razón</w:t>
      </w:r>
      <w:r>
        <w:rPr>
          <w:rFonts w:ascii="Palatino Linotype" w:eastAsia="Arial Unicode MS" w:hAnsi="Palatino Linotype" w:cs="Arial"/>
          <w:b/>
          <w:bCs/>
          <w:i/>
          <w:sz w:val="22"/>
          <w:szCs w:val="22"/>
          <w:lang w:val="es-ES" w:eastAsia="es-MX"/>
        </w:rPr>
        <w:t>.</w:t>
      </w:r>
    </w:p>
    <w:p w:rsidR="00F768AF" w:rsidRDefault="009C5C68">
      <w:pPr>
        <w:ind w:left="851" w:right="902"/>
        <w:jc w:val="both"/>
        <w:rPr>
          <w:rFonts w:ascii="Palatino Linotype" w:eastAsia="Arial Unicode MS" w:hAnsi="Palatino Linotype" w:cs="Arial"/>
          <w:i/>
          <w:sz w:val="22"/>
          <w:szCs w:val="22"/>
          <w:lang w:val="es-ES"/>
        </w:rPr>
      </w:pPr>
      <w:r>
        <w:rPr>
          <w:rFonts w:ascii="Palatino Linotype" w:eastAsia="Arial Unicode MS" w:hAnsi="Palatino Linotype" w:cs="Arial"/>
          <w:i/>
          <w:sz w:val="22"/>
          <w:szCs w:val="22"/>
          <w:lang w:val="es-ES"/>
        </w:rPr>
        <w:lastRenderedPageBreak/>
        <w:t xml:space="preserve">(Del lat. </w:t>
      </w:r>
      <w:proofErr w:type="spellStart"/>
      <w:r>
        <w:rPr>
          <w:rFonts w:ascii="Palatino Linotype" w:eastAsia="Arial Unicode MS" w:hAnsi="Palatino Linotype" w:cs="Arial"/>
          <w:i/>
          <w:sz w:val="22"/>
          <w:szCs w:val="22"/>
          <w:lang w:val="es-ES"/>
        </w:rPr>
        <w:t>ratĭo</w:t>
      </w:r>
      <w:proofErr w:type="spellEnd"/>
      <w:r>
        <w:rPr>
          <w:rFonts w:ascii="Palatino Linotype" w:eastAsia="Arial Unicode MS" w:hAnsi="Palatino Linotype" w:cs="Arial"/>
          <w:i/>
          <w:sz w:val="22"/>
          <w:szCs w:val="22"/>
          <w:lang w:val="es-ES"/>
        </w:rPr>
        <w:t>, -</w:t>
      </w:r>
      <w:proofErr w:type="spellStart"/>
      <w:r>
        <w:rPr>
          <w:rFonts w:ascii="Palatino Linotype" w:eastAsia="Arial Unicode MS" w:hAnsi="Palatino Linotype" w:cs="Arial"/>
          <w:i/>
          <w:sz w:val="22"/>
          <w:szCs w:val="22"/>
          <w:lang w:val="es-ES"/>
        </w:rPr>
        <w:t>ōnis</w:t>
      </w:r>
      <w:proofErr w:type="spellEnd"/>
      <w:r>
        <w:rPr>
          <w:rFonts w:ascii="Palatino Linotype" w:eastAsia="Arial Unicode MS" w:hAnsi="Palatino Linotype" w:cs="Arial"/>
          <w:i/>
          <w:sz w:val="22"/>
          <w:szCs w:val="22"/>
          <w:lang w:val="es-ES"/>
        </w:rPr>
        <w:t>).</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bCs/>
          <w:i/>
          <w:sz w:val="22"/>
          <w:szCs w:val="22"/>
          <w:lang w:val="es-ES" w:eastAsia="es-MX"/>
        </w:rPr>
        <w:t>1.</w:t>
      </w:r>
      <w:r>
        <w:rPr>
          <w:rFonts w:ascii="Palatino Linotype" w:eastAsia="Arial Unicode MS" w:hAnsi="Palatino Linotype" w:cs="Arial"/>
          <w:i/>
          <w:sz w:val="22"/>
          <w:szCs w:val="22"/>
          <w:lang w:val="es-ES" w:eastAsia="es-MX"/>
        </w:rPr>
        <w:t xml:space="preserve"> f. </w:t>
      </w:r>
      <w:r>
        <w:rPr>
          <w:rFonts w:ascii="Palatino Linotype" w:eastAsia="Arial Unicode MS" w:hAnsi="Palatino Linotype"/>
          <w:i/>
          <w:sz w:val="22"/>
          <w:szCs w:val="22"/>
          <w:lang w:val="es-ES"/>
        </w:rPr>
        <w:t>Facultad</w:t>
      </w:r>
      <w:r>
        <w:rPr>
          <w:rFonts w:ascii="Palatino Linotype" w:eastAsia="Arial Unicode MS" w:hAnsi="Palatino Linotype" w:cs="Arial"/>
          <w:i/>
          <w:sz w:val="22"/>
          <w:szCs w:val="22"/>
          <w:lang w:val="es-ES" w:eastAsia="es-MX"/>
        </w:rPr>
        <w:t xml:space="preserve"> de discurrir.</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bCs/>
          <w:i/>
          <w:sz w:val="22"/>
          <w:szCs w:val="22"/>
          <w:lang w:val="es-ES" w:eastAsia="es-MX"/>
        </w:rPr>
        <w:t>2.</w:t>
      </w:r>
      <w:r>
        <w:rPr>
          <w:rFonts w:ascii="Palatino Linotype" w:eastAsia="Arial Unicode MS" w:hAnsi="Palatino Linotype" w:cs="Arial"/>
          <w:i/>
          <w:sz w:val="22"/>
          <w:szCs w:val="22"/>
          <w:lang w:val="es-ES" w:eastAsia="es-MX"/>
        </w:rPr>
        <w:t xml:space="preserve"> f. Acto de </w:t>
      </w:r>
      <w:r>
        <w:rPr>
          <w:rFonts w:ascii="Palatino Linotype" w:eastAsia="Arial Unicode MS" w:hAnsi="Palatino Linotype"/>
          <w:i/>
          <w:sz w:val="22"/>
          <w:szCs w:val="22"/>
          <w:lang w:val="es-ES"/>
        </w:rPr>
        <w:t>discurrir</w:t>
      </w:r>
      <w:r>
        <w:rPr>
          <w:rFonts w:ascii="Palatino Linotype" w:eastAsia="Arial Unicode MS" w:hAnsi="Palatino Linotype" w:cs="Arial"/>
          <w:i/>
          <w:sz w:val="22"/>
          <w:szCs w:val="22"/>
          <w:lang w:val="es-ES" w:eastAsia="es-MX"/>
        </w:rPr>
        <w:t xml:space="preserve"> el entendimiento.</w:t>
      </w:r>
    </w:p>
    <w:p w:rsidR="00F768AF" w:rsidRDefault="009C5C68">
      <w:pPr>
        <w:ind w:left="851" w:right="902"/>
        <w:jc w:val="both"/>
        <w:rPr>
          <w:rFonts w:ascii="Palatino Linotype" w:eastAsia="Arial Unicode MS" w:hAnsi="Palatino Linotype" w:cs="Arial"/>
          <w:i/>
          <w:sz w:val="22"/>
          <w:szCs w:val="22"/>
          <w:lang w:val="es-ES" w:eastAsia="es-MX"/>
        </w:rPr>
      </w:pPr>
      <w:bookmarkStart w:id="7" w:name="0_3"/>
      <w:bookmarkEnd w:id="7"/>
      <w:r>
        <w:rPr>
          <w:rFonts w:ascii="Palatino Linotype" w:eastAsia="Arial Unicode MS" w:hAnsi="Palatino Linotype" w:cs="Arial"/>
          <w:b/>
          <w:bCs/>
          <w:i/>
          <w:sz w:val="22"/>
          <w:szCs w:val="22"/>
          <w:lang w:val="es-ES" w:eastAsia="es-MX"/>
        </w:rPr>
        <w:t>3.</w:t>
      </w:r>
      <w:r>
        <w:rPr>
          <w:rFonts w:ascii="Palatino Linotype" w:eastAsia="Arial Unicode MS" w:hAnsi="Palatino Linotype" w:cs="Arial"/>
          <w:i/>
          <w:sz w:val="22"/>
          <w:szCs w:val="22"/>
          <w:lang w:val="es-ES" w:eastAsia="es-MX"/>
        </w:rPr>
        <w:t xml:space="preserve"> f. Palabras o </w:t>
      </w:r>
      <w:r>
        <w:rPr>
          <w:rFonts w:ascii="Palatino Linotype" w:eastAsia="Arial Unicode MS" w:hAnsi="Palatino Linotype"/>
          <w:i/>
          <w:sz w:val="22"/>
          <w:szCs w:val="22"/>
          <w:lang w:val="es-ES"/>
        </w:rPr>
        <w:t>frases</w:t>
      </w:r>
      <w:r>
        <w:rPr>
          <w:rFonts w:ascii="Palatino Linotype" w:eastAsia="Arial Unicode MS" w:hAnsi="Palatino Linotype" w:cs="Arial"/>
          <w:i/>
          <w:sz w:val="22"/>
          <w:szCs w:val="22"/>
          <w:lang w:val="es-ES" w:eastAsia="es-MX"/>
        </w:rPr>
        <w:t xml:space="preserve"> con que se expresa el discurso.</w:t>
      </w:r>
    </w:p>
    <w:p w:rsidR="00F768AF" w:rsidRDefault="009C5C68">
      <w:pPr>
        <w:ind w:left="851" w:right="902"/>
        <w:jc w:val="both"/>
        <w:rPr>
          <w:rFonts w:ascii="Palatino Linotype" w:eastAsia="Arial Unicode MS" w:hAnsi="Palatino Linotype" w:cs="Arial"/>
          <w:i/>
          <w:sz w:val="22"/>
          <w:szCs w:val="22"/>
          <w:lang w:val="es-ES" w:eastAsia="es-MX"/>
        </w:rPr>
      </w:pPr>
      <w:bookmarkStart w:id="8" w:name="0_4"/>
      <w:bookmarkEnd w:id="8"/>
      <w:r>
        <w:rPr>
          <w:rFonts w:ascii="Palatino Linotype" w:eastAsia="Arial Unicode MS" w:hAnsi="Palatino Linotype" w:cs="Arial"/>
          <w:b/>
          <w:bCs/>
          <w:i/>
          <w:sz w:val="22"/>
          <w:szCs w:val="22"/>
          <w:lang w:val="es-ES" w:eastAsia="es-MX"/>
        </w:rPr>
        <w:t>4.</w:t>
      </w:r>
      <w:r>
        <w:rPr>
          <w:rFonts w:ascii="Palatino Linotype" w:eastAsia="Arial Unicode MS" w:hAnsi="Palatino Linotype" w:cs="Arial"/>
          <w:i/>
          <w:sz w:val="22"/>
          <w:szCs w:val="22"/>
          <w:lang w:val="es-ES" w:eastAsia="es-MX"/>
        </w:rPr>
        <w:t xml:space="preserve"> f. </w:t>
      </w:r>
      <w:r>
        <w:rPr>
          <w:rFonts w:ascii="Palatino Linotype" w:eastAsia="Arial Unicode MS" w:hAnsi="Palatino Linotype"/>
          <w:i/>
          <w:sz w:val="22"/>
          <w:szCs w:val="22"/>
          <w:lang w:val="es-ES"/>
        </w:rPr>
        <w:t>Argumento</w:t>
      </w:r>
      <w:r>
        <w:rPr>
          <w:rFonts w:ascii="Palatino Linotype" w:eastAsia="Arial Unicode MS" w:hAnsi="Palatino Linotype" w:cs="Arial"/>
          <w:i/>
          <w:sz w:val="22"/>
          <w:szCs w:val="22"/>
          <w:lang w:val="es-ES" w:eastAsia="es-MX"/>
        </w:rPr>
        <w:t xml:space="preserve"> o demostración que se aduce en apoyo de algo.</w:t>
      </w:r>
    </w:p>
    <w:p w:rsidR="00F768AF" w:rsidRDefault="009C5C68">
      <w:pPr>
        <w:ind w:left="851" w:right="902"/>
        <w:jc w:val="both"/>
        <w:rPr>
          <w:rFonts w:ascii="Palatino Linotype" w:eastAsia="Arial Unicode MS" w:hAnsi="Palatino Linotype" w:cs="Arial"/>
          <w:b/>
          <w:i/>
          <w:sz w:val="22"/>
          <w:szCs w:val="22"/>
          <w:lang w:val="es-ES" w:eastAsia="es-MX"/>
        </w:rPr>
      </w:pPr>
      <w:r>
        <w:rPr>
          <w:rFonts w:ascii="Palatino Linotype" w:eastAsia="Arial Unicode MS" w:hAnsi="Palatino Linotype"/>
          <w:b/>
          <w:i/>
          <w:sz w:val="22"/>
          <w:szCs w:val="22"/>
          <w:lang w:val="es-ES"/>
        </w:rPr>
        <w:t>Razonamiento</w:t>
      </w:r>
      <w:r>
        <w:rPr>
          <w:rFonts w:ascii="Palatino Linotype" w:eastAsia="Arial Unicode MS" w:hAnsi="Palatino Linotype" w:cs="Arial"/>
          <w:b/>
          <w:bCs/>
          <w:i/>
          <w:sz w:val="22"/>
          <w:szCs w:val="22"/>
          <w:lang w:val="es-ES" w:eastAsia="es-MX"/>
        </w:rPr>
        <w:t>.</w:t>
      </w:r>
    </w:p>
    <w:p w:rsidR="00F768AF" w:rsidRDefault="009C5C68">
      <w:pPr>
        <w:ind w:left="851" w:right="902"/>
        <w:jc w:val="both"/>
        <w:rPr>
          <w:rFonts w:ascii="Palatino Linotype" w:eastAsia="Arial Unicode MS" w:hAnsi="Palatino Linotype" w:cs="Arial"/>
          <w:i/>
          <w:sz w:val="22"/>
          <w:szCs w:val="22"/>
          <w:lang w:val="es-ES" w:eastAsia="es-MX"/>
        </w:rPr>
      </w:pPr>
      <w:bookmarkStart w:id="9" w:name="0_1"/>
      <w:bookmarkEnd w:id="9"/>
      <w:r>
        <w:rPr>
          <w:rFonts w:ascii="Palatino Linotype" w:eastAsia="Arial Unicode MS" w:hAnsi="Palatino Linotype" w:cs="Arial"/>
          <w:b/>
          <w:bCs/>
          <w:i/>
          <w:sz w:val="22"/>
          <w:szCs w:val="22"/>
          <w:lang w:val="es-ES" w:eastAsia="es-MX"/>
        </w:rPr>
        <w:t>1.</w:t>
      </w:r>
      <w:r>
        <w:rPr>
          <w:rFonts w:ascii="Palatino Linotype" w:eastAsia="Arial Unicode MS" w:hAnsi="Palatino Linotype" w:cs="Arial"/>
          <w:i/>
          <w:sz w:val="22"/>
          <w:szCs w:val="22"/>
          <w:lang w:val="es-ES" w:eastAsia="es-MX"/>
        </w:rPr>
        <w:t xml:space="preserve"> m. Acción y efecto de razonar.</w:t>
      </w:r>
    </w:p>
    <w:p w:rsidR="00F768AF" w:rsidRDefault="009C5C68">
      <w:pPr>
        <w:ind w:left="851" w:right="902"/>
        <w:jc w:val="both"/>
        <w:rPr>
          <w:rFonts w:ascii="Palatino Linotype" w:eastAsia="Arial Unicode MS" w:hAnsi="Palatino Linotype" w:cs="Arial"/>
          <w:b/>
          <w:i/>
          <w:sz w:val="22"/>
          <w:szCs w:val="22"/>
          <w:lang w:val="es-ES" w:eastAsia="es-MX"/>
        </w:rPr>
      </w:pPr>
      <w:bookmarkStart w:id="10" w:name="0_2"/>
      <w:bookmarkEnd w:id="10"/>
      <w:r>
        <w:rPr>
          <w:rFonts w:ascii="Palatino Linotype" w:eastAsia="Arial Unicode MS" w:hAnsi="Palatino Linotype" w:cs="Arial"/>
          <w:b/>
          <w:bCs/>
          <w:i/>
          <w:sz w:val="22"/>
          <w:szCs w:val="22"/>
          <w:lang w:val="es-ES" w:eastAsia="es-MX"/>
        </w:rPr>
        <w:t>2.</w:t>
      </w:r>
      <w:r>
        <w:rPr>
          <w:rFonts w:ascii="Palatino Linotype" w:eastAsia="Arial Unicode MS" w:hAnsi="Palatino Linotype" w:cs="Arial"/>
          <w:i/>
          <w:sz w:val="22"/>
          <w:szCs w:val="22"/>
          <w:lang w:val="es-ES" w:eastAsia="es-MX"/>
        </w:rPr>
        <w:t xml:space="preserve"> </w:t>
      </w:r>
      <w:proofErr w:type="gramStart"/>
      <w:r>
        <w:rPr>
          <w:rFonts w:ascii="Palatino Linotype" w:eastAsia="Arial Unicode MS" w:hAnsi="Palatino Linotype" w:cs="Arial"/>
          <w:i/>
          <w:sz w:val="22"/>
          <w:szCs w:val="22"/>
          <w:lang w:val="es-ES" w:eastAsia="es-MX"/>
        </w:rPr>
        <w:t>m</w:t>
      </w:r>
      <w:proofErr w:type="gramEnd"/>
      <w:r>
        <w:rPr>
          <w:rFonts w:ascii="Palatino Linotype" w:eastAsia="Arial Unicode MS" w:hAnsi="Palatino Linotype" w:cs="Arial"/>
          <w:i/>
          <w:sz w:val="22"/>
          <w:szCs w:val="22"/>
          <w:lang w:val="es-ES" w:eastAsia="es-MX"/>
        </w:rPr>
        <w:t>. Serie de conceptos encaminados a demostrar algo o a persuadir o mover a oyentes o lectores.</w:t>
      </w:r>
      <w:r>
        <w:rPr>
          <w:rFonts w:ascii="Palatino Linotype" w:eastAsia="Arial Unicode MS" w:hAnsi="Palatino Linotype" w:cs="Arial"/>
          <w:b/>
          <w:i/>
          <w:sz w:val="22"/>
          <w:szCs w:val="22"/>
          <w:lang w:val="es-ES" w:eastAsia="es-MX"/>
        </w:rPr>
        <w:t>”</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Por lo que, la entrega de una razón o un razonamiento por parte del</w:t>
      </w:r>
      <w:r>
        <w:rPr>
          <w:rFonts w:ascii="Palatino Linotype" w:hAnsi="Palatino Linotype" w:cs="Arial"/>
          <w:b/>
          <w:lang w:val="es-ES" w:eastAsia="es-MX"/>
        </w:rPr>
        <w:t xml:space="preserve"> SUJETO OBLIGADO</w:t>
      </w:r>
      <w:r>
        <w:rPr>
          <w:rFonts w:ascii="Palatino Linotype" w:hAnsi="Palatino Linotype" w:cs="Arial"/>
          <w:lang w:val="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Al respecto, es importante precisar que este Instituto de Transparencia como Órgano Garante </w:t>
      </w:r>
      <w:r>
        <w:rPr>
          <w:rFonts w:ascii="Palatino Linotype" w:hAnsi="Palatino Linotype" w:cs="Arial"/>
          <w:lang w:val="es-ES" w:eastAsia="es-MX"/>
        </w:rPr>
        <w:t>de la difusión, protección y respeto al derecho de acceso a la información pública y a la protección de datos personales, conforme a su naturaleza jurídica y en términos del artículo 179 de la Ley de Transparencia y Acceso a la Información Pública del Estado de México,</w:t>
      </w:r>
      <w:r>
        <w:rPr>
          <w:rFonts w:ascii="Palatino Linotype" w:hAnsi="Palatino Linotype" w:cs="Arial"/>
          <w:lang w:val="es-ES"/>
        </w:rPr>
        <w:t xml:space="preserve"> es competente para resolver los recursos de revisión, cuando se actualice cualquiera de las siguientes causas:</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i/>
          <w:sz w:val="22"/>
          <w:szCs w:val="22"/>
          <w:lang w:val="es-ES" w:eastAsia="es-MX"/>
        </w:rPr>
        <w:t>“</w:t>
      </w:r>
      <w:r>
        <w:rPr>
          <w:rFonts w:ascii="Palatino Linotype" w:eastAsia="Arial Unicode MS" w:hAnsi="Palatino Linotype" w:cs="Arial"/>
          <w:b/>
          <w:i/>
          <w:sz w:val="22"/>
          <w:szCs w:val="22"/>
          <w:lang w:val="es-ES" w:eastAsia="es-MX"/>
        </w:rPr>
        <w:t>Artículo 179.</w:t>
      </w:r>
      <w:r>
        <w:rPr>
          <w:rFonts w:ascii="Palatino Linotype" w:eastAsia="Arial Unicode MS" w:hAnsi="Palatino Linotype" w:cs="Arial"/>
          <w:i/>
          <w:sz w:val="22"/>
          <w:szCs w:val="22"/>
          <w:lang w:val="es-ES" w:eastAsia="es-MX"/>
        </w:rPr>
        <w:t xml:space="preserve"> El recurso de revisión es un medio de protección que la Ley otorga a los particulares, para hacer valer su derecho de acceso a la información pública, y procederá en contra de las siguientes causas:</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I.</w:t>
      </w:r>
      <w:r>
        <w:rPr>
          <w:rFonts w:ascii="Palatino Linotype" w:eastAsia="Arial Unicode MS" w:hAnsi="Palatino Linotype" w:cs="Arial"/>
          <w:i/>
          <w:sz w:val="22"/>
          <w:szCs w:val="22"/>
          <w:lang w:val="es-ES" w:eastAsia="es-MX"/>
        </w:rPr>
        <w:t xml:space="preserve"> La negativa a la información solicitada;</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II.</w:t>
      </w:r>
      <w:r>
        <w:rPr>
          <w:rFonts w:ascii="Palatino Linotype" w:eastAsia="Arial Unicode MS" w:hAnsi="Palatino Linotype" w:cs="Arial"/>
          <w:i/>
          <w:sz w:val="22"/>
          <w:szCs w:val="22"/>
          <w:lang w:val="es-ES" w:eastAsia="es-MX"/>
        </w:rPr>
        <w:t xml:space="preserve"> La clasificación de la información;</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III.</w:t>
      </w:r>
      <w:r>
        <w:rPr>
          <w:rFonts w:ascii="Palatino Linotype" w:eastAsia="Arial Unicode MS" w:hAnsi="Palatino Linotype" w:cs="Arial"/>
          <w:i/>
          <w:sz w:val="22"/>
          <w:szCs w:val="22"/>
          <w:lang w:val="es-ES" w:eastAsia="es-MX"/>
        </w:rPr>
        <w:t xml:space="preserve"> La declaración de inexistencia de la información;</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IV.</w:t>
      </w:r>
      <w:r>
        <w:rPr>
          <w:rFonts w:ascii="Palatino Linotype" w:eastAsia="Arial Unicode MS" w:hAnsi="Palatino Linotype" w:cs="Arial"/>
          <w:i/>
          <w:sz w:val="22"/>
          <w:szCs w:val="22"/>
          <w:lang w:val="es-ES" w:eastAsia="es-MX"/>
        </w:rPr>
        <w:t xml:space="preserve"> La declaración de incompetencia por el sujeto obligado;</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V.</w:t>
      </w:r>
      <w:r>
        <w:rPr>
          <w:rFonts w:ascii="Palatino Linotype" w:eastAsia="Arial Unicode MS" w:hAnsi="Palatino Linotype" w:cs="Arial"/>
          <w:i/>
          <w:sz w:val="22"/>
          <w:szCs w:val="22"/>
          <w:lang w:val="es-ES" w:eastAsia="es-MX"/>
        </w:rPr>
        <w:t xml:space="preserve"> La entrega de información incompleta;</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VI.</w:t>
      </w:r>
      <w:r>
        <w:rPr>
          <w:rFonts w:ascii="Palatino Linotype" w:eastAsia="Arial Unicode MS" w:hAnsi="Palatino Linotype" w:cs="Arial"/>
          <w:i/>
          <w:sz w:val="22"/>
          <w:szCs w:val="22"/>
          <w:lang w:val="es-ES" w:eastAsia="es-MX"/>
        </w:rPr>
        <w:t xml:space="preserve"> La entrega de información que no corresponda con lo solicitado;</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lastRenderedPageBreak/>
        <w:t>VII.</w:t>
      </w:r>
      <w:r>
        <w:rPr>
          <w:rFonts w:ascii="Palatino Linotype" w:eastAsia="Arial Unicode MS" w:hAnsi="Palatino Linotype" w:cs="Arial"/>
          <w:i/>
          <w:sz w:val="22"/>
          <w:szCs w:val="22"/>
          <w:lang w:val="es-ES" w:eastAsia="es-MX"/>
        </w:rPr>
        <w:t xml:space="preserve"> La falta de respuesta a una solicitud de acceso a la información;</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VIII.</w:t>
      </w:r>
      <w:r>
        <w:rPr>
          <w:rFonts w:ascii="Palatino Linotype" w:eastAsia="Arial Unicode MS" w:hAnsi="Palatino Linotype" w:cs="Arial"/>
          <w:i/>
          <w:sz w:val="22"/>
          <w:szCs w:val="22"/>
          <w:lang w:val="es-ES" w:eastAsia="es-MX"/>
        </w:rPr>
        <w:t xml:space="preserve"> La notificación, entrega o puesta a disposición de información en una modalidad o formato distinto al solicitado;</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IX.</w:t>
      </w:r>
      <w:r>
        <w:rPr>
          <w:rFonts w:ascii="Palatino Linotype" w:eastAsia="Arial Unicode MS" w:hAnsi="Palatino Linotype" w:cs="Arial"/>
          <w:i/>
          <w:sz w:val="22"/>
          <w:szCs w:val="22"/>
          <w:lang w:val="es-ES" w:eastAsia="es-MX"/>
        </w:rPr>
        <w:t xml:space="preserve"> La entrega o puesta a disposición de información en un formato incomprensible y/o no accesible para el solicitante;</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X.</w:t>
      </w:r>
      <w:r>
        <w:rPr>
          <w:rFonts w:ascii="Palatino Linotype" w:eastAsia="Arial Unicode MS" w:hAnsi="Palatino Linotype" w:cs="Arial"/>
          <w:i/>
          <w:sz w:val="22"/>
          <w:szCs w:val="22"/>
          <w:lang w:val="es-ES" w:eastAsia="es-MX"/>
        </w:rPr>
        <w:t xml:space="preserve"> Los costos o tiempos de entrega de la información;</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XI.</w:t>
      </w:r>
      <w:r>
        <w:rPr>
          <w:rFonts w:ascii="Palatino Linotype" w:eastAsia="Arial Unicode MS" w:hAnsi="Palatino Linotype" w:cs="Arial"/>
          <w:i/>
          <w:sz w:val="22"/>
          <w:szCs w:val="22"/>
          <w:lang w:val="es-ES" w:eastAsia="es-MX"/>
        </w:rPr>
        <w:t xml:space="preserve"> La falta de trámite a una solicitud;</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XII.</w:t>
      </w:r>
      <w:r>
        <w:rPr>
          <w:rFonts w:ascii="Palatino Linotype" w:eastAsia="Arial Unicode MS" w:hAnsi="Palatino Linotype" w:cs="Arial"/>
          <w:i/>
          <w:sz w:val="22"/>
          <w:szCs w:val="22"/>
          <w:lang w:val="es-ES" w:eastAsia="es-MX"/>
        </w:rPr>
        <w:t xml:space="preserve"> La negativa a permitir la consulta directa de la información;</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XIII.</w:t>
      </w:r>
      <w:r>
        <w:rPr>
          <w:rFonts w:ascii="Palatino Linotype" w:eastAsia="Arial Unicode MS" w:hAnsi="Palatino Linotype" w:cs="Arial"/>
          <w:i/>
          <w:sz w:val="22"/>
          <w:szCs w:val="22"/>
          <w:lang w:val="es-ES" w:eastAsia="es-MX"/>
        </w:rPr>
        <w:t xml:space="preserve"> La falta, deficiencia o insuficiencia de la fundamentación y/o motivación en la respuesta; y</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b/>
          <w:i/>
          <w:sz w:val="22"/>
          <w:szCs w:val="22"/>
          <w:lang w:val="es-ES" w:eastAsia="es-MX"/>
        </w:rPr>
        <w:t>XIV.</w:t>
      </w:r>
      <w:r>
        <w:rPr>
          <w:rFonts w:ascii="Palatino Linotype" w:eastAsia="Arial Unicode MS" w:hAnsi="Palatino Linotype" w:cs="Arial"/>
          <w:i/>
          <w:sz w:val="22"/>
          <w:szCs w:val="22"/>
          <w:lang w:val="es-ES" w:eastAsia="es-MX"/>
        </w:rPr>
        <w:t xml:space="preserve"> La orientación a un trámite específico.</w:t>
      </w:r>
    </w:p>
    <w:p w:rsidR="00F768AF" w:rsidRDefault="009C5C68">
      <w:pPr>
        <w:ind w:left="851" w:right="902"/>
        <w:jc w:val="both"/>
        <w:rPr>
          <w:rFonts w:ascii="Palatino Linotype" w:eastAsia="Arial Unicode MS" w:hAnsi="Palatino Linotype" w:cs="Arial"/>
          <w:i/>
          <w:sz w:val="22"/>
          <w:szCs w:val="22"/>
          <w:lang w:val="es-ES" w:eastAsia="es-MX"/>
        </w:rPr>
      </w:pPr>
      <w:r>
        <w:rPr>
          <w:rFonts w:ascii="Palatino Linotype" w:eastAsia="Arial Unicode MS" w:hAnsi="Palatino Linotype" w:cs="Arial"/>
          <w:i/>
          <w:sz w:val="22"/>
          <w:szCs w:val="22"/>
          <w:lang w:val="es-ES" w:eastAsia="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Siendo así, que dentro de dichas causales no se contempla aquella inherente al ejercicio de un derecho de petición realizado por un gobernado.</w:t>
      </w:r>
    </w:p>
    <w:p w:rsidR="00F768AF" w:rsidRDefault="009C5C68">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En esa virtud es claro que se actualiza lo dispuesto por el artículo 191, fracción VI, en relación con el diverso artículo 192, fracción IV de la Ley de Transparencia y Acceso a la Información Pública del Estado de México y Municipios; por lo que, lo procedente es </w:t>
      </w:r>
      <w:r>
        <w:rPr>
          <w:rFonts w:ascii="Palatino Linotype" w:eastAsia="Calibri" w:hAnsi="Palatino Linotype"/>
          <w:b/>
          <w:szCs w:val="22"/>
          <w:lang w:eastAsia="en-US"/>
        </w:rPr>
        <w:t>SOBRESEER</w:t>
      </w:r>
      <w:r>
        <w:rPr>
          <w:rFonts w:ascii="Palatino Linotype" w:eastAsia="Calibri" w:hAnsi="Palatino Linotype"/>
          <w:szCs w:val="22"/>
          <w:lang w:eastAsia="en-US"/>
        </w:rPr>
        <w:t xml:space="preserve"> en el presente medio de impugnación, ya que, una vez admitido, se advirtió una causal de improcedencia.</w:t>
      </w:r>
    </w:p>
    <w:p w:rsidR="00F768AF" w:rsidRDefault="009C5C68">
      <w:pPr>
        <w:spacing w:beforeAutospacing="1" w:afterAutospacing="1" w:line="360" w:lineRule="auto"/>
        <w:jc w:val="both"/>
        <w:rPr>
          <w:rFonts w:ascii="Palatino Linotype" w:eastAsia="Calibri" w:hAnsi="Palatino Linotype" w:cs="Arial"/>
        </w:rPr>
      </w:pPr>
      <w:r>
        <w:rPr>
          <w:rFonts w:ascii="Palatino Linotype" w:eastAsia="Calibri" w:hAnsi="Palatino Linotype"/>
          <w:szCs w:val="22"/>
          <w:lang w:eastAsia="en-US"/>
        </w:rPr>
        <w:t xml:space="preserve">Finalmente, no pasa desapercibido del análisis de esta Autoridad que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dejó visibles datos personales susceptibles de ser clasificados como confidenciales, en el documento remitido en la respuesta; tales como la edad y la fecha de nacimiento de un servidor público; </w:t>
      </w:r>
      <w:r>
        <w:rPr>
          <w:rFonts w:ascii="Palatino Linotype" w:hAnsi="Palatino Linotype"/>
        </w:rPr>
        <w:t xml:space="preserve">por lo que, esta Autoridad estima que lo procedente es </w:t>
      </w:r>
      <w:r>
        <w:rPr>
          <w:rFonts w:ascii="Palatino Linotype" w:eastAsia="Calibri" w:hAnsi="Palatino Linotype" w:cs="Arial"/>
          <w:b/>
        </w:rPr>
        <w:t xml:space="preserve">ordenar dar vista al Titular de la Contraloría Interna y Órgano de Control y Vigilancia; así como, al Titular de la Dirección de Protección de Datos de </w:t>
      </w:r>
      <w:r>
        <w:rPr>
          <w:rFonts w:ascii="Palatino Linotype" w:eastAsia="Calibri" w:hAnsi="Palatino Linotype" w:cs="Arial"/>
          <w:b/>
        </w:rPr>
        <w:lastRenderedPageBreak/>
        <w:t>este Instituto</w:t>
      </w:r>
      <w:r>
        <w:rPr>
          <w:rFonts w:ascii="Palatino Linotype" w:eastAsia="Calibri" w:hAnsi="Palatino Linotype" w:cs="Arial"/>
        </w:rPr>
        <w:t>, con fundamento en el artículo 23 ,fracciones XI, XII y XIII del Reglamento Interior del Instituto de Transparencia, Acceso a la Información Pública y Protección de Datos Personales del Estado de México y Municipios; para que resuelvan lo conducente y determinen en su caso el grado de responsabilidad en el incumplimiento de las obligaciones establecidas en la misma.</w:t>
      </w:r>
    </w:p>
    <w:p w:rsidR="00F768AF" w:rsidRDefault="009C5C68">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191, fracción VI y 192, fracción IV</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F768AF" w:rsidRDefault="009C5C68">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t>RESUELVE</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b/>
          <w:sz w:val="28"/>
        </w:rPr>
        <w:t>PRIMERO.</w:t>
      </w:r>
      <w:r>
        <w:rPr>
          <w:rFonts w:ascii="Palatino Linotype" w:hAnsi="Palatino Linotype" w:cs="Arial"/>
        </w:rPr>
        <w:t xml:space="preserve"> Se </w:t>
      </w:r>
      <w:r>
        <w:rPr>
          <w:rFonts w:ascii="Palatino Linotype" w:hAnsi="Palatino Linotype" w:cs="Arial"/>
          <w:b/>
        </w:rPr>
        <w:t>SOBRESEE por improcedente</w:t>
      </w:r>
      <w:r>
        <w:rPr>
          <w:rFonts w:ascii="Palatino Linotype" w:hAnsi="Palatino Linotype" w:cs="Arial"/>
        </w:rPr>
        <w:t xml:space="preserve"> el recurso de revisión número </w:t>
      </w:r>
      <w:r>
        <w:rPr>
          <w:rFonts w:ascii="Palatino Linotype" w:hAnsi="Palatino Linotype" w:cs="Arial"/>
          <w:b/>
        </w:rPr>
        <w:t>01347/INFOEM/IP/RR/2020</w:t>
      </w:r>
      <w:r>
        <w:rPr>
          <w:rFonts w:ascii="Palatino Linotype" w:hAnsi="Palatino Linotype" w:cs="Arial"/>
          <w:b/>
          <w:lang w:val="es-ES"/>
        </w:rPr>
        <w:t xml:space="preserve">,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lang w:val="es-ES"/>
        </w:rPr>
        <w:t xml:space="preserve"> de la presente resolución.</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SEGUNDO</w:t>
      </w:r>
      <w:r>
        <w:rPr>
          <w:rFonts w:ascii="Palatino Linotype" w:hAnsi="Palatino Linotype" w:cs="Arial"/>
          <w:sz w:val="28"/>
          <w:lang w:val="es-ES"/>
        </w:rPr>
        <w:t>.</w:t>
      </w:r>
      <w:r>
        <w:rPr>
          <w:rFonts w:ascii="Palatino Linotype" w:hAnsi="Palatino Linotype" w:cs="Arial"/>
          <w:lang w:val="es-ES"/>
        </w:rPr>
        <w:t xml:space="preserve"> </w:t>
      </w:r>
      <w:r>
        <w:rPr>
          <w:rFonts w:ascii="Palatino Linotype" w:hAnsi="Palatino Linotype" w:cs="Arial"/>
          <w:b/>
          <w:lang w:val="es-ES"/>
        </w:rPr>
        <w:t xml:space="preserve">Notifíquese </w:t>
      </w:r>
      <w:r>
        <w:rPr>
          <w:rFonts w:ascii="Palatino Linotype" w:hAnsi="Palatino Linotype" w:cs="Arial"/>
          <w:lang w:val="es-ES"/>
        </w:rPr>
        <w:t>al Titular de la Unidad de Transparencia del</w:t>
      </w:r>
      <w:r>
        <w:rPr>
          <w:rFonts w:ascii="Palatino Linotype" w:hAnsi="Palatino Linotype" w:cs="Arial"/>
          <w:b/>
          <w:lang w:val="es-ES"/>
        </w:rPr>
        <w:t xml:space="preserve"> SUJETO OBLIGADO</w:t>
      </w:r>
      <w:r>
        <w:rPr>
          <w:rFonts w:ascii="Palatino Linotype" w:hAnsi="Palatino Linotype" w:cs="Arial"/>
          <w:lang w:val="es-ES"/>
        </w:rPr>
        <w:t xml:space="preserve"> para su conocimiento. </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TERCERO.</w:t>
      </w:r>
      <w:r>
        <w:rPr>
          <w:rFonts w:ascii="Palatino Linotype" w:hAnsi="Palatino Linotype" w:cs="Arial"/>
          <w:b/>
          <w:lang w:val="es-ES"/>
        </w:rPr>
        <w:t xml:space="preserve"> Notifíquese</w:t>
      </w:r>
      <w:r>
        <w:rPr>
          <w:rFonts w:ascii="Palatino Linotype" w:hAnsi="Palatino Linotype" w:cs="Arial"/>
          <w:lang w:val="es-ES"/>
        </w:rPr>
        <w:t xml:space="preserve"> al </w:t>
      </w:r>
      <w:r>
        <w:rPr>
          <w:rFonts w:ascii="Palatino Linotype" w:hAnsi="Palatino Linotype" w:cs="Arial"/>
          <w:b/>
          <w:lang w:val="es-ES"/>
        </w:rPr>
        <w:t>RECURRENTE</w:t>
      </w:r>
      <w:r>
        <w:rPr>
          <w:rFonts w:ascii="Palatino Linotype" w:hAnsi="Palatino Linotype" w:cs="Arial"/>
          <w:lang w:val="es-ES"/>
        </w:rPr>
        <w:t xml:space="preserve"> la presente resolución.</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 xml:space="preserve">CUARTO. </w:t>
      </w:r>
      <w:r>
        <w:rPr>
          <w:rFonts w:ascii="Palatino Linotype" w:hAnsi="Palatino Linotype" w:cs="Arial"/>
          <w:b/>
          <w:lang w:val="es-ES"/>
        </w:rPr>
        <w:t>Hágase del conocimiento</w:t>
      </w:r>
      <w:r>
        <w:rPr>
          <w:rFonts w:ascii="Palatino Linotype" w:hAnsi="Palatino Linotype" w:cs="Arial"/>
          <w:lang w:val="es-ES"/>
        </w:rPr>
        <w:t xml:space="preserve"> del </w:t>
      </w:r>
      <w:r>
        <w:rPr>
          <w:rFonts w:ascii="Palatino Linotype" w:hAnsi="Palatino Linotype" w:cs="Arial"/>
          <w:b/>
          <w:lang w:val="es-ES"/>
        </w:rPr>
        <w:t>RECURRENTE</w:t>
      </w:r>
      <w:r>
        <w:rPr>
          <w:rFonts w:ascii="Palatino Linotype" w:hAnsi="Palatino Linotype" w:cs="Arial"/>
          <w:lang w:val="es-ES"/>
        </w:rPr>
        <w:t xml:space="preserve"> que, de conformidad con lo establecido en el artículo 196 de la Ley de Transparencia y Acceso a la Información </w:t>
      </w:r>
      <w:r>
        <w:rPr>
          <w:rFonts w:ascii="Palatino Linotype" w:hAnsi="Palatino Linotype" w:cs="Arial"/>
          <w:lang w:val="es-ES"/>
        </w:rPr>
        <w:lastRenderedPageBreak/>
        <w:t>Pública del Estado de México y Municipios, podrá impugnarla vía Juicio de Amparo en los términos de las leyes aplicables.</w:t>
      </w:r>
    </w:p>
    <w:p w:rsidR="00F768AF" w:rsidRDefault="009C5C68">
      <w:pPr>
        <w:spacing w:beforeAutospacing="1" w:afterAutospacing="1" w:line="360" w:lineRule="auto"/>
        <w:jc w:val="both"/>
        <w:rPr>
          <w:rFonts w:ascii="Palatino Linotype" w:hAnsi="Palatino Linotype" w:cs="Arial"/>
          <w:lang w:val="es-ES"/>
        </w:rPr>
      </w:pPr>
      <w:r>
        <w:rPr>
          <w:rFonts w:ascii="Palatino Linotype" w:hAnsi="Palatino Linotype" w:cs="Arial"/>
          <w:b/>
          <w:sz w:val="28"/>
          <w:lang w:val="es-ES"/>
        </w:rPr>
        <w:t xml:space="preserve">QUINTO. </w:t>
      </w:r>
      <w:r>
        <w:rPr>
          <w:rFonts w:ascii="Palatino Linotype" w:hAnsi="Palatino Linotype"/>
          <w:b/>
          <w:szCs w:val="17"/>
          <w:lang w:eastAsia="es-ES_tradnl"/>
        </w:rPr>
        <w:t>Gírese oficio</w:t>
      </w:r>
      <w:r>
        <w:rPr>
          <w:rFonts w:ascii="Palatino Linotype" w:hAnsi="Palatino Linotype"/>
          <w:szCs w:val="17"/>
          <w:lang w:eastAsia="es-ES_tradnl"/>
        </w:rPr>
        <w:t xml:space="preserve"> al Titular de la Contraloría Interna y Órgano de Control y Vigilancia de este Instituto, de conformidad con el artículo 190 de la Ley de 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w:t>
      </w:r>
    </w:p>
    <w:p w:rsidR="00F768AF" w:rsidRDefault="009C5C68">
      <w:pPr>
        <w:spacing w:beforeAutospacing="1" w:afterAutospacing="1"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w:t>
      </w:r>
      <w:r>
        <w:rPr>
          <w:rFonts w:ascii="Palatino Linotype" w:eastAsia="Calibri" w:hAnsi="Palatino Linotype" w:cs="Arial"/>
        </w:rPr>
        <w:t>EMITIENDO VOTO PARTICULAR</w:t>
      </w:r>
      <w:r>
        <w:rPr>
          <w:rFonts w:ascii="Palatino Linotype" w:hAnsi="Palatino Linotype" w:cs="Arial"/>
        </w:rPr>
        <w:t xml:space="preserve">; JAVIER MARTÍNEZ CRUZ </w:t>
      </w:r>
      <w:r>
        <w:rPr>
          <w:rFonts w:ascii="Palatino Linotype" w:eastAsia="Calibri" w:hAnsi="Palatino Linotype" w:cs="Arial"/>
        </w:rPr>
        <w:t xml:space="preserve">EMITIENDO VOTO PARTICULAR </w:t>
      </w:r>
      <w:r>
        <w:rPr>
          <w:rFonts w:ascii="Palatino Linotype" w:hAnsi="Palatino Linotype" w:cs="Arial"/>
        </w:rPr>
        <w:t>Y LUIS GUSTAVO PARRA NORIEGA; EN LA DÉCIMA CUARTA SESIÓN ORDINARIA CELEBRADA EL DÍA DIECINUEVE DE AGOSTO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F768AF">
        <w:trPr>
          <w:jc w:val="center"/>
        </w:trPr>
        <w:tc>
          <w:tcPr>
            <w:tcW w:w="9213" w:type="dxa"/>
            <w:gridSpan w:val="2"/>
            <w:shd w:val="clear" w:color="auto" w:fill="auto"/>
          </w:tcPr>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F768AF" w:rsidRDefault="009C5C68">
            <w:pPr>
              <w:jc w:val="center"/>
              <w:rPr>
                <w:rFonts w:ascii="Palatino Linotype" w:hAnsi="Palatino Linotype" w:cs="Arial"/>
                <w:b/>
                <w:lang w:val="es-ES_tradnl"/>
              </w:rPr>
            </w:pPr>
            <w:r>
              <w:rPr>
                <w:rFonts w:ascii="Palatino Linotype" w:hAnsi="Palatino Linotype" w:cs="Arial"/>
                <w:b/>
                <w:lang w:val="es-ES_tradnl"/>
              </w:rPr>
              <w:t>Zulema Martínez Sánchez</w:t>
            </w:r>
          </w:p>
          <w:p w:rsidR="00F768AF" w:rsidRDefault="009C5C68">
            <w:pPr>
              <w:jc w:val="center"/>
              <w:rPr>
                <w:rFonts w:ascii="Palatino Linotype" w:hAnsi="Palatino Linotype" w:cs="Arial"/>
                <w:b/>
                <w:lang w:val="es-ES_tradnl"/>
              </w:rPr>
            </w:pPr>
            <w:r>
              <w:rPr>
                <w:rFonts w:ascii="Palatino Linotype" w:hAnsi="Palatino Linotype" w:cs="Arial"/>
                <w:lang w:val="es-ES_tradnl"/>
              </w:rPr>
              <w:t>Comisionada Presidenta</w:t>
            </w:r>
          </w:p>
          <w:p w:rsidR="00F768AF" w:rsidRDefault="009C5C68" w:rsidP="0083449D">
            <w:pPr>
              <w:jc w:val="center"/>
              <w:rPr>
                <w:rFonts w:ascii="Palatino Linotype" w:hAnsi="Palatino Linotype" w:cs="Arial"/>
                <w:b/>
                <w:lang w:val="es-ES_tradnl"/>
              </w:rPr>
            </w:pPr>
            <w:r>
              <w:rPr>
                <w:rFonts w:ascii="Palatino Linotype" w:hAnsi="Palatino Linotype" w:cs="Arial"/>
                <w:b/>
                <w:lang w:val="es-ES_tradnl"/>
              </w:rPr>
              <w:t>(RÚBRICA)</w:t>
            </w:r>
          </w:p>
        </w:tc>
      </w:tr>
      <w:tr w:rsidR="00F768AF">
        <w:trPr>
          <w:jc w:val="center"/>
        </w:trPr>
        <w:tc>
          <w:tcPr>
            <w:tcW w:w="4756" w:type="dxa"/>
            <w:shd w:val="clear" w:color="auto" w:fill="auto"/>
          </w:tcPr>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F768AF" w:rsidRDefault="009C5C68">
            <w:pPr>
              <w:jc w:val="center"/>
              <w:rPr>
                <w:rFonts w:ascii="Palatino Linotype" w:hAnsi="Palatino Linotype" w:cs="Arial"/>
                <w:b/>
                <w:lang w:val="es-ES_tradnl"/>
              </w:rPr>
            </w:pPr>
            <w:r>
              <w:rPr>
                <w:rFonts w:ascii="Palatino Linotype" w:hAnsi="Palatino Linotype" w:cs="Arial"/>
                <w:b/>
                <w:lang w:val="es-ES_tradnl"/>
              </w:rPr>
              <w:t xml:space="preserve">Eva </w:t>
            </w:r>
            <w:proofErr w:type="spellStart"/>
            <w:r>
              <w:rPr>
                <w:rFonts w:ascii="Palatino Linotype" w:hAnsi="Palatino Linotype" w:cs="Arial"/>
                <w:b/>
                <w:lang w:val="es-ES_tradnl"/>
              </w:rPr>
              <w:t>Abaid</w:t>
            </w:r>
            <w:proofErr w:type="spellEnd"/>
            <w:r>
              <w:rPr>
                <w:rFonts w:ascii="Palatino Linotype" w:hAnsi="Palatino Linotype" w:cs="Arial"/>
                <w:b/>
                <w:lang w:val="es-ES_tradnl"/>
              </w:rPr>
              <w:t xml:space="preserve"> </w:t>
            </w:r>
            <w:proofErr w:type="spellStart"/>
            <w:r>
              <w:rPr>
                <w:rFonts w:ascii="Palatino Linotype" w:hAnsi="Palatino Linotype" w:cs="Arial"/>
                <w:b/>
                <w:lang w:val="es-ES_tradnl"/>
              </w:rPr>
              <w:t>Yapur</w:t>
            </w:r>
            <w:proofErr w:type="spellEnd"/>
          </w:p>
          <w:p w:rsidR="00F768AF" w:rsidRDefault="009C5C68">
            <w:pPr>
              <w:jc w:val="center"/>
              <w:rPr>
                <w:rFonts w:ascii="Palatino Linotype" w:hAnsi="Palatino Linotype" w:cs="Arial"/>
                <w:lang w:val="es-ES_tradnl"/>
              </w:rPr>
            </w:pPr>
            <w:r>
              <w:rPr>
                <w:rFonts w:ascii="Palatino Linotype" w:hAnsi="Palatino Linotype" w:cs="Arial"/>
                <w:lang w:val="es-ES_tradnl"/>
              </w:rPr>
              <w:t>Comisionada</w:t>
            </w:r>
          </w:p>
          <w:p w:rsidR="00F768AF" w:rsidRDefault="009C5C68">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F768AF" w:rsidRDefault="009C5C68">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F768AF" w:rsidRDefault="009C5C68">
            <w:pPr>
              <w:jc w:val="center"/>
              <w:rPr>
                <w:rFonts w:ascii="Palatino Linotype" w:hAnsi="Palatino Linotype" w:cs="Arial"/>
                <w:lang w:val="es-ES_tradnl"/>
              </w:rPr>
            </w:pPr>
            <w:r>
              <w:rPr>
                <w:rFonts w:ascii="Palatino Linotype" w:hAnsi="Palatino Linotype" w:cs="Arial"/>
                <w:lang w:val="es-ES_tradnl"/>
              </w:rPr>
              <w:t>Comisionado</w:t>
            </w:r>
          </w:p>
          <w:p w:rsidR="00F768AF" w:rsidRDefault="009C5C68">
            <w:pPr>
              <w:jc w:val="center"/>
              <w:rPr>
                <w:rFonts w:ascii="Palatino Linotype" w:hAnsi="Palatino Linotype" w:cs="Arial"/>
                <w:b/>
                <w:lang w:val="es-ES_tradnl"/>
              </w:rPr>
            </w:pPr>
            <w:r>
              <w:rPr>
                <w:rFonts w:ascii="Palatino Linotype" w:hAnsi="Palatino Linotype" w:cs="Arial"/>
                <w:b/>
                <w:lang w:val="es-ES_tradnl"/>
              </w:rPr>
              <w:t>(RÚBRICA)</w:t>
            </w:r>
          </w:p>
        </w:tc>
      </w:tr>
      <w:tr w:rsidR="00F768AF">
        <w:trPr>
          <w:jc w:val="center"/>
        </w:trPr>
        <w:tc>
          <w:tcPr>
            <w:tcW w:w="4756" w:type="dxa"/>
            <w:shd w:val="clear" w:color="auto" w:fill="auto"/>
          </w:tcPr>
          <w:p w:rsidR="00F768AF" w:rsidRDefault="00F768AF">
            <w:pPr>
              <w:jc w:val="center"/>
              <w:rPr>
                <w:rFonts w:ascii="Palatino Linotype" w:hAnsi="Palatino Linotype" w:cs="Arial"/>
                <w:b/>
                <w:lang w:val="es-ES_tradnl"/>
              </w:rPr>
            </w:pPr>
          </w:p>
          <w:p w:rsidR="00F768AF" w:rsidRDefault="00F768AF">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F768AF" w:rsidRDefault="009C5C68">
            <w:pPr>
              <w:jc w:val="center"/>
              <w:rPr>
                <w:rFonts w:ascii="Palatino Linotype" w:hAnsi="Palatino Linotype" w:cs="Arial"/>
                <w:b/>
                <w:lang w:val="es-ES_tradnl"/>
              </w:rPr>
            </w:pPr>
            <w:r>
              <w:rPr>
                <w:rFonts w:ascii="Palatino Linotype" w:hAnsi="Palatino Linotype" w:cs="Arial"/>
                <w:b/>
                <w:lang w:val="es-ES_tradnl"/>
              </w:rPr>
              <w:t>Javier Martínez Cruz</w:t>
            </w:r>
          </w:p>
          <w:p w:rsidR="00F768AF" w:rsidRDefault="009C5C68">
            <w:pPr>
              <w:jc w:val="center"/>
              <w:rPr>
                <w:rFonts w:ascii="Palatino Linotype" w:hAnsi="Palatino Linotype" w:cs="Arial"/>
                <w:lang w:val="es-ES_tradnl"/>
              </w:rPr>
            </w:pPr>
            <w:r>
              <w:rPr>
                <w:rFonts w:ascii="Palatino Linotype" w:hAnsi="Palatino Linotype" w:cs="Arial"/>
                <w:lang w:val="es-ES_tradnl"/>
              </w:rPr>
              <w:t>Comisionado</w:t>
            </w:r>
          </w:p>
          <w:p w:rsidR="00F768AF" w:rsidRDefault="009C5C68">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F768AF" w:rsidRDefault="00F768AF">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F768AF" w:rsidRDefault="009C5C68">
            <w:pPr>
              <w:jc w:val="center"/>
              <w:rPr>
                <w:rFonts w:ascii="Palatino Linotype" w:hAnsi="Palatino Linotype" w:cs="Arial"/>
                <w:b/>
                <w:lang w:val="es-ES_tradnl"/>
              </w:rPr>
            </w:pPr>
            <w:r>
              <w:rPr>
                <w:rFonts w:ascii="Palatino Linotype" w:hAnsi="Palatino Linotype" w:cs="Arial"/>
                <w:b/>
                <w:lang w:val="es-ES_tradnl"/>
              </w:rPr>
              <w:t>Luis Gustavo Parra Noriega</w:t>
            </w:r>
          </w:p>
          <w:p w:rsidR="00F768AF" w:rsidRDefault="009C5C68">
            <w:pPr>
              <w:jc w:val="center"/>
              <w:rPr>
                <w:rFonts w:ascii="Palatino Linotype" w:hAnsi="Palatino Linotype" w:cs="Arial"/>
                <w:lang w:val="es-ES_tradnl"/>
              </w:rPr>
            </w:pPr>
            <w:r>
              <w:rPr>
                <w:rFonts w:ascii="Palatino Linotype" w:hAnsi="Palatino Linotype" w:cs="Arial"/>
                <w:lang w:val="es-ES_tradnl"/>
              </w:rPr>
              <w:t>Comisionado</w:t>
            </w:r>
          </w:p>
          <w:p w:rsidR="00F768AF" w:rsidRDefault="009C5C68" w:rsidP="0083449D">
            <w:pPr>
              <w:jc w:val="center"/>
              <w:rPr>
                <w:rFonts w:ascii="Palatino Linotype" w:hAnsi="Palatino Linotype" w:cs="Arial"/>
                <w:b/>
                <w:lang w:val="es-ES_tradnl"/>
              </w:rPr>
            </w:pPr>
            <w:r>
              <w:rPr>
                <w:rFonts w:ascii="Palatino Linotype" w:hAnsi="Palatino Linotype" w:cs="Arial"/>
                <w:b/>
                <w:lang w:val="es-ES_tradnl"/>
              </w:rPr>
              <w:t>(RÚBRICA)</w:t>
            </w:r>
          </w:p>
        </w:tc>
      </w:tr>
      <w:tr w:rsidR="00F768AF">
        <w:trPr>
          <w:jc w:val="center"/>
        </w:trPr>
        <w:tc>
          <w:tcPr>
            <w:tcW w:w="9213" w:type="dxa"/>
            <w:gridSpan w:val="2"/>
            <w:shd w:val="clear" w:color="auto" w:fill="auto"/>
          </w:tcPr>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83449D" w:rsidRDefault="0083449D">
            <w:pPr>
              <w:jc w:val="center"/>
              <w:rPr>
                <w:rFonts w:ascii="Palatino Linotype" w:hAnsi="Palatino Linotype" w:cs="Arial"/>
                <w:b/>
                <w:lang w:val="es-ES_tradnl"/>
              </w:rPr>
            </w:pPr>
          </w:p>
          <w:p w:rsidR="00F768AF" w:rsidRDefault="009C5C68">
            <w:pPr>
              <w:jc w:val="center"/>
              <w:rPr>
                <w:rFonts w:ascii="Palatino Linotype" w:hAnsi="Palatino Linotype" w:cs="Arial"/>
                <w:b/>
                <w:lang w:val="es-ES_tradnl"/>
              </w:rPr>
            </w:pPr>
            <w:r>
              <w:rPr>
                <w:rFonts w:ascii="Palatino Linotype" w:hAnsi="Palatino Linotype" w:cs="Arial"/>
                <w:b/>
                <w:lang w:val="es-ES_tradnl"/>
              </w:rPr>
              <w:t>Alexis Tapia Ramírez</w:t>
            </w:r>
          </w:p>
          <w:p w:rsidR="00F768AF" w:rsidRDefault="009C5C68">
            <w:pPr>
              <w:jc w:val="center"/>
              <w:rPr>
                <w:rFonts w:ascii="Palatino Linotype" w:hAnsi="Palatino Linotype" w:cs="Arial"/>
                <w:lang w:val="es-ES_tradnl"/>
              </w:rPr>
            </w:pPr>
            <w:r>
              <w:rPr>
                <w:rFonts w:ascii="Palatino Linotype" w:hAnsi="Palatino Linotype" w:cs="Arial"/>
                <w:lang w:val="es-ES_tradnl"/>
              </w:rPr>
              <w:t>Secretario Técnico del Pleno</w:t>
            </w:r>
          </w:p>
          <w:p w:rsidR="00F768AF" w:rsidRDefault="009C5C68" w:rsidP="0083449D">
            <w:pPr>
              <w:jc w:val="center"/>
              <w:rPr>
                <w:rFonts w:ascii="Palatino Linotype" w:hAnsi="Palatino Linotype" w:cs="Arial"/>
                <w:lang w:val="es-ES_tradnl"/>
              </w:rPr>
            </w:pPr>
            <w:r>
              <w:rPr>
                <w:rFonts w:ascii="Palatino Linotype" w:hAnsi="Palatino Linotype" w:cs="Arial"/>
                <w:b/>
                <w:lang w:val="es-ES_tradnl"/>
              </w:rPr>
              <w:t>(RÚBRICA)</w:t>
            </w:r>
          </w:p>
        </w:tc>
      </w:tr>
    </w:tbl>
    <w:p w:rsidR="0083449D" w:rsidRDefault="0083449D">
      <w:pPr>
        <w:jc w:val="both"/>
        <w:rPr>
          <w:rFonts w:ascii="Palatino Linotype" w:hAnsi="Palatino Linotype" w:cs="Arial"/>
          <w:sz w:val="22"/>
          <w:szCs w:val="22"/>
          <w:lang w:val="es-ES"/>
        </w:rPr>
      </w:pPr>
    </w:p>
    <w:p w:rsidR="0083449D" w:rsidRDefault="0083449D">
      <w:pPr>
        <w:jc w:val="both"/>
        <w:rPr>
          <w:rFonts w:ascii="Palatino Linotype" w:hAnsi="Palatino Linotype" w:cs="Arial"/>
          <w:sz w:val="22"/>
          <w:szCs w:val="22"/>
          <w:lang w:val="es-ES"/>
        </w:rPr>
      </w:pPr>
    </w:p>
    <w:p w:rsidR="0083449D" w:rsidRDefault="0083449D">
      <w:pPr>
        <w:jc w:val="both"/>
        <w:rPr>
          <w:rFonts w:ascii="Palatino Linotype" w:hAnsi="Palatino Linotype" w:cs="Arial"/>
          <w:sz w:val="22"/>
          <w:szCs w:val="22"/>
          <w:lang w:val="es-ES"/>
        </w:rPr>
      </w:pPr>
    </w:p>
    <w:p w:rsidR="00F768AF" w:rsidRDefault="009C5C68">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diecinueve de agosto de dos mil veinte, emitida en el recurso de revisión número 01347/INFOEM/IP/RR/2020. </w:t>
      </w:r>
    </w:p>
    <w:p w:rsidR="00F768AF" w:rsidRDefault="009C5C68">
      <w:pPr>
        <w:spacing w:beforeAutospacing="1" w:afterAutospacing="1" w:line="360" w:lineRule="auto"/>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F768AF">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671" w:rsidRDefault="00393671">
      <w:r>
        <w:separator/>
      </w:r>
    </w:p>
  </w:endnote>
  <w:endnote w:type="continuationSeparator" w:id="0">
    <w:p w:rsidR="00393671" w:rsidRDefault="0039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ans">
    <w:panose1 w:val="00000000000000000000"/>
    <w:charset w:val="00"/>
    <w:family w:val="roman"/>
    <w:notTrueType/>
    <w:pitch w:val="default"/>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AF" w:rsidRDefault="009C5C68">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D83AAA">
      <w:rPr>
        <w:rFonts w:ascii="Palatino Linotype" w:hAnsi="Palatino Linotype" w:cs="Arial"/>
        <w:bCs/>
        <w:noProof/>
        <w:sz w:val="22"/>
        <w:szCs w:val="22"/>
      </w:rPr>
      <w:t>3</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D83AAA">
      <w:rPr>
        <w:rFonts w:ascii="Palatino Linotype" w:hAnsi="Palatino Linotype" w:cs="Arial"/>
        <w:bCs/>
        <w:noProof/>
        <w:sz w:val="22"/>
        <w:szCs w:val="22"/>
      </w:rPr>
      <w:t>27</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AF" w:rsidRDefault="009C5C68">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D83AAA">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D83AAA">
      <w:rPr>
        <w:rFonts w:ascii="Palatino Linotype" w:hAnsi="Palatino Linotype" w:cs="Arial"/>
        <w:bCs/>
        <w:noProof/>
        <w:sz w:val="22"/>
        <w:szCs w:val="22"/>
      </w:rPr>
      <w:t>27</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671" w:rsidRDefault="00393671">
      <w:pPr>
        <w:rPr>
          <w:sz w:val="12"/>
        </w:rPr>
      </w:pPr>
      <w:r>
        <w:separator/>
      </w:r>
    </w:p>
  </w:footnote>
  <w:footnote w:type="continuationSeparator" w:id="0">
    <w:p w:rsidR="00393671" w:rsidRDefault="00393671">
      <w:pPr>
        <w:rPr>
          <w:sz w:val="12"/>
        </w:rPr>
      </w:pPr>
      <w:r>
        <w:continuationSeparator/>
      </w:r>
    </w:p>
  </w:footnote>
  <w:footnote w:id="1">
    <w:p w:rsidR="00F768AF" w:rsidRDefault="009C5C68">
      <w:pPr>
        <w:pStyle w:val="Textonotapie"/>
        <w:jc w:val="both"/>
        <w:rPr>
          <w:rFonts w:ascii="Palatino Linotype" w:hAnsi="Palatino Linotype"/>
        </w:rPr>
      </w:pPr>
      <w:r>
        <w:rPr>
          <w:rStyle w:val="Caracteresdenotaalpie"/>
        </w:rPr>
        <w:footnoteRef/>
      </w:r>
      <w:r>
        <w:t xml:space="preserve"> </w:t>
      </w:r>
      <w:r>
        <w:rPr>
          <w:rFonts w:ascii="Palatino Linotype" w:hAnsi="Palatino Linotype"/>
        </w:rPr>
        <w:t xml:space="preserve">De Conformidad con la información publicada por </w:t>
      </w:r>
      <w:r>
        <w:rPr>
          <w:rFonts w:ascii="Palatino Linotype" w:hAnsi="Palatino Linotype"/>
          <w:b/>
        </w:rPr>
        <w:t>EL SUJETO OBLIGADO</w:t>
      </w:r>
      <w:r>
        <w:rPr>
          <w:rFonts w:ascii="Palatino Linotype" w:hAnsi="Palatino Linotype"/>
        </w:rPr>
        <w:t xml:space="preserve"> en su Portal de Información Pública de Oficio Mexiquense (IPOMEX), ubicable en la siguiente liga electrónica:</w:t>
      </w:r>
    </w:p>
    <w:p w:rsidR="00F768AF" w:rsidRDefault="009C5C68">
      <w:pPr>
        <w:pStyle w:val="Textonotapie"/>
        <w:jc w:val="both"/>
        <w:rPr>
          <w:rFonts w:ascii="Palatino Linotype" w:hAnsi="Palatino Linotype"/>
        </w:rPr>
      </w:pPr>
      <w:r>
        <w:rPr>
          <w:rFonts w:ascii="Palatino Linotype" w:hAnsi="Palatino Linotype"/>
        </w:rPr>
        <w:t>https://www.ipomex.org.mx/ipo3/lgt/indice/MELCHOROCAMPO/art_92_vii.web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AF" w:rsidRDefault="009C5C6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4" behindDoc="1" locked="0" layoutInCell="1" allowOverlap="1">
          <wp:simplePos x="0" y="0"/>
          <wp:positionH relativeFrom="column">
            <wp:align>center</wp:align>
          </wp:positionH>
          <wp:positionV relativeFrom="margin">
            <wp:align>center</wp:align>
          </wp:positionV>
          <wp:extent cx="6858635" cy="9144635"/>
          <wp:effectExtent l="0" t="0" r="0" b="0"/>
          <wp:wrapNone/>
          <wp:docPr id="2"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3"/>
      <w:gridCol w:w="2557"/>
      <w:gridCol w:w="3724"/>
    </w:tblGrid>
    <w:tr w:rsidR="00F768AF">
      <w:tc>
        <w:tcPr>
          <w:tcW w:w="3253" w:type="dxa"/>
          <w:vMerge w:val="restart"/>
        </w:tcPr>
        <w:p w:rsidR="00F768AF" w:rsidRDefault="009C5C6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F768AF" w:rsidRDefault="009C5C6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F768AF" w:rsidRDefault="009C5C68">
          <w:pPr>
            <w:jc w:val="both"/>
            <w:rPr>
              <w:rFonts w:ascii="Palatino Linotype" w:hAnsi="Palatino Linotype"/>
              <w:b/>
              <w:sz w:val="22"/>
              <w:szCs w:val="22"/>
              <w:lang w:val="es-ES_tradnl"/>
            </w:rPr>
          </w:pPr>
          <w:r>
            <w:rPr>
              <w:rFonts w:ascii="Palatino Linotype" w:hAnsi="Palatino Linotype"/>
              <w:b/>
              <w:sz w:val="22"/>
              <w:szCs w:val="22"/>
              <w:lang w:val="es-ES_tradnl"/>
            </w:rPr>
            <w:t>01347/INFOEM/IP/RR/2020</w:t>
          </w:r>
        </w:p>
      </w:tc>
    </w:tr>
    <w:tr w:rsidR="00F768AF">
      <w:tc>
        <w:tcPr>
          <w:tcW w:w="3253" w:type="dxa"/>
          <w:vMerge/>
        </w:tcPr>
        <w:p w:rsidR="00F768AF" w:rsidRDefault="00F768AF">
          <w:pPr>
            <w:rPr>
              <w:rFonts w:ascii="Palatino Linotype" w:hAnsi="Palatino Linotype"/>
              <w:b/>
              <w:sz w:val="22"/>
              <w:szCs w:val="22"/>
              <w:lang w:val="es-ES_tradnl"/>
            </w:rPr>
          </w:pPr>
        </w:p>
      </w:tc>
      <w:tc>
        <w:tcPr>
          <w:tcW w:w="2557" w:type="dxa"/>
          <w:shd w:val="clear" w:color="auto" w:fill="auto"/>
        </w:tcPr>
        <w:p w:rsidR="00F768AF" w:rsidRDefault="009C5C6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F768AF" w:rsidRDefault="009C5C68">
          <w:pPr>
            <w:jc w:val="both"/>
            <w:rPr>
              <w:rFonts w:ascii="Palatino Linotype" w:hAnsi="Palatino Linotype"/>
              <w:b/>
              <w:sz w:val="22"/>
              <w:szCs w:val="22"/>
            </w:rPr>
          </w:pPr>
          <w:r>
            <w:rPr>
              <w:rFonts w:ascii="Palatino Linotype" w:hAnsi="Palatino Linotype"/>
              <w:b/>
              <w:bCs/>
              <w:sz w:val="22"/>
              <w:szCs w:val="22"/>
            </w:rPr>
            <w:t>Ayuntamiento de Melchor Ocampo</w:t>
          </w:r>
        </w:p>
      </w:tc>
    </w:tr>
    <w:tr w:rsidR="00F768AF">
      <w:trPr>
        <w:trHeight w:val="228"/>
      </w:trPr>
      <w:tc>
        <w:tcPr>
          <w:tcW w:w="3253" w:type="dxa"/>
          <w:vMerge/>
        </w:tcPr>
        <w:p w:rsidR="00F768AF" w:rsidRDefault="00F768AF">
          <w:pPr>
            <w:rPr>
              <w:rFonts w:ascii="Palatino Linotype" w:hAnsi="Palatino Linotype"/>
              <w:b/>
              <w:sz w:val="22"/>
              <w:szCs w:val="22"/>
              <w:lang w:val="es-ES_tradnl"/>
            </w:rPr>
          </w:pPr>
        </w:p>
      </w:tc>
      <w:tc>
        <w:tcPr>
          <w:tcW w:w="2557" w:type="dxa"/>
          <w:shd w:val="clear" w:color="auto" w:fill="auto"/>
        </w:tcPr>
        <w:p w:rsidR="00F768AF" w:rsidRDefault="009C5C6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F768AF" w:rsidRDefault="009C5C68">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F768AF" w:rsidRDefault="00F768A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8AF" w:rsidRDefault="009C5C68">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 behindDoc="1" locked="0" layoutInCell="1" allowOverlap="1">
          <wp:simplePos x="0" y="0"/>
          <wp:positionH relativeFrom="column">
            <wp:align>center</wp:align>
          </wp:positionH>
          <wp:positionV relativeFrom="margin">
            <wp:align>center</wp:align>
          </wp:positionV>
          <wp:extent cx="6858635" cy="9144635"/>
          <wp:effectExtent l="0" t="0" r="0" b="0"/>
          <wp:wrapNone/>
          <wp:docPr id="4"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F768AF">
      <w:tc>
        <w:tcPr>
          <w:tcW w:w="4250" w:type="dxa"/>
          <w:vMerge w:val="restart"/>
          <w:shd w:val="clear" w:color="auto" w:fill="auto"/>
        </w:tcPr>
        <w:p w:rsidR="00F768AF" w:rsidRDefault="009C5C6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F768AF" w:rsidRDefault="009C5C6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F768AF" w:rsidRDefault="009C5C68">
          <w:pPr>
            <w:jc w:val="both"/>
            <w:rPr>
              <w:rFonts w:ascii="Palatino Linotype" w:hAnsi="Palatino Linotype"/>
              <w:b/>
              <w:sz w:val="22"/>
              <w:szCs w:val="22"/>
              <w:lang w:val="es-ES_tradnl"/>
            </w:rPr>
          </w:pPr>
          <w:r>
            <w:rPr>
              <w:rFonts w:ascii="Palatino Linotype" w:hAnsi="Palatino Linotype"/>
              <w:b/>
              <w:sz w:val="22"/>
              <w:szCs w:val="22"/>
              <w:lang w:val="es-ES_tradnl"/>
            </w:rPr>
            <w:t>01347/INFOEM/IP/RR/2020</w:t>
          </w:r>
        </w:p>
      </w:tc>
    </w:tr>
    <w:tr w:rsidR="00F768AF">
      <w:tc>
        <w:tcPr>
          <w:tcW w:w="4250" w:type="dxa"/>
          <w:vMerge/>
          <w:shd w:val="clear" w:color="auto" w:fill="auto"/>
        </w:tcPr>
        <w:p w:rsidR="00F768AF" w:rsidRDefault="00F768AF">
          <w:pPr>
            <w:rPr>
              <w:rFonts w:ascii="Palatino Linotype" w:hAnsi="Palatino Linotype"/>
              <w:b/>
              <w:sz w:val="22"/>
              <w:szCs w:val="22"/>
              <w:lang w:val="es-ES_tradnl"/>
            </w:rPr>
          </w:pPr>
        </w:p>
      </w:tc>
      <w:tc>
        <w:tcPr>
          <w:tcW w:w="2548" w:type="dxa"/>
          <w:shd w:val="clear" w:color="auto" w:fill="auto"/>
        </w:tcPr>
        <w:p w:rsidR="00F768AF" w:rsidRDefault="009C5C6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F768AF" w:rsidRDefault="009878CD">
          <w:pPr>
            <w:jc w:val="both"/>
            <w:rPr>
              <w:rFonts w:ascii="Palatino Linotype" w:hAnsi="Palatino Linotype"/>
              <w:b/>
              <w:sz w:val="22"/>
              <w:szCs w:val="22"/>
              <w:lang w:val="es-ES_tradnl"/>
            </w:rPr>
          </w:pPr>
          <w:r w:rsidRPr="009878CD">
            <w:rPr>
              <w:rFonts w:ascii="Palatino Linotype" w:hAnsi="Palatino Linotype"/>
              <w:b/>
              <w:sz w:val="22"/>
              <w:szCs w:val="22"/>
              <w:lang w:val="es-ES_tradnl"/>
            </w:rPr>
            <w:t>XXXXX XXXX</w:t>
          </w:r>
        </w:p>
      </w:tc>
    </w:tr>
    <w:tr w:rsidR="00F768AF">
      <w:trPr>
        <w:trHeight w:val="228"/>
      </w:trPr>
      <w:tc>
        <w:tcPr>
          <w:tcW w:w="4250" w:type="dxa"/>
          <w:vMerge/>
          <w:shd w:val="clear" w:color="auto" w:fill="auto"/>
        </w:tcPr>
        <w:p w:rsidR="00F768AF" w:rsidRDefault="00F768AF">
          <w:pPr>
            <w:rPr>
              <w:rFonts w:ascii="Palatino Linotype" w:hAnsi="Palatino Linotype"/>
              <w:b/>
              <w:sz w:val="22"/>
              <w:szCs w:val="22"/>
              <w:lang w:val="es-ES_tradnl"/>
            </w:rPr>
          </w:pPr>
        </w:p>
      </w:tc>
      <w:tc>
        <w:tcPr>
          <w:tcW w:w="2548" w:type="dxa"/>
          <w:shd w:val="clear" w:color="auto" w:fill="auto"/>
        </w:tcPr>
        <w:p w:rsidR="00F768AF" w:rsidRDefault="009C5C6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F768AF" w:rsidRDefault="009C5C68">
          <w:pPr>
            <w:jc w:val="both"/>
            <w:rPr>
              <w:rFonts w:ascii="Palatino Linotype" w:hAnsi="Palatino Linotype"/>
              <w:b/>
              <w:sz w:val="22"/>
              <w:szCs w:val="22"/>
            </w:rPr>
          </w:pPr>
          <w:r>
            <w:rPr>
              <w:rFonts w:ascii="Palatino Linotype" w:hAnsi="Palatino Linotype"/>
              <w:b/>
              <w:bCs/>
              <w:sz w:val="22"/>
              <w:szCs w:val="22"/>
            </w:rPr>
            <w:t>Ayuntamiento de Melchor Ocampo</w:t>
          </w:r>
        </w:p>
      </w:tc>
    </w:tr>
    <w:tr w:rsidR="00F768AF">
      <w:tc>
        <w:tcPr>
          <w:tcW w:w="4250" w:type="dxa"/>
          <w:vMerge/>
          <w:shd w:val="clear" w:color="auto" w:fill="auto"/>
        </w:tcPr>
        <w:p w:rsidR="00F768AF" w:rsidRDefault="00F768AF">
          <w:pPr>
            <w:rPr>
              <w:rFonts w:ascii="Palatino Linotype" w:hAnsi="Palatino Linotype"/>
              <w:b/>
              <w:sz w:val="22"/>
              <w:szCs w:val="22"/>
              <w:lang w:val="es-ES_tradnl"/>
            </w:rPr>
          </w:pPr>
        </w:p>
      </w:tc>
      <w:tc>
        <w:tcPr>
          <w:tcW w:w="2548" w:type="dxa"/>
          <w:shd w:val="clear" w:color="auto" w:fill="auto"/>
        </w:tcPr>
        <w:p w:rsidR="00F768AF" w:rsidRDefault="009C5C6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F768AF" w:rsidRDefault="009C5C68">
          <w:pPr>
            <w:jc w:val="both"/>
            <w:rPr>
              <w:rFonts w:ascii="Palatino Linotype" w:hAnsi="Palatino Linotype"/>
              <w:b/>
              <w:sz w:val="22"/>
              <w:szCs w:val="22"/>
              <w:lang w:val="es-ES_tradnl"/>
            </w:rPr>
          </w:pPr>
          <w:r>
            <w:rPr>
              <w:rFonts w:ascii="Palatino Linotype" w:hAnsi="Palatino Linotype"/>
              <w:b/>
              <w:sz w:val="22"/>
              <w:szCs w:val="22"/>
              <w:lang w:val="es-ES_tradnl"/>
            </w:rPr>
            <w:t xml:space="preserve">Eva </w:t>
          </w:r>
          <w:proofErr w:type="spellStart"/>
          <w:r>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Yapur</w:t>
          </w:r>
          <w:proofErr w:type="spellEnd"/>
        </w:p>
      </w:tc>
    </w:tr>
  </w:tbl>
  <w:p w:rsidR="00F768AF" w:rsidRDefault="00F768AF">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71B22"/>
    <w:multiLevelType w:val="multilevel"/>
    <w:tmpl w:val="5E08C35E"/>
    <w:lvl w:ilvl="0">
      <w:start w:val="1"/>
      <w:numFmt w:val="upperRoman"/>
      <w:lvlText w:val="%1."/>
      <w:lvlJc w:val="left"/>
      <w:pPr>
        <w:ind w:left="2062"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8B5B45"/>
    <w:multiLevelType w:val="multilevel"/>
    <w:tmpl w:val="1584CA60"/>
    <w:lvl w:ilvl="0">
      <w:start w:val="1"/>
      <w:numFmt w:val="ordinalText"/>
      <w:lvlText w:val="%1"/>
      <w:lvlJc w:val="left"/>
      <w:pPr>
        <w:ind w:left="720" w:hanging="360"/>
      </w:pPr>
      <w:rPr>
        <w:b/>
        <w:bCs/>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C33130C"/>
    <w:multiLevelType w:val="multilevel"/>
    <w:tmpl w:val="DC6CD1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EB5288D"/>
    <w:multiLevelType w:val="multilevel"/>
    <w:tmpl w:val="BAD888D4"/>
    <w:lvl w:ilvl="0">
      <w:start w:val="1"/>
      <w:numFmt w:val="upperRoman"/>
      <w:lvlText w:val="%1."/>
      <w:lvlJc w:val="left"/>
      <w:pPr>
        <w:ind w:left="2062" w:hanging="360"/>
      </w:pPr>
      <w:rPr>
        <w:b/>
        <w:i w:val="0"/>
        <w:caps/>
        <w:color w:val="auto"/>
        <w:sz w:val="28"/>
      </w:rPr>
    </w:lvl>
    <w:lvl w:ilvl="1">
      <w:start w:val="1"/>
      <w:numFmt w:val="bullet"/>
      <w:lvlText w:val=""/>
      <w:lvlJc w:val="left"/>
      <w:pPr>
        <w:ind w:left="4500" w:hanging="360"/>
      </w:pPr>
      <w:rPr>
        <w:rFonts w:ascii="Symbol" w:hAnsi="Symbol" w:cs="Symbol" w:hint="default"/>
      </w:rPr>
    </w:lvl>
    <w:lvl w:ilvl="2">
      <w:start w:val="1"/>
      <w:numFmt w:val="bullet"/>
      <w:lvlText w:val=""/>
      <w:lvlJc w:val="left"/>
      <w:pPr>
        <w:ind w:left="4500" w:hanging="360"/>
      </w:pPr>
      <w:rPr>
        <w:rFonts w:ascii="Symbol" w:hAnsi="Symbol" w:cs="Symbol" w:hint="default"/>
      </w:r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0"/>
    <w:lvlOverride w:ilvl="0">
      <w:lvl w:ilvl="0">
        <w:start w:val="1"/>
        <w:numFmt w:val="upperRoman"/>
        <w:lvlText w:val="%1."/>
        <w:lvlJc w:val="left"/>
        <w:pPr>
          <w:ind w:left="2062" w:hanging="360"/>
        </w:pPr>
        <w:rPr>
          <w:b/>
          <w:i w:val="0"/>
          <w:caps/>
          <w:color w:val="auto"/>
          <w:sz w:val="28"/>
        </w:rPr>
      </w:lvl>
    </w:lvlOverride>
    <w:lvlOverride w:ilvl="1">
      <w:lvl w:ilvl="1">
        <w:start w:val="1"/>
        <w:numFmt w:val="bullet"/>
        <w:lvlText w:val=""/>
        <w:lvlJc w:val="left"/>
        <w:pPr>
          <w:ind w:left="4500" w:hanging="360"/>
        </w:pPr>
        <w:rPr>
          <w:rFonts w:ascii="Symbol" w:hAnsi="Symbol" w:cs="Symbol" w:hint="default"/>
        </w:rPr>
      </w:lvl>
    </w:lvlOverride>
    <w:lvlOverride w:ilvl="2">
      <w:lvl w:ilvl="2">
        <w:start w:val="1"/>
        <w:numFmt w:val="bullet"/>
        <w:lvlText w:val=""/>
        <w:lvlJc w:val="left"/>
        <w:pPr>
          <w:ind w:left="4500" w:hanging="360"/>
        </w:pPr>
        <w:rPr>
          <w:rFonts w:ascii="Symbol" w:hAnsi="Symbol" w:cs="Symbol" w:hint="default"/>
        </w:rPr>
      </w:lvl>
    </w:lvlOverride>
    <w:lvlOverride w:ilvl="5">
      <w:lvl w:ilvl="5">
        <w:start w:val="1"/>
        <w:numFmt w:val="bullet"/>
        <w:lvlText w:val=""/>
        <w:lvlJc w:val="left"/>
        <w:pPr>
          <w:ind w:left="4500" w:hanging="360"/>
        </w:pPr>
        <w:rPr>
          <w:rFonts w:ascii="Symbol" w:hAnsi="Symbo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AF"/>
    <w:rsid w:val="00393671"/>
    <w:rsid w:val="0083449D"/>
    <w:rsid w:val="009878CD"/>
    <w:rsid w:val="009C5C68"/>
    <w:rsid w:val="00D83AAA"/>
    <w:rsid w:val="00DF0716"/>
    <w:rsid w:val="00F768AF"/>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4F6C3-89C0-43DF-AFE0-C9B8246A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7681-025B-4F51-A056-9A3D5CBD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7161</Words>
  <Characters>39387</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4</cp:revision>
  <cp:lastPrinted>2020-01-22T19:55:00Z</cp:lastPrinted>
  <dcterms:created xsi:type="dcterms:W3CDTF">2020-08-27T00:15:00Z</dcterms:created>
  <dcterms:modified xsi:type="dcterms:W3CDTF">2020-09-25T00:59:00Z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